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B53" w:rsidRPr="00943D3C" w:rsidRDefault="00CF6B53" w:rsidP="00CF6B53">
      <w:pPr>
        <w:pStyle w:val="Akti"/>
        <w:rPr>
          <w:lang w:val="sq-AL"/>
        </w:rPr>
      </w:pPr>
      <w:bookmarkStart w:id="0" w:name="_GoBack"/>
      <w:bookmarkEnd w:id="0"/>
      <w:r w:rsidRPr="00943D3C">
        <w:rPr>
          <w:lang w:val="sq-AL"/>
        </w:rPr>
        <w:t>Vendim</w:t>
      </w:r>
    </w:p>
    <w:p w:rsidR="00CF6B53" w:rsidRPr="00943D3C" w:rsidRDefault="00CF6B53" w:rsidP="00CF6B53">
      <w:pPr>
        <w:pStyle w:val="NumriData"/>
        <w:rPr>
          <w:lang w:val="sq-AL"/>
        </w:rPr>
      </w:pPr>
      <w:r>
        <w:rPr>
          <w:lang w:val="sq-AL"/>
        </w:rPr>
        <w:t>Nr.691</w:t>
      </w:r>
      <w:r w:rsidRPr="00943D3C">
        <w:rPr>
          <w:lang w:val="sq-AL"/>
        </w:rPr>
        <w:t>, datë 21.5.2008</w:t>
      </w:r>
    </w:p>
    <w:p w:rsidR="00CF6B53" w:rsidRPr="00943D3C" w:rsidRDefault="00CF6B53" w:rsidP="00CF6B53">
      <w:pPr>
        <w:pStyle w:val="Paragrafi"/>
        <w:rPr>
          <w:lang w:val="sq-AL"/>
        </w:rPr>
      </w:pPr>
    </w:p>
    <w:p w:rsidR="00CF6B53" w:rsidRPr="00943D3C" w:rsidRDefault="00CF6B53" w:rsidP="00CF6B53">
      <w:pPr>
        <w:pStyle w:val="Titulli"/>
        <w:rPr>
          <w:lang w:val="sq-AL"/>
        </w:rPr>
      </w:pPr>
      <w:r w:rsidRPr="00943D3C">
        <w:rPr>
          <w:lang w:val="sq-AL"/>
        </w:rPr>
        <w:t xml:space="preserve">Për miratimin e listës përfundimtare të pronave, pyje dhe kullota, që do të trasferohen në pronësi të njësisë së Qeverisjes vendore, </w:t>
      </w:r>
      <w:r w:rsidR="00A56888">
        <w:rPr>
          <w:lang w:val="sq-AL"/>
        </w:rPr>
        <w:t>bashkia</w:t>
      </w:r>
      <w:r w:rsidRPr="00943D3C">
        <w:rPr>
          <w:lang w:val="sq-AL"/>
        </w:rPr>
        <w:t xml:space="preserve"> </w:t>
      </w:r>
      <w:r w:rsidR="00C125A4">
        <w:rPr>
          <w:lang w:val="sq-AL"/>
        </w:rPr>
        <w:t>P</w:t>
      </w:r>
      <w:r w:rsidR="00A56888">
        <w:rPr>
          <w:lang w:val="sq-AL"/>
        </w:rPr>
        <w:t>Ë</w:t>
      </w:r>
      <w:r w:rsidR="00FE7C42">
        <w:rPr>
          <w:lang w:val="sq-AL"/>
        </w:rPr>
        <w:t>rrenjas</w:t>
      </w:r>
      <w:r w:rsidRPr="00943D3C">
        <w:rPr>
          <w:lang w:val="sq-AL"/>
        </w:rPr>
        <w:t xml:space="preserve"> të Qarkut të </w:t>
      </w:r>
      <w:r>
        <w:rPr>
          <w:lang w:val="sq-AL"/>
        </w:rPr>
        <w:t>Elbasanit</w:t>
      </w:r>
    </w:p>
    <w:p w:rsidR="00CF6B53" w:rsidRPr="00943D3C" w:rsidRDefault="00CF6B53" w:rsidP="00CF6B53">
      <w:pPr>
        <w:pStyle w:val="Paragrafi"/>
        <w:rPr>
          <w:lang w:val="sq-AL"/>
        </w:rPr>
      </w:pPr>
    </w:p>
    <w:p w:rsidR="00CF6B53" w:rsidRPr="00265B91" w:rsidRDefault="00CF6B53" w:rsidP="00CF6B53">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CF6B53" w:rsidRPr="00265B91" w:rsidRDefault="00CF6B53" w:rsidP="00CF6B53">
      <w:pPr>
        <w:pStyle w:val="Paragrafi"/>
        <w:rPr>
          <w:lang w:val="sq-AL"/>
        </w:rPr>
      </w:pPr>
    </w:p>
    <w:p w:rsidR="00CF6B53" w:rsidRPr="00265B91" w:rsidRDefault="00CF6B53" w:rsidP="00CF6B53">
      <w:pPr>
        <w:pStyle w:val="VENDOSI"/>
        <w:rPr>
          <w:lang w:val="sq-AL"/>
        </w:rPr>
      </w:pPr>
      <w:r w:rsidRPr="00265B91">
        <w:rPr>
          <w:lang w:val="sq-AL"/>
        </w:rPr>
        <w:t xml:space="preserve">VENDOSI: </w:t>
      </w:r>
    </w:p>
    <w:p w:rsidR="00CF6B53" w:rsidRPr="00265B91" w:rsidRDefault="00CF6B53" w:rsidP="00CF6B53">
      <w:pPr>
        <w:pStyle w:val="Paragrafi"/>
        <w:rPr>
          <w:lang w:val="sq-AL"/>
        </w:rPr>
      </w:pPr>
    </w:p>
    <w:p w:rsidR="00CF6B53" w:rsidRPr="00265B91" w:rsidRDefault="00CF6B53" w:rsidP="00CF6B53">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w:t>
      </w:r>
      <w:r w:rsidR="00A56888">
        <w:rPr>
          <w:lang w:val="sq-AL"/>
        </w:rPr>
        <w:t>bashkia</w:t>
      </w:r>
      <w:r w:rsidRPr="00265B91">
        <w:rPr>
          <w:lang w:val="sq-AL"/>
        </w:rPr>
        <w:t xml:space="preserve"> </w:t>
      </w:r>
      <w:r w:rsidR="00C125A4">
        <w:rPr>
          <w:lang w:val="sq-AL"/>
        </w:rPr>
        <w:t>P</w:t>
      </w:r>
      <w:r w:rsidR="00A56888">
        <w:rPr>
          <w:lang w:val="sq-AL"/>
        </w:rPr>
        <w:t>ë</w:t>
      </w:r>
      <w:r w:rsidR="00FE7C42">
        <w:rPr>
          <w:lang w:val="sq-AL"/>
        </w:rPr>
        <w:t>rrenjas</w:t>
      </w:r>
      <w:r w:rsidRPr="00265B91">
        <w:rPr>
          <w:lang w:val="sq-AL"/>
        </w:rPr>
        <w:t xml:space="preserve"> të qarkut të </w:t>
      </w:r>
      <w:r>
        <w:rPr>
          <w:lang w:val="sq-AL"/>
        </w:rPr>
        <w:t>Elbasanit</w:t>
      </w:r>
      <w:r w:rsidRPr="00265B91">
        <w:rPr>
          <w:lang w:val="sq-AL"/>
        </w:rPr>
        <w:t xml:space="preserve">, që do t’i transferohen në pronësi kësaj njësie. </w:t>
      </w:r>
    </w:p>
    <w:p w:rsidR="00CF6B53" w:rsidRPr="00265B91" w:rsidRDefault="00CF6B53" w:rsidP="00CF6B53">
      <w:pPr>
        <w:pStyle w:val="Paragrafi"/>
        <w:rPr>
          <w:lang w:val="sq-AL"/>
        </w:rPr>
      </w:pPr>
      <w:r>
        <w:rPr>
          <w:lang w:val="sq-AL"/>
        </w:rPr>
        <w:t>2. Lista përfu</w:t>
      </w:r>
      <w:r w:rsidRPr="00265B91">
        <w:rPr>
          <w:lang w:val="sq-AL"/>
        </w:rPr>
        <w:t>ndimtare e pronave të palu</w:t>
      </w:r>
      <w:r>
        <w:rPr>
          <w:lang w:val="sq-AL"/>
        </w:rPr>
        <w:t xml:space="preserve">ajtshme, pyje dhe kullota, me </w:t>
      </w:r>
      <w:r w:rsidR="00FE7C42">
        <w:rPr>
          <w:lang w:val="sq-AL"/>
        </w:rPr>
        <w:t>1</w:t>
      </w:r>
      <w:r w:rsidRPr="00265B91">
        <w:rPr>
          <w:lang w:val="sq-AL"/>
        </w:rPr>
        <w:t xml:space="preserve"> (</w:t>
      </w:r>
      <w:r w:rsidR="00FE7C42">
        <w:rPr>
          <w:lang w:val="sq-AL"/>
        </w:rPr>
        <w:t>një</w:t>
      </w:r>
      <w:r w:rsidRPr="00265B91">
        <w:rPr>
          <w:lang w:val="sq-AL"/>
        </w:rPr>
        <w:t xml:space="preserve">) fletë, që përfundon me numrin rendor </w:t>
      </w:r>
      <w:r w:rsidR="00FE7C42">
        <w:rPr>
          <w:lang w:val="sq-AL"/>
        </w:rPr>
        <w:t>7</w:t>
      </w:r>
      <w:r w:rsidRPr="00265B91">
        <w:rPr>
          <w:lang w:val="sq-AL"/>
        </w:rPr>
        <w:t xml:space="preserve"> (</w:t>
      </w:r>
      <w:r w:rsidR="00FE7C42">
        <w:rPr>
          <w:lang w:val="sq-AL"/>
        </w:rPr>
        <w:t>shtatë</w:t>
      </w:r>
      <w:r w:rsidRPr="00265B91">
        <w:rPr>
          <w:lang w:val="sq-AL"/>
        </w:rPr>
        <w:t xml:space="preserve">), dhe lidhja </w:t>
      </w:r>
      <w:r w:rsidR="00181BC1">
        <w:rPr>
          <w:lang w:val="sq-AL"/>
        </w:rPr>
        <w:t>nr.</w:t>
      </w:r>
      <w:r w:rsidRPr="00265B91">
        <w:rPr>
          <w:lang w:val="sq-AL"/>
        </w:rPr>
        <w:t xml:space="preserve">1 i bashkëlidhen këtij vendimi dhe janë pjesë përbërëse e tij. </w:t>
      </w:r>
    </w:p>
    <w:p w:rsidR="00CF6B53" w:rsidRPr="00265B91" w:rsidRDefault="00CF6B53" w:rsidP="00CF6B53">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komuna </w:t>
      </w:r>
      <w:r w:rsidR="00C125A4">
        <w:rPr>
          <w:lang w:val="sq-AL"/>
        </w:rPr>
        <w:t>P</w:t>
      </w:r>
      <w:r w:rsidR="00FE7C42">
        <w:rPr>
          <w:lang w:val="sq-AL"/>
        </w:rPr>
        <w:t>rrenjas</w:t>
      </w:r>
      <w:r w:rsidRPr="00265B91">
        <w:rPr>
          <w:lang w:val="sq-AL"/>
        </w:rPr>
        <w:t xml:space="preserve"> për zbatimin e këtij vendimi. </w:t>
      </w:r>
    </w:p>
    <w:p w:rsidR="00CF6B53" w:rsidRPr="00265B91" w:rsidRDefault="00CF6B53" w:rsidP="00CF6B53">
      <w:pPr>
        <w:pStyle w:val="Paragrafi"/>
        <w:rPr>
          <w:lang w:val="sq-AL"/>
        </w:rPr>
      </w:pPr>
      <w:r w:rsidRPr="00265B91">
        <w:rPr>
          <w:lang w:val="sq-AL"/>
        </w:rPr>
        <w:t>Ky vendim hyn në fuqi pas botimit në Fletoren Zyrtare.</w:t>
      </w:r>
    </w:p>
    <w:p w:rsidR="00CF6B53" w:rsidRPr="00265B91" w:rsidRDefault="00CF6B53" w:rsidP="00CF6B53">
      <w:pPr>
        <w:pStyle w:val="Paragrafi"/>
        <w:rPr>
          <w:lang w:val="sq-AL"/>
        </w:rPr>
      </w:pPr>
    </w:p>
    <w:p w:rsidR="00CF6B53" w:rsidRPr="00F54022" w:rsidRDefault="00CF6B53" w:rsidP="00CF6B53">
      <w:pPr>
        <w:pStyle w:val="Autoriteti"/>
      </w:pPr>
      <w:r w:rsidRPr="00F54022">
        <w:t xml:space="preserve">KRYEMINISTRI </w:t>
      </w:r>
    </w:p>
    <w:p w:rsidR="00CF6B53" w:rsidRDefault="00CF6B53" w:rsidP="00CF6B53">
      <w:pPr>
        <w:pStyle w:val="AutoritetiEmer"/>
      </w:pPr>
      <w:r>
        <w:t>Sali</w:t>
      </w:r>
      <w:r w:rsidRPr="0099350C">
        <w:t xml:space="preserve"> Berisha</w:t>
      </w:r>
    </w:p>
    <w:p w:rsidR="00CF6B53" w:rsidRDefault="00CF6B53" w:rsidP="0069460D">
      <w:pPr>
        <w:rPr>
          <w:lang w:val="en-GB"/>
        </w:rPr>
      </w:pPr>
    </w:p>
    <w:p w:rsidR="003F2602" w:rsidRDefault="003F2602" w:rsidP="0069460D">
      <w:pPr>
        <w:rPr>
          <w:lang w:val="en-GB"/>
        </w:rPr>
      </w:pPr>
    </w:p>
    <w:p w:rsidR="003F2602" w:rsidRDefault="003F2602" w:rsidP="0069460D">
      <w:pPr>
        <w:rPr>
          <w:lang w:val="en-GB"/>
        </w:rPr>
      </w:pPr>
    </w:p>
    <w:p w:rsidR="003F2602" w:rsidRDefault="003F2602" w:rsidP="0069460D">
      <w:pPr>
        <w:rPr>
          <w:lang w:val="en-GB"/>
        </w:rPr>
        <w:sectPr w:rsidR="003F2602" w:rsidSect="008E5FB2">
          <w:footerReference w:type="even" r:id="rId7"/>
          <w:footerReference w:type="default" r:id="rId8"/>
          <w:pgSz w:w="11907" w:h="16840" w:code="9"/>
          <w:pgMar w:top="1418" w:right="1418" w:bottom="1418" w:left="1418" w:header="0" w:footer="1134" w:gutter="0"/>
          <w:pgNumType w:start="4037"/>
          <w:cols w:space="720"/>
          <w:docGrid w:linePitch="360"/>
        </w:sectPr>
      </w:pPr>
    </w:p>
    <w:tbl>
      <w:tblPr>
        <w:tblW w:w="5000" w:type="pct"/>
        <w:tblLook w:val="0000" w:firstRow="0" w:lastRow="0" w:firstColumn="0" w:lastColumn="0" w:noHBand="0" w:noVBand="0"/>
      </w:tblPr>
      <w:tblGrid>
        <w:gridCol w:w="505"/>
        <w:gridCol w:w="757"/>
        <w:gridCol w:w="1823"/>
        <w:gridCol w:w="2028"/>
        <w:gridCol w:w="879"/>
        <w:gridCol w:w="1615"/>
        <w:gridCol w:w="1041"/>
        <w:gridCol w:w="1692"/>
        <w:gridCol w:w="1431"/>
        <w:gridCol w:w="1411"/>
        <w:gridCol w:w="1038"/>
      </w:tblGrid>
      <w:tr w:rsidR="003F2602" w:rsidRPr="003F2602">
        <w:trPr>
          <w:trHeight w:val="534"/>
        </w:trPr>
        <w:tc>
          <w:tcPr>
            <w:tcW w:w="5000" w:type="pct"/>
            <w:gridSpan w:val="11"/>
            <w:tcBorders>
              <w:top w:val="nil"/>
              <w:left w:val="nil"/>
              <w:bottom w:val="nil"/>
              <w:right w:val="nil"/>
            </w:tcBorders>
            <w:shd w:val="clear" w:color="auto" w:fill="auto"/>
            <w:vAlign w:val="center"/>
          </w:tcPr>
          <w:p w:rsidR="003F2602" w:rsidRPr="00467F41" w:rsidRDefault="003F2602" w:rsidP="003F2602">
            <w:pPr>
              <w:jc w:val="center"/>
              <w:rPr>
                <w:rFonts w:ascii="CG Times" w:eastAsia="Times New Roman" w:hAnsi="CG Times" w:cs="Arial"/>
                <w:b/>
                <w:bCs/>
                <w:sz w:val="22"/>
                <w:szCs w:val="22"/>
                <w:lang w:val="en-GB"/>
              </w:rPr>
            </w:pPr>
            <w:r w:rsidRPr="00467F41">
              <w:rPr>
                <w:rFonts w:ascii="CG Times" w:eastAsia="Times New Roman" w:hAnsi="CG Times" w:cs="Arial"/>
                <w:b/>
                <w:bCs/>
                <w:sz w:val="22"/>
                <w:szCs w:val="22"/>
                <w:lang w:val="en-GB"/>
              </w:rPr>
              <w:lastRenderedPageBreak/>
              <w:t>FORMULAR P</w:t>
            </w:r>
            <w:r w:rsidR="00467F41" w:rsidRPr="00467F41">
              <w:rPr>
                <w:rFonts w:ascii="CG Times" w:eastAsia="Times New Roman" w:hAnsi="CG Times" w:cs="Arial"/>
                <w:b/>
                <w:bCs/>
                <w:sz w:val="22"/>
                <w:szCs w:val="22"/>
                <w:lang w:val="en-GB"/>
              </w:rPr>
              <w:t>Ë</w:t>
            </w:r>
            <w:r w:rsidRPr="00467F41">
              <w:rPr>
                <w:rFonts w:ascii="CG Times" w:eastAsia="Times New Roman" w:hAnsi="CG Times" w:cs="Arial"/>
                <w:b/>
                <w:bCs/>
                <w:sz w:val="22"/>
                <w:szCs w:val="22"/>
                <w:lang w:val="en-GB"/>
              </w:rPr>
              <w:t>R TRANSFERIMIN E PRONAVE T</w:t>
            </w:r>
            <w:r w:rsidR="00467F41" w:rsidRPr="00467F41">
              <w:rPr>
                <w:rFonts w:ascii="CG Times" w:eastAsia="Times New Roman" w:hAnsi="CG Times" w:cs="Arial"/>
                <w:b/>
                <w:bCs/>
                <w:sz w:val="22"/>
                <w:szCs w:val="22"/>
                <w:lang w:val="en-GB"/>
              </w:rPr>
              <w:t>Ë</w:t>
            </w:r>
            <w:r w:rsidRPr="00467F41">
              <w:rPr>
                <w:rFonts w:ascii="CG Times" w:eastAsia="Times New Roman" w:hAnsi="CG Times" w:cs="Arial"/>
                <w:b/>
                <w:bCs/>
                <w:sz w:val="22"/>
                <w:szCs w:val="22"/>
                <w:lang w:val="en-GB"/>
              </w:rPr>
              <w:t xml:space="preserve"> PALUAJTESHME SHTET</w:t>
            </w:r>
            <w:r w:rsidR="00467F41" w:rsidRPr="00467F41">
              <w:rPr>
                <w:rFonts w:ascii="CG Times" w:eastAsia="Times New Roman" w:hAnsi="CG Times" w:cs="Arial"/>
                <w:b/>
                <w:bCs/>
                <w:sz w:val="22"/>
                <w:szCs w:val="22"/>
                <w:lang w:val="en-GB"/>
              </w:rPr>
              <w:t>Ë</w:t>
            </w:r>
            <w:r w:rsidRPr="00467F41">
              <w:rPr>
                <w:rFonts w:ascii="CG Times" w:eastAsia="Times New Roman" w:hAnsi="CG Times" w:cs="Arial"/>
                <w:b/>
                <w:bCs/>
                <w:sz w:val="22"/>
                <w:szCs w:val="22"/>
                <w:lang w:val="en-GB"/>
              </w:rPr>
              <w:t xml:space="preserve">RORE </w:t>
            </w:r>
          </w:p>
          <w:p w:rsidR="003F2602" w:rsidRPr="003F2602" w:rsidRDefault="003F2602" w:rsidP="003F2602">
            <w:pPr>
              <w:jc w:val="center"/>
              <w:rPr>
                <w:rFonts w:ascii="CG Times" w:eastAsia="Times New Roman" w:hAnsi="CG Times" w:cs="Arial"/>
                <w:bCs/>
                <w:sz w:val="22"/>
                <w:szCs w:val="22"/>
                <w:lang w:val="en-US"/>
              </w:rPr>
            </w:pPr>
            <w:r w:rsidRPr="003F2602">
              <w:rPr>
                <w:rFonts w:ascii="CG Times" w:eastAsia="Times New Roman" w:hAnsi="CG Times" w:cs="Arial"/>
                <w:bCs/>
                <w:sz w:val="22"/>
                <w:szCs w:val="22"/>
                <w:lang w:val="en-US"/>
              </w:rPr>
              <w:t>(Sipas inventarizimit t</w:t>
            </w:r>
            <w:r w:rsidR="00467F41">
              <w:rPr>
                <w:rFonts w:ascii="CG Times" w:eastAsia="Times New Roman" w:hAnsi="CG Times" w:cs="Arial"/>
                <w:bCs/>
                <w:sz w:val="22"/>
                <w:szCs w:val="22"/>
                <w:lang w:val="en-US"/>
              </w:rPr>
              <w:t>ë</w:t>
            </w:r>
            <w:r w:rsidRPr="003F2602">
              <w:rPr>
                <w:rFonts w:ascii="CG Times" w:eastAsia="Times New Roman" w:hAnsi="CG Times" w:cs="Arial"/>
                <w:bCs/>
                <w:sz w:val="22"/>
                <w:szCs w:val="22"/>
                <w:lang w:val="en-US"/>
              </w:rPr>
              <w:t xml:space="preserve"> pronave t</w:t>
            </w:r>
            <w:r w:rsidR="00467F41">
              <w:rPr>
                <w:rFonts w:ascii="CG Times" w:eastAsia="Times New Roman" w:hAnsi="CG Times" w:cs="Arial"/>
                <w:bCs/>
                <w:sz w:val="22"/>
                <w:szCs w:val="22"/>
                <w:lang w:val="en-US"/>
              </w:rPr>
              <w:t>ë</w:t>
            </w:r>
            <w:r w:rsidRPr="003F2602">
              <w:rPr>
                <w:rFonts w:ascii="CG Times" w:eastAsia="Times New Roman" w:hAnsi="CG Times" w:cs="Arial"/>
                <w:bCs/>
                <w:sz w:val="22"/>
                <w:szCs w:val="22"/>
                <w:lang w:val="en-US"/>
              </w:rPr>
              <w:t xml:space="preserve"> veçanta t</w:t>
            </w:r>
            <w:r w:rsidR="00467F41">
              <w:rPr>
                <w:rFonts w:ascii="CG Times" w:eastAsia="Times New Roman" w:hAnsi="CG Times" w:cs="Arial"/>
                <w:bCs/>
                <w:sz w:val="22"/>
                <w:szCs w:val="22"/>
                <w:lang w:val="en-US"/>
              </w:rPr>
              <w:t>ë</w:t>
            </w:r>
            <w:r w:rsidRPr="003F2602">
              <w:rPr>
                <w:rFonts w:ascii="CG Times" w:eastAsia="Times New Roman" w:hAnsi="CG Times" w:cs="Arial"/>
                <w:bCs/>
                <w:sz w:val="22"/>
                <w:szCs w:val="22"/>
                <w:lang w:val="en-US"/>
              </w:rPr>
              <w:t xml:space="preserve"> tipit pyje, kullota, livadhe, shk</w:t>
            </w:r>
            <w:r w:rsidR="00467F41">
              <w:rPr>
                <w:rFonts w:ascii="CG Times" w:eastAsia="Times New Roman" w:hAnsi="CG Times" w:cs="Arial"/>
                <w:bCs/>
                <w:sz w:val="22"/>
                <w:szCs w:val="22"/>
                <w:lang w:val="en-US"/>
              </w:rPr>
              <w:t>ë</w:t>
            </w:r>
            <w:r w:rsidRPr="003F2602">
              <w:rPr>
                <w:rFonts w:ascii="CG Times" w:eastAsia="Times New Roman" w:hAnsi="CG Times" w:cs="Arial"/>
                <w:bCs/>
                <w:sz w:val="22"/>
                <w:szCs w:val="22"/>
                <w:lang w:val="en-US"/>
              </w:rPr>
              <w:t>mbore, etj.)</w:t>
            </w:r>
          </w:p>
        </w:tc>
      </w:tr>
      <w:tr w:rsidR="003F2602" w:rsidRPr="003F2602">
        <w:trPr>
          <w:trHeight w:val="49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5F2919" w:rsidRDefault="003F2602" w:rsidP="003F2602">
            <w:pP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Institucioni i pushtetit qendror: MMPAU</w:t>
            </w:r>
            <w:r w:rsidR="005F2919" w:rsidRPr="003F2602">
              <w:rPr>
                <w:rFonts w:ascii="CG Times" w:eastAsia="Times New Roman" w:hAnsi="CG Times" w:cs="Arial"/>
                <w:bCs/>
                <w:sz w:val="20"/>
                <w:szCs w:val="20"/>
                <w:lang w:val="en-US"/>
              </w:rPr>
              <w:t xml:space="preserve"> </w:t>
            </w:r>
          </w:p>
          <w:p w:rsidR="003F2602" w:rsidRPr="003F2602" w:rsidRDefault="005F2919" w:rsidP="003F2602">
            <w:pPr>
              <w:rPr>
                <w:rFonts w:ascii="CG Times" w:eastAsia="Times New Roman" w:hAnsi="CG Times" w:cs="Arial"/>
                <w:bCs/>
                <w:sz w:val="20"/>
                <w:szCs w:val="20"/>
                <w:lang w:val="en-US"/>
              </w:rPr>
            </w:pPr>
            <w:r>
              <w:rPr>
                <w:rFonts w:ascii="CG Times" w:eastAsia="Times New Roman" w:hAnsi="CG Times" w:cs="Arial"/>
                <w:bCs/>
                <w:sz w:val="20"/>
                <w:szCs w:val="20"/>
                <w:lang w:val="en-US"/>
              </w:rPr>
              <w:t>Bashkia</w:t>
            </w:r>
            <w:r w:rsidRPr="003F2602">
              <w:rPr>
                <w:rFonts w:ascii="CG Times" w:eastAsia="Times New Roman" w:hAnsi="CG Times" w:cs="Arial"/>
                <w:bCs/>
                <w:sz w:val="20"/>
                <w:szCs w:val="20"/>
                <w:lang w:val="en-US"/>
              </w:rPr>
              <w:t xml:space="preserve">: </w:t>
            </w:r>
            <w:r w:rsidRPr="003F2602">
              <w:rPr>
                <w:rFonts w:ascii="CG Times" w:eastAsia="Times New Roman" w:hAnsi="CG Times" w:cs="Arial"/>
                <w:b/>
                <w:bCs/>
                <w:sz w:val="20"/>
                <w:szCs w:val="20"/>
                <w:lang w:val="en-US"/>
              </w:rPr>
              <w:t>Prrenjas</w:t>
            </w:r>
          </w:p>
        </w:tc>
      </w:tr>
      <w:tr w:rsidR="003F2602" w:rsidRPr="003F2602">
        <w:trPr>
          <w:trHeight w:val="1125"/>
        </w:trPr>
        <w:tc>
          <w:tcPr>
            <w:tcW w:w="178" w:type="pct"/>
            <w:tcBorders>
              <w:top w:val="nil"/>
              <w:left w:val="single" w:sz="4" w:space="0" w:color="auto"/>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Nr.</w:t>
            </w:r>
          </w:p>
        </w:tc>
        <w:tc>
          <w:tcPr>
            <w:tcW w:w="266"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Nr. i pron</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s sipas VKM</w:t>
            </w:r>
          </w:p>
        </w:tc>
        <w:tc>
          <w:tcPr>
            <w:tcW w:w="641"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Em</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rtesa e ekonomis</w:t>
            </w:r>
            <w:r w:rsidR="00467F41">
              <w:rPr>
                <w:rFonts w:ascii="CG Times" w:eastAsia="Times New Roman" w:hAnsi="CG Times" w:cs="Arial"/>
                <w:bCs/>
                <w:sz w:val="20"/>
                <w:szCs w:val="20"/>
                <w:lang w:val="en-US"/>
              </w:rPr>
              <w:t>ë</w:t>
            </w:r>
            <w:r w:rsidR="005F2919">
              <w:rPr>
                <w:rFonts w:ascii="CG Times" w:eastAsia="Times New Roman" w:hAnsi="CG Times" w:cs="Arial"/>
                <w:bCs/>
                <w:sz w:val="20"/>
                <w:szCs w:val="20"/>
                <w:lang w:val="en-US"/>
              </w:rPr>
              <w:t xml:space="preserve"> pyjore dhe kullosore (E</w:t>
            </w:r>
            <w:r w:rsidRPr="003F2602">
              <w:rPr>
                <w:rFonts w:ascii="CG Times" w:eastAsia="Times New Roman" w:hAnsi="CG Times" w:cs="Arial"/>
                <w:bCs/>
                <w:sz w:val="20"/>
                <w:szCs w:val="20"/>
                <w:lang w:val="en-US"/>
              </w:rPr>
              <w:t>PK)</w:t>
            </w:r>
            <w:r w:rsidR="005F2919">
              <w:rPr>
                <w:rFonts w:ascii="CG Times" w:eastAsia="Times New Roman" w:hAnsi="CG Times" w:cs="Arial"/>
                <w:bCs/>
                <w:sz w:val="20"/>
                <w:szCs w:val="20"/>
                <w:lang w:val="en-US"/>
              </w:rPr>
              <w:t>, s</w:t>
            </w:r>
            <w:r w:rsidRPr="003F2602">
              <w:rPr>
                <w:rFonts w:ascii="CG Times" w:eastAsia="Times New Roman" w:hAnsi="CG Times" w:cs="Arial"/>
                <w:bCs/>
                <w:sz w:val="20"/>
                <w:szCs w:val="20"/>
                <w:lang w:val="en-US"/>
              </w:rPr>
              <w:t>htrirja gjeografike PPK</w:t>
            </w:r>
          </w:p>
        </w:tc>
        <w:tc>
          <w:tcPr>
            <w:tcW w:w="713" w:type="pct"/>
            <w:tcBorders>
              <w:top w:val="nil"/>
              <w:left w:val="nil"/>
              <w:bottom w:val="single" w:sz="4" w:space="0" w:color="auto"/>
              <w:right w:val="single" w:sz="4" w:space="0" w:color="auto"/>
            </w:tcBorders>
            <w:shd w:val="clear" w:color="auto" w:fill="auto"/>
          </w:tcPr>
          <w:p w:rsidR="003F2602" w:rsidRPr="00467F41" w:rsidRDefault="003F2602" w:rsidP="003F2602">
            <w:pPr>
              <w:jc w:val="center"/>
              <w:rPr>
                <w:rFonts w:ascii="CG Times" w:eastAsia="Times New Roman" w:hAnsi="CG Times" w:cs="Arial"/>
                <w:bCs/>
                <w:sz w:val="20"/>
                <w:szCs w:val="20"/>
                <w:lang w:val="en-US"/>
              </w:rPr>
            </w:pPr>
            <w:r w:rsidRPr="00467F41">
              <w:rPr>
                <w:rFonts w:ascii="CG Times" w:eastAsia="Times New Roman" w:hAnsi="CG Times" w:cs="Arial"/>
                <w:bCs/>
                <w:sz w:val="20"/>
                <w:szCs w:val="20"/>
                <w:lang w:val="en-US"/>
              </w:rPr>
              <w:t>Em</w:t>
            </w:r>
            <w:r w:rsidR="00467F41" w:rsidRPr="00467F41">
              <w:rPr>
                <w:rFonts w:ascii="CG Times" w:eastAsia="Times New Roman" w:hAnsi="CG Times" w:cs="Arial"/>
                <w:bCs/>
                <w:sz w:val="20"/>
                <w:szCs w:val="20"/>
                <w:lang w:val="en-US"/>
              </w:rPr>
              <w:t>ë</w:t>
            </w:r>
            <w:r w:rsidRPr="00467F41">
              <w:rPr>
                <w:rFonts w:ascii="CG Times" w:eastAsia="Times New Roman" w:hAnsi="CG Times" w:cs="Arial"/>
                <w:bCs/>
                <w:sz w:val="20"/>
                <w:szCs w:val="20"/>
                <w:lang w:val="en-US"/>
              </w:rPr>
              <w:t>rtesa e ngastr</w:t>
            </w:r>
            <w:r w:rsidR="00467F41" w:rsidRPr="00467F41">
              <w:rPr>
                <w:rFonts w:ascii="CG Times" w:eastAsia="Times New Roman" w:hAnsi="CG Times" w:cs="Arial"/>
                <w:bCs/>
                <w:sz w:val="20"/>
                <w:szCs w:val="20"/>
                <w:lang w:val="en-US"/>
              </w:rPr>
              <w:t>ë</w:t>
            </w:r>
            <w:r w:rsidRPr="00467F41">
              <w:rPr>
                <w:rFonts w:ascii="CG Times" w:eastAsia="Times New Roman" w:hAnsi="CG Times" w:cs="Arial"/>
                <w:bCs/>
                <w:sz w:val="20"/>
                <w:szCs w:val="20"/>
                <w:lang w:val="en-US"/>
              </w:rPr>
              <w:t>s</w:t>
            </w:r>
            <w:r w:rsidR="005F2919">
              <w:rPr>
                <w:rFonts w:ascii="CG Times" w:eastAsia="Times New Roman" w:hAnsi="CG Times" w:cs="Arial"/>
                <w:bCs/>
                <w:sz w:val="20"/>
                <w:szCs w:val="20"/>
                <w:lang w:val="en-US"/>
              </w:rPr>
              <w:t>,</w:t>
            </w:r>
            <w:r w:rsidRPr="00467F41">
              <w:rPr>
                <w:rFonts w:ascii="CG Times" w:eastAsia="Times New Roman" w:hAnsi="CG Times" w:cs="Arial"/>
                <w:bCs/>
                <w:sz w:val="20"/>
                <w:szCs w:val="20"/>
                <w:lang w:val="en-US"/>
              </w:rPr>
              <w:t xml:space="preserve"> vendndodhja (sipas em</w:t>
            </w:r>
            <w:r w:rsidR="00467F41" w:rsidRPr="00467F41">
              <w:rPr>
                <w:rFonts w:ascii="CG Times" w:eastAsia="Times New Roman" w:hAnsi="CG Times" w:cs="Arial"/>
                <w:bCs/>
                <w:sz w:val="20"/>
                <w:szCs w:val="20"/>
                <w:lang w:val="en-US"/>
              </w:rPr>
              <w:t>ë</w:t>
            </w:r>
            <w:r w:rsidRPr="00467F41">
              <w:rPr>
                <w:rFonts w:ascii="CG Times" w:eastAsia="Times New Roman" w:hAnsi="CG Times" w:cs="Arial"/>
                <w:bCs/>
                <w:sz w:val="20"/>
                <w:szCs w:val="20"/>
                <w:lang w:val="en-US"/>
              </w:rPr>
              <w:t>rtes</w:t>
            </w:r>
            <w:r w:rsidR="00467F41" w:rsidRPr="00467F41">
              <w:rPr>
                <w:rFonts w:ascii="CG Times" w:eastAsia="Times New Roman" w:hAnsi="CG Times" w:cs="Arial"/>
                <w:bCs/>
                <w:sz w:val="20"/>
                <w:szCs w:val="20"/>
                <w:lang w:val="en-US"/>
              </w:rPr>
              <w:t>ë</w:t>
            </w:r>
            <w:r w:rsidRPr="00467F41">
              <w:rPr>
                <w:rFonts w:ascii="CG Times" w:eastAsia="Times New Roman" w:hAnsi="CG Times" w:cs="Arial"/>
                <w:bCs/>
                <w:sz w:val="20"/>
                <w:szCs w:val="20"/>
                <w:lang w:val="en-US"/>
              </w:rPr>
              <w:t>s popullore)</w:t>
            </w:r>
          </w:p>
        </w:tc>
        <w:tc>
          <w:tcPr>
            <w:tcW w:w="309"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Numri i ngastr</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s</w:t>
            </w:r>
          </w:p>
        </w:tc>
        <w:tc>
          <w:tcPr>
            <w:tcW w:w="568"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Destinacioni</w:t>
            </w:r>
          </w:p>
        </w:tc>
        <w:tc>
          <w:tcPr>
            <w:tcW w:w="366"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Sip</w:t>
            </w:r>
            <w:r w:rsidR="00467F41">
              <w:rPr>
                <w:rFonts w:ascii="CG Times" w:eastAsia="Times New Roman" w:hAnsi="CG Times" w:cs="Arial"/>
                <w:bCs/>
                <w:sz w:val="20"/>
                <w:szCs w:val="20"/>
                <w:lang w:val="en-US"/>
              </w:rPr>
              <w:t>ë</w:t>
            </w:r>
            <w:r w:rsidR="005F2919">
              <w:rPr>
                <w:rFonts w:ascii="CG Times" w:eastAsia="Times New Roman" w:hAnsi="CG Times" w:cs="Arial"/>
                <w:bCs/>
                <w:sz w:val="20"/>
                <w:szCs w:val="20"/>
                <w:lang w:val="en-US"/>
              </w:rPr>
              <w:t>rfaqja në</w:t>
            </w:r>
            <w:r w:rsidRPr="003F2602">
              <w:rPr>
                <w:rFonts w:ascii="CG Times" w:eastAsia="Times New Roman" w:hAnsi="CG Times" w:cs="Arial"/>
                <w:bCs/>
                <w:sz w:val="20"/>
                <w:szCs w:val="20"/>
                <w:lang w:val="en-US"/>
              </w:rPr>
              <w:t xml:space="preserve"> ha</w:t>
            </w:r>
          </w:p>
        </w:tc>
        <w:tc>
          <w:tcPr>
            <w:tcW w:w="595"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Funksioni p</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 t</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 xml:space="preserve"> cil</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n p</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rdoret prona</w:t>
            </w:r>
          </w:p>
        </w:tc>
        <w:tc>
          <w:tcPr>
            <w:tcW w:w="503"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Institucioni me p</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rgjegj</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si administrative</w:t>
            </w:r>
          </w:p>
        </w:tc>
        <w:tc>
          <w:tcPr>
            <w:tcW w:w="496"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Pr>
                <w:rFonts w:ascii="CG Times" w:eastAsia="Times New Roman" w:hAnsi="CG Times" w:cs="Arial"/>
                <w:bCs/>
                <w:sz w:val="20"/>
                <w:szCs w:val="20"/>
                <w:lang w:val="en-US"/>
              </w:rPr>
              <w:t>Institucioni, e</w:t>
            </w:r>
            <w:r w:rsidRPr="003F2602">
              <w:rPr>
                <w:rFonts w:ascii="CG Times" w:eastAsia="Times New Roman" w:hAnsi="CG Times" w:cs="Arial"/>
                <w:bCs/>
                <w:sz w:val="20"/>
                <w:szCs w:val="20"/>
                <w:lang w:val="en-US"/>
              </w:rPr>
              <w:t>nti p</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rdorues</w:t>
            </w:r>
            <w:r>
              <w:rPr>
                <w:rFonts w:ascii="CG Times" w:eastAsia="Times New Roman" w:hAnsi="CG Times" w:cs="Arial"/>
                <w:bCs/>
                <w:sz w:val="20"/>
                <w:szCs w:val="20"/>
                <w:lang w:val="en-US"/>
              </w:rPr>
              <w:t>, s</w:t>
            </w:r>
            <w:r w:rsidRPr="003F2602">
              <w:rPr>
                <w:rFonts w:ascii="CG Times" w:eastAsia="Times New Roman" w:hAnsi="CG Times" w:cs="Arial"/>
                <w:bCs/>
                <w:sz w:val="20"/>
                <w:szCs w:val="20"/>
                <w:lang w:val="en-US"/>
              </w:rPr>
              <w:t>tatusi juridik i p</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rdorimit</w:t>
            </w:r>
          </w:p>
        </w:tc>
        <w:tc>
          <w:tcPr>
            <w:tcW w:w="365" w:type="pct"/>
            <w:tcBorders>
              <w:top w:val="nil"/>
              <w:left w:val="nil"/>
              <w:bottom w:val="single" w:sz="4" w:space="0" w:color="auto"/>
              <w:right w:val="single" w:sz="4" w:space="0" w:color="auto"/>
            </w:tcBorders>
            <w:shd w:val="clear" w:color="auto" w:fill="auto"/>
          </w:tcPr>
          <w:p w:rsidR="003F2602" w:rsidRPr="003F2602" w:rsidRDefault="003F2602" w:rsidP="003F2602">
            <w:pPr>
              <w:jc w:val="center"/>
              <w:rPr>
                <w:rFonts w:ascii="CG Times" w:eastAsia="Times New Roman" w:hAnsi="CG Times" w:cs="Arial"/>
                <w:bCs/>
                <w:sz w:val="20"/>
                <w:szCs w:val="20"/>
                <w:lang w:val="en-US"/>
              </w:rPr>
            </w:pPr>
            <w:r w:rsidRPr="003F2602">
              <w:rPr>
                <w:rFonts w:ascii="CG Times" w:eastAsia="Times New Roman" w:hAnsi="CG Times" w:cs="Arial"/>
                <w:bCs/>
                <w:sz w:val="20"/>
                <w:szCs w:val="20"/>
                <w:lang w:val="en-US"/>
              </w:rPr>
              <w:t>T</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 xml:space="preserve"> dh</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na t</w:t>
            </w:r>
            <w:r w:rsidR="00467F41">
              <w:rPr>
                <w:rFonts w:ascii="CG Times" w:eastAsia="Times New Roman" w:hAnsi="CG Times" w:cs="Arial"/>
                <w:bCs/>
                <w:sz w:val="20"/>
                <w:szCs w:val="20"/>
                <w:lang w:val="en-US"/>
              </w:rPr>
              <w:t>ë</w:t>
            </w:r>
            <w:r w:rsidRPr="003F2602">
              <w:rPr>
                <w:rFonts w:ascii="CG Times" w:eastAsia="Times New Roman" w:hAnsi="CG Times" w:cs="Arial"/>
                <w:bCs/>
                <w:sz w:val="20"/>
                <w:szCs w:val="20"/>
                <w:lang w:val="en-US"/>
              </w:rPr>
              <w:t xml:space="preserve"> tjera</w:t>
            </w: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1</w:t>
            </w:r>
          </w:p>
        </w:tc>
        <w:tc>
          <w:tcPr>
            <w:tcW w:w="266"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 </w:t>
            </w:r>
          </w:p>
        </w:tc>
        <w:tc>
          <w:tcPr>
            <w:tcW w:w="641"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2</w:t>
            </w:r>
          </w:p>
        </w:tc>
        <w:tc>
          <w:tcPr>
            <w:tcW w:w="713"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3</w:t>
            </w:r>
          </w:p>
        </w:tc>
        <w:tc>
          <w:tcPr>
            <w:tcW w:w="309"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4</w:t>
            </w:r>
          </w:p>
        </w:tc>
        <w:tc>
          <w:tcPr>
            <w:tcW w:w="568"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5</w:t>
            </w:r>
          </w:p>
        </w:tc>
        <w:tc>
          <w:tcPr>
            <w:tcW w:w="366"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6</w:t>
            </w:r>
          </w:p>
        </w:tc>
        <w:tc>
          <w:tcPr>
            <w:tcW w:w="595"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7</w:t>
            </w:r>
          </w:p>
        </w:tc>
        <w:tc>
          <w:tcPr>
            <w:tcW w:w="503"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8</w:t>
            </w:r>
          </w:p>
        </w:tc>
        <w:tc>
          <w:tcPr>
            <w:tcW w:w="496" w:type="pct"/>
            <w:tcBorders>
              <w:top w:val="single" w:sz="4" w:space="0" w:color="auto"/>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9</w:t>
            </w:r>
          </w:p>
        </w:tc>
        <w:tc>
          <w:tcPr>
            <w:tcW w:w="365" w:type="pct"/>
            <w:tcBorders>
              <w:top w:val="nil"/>
              <w:left w:val="nil"/>
              <w:bottom w:val="single" w:sz="4" w:space="0" w:color="auto"/>
              <w:right w:val="single" w:sz="4" w:space="0" w:color="auto"/>
            </w:tcBorders>
            <w:shd w:val="clear" w:color="auto" w:fill="auto"/>
            <w:vAlign w:val="bottom"/>
          </w:tcPr>
          <w:p w:rsidR="003F2602" w:rsidRPr="003F2602" w:rsidRDefault="003F2602" w:rsidP="003F2602">
            <w:pPr>
              <w:jc w:val="center"/>
              <w:rPr>
                <w:rFonts w:ascii="CG Times" w:eastAsia="Times New Roman" w:hAnsi="CG Times" w:cs="Arial"/>
                <w:b/>
                <w:bCs/>
                <w:sz w:val="20"/>
                <w:szCs w:val="20"/>
                <w:lang w:val="en-US"/>
              </w:rPr>
            </w:pPr>
            <w:r w:rsidRPr="003F2602">
              <w:rPr>
                <w:rFonts w:ascii="CG Times" w:eastAsia="Times New Roman" w:hAnsi="CG Times" w:cs="Arial"/>
                <w:b/>
                <w:bCs/>
                <w:sz w:val="20"/>
                <w:szCs w:val="20"/>
                <w:lang w:val="en-US"/>
              </w:rPr>
              <w:t>10</w:t>
            </w: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1</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496</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EP P</w:t>
            </w:r>
            <w:r w:rsidR="005F2919">
              <w:rPr>
                <w:rFonts w:ascii="CG Times" w:eastAsia="Times New Roman" w:hAnsi="CG Times" w:cs="Arial"/>
                <w:sz w:val="20"/>
                <w:szCs w:val="20"/>
                <w:lang w:val="en-US"/>
              </w:rPr>
              <w:t>ë</w:t>
            </w:r>
            <w:r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Rashtan</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1/a</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53.50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2</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497</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98/a</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28.00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3</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498</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98/b</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44.50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499</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99/a</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51.00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500</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100/a</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33.00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6</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501</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101/a</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14.50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r w:rsidR="003F2602" w:rsidRPr="003F2602">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7</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502</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 xml:space="preserve">EP </w:t>
            </w:r>
            <w:r w:rsidR="005F2919" w:rsidRPr="003F2602">
              <w:rPr>
                <w:rFonts w:ascii="CG Times" w:eastAsia="Times New Roman" w:hAnsi="CG Times" w:cs="Arial"/>
                <w:sz w:val="20"/>
                <w:szCs w:val="20"/>
                <w:lang w:val="en-US"/>
              </w:rPr>
              <w:t>P</w:t>
            </w:r>
            <w:r w:rsidR="005F2919">
              <w:rPr>
                <w:rFonts w:ascii="CG Times" w:eastAsia="Times New Roman" w:hAnsi="CG Times" w:cs="Arial"/>
                <w:sz w:val="20"/>
                <w:szCs w:val="20"/>
                <w:lang w:val="en-US"/>
              </w:rPr>
              <w:t>ë</w:t>
            </w:r>
            <w:r w:rsidR="005F2919" w:rsidRPr="003F2602">
              <w:rPr>
                <w:rFonts w:ascii="CG Times" w:eastAsia="Times New Roman" w:hAnsi="CG Times" w:cs="Arial"/>
                <w:sz w:val="20"/>
                <w:szCs w:val="20"/>
                <w:lang w:val="en-US"/>
              </w:rPr>
              <w:t>rrenjas</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Gerbunje</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101/b</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Pyll</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jc w:val="right"/>
              <w:rPr>
                <w:rFonts w:ascii="CG Times" w:eastAsia="Times New Roman" w:hAnsi="CG Times" w:cs="Arial"/>
                <w:sz w:val="20"/>
                <w:szCs w:val="20"/>
                <w:lang w:val="en-US"/>
              </w:rPr>
            </w:pPr>
            <w:r w:rsidRPr="003F2602">
              <w:rPr>
                <w:rFonts w:ascii="CG Times" w:eastAsia="Times New Roman" w:hAnsi="CG Times" w:cs="Arial"/>
                <w:sz w:val="20"/>
                <w:szCs w:val="20"/>
                <w:lang w:val="en-US"/>
              </w:rPr>
              <w:t>16.00</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Prodhues</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M.M.P.A.U.</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r w:rsidRPr="003F2602">
              <w:rPr>
                <w:rFonts w:ascii="CG Times" w:eastAsia="Times New Roman" w:hAnsi="CG Times" w:cs="Arial"/>
                <w:sz w:val="20"/>
                <w:szCs w:val="20"/>
                <w:lang w:val="en-US"/>
              </w:rPr>
              <w:t>B. Prrenjas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F2602" w:rsidRPr="003F2602" w:rsidRDefault="003F2602" w:rsidP="003F2602">
            <w:pPr>
              <w:rPr>
                <w:rFonts w:ascii="CG Times" w:eastAsia="Times New Roman" w:hAnsi="CG Times" w:cs="Arial"/>
                <w:sz w:val="20"/>
                <w:szCs w:val="20"/>
                <w:lang w:val="en-US"/>
              </w:rPr>
            </w:pPr>
          </w:p>
        </w:tc>
      </w:tr>
    </w:tbl>
    <w:p w:rsidR="003F2602" w:rsidRDefault="003F2602" w:rsidP="0069460D">
      <w:pPr>
        <w:rPr>
          <w:lang w:val="en-GB"/>
        </w:rPr>
      </w:pPr>
    </w:p>
    <w:p w:rsidR="00A14FDD" w:rsidRDefault="00A14FDD" w:rsidP="0069460D">
      <w:pPr>
        <w:rPr>
          <w:lang w:val="en-GB"/>
        </w:rPr>
        <w:sectPr w:rsidR="00A14FDD" w:rsidSect="003F2602">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602"/>
        <w:gridCol w:w="3094"/>
        <w:gridCol w:w="2200"/>
      </w:tblGrid>
      <w:tr w:rsidR="00AD0AA8" w:rsidRPr="00AD0AA8">
        <w:trPr>
          <w:trHeight w:val="525"/>
        </w:trPr>
        <w:tc>
          <w:tcPr>
            <w:tcW w:w="8896" w:type="dxa"/>
            <w:gridSpan w:val="3"/>
            <w:tcBorders>
              <w:top w:val="nil"/>
              <w:left w:val="nil"/>
              <w:bottom w:val="nil"/>
              <w:right w:val="nil"/>
            </w:tcBorders>
            <w:shd w:val="clear" w:color="auto" w:fill="auto"/>
            <w:noWrap/>
            <w:vAlign w:val="center"/>
          </w:tcPr>
          <w:p w:rsidR="00AD0AA8" w:rsidRPr="00AD0AA8" w:rsidRDefault="00AD0AA8" w:rsidP="00AD0AA8">
            <w:pPr>
              <w:rPr>
                <w:rFonts w:ascii="CG Times" w:eastAsia="Times New Roman" w:hAnsi="CG Times" w:cs="Arial"/>
                <w:bCs/>
                <w:sz w:val="22"/>
                <w:szCs w:val="22"/>
                <w:lang w:val="de-DE"/>
              </w:rPr>
            </w:pPr>
            <w:r>
              <w:rPr>
                <w:rFonts w:ascii="CG Times" w:eastAsia="Times New Roman" w:hAnsi="CG Times" w:cs="Arial"/>
                <w:bCs/>
                <w:sz w:val="22"/>
                <w:szCs w:val="22"/>
                <w:lang w:val="de-DE"/>
              </w:rPr>
              <w:lastRenderedPageBreak/>
              <w:t>Njësia e qeverisjes v</w:t>
            </w:r>
            <w:r w:rsidRPr="00AD0AA8">
              <w:rPr>
                <w:rFonts w:ascii="CG Times" w:eastAsia="Times New Roman" w:hAnsi="CG Times" w:cs="Arial"/>
                <w:bCs/>
                <w:sz w:val="22"/>
                <w:szCs w:val="22"/>
                <w:lang w:val="de-DE"/>
              </w:rPr>
              <w:t>endore</w:t>
            </w:r>
            <w:r>
              <w:rPr>
                <w:rFonts w:ascii="CG Times" w:eastAsia="Times New Roman" w:hAnsi="CG Times" w:cs="Arial"/>
                <w:bCs/>
                <w:sz w:val="22"/>
                <w:szCs w:val="22"/>
                <w:lang w:val="de-DE"/>
              </w:rPr>
              <w:t xml:space="preserve">: </w:t>
            </w:r>
            <w:r w:rsidR="001523C0">
              <w:rPr>
                <w:rFonts w:ascii="CG Times" w:eastAsia="Times New Roman" w:hAnsi="CG Times" w:cs="Arial"/>
                <w:bCs/>
                <w:sz w:val="22"/>
                <w:szCs w:val="22"/>
                <w:lang w:val="de-DE"/>
              </w:rPr>
              <w:t>bashkia</w:t>
            </w:r>
            <w:r w:rsidRPr="00AD0AA8">
              <w:rPr>
                <w:rFonts w:ascii="CG Times" w:eastAsia="Times New Roman" w:hAnsi="CG Times" w:cs="Arial"/>
                <w:bCs/>
                <w:sz w:val="22"/>
                <w:szCs w:val="22"/>
                <w:lang w:val="de-DE"/>
              </w:rPr>
              <w:t xml:space="preserve"> P</w:t>
            </w:r>
            <w:r w:rsidR="001523C0">
              <w:rPr>
                <w:rFonts w:ascii="CG Times" w:eastAsia="Times New Roman" w:hAnsi="CG Times" w:cs="Arial"/>
                <w:bCs/>
                <w:sz w:val="22"/>
                <w:szCs w:val="22"/>
                <w:lang w:val="de-DE"/>
              </w:rPr>
              <w:t>ë</w:t>
            </w:r>
            <w:r w:rsidRPr="00AD0AA8">
              <w:rPr>
                <w:rFonts w:ascii="CG Times" w:eastAsia="Times New Roman" w:hAnsi="CG Times" w:cs="Arial"/>
                <w:bCs/>
                <w:sz w:val="22"/>
                <w:szCs w:val="22"/>
                <w:lang w:val="de-DE"/>
              </w:rPr>
              <w:t xml:space="preserve">rrenjas                                          </w:t>
            </w:r>
            <w:r>
              <w:rPr>
                <w:rFonts w:ascii="CG Times" w:eastAsia="Times New Roman" w:hAnsi="CG Times" w:cs="Arial"/>
                <w:bCs/>
                <w:sz w:val="22"/>
                <w:szCs w:val="22"/>
                <w:lang w:val="de-DE"/>
              </w:rPr>
              <w:t xml:space="preserve">       </w:t>
            </w:r>
            <w:r w:rsidRPr="00AD0AA8">
              <w:rPr>
                <w:rFonts w:ascii="CG Times" w:eastAsia="Times New Roman" w:hAnsi="CG Times" w:cs="Arial"/>
                <w:bCs/>
                <w:sz w:val="22"/>
                <w:szCs w:val="22"/>
                <w:lang w:val="de-DE"/>
              </w:rPr>
              <w:t xml:space="preserve">  Lidhja nr.1</w:t>
            </w:r>
          </w:p>
        </w:tc>
      </w:tr>
      <w:tr w:rsidR="00AD0AA8" w:rsidRPr="00AD0AA8">
        <w:trPr>
          <w:trHeight w:val="585"/>
        </w:trPr>
        <w:tc>
          <w:tcPr>
            <w:tcW w:w="3602" w:type="dxa"/>
            <w:tcBorders>
              <w:top w:val="single" w:sz="8" w:space="0" w:color="auto"/>
              <w:left w:val="single" w:sz="8" w:space="0" w:color="auto"/>
              <w:bottom w:val="single" w:sz="8" w:space="0" w:color="auto"/>
              <w:right w:val="single" w:sz="8" w:space="0" w:color="auto"/>
            </w:tcBorders>
            <w:shd w:val="clear" w:color="auto" w:fill="auto"/>
            <w:vAlign w:val="center"/>
          </w:tcPr>
          <w:p w:rsidR="00AD0AA8" w:rsidRPr="00AD0AA8" w:rsidRDefault="00AD0AA8" w:rsidP="00AD0AA8">
            <w:pPr>
              <w:jc w:val="center"/>
              <w:rPr>
                <w:rFonts w:ascii="CG Times" w:eastAsia="Times New Roman" w:hAnsi="CG Times" w:cs="Arial"/>
                <w:b/>
                <w:bCs/>
                <w:sz w:val="22"/>
                <w:szCs w:val="22"/>
                <w:lang w:val="en-US"/>
              </w:rPr>
            </w:pPr>
            <w:r w:rsidRPr="00AD0AA8">
              <w:rPr>
                <w:rFonts w:ascii="CG Times" w:eastAsia="Times New Roman" w:hAnsi="CG Times" w:cs="Arial"/>
                <w:b/>
                <w:bCs/>
                <w:sz w:val="22"/>
                <w:szCs w:val="22"/>
                <w:lang w:val="en-US"/>
              </w:rPr>
              <w:t>Numrat rendorë të pronave në listën e inventarit</w:t>
            </w:r>
          </w:p>
        </w:tc>
        <w:tc>
          <w:tcPr>
            <w:tcW w:w="3094" w:type="dxa"/>
            <w:tcBorders>
              <w:top w:val="single" w:sz="8" w:space="0" w:color="auto"/>
              <w:left w:val="nil"/>
              <w:bottom w:val="single" w:sz="8" w:space="0" w:color="auto"/>
              <w:right w:val="single" w:sz="8" w:space="0" w:color="auto"/>
            </w:tcBorders>
            <w:shd w:val="clear" w:color="auto" w:fill="auto"/>
            <w:vAlign w:val="center"/>
          </w:tcPr>
          <w:p w:rsidR="00AD0AA8" w:rsidRPr="00AD0AA8" w:rsidRDefault="00AD0AA8" w:rsidP="00AD0AA8">
            <w:pPr>
              <w:jc w:val="center"/>
              <w:rPr>
                <w:rFonts w:ascii="CG Times" w:eastAsia="Times New Roman" w:hAnsi="CG Times" w:cs="Arial"/>
                <w:b/>
                <w:bCs/>
                <w:sz w:val="22"/>
                <w:szCs w:val="22"/>
                <w:lang w:val="de-DE"/>
              </w:rPr>
            </w:pPr>
            <w:r w:rsidRPr="00AD0AA8">
              <w:rPr>
                <w:rFonts w:ascii="CG Times" w:eastAsia="Times New Roman" w:hAnsi="CG Times" w:cs="Arial"/>
                <w:b/>
                <w:bCs/>
                <w:sz w:val="22"/>
                <w:szCs w:val="22"/>
                <w:lang w:val="de-DE"/>
              </w:rPr>
              <w:t>Fusha e përdorimit të pronës</w:t>
            </w:r>
          </w:p>
        </w:tc>
        <w:tc>
          <w:tcPr>
            <w:tcW w:w="2200" w:type="dxa"/>
            <w:tcBorders>
              <w:top w:val="single" w:sz="8" w:space="0" w:color="auto"/>
              <w:left w:val="nil"/>
              <w:bottom w:val="single" w:sz="8" w:space="0" w:color="auto"/>
              <w:right w:val="single" w:sz="8" w:space="0" w:color="auto"/>
            </w:tcBorders>
            <w:shd w:val="clear" w:color="auto" w:fill="auto"/>
            <w:vAlign w:val="center"/>
          </w:tcPr>
          <w:p w:rsidR="00AD0AA8" w:rsidRPr="00AD0AA8" w:rsidRDefault="00AD0AA8" w:rsidP="00AD0AA8">
            <w:pPr>
              <w:jc w:val="center"/>
              <w:rPr>
                <w:rFonts w:ascii="CG Times" w:eastAsia="Times New Roman" w:hAnsi="CG Times" w:cs="Arial"/>
                <w:b/>
                <w:bCs/>
                <w:sz w:val="22"/>
                <w:szCs w:val="22"/>
                <w:lang w:val="en-US"/>
              </w:rPr>
            </w:pPr>
            <w:r w:rsidRPr="00AD0AA8">
              <w:rPr>
                <w:rFonts w:ascii="CG Times" w:eastAsia="Times New Roman" w:hAnsi="CG Times" w:cs="Arial"/>
                <w:b/>
                <w:bCs/>
                <w:sz w:val="22"/>
                <w:szCs w:val="22"/>
                <w:lang w:val="en-US"/>
              </w:rPr>
              <w:t>Lloji i transferimit</w:t>
            </w:r>
          </w:p>
        </w:tc>
      </w:tr>
      <w:tr w:rsidR="00AD0AA8" w:rsidRPr="00AD0AA8">
        <w:trPr>
          <w:trHeight w:val="255"/>
        </w:trPr>
        <w:tc>
          <w:tcPr>
            <w:tcW w:w="3602" w:type="dxa"/>
            <w:tcBorders>
              <w:top w:val="nil"/>
              <w:left w:val="single" w:sz="4" w:space="0" w:color="auto"/>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496 - 502.</w:t>
            </w:r>
          </w:p>
        </w:tc>
        <w:tc>
          <w:tcPr>
            <w:tcW w:w="3094"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Pyje, kullota, të tjera</w:t>
            </w:r>
          </w:p>
        </w:tc>
        <w:tc>
          <w:tcPr>
            <w:tcW w:w="2200"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Në pronësi</w:t>
            </w:r>
          </w:p>
        </w:tc>
      </w:tr>
      <w:tr w:rsidR="00AD0AA8" w:rsidRPr="00AD0AA8">
        <w:trPr>
          <w:trHeight w:val="255"/>
        </w:trPr>
        <w:tc>
          <w:tcPr>
            <w:tcW w:w="3602" w:type="dxa"/>
            <w:tcBorders>
              <w:top w:val="nil"/>
              <w:left w:val="single" w:sz="4" w:space="0" w:color="auto"/>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c>
          <w:tcPr>
            <w:tcW w:w="3094"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c>
          <w:tcPr>
            <w:tcW w:w="2200"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r>
      <w:tr w:rsidR="00AD0AA8" w:rsidRPr="00AD0AA8">
        <w:trPr>
          <w:trHeight w:val="255"/>
        </w:trPr>
        <w:tc>
          <w:tcPr>
            <w:tcW w:w="3602" w:type="dxa"/>
            <w:tcBorders>
              <w:top w:val="nil"/>
              <w:left w:val="single" w:sz="4" w:space="0" w:color="auto"/>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c>
          <w:tcPr>
            <w:tcW w:w="3094"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c>
          <w:tcPr>
            <w:tcW w:w="2200" w:type="dxa"/>
            <w:tcBorders>
              <w:top w:val="nil"/>
              <w:left w:val="nil"/>
              <w:bottom w:val="single" w:sz="4" w:space="0" w:color="auto"/>
              <w:right w:val="single" w:sz="4" w:space="0" w:color="auto"/>
            </w:tcBorders>
            <w:shd w:val="clear" w:color="auto" w:fill="auto"/>
            <w:noWrap/>
            <w:vAlign w:val="bottom"/>
          </w:tcPr>
          <w:p w:rsidR="00AD0AA8" w:rsidRPr="00AD0AA8" w:rsidRDefault="00AD0AA8" w:rsidP="00AD0AA8">
            <w:pPr>
              <w:rPr>
                <w:rFonts w:ascii="CG Times" w:eastAsia="Times New Roman" w:hAnsi="CG Times" w:cs="Arial"/>
                <w:sz w:val="22"/>
                <w:szCs w:val="22"/>
                <w:lang w:val="en-US"/>
              </w:rPr>
            </w:pPr>
            <w:r w:rsidRPr="00AD0AA8">
              <w:rPr>
                <w:rFonts w:ascii="CG Times" w:eastAsia="Times New Roman" w:hAnsi="CG Times" w:cs="Arial"/>
                <w:sz w:val="22"/>
                <w:szCs w:val="22"/>
                <w:lang w:val="en-US"/>
              </w:rPr>
              <w:t> </w:t>
            </w:r>
          </w:p>
        </w:tc>
      </w:tr>
    </w:tbl>
    <w:p w:rsidR="00A14FDD" w:rsidRDefault="00A14FDD" w:rsidP="0069460D">
      <w:pPr>
        <w:rPr>
          <w:lang w:val="en-GB"/>
        </w:rPr>
      </w:pPr>
    </w:p>
    <w:p w:rsidR="00B137E3" w:rsidRDefault="00B137E3" w:rsidP="0069460D">
      <w:pPr>
        <w:rPr>
          <w:lang w:val="en-GB"/>
        </w:rPr>
      </w:pPr>
    </w:p>
    <w:p w:rsidR="00B137E3" w:rsidRPr="00943D3C" w:rsidRDefault="00B137E3" w:rsidP="00B137E3">
      <w:pPr>
        <w:pStyle w:val="Akti"/>
        <w:rPr>
          <w:lang w:val="sq-AL"/>
        </w:rPr>
      </w:pPr>
      <w:r w:rsidRPr="00943D3C">
        <w:rPr>
          <w:lang w:val="sq-AL"/>
        </w:rPr>
        <w:t>Vendim</w:t>
      </w:r>
    </w:p>
    <w:p w:rsidR="00B137E3" w:rsidRPr="00943D3C" w:rsidRDefault="00B137E3" w:rsidP="00B137E3">
      <w:pPr>
        <w:pStyle w:val="NumriData"/>
        <w:rPr>
          <w:lang w:val="sq-AL"/>
        </w:rPr>
      </w:pPr>
      <w:r>
        <w:rPr>
          <w:lang w:val="sq-AL"/>
        </w:rPr>
        <w:t>Nr.692</w:t>
      </w:r>
      <w:r w:rsidRPr="00943D3C">
        <w:rPr>
          <w:lang w:val="sq-AL"/>
        </w:rPr>
        <w:t>, datë 21.5.2008</w:t>
      </w:r>
    </w:p>
    <w:p w:rsidR="00B137E3" w:rsidRPr="00943D3C" w:rsidRDefault="00B137E3" w:rsidP="00B137E3">
      <w:pPr>
        <w:pStyle w:val="Paragrafi"/>
        <w:rPr>
          <w:lang w:val="sq-AL"/>
        </w:rPr>
      </w:pPr>
    </w:p>
    <w:p w:rsidR="00B137E3" w:rsidRPr="00943D3C" w:rsidRDefault="00B137E3" w:rsidP="00B137E3">
      <w:pPr>
        <w:pStyle w:val="Titulli"/>
        <w:rPr>
          <w:lang w:val="sq-AL"/>
        </w:rPr>
      </w:pPr>
      <w:r w:rsidRPr="00943D3C">
        <w:rPr>
          <w:lang w:val="sq-AL"/>
        </w:rPr>
        <w:t xml:space="preserve">Për miratimin e listës përfundimtare të pronave, pyje dhe kullota, që do të trasferohen në pronësi të njësisë së Qeverisjes vendore, </w:t>
      </w:r>
      <w:r w:rsidR="001523C0">
        <w:rPr>
          <w:lang w:val="sq-AL"/>
        </w:rPr>
        <w:t>bashkia</w:t>
      </w:r>
      <w:r w:rsidRPr="00943D3C">
        <w:rPr>
          <w:lang w:val="sq-AL"/>
        </w:rPr>
        <w:t xml:space="preserve"> </w:t>
      </w:r>
      <w:r>
        <w:rPr>
          <w:lang w:val="sq-AL"/>
        </w:rPr>
        <w:t>Cërrik</w:t>
      </w:r>
      <w:r w:rsidRPr="00943D3C">
        <w:rPr>
          <w:lang w:val="sq-AL"/>
        </w:rPr>
        <w:t xml:space="preserve"> të Qarkut të </w:t>
      </w:r>
      <w:r>
        <w:rPr>
          <w:lang w:val="sq-AL"/>
        </w:rPr>
        <w:t>Elbasanit</w:t>
      </w:r>
    </w:p>
    <w:p w:rsidR="00B137E3" w:rsidRPr="00943D3C" w:rsidRDefault="00B137E3" w:rsidP="00B137E3">
      <w:pPr>
        <w:pStyle w:val="Paragrafi"/>
        <w:rPr>
          <w:lang w:val="sq-AL"/>
        </w:rPr>
      </w:pPr>
    </w:p>
    <w:p w:rsidR="00B137E3" w:rsidRPr="00265B91" w:rsidRDefault="00B137E3" w:rsidP="00B137E3">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B137E3" w:rsidRPr="00265B91" w:rsidRDefault="00B137E3" w:rsidP="00B137E3">
      <w:pPr>
        <w:pStyle w:val="Paragrafi"/>
        <w:rPr>
          <w:lang w:val="sq-AL"/>
        </w:rPr>
      </w:pPr>
    </w:p>
    <w:p w:rsidR="00B137E3" w:rsidRPr="00265B91" w:rsidRDefault="00B137E3" w:rsidP="00B137E3">
      <w:pPr>
        <w:pStyle w:val="VENDOSI"/>
        <w:rPr>
          <w:lang w:val="sq-AL"/>
        </w:rPr>
      </w:pPr>
      <w:r w:rsidRPr="00265B91">
        <w:rPr>
          <w:lang w:val="sq-AL"/>
        </w:rPr>
        <w:t xml:space="preserve">VENDOSI: </w:t>
      </w:r>
    </w:p>
    <w:p w:rsidR="00B137E3" w:rsidRPr="00265B91" w:rsidRDefault="00B137E3" w:rsidP="00B137E3">
      <w:pPr>
        <w:pStyle w:val="Paragrafi"/>
        <w:rPr>
          <w:lang w:val="sq-AL"/>
        </w:rPr>
      </w:pPr>
    </w:p>
    <w:p w:rsidR="00B137E3" w:rsidRPr="00265B91" w:rsidRDefault="00B137E3" w:rsidP="00B137E3">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w:t>
      </w:r>
      <w:r w:rsidR="008468E7">
        <w:rPr>
          <w:lang w:val="sq-AL"/>
        </w:rPr>
        <w:t>bashkia</w:t>
      </w:r>
      <w:r w:rsidRPr="00265B91">
        <w:rPr>
          <w:lang w:val="sq-AL"/>
        </w:rPr>
        <w:t xml:space="preserve"> </w:t>
      </w:r>
      <w:r w:rsidR="000E79E6">
        <w:rPr>
          <w:lang w:val="sq-AL"/>
        </w:rPr>
        <w:t>Cërrik</w:t>
      </w:r>
      <w:r w:rsidRPr="00265B91">
        <w:rPr>
          <w:lang w:val="sq-AL"/>
        </w:rPr>
        <w:t xml:space="preserve"> të qarkut të </w:t>
      </w:r>
      <w:r>
        <w:rPr>
          <w:lang w:val="sq-AL"/>
        </w:rPr>
        <w:t>Elbasanit</w:t>
      </w:r>
      <w:r w:rsidRPr="00265B91">
        <w:rPr>
          <w:lang w:val="sq-AL"/>
        </w:rPr>
        <w:t xml:space="preserve">, që do t’i transferohen në pronësi kësaj njësie. </w:t>
      </w:r>
    </w:p>
    <w:p w:rsidR="00B137E3" w:rsidRPr="00265B91" w:rsidRDefault="00B137E3" w:rsidP="00B137E3">
      <w:pPr>
        <w:pStyle w:val="Paragrafi"/>
        <w:rPr>
          <w:lang w:val="sq-AL"/>
        </w:rPr>
      </w:pPr>
      <w:r>
        <w:rPr>
          <w:lang w:val="sq-AL"/>
        </w:rPr>
        <w:t>2. Lista përfu</w:t>
      </w:r>
      <w:r w:rsidRPr="00265B91">
        <w:rPr>
          <w:lang w:val="sq-AL"/>
        </w:rPr>
        <w:t>ndimtare e pronave të palu</w:t>
      </w:r>
      <w:r>
        <w:rPr>
          <w:lang w:val="sq-AL"/>
        </w:rPr>
        <w:t>ajtshme, pyje dhe kullota, me 1</w:t>
      </w:r>
      <w:r w:rsidRPr="00265B91">
        <w:rPr>
          <w:lang w:val="sq-AL"/>
        </w:rPr>
        <w:t xml:space="preserve"> (</w:t>
      </w:r>
      <w:r>
        <w:rPr>
          <w:lang w:val="sq-AL"/>
        </w:rPr>
        <w:t>një</w:t>
      </w:r>
      <w:r w:rsidRPr="00265B91">
        <w:rPr>
          <w:lang w:val="sq-AL"/>
        </w:rPr>
        <w:t xml:space="preserve">) fletë, që përfundon me numrin rendor </w:t>
      </w:r>
      <w:r w:rsidR="00083A21">
        <w:rPr>
          <w:lang w:val="sq-AL"/>
        </w:rPr>
        <w:t>4</w:t>
      </w:r>
      <w:r w:rsidRPr="00265B91">
        <w:rPr>
          <w:lang w:val="sq-AL"/>
        </w:rPr>
        <w:t xml:space="preserve"> (</w:t>
      </w:r>
      <w:r w:rsidR="00083A21">
        <w:rPr>
          <w:lang w:val="sq-AL"/>
        </w:rPr>
        <w:t>katër</w:t>
      </w:r>
      <w:r w:rsidRPr="00265B91">
        <w:rPr>
          <w:lang w:val="sq-AL"/>
        </w:rPr>
        <w:t xml:space="preserve">), dhe lidhja </w:t>
      </w:r>
      <w:r w:rsidR="008468E7">
        <w:rPr>
          <w:lang w:val="sq-AL"/>
        </w:rPr>
        <w:t>nr.</w:t>
      </w:r>
      <w:r w:rsidRPr="00265B91">
        <w:rPr>
          <w:lang w:val="sq-AL"/>
        </w:rPr>
        <w:t xml:space="preserve">1 i bashkëlidhen këtij vendimi dhe janë pjesë përbërëse e tij. </w:t>
      </w:r>
    </w:p>
    <w:p w:rsidR="00B137E3" w:rsidRPr="00265B91" w:rsidRDefault="00B137E3" w:rsidP="00B137E3">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w:t>
      </w:r>
      <w:r w:rsidR="0060346A">
        <w:rPr>
          <w:lang w:val="sq-AL"/>
        </w:rPr>
        <w:t>komuna</w:t>
      </w:r>
      <w:r w:rsidRPr="00265B91">
        <w:rPr>
          <w:lang w:val="sq-AL"/>
        </w:rPr>
        <w:t xml:space="preserve"> </w:t>
      </w:r>
      <w:r w:rsidR="000E79E6">
        <w:rPr>
          <w:lang w:val="sq-AL"/>
        </w:rPr>
        <w:t>Cërrik</w:t>
      </w:r>
      <w:r w:rsidRPr="00265B91">
        <w:rPr>
          <w:lang w:val="sq-AL"/>
        </w:rPr>
        <w:t xml:space="preserve"> për zbatimin e këtij vendimi. </w:t>
      </w:r>
    </w:p>
    <w:p w:rsidR="00B137E3" w:rsidRPr="00265B91" w:rsidRDefault="00B137E3" w:rsidP="00B137E3">
      <w:pPr>
        <w:pStyle w:val="Paragrafi"/>
        <w:rPr>
          <w:lang w:val="sq-AL"/>
        </w:rPr>
      </w:pPr>
      <w:r w:rsidRPr="00265B91">
        <w:rPr>
          <w:lang w:val="sq-AL"/>
        </w:rPr>
        <w:t>Ky vendim hyn në fuqi pas botimit në Fletoren Zyrtare.</w:t>
      </w:r>
    </w:p>
    <w:p w:rsidR="00B137E3" w:rsidRPr="00265B91" w:rsidRDefault="00B137E3" w:rsidP="00B137E3">
      <w:pPr>
        <w:pStyle w:val="Paragrafi"/>
        <w:rPr>
          <w:lang w:val="sq-AL"/>
        </w:rPr>
      </w:pPr>
    </w:p>
    <w:p w:rsidR="00B137E3" w:rsidRPr="00F54022" w:rsidRDefault="00B137E3" w:rsidP="00B137E3">
      <w:pPr>
        <w:pStyle w:val="Autoriteti"/>
      </w:pPr>
      <w:r w:rsidRPr="00F54022">
        <w:t xml:space="preserve">KRYEMINISTRI </w:t>
      </w:r>
    </w:p>
    <w:p w:rsidR="00B137E3" w:rsidRDefault="00B137E3" w:rsidP="00B137E3">
      <w:pPr>
        <w:pStyle w:val="AutoritetiEmer"/>
      </w:pPr>
      <w:r>
        <w:t>Sali</w:t>
      </w:r>
      <w:r w:rsidRPr="0099350C">
        <w:t xml:space="preserve"> Berisha</w:t>
      </w:r>
    </w:p>
    <w:p w:rsidR="00B137E3" w:rsidRDefault="00B137E3" w:rsidP="0069460D">
      <w:pPr>
        <w:rPr>
          <w:lang w:val="en-GB"/>
        </w:rPr>
      </w:pPr>
    </w:p>
    <w:p w:rsidR="00504DCD" w:rsidRDefault="00504DCD" w:rsidP="0069460D">
      <w:pPr>
        <w:rPr>
          <w:lang w:val="en-GB"/>
        </w:rPr>
      </w:pPr>
    </w:p>
    <w:p w:rsidR="00504DCD" w:rsidRDefault="00504DCD" w:rsidP="0069460D">
      <w:pPr>
        <w:rPr>
          <w:lang w:val="en-GB"/>
        </w:rPr>
      </w:pPr>
    </w:p>
    <w:p w:rsidR="00504DCD" w:rsidRDefault="00504DCD" w:rsidP="0069460D">
      <w:pPr>
        <w:rPr>
          <w:lang w:val="en-GB"/>
        </w:rPr>
        <w:sectPr w:rsidR="00504DCD" w:rsidSect="00A14FDD">
          <w:pgSz w:w="11907" w:h="16840" w:code="9"/>
          <w:pgMar w:top="1418" w:right="1418" w:bottom="1418" w:left="1418" w:header="0" w:footer="1134" w:gutter="0"/>
          <w:cols w:space="720"/>
          <w:docGrid w:linePitch="360"/>
        </w:sectPr>
      </w:pPr>
    </w:p>
    <w:tbl>
      <w:tblPr>
        <w:tblW w:w="5000" w:type="pct"/>
        <w:tblLook w:val="0000" w:firstRow="0" w:lastRow="0" w:firstColumn="0" w:lastColumn="0" w:noHBand="0" w:noVBand="0"/>
      </w:tblPr>
      <w:tblGrid>
        <w:gridCol w:w="505"/>
        <w:gridCol w:w="757"/>
        <w:gridCol w:w="1530"/>
        <w:gridCol w:w="1863"/>
        <w:gridCol w:w="893"/>
        <w:gridCol w:w="1891"/>
        <w:gridCol w:w="1166"/>
        <w:gridCol w:w="1072"/>
        <w:gridCol w:w="1431"/>
        <w:gridCol w:w="1610"/>
        <w:gridCol w:w="1502"/>
      </w:tblGrid>
      <w:tr w:rsidR="00504DCD" w:rsidRPr="00504DCD">
        <w:trPr>
          <w:trHeight w:val="870"/>
        </w:trPr>
        <w:tc>
          <w:tcPr>
            <w:tcW w:w="5000" w:type="pct"/>
            <w:gridSpan w:val="11"/>
            <w:tcBorders>
              <w:top w:val="nil"/>
              <w:left w:val="nil"/>
              <w:bottom w:val="single" w:sz="4" w:space="0" w:color="auto"/>
              <w:right w:val="nil"/>
            </w:tcBorders>
            <w:shd w:val="clear" w:color="auto" w:fill="auto"/>
            <w:vAlign w:val="center"/>
          </w:tcPr>
          <w:p w:rsidR="00504DCD" w:rsidRPr="00504DCD" w:rsidRDefault="00504DCD" w:rsidP="00504DCD">
            <w:pPr>
              <w:jc w:val="center"/>
              <w:rPr>
                <w:rFonts w:ascii="CG Times" w:eastAsia="Times New Roman" w:hAnsi="CG Times" w:cs="Arial"/>
                <w:b/>
                <w:bCs/>
                <w:sz w:val="20"/>
                <w:szCs w:val="20"/>
                <w:lang w:val="en-GB"/>
              </w:rPr>
            </w:pPr>
            <w:r w:rsidRPr="00504DCD">
              <w:rPr>
                <w:rFonts w:ascii="CG Times" w:eastAsia="Times New Roman" w:hAnsi="CG Times" w:cs="Arial"/>
                <w:b/>
                <w:bCs/>
                <w:sz w:val="20"/>
                <w:szCs w:val="20"/>
                <w:lang w:val="en-GB"/>
              </w:rPr>
              <w:lastRenderedPageBreak/>
              <w:t>FORMULAR PËR TR</w:t>
            </w:r>
            <w:r w:rsidR="0060346A">
              <w:rPr>
                <w:rFonts w:ascii="CG Times" w:eastAsia="Times New Roman" w:hAnsi="CG Times" w:cs="Arial"/>
                <w:b/>
                <w:bCs/>
                <w:sz w:val="20"/>
                <w:szCs w:val="20"/>
                <w:lang w:val="en-GB"/>
              </w:rPr>
              <w:t>ANSFERIMIN E PRONAVE TË PALUAJT</w:t>
            </w:r>
            <w:r w:rsidRPr="00504DCD">
              <w:rPr>
                <w:rFonts w:ascii="CG Times" w:eastAsia="Times New Roman" w:hAnsi="CG Times" w:cs="Arial"/>
                <w:b/>
                <w:bCs/>
                <w:sz w:val="20"/>
                <w:szCs w:val="20"/>
                <w:lang w:val="en-GB"/>
              </w:rPr>
              <w:t xml:space="preserve">SHME SHTETËRORE </w:t>
            </w:r>
          </w:p>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(Sipas inventarizimit 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pronave 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veçanta 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tipit</w:t>
            </w:r>
            <w:r w:rsidR="0060346A">
              <w:rPr>
                <w:rFonts w:ascii="CG Times" w:eastAsia="Times New Roman" w:hAnsi="CG Times" w:cs="Arial"/>
                <w:bCs/>
                <w:sz w:val="20"/>
                <w:szCs w:val="20"/>
                <w:lang w:val="en-US"/>
              </w:rPr>
              <w:t>:</w:t>
            </w:r>
            <w:r w:rsidRPr="00504DCD">
              <w:rPr>
                <w:rFonts w:ascii="CG Times" w:eastAsia="Times New Roman" w:hAnsi="CG Times" w:cs="Arial"/>
                <w:bCs/>
                <w:sz w:val="20"/>
                <w:szCs w:val="20"/>
                <w:lang w:val="en-US"/>
              </w:rPr>
              <w:t xml:space="preserve"> pyje, kullota, livadhe, shk</w:t>
            </w:r>
            <w:r>
              <w:rPr>
                <w:rFonts w:ascii="CG Times" w:eastAsia="Times New Roman" w:hAnsi="CG Times" w:cs="Arial"/>
                <w:bCs/>
                <w:sz w:val="20"/>
                <w:szCs w:val="20"/>
                <w:lang w:val="en-US"/>
              </w:rPr>
              <w:t>ë</w:t>
            </w:r>
            <w:r w:rsidR="0060346A">
              <w:rPr>
                <w:rFonts w:ascii="CG Times" w:eastAsia="Times New Roman" w:hAnsi="CG Times" w:cs="Arial"/>
                <w:bCs/>
                <w:sz w:val="20"/>
                <w:szCs w:val="20"/>
                <w:lang w:val="en-US"/>
              </w:rPr>
              <w:t>mbore</w:t>
            </w:r>
            <w:r w:rsidRPr="00504DCD">
              <w:rPr>
                <w:rFonts w:ascii="CG Times" w:eastAsia="Times New Roman" w:hAnsi="CG Times" w:cs="Arial"/>
                <w:bCs/>
                <w:sz w:val="20"/>
                <w:szCs w:val="20"/>
                <w:lang w:val="en-US"/>
              </w:rPr>
              <w:t xml:space="preserve"> etj.)</w:t>
            </w:r>
          </w:p>
        </w:tc>
      </w:tr>
      <w:tr w:rsidR="00504DCD" w:rsidRPr="00504DCD">
        <w:trPr>
          <w:trHeight w:val="495"/>
        </w:trPr>
        <w:tc>
          <w:tcPr>
            <w:tcW w:w="5000" w:type="pct"/>
            <w:gridSpan w:val="11"/>
            <w:tcBorders>
              <w:top w:val="single" w:sz="4" w:space="0" w:color="auto"/>
              <w:left w:val="single" w:sz="4" w:space="0" w:color="auto"/>
              <w:right w:val="single" w:sz="4" w:space="0" w:color="auto"/>
            </w:tcBorders>
            <w:shd w:val="clear" w:color="auto" w:fill="auto"/>
            <w:vAlign w:val="center"/>
          </w:tcPr>
          <w:p w:rsidR="00164480" w:rsidRDefault="00504DCD" w:rsidP="00504DCD">
            <w:pP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Inst</w:t>
            </w:r>
            <w:r>
              <w:rPr>
                <w:rFonts w:ascii="CG Times" w:eastAsia="Times New Roman" w:hAnsi="CG Times" w:cs="Arial"/>
                <w:bCs/>
                <w:sz w:val="20"/>
                <w:szCs w:val="20"/>
                <w:lang w:val="en-US"/>
              </w:rPr>
              <w:t>itucioni i pushtetit qendror: MMPA</w:t>
            </w:r>
            <w:r w:rsidRPr="00504DCD">
              <w:rPr>
                <w:rFonts w:ascii="CG Times" w:eastAsia="Times New Roman" w:hAnsi="CG Times" w:cs="Arial"/>
                <w:bCs/>
                <w:sz w:val="20"/>
                <w:szCs w:val="20"/>
                <w:lang w:val="en-US"/>
              </w:rPr>
              <w:t>U</w:t>
            </w:r>
            <w:r w:rsidR="00164480" w:rsidRPr="00504DCD">
              <w:rPr>
                <w:rFonts w:ascii="CG Times" w:eastAsia="Times New Roman" w:hAnsi="CG Times" w:cs="Arial"/>
                <w:bCs/>
                <w:sz w:val="20"/>
                <w:szCs w:val="20"/>
                <w:lang w:val="en-US"/>
              </w:rPr>
              <w:t xml:space="preserve"> </w:t>
            </w:r>
          </w:p>
          <w:p w:rsidR="00504DCD" w:rsidRPr="00504DCD" w:rsidRDefault="00164480" w:rsidP="00504DCD">
            <w:pP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Bashkia:</w:t>
            </w:r>
            <w:r w:rsidRPr="00504DCD">
              <w:rPr>
                <w:rFonts w:ascii="CG Times" w:eastAsia="Times New Roman" w:hAnsi="CG Times" w:cs="Arial"/>
                <w:b/>
                <w:bCs/>
                <w:sz w:val="20"/>
                <w:szCs w:val="20"/>
                <w:lang w:val="en-US"/>
              </w:rPr>
              <w:t xml:space="preserve"> Cërrik</w:t>
            </w:r>
          </w:p>
        </w:tc>
      </w:tr>
      <w:tr w:rsidR="002D6450" w:rsidRPr="00504DCD">
        <w:trPr>
          <w:trHeight w:val="900"/>
        </w:trPr>
        <w:tc>
          <w:tcPr>
            <w:tcW w:w="178" w:type="pct"/>
            <w:tcBorders>
              <w:top w:val="single" w:sz="4" w:space="0" w:color="auto"/>
              <w:left w:val="single" w:sz="4" w:space="0" w:color="auto"/>
              <w:bottom w:val="single" w:sz="4" w:space="0" w:color="auto"/>
              <w:right w:val="single" w:sz="4" w:space="0" w:color="auto"/>
            </w:tcBorders>
            <w:shd w:val="clear" w:color="auto" w:fill="auto"/>
            <w:noWrap/>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Nr</w:t>
            </w:r>
            <w:r w:rsidR="0060346A">
              <w:rPr>
                <w:rFonts w:ascii="CG Times" w:eastAsia="Times New Roman" w:hAnsi="CG Times" w:cs="Arial"/>
                <w:bCs/>
                <w:sz w:val="20"/>
                <w:szCs w:val="20"/>
                <w:lang w:val="en-US"/>
              </w:rPr>
              <w:t>.</w:t>
            </w:r>
          </w:p>
        </w:tc>
        <w:tc>
          <w:tcPr>
            <w:tcW w:w="266"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Nr. i pron</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s sipas VKM</w:t>
            </w:r>
          </w:p>
        </w:tc>
        <w:tc>
          <w:tcPr>
            <w:tcW w:w="538"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Em</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rtesa e ekonomis</w:t>
            </w:r>
            <w:r>
              <w:rPr>
                <w:rFonts w:ascii="CG Times" w:eastAsia="Times New Roman" w:hAnsi="CG Times" w:cs="Arial"/>
                <w:bCs/>
                <w:sz w:val="20"/>
                <w:szCs w:val="20"/>
                <w:lang w:val="en-US"/>
              </w:rPr>
              <w:t>ë</w:t>
            </w:r>
            <w:r w:rsidR="0060346A">
              <w:rPr>
                <w:rFonts w:ascii="CG Times" w:eastAsia="Times New Roman" w:hAnsi="CG Times" w:cs="Arial"/>
                <w:bCs/>
                <w:sz w:val="20"/>
                <w:szCs w:val="20"/>
                <w:lang w:val="en-US"/>
              </w:rPr>
              <w:t xml:space="preserve"> pyjore dhe kullosore (EPK), shtrirja gjeografike E</w:t>
            </w:r>
            <w:r w:rsidRPr="00504DCD">
              <w:rPr>
                <w:rFonts w:ascii="CG Times" w:eastAsia="Times New Roman" w:hAnsi="CG Times" w:cs="Arial"/>
                <w:bCs/>
                <w:sz w:val="20"/>
                <w:szCs w:val="20"/>
                <w:lang w:val="en-US"/>
              </w:rPr>
              <w:t>PK</w:t>
            </w:r>
          </w:p>
        </w:tc>
        <w:tc>
          <w:tcPr>
            <w:tcW w:w="655"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Emërtesa e ngastrës</w:t>
            </w:r>
            <w:r w:rsidR="0060346A">
              <w:rPr>
                <w:rFonts w:ascii="CG Times" w:eastAsia="Times New Roman" w:hAnsi="CG Times" w:cs="Arial"/>
                <w:bCs/>
                <w:sz w:val="20"/>
                <w:szCs w:val="20"/>
                <w:lang w:val="en-US"/>
              </w:rPr>
              <w:t>,</w:t>
            </w:r>
            <w:r w:rsidRPr="00504DCD">
              <w:rPr>
                <w:rFonts w:ascii="CG Times" w:eastAsia="Times New Roman" w:hAnsi="CG Times" w:cs="Arial"/>
                <w:bCs/>
                <w:sz w:val="20"/>
                <w:szCs w:val="20"/>
                <w:lang w:val="en-US"/>
              </w:rPr>
              <w:t xml:space="preserve"> vendndodhja (sipas emërtesës popullore)</w:t>
            </w:r>
          </w:p>
        </w:tc>
        <w:tc>
          <w:tcPr>
            <w:tcW w:w="314"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Numri i ngastr</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s</w:t>
            </w:r>
          </w:p>
        </w:tc>
        <w:tc>
          <w:tcPr>
            <w:tcW w:w="665"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Destinacioni</w:t>
            </w:r>
          </w:p>
        </w:tc>
        <w:tc>
          <w:tcPr>
            <w:tcW w:w="410"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Sip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rfaqja n</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ha</w:t>
            </w:r>
          </w:p>
        </w:tc>
        <w:tc>
          <w:tcPr>
            <w:tcW w:w="377"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Funksioni 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 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cil</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n 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rdoret prona</w:t>
            </w:r>
          </w:p>
        </w:tc>
        <w:tc>
          <w:tcPr>
            <w:tcW w:w="503"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Institucioni me 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rgjegj</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si administrative</w:t>
            </w:r>
          </w:p>
        </w:tc>
        <w:tc>
          <w:tcPr>
            <w:tcW w:w="566"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Pr>
                <w:rFonts w:ascii="CG Times" w:eastAsia="Times New Roman" w:hAnsi="CG Times" w:cs="Arial"/>
                <w:bCs/>
                <w:sz w:val="20"/>
                <w:szCs w:val="20"/>
                <w:lang w:val="en-US"/>
              </w:rPr>
              <w:t>Institucioni, e</w:t>
            </w:r>
            <w:r w:rsidRPr="00504DCD">
              <w:rPr>
                <w:rFonts w:ascii="CG Times" w:eastAsia="Times New Roman" w:hAnsi="CG Times" w:cs="Arial"/>
                <w:bCs/>
                <w:sz w:val="20"/>
                <w:szCs w:val="20"/>
                <w:lang w:val="en-US"/>
              </w:rPr>
              <w:t>nti 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rdorues</w:t>
            </w:r>
            <w:r>
              <w:rPr>
                <w:rFonts w:ascii="CG Times" w:eastAsia="Times New Roman" w:hAnsi="CG Times" w:cs="Arial"/>
                <w:bCs/>
                <w:sz w:val="20"/>
                <w:szCs w:val="20"/>
                <w:lang w:val="en-US"/>
              </w:rPr>
              <w:t>,</w:t>
            </w:r>
            <w:r w:rsidRPr="00504DCD">
              <w:rPr>
                <w:rFonts w:ascii="CG Times" w:eastAsia="Times New Roman" w:hAnsi="CG Times" w:cs="Arial"/>
                <w:bCs/>
                <w:sz w:val="20"/>
                <w:szCs w:val="20"/>
                <w:lang w:val="en-US"/>
              </w:rPr>
              <w:t xml:space="preserve"> </w:t>
            </w:r>
            <w:r>
              <w:rPr>
                <w:rFonts w:ascii="CG Times" w:eastAsia="Times New Roman" w:hAnsi="CG Times" w:cs="Arial"/>
                <w:bCs/>
                <w:sz w:val="20"/>
                <w:szCs w:val="20"/>
                <w:lang w:val="en-US"/>
              </w:rPr>
              <w:t>s</w:t>
            </w:r>
            <w:r w:rsidRPr="00504DCD">
              <w:rPr>
                <w:rFonts w:ascii="CG Times" w:eastAsia="Times New Roman" w:hAnsi="CG Times" w:cs="Arial"/>
                <w:bCs/>
                <w:sz w:val="20"/>
                <w:szCs w:val="20"/>
                <w:lang w:val="en-US"/>
              </w:rPr>
              <w:t>tatusi juridik i p</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rdorimit</w:t>
            </w:r>
          </w:p>
        </w:tc>
        <w:tc>
          <w:tcPr>
            <w:tcW w:w="529" w:type="pct"/>
            <w:tcBorders>
              <w:top w:val="single" w:sz="4" w:space="0" w:color="auto"/>
              <w:left w:val="nil"/>
              <w:bottom w:val="single" w:sz="4" w:space="0" w:color="auto"/>
              <w:right w:val="single" w:sz="4" w:space="0" w:color="auto"/>
            </w:tcBorders>
            <w:shd w:val="clear" w:color="auto" w:fill="auto"/>
          </w:tcPr>
          <w:p w:rsidR="00504DCD" w:rsidRPr="00504DCD" w:rsidRDefault="00504DCD" w:rsidP="00504DCD">
            <w:pPr>
              <w:jc w:val="center"/>
              <w:rPr>
                <w:rFonts w:ascii="CG Times" w:eastAsia="Times New Roman" w:hAnsi="CG Times" w:cs="Arial"/>
                <w:bCs/>
                <w:sz w:val="20"/>
                <w:szCs w:val="20"/>
                <w:lang w:val="en-US"/>
              </w:rPr>
            </w:pPr>
            <w:r w:rsidRPr="00504DCD">
              <w:rPr>
                <w:rFonts w:ascii="CG Times" w:eastAsia="Times New Roman" w:hAnsi="CG Times" w:cs="Arial"/>
                <w:bCs/>
                <w:sz w:val="20"/>
                <w:szCs w:val="20"/>
                <w:lang w:val="en-US"/>
              </w:rPr>
              <w:t>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dh</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na t</w:t>
            </w:r>
            <w:r>
              <w:rPr>
                <w:rFonts w:ascii="CG Times" w:eastAsia="Times New Roman" w:hAnsi="CG Times" w:cs="Arial"/>
                <w:bCs/>
                <w:sz w:val="20"/>
                <w:szCs w:val="20"/>
                <w:lang w:val="en-US"/>
              </w:rPr>
              <w:t>ë</w:t>
            </w:r>
            <w:r w:rsidRPr="00504DCD">
              <w:rPr>
                <w:rFonts w:ascii="CG Times" w:eastAsia="Times New Roman" w:hAnsi="CG Times" w:cs="Arial"/>
                <w:bCs/>
                <w:sz w:val="20"/>
                <w:szCs w:val="20"/>
                <w:lang w:val="en-US"/>
              </w:rPr>
              <w:t xml:space="preserve"> tjera</w:t>
            </w:r>
          </w:p>
        </w:tc>
      </w:tr>
      <w:tr w:rsidR="002D6450" w:rsidRPr="00504DCD">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 </w:t>
            </w:r>
          </w:p>
        </w:tc>
        <w:tc>
          <w:tcPr>
            <w:tcW w:w="266"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1</w:t>
            </w:r>
          </w:p>
        </w:tc>
        <w:tc>
          <w:tcPr>
            <w:tcW w:w="538"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2</w:t>
            </w:r>
          </w:p>
        </w:tc>
        <w:tc>
          <w:tcPr>
            <w:tcW w:w="655"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3</w:t>
            </w:r>
          </w:p>
        </w:tc>
        <w:tc>
          <w:tcPr>
            <w:tcW w:w="314"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4</w:t>
            </w:r>
          </w:p>
        </w:tc>
        <w:tc>
          <w:tcPr>
            <w:tcW w:w="665"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5</w:t>
            </w:r>
          </w:p>
        </w:tc>
        <w:tc>
          <w:tcPr>
            <w:tcW w:w="410"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6</w:t>
            </w:r>
          </w:p>
        </w:tc>
        <w:tc>
          <w:tcPr>
            <w:tcW w:w="377"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7</w:t>
            </w:r>
          </w:p>
        </w:tc>
        <w:tc>
          <w:tcPr>
            <w:tcW w:w="503"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8</w:t>
            </w:r>
          </w:p>
        </w:tc>
        <w:tc>
          <w:tcPr>
            <w:tcW w:w="566" w:type="pct"/>
            <w:tcBorders>
              <w:top w:val="single" w:sz="4" w:space="0" w:color="auto"/>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9</w:t>
            </w:r>
          </w:p>
        </w:tc>
        <w:tc>
          <w:tcPr>
            <w:tcW w:w="529" w:type="pct"/>
            <w:tcBorders>
              <w:top w:val="nil"/>
              <w:left w:val="nil"/>
              <w:bottom w:val="single" w:sz="4" w:space="0" w:color="auto"/>
              <w:right w:val="single" w:sz="4" w:space="0" w:color="auto"/>
            </w:tcBorders>
            <w:shd w:val="clear" w:color="auto" w:fill="auto"/>
            <w:vAlign w:val="bottom"/>
          </w:tcPr>
          <w:p w:rsidR="00504DCD" w:rsidRPr="00504DCD" w:rsidRDefault="00504DCD" w:rsidP="00504DCD">
            <w:pPr>
              <w:jc w:val="center"/>
              <w:rPr>
                <w:rFonts w:ascii="CG Times" w:eastAsia="Times New Roman" w:hAnsi="CG Times" w:cs="Arial"/>
                <w:b/>
                <w:bCs/>
                <w:sz w:val="20"/>
                <w:szCs w:val="20"/>
                <w:lang w:val="en-US"/>
              </w:rPr>
            </w:pPr>
            <w:r w:rsidRPr="00504DCD">
              <w:rPr>
                <w:rFonts w:ascii="CG Times" w:eastAsia="Times New Roman" w:hAnsi="CG Times" w:cs="Arial"/>
                <w:b/>
                <w:bCs/>
                <w:sz w:val="20"/>
                <w:szCs w:val="20"/>
                <w:lang w:val="en-US"/>
              </w:rPr>
              <w:t>10</w:t>
            </w:r>
          </w:p>
        </w:tc>
      </w:tr>
      <w:tr w:rsidR="002D6450" w:rsidRPr="00504DCD">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1</w:t>
            </w:r>
          </w:p>
        </w:tc>
        <w:tc>
          <w:tcPr>
            <w:tcW w:w="266"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1404</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EP Xherie</w:t>
            </w:r>
          </w:p>
        </w:tc>
        <w:tc>
          <w:tcPr>
            <w:tcW w:w="655"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Pisha e Rafinerisë</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center"/>
              <w:rPr>
                <w:rFonts w:ascii="CG Times" w:eastAsia="Times New Roman" w:hAnsi="CG Times" w:cs="Arial"/>
                <w:sz w:val="20"/>
                <w:szCs w:val="20"/>
                <w:lang w:val="en-US"/>
              </w:rPr>
            </w:pPr>
            <w:r w:rsidRPr="00504DCD">
              <w:rPr>
                <w:rFonts w:ascii="CG Times" w:eastAsia="Times New Roman" w:hAnsi="CG Times" w:cs="Arial"/>
                <w:sz w:val="20"/>
                <w:szCs w:val="20"/>
                <w:lang w:val="en-US"/>
              </w:rPr>
              <w:t>1/a</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Tokë me bim.pyjore</w:t>
            </w:r>
          </w:p>
        </w:tc>
        <w:tc>
          <w:tcPr>
            <w:tcW w:w="410"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10.00</w:t>
            </w:r>
          </w:p>
        </w:tc>
        <w:tc>
          <w:tcPr>
            <w:tcW w:w="377"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 </w:t>
            </w:r>
          </w:p>
        </w:tc>
        <w:tc>
          <w:tcPr>
            <w:tcW w:w="503"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M.M.P.A.U.</w:t>
            </w:r>
          </w:p>
        </w:tc>
        <w:tc>
          <w:tcPr>
            <w:tcW w:w="566"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D.SH.P Elbasan</w:t>
            </w:r>
          </w:p>
        </w:tc>
        <w:tc>
          <w:tcPr>
            <w:tcW w:w="529" w:type="pct"/>
            <w:tcBorders>
              <w:top w:val="nil"/>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 </w:t>
            </w:r>
          </w:p>
        </w:tc>
      </w:tr>
      <w:tr w:rsidR="002D6450" w:rsidRPr="00504DCD">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2</w:t>
            </w:r>
          </w:p>
        </w:tc>
        <w:tc>
          <w:tcPr>
            <w:tcW w:w="266"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1405</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EP Xherie</w:t>
            </w:r>
          </w:p>
        </w:tc>
        <w:tc>
          <w:tcPr>
            <w:tcW w:w="655"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Selvia e Rafinerisë</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center"/>
              <w:rPr>
                <w:rFonts w:ascii="CG Times" w:eastAsia="Times New Roman" w:hAnsi="CG Times" w:cs="Arial"/>
                <w:sz w:val="20"/>
                <w:szCs w:val="20"/>
                <w:lang w:val="en-US"/>
              </w:rPr>
            </w:pPr>
            <w:r w:rsidRPr="00504DCD">
              <w:rPr>
                <w:rFonts w:ascii="CG Times" w:eastAsia="Times New Roman" w:hAnsi="CG Times" w:cs="Arial"/>
                <w:sz w:val="20"/>
                <w:szCs w:val="20"/>
                <w:lang w:val="en-US"/>
              </w:rPr>
              <w:t>1/b</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Tokë me bim.pyjore</w:t>
            </w:r>
          </w:p>
        </w:tc>
        <w:tc>
          <w:tcPr>
            <w:tcW w:w="410"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jc w:val="right"/>
              <w:rPr>
                <w:rFonts w:ascii="CG Times" w:eastAsia="Times New Roman" w:hAnsi="CG Times" w:cs="Arial"/>
                <w:sz w:val="20"/>
                <w:szCs w:val="20"/>
                <w:lang w:val="en-US"/>
              </w:rPr>
            </w:pPr>
            <w:r w:rsidRPr="00504DCD">
              <w:rPr>
                <w:rFonts w:ascii="CG Times" w:eastAsia="Times New Roman" w:hAnsi="CG Times" w:cs="Arial"/>
                <w:sz w:val="20"/>
                <w:szCs w:val="20"/>
                <w:lang w:val="en-US"/>
              </w:rPr>
              <w:t>2.00</w:t>
            </w:r>
          </w:p>
        </w:tc>
        <w:tc>
          <w:tcPr>
            <w:tcW w:w="377"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 </w:t>
            </w:r>
          </w:p>
        </w:tc>
        <w:tc>
          <w:tcPr>
            <w:tcW w:w="503"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M.M.P.A.U.</w:t>
            </w:r>
          </w:p>
        </w:tc>
        <w:tc>
          <w:tcPr>
            <w:tcW w:w="566"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D.SH.P Elbasan</w:t>
            </w:r>
          </w:p>
        </w:tc>
        <w:tc>
          <w:tcPr>
            <w:tcW w:w="529" w:type="pct"/>
            <w:tcBorders>
              <w:top w:val="single" w:sz="4" w:space="0" w:color="auto"/>
              <w:left w:val="nil"/>
              <w:bottom w:val="single" w:sz="4" w:space="0" w:color="auto"/>
              <w:right w:val="single" w:sz="4" w:space="0" w:color="auto"/>
            </w:tcBorders>
            <w:shd w:val="clear" w:color="auto" w:fill="auto"/>
            <w:noWrap/>
            <w:vAlign w:val="bottom"/>
          </w:tcPr>
          <w:p w:rsidR="00504DCD" w:rsidRPr="00504DCD" w:rsidRDefault="00504DCD"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 </w:t>
            </w:r>
          </w:p>
        </w:tc>
      </w:tr>
      <w:tr w:rsidR="002D6450" w:rsidRPr="00504DCD">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2</w:t>
            </w:r>
          </w:p>
        </w:tc>
        <w:tc>
          <w:tcPr>
            <w:tcW w:w="266"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1405</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EP Xherie</w:t>
            </w:r>
          </w:p>
        </w:tc>
        <w:tc>
          <w:tcPr>
            <w:tcW w:w="655"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Selvia e Rafinerisë</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center"/>
              <w:rPr>
                <w:rFonts w:ascii="CG Times" w:eastAsia="Times New Roman" w:hAnsi="CG Times" w:cs="Arial"/>
                <w:sz w:val="20"/>
                <w:szCs w:val="20"/>
                <w:lang w:val="en-US"/>
              </w:rPr>
            </w:pPr>
            <w:r w:rsidRPr="00504DCD">
              <w:rPr>
                <w:rFonts w:ascii="CG Times" w:eastAsia="Times New Roman" w:hAnsi="CG Times" w:cs="Arial"/>
                <w:sz w:val="20"/>
                <w:szCs w:val="20"/>
                <w:lang w:val="en-US"/>
              </w:rPr>
              <w:t>1/b</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Pr>
                <w:rFonts w:ascii="CG Times" w:eastAsia="Times New Roman" w:hAnsi="CG Times" w:cs="Arial"/>
                <w:sz w:val="20"/>
                <w:szCs w:val="20"/>
                <w:lang w:val="en-US"/>
              </w:rPr>
              <w:t>Zyra sektori</w:t>
            </w:r>
          </w:p>
        </w:tc>
        <w:tc>
          <w:tcPr>
            <w:tcW w:w="410"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0.05</w:t>
            </w:r>
          </w:p>
        </w:tc>
        <w:tc>
          <w:tcPr>
            <w:tcW w:w="377"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p>
        </w:tc>
        <w:tc>
          <w:tcPr>
            <w:tcW w:w="503"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M.M.P.A.U.</w:t>
            </w:r>
          </w:p>
        </w:tc>
        <w:tc>
          <w:tcPr>
            <w:tcW w:w="566"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2D6450">
            <w:pPr>
              <w:rPr>
                <w:rFonts w:ascii="CG Times" w:eastAsia="Times New Roman" w:hAnsi="CG Times" w:cs="Arial"/>
                <w:sz w:val="20"/>
                <w:szCs w:val="20"/>
                <w:lang w:val="en-US"/>
              </w:rPr>
            </w:pPr>
            <w:r w:rsidRPr="00504DCD">
              <w:rPr>
                <w:rFonts w:ascii="CG Times" w:eastAsia="Times New Roman" w:hAnsi="CG Times" w:cs="Arial"/>
                <w:sz w:val="20"/>
                <w:szCs w:val="20"/>
                <w:lang w:val="en-US"/>
              </w:rPr>
              <w:t>D.SH.P Elbasan</w:t>
            </w:r>
          </w:p>
        </w:tc>
        <w:tc>
          <w:tcPr>
            <w:tcW w:w="529"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Pr>
                <w:rFonts w:ascii="CG Times" w:eastAsia="Times New Roman" w:hAnsi="CG Times" w:cs="Arial"/>
                <w:sz w:val="20"/>
                <w:szCs w:val="20"/>
                <w:lang w:val="en-US"/>
              </w:rPr>
              <w:t>Shkatërruar</w:t>
            </w:r>
          </w:p>
        </w:tc>
      </w:tr>
      <w:tr w:rsidR="002D6450" w:rsidRPr="00504DCD">
        <w:trPr>
          <w:trHeight w:val="255"/>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2</w:t>
            </w:r>
          </w:p>
        </w:tc>
        <w:tc>
          <w:tcPr>
            <w:tcW w:w="266"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1405</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EP Xherie</w:t>
            </w:r>
          </w:p>
        </w:tc>
        <w:tc>
          <w:tcPr>
            <w:tcW w:w="655"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Selvia e Rafinerisë</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center"/>
              <w:rPr>
                <w:rFonts w:ascii="CG Times" w:eastAsia="Times New Roman" w:hAnsi="CG Times" w:cs="Arial"/>
                <w:sz w:val="20"/>
                <w:szCs w:val="20"/>
                <w:lang w:val="en-US"/>
              </w:rPr>
            </w:pPr>
            <w:r w:rsidRPr="00504DCD">
              <w:rPr>
                <w:rFonts w:ascii="CG Times" w:eastAsia="Times New Roman" w:hAnsi="CG Times" w:cs="Arial"/>
                <w:sz w:val="20"/>
                <w:szCs w:val="20"/>
                <w:lang w:val="en-US"/>
              </w:rPr>
              <w:t>1/b</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Pr>
                <w:rFonts w:ascii="CG Times" w:eastAsia="Times New Roman" w:hAnsi="CG Times" w:cs="Arial"/>
                <w:sz w:val="20"/>
                <w:szCs w:val="20"/>
                <w:lang w:val="en-US"/>
              </w:rPr>
              <w:t>Depo helmesh</w:t>
            </w:r>
          </w:p>
        </w:tc>
        <w:tc>
          <w:tcPr>
            <w:tcW w:w="410"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jc w:val="right"/>
              <w:rPr>
                <w:rFonts w:ascii="CG Times" w:eastAsia="Times New Roman" w:hAnsi="CG Times" w:cs="Arial"/>
                <w:sz w:val="20"/>
                <w:szCs w:val="20"/>
                <w:lang w:val="en-US"/>
              </w:rPr>
            </w:pPr>
            <w:r>
              <w:rPr>
                <w:rFonts w:ascii="CG Times" w:eastAsia="Times New Roman" w:hAnsi="CG Times" w:cs="Arial"/>
                <w:sz w:val="20"/>
                <w:szCs w:val="20"/>
                <w:lang w:val="en-US"/>
              </w:rPr>
              <w:t>0.0126</w:t>
            </w:r>
          </w:p>
        </w:tc>
        <w:tc>
          <w:tcPr>
            <w:tcW w:w="377"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p>
        </w:tc>
        <w:tc>
          <w:tcPr>
            <w:tcW w:w="503"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504DCD">
            <w:pPr>
              <w:rPr>
                <w:rFonts w:ascii="CG Times" w:eastAsia="Times New Roman" w:hAnsi="CG Times" w:cs="Arial"/>
                <w:sz w:val="20"/>
                <w:szCs w:val="20"/>
                <w:lang w:val="en-US"/>
              </w:rPr>
            </w:pPr>
            <w:r w:rsidRPr="00504DCD">
              <w:rPr>
                <w:rFonts w:ascii="CG Times" w:eastAsia="Times New Roman" w:hAnsi="CG Times" w:cs="Arial"/>
                <w:sz w:val="20"/>
                <w:szCs w:val="20"/>
                <w:lang w:val="en-US"/>
              </w:rPr>
              <w:t>M.M.P.A.U.</w:t>
            </w:r>
          </w:p>
        </w:tc>
        <w:tc>
          <w:tcPr>
            <w:tcW w:w="566"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2D6450">
            <w:pPr>
              <w:rPr>
                <w:rFonts w:ascii="CG Times" w:eastAsia="Times New Roman" w:hAnsi="CG Times" w:cs="Arial"/>
                <w:sz w:val="20"/>
                <w:szCs w:val="20"/>
                <w:lang w:val="en-US"/>
              </w:rPr>
            </w:pPr>
            <w:r w:rsidRPr="00504DCD">
              <w:rPr>
                <w:rFonts w:ascii="CG Times" w:eastAsia="Times New Roman" w:hAnsi="CG Times" w:cs="Arial"/>
                <w:sz w:val="20"/>
                <w:szCs w:val="20"/>
                <w:lang w:val="en-US"/>
              </w:rPr>
              <w:t>D.SH.P Elbasan</w:t>
            </w:r>
          </w:p>
        </w:tc>
        <w:tc>
          <w:tcPr>
            <w:tcW w:w="529" w:type="pct"/>
            <w:tcBorders>
              <w:top w:val="single" w:sz="4" w:space="0" w:color="auto"/>
              <w:left w:val="nil"/>
              <w:bottom w:val="single" w:sz="4" w:space="0" w:color="auto"/>
              <w:right w:val="single" w:sz="4" w:space="0" w:color="auto"/>
            </w:tcBorders>
            <w:shd w:val="clear" w:color="auto" w:fill="auto"/>
            <w:noWrap/>
            <w:vAlign w:val="bottom"/>
          </w:tcPr>
          <w:p w:rsidR="002D6450" w:rsidRPr="00504DCD" w:rsidRDefault="002D6450" w:rsidP="002D6450">
            <w:pPr>
              <w:rPr>
                <w:rFonts w:ascii="CG Times" w:eastAsia="Times New Roman" w:hAnsi="CG Times" w:cs="Arial"/>
                <w:sz w:val="20"/>
                <w:szCs w:val="20"/>
                <w:lang w:val="en-US"/>
              </w:rPr>
            </w:pPr>
            <w:r>
              <w:rPr>
                <w:rFonts w:ascii="CG Times" w:eastAsia="Times New Roman" w:hAnsi="CG Times" w:cs="Arial"/>
                <w:sz w:val="20"/>
                <w:szCs w:val="20"/>
                <w:lang w:val="en-US"/>
              </w:rPr>
              <w:t>Shkatërruar</w:t>
            </w:r>
          </w:p>
        </w:tc>
      </w:tr>
    </w:tbl>
    <w:p w:rsidR="00504DCD" w:rsidRDefault="00504DCD" w:rsidP="0069460D">
      <w:pPr>
        <w:rPr>
          <w:lang w:val="en-GB"/>
        </w:rPr>
      </w:pPr>
    </w:p>
    <w:p w:rsidR="00025EF9" w:rsidRDefault="00025EF9" w:rsidP="0069460D">
      <w:pPr>
        <w:rPr>
          <w:lang w:val="en-GB"/>
        </w:rPr>
      </w:pPr>
    </w:p>
    <w:p w:rsidR="00025EF9" w:rsidRDefault="00025EF9" w:rsidP="0069460D">
      <w:pPr>
        <w:rPr>
          <w:lang w:val="en-GB"/>
        </w:rPr>
        <w:sectPr w:rsidR="00025EF9" w:rsidSect="00504DCD">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675"/>
        <w:gridCol w:w="3055"/>
        <w:gridCol w:w="2166"/>
      </w:tblGrid>
      <w:tr w:rsidR="00025EF9" w:rsidRPr="00025EF9">
        <w:trPr>
          <w:trHeight w:val="525"/>
        </w:trPr>
        <w:tc>
          <w:tcPr>
            <w:tcW w:w="8896" w:type="dxa"/>
            <w:gridSpan w:val="3"/>
            <w:tcBorders>
              <w:top w:val="nil"/>
              <w:left w:val="nil"/>
              <w:bottom w:val="nil"/>
              <w:right w:val="nil"/>
            </w:tcBorders>
            <w:shd w:val="clear" w:color="auto" w:fill="auto"/>
            <w:noWrap/>
            <w:vAlign w:val="center"/>
          </w:tcPr>
          <w:p w:rsidR="00025EF9" w:rsidRPr="00025EF9" w:rsidRDefault="00025EF9" w:rsidP="00025EF9">
            <w:pPr>
              <w:rPr>
                <w:rFonts w:ascii="CG Times" w:eastAsia="Times New Roman" w:hAnsi="CG Times" w:cs="Arial"/>
                <w:bCs/>
                <w:sz w:val="22"/>
                <w:szCs w:val="22"/>
                <w:lang w:val="en-US"/>
              </w:rPr>
            </w:pPr>
            <w:r w:rsidRPr="00025EF9">
              <w:rPr>
                <w:rFonts w:ascii="CG Times" w:eastAsia="Times New Roman" w:hAnsi="CG Times" w:cs="Arial"/>
                <w:bCs/>
                <w:sz w:val="22"/>
                <w:szCs w:val="22"/>
                <w:lang w:val="en-US"/>
              </w:rPr>
              <w:lastRenderedPageBreak/>
              <w:t xml:space="preserve">Njësia e </w:t>
            </w:r>
            <w:r>
              <w:rPr>
                <w:rFonts w:ascii="CG Times" w:eastAsia="Times New Roman" w:hAnsi="CG Times" w:cs="Arial"/>
                <w:bCs/>
                <w:sz w:val="22"/>
                <w:szCs w:val="22"/>
                <w:lang w:val="en-US"/>
              </w:rPr>
              <w:t>q</w:t>
            </w:r>
            <w:r w:rsidRPr="00025EF9">
              <w:rPr>
                <w:rFonts w:ascii="CG Times" w:eastAsia="Times New Roman" w:hAnsi="CG Times" w:cs="Arial"/>
                <w:bCs/>
                <w:sz w:val="22"/>
                <w:szCs w:val="22"/>
                <w:lang w:val="en-US"/>
              </w:rPr>
              <w:t xml:space="preserve">everisjes </w:t>
            </w:r>
            <w:r>
              <w:rPr>
                <w:rFonts w:ascii="CG Times" w:eastAsia="Times New Roman" w:hAnsi="CG Times" w:cs="Arial"/>
                <w:bCs/>
                <w:sz w:val="22"/>
                <w:szCs w:val="22"/>
                <w:lang w:val="en-US"/>
              </w:rPr>
              <w:t>v</w:t>
            </w:r>
            <w:r w:rsidRPr="00025EF9">
              <w:rPr>
                <w:rFonts w:ascii="CG Times" w:eastAsia="Times New Roman" w:hAnsi="CG Times" w:cs="Arial"/>
                <w:bCs/>
                <w:sz w:val="22"/>
                <w:szCs w:val="22"/>
                <w:lang w:val="en-US"/>
              </w:rPr>
              <w:t>endore</w:t>
            </w:r>
            <w:r>
              <w:rPr>
                <w:rFonts w:ascii="CG Times" w:eastAsia="Times New Roman" w:hAnsi="CG Times" w:cs="Arial"/>
                <w:bCs/>
                <w:sz w:val="22"/>
                <w:szCs w:val="22"/>
                <w:lang w:val="en-US"/>
              </w:rPr>
              <w:t xml:space="preserve">: </w:t>
            </w:r>
            <w:r w:rsidR="0060346A">
              <w:rPr>
                <w:rFonts w:ascii="CG Times" w:eastAsia="Times New Roman" w:hAnsi="CG Times" w:cs="Arial"/>
                <w:bCs/>
                <w:sz w:val="22"/>
                <w:szCs w:val="22"/>
                <w:lang w:val="en-US"/>
              </w:rPr>
              <w:t>bashkia</w:t>
            </w:r>
            <w:r w:rsidRPr="00025EF9">
              <w:rPr>
                <w:rFonts w:ascii="CG Times" w:eastAsia="Times New Roman" w:hAnsi="CG Times" w:cs="Arial"/>
                <w:bCs/>
                <w:sz w:val="22"/>
                <w:szCs w:val="22"/>
                <w:lang w:val="en-US"/>
              </w:rPr>
              <w:t xml:space="preserve"> Bashkia Cërrik                 </w:t>
            </w:r>
            <w:r>
              <w:rPr>
                <w:rFonts w:ascii="CG Times" w:eastAsia="Times New Roman" w:hAnsi="CG Times" w:cs="Arial"/>
                <w:bCs/>
                <w:sz w:val="22"/>
                <w:szCs w:val="22"/>
                <w:lang w:val="en-US"/>
              </w:rPr>
              <w:t xml:space="preserve">                         </w:t>
            </w:r>
            <w:r w:rsidRPr="00025EF9">
              <w:rPr>
                <w:rFonts w:ascii="CG Times" w:eastAsia="Times New Roman" w:hAnsi="CG Times" w:cs="Arial"/>
                <w:bCs/>
                <w:sz w:val="22"/>
                <w:szCs w:val="22"/>
                <w:lang w:val="en-US"/>
              </w:rPr>
              <w:t>Lidhja nr.1</w:t>
            </w:r>
          </w:p>
        </w:tc>
      </w:tr>
      <w:tr w:rsidR="00025EF9" w:rsidRPr="00025EF9">
        <w:trPr>
          <w:trHeight w:val="585"/>
        </w:trPr>
        <w:tc>
          <w:tcPr>
            <w:tcW w:w="3675" w:type="dxa"/>
            <w:tcBorders>
              <w:top w:val="single" w:sz="8" w:space="0" w:color="auto"/>
              <w:left w:val="single" w:sz="8" w:space="0" w:color="auto"/>
              <w:bottom w:val="single" w:sz="8" w:space="0" w:color="auto"/>
              <w:right w:val="single" w:sz="8" w:space="0" w:color="auto"/>
            </w:tcBorders>
            <w:shd w:val="clear" w:color="auto" w:fill="auto"/>
            <w:vAlign w:val="center"/>
          </w:tcPr>
          <w:p w:rsidR="00025EF9" w:rsidRPr="00025EF9" w:rsidRDefault="00025EF9" w:rsidP="00025EF9">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3055" w:type="dxa"/>
            <w:tcBorders>
              <w:top w:val="single" w:sz="8" w:space="0" w:color="auto"/>
              <w:left w:val="nil"/>
              <w:bottom w:val="single" w:sz="8" w:space="0" w:color="auto"/>
              <w:right w:val="single" w:sz="8" w:space="0" w:color="auto"/>
            </w:tcBorders>
            <w:shd w:val="clear" w:color="auto" w:fill="auto"/>
            <w:vAlign w:val="center"/>
          </w:tcPr>
          <w:p w:rsidR="00025EF9" w:rsidRPr="00025EF9" w:rsidRDefault="00025EF9" w:rsidP="00025EF9">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025EF9" w:rsidRPr="00025EF9" w:rsidRDefault="00025EF9" w:rsidP="00025EF9">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025EF9" w:rsidRPr="00025EF9">
        <w:trPr>
          <w:trHeight w:val="255"/>
        </w:trPr>
        <w:tc>
          <w:tcPr>
            <w:tcW w:w="3675" w:type="dxa"/>
            <w:tcBorders>
              <w:top w:val="nil"/>
              <w:left w:val="single" w:sz="4" w:space="0" w:color="auto"/>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1404 - 1405</w:t>
            </w:r>
          </w:p>
        </w:tc>
        <w:tc>
          <w:tcPr>
            <w:tcW w:w="3055" w:type="dxa"/>
            <w:tcBorders>
              <w:top w:val="nil"/>
              <w:left w:val="nil"/>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Pyje, kullota, të tjera</w:t>
            </w:r>
          </w:p>
        </w:tc>
        <w:tc>
          <w:tcPr>
            <w:tcW w:w="2166" w:type="dxa"/>
            <w:tcBorders>
              <w:top w:val="nil"/>
              <w:left w:val="nil"/>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025EF9" w:rsidRPr="00025EF9">
        <w:trPr>
          <w:trHeight w:val="255"/>
        </w:trPr>
        <w:tc>
          <w:tcPr>
            <w:tcW w:w="3675" w:type="dxa"/>
            <w:tcBorders>
              <w:top w:val="nil"/>
              <w:left w:val="single" w:sz="4" w:space="0" w:color="auto"/>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3055" w:type="dxa"/>
            <w:tcBorders>
              <w:top w:val="nil"/>
              <w:left w:val="nil"/>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2166" w:type="dxa"/>
            <w:tcBorders>
              <w:top w:val="nil"/>
              <w:left w:val="nil"/>
              <w:bottom w:val="single" w:sz="4" w:space="0" w:color="auto"/>
              <w:right w:val="single" w:sz="4" w:space="0" w:color="auto"/>
            </w:tcBorders>
            <w:shd w:val="clear" w:color="auto" w:fill="auto"/>
            <w:noWrap/>
            <w:vAlign w:val="bottom"/>
          </w:tcPr>
          <w:p w:rsidR="00025EF9" w:rsidRPr="00025EF9" w:rsidRDefault="00025EF9" w:rsidP="00025EF9">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r>
    </w:tbl>
    <w:p w:rsidR="00025EF9" w:rsidRDefault="00025EF9" w:rsidP="0069460D">
      <w:pPr>
        <w:rPr>
          <w:lang w:val="en-GB"/>
        </w:rPr>
      </w:pPr>
    </w:p>
    <w:p w:rsidR="00651D31" w:rsidRDefault="00651D31" w:rsidP="0069460D">
      <w:pPr>
        <w:rPr>
          <w:lang w:val="en-GB"/>
        </w:rPr>
      </w:pPr>
    </w:p>
    <w:p w:rsidR="00651D31" w:rsidRPr="00943D3C" w:rsidRDefault="00651D31" w:rsidP="00651D31">
      <w:pPr>
        <w:pStyle w:val="Akti"/>
        <w:rPr>
          <w:lang w:val="sq-AL"/>
        </w:rPr>
      </w:pPr>
      <w:r w:rsidRPr="00943D3C">
        <w:rPr>
          <w:lang w:val="sq-AL"/>
        </w:rPr>
        <w:t>Vendim</w:t>
      </w:r>
    </w:p>
    <w:p w:rsidR="00651D31" w:rsidRPr="00943D3C" w:rsidRDefault="00651D31" w:rsidP="00651D31">
      <w:pPr>
        <w:pStyle w:val="NumriData"/>
        <w:rPr>
          <w:lang w:val="sq-AL"/>
        </w:rPr>
      </w:pPr>
      <w:r>
        <w:rPr>
          <w:lang w:val="sq-AL"/>
        </w:rPr>
        <w:t>Nr.693</w:t>
      </w:r>
      <w:r w:rsidRPr="00943D3C">
        <w:rPr>
          <w:lang w:val="sq-AL"/>
        </w:rPr>
        <w:t>, datë 21.5.2008</w:t>
      </w:r>
    </w:p>
    <w:p w:rsidR="00651D31" w:rsidRPr="00943D3C" w:rsidRDefault="00651D31" w:rsidP="00651D31">
      <w:pPr>
        <w:pStyle w:val="Paragrafi"/>
        <w:rPr>
          <w:lang w:val="sq-AL"/>
        </w:rPr>
      </w:pPr>
    </w:p>
    <w:p w:rsidR="00651D31" w:rsidRPr="00943D3C" w:rsidRDefault="00651D31" w:rsidP="00651D31">
      <w:pPr>
        <w:pStyle w:val="Titulli"/>
        <w:rPr>
          <w:lang w:val="sq-AL"/>
        </w:rPr>
      </w:pPr>
      <w:r w:rsidRPr="00943D3C">
        <w:rPr>
          <w:lang w:val="sq-AL"/>
        </w:rPr>
        <w:t xml:space="preserve">Për miratimin e listës përfundimtare të pronave, pyje dhe kullota, që do të trasferohen në pronësi të njësisë së Qeverisjes vendore, komuna </w:t>
      </w:r>
      <w:r>
        <w:rPr>
          <w:lang w:val="sq-AL"/>
        </w:rPr>
        <w:t>KRRABë</w:t>
      </w:r>
      <w:r w:rsidRPr="00943D3C">
        <w:rPr>
          <w:lang w:val="sq-AL"/>
        </w:rPr>
        <w:t xml:space="preserve"> të Qarkut të </w:t>
      </w:r>
      <w:r w:rsidR="0060346A">
        <w:rPr>
          <w:lang w:val="sq-AL"/>
        </w:rPr>
        <w:t>tiranËs</w:t>
      </w:r>
    </w:p>
    <w:p w:rsidR="00651D31" w:rsidRPr="00943D3C" w:rsidRDefault="00651D31" w:rsidP="00651D31">
      <w:pPr>
        <w:pStyle w:val="Paragrafi"/>
        <w:rPr>
          <w:lang w:val="sq-AL"/>
        </w:rPr>
      </w:pPr>
    </w:p>
    <w:p w:rsidR="00651D31" w:rsidRPr="00265B91" w:rsidRDefault="00651D31" w:rsidP="00651D31">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651D31" w:rsidRPr="00265B91" w:rsidRDefault="00651D31" w:rsidP="00651D31">
      <w:pPr>
        <w:pStyle w:val="Paragrafi"/>
        <w:rPr>
          <w:lang w:val="sq-AL"/>
        </w:rPr>
      </w:pPr>
    </w:p>
    <w:p w:rsidR="00651D31" w:rsidRPr="00265B91" w:rsidRDefault="00651D31" w:rsidP="00651D31">
      <w:pPr>
        <w:pStyle w:val="VENDOSI"/>
        <w:rPr>
          <w:lang w:val="sq-AL"/>
        </w:rPr>
      </w:pPr>
      <w:r w:rsidRPr="00265B91">
        <w:rPr>
          <w:lang w:val="sq-AL"/>
        </w:rPr>
        <w:t xml:space="preserve">VENDOSI: </w:t>
      </w:r>
    </w:p>
    <w:p w:rsidR="00651D31" w:rsidRPr="00265B91" w:rsidRDefault="00651D31" w:rsidP="00651D31">
      <w:pPr>
        <w:pStyle w:val="Paragrafi"/>
        <w:rPr>
          <w:lang w:val="sq-AL"/>
        </w:rPr>
      </w:pPr>
    </w:p>
    <w:p w:rsidR="00651D31" w:rsidRPr="00265B91" w:rsidRDefault="00651D31" w:rsidP="00651D31">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komuna </w:t>
      </w:r>
      <w:r w:rsidR="00862AA8">
        <w:rPr>
          <w:lang w:val="sq-AL"/>
        </w:rPr>
        <w:t>Krrabë</w:t>
      </w:r>
      <w:r w:rsidRPr="00265B91">
        <w:rPr>
          <w:lang w:val="sq-AL"/>
        </w:rPr>
        <w:t xml:space="preserve">, të qarkut të </w:t>
      </w:r>
      <w:r w:rsidR="0060346A">
        <w:rPr>
          <w:lang w:val="sq-AL"/>
        </w:rPr>
        <w:t>Tiranës</w:t>
      </w:r>
      <w:r w:rsidRPr="00265B91">
        <w:rPr>
          <w:lang w:val="sq-AL"/>
        </w:rPr>
        <w:t xml:space="preserve">, që do t’i transferohen në pronësi kësaj njësie. </w:t>
      </w:r>
    </w:p>
    <w:p w:rsidR="00651D31" w:rsidRPr="00265B91" w:rsidRDefault="00651D31" w:rsidP="00651D31">
      <w:pPr>
        <w:pStyle w:val="Paragrafi"/>
        <w:rPr>
          <w:lang w:val="sq-AL"/>
        </w:rPr>
      </w:pPr>
      <w:r>
        <w:rPr>
          <w:lang w:val="sq-AL"/>
        </w:rPr>
        <w:t>2. Lista përfu</w:t>
      </w:r>
      <w:r w:rsidRPr="00265B91">
        <w:rPr>
          <w:lang w:val="sq-AL"/>
        </w:rPr>
        <w:t>ndimtare e pronave të palu</w:t>
      </w:r>
      <w:r w:rsidR="0060346A">
        <w:rPr>
          <w:lang w:val="sq-AL"/>
        </w:rPr>
        <w:t>ajtshme, pyje dhe kullota, me 2</w:t>
      </w:r>
      <w:r w:rsidRPr="00265B91">
        <w:rPr>
          <w:lang w:val="sq-AL"/>
        </w:rPr>
        <w:t xml:space="preserve"> (</w:t>
      </w:r>
      <w:r w:rsidR="0060346A">
        <w:rPr>
          <w:lang w:val="sq-AL"/>
        </w:rPr>
        <w:t>dy</w:t>
      </w:r>
      <w:r w:rsidRPr="00265B91">
        <w:rPr>
          <w:lang w:val="sq-AL"/>
        </w:rPr>
        <w:t xml:space="preserve">) fletë, që përfundon me numrin rendor </w:t>
      </w:r>
      <w:r w:rsidR="00531262">
        <w:rPr>
          <w:lang w:val="sq-AL"/>
        </w:rPr>
        <w:t>36</w:t>
      </w:r>
      <w:r w:rsidRPr="00265B91">
        <w:rPr>
          <w:lang w:val="sq-AL"/>
        </w:rPr>
        <w:t xml:space="preserve"> (</w:t>
      </w:r>
      <w:r w:rsidR="00531262">
        <w:rPr>
          <w:lang w:val="sq-AL"/>
        </w:rPr>
        <w:t>tridhjetë e gjashtë</w:t>
      </w:r>
      <w:r w:rsidRPr="00265B91">
        <w:rPr>
          <w:lang w:val="sq-AL"/>
        </w:rPr>
        <w:t xml:space="preserve">), dhe lidhja </w:t>
      </w:r>
      <w:r w:rsidR="0060346A">
        <w:rPr>
          <w:lang w:val="sq-AL"/>
        </w:rPr>
        <w:t>nr.</w:t>
      </w:r>
      <w:r w:rsidRPr="00265B91">
        <w:rPr>
          <w:lang w:val="sq-AL"/>
        </w:rPr>
        <w:t xml:space="preserve">1 i bashkëlidhen këtij vendimi dhe janë pjesë përbërëse e tij. </w:t>
      </w:r>
    </w:p>
    <w:p w:rsidR="00651D31" w:rsidRPr="00265B91" w:rsidRDefault="00651D31" w:rsidP="00651D31">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komuna </w:t>
      </w:r>
      <w:r w:rsidR="00BB6B81">
        <w:rPr>
          <w:lang w:val="sq-AL"/>
        </w:rPr>
        <w:t>Krrabë</w:t>
      </w:r>
      <w:r w:rsidRPr="00265B91">
        <w:rPr>
          <w:lang w:val="sq-AL"/>
        </w:rPr>
        <w:t xml:space="preserve"> për zbatimin e këtij vendimi. </w:t>
      </w:r>
    </w:p>
    <w:p w:rsidR="00651D31" w:rsidRPr="00265B91" w:rsidRDefault="00651D31" w:rsidP="00651D31">
      <w:pPr>
        <w:pStyle w:val="Paragrafi"/>
        <w:rPr>
          <w:lang w:val="sq-AL"/>
        </w:rPr>
      </w:pPr>
      <w:r w:rsidRPr="00265B91">
        <w:rPr>
          <w:lang w:val="sq-AL"/>
        </w:rPr>
        <w:t>Ky vendim hyn në fuqi pas botimit në Fletoren Zyrtare.</w:t>
      </w:r>
    </w:p>
    <w:p w:rsidR="00651D31" w:rsidRPr="00265B91" w:rsidRDefault="00651D31" w:rsidP="00651D31">
      <w:pPr>
        <w:pStyle w:val="Paragrafi"/>
        <w:rPr>
          <w:lang w:val="sq-AL"/>
        </w:rPr>
      </w:pPr>
    </w:p>
    <w:p w:rsidR="00651D31" w:rsidRPr="00F54022" w:rsidRDefault="00651D31" w:rsidP="00651D31">
      <w:pPr>
        <w:pStyle w:val="Autoriteti"/>
      </w:pPr>
      <w:r w:rsidRPr="00F54022">
        <w:t xml:space="preserve">KRYEMINISTRI </w:t>
      </w:r>
    </w:p>
    <w:p w:rsidR="00651D31" w:rsidRDefault="00651D31" w:rsidP="00651D31">
      <w:pPr>
        <w:pStyle w:val="AutoritetiEmer"/>
      </w:pPr>
      <w:r>
        <w:t>Sali</w:t>
      </w:r>
      <w:r w:rsidRPr="0099350C">
        <w:t xml:space="preserve"> Berisha</w:t>
      </w:r>
    </w:p>
    <w:p w:rsidR="00651D31" w:rsidRDefault="00651D31" w:rsidP="0069460D">
      <w:pPr>
        <w:rPr>
          <w:lang w:val="en-GB"/>
        </w:rPr>
      </w:pPr>
    </w:p>
    <w:p w:rsidR="003B728A" w:rsidRDefault="003B728A" w:rsidP="0069460D">
      <w:pPr>
        <w:rPr>
          <w:lang w:val="en-GB"/>
        </w:rPr>
        <w:sectPr w:rsidR="003B728A" w:rsidSect="00025EF9">
          <w:pgSz w:w="11907" w:h="16840" w:code="9"/>
          <w:pgMar w:top="1418" w:right="1418" w:bottom="1418" w:left="1418" w:header="0" w:footer="1134" w:gutter="0"/>
          <w:cols w:space="720"/>
          <w:docGrid w:linePitch="360"/>
        </w:sectPr>
      </w:pPr>
    </w:p>
    <w:p w:rsidR="003B728A" w:rsidRPr="00E1021E" w:rsidRDefault="003B728A" w:rsidP="0069460D">
      <w:pPr>
        <w:rPr>
          <w:rFonts w:ascii="CG Times" w:hAnsi="CG Times"/>
          <w:sz w:val="20"/>
          <w:szCs w:val="20"/>
          <w:lang w:val="en-GB"/>
        </w:rPr>
      </w:pPr>
    </w:p>
    <w:p w:rsidR="004C78F1" w:rsidRPr="00E1021E" w:rsidRDefault="004C78F1" w:rsidP="00E1021E">
      <w:pPr>
        <w:jc w:val="center"/>
        <w:rPr>
          <w:rFonts w:ascii="CG Times" w:hAnsi="CG Times"/>
          <w:sz w:val="20"/>
          <w:szCs w:val="20"/>
          <w:lang w:val="en-US"/>
        </w:rPr>
      </w:pPr>
      <w:r w:rsidRPr="00E1021E">
        <w:rPr>
          <w:rFonts w:ascii="CG Times" w:hAnsi="CG Times"/>
          <w:sz w:val="20"/>
          <w:szCs w:val="20"/>
          <w:lang w:val="en-US"/>
        </w:rPr>
        <w:t>FORMULARË PËR TRANSFERIMIN E PRONAVE TË PALUAJTSHME SHTETËRORE</w:t>
      </w:r>
    </w:p>
    <w:p w:rsidR="004C78F1" w:rsidRPr="00E1021E" w:rsidRDefault="004C78F1" w:rsidP="00E1021E">
      <w:pPr>
        <w:jc w:val="center"/>
        <w:rPr>
          <w:rFonts w:ascii="CG Times" w:hAnsi="CG Times"/>
          <w:sz w:val="20"/>
          <w:szCs w:val="20"/>
          <w:lang w:val="en-US"/>
        </w:rPr>
      </w:pPr>
      <w:r w:rsidRPr="00E1021E">
        <w:rPr>
          <w:rFonts w:ascii="CG Times" w:hAnsi="CG Times"/>
          <w:sz w:val="20"/>
          <w:szCs w:val="20"/>
          <w:lang w:val="en-US"/>
        </w:rPr>
        <w:t>(Sipas inventarizimit të pronave të veçanta të tipit: pyje, kullota, livadhe, shkëmbore etj.)</w:t>
      </w:r>
    </w:p>
    <w:p w:rsidR="004C78F1" w:rsidRPr="00E1021E" w:rsidRDefault="004C78F1" w:rsidP="00E1021E">
      <w:pPr>
        <w:jc w:val="center"/>
        <w:rPr>
          <w:rFonts w:ascii="CG Times" w:hAnsi="CG Times"/>
          <w:sz w:val="20"/>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941"/>
        <w:gridCol w:w="2474"/>
        <w:gridCol w:w="1792"/>
        <w:gridCol w:w="813"/>
        <w:gridCol w:w="1212"/>
        <w:gridCol w:w="958"/>
        <w:gridCol w:w="1158"/>
        <w:gridCol w:w="1251"/>
        <w:gridCol w:w="1405"/>
        <w:gridCol w:w="1368"/>
      </w:tblGrid>
      <w:tr w:rsidR="004C78F1" w:rsidRPr="00695EC2" w:rsidTr="00695EC2">
        <w:trPr>
          <w:trHeight w:val="306"/>
          <w:jc w:val="center"/>
        </w:trPr>
        <w:tc>
          <w:tcPr>
            <w:tcW w:w="5000" w:type="pct"/>
            <w:gridSpan w:val="11"/>
            <w:shd w:val="clear" w:color="auto" w:fill="auto"/>
          </w:tcPr>
          <w:p w:rsidR="004C78F1" w:rsidRPr="00695EC2" w:rsidRDefault="004C78F1" w:rsidP="00AC15A5">
            <w:pPr>
              <w:rPr>
                <w:rFonts w:ascii="CG Times" w:hAnsi="CG Times"/>
                <w:sz w:val="18"/>
                <w:szCs w:val="18"/>
                <w:lang w:val="it-IT"/>
              </w:rPr>
            </w:pPr>
            <w:r w:rsidRPr="00695EC2">
              <w:rPr>
                <w:rFonts w:ascii="CG Times" w:hAnsi="CG Times"/>
                <w:sz w:val="18"/>
                <w:szCs w:val="18"/>
                <w:lang w:val="it-IT"/>
              </w:rPr>
              <w:t>Insti</w:t>
            </w:r>
            <w:r w:rsidR="00CA1B5F" w:rsidRPr="00695EC2">
              <w:rPr>
                <w:rFonts w:ascii="CG Times" w:hAnsi="CG Times"/>
                <w:sz w:val="18"/>
                <w:szCs w:val="18"/>
                <w:lang w:val="it-IT"/>
              </w:rPr>
              <w:t>tucioni i pushtetit qendror</w:t>
            </w:r>
            <w:r w:rsidR="00E1021E" w:rsidRPr="00695EC2">
              <w:rPr>
                <w:rFonts w:ascii="CG Times" w:hAnsi="CG Times"/>
                <w:sz w:val="18"/>
                <w:szCs w:val="18"/>
                <w:lang w:val="it-IT"/>
              </w:rPr>
              <w:t>: MMPAU</w:t>
            </w:r>
          </w:p>
          <w:p w:rsidR="00E1021E" w:rsidRPr="00695EC2" w:rsidRDefault="004C78F1" w:rsidP="00AC15A5">
            <w:pPr>
              <w:rPr>
                <w:rFonts w:ascii="CG Times" w:hAnsi="CG Times"/>
                <w:b/>
                <w:sz w:val="18"/>
                <w:szCs w:val="18"/>
                <w:lang w:val="it-IT"/>
              </w:rPr>
            </w:pPr>
            <w:r w:rsidRPr="00695EC2">
              <w:rPr>
                <w:rFonts w:ascii="CG Times" w:hAnsi="CG Times"/>
                <w:sz w:val="18"/>
                <w:szCs w:val="18"/>
                <w:lang w:val="it-IT"/>
              </w:rPr>
              <w:t>Komuna</w:t>
            </w:r>
            <w:r w:rsidR="0060346A" w:rsidRPr="00695EC2">
              <w:rPr>
                <w:rFonts w:ascii="CG Times" w:hAnsi="CG Times"/>
                <w:sz w:val="18"/>
                <w:szCs w:val="18"/>
                <w:lang w:val="it-IT"/>
              </w:rPr>
              <w:t>:</w:t>
            </w:r>
            <w:r w:rsidRPr="00695EC2">
              <w:rPr>
                <w:rFonts w:ascii="CG Times" w:hAnsi="CG Times"/>
                <w:b/>
                <w:sz w:val="18"/>
                <w:szCs w:val="18"/>
                <w:lang w:val="it-IT"/>
              </w:rPr>
              <w:t xml:space="preserve"> Krrabë</w:t>
            </w:r>
          </w:p>
        </w:tc>
      </w:tr>
      <w:tr w:rsidR="004C78F1" w:rsidRPr="00695EC2" w:rsidTr="00695EC2">
        <w:trPr>
          <w:jc w:val="center"/>
        </w:trPr>
        <w:tc>
          <w:tcPr>
            <w:tcW w:w="298" w:type="pct"/>
            <w:shd w:val="clear" w:color="auto" w:fill="auto"/>
          </w:tcPr>
          <w:p w:rsidR="004C78F1" w:rsidRPr="00695EC2" w:rsidRDefault="004C78F1" w:rsidP="00695EC2">
            <w:pPr>
              <w:jc w:val="center"/>
              <w:rPr>
                <w:rFonts w:ascii="CG Times" w:hAnsi="CG Times"/>
                <w:sz w:val="18"/>
                <w:szCs w:val="18"/>
                <w:lang w:val="it-IT"/>
              </w:rPr>
            </w:pPr>
            <w:r w:rsidRPr="00695EC2">
              <w:rPr>
                <w:rFonts w:ascii="CG Times" w:hAnsi="CG Times"/>
                <w:sz w:val="18"/>
                <w:szCs w:val="18"/>
                <w:lang w:val="it-IT"/>
              </w:rPr>
              <w:t xml:space="preserve">Nr. </w:t>
            </w:r>
            <w:r w:rsidR="005F4DF4" w:rsidRPr="00695EC2">
              <w:rPr>
                <w:rFonts w:ascii="CG Times" w:hAnsi="CG Times"/>
                <w:sz w:val="18"/>
                <w:szCs w:val="18"/>
                <w:lang w:val="it-IT"/>
              </w:rPr>
              <w:t>r</w:t>
            </w:r>
            <w:r w:rsidRPr="00695EC2">
              <w:rPr>
                <w:rFonts w:ascii="CG Times" w:hAnsi="CG Times"/>
                <w:sz w:val="18"/>
                <w:szCs w:val="18"/>
                <w:lang w:val="it-IT"/>
              </w:rPr>
              <w:t>end</w:t>
            </w:r>
            <w:r w:rsidR="00E1021E" w:rsidRPr="00695EC2">
              <w:rPr>
                <w:rFonts w:ascii="CG Times" w:hAnsi="CG Times"/>
                <w:sz w:val="18"/>
                <w:szCs w:val="18"/>
                <w:lang w:val="it-IT"/>
              </w:rPr>
              <w:t>.</w:t>
            </w:r>
          </w:p>
        </w:tc>
        <w:tc>
          <w:tcPr>
            <w:tcW w:w="331" w:type="pct"/>
            <w:shd w:val="clear" w:color="auto" w:fill="auto"/>
          </w:tcPr>
          <w:p w:rsidR="004C78F1" w:rsidRPr="00695EC2" w:rsidRDefault="004C78F1" w:rsidP="00695EC2">
            <w:pPr>
              <w:jc w:val="center"/>
              <w:rPr>
                <w:rFonts w:ascii="CG Times" w:hAnsi="CG Times"/>
                <w:sz w:val="18"/>
                <w:szCs w:val="18"/>
                <w:lang w:val="it-IT"/>
              </w:rPr>
            </w:pPr>
            <w:r w:rsidRPr="00695EC2">
              <w:rPr>
                <w:rFonts w:ascii="CG Times" w:hAnsi="CG Times"/>
                <w:sz w:val="18"/>
                <w:szCs w:val="18"/>
                <w:lang w:val="it-IT"/>
              </w:rPr>
              <w:t>Nr. sipas</w:t>
            </w:r>
          </w:p>
          <w:p w:rsidR="004C78F1" w:rsidRPr="00695EC2" w:rsidRDefault="00220C77" w:rsidP="00695EC2">
            <w:pPr>
              <w:jc w:val="center"/>
              <w:rPr>
                <w:rFonts w:ascii="CG Times" w:hAnsi="CG Times"/>
                <w:sz w:val="18"/>
                <w:szCs w:val="18"/>
                <w:lang w:val="it-IT"/>
              </w:rPr>
            </w:pPr>
            <w:r w:rsidRPr="00695EC2">
              <w:rPr>
                <w:rFonts w:ascii="CG Times" w:hAnsi="CG Times"/>
                <w:sz w:val="18"/>
                <w:szCs w:val="18"/>
                <w:lang w:val="it-IT"/>
              </w:rPr>
              <w:t>i</w:t>
            </w:r>
            <w:r w:rsidR="004C78F1" w:rsidRPr="00695EC2">
              <w:rPr>
                <w:rFonts w:ascii="CG Times" w:hAnsi="CG Times"/>
                <w:sz w:val="18"/>
                <w:szCs w:val="18"/>
                <w:lang w:val="it-IT"/>
              </w:rPr>
              <w:t>nvent</w:t>
            </w:r>
            <w:r w:rsidR="00E1021E" w:rsidRPr="00695EC2">
              <w:rPr>
                <w:rFonts w:ascii="CG Times" w:hAnsi="CG Times"/>
                <w:sz w:val="18"/>
                <w:szCs w:val="18"/>
                <w:lang w:val="it-IT"/>
              </w:rPr>
              <w:t>.</w:t>
            </w:r>
          </w:p>
        </w:tc>
        <w:tc>
          <w:tcPr>
            <w:tcW w:w="870" w:type="pct"/>
            <w:shd w:val="clear" w:color="auto" w:fill="auto"/>
          </w:tcPr>
          <w:p w:rsidR="004C78F1" w:rsidRPr="00695EC2" w:rsidRDefault="004C78F1" w:rsidP="00695EC2">
            <w:pPr>
              <w:jc w:val="center"/>
              <w:rPr>
                <w:rFonts w:ascii="CG Times" w:hAnsi="CG Times"/>
                <w:sz w:val="18"/>
                <w:szCs w:val="18"/>
                <w:lang w:val="de-DE"/>
              </w:rPr>
            </w:pPr>
            <w:r w:rsidRPr="00695EC2">
              <w:rPr>
                <w:rFonts w:ascii="CG Times" w:hAnsi="CG Times"/>
                <w:sz w:val="18"/>
                <w:szCs w:val="18"/>
                <w:lang w:val="de-DE"/>
              </w:rPr>
              <w:t xml:space="preserve">Emërtesa e </w:t>
            </w:r>
            <w:r w:rsidR="00E1021E" w:rsidRPr="00695EC2">
              <w:rPr>
                <w:rFonts w:ascii="CG Times" w:hAnsi="CG Times"/>
                <w:sz w:val="18"/>
                <w:szCs w:val="18"/>
                <w:lang w:val="de-DE"/>
              </w:rPr>
              <w:t>e</w:t>
            </w:r>
            <w:r w:rsidRPr="00695EC2">
              <w:rPr>
                <w:rFonts w:ascii="CG Times" w:hAnsi="CG Times"/>
                <w:sz w:val="18"/>
                <w:szCs w:val="18"/>
                <w:lang w:val="de-DE"/>
              </w:rPr>
              <w:t>konomisë</w:t>
            </w:r>
          </w:p>
          <w:p w:rsidR="004C78F1" w:rsidRPr="00695EC2" w:rsidRDefault="00E1021E" w:rsidP="00695EC2">
            <w:pPr>
              <w:jc w:val="center"/>
              <w:rPr>
                <w:rFonts w:ascii="CG Times" w:hAnsi="CG Times"/>
                <w:sz w:val="18"/>
                <w:szCs w:val="18"/>
                <w:lang w:val="de-DE"/>
              </w:rPr>
            </w:pPr>
            <w:r w:rsidRPr="00695EC2">
              <w:rPr>
                <w:rFonts w:ascii="CG Times" w:hAnsi="CG Times"/>
                <w:sz w:val="18"/>
                <w:szCs w:val="18"/>
                <w:lang w:val="de-DE"/>
              </w:rPr>
              <w:t>p</w:t>
            </w:r>
            <w:r w:rsidR="004C78F1" w:rsidRPr="00695EC2">
              <w:rPr>
                <w:rFonts w:ascii="CG Times" w:hAnsi="CG Times"/>
                <w:sz w:val="18"/>
                <w:szCs w:val="18"/>
                <w:lang w:val="de-DE"/>
              </w:rPr>
              <w:t>yjore dhe</w:t>
            </w:r>
          </w:p>
          <w:p w:rsidR="004C78F1" w:rsidRPr="00695EC2" w:rsidRDefault="00E1021E" w:rsidP="00695EC2">
            <w:pPr>
              <w:jc w:val="center"/>
              <w:rPr>
                <w:rFonts w:ascii="CG Times" w:hAnsi="CG Times"/>
                <w:sz w:val="18"/>
                <w:szCs w:val="18"/>
                <w:lang w:val="de-DE"/>
              </w:rPr>
            </w:pPr>
            <w:r w:rsidRPr="00695EC2">
              <w:rPr>
                <w:rFonts w:ascii="CG Times" w:hAnsi="CG Times"/>
                <w:sz w:val="18"/>
                <w:szCs w:val="18"/>
                <w:lang w:val="de-DE"/>
              </w:rPr>
              <w:t>k</w:t>
            </w:r>
            <w:r w:rsidR="004C78F1" w:rsidRPr="00695EC2">
              <w:rPr>
                <w:rFonts w:ascii="CG Times" w:hAnsi="CG Times"/>
                <w:sz w:val="18"/>
                <w:szCs w:val="18"/>
                <w:lang w:val="de-DE"/>
              </w:rPr>
              <w:t>ullosore (EPK)</w:t>
            </w:r>
            <w:r w:rsidR="005F4DF4" w:rsidRPr="00695EC2">
              <w:rPr>
                <w:rFonts w:ascii="CG Times" w:hAnsi="CG Times"/>
                <w:sz w:val="18"/>
                <w:szCs w:val="18"/>
                <w:lang w:val="de-DE"/>
              </w:rPr>
              <w:t>,</w:t>
            </w:r>
            <w:r w:rsidR="004C78F1" w:rsidRPr="00695EC2">
              <w:rPr>
                <w:rFonts w:ascii="CG Times" w:hAnsi="CG Times"/>
                <w:sz w:val="18"/>
                <w:szCs w:val="18"/>
                <w:lang w:val="de-DE"/>
              </w:rPr>
              <w:t xml:space="preserve"> </w:t>
            </w:r>
            <w:r w:rsidR="005F4DF4" w:rsidRPr="00695EC2">
              <w:rPr>
                <w:rFonts w:ascii="CG Times" w:hAnsi="CG Times"/>
                <w:sz w:val="18"/>
                <w:szCs w:val="18"/>
                <w:lang w:val="it-IT"/>
              </w:rPr>
              <w:t>s</w:t>
            </w:r>
            <w:r w:rsidR="004C78F1" w:rsidRPr="00695EC2">
              <w:rPr>
                <w:rFonts w:ascii="CG Times" w:hAnsi="CG Times"/>
                <w:sz w:val="18"/>
                <w:szCs w:val="18"/>
                <w:lang w:val="it-IT"/>
              </w:rPr>
              <w:t>htrirja</w:t>
            </w:r>
          </w:p>
          <w:p w:rsidR="004C78F1" w:rsidRPr="00695EC2" w:rsidRDefault="00E1021E" w:rsidP="00695EC2">
            <w:pPr>
              <w:jc w:val="center"/>
              <w:rPr>
                <w:rFonts w:ascii="CG Times" w:hAnsi="CG Times"/>
                <w:sz w:val="18"/>
                <w:szCs w:val="18"/>
                <w:lang w:val="it-IT"/>
              </w:rPr>
            </w:pPr>
            <w:r w:rsidRPr="00695EC2">
              <w:rPr>
                <w:rFonts w:ascii="CG Times" w:hAnsi="CG Times"/>
                <w:sz w:val="18"/>
                <w:szCs w:val="18"/>
                <w:lang w:val="it-IT"/>
              </w:rPr>
              <w:t>g</w:t>
            </w:r>
            <w:r w:rsidR="004C78F1" w:rsidRPr="00695EC2">
              <w:rPr>
                <w:rFonts w:ascii="CG Times" w:hAnsi="CG Times"/>
                <w:sz w:val="18"/>
                <w:szCs w:val="18"/>
                <w:lang w:val="it-IT"/>
              </w:rPr>
              <w:t>jeografike e EPK</w:t>
            </w:r>
          </w:p>
        </w:tc>
        <w:tc>
          <w:tcPr>
            <w:tcW w:w="630" w:type="pct"/>
            <w:shd w:val="clear" w:color="auto" w:fill="auto"/>
          </w:tcPr>
          <w:p w:rsidR="004C78F1" w:rsidRPr="00695EC2" w:rsidRDefault="004C78F1" w:rsidP="00695EC2">
            <w:pPr>
              <w:jc w:val="center"/>
              <w:rPr>
                <w:rFonts w:ascii="CG Times" w:hAnsi="CG Times"/>
                <w:sz w:val="18"/>
                <w:szCs w:val="18"/>
                <w:lang w:val="it-IT"/>
              </w:rPr>
            </w:pPr>
            <w:r w:rsidRPr="00695EC2">
              <w:rPr>
                <w:rFonts w:ascii="CG Times" w:hAnsi="CG Times"/>
                <w:sz w:val="18"/>
                <w:szCs w:val="18"/>
                <w:lang w:val="it-IT"/>
              </w:rPr>
              <w:t xml:space="preserve">Emërtesa e </w:t>
            </w:r>
            <w:r w:rsidR="00E1021E" w:rsidRPr="00695EC2">
              <w:rPr>
                <w:rFonts w:ascii="CG Times" w:hAnsi="CG Times"/>
                <w:sz w:val="18"/>
                <w:szCs w:val="18"/>
                <w:lang w:val="it-IT"/>
              </w:rPr>
              <w:t>n</w:t>
            </w:r>
            <w:r w:rsidRPr="00695EC2">
              <w:rPr>
                <w:rFonts w:ascii="CG Times" w:hAnsi="CG Times"/>
                <w:sz w:val="18"/>
                <w:szCs w:val="18"/>
                <w:lang w:val="it-IT"/>
              </w:rPr>
              <w:t>gastrës</w:t>
            </w:r>
            <w:r w:rsidR="0060346A" w:rsidRPr="00695EC2">
              <w:rPr>
                <w:rFonts w:ascii="CG Times" w:hAnsi="CG Times"/>
                <w:sz w:val="18"/>
                <w:szCs w:val="18"/>
                <w:lang w:val="it-IT"/>
              </w:rPr>
              <w:t>.</w:t>
            </w:r>
          </w:p>
          <w:p w:rsidR="004C78F1" w:rsidRPr="00695EC2" w:rsidRDefault="00E1021E" w:rsidP="00695EC2">
            <w:pPr>
              <w:jc w:val="center"/>
              <w:rPr>
                <w:rFonts w:ascii="CG Times" w:hAnsi="CG Times"/>
                <w:sz w:val="18"/>
                <w:szCs w:val="18"/>
                <w:lang w:val="en-US"/>
              </w:rPr>
            </w:pPr>
            <w:r w:rsidRPr="00695EC2">
              <w:rPr>
                <w:rFonts w:ascii="CG Times" w:hAnsi="CG Times"/>
                <w:sz w:val="18"/>
                <w:szCs w:val="18"/>
                <w:lang w:val="it-IT"/>
              </w:rPr>
              <w:t>v</w:t>
            </w:r>
            <w:r w:rsidR="004C78F1" w:rsidRPr="00695EC2">
              <w:rPr>
                <w:rFonts w:ascii="CG Times" w:hAnsi="CG Times"/>
                <w:sz w:val="18"/>
                <w:szCs w:val="18"/>
                <w:lang w:val="it-IT"/>
              </w:rPr>
              <w:t xml:space="preserve">enndodhja </w:t>
            </w:r>
            <w:r w:rsidR="004C78F1" w:rsidRPr="00695EC2">
              <w:rPr>
                <w:rFonts w:ascii="CG Times" w:hAnsi="CG Times"/>
                <w:sz w:val="18"/>
                <w:szCs w:val="18"/>
                <w:lang w:val="en-US"/>
              </w:rPr>
              <w:t>(sipas emërtesës</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popullore)</w:t>
            </w:r>
          </w:p>
        </w:tc>
        <w:tc>
          <w:tcPr>
            <w:tcW w:w="286"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Numri i</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ngastrës</w:t>
            </w:r>
          </w:p>
        </w:tc>
        <w:tc>
          <w:tcPr>
            <w:tcW w:w="426"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Destinacioni</w:t>
            </w:r>
          </w:p>
        </w:tc>
        <w:tc>
          <w:tcPr>
            <w:tcW w:w="337"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Sipërfaqja</w:t>
            </w:r>
          </w:p>
          <w:p w:rsidR="004C78F1" w:rsidRPr="00695EC2" w:rsidRDefault="006A5942" w:rsidP="00695EC2">
            <w:pPr>
              <w:jc w:val="center"/>
              <w:rPr>
                <w:rFonts w:ascii="CG Times" w:hAnsi="CG Times"/>
                <w:sz w:val="18"/>
                <w:szCs w:val="18"/>
                <w:lang w:val="en-US"/>
              </w:rPr>
            </w:pPr>
            <w:r w:rsidRPr="00695EC2">
              <w:rPr>
                <w:rFonts w:ascii="CG Times" w:hAnsi="CG Times"/>
                <w:sz w:val="18"/>
                <w:szCs w:val="18"/>
                <w:lang w:val="en-US"/>
              </w:rPr>
              <w:t>n</w:t>
            </w:r>
            <w:r w:rsidR="004C78F1" w:rsidRPr="00695EC2">
              <w:rPr>
                <w:rFonts w:ascii="CG Times" w:hAnsi="CG Times"/>
                <w:sz w:val="18"/>
                <w:szCs w:val="18"/>
                <w:lang w:val="en-US"/>
              </w:rPr>
              <w:t>ë ha</w:t>
            </w:r>
          </w:p>
        </w:tc>
        <w:tc>
          <w:tcPr>
            <w:tcW w:w="407"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Funksioni për të cilin përdoret prona</w:t>
            </w:r>
          </w:p>
        </w:tc>
        <w:tc>
          <w:tcPr>
            <w:tcW w:w="440"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Institucioni</w:t>
            </w:r>
            <w:r w:rsidR="00E1021E" w:rsidRPr="00695EC2">
              <w:rPr>
                <w:rFonts w:ascii="CG Times" w:hAnsi="CG Times"/>
                <w:sz w:val="18"/>
                <w:szCs w:val="18"/>
                <w:lang w:val="en-US"/>
              </w:rPr>
              <w:t>,</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enti me</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përgjegjësi</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administrative</w:t>
            </w:r>
          </w:p>
        </w:tc>
        <w:tc>
          <w:tcPr>
            <w:tcW w:w="494" w:type="pct"/>
            <w:shd w:val="clear" w:color="auto" w:fill="auto"/>
          </w:tcPr>
          <w:p w:rsidR="006A5942" w:rsidRPr="00695EC2" w:rsidRDefault="004C78F1" w:rsidP="00695EC2">
            <w:pPr>
              <w:jc w:val="center"/>
              <w:rPr>
                <w:rFonts w:ascii="CG Times" w:hAnsi="CG Times"/>
                <w:sz w:val="18"/>
                <w:szCs w:val="18"/>
                <w:lang w:val="en-US"/>
              </w:rPr>
            </w:pPr>
            <w:r w:rsidRPr="00695EC2">
              <w:rPr>
                <w:rFonts w:ascii="CG Times" w:hAnsi="CG Times"/>
                <w:sz w:val="18"/>
                <w:szCs w:val="18"/>
                <w:lang w:val="en-US"/>
              </w:rPr>
              <w:t>Institucioni</w:t>
            </w:r>
            <w:r w:rsidR="006A5942" w:rsidRPr="00695EC2">
              <w:rPr>
                <w:rFonts w:ascii="CG Times" w:hAnsi="CG Times"/>
                <w:sz w:val="18"/>
                <w:szCs w:val="18"/>
                <w:lang w:val="en-US"/>
              </w:rPr>
              <w:t>,</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enti përdorues</w:t>
            </w:r>
            <w:r w:rsidR="006A5942" w:rsidRPr="00695EC2">
              <w:rPr>
                <w:rFonts w:ascii="CG Times" w:hAnsi="CG Times"/>
                <w:sz w:val="18"/>
                <w:szCs w:val="18"/>
                <w:lang w:val="en-US"/>
              </w:rPr>
              <w:t>,</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statusi juridik i</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përdorimit</w:t>
            </w:r>
          </w:p>
        </w:tc>
        <w:tc>
          <w:tcPr>
            <w:tcW w:w="481"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Të dhëna</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të tjera</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(shënime të</w:t>
            </w:r>
          </w:p>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veçanta)</w:t>
            </w:r>
          </w:p>
        </w:tc>
      </w:tr>
      <w:tr w:rsidR="004C78F1" w:rsidRPr="00695EC2" w:rsidTr="00695EC2">
        <w:trPr>
          <w:jc w:val="center"/>
        </w:trPr>
        <w:tc>
          <w:tcPr>
            <w:tcW w:w="298"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1</w:t>
            </w:r>
          </w:p>
        </w:tc>
        <w:tc>
          <w:tcPr>
            <w:tcW w:w="331"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2</w:t>
            </w:r>
          </w:p>
        </w:tc>
        <w:tc>
          <w:tcPr>
            <w:tcW w:w="870"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3</w:t>
            </w:r>
          </w:p>
        </w:tc>
        <w:tc>
          <w:tcPr>
            <w:tcW w:w="630"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4</w:t>
            </w:r>
          </w:p>
        </w:tc>
        <w:tc>
          <w:tcPr>
            <w:tcW w:w="286"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5</w:t>
            </w:r>
          </w:p>
        </w:tc>
        <w:tc>
          <w:tcPr>
            <w:tcW w:w="426"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6</w:t>
            </w:r>
          </w:p>
        </w:tc>
        <w:tc>
          <w:tcPr>
            <w:tcW w:w="337"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7</w:t>
            </w:r>
          </w:p>
        </w:tc>
        <w:tc>
          <w:tcPr>
            <w:tcW w:w="407"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8</w:t>
            </w:r>
          </w:p>
        </w:tc>
        <w:tc>
          <w:tcPr>
            <w:tcW w:w="440"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9</w:t>
            </w:r>
          </w:p>
        </w:tc>
        <w:tc>
          <w:tcPr>
            <w:tcW w:w="494"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10</w:t>
            </w:r>
          </w:p>
        </w:tc>
        <w:tc>
          <w:tcPr>
            <w:tcW w:w="481" w:type="pct"/>
            <w:shd w:val="clear" w:color="auto" w:fill="auto"/>
          </w:tcPr>
          <w:p w:rsidR="004C78F1" w:rsidRPr="00695EC2" w:rsidRDefault="004C78F1" w:rsidP="00695EC2">
            <w:pPr>
              <w:jc w:val="center"/>
              <w:rPr>
                <w:rFonts w:ascii="CG Times" w:hAnsi="CG Times"/>
                <w:b/>
                <w:sz w:val="18"/>
                <w:szCs w:val="18"/>
                <w:lang w:val="en-US"/>
              </w:rPr>
            </w:pPr>
            <w:r w:rsidRPr="00695EC2">
              <w:rPr>
                <w:rFonts w:ascii="CG Times" w:hAnsi="CG Times"/>
                <w:b/>
                <w:sz w:val="18"/>
                <w:szCs w:val="18"/>
                <w:lang w:val="en-US"/>
              </w:rPr>
              <w:t>11</w:t>
            </w: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rPr>
              <w:t>Ek.Pyj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Zallit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55a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26.5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6A5942" w:rsidP="00AC15A5">
            <w:pPr>
              <w:rPr>
                <w:rFonts w:ascii="CG Times" w:hAnsi="CG Times"/>
                <w:sz w:val="18"/>
                <w:szCs w:val="18"/>
                <w:lang w:val="en-US"/>
              </w:rPr>
            </w:pPr>
            <w:r w:rsidRPr="00695EC2">
              <w:rPr>
                <w:rFonts w:ascii="CG Times" w:hAnsi="CG Times"/>
                <w:sz w:val="18"/>
                <w:szCs w:val="18"/>
                <w:lang w:val="en-US"/>
              </w:rPr>
              <w:t>MMPA</w:t>
            </w:r>
            <w:r w:rsidR="004C78F1" w:rsidRPr="00695EC2">
              <w:rPr>
                <w:rFonts w:ascii="CG Times" w:hAnsi="CG Times"/>
                <w:sz w:val="18"/>
                <w:szCs w:val="18"/>
                <w:lang w:val="en-US"/>
              </w:rPr>
              <w:t>U</w:t>
            </w:r>
          </w:p>
        </w:tc>
        <w:tc>
          <w:tcPr>
            <w:tcW w:w="494" w:type="pct"/>
            <w:shd w:val="clear" w:color="auto" w:fill="auto"/>
          </w:tcPr>
          <w:p w:rsidR="004C78F1" w:rsidRPr="00695EC2" w:rsidRDefault="006A5942" w:rsidP="00AC15A5">
            <w:pPr>
              <w:rPr>
                <w:rFonts w:ascii="CG Times" w:hAnsi="CG Times"/>
                <w:sz w:val="18"/>
                <w:szCs w:val="18"/>
                <w:lang w:val="en-US"/>
              </w:rPr>
            </w:pPr>
            <w:r w:rsidRPr="00695EC2">
              <w:rPr>
                <w:rFonts w:ascii="CG Times" w:hAnsi="CG Times"/>
                <w:sz w:val="18"/>
                <w:szCs w:val="18"/>
                <w:lang w:val="en-US"/>
              </w:rPr>
              <w:t>D</w:t>
            </w:r>
            <w:r w:rsidR="004C78F1" w:rsidRPr="00695EC2">
              <w:rPr>
                <w:rFonts w:ascii="CG Times" w:hAnsi="CG Times"/>
                <w:sz w:val="18"/>
                <w:szCs w:val="18"/>
                <w:lang w:val="en-US"/>
              </w:rPr>
              <w:t>SH P</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Zallit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55c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12.5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7</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55d</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Sip.Inprod.</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10.25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4</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Zallit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56a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9</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Zallit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56c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10</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10</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56d</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Kullotë</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6.25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7</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11</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56e</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Shkëmb</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12</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Xheshit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59a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28.5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9</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13</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Xheshit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59c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10</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14</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59d</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Sip.Inprod.</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31.</w:t>
            </w:r>
            <w:r w:rsidR="0060346A" w:rsidRPr="00695EC2">
              <w:rPr>
                <w:rFonts w:ascii="CG Times" w:hAnsi="CG Times"/>
                <w:sz w:val="18"/>
                <w:szCs w:val="18"/>
                <w:lang w:val="en-US"/>
              </w:rPr>
              <w:t>2</w:t>
            </w:r>
            <w:r w:rsidRPr="00695EC2">
              <w:rPr>
                <w:rFonts w:ascii="CG Times" w:hAnsi="CG Times"/>
                <w:sz w:val="18"/>
                <w:szCs w:val="18"/>
                <w:lang w:val="en-US"/>
              </w:rPr>
              <w:t>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11</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15</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59e</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Livadh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12</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17</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Tranazhi</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61a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25.95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13</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18</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Krrabës</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62a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3.25</w:t>
            </w:r>
          </w:p>
        </w:tc>
        <w:tc>
          <w:tcPr>
            <w:tcW w:w="407"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14</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19</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Krrabës</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62c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6.25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15</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20</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smartTag w:uri="urn:schemas-microsoft-com:office:smarttags" w:element="country-region">
              <w:smartTag w:uri="urn:schemas-microsoft-com:office:smarttags" w:element="place">
                <w:r w:rsidRPr="00695EC2">
                  <w:rPr>
                    <w:rFonts w:ascii="CG Times" w:hAnsi="CG Times"/>
                    <w:sz w:val="18"/>
                    <w:szCs w:val="18"/>
                    <w:lang w:val="en-US"/>
                  </w:rPr>
                  <w:t>Mali</w:t>
                </w:r>
              </w:smartTag>
            </w:smartTag>
            <w:r w:rsidRPr="00695EC2">
              <w:rPr>
                <w:rFonts w:ascii="CG Times" w:hAnsi="CG Times"/>
                <w:sz w:val="18"/>
                <w:szCs w:val="18"/>
                <w:lang w:val="en-US"/>
              </w:rPr>
              <w:t xml:space="preserve"> i Skutores</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63a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42</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16</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21</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63c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Sip.Inprod</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17</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22</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Razbitit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64a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35.25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18</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23</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Përroi i Razbitit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65a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30</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19</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24</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Përroi i Razbitit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65b</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3.75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lang w:val="en-US"/>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20</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25</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65c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Shkëmb</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0.75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21</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26</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Murrizajt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66a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9</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22</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27</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Murrizajt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66c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36.15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23</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28</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66d</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Shkëmb</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4</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24</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29</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Faqja e Murrizajt</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67a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31.7</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25</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30</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67c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Sip.Inprod</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26</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31</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Krrabë</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68a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27</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68c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Shkëmb</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7.25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p w:rsidR="00220C77" w:rsidRPr="00695EC2" w:rsidRDefault="00220C77" w:rsidP="00AC15A5">
            <w:pPr>
              <w:rPr>
                <w:rFonts w:ascii="CG Times" w:hAnsi="CG Times"/>
                <w:sz w:val="18"/>
                <w:szCs w:val="18"/>
                <w:lang w:val="en-US"/>
              </w:rPr>
            </w:pPr>
          </w:p>
          <w:p w:rsidR="00220C77" w:rsidRPr="00695EC2" w:rsidRDefault="00220C77"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28</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33</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Krrabë</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69a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14.25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6"/>
                <w:szCs w:val="16"/>
              </w:rPr>
            </w:pPr>
            <w:r w:rsidRPr="00695EC2">
              <w:rPr>
                <w:rFonts w:ascii="CG Times" w:hAnsi="CG Times"/>
                <w:sz w:val="16"/>
                <w:szCs w:val="16"/>
              </w:rPr>
              <w:t>është hequr 9</w:t>
            </w:r>
            <w:r w:rsidR="007B03DC" w:rsidRPr="00695EC2">
              <w:rPr>
                <w:rFonts w:ascii="CG Times" w:hAnsi="CG Times"/>
                <w:sz w:val="16"/>
                <w:szCs w:val="16"/>
              </w:rPr>
              <w:t xml:space="preserve"> </w:t>
            </w:r>
            <w:r w:rsidRPr="00695EC2">
              <w:rPr>
                <w:rFonts w:ascii="CG Times" w:hAnsi="CG Times"/>
                <w:sz w:val="16"/>
                <w:szCs w:val="16"/>
              </w:rPr>
              <w:t>ha</w:t>
            </w:r>
          </w:p>
          <w:p w:rsidR="004C78F1" w:rsidRPr="00695EC2" w:rsidRDefault="004C78F1" w:rsidP="00AC15A5">
            <w:pPr>
              <w:rPr>
                <w:rFonts w:ascii="CG Times" w:hAnsi="CG Times"/>
                <w:sz w:val="18"/>
                <w:szCs w:val="18"/>
              </w:rPr>
            </w:pPr>
            <w:r w:rsidRPr="00695EC2">
              <w:rPr>
                <w:rFonts w:ascii="CG Times" w:hAnsi="CG Times"/>
                <w:sz w:val="16"/>
                <w:szCs w:val="16"/>
              </w:rPr>
              <w:t>për tokë buke</w:t>
            </w:r>
            <w:r w:rsidRPr="00695EC2">
              <w:rPr>
                <w:rFonts w:ascii="CG Times" w:hAnsi="CG Times"/>
                <w:sz w:val="18"/>
                <w:szCs w:val="18"/>
              </w:rPr>
              <w:t xml:space="preserve"> </w:t>
            </w: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29</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34</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Krrabë</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69c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P.Prodhues</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9.5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30</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35</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69d</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Shkëmb</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LP+D.ZJ</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31</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36</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Dheut të Zi</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70a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30.25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Prodhues</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59</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Shemje Myshqeta</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82a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10</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dru zjarri</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33</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60</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Shemje Myshqeta</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82c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9.8</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dru zjarri</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34</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61</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Shemje Myshqeta</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83a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32.75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dru zjarri</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35</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62</w:t>
            </w:r>
          </w:p>
        </w:tc>
        <w:tc>
          <w:tcPr>
            <w:tcW w:w="870" w:type="pct"/>
            <w:shd w:val="clear" w:color="auto" w:fill="auto"/>
          </w:tcPr>
          <w:p w:rsidR="004C78F1" w:rsidRPr="00695EC2" w:rsidRDefault="004C78F1" w:rsidP="00AC15A5">
            <w:pPr>
              <w:rPr>
                <w:rFonts w:ascii="CG Times" w:hAnsi="CG Times"/>
                <w:sz w:val="18"/>
                <w:szCs w:val="18"/>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Qershizës</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84a</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19.5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dru zjarri</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r w:rsidR="004C78F1" w:rsidRPr="00695EC2" w:rsidTr="00695EC2">
        <w:trPr>
          <w:jc w:val="center"/>
        </w:trPr>
        <w:tc>
          <w:tcPr>
            <w:tcW w:w="298"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36</w:t>
            </w:r>
          </w:p>
        </w:tc>
        <w:tc>
          <w:tcPr>
            <w:tcW w:w="331"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63</w:t>
            </w:r>
          </w:p>
        </w:tc>
        <w:tc>
          <w:tcPr>
            <w:tcW w:w="87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Ek Pyj “Krrabë-Gurrë”</w:t>
            </w:r>
          </w:p>
        </w:tc>
        <w:tc>
          <w:tcPr>
            <w:tcW w:w="630"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Përroi i Qershizës</w:t>
            </w:r>
          </w:p>
        </w:tc>
        <w:tc>
          <w:tcPr>
            <w:tcW w:w="28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84c</w:t>
            </w:r>
          </w:p>
        </w:tc>
        <w:tc>
          <w:tcPr>
            <w:tcW w:w="426"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Py.Prodh</w:t>
            </w:r>
          </w:p>
        </w:tc>
        <w:tc>
          <w:tcPr>
            <w:tcW w:w="33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7.5</w:t>
            </w:r>
          </w:p>
        </w:tc>
        <w:tc>
          <w:tcPr>
            <w:tcW w:w="407" w:type="pct"/>
            <w:shd w:val="clear" w:color="auto" w:fill="auto"/>
          </w:tcPr>
          <w:p w:rsidR="004C78F1" w:rsidRPr="00695EC2" w:rsidRDefault="004C78F1" w:rsidP="00AC15A5">
            <w:pPr>
              <w:rPr>
                <w:rFonts w:ascii="CG Times" w:hAnsi="CG Times"/>
                <w:sz w:val="18"/>
                <w:szCs w:val="18"/>
                <w:lang w:val="en-US"/>
              </w:rPr>
            </w:pPr>
            <w:r w:rsidRPr="00695EC2">
              <w:rPr>
                <w:rFonts w:ascii="CG Times" w:hAnsi="CG Times"/>
                <w:sz w:val="18"/>
                <w:szCs w:val="18"/>
                <w:lang w:val="en-US"/>
              </w:rPr>
              <w:t>dru zjarri</w:t>
            </w:r>
          </w:p>
        </w:tc>
        <w:tc>
          <w:tcPr>
            <w:tcW w:w="440"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94" w:type="pct"/>
            <w:shd w:val="clear" w:color="auto" w:fill="auto"/>
          </w:tcPr>
          <w:p w:rsidR="004C78F1" w:rsidRPr="00695EC2" w:rsidRDefault="004C78F1" w:rsidP="00695EC2">
            <w:pPr>
              <w:jc w:val="center"/>
              <w:rPr>
                <w:rFonts w:ascii="CG Times" w:hAnsi="CG Times"/>
                <w:sz w:val="18"/>
                <w:szCs w:val="18"/>
              </w:rPr>
            </w:pPr>
            <w:r w:rsidRPr="00695EC2">
              <w:rPr>
                <w:rFonts w:ascii="CG Times" w:hAnsi="CG Times"/>
                <w:sz w:val="18"/>
                <w:szCs w:val="18"/>
                <w:lang w:val="en-US"/>
              </w:rPr>
              <w:t>“</w:t>
            </w:r>
          </w:p>
        </w:tc>
        <w:tc>
          <w:tcPr>
            <w:tcW w:w="481" w:type="pct"/>
            <w:shd w:val="clear" w:color="auto" w:fill="auto"/>
          </w:tcPr>
          <w:p w:rsidR="004C78F1" w:rsidRPr="00695EC2" w:rsidRDefault="004C78F1" w:rsidP="00AC15A5">
            <w:pPr>
              <w:rPr>
                <w:rFonts w:ascii="CG Times" w:hAnsi="CG Times"/>
                <w:sz w:val="18"/>
                <w:szCs w:val="18"/>
                <w:lang w:val="en-US"/>
              </w:rPr>
            </w:pPr>
          </w:p>
        </w:tc>
      </w:tr>
    </w:tbl>
    <w:p w:rsidR="004C78F1" w:rsidRPr="00E1021E" w:rsidRDefault="004C78F1" w:rsidP="004C78F1">
      <w:pPr>
        <w:rPr>
          <w:rFonts w:ascii="CG Times" w:hAnsi="CG Times"/>
          <w:sz w:val="20"/>
          <w:szCs w:val="20"/>
          <w:lang w:val="en-US"/>
        </w:rPr>
      </w:pPr>
    </w:p>
    <w:p w:rsidR="0091710F" w:rsidRDefault="0091710F" w:rsidP="0069460D">
      <w:pPr>
        <w:rPr>
          <w:lang w:val="en-GB"/>
        </w:rPr>
        <w:sectPr w:rsidR="0091710F" w:rsidSect="003B728A">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675"/>
        <w:gridCol w:w="3055"/>
        <w:gridCol w:w="2166"/>
      </w:tblGrid>
      <w:tr w:rsidR="0091710F" w:rsidRPr="00025EF9">
        <w:trPr>
          <w:trHeight w:val="525"/>
        </w:trPr>
        <w:tc>
          <w:tcPr>
            <w:tcW w:w="8896" w:type="dxa"/>
            <w:gridSpan w:val="3"/>
            <w:tcBorders>
              <w:top w:val="nil"/>
              <w:left w:val="nil"/>
              <w:bottom w:val="nil"/>
              <w:right w:val="nil"/>
            </w:tcBorders>
            <w:shd w:val="clear" w:color="auto" w:fill="auto"/>
            <w:noWrap/>
            <w:vAlign w:val="center"/>
          </w:tcPr>
          <w:p w:rsidR="0091710F" w:rsidRPr="00025EF9" w:rsidRDefault="0091710F" w:rsidP="0091710F">
            <w:pPr>
              <w:rPr>
                <w:rFonts w:ascii="CG Times" w:eastAsia="Times New Roman" w:hAnsi="CG Times" w:cs="Arial"/>
                <w:bCs/>
                <w:sz w:val="22"/>
                <w:szCs w:val="22"/>
                <w:lang w:val="en-US"/>
              </w:rPr>
            </w:pPr>
            <w:r w:rsidRPr="00025EF9">
              <w:rPr>
                <w:rFonts w:ascii="CG Times" w:eastAsia="Times New Roman" w:hAnsi="CG Times" w:cs="Arial"/>
                <w:bCs/>
                <w:sz w:val="22"/>
                <w:szCs w:val="22"/>
                <w:lang w:val="en-US"/>
              </w:rPr>
              <w:t xml:space="preserve">Njësia e </w:t>
            </w:r>
            <w:r>
              <w:rPr>
                <w:rFonts w:ascii="CG Times" w:eastAsia="Times New Roman" w:hAnsi="CG Times" w:cs="Arial"/>
                <w:bCs/>
                <w:sz w:val="22"/>
                <w:szCs w:val="22"/>
                <w:lang w:val="en-US"/>
              </w:rPr>
              <w:t>q</w:t>
            </w:r>
            <w:r w:rsidRPr="00025EF9">
              <w:rPr>
                <w:rFonts w:ascii="CG Times" w:eastAsia="Times New Roman" w:hAnsi="CG Times" w:cs="Arial"/>
                <w:bCs/>
                <w:sz w:val="22"/>
                <w:szCs w:val="22"/>
                <w:lang w:val="en-US"/>
              </w:rPr>
              <w:t xml:space="preserve">everisjes </w:t>
            </w:r>
            <w:r>
              <w:rPr>
                <w:rFonts w:ascii="CG Times" w:eastAsia="Times New Roman" w:hAnsi="CG Times" w:cs="Arial"/>
                <w:bCs/>
                <w:sz w:val="22"/>
                <w:szCs w:val="22"/>
                <w:lang w:val="en-US"/>
              </w:rPr>
              <w:t>v</w:t>
            </w:r>
            <w:r w:rsidRPr="00025EF9">
              <w:rPr>
                <w:rFonts w:ascii="CG Times" w:eastAsia="Times New Roman" w:hAnsi="CG Times" w:cs="Arial"/>
                <w:bCs/>
                <w:sz w:val="22"/>
                <w:szCs w:val="22"/>
                <w:lang w:val="en-US"/>
              </w:rPr>
              <w:t>endore</w:t>
            </w:r>
            <w:r>
              <w:rPr>
                <w:rFonts w:ascii="CG Times" w:eastAsia="Times New Roman" w:hAnsi="CG Times" w:cs="Arial"/>
                <w:bCs/>
                <w:sz w:val="22"/>
                <w:szCs w:val="22"/>
                <w:lang w:val="en-US"/>
              </w:rPr>
              <w:t>:</w:t>
            </w:r>
            <w:r w:rsidR="00E85F86">
              <w:rPr>
                <w:rFonts w:ascii="CG Times" w:eastAsia="Times New Roman" w:hAnsi="CG Times" w:cs="Arial"/>
                <w:bCs/>
                <w:sz w:val="22"/>
                <w:szCs w:val="22"/>
                <w:lang w:val="en-US"/>
              </w:rPr>
              <w:t xml:space="preserve"> </w:t>
            </w:r>
            <w:r w:rsidR="0060346A">
              <w:rPr>
                <w:rFonts w:ascii="CG Times" w:eastAsia="Times New Roman" w:hAnsi="CG Times" w:cs="Arial"/>
                <w:bCs/>
                <w:sz w:val="22"/>
                <w:szCs w:val="22"/>
                <w:lang w:val="en-US"/>
              </w:rPr>
              <w:t>komuna</w:t>
            </w:r>
            <w:r>
              <w:rPr>
                <w:rFonts w:ascii="CG Times" w:eastAsia="Times New Roman" w:hAnsi="CG Times" w:cs="Arial"/>
                <w:bCs/>
                <w:sz w:val="22"/>
                <w:szCs w:val="22"/>
                <w:lang w:val="en-US"/>
              </w:rPr>
              <w:t xml:space="preserve"> Krrabë</w:t>
            </w:r>
            <w:r w:rsidRPr="00025EF9">
              <w:rPr>
                <w:rFonts w:ascii="CG Times" w:eastAsia="Times New Roman" w:hAnsi="CG Times" w:cs="Arial"/>
                <w:bCs/>
                <w:sz w:val="22"/>
                <w:szCs w:val="22"/>
                <w:lang w:val="en-US"/>
              </w:rPr>
              <w:t xml:space="preserve">                 </w:t>
            </w:r>
            <w:r>
              <w:rPr>
                <w:rFonts w:ascii="CG Times" w:eastAsia="Times New Roman" w:hAnsi="CG Times" w:cs="Arial"/>
                <w:bCs/>
                <w:sz w:val="22"/>
                <w:szCs w:val="22"/>
                <w:lang w:val="en-US"/>
              </w:rPr>
              <w:t xml:space="preserve">                         </w:t>
            </w:r>
            <w:r w:rsidR="00E85F86">
              <w:rPr>
                <w:rFonts w:ascii="CG Times" w:eastAsia="Times New Roman" w:hAnsi="CG Times" w:cs="Arial"/>
                <w:bCs/>
                <w:sz w:val="22"/>
                <w:szCs w:val="22"/>
                <w:lang w:val="en-US"/>
              </w:rPr>
              <w:t xml:space="preserve">       </w:t>
            </w:r>
            <w:r w:rsidRPr="00025EF9">
              <w:rPr>
                <w:rFonts w:ascii="CG Times" w:eastAsia="Times New Roman" w:hAnsi="CG Times" w:cs="Arial"/>
                <w:bCs/>
                <w:sz w:val="22"/>
                <w:szCs w:val="22"/>
                <w:lang w:val="en-US"/>
              </w:rPr>
              <w:t>Lidhja nr.1</w:t>
            </w:r>
          </w:p>
        </w:tc>
      </w:tr>
      <w:tr w:rsidR="0091710F" w:rsidRPr="00025EF9">
        <w:trPr>
          <w:trHeight w:val="585"/>
        </w:trPr>
        <w:tc>
          <w:tcPr>
            <w:tcW w:w="3675" w:type="dxa"/>
            <w:tcBorders>
              <w:top w:val="single" w:sz="8" w:space="0" w:color="auto"/>
              <w:left w:val="single" w:sz="8" w:space="0" w:color="auto"/>
              <w:bottom w:val="single" w:sz="8" w:space="0" w:color="auto"/>
              <w:right w:val="single" w:sz="8" w:space="0" w:color="auto"/>
            </w:tcBorders>
            <w:shd w:val="clear" w:color="auto" w:fill="auto"/>
            <w:vAlign w:val="center"/>
          </w:tcPr>
          <w:p w:rsidR="0091710F" w:rsidRPr="00025EF9" w:rsidRDefault="0091710F" w:rsidP="0091710F">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3055" w:type="dxa"/>
            <w:tcBorders>
              <w:top w:val="single" w:sz="8" w:space="0" w:color="auto"/>
              <w:left w:val="nil"/>
              <w:bottom w:val="single" w:sz="8" w:space="0" w:color="auto"/>
              <w:right w:val="single" w:sz="8" w:space="0" w:color="auto"/>
            </w:tcBorders>
            <w:shd w:val="clear" w:color="auto" w:fill="auto"/>
            <w:vAlign w:val="center"/>
          </w:tcPr>
          <w:p w:rsidR="0091710F" w:rsidRPr="00025EF9" w:rsidRDefault="0091710F" w:rsidP="0091710F">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91710F" w:rsidRPr="00025EF9" w:rsidRDefault="0091710F" w:rsidP="0091710F">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91710F" w:rsidRPr="00025EF9">
        <w:trPr>
          <w:trHeight w:val="255"/>
        </w:trPr>
        <w:tc>
          <w:tcPr>
            <w:tcW w:w="3675" w:type="dxa"/>
            <w:tcBorders>
              <w:top w:val="nil"/>
              <w:left w:val="single" w:sz="4" w:space="0" w:color="auto"/>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Pr>
                <w:rFonts w:ascii="CG Times" w:eastAsia="Times New Roman" w:hAnsi="CG Times" w:cs="Arial"/>
                <w:sz w:val="22"/>
                <w:szCs w:val="22"/>
                <w:lang w:val="en-US"/>
              </w:rPr>
              <w:t>5-36, 59-63</w:t>
            </w:r>
          </w:p>
        </w:tc>
        <w:tc>
          <w:tcPr>
            <w:tcW w:w="3055" w:type="dxa"/>
            <w:tcBorders>
              <w:top w:val="nil"/>
              <w:left w:val="nil"/>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sidRPr="00025EF9">
              <w:rPr>
                <w:rFonts w:ascii="CG Times" w:eastAsia="Times New Roman" w:hAnsi="CG Times" w:cs="Arial"/>
                <w:sz w:val="22"/>
                <w:szCs w:val="22"/>
                <w:lang w:val="en-US"/>
              </w:rPr>
              <w:t>P</w:t>
            </w:r>
            <w:r>
              <w:rPr>
                <w:rFonts w:ascii="CG Times" w:eastAsia="Times New Roman" w:hAnsi="CG Times" w:cs="Arial"/>
                <w:sz w:val="22"/>
                <w:szCs w:val="22"/>
                <w:lang w:val="en-US"/>
              </w:rPr>
              <w:t>yll prodhues</w:t>
            </w:r>
          </w:p>
        </w:tc>
        <w:tc>
          <w:tcPr>
            <w:tcW w:w="2166" w:type="dxa"/>
            <w:tcBorders>
              <w:top w:val="nil"/>
              <w:left w:val="nil"/>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91710F" w:rsidRPr="00025EF9">
        <w:trPr>
          <w:trHeight w:val="255"/>
        </w:trPr>
        <w:tc>
          <w:tcPr>
            <w:tcW w:w="3675" w:type="dxa"/>
            <w:tcBorders>
              <w:top w:val="nil"/>
              <w:left w:val="single" w:sz="4" w:space="0" w:color="auto"/>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3055" w:type="dxa"/>
            <w:tcBorders>
              <w:top w:val="nil"/>
              <w:left w:val="nil"/>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2166" w:type="dxa"/>
            <w:tcBorders>
              <w:top w:val="nil"/>
              <w:left w:val="nil"/>
              <w:bottom w:val="single" w:sz="4" w:space="0" w:color="auto"/>
              <w:right w:val="single" w:sz="4" w:space="0" w:color="auto"/>
            </w:tcBorders>
            <w:shd w:val="clear" w:color="auto" w:fill="auto"/>
            <w:noWrap/>
            <w:vAlign w:val="bottom"/>
          </w:tcPr>
          <w:p w:rsidR="0091710F" w:rsidRPr="00025EF9" w:rsidRDefault="0091710F" w:rsidP="0091710F">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r>
    </w:tbl>
    <w:p w:rsidR="0091710F" w:rsidRDefault="0091710F" w:rsidP="0069460D">
      <w:pPr>
        <w:rPr>
          <w:lang w:val="en-GB"/>
        </w:rPr>
      </w:pPr>
    </w:p>
    <w:p w:rsidR="003D324B" w:rsidRDefault="003D324B" w:rsidP="0069460D">
      <w:pPr>
        <w:rPr>
          <w:lang w:val="en-GB"/>
        </w:rPr>
      </w:pPr>
    </w:p>
    <w:p w:rsidR="003D324B" w:rsidRPr="00943D3C" w:rsidRDefault="003D324B" w:rsidP="003D324B">
      <w:pPr>
        <w:pStyle w:val="Akti"/>
        <w:rPr>
          <w:lang w:val="sq-AL"/>
        </w:rPr>
      </w:pPr>
      <w:r w:rsidRPr="00943D3C">
        <w:rPr>
          <w:lang w:val="sq-AL"/>
        </w:rPr>
        <w:t>Vendim</w:t>
      </w:r>
    </w:p>
    <w:p w:rsidR="003D324B" w:rsidRPr="00943D3C" w:rsidRDefault="00472FB6" w:rsidP="003D324B">
      <w:pPr>
        <w:pStyle w:val="NumriData"/>
        <w:rPr>
          <w:lang w:val="sq-AL"/>
        </w:rPr>
      </w:pPr>
      <w:r>
        <w:rPr>
          <w:lang w:val="sq-AL"/>
        </w:rPr>
        <w:t>Nr.694</w:t>
      </w:r>
      <w:r w:rsidR="003D324B" w:rsidRPr="00943D3C">
        <w:rPr>
          <w:lang w:val="sq-AL"/>
        </w:rPr>
        <w:t>, datë 21.5.2008</w:t>
      </w:r>
    </w:p>
    <w:p w:rsidR="003D324B" w:rsidRPr="00943D3C" w:rsidRDefault="003D324B" w:rsidP="003D324B">
      <w:pPr>
        <w:pStyle w:val="Paragrafi"/>
        <w:rPr>
          <w:lang w:val="sq-AL"/>
        </w:rPr>
      </w:pPr>
    </w:p>
    <w:p w:rsidR="003D324B" w:rsidRPr="00943D3C" w:rsidRDefault="003D324B" w:rsidP="003D324B">
      <w:pPr>
        <w:pStyle w:val="Titulli"/>
        <w:rPr>
          <w:lang w:val="sq-AL"/>
        </w:rPr>
      </w:pPr>
      <w:r w:rsidRPr="00943D3C">
        <w:rPr>
          <w:lang w:val="sq-AL"/>
        </w:rPr>
        <w:t xml:space="preserve">Për miratimin e listës përfundimtare të pronave, pyje dhe kullota, që do të trasferohen në pronësi të njësisë së Qeverisjes vendore, komuna </w:t>
      </w:r>
      <w:r>
        <w:rPr>
          <w:lang w:val="sq-AL"/>
        </w:rPr>
        <w:t>K</w:t>
      </w:r>
      <w:r w:rsidR="00A40E4A">
        <w:rPr>
          <w:lang w:val="sq-AL"/>
        </w:rPr>
        <w:t>ashar</w:t>
      </w:r>
      <w:r w:rsidRPr="00943D3C">
        <w:rPr>
          <w:lang w:val="sq-AL"/>
        </w:rPr>
        <w:t xml:space="preserve"> të Qarkut të </w:t>
      </w:r>
      <w:r w:rsidR="00A40E4A">
        <w:rPr>
          <w:lang w:val="sq-AL"/>
        </w:rPr>
        <w:t>Tiranës</w:t>
      </w:r>
    </w:p>
    <w:p w:rsidR="003D324B" w:rsidRPr="00943D3C" w:rsidRDefault="003D324B" w:rsidP="003D324B">
      <w:pPr>
        <w:pStyle w:val="Paragrafi"/>
        <w:rPr>
          <w:lang w:val="sq-AL"/>
        </w:rPr>
      </w:pPr>
    </w:p>
    <w:p w:rsidR="003D324B" w:rsidRPr="00265B91" w:rsidRDefault="003D324B" w:rsidP="003D324B">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3D324B" w:rsidRPr="00265B91" w:rsidRDefault="003D324B" w:rsidP="003D324B">
      <w:pPr>
        <w:pStyle w:val="Paragrafi"/>
        <w:rPr>
          <w:lang w:val="sq-AL"/>
        </w:rPr>
      </w:pPr>
    </w:p>
    <w:p w:rsidR="003D324B" w:rsidRPr="00265B91" w:rsidRDefault="003D324B" w:rsidP="003D324B">
      <w:pPr>
        <w:pStyle w:val="VENDOSI"/>
        <w:rPr>
          <w:lang w:val="sq-AL"/>
        </w:rPr>
      </w:pPr>
      <w:r w:rsidRPr="00265B91">
        <w:rPr>
          <w:lang w:val="sq-AL"/>
        </w:rPr>
        <w:t xml:space="preserve">VENDOSI: </w:t>
      </w:r>
    </w:p>
    <w:p w:rsidR="003D324B" w:rsidRPr="00265B91" w:rsidRDefault="003D324B" w:rsidP="003D324B">
      <w:pPr>
        <w:pStyle w:val="Paragrafi"/>
        <w:rPr>
          <w:lang w:val="sq-AL"/>
        </w:rPr>
      </w:pPr>
    </w:p>
    <w:p w:rsidR="003D324B" w:rsidRPr="00265B91" w:rsidRDefault="003D324B" w:rsidP="003D324B">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komuna </w:t>
      </w:r>
      <w:r w:rsidR="00A40E4A">
        <w:rPr>
          <w:lang w:val="sq-AL"/>
        </w:rPr>
        <w:t>Kashar</w:t>
      </w:r>
      <w:r w:rsidRPr="00265B91">
        <w:rPr>
          <w:lang w:val="sq-AL"/>
        </w:rPr>
        <w:t xml:space="preserve"> të qarkut të </w:t>
      </w:r>
      <w:r w:rsidR="00A40E4A">
        <w:rPr>
          <w:lang w:val="sq-AL"/>
        </w:rPr>
        <w:t>Tiranës</w:t>
      </w:r>
      <w:r w:rsidRPr="00265B91">
        <w:rPr>
          <w:lang w:val="sq-AL"/>
        </w:rPr>
        <w:t xml:space="preserve">, që do t’i transferohen në pronësi kësaj njësie. </w:t>
      </w:r>
    </w:p>
    <w:p w:rsidR="003D324B" w:rsidRPr="00265B91" w:rsidRDefault="003D324B" w:rsidP="003D324B">
      <w:pPr>
        <w:pStyle w:val="Paragrafi"/>
        <w:rPr>
          <w:lang w:val="sq-AL"/>
        </w:rPr>
      </w:pPr>
      <w:r>
        <w:rPr>
          <w:lang w:val="sq-AL"/>
        </w:rPr>
        <w:t>2. Lista përfu</w:t>
      </w:r>
      <w:r w:rsidRPr="00265B91">
        <w:rPr>
          <w:lang w:val="sq-AL"/>
        </w:rPr>
        <w:t>ndimtare e pronave të palu</w:t>
      </w:r>
      <w:r>
        <w:rPr>
          <w:lang w:val="sq-AL"/>
        </w:rPr>
        <w:t>ajtshme, pyje dhe kullota, me 1</w:t>
      </w:r>
      <w:r w:rsidRPr="00265B91">
        <w:rPr>
          <w:lang w:val="sq-AL"/>
        </w:rPr>
        <w:t xml:space="preserve"> (</w:t>
      </w:r>
      <w:r>
        <w:rPr>
          <w:lang w:val="sq-AL"/>
        </w:rPr>
        <w:t>një</w:t>
      </w:r>
      <w:r w:rsidRPr="00265B91">
        <w:rPr>
          <w:lang w:val="sq-AL"/>
        </w:rPr>
        <w:t xml:space="preserve">) fletë, që përfundon me numrin rendor </w:t>
      </w:r>
      <w:r w:rsidR="00A40E4A">
        <w:rPr>
          <w:lang w:val="sq-AL"/>
        </w:rPr>
        <w:t>30</w:t>
      </w:r>
      <w:r w:rsidRPr="00265B91">
        <w:rPr>
          <w:lang w:val="sq-AL"/>
        </w:rPr>
        <w:t xml:space="preserve"> (</w:t>
      </w:r>
      <w:r>
        <w:rPr>
          <w:lang w:val="sq-AL"/>
        </w:rPr>
        <w:t>tridhjetë</w:t>
      </w:r>
      <w:r w:rsidRPr="00265B91">
        <w:rPr>
          <w:lang w:val="sq-AL"/>
        </w:rPr>
        <w:t xml:space="preserve">), dhe lidhja </w:t>
      </w:r>
      <w:r w:rsidR="0060346A">
        <w:rPr>
          <w:lang w:val="sq-AL"/>
        </w:rPr>
        <w:t>nr.</w:t>
      </w:r>
      <w:r w:rsidRPr="00265B91">
        <w:rPr>
          <w:lang w:val="sq-AL"/>
        </w:rPr>
        <w:t xml:space="preserve">1 i bashkëlidhen këtij vendimi dhe janë pjesë përbërëse e tij. </w:t>
      </w:r>
    </w:p>
    <w:p w:rsidR="003D324B" w:rsidRPr="00265B91" w:rsidRDefault="003D324B" w:rsidP="003D324B">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komuna </w:t>
      </w:r>
      <w:r w:rsidR="002A5828">
        <w:rPr>
          <w:lang w:val="sq-AL"/>
        </w:rPr>
        <w:t>Kashar</w:t>
      </w:r>
      <w:r w:rsidRPr="00265B91">
        <w:rPr>
          <w:lang w:val="sq-AL"/>
        </w:rPr>
        <w:t xml:space="preserve"> për zbatimin e këtij vendimi. </w:t>
      </w:r>
    </w:p>
    <w:p w:rsidR="003D324B" w:rsidRPr="00265B91" w:rsidRDefault="003D324B" w:rsidP="003D324B">
      <w:pPr>
        <w:pStyle w:val="Paragrafi"/>
        <w:rPr>
          <w:lang w:val="sq-AL"/>
        </w:rPr>
      </w:pPr>
      <w:r w:rsidRPr="00265B91">
        <w:rPr>
          <w:lang w:val="sq-AL"/>
        </w:rPr>
        <w:t>Ky vendim hyn në fuqi pas botimit në Fletoren Zyrtare.</w:t>
      </w:r>
    </w:p>
    <w:p w:rsidR="003D324B" w:rsidRPr="00265B91" w:rsidRDefault="003D324B" w:rsidP="003D324B">
      <w:pPr>
        <w:pStyle w:val="Paragrafi"/>
        <w:rPr>
          <w:lang w:val="sq-AL"/>
        </w:rPr>
      </w:pPr>
    </w:p>
    <w:p w:rsidR="003D324B" w:rsidRPr="00F54022" w:rsidRDefault="003D324B" w:rsidP="003D324B">
      <w:pPr>
        <w:pStyle w:val="Autoriteti"/>
      </w:pPr>
      <w:r w:rsidRPr="00F54022">
        <w:t xml:space="preserve">KRYEMINISTRI </w:t>
      </w:r>
    </w:p>
    <w:p w:rsidR="003D324B" w:rsidRDefault="003D324B" w:rsidP="003D324B">
      <w:pPr>
        <w:pStyle w:val="AutoritetiEmer"/>
      </w:pPr>
      <w:r>
        <w:t>Sali</w:t>
      </w:r>
      <w:r w:rsidRPr="0099350C">
        <w:t xml:space="preserve"> Berisha</w:t>
      </w:r>
    </w:p>
    <w:p w:rsidR="003D324B" w:rsidRDefault="003D324B" w:rsidP="0069460D">
      <w:pPr>
        <w:rPr>
          <w:lang w:val="en-GB"/>
        </w:rPr>
      </w:pPr>
    </w:p>
    <w:p w:rsidR="00BB4C4F" w:rsidRDefault="00BB4C4F" w:rsidP="0069460D">
      <w:pPr>
        <w:rPr>
          <w:lang w:val="en-GB"/>
        </w:rPr>
        <w:sectPr w:rsidR="00BB4C4F" w:rsidSect="0091710F">
          <w:pgSz w:w="11907" w:h="16840" w:code="9"/>
          <w:pgMar w:top="1418" w:right="1418" w:bottom="1418" w:left="1418" w:header="0" w:footer="1134" w:gutter="0"/>
          <w:cols w:space="720"/>
          <w:docGrid w:linePitch="360"/>
        </w:sectPr>
      </w:pPr>
    </w:p>
    <w:tbl>
      <w:tblPr>
        <w:tblW w:w="4971" w:type="pct"/>
        <w:jc w:val="center"/>
        <w:tblLayout w:type="fixed"/>
        <w:tblLook w:val="0000" w:firstRow="0" w:lastRow="0" w:firstColumn="0" w:lastColumn="0" w:noHBand="0" w:noVBand="0"/>
      </w:tblPr>
      <w:tblGrid>
        <w:gridCol w:w="745"/>
        <w:gridCol w:w="780"/>
        <w:gridCol w:w="1383"/>
        <w:gridCol w:w="2228"/>
        <w:gridCol w:w="1541"/>
        <w:gridCol w:w="1264"/>
        <w:gridCol w:w="1077"/>
        <w:gridCol w:w="1261"/>
        <w:gridCol w:w="1439"/>
        <w:gridCol w:w="1436"/>
        <w:gridCol w:w="984"/>
      </w:tblGrid>
      <w:tr w:rsidR="00BB4C4F" w:rsidRPr="006D31FF">
        <w:trPr>
          <w:trHeight w:val="360"/>
          <w:jc w:val="center"/>
        </w:trPr>
        <w:tc>
          <w:tcPr>
            <w:tcW w:w="5000" w:type="pct"/>
            <w:gridSpan w:val="11"/>
            <w:tcBorders>
              <w:top w:val="nil"/>
              <w:left w:val="nil"/>
              <w:bottom w:val="nil"/>
              <w:right w:val="nil"/>
            </w:tcBorders>
            <w:shd w:val="clear" w:color="auto" w:fill="auto"/>
            <w:noWrap/>
            <w:vAlign w:val="bottom"/>
          </w:tcPr>
          <w:p w:rsidR="00BB4C4F" w:rsidRPr="006D31FF" w:rsidRDefault="00BB4C4F" w:rsidP="00BB4C4F">
            <w:pPr>
              <w:jc w:val="center"/>
              <w:rPr>
                <w:rFonts w:ascii="CG Times" w:eastAsia="Times New Roman" w:hAnsi="CG Times" w:cs="Arial"/>
                <w:b/>
                <w:bCs/>
                <w:sz w:val="18"/>
                <w:szCs w:val="18"/>
                <w:lang w:val="de-DE"/>
              </w:rPr>
            </w:pPr>
            <w:r w:rsidRPr="006D31FF">
              <w:rPr>
                <w:rFonts w:ascii="CG Times" w:eastAsia="Times New Roman" w:hAnsi="CG Times" w:cs="Arial"/>
                <w:b/>
                <w:bCs/>
                <w:sz w:val="18"/>
                <w:szCs w:val="18"/>
                <w:lang w:val="de-DE"/>
              </w:rPr>
              <w:t>FORMULAR</w:t>
            </w:r>
            <w:r w:rsidR="00CA77A7" w:rsidRPr="006D31FF">
              <w:rPr>
                <w:rFonts w:ascii="CG Times" w:eastAsia="Times New Roman" w:hAnsi="CG Times" w:cs="Arial"/>
                <w:b/>
                <w:bCs/>
                <w:sz w:val="18"/>
                <w:szCs w:val="18"/>
                <w:lang w:val="de-DE"/>
              </w:rPr>
              <w:t>Ë</w:t>
            </w:r>
            <w:r w:rsidRPr="006D31FF">
              <w:rPr>
                <w:rFonts w:ascii="CG Times" w:eastAsia="Times New Roman" w:hAnsi="CG Times" w:cs="Arial"/>
                <w:b/>
                <w:bCs/>
                <w:sz w:val="18"/>
                <w:szCs w:val="18"/>
                <w:lang w:val="de-DE"/>
              </w:rPr>
              <w:t xml:space="preserve"> P</w:t>
            </w:r>
            <w:r w:rsidR="00CA77A7" w:rsidRPr="006D31FF">
              <w:rPr>
                <w:rFonts w:ascii="CG Times" w:eastAsia="Times New Roman" w:hAnsi="CG Times" w:cs="Arial"/>
                <w:b/>
                <w:bCs/>
                <w:sz w:val="18"/>
                <w:szCs w:val="18"/>
                <w:lang w:val="de-DE"/>
              </w:rPr>
              <w:t>Ë</w:t>
            </w:r>
            <w:r w:rsidRPr="006D31FF">
              <w:rPr>
                <w:rFonts w:ascii="CG Times" w:eastAsia="Times New Roman" w:hAnsi="CG Times" w:cs="Arial"/>
                <w:b/>
                <w:bCs/>
                <w:sz w:val="18"/>
                <w:szCs w:val="18"/>
                <w:lang w:val="de-DE"/>
              </w:rPr>
              <w:t>R TRANSFERIMIN E PRONAVE  T</w:t>
            </w:r>
            <w:r w:rsidR="00CA77A7" w:rsidRPr="006D31FF">
              <w:rPr>
                <w:rFonts w:ascii="CG Times" w:eastAsia="Times New Roman" w:hAnsi="CG Times" w:cs="Arial"/>
                <w:b/>
                <w:bCs/>
                <w:sz w:val="18"/>
                <w:szCs w:val="18"/>
                <w:lang w:val="de-DE"/>
              </w:rPr>
              <w:t>Ë</w:t>
            </w:r>
            <w:r w:rsidRPr="006D31FF">
              <w:rPr>
                <w:rFonts w:ascii="CG Times" w:eastAsia="Times New Roman" w:hAnsi="CG Times" w:cs="Arial"/>
                <w:b/>
                <w:bCs/>
                <w:sz w:val="18"/>
                <w:szCs w:val="18"/>
                <w:lang w:val="de-DE"/>
              </w:rPr>
              <w:t xml:space="preserve"> PALUAJTSHME SHTET</w:t>
            </w:r>
            <w:r w:rsidR="00CA77A7" w:rsidRPr="006D31FF">
              <w:rPr>
                <w:rFonts w:ascii="CG Times" w:eastAsia="Times New Roman" w:hAnsi="CG Times" w:cs="Arial"/>
                <w:b/>
                <w:bCs/>
                <w:sz w:val="18"/>
                <w:szCs w:val="18"/>
                <w:lang w:val="de-DE"/>
              </w:rPr>
              <w:t>Ë</w:t>
            </w:r>
            <w:r w:rsidRPr="006D31FF">
              <w:rPr>
                <w:rFonts w:ascii="CG Times" w:eastAsia="Times New Roman" w:hAnsi="CG Times" w:cs="Arial"/>
                <w:b/>
                <w:bCs/>
                <w:sz w:val="18"/>
                <w:szCs w:val="18"/>
                <w:lang w:val="de-DE"/>
              </w:rPr>
              <w:t>RORE</w:t>
            </w:r>
          </w:p>
        </w:tc>
      </w:tr>
      <w:tr w:rsidR="00BB4C4F" w:rsidRPr="006D31FF">
        <w:trPr>
          <w:trHeight w:val="185"/>
          <w:jc w:val="center"/>
        </w:trPr>
        <w:tc>
          <w:tcPr>
            <w:tcW w:w="5000" w:type="pct"/>
            <w:gridSpan w:val="11"/>
            <w:tcBorders>
              <w:top w:val="nil"/>
              <w:left w:val="nil"/>
              <w:bottom w:val="single" w:sz="8" w:space="0" w:color="auto"/>
              <w:right w:val="nil"/>
            </w:tcBorders>
            <w:shd w:val="clear" w:color="auto" w:fill="auto"/>
            <w:noWrap/>
          </w:tcPr>
          <w:p w:rsidR="00BB4C4F" w:rsidRPr="006D31FF" w:rsidRDefault="00BB4C4F" w:rsidP="00220C77">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 xml:space="preserve">( Sipas </w:t>
            </w:r>
            <w:r w:rsidR="0043499D" w:rsidRPr="006D31FF">
              <w:rPr>
                <w:rFonts w:ascii="CG Times" w:eastAsia="Times New Roman" w:hAnsi="CG Times" w:cs="Arial"/>
                <w:sz w:val="18"/>
                <w:szCs w:val="18"/>
                <w:lang w:val="de-DE"/>
              </w:rPr>
              <w:t>inventarizimit t</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 xml:space="preserve"> pronave t</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 xml:space="preserve"> veçanta t</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 xml:space="preserve"> tipit: pyje, kullota, livadhe, shk</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mbore etj</w:t>
            </w:r>
            <w:r w:rsidR="0060346A" w:rsidRPr="006D31FF">
              <w:rPr>
                <w:rFonts w:ascii="CG Times" w:eastAsia="Times New Roman" w:hAnsi="CG Times" w:cs="Arial"/>
                <w:sz w:val="18"/>
                <w:szCs w:val="18"/>
                <w:lang w:val="de-DE"/>
              </w:rPr>
              <w:t>.</w:t>
            </w:r>
            <w:r w:rsidRPr="006D31FF">
              <w:rPr>
                <w:rFonts w:ascii="CG Times" w:eastAsia="Times New Roman" w:hAnsi="CG Times" w:cs="Arial"/>
                <w:sz w:val="18"/>
                <w:szCs w:val="18"/>
                <w:lang w:val="de-DE"/>
              </w:rPr>
              <w:t>)</w:t>
            </w:r>
          </w:p>
        </w:tc>
      </w:tr>
      <w:tr w:rsidR="0043499D" w:rsidRPr="006D31FF">
        <w:trPr>
          <w:trHeight w:val="300"/>
          <w:jc w:val="center"/>
        </w:trPr>
        <w:tc>
          <w:tcPr>
            <w:tcW w:w="2808" w:type="pct"/>
            <w:gridSpan w:val="6"/>
            <w:tcBorders>
              <w:top w:val="single" w:sz="8" w:space="0" w:color="auto"/>
              <w:left w:val="single" w:sz="8" w:space="0" w:color="auto"/>
              <w:bottom w:val="nil"/>
              <w:right w:val="nil"/>
            </w:tcBorders>
            <w:shd w:val="clear" w:color="auto" w:fill="auto"/>
            <w:noWrap/>
            <w:vAlign w:val="bottom"/>
          </w:tcPr>
          <w:p w:rsidR="00220C77" w:rsidRPr="006D31FF" w:rsidRDefault="00BB4C4F" w:rsidP="00BB4C4F">
            <w:pPr>
              <w:rPr>
                <w:rFonts w:ascii="CG Times" w:eastAsia="Times New Roman" w:hAnsi="CG Times" w:cs="Arial"/>
                <w:sz w:val="18"/>
                <w:szCs w:val="18"/>
                <w:lang w:val="it-IT"/>
              </w:rPr>
            </w:pPr>
            <w:r w:rsidRPr="006D31FF">
              <w:rPr>
                <w:rFonts w:ascii="CG Times" w:eastAsia="Times New Roman" w:hAnsi="CG Times" w:cs="Arial"/>
                <w:sz w:val="18"/>
                <w:szCs w:val="18"/>
                <w:lang w:val="it-IT"/>
              </w:rPr>
              <w:t>Inst</w:t>
            </w:r>
            <w:r w:rsidR="00220C77" w:rsidRPr="006D31FF">
              <w:rPr>
                <w:rFonts w:ascii="CG Times" w:eastAsia="Times New Roman" w:hAnsi="CG Times" w:cs="Arial"/>
                <w:sz w:val="18"/>
                <w:szCs w:val="18"/>
                <w:lang w:val="it-IT"/>
              </w:rPr>
              <w:t>itu</w:t>
            </w:r>
            <w:r w:rsidRPr="006D31FF">
              <w:rPr>
                <w:rFonts w:ascii="CG Times" w:eastAsia="Times New Roman" w:hAnsi="CG Times" w:cs="Arial"/>
                <w:sz w:val="18"/>
                <w:szCs w:val="18"/>
                <w:lang w:val="it-IT"/>
              </w:rPr>
              <w:t>icioni  i pushtetit  qendrore:  MMPAU</w:t>
            </w:r>
            <w:r w:rsidR="00220C77" w:rsidRPr="006D31FF">
              <w:rPr>
                <w:rFonts w:ascii="CG Times" w:eastAsia="Times New Roman" w:hAnsi="CG Times" w:cs="Arial"/>
                <w:sz w:val="18"/>
                <w:szCs w:val="18"/>
                <w:lang w:val="it-IT"/>
              </w:rPr>
              <w:t xml:space="preserve"> </w:t>
            </w:r>
          </w:p>
          <w:p w:rsidR="00BB4C4F" w:rsidRPr="006D31FF" w:rsidRDefault="00220C77" w:rsidP="00BB4C4F">
            <w:pPr>
              <w:rPr>
                <w:rFonts w:ascii="CG Times" w:eastAsia="Times New Roman" w:hAnsi="CG Times" w:cs="Arial"/>
                <w:sz w:val="18"/>
                <w:szCs w:val="18"/>
                <w:lang w:val="it-IT"/>
              </w:rPr>
            </w:pPr>
            <w:r w:rsidRPr="006D31FF">
              <w:rPr>
                <w:rFonts w:ascii="CG Times" w:eastAsia="Times New Roman" w:hAnsi="CG Times" w:cs="Arial"/>
                <w:sz w:val="18"/>
                <w:szCs w:val="18"/>
                <w:lang w:val="it-IT"/>
              </w:rPr>
              <w:t xml:space="preserve">Komuna:  </w:t>
            </w:r>
            <w:r w:rsidRPr="006D31FF">
              <w:rPr>
                <w:rFonts w:ascii="CG Times" w:eastAsia="Times New Roman" w:hAnsi="CG Times" w:cs="Arial"/>
                <w:b/>
                <w:bCs/>
                <w:sz w:val="18"/>
                <w:szCs w:val="18"/>
                <w:lang w:val="it-IT"/>
              </w:rPr>
              <w:t>Kashar</w:t>
            </w:r>
          </w:p>
        </w:tc>
        <w:tc>
          <w:tcPr>
            <w:tcW w:w="381" w:type="pct"/>
            <w:tcBorders>
              <w:top w:val="single" w:sz="8" w:space="0" w:color="auto"/>
              <w:left w:val="nil"/>
              <w:bottom w:val="nil"/>
              <w:right w:val="nil"/>
            </w:tcBorders>
            <w:shd w:val="clear" w:color="auto" w:fill="auto"/>
            <w:noWrap/>
            <w:vAlign w:val="bottom"/>
          </w:tcPr>
          <w:p w:rsidR="00BB4C4F" w:rsidRPr="006D31FF" w:rsidRDefault="00BB4C4F" w:rsidP="00BB4C4F">
            <w:pPr>
              <w:rPr>
                <w:rFonts w:ascii="CG Times" w:eastAsia="Times New Roman" w:hAnsi="CG Times" w:cs="Arial"/>
                <w:sz w:val="18"/>
                <w:szCs w:val="18"/>
                <w:lang w:val="it-IT"/>
              </w:rPr>
            </w:pPr>
          </w:p>
        </w:tc>
        <w:tc>
          <w:tcPr>
            <w:tcW w:w="446" w:type="pct"/>
            <w:tcBorders>
              <w:top w:val="single" w:sz="8" w:space="0" w:color="auto"/>
              <w:left w:val="nil"/>
              <w:bottom w:val="nil"/>
              <w:right w:val="nil"/>
            </w:tcBorders>
            <w:shd w:val="clear" w:color="auto" w:fill="auto"/>
            <w:noWrap/>
            <w:vAlign w:val="bottom"/>
          </w:tcPr>
          <w:p w:rsidR="00BB4C4F" w:rsidRPr="006D31FF" w:rsidRDefault="00BB4C4F" w:rsidP="00BB4C4F">
            <w:pPr>
              <w:rPr>
                <w:rFonts w:ascii="CG Times" w:eastAsia="Times New Roman" w:hAnsi="CG Times" w:cs="Arial"/>
                <w:sz w:val="18"/>
                <w:szCs w:val="18"/>
                <w:lang w:val="it-IT"/>
              </w:rPr>
            </w:pPr>
          </w:p>
        </w:tc>
        <w:tc>
          <w:tcPr>
            <w:tcW w:w="509" w:type="pct"/>
            <w:tcBorders>
              <w:top w:val="single" w:sz="8" w:space="0" w:color="auto"/>
              <w:left w:val="nil"/>
              <w:bottom w:val="nil"/>
              <w:right w:val="nil"/>
            </w:tcBorders>
            <w:shd w:val="clear" w:color="auto" w:fill="auto"/>
            <w:noWrap/>
            <w:vAlign w:val="bottom"/>
          </w:tcPr>
          <w:p w:rsidR="00BB4C4F" w:rsidRPr="006D31FF" w:rsidRDefault="00BB4C4F" w:rsidP="00BB4C4F">
            <w:pPr>
              <w:rPr>
                <w:rFonts w:ascii="CG Times" w:eastAsia="Times New Roman" w:hAnsi="CG Times" w:cs="Arial"/>
                <w:sz w:val="18"/>
                <w:szCs w:val="18"/>
                <w:lang w:val="it-IT"/>
              </w:rPr>
            </w:pPr>
          </w:p>
        </w:tc>
        <w:tc>
          <w:tcPr>
            <w:tcW w:w="508" w:type="pct"/>
            <w:tcBorders>
              <w:top w:val="single" w:sz="8" w:space="0" w:color="auto"/>
              <w:left w:val="nil"/>
              <w:bottom w:val="nil"/>
              <w:right w:val="nil"/>
            </w:tcBorders>
            <w:shd w:val="clear" w:color="auto" w:fill="auto"/>
            <w:noWrap/>
            <w:vAlign w:val="bottom"/>
          </w:tcPr>
          <w:p w:rsidR="00BB4C4F" w:rsidRPr="006D31FF" w:rsidRDefault="00BB4C4F" w:rsidP="00BB4C4F">
            <w:pPr>
              <w:rPr>
                <w:rFonts w:ascii="CG Times" w:eastAsia="Times New Roman" w:hAnsi="CG Times" w:cs="Arial"/>
                <w:sz w:val="18"/>
                <w:szCs w:val="18"/>
                <w:lang w:val="it-IT"/>
              </w:rPr>
            </w:pPr>
          </w:p>
        </w:tc>
        <w:tc>
          <w:tcPr>
            <w:tcW w:w="348" w:type="pct"/>
            <w:tcBorders>
              <w:top w:val="single" w:sz="8" w:space="0" w:color="auto"/>
              <w:left w:val="nil"/>
              <w:bottom w:val="nil"/>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it-IT"/>
              </w:rPr>
            </w:pPr>
            <w:r w:rsidRPr="006D31FF">
              <w:rPr>
                <w:rFonts w:ascii="CG Times" w:eastAsia="Times New Roman" w:hAnsi="CG Times" w:cs="Arial"/>
                <w:sz w:val="18"/>
                <w:szCs w:val="18"/>
                <w:lang w:val="it-IT"/>
              </w:rPr>
              <w:t> </w:t>
            </w:r>
          </w:p>
        </w:tc>
      </w:tr>
      <w:tr w:rsidR="0043499D" w:rsidRPr="006D31FF">
        <w:trPr>
          <w:trHeight w:val="971"/>
          <w:jc w:val="center"/>
        </w:trPr>
        <w:tc>
          <w:tcPr>
            <w:tcW w:w="263" w:type="pct"/>
            <w:tcBorders>
              <w:top w:val="single" w:sz="8" w:space="0" w:color="auto"/>
              <w:left w:val="single" w:sz="8" w:space="0" w:color="auto"/>
              <w:bottom w:val="single" w:sz="4" w:space="0" w:color="auto"/>
              <w:right w:val="single" w:sz="8" w:space="0" w:color="auto"/>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Nr.</w:t>
            </w:r>
          </w:p>
          <w:p w:rsidR="0043499D" w:rsidRPr="006D31FF" w:rsidRDefault="006D3196"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r</w:t>
            </w:r>
            <w:r w:rsidR="0043499D" w:rsidRPr="006D31FF">
              <w:rPr>
                <w:rFonts w:ascii="CG Times" w:eastAsia="Times New Roman" w:hAnsi="CG Times" w:cs="Arial"/>
                <w:sz w:val="18"/>
                <w:szCs w:val="18"/>
                <w:lang w:val="en-US"/>
              </w:rPr>
              <w:t>end</w:t>
            </w:r>
            <w:r w:rsidR="0060346A" w:rsidRPr="006D31FF">
              <w:rPr>
                <w:rFonts w:ascii="CG Times" w:eastAsia="Times New Roman" w:hAnsi="CG Times" w:cs="Arial"/>
                <w:sz w:val="18"/>
                <w:szCs w:val="18"/>
                <w:lang w:val="en-US"/>
              </w:rPr>
              <w:t>.</w:t>
            </w:r>
          </w:p>
          <w:p w:rsidR="0043499D" w:rsidRPr="006D31FF" w:rsidRDefault="0043499D" w:rsidP="0043499D">
            <w:pPr>
              <w:jc w:val="center"/>
              <w:rPr>
                <w:rFonts w:ascii="CG Times" w:eastAsia="Times New Roman" w:hAnsi="CG Times" w:cs="Arial"/>
                <w:sz w:val="18"/>
                <w:szCs w:val="18"/>
                <w:lang w:val="en-US"/>
              </w:rPr>
            </w:pPr>
          </w:p>
        </w:tc>
        <w:tc>
          <w:tcPr>
            <w:tcW w:w="276" w:type="pct"/>
            <w:tcBorders>
              <w:top w:val="single" w:sz="8" w:space="0" w:color="auto"/>
              <w:left w:val="nil"/>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Nr.</w:t>
            </w:r>
          </w:p>
          <w:p w:rsidR="0043499D" w:rsidRPr="006D31FF" w:rsidRDefault="0060346A"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invent</w:t>
            </w:r>
          </w:p>
          <w:p w:rsidR="0043499D" w:rsidRPr="006D31FF" w:rsidRDefault="0043499D" w:rsidP="0043499D">
            <w:pPr>
              <w:jc w:val="center"/>
              <w:rPr>
                <w:rFonts w:ascii="CG Times" w:eastAsia="Times New Roman" w:hAnsi="CG Times" w:cs="Arial"/>
                <w:sz w:val="18"/>
                <w:szCs w:val="18"/>
                <w:lang w:val="en-US"/>
              </w:rPr>
            </w:pPr>
          </w:p>
        </w:tc>
        <w:tc>
          <w:tcPr>
            <w:tcW w:w="489"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Em</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rtesa e ekonomis</w:t>
            </w:r>
            <w:r w:rsidR="00CA77A7" w:rsidRPr="006D31FF">
              <w:rPr>
                <w:rFonts w:ascii="CG Times" w:eastAsia="Times New Roman" w:hAnsi="CG Times" w:cs="Arial"/>
                <w:sz w:val="18"/>
                <w:szCs w:val="18"/>
                <w:lang w:val="de-DE"/>
              </w:rPr>
              <w:t>ë</w:t>
            </w:r>
          </w:p>
          <w:p w:rsidR="0043499D" w:rsidRPr="006D31FF" w:rsidRDefault="0043499D" w:rsidP="0043499D">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pyjore dhe</w:t>
            </w:r>
          </w:p>
          <w:p w:rsidR="000C4AF0" w:rsidRPr="006D31FF" w:rsidRDefault="0043499D" w:rsidP="0043499D">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kullosore</w:t>
            </w:r>
          </w:p>
          <w:p w:rsidR="0043499D" w:rsidRPr="006D31FF" w:rsidRDefault="0043499D" w:rsidP="006D31FF">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(EPK)</w:t>
            </w:r>
          </w:p>
        </w:tc>
        <w:tc>
          <w:tcPr>
            <w:tcW w:w="788"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Em</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rtesa e ngastr</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s</w:t>
            </w:r>
            <w:r w:rsidR="0060346A" w:rsidRPr="006D31FF">
              <w:rPr>
                <w:rFonts w:ascii="CG Times" w:eastAsia="Times New Roman" w:hAnsi="CG Times" w:cs="Arial"/>
                <w:sz w:val="18"/>
                <w:szCs w:val="18"/>
                <w:lang w:val="de-DE"/>
              </w:rPr>
              <w:t>,</w:t>
            </w:r>
          </w:p>
          <w:p w:rsidR="0043499D" w:rsidRPr="006D31FF" w:rsidRDefault="0043499D" w:rsidP="0043499D">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vendndodhja  (sipas</w:t>
            </w:r>
          </w:p>
          <w:p w:rsidR="0043499D" w:rsidRPr="006D31FF" w:rsidRDefault="0043499D" w:rsidP="00E33C52">
            <w:pPr>
              <w:jc w:val="center"/>
              <w:rPr>
                <w:rFonts w:ascii="CG Times" w:eastAsia="Times New Roman" w:hAnsi="CG Times" w:cs="Arial"/>
                <w:sz w:val="18"/>
                <w:szCs w:val="18"/>
                <w:lang w:val="de-DE"/>
              </w:rPr>
            </w:pPr>
            <w:r w:rsidRPr="006D31FF">
              <w:rPr>
                <w:rFonts w:ascii="CG Times" w:eastAsia="Times New Roman" w:hAnsi="CG Times" w:cs="Arial"/>
                <w:sz w:val="18"/>
                <w:szCs w:val="18"/>
                <w:lang w:val="de-DE"/>
              </w:rPr>
              <w:t>em</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rtes</w:t>
            </w:r>
            <w:r w:rsidR="00CA77A7" w:rsidRPr="006D31FF">
              <w:rPr>
                <w:rFonts w:ascii="CG Times" w:eastAsia="Times New Roman" w:hAnsi="CG Times" w:cs="Arial"/>
                <w:sz w:val="18"/>
                <w:szCs w:val="18"/>
                <w:lang w:val="de-DE"/>
              </w:rPr>
              <w:t>ë</w:t>
            </w:r>
            <w:r w:rsidRPr="006D31FF">
              <w:rPr>
                <w:rFonts w:ascii="CG Times" w:eastAsia="Times New Roman" w:hAnsi="CG Times" w:cs="Arial"/>
                <w:sz w:val="18"/>
                <w:szCs w:val="18"/>
                <w:lang w:val="de-DE"/>
              </w:rPr>
              <w:t>s popullore)</w:t>
            </w:r>
          </w:p>
        </w:tc>
        <w:tc>
          <w:tcPr>
            <w:tcW w:w="545"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Numri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ngastr</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s</w:t>
            </w:r>
          </w:p>
          <w:p w:rsidR="0043499D" w:rsidRPr="006D31FF" w:rsidRDefault="0043499D" w:rsidP="0043499D">
            <w:pPr>
              <w:jc w:val="center"/>
              <w:rPr>
                <w:rFonts w:ascii="CG Times" w:eastAsia="Times New Roman" w:hAnsi="CG Times" w:cs="Arial"/>
                <w:sz w:val="18"/>
                <w:szCs w:val="18"/>
                <w:lang w:val="en-US"/>
              </w:rPr>
            </w:pPr>
          </w:p>
        </w:tc>
        <w:tc>
          <w:tcPr>
            <w:tcW w:w="447"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Destinacioni</w:t>
            </w:r>
          </w:p>
          <w:p w:rsidR="0043499D" w:rsidRPr="006D31FF" w:rsidRDefault="0043499D" w:rsidP="0043499D">
            <w:pPr>
              <w:jc w:val="center"/>
              <w:rPr>
                <w:rFonts w:ascii="CG Times" w:eastAsia="Times New Roman" w:hAnsi="CG Times" w:cs="Arial"/>
                <w:sz w:val="18"/>
                <w:szCs w:val="18"/>
                <w:lang w:val="en-US"/>
              </w:rPr>
            </w:pPr>
          </w:p>
          <w:p w:rsidR="0043499D" w:rsidRPr="006D31FF" w:rsidRDefault="0043499D" w:rsidP="0043499D">
            <w:pPr>
              <w:jc w:val="center"/>
              <w:rPr>
                <w:rFonts w:ascii="CG Times" w:eastAsia="Times New Roman" w:hAnsi="CG Times" w:cs="Arial"/>
                <w:sz w:val="18"/>
                <w:szCs w:val="18"/>
                <w:lang w:val="en-US"/>
              </w:rPr>
            </w:pPr>
          </w:p>
        </w:tc>
        <w:tc>
          <w:tcPr>
            <w:tcW w:w="381" w:type="pct"/>
            <w:tcBorders>
              <w:top w:val="single" w:sz="8" w:space="0" w:color="auto"/>
              <w:left w:val="single" w:sz="8" w:space="0" w:color="auto"/>
              <w:bottom w:val="single" w:sz="4" w:space="0" w:color="auto"/>
              <w:right w:val="single" w:sz="8" w:space="0" w:color="auto"/>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Sip</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rfaqja</w:t>
            </w:r>
          </w:p>
          <w:p w:rsidR="0043499D" w:rsidRPr="006D31FF" w:rsidRDefault="0060346A"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ne ha</w:t>
            </w:r>
          </w:p>
          <w:p w:rsidR="0043499D" w:rsidRPr="006D31FF" w:rsidRDefault="0043499D" w:rsidP="0043499D">
            <w:pPr>
              <w:jc w:val="center"/>
              <w:rPr>
                <w:rFonts w:ascii="CG Times" w:eastAsia="Times New Roman" w:hAnsi="CG Times" w:cs="Arial"/>
                <w:sz w:val="18"/>
                <w:szCs w:val="18"/>
                <w:lang w:val="en-US"/>
              </w:rPr>
            </w:pPr>
          </w:p>
        </w:tc>
        <w:tc>
          <w:tcPr>
            <w:tcW w:w="446" w:type="pct"/>
            <w:tcBorders>
              <w:top w:val="single" w:sz="8" w:space="0" w:color="auto"/>
              <w:left w:val="nil"/>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Funksioni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p</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 t</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 xml:space="preserve"> cilin</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p</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rdoret prona</w:t>
            </w:r>
          </w:p>
          <w:p w:rsidR="0043499D" w:rsidRPr="006D31FF" w:rsidRDefault="0043499D" w:rsidP="0043499D">
            <w:pPr>
              <w:jc w:val="center"/>
              <w:rPr>
                <w:rFonts w:ascii="CG Times" w:eastAsia="Times New Roman" w:hAnsi="CG Times" w:cs="Arial"/>
                <w:sz w:val="18"/>
                <w:szCs w:val="18"/>
                <w:lang w:val="en-US"/>
              </w:rPr>
            </w:pPr>
          </w:p>
        </w:tc>
        <w:tc>
          <w:tcPr>
            <w:tcW w:w="509"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Institucioni,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enti me</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p</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rgjegj</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si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administrative</w:t>
            </w:r>
          </w:p>
        </w:tc>
        <w:tc>
          <w:tcPr>
            <w:tcW w:w="508" w:type="pct"/>
            <w:tcBorders>
              <w:top w:val="single" w:sz="8" w:space="0" w:color="auto"/>
              <w:left w:val="single" w:sz="8" w:space="0" w:color="auto"/>
              <w:bottom w:val="single" w:sz="4" w:space="0" w:color="auto"/>
              <w:right w:val="nil"/>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Institucioni,</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enti p</w:t>
            </w:r>
            <w:r w:rsidR="00CA77A7"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rdorues,</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statusi juridik</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i p</w:t>
            </w:r>
            <w:r w:rsidR="00A430C2"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rdorimit</w:t>
            </w:r>
          </w:p>
        </w:tc>
        <w:tc>
          <w:tcPr>
            <w:tcW w:w="348" w:type="pct"/>
            <w:tcBorders>
              <w:top w:val="single" w:sz="8" w:space="0" w:color="auto"/>
              <w:left w:val="single" w:sz="8" w:space="0" w:color="auto"/>
              <w:bottom w:val="single" w:sz="4" w:space="0" w:color="auto"/>
              <w:right w:val="single" w:sz="8" w:space="0" w:color="auto"/>
            </w:tcBorders>
            <w:shd w:val="clear" w:color="auto" w:fill="auto"/>
            <w:noWrap/>
          </w:tcPr>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T</w:t>
            </w:r>
            <w:r w:rsidR="00A430C2"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 xml:space="preserve"> dh</w:t>
            </w:r>
            <w:r w:rsidR="00A430C2"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na</w:t>
            </w:r>
          </w:p>
          <w:p w:rsidR="0043499D" w:rsidRPr="006D31FF" w:rsidRDefault="0043499D"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t</w:t>
            </w:r>
            <w:r w:rsidR="00A430C2" w:rsidRPr="006D31FF">
              <w:rPr>
                <w:rFonts w:ascii="CG Times" w:eastAsia="Times New Roman" w:hAnsi="CG Times" w:cs="Arial"/>
                <w:sz w:val="18"/>
                <w:szCs w:val="18"/>
                <w:lang w:val="en-US"/>
              </w:rPr>
              <w:t>ë</w:t>
            </w:r>
            <w:r w:rsidRPr="006D31FF">
              <w:rPr>
                <w:rFonts w:ascii="CG Times" w:eastAsia="Times New Roman" w:hAnsi="CG Times" w:cs="Arial"/>
                <w:sz w:val="18"/>
                <w:szCs w:val="18"/>
                <w:lang w:val="en-US"/>
              </w:rPr>
              <w:t xml:space="preserve"> tjera</w:t>
            </w:r>
            <w:r w:rsidR="0060346A" w:rsidRPr="006D31FF">
              <w:rPr>
                <w:rFonts w:ascii="CG Times" w:eastAsia="Times New Roman" w:hAnsi="CG Times" w:cs="Arial"/>
                <w:sz w:val="18"/>
                <w:szCs w:val="18"/>
                <w:lang w:val="en-US"/>
              </w:rPr>
              <w:t>,</w:t>
            </w:r>
          </w:p>
          <w:p w:rsidR="0043499D" w:rsidRPr="006D31FF" w:rsidRDefault="0060346A"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s</w:t>
            </w:r>
            <w:r w:rsidR="0043499D" w:rsidRPr="006D31FF">
              <w:rPr>
                <w:rFonts w:ascii="CG Times" w:eastAsia="Times New Roman" w:hAnsi="CG Times" w:cs="Arial"/>
                <w:sz w:val="18"/>
                <w:szCs w:val="18"/>
                <w:lang w:val="en-US"/>
              </w:rPr>
              <w:t>h</w:t>
            </w:r>
            <w:r w:rsidR="00A430C2" w:rsidRPr="006D31FF">
              <w:rPr>
                <w:rFonts w:ascii="CG Times" w:eastAsia="Times New Roman" w:hAnsi="CG Times" w:cs="Arial"/>
                <w:sz w:val="18"/>
                <w:szCs w:val="18"/>
                <w:lang w:val="en-US"/>
              </w:rPr>
              <w:t>ë</w:t>
            </w:r>
            <w:r w:rsidR="0043499D" w:rsidRPr="006D31FF">
              <w:rPr>
                <w:rFonts w:ascii="CG Times" w:eastAsia="Times New Roman" w:hAnsi="CG Times" w:cs="Arial"/>
                <w:sz w:val="18"/>
                <w:szCs w:val="18"/>
                <w:lang w:val="en-US"/>
              </w:rPr>
              <w:t>nime t</w:t>
            </w:r>
            <w:r w:rsidR="00A430C2" w:rsidRPr="006D31FF">
              <w:rPr>
                <w:rFonts w:ascii="CG Times" w:eastAsia="Times New Roman" w:hAnsi="CG Times" w:cs="Arial"/>
                <w:sz w:val="18"/>
                <w:szCs w:val="18"/>
                <w:lang w:val="en-US"/>
              </w:rPr>
              <w:t>ë</w:t>
            </w:r>
          </w:p>
          <w:p w:rsidR="0043499D" w:rsidRPr="006D31FF" w:rsidRDefault="00A430C2" w:rsidP="0043499D">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veç</w:t>
            </w:r>
            <w:r w:rsidR="0043499D" w:rsidRPr="006D31FF">
              <w:rPr>
                <w:rFonts w:ascii="CG Times" w:eastAsia="Times New Roman" w:hAnsi="CG Times" w:cs="Arial"/>
                <w:sz w:val="18"/>
                <w:szCs w:val="18"/>
                <w:lang w:val="en-US"/>
              </w:rPr>
              <w:t>anta</w:t>
            </w:r>
          </w:p>
        </w:tc>
      </w:tr>
      <w:tr w:rsidR="0043499D" w:rsidRPr="006D31FF">
        <w:trPr>
          <w:trHeight w:val="270"/>
          <w:jc w:val="center"/>
        </w:trPr>
        <w:tc>
          <w:tcPr>
            <w:tcW w:w="263" w:type="pct"/>
            <w:tcBorders>
              <w:top w:val="single" w:sz="4" w:space="0" w:color="auto"/>
              <w:left w:val="single" w:sz="8" w:space="0" w:color="auto"/>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1</w:t>
            </w:r>
          </w:p>
        </w:tc>
        <w:tc>
          <w:tcPr>
            <w:tcW w:w="276"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2</w:t>
            </w:r>
          </w:p>
        </w:tc>
        <w:tc>
          <w:tcPr>
            <w:tcW w:w="489"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3</w:t>
            </w:r>
          </w:p>
        </w:tc>
        <w:tc>
          <w:tcPr>
            <w:tcW w:w="788"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4</w:t>
            </w:r>
          </w:p>
        </w:tc>
        <w:tc>
          <w:tcPr>
            <w:tcW w:w="545"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5</w:t>
            </w:r>
          </w:p>
        </w:tc>
        <w:tc>
          <w:tcPr>
            <w:tcW w:w="447"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6</w:t>
            </w:r>
          </w:p>
        </w:tc>
        <w:tc>
          <w:tcPr>
            <w:tcW w:w="381"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7</w:t>
            </w:r>
          </w:p>
        </w:tc>
        <w:tc>
          <w:tcPr>
            <w:tcW w:w="446"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8</w:t>
            </w:r>
          </w:p>
        </w:tc>
        <w:tc>
          <w:tcPr>
            <w:tcW w:w="509"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9</w:t>
            </w:r>
          </w:p>
        </w:tc>
        <w:tc>
          <w:tcPr>
            <w:tcW w:w="508"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10</w:t>
            </w:r>
          </w:p>
        </w:tc>
        <w:tc>
          <w:tcPr>
            <w:tcW w:w="348" w:type="pct"/>
            <w:tcBorders>
              <w:top w:val="single" w:sz="4" w:space="0" w:color="auto"/>
              <w:left w:val="nil"/>
              <w:bottom w:val="single" w:sz="8" w:space="0" w:color="auto"/>
              <w:right w:val="single" w:sz="8" w:space="0" w:color="auto"/>
            </w:tcBorders>
            <w:shd w:val="clear" w:color="auto" w:fill="auto"/>
            <w:noWrap/>
            <w:vAlign w:val="bottom"/>
          </w:tcPr>
          <w:p w:rsidR="00BB4C4F" w:rsidRPr="006D31FF" w:rsidRDefault="00BB4C4F" w:rsidP="0043499D">
            <w:pPr>
              <w:jc w:val="center"/>
              <w:rPr>
                <w:rFonts w:ascii="CG Times" w:eastAsia="Times New Roman" w:hAnsi="CG Times" w:cs="Arial"/>
                <w:b/>
                <w:bCs/>
                <w:sz w:val="18"/>
                <w:szCs w:val="18"/>
                <w:lang w:val="en-US"/>
              </w:rPr>
            </w:pPr>
            <w:r w:rsidRPr="006D31FF">
              <w:rPr>
                <w:rFonts w:ascii="CG Times" w:eastAsia="Times New Roman" w:hAnsi="CG Times" w:cs="Arial"/>
                <w:b/>
                <w:bCs/>
                <w:sz w:val="18"/>
                <w:szCs w:val="18"/>
                <w:lang w:val="en-US"/>
              </w:rPr>
              <w:t>11</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97</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E33C52"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xml:space="preserve">Vorë </w:t>
            </w:r>
            <w:r w:rsidR="00BB4C4F" w:rsidRPr="006D31FF">
              <w:rPr>
                <w:rFonts w:ascii="CG Times" w:eastAsia="Times New Roman" w:hAnsi="CG Times" w:cs="Arial"/>
                <w:sz w:val="18"/>
                <w:szCs w:val="18"/>
                <w:lang w:val="en-US"/>
              </w:rPr>
              <w:t>(Kuç)</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Gzhoba</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13.25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98</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Gzhoba</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2/a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27</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3</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99</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Gzhoba</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2/c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Sip.Boshe</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4</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100</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Pylla e Kusit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3/a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21.25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5</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101</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3/b</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Sip.Boshe</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15.25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6</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102</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Pylla e Kusit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4/a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54.75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7</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103</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4/c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6.5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8</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104</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e Perroit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5/a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21.25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105</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5/c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4.25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106</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Pylla e Madhe</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6/a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16.3</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107</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Pylla e Madhe</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6/c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29.5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108</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7/c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5.5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13</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109</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9/b</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14</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110</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e Hijes</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10/a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8.75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15</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111</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10/c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16</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112</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Gjikajt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11/a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220C77"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31</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17</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113</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11/c</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6</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18</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114</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Gjikajt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12/a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14.75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19</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115</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Gryka Gjikajt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13/a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20</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116</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Cerges</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14/a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9.75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21</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117</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Cerges</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14/b</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Sip.çveshur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30.25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22</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118</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Mazrekut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15/a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31.25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23</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119</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15/b</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10.25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24</w:t>
            </w:r>
          </w:p>
        </w:tc>
        <w:tc>
          <w:tcPr>
            <w:tcW w:w="27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120</w:t>
            </w:r>
          </w:p>
        </w:tc>
        <w:tc>
          <w:tcPr>
            <w:tcW w:w="48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Faqja Perroit Veshanit</w:t>
            </w:r>
          </w:p>
        </w:tc>
        <w:tc>
          <w:tcPr>
            <w:tcW w:w="545"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16/a</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17.5</w:t>
            </w:r>
          </w:p>
        </w:tc>
        <w:tc>
          <w:tcPr>
            <w:tcW w:w="44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single" w:sz="4" w:space="0" w:color="auto"/>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25</w:t>
            </w:r>
          </w:p>
        </w:tc>
        <w:tc>
          <w:tcPr>
            <w:tcW w:w="27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121</w:t>
            </w:r>
          </w:p>
        </w:tc>
        <w:tc>
          <w:tcPr>
            <w:tcW w:w="48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16/b</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25.5</w:t>
            </w:r>
          </w:p>
        </w:tc>
        <w:tc>
          <w:tcPr>
            <w:tcW w:w="44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single" w:sz="4" w:space="0" w:color="auto"/>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26</w:t>
            </w:r>
          </w:p>
        </w:tc>
        <w:tc>
          <w:tcPr>
            <w:tcW w:w="27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122</w:t>
            </w:r>
          </w:p>
        </w:tc>
        <w:tc>
          <w:tcPr>
            <w:tcW w:w="48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Perroi i Kucit</w:t>
            </w:r>
          </w:p>
        </w:tc>
        <w:tc>
          <w:tcPr>
            <w:tcW w:w="545"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18/a</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Sip.çveshur</w:t>
            </w:r>
          </w:p>
        </w:tc>
        <w:tc>
          <w:tcPr>
            <w:tcW w:w="381"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27.75</w:t>
            </w:r>
          </w:p>
        </w:tc>
        <w:tc>
          <w:tcPr>
            <w:tcW w:w="446"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single" w:sz="4" w:space="0" w:color="auto"/>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single" w:sz="4" w:space="0" w:color="auto"/>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27</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123</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Kodra Mazrekut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19/a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24</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28</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124</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19/b</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Djerr</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8.25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29</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125</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Kodra Mazrekut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20/a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11.25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r w:rsidR="0043499D" w:rsidRPr="006D31FF">
        <w:trPr>
          <w:trHeight w:val="255"/>
          <w:jc w:val="center"/>
        </w:trPr>
        <w:tc>
          <w:tcPr>
            <w:tcW w:w="263" w:type="pct"/>
            <w:tcBorders>
              <w:top w:val="nil"/>
              <w:left w:val="single" w:sz="4" w:space="0" w:color="auto"/>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30</w:t>
            </w:r>
          </w:p>
        </w:tc>
        <w:tc>
          <w:tcPr>
            <w:tcW w:w="27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126</w:t>
            </w:r>
          </w:p>
        </w:tc>
        <w:tc>
          <w:tcPr>
            <w:tcW w:w="48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Vorë</w:t>
            </w:r>
          </w:p>
        </w:tc>
        <w:tc>
          <w:tcPr>
            <w:tcW w:w="78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Perroi i Kucit</w:t>
            </w:r>
          </w:p>
        </w:tc>
        <w:tc>
          <w:tcPr>
            <w:tcW w:w="545"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center"/>
              <w:rPr>
                <w:rFonts w:ascii="CG Times" w:eastAsia="Times New Roman" w:hAnsi="CG Times" w:cs="Arial"/>
                <w:sz w:val="18"/>
                <w:szCs w:val="18"/>
                <w:lang w:val="en-US"/>
              </w:rPr>
            </w:pPr>
            <w:r w:rsidRPr="006D31FF">
              <w:rPr>
                <w:rFonts w:ascii="CG Times" w:eastAsia="Times New Roman" w:hAnsi="CG Times" w:cs="Arial"/>
                <w:sz w:val="18"/>
                <w:szCs w:val="18"/>
                <w:lang w:val="en-US"/>
              </w:rPr>
              <w:t>21/a</w:t>
            </w:r>
          </w:p>
        </w:tc>
        <w:tc>
          <w:tcPr>
            <w:tcW w:w="447"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Pyll</w:t>
            </w:r>
          </w:p>
        </w:tc>
        <w:tc>
          <w:tcPr>
            <w:tcW w:w="381"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jc w:val="right"/>
              <w:rPr>
                <w:rFonts w:ascii="CG Times" w:eastAsia="Times New Roman" w:hAnsi="CG Times" w:cs="Arial"/>
                <w:sz w:val="18"/>
                <w:szCs w:val="18"/>
                <w:lang w:val="en-US"/>
              </w:rPr>
            </w:pPr>
            <w:r w:rsidRPr="006D31FF">
              <w:rPr>
                <w:rFonts w:ascii="CG Times" w:eastAsia="Times New Roman" w:hAnsi="CG Times" w:cs="Arial"/>
                <w:sz w:val="18"/>
                <w:szCs w:val="18"/>
                <w:lang w:val="en-US"/>
              </w:rPr>
              <w:t>20.25</w:t>
            </w:r>
          </w:p>
        </w:tc>
        <w:tc>
          <w:tcPr>
            <w:tcW w:w="446"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Prodhues</w:t>
            </w:r>
          </w:p>
        </w:tc>
        <w:tc>
          <w:tcPr>
            <w:tcW w:w="509"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508" w:type="pct"/>
            <w:tcBorders>
              <w:top w:val="nil"/>
              <w:left w:val="nil"/>
              <w:bottom w:val="single" w:sz="4" w:space="0" w:color="auto"/>
              <w:right w:val="single" w:sz="4"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c>
          <w:tcPr>
            <w:tcW w:w="348" w:type="pct"/>
            <w:tcBorders>
              <w:top w:val="nil"/>
              <w:left w:val="nil"/>
              <w:bottom w:val="single" w:sz="4" w:space="0" w:color="auto"/>
              <w:right w:val="single" w:sz="8" w:space="0" w:color="auto"/>
            </w:tcBorders>
            <w:shd w:val="clear" w:color="auto" w:fill="auto"/>
            <w:noWrap/>
            <w:vAlign w:val="bottom"/>
          </w:tcPr>
          <w:p w:rsidR="00BB4C4F" w:rsidRPr="006D31FF" w:rsidRDefault="00BB4C4F" w:rsidP="00BB4C4F">
            <w:pPr>
              <w:rPr>
                <w:rFonts w:ascii="CG Times" w:eastAsia="Times New Roman" w:hAnsi="CG Times" w:cs="Arial"/>
                <w:sz w:val="18"/>
                <w:szCs w:val="18"/>
                <w:lang w:val="en-US"/>
              </w:rPr>
            </w:pPr>
            <w:r w:rsidRPr="006D31FF">
              <w:rPr>
                <w:rFonts w:ascii="CG Times" w:eastAsia="Times New Roman" w:hAnsi="CG Times" w:cs="Arial"/>
                <w:sz w:val="18"/>
                <w:szCs w:val="18"/>
                <w:lang w:val="en-US"/>
              </w:rPr>
              <w:t> </w:t>
            </w:r>
          </w:p>
        </w:tc>
      </w:tr>
    </w:tbl>
    <w:p w:rsidR="00BB4C4F" w:rsidRDefault="00BB4C4F" w:rsidP="0069460D">
      <w:pPr>
        <w:rPr>
          <w:lang w:val="en-GB"/>
        </w:rPr>
      </w:pPr>
    </w:p>
    <w:p w:rsidR="000D5487" w:rsidRDefault="000D5487" w:rsidP="0069460D">
      <w:pPr>
        <w:rPr>
          <w:lang w:val="en-GB"/>
        </w:rPr>
      </w:pPr>
    </w:p>
    <w:p w:rsidR="000D5487" w:rsidRDefault="000D5487" w:rsidP="0069460D">
      <w:pPr>
        <w:rPr>
          <w:lang w:val="en-GB"/>
        </w:rPr>
      </w:pPr>
    </w:p>
    <w:p w:rsidR="000D5487" w:rsidRDefault="000D5487" w:rsidP="0069460D">
      <w:pPr>
        <w:rPr>
          <w:lang w:val="en-GB"/>
        </w:rPr>
        <w:sectPr w:rsidR="000D5487" w:rsidSect="00BB4C4F">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600"/>
        <w:gridCol w:w="3130"/>
        <w:gridCol w:w="2166"/>
      </w:tblGrid>
      <w:tr w:rsidR="004D466E" w:rsidRPr="004D466E">
        <w:trPr>
          <w:trHeight w:val="525"/>
        </w:trPr>
        <w:tc>
          <w:tcPr>
            <w:tcW w:w="8896" w:type="dxa"/>
            <w:gridSpan w:val="3"/>
            <w:tcBorders>
              <w:top w:val="nil"/>
              <w:left w:val="nil"/>
              <w:bottom w:val="nil"/>
              <w:right w:val="nil"/>
            </w:tcBorders>
            <w:shd w:val="clear" w:color="auto" w:fill="auto"/>
            <w:noWrap/>
            <w:vAlign w:val="center"/>
          </w:tcPr>
          <w:p w:rsidR="004D466E" w:rsidRPr="004D466E" w:rsidRDefault="004D466E" w:rsidP="004D466E">
            <w:pPr>
              <w:rPr>
                <w:rFonts w:ascii="CG Times" w:eastAsia="Times New Roman" w:hAnsi="CG Times" w:cs="Arial"/>
                <w:bCs/>
                <w:sz w:val="22"/>
                <w:szCs w:val="22"/>
                <w:lang w:val="de-DE"/>
              </w:rPr>
            </w:pPr>
            <w:r w:rsidRPr="004D466E">
              <w:rPr>
                <w:rFonts w:ascii="CG Times" w:eastAsia="Times New Roman" w:hAnsi="CG Times" w:cs="Arial"/>
                <w:bCs/>
                <w:sz w:val="22"/>
                <w:szCs w:val="22"/>
                <w:lang w:val="de-DE"/>
              </w:rPr>
              <w:t xml:space="preserve">Njësia e qeverisjes vendore: </w:t>
            </w:r>
            <w:r w:rsidR="0060346A">
              <w:rPr>
                <w:rFonts w:ascii="CG Times" w:eastAsia="Times New Roman" w:hAnsi="CG Times" w:cs="Arial"/>
                <w:bCs/>
                <w:sz w:val="22"/>
                <w:szCs w:val="22"/>
                <w:lang w:val="de-DE"/>
              </w:rPr>
              <w:t>komuna</w:t>
            </w:r>
            <w:r w:rsidRPr="004D466E">
              <w:rPr>
                <w:rFonts w:ascii="CG Times" w:eastAsia="Times New Roman" w:hAnsi="CG Times" w:cs="Arial"/>
                <w:bCs/>
                <w:sz w:val="22"/>
                <w:szCs w:val="22"/>
                <w:lang w:val="de-DE"/>
              </w:rPr>
              <w:t xml:space="preserve"> Kashar                                                 Lidhja nr.1</w:t>
            </w:r>
          </w:p>
        </w:tc>
      </w:tr>
      <w:tr w:rsidR="004D466E" w:rsidRPr="00025EF9">
        <w:trPr>
          <w:trHeight w:val="585"/>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tcPr>
          <w:p w:rsidR="004D466E" w:rsidRPr="00025EF9" w:rsidRDefault="004D466E" w:rsidP="004D466E">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3130" w:type="dxa"/>
            <w:tcBorders>
              <w:top w:val="single" w:sz="8" w:space="0" w:color="auto"/>
              <w:left w:val="nil"/>
              <w:bottom w:val="single" w:sz="8" w:space="0" w:color="auto"/>
              <w:right w:val="single" w:sz="8" w:space="0" w:color="auto"/>
            </w:tcBorders>
            <w:shd w:val="clear" w:color="auto" w:fill="auto"/>
            <w:vAlign w:val="center"/>
          </w:tcPr>
          <w:p w:rsidR="004D466E" w:rsidRPr="00025EF9" w:rsidRDefault="004D466E" w:rsidP="004D466E">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4D466E" w:rsidRPr="00025EF9" w:rsidRDefault="004D466E" w:rsidP="004D466E">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4D466E" w:rsidRPr="00025EF9">
        <w:trPr>
          <w:trHeight w:val="255"/>
        </w:trPr>
        <w:tc>
          <w:tcPr>
            <w:tcW w:w="3600" w:type="dxa"/>
            <w:tcBorders>
              <w:top w:val="nil"/>
              <w:left w:val="single" w:sz="4" w:space="0" w:color="auto"/>
              <w:bottom w:val="single" w:sz="4" w:space="0" w:color="auto"/>
              <w:right w:val="single" w:sz="4" w:space="0" w:color="auto"/>
            </w:tcBorders>
            <w:shd w:val="clear" w:color="auto" w:fill="auto"/>
            <w:noWrap/>
            <w:vAlign w:val="bottom"/>
          </w:tcPr>
          <w:p w:rsidR="004D466E" w:rsidRPr="00025EF9" w:rsidRDefault="004D466E" w:rsidP="004D466E">
            <w:pPr>
              <w:rPr>
                <w:rFonts w:ascii="CG Times" w:eastAsia="Times New Roman" w:hAnsi="CG Times" w:cs="Arial"/>
                <w:sz w:val="22"/>
                <w:szCs w:val="22"/>
                <w:lang w:val="en-US"/>
              </w:rPr>
            </w:pPr>
            <w:r>
              <w:rPr>
                <w:rFonts w:ascii="CG Times" w:eastAsia="Times New Roman" w:hAnsi="CG Times" w:cs="Arial"/>
                <w:sz w:val="22"/>
                <w:szCs w:val="22"/>
                <w:lang w:val="en-US"/>
              </w:rPr>
              <w:t>97-126</w:t>
            </w:r>
          </w:p>
        </w:tc>
        <w:tc>
          <w:tcPr>
            <w:tcW w:w="3130" w:type="dxa"/>
            <w:tcBorders>
              <w:top w:val="nil"/>
              <w:left w:val="nil"/>
              <w:bottom w:val="single" w:sz="4" w:space="0" w:color="auto"/>
              <w:right w:val="single" w:sz="4" w:space="0" w:color="auto"/>
            </w:tcBorders>
            <w:shd w:val="clear" w:color="auto" w:fill="auto"/>
            <w:noWrap/>
            <w:vAlign w:val="bottom"/>
          </w:tcPr>
          <w:p w:rsidR="004D466E" w:rsidRPr="000A7F5B" w:rsidRDefault="004D466E" w:rsidP="004D466E">
            <w:pPr>
              <w:rPr>
                <w:rFonts w:ascii="CG Times" w:eastAsia="Times New Roman" w:hAnsi="CG Times" w:cs="Arial"/>
                <w:sz w:val="22"/>
                <w:szCs w:val="22"/>
                <w:lang w:val="en-US"/>
              </w:rPr>
            </w:pPr>
            <w:r w:rsidRPr="000A7F5B">
              <w:rPr>
                <w:rFonts w:ascii="CG Times" w:eastAsia="Times New Roman" w:hAnsi="CG Times" w:cs="Arial"/>
                <w:sz w:val="22"/>
                <w:szCs w:val="22"/>
                <w:lang w:val="en-US"/>
              </w:rPr>
              <w:t>Pyll dhe sipërfaqe të zhveshur</w:t>
            </w:r>
            <w:r w:rsidR="0060346A">
              <w:rPr>
                <w:rFonts w:ascii="CG Times" w:eastAsia="Times New Roman" w:hAnsi="CG Times" w:cs="Arial"/>
                <w:sz w:val="22"/>
                <w:szCs w:val="22"/>
                <w:lang w:val="en-US"/>
              </w:rPr>
              <w:t>a</w:t>
            </w:r>
          </w:p>
        </w:tc>
        <w:tc>
          <w:tcPr>
            <w:tcW w:w="2166" w:type="dxa"/>
            <w:tcBorders>
              <w:top w:val="nil"/>
              <w:left w:val="nil"/>
              <w:bottom w:val="single" w:sz="4" w:space="0" w:color="auto"/>
              <w:right w:val="single" w:sz="4" w:space="0" w:color="auto"/>
            </w:tcBorders>
            <w:shd w:val="clear" w:color="auto" w:fill="auto"/>
            <w:noWrap/>
            <w:vAlign w:val="bottom"/>
          </w:tcPr>
          <w:p w:rsidR="004D466E" w:rsidRPr="00025EF9" w:rsidRDefault="004D466E" w:rsidP="004D466E">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4D466E" w:rsidRPr="00025EF9">
        <w:trPr>
          <w:trHeight w:val="255"/>
        </w:trPr>
        <w:tc>
          <w:tcPr>
            <w:tcW w:w="3600" w:type="dxa"/>
            <w:tcBorders>
              <w:top w:val="nil"/>
              <w:left w:val="single" w:sz="4" w:space="0" w:color="auto"/>
              <w:bottom w:val="single" w:sz="4" w:space="0" w:color="auto"/>
              <w:right w:val="single" w:sz="4" w:space="0" w:color="auto"/>
            </w:tcBorders>
            <w:shd w:val="clear" w:color="auto" w:fill="auto"/>
            <w:noWrap/>
            <w:vAlign w:val="bottom"/>
          </w:tcPr>
          <w:p w:rsidR="004D466E" w:rsidRPr="00025EF9" w:rsidRDefault="004D466E" w:rsidP="004D466E">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3130" w:type="dxa"/>
            <w:tcBorders>
              <w:top w:val="nil"/>
              <w:left w:val="nil"/>
              <w:bottom w:val="single" w:sz="4" w:space="0" w:color="auto"/>
              <w:right w:val="single" w:sz="4" w:space="0" w:color="auto"/>
            </w:tcBorders>
            <w:shd w:val="clear" w:color="auto" w:fill="auto"/>
            <w:noWrap/>
            <w:vAlign w:val="bottom"/>
          </w:tcPr>
          <w:p w:rsidR="004D466E" w:rsidRPr="00025EF9" w:rsidRDefault="004D466E" w:rsidP="004D466E">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2166" w:type="dxa"/>
            <w:tcBorders>
              <w:top w:val="nil"/>
              <w:left w:val="nil"/>
              <w:bottom w:val="single" w:sz="4" w:space="0" w:color="auto"/>
              <w:right w:val="single" w:sz="4" w:space="0" w:color="auto"/>
            </w:tcBorders>
            <w:shd w:val="clear" w:color="auto" w:fill="auto"/>
            <w:noWrap/>
            <w:vAlign w:val="bottom"/>
          </w:tcPr>
          <w:p w:rsidR="004D466E" w:rsidRPr="00025EF9" w:rsidRDefault="004D466E" w:rsidP="004D466E">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r>
    </w:tbl>
    <w:p w:rsidR="000D5487" w:rsidRDefault="000D5487" w:rsidP="0069460D">
      <w:pPr>
        <w:rPr>
          <w:lang w:val="en-GB"/>
        </w:rPr>
      </w:pPr>
    </w:p>
    <w:p w:rsidR="00472FB6" w:rsidRDefault="00472FB6" w:rsidP="0069460D">
      <w:pPr>
        <w:rPr>
          <w:lang w:val="en-GB"/>
        </w:rPr>
      </w:pPr>
    </w:p>
    <w:p w:rsidR="00472FB6" w:rsidRPr="00943D3C" w:rsidRDefault="00472FB6" w:rsidP="00472FB6">
      <w:pPr>
        <w:pStyle w:val="Akti"/>
        <w:rPr>
          <w:lang w:val="sq-AL"/>
        </w:rPr>
      </w:pPr>
      <w:r w:rsidRPr="00943D3C">
        <w:rPr>
          <w:lang w:val="sq-AL"/>
        </w:rPr>
        <w:t>Vendim</w:t>
      </w:r>
    </w:p>
    <w:p w:rsidR="00472FB6" w:rsidRPr="00943D3C" w:rsidRDefault="00472FB6" w:rsidP="00472FB6">
      <w:pPr>
        <w:pStyle w:val="NumriData"/>
        <w:rPr>
          <w:lang w:val="sq-AL"/>
        </w:rPr>
      </w:pPr>
      <w:r>
        <w:rPr>
          <w:lang w:val="sq-AL"/>
        </w:rPr>
        <w:t>Nr.695</w:t>
      </w:r>
      <w:r w:rsidRPr="00943D3C">
        <w:rPr>
          <w:lang w:val="sq-AL"/>
        </w:rPr>
        <w:t>, datë 21.5.2008</w:t>
      </w:r>
    </w:p>
    <w:p w:rsidR="00472FB6" w:rsidRPr="00943D3C" w:rsidRDefault="00472FB6" w:rsidP="00472FB6">
      <w:pPr>
        <w:pStyle w:val="Paragrafi"/>
        <w:rPr>
          <w:lang w:val="sq-AL"/>
        </w:rPr>
      </w:pPr>
    </w:p>
    <w:p w:rsidR="00472FB6" w:rsidRPr="00943D3C" w:rsidRDefault="00472FB6" w:rsidP="00472FB6">
      <w:pPr>
        <w:pStyle w:val="Titulli"/>
        <w:rPr>
          <w:lang w:val="sq-AL"/>
        </w:rPr>
      </w:pPr>
      <w:r w:rsidRPr="00943D3C">
        <w:rPr>
          <w:lang w:val="sq-AL"/>
        </w:rPr>
        <w:t xml:space="preserve">Për miratimin e listës përfundimtare të pronave, pyje dhe kullota, që do të trasferohen në pronësi të njësisë së Qeverisjes vendore, komuna </w:t>
      </w:r>
      <w:r>
        <w:rPr>
          <w:lang w:val="sq-AL"/>
        </w:rPr>
        <w:t>Vaqarr</w:t>
      </w:r>
      <w:r w:rsidRPr="00943D3C">
        <w:rPr>
          <w:lang w:val="sq-AL"/>
        </w:rPr>
        <w:t xml:space="preserve"> të Qarkut të </w:t>
      </w:r>
      <w:r>
        <w:rPr>
          <w:lang w:val="sq-AL"/>
        </w:rPr>
        <w:t>Tiranës</w:t>
      </w:r>
    </w:p>
    <w:p w:rsidR="00472FB6" w:rsidRPr="00943D3C" w:rsidRDefault="00472FB6" w:rsidP="00472FB6">
      <w:pPr>
        <w:pStyle w:val="Paragrafi"/>
        <w:rPr>
          <w:lang w:val="sq-AL"/>
        </w:rPr>
      </w:pPr>
    </w:p>
    <w:p w:rsidR="00472FB6" w:rsidRPr="00265B91" w:rsidRDefault="00472FB6" w:rsidP="00472FB6">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472FB6" w:rsidRPr="00265B91" w:rsidRDefault="00472FB6" w:rsidP="00472FB6">
      <w:pPr>
        <w:pStyle w:val="Paragrafi"/>
        <w:rPr>
          <w:lang w:val="sq-AL"/>
        </w:rPr>
      </w:pPr>
    </w:p>
    <w:p w:rsidR="00472FB6" w:rsidRPr="00265B91" w:rsidRDefault="00472FB6" w:rsidP="00472FB6">
      <w:pPr>
        <w:pStyle w:val="VENDOSI"/>
        <w:rPr>
          <w:lang w:val="sq-AL"/>
        </w:rPr>
      </w:pPr>
      <w:r w:rsidRPr="00265B91">
        <w:rPr>
          <w:lang w:val="sq-AL"/>
        </w:rPr>
        <w:t xml:space="preserve">VENDOSI: </w:t>
      </w:r>
    </w:p>
    <w:p w:rsidR="00472FB6" w:rsidRPr="00265B91" w:rsidRDefault="00472FB6" w:rsidP="00472FB6">
      <w:pPr>
        <w:pStyle w:val="Paragrafi"/>
        <w:rPr>
          <w:lang w:val="sq-AL"/>
        </w:rPr>
      </w:pPr>
    </w:p>
    <w:p w:rsidR="00472FB6" w:rsidRPr="00265B91" w:rsidRDefault="00472FB6" w:rsidP="00472FB6">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njësisë së qeverisjes vendore, komuna </w:t>
      </w:r>
      <w:r>
        <w:rPr>
          <w:lang w:val="sq-AL"/>
        </w:rPr>
        <w:t>Vaqarr</w:t>
      </w:r>
      <w:r w:rsidRPr="00265B91">
        <w:rPr>
          <w:lang w:val="sq-AL"/>
        </w:rPr>
        <w:t xml:space="preserve"> të qarkut të </w:t>
      </w:r>
      <w:r>
        <w:rPr>
          <w:lang w:val="sq-AL"/>
        </w:rPr>
        <w:t>Tiranës</w:t>
      </w:r>
      <w:r w:rsidRPr="00265B91">
        <w:rPr>
          <w:lang w:val="sq-AL"/>
        </w:rPr>
        <w:t xml:space="preserve">, që do t’i transferohen në pronësi kësaj njësie. </w:t>
      </w:r>
    </w:p>
    <w:p w:rsidR="00472FB6" w:rsidRPr="00265B91" w:rsidRDefault="00472FB6" w:rsidP="00472FB6">
      <w:pPr>
        <w:pStyle w:val="Paragrafi"/>
        <w:rPr>
          <w:lang w:val="sq-AL"/>
        </w:rPr>
      </w:pPr>
      <w:r>
        <w:rPr>
          <w:lang w:val="sq-AL"/>
        </w:rPr>
        <w:t>2. Lista përfu</w:t>
      </w:r>
      <w:r w:rsidRPr="00265B91">
        <w:rPr>
          <w:lang w:val="sq-AL"/>
        </w:rPr>
        <w:t>ndimtare e pronave të palu</w:t>
      </w:r>
      <w:r>
        <w:rPr>
          <w:lang w:val="sq-AL"/>
        </w:rPr>
        <w:t>ajtshme, pyje dhe kullota, me 2</w:t>
      </w:r>
      <w:r w:rsidRPr="00265B91">
        <w:rPr>
          <w:lang w:val="sq-AL"/>
        </w:rPr>
        <w:t xml:space="preserve"> (</w:t>
      </w:r>
      <w:r>
        <w:rPr>
          <w:lang w:val="sq-AL"/>
        </w:rPr>
        <w:t>dy</w:t>
      </w:r>
      <w:r w:rsidRPr="00265B91">
        <w:rPr>
          <w:lang w:val="sq-AL"/>
        </w:rPr>
        <w:t xml:space="preserve">) fletë, që përfundon me numrin rendor </w:t>
      </w:r>
      <w:r>
        <w:rPr>
          <w:lang w:val="sq-AL"/>
        </w:rPr>
        <w:t>53</w:t>
      </w:r>
      <w:r w:rsidRPr="00265B91">
        <w:rPr>
          <w:lang w:val="sq-AL"/>
        </w:rPr>
        <w:t xml:space="preserve"> (</w:t>
      </w:r>
      <w:r>
        <w:rPr>
          <w:lang w:val="sq-AL"/>
        </w:rPr>
        <w:t>pesëdhjetë e tre</w:t>
      </w:r>
      <w:r w:rsidRPr="00265B91">
        <w:rPr>
          <w:lang w:val="sq-AL"/>
        </w:rPr>
        <w:t xml:space="preserve">), dhe lidhja </w:t>
      </w:r>
      <w:r w:rsidR="0060346A">
        <w:rPr>
          <w:lang w:val="sq-AL"/>
        </w:rPr>
        <w:t>nr.</w:t>
      </w:r>
      <w:r w:rsidRPr="00265B91">
        <w:rPr>
          <w:lang w:val="sq-AL"/>
        </w:rPr>
        <w:t xml:space="preserve">1 i bashkëlidhen këtij vendimi dhe janë pjesë përbërëse e tij. </w:t>
      </w:r>
    </w:p>
    <w:p w:rsidR="00472FB6" w:rsidRPr="00265B91" w:rsidRDefault="00472FB6" w:rsidP="00472FB6">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komuna </w:t>
      </w:r>
      <w:r w:rsidR="005B3ACC">
        <w:rPr>
          <w:lang w:val="sq-AL"/>
        </w:rPr>
        <w:t>Vaqarr</w:t>
      </w:r>
      <w:r w:rsidRPr="00265B91">
        <w:rPr>
          <w:lang w:val="sq-AL"/>
        </w:rPr>
        <w:t xml:space="preserve"> për zbatimin e këtij vendimi. </w:t>
      </w:r>
    </w:p>
    <w:p w:rsidR="00472FB6" w:rsidRPr="00265B91" w:rsidRDefault="00472FB6" w:rsidP="00472FB6">
      <w:pPr>
        <w:pStyle w:val="Paragrafi"/>
        <w:rPr>
          <w:lang w:val="sq-AL"/>
        </w:rPr>
      </w:pPr>
      <w:r w:rsidRPr="00265B91">
        <w:rPr>
          <w:lang w:val="sq-AL"/>
        </w:rPr>
        <w:t>Ky vendim hyn në fuqi pas botimit në Fletoren Zyrtare.</w:t>
      </w:r>
    </w:p>
    <w:p w:rsidR="00472FB6" w:rsidRPr="00265B91" w:rsidRDefault="00472FB6" w:rsidP="00472FB6">
      <w:pPr>
        <w:pStyle w:val="Paragrafi"/>
        <w:rPr>
          <w:lang w:val="sq-AL"/>
        </w:rPr>
      </w:pPr>
    </w:p>
    <w:p w:rsidR="00472FB6" w:rsidRPr="00F54022" w:rsidRDefault="00472FB6" w:rsidP="00472FB6">
      <w:pPr>
        <w:pStyle w:val="Autoriteti"/>
      </w:pPr>
      <w:r w:rsidRPr="00F54022">
        <w:t xml:space="preserve">KRYEMINISTRI </w:t>
      </w:r>
    </w:p>
    <w:p w:rsidR="00472FB6" w:rsidRDefault="00472FB6" w:rsidP="00472FB6">
      <w:pPr>
        <w:pStyle w:val="AutoritetiEmer"/>
      </w:pPr>
      <w:r>
        <w:t>Sali</w:t>
      </w:r>
      <w:r w:rsidRPr="0099350C">
        <w:t xml:space="preserve"> Berisha</w:t>
      </w:r>
    </w:p>
    <w:p w:rsidR="00472FB6" w:rsidRDefault="00472FB6" w:rsidP="0069460D">
      <w:pPr>
        <w:rPr>
          <w:lang w:val="en-GB"/>
        </w:rPr>
      </w:pPr>
    </w:p>
    <w:p w:rsidR="00E2675E" w:rsidRDefault="00E2675E" w:rsidP="0069460D">
      <w:pPr>
        <w:rPr>
          <w:lang w:val="en-GB"/>
        </w:rPr>
      </w:pPr>
    </w:p>
    <w:p w:rsidR="00E2675E" w:rsidRDefault="00E2675E" w:rsidP="0069460D">
      <w:pPr>
        <w:rPr>
          <w:lang w:val="en-GB"/>
        </w:rPr>
      </w:pPr>
    </w:p>
    <w:p w:rsidR="00E2675E" w:rsidRDefault="00E2675E" w:rsidP="0069460D">
      <w:pPr>
        <w:rPr>
          <w:lang w:val="en-GB"/>
        </w:rPr>
      </w:pPr>
    </w:p>
    <w:p w:rsidR="00E2675E" w:rsidRDefault="00E2675E" w:rsidP="0069460D">
      <w:pPr>
        <w:rPr>
          <w:lang w:val="en-GB"/>
        </w:rPr>
      </w:pPr>
    </w:p>
    <w:p w:rsidR="00E2675E" w:rsidRDefault="00E2675E" w:rsidP="0069460D">
      <w:pPr>
        <w:rPr>
          <w:lang w:val="en-GB"/>
        </w:rPr>
        <w:sectPr w:rsidR="00E2675E" w:rsidSect="000D5487">
          <w:pgSz w:w="11907" w:h="16840" w:code="9"/>
          <w:pgMar w:top="1418" w:right="1418" w:bottom="1418" w:left="1418" w:header="0" w:footer="1134" w:gutter="0"/>
          <w:cols w:space="720"/>
          <w:docGrid w:linePitch="360"/>
        </w:sectPr>
      </w:pPr>
    </w:p>
    <w:tbl>
      <w:tblPr>
        <w:tblW w:w="14183" w:type="dxa"/>
        <w:jc w:val="center"/>
        <w:tblLook w:val="0000" w:firstRow="0" w:lastRow="0" w:firstColumn="0" w:lastColumn="0" w:noHBand="0" w:noVBand="0"/>
      </w:tblPr>
      <w:tblGrid>
        <w:gridCol w:w="751"/>
        <w:gridCol w:w="781"/>
        <w:gridCol w:w="1907"/>
        <w:gridCol w:w="1980"/>
        <w:gridCol w:w="1080"/>
        <w:gridCol w:w="1260"/>
        <w:gridCol w:w="1080"/>
        <w:gridCol w:w="1260"/>
        <w:gridCol w:w="1338"/>
        <w:gridCol w:w="1362"/>
        <w:gridCol w:w="1384"/>
      </w:tblGrid>
      <w:tr w:rsidR="00E2675E" w:rsidRPr="00A974DC">
        <w:trPr>
          <w:trHeight w:val="360"/>
          <w:jc w:val="center"/>
        </w:trPr>
        <w:tc>
          <w:tcPr>
            <w:tcW w:w="751" w:type="dxa"/>
            <w:tcBorders>
              <w:top w:val="nil"/>
              <w:left w:val="nil"/>
              <w:bottom w:val="nil"/>
              <w:right w:val="nil"/>
            </w:tcBorders>
            <w:shd w:val="clear" w:color="auto" w:fill="auto"/>
            <w:noWrap/>
            <w:vAlign w:val="bottom"/>
          </w:tcPr>
          <w:p w:rsidR="00E2675E" w:rsidRPr="00E2675E" w:rsidRDefault="00E2675E" w:rsidP="00E2675E">
            <w:pPr>
              <w:rPr>
                <w:rFonts w:ascii="CG Times" w:eastAsia="Times New Roman" w:hAnsi="CG Times" w:cs="Arial"/>
                <w:sz w:val="20"/>
                <w:szCs w:val="20"/>
                <w:lang w:val="en-US"/>
              </w:rPr>
            </w:pPr>
          </w:p>
        </w:tc>
        <w:tc>
          <w:tcPr>
            <w:tcW w:w="13432" w:type="dxa"/>
            <w:gridSpan w:val="10"/>
            <w:tcBorders>
              <w:top w:val="nil"/>
              <w:left w:val="nil"/>
              <w:bottom w:val="nil"/>
              <w:right w:val="nil"/>
            </w:tcBorders>
            <w:shd w:val="clear" w:color="auto" w:fill="auto"/>
            <w:noWrap/>
            <w:vAlign w:val="bottom"/>
          </w:tcPr>
          <w:p w:rsidR="00E2675E" w:rsidRPr="00A974DC" w:rsidRDefault="00E2675E" w:rsidP="00E2675E">
            <w:pPr>
              <w:jc w:val="center"/>
              <w:rPr>
                <w:rFonts w:ascii="CG Times" w:eastAsia="Times New Roman" w:hAnsi="CG Times" w:cs="Arial"/>
                <w:b/>
                <w:bCs/>
                <w:sz w:val="20"/>
                <w:szCs w:val="20"/>
                <w:lang w:val="de-DE"/>
              </w:rPr>
            </w:pPr>
            <w:r w:rsidRPr="00A974DC">
              <w:rPr>
                <w:rFonts w:ascii="CG Times" w:eastAsia="Times New Roman" w:hAnsi="CG Times" w:cs="Arial"/>
                <w:b/>
                <w:bCs/>
                <w:sz w:val="20"/>
                <w:szCs w:val="20"/>
                <w:lang w:val="de-DE"/>
              </w:rPr>
              <w:t xml:space="preserve"> 2. FORMULAR P</w:t>
            </w:r>
            <w:r w:rsidR="00A974DC" w:rsidRPr="00A974DC">
              <w:rPr>
                <w:rFonts w:ascii="CG Times" w:eastAsia="Times New Roman" w:hAnsi="CG Times" w:cs="Arial"/>
                <w:b/>
                <w:bCs/>
                <w:sz w:val="20"/>
                <w:szCs w:val="20"/>
                <w:lang w:val="de-DE"/>
              </w:rPr>
              <w:t>Ë</w:t>
            </w:r>
            <w:r w:rsidRPr="00A974DC">
              <w:rPr>
                <w:rFonts w:ascii="CG Times" w:eastAsia="Times New Roman" w:hAnsi="CG Times" w:cs="Arial"/>
                <w:b/>
                <w:bCs/>
                <w:sz w:val="20"/>
                <w:szCs w:val="20"/>
                <w:lang w:val="de-DE"/>
              </w:rPr>
              <w:t>R TRANSFERIMIN E PRONAVE T</w:t>
            </w:r>
            <w:r w:rsidR="00A974DC">
              <w:rPr>
                <w:rFonts w:ascii="CG Times" w:eastAsia="Times New Roman" w:hAnsi="CG Times" w:cs="Arial"/>
                <w:b/>
                <w:bCs/>
                <w:sz w:val="20"/>
                <w:szCs w:val="20"/>
                <w:lang w:val="de-DE"/>
              </w:rPr>
              <w:t>Ë</w:t>
            </w:r>
            <w:r w:rsidRPr="00A974DC">
              <w:rPr>
                <w:rFonts w:ascii="CG Times" w:eastAsia="Times New Roman" w:hAnsi="CG Times" w:cs="Arial"/>
                <w:b/>
                <w:bCs/>
                <w:sz w:val="20"/>
                <w:szCs w:val="20"/>
                <w:lang w:val="de-DE"/>
              </w:rPr>
              <w:t xml:space="preserve"> PALUAJTSHME SHTET</w:t>
            </w:r>
            <w:r w:rsidR="00A974DC">
              <w:rPr>
                <w:rFonts w:ascii="CG Times" w:eastAsia="Times New Roman" w:hAnsi="CG Times" w:cs="Arial"/>
                <w:b/>
                <w:bCs/>
                <w:sz w:val="20"/>
                <w:szCs w:val="20"/>
                <w:lang w:val="de-DE"/>
              </w:rPr>
              <w:t>Ë</w:t>
            </w:r>
            <w:r w:rsidRPr="00A974DC">
              <w:rPr>
                <w:rFonts w:ascii="CG Times" w:eastAsia="Times New Roman" w:hAnsi="CG Times" w:cs="Arial"/>
                <w:b/>
                <w:bCs/>
                <w:sz w:val="20"/>
                <w:szCs w:val="20"/>
                <w:lang w:val="de-DE"/>
              </w:rPr>
              <w:t>RORE</w:t>
            </w:r>
          </w:p>
        </w:tc>
      </w:tr>
      <w:tr w:rsidR="00E2675E" w:rsidRPr="00E2675E">
        <w:trPr>
          <w:trHeight w:val="270"/>
          <w:jc w:val="center"/>
        </w:trPr>
        <w:tc>
          <w:tcPr>
            <w:tcW w:w="751" w:type="dxa"/>
            <w:tcBorders>
              <w:top w:val="nil"/>
              <w:left w:val="nil"/>
              <w:bottom w:val="single" w:sz="8" w:space="0" w:color="auto"/>
              <w:right w:val="nil"/>
            </w:tcBorders>
            <w:shd w:val="clear" w:color="auto" w:fill="auto"/>
            <w:noWrap/>
            <w:vAlign w:val="bottom"/>
          </w:tcPr>
          <w:p w:rsidR="00E2675E" w:rsidRPr="00A974DC" w:rsidRDefault="00E2675E" w:rsidP="00E2675E">
            <w:pPr>
              <w:rPr>
                <w:rFonts w:ascii="CG Times" w:eastAsia="Times New Roman" w:hAnsi="CG Times" w:cs="Arial"/>
                <w:sz w:val="20"/>
                <w:szCs w:val="20"/>
                <w:lang w:val="de-DE"/>
              </w:rPr>
            </w:pPr>
          </w:p>
        </w:tc>
        <w:tc>
          <w:tcPr>
            <w:tcW w:w="13432" w:type="dxa"/>
            <w:gridSpan w:val="10"/>
            <w:tcBorders>
              <w:top w:val="nil"/>
              <w:left w:val="nil"/>
              <w:bottom w:val="single" w:sz="8" w:space="0" w:color="auto"/>
              <w:right w:val="nil"/>
            </w:tcBorders>
            <w:shd w:val="clear" w:color="auto" w:fill="auto"/>
            <w:noWrap/>
            <w:vAlign w:val="bottom"/>
          </w:tcPr>
          <w:p w:rsidR="00E2675E" w:rsidRPr="00E2675E" w:rsidRDefault="00E2675E" w:rsidP="00E2675E">
            <w:pPr>
              <w:jc w:val="center"/>
              <w:rPr>
                <w:rFonts w:ascii="CG Times" w:eastAsia="Times New Roman" w:hAnsi="CG Times" w:cs="Arial"/>
                <w:bCs/>
                <w:sz w:val="20"/>
                <w:szCs w:val="20"/>
                <w:lang w:val="de-DE"/>
              </w:rPr>
            </w:pPr>
            <w:r w:rsidRPr="00E2675E">
              <w:rPr>
                <w:rFonts w:ascii="CG Times" w:eastAsia="Times New Roman" w:hAnsi="CG Times" w:cs="Arial"/>
                <w:bCs/>
                <w:sz w:val="20"/>
                <w:szCs w:val="20"/>
                <w:lang w:val="de-DE"/>
              </w:rPr>
              <w:t>( Mbështetur në inventarin e pronave t</w:t>
            </w:r>
            <w:r w:rsidR="00A974DC">
              <w:rPr>
                <w:rFonts w:ascii="CG Times" w:eastAsia="Times New Roman" w:hAnsi="CG Times" w:cs="Arial"/>
                <w:bCs/>
                <w:sz w:val="20"/>
                <w:szCs w:val="20"/>
                <w:lang w:val="de-DE"/>
              </w:rPr>
              <w:t>ë</w:t>
            </w:r>
            <w:r w:rsidRPr="00E2675E">
              <w:rPr>
                <w:rFonts w:ascii="CG Times" w:eastAsia="Times New Roman" w:hAnsi="CG Times" w:cs="Arial"/>
                <w:bCs/>
                <w:sz w:val="20"/>
                <w:szCs w:val="20"/>
                <w:lang w:val="de-DE"/>
              </w:rPr>
              <w:t xml:space="preserve"> veçanta t</w:t>
            </w:r>
            <w:r w:rsidR="00A974DC">
              <w:rPr>
                <w:rFonts w:ascii="CG Times" w:eastAsia="Times New Roman" w:hAnsi="CG Times" w:cs="Arial"/>
                <w:bCs/>
                <w:sz w:val="20"/>
                <w:szCs w:val="20"/>
                <w:lang w:val="de-DE"/>
              </w:rPr>
              <w:t>ë</w:t>
            </w:r>
            <w:r w:rsidRPr="00E2675E">
              <w:rPr>
                <w:rFonts w:ascii="CG Times" w:eastAsia="Times New Roman" w:hAnsi="CG Times" w:cs="Arial"/>
                <w:bCs/>
                <w:sz w:val="20"/>
                <w:szCs w:val="20"/>
                <w:lang w:val="de-DE"/>
              </w:rPr>
              <w:t xml:space="preserve"> tipit</w:t>
            </w:r>
            <w:r>
              <w:rPr>
                <w:rFonts w:ascii="CG Times" w:eastAsia="Times New Roman" w:hAnsi="CG Times" w:cs="Arial"/>
                <w:bCs/>
                <w:sz w:val="20"/>
                <w:szCs w:val="20"/>
                <w:lang w:val="de-DE"/>
              </w:rPr>
              <w:t>:</w:t>
            </w:r>
            <w:r w:rsidRPr="00E2675E">
              <w:rPr>
                <w:rFonts w:ascii="CG Times" w:eastAsia="Times New Roman" w:hAnsi="CG Times" w:cs="Arial"/>
                <w:bCs/>
                <w:sz w:val="20"/>
                <w:szCs w:val="20"/>
                <w:lang w:val="de-DE"/>
              </w:rPr>
              <w:t xml:space="preserve"> pyje, kullota, livadhe, shkëmbore etj.)</w:t>
            </w:r>
          </w:p>
        </w:tc>
      </w:tr>
      <w:tr w:rsidR="00E2675E" w:rsidRPr="00E33C52">
        <w:trPr>
          <w:trHeight w:val="240"/>
          <w:jc w:val="center"/>
        </w:trPr>
        <w:tc>
          <w:tcPr>
            <w:tcW w:w="7759" w:type="dxa"/>
            <w:gridSpan w:val="6"/>
            <w:tcBorders>
              <w:top w:val="single" w:sz="8" w:space="0" w:color="auto"/>
              <w:left w:val="single" w:sz="8" w:space="0" w:color="auto"/>
              <w:bottom w:val="nil"/>
              <w:right w:val="nil"/>
            </w:tcBorders>
            <w:shd w:val="clear" w:color="auto" w:fill="auto"/>
            <w:noWrap/>
            <w:vAlign w:val="bottom"/>
          </w:tcPr>
          <w:p w:rsidR="00E33C52" w:rsidRDefault="00E2675E" w:rsidP="00E2675E">
            <w:pPr>
              <w:rPr>
                <w:rFonts w:ascii="CG Times" w:eastAsia="Times New Roman" w:hAnsi="CG Times" w:cs="Arial"/>
                <w:sz w:val="20"/>
                <w:szCs w:val="20"/>
                <w:lang w:val="it-IT"/>
              </w:rPr>
            </w:pPr>
            <w:r w:rsidRPr="00E33C52">
              <w:rPr>
                <w:rFonts w:ascii="CG Times" w:eastAsia="Times New Roman" w:hAnsi="CG Times" w:cs="Arial"/>
                <w:sz w:val="20"/>
                <w:szCs w:val="20"/>
                <w:lang w:val="it-IT"/>
              </w:rPr>
              <w:t>Inst</w:t>
            </w:r>
            <w:r w:rsidR="00E33C52">
              <w:rPr>
                <w:rFonts w:ascii="CG Times" w:eastAsia="Times New Roman" w:hAnsi="CG Times" w:cs="Arial"/>
                <w:sz w:val="20"/>
                <w:szCs w:val="20"/>
                <w:lang w:val="it-IT"/>
              </w:rPr>
              <w:t>itu</w:t>
            </w:r>
            <w:r w:rsidR="000B78D6">
              <w:rPr>
                <w:rFonts w:ascii="CG Times" w:eastAsia="Times New Roman" w:hAnsi="CG Times" w:cs="Arial"/>
                <w:sz w:val="20"/>
                <w:szCs w:val="20"/>
                <w:lang w:val="it-IT"/>
              </w:rPr>
              <w:t>ci</w:t>
            </w:r>
            <w:r w:rsidR="00E33C52">
              <w:rPr>
                <w:rFonts w:ascii="CG Times" w:eastAsia="Times New Roman" w:hAnsi="CG Times" w:cs="Arial"/>
                <w:sz w:val="20"/>
                <w:szCs w:val="20"/>
                <w:lang w:val="it-IT"/>
              </w:rPr>
              <w:t>oni  i pushtetit  qendror</w:t>
            </w:r>
            <w:r w:rsidRPr="00E33C52">
              <w:rPr>
                <w:rFonts w:ascii="CG Times" w:eastAsia="Times New Roman" w:hAnsi="CG Times" w:cs="Arial"/>
                <w:sz w:val="20"/>
                <w:szCs w:val="20"/>
                <w:lang w:val="it-IT"/>
              </w:rPr>
              <w:t>:  MMPAU</w:t>
            </w:r>
            <w:r w:rsidR="00E33C52" w:rsidRPr="00E33C52">
              <w:rPr>
                <w:rFonts w:ascii="CG Times" w:eastAsia="Times New Roman" w:hAnsi="CG Times" w:cs="Arial"/>
                <w:sz w:val="20"/>
                <w:szCs w:val="20"/>
                <w:lang w:val="it-IT"/>
              </w:rPr>
              <w:t xml:space="preserve"> </w:t>
            </w:r>
          </w:p>
          <w:p w:rsidR="00E2675E" w:rsidRPr="00E33C52" w:rsidRDefault="00E33C52" w:rsidP="00E2675E">
            <w:pPr>
              <w:rPr>
                <w:rFonts w:ascii="CG Times" w:eastAsia="Times New Roman" w:hAnsi="CG Times" w:cs="Arial"/>
                <w:sz w:val="20"/>
                <w:szCs w:val="20"/>
                <w:lang w:val="it-IT"/>
              </w:rPr>
            </w:pPr>
            <w:r w:rsidRPr="00E33C52">
              <w:rPr>
                <w:rFonts w:ascii="CG Times" w:eastAsia="Times New Roman" w:hAnsi="CG Times" w:cs="Arial"/>
                <w:sz w:val="20"/>
                <w:szCs w:val="20"/>
                <w:lang w:val="it-IT"/>
              </w:rPr>
              <w:t xml:space="preserve">Komuna:  </w:t>
            </w:r>
            <w:r w:rsidRPr="00E33C52">
              <w:rPr>
                <w:rFonts w:ascii="CG Times" w:eastAsia="Times New Roman" w:hAnsi="CG Times" w:cs="Arial"/>
                <w:b/>
                <w:bCs/>
                <w:sz w:val="20"/>
                <w:szCs w:val="20"/>
                <w:lang w:val="it-IT"/>
              </w:rPr>
              <w:t>Vaqarr</w:t>
            </w:r>
          </w:p>
        </w:tc>
        <w:tc>
          <w:tcPr>
            <w:tcW w:w="1080" w:type="dxa"/>
            <w:tcBorders>
              <w:top w:val="single" w:sz="8" w:space="0" w:color="auto"/>
              <w:left w:val="nil"/>
              <w:bottom w:val="nil"/>
              <w:right w:val="nil"/>
            </w:tcBorders>
            <w:shd w:val="clear" w:color="auto" w:fill="auto"/>
            <w:noWrap/>
            <w:vAlign w:val="bottom"/>
          </w:tcPr>
          <w:p w:rsidR="00E2675E" w:rsidRPr="00E33C52" w:rsidRDefault="00E2675E" w:rsidP="00E2675E">
            <w:pPr>
              <w:rPr>
                <w:rFonts w:ascii="CG Times" w:eastAsia="Times New Roman" w:hAnsi="CG Times" w:cs="Arial"/>
                <w:sz w:val="20"/>
                <w:szCs w:val="20"/>
                <w:lang w:val="it-IT"/>
              </w:rPr>
            </w:pPr>
          </w:p>
        </w:tc>
        <w:tc>
          <w:tcPr>
            <w:tcW w:w="1260" w:type="dxa"/>
            <w:tcBorders>
              <w:top w:val="single" w:sz="8" w:space="0" w:color="auto"/>
              <w:left w:val="nil"/>
              <w:bottom w:val="nil"/>
              <w:right w:val="nil"/>
            </w:tcBorders>
            <w:shd w:val="clear" w:color="auto" w:fill="auto"/>
            <w:noWrap/>
            <w:vAlign w:val="bottom"/>
          </w:tcPr>
          <w:p w:rsidR="00E2675E" w:rsidRPr="00E33C52" w:rsidRDefault="00E2675E" w:rsidP="00E2675E">
            <w:pPr>
              <w:rPr>
                <w:rFonts w:ascii="CG Times" w:eastAsia="Times New Roman" w:hAnsi="CG Times" w:cs="Arial"/>
                <w:sz w:val="20"/>
                <w:szCs w:val="20"/>
                <w:lang w:val="it-IT"/>
              </w:rPr>
            </w:pPr>
          </w:p>
        </w:tc>
        <w:tc>
          <w:tcPr>
            <w:tcW w:w="1338" w:type="dxa"/>
            <w:tcBorders>
              <w:top w:val="single" w:sz="8" w:space="0" w:color="auto"/>
              <w:left w:val="nil"/>
              <w:bottom w:val="nil"/>
              <w:right w:val="nil"/>
            </w:tcBorders>
            <w:shd w:val="clear" w:color="auto" w:fill="auto"/>
            <w:noWrap/>
            <w:vAlign w:val="bottom"/>
          </w:tcPr>
          <w:p w:rsidR="00E2675E" w:rsidRPr="00E33C52" w:rsidRDefault="00E2675E" w:rsidP="00E2675E">
            <w:pPr>
              <w:rPr>
                <w:rFonts w:ascii="CG Times" w:eastAsia="Times New Roman" w:hAnsi="CG Times" w:cs="Arial"/>
                <w:sz w:val="20"/>
                <w:szCs w:val="20"/>
                <w:lang w:val="it-IT"/>
              </w:rPr>
            </w:pPr>
          </w:p>
        </w:tc>
        <w:tc>
          <w:tcPr>
            <w:tcW w:w="1362" w:type="dxa"/>
            <w:tcBorders>
              <w:top w:val="single" w:sz="8" w:space="0" w:color="auto"/>
              <w:left w:val="nil"/>
              <w:bottom w:val="nil"/>
              <w:right w:val="nil"/>
            </w:tcBorders>
            <w:shd w:val="clear" w:color="auto" w:fill="auto"/>
            <w:noWrap/>
            <w:vAlign w:val="bottom"/>
          </w:tcPr>
          <w:p w:rsidR="00E2675E" w:rsidRPr="00E33C52" w:rsidRDefault="00E2675E" w:rsidP="00E2675E">
            <w:pPr>
              <w:rPr>
                <w:rFonts w:ascii="CG Times" w:eastAsia="Times New Roman" w:hAnsi="CG Times" w:cs="Arial"/>
                <w:sz w:val="20"/>
                <w:szCs w:val="20"/>
                <w:lang w:val="it-IT"/>
              </w:rPr>
            </w:pPr>
          </w:p>
        </w:tc>
        <w:tc>
          <w:tcPr>
            <w:tcW w:w="1384" w:type="dxa"/>
            <w:tcBorders>
              <w:top w:val="single" w:sz="8" w:space="0" w:color="auto"/>
              <w:left w:val="nil"/>
              <w:bottom w:val="nil"/>
              <w:right w:val="single" w:sz="8" w:space="0" w:color="auto"/>
            </w:tcBorders>
            <w:shd w:val="clear" w:color="auto" w:fill="auto"/>
            <w:noWrap/>
            <w:vAlign w:val="bottom"/>
          </w:tcPr>
          <w:p w:rsidR="00E2675E" w:rsidRPr="00E33C52" w:rsidRDefault="00E2675E" w:rsidP="00E2675E">
            <w:pPr>
              <w:rPr>
                <w:rFonts w:ascii="CG Times" w:eastAsia="Times New Roman" w:hAnsi="CG Times" w:cs="Arial"/>
                <w:sz w:val="20"/>
                <w:szCs w:val="20"/>
                <w:lang w:val="it-IT"/>
              </w:rPr>
            </w:pPr>
            <w:r w:rsidRPr="00E33C52">
              <w:rPr>
                <w:rFonts w:ascii="CG Times" w:eastAsia="Times New Roman" w:hAnsi="CG Times" w:cs="Arial"/>
                <w:sz w:val="20"/>
                <w:szCs w:val="20"/>
                <w:lang w:val="it-IT"/>
              </w:rPr>
              <w:t> </w:t>
            </w:r>
          </w:p>
        </w:tc>
      </w:tr>
      <w:tr w:rsidR="00E2675E" w:rsidRPr="0060346A">
        <w:trPr>
          <w:trHeight w:val="474"/>
          <w:jc w:val="center"/>
        </w:trPr>
        <w:tc>
          <w:tcPr>
            <w:tcW w:w="751" w:type="dxa"/>
            <w:tcBorders>
              <w:top w:val="single" w:sz="8" w:space="0" w:color="auto"/>
              <w:left w:val="single" w:sz="8" w:space="0" w:color="auto"/>
              <w:bottom w:val="single" w:sz="4" w:space="0" w:color="auto"/>
              <w:right w:val="single" w:sz="8" w:space="0" w:color="auto"/>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Nr.</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rendor</w:t>
            </w:r>
          </w:p>
          <w:p w:rsidR="00E2675E" w:rsidRPr="00962E2F" w:rsidRDefault="00E2675E" w:rsidP="00E2675E">
            <w:pPr>
              <w:jc w:val="center"/>
              <w:rPr>
                <w:rFonts w:ascii="CG Times" w:eastAsia="Times New Roman" w:hAnsi="CG Times" w:cs="Arial"/>
                <w:sz w:val="18"/>
                <w:szCs w:val="18"/>
                <w:lang w:val="en-US"/>
              </w:rPr>
            </w:pPr>
          </w:p>
        </w:tc>
        <w:tc>
          <w:tcPr>
            <w:tcW w:w="781" w:type="dxa"/>
            <w:tcBorders>
              <w:top w:val="single" w:sz="8" w:space="0" w:color="auto"/>
              <w:left w:val="nil"/>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Nr.</w:t>
            </w:r>
          </w:p>
          <w:p w:rsidR="00E2675E" w:rsidRPr="00962E2F" w:rsidRDefault="0060346A" w:rsidP="00E2675E">
            <w:pPr>
              <w:jc w:val="center"/>
              <w:rPr>
                <w:rFonts w:ascii="CG Times" w:eastAsia="Times New Roman" w:hAnsi="CG Times" w:cs="Arial"/>
                <w:sz w:val="18"/>
                <w:szCs w:val="18"/>
                <w:lang w:val="en-US"/>
              </w:rPr>
            </w:pPr>
            <w:r>
              <w:rPr>
                <w:rFonts w:ascii="CG Times" w:eastAsia="Times New Roman" w:hAnsi="CG Times" w:cs="Arial"/>
                <w:sz w:val="18"/>
                <w:szCs w:val="18"/>
                <w:lang w:val="en-US"/>
              </w:rPr>
              <w:t>sipas</w:t>
            </w:r>
          </w:p>
          <w:p w:rsidR="00E2675E" w:rsidRPr="00962E2F" w:rsidRDefault="00E2675E" w:rsidP="00E33C52">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invent.</w:t>
            </w:r>
          </w:p>
        </w:tc>
        <w:tc>
          <w:tcPr>
            <w:tcW w:w="1907"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Em</w:t>
            </w:r>
            <w:r w:rsidR="00A974DC">
              <w:rPr>
                <w:rFonts w:ascii="CG Times" w:eastAsia="Times New Roman" w:hAnsi="CG Times" w:cs="Arial"/>
                <w:sz w:val="18"/>
                <w:szCs w:val="18"/>
                <w:lang w:val="de-DE"/>
              </w:rPr>
              <w:t>ë</w:t>
            </w:r>
            <w:r w:rsidRPr="00962E2F">
              <w:rPr>
                <w:rFonts w:ascii="CG Times" w:eastAsia="Times New Roman" w:hAnsi="CG Times" w:cs="Arial"/>
                <w:sz w:val="18"/>
                <w:szCs w:val="18"/>
                <w:lang w:val="de-DE"/>
              </w:rPr>
              <w:t>rtesa e ekonomis</w:t>
            </w:r>
            <w:r w:rsidR="00A974DC">
              <w:rPr>
                <w:rFonts w:ascii="CG Times" w:eastAsia="Times New Roman" w:hAnsi="CG Times" w:cs="Arial"/>
                <w:sz w:val="18"/>
                <w:szCs w:val="18"/>
                <w:lang w:val="de-DE"/>
              </w:rPr>
              <w:t>ë</w:t>
            </w:r>
          </w:p>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pyjore dhe</w:t>
            </w:r>
          </w:p>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kullosore(EPK)</w:t>
            </w:r>
          </w:p>
          <w:p w:rsidR="00E2675E" w:rsidRPr="00962E2F" w:rsidRDefault="00E2675E" w:rsidP="00E2675E">
            <w:pPr>
              <w:jc w:val="center"/>
              <w:rPr>
                <w:rFonts w:ascii="CG Times" w:eastAsia="Times New Roman" w:hAnsi="CG Times" w:cs="Arial"/>
                <w:sz w:val="18"/>
                <w:szCs w:val="18"/>
                <w:lang w:val="de-DE"/>
              </w:rPr>
            </w:pPr>
          </w:p>
        </w:tc>
        <w:tc>
          <w:tcPr>
            <w:tcW w:w="1980"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Em</w:t>
            </w:r>
            <w:r w:rsidR="00A974DC">
              <w:rPr>
                <w:rFonts w:ascii="CG Times" w:eastAsia="Times New Roman" w:hAnsi="CG Times" w:cs="Arial"/>
                <w:sz w:val="18"/>
                <w:szCs w:val="18"/>
                <w:lang w:val="de-DE"/>
              </w:rPr>
              <w:t>ë</w:t>
            </w:r>
            <w:r w:rsidRPr="00962E2F">
              <w:rPr>
                <w:rFonts w:ascii="CG Times" w:eastAsia="Times New Roman" w:hAnsi="CG Times" w:cs="Arial"/>
                <w:sz w:val="18"/>
                <w:szCs w:val="18"/>
                <w:lang w:val="de-DE"/>
              </w:rPr>
              <w:t>rtesa e ngastr</w:t>
            </w:r>
            <w:r w:rsidR="00A974DC">
              <w:rPr>
                <w:rFonts w:ascii="CG Times" w:eastAsia="Times New Roman" w:hAnsi="CG Times" w:cs="Arial"/>
                <w:sz w:val="18"/>
                <w:szCs w:val="18"/>
                <w:lang w:val="de-DE"/>
              </w:rPr>
              <w:t>ë</w:t>
            </w:r>
            <w:r w:rsidRPr="00962E2F">
              <w:rPr>
                <w:rFonts w:ascii="CG Times" w:eastAsia="Times New Roman" w:hAnsi="CG Times" w:cs="Arial"/>
                <w:sz w:val="18"/>
                <w:szCs w:val="18"/>
                <w:lang w:val="de-DE"/>
              </w:rPr>
              <w:t>s</w:t>
            </w:r>
            <w:r w:rsidR="0060346A">
              <w:rPr>
                <w:rFonts w:ascii="CG Times" w:eastAsia="Times New Roman" w:hAnsi="CG Times" w:cs="Arial"/>
                <w:sz w:val="18"/>
                <w:szCs w:val="18"/>
                <w:lang w:val="de-DE"/>
              </w:rPr>
              <w:t>,</w:t>
            </w:r>
          </w:p>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vendndodhja  (sipas</w:t>
            </w:r>
          </w:p>
          <w:p w:rsidR="00E2675E" w:rsidRPr="00962E2F" w:rsidRDefault="00E2675E" w:rsidP="00E2675E">
            <w:pPr>
              <w:jc w:val="center"/>
              <w:rPr>
                <w:rFonts w:ascii="CG Times" w:eastAsia="Times New Roman" w:hAnsi="CG Times" w:cs="Arial"/>
                <w:sz w:val="18"/>
                <w:szCs w:val="18"/>
                <w:lang w:val="de-DE"/>
              </w:rPr>
            </w:pPr>
            <w:r w:rsidRPr="00962E2F">
              <w:rPr>
                <w:rFonts w:ascii="CG Times" w:eastAsia="Times New Roman" w:hAnsi="CG Times" w:cs="Arial"/>
                <w:sz w:val="18"/>
                <w:szCs w:val="18"/>
                <w:lang w:val="de-DE"/>
              </w:rPr>
              <w:t>em</w:t>
            </w:r>
            <w:r w:rsidR="00A974DC">
              <w:rPr>
                <w:rFonts w:ascii="CG Times" w:eastAsia="Times New Roman" w:hAnsi="CG Times" w:cs="Arial"/>
                <w:sz w:val="18"/>
                <w:szCs w:val="18"/>
                <w:lang w:val="de-DE"/>
              </w:rPr>
              <w:t>ë</w:t>
            </w:r>
            <w:r w:rsidRPr="00962E2F">
              <w:rPr>
                <w:rFonts w:ascii="CG Times" w:eastAsia="Times New Roman" w:hAnsi="CG Times" w:cs="Arial"/>
                <w:sz w:val="18"/>
                <w:szCs w:val="18"/>
                <w:lang w:val="de-DE"/>
              </w:rPr>
              <w:t>rtes</w:t>
            </w:r>
            <w:r w:rsidR="00A974DC">
              <w:rPr>
                <w:rFonts w:ascii="CG Times" w:eastAsia="Times New Roman" w:hAnsi="CG Times" w:cs="Arial"/>
                <w:sz w:val="18"/>
                <w:szCs w:val="18"/>
                <w:lang w:val="de-DE"/>
              </w:rPr>
              <w:t>ë</w:t>
            </w:r>
            <w:r w:rsidRPr="00962E2F">
              <w:rPr>
                <w:rFonts w:ascii="CG Times" w:eastAsia="Times New Roman" w:hAnsi="CG Times" w:cs="Arial"/>
                <w:sz w:val="18"/>
                <w:szCs w:val="18"/>
                <w:lang w:val="de-DE"/>
              </w:rPr>
              <w:t>s popullore)</w:t>
            </w:r>
          </w:p>
          <w:p w:rsidR="00E2675E" w:rsidRPr="00962E2F" w:rsidRDefault="00E2675E" w:rsidP="00E2675E">
            <w:pPr>
              <w:jc w:val="center"/>
              <w:rPr>
                <w:rFonts w:ascii="CG Times" w:eastAsia="Times New Roman" w:hAnsi="CG Times" w:cs="Arial"/>
                <w:sz w:val="18"/>
                <w:szCs w:val="18"/>
                <w:lang w:val="de-DE"/>
              </w:rPr>
            </w:pPr>
          </w:p>
        </w:tc>
        <w:tc>
          <w:tcPr>
            <w:tcW w:w="1080"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Numri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ngastr</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s</w:t>
            </w:r>
          </w:p>
          <w:p w:rsidR="00E2675E" w:rsidRPr="00962E2F" w:rsidRDefault="00E2675E" w:rsidP="00E2675E">
            <w:pPr>
              <w:jc w:val="center"/>
              <w:rPr>
                <w:rFonts w:ascii="CG Times" w:eastAsia="Times New Roman" w:hAnsi="CG Times" w:cs="Arial"/>
                <w:sz w:val="18"/>
                <w:szCs w:val="18"/>
                <w:lang w:val="en-US"/>
              </w:rPr>
            </w:pPr>
          </w:p>
        </w:tc>
        <w:tc>
          <w:tcPr>
            <w:tcW w:w="1260"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Destinacioni</w:t>
            </w:r>
          </w:p>
          <w:p w:rsidR="00E2675E" w:rsidRPr="00962E2F" w:rsidRDefault="00E2675E" w:rsidP="00E2675E">
            <w:pPr>
              <w:jc w:val="center"/>
              <w:rPr>
                <w:rFonts w:ascii="CG Times" w:eastAsia="Times New Roman" w:hAnsi="CG Times" w:cs="Arial"/>
                <w:sz w:val="18"/>
                <w:szCs w:val="18"/>
                <w:lang w:val="en-US"/>
              </w:rPr>
            </w:pPr>
          </w:p>
          <w:p w:rsidR="00E2675E" w:rsidRPr="00962E2F" w:rsidRDefault="00E2675E" w:rsidP="00E2675E">
            <w:pPr>
              <w:jc w:val="center"/>
              <w:rPr>
                <w:rFonts w:ascii="CG Times" w:eastAsia="Times New Roman" w:hAnsi="CG Times" w:cs="Arial"/>
                <w:sz w:val="18"/>
                <w:szCs w:val="18"/>
                <w:lang w:val="en-US"/>
              </w:rPr>
            </w:pPr>
          </w:p>
        </w:tc>
        <w:tc>
          <w:tcPr>
            <w:tcW w:w="1080" w:type="dxa"/>
            <w:tcBorders>
              <w:top w:val="single" w:sz="8" w:space="0" w:color="auto"/>
              <w:left w:val="single" w:sz="8" w:space="0" w:color="auto"/>
              <w:bottom w:val="single" w:sz="4" w:space="0" w:color="auto"/>
              <w:right w:val="single" w:sz="8" w:space="0" w:color="auto"/>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Sip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rfaqja</w:t>
            </w:r>
          </w:p>
          <w:p w:rsidR="00E2675E" w:rsidRPr="00962E2F" w:rsidRDefault="0060346A" w:rsidP="00E2675E">
            <w:pPr>
              <w:jc w:val="center"/>
              <w:rPr>
                <w:rFonts w:ascii="CG Times" w:eastAsia="Times New Roman" w:hAnsi="CG Times" w:cs="Arial"/>
                <w:sz w:val="18"/>
                <w:szCs w:val="18"/>
                <w:lang w:val="en-US"/>
              </w:rPr>
            </w:pPr>
            <w:r>
              <w:rPr>
                <w:rFonts w:ascii="CG Times" w:eastAsia="Times New Roman" w:hAnsi="CG Times" w:cs="Arial"/>
                <w:sz w:val="18"/>
                <w:szCs w:val="18"/>
                <w:lang w:val="en-US"/>
              </w:rPr>
              <w:t>ne ha</w:t>
            </w:r>
          </w:p>
          <w:p w:rsidR="00E2675E" w:rsidRPr="00962E2F" w:rsidRDefault="00E2675E" w:rsidP="00E2675E">
            <w:pPr>
              <w:jc w:val="center"/>
              <w:rPr>
                <w:rFonts w:ascii="CG Times" w:eastAsia="Times New Roman" w:hAnsi="CG Times" w:cs="Arial"/>
                <w:sz w:val="18"/>
                <w:szCs w:val="18"/>
                <w:lang w:val="en-US"/>
              </w:rPr>
            </w:pPr>
          </w:p>
        </w:tc>
        <w:tc>
          <w:tcPr>
            <w:tcW w:w="1260" w:type="dxa"/>
            <w:tcBorders>
              <w:top w:val="single" w:sz="8" w:space="0" w:color="auto"/>
              <w:left w:val="nil"/>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Funksioni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 t</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 xml:space="preserve"> cilin</w:t>
            </w:r>
          </w:p>
          <w:p w:rsidR="00E2675E" w:rsidRPr="00962E2F" w:rsidRDefault="00E2675E" w:rsidP="00E33C52">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rdoret prona</w:t>
            </w:r>
          </w:p>
        </w:tc>
        <w:tc>
          <w:tcPr>
            <w:tcW w:w="1338"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Institucioni,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enti me</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rgjegj</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si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administrative</w:t>
            </w:r>
          </w:p>
        </w:tc>
        <w:tc>
          <w:tcPr>
            <w:tcW w:w="1362" w:type="dxa"/>
            <w:tcBorders>
              <w:top w:val="single" w:sz="8" w:space="0" w:color="auto"/>
              <w:left w:val="single" w:sz="8" w:space="0" w:color="auto"/>
              <w:bottom w:val="single" w:sz="4" w:space="0" w:color="auto"/>
              <w:right w:val="nil"/>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Institucioni,</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enti 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rdorues,</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statusi juridik</w:t>
            </w:r>
          </w:p>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i p</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rdorimit</w:t>
            </w:r>
          </w:p>
        </w:tc>
        <w:tc>
          <w:tcPr>
            <w:tcW w:w="1384" w:type="dxa"/>
            <w:tcBorders>
              <w:top w:val="single" w:sz="8" w:space="0" w:color="auto"/>
              <w:left w:val="single" w:sz="8" w:space="0" w:color="auto"/>
              <w:bottom w:val="single" w:sz="4" w:space="0" w:color="auto"/>
              <w:right w:val="single" w:sz="8" w:space="0" w:color="auto"/>
            </w:tcBorders>
            <w:shd w:val="clear" w:color="auto" w:fill="auto"/>
            <w:noWrap/>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T</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 xml:space="preserve"> dh</w:t>
            </w:r>
            <w:r w:rsidR="00A974DC">
              <w:rPr>
                <w:rFonts w:ascii="CG Times" w:eastAsia="Times New Roman" w:hAnsi="CG Times" w:cs="Arial"/>
                <w:sz w:val="18"/>
                <w:szCs w:val="18"/>
                <w:lang w:val="en-US"/>
              </w:rPr>
              <w:t>ë</w:t>
            </w:r>
            <w:r w:rsidRPr="00962E2F">
              <w:rPr>
                <w:rFonts w:ascii="CG Times" w:eastAsia="Times New Roman" w:hAnsi="CG Times" w:cs="Arial"/>
                <w:sz w:val="18"/>
                <w:szCs w:val="18"/>
                <w:lang w:val="en-US"/>
              </w:rPr>
              <w:t>na</w:t>
            </w:r>
          </w:p>
          <w:p w:rsidR="00E2675E" w:rsidRPr="0060346A" w:rsidRDefault="00E2675E" w:rsidP="00E2675E">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t</w:t>
            </w:r>
            <w:r w:rsidR="00A974DC" w:rsidRPr="0060346A">
              <w:rPr>
                <w:rFonts w:ascii="CG Times" w:eastAsia="Times New Roman" w:hAnsi="CG Times" w:cs="Arial"/>
                <w:sz w:val="18"/>
                <w:szCs w:val="18"/>
                <w:lang w:val="it-IT"/>
              </w:rPr>
              <w:t>ë</w:t>
            </w:r>
            <w:r w:rsidRPr="0060346A">
              <w:rPr>
                <w:rFonts w:ascii="CG Times" w:eastAsia="Times New Roman" w:hAnsi="CG Times" w:cs="Arial"/>
                <w:sz w:val="18"/>
                <w:szCs w:val="18"/>
                <w:lang w:val="it-IT"/>
              </w:rPr>
              <w:t xml:space="preserve"> tjera</w:t>
            </w:r>
            <w:r w:rsidR="0060346A" w:rsidRPr="0060346A">
              <w:rPr>
                <w:rFonts w:ascii="CG Times" w:eastAsia="Times New Roman" w:hAnsi="CG Times" w:cs="Arial"/>
                <w:sz w:val="18"/>
                <w:szCs w:val="18"/>
                <w:lang w:val="it-IT"/>
              </w:rPr>
              <w:t>,</w:t>
            </w:r>
          </w:p>
          <w:p w:rsidR="00E2675E" w:rsidRPr="0060346A" w:rsidRDefault="0060346A" w:rsidP="00E2675E">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s</w:t>
            </w:r>
            <w:r w:rsidR="00E2675E" w:rsidRPr="0060346A">
              <w:rPr>
                <w:rFonts w:ascii="CG Times" w:eastAsia="Times New Roman" w:hAnsi="CG Times" w:cs="Arial"/>
                <w:sz w:val="18"/>
                <w:szCs w:val="18"/>
                <w:lang w:val="it-IT"/>
              </w:rPr>
              <w:t>h</w:t>
            </w:r>
            <w:r w:rsidR="00A974DC" w:rsidRPr="0060346A">
              <w:rPr>
                <w:rFonts w:ascii="CG Times" w:eastAsia="Times New Roman" w:hAnsi="CG Times" w:cs="Arial"/>
                <w:sz w:val="18"/>
                <w:szCs w:val="18"/>
                <w:lang w:val="it-IT"/>
              </w:rPr>
              <w:t>ë</w:t>
            </w:r>
            <w:r w:rsidR="00E2675E" w:rsidRPr="0060346A">
              <w:rPr>
                <w:rFonts w:ascii="CG Times" w:eastAsia="Times New Roman" w:hAnsi="CG Times" w:cs="Arial"/>
                <w:sz w:val="18"/>
                <w:szCs w:val="18"/>
                <w:lang w:val="it-IT"/>
              </w:rPr>
              <w:t>nime t</w:t>
            </w:r>
            <w:r w:rsidR="00A974DC" w:rsidRPr="0060346A">
              <w:rPr>
                <w:rFonts w:ascii="CG Times" w:eastAsia="Times New Roman" w:hAnsi="CG Times" w:cs="Arial"/>
                <w:sz w:val="18"/>
                <w:szCs w:val="18"/>
                <w:lang w:val="it-IT"/>
              </w:rPr>
              <w:t>ë</w:t>
            </w:r>
          </w:p>
          <w:p w:rsidR="00E2675E" w:rsidRPr="0060346A" w:rsidRDefault="00E2675E" w:rsidP="00E2675E">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vecanta</w:t>
            </w:r>
          </w:p>
        </w:tc>
      </w:tr>
      <w:tr w:rsidR="00E2675E" w:rsidRPr="00E2675E">
        <w:trPr>
          <w:trHeight w:val="270"/>
          <w:jc w:val="center"/>
        </w:trPr>
        <w:tc>
          <w:tcPr>
            <w:tcW w:w="751" w:type="dxa"/>
            <w:tcBorders>
              <w:top w:val="single" w:sz="4" w:space="0" w:color="auto"/>
              <w:left w:val="single" w:sz="8" w:space="0" w:color="auto"/>
              <w:bottom w:val="single" w:sz="8" w:space="0" w:color="auto"/>
              <w:right w:val="single" w:sz="8" w:space="0" w:color="auto"/>
            </w:tcBorders>
            <w:shd w:val="clear" w:color="auto" w:fill="auto"/>
            <w:noWrap/>
            <w:vAlign w:val="bottom"/>
          </w:tcPr>
          <w:p w:rsidR="00E2675E" w:rsidRPr="00E2675E" w:rsidRDefault="00E2675E" w:rsidP="00E2675E">
            <w:pPr>
              <w:jc w:val="right"/>
              <w:rPr>
                <w:rFonts w:ascii="CG Times" w:eastAsia="Times New Roman" w:hAnsi="CG Times" w:cs="Arial"/>
                <w:sz w:val="20"/>
                <w:szCs w:val="20"/>
                <w:lang w:val="en-US"/>
              </w:rPr>
            </w:pPr>
            <w:r w:rsidRPr="00E2675E">
              <w:rPr>
                <w:rFonts w:ascii="CG Times" w:eastAsia="Times New Roman" w:hAnsi="CG Times" w:cs="Arial"/>
                <w:sz w:val="20"/>
                <w:szCs w:val="20"/>
                <w:lang w:val="en-US"/>
              </w:rPr>
              <w:t>1</w:t>
            </w:r>
          </w:p>
        </w:tc>
        <w:tc>
          <w:tcPr>
            <w:tcW w:w="781"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2</w:t>
            </w:r>
          </w:p>
        </w:tc>
        <w:tc>
          <w:tcPr>
            <w:tcW w:w="1907"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3</w:t>
            </w:r>
          </w:p>
        </w:tc>
        <w:tc>
          <w:tcPr>
            <w:tcW w:w="1980"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4</w:t>
            </w:r>
          </w:p>
        </w:tc>
        <w:tc>
          <w:tcPr>
            <w:tcW w:w="1080"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5</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6</w:t>
            </w:r>
          </w:p>
        </w:tc>
        <w:tc>
          <w:tcPr>
            <w:tcW w:w="1080"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7</w:t>
            </w:r>
          </w:p>
        </w:tc>
        <w:tc>
          <w:tcPr>
            <w:tcW w:w="1260"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8</w:t>
            </w:r>
          </w:p>
        </w:tc>
        <w:tc>
          <w:tcPr>
            <w:tcW w:w="1338"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9</w:t>
            </w:r>
          </w:p>
        </w:tc>
        <w:tc>
          <w:tcPr>
            <w:tcW w:w="1362"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10</w:t>
            </w:r>
          </w:p>
        </w:tc>
        <w:tc>
          <w:tcPr>
            <w:tcW w:w="1384" w:type="dxa"/>
            <w:tcBorders>
              <w:top w:val="single" w:sz="4" w:space="0" w:color="auto"/>
              <w:left w:val="nil"/>
              <w:bottom w:val="single" w:sz="8" w:space="0" w:color="auto"/>
              <w:right w:val="single" w:sz="8" w:space="0" w:color="auto"/>
            </w:tcBorders>
            <w:shd w:val="clear" w:color="auto" w:fill="auto"/>
            <w:noWrap/>
            <w:vAlign w:val="bottom"/>
          </w:tcPr>
          <w:p w:rsidR="00E2675E" w:rsidRPr="00E2675E" w:rsidRDefault="00E2675E" w:rsidP="00E2675E">
            <w:pPr>
              <w:jc w:val="center"/>
              <w:rPr>
                <w:rFonts w:ascii="CG Times" w:eastAsia="Times New Roman" w:hAnsi="CG Times" w:cs="Arial"/>
                <w:b/>
                <w:bCs/>
                <w:sz w:val="20"/>
                <w:szCs w:val="20"/>
                <w:lang w:val="en-US"/>
              </w:rPr>
            </w:pPr>
            <w:r w:rsidRPr="00E2675E">
              <w:rPr>
                <w:rFonts w:ascii="CG Times" w:eastAsia="Times New Roman" w:hAnsi="CG Times" w:cs="Arial"/>
                <w:b/>
                <w:bCs/>
                <w:sz w:val="20"/>
                <w:szCs w:val="20"/>
                <w:lang w:val="en-US"/>
              </w:rPr>
              <w:t>11</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Pezë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smartTag w:uri="urn:schemas-microsoft-com:office:smarttags" w:element="place">
              <w:smartTag w:uri="urn:schemas-microsoft-com:office:smarttags" w:element="country-region">
                <w:r w:rsidRPr="00962E2F">
                  <w:rPr>
                    <w:rFonts w:ascii="CG Times" w:eastAsia="Times New Roman" w:hAnsi="CG Times" w:cs="Arial"/>
                    <w:sz w:val="18"/>
                    <w:szCs w:val="18"/>
                    <w:lang w:val="en-US"/>
                  </w:rPr>
                  <w:t>Mali</w:t>
                </w:r>
              </w:smartTag>
            </w:smartTag>
            <w:r w:rsidRPr="00962E2F">
              <w:rPr>
                <w:rFonts w:ascii="CG Times" w:eastAsia="Times New Roman" w:hAnsi="CG Times" w:cs="Arial"/>
                <w:sz w:val="18"/>
                <w:szCs w:val="18"/>
                <w:lang w:val="en-US"/>
              </w:rPr>
              <w:t xml:space="preserve"> i Veshjes</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9/a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14.50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Pezë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Tresjet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10/a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Kullot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12.75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440</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 (Picall)</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Sharres</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1/a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441</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1/c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442</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Perroi i Ramanit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2/a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20.00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6</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Perroi i Ramanit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2/c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7</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2/d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11.50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2/e</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12.75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9</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446</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Perroi i Sukbashit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3/a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10</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447</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3/c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11</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448</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Perroi i Agait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4/a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13.00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12</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449</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4/c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450</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Perroi i Zabelit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26.00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14</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451</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15</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452</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Bokat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9.00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16</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Bokat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17</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22.00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18</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Sharre mbi Vrap</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19</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456</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Sharre mbi Vrap</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0.50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20</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457</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Sharre mbi Vrap</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0.75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21</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458</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Sharre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8/a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9.75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22</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459</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Kodra e Gjate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9/a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460</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9/c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7.50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24</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461</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Kodra e Gjate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9/d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15.00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Mbrojtës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25</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462</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Krrab Gurrë</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9/e</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Sip.Inprod.</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6.25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26</w:t>
            </w:r>
          </w:p>
        </w:tc>
        <w:tc>
          <w:tcPr>
            <w:tcW w:w="781"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472</w:t>
            </w:r>
          </w:p>
        </w:tc>
        <w:tc>
          <w:tcPr>
            <w:tcW w:w="1907"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Qafa Ares Dervishit</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50/a</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19.50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single" w:sz="4" w:space="0" w:color="auto"/>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single" w:sz="4" w:space="0" w:color="auto"/>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27</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Qafa Ares Dervishit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50/c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19.50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28</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Qafa Ares Dervishit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50/d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29</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Ara Dervishit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50/e</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12.50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30</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476</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Ara Dervishit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50/f</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Livadh</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31</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477</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Kumeri</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51/a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32.25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32</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478</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Kumeri</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51/c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479</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Kodra e Qelebatit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52/a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40.00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34</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480</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Kodra e Qelebatit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52/c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35</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481</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Kodra Shpate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53</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55.00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36</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482</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Qarri i Mocit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54/a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15.50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37</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Qarri i Mocit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54/c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38</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Stermekth</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55/a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6.25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39</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Rrahi murat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56/a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7.75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40</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486</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Qafe Larushe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57/a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21.75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41</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487</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Qafe Raja</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58/a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25.00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42</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488</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Qafe Raja</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59/a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8.50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489</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Qafe Raja</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59/c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13.50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44</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494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Perroit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62/a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38.50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45</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495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Perroit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62/c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2.50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46</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503</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Gryka e Lajthise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66/a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17.75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47</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504</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Gryka e Lajthise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66/a1</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Sip.çveshur</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1.89</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 </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48</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505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Gryka e Lajthise</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66/c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7.25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49</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506</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Dafina</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66/d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50</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515</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Perroit Celekes</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71/d</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14.25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51</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517</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Prushit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72/c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3.25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52</w:t>
            </w:r>
          </w:p>
        </w:tc>
        <w:tc>
          <w:tcPr>
            <w:tcW w:w="781" w:type="dxa"/>
            <w:tcBorders>
              <w:top w:val="nil"/>
              <w:left w:val="nil"/>
              <w:bottom w:val="single" w:sz="4" w:space="0" w:color="auto"/>
              <w:right w:val="single" w:sz="4" w:space="0" w:color="auto"/>
            </w:tcBorders>
            <w:shd w:val="clear" w:color="auto" w:fill="FFFF99"/>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519</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Prushit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73/c</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21.00</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r w:rsidR="00E2675E" w:rsidRPr="00E2675E">
        <w:trPr>
          <w:trHeight w:val="255"/>
          <w:jc w:val="center"/>
        </w:trPr>
        <w:tc>
          <w:tcPr>
            <w:tcW w:w="751" w:type="dxa"/>
            <w:tcBorders>
              <w:top w:val="nil"/>
              <w:left w:val="single" w:sz="4" w:space="0" w:color="auto"/>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53</w:t>
            </w:r>
          </w:p>
        </w:tc>
        <w:tc>
          <w:tcPr>
            <w:tcW w:w="781"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520</w:t>
            </w:r>
          </w:p>
        </w:tc>
        <w:tc>
          <w:tcPr>
            <w:tcW w:w="1907"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Shesh</w:t>
            </w:r>
          </w:p>
        </w:tc>
        <w:tc>
          <w:tcPr>
            <w:tcW w:w="19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Faqja e Prushit</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74/a</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Pyll</w:t>
            </w:r>
          </w:p>
        </w:tc>
        <w:tc>
          <w:tcPr>
            <w:tcW w:w="108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right"/>
              <w:rPr>
                <w:rFonts w:ascii="CG Times" w:eastAsia="Times New Roman" w:hAnsi="CG Times" w:cs="Arial"/>
                <w:sz w:val="18"/>
                <w:szCs w:val="18"/>
                <w:lang w:val="en-US"/>
              </w:rPr>
            </w:pPr>
            <w:r w:rsidRPr="00962E2F">
              <w:rPr>
                <w:rFonts w:ascii="CG Times" w:eastAsia="Times New Roman" w:hAnsi="CG Times" w:cs="Arial"/>
                <w:sz w:val="18"/>
                <w:szCs w:val="18"/>
                <w:lang w:val="en-US"/>
              </w:rPr>
              <w:t>5.25</w:t>
            </w:r>
          </w:p>
        </w:tc>
        <w:tc>
          <w:tcPr>
            <w:tcW w:w="1260"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rPr>
                <w:rFonts w:ascii="CG Times" w:eastAsia="Times New Roman" w:hAnsi="CG Times" w:cs="Arial"/>
                <w:sz w:val="18"/>
                <w:szCs w:val="18"/>
                <w:lang w:val="en-US"/>
              </w:rPr>
            </w:pPr>
            <w:r w:rsidRPr="00962E2F">
              <w:rPr>
                <w:rFonts w:ascii="CG Times" w:eastAsia="Times New Roman" w:hAnsi="CG Times" w:cs="Arial"/>
                <w:sz w:val="18"/>
                <w:szCs w:val="18"/>
                <w:lang w:val="en-US"/>
              </w:rPr>
              <w:t>Prodhues</w:t>
            </w:r>
          </w:p>
        </w:tc>
        <w:tc>
          <w:tcPr>
            <w:tcW w:w="1338"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62" w:type="dxa"/>
            <w:tcBorders>
              <w:top w:val="nil"/>
              <w:left w:val="nil"/>
              <w:bottom w:val="single" w:sz="4" w:space="0" w:color="auto"/>
              <w:right w:val="single" w:sz="4"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c>
          <w:tcPr>
            <w:tcW w:w="1384" w:type="dxa"/>
            <w:tcBorders>
              <w:top w:val="nil"/>
              <w:left w:val="nil"/>
              <w:bottom w:val="single" w:sz="4" w:space="0" w:color="auto"/>
              <w:right w:val="single" w:sz="8" w:space="0" w:color="auto"/>
            </w:tcBorders>
            <w:shd w:val="clear" w:color="auto" w:fill="auto"/>
            <w:noWrap/>
            <w:vAlign w:val="bottom"/>
          </w:tcPr>
          <w:p w:rsidR="00E2675E" w:rsidRPr="00962E2F" w:rsidRDefault="00E2675E" w:rsidP="00E2675E">
            <w:pPr>
              <w:jc w:val="center"/>
              <w:rPr>
                <w:rFonts w:ascii="CG Times" w:eastAsia="Times New Roman" w:hAnsi="CG Times" w:cs="Arial"/>
                <w:sz w:val="18"/>
                <w:szCs w:val="18"/>
                <w:lang w:val="en-US"/>
              </w:rPr>
            </w:pPr>
            <w:r w:rsidRPr="00962E2F">
              <w:rPr>
                <w:rFonts w:ascii="CG Times" w:eastAsia="Times New Roman" w:hAnsi="CG Times" w:cs="Arial"/>
                <w:sz w:val="18"/>
                <w:szCs w:val="18"/>
                <w:lang w:val="en-US"/>
              </w:rPr>
              <w:t>"</w:t>
            </w:r>
          </w:p>
        </w:tc>
      </w:tr>
    </w:tbl>
    <w:p w:rsidR="003B20E0" w:rsidRDefault="003B20E0" w:rsidP="00962E2F">
      <w:pPr>
        <w:rPr>
          <w:lang w:val="en-GB"/>
        </w:rPr>
        <w:sectPr w:rsidR="003B20E0" w:rsidSect="00E2675E">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780"/>
        <w:gridCol w:w="2950"/>
        <w:gridCol w:w="2166"/>
      </w:tblGrid>
      <w:tr w:rsidR="003B20E0" w:rsidRPr="004D466E">
        <w:trPr>
          <w:trHeight w:val="525"/>
        </w:trPr>
        <w:tc>
          <w:tcPr>
            <w:tcW w:w="8896" w:type="dxa"/>
            <w:gridSpan w:val="3"/>
            <w:tcBorders>
              <w:top w:val="nil"/>
              <w:left w:val="nil"/>
              <w:bottom w:val="nil"/>
              <w:right w:val="nil"/>
            </w:tcBorders>
            <w:shd w:val="clear" w:color="auto" w:fill="auto"/>
            <w:noWrap/>
            <w:vAlign w:val="center"/>
          </w:tcPr>
          <w:p w:rsidR="003B20E0" w:rsidRPr="004D466E" w:rsidRDefault="003B20E0" w:rsidP="008C4A69">
            <w:pPr>
              <w:rPr>
                <w:rFonts w:ascii="CG Times" w:eastAsia="Times New Roman" w:hAnsi="CG Times" w:cs="Arial"/>
                <w:bCs/>
                <w:sz w:val="22"/>
                <w:szCs w:val="22"/>
                <w:lang w:val="de-DE"/>
              </w:rPr>
            </w:pPr>
            <w:r w:rsidRPr="004D466E">
              <w:rPr>
                <w:rFonts w:ascii="CG Times" w:eastAsia="Times New Roman" w:hAnsi="CG Times" w:cs="Arial"/>
                <w:bCs/>
                <w:sz w:val="22"/>
                <w:szCs w:val="22"/>
                <w:lang w:val="de-DE"/>
              </w:rPr>
              <w:t xml:space="preserve">Njësia e qeverisjes vendore: </w:t>
            </w:r>
            <w:r w:rsidR="008C4A69">
              <w:rPr>
                <w:rFonts w:ascii="CG Times" w:eastAsia="Times New Roman" w:hAnsi="CG Times" w:cs="Arial"/>
                <w:bCs/>
                <w:sz w:val="22"/>
                <w:szCs w:val="22"/>
                <w:lang w:val="de-DE"/>
              </w:rPr>
              <w:t>komuna</w:t>
            </w:r>
            <w:r w:rsidR="0060346A">
              <w:rPr>
                <w:rFonts w:ascii="CG Times" w:eastAsia="Times New Roman" w:hAnsi="CG Times" w:cs="Arial"/>
                <w:bCs/>
                <w:sz w:val="22"/>
                <w:szCs w:val="22"/>
                <w:lang w:val="de-DE"/>
              </w:rPr>
              <w:t xml:space="preserve"> Vaqarr</w:t>
            </w:r>
            <w:r w:rsidRPr="004D466E">
              <w:rPr>
                <w:rFonts w:ascii="CG Times" w:eastAsia="Times New Roman" w:hAnsi="CG Times" w:cs="Arial"/>
                <w:bCs/>
                <w:sz w:val="22"/>
                <w:szCs w:val="22"/>
                <w:lang w:val="de-DE"/>
              </w:rPr>
              <w:t xml:space="preserve">                                                 Lidhja nr.1</w:t>
            </w:r>
          </w:p>
        </w:tc>
      </w:tr>
      <w:tr w:rsidR="003B20E0" w:rsidRPr="00025EF9">
        <w:trPr>
          <w:trHeight w:val="585"/>
        </w:trPr>
        <w:tc>
          <w:tcPr>
            <w:tcW w:w="3780" w:type="dxa"/>
            <w:tcBorders>
              <w:top w:val="single" w:sz="8" w:space="0" w:color="auto"/>
              <w:left w:val="single" w:sz="8" w:space="0" w:color="auto"/>
              <w:bottom w:val="single" w:sz="8" w:space="0" w:color="auto"/>
              <w:right w:val="single" w:sz="8" w:space="0" w:color="auto"/>
            </w:tcBorders>
            <w:shd w:val="clear" w:color="auto" w:fill="auto"/>
            <w:vAlign w:val="center"/>
          </w:tcPr>
          <w:p w:rsidR="003B20E0" w:rsidRPr="00025EF9" w:rsidRDefault="003B20E0" w:rsidP="008C4A69">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2950" w:type="dxa"/>
            <w:tcBorders>
              <w:top w:val="single" w:sz="8" w:space="0" w:color="auto"/>
              <w:left w:val="nil"/>
              <w:bottom w:val="single" w:sz="8" w:space="0" w:color="auto"/>
              <w:right w:val="single" w:sz="8" w:space="0" w:color="auto"/>
            </w:tcBorders>
            <w:shd w:val="clear" w:color="auto" w:fill="auto"/>
            <w:vAlign w:val="center"/>
          </w:tcPr>
          <w:p w:rsidR="003B20E0" w:rsidRPr="00025EF9" w:rsidRDefault="003B20E0" w:rsidP="008C4A69">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3B20E0" w:rsidRPr="00025EF9" w:rsidRDefault="003B20E0" w:rsidP="008C4A69">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3B20E0"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3B20E0" w:rsidRPr="00025EF9" w:rsidRDefault="008C4A69" w:rsidP="008C4A69">
            <w:pPr>
              <w:rPr>
                <w:rFonts w:ascii="CG Times" w:eastAsia="Times New Roman" w:hAnsi="CG Times" w:cs="Arial"/>
                <w:sz w:val="22"/>
                <w:szCs w:val="22"/>
                <w:lang w:val="en-US"/>
              </w:rPr>
            </w:pPr>
            <w:r>
              <w:rPr>
                <w:rFonts w:ascii="CG Times" w:eastAsia="Times New Roman" w:hAnsi="CG Times" w:cs="Arial"/>
                <w:sz w:val="22"/>
                <w:szCs w:val="22"/>
                <w:lang w:val="en-US"/>
              </w:rPr>
              <w:t>463-489, 494-495, 503-506, 515, 51</w:t>
            </w:r>
            <w:r w:rsidR="0060346A">
              <w:rPr>
                <w:rFonts w:ascii="CG Times" w:eastAsia="Times New Roman" w:hAnsi="CG Times" w:cs="Arial"/>
                <w:sz w:val="22"/>
                <w:szCs w:val="22"/>
                <w:lang w:val="en-US"/>
              </w:rPr>
              <w:t>7</w:t>
            </w:r>
            <w:r>
              <w:rPr>
                <w:rFonts w:ascii="CG Times" w:eastAsia="Times New Roman" w:hAnsi="CG Times" w:cs="Arial"/>
                <w:sz w:val="22"/>
                <w:szCs w:val="22"/>
                <w:lang w:val="en-US"/>
              </w:rPr>
              <w:t xml:space="preserve">, </w:t>
            </w:r>
          </w:p>
        </w:tc>
        <w:tc>
          <w:tcPr>
            <w:tcW w:w="2950" w:type="dxa"/>
            <w:tcBorders>
              <w:top w:val="nil"/>
              <w:left w:val="nil"/>
              <w:bottom w:val="single" w:sz="4" w:space="0" w:color="auto"/>
              <w:right w:val="single" w:sz="4" w:space="0" w:color="auto"/>
            </w:tcBorders>
            <w:shd w:val="clear" w:color="auto" w:fill="auto"/>
            <w:noWrap/>
            <w:vAlign w:val="bottom"/>
          </w:tcPr>
          <w:p w:rsidR="003B20E0" w:rsidRPr="000A7F5B" w:rsidRDefault="003B20E0" w:rsidP="008C4A69">
            <w:pPr>
              <w:rPr>
                <w:rFonts w:ascii="CG Times" w:eastAsia="Times New Roman" w:hAnsi="CG Times" w:cs="Arial"/>
                <w:sz w:val="22"/>
                <w:szCs w:val="22"/>
                <w:lang w:val="en-US"/>
              </w:rPr>
            </w:pPr>
            <w:r w:rsidRPr="000A7F5B">
              <w:rPr>
                <w:rFonts w:ascii="CG Times" w:eastAsia="Times New Roman" w:hAnsi="CG Times" w:cs="Arial"/>
                <w:sz w:val="22"/>
                <w:szCs w:val="22"/>
                <w:lang w:val="en-US"/>
              </w:rPr>
              <w:t>Pyll</w:t>
            </w:r>
            <w:r w:rsidR="008C4A69">
              <w:rPr>
                <w:rFonts w:ascii="CG Times" w:eastAsia="Times New Roman" w:hAnsi="CG Times" w:cs="Arial"/>
                <w:sz w:val="22"/>
                <w:szCs w:val="22"/>
                <w:lang w:val="en-US"/>
              </w:rPr>
              <w:t>, kullota dhe sipërfaqe</w:t>
            </w:r>
          </w:p>
        </w:tc>
        <w:tc>
          <w:tcPr>
            <w:tcW w:w="2166" w:type="dxa"/>
            <w:tcBorders>
              <w:top w:val="nil"/>
              <w:left w:val="nil"/>
              <w:bottom w:val="single" w:sz="4" w:space="0" w:color="auto"/>
              <w:right w:val="single" w:sz="4" w:space="0" w:color="auto"/>
            </w:tcBorders>
            <w:shd w:val="clear" w:color="auto" w:fill="auto"/>
            <w:noWrap/>
            <w:vAlign w:val="bottom"/>
          </w:tcPr>
          <w:p w:rsidR="003B20E0" w:rsidRPr="00025EF9" w:rsidRDefault="003B20E0" w:rsidP="008C4A69">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3B20E0"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3B20E0" w:rsidRPr="00025EF9" w:rsidRDefault="008C4A69" w:rsidP="008C4A69">
            <w:pPr>
              <w:rPr>
                <w:rFonts w:ascii="CG Times" w:eastAsia="Times New Roman" w:hAnsi="CG Times" w:cs="Arial"/>
                <w:sz w:val="22"/>
                <w:szCs w:val="22"/>
                <w:lang w:val="en-US"/>
              </w:rPr>
            </w:pPr>
            <w:r>
              <w:rPr>
                <w:rFonts w:ascii="CG Times" w:eastAsia="Times New Roman" w:hAnsi="CG Times" w:cs="Arial"/>
                <w:sz w:val="22"/>
                <w:szCs w:val="22"/>
                <w:lang w:val="en-US"/>
              </w:rPr>
              <w:t>519 - 520</w:t>
            </w:r>
          </w:p>
        </w:tc>
        <w:tc>
          <w:tcPr>
            <w:tcW w:w="2950" w:type="dxa"/>
            <w:tcBorders>
              <w:top w:val="nil"/>
              <w:left w:val="nil"/>
              <w:bottom w:val="single" w:sz="4" w:space="0" w:color="auto"/>
              <w:right w:val="single" w:sz="4" w:space="0" w:color="auto"/>
            </w:tcBorders>
            <w:shd w:val="clear" w:color="auto" w:fill="auto"/>
            <w:noWrap/>
            <w:vAlign w:val="bottom"/>
          </w:tcPr>
          <w:p w:rsidR="003B20E0" w:rsidRPr="00025EF9" w:rsidRDefault="003B20E0" w:rsidP="008C4A69">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r w:rsidR="008C4A69" w:rsidRPr="000A7F5B">
              <w:rPr>
                <w:rFonts w:ascii="CG Times" w:eastAsia="Times New Roman" w:hAnsi="CG Times" w:cs="Arial"/>
                <w:sz w:val="22"/>
                <w:szCs w:val="22"/>
                <w:lang w:val="en-US"/>
              </w:rPr>
              <w:t>Pyll</w:t>
            </w:r>
            <w:r w:rsidR="008C4A69">
              <w:rPr>
                <w:rFonts w:ascii="CG Times" w:eastAsia="Times New Roman" w:hAnsi="CG Times" w:cs="Arial"/>
                <w:sz w:val="22"/>
                <w:szCs w:val="22"/>
                <w:lang w:val="en-US"/>
              </w:rPr>
              <w:t>, kullota dhe sipërfaqe</w:t>
            </w:r>
          </w:p>
        </w:tc>
        <w:tc>
          <w:tcPr>
            <w:tcW w:w="2166" w:type="dxa"/>
            <w:tcBorders>
              <w:top w:val="nil"/>
              <w:left w:val="nil"/>
              <w:bottom w:val="single" w:sz="4" w:space="0" w:color="auto"/>
              <w:right w:val="single" w:sz="4" w:space="0" w:color="auto"/>
            </w:tcBorders>
            <w:shd w:val="clear" w:color="auto" w:fill="auto"/>
            <w:noWrap/>
            <w:vAlign w:val="bottom"/>
          </w:tcPr>
          <w:p w:rsidR="003B20E0" w:rsidRPr="00025EF9" w:rsidRDefault="003B20E0" w:rsidP="008C4A69">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r w:rsidR="008C4A69" w:rsidRPr="00025EF9">
              <w:rPr>
                <w:rFonts w:ascii="CG Times" w:eastAsia="Times New Roman" w:hAnsi="CG Times" w:cs="Arial"/>
                <w:sz w:val="22"/>
                <w:szCs w:val="22"/>
                <w:lang w:val="en-US"/>
              </w:rPr>
              <w:t>Në pronësi</w:t>
            </w:r>
          </w:p>
        </w:tc>
      </w:tr>
    </w:tbl>
    <w:p w:rsidR="00E2675E" w:rsidRDefault="00E2675E" w:rsidP="00962E2F">
      <w:pPr>
        <w:rPr>
          <w:lang w:val="en-GB"/>
        </w:rPr>
      </w:pPr>
    </w:p>
    <w:p w:rsidR="00A75584" w:rsidRDefault="00A75584" w:rsidP="00962E2F">
      <w:pPr>
        <w:rPr>
          <w:lang w:val="en-GB"/>
        </w:rPr>
      </w:pPr>
    </w:p>
    <w:p w:rsidR="00FA0D26" w:rsidRPr="00943D3C" w:rsidRDefault="00FA0D26" w:rsidP="00FA0D26">
      <w:pPr>
        <w:pStyle w:val="Akti"/>
        <w:rPr>
          <w:lang w:val="sq-AL"/>
        </w:rPr>
      </w:pPr>
      <w:r w:rsidRPr="00943D3C">
        <w:rPr>
          <w:lang w:val="sq-AL"/>
        </w:rPr>
        <w:t>Vendim</w:t>
      </w:r>
    </w:p>
    <w:p w:rsidR="00FA0D26" w:rsidRPr="00943D3C" w:rsidRDefault="00FA0D26" w:rsidP="00FA0D26">
      <w:pPr>
        <w:pStyle w:val="NumriData"/>
        <w:rPr>
          <w:lang w:val="sq-AL"/>
        </w:rPr>
      </w:pPr>
      <w:r>
        <w:rPr>
          <w:lang w:val="sq-AL"/>
        </w:rPr>
        <w:t>Nr.696</w:t>
      </w:r>
      <w:r w:rsidRPr="00943D3C">
        <w:rPr>
          <w:lang w:val="sq-AL"/>
        </w:rPr>
        <w:t>, datë 21.5.2008</w:t>
      </w:r>
    </w:p>
    <w:p w:rsidR="00FA0D26" w:rsidRPr="00943D3C" w:rsidRDefault="00FA0D26" w:rsidP="00FA0D26">
      <w:pPr>
        <w:pStyle w:val="Paragrafi"/>
        <w:rPr>
          <w:lang w:val="sq-AL"/>
        </w:rPr>
      </w:pPr>
    </w:p>
    <w:p w:rsidR="00FA0D26" w:rsidRPr="00943D3C" w:rsidRDefault="00FA0D26" w:rsidP="00FA0D26">
      <w:pPr>
        <w:pStyle w:val="Titulli"/>
        <w:rPr>
          <w:lang w:val="sq-AL"/>
        </w:rPr>
      </w:pPr>
      <w:r w:rsidRPr="00943D3C">
        <w:rPr>
          <w:lang w:val="sq-AL"/>
        </w:rPr>
        <w:t xml:space="preserve">Për miratimin e listës përfundimtare të pronave, pyje dhe kullota, që do të trasferohen në pronësi të njësisë së Qeverisjes vendore, </w:t>
      </w:r>
      <w:r>
        <w:rPr>
          <w:lang w:val="sq-AL"/>
        </w:rPr>
        <w:t>Bashkia Vorë</w:t>
      </w:r>
      <w:r w:rsidRPr="00943D3C">
        <w:rPr>
          <w:lang w:val="sq-AL"/>
        </w:rPr>
        <w:t xml:space="preserve"> të Qarkut të </w:t>
      </w:r>
      <w:r>
        <w:rPr>
          <w:lang w:val="sq-AL"/>
        </w:rPr>
        <w:t>Tiranës</w:t>
      </w:r>
    </w:p>
    <w:p w:rsidR="00FA0D26" w:rsidRPr="00943D3C" w:rsidRDefault="00FA0D26" w:rsidP="00FA0D26">
      <w:pPr>
        <w:pStyle w:val="Paragrafi"/>
        <w:rPr>
          <w:lang w:val="sq-AL"/>
        </w:rPr>
      </w:pPr>
    </w:p>
    <w:p w:rsidR="00FA0D26" w:rsidRPr="00265B91" w:rsidRDefault="00FA0D26" w:rsidP="00FA0D26">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FA0D26" w:rsidRPr="00265B91" w:rsidRDefault="00FA0D26" w:rsidP="00FA0D26">
      <w:pPr>
        <w:pStyle w:val="Paragrafi"/>
        <w:rPr>
          <w:lang w:val="sq-AL"/>
        </w:rPr>
      </w:pPr>
    </w:p>
    <w:p w:rsidR="00FA0D26" w:rsidRPr="00265B91" w:rsidRDefault="00FA0D26" w:rsidP="00FA0D26">
      <w:pPr>
        <w:pStyle w:val="VENDOSI"/>
        <w:rPr>
          <w:lang w:val="sq-AL"/>
        </w:rPr>
      </w:pPr>
      <w:r w:rsidRPr="00265B91">
        <w:rPr>
          <w:lang w:val="sq-AL"/>
        </w:rPr>
        <w:t xml:space="preserve">VENDOSI: </w:t>
      </w:r>
    </w:p>
    <w:p w:rsidR="00FA0D26" w:rsidRPr="00265B91" w:rsidRDefault="00FA0D26" w:rsidP="00FA0D26">
      <w:pPr>
        <w:pStyle w:val="Paragrafi"/>
        <w:rPr>
          <w:lang w:val="sq-AL"/>
        </w:rPr>
      </w:pPr>
    </w:p>
    <w:p w:rsidR="00FA0D26" w:rsidRPr="00265B91" w:rsidRDefault="00FA0D26" w:rsidP="00FA0D26">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w:t>
      </w:r>
      <w:r w:rsidR="00E42339">
        <w:rPr>
          <w:lang w:val="sq-AL"/>
        </w:rPr>
        <w:t>së së qeverisjes vendore, bashkia Vorë</w:t>
      </w:r>
      <w:r w:rsidRPr="00265B91">
        <w:rPr>
          <w:lang w:val="sq-AL"/>
        </w:rPr>
        <w:t xml:space="preserve"> të qarkut të </w:t>
      </w:r>
      <w:r>
        <w:rPr>
          <w:lang w:val="sq-AL"/>
        </w:rPr>
        <w:t>Tiranës</w:t>
      </w:r>
      <w:r w:rsidRPr="00265B91">
        <w:rPr>
          <w:lang w:val="sq-AL"/>
        </w:rPr>
        <w:t xml:space="preserve">, që do t’i transferohen në pronësi kësaj njësie. </w:t>
      </w:r>
    </w:p>
    <w:p w:rsidR="00FA0D26" w:rsidRPr="00265B91" w:rsidRDefault="00FA0D26" w:rsidP="00FA0D26">
      <w:pPr>
        <w:pStyle w:val="Paragrafi"/>
        <w:rPr>
          <w:lang w:val="sq-AL"/>
        </w:rPr>
      </w:pPr>
      <w:r>
        <w:rPr>
          <w:lang w:val="sq-AL"/>
        </w:rPr>
        <w:t>2. Lista përfu</w:t>
      </w:r>
      <w:r w:rsidRPr="00265B91">
        <w:rPr>
          <w:lang w:val="sq-AL"/>
        </w:rPr>
        <w:t>ndimtare e pronave të palu</w:t>
      </w:r>
      <w:r>
        <w:rPr>
          <w:lang w:val="sq-AL"/>
        </w:rPr>
        <w:t>ajtshme, pyje dhe kullota, me 2</w:t>
      </w:r>
      <w:r w:rsidRPr="00265B91">
        <w:rPr>
          <w:lang w:val="sq-AL"/>
        </w:rPr>
        <w:t xml:space="preserve"> (</w:t>
      </w:r>
      <w:r>
        <w:rPr>
          <w:lang w:val="sq-AL"/>
        </w:rPr>
        <w:t>dy</w:t>
      </w:r>
      <w:r w:rsidRPr="00265B91">
        <w:rPr>
          <w:lang w:val="sq-AL"/>
        </w:rPr>
        <w:t xml:space="preserve">) fletë, që përfundon me numrin rendor </w:t>
      </w:r>
      <w:r>
        <w:rPr>
          <w:lang w:val="sq-AL"/>
        </w:rPr>
        <w:t>22</w:t>
      </w:r>
      <w:r w:rsidRPr="00265B91">
        <w:rPr>
          <w:lang w:val="sq-AL"/>
        </w:rPr>
        <w:t xml:space="preserve"> (</w:t>
      </w:r>
      <w:r>
        <w:rPr>
          <w:lang w:val="sq-AL"/>
        </w:rPr>
        <w:t>njëzet e dy</w:t>
      </w:r>
      <w:r w:rsidRPr="00265B91">
        <w:rPr>
          <w:lang w:val="sq-AL"/>
        </w:rPr>
        <w:t>), dhe lidhja</w:t>
      </w:r>
      <w:r w:rsidR="0060346A">
        <w:rPr>
          <w:lang w:val="sq-AL"/>
        </w:rPr>
        <w:t xml:space="preserve"> nr.</w:t>
      </w:r>
      <w:r w:rsidRPr="00265B91">
        <w:rPr>
          <w:lang w:val="sq-AL"/>
        </w:rPr>
        <w:t xml:space="preserve">1 i bashkëlidhen këtij vendimi dhe janë pjesë përbërëse e tij. </w:t>
      </w:r>
    </w:p>
    <w:p w:rsidR="00FA0D26" w:rsidRPr="00265B91" w:rsidRDefault="00FA0D26" w:rsidP="00FA0D26">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w:t>
      </w:r>
      <w:r>
        <w:rPr>
          <w:lang w:val="sq-AL"/>
        </w:rPr>
        <w:t>bashkia Vorë</w:t>
      </w:r>
      <w:r w:rsidRPr="00265B91">
        <w:rPr>
          <w:lang w:val="sq-AL"/>
        </w:rPr>
        <w:t xml:space="preserve"> për zbatimin e këtij vendimi. </w:t>
      </w:r>
    </w:p>
    <w:p w:rsidR="00FA0D26" w:rsidRPr="00265B91" w:rsidRDefault="00FA0D26" w:rsidP="00FA0D26">
      <w:pPr>
        <w:pStyle w:val="Paragrafi"/>
        <w:rPr>
          <w:lang w:val="sq-AL"/>
        </w:rPr>
      </w:pPr>
      <w:r w:rsidRPr="00265B91">
        <w:rPr>
          <w:lang w:val="sq-AL"/>
        </w:rPr>
        <w:t>Ky vendim hyn në fuqi pas botimit në Fletoren Zyrtare.</w:t>
      </w:r>
    </w:p>
    <w:p w:rsidR="00FA0D26" w:rsidRPr="00265B91" w:rsidRDefault="00FA0D26" w:rsidP="00FA0D26">
      <w:pPr>
        <w:pStyle w:val="Paragrafi"/>
        <w:rPr>
          <w:lang w:val="sq-AL"/>
        </w:rPr>
      </w:pPr>
    </w:p>
    <w:p w:rsidR="00FA0D26" w:rsidRPr="00F54022" w:rsidRDefault="00FA0D26" w:rsidP="00FA0D26">
      <w:pPr>
        <w:pStyle w:val="Autoriteti"/>
      </w:pPr>
      <w:r w:rsidRPr="00F54022">
        <w:t xml:space="preserve">KRYEMINISTRI </w:t>
      </w:r>
    </w:p>
    <w:p w:rsidR="00FA0D26" w:rsidRDefault="00FA0D26" w:rsidP="00FA0D26">
      <w:pPr>
        <w:pStyle w:val="AutoritetiEmer"/>
      </w:pPr>
      <w:r>
        <w:t>Sali</w:t>
      </w:r>
      <w:r w:rsidRPr="0099350C">
        <w:t xml:space="preserve"> Berisha</w:t>
      </w:r>
    </w:p>
    <w:p w:rsidR="004D7254" w:rsidRDefault="004D7254" w:rsidP="004D7254">
      <w:pPr>
        <w:rPr>
          <w:lang w:val="en-GB"/>
        </w:rPr>
      </w:pPr>
    </w:p>
    <w:p w:rsidR="004D7254" w:rsidRDefault="004D7254" w:rsidP="004D7254">
      <w:pPr>
        <w:rPr>
          <w:lang w:val="en-GB"/>
        </w:rPr>
      </w:pPr>
    </w:p>
    <w:p w:rsidR="004D7254" w:rsidRDefault="004D7254" w:rsidP="004D7254">
      <w:pPr>
        <w:rPr>
          <w:lang w:val="en-GB"/>
        </w:rPr>
        <w:sectPr w:rsidR="004D7254" w:rsidSect="003B20E0">
          <w:pgSz w:w="11907" w:h="16840" w:code="9"/>
          <w:pgMar w:top="1418" w:right="1418" w:bottom="1418" w:left="1418" w:header="0" w:footer="1134" w:gutter="0"/>
          <w:cols w:space="720"/>
          <w:docGrid w:linePitch="360"/>
        </w:sectPr>
      </w:pPr>
    </w:p>
    <w:tbl>
      <w:tblPr>
        <w:tblW w:w="5000" w:type="pct"/>
        <w:jc w:val="center"/>
        <w:tblLayout w:type="fixed"/>
        <w:tblLook w:val="0000" w:firstRow="0" w:lastRow="0" w:firstColumn="0" w:lastColumn="0" w:noHBand="0" w:noVBand="0"/>
      </w:tblPr>
      <w:tblGrid>
        <w:gridCol w:w="532"/>
        <w:gridCol w:w="654"/>
        <w:gridCol w:w="2039"/>
        <w:gridCol w:w="2102"/>
        <w:gridCol w:w="1086"/>
        <w:gridCol w:w="1257"/>
        <w:gridCol w:w="1078"/>
        <w:gridCol w:w="1439"/>
        <w:gridCol w:w="1499"/>
        <w:gridCol w:w="1425"/>
        <w:gridCol w:w="1109"/>
      </w:tblGrid>
      <w:tr w:rsidR="004D7254" w:rsidRPr="00F508D6">
        <w:trPr>
          <w:trHeight w:val="300"/>
          <w:jc w:val="center"/>
        </w:trPr>
        <w:tc>
          <w:tcPr>
            <w:tcW w:w="187" w:type="pct"/>
            <w:tcBorders>
              <w:top w:val="nil"/>
              <w:left w:val="nil"/>
              <w:bottom w:val="nil"/>
              <w:right w:val="nil"/>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p>
        </w:tc>
        <w:tc>
          <w:tcPr>
            <w:tcW w:w="230" w:type="pct"/>
            <w:tcBorders>
              <w:top w:val="nil"/>
              <w:left w:val="nil"/>
              <w:bottom w:val="nil"/>
              <w:right w:val="nil"/>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p>
        </w:tc>
        <w:tc>
          <w:tcPr>
            <w:tcW w:w="717" w:type="pct"/>
            <w:tcBorders>
              <w:top w:val="nil"/>
              <w:left w:val="nil"/>
              <w:bottom w:val="nil"/>
              <w:right w:val="nil"/>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p>
        </w:tc>
        <w:tc>
          <w:tcPr>
            <w:tcW w:w="3866" w:type="pct"/>
            <w:gridSpan w:val="8"/>
            <w:tcBorders>
              <w:top w:val="nil"/>
              <w:left w:val="nil"/>
              <w:bottom w:val="nil"/>
              <w:right w:val="nil"/>
            </w:tcBorders>
            <w:shd w:val="clear" w:color="auto" w:fill="auto"/>
            <w:noWrap/>
            <w:vAlign w:val="bottom"/>
          </w:tcPr>
          <w:p w:rsidR="004D7254" w:rsidRPr="00F508D6" w:rsidRDefault="004D7254" w:rsidP="004D7254">
            <w:pPr>
              <w:rPr>
                <w:rFonts w:ascii="CG Times" w:eastAsia="Times New Roman" w:hAnsi="CG Times" w:cs="Arial"/>
                <w:b/>
                <w:bCs/>
                <w:sz w:val="20"/>
                <w:szCs w:val="20"/>
                <w:lang w:val="de-DE"/>
              </w:rPr>
            </w:pPr>
            <w:r w:rsidRPr="00F508D6">
              <w:rPr>
                <w:rFonts w:ascii="CG Times" w:eastAsia="Times New Roman" w:hAnsi="CG Times" w:cs="Arial"/>
                <w:b/>
                <w:bCs/>
                <w:sz w:val="20"/>
                <w:szCs w:val="20"/>
                <w:lang w:val="de-DE"/>
              </w:rPr>
              <w:t xml:space="preserve">      FORMULAR</w:t>
            </w:r>
            <w:r w:rsidR="00F508D6" w:rsidRPr="00F508D6">
              <w:rPr>
                <w:rFonts w:ascii="CG Times" w:eastAsia="Times New Roman" w:hAnsi="CG Times" w:cs="Arial"/>
                <w:b/>
                <w:bCs/>
                <w:sz w:val="20"/>
                <w:szCs w:val="20"/>
                <w:lang w:val="de-DE"/>
              </w:rPr>
              <w:t>Ë</w:t>
            </w:r>
            <w:r w:rsidRPr="00F508D6">
              <w:rPr>
                <w:rFonts w:ascii="CG Times" w:eastAsia="Times New Roman" w:hAnsi="CG Times" w:cs="Arial"/>
                <w:b/>
                <w:bCs/>
                <w:sz w:val="20"/>
                <w:szCs w:val="20"/>
                <w:lang w:val="de-DE"/>
              </w:rPr>
              <w:t xml:space="preserve"> P</w:t>
            </w:r>
            <w:r w:rsidR="00F508D6" w:rsidRPr="00F508D6">
              <w:rPr>
                <w:rFonts w:ascii="CG Times" w:eastAsia="Times New Roman" w:hAnsi="CG Times" w:cs="Arial"/>
                <w:b/>
                <w:bCs/>
                <w:sz w:val="20"/>
                <w:szCs w:val="20"/>
                <w:lang w:val="de-DE"/>
              </w:rPr>
              <w:t>Ë</w:t>
            </w:r>
            <w:r w:rsidRPr="00F508D6">
              <w:rPr>
                <w:rFonts w:ascii="CG Times" w:eastAsia="Times New Roman" w:hAnsi="CG Times" w:cs="Arial"/>
                <w:b/>
                <w:bCs/>
                <w:sz w:val="20"/>
                <w:szCs w:val="20"/>
                <w:lang w:val="de-DE"/>
              </w:rPr>
              <w:t>R TRANSFERIMIN E PRONAVE  T</w:t>
            </w:r>
            <w:r w:rsidR="00F508D6">
              <w:rPr>
                <w:rFonts w:ascii="CG Times" w:eastAsia="Times New Roman" w:hAnsi="CG Times" w:cs="Arial"/>
                <w:b/>
                <w:bCs/>
                <w:sz w:val="20"/>
                <w:szCs w:val="20"/>
                <w:lang w:val="de-DE"/>
              </w:rPr>
              <w:t>Ë</w:t>
            </w:r>
            <w:r w:rsidRPr="00F508D6">
              <w:rPr>
                <w:rFonts w:ascii="CG Times" w:eastAsia="Times New Roman" w:hAnsi="CG Times" w:cs="Arial"/>
                <w:b/>
                <w:bCs/>
                <w:sz w:val="20"/>
                <w:szCs w:val="20"/>
                <w:lang w:val="de-DE"/>
              </w:rPr>
              <w:t xml:space="preserve"> PALUAJTSHME SHTET</w:t>
            </w:r>
            <w:r w:rsidR="00F508D6">
              <w:rPr>
                <w:rFonts w:ascii="CG Times" w:eastAsia="Times New Roman" w:hAnsi="CG Times" w:cs="Arial"/>
                <w:b/>
                <w:bCs/>
                <w:sz w:val="20"/>
                <w:szCs w:val="20"/>
                <w:lang w:val="de-DE"/>
              </w:rPr>
              <w:t>Ë</w:t>
            </w:r>
            <w:r w:rsidRPr="00F508D6">
              <w:rPr>
                <w:rFonts w:ascii="CG Times" w:eastAsia="Times New Roman" w:hAnsi="CG Times" w:cs="Arial"/>
                <w:b/>
                <w:bCs/>
                <w:sz w:val="20"/>
                <w:szCs w:val="20"/>
                <w:lang w:val="de-DE"/>
              </w:rPr>
              <w:t>RORE</w:t>
            </w:r>
          </w:p>
        </w:tc>
      </w:tr>
      <w:tr w:rsidR="004D7254" w:rsidRPr="00F508D6">
        <w:trPr>
          <w:trHeight w:val="270"/>
          <w:jc w:val="center"/>
        </w:trPr>
        <w:tc>
          <w:tcPr>
            <w:tcW w:w="187" w:type="pct"/>
            <w:tcBorders>
              <w:top w:val="nil"/>
              <w:left w:val="nil"/>
              <w:bottom w:val="nil"/>
              <w:right w:val="nil"/>
            </w:tcBorders>
            <w:shd w:val="clear" w:color="auto" w:fill="auto"/>
            <w:noWrap/>
            <w:vAlign w:val="bottom"/>
          </w:tcPr>
          <w:p w:rsidR="004D7254" w:rsidRPr="00F508D6" w:rsidRDefault="004D7254" w:rsidP="004D7254">
            <w:pPr>
              <w:rPr>
                <w:rFonts w:ascii="CG Times" w:eastAsia="Times New Roman" w:hAnsi="CG Times" w:cs="Arial"/>
                <w:sz w:val="20"/>
                <w:szCs w:val="20"/>
                <w:lang w:val="de-DE"/>
              </w:rPr>
            </w:pPr>
          </w:p>
        </w:tc>
        <w:tc>
          <w:tcPr>
            <w:tcW w:w="230" w:type="pct"/>
            <w:tcBorders>
              <w:top w:val="nil"/>
              <w:left w:val="nil"/>
              <w:bottom w:val="nil"/>
              <w:right w:val="nil"/>
            </w:tcBorders>
            <w:shd w:val="clear" w:color="auto" w:fill="auto"/>
            <w:noWrap/>
            <w:vAlign w:val="bottom"/>
          </w:tcPr>
          <w:p w:rsidR="004D7254" w:rsidRPr="00F508D6" w:rsidRDefault="004D7254" w:rsidP="004D7254">
            <w:pPr>
              <w:rPr>
                <w:rFonts w:ascii="CG Times" w:eastAsia="Times New Roman" w:hAnsi="CG Times" w:cs="Arial"/>
                <w:sz w:val="20"/>
                <w:szCs w:val="20"/>
                <w:lang w:val="de-DE"/>
              </w:rPr>
            </w:pPr>
          </w:p>
        </w:tc>
        <w:tc>
          <w:tcPr>
            <w:tcW w:w="717" w:type="pct"/>
            <w:tcBorders>
              <w:top w:val="nil"/>
              <w:left w:val="nil"/>
              <w:bottom w:val="nil"/>
              <w:right w:val="nil"/>
            </w:tcBorders>
            <w:shd w:val="clear" w:color="auto" w:fill="auto"/>
            <w:noWrap/>
            <w:vAlign w:val="bottom"/>
          </w:tcPr>
          <w:p w:rsidR="004D7254" w:rsidRPr="00F508D6" w:rsidRDefault="004D7254" w:rsidP="004D7254">
            <w:pPr>
              <w:rPr>
                <w:rFonts w:ascii="CG Times" w:eastAsia="Times New Roman" w:hAnsi="CG Times" w:cs="Arial"/>
                <w:sz w:val="20"/>
                <w:szCs w:val="20"/>
                <w:lang w:val="de-DE"/>
              </w:rPr>
            </w:pPr>
          </w:p>
        </w:tc>
        <w:tc>
          <w:tcPr>
            <w:tcW w:w="3866" w:type="pct"/>
            <w:gridSpan w:val="8"/>
            <w:tcBorders>
              <w:top w:val="nil"/>
              <w:left w:val="nil"/>
              <w:bottom w:val="nil"/>
              <w:right w:val="nil"/>
            </w:tcBorders>
            <w:shd w:val="clear" w:color="auto" w:fill="auto"/>
            <w:noWrap/>
            <w:vAlign w:val="bottom"/>
          </w:tcPr>
          <w:p w:rsidR="004D7254" w:rsidRPr="00F508D6" w:rsidRDefault="0060346A" w:rsidP="004D7254">
            <w:pPr>
              <w:rPr>
                <w:rFonts w:ascii="CG Times" w:eastAsia="Times New Roman" w:hAnsi="CG Times" w:cs="Arial"/>
                <w:sz w:val="20"/>
                <w:szCs w:val="20"/>
                <w:lang w:val="de-DE"/>
              </w:rPr>
            </w:pPr>
            <w:r>
              <w:rPr>
                <w:rFonts w:ascii="CG Times" w:eastAsia="Times New Roman" w:hAnsi="CG Times" w:cs="Arial"/>
                <w:sz w:val="20"/>
                <w:szCs w:val="20"/>
                <w:lang w:val="de-DE"/>
              </w:rPr>
              <w:t xml:space="preserve">    </w:t>
            </w:r>
            <w:r w:rsidR="000B78D6">
              <w:rPr>
                <w:rFonts w:ascii="CG Times" w:eastAsia="Times New Roman" w:hAnsi="CG Times" w:cs="Arial"/>
                <w:sz w:val="20"/>
                <w:szCs w:val="20"/>
                <w:lang w:val="de-DE"/>
              </w:rPr>
              <w:t>(</w:t>
            </w:r>
            <w:r w:rsidR="004D7254" w:rsidRPr="00F508D6">
              <w:rPr>
                <w:rFonts w:ascii="CG Times" w:eastAsia="Times New Roman" w:hAnsi="CG Times" w:cs="Arial"/>
                <w:sz w:val="20"/>
                <w:szCs w:val="20"/>
                <w:lang w:val="de-DE"/>
              </w:rPr>
              <w:t>Sipas inventarizimit  t</w:t>
            </w:r>
            <w:r w:rsidR="00F508D6" w:rsidRPr="00F508D6">
              <w:rPr>
                <w:rFonts w:ascii="CG Times" w:eastAsia="Times New Roman" w:hAnsi="CG Times" w:cs="Arial"/>
                <w:sz w:val="20"/>
                <w:szCs w:val="20"/>
                <w:lang w:val="de-DE"/>
              </w:rPr>
              <w:t>ë</w:t>
            </w:r>
            <w:r w:rsidR="00F508D6">
              <w:rPr>
                <w:rFonts w:ascii="CG Times" w:eastAsia="Times New Roman" w:hAnsi="CG Times" w:cs="Arial"/>
                <w:sz w:val="20"/>
                <w:szCs w:val="20"/>
                <w:lang w:val="de-DE"/>
              </w:rPr>
              <w:t xml:space="preserve">  pronave</w:t>
            </w:r>
            <w:r w:rsidR="004D7254" w:rsidRPr="00F508D6">
              <w:rPr>
                <w:rFonts w:ascii="CG Times" w:eastAsia="Times New Roman" w:hAnsi="CG Times" w:cs="Arial"/>
                <w:sz w:val="20"/>
                <w:szCs w:val="20"/>
                <w:lang w:val="de-DE"/>
              </w:rPr>
              <w:t xml:space="preserve"> t</w:t>
            </w:r>
            <w:r w:rsidR="00F508D6" w:rsidRPr="00F508D6">
              <w:rPr>
                <w:rFonts w:ascii="CG Times" w:eastAsia="Times New Roman" w:hAnsi="CG Times" w:cs="Arial"/>
                <w:sz w:val="20"/>
                <w:szCs w:val="20"/>
                <w:lang w:val="de-DE"/>
              </w:rPr>
              <w:t>ë</w:t>
            </w:r>
            <w:r w:rsidR="004D7254" w:rsidRPr="00F508D6">
              <w:rPr>
                <w:rFonts w:ascii="CG Times" w:eastAsia="Times New Roman" w:hAnsi="CG Times" w:cs="Arial"/>
                <w:sz w:val="20"/>
                <w:szCs w:val="20"/>
                <w:lang w:val="de-DE"/>
              </w:rPr>
              <w:t xml:space="preserve"> veçanta  t</w:t>
            </w:r>
            <w:r w:rsidR="00F508D6" w:rsidRPr="00F508D6">
              <w:rPr>
                <w:rFonts w:ascii="CG Times" w:eastAsia="Times New Roman" w:hAnsi="CG Times" w:cs="Arial"/>
                <w:sz w:val="20"/>
                <w:szCs w:val="20"/>
                <w:lang w:val="de-DE"/>
              </w:rPr>
              <w:t>ë  tipit: pyje, kullota, livadhe, shk</w:t>
            </w:r>
            <w:r w:rsidR="00F508D6">
              <w:rPr>
                <w:rFonts w:ascii="CG Times" w:eastAsia="Times New Roman" w:hAnsi="CG Times" w:cs="Arial"/>
                <w:sz w:val="20"/>
                <w:szCs w:val="20"/>
                <w:lang w:val="de-DE"/>
              </w:rPr>
              <w:t>ë</w:t>
            </w:r>
            <w:r w:rsidR="00F508D6" w:rsidRPr="00F508D6">
              <w:rPr>
                <w:rFonts w:ascii="CG Times" w:eastAsia="Times New Roman" w:hAnsi="CG Times" w:cs="Arial"/>
                <w:sz w:val="20"/>
                <w:szCs w:val="20"/>
                <w:lang w:val="de-DE"/>
              </w:rPr>
              <w:t>mbore</w:t>
            </w:r>
            <w:r w:rsidR="004D7254" w:rsidRPr="00F508D6">
              <w:rPr>
                <w:rFonts w:ascii="CG Times" w:eastAsia="Times New Roman" w:hAnsi="CG Times" w:cs="Arial"/>
                <w:sz w:val="20"/>
                <w:szCs w:val="20"/>
                <w:lang w:val="de-DE"/>
              </w:rPr>
              <w:t xml:space="preserve"> etj</w:t>
            </w:r>
            <w:r>
              <w:rPr>
                <w:rFonts w:ascii="CG Times" w:eastAsia="Times New Roman" w:hAnsi="CG Times" w:cs="Arial"/>
                <w:sz w:val="20"/>
                <w:szCs w:val="20"/>
                <w:lang w:val="de-DE"/>
              </w:rPr>
              <w:t>.</w:t>
            </w:r>
            <w:r w:rsidR="004D7254" w:rsidRPr="00F508D6">
              <w:rPr>
                <w:rFonts w:ascii="CG Times" w:eastAsia="Times New Roman" w:hAnsi="CG Times" w:cs="Arial"/>
                <w:sz w:val="20"/>
                <w:szCs w:val="20"/>
                <w:lang w:val="de-DE"/>
              </w:rPr>
              <w:t>)</w:t>
            </w:r>
          </w:p>
        </w:tc>
      </w:tr>
      <w:tr w:rsidR="008E05D9" w:rsidRPr="000B78D6">
        <w:trPr>
          <w:trHeight w:val="300"/>
          <w:jc w:val="center"/>
        </w:trPr>
        <w:tc>
          <w:tcPr>
            <w:tcW w:w="187" w:type="pct"/>
            <w:tcBorders>
              <w:top w:val="single" w:sz="8" w:space="0" w:color="auto"/>
              <w:left w:val="single" w:sz="8" w:space="0" w:color="auto"/>
              <w:bottom w:val="nil"/>
              <w:right w:val="nil"/>
            </w:tcBorders>
            <w:shd w:val="clear" w:color="auto" w:fill="auto"/>
            <w:noWrap/>
            <w:vAlign w:val="bottom"/>
          </w:tcPr>
          <w:p w:rsidR="004D7254" w:rsidRPr="00F508D6" w:rsidRDefault="004D7254" w:rsidP="004D7254">
            <w:pPr>
              <w:rPr>
                <w:rFonts w:ascii="CG Times" w:eastAsia="Times New Roman" w:hAnsi="CG Times" w:cs="Arial"/>
                <w:sz w:val="20"/>
                <w:szCs w:val="20"/>
                <w:lang w:val="de-DE"/>
              </w:rPr>
            </w:pPr>
            <w:r w:rsidRPr="00F508D6">
              <w:rPr>
                <w:rFonts w:ascii="CG Times" w:eastAsia="Times New Roman" w:hAnsi="CG Times" w:cs="Arial"/>
                <w:sz w:val="20"/>
                <w:szCs w:val="20"/>
                <w:lang w:val="de-DE"/>
              </w:rPr>
              <w:t> </w:t>
            </w:r>
          </w:p>
        </w:tc>
        <w:tc>
          <w:tcPr>
            <w:tcW w:w="230" w:type="pct"/>
            <w:tcBorders>
              <w:top w:val="single" w:sz="8" w:space="0" w:color="auto"/>
              <w:left w:val="nil"/>
              <w:bottom w:val="nil"/>
              <w:right w:val="nil"/>
            </w:tcBorders>
            <w:shd w:val="clear" w:color="auto" w:fill="auto"/>
            <w:noWrap/>
            <w:vAlign w:val="bottom"/>
          </w:tcPr>
          <w:p w:rsidR="004D7254" w:rsidRPr="00F508D6" w:rsidRDefault="004D7254" w:rsidP="004D7254">
            <w:pPr>
              <w:rPr>
                <w:rFonts w:ascii="CG Times" w:eastAsia="Times New Roman" w:hAnsi="CG Times" w:cs="Arial"/>
                <w:sz w:val="20"/>
                <w:szCs w:val="20"/>
                <w:lang w:val="de-DE"/>
              </w:rPr>
            </w:pPr>
            <w:r w:rsidRPr="00F508D6">
              <w:rPr>
                <w:rFonts w:ascii="CG Times" w:eastAsia="Times New Roman" w:hAnsi="CG Times" w:cs="Arial"/>
                <w:sz w:val="20"/>
                <w:szCs w:val="20"/>
                <w:lang w:val="de-DE"/>
              </w:rPr>
              <w:t> </w:t>
            </w:r>
          </w:p>
        </w:tc>
        <w:tc>
          <w:tcPr>
            <w:tcW w:w="2280" w:type="pct"/>
            <w:gridSpan w:val="4"/>
            <w:tcBorders>
              <w:top w:val="single" w:sz="8" w:space="0" w:color="auto"/>
              <w:left w:val="nil"/>
              <w:bottom w:val="nil"/>
              <w:right w:val="nil"/>
            </w:tcBorders>
            <w:shd w:val="clear" w:color="auto" w:fill="auto"/>
            <w:noWrap/>
            <w:vAlign w:val="bottom"/>
          </w:tcPr>
          <w:p w:rsidR="004D7254"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Inst</w:t>
            </w:r>
            <w:r w:rsidR="000B78D6" w:rsidRPr="000B78D6">
              <w:rPr>
                <w:rFonts w:ascii="CG Times" w:eastAsia="Times New Roman" w:hAnsi="CG Times" w:cs="Arial"/>
                <w:sz w:val="20"/>
                <w:szCs w:val="20"/>
                <w:lang w:val="it-IT"/>
              </w:rPr>
              <w:t>i</w:t>
            </w:r>
            <w:r w:rsidR="000B78D6">
              <w:rPr>
                <w:rFonts w:ascii="CG Times" w:eastAsia="Times New Roman" w:hAnsi="CG Times" w:cs="Arial"/>
                <w:sz w:val="20"/>
                <w:szCs w:val="20"/>
                <w:lang w:val="it-IT"/>
              </w:rPr>
              <w:t>tu</w:t>
            </w:r>
            <w:r w:rsidRPr="000B78D6">
              <w:rPr>
                <w:rFonts w:ascii="CG Times" w:eastAsia="Times New Roman" w:hAnsi="CG Times" w:cs="Arial"/>
                <w:sz w:val="20"/>
                <w:szCs w:val="20"/>
                <w:lang w:val="it-IT"/>
              </w:rPr>
              <w:t xml:space="preserve">cioni  </w:t>
            </w:r>
            <w:r w:rsidR="00F508D6" w:rsidRPr="000B78D6">
              <w:rPr>
                <w:rFonts w:ascii="CG Times" w:eastAsia="Times New Roman" w:hAnsi="CG Times" w:cs="Arial"/>
                <w:sz w:val="20"/>
                <w:szCs w:val="20"/>
                <w:lang w:val="it-IT"/>
              </w:rPr>
              <w:t>i</w:t>
            </w:r>
            <w:r w:rsidRPr="000B78D6">
              <w:rPr>
                <w:rFonts w:ascii="CG Times" w:eastAsia="Times New Roman" w:hAnsi="CG Times" w:cs="Arial"/>
                <w:sz w:val="20"/>
                <w:szCs w:val="20"/>
                <w:lang w:val="it-IT"/>
              </w:rPr>
              <w:t xml:space="preserve"> </w:t>
            </w:r>
            <w:r w:rsidR="00F508D6" w:rsidRPr="000B78D6">
              <w:rPr>
                <w:rFonts w:ascii="CG Times" w:eastAsia="Times New Roman" w:hAnsi="CG Times" w:cs="Arial"/>
                <w:sz w:val="20"/>
                <w:szCs w:val="20"/>
                <w:lang w:val="it-IT"/>
              </w:rPr>
              <w:t>p</w:t>
            </w:r>
            <w:r w:rsidRPr="000B78D6">
              <w:rPr>
                <w:rFonts w:ascii="CG Times" w:eastAsia="Times New Roman" w:hAnsi="CG Times" w:cs="Arial"/>
                <w:sz w:val="20"/>
                <w:szCs w:val="20"/>
                <w:lang w:val="it-IT"/>
              </w:rPr>
              <w:t xml:space="preserve">ushtetit  </w:t>
            </w:r>
            <w:r w:rsidR="000B78D6">
              <w:rPr>
                <w:rFonts w:ascii="CG Times" w:eastAsia="Times New Roman" w:hAnsi="CG Times" w:cs="Arial"/>
                <w:sz w:val="20"/>
                <w:szCs w:val="20"/>
                <w:lang w:val="it-IT"/>
              </w:rPr>
              <w:t>qendror</w:t>
            </w:r>
            <w:r w:rsidR="00F508D6" w:rsidRPr="000B78D6">
              <w:rPr>
                <w:rFonts w:ascii="CG Times" w:eastAsia="Times New Roman" w:hAnsi="CG Times" w:cs="Arial"/>
                <w:sz w:val="20"/>
                <w:szCs w:val="20"/>
                <w:lang w:val="it-IT"/>
              </w:rPr>
              <w:t>:  MMPA</w:t>
            </w:r>
            <w:r w:rsidRPr="000B78D6">
              <w:rPr>
                <w:rFonts w:ascii="CG Times" w:eastAsia="Times New Roman" w:hAnsi="CG Times" w:cs="Arial"/>
                <w:sz w:val="20"/>
                <w:szCs w:val="20"/>
                <w:lang w:val="it-IT"/>
              </w:rPr>
              <w:t>U</w:t>
            </w:r>
          </w:p>
          <w:p w:rsidR="000B78D6" w:rsidRPr="000B78D6" w:rsidRDefault="000B78D6" w:rsidP="004D7254">
            <w:pPr>
              <w:rPr>
                <w:rFonts w:ascii="CG Times" w:eastAsia="Times New Roman" w:hAnsi="CG Times" w:cs="Arial"/>
                <w:sz w:val="20"/>
                <w:szCs w:val="20"/>
                <w:lang w:val="it-IT"/>
              </w:rPr>
            </w:pPr>
            <w:r w:rsidRPr="00CE6C45">
              <w:rPr>
                <w:rFonts w:ascii="CG Times" w:eastAsia="Times New Roman" w:hAnsi="CG Times" w:cs="Arial"/>
                <w:sz w:val="20"/>
                <w:szCs w:val="20"/>
                <w:lang w:val="it-IT"/>
              </w:rPr>
              <w:t xml:space="preserve">Bashkia: </w:t>
            </w:r>
            <w:r w:rsidRPr="00CE6C45">
              <w:rPr>
                <w:rFonts w:ascii="CG Times" w:eastAsia="Times New Roman" w:hAnsi="CG Times" w:cs="Arial"/>
                <w:b/>
                <w:bCs/>
                <w:sz w:val="20"/>
                <w:szCs w:val="20"/>
                <w:lang w:val="it-IT"/>
              </w:rPr>
              <w:t xml:space="preserve"> Vor</w:t>
            </w:r>
            <w:r w:rsidRPr="00CE6C45">
              <w:rPr>
                <w:rFonts w:ascii="Sylfaen" w:eastAsia="Times New Roman" w:hAnsi="Sylfaen" w:cs="Sylfaen"/>
                <w:b/>
                <w:bCs/>
                <w:sz w:val="20"/>
                <w:szCs w:val="20"/>
                <w:lang w:val="it-IT"/>
              </w:rPr>
              <w:t>ë</w:t>
            </w:r>
          </w:p>
        </w:tc>
        <w:tc>
          <w:tcPr>
            <w:tcW w:w="379" w:type="pct"/>
            <w:tcBorders>
              <w:top w:val="single" w:sz="8" w:space="0" w:color="auto"/>
              <w:left w:val="nil"/>
              <w:bottom w:val="nil"/>
              <w:right w:val="nil"/>
            </w:tcBorders>
            <w:shd w:val="clear" w:color="auto" w:fill="auto"/>
            <w:noWrap/>
            <w:vAlign w:val="bottom"/>
          </w:tcPr>
          <w:p w:rsidR="004D7254" w:rsidRPr="000B78D6"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 </w:t>
            </w:r>
          </w:p>
        </w:tc>
        <w:tc>
          <w:tcPr>
            <w:tcW w:w="506" w:type="pct"/>
            <w:tcBorders>
              <w:top w:val="single" w:sz="8" w:space="0" w:color="auto"/>
              <w:left w:val="nil"/>
              <w:bottom w:val="nil"/>
              <w:right w:val="nil"/>
            </w:tcBorders>
            <w:shd w:val="clear" w:color="auto" w:fill="auto"/>
            <w:noWrap/>
            <w:vAlign w:val="bottom"/>
          </w:tcPr>
          <w:p w:rsidR="004D7254" w:rsidRPr="000B78D6"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 </w:t>
            </w:r>
          </w:p>
        </w:tc>
        <w:tc>
          <w:tcPr>
            <w:tcW w:w="527" w:type="pct"/>
            <w:tcBorders>
              <w:top w:val="single" w:sz="8" w:space="0" w:color="auto"/>
              <w:left w:val="nil"/>
              <w:bottom w:val="nil"/>
              <w:right w:val="nil"/>
            </w:tcBorders>
            <w:shd w:val="clear" w:color="auto" w:fill="auto"/>
            <w:noWrap/>
            <w:vAlign w:val="bottom"/>
          </w:tcPr>
          <w:p w:rsidR="004D7254" w:rsidRPr="000B78D6"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 </w:t>
            </w:r>
          </w:p>
        </w:tc>
        <w:tc>
          <w:tcPr>
            <w:tcW w:w="501" w:type="pct"/>
            <w:tcBorders>
              <w:top w:val="single" w:sz="8" w:space="0" w:color="auto"/>
              <w:left w:val="nil"/>
              <w:bottom w:val="nil"/>
              <w:right w:val="nil"/>
            </w:tcBorders>
            <w:shd w:val="clear" w:color="auto" w:fill="auto"/>
            <w:noWrap/>
            <w:vAlign w:val="bottom"/>
          </w:tcPr>
          <w:p w:rsidR="004D7254" w:rsidRPr="000B78D6"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 </w:t>
            </w:r>
          </w:p>
        </w:tc>
        <w:tc>
          <w:tcPr>
            <w:tcW w:w="390" w:type="pct"/>
            <w:tcBorders>
              <w:top w:val="single" w:sz="8" w:space="0" w:color="auto"/>
              <w:left w:val="nil"/>
              <w:bottom w:val="nil"/>
              <w:right w:val="single" w:sz="8" w:space="0" w:color="auto"/>
            </w:tcBorders>
            <w:shd w:val="clear" w:color="auto" w:fill="auto"/>
            <w:noWrap/>
            <w:vAlign w:val="bottom"/>
          </w:tcPr>
          <w:p w:rsidR="004D7254" w:rsidRPr="000B78D6" w:rsidRDefault="004D7254" w:rsidP="004D7254">
            <w:pPr>
              <w:rPr>
                <w:rFonts w:ascii="CG Times" w:eastAsia="Times New Roman" w:hAnsi="CG Times" w:cs="Arial"/>
                <w:sz w:val="20"/>
                <w:szCs w:val="20"/>
                <w:lang w:val="it-IT"/>
              </w:rPr>
            </w:pPr>
            <w:r w:rsidRPr="000B78D6">
              <w:rPr>
                <w:rFonts w:ascii="CG Times" w:eastAsia="Times New Roman" w:hAnsi="CG Times" w:cs="Arial"/>
                <w:sz w:val="20"/>
                <w:szCs w:val="20"/>
                <w:lang w:val="it-IT"/>
              </w:rPr>
              <w:t> </w:t>
            </w:r>
          </w:p>
        </w:tc>
      </w:tr>
      <w:tr w:rsidR="008E05D9" w:rsidRPr="004D7254">
        <w:trPr>
          <w:trHeight w:val="695"/>
          <w:jc w:val="center"/>
        </w:trPr>
        <w:tc>
          <w:tcPr>
            <w:tcW w:w="187" w:type="pct"/>
            <w:tcBorders>
              <w:top w:val="single" w:sz="8" w:space="0" w:color="auto"/>
              <w:left w:val="single" w:sz="8" w:space="0" w:color="auto"/>
              <w:bottom w:val="single" w:sz="4" w:space="0" w:color="auto"/>
              <w:right w:val="single" w:sz="8" w:space="0" w:color="auto"/>
            </w:tcBorders>
            <w:shd w:val="clear" w:color="auto" w:fill="auto"/>
            <w:noWrap/>
          </w:tcPr>
          <w:p w:rsidR="00F508D6" w:rsidRPr="00CE6C45" w:rsidRDefault="00F508D6" w:rsidP="008E05D9">
            <w:pPr>
              <w:jc w:val="center"/>
              <w:rPr>
                <w:rFonts w:ascii="CG Times" w:eastAsia="Times New Roman" w:hAnsi="CG Times" w:cs="Arial"/>
                <w:sz w:val="20"/>
                <w:szCs w:val="20"/>
                <w:lang w:val="it-IT"/>
              </w:rPr>
            </w:pPr>
          </w:p>
          <w:p w:rsidR="00F508D6" w:rsidRPr="00CE6C45" w:rsidRDefault="00F508D6" w:rsidP="008E05D9">
            <w:pPr>
              <w:jc w:val="center"/>
              <w:rPr>
                <w:rFonts w:ascii="CG Times" w:eastAsia="Times New Roman" w:hAnsi="CG Times" w:cs="Arial"/>
                <w:sz w:val="20"/>
                <w:szCs w:val="20"/>
                <w:lang w:val="it-IT"/>
              </w:rPr>
            </w:pPr>
          </w:p>
          <w:p w:rsidR="00F508D6" w:rsidRPr="00CE6C45" w:rsidRDefault="00F508D6" w:rsidP="008E05D9">
            <w:pPr>
              <w:jc w:val="center"/>
              <w:rPr>
                <w:rFonts w:ascii="CG Times" w:eastAsia="Times New Roman" w:hAnsi="CG Times" w:cs="Arial"/>
                <w:sz w:val="20"/>
                <w:szCs w:val="20"/>
                <w:lang w:val="it-IT"/>
              </w:rPr>
            </w:pPr>
          </w:p>
          <w:p w:rsidR="00F508D6" w:rsidRPr="00CE6C45" w:rsidRDefault="00F508D6" w:rsidP="008E05D9">
            <w:pPr>
              <w:jc w:val="center"/>
              <w:rPr>
                <w:rFonts w:ascii="CG Times" w:eastAsia="Times New Roman" w:hAnsi="CG Times" w:cs="Arial"/>
                <w:sz w:val="20"/>
                <w:szCs w:val="20"/>
                <w:lang w:val="it-IT"/>
              </w:rPr>
            </w:pPr>
          </w:p>
        </w:tc>
        <w:tc>
          <w:tcPr>
            <w:tcW w:w="230" w:type="pct"/>
            <w:tcBorders>
              <w:top w:val="single" w:sz="8" w:space="0" w:color="auto"/>
              <w:left w:val="nil"/>
              <w:bottom w:val="single" w:sz="4" w:space="0" w:color="auto"/>
              <w:right w:val="nil"/>
            </w:tcBorders>
            <w:shd w:val="clear" w:color="auto" w:fill="auto"/>
            <w:noWrap/>
          </w:tcPr>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Nr.</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r</w:t>
            </w:r>
            <w:r w:rsidR="00F508D6" w:rsidRPr="004D7254">
              <w:rPr>
                <w:rFonts w:ascii="CG Times" w:eastAsia="Times New Roman" w:hAnsi="CG Times" w:cs="Arial"/>
                <w:sz w:val="20"/>
                <w:szCs w:val="20"/>
                <w:lang w:val="en-US"/>
              </w:rPr>
              <w:t>end.</w:t>
            </w:r>
          </w:p>
          <w:p w:rsidR="00F508D6" w:rsidRPr="004D7254" w:rsidRDefault="00F508D6" w:rsidP="008E05D9">
            <w:pPr>
              <w:jc w:val="center"/>
              <w:rPr>
                <w:rFonts w:ascii="CG Times" w:eastAsia="Times New Roman" w:hAnsi="CG Times" w:cs="Arial"/>
                <w:sz w:val="20"/>
                <w:szCs w:val="20"/>
                <w:lang w:val="en-US"/>
              </w:rPr>
            </w:pPr>
          </w:p>
          <w:p w:rsidR="00F508D6" w:rsidRPr="004D7254" w:rsidRDefault="00F508D6" w:rsidP="008E05D9">
            <w:pPr>
              <w:jc w:val="center"/>
              <w:rPr>
                <w:rFonts w:ascii="CG Times" w:eastAsia="Times New Roman" w:hAnsi="CG Times" w:cs="Arial"/>
                <w:sz w:val="20"/>
                <w:szCs w:val="20"/>
                <w:lang w:val="en-US"/>
              </w:rPr>
            </w:pPr>
          </w:p>
        </w:tc>
        <w:tc>
          <w:tcPr>
            <w:tcW w:w="717" w:type="pct"/>
            <w:tcBorders>
              <w:top w:val="single" w:sz="8" w:space="0" w:color="auto"/>
              <w:left w:val="single" w:sz="8" w:space="0" w:color="auto"/>
              <w:bottom w:val="single" w:sz="4" w:space="0" w:color="auto"/>
              <w:right w:val="nil"/>
            </w:tcBorders>
            <w:shd w:val="clear" w:color="auto" w:fill="auto"/>
            <w:noWrap/>
          </w:tcPr>
          <w:p w:rsidR="00F508D6" w:rsidRPr="008E05D9" w:rsidRDefault="008E05D9" w:rsidP="008E05D9">
            <w:pPr>
              <w:jc w:val="center"/>
              <w:rPr>
                <w:rFonts w:ascii="CG Times" w:eastAsia="Times New Roman" w:hAnsi="CG Times" w:cs="Arial"/>
                <w:sz w:val="20"/>
                <w:szCs w:val="20"/>
                <w:lang w:val="de-DE"/>
              </w:rPr>
            </w:pPr>
            <w:r w:rsidRPr="008E05D9">
              <w:rPr>
                <w:rFonts w:ascii="CG Times" w:eastAsia="Times New Roman" w:hAnsi="CG Times" w:cs="Arial"/>
                <w:sz w:val="20"/>
                <w:szCs w:val="20"/>
                <w:lang w:val="de-DE"/>
              </w:rPr>
              <w:t>Em</w:t>
            </w:r>
            <w:r w:rsidR="001A6B7A">
              <w:rPr>
                <w:rFonts w:ascii="CG Times" w:eastAsia="Times New Roman" w:hAnsi="CG Times" w:cs="Arial"/>
                <w:sz w:val="20"/>
                <w:szCs w:val="20"/>
                <w:lang w:val="de-DE"/>
              </w:rPr>
              <w:t>ë</w:t>
            </w:r>
            <w:r w:rsidRPr="008E05D9">
              <w:rPr>
                <w:rFonts w:ascii="CG Times" w:eastAsia="Times New Roman" w:hAnsi="CG Times" w:cs="Arial"/>
                <w:sz w:val="20"/>
                <w:szCs w:val="20"/>
                <w:lang w:val="de-DE"/>
              </w:rPr>
              <w:t>rtesa e e</w:t>
            </w:r>
            <w:r w:rsidR="00F508D6" w:rsidRPr="008E05D9">
              <w:rPr>
                <w:rFonts w:ascii="CG Times" w:eastAsia="Times New Roman" w:hAnsi="CG Times" w:cs="Arial"/>
                <w:sz w:val="20"/>
                <w:szCs w:val="20"/>
                <w:lang w:val="de-DE"/>
              </w:rPr>
              <w:t>konomis</w:t>
            </w:r>
            <w:r w:rsidR="001A6B7A">
              <w:rPr>
                <w:rFonts w:ascii="CG Times" w:eastAsia="Times New Roman" w:hAnsi="CG Times" w:cs="Arial"/>
                <w:sz w:val="20"/>
                <w:szCs w:val="20"/>
                <w:lang w:val="de-DE"/>
              </w:rPr>
              <w:t>ë</w:t>
            </w:r>
          </w:p>
          <w:p w:rsidR="00F508D6" w:rsidRPr="008E05D9" w:rsidRDefault="008E05D9" w:rsidP="008E05D9">
            <w:pPr>
              <w:jc w:val="center"/>
              <w:rPr>
                <w:rFonts w:ascii="CG Times" w:eastAsia="Times New Roman" w:hAnsi="CG Times" w:cs="Arial"/>
                <w:sz w:val="20"/>
                <w:szCs w:val="20"/>
                <w:lang w:val="de-DE"/>
              </w:rPr>
            </w:pPr>
            <w:r w:rsidRPr="008E05D9">
              <w:rPr>
                <w:rFonts w:ascii="CG Times" w:eastAsia="Times New Roman" w:hAnsi="CG Times" w:cs="Arial"/>
                <w:sz w:val="20"/>
                <w:szCs w:val="20"/>
                <w:lang w:val="de-DE"/>
              </w:rPr>
              <w:t>p</w:t>
            </w:r>
            <w:r w:rsidR="00F508D6" w:rsidRPr="008E05D9">
              <w:rPr>
                <w:rFonts w:ascii="CG Times" w:eastAsia="Times New Roman" w:hAnsi="CG Times" w:cs="Arial"/>
                <w:sz w:val="20"/>
                <w:szCs w:val="20"/>
                <w:lang w:val="de-DE"/>
              </w:rPr>
              <w:t>yjore dhe</w:t>
            </w:r>
          </w:p>
          <w:p w:rsidR="00F508D6" w:rsidRPr="008E05D9" w:rsidRDefault="008E05D9" w:rsidP="006D31FF">
            <w:pPr>
              <w:jc w:val="center"/>
              <w:rPr>
                <w:rFonts w:ascii="CG Times" w:eastAsia="Times New Roman" w:hAnsi="CG Times" w:cs="Arial"/>
                <w:sz w:val="20"/>
                <w:szCs w:val="20"/>
                <w:lang w:val="de-DE"/>
              </w:rPr>
            </w:pPr>
            <w:r>
              <w:rPr>
                <w:rFonts w:ascii="CG Times" w:eastAsia="Times New Roman" w:hAnsi="CG Times" w:cs="Arial"/>
                <w:sz w:val="20"/>
                <w:szCs w:val="20"/>
                <w:lang w:val="de-DE"/>
              </w:rPr>
              <w:t>k</w:t>
            </w:r>
            <w:r w:rsidR="00F508D6" w:rsidRPr="008E05D9">
              <w:rPr>
                <w:rFonts w:ascii="CG Times" w:eastAsia="Times New Roman" w:hAnsi="CG Times" w:cs="Arial"/>
                <w:sz w:val="20"/>
                <w:szCs w:val="20"/>
                <w:lang w:val="de-DE"/>
              </w:rPr>
              <w:t>ullosore(EPK)</w:t>
            </w:r>
          </w:p>
        </w:tc>
        <w:tc>
          <w:tcPr>
            <w:tcW w:w="739" w:type="pct"/>
            <w:tcBorders>
              <w:top w:val="single" w:sz="8" w:space="0" w:color="auto"/>
              <w:left w:val="single" w:sz="8" w:space="0" w:color="auto"/>
              <w:bottom w:val="single" w:sz="4" w:space="0" w:color="auto"/>
              <w:right w:val="nil"/>
            </w:tcBorders>
            <w:shd w:val="clear" w:color="auto" w:fill="auto"/>
            <w:noWrap/>
          </w:tcPr>
          <w:p w:rsidR="00F508D6" w:rsidRPr="008E05D9" w:rsidRDefault="008E05D9" w:rsidP="008E05D9">
            <w:pPr>
              <w:jc w:val="center"/>
              <w:rPr>
                <w:rFonts w:ascii="CG Times" w:eastAsia="Times New Roman" w:hAnsi="CG Times" w:cs="Arial"/>
                <w:sz w:val="20"/>
                <w:szCs w:val="20"/>
                <w:lang w:val="de-DE"/>
              </w:rPr>
            </w:pPr>
            <w:r w:rsidRPr="008E05D9">
              <w:rPr>
                <w:rFonts w:ascii="CG Times" w:eastAsia="Times New Roman" w:hAnsi="CG Times" w:cs="Arial"/>
                <w:sz w:val="20"/>
                <w:szCs w:val="20"/>
                <w:lang w:val="de-DE"/>
              </w:rPr>
              <w:t>Em</w:t>
            </w:r>
            <w:r w:rsidR="001A6B7A">
              <w:rPr>
                <w:rFonts w:ascii="CG Times" w:eastAsia="Times New Roman" w:hAnsi="CG Times" w:cs="Arial"/>
                <w:sz w:val="20"/>
                <w:szCs w:val="20"/>
                <w:lang w:val="de-DE"/>
              </w:rPr>
              <w:t>ë</w:t>
            </w:r>
            <w:r w:rsidRPr="008E05D9">
              <w:rPr>
                <w:rFonts w:ascii="CG Times" w:eastAsia="Times New Roman" w:hAnsi="CG Times" w:cs="Arial"/>
                <w:sz w:val="20"/>
                <w:szCs w:val="20"/>
                <w:lang w:val="de-DE"/>
              </w:rPr>
              <w:t>rtesa e n</w:t>
            </w:r>
            <w:r w:rsidR="00F508D6" w:rsidRPr="008E05D9">
              <w:rPr>
                <w:rFonts w:ascii="CG Times" w:eastAsia="Times New Roman" w:hAnsi="CG Times" w:cs="Arial"/>
                <w:sz w:val="20"/>
                <w:szCs w:val="20"/>
                <w:lang w:val="de-DE"/>
              </w:rPr>
              <w:t>gastr</w:t>
            </w:r>
            <w:r w:rsidR="001A6B7A">
              <w:rPr>
                <w:rFonts w:ascii="CG Times" w:eastAsia="Times New Roman" w:hAnsi="CG Times" w:cs="Arial"/>
                <w:sz w:val="20"/>
                <w:szCs w:val="20"/>
                <w:lang w:val="de-DE"/>
              </w:rPr>
              <w:t>ë</w:t>
            </w:r>
            <w:r w:rsidR="00F508D6" w:rsidRPr="008E05D9">
              <w:rPr>
                <w:rFonts w:ascii="CG Times" w:eastAsia="Times New Roman" w:hAnsi="CG Times" w:cs="Arial"/>
                <w:sz w:val="20"/>
                <w:szCs w:val="20"/>
                <w:lang w:val="de-DE"/>
              </w:rPr>
              <w:t>s</w:t>
            </w:r>
            <w:r w:rsidR="0060346A">
              <w:rPr>
                <w:rFonts w:ascii="CG Times" w:eastAsia="Times New Roman" w:hAnsi="CG Times" w:cs="Arial"/>
                <w:sz w:val="20"/>
                <w:szCs w:val="20"/>
                <w:lang w:val="de-DE"/>
              </w:rPr>
              <w:t>,</w:t>
            </w:r>
          </w:p>
          <w:p w:rsidR="00F508D6" w:rsidRPr="008E05D9" w:rsidRDefault="008E05D9" w:rsidP="008E05D9">
            <w:pPr>
              <w:jc w:val="center"/>
              <w:rPr>
                <w:rFonts w:ascii="CG Times" w:eastAsia="Times New Roman" w:hAnsi="CG Times" w:cs="Arial"/>
                <w:sz w:val="20"/>
                <w:szCs w:val="20"/>
                <w:lang w:val="de-DE"/>
              </w:rPr>
            </w:pPr>
            <w:r w:rsidRPr="008E05D9">
              <w:rPr>
                <w:rFonts w:ascii="CG Times" w:eastAsia="Times New Roman" w:hAnsi="CG Times" w:cs="Arial"/>
                <w:sz w:val="20"/>
                <w:szCs w:val="20"/>
                <w:lang w:val="de-DE"/>
              </w:rPr>
              <w:t>v</w:t>
            </w:r>
            <w:r w:rsidR="00F508D6" w:rsidRPr="008E05D9">
              <w:rPr>
                <w:rFonts w:ascii="CG Times" w:eastAsia="Times New Roman" w:hAnsi="CG Times" w:cs="Arial"/>
                <w:sz w:val="20"/>
                <w:szCs w:val="20"/>
                <w:lang w:val="de-DE"/>
              </w:rPr>
              <w:t>endndodhja  (sipas</w:t>
            </w:r>
          </w:p>
          <w:p w:rsidR="00F508D6" w:rsidRPr="008E05D9" w:rsidRDefault="00F508D6" w:rsidP="008E05D9">
            <w:pPr>
              <w:jc w:val="center"/>
              <w:rPr>
                <w:rFonts w:ascii="CG Times" w:eastAsia="Times New Roman" w:hAnsi="CG Times" w:cs="Arial"/>
                <w:sz w:val="20"/>
                <w:szCs w:val="20"/>
                <w:lang w:val="de-DE"/>
              </w:rPr>
            </w:pPr>
            <w:r w:rsidRPr="008E05D9">
              <w:rPr>
                <w:rFonts w:ascii="CG Times" w:eastAsia="Times New Roman" w:hAnsi="CG Times" w:cs="Arial"/>
                <w:sz w:val="20"/>
                <w:szCs w:val="20"/>
                <w:lang w:val="de-DE"/>
              </w:rPr>
              <w:t>em</w:t>
            </w:r>
            <w:r w:rsidR="001A6B7A">
              <w:rPr>
                <w:rFonts w:ascii="CG Times" w:eastAsia="Times New Roman" w:hAnsi="CG Times" w:cs="Arial"/>
                <w:sz w:val="20"/>
                <w:szCs w:val="20"/>
                <w:lang w:val="de-DE"/>
              </w:rPr>
              <w:t>ë</w:t>
            </w:r>
            <w:r w:rsidRPr="008E05D9">
              <w:rPr>
                <w:rFonts w:ascii="CG Times" w:eastAsia="Times New Roman" w:hAnsi="CG Times" w:cs="Arial"/>
                <w:sz w:val="20"/>
                <w:szCs w:val="20"/>
                <w:lang w:val="de-DE"/>
              </w:rPr>
              <w:t>rtes</w:t>
            </w:r>
            <w:r w:rsidR="001A6B7A">
              <w:rPr>
                <w:rFonts w:ascii="CG Times" w:eastAsia="Times New Roman" w:hAnsi="CG Times" w:cs="Arial"/>
                <w:sz w:val="20"/>
                <w:szCs w:val="20"/>
                <w:lang w:val="de-DE"/>
              </w:rPr>
              <w:t>ë</w:t>
            </w:r>
            <w:r w:rsidRPr="008E05D9">
              <w:rPr>
                <w:rFonts w:ascii="CG Times" w:eastAsia="Times New Roman" w:hAnsi="CG Times" w:cs="Arial"/>
                <w:sz w:val="20"/>
                <w:szCs w:val="20"/>
                <w:lang w:val="de-DE"/>
              </w:rPr>
              <w:t>s popullore)</w:t>
            </w:r>
          </w:p>
          <w:p w:rsidR="00F508D6" w:rsidRPr="008E05D9" w:rsidRDefault="00F508D6" w:rsidP="008E05D9">
            <w:pPr>
              <w:jc w:val="center"/>
              <w:rPr>
                <w:rFonts w:ascii="CG Times" w:eastAsia="Times New Roman" w:hAnsi="CG Times" w:cs="Arial"/>
                <w:sz w:val="20"/>
                <w:szCs w:val="20"/>
                <w:lang w:val="de-DE"/>
              </w:rPr>
            </w:pPr>
          </w:p>
        </w:tc>
        <w:tc>
          <w:tcPr>
            <w:tcW w:w="382" w:type="pct"/>
            <w:tcBorders>
              <w:top w:val="single" w:sz="8" w:space="0" w:color="auto"/>
              <w:left w:val="single" w:sz="8" w:space="0" w:color="auto"/>
              <w:bottom w:val="single" w:sz="4" w:space="0" w:color="auto"/>
              <w:right w:val="nil"/>
            </w:tcBorders>
            <w:shd w:val="clear" w:color="auto" w:fill="auto"/>
            <w:noWrap/>
          </w:tcPr>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Numri</w:t>
            </w: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i</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n</w:t>
            </w:r>
            <w:r w:rsidR="00F508D6" w:rsidRPr="004D7254">
              <w:rPr>
                <w:rFonts w:ascii="CG Times" w:eastAsia="Times New Roman" w:hAnsi="CG Times" w:cs="Arial"/>
                <w:sz w:val="20"/>
                <w:szCs w:val="20"/>
                <w:lang w:val="en-US"/>
              </w:rPr>
              <w:t>gastr</w:t>
            </w:r>
            <w:r w:rsidR="001A6B7A">
              <w:rPr>
                <w:rFonts w:ascii="CG Times" w:eastAsia="Times New Roman" w:hAnsi="CG Times" w:cs="Arial"/>
                <w:sz w:val="20"/>
                <w:szCs w:val="20"/>
                <w:lang w:val="en-US"/>
              </w:rPr>
              <w:t>ë</w:t>
            </w:r>
            <w:r w:rsidR="00F508D6" w:rsidRPr="004D7254">
              <w:rPr>
                <w:rFonts w:ascii="CG Times" w:eastAsia="Times New Roman" w:hAnsi="CG Times" w:cs="Arial"/>
                <w:sz w:val="20"/>
                <w:szCs w:val="20"/>
                <w:lang w:val="en-US"/>
              </w:rPr>
              <w:t>s</w:t>
            </w:r>
          </w:p>
          <w:p w:rsidR="00F508D6" w:rsidRPr="004D7254" w:rsidRDefault="00F508D6" w:rsidP="008E05D9">
            <w:pPr>
              <w:jc w:val="center"/>
              <w:rPr>
                <w:rFonts w:ascii="CG Times" w:eastAsia="Times New Roman" w:hAnsi="CG Times" w:cs="Arial"/>
                <w:sz w:val="20"/>
                <w:szCs w:val="20"/>
                <w:lang w:val="en-US"/>
              </w:rPr>
            </w:pPr>
          </w:p>
        </w:tc>
        <w:tc>
          <w:tcPr>
            <w:tcW w:w="442" w:type="pct"/>
            <w:tcBorders>
              <w:top w:val="single" w:sz="8" w:space="0" w:color="auto"/>
              <w:left w:val="single" w:sz="8" w:space="0" w:color="auto"/>
              <w:bottom w:val="single" w:sz="4" w:space="0" w:color="auto"/>
              <w:right w:val="nil"/>
            </w:tcBorders>
            <w:shd w:val="clear" w:color="auto" w:fill="auto"/>
            <w:noWrap/>
          </w:tcPr>
          <w:p w:rsidR="00F508D6" w:rsidRPr="004D7254" w:rsidRDefault="00F508D6" w:rsidP="008E05D9">
            <w:pPr>
              <w:jc w:val="center"/>
              <w:rPr>
                <w:rFonts w:ascii="CG Times" w:eastAsia="Times New Roman" w:hAnsi="CG Times" w:cs="Arial"/>
                <w:sz w:val="20"/>
                <w:szCs w:val="20"/>
                <w:lang w:val="en-US"/>
              </w:rPr>
            </w:pP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Destinacioni</w:t>
            </w:r>
          </w:p>
          <w:p w:rsidR="00F508D6" w:rsidRPr="004D7254" w:rsidRDefault="00F508D6" w:rsidP="008E05D9">
            <w:pPr>
              <w:jc w:val="center"/>
              <w:rPr>
                <w:rFonts w:ascii="CG Times" w:eastAsia="Times New Roman" w:hAnsi="CG Times" w:cs="Arial"/>
                <w:sz w:val="20"/>
                <w:szCs w:val="20"/>
                <w:lang w:val="en-US"/>
              </w:rPr>
            </w:pPr>
          </w:p>
          <w:p w:rsidR="00F508D6" w:rsidRPr="004D7254" w:rsidRDefault="00F508D6" w:rsidP="008E05D9">
            <w:pPr>
              <w:jc w:val="center"/>
              <w:rPr>
                <w:rFonts w:ascii="CG Times" w:eastAsia="Times New Roman" w:hAnsi="CG Times" w:cs="Arial"/>
                <w:sz w:val="20"/>
                <w:szCs w:val="20"/>
                <w:lang w:val="en-US"/>
              </w:rPr>
            </w:pPr>
          </w:p>
        </w:tc>
        <w:tc>
          <w:tcPr>
            <w:tcW w:w="379" w:type="pct"/>
            <w:tcBorders>
              <w:top w:val="single" w:sz="8" w:space="0" w:color="auto"/>
              <w:left w:val="single" w:sz="8" w:space="0" w:color="auto"/>
              <w:bottom w:val="single" w:sz="4" w:space="0" w:color="auto"/>
              <w:right w:val="single" w:sz="8" w:space="0" w:color="auto"/>
            </w:tcBorders>
            <w:shd w:val="clear" w:color="auto" w:fill="auto"/>
            <w:noWrap/>
          </w:tcPr>
          <w:p w:rsidR="00F508D6" w:rsidRPr="004D7254" w:rsidRDefault="00F508D6" w:rsidP="008E05D9">
            <w:pPr>
              <w:jc w:val="center"/>
              <w:rPr>
                <w:rFonts w:ascii="CG Times" w:eastAsia="Times New Roman" w:hAnsi="CG Times" w:cs="Arial"/>
                <w:sz w:val="20"/>
                <w:szCs w:val="20"/>
                <w:lang w:val="en-US"/>
              </w:rPr>
            </w:pP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Sip</w:t>
            </w:r>
            <w:r w:rsidR="001A6B7A">
              <w:rPr>
                <w:rFonts w:ascii="CG Times" w:eastAsia="Times New Roman" w:hAnsi="CG Times" w:cs="Arial"/>
                <w:sz w:val="20"/>
                <w:szCs w:val="20"/>
                <w:lang w:val="en-US"/>
              </w:rPr>
              <w:t>ë</w:t>
            </w:r>
            <w:r w:rsidRPr="004D7254">
              <w:rPr>
                <w:rFonts w:ascii="CG Times" w:eastAsia="Times New Roman" w:hAnsi="CG Times" w:cs="Arial"/>
                <w:sz w:val="20"/>
                <w:szCs w:val="20"/>
                <w:lang w:val="en-US"/>
              </w:rPr>
              <w:t>rfaqja</w:t>
            </w: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n</w:t>
            </w:r>
            <w:r w:rsidR="001A6B7A">
              <w:rPr>
                <w:rFonts w:ascii="CG Times" w:eastAsia="Times New Roman" w:hAnsi="CG Times" w:cs="Arial"/>
                <w:sz w:val="20"/>
                <w:szCs w:val="20"/>
                <w:lang w:val="en-US"/>
              </w:rPr>
              <w:t>ë</w:t>
            </w:r>
            <w:r w:rsidRPr="004D7254">
              <w:rPr>
                <w:rFonts w:ascii="CG Times" w:eastAsia="Times New Roman" w:hAnsi="CG Times" w:cs="Arial"/>
                <w:sz w:val="20"/>
                <w:szCs w:val="20"/>
                <w:lang w:val="en-US"/>
              </w:rPr>
              <w:t xml:space="preserve"> ha.</w:t>
            </w:r>
          </w:p>
          <w:p w:rsidR="00F508D6" w:rsidRPr="004D7254" w:rsidRDefault="00F508D6" w:rsidP="008E05D9">
            <w:pPr>
              <w:jc w:val="center"/>
              <w:rPr>
                <w:rFonts w:ascii="CG Times" w:eastAsia="Times New Roman" w:hAnsi="CG Times" w:cs="Arial"/>
                <w:sz w:val="20"/>
                <w:szCs w:val="20"/>
                <w:lang w:val="en-US"/>
              </w:rPr>
            </w:pPr>
          </w:p>
        </w:tc>
        <w:tc>
          <w:tcPr>
            <w:tcW w:w="506" w:type="pct"/>
            <w:tcBorders>
              <w:top w:val="single" w:sz="8" w:space="0" w:color="auto"/>
              <w:left w:val="nil"/>
              <w:bottom w:val="single" w:sz="4" w:space="0" w:color="auto"/>
              <w:right w:val="nil"/>
            </w:tcBorders>
            <w:shd w:val="clear" w:color="auto" w:fill="auto"/>
            <w:noWrap/>
          </w:tcPr>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Funksioni</w:t>
            </w: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p</w:t>
            </w:r>
            <w:r w:rsidR="001A6B7A">
              <w:rPr>
                <w:rFonts w:ascii="CG Times" w:eastAsia="Times New Roman" w:hAnsi="CG Times" w:cs="Arial"/>
                <w:sz w:val="20"/>
                <w:szCs w:val="20"/>
                <w:lang w:val="en-US"/>
              </w:rPr>
              <w:t>ë</w:t>
            </w:r>
            <w:r w:rsidRPr="004D7254">
              <w:rPr>
                <w:rFonts w:ascii="CG Times" w:eastAsia="Times New Roman" w:hAnsi="CG Times" w:cs="Arial"/>
                <w:sz w:val="20"/>
                <w:szCs w:val="20"/>
                <w:lang w:val="en-US"/>
              </w:rPr>
              <w:t>r t</w:t>
            </w:r>
            <w:r w:rsidR="001A6B7A">
              <w:rPr>
                <w:rFonts w:ascii="CG Times" w:eastAsia="Times New Roman" w:hAnsi="CG Times" w:cs="Arial"/>
                <w:sz w:val="20"/>
                <w:szCs w:val="20"/>
                <w:lang w:val="en-US"/>
              </w:rPr>
              <w:t>ë</w:t>
            </w:r>
            <w:r w:rsidRPr="004D7254">
              <w:rPr>
                <w:rFonts w:ascii="CG Times" w:eastAsia="Times New Roman" w:hAnsi="CG Times" w:cs="Arial"/>
                <w:sz w:val="20"/>
                <w:szCs w:val="20"/>
                <w:lang w:val="en-US"/>
              </w:rPr>
              <w:t xml:space="preserve"> cilin</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p</w:t>
            </w:r>
            <w:r w:rsidR="001A6B7A">
              <w:rPr>
                <w:rFonts w:ascii="CG Times" w:eastAsia="Times New Roman" w:hAnsi="CG Times" w:cs="Arial"/>
                <w:sz w:val="20"/>
                <w:szCs w:val="20"/>
                <w:lang w:val="en-US"/>
              </w:rPr>
              <w:t>ë</w:t>
            </w:r>
            <w:r>
              <w:rPr>
                <w:rFonts w:ascii="CG Times" w:eastAsia="Times New Roman" w:hAnsi="CG Times" w:cs="Arial"/>
                <w:sz w:val="20"/>
                <w:szCs w:val="20"/>
                <w:lang w:val="en-US"/>
              </w:rPr>
              <w:t>rdoret p</w:t>
            </w:r>
            <w:r w:rsidR="00F508D6" w:rsidRPr="004D7254">
              <w:rPr>
                <w:rFonts w:ascii="CG Times" w:eastAsia="Times New Roman" w:hAnsi="CG Times" w:cs="Arial"/>
                <w:sz w:val="20"/>
                <w:szCs w:val="20"/>
                <w:lang w:val="en-US"/>
              </w:rPr>
              <w:t>rona</w:t>
            </w:r>
          </w:p>
          <w:p w:rsidR="00F508D6" w:rsidRPr="004D7254" w:rsidRDefault="00F508D6" w:rsidP="008E05D9">
            <w:pPr>
              <w:jc w:val="center"/>
              <w:rPr>
                <w:rFonts w:ascii="CG Times" w:eastAsia="Times New Roman" w:hAnsi="CG Times" w:cs="Arial"/>
                <w:sz w:val="20"/>
                <w:szCs w:val="20"/>
                <w:lang w:val="en-US"/>
              </w:rPr>
            </w:pPr>
          </w:p>
        </w:tc>
        <w:tc>
          <w:tcPr>
            <w:tcW w:w="527" w:type="pct"/>
            <w:tcBorders>
              <w:top w:val="single" w:sz="8" w:space="0" w:color="auto"/>
              <w:left w:val="single" w:sz="8" w:space="0" w:color="auto"/>
              <w:bottom w:val="single" w:sz="4" w:space="0" w:color="auto"/>
              <w:right w:val="nil"/>
            </w:tcBorders>
            <w:shd w:val="clear" w:color="auto" w:fill="auto"/>
            <w:noWrap/>
          </w:tcPr>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Institucioni,</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e</w:t>
            </w:r>
            <w:r w:rsidR="00F508D6" w:rsidRPr="004D7254">
              <w:rPr>
                <w:rFonts w:ascii="CG Times" w:eastAsia="Times New Roman" w:hAnsi="CG Times" w:cs="Arial"/>
                <w:sz w:val="20"/>
                <w:szCs w:val="20"/>
                <w:lang w:val="en-US"/>
              </w:rPr>
              <w:t>nti me</w:t>
            </w: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p</w:t>
            </w:r>
            <w:r w:rsidR="001A6B7A">
              <w:rPr>
                <w:rFonts w:ascii="CG Times" w:eastAsia="Times New Roman" w:hAnsi="CG Times" w:cs="Arial"/>
                <w:sz w:val="20"/>
                <w:szCs w:val="20"/>
                <w:lang w:val="en-US"/>
              </w:rPr>
              <w:t>ë</w:t>
            </w:r>
            <w:r w:rsidRPr="004D7254">
              <w:rPr>
                <w:rFonts w:ascii="CG Times" w:eastAsia="Times New Roman" w:hAnsi="CG Times" w:cs="Arial"/>
                <w:sz w:val="20"/>
                <w:szCs w:val="20"/>
                <w:lang w:val="en-US"/>
              </w:rPr>
              <w:t>rgjegjesi</w:t>
            </w:r>
          </w:p>
          <w:p w:rsidR="00F508D6" w:rsidRPr="004D7254" w:rsidRDefault="00F508D6"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administrative</w:t>
            </w:r>
          </w:p>
        </w:tc>
        <w:tc>
          <w:tcPr>
            <w:tcW w:w="501" w:type="pct"/>
            <w:tcBorders>
              <w:top w:val="single" w:sz="8" w:space="0" w:color="auto"/>
              <w:left w:val="single" w:sz="8" w:space="0" w:color="auto"/>
              <w:bottom w:val="single" w:sz="4" w:space="0" w:color="auto"/>
              <w:right w:val="nil"/>
            </w:tcBorders>
            <w:shd w:val="clear" w:color="auto" w:fill="auto"/>
            <w:noWrap/>
          </w:tcPr>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Institucioni,</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enti p</w:t>
            </w:r>
            <w:r w:rsidR="001A6B7A">
              <w:rPr>
                <w:rFonts w:ascii="CG Times" w:eastAsia="Times New Roman" w:hAnsi="CG Times" w:cs="Arial"/>
                <w:sz w:val="20"/>
                <w:szCs w:val="20"/>
                <w:lang w:val="en-US"/>
              </w:rPr>
              <w:t>ë</w:t>
            </w:r>
            <w:r w:rsidR="00F508D6" w:rsidRPr="004D7254">
              <w:rPr>
                <w:rFonts w:ascii="CG Times" w:eastAsia="Times New Roman" w:hAnsi="CG Times" w:cs="Arial"/>
                <w:sz w:val="20"/>
                <w:szCs w:val="20"/>
                <w:lang w:val="en-US"/>
              </w:rPr>
              <w:t>rdorues</w:t>
            </w:r>
            <w:r w:rsidR="0060346A">
              <w:rPr>
                <w:rFonts w:ascii="CG Times" w:eastAsia="Times New Roman" w:hAnsi="CG Times" w:cs="Arial"/>
                <w:sz w:val="20"/>
                <w:szCs w:val="20"/>
                <w:lang w:val="en-US"/>
              </w:rPr>
              <w:t>,</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s</w:t>
            </w:r>
            <w:r w:rsidR="00F508D6" w:rsidRPr="004D7254">
              <w:rPr>
                <w:rFonts w:ascii="CG Times" w:eastAsia="Times New Roman" w:hAnsi="CG Times" w:cs="Arial"/>
                <w:sz w:val="20"/>
                <w:szCs w:val="20"/>
                <w:lang w:val="en-US"/>
              </w:rPr>
              <w:t>ta</w:t>
            </w:r>
            <w:r>
              <w:rPr>
                <w:rFonts w:ascii="CG Times" w:eastAsia="Times New Roman" w:hAnsi="CG Times" w:cs="Arial"/>
                <w:sz w:val="20"/>
                <w:szCs w:val="20"/>
                <w:lang w:val="en-US"/>
              </w:rPr>
              <w:t>tusi j</w:t>
            </w:r>
            <w:r w:rsidR="00F508D6" w:rsidRPr="004D7254">
              <w:rPr>
                <w:rFonts w:ascii="CG Times" w:eastAsia="Times New Roman" w:hAnsi="CG Times" w:cs="Arial"/>
                <w:sz w:val="20"/>
                <w:szCs w:val="20"/>
                <w:lang w:val="en-US"/>
              </w:rPr>
              <w:t>uridik</w:t>
            </w:r>
          </w:p>
          <w:p w:rsidR="00F508D6" w:rsidRPr="004D7254" w:rsidRDefault="008E05D9"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 xml:space="preserve">i </w:t>
            </w:r>
            <w:r w:rsidR="00F508D6" w:rsidRPr="004D7254">
              <w:rPr>
                <w:rFonts w:ascii="CG Times" w:eastAsia="Times New Roman" w:hAnsi="CG Times" w:cs="Arial"/>
                <w:sz w:val="20"/>
                <w:szCs w:val="20"/>
                <w:lang w:val="en-US"/>
              </w:rPr>
              <w:t xml:space="preserve"> p</w:t>
            </w:r>
            <w:r w:rsidR="001A6B7A">
              <w:rPr>
                <w:rFonts w:ascii="CG Times" w:eastAsia="Times New Roman" w:hAnsi="CG Times" w:cs="Arial"/>
                <w:sz w:val="20"/>
                <w:szCs w:val="20"/>
                <w:lang w:val="en-US"/>
              </w:rPr>
              <w:t>ë</w:t>
            </w:r>
            <w:r w:rsidR="00F508D6" w:rsidRPr="004D7254">
              <w:rPr>
                <w:rFonts w:ascii="CG Times" w:eastAsia="Times New Roman" w:hAnsi="CG Times" w:cs="Arial"/>
                <w:sz w:val="20"/>
                <w:szCs w:val="20"/>
                <w:lang w:val="en-US"/>
              </w:rPr>
              <w:t>rdorimit</w:t>
            </w:r>
          </w:p>
        </w:tc>
        <w:tc>
          <w:tcPr>
            <w:tcW w:w="390" w:type="pct"/>
            <w:tcBorders>
              <w:top w:val="nil"/>
              <w:left w:val="single" w:sz="8" w:space="0" w:color="auto"/>
              <w:right w:val="single" w:sz="8" w:space="0" w:color="auto"/>
            </w:tcBorders>
            <w:shd w:val="clear" w:color="auto" w:fill="auto"/>
            <w:noWrap/>
          </w:tcPr>
          <w:p w:rsidR="00F508D6" w:rsidRPr="00E1021E" w:rsidRDefault="0060346A"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Të</w:t>
            </w:r>
            <w:r w:rsidR="00F508D6" w:rsidRPr="00E1021E">
              <w:rPr>
                <w:rFonts w:ascii="CG Times" w:eastAsia="Times New Roman" w:hAnsi="CG Times" w:cs="Arial"/>
                <w:sz w:val="20"/>
                <w:szCs w:val="20"/>
                <w:lang w:val="en-US"/>
              </w:rPr>
              <w:t xml:space="preserve"> dh</w:t>
            </w:r>
            <w:r w:rsidR="001A6B7A" w:rsidRPr="00E1021E">
              <w:rPr>
                <w:rFonts w:ascii="CG Times" w:eastAsia="Times New Roman" w:hAnsi="CG Times" w:cs="Arial"/>
                <w:sz w:val="20"/>
                <w:szCs w:val="20"/>
                <w:lang w:val="en-US"/>
              </w:rPr>
              <w:t>ë</w:t>
            </w:r>
            <w:r w:rsidR="00F508D6" w:rsidRPr="00E1021E">
              <w:rPr>
                <w:rFonts w:ascii="CG Times" w:eastAsia="Times New Roman" w:hAnsi="CG Times" w:cs="Arial"/>
                <w:sz w:val="20"/>
                <w:szCs w:val="20"/>
                <w:lang w:val="en-US"/>
              </w:rPr>
              <w:t>na</w:t>
            </w:r>
          </w:p>
          <w:p w:rsidR="00F508D6" w:rsidRPr="00E1021E" w:rsidRDefault="00F508D6" w:rsidP="008E05D9">
            <w:pPr>
              <w:jc w:val="center"/>
              <w:rPr>
                <w:rFonts w:ascii="CG Times" w:eastAsia="Times New Roman" w:hAnsi="CG Times" w:cs="Arial"/>
                <w:sz w:val="20"/>
                <w:szCs w:val="20"/>
                <w:lang w:val="en-US"/>
              </w:rPr>
            </w:pPr>
            <w:r w:rsidRPr="00E1021E">
              <w:rPr>
                <w:rFonts w:ascii="CG Times" w:eastAsia="Times New Roman" w:hAnsi="CG Times" w:cs="Arial"/>
                <w:sz w:val="20"/>
                <w:szCs w:val="20"/>
                <w:lang w:val="en-US"/>
              </w:rPr>
              <w:t>t</w:t>
            </w:r>
            <w:r w:rsidR="001A6B7A" w:rsidRPr="00E1021E">
              <w:rPr>
                <w:rFonts w:ascii="CG Times" w:eastAsia="Times New Roman" w:hAnsi="CG Times" w:cs="Arial"/>
                <w:sz w:val="20"/>
                <w:szCs w:val="20"/>
                <w:lang w:val="en-US"/>
              </w:rPr>
              <w:t>ë</w:t>
            </w:r>
            <w:r w:rsidRPr="00E1021E">
              <w:rPr>
                <w:rFonts w:ascii="CG Times" w:eastAsia="Times New Roman" w:hAnsi="CG Times" w:cs="Arial"/>
                <w:sz w:val="20"/>
                <w:szCs w:val="20"/>
                <w:lang w:val="en-US"/>
              </w:rPr>
              <w:t xml:space="preserve"> tjera</w:t>
            </w:r>
            <w:r w:rsidR="0060346A">
              <w:rPr>
                <w:rFonts w:ascii="CG Times" w:eastAsia="Times New Roman" w:hAnsi="CG Times" w:cs="Arial"/>
                <w:sz w:val="20"/>
                <w:szCs w:val="20"/>
                <w:lang w:val="en-US"/>
              </w:rPr>
              <w:t>,</w:t>
            </w:r>
          </w:p>
          <w:p w:rsidR="00F508D6" w:rsidRPr="00E1021E" w:rsidRDefault="0060346A"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s</w:t>
            </w:r>
            <w:r w:rsidR="00F508D6" w:rsidRPr="00E1021E">
              <w:rPr>
                <w:rFonts w:ascii="CG Times" w:eastAsia="Times New Roman" w:hAnsi="CG Times" w:cs="Arial"/>
                <w:sz w:val="20"/>
                <w:szCs w:val="20"/>
                <w:lang w:val="en-US"/>
              </w:rPr>
              <w:t>h</w:t>
            </w:r>
            <w:r w:rsidR="001A6B7A" w:rsidRPr="00E1021E">
              <w:rPr>
                <w:rFonts w:ascii="CG Times" w:eastAsia="Times New Roman" w:hAnsi="CG Times" w:cs="Arial"/>
                <w:sz w:val="20"/>
                <w:szCs w:val="20"/>
                <w:lang w:val="en-US"/>
              </w:rPr>
              <w:t>ë</w:t>
            </w:r>
            <w:r w:rsidR="00F508D6" w:rsidRPr="00E1021E">
              <w:rPr>
                <w:rFonts w:ascii="CG Times" w:eastAsia="Times New Roman" w:hAnsi="CG Times" w:cs="Arial"/>
                <w:sz w:val="20"/>
                <w:szCs w:val="20"/>
                <w:lang w:val="en-US"/>
              </w:rPr>
              <w:t>nime t</w:t>
            </w:r>
            <w:r w:rsidR="001A6B7A" w:rsidRPr="00E1021E">
              <w:rPr>
                <w:rFonts w:ascii="CG Times" w:eastAsia="Times New Roman" w:hAnsi="CG Times" w:cs="Arial"/>
                <w:sz w:val="20"/>
                <w:szCs w:val="20"/>
                <w:lang w:val="en-US"/>
              </w:rPr>
              <w:t>ë</w:t>
            </w:r>
          </w:p>
          <w:p w:rsidR="00F508D6" w:rsidRPr="004D7254" w:rsidRDefault="001A6B7A" w:rsidP="008E05D9">
            <w:pPr>
              <w:jc w:val="center"/>
              <w:rPr>
                <w:rFonts w:ascii="CG Times" w:eastAsia="Times New Roman" w:hAnsi="CG Times" w:cs="Arial"/>
                <w:sz w:val="20"/>
                <w:szCs w:val="20"/>
                <w:lang w:val="en-US"/>
              </w:rPr>
            </w:pPr>
            <w:r>
              <w:rPr>
                <w:rFonts w:ascii="CG Times" w:eastAsia="Times New Roman" w:hAnsi="CG Times" w:cs="Arial"/>
                <w:sz w:val="20"/>
                <w:szCs w:val="20"/>
                <w:lang w:val="en-US"/>
              </w:rPr>
              <w:t>veç</w:t>
            </w:r>
            <w:r w:rsidR="00F508D6" w:rsidRPr="004D7254">
              <w:rPr>
                <w:rFonts w:ascii="CG Times" w:eastAsia="Times New Roman" w:hAnsi="CG Times" w:cs="Arial"/>
                <w:sz w:val="20"/>
                <w:szCs w:val="20"/>
                <w:lang w:val="en-US"/>
              </w:rPr>
              <w:t>anta</w:t>
            </w:r>
          </w:p>
        </w:tc>
      </w:tr>
      <w:tr w:rsidR="008E05D9" w:rsidRPr="004D7254">
        <w:trPr>
          <w:trHeight w:val="270"/>
          <w:jc w:val="center"/>
        </w:trPr>
        <w:tc>
          <w:tcPr>
            <w:tcW w:w="187" w:type="pct"/>
            <w:tcBorders>
              <w:top w:val="single" w:sz="4" w:space="0" w:color="auto"/>
              <w:left w:val="single" w:sz="8" w:space="0" w:color="auto"/>
              <w:bottom w:val="single" w:sz="8" w:space="0" w:color="auto"/>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w:t>
            </w:r>
          </w:p>
        </w:tc>
        <w:tc>
          <w:tcPr>
            <w:tcW w:w="230" w:type="pct"/>
            <w:tcBorders>
              <w:top w:val="single" w:sz="4" w:space="0" w:color="auto"/>
              <w:left w:val="nil"/>
              <w:bottom w:val="single" w:sz="8" w:space="0" w:color="auto"/>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2</w:t>
            </w:r>
          </w:p>
        </w:tc>
        <w:tc>
          <w:tcPr>
            <w:tcW w:w="717"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3</w:t>
            </w:r>
          </w:p>
        </w:tc>
        <w:tc>
          <w:tcPr>
            <w:tcW w:w="739"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4</w:t>
            </w:r>
          </w:p>
        </w:tc>
        <w:tc>
          <w:tcPr>
            <w:tcW w:w="382"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5</w:t>
            </w:r>
          </w:p>
        </w:tc>
        <w:tc>
          <w:tcPr>
            <w:tcW w:w="442" w:type="pct"/>
            <w:tcBorders>
              <w:top w:val="single" w:sz="4" w:space="0" w:color="auto"/>
              <w:left w:val="nil"/>
              <w:bottom w:val="single" w:sz="8" w:space="0" w:color="auto"/>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6</w:t>
            </w:r>
          </w:p>
        </w:tc>
        <w:tc>
          <w:tcPr>
            <w:tcW w:w="379"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7</w:t>
            </w:r>
          </w:p>
        </w:tc>
        <w:tc>
          <w:tcPr>
            <w:tcW w:w="506"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8</w:t>
            </w:r>
          </w:p>
        </w:tc>
        <w:tc>
          <w:tcPr>
            <w:tcW w:w="527"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9</w:t>
            </w:r>
          </w:p>
        </w:tc>
        <w:tc>
          <w:tcPr>
            <w:tcW w:w="501" w:type="pct"/>
            <w:tcBorders>
              <w:top w:val="single" w:sz="4" w:space="0" w:color="auto"/>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10</w:t>
            </w:r>
          </w:p>
        </w:tc>
        <w:tc>
          <w:tcPr>
            <w:tcW w:w="390" w:type="pct"/>
            <w:tcBorders>
              <w:top w:val="nil"/>
              <w:left w:val="nil"/>
              <w:bottom w:val="nil"/>
              <w:right w:val="single" w:sz="8" w:space="0" w:color="auto"/>
            </w:tcBorders>
            <w:shd w:val="clear" w:color="auto" w:fill="auto"/>
            <w:noWrap/>
            <w:vAlign w:val="bottom"/>
          </w:tcPr>
          <w:p w:rsidR="004D7254" w:rsidRPr="004D7254" w:rsidRDefault="004D7254" w:rsidP="008E05D9">
            <w:pPr>
              <w:jc w:val="center"/>
              <w:rPr>
                <w:rFonts w:ascii="CG Times" w:eastAsia="Times New Roman" w:hAnsi="CG Times" w:cs="Arial"/>
                <w:b/>
                <w:bCs/>
                <w:sz w:val="20"/>
                <w:szCs w:val="20"/>
                <w:lang w:val="en-US"/>
              </w:rPr>
            </w:pPr>
            <w:r w:rsidRPr="004D7254">
              <w:rPr>
                <w:rFonts w:ascii="CG Times" w:eastAsia="Times New Roman" w:hAnsi="CG Times" w:cs="Arial"/>
                <w:b/>
                <w:bCs/>
                <w:sz w:val="20"/>
                <w:szCs w:val="20"/>
                <w:lang w:val="en-US"/>
              </w:rPr>
              <w:t>11</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415</w:t>
            </w:r>
          </w:p>
        </w:tc>
        <w:tc>
          <w:tcPr>
            <w:tcW w:w="717"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Shatuke</w:t>
            </w:r>
          </w:p>
        </w:tc>
        <w:tc>
          <w:tcPr>
            <w:tcW w:w="382"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6/a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21.00</w:t>
            </w:r>
          </w:p>
        </w:tc>
        <w:tc>
          <w:tcPr>
            <w:tcW w:w="506"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M.M.P.A.U.</w:t>
            </w:r>
          </w:p>
        </w:tc>
        <w:tc>
          <w:tcPr>
            <w:tcW w:w="501" w:type="pct"/>
            <w:tcBorders>
              <w:top w:val="single" w:sz="8"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D.Sh.P.</w:t>
            </w:r>
          </w:p>
        </w:tc>
        <w:tc>
          <w:tcPr>
            <w:tcW w:w="390" w:type="pct"/>
            <w:tcBorders>
              <w:top w:val="single" w:sz="8" w:space="0" w:color="auto"/>
              <w:left w:val="nil"/>
              <w:bottom w:val="single" w:sz="4" w:space="0" w:color="auto"/>
              <w:right w:val="single" w:sz="8"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Memllize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7/a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26.25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416</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Gjerec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8/a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25.00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Perroi i Ruces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9/a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24.75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417</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Perroi i Duhamares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10/a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8.75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Gerdec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11/a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13.75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418</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Gerdec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12/a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23.25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Gerdec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13/a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30.75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419</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Gerdec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14/a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8.00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5</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Gerdec</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15/a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6.50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420</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Vau i Arres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15/b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27.00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6</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Perroit te Vogel</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20/a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30.25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421</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e Thanes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21/a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26.25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7</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Marqinetit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22/a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33.00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422</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Marqinetit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22/c</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8</w:t>
            </w:r>
          </w:p>
        </w:tc>
        <w:tc>
          <w:tcPr>
            <w:tcW w:w="230"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Marqinetit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23/a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429</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Perroit Kucit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22/a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Sip.çveshur</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17.50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9</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Qafa e Malanit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26/a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13.20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430</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Qafa e Malanit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27/a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14.25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10</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e Liqenit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28/a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9.25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431</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Qafes Kishes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29/a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15.25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11</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Ligata</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30/a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33.40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432</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Koder Marikaj</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31/a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35.50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12</w:t>
            </w:r>
          </w:p>
        </w:tc>
        <w:tc>
          <w:tcPr>
            <w:tcW w:w="230"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Marikaj</w:t>
            </w:r>
          </w:p>
        </w:tc>
        <w:tc>
          <w:tcPr>
            <w:tcW w:w="382"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32/a</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19.00</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single" w:sz="4" w:space="0" w:color="auto"/>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433</w:t>
            </w:r>
          </w:p>
        </w:tc>
        <w:tc>
          <w:tcPr>
            <w:tcW w:w="717"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Marikaj</w:t>
            </w:r>
          </w:p>
        </w:tc>
        <w:tc>
          <w:tcPr>
            <w:tcW w:w="382"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33/a</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2.50</w:t>
            </w:r>
          </w:p>
        </w:tc>
        <w:tc>
          <w:tcPr>
            <w:tcW w:w="506"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single" w:sz="4" w:space="0" w:color="auto"/>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single" w:sz="4" w:space="0" w:color="auto"/>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13</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Perroit Qerranes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34/a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11.00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434</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Shkoza Marikajt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35/a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42.25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14</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Faqja e Karpit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36/a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17.00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435</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Shkalla e Kuqe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37/a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16.75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15</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e Pusit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38/a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34.25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436</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Shaplule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39</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27.75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16</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Hurdha e Zeze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40</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19.50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437</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Qarze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41/a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10.00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17</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Djerri i Hides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42/a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438</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Djerri i Hides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42/b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18</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Shpati i Lanës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43/a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17.75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439</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Gugarja</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44/a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5.25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19</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Gugarja</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44/b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14.75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440</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Gugarja</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44/c</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5.00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Pylli i Beshirit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45/a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41.25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20</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Pylli i Beshirit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45/b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8.00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441</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e Kuçit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46/a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17.00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Gryka e Tajgeve</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46/b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14.00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21</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46/d</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Djerr</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3.50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single" w:sz="4" w:space="0" w:color="auto"/>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single" w:sz="4" w:space="0" w:color="auto"/>
              <w:left w:val="nil"/>
              <w:bottom w:val="nil"/>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442</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Ara e Fez-Celës</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47/a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12.75</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230" w:type="pct"/>
            <w:tcBorders>
              <w:top w:val="nil"/>
              <w:left w:val="nil"/>
              <w:bottom w:val="nil"/>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Ara e Canit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48/a</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6.00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r w:rsidR="008E05D9" w:rsidRPr="004D7254">
        <w:trPr>
          <w:trHeight w:val="255"/>
          <w:jc w:val="center"/>
        </w:trPr>
        <w:tc>
          <w:tcPr>
            <w:tcW w:w="187" w:type="pct"/>
            <w:tcBorders>
              <w:top w:val="nil"/>
              <w:left w:val="single" w:sz="4" w:space="0" w:color="auto"/>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22</w:t>
            </w:r>
          </w:p>
        </w:tc>
        <w:tc>
          <w:tcPr>
            <w:tcW w:w="230"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 </w:t>
            </w:r>
          </w:p>
        </w:tc>
        <w:tc>
          <w:tcPr>
            <w:tcW w:w="71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Vorë</w:t>
            </w:r>
          </w:p>
        </w:tc>
        <w:tc>
          <w:tcPr>
            <w:tcW w:w="73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Maaja e Djerrit</w:t>
            </w:r>
          </w:p>
        </w:tc>
        <w:tc>
          <w:tcPr>
            <w:tcW w:w="38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48/b</w:t>
            </w:r>
          </w:p>
        </w:tc>
        <w:tc>
          <w:tcPr>
            <w:tcW w:w="442"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Pyll</w:t>
            </w:r>
          </w:p>
        </w:tc>
        <w:tc>
          <w:tcPr>
            <w:tcW w:w="379"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right"/>
              <w:rPr>
                <w:rFonts w:ascii="CG Times" w:eastAsia="Times New Roman" w:hAnsi="CG Times" w:cs="Arial"/>
                <w:sz w:val="20"/>
                <w:szCs w:val="20"/>
                <w:lang w:val="en-US"/>
              </w:rPr>
            </w:pPr>
            <w:r w:rsidRPr="004D7254">
              <w:rPr>
                <w:rFonts w:ascii="CG Times" w:eastAsia="Times New Roman" w:hAnsi="CG Times" w:cs="Arial"/>
                <w:sz w:val="20"/>
                <w:szCs w:val="20"/>
                <w:lang w:val="en-US"/>
              </w:rPr>
              <w:t>11.00</w:t>
            </w:r>
          </w:p>
        </w:tc>
        <w:tc>
          <w:tcPr>
            <w:tcW w:w="506"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rPr>
                <w:rFonts w:ascii="CG Times" w:eastAsia="Times New Roman" w:hAnsi="CG Times" w:cs="Arial"/>
                <w:sz w:val="20"/>
                <w:szCs w:val="20"/>
                <w:lang w:val="en-US"/>
              </w:rPr>
            </w:pPr>
            <w:r w:rsidRPr="004D7254">
              <w:rPr>
                <w:rFonts w:ascii="CG Times" w:eastAsia="Times New Roman" w:hAnsi="CG Times" w:cs="Arial"/>
                <w:sz w:val="20"/>
                <w:szCs w:val="20"/>
                <w:lang w:val="en-US"/>
              </w:rPr>
              <w:t>Prodhues</w:t>
            </w:r>
          </w:p>
        </w:tc>
        <w:tc>
          <w:tcPr>
            <w:tcW w:w="527"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501" w:type="pct"/>
            <w:tcBorders>
              <w:top w:val="nil"/>
              <w:left w:val="nil"/>
              <w:bottom w:val="single" w:sz="4" w:space="0" w:color="auto"/>
              <w:right w:val="single" w:sz="4"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c>
          <w:tcPr>
            <w:tcW w:w="390" w:type="pct"/>
            <w:tcBorders>
              <w:top w:val="nil"/>
              <w:left w:val="nil"/>
              <w:bottom w:val="single" w:sz="4" w:space="0" w:color="auto"/>
              <w:right w:val="single" w:sz="8" w:space="0" w:color="auto"/>
            </w:tcBorders>
            <w:shd w:val="clear" w:color="auto" w:fill="auto"/>
            <w:noWrap/>
            <w:vAlign w:val="bottom"/>
          </w:tcPr>
          <w:p w:rsidR="004D7254" w:rsidRPr="004D7254" w:rsidRDefault="004D7254" w:rsidP="004D7254">
            <w:pPr>
              <w:jc w:val="center"/>
              <w:rPr>
                <w:rFonts w:ascii="CG Times" w:eastAsia="Times New Roman" w:hAnsi="CG Times" w:cs="Arial"/>
                <w:sz w:val="20"/>
                <w:szCs w:val="20"/>
                <w:lang w:val="en-US"/>
              </w:rPr>
            </w:pPr>
            <w:r w:rsidRPr="004D7254">
              <w:rPr>
                <w:rFonts w:ascii="CG Times" w:eastAsia="Times New Roman" w:hAnsi="CG Times" w:cs="Arial"/>
                <w:sz w:val="20"/>
                <w:szCs w:val="20"/>
                <w:lang w:val="en-US"/>
              </w:rPr>
              <w:t>"</w:t>
            </w:r>
          </w:p>
        </w:tc>
      </w:tr>
    </w:tbl>
    <w:p w:rsidR="004D7254" w:rsidRPr="004D7254" w:rsidRDefault="004D7254" w:rsidP="004D7254">
      <w:pPr>
        <w:rPr>
          <w:lang w:val="en-GB"/>
        </w:rPr>
      </w:pPr>
    </w:p>
    <w:p w:rsidR="00FA0D26" w:rsidRDefault="00FA0D26" w:rsidP="00FA0D26">
      <w:pPr>
        <w:rPr>
          <w:lang w:val="en-GB"/>
        </w:rPr>
      </w:pPr>
    </w:p>
    <w:p w:rsidR="00E42339" w:rsidRDefault="00E42339" w:rsidP="00962E2F">
      <w:pPr>
        <w:rPr>
          <w:lang w:val="en-GB"/>
        </w:rPr>
        <w:sectPr w:rsidR="00E42339" w:rsidSect="004D7254">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780"/>
        <w:gridCol w:w="2950"/>
        <w:gridCol w:w="2166"/>
      </w:tblGrid>
      <w:tr w:rsidR="005A3934" w:rsidRPr="006D31FF">
        <w:trPr>
          <w:trHeight w:val="525"/>
        </w:trPr>
        <w:tc>
          <w:tcPr>
            <w:tcW w:w="8896" w:type="dxa"/>
            <w:gridSpan w:val="3"/>
            <w:tcBorders>
              <w:top w:val="nil"/>
              <w:left w:val="nil"/>
              <w:bottom w:val="nil"/>
              <w:right w:val="nil"/>
            </w:tcBorders>
            <w:shd w:val="clear" w:color="auto" w:fill="auto"/>
            <w:noWrap/>
            <w:vAlign w:val="center"/>
          </w:tcPr>
          <w:p w:rsidR="005A3934" w:rsidRPr="006D31FF" w:rsidRDefault="005A3934" w:rsidP="005A3934">
            <w:pPr>
              <w:rPr>
                <w:rFonts w:ascii="CG Times" w:eastAsia="Times New Roman" w:hAnsi="CG Times" w:cs="Arial"/>
                <w:bCs/>
                <w:sz w:val="22"/>
                <w:szCs w:val="22"/>
                <w:lang w:val="it-IT"/>
              </w:rPr>
            </w:pPr>
            <w:r w:rsidRPr="006D31FF">
              <w:rPr>
                <w:rFonts w:ascii="CG Times" w:eastAsia="Times New Roman" w:hAnsi="CG Times" w:cs="Arial"/>
                <w:bCs/>
                <w:sz w:val="22"/>
                <w:szCs w:val="22"/>
                <w:lang w:val="it-IT"/>
              </w:rPr>
              <w:t xml:space="preserve">Njësia e qeverisjes vendore: bashkia Vorë                                                 </w:t>
            </w:r>
            <w:r w:rsidR="006D31FF" w:rsidRPr="006D31FF">
              <w:rPr>
                <w:rFonts w:ascii="CG Times" w:eastAsia="Times New Roman" w:hAnsi="CG Times" w:cs="Arial"/>
                <w:bCs/>
                <w:sz w:val="22"/>
                <w:szCs w:val="22"/>
                <w:lang w:val="it-IT"/>
              </w:rPr>
              <w:t xml:space="preserve">          </w:t>
            </w:r>
            <w:r w:rsidRPr="006D31FF">
              <w:rPr>
                <w:rFonts w:ascii="CG Times" w:eastAsia="Times New Roman" w:hAnsi="CG Times" w:cs="Arial"/>
                <w:bCs/>
                <w:sz w:val="22"/>
                <w:szCs w:val="22"/>
                <w:lang w:val="it-IT"/>
              </w:rPr>
              <w:t>Lidhja nr.1</w:t>
            </w:r>
          </w:p>
        </w:tc>
      </w:tr>
      <w:tr w:rsidR="005A3934" w:rsidRPr="00025EF9">
        <w:trPr>
          <w:trHeight w:val="585"/>
        </w:trPr>
        <w:tc>
          <w:tcPr>
            <w:tcW w:w="3780" w:type="dxa"/>
            <w:tcBorders>
              <w:top w:val="single" w:sz="8" w:space="0" w:color="auto"/>
              <w:left w:val="single" w:sz="8" w:space="0" w:color="auto"/>
              <w:bottom w:val="single" w:sz="8" w:space="0" w:color="auto"/>
              <w:right w:val="single" w:sz="8" w:space="0" w:color="auto"/>
            </w:tcBorders>
            <w:shd w:val="clear" w:color="auto" w:fill="auto"/>
            <w:vAlign w:val="center"/>
          </w:tcPr>
          <w:p w:rsidR="005A3934" w:rsidRPr="00025EF9" w:rsidRDefault="005A3934" w:rsidP="005A3934">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2950" w:type="dxa"/>
            <w:tcBorders>
              <w:top w:val="single" w:sz="8" w:space="0" w:color="auto"/>
              <w:left w:val="nil"/>
              <w:bottom w:val="single" w:sz="8" w:space="0" w:color="auto"/>
              <w:right w:val="single" w:sz="8" w:space="0" w:color="auto"/>
            </w:tcBorders>
            <w:shd w:val="clear" w:color="auto" w:fill="auto"/>
            <w:vAlign w:val="center"/>
          </w:tcPr>
          <w:p w:rsidR="005A3934" w:rsidRPr="00025EF9" w:rsidRDefault="005A3934" w:rsidP="005A3934">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5A3934" w:rsidRPr="00025EF9" w:rsidRDefault="005A3934" w:rsidP="005A3934">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5A3934"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5A3934" w:rsidRPr="00025EF9" w:rsidRDefault="00CE6C45" w:rsidP="005A3934">
            <w:pPr>
              <w:rPr>
                <w:rFonts w:ascii="CG Times" w:eastAsia="Times New Roman" w:hAnsi="CG Times" w:cs="Arial"/>
                <w:sz w:val="22"/>
                <w:szCs w:val="22"/>
                <w:lang w:val="en-US"/>
              </w:rPr>
            </w:pPr>
            <w:r>
              <w:rPr>
                <w:rFonts w:ascii="CG Times" w:eastAsia="Times New Roman" w:hAnsi="CG Times" w:cs="Arial"/>
                <w:sz w:val="22"/>
                <w:szCs w:val="22"/>
                <w:lang w:val="en-US"/>
              </w:rPr>
              <w:t>415-422, 429-</w:t>
            </w:r>
            <w:r w:rsidR="005A3934">
              <w:rPr>
                <w:rFonts w:ascii="CG Times" w:eastAsia="Times New Roman" w:hAnsi="CG Times" w:cs="Arial"/>
                <w:sz w:val="22"/>
                <w:szCs w:val="22"/>
                <w:lang w:val="en-US"/>
              </w:rPr>
              <w:t>442</w:t>
            </w:r>
          </w:p>
        </w:tc>
        <w:tc>
          <w:tcPr>
            <w:tcW w:w="2950" w:type="dxa"/>
            <w:tcBorders>
              <w:top w:val="nil"/>
              <w:left w:val="nil"/>
              <w:bottom w:val="single" w:sz="4" w:space="0" w:color="auto"/>
              <w:right w:val="single" w:sz="4" w:space="0" w:color="auto"/>
            </w:tcBorders>
            <w:shd w:val="clear" w:color="auto" w:fill="auto"/>
            <w:noWrap/>
            <w:vAlign w:val="bottom"/>
          </w:tcPr>
          <w:p w:rsidR="005A3934" w:rsidRPr="000A7F5B" w:rsidRDefault="005A3934" w:rsidP="005A3934">
            <w:pPr>
              <w:rPr>
                <w:rFonts w:ascii="CG Times" w:eastAsia="Times New Roman" w:hAnsi="CG Times" w:cs="Arial"/>
                <w:sz w:val="22"/>
                <w:szCs w:val="22"/>
                <w:lang w:val="en-US"/>
              </w:rPr>
            </w:pPr>
            <w:r w:rsidRPr="000A7F5B">
              <w:rPr>
                <w:rFonts w:ascii="CG Times" w:eastAsia="Times New Roman" w:hAnsi="CG Times" w:cs="Arial"/>
                <w:sz w:val="22"/>
                <w:szCs w:val="22"/>
                <w:lang w:val="en-US"/>
              </w:rPr>
              <w:t>Pyll</w:t>
            </w:r>
            <w:r>
              <w:rPr>
                <w:rFonts w:ascii="CG Times" w:eastAsia="Times New Roman" w:hAnsi="CG Times" w:cs="Arial"/>
                <w:sz w:val="22"/>
                <w:szCs w:val="22"/>
                <w:lang w:val="en-US"/>
              </w:rPr>
              <w:t xml:space="preserve"> prodhues</w:t>
            </w:r>
          </w:p>
        </w:tc>
        <w:tc>
          <w:tcPr>
            <w:tcW w:w="2166" w:type="dxa"/>
            <w:tcBorders>
              <w:top w:val="nil"/>
              <w:left w:val="nil"/>
              <w:bottom w:val="single" w:sz="4" w:space="0" w:color="auto"/>
              <w:right w:val="single" w:sz="4" w:space="0" w:color="auto"/>
            </w:tcBorders>
            <w:shd w:val="clear" w:color="auto" w:fill="auto"/>
            <w:noWrap/>
            <w:vAlign w:val="bottom"/>
          </w:tcPr>
          <w:p w:rsidR="005A3934" w:rsidRPr="00025EF9" w:rsidRDefault="005A3934" w:rsidP="005A3934">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5A3934"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5A3934" w:rsidRPr="00025EF9" w:rsidRDefault="005A3934" w:rsidP="005A3934">
            <w:pPr>
              <w:rPr>
                <w:rFonts w:ascii="CG Times" w:eastAsia="Times New Roman" w:hAnsi="CG Times" w:cs="Arial"/>
                <w:sz w:val="22"/>
                <w:szCs w:val="22"/>
                <w:lang w:val="en-US"/>
              </w:rPr>
            </w:pPr>
          </w:p>
        </w:tc>
        <w:tc>
          <w:tcPr>
            <w:tcW w:w="2950" w:type="dxa"/>
            <w:tcBorders>
              <w:top w:val="nil"/>
              <w:left w:val="nil"/>
              <w:bottom w:val="single" w:sz="4" w:space="0" w:color="auto"/>
              <w:right w:val="single" w:sz="4" w:space="0" w:color="auto"/>
            </w:tcBorders>
            <w:shd w:val="clear" w:color="auto" w:fill="auto"/>
            <w:noWrap/>
            <w:vAlign w:val="bottom"/>
          </w:tcPr>
          <w:p w:rsidR="005A3934" w:rsidRPr="00025EF9" w:rsidRDefault="005A3934" w:rsidP="005A3934">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2166" w:type="dxa"/>
            <w:tcBorders>
              <w:top w:val="nil"/>
              <w:left w:val="nil"/>
              <w:bottom w:val="single" w:sz="4" w:space="0" w:color="auto"/>
              <w:right w:val="single" w:sz="4" w:space="0" w:color="auto"/>
            </w:tcBorders>
            <w:shd w:val="clear" w:color="auto" w:fill="auto"/>
            <w:noWrap/>
            <w:vAlign w:val="bottom"/>
          </w:tcPr>
          <w:p w:rsidR="005A3934" w:rsidRPr="00025EF9" w:rsidRDefault="005A3934" w:rsidP="005A3934">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r>
    </w:tbl>
    <w:p w:rsidR="001A4C52" w:rsidRDefault="001A4C52" w:rsidP="00962E2F">
      <w:pPr>
        <w:rPr>
          <w:lang w:val="en-GB"/>
        </w:rPr>
      </w:pPr>
    </w:p>
    <w:p w:rsidR="00912DE4" w:rsidRDefault="00912DE4" w:rsidP="00962E2F">
      <w:pPr>
        <w:rPr>
          <w:lang w:val="en-GB"/>
        </w:rPr>
      </w:pPr>
    </w:p>
    <w:p w:rsidR="0048570A" w:rsidRPr="00943D3C" w:rsidRDefault="0048570A" w:rsidP="0048570A">
      <w:pPr>
        <w:pStyle w:val="Akti"/>
        <w:rPr>
          <w:lang w:val="sq-AL"/>
        </w:rPr>
      </w:pPr>
      <w:r w:rsidRPr="00943D3C">
        <w:rPr>
          <w:lang w:val="sq-AL"/>
        </w:rPr>
        <w:t>Vendim</w:t>
      </w:r>
    </w:p>
    <w:p w:rsidR="0048570A" w:rsidRPr="00943D3C" w:rsidRDefault="0048570A" w:rsidP="0048570A">
      <w:pPr>
        <w:pStyle w:val="NumriData"/>
        <w:rPr>
          <w:lang w:val="sq-AL"/>
        </w:rPr>
      </w:pPr>
      <w:r>
        <w:rPr>
          <w:lang w:val="sq-AL"/>
        </w:rPr>
        <w:t>Nr.697</w:t>
      </w:r>
      <w:r w:rsidRPr="00943D3C">
        <w:rPr>
          <w:lang w:val="sq-AL"/>
        </w:rPr>
        <w:t>, datë 21.5.2008</w:t>
      </w:r>
    </w:p>
    <w:p w:rsidR="0048570A" w:rsidRPr="00943D3C" w:rsidRDefault="0048570A" w:rsidP="0048570A">
      <w:pPr>
        <w:pStyle w:val="Paragrafi"/>
        <w:rPr>
          <w:lang w:val="sq-AL"/>
        </w:rPr>
      </w:pPr>
    </w:p>
    <w:p w:rsidR="0048570A" w:rsidRPr="00943D3C" w:rsidRDefault="0048570A" w:rsidP="0048570A">
      <w:pPr>
        <w:pStyle w:val="Titulli"/>
        <w:rPr>
          <w:lang w:val="sq-AL"/>
        </w:rPr>
      </w:pPr>
      <w:r w:rsidRPr="00943D3C">
        <w:rPr>
          <w:lang w:val="sq-AL"/>
        </w:rPr>
        <w:t xml:space="preserve">Për miratimin e listës përfundimtare të pronave, pyje dhe kullota, që do të trasferohen në pronësi të njësisë së Qeverisjes vendore, </w:t>
      </w:r>
      <w:r>
        <w:rPr>
          <w:lang w:val="sq-AL"/>
        </w:rPr>
        <w:t>Komuna Katund i Ri</w:t>
      </w:r>
      <w:r w:rsidRPr="00943D3C">
        <w:rPr>
          <w:lang w:val="sq-AL"/>
        </w:rPr>
        <w:t xml:space="preserve"> të Qarkut të </w:t>
      </w:r>
      <w:r>
        <w:rPr>
          <w:lang w:val="sq-AL"/>
        </w:rPr>
        <w:t>Durrësit</w:t>
      </w:r>
    </w:p>
    <w:p w:rsidR="0048570A" w:rsidRPr="00943D3C" w:rsidRDefault="0048570A" w:rsidP="0048570A">
      <w:pPr>
        <w:pStyle w:val="Paragrafi"/>
        <w:rPr>
          <w:lang w:val="sq-AL"/>
        </w:rPr>
      </w:pPr>
    </w:p>
    <w:p w:rsidR="0048570A" w:rsidRPr="00265B91" w:rsidRDefault="0048570A" w:rsidP="0048570A">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48570A" w:rsidRPr="00265B91" w:rsidRDefault="0048570A" w:rsidP="0048570A">
      <w:pPr>
        <w:pStyle w:val="Paragrafi"/>
        <w:rPr>
          <w:lang w:val="sq-AL"/>
        </w:rPr>
      </w:pPr>
    </w:p>
    <w:p w:rsidR="0048570A" w:rsidRPr="00265B91" w:rsidRDefault="0048570A" w:rsidP="0048570A">
      <w:pPr>
        <w:pStyle w:val="VENDOSI"/>
        <w:rPr>
          <w:lang w:val="sq-AL"/>
        </w:rPr>
      </w:pPr>
      <w:r w:rsidRPr="00265B91">
        <w:rPr>
          <w:lang w:val="sq-AL"/>
        </w:rPr>
        <w:t xml:space="preserve">VENDOSI: </w:t>
      </w:r>
    </w:p>
    <w:p w:rsidR="0048570A" w:rsidRPr="00265B91" w:rsidRDefault="0048570A" w:rsidP="0048570A">
      <w:pPr>
        <w:pStyle w:val="Paragrafi"/>
        <w:rPr>
          <w:lang w:val="sq-AL"/>
        </w:rPr>
      </w:pPr>
    </w:p>
    <w:p w:rsidR="0048570A" w:rsidRPr="00265B91" w:rsidRDefault="0048570A" w:rsidP="0048570A">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w:t>
      </w:r>
      <w:r>
        <w:rPr>
          <w:lang w:val="sq-AL"/>
        </w:rPr>
        <w:t xml:space="preserve">së së qeverisjes vendore, </w:t>
      </w:r>
      <w:r w:rsidR="00942F64">
        <w:rPr>
          <w:lang w:val="sq-AL"/>
        </w:rPr>
        <w:t>komuna Katund i Ri</w:t>
      </w:r>
      <w:r w:rsidRPr="00265B91">
        <w:rPr>
          <w:lang w:val="sq-AL"/>
        </w:rPr>
        <w:t xml:space="preserve"> të qarkut të </w:t>
      </w:r>
      <w:r w:rsidR="00942F64">
        <w:rPr>
          <w:lang w:val="sq-AL"/>
        </w:rPr>
        <w:t>Durrësit</w:t>
      </w:r>
      <w:r w:rsidRPr="00265B91">
        <w:rPr>
          <w:lang w:val="sq-AL"/>
        </w:rPr>
        <w:t xml:space="preserve">, që do t’i transferohen në pronësi kësaj njësie. </w:t>
      </w:r>
    </w:p>
    <w:p w:rsidR="0048570A" w:rsidRPr="00265B91" w:rsidRDefault="0048570A" w:rsidP="0048570A">
      <w:pPr>
        <w:pStyle w:val="Paragrafi"/>
        <w:rPr>
          <w:lang w:val="sq-AL"/>
        </w:rPr>
      </w:pPr>
      <w:r>
        <w:rPr>
          <w:lang w:val="sq-AL"/>
        </w:rPr>
        <w:t>2. Lista përfu</w:t>
      </w:r>
      <w:r w:rsidRPr="00265B91">
        <w:rPr>
          <w:lang w:val="sq-AL"/>
        </w:rPr>
        <w:t>ndimtare e pronave të palu</w:t>
      </w:r>
      <w:r>
        <w:rPr>
          <w:lang w:val="sq-AL"/>
        </w:rPr>
        <w:t xml:space="preserve">ajtshme, pyje dhe kullota, me </w:t>
      </w:r>
      <w:r w:rsidR="0060346A">
        <w:rPr>
          <w:lang w:val="sq-AL"/>
        </w:rPr>
        <w:t>1</w:t>
      </w:r>
      <w:r w:rsidRPr="00265B91">
        <w:rPr>
          <w:lang w:val="sq-AL"/>
        </w:rPr>
        <w:t xml:space="preserve"> (</w:t>
      </w:r>
      <w:r w:rsidR="00942F64">
        <w:rPr>
          <w:lang w:val="sq-AL"/>
        </w:rPr>
        <w:t>një</w:t>
      </w:r>
      <w:r w:rsidRPr="00265B91">
        <w:rPr>
          <w:lang w:val="sq-AL"/>
        </w:rPr>
        <w:t xml:space="preserve">) fletë, që përfundon me numrin rendor </w:t>
      </w:r>
      <w:r w:rsidR="00942F64">
        <w:rPr>
          <w:lang w:val="sq-AL"/>
        </w:rPr>
        <w:t>5</w:t>
      </w:r>
      <w:r w:rsidRPr="00265B91">
        <w:rPr>
          <w:lang w:val="sq-AL"/>
        </w:rPr>
        <w:t xml:space="preserve"> (</w:t>
      </w:r>
      <w:r w:rsidR="00942F64">
        <w:rPr>
          <w:lang w:val="sq-AL"/>
        </w:rPr>
        <w:t>pesë</w:t>
      </w:r>
      <w:r w:rsidRPr="00265B91">
        <w:rPr>
          <w:lang w:val="sq-AL"/>
        </w:rPr>
        <w:t xml:space="preserve">), dhe lidhja </w:t>
      </w:r>
      <w:r w:rsidR="0060346A">
        <w:rPr>
          <w:lang w:val="sq-AL"/>
        </w:rPr>
        <w:t>nr.</w:t>
      </w:r>
      <w:r w:rsidRPr="00265B91">
        <w:rPr>
          <w:lang w:val="sq-AL"/>
        </w:rPr>
        <w:t xml:space="preserve">1 i bashkëlidhen këtij vendimi dhe janë pjesë përbërëse e tij. </w:t>
      </w:r>
    </w:p>
    <w:p w:rsidR="0048570A" w:rsidRPr="00265B91" w:rsidRDefault="0048570A" w:rsidP="0048570A">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w:t>
      </w:r>
      <w:r w:rsidR="00041996">
        <w:rPr>
          <w:lang w:val="sq-AL"/>
        </w:rPr>
        <w:t>komuna Katund i Ri</w:t>
      </w:r>
      <w:r w:rsidRPr="00265B91">
        <w:rPr>
          <w:lang w:val="sq-AL"/>
        </w:rPr>
        <w:t xml:space="preserve"> për zbatimin e këtij vendimi. </w:t>
      </w:r>
    </w:p>
    <w:p w:rsidR="0048570A" w:rsidRPr="00265B91" w:rsidRDefault="0048570A" w:rsidP="0048570A">
      <w:pPr>
        <w:pStyle w:val="Paragrafi"/>
        <w:rPr>
          <w:lang w:val="sq-AL"/>
        </w:rPr>
      </w:pPr>
      <w:r w:rsidRPr="00265B91">
        <w:rPr>
          <w:lang w:val="sq-AL"/>
        </w:rPr>
        <w:t>Ky vendim hyn në fuqi pas botimit në Fletoren Zyrtare.</w:t>
      </w:r>
    </w:p>
    <w:p w:rsidR="0048570A" w:rsidRPr="00265B91" w:rsidRDefault="0048570A" w:rsidP="0048570A">
      <w:pPr>
        <w:pStyle w:val="Paragrafi"/>
        <w:rPr>
          <w:lang w:val="sq-AL"/>
        </w:rPr>
      </w:pPr>
    </w:p>
    <w:p w:rsidR="0048570A" w:rsidRPr="00F54022" w:rsidRDefault="0048570A" w:rsidP="0048570A">
      <w:pPr>
        <w:pStyle w:val="Autoriteti"/>
      </w:pPr>
      <w:r w:rsidRPr="00F54022">
        <w:t xml:space="preserve">KRYEMINISTRI </w:t>
      </w:r>
    </w:p>
    <w:p w:rsidR="0048570A" w:rsidRDefault="0048570A" w:rsidP="0048570A">
      <w:pPr>
        <w:pStyle w:val="AutoritetiEmer"/>
      </w:pPr>
      <w:r>
        <w:t>Sali</w:t>
      </w:r>
      <w:r w:rsidRPr="0099350C">
        <w:t xml:space="preserve"> Berisha</w:t>
      </w:r>
    </w:p>
    <w:p w:rsidR="00912DE4" w:rsidRDefault="00912DE4" w:rsidP="00962E2F">
      <w:pPr>
        <w:rPr>
          <w:lang w:val="en-GB"/>
        </w:rPr>
      </w:pPr>
    </w:p>
    <w:p w:rsidR="001D4662" w:rsidRDefault="001D4662" w:rsidP="00962E2F">
      <w:pPr>
        <w:rPr>
          <w:lang w:val="en-GB"/>
        </w:rPr>
        <w:sectPr w:rsidR="001D4662" w:rsidSect="00E42339">
          <w:pgSz w:w="11907" w:h="16840" w:code="9"/>
          <w:pgMar w:top="1418" w:right="1418" w:bottom="1418" w:left="1418" w:header="0" w:footer="1134" w:gutter="0"/>
          <w:cols w:space="720"/>
          <w:docGrid w:linePitch="360"/>
        </w:sectPr>
      </w:pPr>
    </w:p>
    <w:tbl>
      <w:tblPr>
        <w:tblW w:w="0" w:type="auto"/>
        <w:jc w:val="center"/>
        <w:tblLayout w:type="fixed"/>
        <w:tblLook w:val="0000" w:firstRow="0" w:lastRow="0" w:firstColumn="0" w:lastColumn="0" w:noHBand="0" w:noVBand="0"/>
      </w:tblPr>
      <w:tblGrid>
        <w:gridCol w:w="648"/>
        <w:gridCol w:w="900"/>
        <w:gridCol w:w="1620"/>
        <w:gridCol w:w="1800"/>
        <w:gridCol w:w="900"/>
        <w:gridCol w:w="1248"/>
        <w:gridCol w:w="1092"/>
        <w:gridCol w:w="1160"/>
        <w:gridCol w:w="1360"/>
        <w:gridCol w:w="1260"/>
        <w:gridCol w:w="1800"/>
      </w:tblGrid>
      <w:tr w:rsidR="001D4662" w:rsidRPr="001D4662">
        <w:trPr>
          <w:trHeight w:val="255"/>
          <w:jc w:val="center"/>
        </w:trPr>
        <w:tc>
          <w:tcPr>
            <w:tcW w:w="13788" w:type="dxa"/>
            <w:gridSpan w:val="11"/>
            <w:tcBorders>
              <w:top w:val="nil"/>
              <w:left w:val="nil"/>
              <w:bottom w:val="nil"/>
              <w:right w:val="nil"/>
            </w:tcBorders>
            <w:shd w:val="clear" w:color="auto" w:fill="auto"/>
            <w:noWrap/>
            <w:vAlign w:val="bottom"/>
          </w:tcPr>
          <w:p w:rsidR="001D4662" w:rsidRPr="00CF56BE" w:rsidRDefault="001D4662" w:rsidP="001D4662">
            <w:pPr>
              <w:jc w:val="center"/>
              <w:rPr>
                <w:rFonts w:ascii="CG Times" w:eastAsia="Times New Roman" w:hAnsi="CG Times" w:cs="Arial"/>
                <w:sz w:val="20"/>
                <w:szCs w:val="20"/>
                <w:lang w:val="en-GB"/>
              </w:rPr>
            </w:pPr>
            <w:r w:rsidRPr="00CF56BE">
              <w:rPr>
                <w:rFonts w:ascii="CG Times" w:eastAsia="Times New Roman" w:hAnsi="CG Times" w:cs="Arial"/>
                <w:sz w:val="20"/>
                <w:szCs w:val="20"/>
                <w:lang w:val="en-GB"/>
              </w:rPr>
              <w:t>2. FORMULAR</w:t>
            </w:r>
            <w:r w:rsidR="00CF56BE" w:rsidRPr="00CF56BE">
              <w:rPr>
                <w:rFonts w:ascii="CG Times" w:eastAsia="Times New Roman" w:hAnsi="CG Times" w:cs="Arial"/>
                <w:sz w:val="20"/>
                <w:szCs w:val="20"/>
                <w:lang w:val="en-GB"/>
              </w:rPr>
              <w:t>Ë</w:t>
            </w:r>
            <w:r w:rsidRPr="00CF56BE">
              <w:rPr>
                <w:rFonts w:ascii="CG Times" w:eastAsia="Times New Roman" w:hAnsi="CG Times" w:cs="Arial"/>
                <w:sz w:val="20"/>
                <w:szCs w:val="20"/>
                <w:lang w:val="en-GB"/>
              </w:rPr>
              <w:t xml:space="preserve"> P</w:t>
            </w:r>
            <w:r w:rsidR="00CF56BE" w:rsidRPr="00CF56BE">
              <w:rPr>
                <w:rFonts w:ascii="CG Times" w:eastAsia="Times New Roman" w:hAnsi="CG Times" w:cs="Arial"/>
                <w:sz w:val="20"/>
                <w:szCs w:val="20"/>
                <w:lang w:val="en-GB"/>
              </w:rPr>
              <w:t>Ë</w:t>
            </w:r>
            <w:r w:rsidRPr="00CF56BE">
              <w:rPr>
                <w:rFonts w:ascii="CG Times" w:eastAsia="Times New Roman" w:hAnsi="CG Times" w:cs="Arial"/>
                <w:sz w:val="20"/>
                <w:szCs w:val="20"/>
                <w:lang w:val="en-GB"/>
              </w:rPr>
              <w:t>R TRANSFERIMIN E PRONAVE T</w:t>
            </w:r>
            <w:r w:rsidR="00CF56BE" w:rsidRPr="00CF56BE">
              <w:rPr>
                <w:rFonts w:ascii="CG Times" w:eastAsia="Times New Roman" w:hAnsi="CG Times" w:cs="Arial"/>
                <w:sz w:val="20"/>
                <w:szCs w:val="20"/>
                <w:lang w:val="en-GB"/>
              </w:rPr>
              <w:t>Ë</w:t>
            </w:r>
            <w:r w:rsidRPr="00CF56BE">
              <w:rPr>
                <w:rFonts w:ascii="CG Times" w:eastAsia="Times New Roman" w:hAnsi="CG Times" w:cs="Arial"/>
                <w:sz w:val="20"/>
                <w:szCs w:val="20"/>
                <w:lang w:val="en-GB"/>
              </w:rPr>
              <w:t xml:space="preserve"> PALUJTSHME SHTET</w:t>
            </w:r>
            <w:r w:rsidR="00CF56BE" w:rsidRPr="00CF56BE">
              <w:rPr>
                <w:rFonts w:ascii="CG Times" w:eastAsia="Times New Roman" w:hAnsi="CG Times" w:cs="Arial"/>
                <w:sz w:val="20"/>
                <w:szCs w:val="20"/>
                <w:lang w:val="en-GB"/>
              </w:rPr>
              <w:t>Ë</w:t>
            </w:r>
            <w:r w:rsidRPr="00CF56BE">
              <w:rPr>
                <w:rFonts w:ascii="CG Times" w:eastAsia="Times New Roman" w:hAnsi="CG Times" w:cs="Arial"/>
                <w:sz w:val="20"/>
                <w:szCs w:val="20"/>
                <w:lang w:val="en-GB"/>
              </w:rPr>
              <w:t>RORE</w:t>
            </w:r>
          </w:p>
          <w:p w:rsidR="001D4662" w:rsidRPr="001D4662" w:rsidRDefault="001D4662" w:rsidP="001D4662">
            <w:pPr>
              <w:jc w:val="center"/>
              <w:rPr>
                <w:rFonts w:ascii="CG Times" w:eastAsia="Times New Roman" w:hAnsi="CG Times" w:cs="Arial"/>
                <w:sz w:val="20"/>
                <w:szCs w:val="20"/>
                <w:lang w:val="en-US"/>
              </w:rPr>
            </w:pPr>
            <w:r>
              <w:rPr>
                <w:rFonts w:ascii="CG Times" w:eastAsia="Times New Roman" w:hAnsi="CG Times" w:cs="Arial"/>
                <w:sz w:val="20"/>
                <w:szCs w:val="20"/>
                <w:lang w:val="en-US"/>
              </w:rPr>
              <w:t>(Sipas</w:t>
            </w:r>
            <w:r w:rsidRPr="001D4662">
              <w:rPr>
                <w:rFonts w:ascii="CG Times" w:eastAsia="Times New Roman" w:hAnsi="CG Times" w:cs="Arial"/>
                <w:sz w:val="20"/>
                <w:szCs w:val="20"/>
                <w:lang w:val="en-US"/>
              </w:rPr>
              <w:t xml:space="preserve"> inventarizimit  t</w:t>
            </w:r>
            <w:r w:rsidR="00CF56BE">
              <w:rPr>
                <w:rFonts w:ascii="CG Times" w:eastAsia="Times New Roman" w:hAnsi="CG Times" w:cs="Arial"/>
                <w:sz w:val="20"/>
                <w:szCs w:val="20"/>
                <w:lang w:val="en-US"/>
              </w:rPr>
              <w:t>ë</w:t>
            </w:r>
            <w:r w:rsidRPr="001D4662">
              <w:rPr>
                <w:rFonts w:ascii="CG Times" w:eastAsia="Times New Roman" w:hAnsi="CG Times" w:cs="Arial"/>
                <w:sz w:val="20"/>
                <w:szCs w:val="20"/>
                <w:lang w:val="en-US"/>
              </w:rPr>
              <w:t xml:space="preserve">  </w:t>
            </w:r>
            <w:r>
              <w:rPr>
                <w:rFonts w:ascii="CG Times" w:eastAsia="Times New Roman" w:hAnsi="CG Times" w:cs="Arial"/>
                <w:sz w:val="20"/>
                <w:szCs w:val="20"/>
                <w:lang w:val="en-US"/>
              </w:rPr>
              <w:t>pronave t</w:t>
            </w:r>
            <w:r w:rsidR="00CF56BE">
              <w:rPr>
                <w:rFonts w:ascii="CG Times" w:eastAsia="Times New Roman" w:hAnsi="CG Times" w:cs="Arial"/>
                <w:sz w:val="20"/>
                <w:szCs w:val="20"/>
                <w:lang w:val="en-US"/>
              </w:rPr>
              <w:t>ë</w:t>
            </w:r>
            <w:r>
              <w:rPr>
                <w:rFonts w:ascii="CG Times" w:eastAsia="Times New Roman" w:hAnsi="CG Times" w:cs="Arial"/>
                <w:sz w:val="20"/>
                <w:szCs w:val="20"/>
                <w:lang w:val="en-US"/>
              </w:rPr>
              <w:t xml:space="preserve"> veçanta  t</w:t>
            </w:r>
            <w:r w:rsidR="00CF56BE">
              <w:rPr>
                <w:rFonts w:ascii="CG Times" w:eastAsia="Times New Roman" w:hAnsi="CG Times" w:cs="Arial"/>
                <w:sz w:val="20"/>
                <w:szCs w:val="20"/>
                <w:lang w:val="en-US"/>
              </w:rPr>
              <w:t>ë</w:t>
            </w:r>
            <w:r>
              <w:rPr>
                <w:rFonts w:ascii="CG Times" w:eastAsia="Times New Roman" w:hAnsi="CG Times" w:cs="Arial"/>
                <w:sz w:val="20"/>
                <w:szCs w:val="20"/>
                <w:lang w:val="en-US"/>
              </w:rPr>
              <w:t xml:space="preserve">  tipit: p</w:t>
            </w:r>
            <w:r w:rsidRPr="001D4662">
              <w:rPr>
                <w:rFonts w:ascii="CG Times" w:eastAsia="Times New Roman" w:hAnsi="CG Times" w:cs="Arial"/>
                <w:sz w:val="20"/>
                <w:szCs w:val="20"/>
                <w:lang w:val="en-US"/>
              </w:rPr>
              <w:t>yje,</w:t>
            </w:r>
            <w:r>
              <w:rPr>
                <w:rFonts w:ascii="CG Times" w:eastAsia="Times New Roman" w:hAnsi="CG Times" w:cs="Arial"/>
                <w:sz w:val="20"/>
                <w:szCs w:val="20"/>
                <w:lang w:val="en-US"/>
              </w:rPr>
              <w:t xml:space="preserve"> </w:t>
            </w:r>
            <w:r w:rsidRPr="001D4662">
              <w:rPr>
                <w:rFonts w:ascii="CG Times" w:eastAsia="Times New Roman" w:hAnsi="CG Times" w:cs="Arial"/>
                <w:sz w:val="20"/>
                <w:szCs w:val="20"/>
                <w:lang w:val="en-US"/>
              </w:rPr>
              <w:t>kullota,</w:t>
            </w:r>
            <w:r>
              <w:rPr>
                <w:rFonts w:ascii="CG Times" w:eastAsia="Times New Roman" w:hAnsi="CG Times" w:cs="Arial"/>
                <w:sz w:val="20"/>
                <w:szCs w:val="20"/>
                <w:lang w:val="en-US"/>
              </w:rPr>
              <w:t xml:space="preserve"> </w:t>
            </w:r>
            <w:r w:rsidRPr="001D4662">
              <w:rPr>
                <w:rFonts w:ascii="CG Times" w:eastAsia="Times New Roman" w:hAnsi="CG Times" w:cs="Arial"/>
                <w:sz w:val="20"/>
                <w:szCs w:val="20"/>
                <w:lang w:val="en-US"/>
              </w:rPr>
              <w:t>livadhe,</w:t>
            </w:r>
            <w:r>
              <w:rPr>
                <w:rFonts w:ascii="CG Times" w:eastAsia="Times New Roman" w:hAnsi="CG Times" w:cs="Arial"/>
                <w:sz w:val="20"/>
                <w:szCs w:val="20"/>
                <w:lang w:val="en-US"/>
              </w:rPr>
              <w:t xml:space="preserve"> </w:t>
            </w:r>
            <w:r w:rsidRPr="001D4662">
              <w:rPr>
                <w:rFonts w:ascii="CG Times" w:eastAsia="Times New Roman" w:hAnsi="CG Times" w:cs="Arial"/>
                <w:sz w:val="20"/>
                <w:szCs w:val="20"/>
                <w:lang w:val="en-US"/>
              </w:rPr>
              <w:t>shk</w:t>
            </w:r>
            <w:r w:rsidR="00CF56BE">
              <w:rPr>
                <w:rFonts w:ascii="CG Times" w:eastAsia="Times New Roman" w:hAnsi="CG Times" w:cs="Arial"/>
                <w:sz w:val="20"/>
                <w:szCs w:val="20"/>
                <w:lang w:val="en-US"/>
              </w:rPr>
              <w:t>ë</w:t>
            </w:r>
            <w:r w:rsidRPr="001D4662">
              <w:rPr>
                <w:rFonts w:ascii="CG Times" w:eastAsia="Times New Roman" w:hAnsi="CG Times" w:cs="Arial"/>
                <w:sz w:val="20"/>
                <w:szCs w:val="20"/>
                <w:lang w:val="en-US"/>
              </w:rPr>
              <w:t>mbore etj)</w:t>
            </w:r>
          </w:p>
        </w:tc>
      </w:tr>
      <w:tr w:rsidR="001D4662" w:rsidRPr="00CE6C45">
        <w:trPr>
          <w:trHeight w:val="300"/>
          <w:jc w:val="center"/>
        </w:trPr>
        <w:tc>
          <w:tcPr>
            <w:tcW w:w="7116" w:type="dxa"/>
            <w:gridSpan w:val="6"/>
            <w:tcBorders>
              <w:top w:val="nil"/>
              <w:left w:val="single" w:sz="8" w:space="0" w:color="auto"/>
              <w:bottom w:val="single" w:sz="4" w:space="0" w:color="auto"/>
              <w:right w:val="nil"/>
            </w:tcBorders>
            <w:shd w:val="clear" w:color="auto" w:fill="auto"/>
            <w:noWrap/>
            <w:vAlign w:val="bottom"/>
          </w:tcPr>
          <w:p w:rsidR="001D4662" w:rsidRDefault="001D4662" w:rsidP="001D4662">
            <w:pPr>
              <w:rPr>
                <w:rFonts w:ascii="CG Times" w:eastAsia="Times New Roman" w:hAnsi="CG Times" w:cs="Arial"/>
                <w:sz w:val="20"/>
                <w:szCs w:val="20"/>
                <w:lang w:val="it-IT"/>
              </w:rPr>
            </w:pPr>
            <w:r w:rsidRPr="00CE6C45">
              <w:rPr>
                <w:rFonts w:ascii="CG Times" w:eastAsia="Times New Roman" w:hAnsi="CG Times" w:cs="Arial"/>
                <w:sz w:val="20"/>
                <w:szCs w:val="20"/>
                <w:lang w:val="it-IT"/>
              </w:rPr>
              <w:t xml:space="preserve">Instuticioni  i pushtetit  </w:t>
            </w:r>
            <w:r w:rsidR="00CE6C45">
              <w:rPr>
                <w:rFonts w:ascii="CG Times" w:eastAsia="Times New Roman" w:hAnsi="CG Times" w:cs="Arial"/>
                <w:sz w:val="20"/>
                <w:szCs w:val="20"/>
                <w:lang w:val="it-IT"/>
              </w:rPr>
              <w:t>qendror</w:t>
            </w:r>
            <w:r w:rsidRPr="00CE6C45">
              <w:rPr>
                <w:rFonts w:ascii="CG Times" w:eastAsia="Times New Roman" w:hAnsi="CG Times" w:cs="Arial"/>
                <w:sz w:val="20"/>
                <w:szCs w:val="20"/>
                <w:lang w:val="it-IT"/>
              </w:rPr>
              <w:t>:  MMPAU</w:t>
            </w:r>
          </w:p>
          <w:p w:rsidR="00CE6C45" w:rsidRPr="00CE6C45" w:rsidRDefault="00CE6C45" w:rsidP="001D4662">
            <w:pPr>
              <w:rPr>
                <w:rFonts w:ascii="CG Times" w:eastAsia="Times New Roman" w:hAnsi="CG Times" w:cs="Arial"/>
                <w:sz w:val="20"/>
                <w:szCs w:val="20"/>
                <w:lang w:val="it-IT"/>
              </w:rPr>
            </w:pPr>
            <w:r w:rsidRPr="001D4662">
              <w:rPr>
                <w:rFonts w:ascii="CG Times" w:eastAsia="Times New Roman" w:hAnsi="CG Times" w:cs="Arial"/>
                <w:sz w:val="20"/>
                <w:szCs w:val="20"/>
                <w:lang w:val="en-US"/>
              </w:rPr>
              <w:t>Komuna</w:t>
            </w:r>
            <w:r>
              <w:rPr>
                <w:rFonts w:ascii="CG Times" w:eastAsia="Times New Roman" w:hAnsi="CG Times" w:cs="Arial"/>
                <w:sz w:val="20"/>
                <w:szCs w:val="20"/>
                <w:lang w:val="en-US"/>
              </w:rPr>
              <w:t>:</w:t>
            </w:r>
            <w:r w:rsidRPr="001D4662">
              <w:rPr>
                <w:rFonts w:ascii="CG Times" w:eastAsia="Times New Roman" w:hAnsi="CG Times" w:cs="Arial"/>
                <w:sz w:val="20"/>
                <w:szCs w:val="20"/>
                <w:lang w:val="en-US"/>
              </w:rPr>
              <w:t xml:space="preserve"> </w:t>
            </w:r>
            <w:r w:rsidRPr="001D4662">
              <w:rPr>
                <w:rFonts w:ascii="CG Times" w:eastAsia="Times New Roman" w:hAnsi="CG Times" w:cs="Arial"/>
                <w:b/>
                <w:bCs/>
                <w:sz w:val="20"/>
                <w:szCs w:val="20"/>
                <w:lang w:val="en-US"/>
              </w:rPr>
              <w:t>Katund i Ri</w:t>
            </w:r>
          </w:p>
        </w:tc>
        <w:tc>
          <w:tcPr>
            <w:tcW w:w="1092" w:type="dxa"/>
            <w:tcBorders>
              <w:top w:val="nil"/>
              <w:left w:val="nil"/>
              <w:bottom w:val="single" w:sz="4" w:space="0" w:color="auto"/>
              <w:right w:val="nil"/>
            </w:tcBorders>
            <w:shd w:val="clear" w:color="auto" w:fill="auto"/>
            <w:noWrap/>
            <w:vAlign w:val="bottom"/>
          </w:tcPr>
          <w:p w:rsidR="001D4662" w:rsidRPr="00CE6C45" w:rsidRDefault="001D4662" w:rsidP="001D4662">
            <w:pPr>
              <w:rPr>
                <w:rFonts w:ascii="CG Times" w:eastAsia="Times New Roman" w:hAnsi="CG Times" w:cs="Arial"/>
                <w:sz w:val="20"/>
                <w:szCs w:val="20"/>
                <w:lang w:val="it-IT"/>
              </w:rPr>
            </w:pPr>
          </w:p>
        </w:tc>
        <w:tc>
          <w:tcPr>
            <w:tcW w:w="1160" w:type="dxa"/>
            <w:tcBorders>
              <w:top w:val="nil"/>
              <w:left w:val="nil"/>
              <w:bottom w:val="single" w:sz="4" w:space="0" w:color="auto"/>
              <w:right w:val="nil"/>
            </w:tcBorders>
            <w:shd w:val="clear" w:color="auto" w:fill="auto"/>
            <w:noWrap/>
            <w:vAlign w:val="bottom"/>
          </w:tcPr>
          <w:p w:rsidR="001D4662" w:rsidRPr="00CE6C45" w:rsidRDefault="001D4662" w:rsidP="001D4662">
            <w:pPr>
              <w:rPr>
                <w:rFonts w:ascii="CG Times" w:eastAsia="Times New Roman" w:hAnsi="CG Times" w:cs="Arial"/>
                <w:sz w:val="20"/>
                <w:szCs w:val="20"/>
                <w:lang w:val="it-IT"/>
              </w:rPr>
            </w:pPr>
          </w:p>
        </w:tc>
        <w:tc>
          <w:tcPr>
            <w:tcW w:w="1360" w:type="dxa"/>
            <w:tcBorders>
              <w:top w:val="nil"/>
              <w:left w:val="nil"/>
              <w:bottom w:val="single" w:sz="4" w:space="0" w:color="auto"/>
              <w:right w:val="nil"/>
            </w:tcBorders>
            <w:shd w:val="clear" w:color="auto" w:fill="auto"/>
            <w:noWrap/>
            <w:vAlign w:val="bottom"/>
          </w:tcPr>
          <w:p w:rsidR="001D4662" w:rsidRPr="00CE6C45" w:rsidRDefault="001D4662" w:rsidP="001D4662">
            <w:pPr>
              <w:rPr>
                <w:rFonts w:ascii="CG Times" w:eastAsia="Times New Roman" w:hAnsi="CG Times" w:cs="Arial"/>
                <w:sz w:val="20"/>
                <w:szCs w:val="20"/>
                <w:lang w:val="it-IT"/>
              </w:rPr>
            </w:pPr>
          </w:p>
        </w:tc>
        <w:tc>
          <w:tcPr>
            <w:tcW w:w="1260" w:type="dxa"/>
            <w:tcBorders>
              <w:top w:val="nil"/>
              <w:left w:val="nil"/>
              <w:bottom w:val="single" w:sz="4" w:space="0" w:color="auto"/>
              <w:right w:val="nil"/>
            </w:tcBorders>
            <w:shd w:val="clear" w:color="auto" w:fill="auto"/>
            <w:noWrap/>
            <w:vAlign w:val="bottom"/>
          </w:tcPr>
          <w:p w:rsidR="001D4662" w:rsidRPr="00CE6C45" w:rsidRDefault="001D4662" w:rsidP="001D4662">
            <w:pPr>
              <w:rPr>
                <w:rFonts w:ascii="CG Times" w:eastAsia="Times New Roman" w:hAnsi="CG Times" w:cs="Arial"/>
                <w:sz w:val="20"/>
                <w:szCs w:val="20"/>
                <w:lang w:val="it-IT"/>
              </w:rPr>
            </w:pPr>
          </w:p>
        </w:tc>
        <w:tc>
          <w:tcPr>
            <w:tcW w:w="1800" w:type="dxa"/>
            <w:tcBorders>
              <w:top w:val="nil"/>
              <w:left w:val="nil"/>
              <w:bottom w:val="single" w:sz="4" w:space="0" w:color="auto"/>
              <w:right w:val="single" w:sz="8" w:space="0" w:color="auto"/>
            </w:tcBorders>
            <w:shd w:val="clear" w:color="auto" w:fill="auto"/>
            <w:noWrap/>
            <w:vAlign w:val="bottom"/>
          </w:tcPr>
          <w:p w:rsidR="001D4662" w:rsidRPr="00CE6C45" w:rsidRDefault="001D4662" w:rsidP="001D4662">
            <w:pPr>
              <w:rPr>
                <w:rFonts w:ascii="CG Times" w:eastAsia="Times New Roman" w:hAnsi="CG Times" w:cs="Arial"/>
                <w:sz w:val="20"/>
                <w:szCs w:val="20"/>
                <w:lang w:val="it-IT"/>
              </w:rPr>
            </w:pPr>
            <w:r w:rsidRPr="00CE6C45">
              <w:rPr>
                <w:rFonts w:ascii="CG Times" w:eastAsia="Times New Roman" w:hAnsi="CG Times" w:cs="Arial"/>
                <w:sz w:val="20"/>
                <w:szCs w:val="20"/>
                <w:lang w:val="it-IT"/>
              </w:rPr>
              <w:t> </w:t>
            </w:r>
          </w:p>
        </w:tc>
      </w:tr>
      <w:tr w:rsidR="001D4662" w:rsidRPr="00CF56BE">
        <w:trPr>
          <w:trHeight w:val="1067"/>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rsidR="001D4662" w:rsidRPr="001D4662" w:rsidRDefault="001D4662"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Nr.</w:t>
            </w:r>
          </w:p>
          <w:p w:rsidR="001D4662" w:rsidRPr="001D4662" w:rsidRDefault="001D4662" w:rsidP="005F5467">
            <w:pPr>
              <w:jc w:val="center"/>
              <w:rPr>
                <w:rFonts w:ascii="CG Times" w:eastAsia="Times New Roman" w:hAnsi="CG Times" w:cs="Arial"/>
                <w:sz w:val="18"/>
                <w:szCs w:val="18"/>
                <w:lang w:val="en-US"/>
              </w:rPr>
            </w:pPr>
            <w:r>
              <w:rPr>
                <w:rFonts w:ascii="CG Times" w:eastAsia="Times New Roman" w:hAnsi="CG Times" w:cs="Arial"/>
                <w:sz w:val="18"/>
                <w:szCs w:val="18"/>
                <w:lang w:val="en-US"/>
              </w:rPr>
              <w:t>r</w:t>
            </w:r>
            <w:r w:rsidRPr="001D4662">
              <w:rPr>
                <w:rFonts w:ascii="CG Times" w:eastAsia="Times New Roman" w:hAnsi="CG Times" w:cs="Arial"/>
                <w:sz w:val="18"/>
                <w:szCs w:val="18"/>
                <w:lang w:val="en-US"/>
              </w:rPr>
              <w:t>end</w:t>
            </w:r>
            <w:r w:rsidR="0060346A">
              <w:rPr>
                <w:rFonts w:ascii="CG Times" w:eastAsia="Times New Roman" w:hAnsi="CG Times" w:cs="Arial"/>
                <w:sz w:val="18"/>
                <w:szCs w:val="18"/>
                <w:lang w:val="en-US"/>
              </w:rPr>
              <w:t>.</w:t>
            </w:r>
          </w:p>
          <w:p w:rsidR="001D4662" w:rsidRPr="001D4662" w:rsidRDefault="001D4662" w:rsidP="005F5467">
            <w:pPr>
              <w:jc w:val="center"/>
              <w:rPr>
                <w:rFonts w:ascii="CG Times" w:eastAsia="Times New Roman" w:hAnsi="CG Times" w:cs="Arial"/>
                <w:sz w:val="18"/>
                <w:szCs w:val="18"/>
                <w:lang w:val="en-US"/>
              </w:rPr>
            </w:pPr>
          </w:p>
        </w:tc>
        <w:tc>
          <w:tcPr>
            <w:tcW w:w="900" w:type="dxa"/>
            <w:tcBorders>
              <w:top w:val="single" w:sz="4" w:space="0" w:color="auto"/>
              <w:left w:val="nil"/>
              <w:bottom w:val="single" w:sz="4" w:space="0" w:color="auto"/>
              <w:right w:val="single" w:sz="4" w:space="0" w:color="auto"/>
            </w:tcBorders>
            <w:shd w:val="clear" w:color="auto" w:fill="auto"/>
            <w:noWrap/>
          </w:tcPr>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Nr i</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pron</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s</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sipas</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VKM</w:t>
            </w:r>
          </w:p>
        </w:tc>
        <w:tc>
          <w:tcPr>
            <w:tcW w:w="1620" w:type="dxa"/>
            <w:tcBorders>
              <w:top w:val="single" w:sz="4" w:space="0" w:color="auto"/>
              <w:left w:val="nil"/>
              <w:bottom w:val="single" w:sz="4" w:space="0" w:color="auto"/>
              <w:right w:val="nil"/>
            </w:tcBorders>
            <w:shd w:val="clear" w:color="auto" w:fill="auto"/>
            <w:noWrap/>
          </w:tcPr>
          <w:p w:rsidR="001D4662" w:rsidRPr="00CF56BE" w:rsidRDefault="001D4662" w:rsidP="005F5467">
            <w:pPr>
              <w:jc w:val="center"/>
              <w:rPr>
                <w:rFonts w:ascii="CG Times" w:eastAsia="Times New Roman" w:hAnsi="CG Times" w:cs="Arial"/>
                <w:sz w:val="18"/>
                <w:szCs w:val="18"/>
                <w:lang w:val="de-DE"/>
              </w:rPr>
            </w:pPr>
            <w:r w:rsidRPr="00CF56BE">
              <w:rPr>
                <w:rFonts w:ascii="CG Times" w:eastAsia="Times New Roman" w:hAnsi="CG Times" w:cs="Arial"/>
                <w:sz w:val="18"/>
                <w:szCs w:val="18"/>
                <w:lang w:val="de-DE"/>
              </w:rPr>
              <w:t>Em</w:t>
            </w:r>
            <w:r w:rsidR="00CF56BE" w:rsidRPr="00CF56BE">
              <w:rPr>
                <w:rFonts w:ascii="CG Times" w:eastAsia="Times New Roman" w:hAnsi="CG Times" w:cs="Arial"/>
                <w:sz w:val="18"/>
                <w:szCs w:val="18"/>
                <w:lang w:val="de-DE"/>
              </w:rPr>
              <w:t>ërtesa e e</w:t>
            </w:r>
            <w:r w:rsidRPr="00CF56BE">
              <w:rPr>
                <w:rFonts w:ascii="CG Times" w:eastAsia="Times New Roman" w:hAnsi="CG Times" w:cs="Arial"/>
                <w:sz w:val="18"/>
                <w:szCs w:val="18"/>
                <w:lang w:val="de-DE"/>
              </w:rPr>
              <w:t>konomis</w:t>
            </w:r>
            <w:r w:rsidR="00CF56BE" w:rsidRPr="00CF56BE">
              <w:rPr>
                <w:rFonts w:ascii="CG Times" w:eastAsia="Times New Roman" w:hAnsi="CG Times" w:cs="Arial"/>
                <w:sz w:val="18"/>
                <w:szCs w:val="18"/>
                <w:lang w:val="de-DE"/>
              </w:rPr>
              <w:t>ë</w:t>
            </w:r>
          </w:p>
          <w:p w:rsidR="001D4662" w:rsidRPr="00CF56BE" w:rsidRDefault="00CF56BE" w:rsidP="005F5467">
            <w:pPr>
              <w:jc w:val="center"/>
              <w:rPr>
                <w:rFonts w:ascii="CG Times" w:eastAsia="Times New Roman" w:hAnsi="CG Times" w:cs="Arial"/>
                <w:sz w:val="18"/>
                <w:szCs w:val="18"/>
                <w:lang w:val="de-DE"/>
              </w:rPr>
            </w:pPr>
            <w:r>
              <w:rPr>
                <w:rFonts w:ascii="CG Times" w:eastAsia="Times New Roman" w:hAnsi="CG Times" w:cs="Arial"/>
                <w:sz w:val="18"/>
                <w:szCs w:val="18"/>
                <w:lang w:val="de-DE"/>
              </w:rPr>
              <w:t>pyj</w:t>
            </w:r>
            <w:r w:rsidR="001D4662" w:rsidRPr="00CF56BE">
              <w:rPr>
                <w:rFonts w:ascii="CG Times" w:eastAsia="Times New Roman" w:hAnsi="CG Times" w:cs="Arial"/>
                <w:sz w:val="18"/>
                <w:szCs w:val="18"/>
                <w:lang w:val="de-DE"/>
              </w:rPr>
              <w:t>ore dhe</w:t>
            </w:r>
          </w:p>
          <w:p w:rsidR="001D4662" w:rsidRPr="00CF56BE" w:rsidRDefault="001D4662" w:rsidP="005F5467">
            <w:pPr>
              <w:jc w:val="center"/>
              <w:rPr>
                <w:rFonts w:ascii="CG Times" w:eastAsia="Times New Roman" w:hAnsi="CG Times" w:cs="Arial"/>
                <w:sz w:val="18"/>
                <w:szCs w:val="18"/>
                <w:lang w:val="de-DE"/>
              </w:rPr>
            </w:pPr>
            <w:r w:rsidRPr="00CF56BE">
              <w:rPr>
                <w:rFonts w:ascii="CG Times" w:eastAsia="Times New Roman" w:hAnsi="CG Times" w:cs="Arial"/>
                <w:sz w:val="18"/>
                <w:szCs w:val="18"/>
                <w:lang w:val="de-DE"/>
              </w:rPr>
              <w:t>kullosore (EPK)</w:t>
            </w:r>
          </w:p>
          <w:p w:rsidR="001D4662" w:rsidRPr="00CF56BE" w:rsidRDefault="001D4662" w:rsidP="005F5467">
            <w:pPr>
              <w:jc w:val="center"/>
              <w:rPr>
                <w:rFonts w:ascii="CG Times" w:eastAsia="Times New Roman" w:hAnsi="CG Times" w:cs="Arial"/>
                <w:sz w:val="18"/>
                <w:szCs w:val="18"/>
                <w:lang w:val="de-DE"/>
              </w:rPr>
            </w:pPr>
          </w:p>
        </w:tc>
        <w:tc>
          <w:tcPr>
            <w:tcW w:w="1800" w:type="dxa"/>
            <w:tcBorders>
              <w:top w:val="single" w:sz="4" w:space="0" w:color="auto"/>
              <w:left w:val="single" w:sz="4" w:space="0" w:color="auto"/>
              <w:bottom w:val="single" w:sz="4" w:space="0" w:color="auto"/>
              <w:right w:val="nil"/>
            </w:tcBorders>
            <w:shd w:val="clear" w:color="auto" w:fill="auto"/>
            <w:noWrap/>
          </w:tcPr>
          <w:p w:rsidR="001D4662" w:rsidRPr="00CF56BE" w:rsidRDefault="001D4662" w:rsidP="005F5467">
            <w:pPr>
              <w:jc w:val="center"/>
              <w:rPr>
                <w:rFonts w:ascii="CG Times" w:eastAsia="Times New Roman" w:hAnsi="CG Times" w:cs="Arial"/>
                <w:sz w:val="18"/>
                <w:szCs w:val="18"/>
                <w:lang w:val="de-DE"/>
              </w:rPr>
            </w:pPr>
            <w:r w:rsidRPr="00CF56BE">
              <w:rPr>
                <w:rFonts w:ascii="CG Times" w:eastAsia="Times New Roman" w:hAnsi="CG Times" w:cs="Arial"/>
                <w:sz w:val="18"/>
                <w:szCs w:val="18"/>
                <w:lang w:val="de-DE"/>
              </w:rPr>
              <w:t>Em</w:t>
            </w:r>
            <w:r w:rsidR="00CF56BE" w:rsidRPr="00CF56BE">
              <w:rPr>
                <w:rFonts w:ascii="CG Times" w:eastAsia="Times New Roman" w:hAnsi="CG Times" w:cs="Arial"/>
                <w:sz w:val="18"/>
                <w:szCs w:val="18"/>
                <w:lang w:val="de-DE"/>
              </w:rPr>
              <w:t>ërtesa e n</w:t>
            </w:r>
            <w:r w:rsidRPr="00CF56BE">
              <w:rPr>
                <w:rFonts w:ascii="CG Times" w:eastAsia="Times New Roman" w:hAnsi="CG Times" w:cs="Arial"/>
                <w:sz w:val="18"/>
                <w:szCs w:val="18"/>
                <w:lang w:val="de-DE"/>
              </w:rPr>
              <w:t>gastr</w:t>
            </w:r>
            <w:r w:rsidR="00CF56BE">
              <w:rPr>
                <w:rFonts w:ascii="CG Times" w:eastAsia="Times New Roman" w:hAnsi="CG Times" w:cs="Arial"/>
                <w:sz w:val="18"/>
                <w:szCs w:val="18"/>
                <w:lang w:val="de-DE"/>
              </w:rPr>
              <w:t>ë</w:t>
            </w:r>
            <w:r w:rsidRPr="00CF56BE">
              <w:rPr>
                <w:rFonts w:ascii="CG Times" w:eastAsia="Times New Roman" w:hAnsi="CG Times" w:cs="Arial"/>
                <w:sz w:val="18"/>
                <w:szCs w:val="18"/>
                <w:lang w:val="de-DE"/>
              </w:rPr>
              <w:t>s</w:t>
            </w:r>
            <w:r w:rsidR="0060346A">
              <w:rPr>
                <w:rFonts w:ascii="CG Times" w:eastAsia="Times New Roman" w:hAnsi="CG Times" w:cs="Arial"/>
                <w:sz w:val="18"/>
                <w:szCs w:val="18"/>
                <w:lang w:val="de-DE"/>
              </w:rPr>
              <w:t>,</w:t>
            </w:r>
          </w:p>
          <w:p w:rsidR="001D4662" w:rsidRPr="00CF56BE" w:rsidRDefault="00CF56BE" w:rsidP="005F5467">
            <w:pPr>
              <w:jc w:val="center"/>
              <w:rPr>
                <w:rFonts w:ascii="CG Times" w:eastAsia="Times New Roman" w:hAnsi="CG Times" w:cs="Arial"/>
                <w:sz w:val="18"/>
                <w:szCs w:val="18"/>
                <w:lang w:val="de-DE"/>
              </w:rPr>
            </w:pPr>
            <w:r>
              <w:rPr>
                <w:rFonts w:ascii="CG Times" w:eastAsia="Times New Roman" w:hAnsi="CG Times" w:cs="Arial"/>
                <w:sz w:val="18"/>
                <w:szCs w:val="18"/>
                <w:lang w:val="de-DE"/>
              </w:rPr>
              <w:t>vend</w:t>
            </w:r>
            <w:r w:rsidR="001D4662" w:rsidRPr="00CF56BE">
              <w:rPr>
                <w:rFonts w:ascii="CG Times" w:eastAsia="Times New Roman" w:hAnsi="CG Times" w:cs="Arial"/>
                <w:sz w:val="18"/>
                <w:szCs w:val="18"/>
                <w:lang w:val="de-DE"/>
              </w:rPr>
              <w:t>ndodhja</w:t>
            </w:r>
          </w:p>
          <w:p w:rsidR="001D4662" w:rsidRPr="00CF56BE" w:rsidRDefault="001D4662" w:rsidP="005F5467">
            <w:pPr>
              <w:jc w:val="center"/>
              <w:rPr>
                <w:rFonts w:ascii="CG Times" w:eastAsia="Times New Roman" w:hAnsi="CG Times" w:cs="Arial"/>
                <w:sz w:val="18"/>
                <w:szCs w:val="18"/>
                <w:lang w:val="de-DE"/>
              </w:rPr>
            </w:pPr>
            <w:r w:rsidRPr="00CF56BE">
              <w:rPr>
                <w:rFonts w:ascii="CG Times" w:eastAsia="Times New Roman" w:hAnsi="CG Times" w:cs="Arial"/>
                <w:sz w:val="18"/>
                <w:szCs w:val="18"/>
                <w:lang w:val="de-DE"/>
              </w:rPr>
              <w:t>(sipas em</w:t>
            </w:r>
            <w:r w:rsidR="00CF56BE">
              <w:rPr>
                <w:rFonts w:ascii="CG Times" w:eastAsia="Times New Roman" w:hAnsi="CG Times" w:cs="Arial"/>
                <w:sz w:val="18"/>
                <w:szCs w:val="18"/>
                <w:lang w:val="de-DE"/>
              </w:rPr>
              <w:t>ë</w:t>
            </w:r>
            <w:r w:rsidRPr="00CF56BE">
              <w:rPr>
                <w:rFonts w:ascii="CG Times" w:eastAsia="Times New Roman" w:hAnsi="CG Times" w:cs="Arial"/>
                <w:sz w:val="18"/>
                <w:szCs w:val="18"/>
                <w:lang w:val="de-DE"/>
              </w:rPr>
              <w:t>rtes</w:t>
            </w:r>
            <w:r w:rsidR="00CF56BE">
              <w:rPr>
                <w:rFonts w:ascii="CG Times" w:eastAsia="Times New Roman" w:hAnsi="CG Times" w:cs="Arial"/>
                <w:sz w:val="18"/>
                <w:szCs w:val="18"/>
                <w:lang w:val="de-DE"/>
              </w:rPr>
              <w:t>ë</w:t>
            </w:r>
            <w:r w:rsidRPr="00CF56BE">
              <w:rPr>
                <w:rFonts w:ascii="CG Times" w:eastAsia="Times New Roman" w:hAnsi="CG Times" w:cs="Arial"/>
                <w:sz w:val="18"/>
                <w:szCs w:val="18"/>
                <w:lang w:val="de-DE"/>
              </w:rPr>
              <w:t>s</w:t>
            </w:r>
          </w:p>
          <w:p w:rsidR="001D4662" w:rsidRPr="00CF56BE" w:rsidRDefault="001D4662" w:rsidP="005F5467">
            <w:pPr>
              <w:jc w:val="center"/>
              <w:rPr>
                <w:rFonts w:ascii="CG Times" w:eastAsia="Times New Roman" w:hAnsi="CG Times" w:cs="Arial"/>
                <w:sz w:val="18"/>
                <w:szCs w:val="18"/>
                <w:lang w:val="de-DE"/>
              </w:rPr>
            </w:pPr>
            <w:r w:rsidRPr="00CF56BE">
              <w:rPr>
                <w:rFonts w:ascii="CG Times" w:eastAsia="Times New Roman" w:hAnsi="CG Times" w:cs="Arial"/>
                <w:sz w:val="18"/>
                <w:szCs w:val="18"/>
                <w:lang w:val="de-DE"/>
              </w:rPr>
              <w:t>popullore)</w:t>
            </w:r>
          </w:p>
        </w:tc>
        <w:tc>
          <w:tcPr>
            <w:tcW w:w="900" w:type="dxa"/>
            <w:tcBorders>
              <w:top w:val="single" w:sz="4" w:space="0" w:color="auto"/>
              <w:left w:val="single" w:sz="4" w:space="0" w:color="auto"/>
              <w:bottom w:val="single" w:sz="4" w:space="0" w:color="auto"/>
              <w:right w:val="nil"/>
            </w:tcBorders>
            <w:shd w:val="clear" w:color="auto" w:fill="auto"/>
            <w:noWrap/>
          </w:tcPr>
          <w:p w:rsidR="00342394"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 xml:space="preserve">Numri </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i</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ngastr</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s</w:t>
            </w:r>
          </w:p>
          <w:p w:rsidR="001D4662" w:rsidRPr="001D4662" w:rsidRDefault="001D4662" w:rsidP="00CE6C45">
            <w:pPr>
              <w:rPr>
                <w:rFonts w:ascii="CG Times" w:eastAsia="Times New Roman" w:hAnsi="CG Times" w:cs="Arial"/>
                <w:sz w:val="18"/>
                <w:szCs w:val="18"/>
                <w:lang w:val="en-US"/>
              </w:rPr>
            </w:pPr>
          </w:p>
        </w:tc>
        <w:tc>
          <w:tcPr>
            <w:tcW w:w="1248" w:type="dxa"/>
            <w:tcBorders>
              <w:top w:val="single" w:sz="4" w:space="0" w:color="auto"/>
              <w:left w:val="single" w:sz="4" w:space="0" w:color="auto"/>
              <w:bottom w:val="single" w:sz="4" w:space="0" w:color="auto"/>
              <w:right w:val="nil"/>
            </w:tcBorders>
            <w:shd w:val="clear" w:color="auto" w:fill="auto"/>
            <w:noWrap/>
          </w:tcPr>
          <w:p w:rsidR="005F5467" w:rsidRDefault="005F5467"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Destinacioni</w:t>
            </w:r>
          </w:p>
          <w:p w:rsidR="001D4662" w:rsidRPr="001D4662" w:rsidRDefault="001D4662"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p>
        </w:tc>
        <w:tc>
          <w:tcPr>
            <w:tcW w:w="1092" w:type="dxa"/>
            <w:tcBorders>
              <w:top w:val="single" w:sz="4" w:space="0" w:color="auto"/>
              <w:left w:val="single" w:sz="4" w:space="0" w:color="auto"/>
              <w:bottom w:val="single" w:sz="4" w:space="0" w:color="auto"/>
              <w:right w:val="nil"/>
            </w:tcBorders>
            <w:shd w:val="clear" w:color="auto" w:fill="auto"/>
            <w:noWrap/>
          </w:tcPr>
          <w:p w:rsidR="005F5467" w:rsidRDefault="005F5467"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Sip</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rfaqja</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n</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 xml:space="preserve"> ha</w:t>
            </w:r>
          </w:p>
          <w:p w:rsidR="001D4662" w:rsidRPr="001D4662" w:rsidRDefault="001D4662" w:rsidP="005F5467">
            <w:pPr>
              <w:jc w:val="center"/>
              <w:rPr>
                <w:rFonts w:ascii="CG Times" w:eastAsia="Times New Roman" w:hAnsi="CG Times" w:cs="Arial"/>
                <w:sz w:val="18"/>
                <w:szCs w:val="18"/>
                <w:lang w:val="en-US"/>
              </w:rPr>
            </w:pPr>
          </w:p>
          <w:p w:rsidR="001D4662" w:rsidRPr="001D4662" w:rsidRDefault="001D4662" w:rsidP="005F5467">
            <w:pPr>
              <w:jc w:val="center"/>
              <w:rPr>
                <w:rFonts w:ascii="CG Times" w:eastAsia="Times New Roman" w:hAnsi="CG Times" w:cs="Arial"/>
                <w:sz w:val="18"/>
                <w:szCs w:val="18"/>
                <w:lang w:val="en-US"/>
              </w:rPr>
            </w:pPr>
          </w:p>
        </w:tc>
        <w:tc>
          <w:tcPr>
            <w:tcW w:w="1160" w:type="dxa"/>
            <w:tcBorders>
              <w:top w:val="single" w:sz="4" w:space="0" w:color="auto"/>
              <w:left w:val="single" w:sz="4" w:space="0" w:color="auto"/>
              <w:bottom w:val="single" w:sz="4" w:space="0" w:color="auto"/>
              <w:right w:val="nil"/>
            </w:tcBorders>
            <w:shd w:val="clear" w:color="auto" w:fill="auto"/>
            <w:noWrap/>
          </w:tcPr>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Funksioni</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p</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r t</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 xml:space="preserve"> cilin</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p</w:t>
            </w:r>
            <w:r w:rsidR="00CF56BE">
              <w:rPr>
                <w:rFonts w:ascii="CG Times" w:eastAsia="Times New Roman" w:hAnsi="CG Times" w:cs="Arial"/>
                <w:sz w:val="18"/>
                <w:szCs w:val="18"/>
                <w:lang w:val="en-US"/>
              </w:rPr>
              <w:t>ërdoret p</w:t>
            </w:r>
            <w:r w:rsidRPr="001D4662">
              <w:rPr>
                <w:rFonts w:ascii="CG Times" w:eastAsia="Times New Roman" w:hAnsi="CG Times" w:cs="Arial"/>
                <w:sz w:val="18"/>
                <w:szCs w:val="18"/>
                <w:lang w:val="en-US"/>
              </w:rPr>
              <w:t>rona</w:t>
            </w:r>
          </w:p>
          <w:p w:rsidR="001D4662" w:rsidRPr="001D4662" w:rsidRDefault="001D4662" w:rsidP="005F5467">
            <w:pPr>
              <w:jc w:val="center"/>
              <w:rPr>
                <w:rFonts w:ascii="CG Times" w:eastAsia="Times New Roman" w:hAnsi="CG Times" w:cs="Arial"/>
                <w:sz w:val="18"/>
                <w:szCs w:val="18"/>
                <w:lang w:val="en-US"/>
              </w:rPr>
            </w:pPr>
          </w:p>
        </w:tc>
        <w:tc>
          <w:tcPr>
            <w:tcW w:w="1360" w:type="dxa"/>
            <w:tcBorders>
              <w:top w:val="single" w:sz="4" w:space="0" w:color="auto"/>
              <w:left w:val="single" w:sz="4" w:space="0" w:color="auto"/>
              <w:bottom w:val="single" w:sz="4" w:space="0" w:color="auto"/>
              <w:right w:val="nil"/>
            </w:tcBorders>
            <w:shd w:val="clear" w:color="auto" w:fill="auto"/>
            <w:noWrap/>
          </w:tcPr>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Institucioni</w:t>
            </w:r>
            <w:r w:rsidR="00CF56BE">
              <w:rPr>
                <w:rFonts w:ascii="CG Times" w:eastAsia="Times New Roman" w:hAnsi="CG Times" w:cs="Arial"/>
                <w:sz w:val="18"/>
                <w:szCs w:val="18"/>
                <w:lang w:val="en-US"/>
              </w:rPr>
              <w:t>,</w:t>
            </w:r>
          </w:p>
          <w:p w:rsidR="001D4662" w:rsidRPr="001D4662" w:rsidRDefault="00CF56BE" w:rsidP="005F5467">
            <w:pPr>
              <w:jc w:val="center"/>
              <w:rPr>
                <w:rFonts w:ascii="CG Times" w:eastAsia="Times New Roman" w:hAnsi="CG Times" w:cs="Arial"/>
                <w:sz w:val="18"/>
                <w:szCs w:val="18"/>
                <w:lang w:val="en-US"/>
              </w:rPr>
            </w:pPr>
            <w:r>
              <w:rPr>
                <w:rFonts w:ascii="CG Times" w:eastAsia="Times New Roman" w:hAnsi="CG Times" w:cs="Arial"/>
                <w:sz w:val="18"/>
                <w:szCs w:val="18"/>
                <w:lang w:val="en-US"/>
              </w:rPr>
              <w:t>e</w:t>
            </w:r>
            <w:r w:rsidR="001D4662" w:rsidRPr="001D4662">
              <w:rPr>
                <w:rFonts w:ascii="CG Times" w:eastAsia="Times New Roman" w:hAnsi="CG Times" w:cs="Arial"/>
                <w:sz w:val="18"/>
                <w:szCs w:val="18"/>
                <w:lang w:val="en-US"/>
              </w:rPr>
              <w:t>nti me</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p</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rgjegj</w:t>
            </w:r>
            <w:r w:rsidR="00CF56BE">
              <w:rPr>
                <w:rFonts w:ascii="CG Times" w:eastAsia="Times New Roman" w:hAnsi="CG Times" w:cs="Arial"/>
                <w:sz w:val="18"/>
                <w:szCs w:val="18"/>
                <w:lang w:val="en-US"/>
              </w:rPr>
              <w:t>ë</w:t>
            </w:r>
            <w:r w:rsidRPr="001D4662">
              <w:rPr>
                <w:rFonts w:ascii="CG Times" w:eastAsia="Times New Roman" w:hAnsi="CG Times" w:cs="Arial"/>
                <w:sz w:val="18"/>
                <w:szCs w:val="18"/>
                <w:lang w:val="en-US"/>
              </w:rPr>
              <w:t>si</w:t>
            </w:r>
          </w:p>
          <w:p w:rsidR="001D4662" w:rsidRPr="001D4662" w:rsidRDefault="001D4662" w:rsidP="005F5467">
            <w:pPr>
              <w:jc w:val="center"/>
              <w:rPr>
                <w:rFonts w:ascii="CG Times" w:eastAsia="Times New Roman" w:hAnsi="CG Times" w:cs="Arial"/>
                <w:sz w:val="18"/>
                <w:szCs w:val="18"/>
                <w:lang w:val="en-US"/>
              </w:rPr>
            </w:pPr>
            <w:r w:rsidRPr="001D4662">
              <w:rPr>
                <w:rFonts w:ascii="CG Times" w:eastAsia="Times New Roman" w:hAnsi="CG Times" w:cs="Arial"/>
                <w:sz w:val="18"/>
                <w:szCs w:val="18"/>
                <w:lang w:val="en-US"/>
              </w:rPr>
              <w:t>administrative</w:t>
            </w:r>
          </w:p>
        </w:tc>
        <w:tc>
          <w:tcPr>
            <w:tcW w:w="1260" w:type="dxa"/>
            <w:tcBorders>
              <w:top w:val="single" w:sz="4" w:space="0" w:color="auto"/>
              <w:left w:val="single" w:sz="4" w:space="0" w:color="auto"/>
              <w:bottom w:val="single" w:sz="4" w:space="0" w:color="auto"/>
              <w:right w:val="nil"/>
            </w:tcBorders>
            <w:shd w:val="clear" w:color="auto" w:fill="auto"/>
            <w:noWrap/>
          </w:tcPr>
          <w:p w:rsidR="001D4662" w:rsidRPr="0060346A" w:rsidRDefault="001D4662" w:rsidP="005F5467">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Institucioni</w:t>
            </w:r>
            <w:r w:rsidR="00CF56BE" w:rsidRPr="0060346A">
              <w:rPr>
                <w:rFonts w:ascii="CG Times" w:eastAsia="Times New Roman" w:hAnsi="CG Times" w:cs="Arial"/>
                <w:sz w:val="18"/>
                <w:szCs w:val="18"/>
                <w:lang w:val="it-IT"/>
              </w:rPr>
              <w:t>,</w:t>
            </w:r>
          </w:p>
          <w:p w:rsidR="001D4662" w:rsidRPr="0060346A" w:rsidRDefault="00CF56BE" w:rsidP="005F5467">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e</w:t>
            </w:r>
            <w:r w:rsidR="001D4662" w:rsidRPr="0060346A">
              <w:rPr>
                <w:rFonts w:ascii="CG Times" w:eastAsia="Times New Roman" w:hAnsi="CG Times" w:cs="Arial"/>
                <w:sz w:val="18"/>
                <w:szCs w:val="18"/>
                <w:lang w:val="it-IT"/>
              </w:rPr>
              <w:t>nti perdorues</w:t>
            </w:r>
            <w:r w:rsidRPr="0060346A">
              <w:rPr>
                <w:rFonts w:ascii="CG Times" w:eastAsia="Times New Roman" w:hAnsi="CG Times" w:cs="Arial"/>
                <w:sz w:val="18"/>
                <w:szCs w:val="18"/>
                <w:lang w:val="it-IT"/>
              </w:rPr>
              <w:t>,</w:t>
            </w:r>
          </w:p>
          <w:p w:rsidR="001D4662" w:rsidRPr="0060346A" w:rsidRDefault="00CF56BE" w:rsidP="005F5467">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s</w:t>
            </w:r>
            <w:r w:rsidR="001D4662" w:rsidRPr="0060346A">
              <w:rPr>
                <w:rFonts w:ascii="CG Times" w:eastAsia="Times New Roman" w:hAnsi="CG Times" w:cs="Arial"/>
                <w:sz w:val="18"/>
                <w:szCs w:val="18"/>
                <w:lang w:val="it-IT"/>
              </w:rPr>
              <w:t>tatusi juridik</w:t>
            </w:r>
          </w:p>
          <w:p w:rsidR="001D4662" w:rsidRPr="0060346A" w:rsidRDefault="0060346A" w:rsidP="005F5467">
            <w:pPr>
              <w:jc w:val="center"/>
              <w:rPr>
                <w:rFonts w:ascii="CG Times" w:eastAsia="Times New Roman" w:hAnsi="CG Times" w:cs="Arial"/>
                <w:sz w:val="18"/>
                <w:szCs w:val="18"/>
                <w:lang w:val="it-IT"/>
              </w:rPr>
            </w:pPr>
            <w:r w:rsidRPr="0060346A">
              <w:rPr>
                <w:rFonts w:ascii="CG Times" w:eastAsia="Times New Roman" w:hAnsi="CG Times" w:cs="Arial"/>
                <w:sz w:val="18"/>
                <w:szCs w:val="18"/>
                <w:lang w:val="it-IT"/>
              </w:rPr>
              <w:t>i pë</w:t>
            </w:r>
            <w:r w:rsidR="001D4662" w:rsidRPr="0060346A">
              <w:rPr>
                <w:rFonts w:ascii="CG Times" w:eastAsia="Times New Roman" w:hAnsi="CG Times" w:cs="Arial"/>
                <w:sz w:val="18"/>
                <w:szCs w:val="18"/>
                <w:lang w:val="it-IT"/>
              </w:rPr>
              <w:t>rdorimit</w:t>
            </w:r>
          </w:p>
        </w:tc>
        <w:tc>
          <w:tcPr>
            <w:tcW w:w="1800" w:type="dxa"/>
            <w:tcBorders>
              <w:top w:val="single" w:sz="4" w:space="0" w:color="auto"/>
              <w:left w:val="single" w:sz="4" w:space="0" w:color="auto"/>
              <w:bottom w:val="single" w:sz="4" w:space="0" w:color="auto"/>
              <w:right w:val="single" w:sz="8" w:space="0" w:color="auto"/>
            </w:tcBorders>
            <w:shd w:val="clear" w:color="auto" w:fill="auto"/>
            <w:noWrap/>
          </w:tcPr>
          <w:p w:rsidR="001D4662" w:rsidRPr="00CF56BE" w:rsidRDefault="001D4662" w:rsidP="005F5467">
            <w:pPr>
              <w:jc w:val="center"/>
              <w:rPr>
                <w:rFonts w:ascii="CG Times" w:eastAsia="Times New Roman" w:hAnsi="CG Times" w:cs="Arial"/>
                <w:sz w:val="18"/>
                <w:szCs w:val="18"/>
                <w:lang w:val="en-US"/>
              </w:rPr>
            </w:pPr>
            <w:r w:rsidRPr="00CF56BE">
              <w:rPr>
                <w:rFonts w:ascii="CG Times" w:eastAsia="Times New Roman" w:hAnsi="CG Times" w:cs="Arial"/>
                <w:sz w:val="18"/>
                <w:szCs w:val="18"/>
                <w:lang w:val="en-US"/>
              </w:rPr>
              <w:t>T</w:t>
            </w:r>
            <w:r w:rsidR="00CF56BE" w:rsidRPr="00CF56BE">
              <w:rPr>
                <w:rFonts w:ascii="CG Times" w:eastAsia="Times New Roman" w:hAnsi="CG Times" w:cs="Arial"/>
                <w:sz w:val="18"/>
                <w:szCs w:val="18"/>
                <w:lang w:val="en-US"/>
              </w:rPr>
              <w:t>ë</w:t>
            </w:r>
            <w:r w:rsidRPr="00CF56BE">
              <w:rPr>
                <w:rFonts w:ascii="CG Times" w:eastAsia="Times New Roman" w:hAnsi="CG Times" w:cs="Arial"/>
                <w:sz w:val="18"/>
                <w:szCs w:val="18"/>
                <w:lang w:val="en-US"/>
              </w:rPr>
              <w:t xml:space="preserve"> dh</w:t>
            </w:r>
            <w:r w:rsidR="00CF56BE" w:rsidRPr="00CF56BE">
              <w:rPr>
                <w:rFonts w:ascii="CG Times" w:eastAsia="Times New Roman" w:hAnsi="CG Times" w:cs="Arial"/>
                <w:sz w:val="18"/>
                <w:szCs w:val="18"/>
                <w:lang w:val="en-US"/>
              </w:rPr>
              <w:t>ë</w:t>
            </w:r>
            <w:r w:rsidRPr="00CF56BE">
              <w:rPr>
                <w:rFonts w:ascii="CG Times" w:eastAsia="Times New Roman" w:hAnsi="CG Times" w:cs="Arial"/>
                <w:sz w:val="18"/>
                <w:szCs w:val="18"/>
                <w:lang w:val="en-US"/>
              </w:rPr>
              <w:t>na</w:t>
            </w:r>
          </w:p>
          <w:p w:rsidR="001D4662" w:rsidRPr="00CF56BE" w:rsidRDefault="005F5467" w:rsidP="005F5467">
            <w:pPr>
              <w:jc w:val="center"/>
              <w:rPr>
                <w:rFonts w:ascii="CG Times" w:eastAsia="Times New Roman" w:hAnsi="CG Times" w:cs="Arial"/>
                <w:sz w:val="18"/>
                <w:szCs w:val="18"/>
                <w:lang w:val="en-US"/>
              </w:rPr>
            </w:pPr>
            <w:r w:rsidRPr="00CF56BE">
              <w:rPr>
                <w:rFonts w:ascii="CG Times" w:eastAsia="Times New Roman" w:hAnsi="CG Times" w:cs="Arial"/>
                <w:sz w:val="18"/>
                <w:szCs w:val="18"/>
                <w:lang w:val="en-US"/>
              </w:rPr>
              <w:t>t</w:t>
            </w:r>
            <w:r w:rsidR="00CF56BE" w:rsidRPr="00CF56BE">
              <w:rPr>
                <w:rFonts w:ascii="CG Times" w:eastAsia="Times New Roman" w:hAnsi="CG Times" w:cs="Arial"/>
                <w:sz w:val="18"/>
                <w:szCs w:val="18"/>
                <w:lang w:val="en-US"/>
              </w:rPr>
              <w:t>ë</w:t>
            </w:r>
            <w:r w:rsidRPr="00CF56BE">
              <w:rPr>
                <w:rFonts w:ascii="CG Times" w:eastAsia="Times New Roman" w:hAnsi="CG Times" w:cs="Arial"/>
                <w:sz w:val="18"/>
                <w:szCs w:val="18"/>
                <w:lang w:val="en-US"/>
              </w:rPr>
              <w:t xml:space="preserve"> </w:t>
            </w:r>
            <w:r w:rsidR="001D4662" w:rsidRPr="00CF56BE">
              <w:rPr>
                <w:rFonts w:ascii="CG Times" w:eastAsia="Times New Roman" w:hAnsi="CG Times" w:cs="Arial"/>
                <w:sz w:val="18"/>
                <w:szCs w:val="18"/>
                <w:lang w:val="en-US"/>
              </w:rPr>
              <w:t>tjera</w:t>
            </w:r>
          </w:p>
          <w:p w:rsidR="001D4662" w:rsidRPr="00CF56BE" w:rsidRDefault="0060346A" w:rsidP="005F5467">
            <w:pPr>
              <w:jc w:val="center"/>
              <w:rPr>
                <w:rFonts w:ascii="CG Times" w:eastAsia="Times New Roman" w:hAnsi="CG Times" w:cs="Arial"/>
                <w:sz w:val="18"/>
                <w:szCs w:val="18"/>
                <w:lang w:val="en-US"/>
              </w:rPr>
            </w:pPr>
            <w:r>
              <w:rPr>
                <w:rFonts w:ascii="CG Times" w:eastAsia="Times New Roman" w:hAnsi="CG Times" w:cs="Arial"/>
                <w:sz w:val="18"/>
                <w:szCs w:val="18"/>
                <w:lang w:val="en-US"/>
              </w:rPr>
              <w:t>(s</w:t>
            </w:r>
            <w:r w:rsidR="001D4662" w:rsidRPr="00CF56BE">
              <w:rPr>
                <w:rFonts w:ascii="CG Times" w:eastAsia="Times New Roman" w:hAnsi="CG Times" w:cs="Arial"/>
                <w:sz w:val="18"/>
                <w:szCs w:val="18"/>
                <w:lang w:val="en-US"/>
              </w:rPr>
              <w:t>h</w:t>
            </w:r>
            <w:r w:rsidR="00CF56BE" w:rsidRPr="00CF56BE">
              <w:rPr>
                <w:rFonts w:ascii="CG Times" w:eastAsia="Times New Roman" w:hAnsi="CG Times" w:cs="Arial"/>
                <w:sz w:val="18"/>
                <w:szCs w:val="18"/>
                <w:lang w:val="en-US"/>
              </w:rPr>
              <w:t>ë</w:t>
            </w:r>
            <w:r w:rsidR="001D4662" w:rsidRPr="00CF56BE">
              <w:rPr>
                <w:rFonts w:ascii="CG Times" w:eastAsia="Times New Roman" w:hAnsi="CG Times" w:cs="Arial"/>
                <w:sz w:val="18"/>
                <w:szCs w:val="18"/>
                <w:lang w:val="en-US"/>
              </w:rPr>
              <w:t>nime t</w:t>
            </w:r>
            <w:r w:rsidR="00CF56BE">
              <w:rPr>
                <w:rFonts w:ascii="CG Times" w:eastAsia="Times New Roman" w:hAnsi="CG Times" w:cs="Arial"/>
                <w:sz w:val="18"/>
                <w:szCs w:val="18"/>
                <w:lang w:val="en-US"/>
              </w:rPr>
              <w:t>ë</w:t>
            </w:r>
            <w:r w:rsidR="001D4662" w:rsidRPr="00CF56BE">
              <w:rPr>
                <w:rFonts w:ascii="CG Times" w:eastAsia="Times New Roman" w:hAnsi="CG Times" w:cs="Arial"/>
                <w:sz w:val="18"/>
                <w:szCs w:val="18"/>
                <w:lang w:val="en-US"/>
              </w:rPr>
              <w:t xml:space="preserve"> veçanta)</w:t>
            </w:r>
          </w:p>
        </w:tc>
      </w:tr>
      <w:tr w:rsidR="001D4662" w:rsidRPr="001D4662">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1</w:t>
            </w:r>
          </w:p>
        </w:tc>
        <w:tc>
          <w:tcPr>
            <w:tcW w:w="90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2</w:t>
            </w:r>
          </w:p>
        </w:tc>
        <w:tc>
          <w:tcPr>
            <w:tcW w:w="162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3</w:t>
            </w:r>
          </w:p>
        </w:tc>
        <w:tc>
          <w:tcPr>
            <w:tcW w:w="180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4</w:t>
            </w:r>
          </w:p>
        </w:tc>
        <w:tc>
          <w:tcPr>
            <w:tcW w:w="90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5</w:t>
            </w:r>
          </w:p>
        </w:tc>
        <w:tc>
          <w:tcPr>
            <w:tcW w:w="1248"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6</w:t>
            </w:r>
          </w:p>
        </w:tc>
        <w:tc>
          <w:tcPr>
            <w:tcW w:w="1092"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7</w:t>
            </w:r>
          </w:p>
        </w:tc>
        <w:tc>
          <w:tcPr>
            <w:tcW w:w="116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8</w:t>
            </w:r>
          </w:p>
        </w:tc>
        <w:tc>
          <w:tcPr>
            <w:tcW w:w="136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9</w:t>
            </w:r>
          </w:p>
        </w:tc>
        <w:tc>
          <w:tcPr>
            <w:tcW w:w="1260" w:type="dxa"/>
            <w:tcBorders>
              <w:top w:val="single" w:sz="4" w:space="0" w:color="auto"/>
              <w:left w:val="nil"/>
              <w:bottom w:val="nil"/>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10</w:t>
            </w:r>
          </w:p>
        </w:tc>
        <w:tc>
          <w:tcPr>
            <w:tcW w:w="1800" w:type="dxa"/>
            <w:tcBorders>
              <w:top w:val="single" w:sz="4" w:space="0" w:color="auto"/>
              <w:left w:val="nil"/>
              <w:bottom w:val="nil"/>
              <w:right w:val="single" w:sz="8" w:space="0" w:color="auto"/>
            </w:tcBorders>
            <w:shd w:val="clear" w:color="auto" w:fill="auto"/>
            <w:noWrap/>
            <w:vAlign w:val="bottom"/>
          </w:tcPr>
          <w:p w:rsidR="001D4662" w:rsidRPr="001D4662" w:rsidRDefault="001D4662" w:rsidP="001D4662">
            <w:pPr>
              <w:jc w:val="center"/>
              <w:rPr>
                <w:rFonts w:ascii="CG Times" w:eastAsia="Times New Roman" w:hAnsi="CG Times" w:cs="Arial"/>
                <w:b/>
                <w:iCs/>
                <w:sz w:val="20"/>
                <w:szCs w:val="20"/>
                <w:lang w:val="en-US"/>
              </w:rPr>
            </w:pPr>
            <w:r w:rsidRPr="001D4662">
              <w:rPr>
                <w:rFonts w:ascii="CG Times" w:eastAsia="Times New Roman" w:hAnsi="CG Times" w:cs="Arial"/>
                <w:b/>
                <w:iCs/>
                <w:sz w:val="20"/>
                <w:szCs w:val="20"/>
                <w:lang w:val="en-US"/>
              </w:rPr>
              <w:t>11</w:t>
            </w:r>
          </w:p>
        </w:tc>
      </w:tr>
      <w:tr w:rsidR="001D4662" w:rsidRPr="001D4662">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306</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xml:space="preserve">Shijak-Mamin, </w:t>
            </w:r>
            <w:smartTag w:uri="urn:schemas-microsoft-com:office:smarttags" w:element="place">
              <w:r w:rsidRPr="001D4662">
                <w:rPr>
                  <w:rFonts w:ascii="CG Times" w:eastAsia="Times New Roman" w:hAnsi="CG Times" w:cs="Arial"/>
                  <w:sz w:val="20"/>
                  <w:szCs w:val="20"/>
                  <w:lang w:val="en-US"/>
                </w:rPr>
                <w:t>Porto</w:t>
              </w:r>
            </w:smartTag>
            <w:r w:rsidRPr="001D4662">
              <w:rPr>
                <w:rFonts w:ascii="CG Times" w:eastAsia="Times New Roman" w:hAnsi="CG Times" w:cs="Arial"/>
                <w:sz w:val="20"/>
                <w:szCs w:val="20"/>
                <w:lang w:val="en-US"/>
              </w:rPr>
              <w:t xml:space="preserve"> Romane</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60346A" w:rsidP="001D4662">
            <w:pPr>
              <w:rPr>
                <w:rFonts w:ascii="CG Times" w:eastAsia="Times New Roman" w:hAnsi="CG Times" w:cs="Arial"/>
                <w:sz w:val="20"/>
                <w:szCs w:val="20"/>
                <w:lang w:val="en-US"/>
              </w:rPr>
            </w:pPr>
            <w:r>
              <w:rPr>
                <w:rFonts w:ascii="CG Times" w:eastAsia="Times New Roman" w:hAnsi="CG Times" w:cs="Arial"/>
                <w:sz w:val="20"/>
                <w:szCs w:val="20"/>
                <w:lang w:val="en-US"/>
              </w:rPr>
              <w:t>Bisht -Pallë</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5</w:t>
            </w:r>
          </w:p>
        </w:tc>
        <w:tc>
          <w:tcPr>
            <w:tcW w:w="1248"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60346A" w:rsidP="001D4662">
            <w:pPr>
              <w:rPr>
                <w:rFonts w:ascii="CG Times" w:eastAsia="Times New Roman" w:hAnsi="CG Times" w:cs="Arial"/>
                <w:sz w:val="20"/>
                <w:szCs w:val="20"/>
                <w:lang w:val="en-US"/>
              </w:rPr>
            </w:pPr>
            <w:r>
              <w:rPr>
                <w:rFonts w:ascii="CG Times" w:eastAsia="Times New Roman" w:hAnsi="CG Times" w:cs="Arial"/>
                <w:sz w:val="20"/>
                <w:szCs w:val="20"/>
                <w:lang w:val="en-US"/>
              </w:rPr>
              <w:t>Pyll mbrojtë</w:t>
            </w:r>
            <w:r w:rsidR="001D4662" w:rsidRPr="001D4662">
              <w:rPr>
                <w:rFonts w:ascii="CG Times" w:eastAsia="Times New Roman" w:hAnsi="CG Times" w:cs="Arial"/>
                <w:sz w:val="20"/>
                <w:szCs w:val="20"/>
                <w:lang w:val="en-US"/>
              </w:rPr>
              <w:t>s</w:t>
            </w:r>
          </w:p>
        </w:tc>
        <w:tc>
          <w:tcPr>
            <w:tcW w:w="1092"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2.75</w:t>
            </w:r>
          </w:p>
        </w:tc>
        <w:tc>
          <w:tcPr>
            <w:tcW w:w="116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Mbrojtje terreni</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MMPAU</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DSHP</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de-DE"/>
              </w:rPr>
            </w:pPr>
            <w:r w:rsidRPr="001D4662">
              <w:rPr>
                <w:rFonts w:ascii="CG Times" w:eastAsia="Times New Roman" w:hAnsi="CG Times" w:cs="Arial"/>
                <w:sz w:val="20"/>
                <w:szCs w:val="20"/>
                <w:lang w:val="de-DE"/>
              </w:rPr>
              <w:t>Shkur</w:t>
            </w:r>
            <w:r w:rsidR="0060346A">
              <w:rPr>
                <w:rFonts w:ascii="CG Times" w:eastAsia="Times New Roman" w:hAnsi="CG Times" w:cs="Arial"/>
                <w:sz w:val="20"/>
                <w:szCs w:val="20"/>
                <w:lang w:val="de-DE"/>
              </w:rPr>
              <w:t>re të rralla dhe të</w:t>
            </w:r>
            <w:r w:rsidRPr="001D4662">
              <w:rPr>
                <w:rFonts w:ascii="CG Times" w:eastAsia="Times New Roman" w:hAnsi="CG Times" w:cs="Arial"/>
                <w:sz w:val="20"/>
                <w:szCs w:val="20"/>
                <w:lang w:val="de-DE"/>
              </w:rPr>
              <w:t xml:space="preserve"> degraduara</w:t>
            </w:r>
          </w:p>
        </w:tc>
      </w:tr>
      <w:tr w:rsidR="001D4662" w:rsidRPr="001D4662">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2</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307</w:t>
            </w:r>
          </w:p>
        </w:tc>
        <w:tc>
          <w:tcPr>
            <w:tcW w:w="162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smartTag w:uri="urn:schemas-microsoft-com:office:smarttags" w:element="place">
              <w:r w:rsidRPr="001D4662">
                <w:rPr>
                  <w:rFonts w:ascii="CG Times" w:eastAsia="Times New Roman" w:hAnsi="CG Times" w:cs="Arial"/>
                  <w:sz w:val="20"/>
                  <w:szCs w:val="20"/>
                  <w:lang w:val="en-US"/>
                </w:rPr>
                <w:t>Porto</w:t>
              </w:r>
            </w:smartTag>
            <w:r w:rsidRPr="001D4662">
              <w:rPr>
                <w:rFonts w:ascii="CG Times" w:eastAsia="Times New Roman" w:hAnsi="CG Times" w:cs="Arial"/>
                <w:sz w:val="20"/>
                <w:szCs w:val="20"/>
                <w:lang w:val="en-US"/>
              </w:rPr>
              <w:t xml:space="preserve"> Romane</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60346A" w:rsidP="001D4662">
            <w:pPr>
              <w:rPr>
                <w:rFonts w:ascii="CG Times" w:eastAsia="Times New Roman" w:hAnsi="CG Times" w:cs="Arial"/>
                <w:sz w:val="20"/>
                <w:szCs w:val="20"/>
                <w:lang w:val="en-US"/>
              </w:rPr>
            </w:pPr>
            <w:r>
              <w:rPr>
                <w:rFonts w:ascii="CG Times" w:eastAsia="Times New Roman" w:hAnsi="CG Times" w:cs="Arial"/>
                <w:sz w:val="20"/>
                <w:szCs w:val="20"/>
                <w:lang w:val="en-US"/>
              </w:rPr>
              <w:t>Bisht -Pallë</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6</w:t>
            </w:r>
          </w:p>
        </w:tc>
        <w:tc>
          <w:tcPr>
            <w:tcW w:w="1248"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xml:space="preserve">Pyll </w:t>
            </w:r>
            <w:r w:rsidR="0060346A">
              <w:rPr>
                <w:rFonts w:ascii="CG Times" w:eastAsia="Times New Roman" w:hAnsi="CG Times" w:cs="Arial"/>
                <w:sz w:val="20"/>
                <w:szCs w:val="20"/>
                <w:lang w:val="en-US"/>
              </w:rPr>
              <w:t>mbrojtë</w:t>
            </w:r>
            <w:r w:rsidR="0060346A" w:rsidRPr="001D4662">
              <w:rPr>
                <w:rFonts w:ascii="CG Times" w:eastAsia="Times New Roman" w:hAnsi="CG Times" w:cs="Arial"/>
                <w:sz w:val="20"/>
                <w:szCs w:val="20"/>
                <w:lang w:val="en-US"/>
              </w:rPr>
              <w:t>s</w:t>
            </w:r>
          </w:p>
        </w:tc>
        <w:tc>
          <w:tcPr>
            <w:tcW w:w="1092"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4.25</w:t>
            </w:r>
          </w:p>
        </w:tc>
        <w:tc>
          <w:tcPr>
            <w:tcW w:w="11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Mbrojtje terreni</w:t>
            </w:r>
          </w:p>
        </w:tc>
        <w:tc>
          <w:tcPr>
            <w:tcW w:w="13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MMPAU</w:t>
            </w:r>
          </w:p>
        </w:tc>
        <w:tc>
          <w:tcPr>
            <w:tcW w:w="12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DSHP</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de-DE"/>
              </w:rPr>
            </w:pPr>
            <w:r w:rsidRPr="001D4662">
              <w:rPr>
                <w:rFonts w:ascii="CG Times" w:eastAsia="Times New Roman" w:hAnsi="CG Times" w:cs="Arial"/>
                <w:sz w:val="20"/>
                <w:szCs w:val="20"/>
                <w:lang w:val="de-DE"/>
              </w:rPr>
              <w:t>Shkur</w:t>
            </w:r>
            <w:r w:rsidR="0060346A">
              <w:rPr>
                <w:rFonts w:ascii="CG Times" w:eastAsia="Times New Roman" w:hAnsi="CG Times" w:cs="Arial"/>
                <w:sz w:val="20"/>
                <w:szCs w:val="20"/>
                <w:lang w:val="de-DE"/>
              </w:rPr>
              <w:t>re të rralla dhe të</w:t>
            </w:r>
            <w:r w:rsidRPr="001D4662">
              <w:rPr>
                <w:rFonts w:ascii="CG Times" w:eastAsia="Times New Roman" w:hAnsi="CG Times" w:cs="Arial"/>
                <w:sz w:val="20"/>
                <w:szCs w:val="20"/>
                <w:lang w:val="de-DE"/>
              </w:rPr>
              <w:t xml:space="preserve"> degraduara</w:t>
            </w:r>
          </w:p>
        </w:tc>
      </w:tr>
      <w:tr w:rsidR="001D4662" w:rsidRPr="001D4662">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308</w:t>
            </w:r>
          </w:p>
        </w:tc>
        <w:tc>
          <w:tcPr>
            <w:tcW w:w="162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60346A" w:rsidP="001D4662">
            <w:pPr>
              <w:rPr>
                <w:rFonts w:ascii="CG Times" w:eastAsia="Times New Roman" w:hAnsi="CG Times" w:cs="Arial"/>
                <w:sz w:val="20"/>
                <w:szCs w:val="20"/>
                <w:lang w:val="en-US"/>
              </w:rPr>
            </w:pPr>
            <w:r>
              <w:rPr>
                <w:rFonts w:ascii="CG Times" w:eastAsia="Times New Roman" w:hAnsi="CG Times" w:cs="Arial"/>
                <w:sz w:val="20"/>
                <w:szCs w:val="20"/>
                <w:lang w:val="en-US"/>
              </w:rPr>
              <w:t>Bisht - Kamë</w:t>
            </w:r>
            <w:r w:rsidR="001D4662" w:rsidRPr="001D4662">
              <w:rPr>
                <w:rFonts w:ascii="CG Times" w:eastAsia="Times New Roman" w:hAnsi="CG Times" w:cs="Arial"/>
                <w:sz w:val="20"/>
                <w:szCs w:val="20"/>
                <w:lang w:val="en-US"/>
              </w:rPr>
              <w:t>z</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7a</w:t>
            </w:r>
          </w:p>
        </w:tc>
        <w:tc>
          <w:tcPr>
            <w:tcW w:w="1248"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xml:space="preserve">Pyll </w:t>
            </w:r>
            <w:r w:rsidR="0060346A">
              <w:rPr>
                <w:rFonts w:ascii="CG Times" w:eastAsia="Times New Roman" w:hAnsi="CG Times" w:cs="Arial"/>
                <w:sz w:val="20"/>
                <w:szCs w:val="20"/>
                <w:lang w:val="en-US"/>
              </w:rPr>
              <w:t>mbrojtë</w:t>
            </w:r>
            <w:r w:rsidR="0060346A" w:rsidRPr="001D4662">
              <w:rPr>
                <w:rFonts w:ascii="CG Times" w:eastAsia="Times New Roman" w:hAnsi="CG Times" w:cs="Arial"/>
                <w:sz w:val="20"/>
                <w:szCs w:val="20"/>
                <w:lang w:val="en-US"/>
              </w:rPr>
              <w:t>s</w:t>
            </w:r>
          </w:p>
        </w:tc>
        <w:tc>
          <w:tcPr>
            <w:tcW w:w="1092"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2.25</w:t>
            </w:r>
          </w:p>
        </w:tc>
        <w:tc>
          <w:tcPr>
            <w:tcW w:w="11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Mbrojtje terreni</w:t>
            </w:r>
          </w:p>
        </w:tc>
        <w:tc>
          <w:tcPr>
            <w:tcW w:w="13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2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r>
      <w:tr w:rsidR="001D4662" w:rsidRPr="001D4662">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4</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309</w:t>
            </w:r>
          </w:p>
        </w:tc>
        <w:tc>
          <w:tcPr>
            <w:tcW w:w="162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7b</w:t>
            </w:r>
          </w:p>
        </w:tc>
        <w:tc>
          <w:tcPr>
            <w:tcW w:w="1248"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boshe</w:t>
            </w:r>
          </w:p>
        </w:tc>
        <w:tc>
          <w:tcPr>
            <w:tcW w:w="1092"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6</w:t>
            </w:r>
          </w:p>
        </w:tc>
        <w:tc>
          <w:tcPr>
            <w:tcW w:w="11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w:t>
            </w:r>
          </w:p>
        </w:tc>
        <w:tc>
          <w:tcPr>
            <w:tcW w:w="13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2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w:t>
            </w:r>
          </w:p>
        </w:tc>
      </w:tr>
      <w:tr w:rsidR="001D4662" w:rsidRPr="001D4662">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5</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right"/>
              <w:rPr>
                <w:rFonts w:ascii="CG Times" w:eastAsia="Times New Roman" w:hAnsi="CG Times" w:cs="Arial"/>
                <w:sz w:val="20"/>
                <w:szCs w:val="20"/>
                <w:lang w:val="en-US"/>
              </w:rPr>
            </w:pPr>
            <w:r w:rsidRPr="001D4662">
              <w:rPr>
                <w:rFonts w:ascii="CG Times" w:eastAsia="Times New Roman" w:hAnsi="CG Times" w:cs="Arial"/>
                <w:sz w:val="20"/>
                <w:szCs w:val="20"/>
                <w:lang w:val="en-US"/>
              </w:rPr>
              <w:t>310</w:t>
            </w:r>
          </w:p>
        </w:tc>
        <w:tc>
          <w:tcPr>
            <w:tcW w:w="162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9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7c</w:t>
            </w:r>
          </w:p>
        </w:tc>
        <w:tc>
          <w:tcPr>
            <w:tcW w:w="1248"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 xml:space="preserve">Pyll </w:t>
            </w:r>
            <w:r w:rsidR="0060346A">
              <w:rPr>
                <w:rFonts w:ascii="CG Times" w:eastAsia="Times New Roman" w:hAnsi="CG Times" w:cs="Arial"/>
                <w:sz w:val="20"/>
                <w:szCs w:val="20"/>
                <w:lang w:val="en-US"/>
              </w:rPr>
              <w:t>mbrojtë</w:t>
            </w:r>
            <w:r w:rsidR="0060346A" w:rsidRPr="001D4662">
              <w:rPr>
                <w:rFonts w:ascii="CG Times" w:eastAsia="Times New Roman" w:hAnsi="CG Times" w:cs="Arial"/>
                <w:sz w:val="20"/>
                <w:szCs w:val="20"/>
                <w:lang w:val="en-US"/>
              </w:rPr>
              <w:t>s</w:t>
            </w:r>
          </w:p>
        </w:tc>
        <w:tc>
          <w:tcPr>
            <w:tcW w:w="1092"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5</w:t>
            </w:r>
          </w:p>
        </w:tc>
        <w:tc>
          <w:tcPr>
            <w:tcW w:w="11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Mbrojtje terreni</w:t>
            </w:r>
          </w:p>
        </w:tc>
        <w:tc>
          <w:tcPr>
            <w:tcW w:w="13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jc w:val="cente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26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c>
          <w:tcPr>
            <w:tcW w:w="1800" w:type="dxa"/>
            <w:tcBorders>
              <w:top w:val="nil"/>
              <w:left w:val="nil"/>
              <w:bottom w:val="single" w:sz="4" w:space="0" w:color="auto"/>
              <w:right w:val="single" w:sz="4" w:space="0" w:color="auto"/>
            </w:tcBorders>
            <w:shd w:val="clear" w:color="auto" w:fill="auto"/>
            <w:noWrap/>
            <w:vAlign w:val="bottom"/>
          </w:tcPr>
          <w:p w:rsidR="001D4662" w:rsidRPr="001D4662" w:rsidRDefault="001D4662" w:rsidP="001D4662">
            <w:pPr>
              <w:rPr>
                <w:rFonts w:ascii="CG Times" w:eastAsia="Times New Roman" w:hAnsi="CG Times" w:cs="Arial"/>
                <w:sz w:val="20"/>
                <w:szCs w:val="20"/>
                <w:lang w:val="en-US"/>
              </w:rPr>
            </w:pPr>
            <w:r w:rsidRPr="001D4662">
              <w:rPr>
                <w:rFonts w:ascii="CG Times" w:eastAsia="Times New Roman" w:hAnsi="CG Times" w:cs="Arial"/>
                <w:sz w:val="20"/>
                <w:szCs w:val="20"/>
                <w:lang w:val="en-US"/>
              </w:rPr>
              <w:t>"</w:t>
            </w:r>
          </w:p>
        </w:tc>
      </w:tr>
    </w:tbl>
    <w:p w:rsidR="001D4662" w:rsidRDefault="001D4662" w:rsidP="00962E2F">
      <w:pPr>
        <w:rPr>
          <w:lang w:val="en-GB"/>
        </w:rPr>
      </w:pPr>
    </w:p>
    <w:p w:rsidR="009C30F0" w:rsidRDefault="009C30F0" w:rsidP="00962E2F">
      <w:pPr>
        <w:rPr>
          <w:lang w:val="en-GB"/>
        </w:rPr>
      </w:pPr>
    </w:p>
    <w:p w:rsidR="009C30F0" w:rsidRDefault="009C30F0" w:rsidP="00962E2F">
      <w:pPr>
        <w:rPr>
          <w:lang w:val="en-GB"/>
        </w:rPr>
        <w:sectPr w:rsidR="009C30F0" w:rsidSect="001D4662">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780"/>
        <w:gridCol w:w="2950"/>
        <w:gridCol w:w="2166"/>
      </w:tblGrid>
      <w:tr w:rsidR="008C6324" w:rsidRPr="008C6324">
        <w:trPr>
          <w:trHeight w:val="525"/>
        </w:trPr>
        <w:tc>
          <w:tcPr>
            <w:tcW w:w="8896" w:type="dxa"/>
            <w:gridSpan w:val="3"/>
            <w:tcBorders>
              <w:top w:val="nil"/>
              <w:left w:val="nil"/>
              <w:bottom w:val="nil"/>
              <w:right w:val="nil"/>
            </w:tcBorders>
            <w:shd w:val="clear" w:color="auto" w:fill="auto"/>
            <w:noWrap/>
            <w:vAlign w:val="center"/>
          </w:tcPr>
          <w:p w:rsidR="008C6324" w:rsidRPr="008C6324" w:rsidRDefault="008C6324" w:rsidP="008C6324">
            <w:pPr>
              <w:rPr>
                <w:rFonts w:ascii="CG Times" w:eastAsia="Times New Roman" w:hAnsi="CG Times" w:cs="Arial"/>
                <w:bCs/>
                <w:sz w:val="22"/>
                <w:szCs w:val="22"/>
                <w:lang w:val="de-DE"/>
              </w:rPr>
            </w:pPr>
            <w:r w:rsidRPr="008C6324">
              <w:rPr>
                <w:rFonts w:ascii="CG Times" w:eastAsia="Times New Roman" w:hAnsi="CG Times" w:cs="Arial"/>
                <w:bCs/>
                <w:sz w:val="22"/>
                <w:szCs w:val="22"/>
                <w:lang w:val="de-DE"/>
              </w:rPr>
              <w:t>Njësia e qeverisjes vendore: komuna Katund i Ri                                                Lidhja nr.1</w:t>
            </w:r>
          </w:p>
        </w:tc>
      </w:tr>
      <w:tr w:rsidR="008C6324" w:rsidRPr="00025EF9">
        <w:trPr>
          <w:trHeight w:val="585"/>
        </w:trPr>
        <w:tc>
          <w:tcPr>
            <w:tcW w:w="3780" w:type="dxa"/>
            <w:tcBorders>
              <w:top w:val="single" w:sz="8" w:space="0" w:color="auto"/>
              <w:left w:val="single" w:sz="8" w:space="0" w:color="auto"/>
              <w:bottom w:val="single" w:sz="8" w:space="0" w:color="auto"/>
              <w:right w:val="single" w:sz="8" w:space="0" w:color="auto"/>
            </w:tcBorders>
            <w:shd w:val="clear" w:color="auto" w:fill="auto"/>
            <w:vAlign w:val="center"/>
          </w:tcPr>
          <w:p w:rsidR="008C6324" w:rsidRPr="00025EF9" w:rsidRDefault="008C6324" w:rsidP="008C6324">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Numrat rendorë të pronave në listën e inventarit</w:t>
            </w:r>
          </w:p>
        </w:tc>
        <w:tc>
          <w:tcPr>
            <w:tcW w:w="2950" w:type="dxa"/>
            <w:tcBorders>
              <w:top w:val="single" w:sz="8" w:space="0" w:color="auto"/>
              <w:left w:val="nil"/>
              <w:bottom w:val="single" w:sz="8" w:space="0" w:color="auto"/>
              <w:right w:val="single" w:sz="8" w:space="0" w:color="auto"/>
            </w:tcBorders>
            <w:shd w:val="clear" w:color="auto" w:fill="auto"/>
            <w:vAlign w:val="center"/>
          </w:tcPr>
          <w:p w:rsidR="008C6324" w:rsidRPr="00025EF9" w:rsidRDefault="008C6324" w:rsidP="008C6324">
            <w:pPr>
              <w:jc w:val="center"/>
              <w:rPr>
                <w:rFonts w:ascii="CG Times" w:eastAsia="Times New Roman" w:hAnsi="CG Times" w:cs="Arial"/>
                <w:b/>
                <w:bCs/>
                <w:sz w:val="22"/>
                <w:szCs w:val="22"/>
                <w:lang w:val="de-DE"/>
              </w:rPr>
            </w:pPr>
            <w:r w:rsidRPr="00025EF9">
              <w:rPr>
                <w:rFonts w:ascii="CG Times" w:eastAsia="Times New Roman" w:hAnsi="CG Times" w:cs="Arial"/>
                <w:b/>
                <w:bCs/>
                <w:sz w:val="22"/>
                <w:szCs w:val="22"/>
                <w:lang w:val="de-DE"/>
              </w:rPr>
              <w:t>Fusha e përdorimit të pronës</w:t>
            </w:r>
          </w:p>
        </w:tc>
        <w:tc>
          <w:tcPr>
            <w:tcW w:w="2166" w:type="dxa"/>
            <w:tcBorders>
              <w:top w:val="single" w:sz="8" w:space="0" w:color="auto"/>
              <w:left w:val="nil"/>
              <w:bottom w:val="single" w:sz="8" w:space="0" w:color="auto"/>
              <w:right w:val="single" w:sz="8" w:space="0" w:color="auto"/>
            </w:tcBorders>
            <w:shd w:val="clear" w:color="auto" w:fill="auto"/>
            <w:vAlign w:val="center"/>
          </w:tcPr>
          <w:p w:rsidR="008C6324" w:rsidRPr="00025EF9" w:rsidRDefault="008C6324" w:rsidP="008C6324">
            <w:pPr>
              <w:jc w:val="center"/>
              <w:rPr>
                <w:rFonts w:ascii="CG Times" w:eastAsia="Times New Roman" w:hAnsi="CG Times" w:cs="Arial"/>
                <w:b/>
                <w:bCs/>
                <w:sz w:val="22"/>
                <w:szCs w:val="22"/>
                <w:lang w:val="en-US"/>
              </w:rPr>
            </w:pPr>
            <w:r w:rsidRPr="00025EF9">
              <w:rPr>
                <w:rFonts w:ascii="CG Times" w:eastAsia="Times New Roman" w:hAnsi="CG Times" w:cs="Arial"/>
                <w:b/>
                <w:bCs/>
                <w:sz w:val="22"/>
                <w:szCs w:val="22"/>
                <w:lang w:val="en-US"/>
              </w:rPr>
              <w:t>Lloji i transferimit</w:t>
            </w:r>
          </w:p>
        </w:tc>
      </w:tr>
      <w:tr w:rsidR="008C6324"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8C6324" w:rsidRPr="00025EF9" w:rsidRDefault="008C6324" w:rsidP="008C6324">
            <w:pPr>
              <w:rPr>
                <w:rFonts w:ascii="CG Times" w:eastAsia="Times New Roman" w:hAnsi="CG Times" w:cs="Arial"/>
                <w:sz w:val="22"/>
                <w:szCs w:val="22"/>
                <w:lang w:val="en-US"/>
              </w:rPr>
            </w:pPr>
            <w:r>
              <w:rPr>
                <w:rFonts w:ascii="CG Times" w:eastAsia="Times New Roman" w:hAnsi="CG Times" w:cs="Arial"/>
                <w:sz w:val="22"/>
                <w:szCs w:val="22"/>
                <w:lang w:val="en-US"/>
              </w:rPr>
              <w:t>306 -310</w:t>
            </w:r>
          </w:p>
        </w:tc>
        <w:tc>
          <w:tcPr>
            <w:tcW w:w="2950" w:type="dxa"/>
            <w:tcBorders>
              <w:top w:val="nil"/>
              <w:left w:val="nil"/>
              <w:bottom w:val="single" w:sz="4" w:space="0" w:color="auto"/>
              <w:right w:val="single" w:sz="4" w:space="0" w:color="auto"/>
            </w:tcBorders>
            <w:shd w:val="clear" w:color="auto" w:fill="auto"/>
            <w:noWrap/>
            <w:vAlign w:val="bottom"/>
          </w:tcPr>
          <w:p w:rsidR="008C6324" w:rsidRPr="000A7F5B" w:rsidRDefault="008C6324" w:rsidP="008C6324">
            <w:pPr>
              <w:rPr>
                <w:rFonts w:ascii="CG Times" w:eastAsia="Times New Roman" w:hAnsi="CG Times" w:cs="Arial"/>
                <w:sz w:val="22"/>
                <w:szCs w:val="22"/>
                <w:lang w:val="en-US"/>
              </w:rPr>
            </w:pPr>
            <w:r w:rsidRPr="000A7F5B">
              <w:rPr>
                <w:rFonts w:ascii="CG Times" w:eastAsia="Times New Roman" w:hAnsi="CG Times" w:cs="Arial"/>
                <w:sz w:val="22"/>
                <w:szCs w:val="22"/>
                <w:lang w:val="en-US"/>
              </w:rPr>
              <w:t>Pyll</w:t>
            </w:r>
            <w:r>
              <w:rPr>
                <w:rFonts w:ascii="CG Times" w:eastAsia="Times New Roman" w:hAnsi="CG Times" w:cs="Arial"/>
                <w:sz w:val="22"/>
                <w:szCs w:val="22"/>
                <w:lang w:val="en-US"/>
              </w:rPr>
              <w:t xml:space="preserve"> mbrojtës</w:t>
            </w:r>
          </w:p>
        </w:tc>
        <w:tc>
          <w:tcPr>
            <w:tcW w:w="2166" w:type="dxa"/>
            <w:tcBorders>
              <w:top w:val="nil"/>
              <w:left w:val="nil"/>
              <w:bottom w:val="single" w:sz="4" w:space="0" w:color="auto"/>
              <w:right w:val="single" w:sz="4" w:space="0" w:color="auto"/>
            </w:tcBorders>
            <w:shd w:val="clear" w:color="auto" w:fill="auto"/>
            <w:noWrap/>
            <w:vAlign w:val="bottom"/>
          </w:tcPr>
          <w:p w:rsidR="008C6324" w:rsidRPr="00025EF9" w:rsidRDefault="008C6324" w:rsidP="008C6324">
            <w:pPr>
              <w:rPr>
                <w:rFonts w:ascii="CG Times" w:eastAsia="Times New Roman" w:hAnsi="CG Times" w:cs="Arial"/>
                <w:sz w:val="22"/>
                <w:szCs w:val="22"/>
                <w:lang w:val="en-US"/>
              </w:rPr>
            </w:pPr>
            <w:r w:rsidRPr="00025EF9">
              <w:rPr>
                <w:rFonts w:ascii="CG Times" w:eastAsia="Times New Roman" w:hAnsi="CG Times" w:cs="Arial"/>
                <w:sz w:val="22"/>
                <w:szCs w:val="22"/>
                <w:lang w:val="en-US"/>
              </w:rPr>
              <w:t>Në pronësi</w:t>
            </w:r>
          </w:p>
        </w:tc>
      </w:tr>
      <w:tr w:rsidR="008C6324" w:rsidRPr="00025EF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rsidR="008C6324" w:rsidRPr="00025EF9" w:rsidRDefault="008C6324" w:rsidP="008C6324">
            <w:pPr>
              <w:rPr>
                <w:rFonts w:ascii="CG Times" w:eastAsia="Times New Roman" w:hAnsi="CG Times" w:cs="Arial"/>
                <w:sz w:val="22"/>
                <w:szCs w:val="22"/>
                <w:lang w:val="en-US"/>
              </w:rPr>
            </w:pPr>
          </w:p>
        </w:tc>
        <w:tc>
          <w:tcPr>
            <w:tcW w:w="2950" w:type="dxa"/>
            <w:tcBorders>
              <w:top w:val="nil"/>
              <w:left w:val="nil"/>
              <w:bottom w:val="single" w:sz="4" w:space="0" w:color="auto"/>
              <w:right w:val="single" w:sz="4" w:space="0" w:color="auto"/>
            </w:tcBorders>
            <w:shd w:val="clear" w:color="auto" w:fill="auto"/>
            <w:noWrap/>
            <w:vAlign w:val="bottom"/>
          </w:tcPr>
          <w:p w:rsidR="008C6324" w:rsidRPr="00025EF9" w:rsidRDefault="008C6324" w:rsidP="008C6324">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c>
          <w:tcPr>
            <w:tcW w:w="2166" w:type="dxa"/>
            <w:tcBorders>
              <w:top w:val="nil"/>
              <w:left w:val="nil"/>
              <w:bottom w:val="single" w:sz="4" w:space="0" w:color="auto"/>
              <w:right w:val="single" w:sz="4" w:space="0" w:color="auto"/>
            </w:tcBorders>
            <w:shd w:val="clear" w:color="auto" w:fill="auto"/>
            <w:noWrap/>
            <w:vAlign w:val="bottom"/>
          </w:tcPr>
          <w:p w:rsidR="008C6324" w:rsidRPr="00025EF9" w:rsidRDefault="008C6324" w:rsidP="008C6324">
            <w:pPr>
              <w:rPr>
                <w:rFonts w:ascii="CG Times" w:eastAsia="Times New Roman" w:hAnsi="CG Times" w:cs="Arial"/>
                <w:sz w:val="22"/>
                <w:szCs w:val="22"/>
                <w:lang w:val="en-US"/>
              </w:rPr>
            </w:pPr>
            <w:r w:rsidRPr="00025EF9">
              <w:rPr>
                <w:rFonts w:ascii="CG Times" w:eastAsia="Times New Roman" w:hAnsi="CG Times" w:cs="Arial"/>
                <w:sz w:val="22"/>
                <w:szCs w:val="22"/>
                <w:lang w:val="en-US"/>
              </w:rPr>
              <w:t> </w:t>
            </w:r>
          </w:p>
        </w:tc>
      </w:tr>
    </w:tbl>
    <w:p w:rsidR="009C30F0" w:rsidRDefault="009C30F0" w:rsidP="00962E2F">
      <w:pPr>
        <w:rPr>
          <w:lang w:val="en-GB"/>
        </w:rPr>
      </w:pPr>
    </w:p>
    <w:p w:rsidR="001A4A9F" w:rsidRDefault="001A4A9F" w:rsidP="00962E2F">
      <w:pPr>
        <w:rPr>
          <w:lang w:val="en-GB"/>
        </w:rPr>
      </w:pPr>
    </w:p>
    <w:p w:rsidR="001A4A9F" w:rsidRPr="00943D3C" w:rsidRDefault="001A4A9F" w:rsidP="001A4A9F">
      <w:pPr>
        <w:pStyle w:val="Akti"/>
        <w:rPr>
          <w:lang w:val="sq-AL"/>
        </w:rPr>
      </w:pPr>
      <w:r w:rsidRPr="00943D3C">
        <w:rPr>
          <w:lang w:val="sq-AL"/>
        </w:rPr>
        <w:t>Vendim</w:t>
      </w:r>
    </w:p>
    <w:p w:rsidR="001A4A9F" w:rsidRPr="00943D3C" w:rsidRDefault="001A4A9F" w:rsidP="001A4A9F">
      <w:pPr>
        <w:pStyle w:val="NumriData"/>
        <w:rPr>
          <w:lang w:val="sq-AL"/>
        </w:rPr>
      </w:pPr>
      <w:r>
        <w:rPr>
          <w:lang w:val="sq-AL"/>
        </w:rPr>
        <w:t>Nr.698</w:t>
      </w:r>
      <w:r w:rsidRPr="00943D3C">
        <w:rPr>
          <w:lang w:val="sq-AL"/>
        </w:rPr>
        <w:t>, datë 21.5.2008</w:t>
      </w:r>
    </w:p>
    <w:p w:rsidR="001A4A9F" w:rsidRPr="00943D3C" w:rsidRDefault="001A4A9F" w:rsidP="001A4A9F">
      <w:pPr>
        <w:pStyle w:val="Paragrafi"/>
        <w:rPr>
          <w:lang w:val="sq-AL"/>
        </w:rPr>
      </w:pPr>
    </w:p>
    <w:p w:rsidR="001A4A9F" w:rsidRPr="00943D3C" w:rsidRDefault="001A4A9F" w:rsidP="001A4A9F">
      <w:pPr>
        <w:pStyle w:val="Titulli"/>
        <w:rPr>
          <w:lang w:val="sq-AL"/>
        </w:rPr>
      </w:pPr>
      <w:r w:rsidRPr="00943D3C">
        <w:rPr>
          <w:lang w:val="sq-AL"/>
        </w:rPr>
        <w:t xml:space="preserve">Për miratimin e listës përfundimtare të pronave, pyje dhe kullota, që do të trasferohen në pronësi të njësisë së Qeverisjes vendore, </w:t>
      </w:r>
      <w:r>
        <w:rPr>
          <w:lang w:val="sq-AL"/>
        </w:rPr>
        <w:t>Komuna Kala e Dodës</w:t>
      </w:r>
      <w:r w:rsidRPr="00943D3C">
        <w:rPr>
          <w:lang w:val="sq-AL"/>
        </w:rPr>
        <w:t xml:space="preserve"> të Qarkut të </w:t>
      </w:r>
      <w:r>
        <w:rPr>
          <w:lang w:val="sq-AL"/>
        </w:rPr>
        <w:t>Dibrës</w:t>
      </w:r>
    </w:p>
    <w:p w:rsidR="001A4A9F" w:rsidRPr="00943D3C" w:rsidRDefault="001A4A9F" w:rsidP="001A4A9F">
      <w:pPr>
        <w:pStyle w:val="Paragrafi"/>
        <w:rPr>
          <w:lang w:val="sq-AL"/>
        </w:rPr>
      </w:pPr>
    </w:p>
    <w:p w:rsidR="001A4A9F" w:rsidRPr="00265B91" w:rsidRDefault="001A4A9F" w:rsidP="001A4A9F">
      <w:pPr>
        <w:pStyle w:val="BazLigjPropozues"/>
        <w:rPr>
          <w:lang w:val="sq-AL"/>
        </w:rPr>
      </w:pPr>
      <w:r w:rsidRPr="00265B91">
        <w:rPr>
          <w:lang w:val="sq-AL"/>
        </w:rPr>
        <w:t>Në mbështetje të nenit 100 të K</w:t>
      </w:r>
      <w:r>
        <w:rPr>
          <w:lang w:val="sq-AL"/>
        </w:rPr>
        <w:t>ushtetutës, të neneve 2, 3 e 17</w:t>
      </w:r>
      <w:r w:rsidRPr="00265B91">
        <w:rPr>
          <w:lang w:val="sq-AL"/>
        </w:rPr>
        <w:t xml:space="preserve"> të ligjit nr.8744,</w:t>
      </w:r>
      <w:r>
        <w:rPr>
          <w:lang w:val="sq-AL"/>
        </w:rPr>
        <w:t xml:space="preserve"> </w:t>
      </w:r>
      <w:r w:rsidRPr="00265B91">
        <w:rPr>
          <w:lang w:val="sq-AL"/>
        </w:rPr>
        <w:t>datë 22.2.2001 “Për transferimin e pronave të paluajtshme publike të shtetit në njësitë e qeverisjes vendore”</w:t>
      </w:r>
      <w:r>
        <w:rPr>
          <w:lang w:val="sq-AL"/>
        </w:rPr>
        <w:t>, të ndryshuar, dhe të nenit 23</w:t>
      </w:r>
      <w:r w:rsidRPr="00265B91">
        <w:rPr>
          <w:lang w:val="sq-AL"/>
        </w:rPr>
        <w:t xml:space="preserve"> të ligjit nr.9385,</w:t>
      </w:r>
      <w:r>
        <w:rPr>
          <w:lang w:val="sq-AL"/>
        </w:rPr>
        <w:t xml:space="preserve"> </w:t>
      </w:r>
      <w:r w:rsidRPr="00265B91">
        <w:rPr>
          <w:lang w:val="sq-AL"/>
        </w:rPr>
        <w:t xml:space="preserve">datë 4.5.2005 “Për pyjet dhe shërbimin pyjor”, të ndryshuar, me propozimin e Ministrit të Mjedisit, Pyjeve dhe Administrimit të Ujërave dhe të Ministrit të Brendshëm, Këshilli i Ministrave </w:t>
      </w:r>
    </w:p>
    <w:p w:rsidR="001A4A9F" w:rsidRPr="00265B91" w:rsidRDefault="001A4A9F" w:rsidP="001A4A9F">
      <w:pPr>
        <w:pStyle w:val="Paragrafi"/>
        <w:rPr>
          <w:lang w:val="sq-AL"/>
        </w:rPr>
      </w:pPr>
    </w:p>
    <w:p w:rsidR="001A4A9F" w:rsidRPr="00265B91" w:rsidRDefault="001A4A9F" w:rsidP="001A4A9F">
      <w:pPr>
        <w:pStyle w:val="VENDOSI"/>
        <w:rPr>
          <w:lang w:val="sq-AL"/>
        </w:rPr>
      </w:pPr>
      <w:r w:rsidRPr="00265B91">
        <w:rPr>
          <w:lang w:val="sq-AL"/>
        </w:rPr>
        <w:t xml:space="preserve">VENDOSI: </w:t>
      </w:r>
    </w:p>
    <w:p w:rsidR="001A4A9F" w:rsidRPr="00265B91" w:rsidRDefault="001A4A9F" w:rsidP="001A4A9F">
      <w:pPr>
        <w:pStyle w:val="Paragrafi"/>
        <w:rPr>
          <w:lang w:val="sq-AL"/>
        </w:rPr>
      </w:pPr>
    </w:p>
    <w:p w:rsidR="001A4A9F" w:rsidRPr="00265B91" w:rsidRDefault="001A4A9F" w:rsidP="001A4A9F">
      <w:pPr>
        <w:pStyle w:val="Paragrafi"/>
        <w:rPr>
          <w:lang w:val="sq-AL"/>
        </w:rPr>
      </w:pPr>
      <w:r w:rsidRPr="00265B91">
        <w:rPr>
          <w:lang w:val="sq-AL"/>
        </w:rPr>
        <w:t>1. Miratimin e listës përfundimtare të pronave të paluajtshme publike, pyje dhe ku</w:t>
      </w:r>
      <w:r>
        <w:rPr>
          <w:lang w:val="sq-AL"/>
        </w:rPr>
        <w:t>llota, që janë në juridiksionin</w:t>
      </w:r>
      <w:r w:rsidRPr="00265B91">
        <w:rPr>
          <w:lang w:val="sq-AL"/>
        </w:rPr>
        <w:t xml:space="preserve"> territorial dhe administrati</w:t>
      </w:r>
      <w:r>
        <w:rPr>
          <w:lang w:val="sq-AL"/>
        </w:rPr>
        <w:t>v</w:t>
      </w:r>
      <w:r w:rsidRPr="00265B91">
        <w:rPr>
          <w:lang w:val="sq-AL"/>
        </w:rPr>
        <w:t xml:space="preserve"> të njësi</w:t>
      </w:r>
      <w:r>
        <w:rPr>
          <w:lang w:val="sq-AL"/>
        </w:rPr>
        <w:t xml:space="preserve">së së qeverisjes vendore, komuna </w:t>
      </w:r>
      <w:r w:rsidR="003B7A44">
        <w:rPr>
          <w:lang w:val="sq-AL"/>
        </w:rPr>
        <w:t>Kala e Dodës</w:t>
      </w:r>
      <w:r w:rsidRPr="00265B91">
        <w:rPr>
          <w:lang w:val="sq-AL"/>
        </w:rPr>
        <w:t xml:space="preserve"> të qarkut të </w:t>
      </w:r>
      <w:r w:rsidR="003B7A44">
        <w:rPr>
          <w:lang w:val="sq-AL"/>
        </w:rPr>
        <w:t>Dibrës</w:t>
      </w:r>
      <w:r w:rsidRPr="00265B91">
        <w:rPr>
          <w:lang w:val="sq-AL"/>
        </w:rPr>
        <w:t xml:space="preserve">, që do t’i transferohen në pronësi kësaj njësie. </w:t>
      </w:r>
    </w:p>
    <w:p w:rsidR="001A4A9F" w:rsidRPr="00265B91" w:rsidRDefault="001A4A9F" w:rsidP="001A4A9F">
      <w:pPr>
        <w:pStyle w:val="Paragrafi"/>
        <w:rPr>
          <w:lang w:val="sq-AL"/>
        </w:rPr>
      </w:pPr>
      <w:r>
        <w:rPr>
          <w:lang w:val="sq-AL"/>
        </w:rPr>
        <w:t>2. Lista përfu</w:t>
      </w:r>
      <w:r w:rsidRPr="00265B91">
        <w:rPr>
          <w:lang w:val="sq-AL"/>
        </w:rPr>
        <w:t>ndimtare e pronave të palu</w:t>
      </w:r>
      <w:r>
        <w:rPr>
          <w:lang w:val="sq-AL"/>
        </w:rPr>
        <w:t xml:space="preserve">ajtshme, pyje dhe kullota, me </w:t>
      </w:r>
      <w:r w:rsidR="003B7A44">
        <w:rPr>
          <w:lang w:val="sq-AL"/>
        </w:rPr>
        <w:t>3</w:t>
      </w:r>
      <w:r w:rsidRPr="00265B91">
        <w:rPr>
          <w:lang w:val="sq-AL"/>
        </w:rPr>
        <w:t xml:space="preserve"> (</w:t>
      </w:r>
      <w:r w:rsidR="0060346A">
        <w:rPr>
          <w:lang w:val="sq-AL"/>
        </w:rPr>
        <w:t>tri</w:t>
      </w:r>
      <w:r w:rsidRPr="00265B91">
        <w:rPr>
          <w:lang w:val="sq-AL"/>
        </w:rPr>
        <w:t xml:space="preserve">) fletë, që përfundon me numrin rendor </w:t>
      </w:r>
      <w:r w:rsidR="003B7A44">
        <w:rPr>
          <w:lang w:val="sq-AL"/>
        </w:rPr>
        <w:t>77</w:t>
      </w:r>
      <w:r w:rsidRPr="00265B91">
        <w:rPr>
          <w:lang w:val="sq-AL"/>
        </w:rPr>
        <w:t xml:space="preserve"> (</w:t>
      </w:r>
      <w:r w:rsidR="003B7A44">
        <w:rPr>
          <w:lang w:val="sq-AL"/>
        </w:rPr>
        <w:t>shtatëdhjetë e shtatë</w:t>
      </w:r>
      <w:r w:rsidRPr="00265B91">
        <w:rPr>
          <w:lang w:val="sq-AL"/>
        </w:rPr>
        <w:t xml:space="preserve">), dhe lidhja </w:t>
      </w:r>
      <w:r w:rsidR="0060346A">
        <w:rPr>
          <w:lang w:val="sq-AL"/>
        </w:rPr>
        <w:t>nr.</w:t>
      </w:r>
      <w:r w:rsidRPr="00265B91">
        <w:rPr>
          <w:lang w:val="sq-AL"/>
        </w:rPr>
        <w:t xml:space="preserve">1 i bashkëlidhen këtij vendimi dhe janë pjesë përbërëse e tij. </w:t>
      </w:r>
    </w:p>
    <w:p w:rsidR="001A4A9F" w:rsidRPr="00265B91" w:rsidRDefault="001A4A9F" w:rsidP="001A4A9F">
      <w:pPr>
        <w:pStyle w:val="Paragrafi"/>
        <w:rPr>
          <w:lang w:val="sq-AL"/>
        </w:rPr>
      </w:pPr>
      <w:r w:rsidRPr="00265B91">
        <w:rPr>
          <w:lang w:val="sq-AL"/>
        </w:rPr>
        <w:t xml:space="preserve">3. Ngarkohen Ministria e Brendshme, Ministria e Mjedisit, Pyjeve dhe Administrimit të Ujërave, kryeregjistruesi i Pasurive të Paluajtshme të Republikës së Shqipërisë dhe </w:t>
      </w:r>
      <w:r>
        <w:rPr>
          <w:lang w:val="sq-AL"/>
        </w:rPr>
        <w:t xml:space="preserve">komuna </w:t>
      </w:r>
      <w:r w:rsidR="0045491A">
        <w:rPr>
          <w:lang w:val="sq-AL"/>
        </w:rPr>
        <w:t xml:space="preserve">Kala e Dodës </w:t>
      </w:r>
      <w:r w:rsidRPr="00265B91">
        <w:rPr>
          <w:lang w:val="sq-AL"/>
        </w:rPr>
        <w:t xml:space="preserve">për zbatimin e këtij vendimi. </w:t>
      </w:r>
    </w:p>
    <w:p w:rsidR="001A4A9F" w:rsidRPr="00265B91" w:rsidRDefault="001A4A9F" w:rsidP="001A4A9F">
      <w:pPr>
        <w:pStyle w:val="Paragrafi"/>
        <w:rPr>
          <w:lang w:val="sq-AL"/>
        </w:rPr>
      </w:pPr>
      <w:r w:rsidRPr="00265B91">
        <w:rPr>
          <w:lang w:val="sq-AL"/>
        </w:rPr>
        <w:t>Ky vendim hyn në fuqi pas botimit në Fletoren Zyrtare.</w:t>
      </w:r>
    </w:p>
    <w:p w:rsidR="001A4A9F" w:rsidRPr="00265B91" w:rsidRDefault="001A4A9F" w:rsidP="001A4A9F">
      <w:pPr>
        <w:pStyle w:val="Paragrafi"/>
        <w:rPr>
          <w:lang w:val="sq-AL"/>
        </w:rPr>
      </w:pPr>
    </w:p>
    <w:p w:rsidR="001A4A9F" w:rsidRPr="00F54022" w:rsidRDefault="001A4A9F" w:rsidP="001A4A9F">
      <w:pPr>
        <w:pStyle w:val="Autoriteti"/>
      </w:pPr>
      <w:r w:rsidRPr="00F54022">
        <w:t xml:space="preserve">KRYEMINISTRI </w:t>
      </w:r>
    </w:p>
    <w:p w:rsidR="001A4A9F" w:rsidRDefault="001A4A9F" w:rsidP="001A4A9F">
      <w:pPr>
        <w:pStyle w:val="AutoritetiEmer"/>
      </w:pPr>
      <w:r>
        <w:t>Sali</w:t>
      </w:r>
      <w:r w:rsidRPr="0099350C">
        <w:t xml:space="preserve"> Berisha</w:t>
      </w:r>
    </w:p>
    <w:p w:rsidR="001A4A9F" w:rsidRDefault="001A4A9F" w:rsidP="00962E2F">
      <w:pPr>
        <w:rPr>
          <w:lang w:val="en-GB"/>
        </w:rPr>
      </w:pPr>
    </w:p>
    <w:p w:rsidR="0027668F" w:rsidRDefault="0027668F" w:rsidP="00962E2F">
      <w:pPr>
        <w:rPr>
          <w:lang w:val="en-GB"/>
        </w:rPr>
        <w:sectPr w:rsidR="0027668F" w:rsidSect="009C30F0">
          <w:pgSz w:w="11907" w:h="16840" w:code="9"/>
          <w:pgMar w:top="1418" w:right="1418" w:bottom="1418" w:left="1418" w:header="0" w:footer="1134" w:gutter="0"/>
          <w:cols w:space="720"/>
          <w:docGrid w:linePitch="360"/>
        </w:sectPr>
      </w:pPr>
    </w:p>
    <w:tbl>
      <w:tblPr>
        <w:tblW w:w="0" w:type="auto"/>
        <w:tblInd w:w="108" w:type="dxa"/>
        <w:tblLook w:val="0000" w:firstRow="0" w:lastRow="0" w:firstColumn="0" w:lastColumn="0" w:noHBand="0" w:noVBand="0"/>
      </w:tblPr>
      <w:tblGrid>
        <w:gridCol w:w="451"/>
        <w:gridCol w:w="1044"/>
        <w:gridCol w:w="1727"/>
        <w:gridCol w:w="1869"/>
        <w:gridCol w:w="977"/>
        <w:gridCol w:w="1146"/>
        <w:gridCol w:w="1076"/>
        <w:gridCol w:w="1632"/>
        <w:gridCol w:w="1387"/>
        <w:gridCol w:w="1831"/>
        <w:gridCol w:w="972"/>
      </w:tblGrid>
      <w:tr w:rsidR="0027668F" w:rsidRPr="000E5B64">
        <w:trPr>
          <w:trHeight w:val="870"/>
        </w:trPr>
        <w:tc>
          <w:tcPr>
            <w:tcW w:w="0" w:type="auto"/>
            <w:gridSpan w:val="11"/>
            <w:tcBorders>
              <w:top w:val="nil"/>
              <w:left w:val="nil"/>
              <w:bottom w:val="single" w:sz="4" w:space="0" w:color="000000"/>
              <w:right w:val="nil"/>
            </w:tcBorders>
            <w:shd w:val="clear" w:color="auto" w:fill="auto"/>
            <w:vAlign w:val="center"/>
          </w:tcPr>
          <w:p w:rsidR="0027668F" w:rsidRPr="00CF600A" w:rsidRDefault="0027668F" w:rsidP="0027668F">
            <w:pPr>
              <w:jc w:val="center"/>
              <w:rPr>
                <w:rFonts w:ascii="CG Times" w:eastAsia="Times New Roman" w:hAnsi="CG Times" w:cs="Arial"/>
                <w:b/>
                <w:bCs/>
                <w:sz w:val="20"/>
                <w:szCs w:val="20"/>
                <w:lang w:val="en-GB"/>
              </w:rPr>
            </w:pPr>
            <w:r w:rsidRPr="00CF600A">
              <w:rPr>
                <w:rFonts w:ascii="CG Times" w:eastAsia="Times New Roman" w:hAnsi="CG Times" w:cs="Arial"/>
                <w:b/>
                <w:bCs/>
                <w:sz w:val="20"/>
                <w:szCs w:val="20"/>
                <w:lang w:val="en-GB"/>
              </w:rPr>
              <w:t>FORMULAR P</w:t>
            </w:r>
            <w:r w:rsidR="00CF600A" w:rsidRPr="00CF600A">
              <w:rPr>
                <w:rFonts w:ascii="CG Times" w:eastAsia="Times New Roman" w:hAnsi="CG Times" w:cs="Arial"/>
                <w:b/>
                <w:bCs/>
                <w:sz w:val="20"/>
                <w:szCs w:val="20"/>
                <w:lang w:val="en-GB"/>
              </w:rPr>
              <w:t>Ë</w:t>
            </w:r>
            <w:r w:rsidRPr="00CF600A">
              <w:rPr>
                <w:rFonts w:ascii="CG Times" w:eastAsia="Times New Roman" w:hAnsi="CG Times" w:cs="Arial"/>
                <w:b/>
                <w:bCs/>
                <w:sz w:val="20"/>
                <w:szCs w:val="20"/>
                <w:lang w:val="en-GB"/>
              </w:rPr>
              <w:t>R TRANSFERIMIN E PRONAVE T</w:t>
            </w:r>
            <w:r w:rsidR="00CF600A" w:rsidRPr="00CF600A">
              <w:rPr>
                <w:rFonts w:ascii="CG Times" w:eastAsia="Times New Roman" w:hAnsi="CG Times" w:cs="Arial"/>
                <w:b/>
                <w:bCs/>
                <w:sz w:val="20"/>
                <w:szCs w:val="20"/>
                <w:lang w:val="en-GB"/>
              </w:rPr>
              <w:t>Ë</w:t>
            </w:r>
            <w:r w:rsidR="008D311D">
              <w:rPr>
                <w:rFonts w:ascii="CG Times" w:eastAsia="Times New Roman" w:hAnsi="CG Times" w:cs="Arial"/>
                <w:b/>
                <w:bCs/>
                <w:sz w:val="20"/>
                <w:szCs w:val="20"/>
                <w:lang w:val="en-GB"/>
              </w:rPr>
              <w:t xml:space="preserve"> PALUAJT</w:t>
            </w:r>
            <w:r w:rsidRPr="00CF600A">
              <w:rPr>
                <w:rFonts w:ascii="CG Times" w:eastAsia="Times New Roman" w:hAnsi="CG Times" w:cs="Arial"/>
                <w:b/>
                <w:bCs/>
                <w:sz w:val="20"/>
                <w:szCs w:val="20"/>
                <w:lang w:val="en-GB"/>
              </w:rPr>
              <w:t>SHME SHTET</w:t>
            </w:r>
            <w:r w:rsidR="00CF600A" w:rsidRPr="00CF600A">
              <w:rPr>
                <w:rFonts w:ascii="CG Times" w:eastAsia="Times New Roman" w:hAnsi="CG Times" w:cs="Arial"/>
                <w:b/>
                <w:bCs/>
                <w:sz w:val="20"/>
                <w:szCs w:val="20"/>
                <w:lang w:val="en-GB"/>
              </w:rPr>
              <w:t>Ë</w:t>
            </w:r>
            <w:r w:rsidRPr="00CF600A">
              <w:rPr>
                <w:rFonts w:ascii="CG Times" w:eastAsia="Times New Roman" w:hAnsi="CG Times" w:cs="Arial"/>
                <w:b/>
                <w:bCs/>
                <w:sz w:val="20"/>
                <w:szCs w:val="20"/>
                <w:lang w:val="en-GB"/>
              </w:rPr>
              <w:t xml:space="preserve">RORE </w:t>
            </w:r>
          </w:p>
          <w:p w:rsidR="0027668F" w:rsidRPr="000E5B64" w:rsidRDefault="0027668F" w:rsidP="0027668F">
            <w:pPr>
              <w:jc w:val="center"/>
              <w:rPr>
                <w:rFonts w:ascii="CG Times" w:eastAsia="Times New Roman" w:hAnsi="CG Times" w:cs="Arial"/>
                <w:bCs/>
                <w:sz w:val="18"/>
                <w:szCs w:val="18"/>
                <w:lang w:val="en-US"/>
              </w:rPr>
            </w:pPr>
            <w:r w:rsidRPr="000E5B64">
              <w:rPr>
                <w:rFonts w:ascii="CG Times" w:eastAsia="Times New Roman" w:hAnsi="CG Times" w:cs="Arial"/>
                <w:bCs/>
                <w:sz w:val="20"/>
                <w:szCs w:val="20"/>
                <w:lang w:val="en-US"/>
              </w:rPr>
              <w:t>(Sipas inventarizimit t</w:t>
            </w:r>
            <w:r w:rsidR="00CF600A">
              <w:rPr>
                <w:rFonts w:ascii="CG Times" w:eastAsia="Times New Roman" w:hAnsi="CG Times" w:cs="Arial"/>
                <w:bCs/>
                <w:sz w:val="20"/>
                <w:szCs w:val="20"/>
                <w:lang w:val="en-US"/>
              </w:rPr>
              <w:t>ë</w:t>
            </w:r>
            <w:r w:rsidRPr="000E5B64">
              <w:rPr>
                <w:rFonts w:ascii="CG Times" w:eastAsia="Times New Roman" w:hAnsi="CG Times" w:cs="Arial"/>
                <w:bCs/>
                <w:sz w:val="20"/>
                <w:szCs w:val="20"/>
                <w:lang w:val="en-US"/>
              </w:rPr>
              <w:t xml:space="preserve"> pronave t</w:t>
            </w:r>
            <w:r w:rsidR="00CF600A">
              <w:rPr>
                <w:rFonts w:ascii="CG Times" w:eastAsia="Times New Roman" w:hAnsi="CG Times" w:cs="Arial"/>
                <w:bCs/>
                <w:sz w:val="20"/>
                <w:szCs w:val="20"/>
                <w:lang w:val="en-US"/>
              </w:rPr>
              <w:t>ë</w:t>
            </w:r>
            <w:r w:rsidRPr="000E5B64">
              <w:rPr>
                <w:rFonts w:ascii="CG Times" w:eastAsia="Times New Roman" w:hAnsi="CG Times" w:cs="Arial"/>
                <w:bCs/>
                <w:sz w:val="20"/>
                <w:szCs w:val="20"/>
                <w:lang w:val="en-US"/>
              </w:rPr>
              <w:t xml:space="preserve"> veçanta t</w:t>
            </w:r>
            <w:r w:rsidR="00CF600A">
              <w:rPr>
                <w:rFonts w:ascii="CG Times" w:eastAsia="Times New Roman" w:hAnsi="CG Times" w:cs="Arial"/>
                <w:bCs/>
                <w:sz w:val="20"/>
                <w:szCs w:val="20"/>
                <w:lang w:val="en-US"/>
              </w:rPr>
              <w:t>ë</w:t>
            </w:r>
            <w:r w:rsidRPr="000E5B64">
              <w:rPr>
                <w:rFonts w:ascii="CG Times" w:eastAsia="Times New Roman" w:hAnsi="CG Times" w:cs="Arial"/>
                <w:bCs/>
                <w:sz w:val="20"/>
                <w:szCs w:val="20"/>
                <w:lang w:val="en-US"/>
              </w:rPr>
              <w:t xml:space="preserve"> tipit</w:t>
            </w:r>
            <w:r w:rsidR="0060346A">
              <w:rPr>
                <w:rFonts w:ascii="CG Times" w:eastAsia="Times New Roman" w:hAnsi="CG Times" w:cs="Arial"/>
                <w:bCs/>
                <w:sz w:val="20"/>
                <w:szCs w:val="20"/>
                <w:lang w:val="en-US"/>
              </w:rPr>
              <w:t>:</w:t>
            </w:r>
            <w:r w:rsidRPr="000E5B64">
              <w:rPr>
                <w:rFonts w:ascii="CG Times" w:eastAsia="Times New Roman" w:hAnsi="CG Times" w:cs="Arial"/>
                <w:bCs/>
                <w:sz w:val="20"/>
                <w:szCs w:val="20"/>
                <w:lang w:val="en-US"/>
              </w:rPr>
              <w:t xml:space="preserve"> pyje, kullota, livadhe, shk</w:t>
            </w:r>
            <w:r w:rsidR="00CF600A">
              <w:rPr>
                <w:rFonts w:ascii="CG Times" w:eastAsia="Times New Roman" w:hAnsi="CG Times" w:cs="Arial"/>
                <w:bCs/>
                <w:sz w:val="20"/>
                <w:szCs w:val="20"/>
                <w:lang w:val="en-US"/>
              </w:rPr>
              <w:t>ë</w:t>
            </w:r>
            <w:r w:rsidR="0060346A">
              <w:rPr>
                <w:rFonts w:ascii="CG Times" w:eastAsia="Times New Roman" w:hAnsi="CG Times" w:cs="Arial"/>
                <w:bCs/>
                <w:sz w:val="20"/>
                <w:szCs w:val="20"/>
                <w:lang w:val="en-US"/>
              </w:rPr>
              <w:t>mbore</w:t>
            </w:r>
            <w:r w:rsidRPr="000E5B64">
              <w:rPr>
                <w:rFonts w:ascii="CG Times" w:eastAsia="Times New Roman" w:hAnsi="CG Times" w:cs="Arial"/>
                <w:bCs/>
                <w:sz w:val="20"/>
                <w:szCs w:val="20"/>
                <w:lang w:val="en-US"/>
              </w:rPr>
              <w:t xml:space="preserve"> etj.)</w:t>
            </w:r>
          </w:p>
        </w:tc>
      </w:tr>
      <w:tr w:rsidR="0027668F" w:rsidRPr="008D311D">
        <w:trPr>
          <w:trHeight w:val="495"/>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8D311D" w:rsidRDefault="00D00FB0" w:rsidP="0027668F">
            <w:pPr>
              <w:rPr>
                <w:rFonts w:ascii="CG Times" w:eastAsia="Times New Roman" w:hAnsi="CG Times" w:cs="Arial"/>
                <w:bCs/>
                <w:sz w:val="20"/>
                <w:szCs w:val="20"/>
                <w:lang w:val="it-IT"/>
              </w:rPr>
            </w:pPr>
            <w:r w:rsidRPr="008D311D">
              <w:rPr>
                <w:rFonts w:ascii="CG Times" w:eastAsia="Times New Roman" w:hAnsi="CG Times" w:cs="Arial"/>
                <w:bCs/>
                <w:sz w:val="20"/>
                <w:szCs w:val="20"/>
                <w:lang w:val="it-IT"/>
              </w:rPr>
              <w:t>Institucioni i pushtetit q</w:t>
            </w:r>
            <w:r w:rsidR="0027668F" w:rsidRPr="008D311D">
              <w:rPr>
                <w:rFonts w:ascii="CG Times" w:eastAsia="Times New Roman" w:hAnsi="CG Times" w:cs="Arial"/>
                <w:bCs/>
                <w:sz w:val="20"/>
                <w:szCs w:val="20"/>
                <w:lang w:val="it-IT"/>
              </w:rPr>
              <w:t>endror: MMPAU</w:t>
            </w:r>
            <w:r w:rsidR="008D311D" w:rsidRPr="008D311D">
              <w:rPr>
                <w:rFonts w:ascii="CG Times" w:eastAsia="Times New Roman" w:hAnsi="CG Times" w:cs="Arial"/>
                <w:bCs/>
                <w:sz w:val="20"/>
                <w:szCs w:val="20"/>
                <w:lang w:val="it-IT"/>
              </w:rPr>
              <w:t xml:space="preserve"> </w:t>
            </w:r>
          </w:p>
          <w:p w:rsidR="0027668F" w:rsidRPr="008D311D" w:rsidRDefault="008D311D" w:rsidP="0027668F">
            <w:pPr>
              <w:rPr>
                <w:rFonts w:ascii="CG Times" w:eastAsia="Times New Roman" w:hAnsi="CG Times" w:cs="Arial"/>
                <w:bCs/>
                <w:sz w:val="20"/>
                <w:szCs w:val="20"/>
                <w:lang w:val="it-IT"/>
              </w:rPr>
            </w:pPr>
            <w:r w:rsidRPr="008D311D">
              <w:rPr>
                <w:rFonts w:ascii="CG Times" w:eastAsia="Times New Roman" w:hAnsi="CG Times" w:cs="Arial"/>
                <w:bCs/>
                <w:sz w:val="20"/>
                <w:szCs w:val="20"/>
                <w:lang w:val="it-IT"/>
              </w:rPr>
              <w:t>Komuna:</w:t>
            </w:r>
            <w:r w:rsidRPr="008D311D">
              <w:rPr>
                <w:rFonts w:ascii="CG Times" w:eastAsia="Times New Roman" w:hAnsi="CG Times" w:cs="Arial"/>
                <w:b/>
                <w:bCs/>
                <w:sz w:val="20"/>
                <w:szCs w:val="20"/>
                <w:lang w:val="it-IT"/>
              </w:rPr>
              <w:t xml:space="preserve"> Kala e Dodës</w:t>
            </w:r>
          </w:p>
        </w:tc>
      </w:tr>
      <w:tr w:rsidR="0027668F" w:rsidRPr="000E5B64">
        <w:trPr>
          <w:trHeight w:val="900"/>
        </w:trPr>
        <w:tc>
          <w:tcPr>
            <w:tcW w:w="0" w:type="auto"/>
            <w:tcBorders>
              <w:top w:val="single" w:sz="4" w:space="0" w:color="000000"/>
              <w:left w:val="single" w:sz="4" w:space="0" w:color="auto"/>
              <w:bottom w:val="single" w:sz="4" w:space="0" w:color="auto"/>
              <w:right w:val="single" w:sz="4" w:space="0" w:color="auto"/>
            </w:tcBorders>
            <w:shd w:val="clear" w:color="auto" w:fill="auto"/>
            <w:noWrap/>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Nr.</w:t>
            </w:r>
          </w:p>
        </w:tc>
        <w:tc>
          <w:tcPr>
            <w:tcW w:w="0" w:type="auto"/>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Nr. i pron</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s sipas VKM</w:t>
            </w:r>
          </w:p>
        </w:tc>
        <w:tc>
          <w:tcPr>
            <w:tcW w:w="1727" w:type="dxa"/>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Em</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rtesa e ekonomis</w:t>
            </w:r>
            <w:r w:rsidR="00CF600A">
              <w:rPr>
                <w:rFonts w:ascii="CG Times" w:eastAsia="Times New Roman" w:hAnsi="CG Times" w:cs="Arial"/>
                <w:bCs/>
                <w:sz w:val="18"/>
                <w:szCs w:val="18"/>
                <w:lang w:val="en-US"/>
              </w:rPr>
              <w:t>ë</w:t>
            </w:r>
            <w:r w:rsidR="0060346A">
              <w:rPr>
                <w:rFonts w:ascii="CG Times" w:eastAsia="Times New Roman" w:hAnsi="CG Times" w:cs="Arial"/>
                <w:bCs/>
                <w:sz w:val="18"/>
                <w:szCs w:val="18"/>
                <w:lang w:val="en-US"/>
              </w:rPr>
              <w:t xml:space="preserve"> pyjore dhe kullosore (EPK) shtrirja gjeografike E</w:t>
            </w:r>
            <w:r w:rsidRPr="000E5B64">
              <w:rPr>
                <w:rFonts w:ascii="CG Times" w:eastAsia="Times New Roman" w:hAnsi="CG Times" w:cs="Arial"/>
                <w:bCs/>
                <w:sz w:val="18"/>
                <w:szCs w:val="18"/>
                <w:lang w:val="en-US"/>
              </w:rPr>
              <w:t>PK</w:t>
            </w:r>
          </w:p>
        </w:tc>
        <w:tc>
          <w:tcPr>
            <w:tcW w:w="1869" w:type="dxa"/>
            <w:tcBorders>
              <w:top w:val="single" w:sz="4" w:space="0" w:color="000000"/>
              <w:left w:val="nil"/>
              <w:bottom w:val="single" w:sz="4" w:space="0" w:color="auto"/>
              <w:right w:val="single" w:sz="4" w:space="0" w:color="auto"/>
            </w:tcBorders>
            <w:shd w:val="clear" w:color="auto" w:fill="auto"/>
          </w:tcPr>
          <w:p w:rsidR="0027668F" w:rsidRPr="00CF600A" w:rsidRDefault="000E5B64" w:rsidP="000E5B64">
            <w:pPr>
              <w:jc w:val="center"/>
              <w:rPr>
                <w:rFonts w:ascii="CG Times" w:eastAsia="Times New Roman" w:hAnsi="CG Times" w:cs="Arial"/>
                <w:bCs/>
                <w:sz w:val="18"/>
                <w:szCs w:val="18"/>
                <w:lang w:val="en-US"/>
              </w:rPr>
            </w:pPr>
            <w:r w:rsidRPr="00CF600A">
              <w:rPr>
                <w:rFonts w:ascii="CG Times" w:eastAsia="Times New Roman" w:hAnsi="CG Times" w:cs="Arial"/>
                <w:bCs/>
                <w:sz w:val="18"/>
                <w:szCs w:val="18"/>
                <w:lang w:val="en-US"/>
              </w:rPr>
              <w:t>Em</w:t>
            </w:r>
            <w:r w:rsidR="00CF600A" w:rsidRPr="00CF600A">
              <w:rPr>
                <w:rFonts w:ascii="CG Times" w:eastAsia="Times New Roman" w:hAnsi="CG Times" w:cs="Arial"/>
                <w:bCs/>
                <w:sz w:val="18"/>
                <w:szCs w:val="18"/>
                <w:lang w:val="en-US"/>
              </w:rPr>
              <w:t>ë</w:t>
            </w:r>
            <w:r w:rsidRPr="00CF600A">
              <w:rPr>
                <w:rFonts w:ascii="CG Times" w:eastAsia="Times New Roman" w:hAnsi="CG Times" w:cs="Arial"/>
                <w:bCs/>
                <w:sz w:val="18"/>
                <w:szCs w:val="18"/>
                <w:lang w:val="en-US"/>
              </w:rPr>
              <w:t>rtesa e ngastr</w:t>
            </w:r>
            <w:r w:rsidR="00CF600A" w:rsidRPr="00CF600A">
              <w:rPr>
                <w:rFonts w:ascii="CG Times" w:eastAsia="Times New Roman" w:hAnsi="CG Times" w:cs="Arial"/>
                <w:bCs/>
                <w:sz w:val="18"/>
                <w:szCs w:val="18"/>
                <w:lang w:val="en-US"/>
              </w:rPr>
              <w:t>ë</w:t>
            </w:r>
            <w:r w:rsidRPr="00CF600A">
              <w:rPr>
                <w:rFonts w:ascii="CG Times" w:eastAsia="Times New Roman" w:hAnsi="CG Times" w:cs="Arial"/>
                <w:bCs/>
                <w:sz w:val="18"/>
                <w:szCs w:val="18"/>
                <w:lang w:val="en-US"/>
              </w:rPr>
              <w:t>s</w:t>
            </w:r>
            <w:r w:rsidR="0060346A">
              <w:rPr>
                <w:rFonts w:ascii="CG Times" w:eastAsia="Times New Roman" w:hAnsi="CG Times" w:cs="Arial"/>
                <w:bCs/>
                <w:sz w:val="18"/>
                <w:szCs w:val="18"/>
                <w:lang w:val="en-US"/>
              </w:rPr>
              <w:t>,</w:t>
            </w:r>
            <w:r w:rsidRPr="00CF600A">
              <w:rPr>
                <w:rFonts w:ascii="CG Times" w:eastAsia="Times New Roman" w:hAnsi="CG Times" w:cs="Arial"/>
                <w:bCs/>
                <w:sz w:val="18"/>
                <w:szCs w:val="18"/>
                <w:lang w:val="en-US"/>
              </w:rPr>
              <w:t xml:space="preserve"> v</w:t>
            </w:r>
            <w:r w:rsidR="0027668F" w:rsidRPr="00CF600A">
              <w:rPr>
                <w:rFonts w:ascii="CG Times" w:eastAsia="Times New Roman" w:hAnsi="CG Times" w:cs="Arial"/>
                <w:bCs/>
                <w:sz w:val="18"/>
                <w:szCs w:val="18"/>
                <w:lang w:val="en-US"/>
              </w:rPr>
              <w:t>endndodhja (sipas em</w:t>
            </w:r>
            <w:r w:rsidR="00CF600A" w:rsidRPr="00CF600A">
              <w:rPr>
                <w:rFonts w:ascii="CG Times" w:eastAsia="Times New Roman" w:hAnsi="CG Times" w:cs="Arial"/>
                <w:bCs/>
                <w:sz w:val="18"/>
                <w:szCs w:val="18"/>
                <w:lang w:val="en-US"/>
              </w:rPr>
              <w:t>ë</w:t>
            </w:r>
            <w:r w:rsidR="0027668F" w:rsidRPr="00CF600A">
              <w:rPr>
                <w:rFonts w:ascii="CG Times" w:eastAsia="Times New Roman" w:hAnsi="CG Times" w:cs="Arial"/>
                <w:bCs/>
                <w:sz w:val="18"/>
                <w:szCs w:val="18"/>
                <w:lang w:val="en-US"/>
              </w:rPr>
              <w:t>rtes</w:t>
            </w:r>
            <w:r w:rsidR="00CF600A" w:rsidRPr="00CF600A">
              <w:rPr>
                <w:rFonts w:ascii="CG Times" w:eastAsia="Times New Roman" w:hAnsi="CG Times" w:cs="Arial"/>
                <w:bCs/>
                <w:sz w:val="18"/>
                <w:szCs w:val="18"/>
                <w:lang w:val="en-US"/>
              </w:rPr>
              <w:t>ë</w:t>
            </w:r>
            <w:r w:rsidR="0027668F" w:rsidRPr="00CF600A">
              <w:rPr>
                <w:rFonts w:ascii="CG Times" w:eastAsia="Times New Roman" w:hAnsi="CG Times" w:cs="Arial"/>
                <w:bCs/>
                <w:sz w:val="18"/>
                <w:szCs w:val="18"/>
                <w:lang w:val="en-US"/>
              </w:rPr>
              <w:t>s popullore)</w:t>
            </w:r>
          </w:p>
        </w:tc>
        <w:tc>
          <w:tcPr>
            <w:tcW w:w="0" w:type="auto"/>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Numri i ngastr</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s</w:t>
            </w:r>
          </w:p>
        </w:tc>
        <w:tc>
          <w:tcPr>
            <w:tcW w:w="0" w:type="auto"/>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Destinacioni</w:t>
            </w:r>
          </w:p>
        </w:tc>
        <w:tc>
          <w:tcPr>
            <w:tcW w:w="0" w:type="auto"/>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Sip</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rfaqja n</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 xml:space="preserve"> ha</w:t>
            </w:r>
          </w:p>
        </w:tc>
        <w:tc>
          <w:tcPr>
            <w:tcW w:w="0" w:type="auto"/>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Funksioni p</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r t</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 xml:space="preserve"> cil</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n p</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rdoret prona</w:t>
            </w:r>
          </w:p>
        </w:tc>
        <w:tc>
          <w:tcPr>
            <w:tcW w:w="1387" w:type="dxa"/>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Institucioni me p</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rgjegj</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si administrative</w:t>
            </w:r>
          </w:p>
        </w:tc>
        <w:tc>
          <w:tcPr>
            <w:tcW w:w="1831" w:type="dxa"/>
            <w:tcBorders>
              <w:top w:val="single" w:sz="4" w:space="0" w:color="000000"/>
              <w:left w:val="nil"/>
              <w:bottom w:val="single" w:sz="4" w:space="0" w:color="auto"/>
              <w:right w:val="single" w:sz="4" w:space="0" w:color="auto"/>
            </w:tcBorders>
            <w:shd w:val="clear" w:color="auto" w:fill="auto"/>
          </w:tcPr>
          <w:p w:rsidR="0027668F" w:rsidRPr="000E5B64" w:rsidRDefault="000E5B64" w:rsidP="000E5B64">
            <w:pPr>
              <w:jc w:val="center"/>
              <w:rPr>
                <w:rFonts w:ascii="CG Times" w:eastAsia="Times New Roman" w:hAnsi="CG Times" w:cs="Arial"/>
                <w:bCs/>
                <w:sz w:val="18"/>
                <w:szCs w:val="18"/>
                <w:lang w:val="en-US"/>
              </w:rPr>
            </w:pPr>
            <w:r>
              <w:rPr>
                <w:rFonts w:ascii="CG Times" w:eastAsia="Times New Roman" w:hAnsi="CG Times" w:cs="Arial"/>
                <w:bCs/>
                <w:sz w:val="18"/>
                <w:szCs w:val="18"/>
                <w:lang w:val="en-US"/>
              </w:rPr>
              <w:t>Institucioni, e</w:t>
            </w:r>
            <w:r w:rsidR="0027668F" w:rsidRPr="000E5B64">
              <w:rPr>
                <w:rFonts w:ascii="CG Times" w:eastAsia="Times New Roman" w:hAnsi="CG Times" w:cs="Arial"/>
                <w:bCs/>
                <w:sz w:val="18"/>
                <w:szCs w:val="18"/>
                <w:lang w:val="en-US"/>
              </w:rPr>
              <w:t>nti p</w:t>
            </w:r>
            <w:r w:rsidR="00CF600A">
              <w:rPr>
                <w:rFonts w:ascii="CG Times" w:eastAsia="Times New Roman" w:hAnsi="CG Times" w:cs="Arial"/>
                <w:bCs/>
                <w:sz w:val="18"/>
                <w:szCs w:val="18"/>
                <w:lang w:val="en-US"/>
              </w:rPr>
              <w:t>ë</w:t>
            </w:r>
            <w:r w:rsidR="0027668F" w:rsidRPr="000E5B64">
              <w:rPr>
                <w:rFonts w:ascii="CG Times" w:eastAsia="Times New Roman" w:hAnsi="CG Times" w:cs="Arial"/>
                <w:bCs/>
                <w:sz w:val="18"/>
                <w:szCs w:val="18"/>
                <w:lang w:val="en-US"/>
              </w:rPr>
              <w:t>rdorues</w:t>
            </w:r>
            <w:r w:rsidR="00CF600A">
              <w:rPr>
                <w:rFonts w:ascii="CG Times" w:eastAsia="Times New Roman" w:hAnsi="CG Times" w:cs="Arial"/>
                <w:bCs/>
                <w:sz w:val="18"/>
                <w:szCs w:val="18"/>
                <w:lang w:val="en-US"/>
              </w:rPr>
              <w:t>, s</w:t>
            </w:r>
            <w:r w:rsidR="0027668F" w:rsidRPr="000E5B64">
              <w:rPr>
                <w:rFonts w:ascii="CG Times" w:eastAsia="Times New Roman" w:hAnsi="CG Times" w:cs="Arial"/>
                <w:bCs/>
                <w:sz w:val="18"/>
                <w:szCs w:val="18"/>
                <w:lang w:val="en-US"/>
              </w:rPr>
              <w:t>tatusi juridik i p</w:t>
            </w:r>
            <w:r w:rsidR="00CF600A">
              <w:rPr>
                <w:rFonts w:ascii="CG Times" w:eastAsia="Times New Roman" w:hAnsi="CG Times" w:cs="Arial"/>
                <w:bCs/>
                <w:sz w:val="18"/>
                <w:szCs w:val="18"/>
                <w:lang w:val="en-US"/>
              </w:rPr>
              <w:t>ë</w:t>
            </w:r>
            <w:r w:rsidR="0027668F" w:rsidRPr="000E5B64">
              <w:rPr>
                <w:rFonts w:ascii="CG Times" w:eastAsia="Times New Roman" w:hAnsi="CG Times" w:cs="Arial"/>
                <w:bCs/>
                <w:sz w:val="18"/>
                <w:szCs w:val="18"/>
                <w:lang w:val="en-US"/>
              </w:rPr>
              <w:t>rdorimit</w:t>
            </w:r>
          </w:p>
        </w:tc>
        <w:tc>
          <w:tcPr>
            <w:tcW w:w="972" w:type="dxa"/>
            <w:tcBorders>
              <w:top w:val="single" w:sz="4" w:space="0" w:color="000000"/>
              <w:left w:val="nil"/>
              <w:bottom w:val="single" w:sz="4" w:space="0" w:color="auto"/>
              <w:right w:val="single" w:sz="4" w:space="0" w:color="auto"/>
            </w:tcBorders>
            <w:shd w:val="clear" w:color="auto" w:fill="auto"/>
          </w:tcPr>
          <w:p w:rsidR="0027668F" w:rsidRPr="000E5B64" w:rsidRDefault="0027668F" w:rsidP="000E5B64">
            <w:pPr>
              <w:jc w:val="center"/>
              <w:rPr>
                <w:rFonts w:ascii="CG Times" w:eastAsia="Times New Roman" w:hAnsi="CG Times" w:cs="Arial"/>
                <w:bCs/>
                <w:sz w:val="18"/>
                <w:szCs w:val="18"/>
                <w:lang w:val="en-US"/>
              </w:rPr>
            </w:pPr>
            <w:r w:rsidRPr="000E5B64">
              <w:rPr>
                <w:rFonts w:ascii="CG Times" w:eastAsia="Times New Roman" w:hAnsi="CG Times" w:cs="Arial"/>
                <w:bCs/>
                <w:sz w:val="18"/>
                <w:szCs w:val="18"/>
                <w:lang w:val="en-US"/>
              </w:rPr>
              <w:t>T</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 xml:space="preserve"> dh</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na t</w:t>
            </w:r>
            <w:r w:rsidR="00CF600A">
              <w:rPr>
                <w:rFonts w:ascii="CG Times" w:eastAsia="Times New Roman" w:hAnsi="CG Times" w:cs="Arial"/>
                <w:bCs/>
                <w:sz w:val="18"/>
                <w:szCs w:val="18"/>
                <w:lang w:val="en-US"/>
              </w:rPr>
              <w:t>ë</w:t>
            </w:r>
            <w:r w:rsidRPr="000E5B64">
              <w:rPr>
                <w:rFonts w:ascii="CG Times" w:eastAsia="Times New Roman" w:hAnsi="CG Times" w:cs="Arial"/>
                <w:bCs/>
                <w:sz w:val="18"/>
                <w:szCs w:val="18"/>
                <w:lang w:val="en-US"/>
              </w:rPr>
              <w:t xml:space="preserve"> tjera</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1</w:t>
            </w:r>
          </w:p>
        </w:tc>
        <w:tc>
          <w:tcPr>
            <w:tcW w:w="0" w:type="auto"/>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2</w:t>
            </w:r>
          </w:p>
        </w:tc>
        <w:tc>
          <w:tcPr>
            <w:tcW w:w="1727" w:type="dxa"/>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3</w:t>
            </w:r>
          </w:p>
        </w:tc>
        <w:tc>
          <w:tcPr>
            <w:tcW w:w="1869" w:type="dxa"/>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4</w:t>
            </w:r>
          </w:p>
        </w:tc>
        <w:tc>
          <w:tcPr>
            <w:tcW w:w="0" w:type="auto"/>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5</w:t>
            </w:r>
          </w:p>
        </w:tc>
        <w:tc>
          <w:tcPr>
            <w:tcW w:w="0" w:type="auto"/>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6</w:t>
            </w:r>
          </w:p>
        </w:tc>
        <w:tc>
          <w:tcPr>
            <w:tcW w:w="0" w:type="auto"/>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7</w:t>
            </w:r>
          </w:p>
        </w:tc>
        <w:tc>
          <w:tcPr>
            <w:tcW w:w="0" w:type="auto"/>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8</w:t>
            </w:r>
          </w:p>
        </w:tc>
        <w:tc>
          <w:tcPr>
            <w:tcW w:w="1387" w:type="dxa"/>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9</w:t>
            </w:r>
          </w:p>
        </w:tc>
        <w:tc>
          <w:tcPr>
            <w:tcW w:w="1831" w:type="dxa"/>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10</w:t>
            </w:r>
          </w:p>
        </w:tc>
        <w:tc>
          <w:tcPr>
            <w:tcW w:w="972" w:type="dxa"/>
            <w:tcBorders>
              <w:top w:val="nil"/>
              <w:left w:val="nil"/>
              <w:bottom w:val="single" w:sz="4" w:space="0" w:color="auto"/>
              <w:right w:val="single" w:sz="4" w:space="0" w:color="auto"/>
            </w:tcBorders>
            <w:shd w:val="clear" w:color="auto" w:fill="auto"/>
            <w:vAlign w:val="bottom"/>
          </w:tcPr>
          <w:p w:rsidR="0027668F" w:rsidRPr="000E5B64" w:rsidRDefault="0027668F" w:rsidP="0027668F">
            <w:pPr>
              <w:jc w:val="center"/>
              <w:rPr>
                <w:rFonts w:ascii="CG Times" w:eastAsia="Times New Roman" w:hAnsi="CG Times" w:cs="Arial"/>
                <w:b/>
                <w:bCs/>
                <w:sz w:val="18"/>
                <w:szCs w:val="18"/>
                <w:lang w:val="en-US"/>
              </w:rPr>
            </w:pPr>
            <w:r w:rsidRPr="000E5B64">
              <w:rPr>
                <w:rFonts w:ascii="CG Times" w:eastAsia="Times New Roman" w:hAnsi="CG Times" w:cs="Arial"/>
                <w:b/>
                <w:bCs/>
                <w:sz w:val="18"/>
                <w:szCs w:val="18"/>
                <w:lang w:val="en-US"/>
              </w:rPr>
              <w:t>11</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Kroi i Gjatë </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37/a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6.50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Kroi i Gjatë </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37/b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Guri i Eshkës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38/a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9.00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Guri i Eshkës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38/b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1.00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Vrina Mosdake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39/a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6.50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Vrina Mosdake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39/b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Guri i  Shqiponjës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40/a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14.00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Guri i Shqiponjës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40/b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Vogël</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41/a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11.00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Vogël</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41/b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Kullotë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Vogël</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42/a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8.50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Vogël</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42/b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Gjokës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11.25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Gjokës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7.50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Prodhues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Lugji i Ftohtë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28/b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Inproduktive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5.00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Inproduktive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Lugji i Zojës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14.50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Lugji i Zojës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30/a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5.50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Lugji i Zojës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30/b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50.00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Lugji i Zojës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30/c</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Bocgjec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31/a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6.00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Bocgjec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31/b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Kodra e Elbi Varnit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32/a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6.50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Kodra e Elbi Varnit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32/b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12.00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24</w:t>
            </w:r>
          </w:p>
        </w:tc>
        <w:tc>
          <w:tcPr>
            <w:tcW w:w="0" w:type="auto"/>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89</w:t>
            </w:r>
          </w:p>
        </w:tc>
        <w:tc>
          <w:tcPr>
            <w:tcW w:w="1727"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Koria e Rodes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33/a</w:t>
            </w:r>
          </w:p>
        </w:tc>
        <w:tc>
          <w:tcPr>
            <w:tcW w:w="0" w:type="auto"/>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9.50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Koria e Rodes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33/b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Ferrave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34/a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9.00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Ferrave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34/b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Ferrave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35/a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7.75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Lugu i Kures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35/b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13.50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Koria Derboqit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8.00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Biçaj</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19/c</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14.25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Ahu i Kuq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20/a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17.00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Ahu i Kuq</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20/b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27.75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Molla e Thartë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21/a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22.00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Molla e Thartë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21/b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Molla e Thartë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22/a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Molla e Thartë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22/b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Kodra e Kuqe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21.00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Toles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24/a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18.50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Kodra e ujkut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24/b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18.00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Kodra e Ujkut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25/b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19.75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Lugu i Ftohtë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26/a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Lugu i Ftohtë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26/b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Ftohtë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27/a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8.00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Ftohtë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27/b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4.25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Lugu i Ftohtë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28/a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13.25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Bralicës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9.50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Mbrojtës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Shpati Ceren</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19.50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Shpati Ceren</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13/b</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Tejse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43.00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Tejse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15/a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35.50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Tejse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15/c</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14.50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Stjerdok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16/a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22.00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Stjerdok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16/b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18.75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Stjerdok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17/a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0.20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Stjerdok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17/b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20.25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Stjerdok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17/c</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16.50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58</w:t>
            </w:r>
          </w:p>
        </w:tc>
        <w:tc>
          <w:tcPr>
            <w:tcW w:w="0" w:type="auto"/>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123</w:t>
            </w:r>
          </w:p>
        </w:tc>
        <w:tc>
          <w:tcPr>
            <w:tcW w:w="1727"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Vorret e Rekës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18/a</w:t>
            </w:r>
          </w:p>
        </w:tc>
        <w:tc>
          <w:tcPr>
            <w:tcW w:w="0" w:type="auto"/>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16.50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single" w:sz="4" w:space="0" w:color="auto"/>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Vorret e Rekës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18/b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Kullotë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24.00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Kullotë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Vorret e Rekës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18/c</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Biçaj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19/a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15.00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Biçaj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19/b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Kullotë</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Kullotë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Bituk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Mbrojtës  </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129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Shullan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2/a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Dullës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11.00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Dullës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3/c</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20.50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Selez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37.00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68</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134</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Livadhi i Stojës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4/b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7.00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69</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135</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Halilit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7.00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70</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136</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Tusha e Velishtit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5/b</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44.00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71</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137</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Kodra e Xhipit</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6/a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8.50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72</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138</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Ara Veç</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0.75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73</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139</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Përroi i Bralicës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8/a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12.50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74</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140</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Përroi i Bralicës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9/a</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38.50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Prodhues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75</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141</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Sorokol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46.00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76</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142</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Rasës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11/a</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3.25</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Mbrojtës</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r w:rsidR="0027668F" w:rsidRPr="000E5B64">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77</w:t>
            </w:r>
          </w:p>
        </w:tc>
        <w:tc>
          <w:tcPr>
            <w:tcW w:w="0" w:type="auto"/>
            <w:tcBorders>
              <w:top w:val="nil"/>
              <w:left w:val="nil"/>
              <w:bottom w:val="single" w:sz="4" w:space="0" w:color="auto"/>
              <w:right w:val="single" w:sz="4" w:space="0" w:color="auto"/>
            </w:tcBorders>
            <w:shd w:val="clear" w:color="auto" w:fill="auto"/>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143</w:t>
            </w:r>
          </w:p>
        </w:tc>
        <w:tc>
          <w:tcPr>
            <w:tcW w:w="172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EP Kastriot - Sllovë</w:t>
            </w:r>
          </w:p>
        </w:tc>
        <w:tc>
          <w:tcPr>
            <w:tcW w:w="1869"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Përroi i Rasës</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center"/>
              <w:rPr>
                <w:rFonts w:ascii="CG Times" w:eastAsia="Times New Roman" w:hAnsi="CG Times" w:cs="Arial"/>
                <w:sz w:val="18"/>
                <w:szCs w:val="18"/>
                <w:lang w:val="en-US"/>
              </w:rPr>
            </w:pPr>
            <w:r w:rsidRPr="000E5B64">
              <w:rPr>
                <w:rFonts w:ascii="CG Times" w:eastAsia="Times New Roman" w:hAnsi="CG Times" w:cs="Arial"/>
                <w:sz w:val="18"/>
                <w:szCs w:val="18"/>
                <w:lang w:val="en-US"/>
              </w:rPr>
              <w:t>11/c</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jc w:val="right"/>
              <w:rPr>
                <w:rFonts w:ascii="CG Times" w:eastAsia="Times New Roman" w:hAnsi="CG Times" w:cs="Arial"/>
                <w:sz w:val="18"/>
                <w:szCs w:val="18"/>
                <w:lang w:val="en-US"/>
              </w:rPr>
            </w:pPr>
            <w:r w:rsidRPr="000E5B64">
              <w:rPr>
                <w:rFonts w:ascii="CG Times" w:eastAsia="Times New Roman" w:hAnsi="CG Times" w:cs="Arial"/>
                <w:sz w:val="18"/>
                <w:szCs w:val="18"/>
                <w:lang w:val="en-US"/>
              </w:rPr>
              <w:t>4.50</w:t>
            </w:r>
          </w:p>
        </w:tc>
        <w:tc>
          <w:tcPr>
            <w:tcW w:w="0" w:type="auto"/>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Inproduktive</w:t>
            </w:r>
          </w:p>
        </w:tc>
        <w:tc>
          <w:tcPr>
            <w:tcW w:w="1387"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M.M.P.A.U.</w:t>
            </w:r>
          </w:p>
        </w:tc>
        <w:tc>
          <w:tcPr>
            <w:tcW w:w="1831" w:type="dxa"/>
            <w:tcBorders>
              <w:top w:val="nil"/>
              <w:left w:val="nil"/>
              <w:bottom w:val="single" w:sz="4" w:space="0" w:color="auto"/>
              <w:right w:val="single" w:sz="4" w:space="0" w:color="auto"/>
            </w:tcBorders>
            <w:shd w:val="clear" w:color="auto" w:fill="auto"/>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Kom. Kala e Dodës</w:t>
            </w:r>
          </w:p>
        </w:tc>
        <w:tc>
          <w:tcPr>
            <w:tcW w:w="972" w:type="dxa"/>
            <w:tcBorders>
              <w:top w:val="nil"/>
              <w:left w:val="nil"/>
              <w:bottom w:val="single" w:sz="4" w:space="0" w:color="auto"/>
              <w:right w:val="single" w:sz="4" w:space="0" w:color="auto"/>
            </w:tcBorders>
            <w:shd w:val="clear" w:color="auto" w:fill="auto"/>
            <w:noWrap/>
            <w:vAlign w:val="bottom"/>
          </w:tcPr>
          <w:p w:rsidR="0027668F" w:rsidRPr="000E5B64" w:rsidRDefault="0027668F" w:rsidP="0027668F">
            <w:pPr>
              <w:rPr>
                <w:rFonts w:ascii="CG Times" w:eastAsia="Times New Roman" w:hAnsi="CG Times" w:cs="Arial"/>
                <w:sz w:val="18"/>
                <w:szCs w:val="18"/>
                <w:lang w:val="en-US"/>
              </w:rPr>
            </w:pPr>
            <w:r w:rsidRPr="000E5B64">
              <w:rPr>
                <w:rFonts w:ascii="CG Times" w:eastAsia="Times New Roman" w:hAnsi="CG Times" w:cs="Arial"/>
                <w:sz w:val="18"/>
                <w:szCs w:val="18"/>
                <w:lang w:val="en-US"/>
              </w:rPr>
              <w:t> </w:t>
            </w:r>
          </w:p>
        </w:tc>
      </w:tr>
    </w:tbl>
    <w:p w:rsidR="0027668F" w:rsidRDefault="0027668F" w:rsidP="00962E2F">
      <w:pPr>
        <w:rPr>
          <w:lang w:val="en-GB"/>
        </w:rPr>
      </w:pPr>
    </w:p>
    <w:p w:rsidR="00782EF2" w:rsidRDefault="00782EF2" w:rsidP="00962E2F">
      <w:pPr>
        <w:rPr>
          <w:lang w:val="en-GB"/>
        </w:rPr>
      </w:pPr>
    </w:p>
    <w:p w:rsidR="00782EF2" w:rsidRDefault="00782EF2" w:rsidP="00962E2F">
      <w:pPr>
        <w:rPr>
          <w:lang w:val="en-GB"/>
        </w:rPr>
        <w:sectPr w:rsidR="00782EF2" w:rsidSect="0027668F">
          <w:pgSz w:w="16840" w:h="11907" w:orient="landscape" w:code="9"/>
          <w:pgMar w:top="1418" w:right="1418" w:bottom="1418" w:left="1418" w:header="0" w:footer="1134" w:gutter="0"/>
          <w:cols w:space="720"/>
          <w:docGrid w:linePitch="360"/>
        </w:sectPr>
      </w:pPr>
    </w:p>
    <w:tbl>
      <w:tblPr>
        <w:tblW w:w="8896" w:type="dxa"/>
        <w:tblInd w:w="108" w:type="dxa"/>
        <w:tblLook w:val="0000" w:firstRow="0" w:lastRow="0" w:firstColumn="0" w:lastColumn="0" w:noHBand="0" w:noVBand="0"/>
      </w:tblPr>
      <w:tblGrid>
        <w:gridCol w:w="3572"/>
        <w:gridCol w:w="3136"/>
        <w:gridCol w:w="2188"/>
      </w:tblGrid>
      <w:tr w:rsidR="00782EF2" w:rsidRPr="00782EF2">
        <w:trPr>
          <w:trHeight w:val="525"/>
        </w:trPr>
        <w:tc>
          <w:tcPr>
            <w:tcW w:w="8896" w:type="dxa"/>
            <w:gridSpan w:val="3"/>
            <w:tcBorders>
              <w:top w:val="nil"/>
              <w:left w:val="nil"/>
              <w:bottom w:val="nil"/>
              <w:right w:val="nil"/>
            </w:tcBorders>
            <w:shd w:val="clear" w:color="auto" w:fill="auto"/>
            <w:noWrap/>
            <w:vAlign w:val="center"/>
          </w:tcPr>
          <w:p w:rsidR="00782EF2" w:rsidRPr="00782EF2" w:rsidRDefault="00782EF2" w:rsidP="00782EF2">
            <w:pPr>
              <w:rPr>
                <w:rFonts w:ascii="CG Times" w:eastAsia="Times New Roman" w:hAnsi="CG Times" w:cs="Arial"/>
                <w:bCs/>
                <w:sz w:val="22"/>
                <w:szCs w:val="22"/>
                <w:lang w:val="de-DE"/>
              </w:rPr>
            </w:pPr>
            <w:r w:rsidRPr="00782EF2">
              <w:rPr>
                <w:rFonts w:ascii="CG Times" w:eastAsia="Times New Roman" w:hAnsi="CG Times" w:cs="Arial"/>
                <w:bCs/>
                <w:sz w:val="22"/>
                <w:szCs w:val="22"/>
                <w:lang w:val="de-DE"/>
              </w:rPr>
              <w:t>Njësia e qeverisjes vendore</w:t>
            </w:r>
            <w:r>
              <w:rPr>
                <w:rFonts w:ascii="CG Times" w:eastAsia="Times New Roman" w:hAnsi="CG Times" w:cs="Arial"/>
                <w:bCs/>
                <w:sz w:val="22"/>
                <w:szCs w:val="22"/>
                <w:lang w:val="de-DE"/>
              </w:rPr>
              <w:t>: k</w:t>
            </w:r>
            <w:r w:rsidRPr="00782EF2">
              <w:rPr>
                <w:rFonts w:ascii="CG Times" w:eastAsia="Times New Roman" w:hAnsi="CG Times" w:cs="Arial"/>
                <w:bCs/>
                <w:sz w:val="22"/>
                <w:szCs w:val="22"/>
                <w:lang w:val="de-DE"/>
              </w:rPr>
              <w:t xml:space="preserve">omuna Kala e Dodës                                    </w:t>
            </w:r>
            <w:r w:rsidR="008A1306">
              <w:rPr>
                <w:rFonts w:ascii="CG Times" w:eastAsia="Times New Roman" w:hAnsi="CG Times" w:cs="Arial"/>
                <w:bCs/>
                <w:sz w:val="22"/>
                <w:szCs w:val="22"/>
                <w:lang w:val="de-DE"/>
              </w:rPr>
              <w:t xml:space="preserve">      </w:t>
            </w:r>
            <w:r w:rsidRPr="00782EF2">
              <w:rPr>
                <w:rFonts w:ascii="CG Times" w:eastAsia="Times New Roman" w:hAnsi="CG Times" w:cs="Arial"/>
                <w:bCs/>
                <w:sz w:val="22"/>
                <w:szCs w:val="22"/>
                <w:lang w:val="de-DE"/>
              </w:rPr>
              <w:t>Lidhja nr.1</w:t>
            </w:r>
          </w:p>
        </w:tc>
      </w:tr>
      <w:tr w:rsidR="00782EF2" w:rsidRPr="00782EF2">
        <w:trPr>
          <w:trHeight w:val="585"/>
        </w:trPr>
        <w:tc>
          <w:tcPr>
            <w:tcW w:w="3572" w:type="dxa"/>
            <w:tcBorders>
              <w:top w:val="single" w:sz="8" w:space="0" w:color="auto"/>
              <w:left w:val="single" w:sz="8" w:space="0" w:color="auto"/>
              <w:bottom w:val="single" w:sz="8" w:space="0" w:color="auto"/>
              <w:right w:val="single" w:sz="8" w:space="0" w:color="auto"/>
            </w:tcBorders>
            <w:shd w:val="clear" w:color="auto" w:fill="auto"/>
            <w:vAlign w:val="center"/>
          </w:tcPr>
          <w:p w:rsidR="00782EF2" w:rsidRPr="00782EF2" w:rsidRDefault="00782EF2" w:rsidP="00782EF2">
            <w:pPr>
              <w:jc w:val="center"/>
              <w:rPr>
                <w:rFonts w:ascii="CG Times" w:eastAsia="Times New Roman" w:hAnsi="CG Times" w:cs="Arial"/>
                <w:b/>
                <w:bCs/>
                <w:sz w:val="22"/>
                <w:szCs w:val="22"/>
                <w:lang w:val="en-US"/>
              </w:rPr>
            </w:pPr>
            <w:r w:rsidRPr="00782EF2">
              <w:rPr>
                <w:rFonts w:ascii="CG Times" w:eastAsia="Times New Roman" w:hAnsi="CG Times" w:cs="Arial"/>
                <w:b/>
                <w:bCs/>
                <w:sz w:val="22"/>
                <w:szCs w:val="22"/>
                <w:lang w:val="en-US"/>
              </w:rPr>
              <w:t>Numrat rendorë të pronave në listën e inventarit</w:t>
            </w:r>
          </w:p>
        </w:tc>
        <w:tc>
          <w:tcPr>
            <w:tcW w:w="3136" w:type="dxa"/>
            <w:tcBorders>
              <w:top w:val="single" w:sz="8" w:space="0" w:color="auto"/>
              <w:left w:val="nil"/>
              <w:bottom w:val="single" w:sz="8" w:space="0" w:color="auto"/>
              <w:right w:val="single" w:sz="8" w:space="0" w:color="auto"/>
            </w:tcBorders>
            <w:shd w:val="clear" w:color="auto" w:fill="auto"/>
            <w:vAlign w:val="center"/>
          </w:tcPr>
          <w:p w:rsidR="00782EF2" w:rsidRPr="00E1021E" w:rsidRDefault="00782EF2" w:rsidP="00782EF2">
            <w:pPr>
              <w:jc w:val="center"/>
              <w:rPr>
                <w:rFonts w:ascii="CG Times" w:eastAsia="Times New Roman" w:hAnsi="CG Times" w:cs="Arial"/>
                <w:b/>
                <w:bCs/>
                <w:sz w:val="22"/>
                <w:szCs w:val="22"/>
                <w:lang w:val="de-DE"/>
              </w:rPr>
            </w:pPr>
            <w:r w:rsidRPr="00E1021E">
              <w:rPr>
                <w:rFonts w:ascii="CG Times" w:eastAsia="Times New Roman" w:hAnsi="CG Times" w:cs="Arial"/>
                <w:b/>
                <w:bCs/>
                <w:sz w:val="22"/>
                <w:szCs w:val="22"/>
                <w:lang w:val="de-DE"/>
              </w:rPr>
              <w:t>Fusha e përdorimit të pronës</w:t>
            </w:r>
          </w:p>
        </w:tc>
        <w:tc>
          <w:tcPr>
            <w:tcW w:w="2188" w:type="dxa"/>
            <w:tcBorders>
              <w:top w:val="single" w:sz="8" w:space="0" w:color="auto"/>
              <w:left w:val="nil"/>
              <w:bottom w:val="single" w:sz="8" w:space="0" w:color="auto"/>
              <w:right w:val="single" w:sz="8" w:space="0" w:color="auto"/>
            </w:tcBorders>
            <w:shd w:val="clear" w:color="auto" w:fill="auto"/>
            <w:vAlign w:val="center"/>
          </w:tcPr>
          <w:p w:rsidR="00782EF2" w:rsidRPr="00782EF2" w:rsidRDefault="00782EF2" w:rsidP="00782EF2">
            <w:pPr>
              <w:jc w:val="center"/>
              <w:rPr>
                <w:rFonts w:ascii="CG Times" w:eastAsia="Times New Roman" w:hAnsi="CG Times" w:cs="Arial"/>
                <w:b/>
                <w:bCs/>
                <w:sz w:val="22"/>
                <w:szCs w:val="22"/>
                <w:lang w:val="en-US"/>
              </w:rPr>
            </w:pPr>
            <w:r w:rsidRPr="00782EF2">
              <w:rPr>
                <w:rFonts w:ascii="CG Times" w:eastAsia="Times New Roman" w:hAnsi="CG Times" w:cs="Arial"/>
                <w:b/>
                <w:bCs/>
                <w:sz w:val="22"/>
                <w:szCs w:val="22"/>
                <w:lang w:val="en-US"/>
              </w:rPr>
              <w:t>Lloji i transferimit</w:t>
            </w:r>
          </w:p>
        </w:tc>
      </w:tr>
      <w:tr w:rsidR="00782EF2" w:rsidRPr="00782EF2">
        <w:trPr>
          <w:trHeight w:val="255"/>
        </w:trPr>
        <w:tc>
          <w:tcPr>
            <w:tcW w:w="3572" w:type="dxa"/>
            <w:tcBorders>
              <w:top w:val="nil"/>
              <w:left w:val="single" w:sz="4" w:space="0" w:color="auto"/>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66 - 130;</w:t>
            </w:r>
          </w:p>
        </w:tc>
        <w:tc>
          <w:tcPr>
            <w:tcW w:w="3136" w:type="dxa"/>
            <w:tcBorders>
              <w:top w:val="nil"/>
              <w:left w:val="nil"/>
              <w:bottom w:val="single" w:sz="4" w:space="0" w:color="auto"/>
              <w:right w:val="single" w:sz="4" w:space="0" w:color="auto"/>
            </w:tcBorders>
            <w:shd w:val="clear" w:color="auto" w:fill="auto"/>
            <w:noWrap/>
            <w:vAlign w:val="bottom"/>
          </w:tcPr>
          <w:p w:rsidR="00782EF2" w:rsidRPr="00782EF2" w:rsidRDefault="0060346A" w:rsidP="00782EF2">
            <w:pPr>
              <w:rPr>
                <w:rFonts w:ascii="CG Times" w:eastAsia="Times New Roman" w:hAnsi="CG Times" w:cs="Arial"/>
                <w:sz w:val="22"/>
                <w:szCs w:val="22"/>
                <w:lang w:val="en-US"/>
              </w:rPr>
            </w:pPr>
            <w:r>
              <w:rPr>
                <w:rFonts w:ascii="CG Times" w:eastAsia="Times New Roman" w:hAnsi="CG Times" w:cs="Arial"/>
                <w:sz w:val="22"/>
                <w:szCs w:val="22"/>
                <w:lang w:val="en-US"/>
              </w:rPr>
              <w:t>Pyje, kullota, të tjera</w:t>
            </w:r>
          </w:p>
        </w:tc>
        <w:tc>
          <w:tcPr>
            <w:tcW w:w="2188" w:type="dxa"/>
            <w:tcBorders>
              <w:top w:val="nil"/>
              <w:left w:val="nil"/>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Në pronësi</w:t>
            </w:r>
          </w:p>
        </w:tc>
      </w:tr>
      <w:tr w:rsidR="00782EF2" w:rsidRPr="00782EF2">
        <w:trPr>
          <w:trHeight w:val="255"/>
        </w:trPr>
        <w:tc>
          <w:tcPr>
            <w:tcW w:w="3572" w:type="dxa"/>
            <w:tcBorders>
              <w:top w:val="nil"/>
              <w:left w:val="single" w:sz="4" w:space="0" w:color="auto"/>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132 - 143.</w:t>
            </w:r>
          </w:p>
        </w:tc>
        <w:tc>
          <w:tcPr>
            <w:tcW w:w="3136" w:type="dxa"/>
            <w:tcBorders>
              <w:top w:val="nil"/>
              <w:left w:val="nil"/>
              <w:bottom w:val="single" w:sz="4" w:space="0" w:color="auto"/>
              <w:right w:val="single" w:sz="4" w:space="0" w:color="auto"/>
            </w:tcBorders>
            <w:shd w:val="clear" w:color="auto" w:fill="auto"/>
            <w:noWrap/>
            <w:vAlign w:val="bottom"/>
          </w:tcPr>
          <w:p w:rsidR="00782EF2" w:rsidRPr="00782EF2" w:rsidRDefault="0060346A" w:rsidP="00782EF2">
            <w:pPr>
              <w:rPr>
                <w:rFonts w:ascii="CG Times" w:eastAsia="Times New Roman" w:hAnsi="CG Times" w:cs="Arial"/>
                <w:sz w:val="22"/>
                <w:szCs w:val="22"/>
                <w:lang w:val="en-US"/>
              </w:rPr>
            </w:pPr>
            <w:r>
              <w:rPr>
                <w:rFonts w:ascii="CG Times" w:eastAsia="Times New Roman" w:hAnsi="CG Times" w:cs="Arial"/>
                <w:sz w:val="22"/>
                <w:szCs w:val="22"/>
                <w:lang w:val="en-US"/>
              </w:rPr>
              <w:t>Pyje, kullota, të tjera</w:t>
            </w:r>
          </w:p>
        </w:tc>
        <w:tc>
          <w:tcPr>
            <w:tcW w:w="2188" w:type="dxa"/>
            <w:tcBorders>
              <w:top w:val="nil"/>
              <w:left w:val="nil"/>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Në pronësi</w:t>
            </w:r>
          </w:p>
        </w:tc>
      </w:tr>
      <w:tr w:rsidR="00782EF2" w:rsidRPr="00782EF2">
        <w:trPr>
          <w:trHeight w:val="255"/>
        </w:trPr>
        <w:tc>
          <w:tcPr>
            <w:tcW w:w="3572" w:type="dxa"/>
            <w:tcBorders>
              <w:top w:val="nil"/>
              <w:left w:val="single" w:sz="4" w:space="0" w:color="auto"/>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 </w:t>
            </w:r>
          </w:p>
        </w:tc>
        <w:tc>
          <w:tcPr>
            <w:tcW w:w="3136" w:type="dxa"/>
            <w:tcBorders>
              <w:top w:val="nil"/>
              <w:left w:val="nil"/>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 </w:t>
            </w:r>
          </w:p>
        </w:tc>
        <w:tc>
          <w:tcPr>
            <w:tcW w:w="2188" w:type="dxa"/>
            <w:tcBorders>
              <w:top w:val="nil"/>
              <w:left w:val="nil"/>
              <w:bottom w:val="single" w:sz="4" w:space="0" w:color="auto"/>
              <w:right w:val="single" w:sz="4" w:space="0" w:color="auto"/>
            </w:tcBorders>
            <w:shd w:val="clear" w:color="auto" w:fill="auto"/>
            <w:noWrap/>
            <w:vAlign w:val="bottom"/>
          </w:tcPr>
          <w:p w:rsidR="00782EF2" w:rsidRPr="00782EF2" w:rsidRDefault="00782EF2" w:rsidP="00782EF2">
            <w:pPr>
              <w:rPr>
                <w:rFonts w:ascii="CG Times" w:eastAsia="Times New Roman" w:hAnsi="CG Times" w:cs="Arial"/>
                <w:sz w:val="22"/>
                <w:szCs w:val="22"/>
                <w:lang w:val="en-US"/>
              </w:rPr>
            </w:pPr>
            <w:r w:rsidRPr="00782EF2">
              <w:rPr>
                <w:rFonts w:ascii="CG Times" w:eastAsia="Times New Roman" w:hAnsi="CG Times" w:cs="Arial"/>
                <w:sz w:val="22"/>
                <w:szCs w:val="22"/>
                <w:lang w:val="en-US"/>
              </w:rPr>
              <w:t> </w:t>
            </w:r>
          </w:p>
        </w:tc>
      </w:tr>
    </w:tbl>
    <w:p w:rsidR="00782EF2" w:rsidRDefault="00782EF2" w:rsidP="00962E2F">
      <w:pPr>
        <w:rPr>
          <w:lang w:val="en-GB"/>
        </w:rPr>
      </w:pPr>
    </w:p>
    <w:p w:rsidR="00E525E2" w:rsidRDefault="00E525E2" w:rsidP="00962E2F">
      <w:pPr>
        <w:rPr>
          <w:lang w:val="en-GB"/>
        </w:rPr>
      </w:pPr>
    </w:p>
    <w:p w:rsidR="00E525E2" w:rsidRDefault="00E525E2" w:rsidP="00E525E2">
      <w:pPr>
        <w:pStyle w:val="Akti"/>
      </w:pPr>
      <w:r>
        <w:t>Vendim</w:t>
      </w:r>
    </w:p>
    <w:p w:rsidR="00E525E2" w:rsidRDefault="00E525E2" w:rsidP="00E525E2">
      <w:pPr>
        <w:pStyle w:val="NumriData"/>
      </w:pPr>
      <w:r>
        <w:t>Nr.699, datë 21.5.2008</w:t>
      </w:r>
    </w:p>
    <w:p w:rsidR="00E525E2" w:rsidRDefault="00E525E2" w:rsidP="00E525E2">
      <w:pPr>
        <w:pStyle w:val="Paragrafi"/>
      </w:pPr>
    </w:p>
    <w:p w:rsidR="00E525E2" w:rsidRDefault="00E525E2" w:rsidP="00E525E2">
      <w:pPr>
        <w:pStyle w:val="Titulli"/>
      </w:pPr>
      <w:r w:rsidRPr="00000166">
        <w:t>P</w:t>
      </w:r>
      <w:r>
        <w:t>ë</w:t>
      </w:r>
      <w:r w:rsidRPr="00000166">
        <w:t>r miratimin e list</w:t>
      </w:r>
      <w:r>
        <w:t>ë</w:t>
      </w:r>
      <w:r w:rsidRPr="00000166">
        <w:t>s paraprake t</w:t>
      </w:r>
      <w:r>
        <w:t>ë</w:t>
      </w:r>
      <w:r w:rsidRPr="00000166">
        <w:t xml:space="preserve"> pronave t</w:t>
      </w:r>
      <w:r>
        <w:t>ë</w:t>
      </w:r>
      <w:r w:rsidRPr="00000166">
        <w:t xml:space="preserve"> paluajtshme publike, shtet</w:t>
      </w:r>
      <w:r>
        <w:t>ë</w:t>
      </w:r>
      <w:r w:rsidRPr="00000166">
        <w:t>rore, q</w:t>
      </w:r>
      <w:r>
        <w:t>ë</w:t>
      </w:r>
      <w:r w:rsidRPr="00000166">
        <w:t xml:space="preserve"> transferohen, n</w:t>
      </w:r>
      <w:r>
        <w:t>ë</w:t>
      </w:r>
      <w:r w:rsidRPr="00000166">
        <w:t xml:space="preserve"> pron</w:t>
      </w:r>
      <w:r>
        <w:t>ë</w:t>
      </w:r>
      <w:r w:rsidRPr="00000166">
        <w:t>si ose n</w:t>
      </w:r>
      <w:r>
        <w:t>ë</w:t>
      </w:r>
      <w:r w:rsidRPr="00000166">
        <w:t xml:space="preserve"> p</w:t>
      </w:r>
      <w:r>
        <w:t>ë</w:t>
      </w:r>
      <w:r w:rsidRPr="00000166">
        <w:t>rdorim, t</w:t>
      </w:r>
      <w:r>
        <w:t>ë</w:t>
      </w:r>
      <w:r w:rsidRPr="00000166">
        <w:t xml:space="preserve"> komun</w:t>
      </w:r>
      <w:r>
        <w:t>ës Lekas</w:t>
      </w:r>
      <w:r w:rsidRPr="00000166">
        <w:t xml:space="preserve"> t</w:t>
      </w:r>
      <w:r>
        <w:t>ë</w:t>
      </w:r>
      <w:r w:rsidRPr="00000166">
        <w:t xml:space="preserve"> qarkut t</w:t>
      </w:r>
      <w:r>
        <w:t>ë</w:t>
      </w:r>
      <w:r w:rsidRPr="00000166">
        <w:t xml:space="preserve"> Kor</w:t>
      </w:r>
      <w:r>
        <w:t>çës</w:t>
      </w:r>
    </w:p>
    <w:p w:rsidR="00E525E2" w:rsidRPr="00265E3A" w:rsidRDefault="00E525E2" w:rsidP="00E525E2">
      <w:pPr>
        <w:pStyle w:val="Paragrafi"/>
      </w:pPr>
    </w:p>
    <w:p w:rsidR="00E525E2" w:rsidRPr="00265E3A" w:rsidRDefault="00E525E2" w:rsidP="00E525E2">
      <w:pPr>
        <w:pStyle w:val="BazLigjPropozues"/>
        <w:rPr>
          <w:lang w:val="en-US"/>
        </w:rPr>
      </w:pPr>
      <w:r w:rsidRPr="00265E3A">
        <w:rPr>
          <w:lang w:val="en-US"/>
        </w:rPr>
        <w:t>Në mbështetje të nenit 100 të Kushtetutës dhe të neneve 2, 3 e 17 të ligjit nr.8744, datë</w:t>
      </w:r>
      <w:r>
        <w:rPr>
          <w:lang w:val="en-US"/>
        </w:rPr>
        <w:t xml:space="preserve"> 22.2.2001</w:t>
      </w:r>
      <w:r w:rsidRPr="00265E3A">
        <w:rPr>
          <w:lang w:val="en-US"/>
        </w:rPr>
        <w:t xml:space="preserve"> </w:t>
      </w:r>
      <w:r>
        <w:rPr>
          <w:lang w:val="en-US"/>
        </w:rPr>
        <w:t>“</w:t>
      </w:r>
      <w:r w:rsidRPr="00265E3A">
        <w:rPr>
          <w:lang w:val="en-US"/>
        </w:rPr>
        <w:t>Për transferimin e pronave të paluajtshme publike të shtetit në njësitë e qeverisjes vendore”, të ndryshuar, me propozimin e Ministrit të Brendshëm, Këshilli i Ministrave</w:t>
      </w:r>
    </w:p>
    <w:p w:rsidR="00E525E2" w:rsidRPr="00265E3A" w:rsidRDefault="00E525E2" w:rsidP="00E525E2">
      <w:pPr>
        <w:pStyle w:val="Paragrafi"/>
      </w:pPr>
    </w:p>
    <w:p w:rsidR="00E525E2" w:rsidRDefault="00E525E2" w:rsidP="00E525E2">
      <w:pPr>
        <w:pStyle w:val="VENDOSI"/>
      </w:pPr>
      <w:r>
        <w:t>Vendosi:</w:t>
      </w:r>
    </w:p>
    <w:p w:rsidR="00E525E2" w:rsidRPr="00E525E2" w:rsidRDefault="00E525E2" w:rsidP="00E525E2">
      <w:pPr>
        <w:pStyle w:val="Paragrafi"/>
      </w:pPr>
    </w:p>
    <w:p w:rsidR="00E525E2" w:rsidRPr="00E525E2" w:rsidRDefault="00E525E2" w:rsidP="00E525E2">
      <w:pPr>
        <w:pStyle w:val="Paragrafi"/>
      </w:pPr>
      <w:r w:rsidRPr="00E525E2">
        <w:t xml:space="preserve">1. Miratimin e listës paraprake të pronave të paluajtshme publike, shtetërore, që transferohen, në pronësi ose në përdorim, të komunës Lekas të qarkut të Korçës, sipas lidhjes </w:t>
      </w:r>
      <w:r w:rsidR="00563154">
        <w:t>nr.</w:t>
      </w:r>
      <w:r w:rsidRPr="00E525E2">
        <w:t>1, e cila i bashkëlidhet këtij vendimi.</w:t>
      </w:r>
    </w:p>
    <w:p w:rsidR="00E525E2" w:rsidRPr="00E525E2" w:rsidRDefault="00E525E2" w:rsidP="00E525E2">
      <w:pPr>
        <w:pStyle w:val="Paragrafi"/>
      </w:pPr>
      <w:r w:rsidRPr="00E525E2">
        <w:t>Lista paraprake, sipas kërkesave të këshillit të kësaj komune, është pjesë e listës së inventarit të pronave të paluajtshme publike, shtetërore, që janë brenda juridiksionit territorial dhe administrativ të komunës Lekas të qarkut të Korçës, miratuar me vendimin nr.298, datë 24.5.2006 të Këshillit të Ministrave “Për miratimin e listës së inventarit të pronave të paluajtshme shtetërore në komunën Lekas të qarkut të Korçës”.</w:t>
      </w:r>
    </w:p>
    <w:p w:rsidR="00E525E2" w:rsidRDefault="00E525E2" w:rsidP="00E525E2">
      <w:pPr>
        <w:pStyle w:val="Paragrafi"/>
        <w:rPr>
          <w:lang w:val="de-DE"/>
        </w:rPr>
      </w:pPr>
      <w:r>
        <w:rPr>
          <w:lang w:val="de-DE"/>
        </w:rPr>
        <w:t>2. Ngarkohen Ministria e Brendshme dhe komuna Lekas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Pr="00E525E2" w:rsidRDefault="00E525E2" w:rsidP="00E525E2">
      <w:pPr>
        <w:pStyle w:val="Autoriteti"/>
        <w:rPr>
          <w:lang w:val="de-DE"/>
        </w:rPr>
      </w:pPr>
      <w:r w:rsidRPr="00E525E2">
        <w:rPr>
          <w:lang w:val="de-DE"/>
        </w:rPr>
        <w:t xml:space="preserve">Kryeministri </w:t>
      </w:r>
    </w:p>
    <w:p w:rsidR="00E525E2" w:rsidRPr="00E525E2" w:rsidRDefault="00E525E2" w:rsidP="00E525E2">
      <w:pPr>
        <w:pStyle w:val="AutoritetiEmer"/>
        <w:rPr>
          <w:lang w:val="de-DE"/>
        </w:rPr>
      </w:pPr>
      <w:r w:rsidRPr="00E525E2">
        <w:rPr>
          <w:lang w:val="de-DE"/>
        </w:rPr>
        <w:t>Sali Berisha</w:t>
      </w:r>
    </w:p>
    <w:p w:rsidR="00E525E2" w:rsidRDefault="00E525E2" w:rsidP="00E525E2">
      <w:pPr>
        <w:pStyle w:val="Paragrafi"/>
        <w:rPr>
          <w:lang w:val="de-DE"/>
        </w:rPr>
      </w:pPr>
    </w:p>
    <w:p w:rsidR="00E525E2" w:rsidRDefault="00E525E2" w:rsidP="00E525E2">
      <w:pPr>
        <w:pStyle w:val="Paragrafi"/>
        <w:rPr>
          <w:lang w:val="de-DE"/>
        </w:rPr>
      </w:pPr>
    </w:p>
    <w:p w:rsidR="00E525E2" w:rsidRDefault="00E525E2" w:rsidP="00E525E2">
      <w:pPr>
        <w:pStyle w:val="Paragrafi"/>
        <w:rPr>
          <w:lang w:val="de-DE"/>
        </w:rPr>
      </w:pPr>
      <w:r>
        <w:rPr>
          <w:lang w:val="de-DE"/>
        </w:rPr>
        <w:t>Komuna</w:t>
      </w:r>
      <w:r w:rsidR="00563154">
        <w:rPr>
          <w:lang w:val="de-DE"/>
        </w:rPr>
        <w:t>:</w:t>
      </w:r>
      <w:r>
        <w:rPr>
          <w:lang w:val="de-DE"/>
        </w:rPr>
        <w:t xml:space="preserve"> Lekas</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nr.1</w:t>
      </w:r>
    </w:p>
    <w:p w:rsidR="00E525E2" w:rsidRDefault="00E525E2" w:rsidP="00E525E2">
      <w:pPr>
        <w:pStyle w:val="Paragrafi"/>
        <w:rPr>
          <w:lang w:val="de-DE"/>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4680"/>
        <w:gridCol w:w="1979"/>
      </w:tblGrid>
      <w:tr w:rsidR="00E525E2" w:rsidRPr="00695EC2" w:rsidTr="00695EC2">
        <w:tc>
          <w:tcPr>
            <w:tcW w:w="2864" w:type="dxa"/>
            <w:shd w:val="clear" w:color="auto" w:fill="auto"/>
          </w:tcPr>
          <w:p w:rsidR="00E525E2" w:rsidRPr="00695EC2" w:rsidRDefault="00E525E2" w:rsidP="00695EC2">
            <w:pPr>
              <w:pStyle w:val="Paragrafi"/>
              <w:ind w:firstLine="0"/>
              <w:jc w:val="center"/>
              <w:rPr>
                <w:b/>
                <w:lang w:val="it-IT"/>
              </w:rPr>
            </w:pPr>
            <w:r w:rsidRPr="00695EC2">
              <w:rPr>
                <w:b/>
                <w:lang w:val="it-IT"/>
              </w:rPr>
              <w:t>Numrat rendorë të pronave në listën e inventarit</w:t>
            </w:r>
          </w:p>
        </w:tc>
        <w:tc>
          <w:tcPr>
            <w:tcW w:w="4680" w:type="dxa"/>
            <w:shd w:val="clear" w:color="auto" w:fill="auto"/>
            <w:vAlign w:val="center"/>
          </w:tcPr>
          <w:p w:rsidR="00E525E2" w:rsidRPr="00695EC2" w:rsidRDefault="00E525E2" w:rsidP="00695EC2">
            <w:pPr>
              <w:pStyle w:val="Paragrafi"/>
              <w:ind w:firstLine="0"/>
              <w:jc w:val="center"/>
              <w:rPr>
                <w:b/>
                <w:lang w:val="de-DE"/>
              </w:rPr>
            </w:pPr>
            <w:r w:rsidRPr="00695EC2">
              <w:rPr>
                <w:b/>
                <w:lang w:val="de-DE"/>
              </w:rPr>
              <w:t>Fusha e përdorimit të pronës</w:t>
            </w:r>
          </w:p>
        </w:tc>
        <w:tc>
          <w:tcPr>
            <w:tcW w:w="1979" w:type="dxa"/>
            <w:shd w:val="clear" w:color="auto" w:fill="auto"/>
            <w:vAlign w:val="center"/>
          </w:tcPr>
          <w:p w:rsidR="00E525E2" w:rsidRPr="00695EC2" w:rsidRDefault="00E525E2" w:rsidP="00695EC2">
            <w:pPr>
              <w:pStyle w:val="Paragrafi"/>
              <w:ind w:firstLine="0"/>
              <w:jc w:val="center"/>
              <w:rPr>
                <w:b/>
                <w:lang w:val="de-DE"/>
              </w:rPr>
            </w:pPr>
            <w:r w:rsidRPr="00695EC2">
              <w:rPr>
                <w:b/>
                <w:lang w:val="de-DE"/>
              </w:rPr>
              <w:t>Lloji i transferimit</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21-34</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realizimin e programeve arsimore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46,47</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realizimin e funksioneve në shëndetin publik</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35-45</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realizimin e veprimtarive social-kulturore e sportive.</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48-64</w:t>
            </w:r>
          </w:p>
        </w:tc>
        <w:tc>
          <w:tcPr>
            <w:tcW w:w="4680" w:type="dxa"/>
            <w:shd w:val="clear" w:color="auto" w:fill="auto"/>
          </w:tcPr>
          <w:p w:rsidR="00E525E2" w:rsidRPr="00695EC2" w:rsidRDefault="00E525E2" w:rsidP="00695EC2">
            <w:pPr>
              <w:pStyle w:val="Paragrafi"/>
              <w:ind w:firstLine="0"/>
              <w:rPr>
                <w:lang w:val="de-DE"/>
              </w:rPr>
            </w:pPr>
            <w:r w:rsidRPr="00695EC2">
              <w:rPr>
                <w:lang w:val="de-DE"/>
              </w:rPr>
              <w:t>Varrezat publike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89-101 (Vetëm trojet e lira)</w:t>
            </w:r>
          </w:p>
        </w:tc>
        <w:tc>
          <w:tcPr>
            <w:tcW w:w="4680" w:type="dxa"/>
            <w:shd w:val="clear" w:color="auto" w:fill="auto"/>
          </w:tcPr>
          <w:p w:rsidR="00E525E2" w:rsidRPr="00695EC2" w:rsidRDefault="00E525E2" w:rsidP="00695EC2">
            <w:pPr>
              <w:pStyle w:val="Paragrafi"/>
              <w:ind w:firstLine="0"/>
              <w:rPr>
                <w:lang w:val="de-DE"/>
              </w:rPr>
            </w:pPr>
            <w:r w:rsidRPr="00695EC2">
              <w:rPr>
                <w:lang w:val="de-DE"/>
              </w:rPr>
              <w:t>Troje të lira dhe hapësira publike të pazëna ndërmjet ndërtesave ose objekteve të çdo lloji.</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përdorim</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65-87,89-101(Vetëm sheshet)</w:t>
            </w:r>
          </w:p>
        </w:tc>
        <w:tc>
          <w:tcPr>
            <w:tcW w:w="4680" w:type="dxa"/>
            <w:shd w:val="clear" w:color="auto" w:fill="auto"/>
          </w:tcPr>
          <w:p w:rsidR="00E525E2" w:rsidRPr="00695EC2" w:rsidRDefault="00E525E2" w:rsidP="00695EC2">
            <w:pPr>
              <w:pStyle w:val="Paragrafi"/>
              <w:ind w:firstLine="0"/>
              <w:rPr>
                <w:lang w:val="de-DE"/>
              </w:rPr>
            </w:pPr>
            <w:r w:rsidRPr="00695EC2">
              <w:rPr>
                <w:lang w:val="de-DE"/>
              </w:rPr>
              <w:t>Inf</w:t>
            </w:r>
            <w:r w:rsidR="00563154" w:rsidRPr="00695EC2">
              <w:rPr>
                <w:lang w:val="de-DE"/>
              </w:rPr>
              <w:t>rastrukturë (s</w:t>
            </w:r>
            <w:r w:rsidRPr="00695EC2">
              <w:rPr>
                <w:lang w:val="de-DE"/>
              </w:rPr>
              <w:t>heshe, rrugë vendore, lulishte dhe shërbime publike)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1-20</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ushtrimin e funksioneve në fushën e zhvillimit ekonomik</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563154" w:rsidP="00695EC2">
            <w:pPr>
              <w:pStyle w:val="Paragrafi"/>
              <w:ind w:firstLine="0"/>
              <w:rPr>
                <w:lang w:val="de-DE"/>
              </w:rPr>
            </w:pPr>
            <w:r w:rsidRPr="00695EC2">
              <w:rPr>
                <w:lang w:val="de-DE"/>
              </w:rPr>
              <w:t>390-</w:t>
            </w:r>
            <w:r w:rsidR="00E525E2" w:rsidRPr="00695EC2">
              <w:rPr>
                <w:lang w:val="de-DE"/>
              </w:rPr>
              <w:t>393,395,396,398,400, 401,403,404,406,408,</w:t>
            </w:r>
          </w:p>
          <w:p w:rsidR="00E525E2" w:rsidRPr="00695EC2" w:rsidRDefault="00E525E2" w:rsidP="00695EC2">
            <w:pPr>
              <w:pStyle w:val="Paragrafi"/>
              <w:ind w:firstLine="0"/>
              <w:rPr>
                <w:lang w:val="de-DE"/>
              </w:rPr>
            </w:pPr>
            <w:r w:rsidRPr="00695EC2">
              <w:rPr>
                <w:lang w:val="de-DE"/>
              </w:rPr>
              <w:t>410,411</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ushtrimin e funksioneve në fushën e bujqësisë dhe të ushqimit (toka produktive)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përdorim</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394,397,399,402,405,</w:t>
            </w:r>
          </w:p>
          <w:p w:rsidR="00E525E2" w:rsidRPr="00695EC2" w:rsidRDefault="00E525E2" w:rsidP="00695EC2">
            <w:pPr>
              <w:pStyle w:val="Paragrafi"/>
              <w:ind w:firstLine="0"/>
              <w:rPr>
                <w:lang w:val="de-DE"/>
              </w:rPr>
            </w:pPr>
            <w:r w:rsidRPr="00695EC2">
              <w:rPr>
                <w:lang w:val="de-DE"/>
              </w:rPr>
              <w:t>407,409,412-415</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ushtrimin e funksioneve në fushën e bujqësisë dhe të ushqimit (kanale të treta dhe toka joproduktive)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102-136</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ushtrimin e funksioneve në fushën e ujësjellës-kanalizimeve</w:t>
            </w:r>
            <w:r w:rsidR="00563154" w:rsidRPr="00695EC2">
              <w:rPr>
                <w:lang w:val="de-DE"/>
              </w:rPr>
              <w:t>.</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r w:rsidR="00E525E2" w:rsidRPr="00695EC2" w:rsidTr="00695EC2">
        <w:tc>
          <w:tcPr>
            <w:tcW w:w="2864" w:type="dxa"/>
            <w:shd w:val="clear" w:color="auto" w:fill="auto"/>
          </w:tcPr>
          <w:p w:rsidR="00E525E2" w:rsidRPr="00695EC2" w:rsidRDefault="00E525E2" w:rsidP="00695EC2">
            <w:pPr>
              <w:pStyle w:val="Paragrafi"/>
              <w:ind w:firstLine="0"/>
              <w:rPr>
                <w:lang w:val="de-DE"/>
              </w:rPr>
            </w:pPr>
            <w:r w:rsidRPr="00695EC2">
              <w:rPr>
                <w:lang w:val="de-DE"/>
              </w:rPr>
              <w:t>153-164</w:t>
            </w:r>
          </w:p>
        </w:tc>
        <w:tc>
          <w:tcPr>
            <w:tcW w:w="4680" w:type="dxa"/>
            <w:shd w:val="clear" w:color="auto" w:fill="auto"/>
          </w:tcPr>
          <w:p w:rsidR="00E525E2" w:rsidRPr="00695EC2" w:rsidRDefault="00E525E2" w:rsidP="00695EC2">
            <w:pPr>
              <w:pStyle w:val="Paragrafi"/>
              <w:ind w:firstLine="0"/>
              <w:rPr>
                <w:lang w:val="de-DE"/>
              </w:rPr>
            </w:pPr>
            <w:r w:rsidRPr="00695EC2">
              <w:rPr>
                <w:lang w:val="de-DE"/>
              </w:rPr>
              <w:t>Prona që përdoren për ushtrimin e funksioneve në fushën e pyje-kullotave.</w:t>
            </w:r>
          </w:p>
        </w:tc>
        <w:tc>
          <w:tcPr>
            <w:tcW w:w="1979" w:type="dxa"/>
            <w:shd w:val="clear" w:color="auto" w:fill="auto"/>
          </w:tcPr>
          <w:p w:rsidR="00E525E2" w:rsidRPr="00695EC2" w:rsidRDefault="00E525E2" w:rsidP="00695EC2">
            <w:pPr>
              <w:pStyle w:val="Paragrafi"/>
              <w:ind w:firstLine="0"/>
              <w:rPr>
                <w:lang w:val="de-DE"/>
              </w:rPr>
            </w:pPr>
            <w:r w:rsidRPr="00695EC2">
              <w:rPr>
                <w:lang w:val="de-DE"/>
              </w:rPr>
              <w:t>Në pronësi</w:t>
            </w:r>
          </w:p>
        </w:tc>
      </w:tr>
    </w:tbl>
    <w:p w:rsidR="00E525E2" w:rsidRDefault="00E525E2" w:rsidP="00E525E2">
      <w:pPr>
        <w:pStyle w:val="Paragrafi"/>
        <w:rPr>
          <w:lang w:val="de-DE"/>
        </w:rPr>
      </w:pPr>
    </w:p>
    <w:p w:rsidR="00E525E2" w:rsidRDefault="00E525E2" w:rsidP="00E525E2">
      <w:pPr>
        <w:pStyle w:val="Paragrafi"/>
        <w:rPr>
          <w:lang w:val="de-DE"/>
        </w:rPr>
      </w:pPr>
    </w:p>
    <w:p w:rsidR="00E525E2" w:rsidRDefault="00E525E2" w:rsidP="00E525E2">
      <w:pPr>
        <w:pStyle w:val="Akti"/>
      </w:pPr>
      <w:r>
        <w:t>Vendim</w:t>
      </w:r>
    </w:p>
    <w:p w:rsidR="00E525E2" w:rsidRDefault="00E525E2" w:rsidP="00E525E2">
      <w:pPr>
        <w:pStyle w:val="NumriData"/>
      </w:pPr>
      <w:r>
        <w:t>Nr.705, datë 21.5.2008</w:t>
      </w:r>
    </w:p>
    <w:p w:rsidR="00E525E2" w:rsidRDefault="00E525E2" w:rsidP="00E525E2">
      <w:pPr>
        <w:pStyle w:val="Paragrafi"/>
        <w:rPr>
          <w:lang w:val="de-DE"/>
        </w:rPr>
      </w:pPr>
    </w:p>
    <w:p w:rsidR="00E525E2" w:rsidRPr="00265E3A" w:rsidRDefault="00E525E2" w:rsidP="00E525E2">
      <w:pPr>
        <w:pStyle w:val="Titulli"/>
        <w:rPr>
          <w:lang w:val="de-DE"/>
        </w:rPr>
      </w:pPr>
      <w:r w:rsidRPr="00265E3A">
        <w:rPr>
          <w:lang w:val="de-DE"/>
        </w:rPr>
        <w:t>Për përcaktimin e autoritetit kontraktues, për dhënien me koncesion të hidrocentralit “ce</w:t>
      </w:r>
      <w:r>
        <w:rPr>
          <w:lang w:val="de-DE"/>
        </w:rPr>
        <w:t>RNA</w:t>
      </w:r>
      <w:r w:rsidRPr="00265E3A">
        <w:rPr>
          <w:lang w:val="de-DE"/>
        </w:rPr>
        <w:t>leve”</w:t>
      </w:r>
      <w:r w:rsidR="00563154">
        <w:rPr>
          <w:lang w:val="de-DE"/>
        </w:rPr>
        <w:t>,</w:t>
      </w:r>
      <w:r w:rsidRPr="00265E3A">
        <w:rPr>
          <w:lang w:val="de-DE"/>
        </w:rPr>
        <w:t xml:space="preserve"> dhe miratimin e bonusit, në procedurën përzgjedhëse konkurruese, që i jepet shoqërisë</w:t>
      </w:r>
    </w:p>
    <w:p w:rsidR="00E525E2" w:rsidRDefault="00E525E2" w:rsidP="00E525E2">
      <w:pPr>
        <w:pStyle w:val="Paragrafi"/>
        <w:rPr>
          <w:lang w:val="de-DE"/>
        </w:rPr>
      </w:pPr>
    </w:p>
    <w:p w:rsidR="00E525E2" w:rsidRPr="00265E3A" w:rsidRDefault="00E525E2" w:rsidP="00E525E2">
      <w:pPr>
        <w:pStyle w:val="BazLigjPropozues"/>
        <w:rPr>
          <w:lang w:val="de-DE"/>
        </w:rPr>
      </w:pPr>
      <w:r w:rsidRPr="00265E3A">
        <w:rPr>
          <w:lang w:val="de-DE"/>
        </w:rPr>
        <w:t>Në mbështetje të nenit 100</w:t>
      </w:r>
      <w:r w:rsidR="00563154">
        <w:rPr>
          <w:lang w:val="de-DE"/>
        </w:rPr>
        <w:t xml:space="preserve"> të Kushtetutës dhe të neneve 5 pika 3, e 23 pika 3</w:t>
      </w:r>
      <w:r w:rsidRPr="00265E3A">
        <w:rPr>
          <w:lang w:val="de-DE"/>
        </w:rPr>
        <w:t xml:space="preserve"> shkronja “b” të</w:t>
      </w:r>
      <w:r>
        <w:rPr>
          <w:lang w:val="de-DE"/>
        </w:rPr>
        <w:t xml:space="preserve"> ligjit nr.9663,</w:t>
      </w:r>
      <w:r w:rsidRPr="00265E3A">
        <w:rPr>
          <w:lang w:val="de-DE"/>
        </w:rPr>
        <w:t xml:space="preserve"> datë</w:t>
      </w:r>
      <w:r>
        <w:rPr>
          <w:lang w:val="de-DE"/>
        </w:rPr>
        <w:t xml:space="preserve"> 18.12.2006</w:t>
      </w:r>
      <w:r w:rsidRPr="00265E3A">
        <w:rPr>
          <w:lang w:val="de-DE"/>
        </w:rPr>
        <w:t xml:space="preserve"> “Për koncesionet”, me propozimin e Ministrit të Ekonomisë, Tregtisë dhe Energjetikë</w:t>
      </w:r>
      <w:r>
        <w:rPr>
          <w:lang w:val="de-DE"/>
        </w:rPr>
        <w:t>s</w:t>
      </w:r>
      <w:r w:rsidRPr="00265E3A">
        <w:rPr>
          <w:lang w:val="de-DE"/>
        </w:rPr>
        <w:t>, Këshilli i Ministrave</w:t>
      </w:r>
    </w:p>
    <w:p w:rsidR="00E525E2" w:rsidRDefault="00E525E2" w:rsidP="00E525E2">
      <w:pPr>
        <w:pStyle w:val="Paragrafi"/>
        <w:rPr>
          <w:lang w:val="de-DE"/>
        </w:rPr>
      </w:pPr>
    </w:p>
    <w:p w:rsidR="00E525E2" w:rsidRPr="00E525E2" w:rsidRDefault="00E525E2" w:rsidP="00E525E2">
      <w:pPr>
        <w:pStyle w:val="VENDOSI"/>
        <w:rPr>
          <w:lang w:val="de-DE"/>
        </w:rPr>
      </w:pPr>
      <w:r w:rsidRPr="00E525E2">
        <w:rPr>
          <w:lang w:val="de-DE"/>
        </w:rPr>
        <w:t>Vendosi:</w:t>
      </w:r>
    </w:p>
    <w:p w:rsidR="00E525E2" w:rsidRDefault="00E525E2" w:rsidP="00E525E2">
      <w:pPr>
        <w:pStyle w:val="Paragrafi"/>
        <w:rPr>
          <w:lang w:val="de-DE"/>
        </w:rPr>
      </w:pPr>
    </w:p>
    <w:p w:rsidR="00E525E2" w:rsidRDefault="00E525E2" w:rsidP="00E525E2">
      <w:pPr>
        <w:pStyle w:val="Paragrafi"/>
        <w:rPr>
          <w:lang w:val="de-DE"/>
        </w:rPr>
      </w:pPr>
      <w:r>
        <w:rPr>
          <w:lang w:val="de-DE"/>
        </w:rPr>
        <w:t>1. Autoriteti kontraktues për kryerjen e procedurave ligjore, për dhënien me koncesion të formës “BOT” (Ndërtim, operim dhe transferim) të hidrocentralit “Cernaleve”, është Ministria e Ekonomisë, Tregtisë dhe Energjetikës.</w:t>
      </w:r>
    </w:p>
    <w:p w:rsidR="00E525E2" w:rsidRDefault="00E525E2" w:rsidP="00E525E2">
      <w:pPr>
        <w:pStyle w:val="Paragrafi"/>
        <w:rPr>
          <w:lang w:val="de-DE"/>
        </w:rPr>
      </w:pPr>
      <w:r>
        <w:rPr>
          <w:lang w:val="de-DE"/>
        </w:rPr>
        <w:t>2. Miratimin e bonusit prej 3 për qind të pikëve për rezultatin teknik dhe financiar, në procedurën konkurruese përzgjedhëse (propozim i pakërkuar), që i je</w:t>
      </w:r>
      <w:r w:rsidR="00563154">
        <w:rPr>
          <w:lang w:val="de-DE"/>
        </w:rPr>
        <w:t>pet shoqërisë “Hydroalbania”</w:t>
      </w:r>
      <w:r>
        <w:rPr>
          <w:lang w:val="de-DE"/>
        </w:rPr>
        <w:t xml:space="preserve">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“Cernaleve”, të kërkojë shprehje interesi dhe të pranojë oferta, për të gjithë pjesën e lirë të skemës, ku përfshihet ndërtimi i këtij hidrocentrali.</w:t>
      </w:r>
    </w:p>
    <w:p w:rsidR="00E525E2" w:rsidRDefault="00E525E2" w:rsidP="00E525E2">
      <w:pPr>
        <w:pStyle w:val="Paragrafi"/>
        <w:rPr>
          <w:lang w:val="de-DE"/>
        </w:rPr>
      </w:pPr>
      <w:r>
        <w:rPr>
          <w:lang w:val="de-DE"/>
        </w:rPr>
        <w:t>4.Ngarkohet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Pr="00E525E2" w:rsidRDefault="00E525E2" w:rsidP="00E525E2">
      <w:pPr>
        <w:pStyle w:val="Autoriteti"/>
        <w:rPr>
          <w:lang w:val="de-DE"/>
        </w:rPr>
      </w:pPr>
      <w:r w:rsidRPr="00E525E2">
        <w:rPr>
          <w:lang w:val="de-DE"/>
        </w:rPr>
        <w:t xml:space="preserve">Kryeministri </w:t>
      </w:r>
    </w:p>
    <w:p w:rsidR="00E525E2" w:rsidRPr="00E525E2" w:rsidRDefault="00E525E2" w:rsidP="00E525E2">
      <w:pPr>
        <w:pStyle w:val="AutoritetiEmer"/>
        <w:rPr>
          <w:lang w:val="de-DE"/>
        </w:rPr>
      </w:pPr>
      <w:r w:rsidRPr="00E525E2">
        <w:rPr>
          <w:lang w:val="de-DE"/>
        </w:rPr>
        <w:t>Sali Berisha</w:t>
      </w:r>
    </w:p>
    <w:p w:rsidR="00E525E2" w:rsidRDefault="00E525E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3C4BD2" w:rsidRDefault="003C4BD2" w:rsidP="00E525E2">
      <w:pPr>
        <w:pStyle w:val="Paragrafi"/>
        <w:rPr>
          <w:lang w:val="de-DE"/>
        </w:rPr>
      </w:pPr>
    </w:p>
    <w:p w:rsidR="00E525E2" w:rsidRDefault="00E525E2" w:rsidP="00E525E2">
      <w:pPr>
        <w:pStyle w:val="Paragrafi"/>
        <w:rPr>
          <w:lang w:val="de-DE"/>
        </w:rPr>
      </w:pPr>
    </w:p>
    <w:p w:rsidR="00E525E2" w:rsidRPr="00E525E2" w:rsidRDefault="00E525E2" w:rsidP="00E525E2">
      <w:pPr>
        <w:pStyle w:val="Akti"/>
        <w:rPr>
          <w:lang w:val="de-DE"/>
        </w:rPr>
      </w:pPr>
      <w:r w:rsidRPr="00E525E2">
        <w:rPr>
          <w:lang w:val="de-DE"/>
        </w:rPr>
        <w:t>Vendim</w:t>
      </w:r>
    </w:p>
    <w:p w:rsidR="00E525E2" w:rsidRPr="00E525E2" w:rsidRDefault="00E525E2" w:rsidP="00E525E2">
      <w:pPr>
        <w:pStyle w:val="NumriData"/>
        <w:rPr>
          <w:lang w:val="de-DE"/>
        </w:rPr>
      </w:pPr>
      <w:r w:rsidRPr="00E525E2">
        <w:rPr>
          <w:lang w:val="de-DE"/>
        </w:rPr>
        <w:t>Nr.706, datë 21.5.2008</w:t>
      </w:r>
    </w:p>
    <w:p w:rsidR="00E525E2" w:rsidRDefault="00E525E2" w:rsidP="00E525E2">
      <w:pPr>
        <w:pStyle w:val="Paragrafi"/>
        <w:rPr>
          <w:lang w:val="de-DE"/>
        </w:rPr>
      </w:pPr>
    </w:p>
    <w:p w:rsidR="00E525E2" w:rsidRPr="00265E3A" w:rsidRDefault="00E525E2" w:rsidP="00E525E2">
      <w:pPr>
        <w:pStyle w:val="Titulli"/>
        <w:rPr>
          <w:lang w:val="de-DE"/>
        </w:rPr>
      </w:pPr>
      <w:r w:rsidRPr="00265E3A">
        <w:rPr>
          <w:lang w:val="de-DE"/>
        </w:rPr>
        <w:t>Për përcaktimin e autoritetit kontraktues, për dhënien me koncesion të hidrocentralit “Lubonjë”, dhe miratimin e bonusit, në procedurën përzgjedhëse konkurruese, që i jepet shoqërisë</w:t>
      </w:r>
    </w:p>
    <w:p w:rsidR="00E525E2" w:rsidRDefault="00E525E2" w:rsidP="00E525E2">
      <w:pPr>
        <w:pStyle w:val="Paragrafi"/>
        <w:rPr>
          <w:lang w:val="de-DE"/>
        </w:rPr>
      </w:pPr>
    </w:p>
    <w:p w:rsidR="00E525E2" w:rsidRPr="00265E3A" w:rsidRDefault="00E525E2" w:rsidP="00E525E2">
      <w:pPr>
        <w:pStyle w:val="BazLigjPropozues"/>
        <w:rPr>
          <w:lang w:val="de-DE"/>
        </w:rPr>
      </w:pPr>
      <w:r w:rsidRPr="00265E3A">
        <w:rPr>
          <w:lang w:val="de-DE"/>
        </w:rPr>
        <w:t xml:space="preserve">Në mbështetje të nenit 100 të Kushtetutës dhe </w:t>
      </w:r>
      <w:r w:rsidR="00563154">
        <w:rPr>
          <w:lang w:val="de-DE"/>
        </w:rPr>
        <w:t>të neneve 5 pika 3, e 23 pika 3</w:t>
      </w:r>
      <w:r w:rsidRPr="00265E3A">
        <w:rPr>
          <w:lang w:val="de-DE"/>
        </w:rPr>
        <w:t xml:space="preserve"> shkronja “b” të ligjit nr.9663, datë</w:t>
      </w:r>
      <w:r>
        <w:rPr>
          <w:lang w:val="de-DE"/>
        </w:rPr>
        <w:t xml:space="preserve"> 18.12.2006</w:t>
      </w:r>
      <w:r w:rsidRPr="00265E3A">
        <w:rPr>
          <w:lang w:val="de-DE"/>
        </w:rPr>
        <w:t xml:space="preserve"> “Për koncesionet”, me propozimin e Ministrit të Ekonomisë, Tregtisë dhe Energjetikë, Këshilli i Ministrave</w:t>
      </w:r>
    </w:p>
    <w:p w:rsidR="00E525E2" w:rsidRDefault="00E525E2" w:rsidP="00E525E2">
      <w:pPr>
        <w:pStyle w:val="Paragrafi"/>
        <w:rPr>
          <w:lang w:val="de-DE"/>
        </w:rPr>
      </w:pPr>
    </w:p>
    <w:p w:rsidR="00E525E2" w:rsidRPr="00E525E2" w:rsidRDefault="00E525E2" w:rsidP="00E525E2">
      <w:pPr>
        <w:pStyle w:val="VENDOSI"/>
        <w:rPr>
          <w:lang w:val="de-DE"/>
        </w:rPr>
      </w:pPr>
      <w:r w:rsidRPr="00E525E2">
        <w:rPr>
          <w:lang w:val="de-DE"/>
        </w:rPr>
        <w:t>Vendosi:</w:t>
      </w:r>
    </w:p>
    <w:p w:rsidR="00E525E2" w:rsidRDefault="00E525E2" w:rsidP="00E525E2">
      <w:pPr>
        <w:pStyle w:val="Paragrafi"/>
        <w:rPr>
          <w:lang w:val="de-DE"/>
        </w:rPr>
      </w:pPr>
    </w:p>
    <w:p w:rsidR="00E525E2" w:rsidRDefault="00E525E2" w:rsidP="00E525E2">
      <w:pPr>
        <w:pStyle w:val="Paragrafi"/>
        <w:rPr>
          <w:lang w:val="de-DE"/>
        </w:rPr>
      </w:pPr>
      <w:r>
        <w:rPr>
          <w:lang w:val="de-DE"/>
        </w:rPr>
        <w:t>1. Autoriteti kontraktues për kryerjen e procedurave ligjore, për dhënien me koncesion të formës “BOT” (Ndërtim, operim dhe transferim) të hidrocentralit “Lubonjë”, është Ministria e Ekonomisë, Tregtisë dhe Energjetikës.</w:t>
      </w:r>
    </w:p>
    <w:p w:rsidR="00E525E2" w:rsidRDefault="00E525E2" w:rsidP="00E525E2">
      <w:pPr>
        <w:pStyle w:val="Paragrafi"/>
        <w:rPr>
          <w:lang w:val="de-DE"/>
        </w:rPr>
      </w:pPr>
      <w:r>
        <w:rPr>
          <w:lang w:val="de-DE"/>
        </w:rPr>
        <w:t>2. Miratimin e bonusit prej 3 për qind të pikëve për rezultatin teknik dhe financiar, në procedurën konkurruese përzgjedhëse (propozim i pakërkuar), q</w:t>
      </w:r>
      <w:r w:rsidR="00563154">
        <w:rPr>
          <w:lang w:val="de-DE"/>
        </w:rPr>
        <w:t>ë i jepet shoqërisë “Alb-Agron”</w:t>
      </w:r>
      <w:r>
        <w:rPr>
          <w:lang w:val="de-DE"/>
        </w:rPr>
        <w:t xml:space="preserve">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“Lubonjë”, të kërkojë shprehje interesi dhe të pranojë oferta, për të gjithë pjesën e lirë të skemës, ku përfshihet ndërtimi i këtij hidrocentrali.</w:t>
      </w:r>
    </w:p>
    <w:p w:rsidR="00E525E2" w:rsidRDefault="00E525E2" w:rsidP="00E525E2">
      <w:pPr>
        <w:pStyle w:val="Paragrafi"/>
        <w:rPr>
          <w:lang w:val="de-DE"/>
        </w:rPr>
      </w:pPr>
      <w:r>
        <w:rPr>
          <w:lang w:val="de-DE"/>
        </w:rPr>
        <w:t>4.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Pr="00E525E2" w:rsidRDefault="00E525E2" w:rsidP="00E525E2">
      <w:pPr>
        <w:pStyle w:val="Autoriteti"/>
        <w:rPr>
          <w:lang w:val="de-DE"/>
        </w:rPr>
      </w:pPr>
      <w:r w:rsidRPr="00E525E2">
        <w:rPr>
          <w:lang w:val="de-DE"/>
        </w:rPr>
        <w:t xml:space="preserve">Kryeministri </w:t>
      </w:r>
    </w:p>
    <w:p w:rsidR="00E525E2" w:rsidRPr="00E525E2" w:rsidRDefault="00E525E2" w:rsidP="00E525E2">
      <w:pPr>
        <w:pStyle w:val="AutoritetiEmer"/>
        <w:rPr>
          <w:lang w:val="de-DE"/>
        </w:rPr>
      </w:pPr>
      <w:r w:rsidRPr="00E525E2">
        <w:rPr>
          <w:lang w:val="de-DE"/>
        </w:rPr>
        <w:t>Sali Berisha</w:t>
      </w:r>
    </w:p>
    <w:p w:rsidR="00E525E2" w:rsidRDefault="00E525E2" w:rsidP="00E525E2">
      <w:pPr>
        <w:pStyle w:val="Paragrafi"/>
        <w:rPr>
          <w:lang w:val="de-DE"/>
        </w:rPr>
      </w:pPr>
    </w:p>
    <w:p w:rsidR="00E525E2" w:rsidRDefault="00E525E2" w:rsidP="00E525E2">
      <w:pPr>
        <w:pStyle w:val="Paragrafi"/>
        <w:rPr>
          <w:lang w:val="de-DE"/>
        </w:rPr>
      </w:pPr>
    </w:p>
    <w:p w:rsidR="00E525E2" w:rsidRDefault="00E525E2" w:rsidP="00E525E2">
      <w:pPr>
        <w:pStyle w:val="Paragrafi"/>
        <w:rPr>
          <w:lang w:val="de-DE"/>
        </w:rPr>
      </w:pPr>
    </w:p>
    <w:p w:rsidR="00E525E2" w:rsidRPr="00265E3A" w:rsidRDefault="00E525E2" w:rsidP="00E525E2">
      <w:pPr>
        <w:pStyle w:val="Akti"/>
        <w:rPr>
          <w:lang w:val="de-DE"/>
        </w:rPr>
      </w:pPr>
      <w:r w:rsidRPr="00265E3A">
        <w:rPr>
          <w:lang w:val="de-DE"/>
        </w:rPr>
        <w:t>Vendim</w:t>
      </w:r>
    </w:p>
    <w:p w:rsidR="00E525E2" w:rsidRPr="00265E3A" w:rsidRDefault="00E525E2" w:rsidP="00E525E2">
      <w:pPr>
        <w:pStyle w:val="NumriData"/>
        <w:rPr>
          <w:lang w:val="de-DE"/>
        </w:rPr>
      </w:pPr>
      <w:r w:rsidRPr="00265E3A">
        <w:rPr>
          <w:lang w:val="de-DE"/>
        </w:rPr>
        <w:t>Nr.707, datë 21.5.2008</w:t>
      </w:r>
    </w:p>
    <w:p w:rsidR="00E525E2" w:rsidRDefault="00E525E2" w:rsidP="00E525E2">
      <w:pPr>
        <w:pStyle w:val="Paragrafi"/>
        <w:rPr>
          <w:lang w:val="de-DE"/>
        </w:rPr>
      </w:pPr>
    </w:p>
    <w:p w:rsidR="00E525E2" w:rsidRPr="00265E3A" w:rsidRDefault="00E525E2" w:rsidP="00E525E2">
      <w:pPr>
        <w:pStyle w:val="Titulli"/>
        <w:rPr>
          <w:lang w:val="de-DE"/>
        </w:rPr>
      </w:pPr>
      <w:r w:rsidRPr="00265E3A">
        <w:rPr>
          <w:lang w:val="de-DE"/>
        </w:rPr>
        <w:t>Për përcaktimin e autoritetit kontraktues, për dhënien me koncesion të hidrocentralit “Ura e Prenit”, dhe miratimin e bonusit, në procedurën përzgjedhëse konkurruese, që i jepet shoqërisë</w:t>
      </w:r>
    </w:p>
    <w:p w:rsidR="00E525E2" w:rsidRDefault="00E525E2" w:rsidP="00E525E2">
      <w:pPr>
        <w:pStyle w:val="Paragrafi"/>
        <w:rPr>
          <w:lang w:val="de-DE"/>
        </w:rPr>
      </w:pPr>
    </w:p>
    <w:p w:rsidR="00E525E2" w:rsidRPr="00265E3A" w:rsidRDefault="00E525E2" w:rsidP="00E525E2">
      <w:pPr>
        <w:pStyle w:val="BazLigjPropozues"/>
        <w:rPr>
          <w:lang w:val="de-DE"/>
        </w:rPr>
      </w:pPr>
      <w:r w:rsidRPr="00265E3A">
        <w:rPr>
          <w:lang w:val="de-DE"/>
        </w:rPr>
        <w:t>Në mbështetje të nenit 100</w:t>
      </w:r>
      <w:r w:rsidR="00563154">
        <w:rPr>
          <w:lang w:val="de-DE"/>
        </w:rPr>
        <w:t xml:space="preserve"> të Kushtetutës dhe të neneve 5 pika 3, e 23 pika 3</w:t>
      </w:r>
      <w:r w:rsidRPr="00265E3A">
        <w:rPr>
          <w:lang w:val="de-DE"/>
        </w:rPr>
        <w:t xml:space="preserve"> shkronja “b” të ligjit nr.9663, datë</w:t>
      </w:r>
      <w:r>
        <w:rPr>
          <w:lang w:val="de-DE"/>
        </w:rPr>
        <w:t xml:space="preserve"> 18.12.2006</w:t>
      </w:r>
      <w:r w:rsidRPr="00265E3A">
        <w:rPr>
          <w:lang w:val="de-DE"/>
        </w:rPr>
        <w:t xml:space="preserve"> “Për koncesionet”, me propozimin e Ministrit të Ekonomisë, Tregtisë dhe Energjetikë</w:t>
      </w:r>
      <w:r>
        <w:rPr>
          <w:lang w:val="de-DE"/>
        </w:rPr>
        <w:t>s</w:t>
      </w:r>
      <w:r w:rsidR="002F7CBC">
        <w:rPr>
          <w:lang w:val="de-DE"/>
        </w:rPr>
        <w:t>,</w:t>
      </w:r>
      <w:r w:rsidRPr="00265E3A">
        <w:rPr>
          <w:lang w:val="de-DE"/>
        </w:rPr>
        <w:t xml:space="preserve"> Këshilli i Ministrave</w:t>
      </w:r>
    </w:p>
    <w:p w:rsidR="00E525E2" w:rsidRDefault="00E525E2" w:rsidP="00E525E2">
      <w:pPr>
        <w:pStyle w:val="Paragrafi"/>
        <w:rPr>
          <w:lang w:val="de-DE"/>
        </w:rPr>
      </w:pPr>
    </w:p>
    <w:p w:rsidR="00E525E2" w:rsidRPr="00E525E2" w:rsidRDefault="00E525E2" w:rsidP="00E525E2">
      <w:pPr>
        <w:pStyle w:val="VENDOSI"/>
        <w:rPr>
          <w:lang w:val="de-DE"/>
        </w:rPr>
      </w:pPr>
      <w:r w:rsidRPr="00E525E2">
        <w:rPr>
          <w:lang w:val="de-DE"/>
        </w:rPr>
        <w:t>Vendosi:</w:t>
      </w:r>
    </w:p>
    <w:p w:rsidR="00E525E2" w:rsidRDefault="00E525E2" w:rsidP="00E525E2">
      <w:pPr>
        <w:pStyle w:val="Paragrafi"/>
        <w:rPr>
          <w:lang w:val="de-DE"/>
        </w:rPr>
      </w:pPr>
    </w:p>
    <w:p w:rsidR="00E525E2" w:rsidRDefault="00E525E2" w:rsidP="00E525E2">
      <w:pPr>
        <w:pStyle w:val="Paragrafi"/>
        <w:rPr>
          <w:lang w:val="de-DE"/>
        </w:rPr>
      </w:pPr>
      <w:r>
        <w:rPr>
          <w:lang w:val="de-DE"/>
        </w:rPr>
        <w:t>1. Autoriteti kontraktues për kryerjen e procedurave ligjore, për dhënien me konce</w:t>
      </w:r>
      <w:r w:rsidR="003C4BD2">
        <w:rPr>
          <w:lang w:val="de-DE"/>
        </w:rPr>
        <w:t>sion të formës “BOT” (Ndërtim, Operim dhe T</w:t>
      </w:r>
      <w:r>
        <w:rPr>
          <w:lang w:val="de-DE"/>
        </w:rPr>
        <w:t>ransferim) të hidrocentralit “Ura e Prenit”, është Ministria e Ekonomisë, Tregtisë dhe Energjetikës.</w:t>
      </w:r>
    </w:p>
    <w:p w:rsidR="00E525E2" w:rsidRDefault="00E525E2" w:rsidP="00E525E2">
      <w:pPr>
        <w:pStyle w:val="Paragrafi"/>
        <w:rPr>
          <w:lang w:val="de-DE"/>
        </w:rPr>
      </w:pPr>
      <w:r>
        <w:rPr>
          <w:lang w:val="de-DE"/>
        </w:rPr>
        <w:t xml:space="preserve">2. Miratimin e bonusit prej 3 për qind të pikëve për rezultatin teknik dhe financiar, në procedurën konkurruese përzgjedhëse (propozim i pakërkuar), </w:t>
      </w:r>
      <w:r w:rsidR="00563154">
        <w:rPr>
          <w:lang w:val="de-DE"/>
        </w:rPr>
        <w:t>që i jepet shoqërisë “Loshi BL”</w:t>
      </w:r>
      <w:r>
        <w:rPr>
          <w:lang w:val="de-DE"/>
        </w:rPr>
        <w:t xml:space="preserve">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“Ura e Prenit”, të kërkojë shprehje interesi dhe të pranojë oferta, për të gjithë pjesën e lirë të skemës, ku përfshihet ndërtimi i këtij hidrocentrali.</w:t>
      </w:r>
    </w:p>
    <w:p w:rsidR="00E525E2" w:rsidRDefault="00E525E2" w:rsidP="00E525E2">
      <w:pPr>
        <w:pStyle w:val="Paragrafi"/>
        <w:rPr>
          <w:lang w:val="de-DE"/>
        </w:rPr>
      </w:pPr>
      <w:r>
        <w:rPr>
          <w:lang w:val="de-DE"/>
        </w:rPr>
        <w:t>4.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Pr="00E525E2" w:rsidRDefault="00E525E2" w:rsidP="00E525E2">
      <w:pPr>
        <w:pStyle w:val="Autoriteti"/>
        <w:rPr>
          <w:lang w:val="de-DE"/>
        </w:rPr>
      </w:pPr>
      <w:r w:rsidRPr="00E525E2">
        <w:rPr>
          <w:lang w:val="de-DE"/>
        </w:rPr>
        <w:t xml:space="preserve">Kryeministri </w:t>
      </w:r>
    </w:p>
    <w:p w:rsidR="00E525E2" w:rsidRPr="00E525E2" w:rsidRDefault="00E525E2" w:rsidP="00E525E2">
      <w:pPr>
        <w:pStyle w:val="AutoritetiEmer"/>
        <w:rPr>
          <w:lang w:val="de-DE"/>
        </w:rPr>
      </w:pPr>
      <w:r w:rsidRPr="00E525E2">
        <w:rPr>
          <w:lang w:val="de-DE"/>
        </w:rPr>
        <w:t>Sali Berisha</w:t>
      </w:r>
    </w:p>
    <w:p w:rsidR="00E525E2" w:rsidRDefault="00E525E2" w:rsidP="00E525E2">
      <w:pPr>
        <w:pStyle w:val="Paragrafi"/>
        <w:rPr>
          <w:lang w:val="de-DE"/>
        </w:rPr>
      </w:pPr>
    </w:p>
    <w:p w:rsidR="00E525E2" w:rsidRDefault="00E525E2" w:rsidP="00E525E2">
      <w:pPr>
        <w:pStyle w:val="Paragrafi"/>
        <w:rPr>
          <w:lang w:val="de-DE"/>
        </w:rPr>
      </w:pPr>
    </w:p>
    <w:p w:rsidR="00E525E2" w:rsidRPr="00E525E2" w:rsidRDefault="00E525E2" w:rsidP="00E525E2">
      <w:pPr>
        <w:pStyle w:val="Akti"/>
        <w:rPr>
          <w:lang w:val="de-DE"/>
        </w:rPr>
      </w:pPr>
      <w:r w:rsidRPr="00E525E2">
        <w:rPr>
          <w:lang w:val="de-DE"/>
        </w:rPr>
        <w:t>Vendim</w:t>
      </w:r>
    </w:p>
    <w:p w:rsidR="00E525E2" w:rsidRPr="00E525E2" w:rsidRDefault="00E525E2" w:rsidP="00E525E2">
      <w:pPr>
        <w:pStyle w:val="NumriData"/>
        <w:rPr>
          <w:lang w:val="de-DE"/>
        </w:rPr>
      </w:pPr>
      <w:r w:rsidRPr="00E525E2">
        <w:rPr>
          <w:lang w:val="de-DE"/>
        </w:rPr>
        <w:t>Nr.708, datë 21.5.2008</w:t>
      </w:r>
    </w:p>
    <w:p w:rsidR="00E525E2" w:rsidRDefault="00E525E2" w:rsidP="00E525E2">
      <w:pPr>
        <w:pStyle w:val="Paragrafi"/>
        <w:rPr>
          <w:lang w:val="de-DE"/>
        </w:rPr>
      </w:pPr>
    </w:p>
    <w:p w:rsidR="00E525E2" w:rsidRPr="00265E3A" w:rsidRDefault="00E525E2" w:rsidP="00E525E2">
      <w:pPr>
        <w:pStyle w:val="Titulli"/>
        <w:rPr>
          <w:lang w:val="de-DE"/>
        </w:rPr>
      </w:pPr>
      <w:r w:rsidRPr="00265E3A">
        <w:rPr>
          <w:lang w:val="de-DE"/>
        </w:rPr>
        <w:t>Për përcaktimin e autoritetit kontraktues, për dhënien me koncesion të hidrocentralit “Dardhë 1”, dhe miratimin e bonusit, në procedurën përzgjedhëse konkurruese, që i jepet shoqërisë</w:t>
      </w:r>
    </w:p>
    <w:p w:rsidR="00E525E2" w:rsidRDefault="00E525E2" w:rsidP="00E525E2">
      <w:pPr>
        <w:pStyle w:val="Paragrafi"/>
        <w:rPr>
          <w:lang w:val="de-DE"/>
        </w:rPr>
      </w:pPr>
    </w:p>
    <w:p w:rsidR="00E525E2" w:rsidRPr="00265E3A" w:rsidRDefault="00E525E2" w:rsidP="00E525E2">
      <w:pPr>
        <w:pStyle w:val="BazLigjPropozues"/>
        <w:rPr>
          <w:lang w:val="de-DE"/>
        </w:rPr>
      </w:pPr>
      <w:r w:rsidRPr="00265E3A">
        <w:rPr>
          <w:lang w:val="de-DE"/>
        </w:rPr>
        <w:t>Në mbështetje të nenit 100</w:t>
      </w:r>
      <w:r w:rsidR="002F7CBC">
        <w:rPr>
          <w:lang w:val="de-DE"/>
        </w:rPr>
        <w:t xml:space="preserve"> të Kushtetutës dhe të neneve 5 pika 3, e 23 pika 3</w:t>
      </w:r>
      <w:r w:rsidRPr="00265E3A">
        <w:rPr>
          <w:lang w:val="de-DE"/>
        </w:rPr>
        <w:t xml:space="preserve"> shkronja “b” të ligjit nr.9663, datë 18.</w:t>
      </w:r>
      <w:r>
        <w:rPr>
          <w:lang w:val="de-DE"/>
        </w:rPr>
        <w:t>12.2006</w:t>
      </w:r>
      <w:r w:rsidRPr="00265E3A">
        <w:rPr>
          <w:lang w:val="de-DE"/>
        </w:rPr>
        <w:t xml:space="preserve"> “Për koncesionet”, me propozimin e Ministrit të Ekonomisë, Tregtisë dhe Energjetikë</w:t>
      </w:r>
      <w:r>
        <w:rPr>
          <w:lang w:val="de-DE"/>
        </w:rPr>
        <w:t>s</w:t>
      </w:r>
      <w:r w:rsidRPr="00265E3A">
        <w:rPr>
          <w:lang w:val="de-DE"/>
        </w:rPr>
        <w:t>, Këshilli i Ministrave</w:t>
      </w:r>
    </w:p>
    <w:p w:rsidR="00E525E2" w:rsidRDefault="00E525E2" w:rsidP="00E525E2">
      <w:pPr>
        <w:pStyle w:val="Paragrafi"/>
        <w:rPr>
          <w:lang w:val="de-DE"/>
        </w:rPr>
      </w:pPr>
    </w:p>
    <w:p w:rsidR="00E525E2" w:rsidRPr="00E525E2" w:rsidRDefault="00E525E2" w:rsidP="00E525E2">
      <w:pPr>
        <w:pStyle w:val="VENDOSI"/>
        <w:rPr>
          <w:lang w:val="de-DE"/>
        </w:rPr>
      </w:pPr>
      <w:r w:rsidRPr="00E525E2">
        <w:rPr>
          <w:lang w:val="de-DE"/>
        </w:rPr>
        <w:t>Vendosi:</w:t>
      </w:r>
    </w:p>
    <w:p w:rsidR="00E525E2" w:rsidRDefault="00E525E2" w:rsidP="00E525E2">
      <w:pPr>
        <w:pStyle w:val="Paragrafi"/>
        <w:rPr>
          <w:lang w:val="de-DE"/>
        </w:rPr>
      </w:pPr>
    </w:p>
    <w:p w:rsidR="00E525E2" w:rsidRDefault="00E525E2" w:rsidP="00E525E2">
      <w:pPr>
        <w:pStyle w:val="Paragrafi"/>
        <w:rPr>
          <w:lang w:val="de-DE"/>
        </w:rPr>
      </w:pPr>
      <w:r>
        <w:rPr>
          <w:lang w:val="de-DE"/>
        </w:rPr>
        <w:t>1. Autoriteti kontraktues për kryerjen e procedurave ligjore, për dhënien me konce</w:t>
      </w:r>
      <w:r w:rsidR="00096741">
        <w:rPr>
          <w:lang w:val="de-DE"/>
        </w:rPr>
        <w:t>sion të formës “BOT” (Ndërtim, Operim dhe T</w:t>
      </w:r>
      <w:r>
        <w:rPr>
          <w:lang w:val="de-DE"/>
        </w:rPr>
        <w:t>ransferim) të hidrocentralit “Dardhë 1”, është Ministria e Ekonomisë, Tregtisë dhe Energjetikës.</w:t>
      </w:r>
    </w:p>
    <w:p w:rsidR="00E525E2" w:rsidRDefault="00E525E2" w:rsidP="00E525E2">
      <w:pPr>
        <w:pStyle w:val="Paragrafi"/>
        <w:rPr>
          <w:lang w:val="de-DE"/>
        </w:rPr>
      </w:pPr>
      <w:r>
        <w:rPr>
          <w:lang w:val="de-DE"/>
        </w:rPr>
        <w:t>2. Miratimin e bonusit prej 3 për qind të pikëve për rezultatin teknik dhe financiar, në procedurën konkurruese përzgjedhëse (propozim i pakërkuar), që i jepet shoqërisë “Filipi Energy”,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“Dardhë 1”, të kërkojë shprehje interesi dhe të pranojë oferta, për të gjithë pjesën e lirë të skemës, ku përfshihet ndërtimi i këtij hidrocentrali.</w:t>
      </w:r>
    </w:p>
    <w:p w:rsidR="00E525E2" w:rsidRDefault="00E525E2" w:rsidP="00E525E2">
      <w:pPr>
        <w:pStyle w:val="Paragrafi"/>
        <w:rPr>
          <w:lang w:val="de-DE"/>
        </w:rPr>
      </w:pPr>
      <w:r>
        <w:rPr>
          <w:lang w:val="de-DE"/>
        </w:rPr>
        <w:t>4.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Default="00E525E2" w:rsidP="00746119">
      <w:pPr>
        <w:pStyle w:val="Autoriteti"/>
      </w:pPr>
      <w:r>
        <w:t xml:space="preserve">Kryeministri </w:t>
      </w:r>
    </w:p>
    <w:p w:rsidR="00E525E2" w:rsidRDefault="00E525E2" w:rsidP="00746119">
      <w:pPr>
        <w:pStyle w:val="AutoritetiEmer"/>
      </w:pPr>
      <w:r>
        <w:t>Sali Berisha</w:t>
      </w:r>
    </w:p>
    <w:p w:rsidR="00E525E2" w:rsidRDefault="00E525E2" w:rsidP="00E525E2">
      <w:pPr>
        <w:pStyle w:val="Paragrafi"/>
        <w:rPr>
          <w:lang w:val="de-DE"/>
        </w:rPr>
      </w:pPr>
    </w:p>
    <w:p w:rsidR="00E525E2" w:rsidRDefault="00E525E2" w:rsidP="00E525E2">
      <w:pPr>
        <w:pStyle w:val="Paragrafi"/>
        <w:rPr>
          <w:lang w:val="de-DE"/>
        </w:rPr>
      </w:pPr>
    </w:p>
    <w:p w:rsidR="00E525E2" w:rsidRDefault="00E525E2" w:rsidP="00746119">
      <w:pPr>
        <w:pStyle w:val="Akti"/>
      </w:pPr>
      <w:r>
        <w:t>Vendim</w:t>
      </w:r>
    </w:p>
    <w:p w:rsidR="00E525E2" w:rsidRDefault="00E525E2" w:rsidP="00746119">
      <w:pPr>
        <w:pStyle w:val="NumriData"/>
      </w:pPr>
      <w:r>
        <w:t>Nr.709, datë 21.5.2008</w:t>
      </w:r>
    </w:p>
    <w:p w:rsidR="00E525E2" w:rsidRDefault="00E525E2" w:rsidP="00E525E2">
      <w:pPr>
        <w:pStyle w:val="Paragrafi"/>
        <w:rPr>
          <w:lang w:val="de-DE"/>
        </w:rPr>
      </w:pPr>
    </w:p>
    <w:p w:rsidR="00E525E2" w:rsidRPr="002F7CBC" w:rsidRDefault="00E525E2" w:rsidP="00746119">
      <w:pPr>
        <w:pStyle w:val="Titulli"/>
        <w:rPr>
          <w:lang w:val="de-DE"/>
        </w:rPr>
      </w:pPr>
      <w:r w:rsidRPr="002F7CBC">
        <w:rPr>
          <w:lang w:val="de-DE"/>
        </w:rPr>
        <w:t>Për përcaktimin e autoritetit kontraktues, për dhënien me koncesion të hidrocentralit “Dunicë”, dhe miratimin e bonusit, në procedurën përzgjedhëse konkurruese,</w:t>
      </w:r>
      <w:r w:rsidR="002F7CBC" w:rsidRPr="002F7CBC">
        <w:rPr>
          <w:lang w:val="de-DE"/>
        </w:rPr>
        <w:t xml:space="preserve"> </w:t>
      </w:r>
      <w:r w:rsidRPr="002F7CBC">
        <w:rPr>
          <w:lang w:val="de-DE"/>
        </w:rPr>
        <w:t>që i jepet shoqërisë</w:t>
      </w:r>
    </w:p>
    <w:p w:rsidR="00E525E2" w:rsidRDefault="00E525E2" w:rsidP="00E525E2">
      <w:pPr>
        <w:pStyle w:val="Paragrafi"/>
        <w:rPr>
          <w:lang w:val="de-DE"/>
        </w:rPr>
      </w:pPr>
    </w:p>
    <w:p w:rsidR="00E525E2" w:rsidRPr="002F7CBC" w:rsidRDefault="00E525E2" w:rsidP="00746119">
      <w:pPr>
        <w:pStyle w:val="BazLigjPropozues"/>
        <w:rPr>
          <w:lang w:val="de-DE"/>
        </w:rPr>
      </w:pPr>
      <w:r w:rsidRPr="002F7CBC">
        <w:rPr>
          <w:lang w:val="de-DE"/>
        </w:rPr>
        <w:t>Në mbështetje të nenit 100</w:t>
      </w:r>
      <w:r w:rsidR="002F7CBC" w:rsidRPr="002F7CBC">
        <w:rPr>
          <w:lang w:val="de-DE"/>
        </w:rPr>
        <w:t xml:space="preserve"> të Kushtetutës dhe të neneve 5</w:t>
      </w:r>
      <w:r w:rsidR="002F7CBC">
        <w:rPr>
          <w:lang w:val="de-DE"/>
        </w:rPr>
        <w:t xml:space="preserve"> pika 3, e 23 pika 3</w:t>
      </w:r>
      <w:r w:rsidRPr="002F7CBC">
        <w:rPr>
          <w:lang w:val="de-DE"/>
        </w:rPr>
        <w:t xml:space="preserve"> shkronja “b” të ligjit nr.9663, datë 18.12.2006 “Për koncesionet”, me propozimin e Ministrit të Ekonomisë, Tregtisë dhe Energjetikës, Këshilli i Ministrave</w:t>
      </w:r>
    </w:p>
    <w:p w:rsidR="00E525E2" w:rsidRDefault="00E525E2" w:rsidP="00E525E2">
      <w:pPr>
        <w:pStyle w:val="Paragrafi"/>
        <w:rPr>
          <w:lang w:val="de-DE"/>
        </w:rPr>
      </w:pPr>
    </w:p>
    <w:p w:rsidR="00E525E2" w:rsidRDefault="00E525E2" w:rsidP="00746119">
      <w:pPr>
        <w:pStyle w:val="VENDOSI"/>
      </w:pPr>
      <w:r>
        <w:t>Vendosi:</w:t>
      </w:r>
    </w:p>
    <w:p w:rsidR="00E525E2" w:rsidRPr="006D31FF" w:rsidRDefault="00E525E2" w:rsidP="00E525E2">
      <w:pPr>
        <w:pStyle w:val="Paragrafi"/>
        <w:rPr>
          <w:sz w:val="14"/>
          <w:lang w:val="de-DE"/>
        </w:rPr>
      </w:pPr>
    </w:p>
    <w:p w:rsidR="00E525E2" w:rsidRDefault="00E525E2" w:rsidP="00E525E2">
      <w:pPr>
        <w:pStyle w:val="Paragrafi"/>
        <w:rPr>
          <w:lang w:val="de-DE"/>
        </w:rPr>
      </w:pPr>
      <w:r>
        <w:rPr>
          <w:lang w:val="de-DE"/>
        </w:rPr>
        <w:t>1. Autoriteti kontraktues për kryerjen e procedurave ligjore, për dhënien me konce</w:t>
      </w:r>
      <w:r w:rsidR="00096741">
        <w:rPr>
          <w:lang w:val="de-DE"/>
        </w:rPr>
        <w:t>sion të formës “BOT” (Ndërtim, Operim dhe T</w:t>
      </w:r>
      <w:r>
        <w:rPr>
          <w:lang w:val="de-DE"/>
        </w:rPr>
        <w:t>ransferim) të hidrocentralit “Dunicë”, është Ministria e Ekonomisë, Tregtisë dhe Energjetikës.</w:t>
      </w:r>
    </w:p>
    <w:p w:rsidR="00E525E2" w:rsidRDefault="00E525E2" w:rsidP="00E525E2">
      <w:pPr>
        <w:pStyle w:val="Paragrafi"/>
        <w:rPr>
          <w:lang w:val="de-DE"/>
        </w:rPr>
      </w:pPr>
      <w:r>
        <w:rPr>
          <w:lang w:val="de-DE"/>
        </w:rPr>
        <w:t>2. Miratimin e bonusit prej 3 për qind të pikëve për rezultatin teknik dhe financiar, në procedurën konkurruese përzgjedhëse (propozim i pakërkuar), që i</w:t>
      </w:r>
      <w:r w:rsidR="002F7CBC">
        <w:rPr>
          <w:lang w:val="de-DE"/>
        </w:rPr>
        <w:t xml:space="preserve"> jepet shoqërisë “Albfrut 2005”</w:t>
      </w:r>
      <w:r>
        <w:rPr>
          <w:lang w:val="de-DE"/>
        </w:rPr>
        <w:t xml:space="preserve">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“Dunicë”, të kërkojë shprehje interesi dhe të pranojë oferta, për të gjithë pjesën e lirë të skemës, ku përfshihet ndërtimi i këtij hidrocentrali.</w:t>
      </w:r>
    </w:p>
    <w:p w:rsidR="00162C5C" w:rsidRDefault="00162C5C" w:rsidP="00E525E2">
      <w:pPr>
        <w:pStyle w:val="Paragrafi"/>
        <w:rPr>
          <w:lang w:val="de-DE"/>
        </w:rPr>
      </w:pPr>
    </w:p>
    <w:p w:rsidR="00E525E2" w:rsidRDefault="00E525E2" w:rsidP="00E525E2">
      <w:pPr>
        <w:pStyle w:val="Paragrafi"/>
        <w:rPr>
          <w:lang w:val="de-DE"/>
        </w:rPr>
      </w:pPr>
      <w:r>
        <w:rPr>
          <w:lang w:val="de-DE"/>
        </w:rPr>
        <w:t>4.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Default="00E525E2" w:rsidP="00162C5C">
      <w:pPr>
        <w:pStyle w:val="Autoriteti"/>
      </w:pPr>
      <w:r>
        <w:t xml:space="preserve">Kryeministri </w:t>
      </w:r>
    </w:p>
    <w:p w:rsidR="00E525E2" w:rsidRDefault="00E525E2" w:rsidP="00162C5C">
      <w:pPr>
        <w:pStyle w:val="AutoritetiEmer"/>
      </w:pPr>
      <w:r>
        <w:t>Sali Berisha</w:t>
      </w:r>
    </w:p>
    <w:p w:rsidR="00E525E2" w:rsidRDefault="00E525E2" w:rsidP="00E525E2">
      <w:pPr>
        <w:pStyle w:val="Paragrafi"/>
        <w:rPr>
          <w:lang w:val="de-DE"/>
        </w:rPr>
      </w:pPr>
    </w:p>
    <w:p w:rsidR="00E525E2" w:rsidRDefault="00E525E2" w:rsidP="00E525E2">
      <w:pPr>
        <w:pStyle w:val="Paragrafi"/>
        <w:rPr>
          <w:lang w:val="de-DE"/>
        </w:rPr>
      </w:pPr>
    </w:p>
    <w:p w:rsidR="00E525E2" w:rsidRDefault="00E525E2" w:rsidP="00162C5C">
      <w:pPr>
        <w:pStyle w:val="Akti"/>
      </w:pPr>
      <w:r>
        <w:t>Vendim</w:t>
      </w:r>
    </w:p>
    <w:p w:rsidR="00E525E2" w:rsidRDefault="00E525E2" w:rsidP="00162C5C">
      <w:pPr>
        <w:pStyle w:val="NumriData"/>
      </w:pPr>
      <w:r>
        <w:t>Nr.710, datë 21.5.2008</w:t>
      </w:r>
    </w:p>
    <w:p w:rsidR="00E525E2" w:rsidRDefault="00E525E2" w:rsidP="00E525E2">
      <w:pPr>
        <w:pStyle w:val="Paragrafi"/>
        <w:rPr>
          <w:lang w:val="de-DE"/>
        </w:rPr>
      </w:pPr>
    </w:p>
    <w:p w:rsidR="00E525E2" w:rsidRDefault="00E525E2" w:rsidP="00162C5C">
      <w:pPr>
        <w:pStyle w:val="Titulli"/>
      </w:pPr>
      <w:r>
        <w:t>Për përcaktimin  e autoritetit kontraktues, për dhënien me koncesion të hidrocentraleve “Orenjë 1” e “Orenjë 2”, dhe miratimin e bonusit, në procedurën përzgjedhëse konkurruese, që i jepet shoqërisë</w:t>
      </w:r>
    </w:p>
    <w:p w:rsidR="00E525E2" w:rsidRDefault="00E525E2" w:rsidP="00E525E2">
      <w:pPr>
        <w:pStyle w:val="Paragrafi"/>
        <w:rPr>
          <w:lang w:val="de-DE"/>
        </w:rPr>
      </w:pPr>
    </w:p>
    <w:p w:rsidR="00E525E2" w:rsidRDefault="00E525E2" w:rsidP="00E525E2">
      <w:pPr>
        <w:pStyle w:val="Paragrafi"/>
        <w:rPr>
          <w:lang w:val="de-DE"/>
        </w:rPr>
      </w:pPr>
      <w:r>
        <w:rPr>
          <w:lang w:val="de-DE"/>
        </w:rPr>
        <w:t>Në mbështetje të nenit 100</w:t>
      </w:r>
      <w:r w:rsidR="002F7CBC">
        <w:rPr>
          <w:lang w:val="de-DE"/>
        </w:rPr>
        <w:t xml:space="preserve"> të Kushtetutës dhe të neneve 5 pika 3, e 23 pika 3</w:t>
      </w:r>
      <w:r>
        <w:rPr>
          <w:lang w:val="de-DE"/>
        </w:rPr>
        <w:t xml:space="preserve"> shkronja “b” të ligjit nr.9663, datë 18.12.2006 “Për koncesionet”, me propozimin e Ministrit të Ekonomisë, Tregtisë dhe Energjetikës, Këshilli i Ministrave</w:t>
      </w:r>
    </w:p>
    <w:p w:rsidR="00E525E2" w:rsidRDefault="00E525E2" w:rsidP="00E525E2">
      <w:pPr>
        <w:pStyle w:val="Paragrafi"/>
        <w:rPr>
          <w:lang w:val="de-DE"/>
        </w:rPr>
      </w:pPr>
    </w:p>
    <w:p w:rsidR="00E525E2" w:rsidRDefault="00E525E2" w:rsidP="00162C5C">
      <w:pPr>
        <w:pStyle w:val="VENDOSI"/>
      </w:pPr>
      <w:r>
        <w:t>Vendosi:</w:t>
      </w:r>
    </w:p>
    <w:p w:rsidR="00E525E2" w:rsidRDefault="00E525E2" w:rsidP="00E525E2">
      <w:pPr>
        <w:pStyle w:val="Paragrafi"/>
        <w:rPr>
          <w:lang w:val="de-DE"/>
        </w:rPr>
      </w:pPr>
    </w:p>
    <w:p w:rsidR="00E525E2" w:rsidRDefault="00E525E2" w:rsidP="00E525E2">
      <w:pPr>
        <w:pStyle w:val="Paragrafi"/>
        <w:rPr>
          <w:lang w:val="de-DE"/>
        </w:rPr>
      </w:pPr>
      <w:r>
        <w:rPr>
          <w:lang w:val="de-DE"/>
        </w:rPr>
        <w:t>1. Autoriteti kontraktues për kryerjen e procedurave ligjore, për dhënien me konce</w:t>
      </w:r>
      <w:r w:rsidR="00096741">
        <w:rPr>
          <w:lang w:val="de-DE"/>
        </w:rPr>
        <w:t>sion të formës “BOT” (Ndërtim, Operim dhe T</w:t>
      </w:r>
      <w:r>
        <w:rPr>
          <w:lang w:val="de-DE"/>
        </w:rPr>
        <w:t>ra</w:t>
      </w:r>
      <w:r w:rsidR="002F7CBC">
        <w:rPr>
          <w:lang w:val="de-DE"/>
        </w:rPr>
        <w:t>nsferim)</w:t>
      </w:r>
      <w:r>
        <w:rPr>
          <w:lang w:val="de-DE"/>
        </w:rPr>
        <w:t xml:space="preserve"> të hidrocentralit “Orenjë 1” e “Orenjë 2” është Ministria e Ekonomisë, Tregtisë dhe Energjetikës.</w:t>
      </w:r>
    </w:p>
    <w:p w:rsidR="00E525E2" w:rsidRDefault="00E525E2" w:rsidP="00E525E2">
      <w:pPr>
        <w:pStyle w:val="Paragrafi"/>
        <w:rPr>
          <w:lang w:val="de-DE"/>
        </w:rPr>
      </w:pPr>
      <w:r>
        <w:rPr>
          <w:lang w:val="de-DE"/>
        </w:rPr>
        <w:t>2. Miratimin e bonusit prej 3 për qind të pikëve për rezultatin teknik dhe financiar, në procedurën konkurruese përzgjedhëse (propozim i pakërkuar),</w:t>
      </w:r>
      <w:r w:rsidR="002F7CBC">
        <w:rPr>
          <w:lang w:val="de-DE"/>
        </w:rPr>
        <w:t xml:space="preserve"> që i jepet shoqërisë “Gurra”</w:t>
      </w:r>
      <w:r>
        <w:rPr>
          <w:lang w:val="de-DE"/>
        </w:rPr>
        <w:t xml:space="preserve"> sh.p.k.</w:t>
      </w:r>
    </w:p>
    <w:p w:rsidR="00E525E2" w:rsidRDefault="00E525E2" w:rsidP="00E525E2">
      <w:pPr>
        <w:pStyle w:val="Paragrafi"/>
        <w:rPr>
          <w:lang w:val="de-DE"/>
        </w:rPr>
      </w:pPr>
      <w:r>
        <w:rPr>
          <w:lang w:val="de-DE"/>
        </w:rPr>
        <w:t>3. Ministria e Ekonomisë, Tregtisë dhe Energjetikës, në procedurën konkurruese për dhënien me koncesion të hidrocentralit “Orenjë 1” e “Orenjë 2”, të kërkojë shprehje interesi dhe të pranojë oferta, për të gjithë pjesën e lirë të skemës, ku përfshihet ndërtimi i këtij hidrocentrali.</w:t>
      </w:r>
    </w:p>
    <w:p w:rsidR="00E525E2" w:rsidRDefault="00E525E2" w:rsidP="00E525E2">
      <w:pPr>
        <w:pStyle w:val="Paragrafi"/>
        <w:rPr>
          <w:lang w:val="de-DE"/>
        </w:rPr>
      </w:pPr>
      <w:r>
        <w:rPr>
          <w:lang w:val="de-DE"/>
        </w:rPr>
        <w:t>4.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Default="00E525E2" w:rsidP="00162C5C">
      <w:pPr>
        <w:pStyle w:val="Autoriteti"/>
      </w:pPr>
      <w:r>
        <w:t xml:space="preserve">Kryeministri </w:t>
      </w:r>
    </w:p>
    <w:p w:rsidR="00E525E2" w:rsidRDefault="00E525E2" w:rsidP="00162C5C">
      <w:pPr>
        <w:pStyle w:val="AutoritetiEmer"/>
      </w:pPr>
      <w:r>
        <w:t>Sali Berisha</w:t>
      </w:r>
    </w:p>
    <w:p w:rsidR="00E525E2" w:rsidRDefault="00E525E2" w:rsidP="00E525E2">
      <w:pPr>
        <w:pStyle w:val="Paragrafi"/>
        <w:rPr>
          <w:lang w:val="de-DE"/>
        </w:rPr>
      </w:pPr>
    </w:p>
    <w:p w:rsidR="00E525E2" w:rsidRDefault="00E525E2" w:rsidP="00E525E2">
      <w:pPr>
        <w:pStyle w:val="Paragrafi"/>
        <w:rPr>
          <w:lang w:val="de-DE"/>
        </w:rPr>
      </w:pPr>
    </w:p>
    <w:p w:rsidR="00970EDA" w:rsidRDefault="00970EDA" w:rsidP="00E525E2">
      <w:pPr>
        <w:pStyle w:val="Paragrafi"/>
        <w:rPr>
          <w:lang w:val="de-DE"/>
        </w:rPr>
      </w:pPr>
    </w:p>
    <w:p w:rsidR="00970EDA" w:rsidRDefault="00970EDA" w:rsidP="00E525E2">
      <w:pPr>
        <w:pStyle w:val="Paragrafi"/>
        <w:rPr>
          <w:lang w:val="de-DE"/>
        </w:rPr>
      </w:pPr>
    </w:p>
    <w:p w:rsidR="00970EDA" w:rsidRDefault="00970EDA" w:rsidP="00E525E2">
      <w:pPr>
        <w:pStyle w:val="Paragrafi"/>
        <w:rPr>
          <w:lang w:val="de-DE"/>
        </w:rPr>
      </w:pPr>
    </w:p>
    <w:p w:rsidR="00970EDA" w:rsidRDefault="00970EDA" w:rsidP="00E525E2">
      <w:pPr>
        <w:pStyle w:val="Paragrafi"/>
        <w:rPr>
          <w:lang w:val="de-DE"/>
        </w:rPr>
      </w:pPr>
    </w:p>
    <w:p w:rsidR="00970EDA" w:rsidRDefault="00970EDA" w:rsidP="00E525E2">
      <w:pPr>
        <w:pStyle w:val="Paragrafi"/>
        <w:rPr>
          <w:lang w:val="de-DE"/>
        </w:rPr>
      </w:pPr>
    </w:p>
    <w:p w:rsidR="00E525E2" w:rsidRDefault="00E525E2" w:rsidP="00E525E2">
      <w:pPr>
        <w:pStyle w:val="Paragrafi"/>
        <w:rPr>
          <w:lang w:val="de-DE"/>
        </w:rPr>
      </w:pPr>
    </w:p>
    <w:p w:rsidR="00E525E2" w:rsidRDefault="00E525E2" w:rsidP="00162C5C">
      <w:pPr>
        <w:pStyle w:val="Akti"/>
      </w:pPr>
      <w:r>
        <w:t>Vendim</w:t>
      </w:r>
    </w:p>
    <w:p w:rsidR="00E525E2" w:rsidRDefault="00E525E2" w:rsidP="00162C5C">
      <w:pPr>
        <w:pStyle w:val="NumriData"/>
      </w:pPr>
      <w:r>
        <w:t>Nr.711, datë 21.5.2008</w:t>
      </w:r>
    </w:p>
    <w:p w:rsidR="00E525E2" w:rsidRDefault="00E525E2" w:rsidP="00E525E2">
      <w:pPr>
        <w:pStyle w:val="Paragrafi"/>
        <w:rPr>
          <w:lang w:val="de-DE"/>
        </w:rPr>
      </w:pPr>
    </w:p>
    <w:p w:rsidR="00E525E2" w:rsidRDefault="00E525E2" w:rsidP="00162C5C">
      <w:pPr>
        <w:pStyle w:val="Titulli"/>
      </w:pPr>
      <w:r>
        <w:t>Për miratimin e kontratës së koncesionit të formës “Bot”, të lidhur ndërmjet Ministrisë së ekonomisë, tregtisë dhe energjetikës dhe shoqërisë “Bistrica 3” shpk, për ndërtimin e hidrocentraleve “Bistrica 3 e 4”</w:t>
      </w:r>
    </w:p>
    <w:p w:rsidR="00E525E2" w:rsidRDefault="00E525E2" w:rsidP="00E525E2">
      <w:pPr>
        <w:pStyle w:val="Paragrafi"/>
        <w:rPr>
          <w:lang w:val="de-DE"/>
        </w:rPr>
      </w:pPr>
    </w:p>
    <w:p w:rsidR="00E525E2" w:rsidRPr="002F7CBC" w:rsidRDefault="00E525E2" w:rsidP="00162C5C">
      <w:pPr>
        <w:pStyle w:val="BazLigjPropozues"/>
        <w:rPr>
          <w:lang w:val="de-DE"/>
        </w:rPr>
      </w:pPr>
      <w:r w:rsidRPr="002F7CBC">
        <w:rPr>
          <w:lang w:val="de-DE"/>
        </w:rPr>
        <w:t xml:space="preserve">Në mbështetje të nenit 100 </w:t>
      </w:r>
      <w:r w:rsidR="002F7CBC" w:rsidRPr="002F7CBC">
        <w:rPr>
          <w:lang w:val="de-DE"/>
        </w:rPr>
        <w:t>të Kushtetutës dhe të neneve 21</w:t>
      </w:r>
      <w:r w:rsidRPr="002F7CBC">
        <w:rPr>
          <w:lang w:val="de-DE"/>
        </w:rPr>
        <w:t xml:space="preserve"> pika 4, e 27 të ligjit nr.9663, datë 18.12.1006 “Për koncesionet”, me propozimin e Ministrit të Ekonomisë, Tregtisë dhe Energjetikës, Këshilli i Ministrave</w:t>
      </w:r>
    </w:p>
    <w:p w:rsidR="00E525E2" w:rsidRDefault="00E525E2" w:rsidP="00E525E2">
      <w:pPr>
        <w:pStyle w:val="Paragrafi"/>
        <w:rPr>
          <w:lang w:val="de-DE"/>
        </w:rPr>
      </w:pPr>
    </w:p>
    <w:p w:rsidR="00162C5C" w:rsidRDefault="00162C5C" w:rsidP="00E525E2">
      <w:pPr>
        <w:pStyle w:val="Paragrafi"/>
        <w:rPr>
          <w:lang w:val="de-DE"/>
        </w:rPr>
      </w:pPr>
    </w:p>
    <w:p w:rsidR="00162C5C" w:rsidRDefault="00162C5C" w:rsidP="00E525E2">
      <w:pPr>
        <w:pStyle w:val="Paragrafi"/>
        <w:rPr>
          <w:lang w:val="de-DE"/>
        </w:rPr>
      </w:pPr>
    </w:p>
    <w:p w:rsidR="00E525E2" w:rsidRPr="002F7CBC" w:rsidRDefault="00E525E2" w:rsidP="00162C5C">
      <w:pPr>
        <w:pStyle w:val="VENDOSI"/>
        <w:rPr>
          <w:lang w:val="de-DE"/>
        </w:rPr>
      </w:pPr>
      <w:r w:rsidRPr="002F7CBC">
        <w:rPr>
          <w:lang w:val="de-DE"/>
        </w:rPr>
        <w:t>Vendosi:</w:t>
      </w:r>
    </w:p>
    <w:p w:rsidR="00E525E2" w:rsidRDefault="00E525E2" w:rsidP="00E525E2">
      <w:pPr>
        <w:pStyle w:val="Paragrafi"/>
        <w:rPr>
          <w:lang w:val="de-DE"/>
        </w:rPr>
      </w:pPr>
    </w:p>
    <w:p w:rsidR="00E525E2" w:rsidRDefault="00E525E2" w:rsidP="00E525E2">
      <w:pPr>
        <w:pStyle w:val="Paragrafi"/>
        <w:rPr>
          <w:lang w:val="de-DE"/>
        </w:rPr>
      </w:pPr>
      <w:r>
        <w:rPr>
          <w:lang w:val="de-DE"/>
        </w:rPr>
        <w:t>1. Miratimin e kontratës së koncesionit, të formës “</w:t>
      </w:r>
      <w:r w:rsidR="00970EDA">
        <w:rPr>
          <w:lang w:val="de-DE"/>
        </w:rPr>
        <w:t>BOT” (Ndërtim, Operim dhe T</w:t>
      </w:r>
      <w:r>
        <w:rPr>
          <w:lang w:val="de-DE"/>
        </w:rPr>
        <w:t>ransferim) të lidhur ndërmjet Ministrisë së Ekonomisë, Tregtisë dhe Energjetikës, si autoriteti kontraktues, dhe shoqërisë “Bistrica 3” sh.p.k</w:t>
      </w:r>
      <w:r w:rsidR="002F7CBC">
        <w:rPr>
          <w:lang w:val="de-DE"/>
        </w:rPr>
        <w:t>.</w:t>
      </w:r>
      <w:r>
        <w:rPr>
          <w:lang w:val="de-DE"/>
        </w:rPr>
        <w:t>, për ndërtimin e hidrocentralit “Bistrica 3 e 4”, sipas tekstit dhe anekseve, që i bashkëlidhen këtij vendimi.</w:t>
      </w:r>
    </w:p>
    <w:p w:rsidR="00E525E2" w:rsidRDefault="00E525E2" w:rsidP="00E525E2">
      <w:pPr>
        <w:pStyle w:val="Paragrafi"/>
        <w:rPr>
          <w:lang w:val="de-DE"/>
        </w:rPr>
      </w:pPr>
      <w:r>
        <w:rPr>
          <w:lang w:val="de-DE"/>
        </w:rPr>
        <w:t>2. Ngarkohet Ministria e</w:t>
      </w:r>
      <w:r w:rsidR="002F7CBC">
        <w:rPr>
          <w:lang w:val="de-DE"/>
        </w:rPr>
        <w:t xml:space="preserve"> Ekonomisë, Tregtisë dhe Energje</w:t>
      </w:r>
      <w:r>
        <w:rPr>
          <w:lang w:val="de-DE"/>
        </w:rPr>
        <w:t>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Default="00E525E2" w:rsidP="00162C5C">
      <w:pPr>
        <w:pStyle w:val="Autoriteti"/>
      </w:pPr>
      <w:r>
        <w:t>Kryeministri</w:t>
      </w:r>
    </w:p>
    <w:p w:rsidR="00E525E2" w:rsidRPr="00000166" w:rsidRDefault="00E525E2" w:rsidP="00162C5C">
      <w:pPr>
        <w:pStyle w:val="AutoritetiEmer"/>
      </w:pPr>
      <w:r>
        <w:t>Sali Berisha</w:t>
      </w:r>
    </w:p>
    <w:p w:rsidR="00E525E2" w:rsidRDefault="00E525E2" w:rsidP="00E525E2">
      <w:pPr>
        <w:pStyle w:val="Paragrafi"/>
        <w:rPr>
          <w:lang w:val="de-DE"/>
        </w:rPr>
      </w:pPr>
    </w:p>
    <w:p w:rsidR="00E525E2" w:rsidRDefault="00E525E2" w:rsidP="00162C5C">
      <w:pPr>
        <w:pStyle w:val="Akti"/>
      </w:pPr>
      <w:r>
        <w:t>Vendim</w:t>
      </w:r>
    </w:p>
    <w:p w:rsidR="00E525E2" w:rsidRDefault="00E525E2" w:rsidP="00162C5C">
      <w:pPr>
        <w:pStyle w:val="NumriData"/>
      </w:pPr>
      <w:r>
        <w:t>Nr.712, datë 21.5.2008</w:t>
      </w:r>
    </w:p>
    <w:p w:rsidR="00E525E2" w:rsidRDefault="00E525E2" w:rsidP="00E525E2">
      <w:pPr>
        <w:pStyle w:val="Paragrafi"/>
        <w:rPr>
          <w:lang w:val="de-DE"/>
        </w:rPr>
      </w:pPr>
    </w:p>
    <w:p w:rsidR="00E525E2" w:rsidRDefault="00E525E2" w:rsidP="00162C5C">
      <w:pPr>
        <w:pStyle w:val="Titulli"/>
      </w:pPr>
      <w:r>
        <w:t>Për miratimin e kontratës së koncesionit të formës “Bot”, të lidhur ndërmjet Ministrisë së ekonomisë, tregtisë dhe energjetikës dhe shoqërisë “IRZ” shpk, për ndërtimin e hidrocentralit “Selishtë”</w:t>
      </w:r>
    </w:p>
    <w:p w:rsidR="00E525E2" w:rsidRDefault="00E525E2" w:rsidP="00E525E2">
      <w:pPr>
        <w:pStyle w:val="Paragrafi"/>
        <w:rPr>
          <w:lang w:val="de-DE"/>
        </w:rPr>
      </w:pPr>
    </w:p>
    <w:p w:rsidR="00E525E2" w:rsidRPr="004C043C" w:rsidRDefault="00E525E2" w:rsidP="00162C5C">
      <w:pPr>
        <w:pStyle w:val="BazLigjPropozues"/>
        <w:rPr>
          <w:lang w:val="de-DE"/>
        </w:rPr>
      </w:pPr>
      <w:r w:rsidRPr="004C043C">
        <w:rPr>
          <w:lang w:val="de-DE"/>
        </w:rPr>
        <w:t xml:space="preserve">Në mbështetje të nenit 100 të Kushtetutës dhe </w:t>
      </w:r>
      <w:r w:rsidR="004C043C" w:rsidRPr="004C043C">
        <w:rPr>
          <w:lang w:val="de-DE"/>
        </w:rPr>
        <w:t>të neneve 21</w:t>
      </w:r>
      <w:r w:rsidRPr="004C043C">
        <w:rPr>
          <w:lang w:val="de-DE"/>
        </w:rPr>
        <w:t xml:space="preserve"> pika 4, e 27 të ligjit nr.9663, datë 18.12.2006 “Për koncesionet”, me propozimin e Ministrit të Ekonomisë, Tregtisë dhe Energjetikës, Këshilli i Ministrave</w:t>
      </w:r>
    </w:p>
    <w:p w:rsidR="00E525E2" w:rsidRDefault="00E525E2" w:rsidP="00E525E2">
      <w:pPr>
        <w:pStyle w:val="Paragrafi"/>
        <w:rPr>
          <w:lang w:val="de-DE"/>
        </w:rPr>
      </w:pPr>
    </w:p>
    <w:p w:rsidR="00E525E2" w:rsidRDefault="00E525E2" w:rsidP="00162C5C">
      <w:pPr>
        <w:pStyle w:val="VENDOSI"/>
      </w:pPr>
      <w:r>
        <w:t>Vendosi:</w:t>
      </w:r>
    </w:p>
    <w:p w:rsidR="00E525E2" w:rsidRDefault="00E525E2" w:rsidP="00E525E2">
      <w:pPr>
        <w:pStyle w:val="Paragrafi"/>
        <w:rPr>
          <w:lang w:val="de-DE"/>
        </w:rPr>
      </w:pPr>
    </w:p>
    <w:p w:rsidR="00E525E2" w:rsidRDefault="00E525E2" w:rsidP="00E525E2">
      <w:pPr>
        <w:pStyle w:val="Paragrafi"/>
        <w:rPr>
          <w:lang w:val="de-DE"/>
        </w:rPr>
      </w:pPr>
      <w:r>
        <w:rPr>
          <w:lang w:val="de-DE"/>
        </w:rPr>
        <w:t>1. Miratimin e kontratës së koncesio</w:t>
      </w:r>
      <w:r w:rsidR="004C043C">
        <w:rPr>
          <w:lang w:val="de-DE"/>
        </w:rPr>
        <w:t>nit, të formës “BOT” (Ndërtim, O</w:t>
      </w:r>
      <w:r>
        <w:rPr>
          <w:lang w:val="de-DE"/>
        </w:rPr>
        <w:t>perim d</w:t>
      </w:r>
      <w:r w:rsidR="004C043C">
        <w:rPr>
          <w:lang w:val="de-DE"/>
        </w:rPr>
        <w:t>he T</w:t>
      </w:r>
      <w:r>
        <w:rPr>
          <w:lang w:val="de-DE"/>
        </w:rPr>
        <w:t>ransferim), të lidhur ndërmjet Ministrisë së Ekonomisë, Tregtisë dhe Energjetikës, si autoriteti kontraktues, dhe shoqërisë “IRZ” sh.p.k</w:t>
      </w:r>
      <w:r w:rsidR="004C043C">
        <w:rPr>
          <w:lang w:val="de-DE"/>
        </w:rPr>
        <w:t>.</w:t>
      </w:r>
      <w:r>
        <w:rPr>
          <w:lang w:val="de-DE"/>
        </w:rPr>
        <w:t>, për ndërtimin e hidrocentralit “Selishtë”, sipas tekstit dhe anekseve, që i bashkëlidhen këtij vendimi.</w:t>
      </w:r>
    </w:p>
    <w:p w:rsidR="00E525E2" w:rsidRDefault="00E525E2" w:rsidP="00E525E2">
      <w:pPr>
        <w:pStyle w:val="Paragrafi"/>
        <w:rPr>
          <w:lang w:val="de-DE"/>
        </w:rPr>
      </w:pPr>
      <w:r>
        <w:rPr>
          <w:lang w:val="de-DE"/>
        </w:rPr>
        <w:t>2. Ngarkohet Ministria e Ekonomisë, Tregtisë dhe Energjetikës për zbatimin e këtij vendimi.</w:t>
      </w:r>
    </w:p>
    <w:p w:rsidR="00E525E2" w:rsidRDefault="00E525E2" w:rsidP="00E525E2">
      <w:pPr>
        <w:pStyle w:val="Paragrafi"/>
        <w:rPr>
          <w:lang w:val="de-DE"/>
        </w:rPr>
      </w:pPr>
      <w:r>
        <w:rPr>
          <w:lang w:val="de-DE"/>
        </w:rPr>
        <w:t>Ky vendim hyn në fuqi pas botimit në Fletoren Zyrtare.</w:t>
      </w:r>
    </w:p>
    <w:p w:rsidR="00E525E2" w:rsidRDefault="00E525E2" w:rsidP="00E525E2">
      <w:pPr>
        <w:pStyle w:val="Paragrafi"/>
        <w:rPr>
          <w:lang w:val="de-DE"/>
        </w:rPr>
      </w:pPr>
    </w:p>
    <w:p w:rsidR="00E525E2" w:rsidRDefault="00E525E2" w:rsidP="00162C5C">
      <w:pPr>
        <w:pStyle w:val="Autoriteti"/>
      </w:pPr>
      <w:r>
        <w:t>Kryeministri</w:t>
      </w:r>
    </w:p>
    <w:p w:rsidR="00E525E2" w:rsidRDefault="00E525E2" w:rsidP="00162C5C">
      <w:pPr>
        <w:pStyle w:val="AutoritetiEmer"/>
      </w:pPr>
      <w:r>
        <w:t>Sali Berisha</w:t>
      </w:r>
    </w:p>
    <w:p w:rsidR="00E525E2" w:rsidRDefault="00E525E2" w:rsidP="00E525E2">
      <w:pPr>
        <w:pStyle w:val="Paragrafi"/>
        <w:rPr>
          <w:lang w:val="de-DE"/>
        </w:rPr>
      </w:pPr>
    </w:p>
    <w:p w:rsidR="00E525E2" w:rsidRPr="00313EBD" w:rsidRDefault="00E525E2" w:rsidP="00162C5C">
      <w:pPr>
        <w:pStyle w:val="Akti"/>
      </w:pPr>
      <w:r w:rsidRPr="00313EBD">
        <w:t>Vendim</w:t>
      </w:r>
    </w:p>
    <w:p w:rsidR="00E525E2" w:rsidRPr="00313EBD" w:rsidRDefault="00E525E2" w:rsidP="00162C5C">
      <w:pPr>
        <w:pStyle w:val="NumriData"/>
      </w:pPr>
      <w:r w:rsidRPr="00313EBD">
        <w:t>Nr.713, datë 21.5.2008</w:t>
      </w:r>
    </w:p>
    <w:p w:rsidR="00E525E2" w:rsidRPr="00313EBD" w:rsidRDefault="00E525E2" w:rsidP="00E525E2">
      <w:pPr>
        <w:pStyle w:val="Paragrafi"/>
        <w:rPr>
          <w:lang w:val="de-DE"/>
        </w:rPr>
      </w:pPr>
    </w:p>
    <w:p w:rsidR="00E525E2" w:rsidRPr="00313EBD" w:rsidRDefault="00E525E2" w:rsidP="00162C5C">
      <w:pPr>
        <w:pStyle w:val="Titulli"/>
      </w:pPr>
      <w:r w:rsidRPr="00313EBD">
        <w:t>Për mirat</w:t>
      </w:r>
      <w:r>
        <w:t>imin e kontratës së koncesionit</w:t>
      </w:r>
      <w:r w:rsidRPr="00313EBD">
        <w:t xml:space="preserve"> të formës </w:t>
      </w:r>
      <w:r>
        <w:t>“</w:t>
      </w:r>
      <w:r w:rsidRPr="00313EBD">
        <w:t>BOT”</w:t>
      </w:r>
      <w:r>
        <w:t>,</w:t>
      </w:r>
      <w:r w:rsidRPr="00313EBD">
        <w:t xml:space="preserve"> të lidhur ndërmjet Ministrisë së ekonomisë, tregtisë dhe energjetikës dhe shoqërisë </w:t>
      </w:r>
      <w:r>
        <w:t>“</w:t>
      </w:r>
      <w:r w:rsidRPr="00313EBD">
        <w:t xml:space="preserve">Aurora konstruksion” shpk, për ndërtimin e hidrocentralit </w:t>
      </w:r>
      <w:r>
        <w:t>“</w:t>
      </w:r>
      <w:r w:rsidRPr="00313EBD">
        <w:t>Vlushë”</w:t>
      </w:r>
    </w:p>
    <w:p w:rsidR="00E525E2" w:rsidRPr="00313EBD" w:rsidRDefault="00E525E2" w:rsidP="00E525E2">
      <w:pPr>
        <w:pStyle w:val="Paragrafi"/>
        <w:rPr>
          <w:lang w:val="de-DE"/>
        </w:rPr>
      </w:pPr>
    </w:p>
    <w:p w:rsidR="00E525E2" w:rsidRPr="004C043C" w:rsidRDefault="00E525E2" w:rsidP="00162C5C">
      <w:pPr>
        <w:pStyle w:val="BazLigjPropozues"/>
        <w:rPr>
          <w:lang w:val="de-DE"/>
        </w:rPr>
      </w:pPr>
      <w:r w:rsidRPr="004C043C">
        <w:rPr>
          <w:lang w:val="de-DE"/>
        </w:rPr>
        <w:t xml:space="preserve">Në mbështetje të nenit 100 </w:t>
      </w:r>
      <w:r w:rsidR="004C043C" w:rsidRPr="004C043C">
        <w:rPr>
          <w:lang w:val="de-DE"/>
        </w:rPr>
        <w:t>të Kushtetutës dhe të neneve 21</w:t>
      </w:r>
      <w:r w:rsidRPr="004C043C">
        <w:rPr>
          <w:lang w:val="de-DE"/>
        </w:rPr>
        <w:t xml:space="preserve"> pika 4, e 27 të ligjit nr.9663, datë 18.12.2006 “Për koncesionet”, me propozimin e Ministrit të Ekonomisë, Tregtisë dhe Energjetikës, Këshilli i Ministrave</w:t>
      </w:r>
    </w:p>
    <w:p w:rsidR="00E525E2" w:rsidRPr="00313EBD" w:rsidRDefault="00E525E2" w:rsidP="00E525E2">
      <w:pPr>
        <w:pStyle w:val="Paragrafi"/>
        <w:rPr>
          <w:lang w:val="de-DE"/>
        </w:rPr>
      </w:pPr>
    </w:p>
    <w:p w:rsidR="00E525E2" w:rsidRPr="00313EBD" w:rsidRDefault="00E525E2" w:rsidP="00162C5C">
      <w:pPr>
        <w:pStyle w:val="VENDOSI"/>
      </w:pPr>
      <w:r w:rsidRPr="00313EBD">
        <w:t>Vendosi:</w:t>
      </w:r>
    </w:p>
    <w:p w:rsidR="00E525E2" w:rsidRPr="00313EBD" w:rsidRDefault="00E525E2" w:rsidP="00E525E2">
      <w:pPr>
        <w:pStyle w:val="Paragrafi"/>
        <w:rPr>
          <w:lang w:val="de-DE"/>
        </w:rPr>
      </w:pPr>
    </w:p>
    <w:p w:rsidR="00E525E2" w:rsidRPr="00313EBD" w:rsidRDefault="00E525E2" w:rsidP="00E525E2">
      <w:pPr>
        <w:pStyle w:val="Paragrafi"/>
        <w:rPr>
          <w:lang w:val="de-DE"/>
        </w:rPr>
      </w:pPr>
      <w:r w:rsidRPr="00313EBD">
        <w:rPr>
          <w:lang w:val="de-DE"/>
        </w:rPr>
        <w:t>1.</w:t>
      </w:r>
      <w:r w:rsidR="004C043C">
        <w:rPr>
          <w:lang w:val="de-DE"/>
        </w:rPr>
        <w:t xml:space="preserve"> </w:t>
      </w:r>
      <w:r w:rsidRPr="00313EBD">
        <w:rPr>
          <w:lang w:val="de-DE"/>
        </w:rPr>
        <w:t>Mirat</w:t>
      </w:r>
      <w:r>
        <w:rPr>
          <w:lang w:val="de-DE"/>
        </w:rPr>
        <w:t>imin e kontratës së koncesionit</w:t>
      </w:r>
      <w:r w:rsidRPr="00313EBD">
        <w:rPr>
          <w:lang w:val="de-DE"/>
        </w:rPr>
        <w:t xml:space="preserve"> të formës </w:t>
      </w:r>
      <w:r>
        <w:rPr>
          <w:lang w:val="de-DE"/>
        </w:rPr>
        <w:t>“</w:t>
      </w:r>
      <w:r w:rsidR="004C043C">
        <w:rPr>
          <w:lang w:val="de-DE"/>
        </w:rPr>
        <w:t>BOT” (Ndërtim, O</w:t>
      </w:r>
      <w:r w:rsidRPr="00313EBD">
        <w:rPr>
          <w:lang w:val="de-DE"/>
        </w:rPr>
        <w:t xml:space="preserve">perim dhe </w:t>
      </w:r>
      <w:r w:rsidR="004C043C">
        <w:rPr>
          <w:lang w:val="de-DE"/>
        </w:rPr>
        <w:t>T</w:t>
      </w:r>
      <w:r w:rsidRPr="00313EBD">
        <w:rPr>
          <w:lang w:val="de-DE"/>
        </w:rPr>
        <w:t>ransferim)</w:t>
      </w:r>
      <w:r>
        <w:rPr>
          <w:lang w:val="de-DE"/>
        </w:rPr>
        <w:t>,</w:t>
      </w:r>
      <w:r w:rsidRPr="00313EBD">
        <w:rPr>
          <w:lang w:val="de-DE"/>
        </w:rPr>
        <w:t xml:space="preserve"> të lidhur ndërmjet Ministrisë </w:t>
      </w:r>
      <w:r>
        <w:rPr>
          <w:lang w:val="de-DE"/>
        </w:rPr>
        <w:t>së</w:t>
      </w:r>
      <w:r w:rsidRPr="00313EBD">
        <w:rPr>
          <w:lang w:val="de-DE"/>
        </w:rPr>
        <w:t xml:space="preserve"> Ekonomisë, Tregtisë dhe Energjetikës, si autoriteti kontraktues, dhe shoqë</w:t>
      </w:r>
      <w:r>
        <w:rPr>
          <w:lang w:val="de-DE"/>
        </w:rPr>
        <w:t>r</w:t>
      </w:r>
      <w:r w:rsidRPr="00313EBD">
        <w:rPr>
          <w:lang w:val="de-DE"/>
        </w:rPr>
        <w:t xml:space="preserve">isë </w:t>
      </w:r>
      <w:r>
        <w:rPr>
          <w:lang w:val="de-DE"/>
        </w:rPr>
        <w:t>“</w:t>
      </w:r>
      <w:r w:rsidRPr="00313EBD">
        <w:rPr>
          <w:lang w:val="de-DE"/>
        </w:rPr>
        <w:t>Aurora Konstruksion” sh</w:t>
      </w:r>
      <w:r>
        <w:rPr>
          <w:lang w:val="de-DE"/>
        </w:rPr>
        <w:t>.</w:t>
      </w:r>
      <w:r w:rsidRPr="00313EBD">
        <w:rPr>
          <w:lang w:val="de-DE"/>
        </w:rPr>
        <w:t>p</w:t>
      </w:r>
      <w:r>
        <w:rPr>
          <w:lang w:val="de-DE"/>
        </w:rPr>
        <w:t>.</w:t>
      </w:r>
      <w:r w:rsidRPr="00313EBD">
        <w:rPr>
          <w:lang w:val="de-DE"/>
        </w:rPr>
        <w:t>k</w:t>
      </w:r>
      <w:r w:rsidR="004C043C">
        <w:rPr>
          <w:lang w:val="de-DE"/>
        </w:rPr>
        <w:t>.</w:t>
      </w:r>
      <w:r w:rsidRPr="00313EBD">
        <w:rPr>
          <w:lang w:val="de-DE"/>
        </w:rPr>
        <w:t xml:space="preserve">, për ndërtimin e hidrocentralit </w:t>
      </w:r>
      <w:r>
        <w:rPr>
          <w:lang w:val="de-DE"/>
        </w:rPr>
        <w:t>“</w:t>
      </w:r>
      <w:r w:rsidRPr="00313EBD">
        <w:rPr>
          <w:lang w:val="de-DE"/>
        </w:rPr>
        <w:t>Vlushë”, sipas tekstit dhe anekseve, që i bashkëlidhen këtij vendimi.</w:t>
      </w:r>
    </w:p>
    <w:p w:rsidR="00E525E2" w:rsidRPr="00313EBD" w:rsidRDefault="00E525E2" w:rsidP="00E525E2">
      <w:pPr>
        <w:pStyle w:val="Paragrafi"/>
        <w:rPr>
          <w:lang w:val="de-DE"/>
        </w:rPr>
      </w:pPr>
      <w:r w:rsidRPr="00313EBD">
        <w:rPr>
          <w:lang w:val="de-DE"/>
        </w:rPr>
        <w:t>2. Ngarkohet Ministria e</w:t>
      </w:r>
      <w:r>
        <w:rPr>
          <w:lang w:val="de-DE"/>
        </w:rPr>
        <w:t xml:space="preserve"> Ekonomisë, Tregtisë dhe Energje</w:t>
      </w:r>
      <w:r w:rsidRPr="00313EBD">
        <w:rPr>
          <w:lang w:val="de-DE"/>
        </w:rPr>
        <w:t>tikës për zbatimin e këtij vendimi.</w:t>
      </w:r>
    </w:p>
    <w:p w:rsidR="00E525E2" w:rsidRPr="00313EBD" w:rsidRDefault="00E525E2" w:rsidP="00E525E2">
      <w:pPr>
        <w:pStyle w:val="Paragrafi"/>
        <w:rPr>
          <w:lang w:val="de-DE"/>
        </w:rPr>
      </w:pPr>
      <w:r w:rsidRPr="00313EBD">
        <w:rPr>
          <w:lang w:val="de-DE"/>
        </w:rPr>
        <w:t>Ky vendim hyn në fuqi pas botimit në Fletoren Zyrtare.</w:t>
      </w:r>
    </w:p>
    <w:p w:rsidR="00E525E2" w:rsidRPr="00313EBD" w:rsidRDefault="00E525E2" w:rsidP="00E525E2">
      <w:pPr>
        <w:pStyle w:val="Paragrafi"/>
        <w:rPr>
          <w:lang w:val="de-DE"/>
        </w:rPr>
      </w:pPr>
    </w:p>
    <w:p w:rsidR="00E525E2" w:rsidRPr="00313EBD" w:rsidRDefault="00E525E2" w:rsidP="00162C5C">
      <w:pPr>
        <w:pStyle w:val="Autoriteti"/>
      </w:pPr>
      <w:r w:rsidRPr="00313EBD">
        <w:t>Kryeministri</w:t>
      </w:r>
    </w:p>
    <w:p w:rsidR="00E525E2" w:rsidRPr="00313EBD" w:rsidRDefault="00E525E2" w:rsidP="00162C5C">
      <w:pPr>
        <w:pStyle w:val="AutoritetiEmer"/>
      </w:pPr>
      <w:r w:rsidRPr="00313EBD">
        <w:t>Sali Berisha</w:t>
      </w:r>
    </w:p>
    <w:p w:rsidR="00E525E2" w:rsidRPr="00313EBD" w:rsidRDefault="00E525E2" w:rsidP="00E525E2">
      <w:pPr>
        <w:pStyle w:val="Paragrafi"/>
        <w:rPr>
          <w:lang w:val="de-DE"/>
        </w:rPr>
      </w:pPr>
    </w:p>
    <w:p w:rsidR="00E525E2" w:rsidRDefault="00E525E2" w:rsidP="00162C5C">
      <w:pPr>
        <w:pStyle w:val="Paragrafi"/>
        <w:ind w:firstLine="0"/>
        <w:rPr>
          <w:lang w:val="de-DE"/>
        </w:rPr>
      </w:pPr>
    </w:p>
    <w:p w:rsidR="00E525E2" w:rsidRDefault="00E525E2" w:rsidP="00162C5C">
      <w:pPr>
        <w:pStyle w:val="Akti"/>
      </w:pPr>
      <w:r>
        <w:t>Vendim</w:t>
      </w:r>
    </w:p>
    <w:p w:rsidR="00E525E2" w:rsidRDefault="00E525E2" w:rsidP="00162C5C">
      <w:pPr>
        <w:pStyle w:val="NumriData"/>
      </w:pPr>
      <w:r>
        <w:t>Nr.714, datë 21.5.2008</w:t>
      </w:r>
    </w:p>
    <w:p w:rsidR="00E525E2" w:rsidRDefault="00E525E2" w:rsidP="00E525E2">
      <w:pPr>
        <w:pStyle w:val="Paragrafi"/>
        <w:rPr>
          <w:lang w:val="de-DE"/>
        </w:rPr>
      </w:pPr>
    </w:p>
    <w:p w:rsidR="00E525E2" w:rsidRDefault="00E525E2" w:rsidP="00162C5C">
      <w:pPr>
        <w:pStyle w:val="Titulli"/>
      </w:pPr>
      <w:r>
        <w:t>Për sigurimin e jetës së ushtarakëve të forcave të armatosura, të dërguara me misione ushtarake jashtë vendit</w:t>
      </w:r>
    </w:p>
    <w:p w:rsidR="00E525E2" w:rsidRDefault="00E525E2" w:rsidP="00E525E2">
      <w:pPr>
        <w:pStyle w:val="Paragrafi"/>
        <w:rPr>
          <w:lang w:val="de-DE"/>
        </w:rPr>
      </w:pPr>
    </w:p>
    <w:p w:rsidR="00E525E2" w:rsidRDefault="00E525E2" w:rsidP="00162C5C">
      <w:pPr>
        <w:pStyle w:val="BazLigjPropozues"/>
      </w:pPr>
      <w:r>
        <w:t>Në mbështetje të nenit 100 të Kushtetutës, të pikës 5 të nenit 6 të ligjit nr.9363, datë 24.3.2005 “Për mënyrën dhe procedurat e vendosjes e të kalimit të forcave ushtarake të huaja në territorin e Republikës së Shqipërisë, si dhe për dërgimin e forcave ushtarake shqiptare jashtë vendit”, dhe të nenit 8 të ligjit nr.9836, datë 26.11.2007 “Për Buxhetin e Shtetit të vitit 2008”, të ndryshuar, me propozimin e Ministrit të Mbrojtjes, Këshilli i Ministrave</w:t>
      </w:r>
    </w:p>
    <w:p w:rsidR="00E525E2" w:rsidRDefault="00E525E2" w:rsidP="00E525E2">
      <w:pPr>
        <w:pStyle w:val="Paragrafi"/>
        <w:rPr>
          <w:lang w:val="de-DE"/>
        </w:rPr>
      </w:pPr>
    </w:p>
    <w:p w:rsidR="00E525E2" w:rsidRDefault="00E525E2" w:rsidP="00162C5C">
      <w:pPr>
        <w:pStyle w:val="VENDOSI"/>
      </w:pPr>
      <w:r>
        <w:t>Vendosi:</w:t>
      </w:r>
    </w:p>
    <w:p w:rsidR="00E525E2" w:rsidRDefault="00E525E2" w:rsidP="00E525E2">
      <w:pPr>
        <w:pStyle w:val="Paragrafi"/>
        <w:rPr>
          <w:lang w:val="de-DE"/>
        </w:rPr>
      </w:pPr>
    </w:p>
    <w:p w:rsidR="00E525E2" w:rsidRDefault="00E525E2" w:rsidP="00E525E2">
      <w:pPr>
        <w:pStyle w:val="Paragrafi"/>
        <w:rPr>
          <w:lang w:val="de-DE"/>
        </w:rPr>
      </w:pPr>
      <w:r>
        <w:rPr>
          <w:lang w:val="de-DE"/>
        </w:rPr>
        <w:t>1. Ministria e Mbrojtjes, në bashkëpunim me INSIG, sh.a</w:t>
      </w:r>
      <w:r w:rsidR="004C043C">
        <w:rPr>
          <w:lang w:val="de-DE"/>
        </w:rPr>
        <w:t>.</w:t>
      </w:r>
      <w:r>
        <w:rPr>
          <w:lang w:val="de-DE"/>
        </w:rPr>
        <w:t>-në, të bëjë sigurimin e jetës nga aksidentet në grup,</w:t>
      </w:r>
      <w:r w:rsidR="004C043C">
        <w:rPr>
          <w:lang w:val="de-DE"/>
        </w:rPr>
        <w:t xml:space="preserve"> </w:t>
      </w:r>
      <w:r>
        <w:rPr>
          <w:lang w:val="de-DE"/>
        </w:rPr>
        <w:t>të ushtarakëve të Forcave të Armatosura të Republikës së Shqipërisë, të dërguar me misione ushtarake jashtë vendit, me fondet e parashikuara në buxhetin e vitit 2008, të miratuara për këtë ministri.</w:t>
      </w:r>
    </w:p>
    <w:p w:rsidR="00E525E2" w:rsidRDefault="00E525E2" w:rsidP="00E525E2">
      <w:pPr>
        <w:pStyle w:val="Paragrafi"/>
        <w:rPr>
          <w:lang w:val="de-DE"/>
        </w:rPr>
      </w:pPr>
      <w:r>
        <w:rPr>
          <w:lang w:val="de-DE"/>
        </w:rPr>
        <w:t>2. Ngarkohen Ministria e Mbrojtjes dhe INSIG, sh.a</w:t>
      </w:r>
      <w:r w:rsidR="004C043C">
        <w:rPr>
          <w:lang w:val="de-DE"/>
        </w:rPr>
        <w:t>-ja</w:t>
      </w:r>
      <w:r>
        <w:rPr>
          <w:lang w:val="de-DE"/>
        </w:rPr>
        <w:t xml:space="preserve"> për zbatimin e këtij vendimi.</w:t>
      </w:r>
    </w:p>
    <w:p w:rsidR="00E525E2" w:rsidRDefault="00E525E2" w:rsidP="00E525E2">
      <w:pPr>
        <w:pStyle w:val="Paragrafi"/>
        <w:rPr>
          <w:lang w:val="de-DE"/>
        </w:rPr>
      </w:pPr>
      <w:r>
        <w:rPr>
          <w:lang w:val="de-DE"/>
        </w:rPr>
        <w:t>Ky vendim hyn në fuqi menjëherë dhe botohet në Fletoren Zyrtare.</w:t>
      </w:r>
    </w:p>
    <w:p w:rsidR="00E525E2" w:rsidRDefault="00E525E2" w:rsidP="00E525E2">
      <w:pPr>
        <w:pStyle w:val="Paragrafi"/>
        <w:rPr>
          <w:lang w:val="de-DE"/>
        </w:rPr>
      </w:pPr>
    </w:p>
    <w:p w:rsidR="00E525E2" w:rsidRPr="0064238B" w:rsidRDefault="00E525E2" w:rsidP="00162C5C">
      <w:pPr>
        <w:pStyle w:val="Autoriteti"/>
      </w:pPr>
      <w:r w:rsidRPr="0064238B">
        <w:t>Kryeministri</w:t>
      </w:r>
    </w:p>
    <w:p w:rsidR="00E525E2" w:rsidRPr="0064238B" w:rsidRDefault="00E525E2" w:rsidP="00162C5C">
      <w:pPr>
        <w:pStyle w:val="AutoritetiEmer"/>
      </w:pPr>
      <w:r w:rsidRPr="0064238B">
        <w:t xml:space="preserve">Sali Berisha </w:t>
      </w:r>
    </w:p>
    <w:p w:rsidR="00E525E2" w:rsidRDefault="00E525E2" w:rsidP="00E525E2">
      <w:pPr>
        <w:pStyle w:val="Paragrafi"/>
      </w:pPr>
    </w:p>
    <w:p w:rsidR="00591BD4" w:rsidRDefault="00591BD4" w:rsidP="00E525E2">
      <w:pPr>
        <w:pStyle w:val="Paragrafi"/>
      </w:pPr>
    </w:p>
    <w:p w:rsidR="00591BD4" w:rsidRPr="00AE001E" w:rsidRDefault="007051AF" w:rsidP="00162C5C">
      <w:pPr>
        <w:pStyle w:val="Akti"/>
      </w:pPr>
      <w:r>
        <w:t>UDHË</w:t>
      </w:r>
      <w:r w:rsidR="00591BD4" w:rsidRPr="00AE001E">
        <w:t>ZIM</w:t>
      </w:r>
    </w:p>
    <w:p w:rsidR="00591BD4" w:rsidRPr="00AE001E" w:rsidRDefault="00591BD4" w:rsidP="00162C5C">
      <w:pPr>
        <w:pStyle w:val="NumriData"/>
      </w:pPr>
      <w:r w:rsidRPr="00AE001E">
        <w:t xml:space="preserve">Nr.22, datë 29.5.2008 </w:t>
      </w:r>
    </w:p>
    <w:p w:rsidR="00591BD4" w:rsidRPr="00AE001E" w:rsidRDefault="00591BD4" w:rsidP="00591BD4">
      <w:pPr>
        <w:pStyle w:val="Paragrafi"/>
      </w:pPr>
    </w:p>
    <w:p w:rsidR="00591BD4" w:rsidRPr="00AE001E" w:rsidRDefault="007051AF" w:rsidP="00162C5C">
      <w:pPr>
        <w:pStyle w:val="Titulli"/>
      </w:pPr>
      <w:r>
        <w:t>PË</w:t>
      </w:r>
      <w:r w:rsidR="00591BD4" w:rsidRPr="00AE001E">
        <w:t xml:space="preserve">R PËRDORIMIN E FONDEVE TË PLANIFIKUARA PËR TRANSPORTIN E </w:t>
      </w:r>
      <w:r w:rsidR="00591BD4" w:rsidRPr="00AE001E">
        <w:br/>
        <w:t>MËSUESVE DHE TË NXËNËSVE QË MËSOJNË E PU</w:t>
      </w:r>
      <w:r w:rsidR="00CE441F">
        <w:t xml:space="preserve">NOJNË LARG </w:t>
      </w:r>
      <w:r w:rsidR="00CE441F">
        <w:br/>
        <w:t>VENDBANIMIT TË TYRE</w:t>
      </w:r>
      <w:r w:rsidR="00591BD4" w:rsidRPr="00AE001E">
        <w:t xml:space="preserve"> </w:t>
      </w:r>
    </w:p>
    <w:p w:rsidR="00591BD4" w:rsidRPr="00AE001E" w:rsidRDefault="00591BD4" w:rsidP="00591BD4">
      <w:pPr>
        <w:pStyle w:val="Paragrafi"/>
      </w:pPr>
    </w:p>
    <w:p w:rsidR="00591BD4" w:rsidRPr="00AE001E" w:rsidRDefault="00591BD4" w:rsidP="00162C5C">
      <w:pPr>
        <w:pStyle w:val="BazLigjPropozues"/>
      </w:pPr>
      <w:r w:rsidRPr="00AE001E">
        <w:t xml:space="preserve">Në mbështetje të nenit 102 të Kushtetutës së Republikës së Shqipërisë, të ligjit nr.8379, datë 29.7.1998 “Për hartimin dhe zbatimin e Buxhetit të Shtetit në Republikën e Shqipërisë”, të ligjit nr.7952, datë 21.6.1995 “Për sistemin arsimor parauniversitar”, të ndryshuar, vendimit të Këshillit të Ministrave nr.486, datë 8.4.2008 “Për përdorimin e fondeve buxhetore për transportin e mësuesve dhe të nxënësve që punojnë e mësojnë jashtë vendbanimit të tyre”, </w:t>
      </w:r>
    </w:p>
    <w:p w:rsidR="00591BD4" w:rsidRPr="00AE001E" w:rsidRDefault="00591BD4" w:rsidP="00591BD4">
      <w:pPr>
        <w:pStyle w:val="Paragrafi"/>
      </w:pPr>
    </w:p>
    <w:p w:rsidR="00591BD4" w:rsidRPr="00AE001E" w:rsidRDefault="00591BD4" w:rsidP="00162C5C">
      <w:pPr>
        <w:pStyle w:val="VENDOSI"/>
      </w:pPr>
      <w:r w:rsidRPr="00AE001E">
        <w:t xml:space="preserve">UDHËZOJ: </w:t>
      </w:r>
    </w:p>
    <w:p w:rsidR="00591BD4" w:rsidRPr="00AE001E" w:rsidRDefault="00591BD4" w:rsidP="00591BD4">
      <w:pPr>
        <w:pStyle w:val="Paragrafi"/>
      </w:pPr>
    </w:p>
    <w:p w:rsidR="00591BD4" w:rsidRPr="00AE001E" w:rsidRDefault="00591BD4" w:rsidP="00591BD4">
      <w:pPr>
        <w:pStyle w:val="Paragrafi"/>
      </w:pPr>
      <w:r w:rsidRPr="00AE001E">
        <w:t>1. Transporti i mësuesve që punojnë larg vendbanimit të tyre në distancë mbi 4 km dhe kthehen brenda ditës, si dhe transporti i nxënësve të arsimit të detyrueshëm që ndjekin shkollën larg vendbanimit të tyre në distancë mbi 2 km, mbul</w:t>
      </w:r>
      <w:r w:rsidR="00CE441F">
        <w:t>ohet nga fondet e Buxhetit të S</w:t>
      </w:r>
      <w:r w:rsidRPr="00AE001E">
        <w:t xml:space="preserve">htetit të planifikuara për çdo drejtori arsimore rajonale/zyrë arsimore (DAR/ZA). </w:t>
      </w:r>
    </w:p>
    <w:p w:rsidR="00591BD4" w:rsidRPr="00AE001E" w:rsidRDefault="00591BD4" w:rsidP="00591BD4">
      <w:pPr>
        <w:pStyle w:val="Paragrafi"/>
      </w:pPr>
      <w:r w:rsidRPr="00AE001E">
        <w:t xml:space="preserve">2. Shpenzimet dhe fondi limit për këtë shërbim prokurohen në mbështetje të ligjit nr.9643, datë 20.11.2006 “Për prokurimin publik”, të ndryshuar dhe vendimit të Këshillit të Ministrave nr.1, datë 10.1.2007 “Për rregullat e prokurimit publik”, kreu II “Rregulla të përgjithshme të prokurimit”, pika 2 “Llogaritja e vlerës së kontratës”, nga çdo DAR/ZA për vitin kalendarik. </w:t>
      </w:r>
    </w:p>
    <w:p w:rsidR="00591BD4" w:rsidRPr="00AE001E" w:rsidRDefault="00591BD4" w:rsidP="00591BD4">
      <w:pPr>
        <w:pStyle w:val="Paragrafi"/>
      </w:pPr>
      <w:r w:rsidRPr="00AE001E">
        <w:t xml:space="preserve">3. Për llogaritjen e fondit limit për këtë shërbim, nga çdo autoritet kontraktor ngrihet grupi i punës, i cili përcakton fondin limit për realizimin e këtij shërbimi, duke u mbështetur në të dhënat e mëposhtme: </w:t>
      </w:r>
    </w:p>
    <w:p w:rsidR="00591BD4" w:rsidRPr="00AE001E" w:rsidRDefault="00591BD4" w:rsidP="00591BD4">
      <w:pPr>
        <w:pStyle w:val="Paragrafi"/>
      </w:pPr>
      <w:r w:rsidRPr="00AE001E">
        <w:t>a) numri i mësuesve dhe nxënësve që u</w:t>
      </w:r>
      <w:r w:rsidR="00BC0FFA">
        <w:t>dhëtojnë;</w:t>
      </w:r>
      <w:r w:rsidRPr="00AE001E">
        <w:t xml:space="preserve"> </w:t>
      </w:r>
    </w:p>
    <w:p w:rsidR="00591BD4" w:rsidRPr="00BC0FFA" w:rsidRDefault="00591BD4" w:rsidP="00591BD4">
      <w:pPr>
        <w:pStyle w:val="Paragrafi"/>
        <w:rPr>
          <w:lang w:val="it-IT"/>
        </w:rPr>
      </w:pPr>
      <w:r w:rsidRPr="00BC0FFA">
        <w:rPr>
          <w:lang w:val="it-IT"/>
        </w:rPr>
        <w:t xml:space="preserve">b) </w:t>
      </w:r>
      <w:r w:rsidR="00BC0FFA" w:rsidRPr="00BC0FFA">
        <w:rPr>
          <w:lang w:val="it-IT"/>
        </w:rPr>
        <w:t>numri i ditëve mësimore në javë;</w:t>
      </w:r>
      <w:r w:rsidRPr="00BC0FFA">
        <w:rPr>
          <w:lang w:val="it-IT"/>
        </w:rPr>
        <w:t xml:space="preserve"> </w:t>
      </w:r>
    </w:p>
    <w:p w:rsidR="00591BD4" w:rsidRDefault="00591BD4" w:rsidP="00591BD4">
      <w:pPr>
        <w:pStyle w:val="Paragrafi"/>
      </w:pPr>
      <w:r>
        <w:t xml:space="preserve">c) numri i javëve mësimore; </w:t>
      </w:r>
    </w:p>
    <w:p w:rsidR="00591BD4" w:rsidRDefault="00591BD4" w:rsidP="00591BD4">
      <w:pPr>
        <w:pStyle w:val="Paragrafi"/>
      </w:pPr>
      <w:r>
        <w:t xml:space="preserve">d) çmimi mesatar i biletës ditore (vajtje-ardhje). </w:t>
      </w:r>
    </w:p>
    <w:p w:rsidR="00591BD4" w:rsidRDefault="00591BD4" w:rsidP="00591BD4">
      <w:pPr>
        <w:pStyle w:val="Paragrafi"/>
      </w:pPr>
      <w:r>
        <w:t xml:space="preserve">4. Për çmimin mesatar të biletës ditore grupi i punës mbështet në të dhënat e mëposhtme: </w:t>
      </w:r>
    </w:p>
    <w:p w:rsidR="00591BD4" w:rsidRDefault="00591BD4" w:rsidP="00591BD4">
      <w:pPr>
        <w:pStyle w:val="Paragrafi"/>
      </w:pPr>
      <w:r>
        <w:t xml:space="preserve">a) çmimet mesatare të tregut, </w:t>
      </w:r>
    </w:p>
    <w:p w:rsidR="00591BD4" w:rsidRPr="00BC0FFA" w:rsidRDefault="00591BD4" w:rsidP="00591BD4">
      <w:pPr>
        <w:pStyle w:val="Paragrafi"/>
        <w:rPr>
          <w:lang w:val="it-IT"/>
        </w:rPr>
      </w:pPr>
      <w:r w:rsidRPr="00BC0FFA">
        <w:rPr>
          <w:lang w:val="it-IT"/>
        </w:rPr>
        <w:t>b) treguesit e botuar nga INSTAT, për indeksimin e çmime</w:t>
      </w:r>
      <w:r w:rsidR="00BC0FFA" w:rsidRPr="00BC0FFA">
        <w:rPr>
          <w:lang w:val="it-IT"/>
        </w:rPr>
        <w:t>ve të shërbimit të transportit;</w:t>
      </w:r>
    </w:p>
    <w:p w:rsidR="00591BD4" w:rsidRDefault="00591BD4" w:rsidP="00591BD4">
      <w:pPr>
        <w:pStyle w:val="Paragrafi"/>
      </w:pPr>
      <w:r>
        <w:t xml:space="preserve">c) çmimi mesatar i biletës për linjat interurbane, i miratur nga Ministria e Punëve Publike, Transporteve dhe Telekomunikacionit. </w:t>
      </w:r>
    </w:p>
    <w:p w:rsidR="00591BD4" w:rsidRDefault="00591BD4" w:rsidP="00591BD4">
      <w:pPr>
        <w:pStyle w:val="Paragrafi"/>
      </w:pPr>
      <w:r>
        <w:t xml:space="preserve">5. Subjekti që merr përsipër kryerjen e këtij shërbimi, likujdohet çdo muaj për punën e kryer, në bazë të faturës tatimore, ku të ketë të përcaktuar numrin e mësuesve dhe të nxënësve që lëvizin çdo muaj. </w:t>
      </w:r>
    </w:p>
    <w:p w:rsidR="00591BD4" w:rsidRDefault="00591BD4" w:rsidP="00591BD4">
      <w:pPr>
        <w:pStyle w:val="Paragrafi"/>
      </w:pPr>
      <w:r>
        <w:t xml:space="preserve">6. DAR/ZA çdo muaj kërkon nga drejtorët e shkollave paraqitjen e vërtetimit për numrin e mësuesve dhe të nxënësve që lëvizin sipas linjave. </w:t>
      </w:r>
    </w:p>
    <w:p w:rsidR="00591BD4" w:rsidRDefault="00591BD4" w:rsidP="00591BD4">
      <w:pPr>
        <w:pStyle w:val="Paragrafi"/>
      </w:pPr>
      <w:r>
        <w:t xml:space="preserve">7. Në fund të çdo muaji, përpara pagimit të shërbimit, drejtori i DAR/ZA, përgjegjësi i burimeve njerëzore dhe specialisti i financës përpilojnë një aktrakordim, mbi numrin e mësuesve dhe të nxënësve, në bazë të dokumentacionit të paraqitur nga drejtoritë e shkollave dhe faturës së lëshuar nga subjekti që merr përsipër kryerjen e këtij shërbimi. </w:t>
      </w:r>
    </w:p>
    <w:p w:rsidR="00591BD4" w:rsidRDefault="00591BD4" w:rsidP="00591BD4">
      <w:pPr>
        <w:pStyle w:val="Paragrafi"/>
      </w:pPr>
      <w:r>
        <w:t>8. DAR/ZA në fillim të çdo viti kalendarik, përcaktojnë hartën e linjave dhe e miratojnë atë në këshillin e qarkut.</w:t>
      </w:r>
      <w:r w:rsidR="00BC0FFA">
        <w:t xml:space="preserve"> </w:t>
      </w:r>
      <w:r w:rsidR="00BC0FFA" w:rsidRPr="00BC0FFA">
        <w:t>Vendimi i kë</w:t>
      </w:r>
      <w:r w:rsidR="00BC0FFA">
        <w:t>shillit të</w:t>
      </w:r>
      <w:r w:rsidRPr="00BC0FFA">
        <w:t xml:space="preserve"> qarkut përmban distancën e linjave dhe kategorinë e rrugëve. </w:t>
      </w:r>
    </w:p>
    <w:p w:rsidR="00FB34A9" w:rsidRDefault="00FB34A9" w:rsidP="00591BD4">
      <w:pPr>
        <w:pStyle w:val="Paragrafi"/>
      </w:pPr>
    </w:p>
    <w:p w:rsidR="00FB34A9" w:rsidRDefault="00FB34A9" w:rsidP="00591BD4">
      <w:pPr>
        <w:pStyle w:val="Paragrafi"/>
      </w:pPr>
    </w:p>
    <w:p w:rsidR="00FB34A9" w:rsidRDefault="00FB34A9" w:rsidP="00591BD4">
      <w:pPr>
        <w:pStyle w:val="Paragrafi"/>
      </w:pPr>
    </w:p>
    <w:p w:rsidR="00FB34A9" w:rsidRDefault="00FB34A9" w:rsidP="00591BD4">
      <w:pPr>
        <w:pStyle w:val="Paragrafi"/>
      </w:pPr>
    </w:p>
    <w:p w:rsidR="00FB34A9" w:rsidRDefault="00FB34A9" w:rsidP="00591BD4">
      <w:pPr>
        <w:pStyle w:val="Paragrafi"/>
      </w:pPr>
    </w:p>
    <w:p w:rsidR="00FB34A9" w:rsidRPr="00BC0FFA" w:rsidRDefault="00FB34A9" w:rsidP="00591BD4">
      <w:pPr>
        <w:pStyle w:val="Paragrafi"/>
      </w:pPr>
    </w:p>
    <w:p w:rsidR="00591BD4" w:rsidRDefault="00591BD4" w:rsidP="00591BD4">
      <w:pPr>
        <w:pStyle w:val="Paragrafi"/>
      </w:pPr>
      <w:r>
        <w:t>9. Për rastet e pamundësisë së zhvillimit të procedurës së prokurimit për ndonjë linjë të veçantë, pasi të jetë kryer e gjithë procedura e prokurimit, sipas ligjit nr.9643, datë 20.11.2006 “Për prokurimin publik”, të ndryshuar dhe vendimit të Këshill</w:t>
      </w:r>
      <w:r w:rsidR="00BC0FFA">
        <w:t>it të Ministrave nr.1, datë 10.</w:t>
      </w:r>
      <w:r>
        <w:t xml:space="preserve">1.2007 “Për rregullat e prokurimit publik”, DAR/ZA kryen pagesat për mësuesit dhe nxënësit, në bazë të vërtetimit të lëshuar nga drejtorët e shkollave për numrin e mësuesve dhe të nxënësve që lëvizin sipas linjave. DAR/ZA harton listëpagesat për mësuesit dhe nxënësit dhe kalon pagesën për mësuesit në numrin e llogarisë bankare dhe për nxënësit pranë zyrave të postës shqiptare. </w:t>
      </w:r>
    </w:p>
    <w:p w:rsidR="00591BD4" w:rsidRDefault="00591BD4" w:rsidP="00591BD4">
      <w:pPr>
        <w:pStyle w:val="Paragrafi"/>
      </w:pPr>
      <w:r>
        <w:t xml:space="preserve">10. Sektori i Menaxhimit të Burimeve Njerëzore pranë DAR/ZA, në periudhën e planifikimit të numrit të mësuesve, në fillim të vitit shkollor kanë përgjegjësi për rritjen artificiale të lëvizjes së mësuesve, nga një njësi vendore në tjetrën. </w:t>
      </w:r>
    </w:p>
    <w:p w:rsidR="00591BD4" w:rsidRDefault="00591BD4" w:rsidP="00591BD4">
      <w:pPr>
        <w:pStyle w:val="Paragrafi"/>
      </w:pPr>
      <w:r>
        <w:t xml:space="preserve">11. Ngarkohen për zbatimin e këtij udhëzimi, Sekretari i Përgjithshëm, Drejtoria e Planifikimit Buxhetor, drejtoritë arsimore rajonale dhe zyrat arsimore. </w:t>
      </w:r>
    </w:p>
    <w:p w:rsidR="00591BD4" w:rsidRDefault="00591BD4" w:rsidP="00591BD4">
      <w:pPr>
        <w:pStyle w:val="Paragrafi"/>
      </w:pPr>
      <w:r>
        <w:t xml:space="preserve">Ky udhëzim hyn në fuqi menjëherë dhe botohet në Fletoren Zyrtare. </w:t>
      </w:r>
    </w:p>
    <w:p w:rsidR="00591BD4" w:rsidRDefault="00591BD4" w:rsidP="00591BD4">
      <w:pPr>
        <w:pStyle w:val="Paragrafi"/>
      </w:pPr>
    </w:p>
    <w:p w:rsidR="00591BD4" w:rsidRPr="00162C5C" w:rsidRDefault="00591BD4" w:rsidP="00162C5C">
      <w:pPr>
        <w:pStyle w:val="Autoriteti"/>
      </w:pPr>
      <w:r w:rsidRPr="00162C5C">
        <w:t>Ministri i Arsimit dhe Shkencës</w:t>
      </w:r>
    </w:p>
    <w:p w:rsidR="00591BD4" w:rsidRDefault="00591BD4" w:rsidP="00162C5C">
      <w:pPr>
        <w:pStyle w:val="AutoritetiEmer"/>
      </w:pPr>
      <w:r>
        <w:t>Genc Pollo</w:t>
      </w:r>
    </w:p>
    <w:p w:rsidR="00162C5C" w:rsidRDefault="00162C5C" w:rsidP="00162C5C">
      <w:pPr>
        <w:pStyle w:val="Paragrafi"/>
        <w:ind w:firstLine="0"/>
      </w:pPr>
    </w:p>
    <w:p w:rsidR="00162C5C" w:rsidRDefault="00162C5C" w:rsidP="00162C5C">
      <w:pPr>
        <w:pStyle w:val="Paragrafi"/>
        <w:ind w:firstLine="0"/>
      </w:pPr>
    </w:p>
    <w:p w:rsidR="00E525E2" w:rsidRPr="00044F32" w:rsidRDefault="00E525E2" w:rsidP="003B2A36">
      <w:pPr>
        <w:pStyle w:val="Akti"/>
      </w:pPr>
      <w:r w:rsidRPr="00044F32">
        <w:t>VENDIM</w:t>
      </w:r>
    </w:p>
    <w:p w:rsidR="00E525E2" w:rsidRDefault="00E525E2" w:rsidP="003B2A36">
      <w:pPr>
        <w:pStyle w:val="NumriData"/>
      </w:pPr>
      <w:r w:rsidRPr="00044F32">
        <w:t>Nr.57, datë  2.6.2008</w:t>
      </w:r>
    </w:p>
    <w:p w:rsidR="00C05F0E" w:rsidRPr="00C05F0E" w:rsidRDefault="00C05F0E" w:rsidP="00C05F0E">
      <w:pPr>
        <w:rPr>
          <w:lang w:val="en-GB"/>
        </w:rPr>
      </w:pPr>
    </w:p>
    <w:p w:rsidR="00E525E2" w:rsidRDefault="00E525E2" w:rsidP="003B2A36">
      <w:pPr>
        <w:pStyle w:val="Titulli"/>
      </w:pPr>
      <w:r w:rsidRPr="00044F32">
        <w:t>P</w:t>
      </w:r>
      <w:r>
        <w:t>Ë</w:t>
      </w:r>
      <w:r w:rsidRPr="00044F32">
        <w:t>R</w:t>
      </w:r>
      <w:r>
        <w:t xml:space="preserve"> </w:t>
      </w:r>
      <w:r w:rsidRPr="00044F32">
        <w:t xml:space="preserve">LICENCIMIN E SHOQËRISË </w:t>
      </w:r>
      <w:r>
        <w:t>“</w:t>
      </w:r>
      <w:r w:rsidRPr="00044F32">
        <w:t xml:space="preserve">HEC I TERVOLIT” </w:t>
      </w:r>
      <w:r>
        <w:t>SHP</w:t>
      </w:r>
      <w:r w:rsidRPr="00044F32">
        <w:t xml:space="preserve">K </w:t>
      </w:r>
    </w:p>
    <w:p w:rsidR="00E525E2" w:rsidRPr="00044F32" w:rsidRDefault="00E525E2" w:rsidP="00E525E2">
      <w:pPr>
        <w:pStyle w:val="Paragrafi"/>
        <w:rPr>
          <w:lang w:val="sq-AL"/>
        </w:rPr>
      </w:pPr>
    </w:p>
    <w:p w:rsidR="00E525E2" w:rsidRPr="00044F32" w:rsidRDefault="00E525E2" w:rsidP="003B2A36">
      <w:pPr>
        <w:pStyle w:val="BazLigjPropozues"/>
      </w:pPr>
      <w:r w:rsidRPr="00044F32">
        <w:t xml:space="preserve">Në mbështetje të neneve 9 dhe 13 pika 1, germa </w:t>
      </w:r>
      <w:r>
        <w:t>“</w:t>
      </w:r>
      <w:r w:rsidRPr="00044F32">
        <w:t>a</w:t>
      </w:r>
      <w:r>
        <w:t>”</w:t>
      </w:r>
      <w:r w:rsidRPr="00044F32">
        <w:t xml:space="preserve"> dhe 8 të </w:t>
      </w:r>
      <w:r>
        <w:t>l</w:t>
      </w:r>
      <w:r w:rsidRPr="00044F32">
        <w:t xml:space="preserve">igjit  </w:t>
      </w:r>
      <w:r>
        <w:t>nr.9072, datë 22.5.2003</w:t>
      </w:r>
      <w:r w:rsidRPr="00044F32">
        <w:t xml:space="preserve"> </w:t>
      </w:r>
      <w:r>
        <w:t>“</w:t>
      </w:r>
      <w:r w:rsidRPr="00044F32">
        <w:t>Për sektorin e energjisë elektrike”, t</w:t>
      </w:r>
      <w:r>
        <w:t>ë</w:t>
      </w:r>
      <w:r w:rsidRPr="00044F32">
        <w:t xml:space="preserve"> ndryshuar, </w:t>
      </w:r>
      <w:r>
        <w:t xml:space="preserve">neneve 5, </w:t>
      </w:r>
      <w:r w:rsidRPr="00044F32">
        <w:t>13 dhe 14 t</w:t>
      </w:r>
      <w:r>
        <w:t>ë</w:t>
      </w:r>
      <w:r w:rsidRPr="00044F32">
        <w:t xml:space="preserve"> </w:t>
      </w:r>
      <w:r>
        <w:t>“</w:t>
      </w:r>
      <w:r w:rsidRPr="00044F32">
        <w:t>Rregullores për procedurat e licencimit”, t</w:t>
      </w:r>
      <w:r>
        <w:t>ë</w:t>
      </w:r>
      <w:r w:rsidRPr="00044F32">
        <w:t xml:space="preserve"> miratuar</w:t>
      </w:r>
      <w:r>
        <w:t>a</w:t>
      </w:r>
      <w:r w:rsidRPr="00044F32">
        <w:t xml:space="preserve"> me  </w:t>
      </w:r>
      <w:r>
        <w:t>vendimin</w:t>
      </w:r>
      <w:r w:rsidRPr="00044F32">
        <w:t xml:space="preserve"> e Bordit të Komisionerëve </w:t>
      </w:r>
      <w:r>
        <w:t>n</w:t>
      </w:r>
      <w:r w:rsidRPr="00044F32">
        <w:t>r.21</w:t>
      </w:r>
      <w:r>
        <w:t>, datë 4.</w:t>
      </w:r>
      <w:r w:rsidRPr="00044F32">
        <w:t>4.2007, Bordi i Komisionerëve të Entit Rregullator të Sekto</w:t>
      </w:r>
      <w:r>
        <w:t>rit të Energjisë Elektrike (ER</w:t>
      </w:r>
      <w:r w:rsidRPr="00044F32">
        <w:t>E), në mbledhje</w:t>
      </w:r>
      <w:r>
        <w:t>n e tij të datës 2.</w:t>
      </w:r>
      <w:r w:rsidRPr="00044F32">
        <w:t xml:space="preserve">6.2008, mbasi shqyrtoi aplikimin e paraqitur nga shoqëria </w:t>
      </w:r>
      <w:r>
        <w:t>“</w:t>
      </w:r>
      <w:r w:rsidRPr="00044F32">
        <w:t>HEC i Tervolit” sh.p.k</w:t>
      </w:r>
      <w:r>
        <w:t>.</w:t>
      </w:r>
      <w:r w:rsidRPr="00044F32">
        <w:t>,  për t</w:t>
      </w:r>
      <w:r>
        <w:t>’</w:t>
      </w:r>
      <w:r w:rsidRPr="00044F32">
        <w:t>u licencuar n</w:t>
      </w:r>
      <w:r>
        <w:t>ë</w:t>
      </w:r>
      <w:r w:rsidRPr="00044F32">
        <w:t xml:space="preserve"> aktivitetin e ndërtimit, instalimit, shfrytëzimit</w:t>
      </w:r>
      <w:r>
        <w:t>,</w:t>
      </w:r>
      <w:r w:rsidRPr="00044F32">
        <w:t xml:space="preserve"> si dhe prodhimit t</w:t>
      </w:r>
      <w:r>
        <w:t>ë</w:t>
      </w:r>
      <w:r w:rsidRPr="00044F32">
        <w:t xml:space="preserve"> energji</w:t>
      </w:r>
      <w:r>
        <w:t>së elektrike nga HEC i Tervolit</w:t>
      </w:r>
      <w:r w:rsidRPr="00044F32">
        <w:t xml:space="preserve"> dhe konstatoi paraqitjen e plot</w:t>
      </w:r>
      <w:r>
        <w:t>ë</w:t>
      </w:r>
      <w:r w:rsidRPr="00044F32">
        <w:t xml:space="preserve"> t</w:t>
      </w:r>
      <w:r>
        <w:t>ë</w:t>
      </w:r>
      <w:r w:rsidRPr="00044F32">
        <w:t xml:space="preserve"> dokumentacionit t</w:t>
      </w:r>
      <w:r>
        <w:t>ë</w:t>
      </w:r>
      <w:r w:rsidRPr="00044F32">
        <w:t xml:space="preserve"> përcaktuar n</w:t>
      </w:r>
      <w:r>
        <w:t>ë</w:t>
      </w:r>
      <w:r w:rsidRPr="00044F32">
        <w:t xml:space="preserve"> rregulloren e procedurave t</w:t>
      </w:r>
      <w:r>
        <w:t>ë</w:t>
      </w:r>
      <w:r w:rsidRPr="00044F32">
        <w:t xml:space="preserve"> licencimit, dhe se shoqëria është mbajtëse e një marrëveshje</w:t>
      </w:r>
      <w:r>
        <w:t>je</w:t>
      </w:r>
      <w:r w:rsidRPr="00044F32">
        <w:t xml:space="preserve"> koncesioni me një afat 30</w:t>
      </w:r>
      <w:r>
        <w:t>-</w:t>
      </w:r>
      <w:r w:rsidRPr="00044F32">
        <w:t xml:space="preserve">vjeçar për këtë hidrocentral,  </w:t>
      </w:r>
    </w:p>
    <w:p w:rsidR="00E525E2" w:rsidRPr="00044F32" w:rsidRDefault="00E525E2" w:rsidP="00E525E2">
      <w:pPr>
        <w:pStyle w:val="Paragrafi"/>
        <w:rPr>
          <w:lang w:val="sq-AL"/>
        </w:rPr>
      </w:pPr>
    </w:p>
    <w:p w:rsidR="00E525E2" w:rsidRDefault="00E525E2" w:rsidP="003B2A36">
      <w:pPr>
        <w:pStyle w:val="VENDOSI"/>
      </w:pPr>
      <w:r w:rsidRPr="00044F32">
        <w:t>VENDOSI:</w:t>
      </w:r>
    </w:p>
    <w:p w:rsidR="00E525E2" w:rsidRPr="00044F32" w:rsidRDefault="00E525E2" w:rsidP="00E525E2">
      <w:pPr>
        <w:pStyle w:val="Paragrafi"/>
        <w:rPr>
          <w:lang w:val="sq-AL"/>
        </w:rPr>
      </w:pPr>
    </w:p>
    <w:p w:rsidR="00E525E2" w:rsidRPr="00044F32" w:rsidRDefault="00E525E2" w:rsidP="00E525E2">
      <w:pPr>
        <w:pStyle w:val="Paragrafi"/>
        <w:rPr>
          <w:lang w:val="sq-AL"/>
        </w:rPr>
      </w:pPr>
      <w:r>
        <w:rPr>
          <w:lang w:val="sq-AL"/>
        </w:rPr>
        <w:t xml:space="preserve">1. </w:t>
      </w:r>
      <w:r w:rsidRPr="00044F32">
        <w:rPr>
          <w:lang w:val="sq-AL"/>
        </w:rPr>
        <w:t>Të  licencoj</w:t>
      </w:r>
      <w:r>
        <w:rPr>
          <w:lang w:val="sq-AL"/>
        </w:rPr>
        <w:t>ë</w:t>
      </w:r>
      <w:r w:rsidRPr="00044F32">
        <w:rPr>
          <w:lang w:val="sq-AL"/>
        </w:rPr>
        <w:t xml:space="preserve">  shoqërinë </w:t>
      </w:r>
      <w:r>
        <w:rPr>
          <w:lang w:val="sq-AL"/>
        </w:rPr>
        <w:t>“</w:t>
      </w:r>
      <w:r w:rsidRPr="00044F32">
        <w:rPr>
          <w:lang w:val="sq-AL"/>
        </w:rPr>
        <w:t>HEC i Tervolit” sh.p.k</w:t>
      </w:r>
      <w:r>
        <w:rPr>
          <w:lang w:val="sq-AL"/>
        </w:rPr>
        <w:t>.,</w:t>
      </w:r>
      <w:r w:rsidRPr="00044F32">
        <w:rPr>
          <w:lang w:val="sq-AL"/>
        </w:rPr>
        <w:t xml:space="preserve"> n</w:t>
      </w:r>
      <w:r>
        <w:rPr>
          <w:lang w:val="sq-AL"/>
        </w:rPr>
        <w:t>ë</w:t>
      </w:r>
      <w:r w:rsidRPr="00044F32">
        <w:rPr>
          <w:lang w:val="sq-AL"/>
        </w:rPr>
        <w:t xml:space="preserve"> aktivitetin e ndërtimit, instalimit, shfrytëzimit</w:t>
      </w:r>
      <w:r>
        <w:rPr>
          <w:lang w:val="sq-AL"/>
        </w:rPr>
        <w:t>,</w:t>
      </w:r>
      <w:r w:rsidRPr="00044F32">
        <w:rPr>
          <w:lang w:val="sq-AL"/>
        </w:rPr>
        <w:t xml:space="preserve"> si dhe prodhimit  t</w:t>
      </w:r>
      <w:r>
        <w:rPr>
          <w:lang w:val="sq-AL"/>
        </w:rPr>
        <w:t>ë</w:t>
      </w:r>
      <w:r w:rsidRPr="00044F32">
        <w:rPr>
          <w:lang w:val="sq-AL"/>
        </w:rPr>
        <w:t xml:space="preserve"> ene</w:t>
      </w:r>
      <w:r>
        <w:rPr>
          <w:lang w:val="sq-AL"/>
        </w:rPr>
        <w:t>rgjisë elektrike nga HEC i Terv</w:t>
      </w:r>
      <w:r w:rsidRPr="00044F32">
        <w:rPr>
          <w:lang w:val="sq-AL"/>
        </w:rPr>
        <w:t>olit  për një kohëzgjatje prej 30 vjet</w:t>
      </w:r>
      <w:r>
        <w:rPr>
          <w:lang w:val="sq-AL"/>
        </w:rPr>
        <w:t>ësh</w:t>
      </w:r>
      <w:r w:rsidRPr="00044F32">
        <w:rPr>
          <w:lang w:val="sq-AL"/>
        </w:rPr>
        <w:t xml:space="preserve">.   </w:t>
      </w:r>
    </w:p>
    <w:p w:rsidR="00E525E2" w:rsidRPr="00044F32" w:rsidRDefault="00E525E2" w:rsidP="00E525E2">
      <w:pPr>
        <w:pStyle w:val="Paragrafi"/>
        <w:rPr>
          <w:lang w:val="sq-AL"/>
        </w:rPr>
      </w:pPr>
      <w:r>
        <w:rPr>
          <w:lang w:val="sq-AL"/>
        </w:rPr>
        <w:t xml:space="preserve">2. </w:t>
      </w:r>
      <w:r w:rsidRPr="00044F32">
        <w:rPr>
          <w:lang w:val="sq-AL"/>
        </w:rPr>
        <w:t>Ngarkohet Drejtoria e Licencimit dhe Monitorimit t</w:t>
      </w:r>
      <w:r>
        <w:rPr>
          <w:lang w:val="sq-AL"/>
        </w:rPr>
        <w:t>ë</w:t>
      </w:r>
      <w:r w:rsidRPr="00044F32">
        <w:rPr>
          <w:lang w:val="sq-AL"/>
        </w:rPr>
        <w:t xml:space="preserve"> Tregut t</w:t>
      </w:r>
      <w:r>
        <w:rPr>
          <w:lang w:val="sq-AL"/>
        </w:rPr>
        <w:t>a</w:t>
      </w:r>
      <w:r w:rsidRPr="00044F32">
        <w:rPr>
          <w:lang w:val="sq-AL"/>
        </w:rPr>
        <w:t xml:space="preserve"> njoftoj</w:t>
      </w:r>
      <w:r>
        <w:rPr>
          <w:lang w:val="sq-AL"/>
        </w:rPr>
        <w:t>ë</w:t>
      </w:r>
      <w:r w:rsidRPr="00044F32">
        <w:rPr>
          <w:lang w:val="sq-AL"/>
        </w:rPr>
        <w:t xml:space="preserve"> aplikuesin për vendimin e Bordit t</w:t>
      </w:r>
      <w:r>
        <w:rPr>
          <w:lang w:val="sq-AL"/>
        </w:rPr>
        <w:t>ë</w:t>
      </w:r>
      <w:r w:rsidRPr="00044F32">
        <w:rPr>
          <w:lang w:val="sq-AL"/>
        </w:rPr>
        <w:t xml:space="preserve"> Kom</w:t>
      </w:r>
      <w:r>
        <w:rPr>
          <w:lang w:val="sq-AL"/>
        </w:rPr>
        <w:t>i</w:t>
      </w:r>
      <w:r w:rsidRPr="00044F32">
        <w:rPr>
          <w:lang w:val="sq-AL"/>
        </w:rPr>
        <w:t>sioner</w:t>
      </w:r>
      <w:r>
        <w:rPr>
          <w:lang w:val="sq-AL"/>
        </w:rPr>
        <w:t>ë</w:t>
      </w:r>
      <w:r w:rsidRPr="00044F32">
        <w:rPr>
          <w:lang w:val="sq-AL"/>
        </w:rPr>
        <w:t>ve  t</w:t>
      </w:r>
      <w:r>
        <w:rPr>
          <w:lang w:val="sq-AL"/>
        </w:rPr>
        <w:t>ë</w:t>
      </w:r>
      <w:r w:rsidRPr="00044F32">
        <w:rPr>
          <w:lang w:val="sq-AL"/>
        </w:rPr>
        <w:t xml:space="preserve"> ERE-s. </w:t>
      </w:r>
    </w:p>
    <w:p w:rsidR="00E525E2" w:rsidRPr="00044F32" w:rsidRDefault="00E525E2" w:rsidP="00E525E2">
      <w:pPr>
        <w:pStyle w:val="Paragrafi"/>
        <w:rPr>
          <w:lang w:val="sq-AL"/>
        </w:rPr>
      </w:pPr>
      <w:r w:rsidRPr="00044F32">
        <w:rPr>
          <w:lang w:val="sq-AL"/>
        </w:rPr>
        <w:t>Ky vendim hyn në fuqi menjëherë.</w:t>
      </w:r>
    </w:p>
    <w:p w:rsidR="00E525E2" w:rsidRPr="00044F32" w:rsidRDefault="00E525E2" w:rsidP="00E525E2">
      <w:pPr>
        <w:pStyle w:val="Paragrafi"/>
        <w:rPr>
          <w:lang w:val="sq-AL"/>
        </w:rPr>
      </w:pPr>
      <w:r w:rsidRPr="00044F32">
        <w:rPr>
          <w:lang w:val="sq-AL"/>
        </w:rPr>
        <w:t>Ky vendim botohet në Fletoren Zyrtare.</w:t>
      </w:r>
    </w:p>
    <w:p w:rsidR="00E525E2" w:rsidRPr="00044F32" w:rsidRDefault="00E525E2" w:rsidP="00E525E2">
      <w:pPr>
        <w:pStyle w:val="Paragrafi"/>
        <w:rPr>
          <w:lang w:val="sq-AL"/>
        </w:rPr>
      </w:pPr>
    </w:p>
    <w:p w:rsidR="00E525E2" w:rsidRPr="00044F32" w:rsidRDefault="00E525E2" w:rsidP="003B2A36">
      <w:pPr>
        <w:pStyle w:val="Autoriteti"/>
      </w:pPr>
      <w:r w:rsidRPr="00044F32">
        <w:tab/>
        <w:t>Kryetari i ERE-s</w:t>
      </w:r>
    </w:p>
    <w:p w:rsidR="00E525E2" w:rsidRDefault="00E525E2" w:rsidP="003B2A36">
      <w:pPr>
        <w:pStyle w:val="AutoritetiEmer"/>
      </w:pPr>
      <w:r w:rsidRPr="00044F32">
        <w:tab/>
        <w:t>Bujar Nepravishta</w:t>
      </w:r>
    </w:p>
    <w:p w:rsidR="00E525E2" w:rsidRDefault="00E525E2" w:rsidP="00E525E2">
      <w:pPr>
        <w:pStyle w:val="Paragrafi"/>
        <w:rPr>
          <w:lang w:val="sq-AL"/>
        </w:rPr>
      </w:pPr>
    </w:p>
    <w:p w:rsidR="00FB34A9" w:rsidRDefault="00FB34A9" w:rsidP="00E525E2">
      <w:pPr>
        <w:pStyle w:val="Paragrafi"/>
        <w:rPr>
          <w:lang w:val="sq-AL"/>
        </w:rPr>
      </w:pPr>
    </w:p>
    <w:p w:rsidR="00FB34A9" w:rsidRDefault="00FB34A9" w:rsidP="00E525E2">
      <w:pPr>
        <w:pStyle w:val="Paragrafi"/>
        <w:rPr>
          <w:lang w:val="sq-AL"/>
        </w:rPr>
      </w:pPr>
    </w:p>
    <w:p w:rsidR="00FB34A9" w:rsidRDefault="00FB34A9" w:rsidP="00E525E2">
      <w:pPr>
        <w:pStyle w:val="Paragrafi"/>
        <w:rPr>
          <w:lang w:val="sq-AL"/>
        </w:rPr>
      </w:pPr>
    </w:p>
    <w:p w:rsidR="00FB34A9" w:rsidRDefault="00FB34A9" w:rsidP="00E525E2">
      <w:pPr>
        <w:pStyle w:val="Paragrafi"/>
        <w:rPr>
          <w:lang w:val="sq-AL"/>
        </w:rPr>
      </w:pPr>
    </w:p>
    <w:p w:rsidR="00FB34A9" w:rsidRDefault="00FB34A9" w:rsidP="00E525E2">
      <w:pPr>
        <w:pStyle w:val="Paragrafi"/>
        <w:rPr>
          <w:lang w:val="sq-AL"/>
        </w:rPr>
      </w:pPr>
    </w:p>
    <w:p w:rsidR="003B2A36" w:rsidRPr="00044F32" w:rsidRDefault="003B2A36" w:rsidP="00E525E2">
      <w:pPr>
        <w:pStyle w:val="Paragrafi"/>
        <w:rPr>
          <w:lang w:val="sq-AL"/>
        </w:rPr>
      </w:pPr>
    </w:p>
    <w:p w:rsidR="00E525E2" w:rsidRPr="00044F32" w:rsidRDefault="00E525E2" w:rsidP="003B2A36">
      <w:pPr>
        <w:pStyle w:val="Akti"/>
      </w:pPr>
      <w:r>
        <w:t>VENDI</w:t>
      </w:r>
      <w:r w:rsidRPr="00044F32">
        <w:t>M</w:t>
      </w:r>
    </w:p>
    <w:p w:rsidR="00E525E2" w:rsidRPr="00044F32" w:rsidRDefault="00E525E2" w:rsidP="00C05F0E">
      <w:pPr>
        <w:pStyle w:val="NumriData"/>
      </w:pPr>
      <w:r>
        <w:t>Nr.</w:t>
      </w:r>
      <w:r w:rsidRPr="00044F32">
        <w:t>58</w:t>
      </w:r>
      <w:r>
        <w:t>,</w:t>
      </w:r>
      <w:r w:rsidRPr="00044F32">
        <w:t xml:space="preserve"> </w:t>
      </w:r>
      <w:r>
        <w:t>d</w:t>
      </w:r>
      <w:r w:rsidR="003B2A36">
        <w:t>atë</w:t>
      </w:r>
      <w:r w:rsidRPr="00044F32">
        <w:t xml:space="preserve">  3</w:t>
      </w:r>
      <w:r>
        <w:t>.6.</w:t>
      </w:r>
      <w:r w:rsidRPr="00044F32">
        <w:t>2008</w:t>
      </w:r>
    </w:p>
    <w:p w:rsidR="00E525E2" w:rsidRPr="00044F32" w:rsidRDefault="00E525E2" w:rsidP="00E525E2">
      <w:pPr>
        <w:pStyle w:val="Paragrafi"/>
        <w:rPr>
          <w:lang w:val="sq-AL"/>
        </w:rPr>
      </w:pPr>
    </w:p>
    <w:p w:rsidR="00E525E2" w:rsidRPr="00044F32" w:rsidRDefault="00E525E2" w:rsidP="00C05F0E">
      <w:pPr>
        <w:pStyle w:val="Titulli"/>
      </w:pPr>
      <w:r w:rsidRPr="00044F32">
        <w:t>PËR NJË  NDRYSHIM  NË VENDIMIN E BORDIT TË KOMISIO</w:t>
      </w:r>
      <w:r>
        <w:t>NERËVE TË ERE-S NR.9,  DATË 25.</w:t>
      </w:r>
      <w:r w:rsidRPr="00044F32">
        <w:t xml:space="preserve">1.2008 </w:t>
      </w:r>
      <w:r>
        <w:t>“</w:t>
      </w:r>
      <w:r w:rsidRPr="00044F32">
        <w:t>PËR DHËNIEN E LICENCËS PËR AKTIVITETIN E FURNIZIMIT T</w:t>
      </w:r>
      <w:r>
        <w:t>Ë</w:t>
      </w:r>
      <w:r w:rsidRPr="00044F32">
        <w:t xml:space="preserve"> ENERGJISË ELEKTRIKE SHOQËRISË</w:t>
      </w:r>
      <w:r>
        <w:t xml:space="preserve"> OSSH SH</w:t>
      </w:r>
      <w:r w:rsidRPr="00044F32">
        <w:t xml:space="preserve">A”  </w:t>
      </w:r>
    </w:p>
    <w:p w:rsidR="00E525E2" w:rsidRPr="00044F32" w:rsidRDefault="00E525E2" w:rsidP="00E525E2">
      <w:pPr>
        <w:pStyle w:val="Paragrafi"/>
        <w:rPr>
          <w:lang w:val="sq-AL"/>
        </w:rPr>
      </w:pPr>
    </w:p>
    <w:p w:rsidR="00C05F0E" w:rsidRPr="00C05F0E" w:rsidRDefault="00E525E2" w:rsidP="00C05F0E">
      <w:pPr>
        <w:pStyle w:val="BazLigjPropozues"/>
        <w:rPr>
          <w:lang w:val="sq-AL"/>
        </w:rPr>
      </w:pPr>
      <w:r w:rsidRPr="00C05F0E">
        <w:rPr>
          <w:lang w:val="sq-AL"/>
        </w:rPr>
        <w:t>Në mbështetje të neneve 9 dhe 13 pika 1, germa “ç” të ligjit nr.9072, datë 22.5.2003 “Për sektorin e energjisë, elektrike”, të ndryshuar, pikës 2, paragrafi 12, të modelit të tregut të energjisë elektrike</w:t>
      </w:r>
      <w:r w:rsidR="004C043C">
        <w:rPr>
          <w:lang w:val="sq-AL"/>
        </w:rPr>
        <w:t>,</w:t>
      </w:r>
      <w:r w:rsidRPr="00C05F0E">
        <w:rPr>
          <w:lang w:val="sq-AL"/>
        </w:rPr>
        <w:t xml:space="preserve"> të miratuar me vendimin e Këshillit të Ministrave nr.338, datë 19.3.2008 dhe neneve 121 dhe 128 të ligjit nr.8485, datë 12.5.2008 “Kodi i Procedurave Administrative të Republikës së Shqipërisë”, Bordi i Komisionerëve të Entit Rregullator të Sektorit të Energjisë Elektrike (ERE), në mbledhjen e tij të datës 3.6.2008, mbasi shqyrtoi propozimin për ndryshimin e vendimit të Bordit të Komisionerëve nr.9, datë 25.1.2008 “Për dhënien e licencës për aktivitetin e furnizimit të energjisë elektrike shoqërisë OSSH sh.a.”   </w:t>
      </w:r>
    </w:p>
    <w:p w:rsidR="00E525E2" w:rsidRPr="00C05F0E" w:rsidRDefault="00E525E2" w:rsidP="00C05F0E">
      <w:pPr>
        <w:pStyle w:val="BazLigjPropozues"/>
      </w:pPr>
      <w:r w:rsidRPr="00044F32">
        <w:rPr>
          <w:lang w:val="sq-AL"/>
        </w:rPr>
        <w:t>dhe konstatoi se:</w:t>
      </w:r>
    </w:p>
    <w:p w:rsidR="00E525E2" w:rsidRPr="00044F32" w:rsidRDefault="00E525E2" w:rsidP="00E525E2">
      <w:pPr>
        <w:pStyle w:val="Paragrafi"/>
        <w:rPr>
          <w:lang w:val="sq-AL"/>
        </w:rPr>
      </w:pPr>
      <w:r>
        <w:rPr>
          <w:lang w:val="sq-AL"/>
        </w:rPr>
        <w:t xml:space="preserve">- </w:t>
      </w:r>
      <w:r w:rsidRPr="00044F32">
        <w:rPr>
          <w:lang w:val="sq-AL"/>
        </w:rPr>
        <w:t>Modeli i tregut t</w:t>
      </w:r>
      <w:r>
        <w:rPr>
          <w:lang w:val="sq-AL"/>
        </w:rPr>
        <w:t>ë</w:t>
      </w:r>
      <w:r w:rsidRPr="00044F32">
        <w:rPr>
          <w:lang w:val="sq-AL"/>
        </w:rPr>
        <w:t xml:space="preserve"> energjisë</w:t>
      </w:r>
      <w:r>
        <w:rPr>
          <w:lang w:val="sq-AL"/>
        </w:rPr>
        <w:t xml:space="preserve"> elektrike parashikon</w:t>
      </w:r>
      <w:r w:rsidRPr="00044F32">
        <w:rPr>
          <w:lang w:val="sq-AL"/>
        </w:rPr>
        <w:t xml:space="preserve"> si pjesëtar t</w:t>
      </w:r>
      <w:r>
        <w:rPr>
          <w:lang w:val="sq-AL"/>
        </w:rPr>
        <w:t>ë</w:t>
      </w:r>
      <w:r w:rsidRPr="00044F32">
        <w:rPr>
          <w:lang w:val="sq-AL"/>
        </w:rPr>
        <w:t xml:space="preserve"> tregut t</w:t>
      </w:r>
      <w:r>
        <w:rPr>
          <w:lang w:val="sq-AL"/>
        </w:rPr>
        <w:t>ë</w:t>
      </w:r>
      <w:r w:rsidRPr="00044F32">
        <w:rPr>
          <w:lang w:val="sq-AL"/>
        </w:rPr>
        <w:t xml:space="preserve"> energjisë elektrike furnizuesin publik me pakic</w:t>
      </w:r>
      <w:r>
        <w:rPr>
          <w:lang w:val="sq-AL"/>
        </w:rPr>
        <w:t>ë,</w:t>
      </w:r>
      <w:r w:rsidRPr="00044F32">
        <w:rPr>
          <w:lang w:val="sq-AL"/>
        </w:rPr>
        <w:t xml:space="preserve">  i cili do t</w:t>
      </w:r>
      <w:r>
        <w:rPr>
          <w:lang w:val="sq-AL"/>
        </w:rPr>
        <w:t>ë</w:t>
      </w:r>
      <w:r w:rsidRPr="00044F32">
        <w:rPr>
          <w:lang w:val="sq-AL"/>
        </w:rPr>
        <w:t xml:space="preserve"> funksionoj</w:t>
      </w:r>
      <w:r>
        <w:rPr>
          <w:lang w:val="sq-AL"/>
        </w:rPr>
        <w:t>ë</w:t>
      </w:r>
      <w:r w:rsidRPr="00044F32">
        <w:rPr>
          <w:lang w:val="sq-AL"/>
        </w:rPr>
        <w:t xml:space="preserve"> si një njësi e OSSH sh.a</w:t>
      </w:r>
      <w:r>
        <w:rPr>
          <w:lang w:val="sq-AL"/>
        </w:rPr>
        <w:t>.</w:t>
      </w:r>
      <w:r w:rsidRPr="00044F32">
        <w:rPr>
          <w:lang w:val="sq-AL"/>
        </w:rPr>
        <w:t xml:space="preserve"> e  ndar</w:t>
      </w:r>
      <w:r>
        <w:rPr>
          <w:lang w:val="sq-AL"/>
        </w:rPr>
        <w:t>ë</w:t>
      </w:r>
      <w:r w:rsidRPr="00044F32">
        <w:rPr>
          <w:lang w:val="sq-AL"/>
        </w:rPr>
        <w:t xml:space="preserve"> funksionalisht dhe financiarisht, </w:t>
      </w:r>
    </w:p>
    <w:p w:rsidR="00E525E2" w:rsidRPr="00044F32" w:rsidRDefault="00E525E2" w:rsidP="00E525E2">
      <w:pPr>
        <w:pStyle w:val="Paragrafi"/>
        <w:rPr>
          <w:lang w:val="sq-AL"/>
        </w:rPr>
      </w:pPr>
      <w:r>
        <w:rPr>
          <w:lang w:val="sq-AL"/>
        </w:rPr>
        <w:t xml:space="preserve">- </w:t>
      </w:r>
      <w:r w:rsidRPr="00044F32">
        <w:rPr>
          <w:lang w:val="sq-AL"/>
        </w:rPr>
        <w:t>OSSH sh.a</w:t>
      </w:r>
      <w:r>
        <w:rPr>
          <w:lang w:val="sq-AL"/>
        </w:rPr>
        <w:t>.</w:t>
      </w:r>
      <w:r w:rsidRPr="00044F32">
        <w:rPr>
          <w:lang w:val="sq-AL"/>
        </w:rPr>
        <w:t xml:space="preserve">  është mbajtëse e lic</w:t>
      </w:r>
      <w:r>
        <w:rPr>
          <w:lang w:val="sq-AL"/>
        </w:rPr>
        <w:t>e</w:t>
      </w:r>
      <w:r w:rsidRPr="00044F32">
        <w:rPr>
          <w:lang w:val="sq-AL"/>
        </w:rPr>
        <w:t>n</w:t>
      </w:r>
      <w:r>
        <w:rPr>
          <w:lang w:val="sq-AL"/>
        </w:rPr>
        <w:t>cë</w:t>
      </w:r>
      <w:r w:rsidRPr="00044F32">
        <w:rPr>
          <w:lang w:val="sq-AL"/>
        </w:rPr>
        <w:t>s për furnizimin me energji elektrike t</w:t>
      </w:r>
      <w:r>
        <w:rPr>
          <w:lang w:val="sq-AL"/>
        </w:rPr>
        <w:t>ë</w:t>
      </w:r>
      <w:r w:rsidRPr="00044F32">
        <w:rPr>
          <w:lang w:val="sq-AL"/>
        </w:rPr>
        <w:t xml:space="preserve"> klientëve tarifor</w:t>
      </w:r>
      <w:r>
        <w:rPr>
          <w:lang w:val="sq-AL"/>
        </w:rPr>
        <w:t>ë</w:t>
      </w:r>
      <w:r w:rsidRPr="00044F32">
        <w:rPr>
          <w:lang w:val="sq-AL"/>
        </w:rPr>
        <w:t xml:space="preserve">, </w:t>
      </w:r>
    </w:p>
    <w:p w:rsidR="00E525E2" w:rsidRPr="00044F32" w:rsidRDefault="00E525E2" w:rsidP="00E525E2">
      <w:pPr>
        <w:pStyle w:val="Paragrafi"/>
        <w:rPr>
          <w:lang w:val="sq-AL"/>
        </w:rPr>
      </w:pPr>
    </w:p>
    <w:p w:rsidR="00E525E2" w:rsidRDefault="00E525E2" w:rsidP="00C05F0E">
      <w:pPr>
        <w:pStyle w:val="VENDOSI"/>
      </w:pPr>
      <w:r w:rsidRPr="00044F32">
        <w:t>VENDOSI</w:t>
      </w:r>
      <w:r>
        <w:t>:</w:t>
      </w:r>
    </w:p>
    <w:p w:rsidR="00E525E2" w:rsidRPr="00044F32" w:rsidRDefault="00E525E2" w:rsidP="00E525E2">
      <w:pPr>
        <w:pStyle w:val="Paragrafi"/>
        <w:rPr>
          <w:lang w:val="sq-AL"/>
        </w:rPr>
      </w:pPr>
    </w:p>
    <w:p w:rsidR="00E525E2" w:rsidRPr="00044F32" w:rsidRDefault="00E525E2" w:rsidP="00E525E2">
      <w:pPr>
        <w:pStyle w:val="Paragrafi"/>
        <w:rPr>
          <w:lang w:val="sq-AL"/>
        </w:rPr>
      </w:pPr>
      <w:r>
        <w:rPr>
          <w:lang w:val="sq-AL"/>
        </w:rPr>
        <w:t xml:space="preserve">1. </w:t>
      </w:r>
      <w:r w:rsidRPr="00044F32">
        <w:rPr>
          <w:lang w:val="sq-AL"/>
        </w:rPr>
        <w:t>Në vendimin nr.9</w:t>
      </w:r>
      <w:r>
        <w:rPr>
          <w:lang w:val="sq-AL"/>
        </w:rPr>
        <w:t>, datë 25.</w:t>
      </w:r>
      <w:r w:rsidRPr="00044F32">
        <w:rPr>
          <w:lang w:val="sq-AL"/>
        </w:rPr>
        <w:t>1.2008 të Bo</w:t>
      </w:r>
      <w:r>
        <w:rPr>
          <w:lang w:val="sq-AL"/>
        </w:rPr>
        <w:t>rdit të Komisionerëve të ERE-s “</w:t>
      </w:r>
      <w:r w:rsidRPr="00044F32">
        <w:rPr>
          <w:lang w:val="sq-AL"/>
        </w:rPr>
        <w:t>Për dhënien e licencës për aktivitetin e furnizimit t</w:t>
      </w:r>
      <w:r>
        <w:rPr>
          <w:lang w:val="sq-AL"/>
        </w:rPr>
        <w:t>ë</w:t>
      </w:r>
      <w:r w:rsidRPr="00044F32">
        <w:rPr>
          <w:lang w:val="sq-AL"/>
        </w:rPr>
        <w:t xml:space="preserve"> energjisë elektrike shoqërisë OSSH sh.a</w:t>
      </w:r>
      <w:r>
        <w:rPr>
          <w:lang w:val="sq-AL"/>
        </w:rPr>
        <w:t>.”  në pikë</w:t>
      </w:r>
      <w:r w:rsidRPr="00044F32">
        <w:rPr>
          <w:lang w:val="sq-AL"/>
        </w:rPr>
        <w:t>n 1, pas fjalës furnizimit shtohen fjalët:</w:t>
      </w:r>
    </w:p>
    <w:p w:rsidR="00E525E2" w:rsidRPr="00044F32" w:rsidRDefault="00E525E2" w:rsidP="00E525E2">
      <w:pPr>
        <w:pStyle w:val="Paragrafi"/>
        <w:rPr>
          <w:lang w:val="sq-AL"/>
        </w:rPr>
      </w:pPr>
      <w:r w:rsidRPr="00044F32">
        <w:rPr>
          <w:lang w:val="sq-AL"/>
        </w:rPr>
        <w:t xml:space="preserve"> – publik me pakic</w:t>
      </w:r>
      <w:r>
        <w:rPr>
          <w:lang w:val="sq-AL"/>
        </w:rPr>
        <w:t>ë.</w:t>
      </w:r>
      <w:r w:rsidRPr="00044F32">
        <w:rPr>
          <w:lang w:val="sq-AL"/>
        </w:rPr>
        <w:t xml:space="preserve">   </w:t>
      </w:r>
    </w:p>
    <w:p w:rsidR="00E525E2" w:rsidRPr="00044F32" w:rsidRDefault="00E525E2" w:rsidP="00E525E2">
      <w:pPr>
        <w:pStyle w:val="Paragrafi"/>
        <w:rPr>
          <w:lang w:val="sq-AL"/>
        </w:rPr>
      </w:pPr>
      <w:r w:rsidRPr="00044F32">
        <w:rPr>
          <w:lang w:val="sq-AL"/>
        </w:rPr>
        <w:t>2.</w:t>
      </w:r>
      <w:r>
        <w:rPr>
          <w:lang w:val="sq-AL"/>
        </w:rPr>
        <w:t xml:space="preserve"> </w:t>
      </w:r>
      <w:r w:rsidRPr="00044F32">
        <w:rPr>
          <w:lang w:val="sq-AL"/>
        </w:rPr>
        <w:t>Ngarkohet Drejtoria e Licencimit dhe Monitorimit t</w:t>
      </w:r>
      <w:r>
        <w:rPr>
          <w:lang w:val="sq-AL"/>
        </w:rPr>
        <w:t>ë</w:t>
      </w:r>
      <w:r w:rsidRPr="00044F32">
        <w:rPr>
          <w:lang w:val="sq-AL"/>
        </w:rPr>
        <w:t xml:space="preserve"> Tregut dhe Drejtoria Juridike dhe Mbrojtjes s</w:t>
      </w:r>
      <w:r>
        <w:rPr>
          <w:lang w:val="sq-AL"/>
        </w:rPr>
        <w:t>ë</w:t>
      </w:r>
      <w:r w:rsidRPr="00044F32">
        <w:rPr>
          <w:lang w:val="sq-AL"/>
        </w:rPr>
        <w:t xml:space="preserve"> Konsumatorit t</w:t>
      </w:r>
      <w:r>
        <w:rPr>
          <w:lang w:val="sq-AL"/>
        </w:rPr>
        <w:t>a</w:t>
      </w:r>
      <w:r w:rsidRPr="00044F32">
        <w:rPr>
          <w:lang w:val="sq-AL"/>
        </w:rPr>
        <w:t xml:space="preserve"> njoftoj</w:t>
      </w:r>
      <w:r>
        <w:rPr>
          <w:lang w:val="sq-AL"/>
        </w:rPr>
        <w:t>ë</w:t>
      </w:r>
      <w:r w:rsidRPr="00044F32">
        <w:rPr>
          <w:lang w:val="sq-AL"/>
        </w:rPr>
        <w:t xml:space="preserve"> shoqërinë OSSH sh.a</w:t>
      </w:r>
      <w:r>
        <w:rPr>
          <w:lang w:val="sq-AL"/>
        </w:rPr>
        <w:t>.,</w:t>
      </w:r>
      <w:r w:rsidRPr="00044F32">
        <w:rPr>
          <w:lang w:val="sq-AL"/>
        </w:rPr>
        <w:t xml:space="preserve"> për</w:t>
      </w:r>
      <w:r>
        <w:rPr>
          <w:lang w:val="sq-AL"/>
        </w:rPr>
        <w:t xml:space="preserve"> vendimin e Bordit të Komisionerëve të</w:t>
      </w:r>
      <w:r w:rsidRPr="00044F32">
        <w:rPr>
          <w:lang w:val="sq-AL"/>
        </w:rPr>
        <w:t xml:space="preserve"> ERE-s. </w:t>
      </w:r>
    </w:p>
    <w:p w:rsidR="00E525E2" w:rsidRPr="00044F32" w:rsidRDefault="00E525E2" w:rsidP="00E525E2">
      <w:pPr>
        <w:pStyle w:val="Paragrafi"/>
        <w:rPr>
          <w:lang w:val="sq-AL"/>
        </w:rPr>
      </w:pPr>
      <w:r w:rsidRPr="00044F32">
        <w:rPr>
          <w:lang w:val="sq-AL"/>
        </w:rPr>
        <w:t>Ky vendim hyn në fuqi menjëherë.</w:t>
      </w:r>
    </w:p>
    <w:p w:rsidR="00E525E2" w:rsidRDefault="00E525E2" w:rsidP="00E525E2">
      <w:pPr>
        <w:pStyle w:val="Paragrafi"/>
        <w:rPr>
          <w:lang w:val="sq-AL"/>
        </w:rPr>
      </w:pPr>
      <w:r w:rsidRPr="00044F32">
        <w:rPr>
          <w:lang w:val="sq-AL"/>
        </w:rPr>
        <w:t>Ky vendim botohet në Fletoren Zyrtare.</w:t>
      </w:r>
    </w:p>
    <w:p w:rsidR="0031388E" w:rsidRPr="0031388E" w:rsidRDefault="0031388E" w:rsidP="00E525E2">
      <w:pPr>
        <w:pStyle w:val="Paragrafi"/>
        <w:rPr>
          <w:sz w:val="12"/>
          <w:lang w:val="sq-AL"/>
        </w:rPr>
      </w:pPr>
    </w:p>
    <w:p w:rsidR="00E525E2" w:rsidRPr="00044F32" w:rsidRDefault="00E525E2" w:rsidP="00C05F0E">
      <w:pPr>
        <w:pStyle w:val="Autoriteti"/>
      </w:pPr>
      <w:r w:rsidRPr="00044F32">
        <w:t>Kryetari i ERE-s</w:t>
      </w:r>
    </w:p>
    <w:p w:rsidR="00E525E2" w:rsidRPr="00044F32" w:rsidRDefault="00E525E2" w:rsidP="00C05F0E">
      <w:pPr>
        <w:pStyle w:val="AutoritetiEmer"/>
      </w:pPr>
      <w:r w:rsidRPr="00044F32">
        <w:t>Bujar Nepravishta</w:t>
      </w:r>
    </w:p>
    <w:p w:rsidR="00E525E2" w:rsidRDefault="00E525E2" w:rsidP="00E525E2">
      <w:pPr>
        <w:pStyle w:val="Paragrafi"/>
        <w:rPr>
          <w:lang w:val="sq-AL"/>
        </w:rPr>
      </w:pPr>
    </w:p>
    <w:p w:rsidR="00E525E2" w:rsidRDefault="00E525E2" w:rsidP="00E525E2">
      <w:pPr>
        <w:pStyle w:val="Paragrafi"/>
        <w:rPr>
          <w:lang w:val="sq-AL"/>
        </w:rPr>
      </w:pPr>
    </w:p>
    <w:p w:rsidR="00FB34A9" w:rsidRDefault="00FB34A9" w:rsidP="00C05F0E">
      <w:pPr>
        <w:pStyle w:val="Akti"/>
      </w:pPr>
    </w:p>
    <w:p w:rsidR="00E525E2" w:rsidRPr="00044F32" w:rsidRDefault="00E525E2" w:rsidP="00C05F0E">
      <w:pPr>
        <w:pStyle w:val="Akti"/>
      </w:pPr>
      <w:r>
        <w:t>VENDI</w:t>
      </w:r>
      <w:r w:rsidRPr="00044F32">
        <w:t>M</w:t>
      </w:r>
    </w:p>
    <w:p w:rsidR="00E525E2" w:rsidRPr="00044F32" w:rsidRDefault="00E525E2" w:rsidP="00C05F0E">
      <w:pPr>
        <w:pStyle w:val="NumriData"/>
      </w:pPr>
      <w:r>
        <w:t>Nr.</w:t>
      </w:r>
      <w:r w:rsidRPr="00044F32">
        <w:t>59</w:t>
      </w:r>
      <w:r>
        <w:t>,</w:t>
      </w:r>
      <w:r w:rsidRPr="00044F32">
        <w:t xml:space="preserve"> </w:t>
      </w:r>
      <w:r>
        <w:t>d</w:t>
      </w:r>
      <w:r w:rsidRPr="00044F32">
        <w:t>at</w:t>
      </w:r>
      <w:r>
        <w:t>ë</w:t>
      </w:r>
      <w:r w:rsidRPr="00044F32">
        <w:t xml:space="preserve"> </w:t>
      </w:r>
      <w:r>
        <w:t xml:space="preserve"> </w:t>
      </w:r>
      <w:r w:rsidRPr="00044F32">
        <w:t>30</w:t>
      </w:r>
      <w:r w:rsidR="00B7698C">
        <w:t>.</w:t>
      </w:r>
      <w:r w:rsidRPr="00044F32">
        <w:t>6</w:t>
      </w:r>
      <w:r>
        <w:t>.</w:t>
      </w:r>
      <w:r w:rsidRPr="00044F32">
        <w:t>2008</w:t>
      </w:r>
    </w:p>
    <w:p w:rsidR="00E525E2" w:rsidRPr="00044F32" w:rsidRDefault="00E525E2" w:rsidP="00E525E2">
      <w:pPr>
        <w:pStyle w:val="Paragrafi"/>
        <w:rPr>
          <w:lang w:val="sq-AL"/>
        </w:rPr>
      </w:pPr>
    </w:p>
    <w:p w:rsidR="00E525E2" w:rsidRPr="00044F32" w:rsidRDefault="00E525E2" w:rsidP="00C05F0E">
      <w:pPr>
        <w:pStyle w:val="Titulli"/>
      </w:pPr>
      <w:r w:rsidRPr="00044F32">
        <w:t>PËR NJË  NDRYSHIM  NË VENDIMIN E BORDIT TË KOMISION</w:t>
      </w:r>
      <w:r>
        <w:t>ERËVE TË ERE-S NR.11, DATË 23.</w:t>
      </w:r>
      <w:r w:rsidRPr="00044F32">
        <w:t xml:space="preserve">6.2006 </w:t>
      </w:r>
      <w:r>
        <w:t>“</w:t>
      </w:r>
      <w:r w:rsidRPr="00044F32">
        <w:t>PËR DHËNIEN E LICENCAVE PËR AKTIVITETIN E PRODHIMIT, SHPËRNDARJES, FURNIZIMIT, IMPORTIT DHE EKSPORTIT T</w:t>
      </w:r>
      <w:r>
        <w:t>Ë</w:t>
      </w:r>
      <w:r w:rsidRPr="00044F32">
        <w:t xml:space="preserve"> ENERGJISË ELEKTRIKE SHOQËRISË</w:t>
      </w:r>
      <w:r>
        <w:t xml:space="preserve"> KESH SH</w:t>
      </w:r>
      <w:r w:rsidRPr="00044F32">
        <w:t>A”</w:t>
      </w:r>
    </w:p>
    <w:p w:rsidR="00E525E2" w:rsidRPr="00044F32" w:rsidRDefault="00E525E2" w:rsidP="00E525E2">
      <w:pPr>
        <w:pStyle w:val="Paragrafi"/>
        <w:rPr>
          <w:lang w:val="sq-AL"/>
        </w:rPr>
      </w:pPr>
    </w:p>
    <w:p w:rsidR="00E525E2" w:rsidRPr="00044F32" w:rsidRDefault="00E525E2" w:rsidP="00E525E2">
      <w:pPr>
        <w:pStyle w:val="Paragrafi"/>
        <w:rPr>
          <w:lang w:val="sq-AL"/>
        </w:rPr>
      </w:pPr>
      <w:r>
        <w:rPr>
          <w:lang w:val="sq-AL"/>
        </w:rPr>
        <w:t>Në mbështetje të neneve 9</w:t>
      </w:r>
      <w:r w:rsidRPr="00044F32">
        <w:rPr>
          <w:lang w:val="sq-AL"/>
        </w:rPr>
        <w:t xml:space="preserve"> dhe 13 pika 1, germa </w:t>
      </w:r>
      <w:r>
        <w:rPr>
          <w:lang w:val="sq-AL"/>
        </w:rPr>
        <w:t>“</w:t>
      </w:r>
      <w:r w:rsidRPr="00044F32">
        <w:rPr>
          <w:lang w:val="sq-AL"/>
        </w:rPr>
        <w:t>ç</w:t>
      </w:r>
      <w:r>
        <w:rPr>
          <w:lang w:val="sq-AL"/>
        </w:rPr>
        <w:t>”</w:t>
      </w:r>
      <w:r w:rsidRPr="00044F32">
        <w:rPr>
          <w:lang w:val="sq-AL"/>
        </w:rPr>
        <w:t xml:space="preserve"> të </w:t>
      </w:r>
      <w:r>
        <w:rPr>
          <w:lang w:val="sq-AL"/>
        </w:rPr>
        <w:t>l</w:t>
      </w:r>
      <w:r w:rsidRPr="00044F32">
        <w:rPr>
          <w:lang w:val="sq-AL"/>
        </w:rPr>
        <w:t xml:space="preserve">igjit </w:t>
      </w:r>
      <w:r>
        <w:rPr>
          <w:lang w:val="sq-AL"/>
        </w:rPr>
        <w:t>n</w:t>
      </w:r>
      <w:r w:rsidRPr="00044F32">
        <w:rPr>
          <w:lang w:val="sq-AL"/>
        </w:rPr>
        <w:t>r.</w:t>
      </w:r>
      <w:r>
        <w:rPr>
          <w:lang w:val="sq-AL"/>
        </w:rPr>
        <w:t>9072, datë 22.5.2003</w:t>
      </w:r>
      <w:r w:rsidRPr="00044F32">
        <w:rPr>
          <w:lang w:val="sq-AL"/>
        </w:rPr>
        <w:t xml:space="preserve"> </w:t>
      </w:r>
      <w:r>
        <w:rPr>
          <w:lang w:val="sq-AL"/>
        </w:rPr>
        <w:t>“</w:t>
      </w:r>
      <w:r w:rsidRPr="00044F32">
        <w:rPr>
          <w:lang w:val="sq-AL"/>
        </w:rPr>
        <w:t>Për sektorin e energjisë elektrike”, t</w:t>
      </w:r>
      <w:r>
        <w:rPr>
          <w:lang w:val="sq-AL"/>
        </w:rPr>
        <w:t>ë</w:t>
      </w:r>
      <w:r w:rsidRPr="00044F32">
        <w:rPr>
          <w:lang w:val="sq-AL"/>
        </w:rPr>
        <w:t xml:space="preserve"> ndryshuar, pikës 2, paragrafi 9, t</w:t>
      </w:r>
      <w:r>
        <w:rPr>
          <w:lang w:val="sq-AL"/>
        </w:rPr>
        <w:t>ë</w:t>
      </w:r>
      <w:r w:rsidRPr="00044F32">
        <w:rPr>
          <w:lang w:val="sq-AL"/>
        </w:rPr>
        <w:t xml:space="preserve"> modelit t</w:t>
      </w:r>
      <w:r>
        <w:rPr>
          <w:lang w:val="sq-AL"/>
        </w:rPr>
        <w:t>ë</w:t>
      </w:r>
      <w:r w:rsidRPr="00044F32">
        <w:rPr>
          <w:lang w:val="sq-AL"/>
        </w:rPr>
        <w:t xml:space="preserve"> tregut t</w:t>
      </w:r>
      <w:r>
        <w:rPr>
          <w:lang w:val="sq-AL"/>
        </w:rPr>
        <w:t>ë</w:t>
      </w:r>
      <w:r w:rsidRPr="00044F32">
        <w:rPr>
          <w:lang w:val="sq-AL"/>
        </w:rPr>
        <w:t xml:space="preserve"> energjisë elektrike</w:t>
      </w:r>
      <w:r>
        <w:rPr>
          <w:lang w:val="sq-AL"/>
        </w:rPr>
        <w:t>,</w:t>
      </w:r>
      <w:r w:rsidRPr="00044F32">
        <w:rPr>
          <w:lang w:val="sq-AL"/>
        </w:rPr>
        <w:t xml:space="preserve"> t</w:t>
      </w:r>
      <w:r>
        <w:rPr>
          <w:lang w:val="sq-AL"/>
        </w:rPr>
        <w:t>ë</w:t>
      </w:r>
      <w:r w:rsidRPr="00044F32">
        <w:rPr>
          <w:lang w:val="sq-AL"/>
        </w:rPr>
        <w:t xml:space="preserve"> miratuar me vendimin e Këshillit t</w:t>
      </w:r>
      <w:r>
        <w:rPr>
          <w:lang w:val="sq-AL"/>
        </w:rPr>
        <w:t>ë</w:t>
      </w:r>
      <w:r w:rsidRPr="00044F32">
        <w:rPr>
          <w:lang w:val="sq-AL"/>
        </w:rPr>
        <w:t xml:space="preserve"> Ministrave </w:t>
      </w:r>
      <w:r>
        <w:rPr>
          <w:lang w:val="sq-AL"/>
        </w:rPr>
        <w:t>nr.</w:t>
      </w:r>
      <w:r w:rsidRPr="00044F32">
        <w:rPr>
          <w:lang w:val="sq-AL"/>
        </w:rPr>
        <w:t>338</w:t>
      </w:r>
      <w:r>
        <w:rPr>
          <w:lang w:val="sq-AL"/>
        </w:rPr>
        <w:t>, datë 19.</w:t>
      </w:r>
      <w:r w:rsidRPr="00044F32">
        <w:rPr>
          <w:lang w:val="sq-AL"/>
        </w:rPr>
        <w:t>3.2008, dhe neneve 121 dhe 128 t</w:t>
      </w:r>
      <w:r>
        <w:rPr>
          <w:lang w:val="sq-AL"/>
        </w:rPr>
        <w:t>ë l</w:t>
      </w:r>
      <w:r w:rsidRPr="00044F32">
        <w:rPr>
          <w:lang w:val="sq-AL"/>
        </w:rPr>
        <w:t>igjit nr.8485</w:t>
      </w:r>
      <w:r>
        <w:rPr>
          <w:lang w:val="sq-AL"/>
        </w:rPr>
        <w:t>,</w:t>
      </w:r>
      <w:r w:rsidRPr="00044F32">
        <w:rPr>
          <w:lang w:val="sq-AL"/>
        </w:rPr>
        <w:t xml:space="preserve"> dat</w:t>
      </w:r>
      <w:r>
        <w:rPr>
          <w:lang w:val="sq-AL"/>
        </w:rPr>
        <w:t>ë 12.</w:t>
      </w:r>
      <w:r w:rsidRPr="00044F32">
        <w:rPr>
          <w:lang w:val="sq-AL"/>
        </w:rPr>
        <w:t xml:space="preserve">5.2008 </w:t>
      </w:r>
      <w:r>
        <w:rPr>
          <w:lang w:val="sq-AL"/>
        </w:rPr>
        <w:t>“</w:t>
      </w:r>
      <w:r w:rsidRPr="00044F32">
        <w:rPr>
          <w:lang w:val="sq-AL"/>
        </w:rPr>
        <w:t>Kodi i Procedurave Administrative t</w:t>
      </w:r>
      <w:r>
        <w:rPr>
          <w:lang w:val="sq-AL"/>
        </w:rPr>
        <w:t>ë</w:t>
      </w:r>
      <w:r w:rsidRPr="00044F32">
        <w:rPr>
          <w:lang w:val="sq-AL"/>
        </w:rPr>
        <w:t xml:space="preserve"> Republikës s</w:t>
      </w:r>
      <w:r>
        <w:rPr>
          <w:lang w:val="sq-AL"/>
        </w:rPr>
        <w:t>ë</w:t>
      </w:r>
      <w:r w:rsidRPr="00044F32">
        <w:rPr>
          <w:lang w:val="sq-AL"/>
        </w:rPr>
        <w:t xml:space="preserve"> Shqipërisë”, Bordi i Komisionerëve të Entit Rregullator të Sekto</w:t>
      </w:r>
      <w:r>
        <w:rPr>
          <w:lang w:val="sq-AL"/>
        </w:rPr>
        <w:t>rit të Energjisë Elektrike (ER</w:t>
      </w:r>
      <w:r w:rsidRPr="00044F32">
        <w:rPr>
          <w:lang w:val="sq-AL"/>
        </w:rPr>
        <w:t>E), në mbledhje</w:t>
      </w:r>
      <w:r>
        <w:rPr>
          <w:lang w:val="sq-AL"/>
        </w:rPr>
        <w:t xml:space="preserve">n e tij të datës </w:t>
      </w:r>
      <w:r w:rsidRPr="00044F32">
        <w:rPr>
          <w:lang w:val="sq-AL"/>
        </w:rPr>
        <w:t>3</w:t>
      </w:r>
      <w:r>
        <w:rPr>
          <w:lang w:val="sq-AL"/>
        </w:rPr>
        <w:t>.</w:t>
      </w:r>
      <w:r w:rsidRPr="00044F32">
        <w:rPr>
          <w:lang w:val="sq-AL"/>
        </w:rPr>
        <w:t xml:space="preserve">6.2008, mbasi shqyrtoi propozimin për ndryshimin e </w:t>
      </w:r>
      <w:r>
        <w:rPr>
          <w:lang w:val="sq-AL"/>
        </w:rPr>
        <w:t>vendimit të Bordit të Komisionerëve n</w:t>
      </w:r>
      <w:r w:rsidRPr="00044F32">
        <w:rPr>
          <w:lang w:val="sq-AL"/>
        </w:rPr>
        <w:t>r.11</w:t>
      </w:r>
      <w:r>
        <w:rPr>
          <w:lang w:val="sq-AL"/>
        </w:rPr>
        <w:t>,</w:t>
      </w:r>
      <w:r w:rsidRPr="00044F32">
        <w:rPr>
          <w:lang w:val="sq-AL"/>
        </w:rPr>
        <w:t xml:space="preserve"> dat</w:t>
      </w:r>
      <w:r>
        <w:rPr>
          <w:lang w:val="sq-AL"/>
        </w:rPr>
        <w:t>ë</w:t>
      </w:r>
      <w:r w:rsidRPr="00044F32">
        <w:rPr>
          <w:lang w:val="sq-AL"/>
        </w:rPr>
        <w:t xml:space="preserve"> 2</w:t>
      </w:r>
      <w:r>
        <w:rPr>
          <w:lang w:val="sq-AL"/>
        </w:rPr>
        <w:t>3.</w:t>
      </w:r>
      <w:r w:rsidRPr="00044F32">
        <w:rPr>
          <w:lang w:val="sq-AL"/>
        </w:rPr>
        <w:t xml:space="preserve">6.2006 </w:t>
      </w:r>
      <w:r>
        <w:rPr>
          <w:lang w:val="sq-AL"/>
        </w:rPr>
        <w:t>“</w:t>
      </w:r>
      <w:r w:rsidRPr="00044F32">
        <w:rPr>
          <w:lang w:val="sq-AL"/>
        </w:rPr>
        <w:t>Për dhënien e licencave për aktivitetin e prodhimit, shpërndarjes, furnizimit, importit dhe eksportit t</w:t>
      </w:r>
      <w:r>
        <w:rPr>
          <w:lang w:val="sq-AL"/>
        </w:rPr>
        <w:t>ë</w:t>
      </w:r>
      <w:r w:rsidRPr="00044F32">
        <w:rPr>
          <w:lang w:val="sq-AL"/>
        </w:rPr>
        <w:t xml:space="preserve"> energjisë elektrike shoqërisë KESH sh.a</w:t>
      </w:r>
      <w:r>
        <w:rPr>
          <w:lang w:val="sq-AL"/>
        </w:rPr>
        <w:t>.</w:t>
      </w:r>
      <w:r w:rsidRPr="00044F32">
        <w:rPr>
          <w:lang w:val="sq-AL"/>
        </w:rPr>
        <w:t>”dhe konstatoi se:</w:t>
      </w:r>
    </w:p>
    <w:p w:rsidR="00E525E2" w:rsidRPr="00044F32" w:rsidRDefault="00E525E2" w:rsidP="00E525E2">
      <w:pPr>
        <w:pStyle w:val="Paragrafi"/>
        <w:rPr>
          <w:lang w:val="sq-AL"/>
        </w:rPr>
      </w:pPr>
      <w:r>
        <w:rPr>
          <w:lang w:val="sq-AL"/>
        </w:rPr>
        <w:t xml:space="preserve">- </w:t>
      </w:r>
      <w:r w:rsidRPr="00044F32">
        <w:rPr>
          <w:lang w:val="sq-AL"/>
        </w:rPr>
        <w:t>Modeli i tregut t</w:t>
      </w:r>
      <w:r>
        <w:rPr>
          <w:lang w:val="sq-AL"/>
        </w:rPr>
        <w:t>ë</w:t>
      </w:r>
      <w:r w:rsidRPr="00044F32">
        <w:rPr>
          <w:lang w:val="sq-AL"/>
        </w:rPr>
        <w:t xml:space="preserve"> energjisë</w:t>
      </w:r>
      <w:r>
        <w:rPr>
          <w:lang w:val="sq-AL"/>
        </w:rPr>
        <w:t xml:space="preserve"> elektrike parashikon</w:t>
      </w:r>
      <w:r w:rsidRPr="00044F32">
        <w:rPr>
          <w:lang w:val="sq-AL"/>
        </w:rPr>
        <w:t xml:space="preserve"> si pjesëtar t</w:t>
      </w:r>
      <w:r>
        <w:rPr>
          <w:lang w:val="sq-AL"/>
        </w:rPr>
        <w:t>ë</w:t>
      </w:r>
      <w:r w:rsidRPr="00044F32">
        <w:rPr>
          <w:lang w:val="sq-AL"/>
        </w:rPr>
        <w:t xml:space="preserve"> tregut t</w:t>
      </w:r>
      <w:r>
        <w:rPr>
          <w:lang w:val="sq-AL"/>
        </w:rPr>
        <w:t>ë</w:t>
      </w:r>
      <w:r w:rsidRPr="00044F32">
        <w:rPr>
          <w:lang w:val="sq-AL"/>
        </w:rPr>
        <w:t xml:space="preserve"> energjisë elektrike furnizuesin publik me shumic</w:t>
      </w:r>
      <w:r>
        <w:rPr>
          <w:lang w:val="sq-AL"/>
        </w:rPr>
        <w:t>ë,</w:t>
      </w:r>
      <w:r w:rsidRPr="00044F32">
        <w:rPr>
          <w:lang w:val="sq-AL"/>
        </w:rPr>
        <w:t xml:space="preserve"> i cili do t</w:t>
      </w:r>
      <w:r>
        <w:rPr>
          <w:lang w:val="sq-AL"/>
        </w:rPr>
        <w:t>ë</w:t>
      </w:r>
      <w:r w:rsidRPr="00044F32">
        <w:rPr>
          <w:lang w:val="sq-AL"/>
        </w:rPr>
        <w:t xml:space="preserve"> funksionoj</w:t>
      </w:r>
      <w:r>
        <w:rPr>
          <w:lang w:val="sq-AL"/>
        </w:rPr>
        <w:t>ë</w:t>
      </w:r>
      <w:r w:rsidRPr="00044F32">
        <w:rPr>
          <w:lang w:val="sq-AL"/>
        </w:rPr>
        <w:t xml:space="preserve"> si një njësi e KESH sh.a</w:t>
      </w:r>
      <w:r>
        <w:rPr>
          <w:lang w:val="sq-AL"/>
        </w:rPr>
        <w:t>.</w:t>
      </w:r>
      <w:r w:rsidRPr="00044F32">
        <w:rPr>
          <w:lang w:val="sq-AL"/>
        </w:rPr>
        <w:t xml:space="preserve"> e  ndar</w:t>
      </w:r>
      <w:r>
        <w:rPr>
          <w:lang w:val="sq-AL"/>
        </w:rPr>
        <w:t>ë</w:t>
      </w:r>
      <w:r w:rsidRPr="00044F32">
        <w:rPr>
          <w:lang w:val="sq-AL"/>
        </w:rPr>
        <w:t xml:space="preserve"> funksionalisht dhe financiarisht, </w:t>
      </w:r>
    </w:p>
    <w:p w:rsidR="00E525E2" w:rsidRPr="00044F32" w:rsidRDefault="00E525E2" w:rsidP="00E525E2">
      <w:pPr>
        <w:pStyle w:val="Paragrafi"/>
        <w:rPr>
          <w:lang w:val="sq-AL"/>
        </w:rPr>
      </w:pPr>
      <w:r>
        <w:rPr>
          <w:lang w:val="sq-AL"/>
        </w:rPr>
        <w:t xml:space="preserve">- </w:t>
      </w:r>
      <w:r w:rsidRPr="00044F32">
        <w:rPr>
          <w:lang w:val="sq-AL"/>
        </w:rPr>
        <w:t>KESH sh.a</w:t>
      </w:r>
      <w:r>
        <w:rPr>
          <w:lang w:val="sq-AL"/>
        </w:rPr>
        <w:t>.</w:t>
      </w:r>
      <w:r w:rsidRPr="00044F32">
        <w:rPr>
          <w:lang w:val="sq-AL"/>
        </w:rPr>
        <w:t xml:space="preserve"> ka aplikuar për përcaktimin e tarifës s</w:t>
      </w:r>
      <w:r>
        <w:rPr>
          <w:lang w:val="sq-AL"/>
        </w:rPr>
        <w:t>ë</w:t>
      </w:r>
      <w:r w:rsidRPr="00044F32">
        <w:rPr>
          <w:lang w:val="sq-AL"/>
        </w:rPr>
        <w:t xml:space="preserve"> furnizuesit publik me shumic</w:t>
      </w:r>
      <w:r>
        <w:rPr>
          <w:lang w:val="sq-AL"/>
        </w:rPr>
        <w:t>ë</w:t>
      </w:r>
      <w:r w:rsidRPr="00044F32">
        <w:rPr>
          <w:lang w:val="sq-AL"/>
        </w:rPr>
        <w:t xml:space="preserve"> për gjasht</w:t>
      </w:r>
      <w:r>
        <w:rPr>
          <w:lang w:val="sq-AL"/>
        </w:rPr>
        <w:t>ë</w:t>
      </w:r>
      <w:r w:rsidRPr="00044F32">
        <w:rPr>
          <w:lang w:val="sq-AL"/>
        </w:rPr>
        <w:t>mujorin e dyt</w:t>
      </w:r>
      <w:r>
        <w:rPr>
          <w:lang w:val="sq-AL"/>
        </w:rPr>
        <w:t>ë</w:t>
      </w:r>
      <w:r w:rsidRPr="00044F32">
        <w:rPr>
          <w:lang w:val="sq-AL"/>
        </w:rPr>
        <w:t xml:space="preserve"> t</w:t>
      </w:r>
      <w:r>
        <w:rPr>
          <w:lang w:val="sq-AL"/>
        </w:rPr>
        <w:t>ë</w:t>
      </w:r>
      <w:r w:rsidRPr="00044F32">
        <w:rPr>
          <w:lang w:val="sq-AL"/>
        </w:rPr>
        <w:t xml:space="preserve"> vitit 2008,</w:t>
      </w:r>
    </w:p>
    <w:p w:rsidR="00E525E2" w:rsidRPr="00044F32" w:rsidRDefault="00E525E2" w:rsidP="00E525E2">
      <w:pPr>
        <w:pStyle w:val="Paragrafi"/>
        <w:rPr>
          <w:lang w:val="sq-AL"/>
        </w:rPr>
      </w:pPr>
      <w:r w:rsidRPr="00044F32">
        <w:rPr>
          <w:lang w:val="sq-AL"/>
        </w:rPr>
        <w:t>ERE përcakton tarifat e energjisë për aktivitet e licencuara</w:t>
      </w:r>
      <w:r>
        <w:rPr>
          <w:lang w:val="sq-AL"/>
        </w:rPr>
        <w:t>,</w:t>
      </w:r>
      <w:r w:rsidRPr="00044F32">
        <w:rPr>
          <w:lang w:val="sq-AL"/>
        </w:rPr>
        <w:t xml:space="preserve">     </w:t>
      </w:r>
    </w:p>
    <w:p w:rsidR="00E525E2" w:rsidRPr="00044F32" w:rsidRDefault="00E525E2" w:rsidP="00E525E2">
      <w:pPr>
        <w:pStyle w:val="Paragrafi"/>
        <w:rPr>
          <w:lang w:val="sq-AL"/>
        </w:rPr>
      </w:pPr>
    </w:p>
    <w:p w:rsidR="00E525E2" w:rsidRDefault="00E525E2" w:rsidP="00C05F0E">
      <w:pPr>
        <w:pStyle w:val="VENDOSI"/>
      </w:pPr>
      <w:r w:rsidRPr="00044F32">
        <w:t>VENDOSI</w:t>
      </w:r>
      <w:r>
        <w:t>:</w:t>
      </w:r>
    </w:p>
    <w:p w:rsidR="00E525E2" w:rsidRPr="00044F32" w:rsidRDefault="00E525E2" w:rsidP="00E525E2">
      <w:pPr>
        <w:pStyle w:val="Paragrafi"/>
        <w:rPr>
          <w:lang w:val="sq-AL"/>
        </w:rPr>
      </w:pPr>
    </w:p>
    <w:p w:rsidR="00E525E2" w:rsidRPr="00044F32" w:rsidRDefault="00E525E2" w:rsidP="00E525E2">
      <w:pPr>
        <w:pStyle w:val="Paragrafi"/>
        <w:rPr>
          <w:lang w:val="sq-AL"/>
        </w:rPr>
      </w:pPr>
      <w:r>
        <w:rPr>
          <w:lang w:val="sq-AL"/>
        </w:rPr>
        <w:t xml:space="preserve">1. </w:t>
      </w:r>
      <w:r w:rsidRPr="00044F32">
        <w:rPr>
          <w:lang w:val="sq-AL"/>
        </w:rPr>
        <w:t>Në vendimin nr.11</w:t>
      </w:r>
      <w:r>
        <w:rPr>
          <w:lang w:val="sq-AL"/>
        </w:rPr>
        <w:t>, datë 23.</w:t>
      </w:r>
      <w:r w:rsidRPr="00044F32">
        <w:rPr>
          <w:lang w:val="sq-AL"/>
        </w:rPr>
        <w:t xml:space="preserve">6.2006 të Bordit të </w:t>
      </w:r>
      <w:r>
        <w:rPr>
          <w:lang w:val="sq-AL"/>
        </w:rPr>
        <w:t>Komisionerëve të ERE-s</w:t>
      </w:r>
      <w:r w:rsidRPr="00044F32">
        <w:rPr>
          <w:lang w:val="sq-AL"/>
        </w:rPr>
        <w:t xml:space="preserve"> </w:t>
      </w:r>
      <w:r>
        <w:rPr>
          <w:lang w:val="sq-AL"/>
        </w:rPr>
        <w:t>“</w:t>
      </w:r>
      <w:r w:rsidRPr="00044F32">
        <w:rPr>
          <w:lang w:val="sq-AL"/>
        </w:rPr>
        <w:t>Për dhënien e licencave për aktivitetin e prodhimit, shpërndarjes,</w:t>
      </w:r>
      <w:r>
        <w:rPr>
          <w:lang w:val="sq-AL"/>
        </w:rPr>
        <w:t xml:space="preserve"> </w:t>
      </w:r>
      <w:r w:rsidRPr="00044F32">
        <w:rPr>
          <w:lang w:val="sq-AL"/>
        </w:rPr>
        <w:t>furnizimit, importit dhe eksportit t</w:t>
      </w:r>
      <w:r>
        <w:rPr>
          <w:lang w:val="sq-AL"/>
        </w:rPr>
        <w:t>ë</w:t>
      </w:r>
      <w:r w:rsidRPr="00044F32">
        <w:rPr>
          <w:lang w:val="sq-AL"/>
        </w:rPr>
        <w:t xml:space="preserve"> energjisë elektrike shoqërisë KESH sh.a</w:t>
      </w:r>
      <w:r>
        <w:rPr>
          <w:lang w:val="sq-AL"/>
        </w:rPr>
        <w:t>.</w:t>
      </w:r>
      <w:r w:rsidRPr="00044F32">
        <w:rPr>
          <w:lang w:val="sq-AL"/>
        </w:rPr>
        <w:t>” n</w:t>
      </w:r>
      <w:r>
        <w:rPr>
          <w:lang w:val="sq-AL"/>
        </w:rPr>
        <w:t>ë</w:t>
      </w:r>
      <w:r w:rsidRPr="00044F32">
        <w:rPr>
          <w:lang w:val="sq-AL"/>
        </w:rPr>
        <w:t xml:space="preserve"> pik</w:t>
      </w:r>
      <w:r>
        <w:rPr>
          <w:lang w:val="sq-AL"/>
        </w:rPr>
        <w:t>ë</w:t>
      </w:r>
      <w:r w:rsidRPr="00044F32">
        <w:rPr>
          <w:lang w:val="sq-AL"/>
        </w:rPr>
        <w:t>n I, shtohet pika 6 me përmbajtjen:</w:t>
      </w:r>
    </w:p>
    <w:p w:rsidR="00E525E2" w:rsidRPr="00044F32" w:rsidRDefault="00E525E2" w:rsidP="00E525E2">
      <w:pPr>
        <w:pStyle w:val="Paragrafi"/>
        <w:rPr>
          <w:lang w:val="sq-AL"/>
        </w:rPr>
      </w:pPr>
      <w:r w:rsidRPr="00044F32">
        <w:rPr>
          <w:lang w:val="sq-AL"/>
        </w:rPr>
        <w:t>6 – aktivitetin e furnizimit publik me shumic</w:t>
      </w:r>
      <w:r>
        <w:rPr>
          <w:lang w:val="sq-AL"/>
        </w:rPr>
        <w:t>ë.</w:t>
      </w:r>
      <w:r w:rsidRPr="00044F32">
        <w:rPr>
          <w:lang w:val="sq-AL"/>
        </w:rPr>
        <w:t xml:space="preserve">  </w:t>
      </w:r>
    </w:p>
    <w:p w:rsidR="00E525E2" w:rsidRPr="00044F32" w:rsidRDefault="00E525E2" w:rsidP="00E525E2">
      <w:pPr>
        <w:pStyle w:val="Paragrafi"/>
        <w:rPr>
          <w:lang w:val="sq-AL"/>
        </w:rPr>
      </w:pPr>
      <w:r w:rsidRPr="00044F32">
        <w:rPr>
          <w:lang w:val="sq-AL"/>
        </w:rPr>
        <w:t>2.</w:t>
      </w:r>
      <w:r>
        <w:rPr>
          <w:lang w:val="sq-AL"/>
        </w:rPr>
        <w:t xml:space="preserve"> </w:t>
      </w:r>
      <w:r w:rsidRPr="00044F32">
        <w:rPr>
          <w:lang w:val="sq-AL"/>
        </w:rPr>
        <w:t>Ngarkohet Drejtoria e Licencimit dhe Monitorimit t</w:t>
      </w:r>
      <w:r>
        <w:rPr>
          <w:lang w:val="sq-AL"/>
        </w:rPr>
        <w:t>ë</w:t>
      </w:r>
      <w:r w:rsidRPr="00044F32">
        <w:rPr>
          <w:lang w:val="sq-AL"/>
        </w:rPr>
        <w:t xml:space="preserve"> Tregut dhe Drejtoria Juridike dhe Mbrojtjes s</w:t>
      </w:r>
      <w:r>
        <w:rPr>
          <w:lang w:val="sq-AL"/>
        </w:rPr>
        <w:t>ë</w:t>
      </w:r>
      <w:r w:rsidRPr="00044F32">
        <w:rPr>
          <w:lang w:val="sq-AL"/>
        </w:rPr>
        <w:t xml:space="preserve"> Konsumatorit t</w:t>
      </w:r>
      <w:r>
        <w:rPr>
          <w:lang w:val="sq-AL"/>
        </w:rPr>
        <w:t>ë</w:t>
      </w:r>
      <w:r w:rsidRPr="00044F32">
        <w:rPr>
          <w:lang w:val="sq-AL"/>
        </w:rPr>
        <w:t xml:space="preserve"> njoftoj</w:t>
      </w:r>
      <w:r>
        <w:rPr>
          <w:lang w:val="sq-AL"/>
        </w:rPr>
        <w:t>ë</w:t>
      </w:r>
      <w:r w:rsidRPr="00044F32">
        <w:rPr>
          <w:lang w:val="sq-AL"/>
        </w:rPr>
        <w:t xml:space="preserve"> shoqërinë KESH sh.a</w:t>
      </w:r>
      <w:r>
        <w:rPr>
          <w:lang w:val="sq-AL"/>
        </w:rPr>
        <w:t>.,</w:t>
      </w:r>
      <w:r w:rsidRPr="00044F32">
        <w:rPr>
          <w:lang w:val="sq-AL"/>
        </w:rPr>
        <w:t xml:space="preserve"> për vendimin e Bordit t</w:t>
      </w:r>
      <w:r>
        <w:rPr>
          <w:lang w:val="sq-AL"/>
        </w:rPr>
        <w:t>ë</w:t>
      </w:r>
      <w:r w:rsidRPr="00044F32">
        <w:rPr>
          <w:lang w:val="sq-AL"/>
        </w:rPr>
        <w:t xml:space="preserve"> Kom</w:t>
      </w:r>
      <w:r>
        <w:rPr>
          <w:lang w:val="sq-AL"/>
        </w:rPr>
        <w:t>i</w:t>
      </w:r>
      <w:r w:rsidRPr="00044F32">
        <w:rPr>
          <w:lang w:val="sq-AL"/>
        </w:rPr>
        <w:t>sioner</w:t>
      </w:r>
      <w:r>
        <w:rPr>
          <w:lang w:val="sq-AL"/>
        </w:rPr>
        <w:t>ëve</w:t>
      </w:r>
      <w:r w:rsidRPr="00044F32">
        <w:rPr>
          <w:lang w:val="sq-AL"/>
        </w:rPr>
        <w:t xml:space="preserve"> t</w:t>
      </w:r>
      <w:r>
        <w:rPr>
          <w:lang w:val="sq-AL"/>
        </w:rPr>
        <w:t>ë</w:t>
      </w:r>
      <w:r w:rsidRPr="00044F32">
        <w:rPr>
          <w:lang w:val="sq-AL"/>
        </w:rPr>
        <w:t xml:space="preserve"> ERE-s. </w:t>
      </w:r>
    </w:p>
    <w:p w:rsidR="00E525E2" w:rsidRPr="00044F32" w:rsidRDefault="00E525E2" w:rsidP="00E525E2">
      <w:pPr>
        <w:pStyle w:val="Paragrafi"/>
        <w:rPr>
          <w:lang w:val="sq-AL"/>
        </w:rPr>
      </w:pPr>
      <w:r w:rsidRPr="00044F32">
        <w:rPr>
          <w:lang w:val="sq-AL"/>
        </w:rPr>
        <w:t>Ky vendim hyn në fuqi menjëherë.</w:t>
      </w:r>
    </w:p>
    <w:p w:rsidR="00AC3EB2" w:rsidRPr="0031388E" w:rsidRDefault="00E525E2" w:rsidP="0031388E">
      <w:pPr>
        <w:pStyle w:val="Paragrafi"/>
        <w:rPr>
          <w:sz w:val="14"/>
        </w:rPr>
      </w:pPr>
      <w:r w:rsidRPr="00044F32">
        <w:t>Ky vendim botohet në Fletoren Zyrtare.</w:t>
      </w:r>
    </w:p>
    <w:p w:rsidR="00E525E2" w:rsidRPr="00044F32" w:rsidRDefault="00E525E2" w:rsidP="00C05F0E">
      <w:pPr>
        <w:pStyle w:val="Autoriteti"/>
      </w:pPr>
      <w:r w:rsidRPr="00044F32">
        <w:t>Kryetari i ERE-s</w:t>
      </w:r>
    </w:p>
    <w:p w:rsidR="00E525E2" w:rsidRPr="0031388E" w:rsidRDefault="00E525E2" w:rsidP="0031388E">
      <w:pPr>
        <w:pStyle w:val="AutoritetiEmer"/>
      </w:pPr>
      <w:r w:rsidRPr="00044F32">
        <w:t xml:space="preserve">  Bujar Nepravishta</w:t>
      </w:r>
    </w:p>
    <w:sectPr w:rsidR="00E525E2" w:rsidRPr="0031388E" w:rsidSect="00782EF2">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EC2" w:rsidRDefault="00695EC2">
      <w:r>
        <w:separator/>
      </w:r>
    </w:p>
  </w:endnote>
  <w:endnote w:type="continuationSeparator" w:id="0">
    <w:p w:rsidR="00695EC2" w:rsidRDefault="0069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1FF" w:rsidRDefault="006D31FF" w:rsidP="00E525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D31FF" w:rsidRDefault="006D31FF" w:rsidP="00D74E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1FF" w:rsidRDefault="006D31FF" w:rsidP="00D74E3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EC2" w:rsidRDefault="00695EC2">
      <w:r>
        <w:separator/>
      </w:r>
    </w:p>
  </w:footnote>
  <w:footnote w:type="continuationSeparator" w:id="0">
    <w:p w:rsidR="00695EC2" w:rsidRDefault="00695E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50BC"/>
    <w:rsid w:val="00021ECB"/>
    <w:rsid w:val="00025EF9"/>
    <w:rsid w:val="000260A7"/>
    <w:rsid w:val="0003492B"/>
    <w:rsid w:val="00041996"/>
    <w:rsid w:val="000426E4"/>
    <w:rsid w:val="000510CF"/>
    <w:rsid w:val="00054718"/>
    <w:rsid w:val="000575B6"/>
    <w:rsid w:val="000717A6"/>
    <w:rsid w:val="000742C8"/>
    <w:rsid w:val="00083A21"/>
    <w:rsid w:val="00096741"/>
    <w:rsid w:val="000A7F5B"/>
    <w:rsid w:val="000B4E13"/>
    <w:rsid w:val="000B78D6"/>
    <w:rsid w:val="000C4AF0"/>
    <w:rsid w:val="000D15D1"/>
    <w:rsid w:val="000D3B34"/>
    <w:rsid w:val="000D5487"/>
    <w:rsid w:val="000E50B6"/>
    <w:rsid w:val="000E5B64"/>
    <w:rsid w:val="000E79E6"/>
    <w:rsid w:val="001073CF"/>
    <w:rsid w:val="00114456"/>
    <w:rsid w:val="001275C2"/>
    <w:rsid w:val="00143178"/>
    <w:rsid w:val="001523C0"/>
    <w:rsid w:val="00162C5C"/>
    <w:rsid w:val="00164480"/>
    <w:rsid w:val="00167D29"/>
    <w:rsid w:val="00176BA6"/>
    <w:rsid w:val="00181BC1"/>
    <w:rsid w:val="00187C3D"/>
    <w:rsid w:val="001A4A9F"/>
    <w:rsid w:val="001A4C52"/>
    <w:rsid w:val="001A53C3"/>
    <w:rsid w:val="001A6B7A"/>
    <w:rsid w:val="001C1F94"/>
    <w:rsid w:val="001C2D3F"/>
    <w:rsid w:val="001D4662"/>
    <w:rsid w:val="001D47E3"/>
    <w:rsid w:val="001E739A"/>
    <w:rsid w:val="001F3C60"/>
    <w:rsid w:val="00211BF9"/>
    <w:rsid w:val="002135FC"/>
    <w:rsid w:val="00220C77"/>
    <w:rsid w:val="00236058"/>
    <w:rsid w:val="002440C6"/>
    <w:rsid w:val="0027668F"/>
    <w:rsid w:val="00290907"/>
    <w:rsid w:val="002A2718"/>
    <w:rsid w:val="002A5828"/>
    <w:rsid w:val="002C1E45"/>
    <w:rsid w:val="002D1050"/>
    <w:rsid w:val="002D6450"/>
    <w:rsid w:val="002D6E5C"/>
    <w:rsid w:val="002F7CBC"/>
    <w:rsid w:val="0031130E"/>
    <w:rsid w:val="0031388E"/>
    <w:rsid w:val="00342394"/>
    <w:rsid w:val="0038686C"/>
    <w:rsid w:val="003B20E0"/>
    <w:rsid w:val="003B2A36"/>
    <w:rsid w:val="003B4969"/>
    <w:rsid w:val="003B728A"/>
    <w:rsid w:val="003B7A44"/>
    <w:rsid w:val="003C1935"/>
    <w:rsid w:val="003C4BD2"/>
    <w:rsid w:val="003C50F3"/>
    <w:rsid w:val="003D324B"/>
    <w:rsid w:val="003F2602"/>
    <w:rsid w:val="003F51D6"/>
    <w:rsid w:val="00415ADA"/>
    <w:rsid w:val="004336C5"/>
    <w:rsid w:val="0043499D"/>
    <w:rsid w:val="00437831"/>
    <w:rsid w:val="00442054"/>
    <w:rsid w:val="00443B2E"/>
    <w:rsid w:val="0044711A"/>
    <w:rsid w:val="00452C13"/>
    <w:rsid w:val="0045491A"/>
    <w:rsid w:val="0046746C"/>
    <w:rsid w:val="00467F41"/>
    <w:rsid w:val="00472FB6"/>
    <w:rsid w:val="0048570A"/>
    <w:rsid w:val="00490301"/>
    <w:rsid w:val="004A78F7"/>
    <w:rsid w:val="004C0302"/>
    <w:rsid w:val="004C043C"/>
    <w:rsid w:val="004C2D0B"/>
    <w:rsid w:val="004C78F1"/>
    <w:rsid w:val="004D1DC4"/>
    <w:rsid w:val="004D2A5C"/>
    <w:rsid w:val="004D466E"/>
    <w:rsid w:val="004D5EA9"/>
    <w:rsid w:val="004D6FEE"/>
    <w:rsid w:val="004D7254"/>
    <w:rsid w:val="004E6569"/>
    <w:rsid w:val="00504DCD"/>
    <w:rsid w:val="00527F29"/>
    <w:rsid w:val="00531262"/>
    <w:rsid w:val="00541016"/>
    <w:rsid w:val="00543255"/>
    <w:rsid w:val="00543597"/>
    <w:rsid w:val="00563154"/>
    <w:rsid w:val="005658FF"/>
    <w:rsid w:val="00570C4B"/>
    <w:rsid w:val="00580148"/>
    <w:rsid w:val="00581D00"/>
    <w:rsid w:val="00591BD4"/>
    <w:rsid w:val="00595DC5"/>
    <w:rsid w:val="005A3934"/>
    <w:rsid w:val="005A77AE"/>
    <w:rsid w:val="005B3ACC"/>
    <w:rsid w:val="005C544F"/>
    <w:rsid w:val="005F2919"/>
    <w:rsid w:val="005F4DF4"/>
    <w:rsid w:val="005F5467"/>
    <w:rsid w:val="0060346A"/>
    <w:rsid w:val="00603838"/>
    <w:rsid w:val="00611217"/>
    <w:rsid w:val="006355AD"/>
    <w:rsid w:val="00637851"/>
    <w:rsid w:val="0064238B"/>
    <w:rsid w:val="006451A1"/>
    <w:rsid w:val="00647E72"/>
    <w:rsid w:val="00651D31"/>
    <w:rsid w:val="006929F3"/>
    <w:rsid w:val="0069460D"/>
    <w:rsid w:val="00695EC2"/>
    <w:rsid w:val="006A5942"/>
    <w:rsid w:val="006A6989"/>
    <w:rsid w:val="006B0A21"/>
    <w:rsid w:val="006D3196"/>
    <w:rsid w:val="006D31FF"/>
    <w:rsid w:val="006E2ABB"/>
    <w:rsid w:val="00704D18"/>
    <w:rsid w:val="007051AF"/>
    <w:rsid w:val="00707093"/>
    <w:rsid w:val="00716690"/>
    <w:rsid w:val="007275FE"/>
    <w:rsid w:val="00737987"/>
    <w:rsid w:val="00741320"/>
    <w:rsid w:val="0074343D"/>
    <w:rsid w:val="00744EEA"/>
    <w:rsid w:val="00746119"/>
    <w:rsid w:val="007552D2"/>
    <w:rsid w:val="00764F13"/>
    <w:rsid w:val="00777A85"/>
    <w:rsid w:val="0078135E"/>
    <w:rsid w:val="00782EF2"/>
    <w:rsid w:val="007920A1"/>
    <w:rsid w:val="00792DD7"/>
    <w:rsid w:val="00797F7D"/>
    <w:rsid w:val="007B03DC"/>
    <w:rsid w:val="007B0953"/>
    <w:rsid w:val="007C0D19"/>
    <w:rsid w:val="007C797E"/>
    <w:rsid w:val="007E2EA7"/>
    <w:rsid w:val="007F7691"/>
    <w:rsid w:val="00801517"/>
    <w:rsid w:val="008127FF"/>
    <w:rsid w:val="0082030E"/>
    <w:rsid w:val="00823699"/>
    <w:rsid w:val="00825A77"/>
    <w:rsid w:val="008275B8"/>
    <w:rsid w:val="008468E7"/>
    <w:rsid w:val="00862AA8"/>
    <w:rsid w:val="00865E57"/>
    <w:rsid w:val="0088763C"/>
    <w:rsid w:val="008A1306"/>
    <w:rsid w:val="008A1F32"/>
    <w:rsid w:val="008B050D"/>
    <w:rsid w:val="008B3E4B"/>
    <w:rsid w:val="008C4A69"/>
    <w:rsid w:val="008C6324"/>
    <w:rsid w:val="008D311D"/>
    <w:rsid w:val="008D450E"/>
    <w:rsid w:val="008E05D9"/>
    <w:rsid w:val="008E5FB2"/>
    <w:rsid w:val="00912DE4"/>
    <w:rsid w:val="0091710F"/>
    <w:rsid w:val="00922C83"/>
    <w:rsid w:val="00942F64"/>
    <w:rsid w:val="009557DC"/>
    <w:rsid w:val="00962E2F"/>
    <w:rsid w:val="0096334E"/>
    <w:rsid w:val="00970EDA"/>
    <w:rsid w:val="00991867"/>
    <w:rsid w:val="009B04E0"/>
    <w:rsid w:val="009B4399"/>
    <w:rsid w:val="009C0600"/>
    <w:rsid w:val="009C2015"/>
    <w:rsid w:val="009C30F0"/>
    <w:rsid w:val="009F2D37"/>
    <w:rsid w:val="009F546C"/>
    <w:rsid w:val="00A116F2"/>
    <w:rsid w:val="00A14FDD"/>
    <w:rsid w:val="00A318B3"/>
    <w:rsid w:val="00A40E4A"/>
    <w:rsid w:val="00A430C2"/>
    <w:rsid w:val="00A56888"/>
    <w:rsid w:val="00A70FE0"/>
    <w:rsid w:val="00A7446B"/>
    <w:rsid w:val="00A75584"/>
    <w:rsid w:val="00A860CB"/>
    <w:rsid w:val="00A91113"/>
    <w:rsid w:val="00A974DC"/>
    <w:rsid w:val="00AC15A5"/>
    <w:rsid w:val="00AC3EB2"/>
    <w:rsid w:val="00AC7E1F"/>
    <w:rsid w:val="00AD0AA8"/>
    <w:rsid w:val="00AD6E0D"/>
    <w:rsid w:val="00AE001E"/>
    <w:rsid w:val="00AE305C"/>
    <w:rsid w:val="00AF2D60"/>
    <w:rsid w:val="00AF6ED5"/>
    <w:rsid w:val="00AF7F46"/>
    <w:rsid w:val="00B13688"/>
    <w:rsid w:val="00B137E3"/>
    <w:rsid w:val="00B41703"/>
    <w:rsid w:val="00B52566"/>
    <w:rsid w:val="00B53AFA"/>
    <w:rsid w:val="00B63AC6"/>
    <w:rsid w:val="00B71241"/>
    <w:rsid w:val="00B7698C"/>
    <w:rsid w:val="00B76CB3"/>
    <w:rsid w:val="00B84485"/>
    <w:rsid w:val="00B87668"/>
    <w:rsid w:val="00BA562B"/>
    <w:rsid w:val="00BB4C4F"/>
    <w:rsid w:val="00BB6B81"/>
    <w:rsid w:val="00BC0FFA"/>
    <w:rsid w:val="00BC53AA"/>
    <w:rsid w:val="00BD047C"/>
    <w:rsid w:val="00BD5C65"/>
    <w:rsid w:val="00BF0755"/>
    <w:rsid w:val="00C05F0E"/>
    <w:rsid w:val="00C125A4"/>
    <w:rsid w:val="00C450BC"/>
    <w:rsid w:val="00C45B91"/>
    <w:rsid w:val="00CA1B5F"/>
    <w:rsid w:val="00CA77A7"/>
    <w:rsid w:val="00CD791F"/>
    <w:rsid w:val="00CE441F"/>
    <w:rsid w:val="00CE6C45"/>
    <w:rsid w:val="00CE7FEA"/>
    <w:rsid w:val="00CF05B4"/>
    <w:rsid w:val="00CF0C02"/>
    <w:rsid w:val="00CF56BE"/>
    <w:rsid w:val="00CF600A"/>
    <w:rsid w:val="00CF6B53"/>
    <w:rsid w:val="00D00FB0"/>
    <w:rsid w:val="00D14167"/>
    <w:rsid w:val="00D20031"/>
    <w:rsid w:val="00D26674"/>
    <w:rsid w:val="00D33239"/>
    <w:rsid w:val="00D35D0B"/>
    <w:rsid w:val="00D74B90"/>
    <w:rsid w:val="00D74E31"/>
    <w:rsid w:val="00D86608"/>
    <w:rsid w:val="00DA2E9A"/>
    <w:rsid w:val="00DA542D"/>
    <w:rsid w:val="00DC14E1"/>
    <w:rsid w:val="00DF6C73"/>
    <w:rsid w:val="00E02C6A"/>
    <w:rsid w:val="00E03331"/>
    <w:rsid w:val="00E1021E"/>
    <w:rsid w:val="00E2675E"/>
    <w:rsid w:val="00E31BF2"/>
    <w:rsid w:val="00E33C52"/>
    <w:rsid w:val="00E42339"/>
    <w:rsid w:val="00E4254B"/>
    <w:rsid w:val="00E43A0C"/>
    <w:rsid w:val="00E525E2"/>
    <w:rsid w:val="00E70078"/>
    <w:rsid w:val="00E777BC"/>
    <w:rsid w:val="00E800B5"/>
    <w:rsid w:val="00E84E1C"/>
    <w:rsid w:val="00E85F86"/>
    <w:rsid w:val="00E87A81"/>
    <w:rsid w:val="00EC7B2A"/>
    <w:rsid w:val="00EE37F3"/>
    <w:rsid w:val="00F1777B"/>
    <w:rsid w:val="00F508D6"/>
    <w:rsid w:val="00F54022"/>
    <w:rsid w:val="00F66493"/>
    <w:rsid w:val="00FA0D26"/>
    <w:rsid w:val="00FB34A9"/>
    <w:rsid w:val="00FC03B0"/>
    <w:rsid w:val="00FC3B1F"/>
    <w:rsid w:val="00FE7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1EE722-58D4-4C06-9D8E-F2798A25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EA7"/>
    <w:rPr>
      <w:rFonts w:eastAsia="MS Mincho"/>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link w:val="DefaultParagraphFont"/>
    <w:rsid w:val="00C450BC"/>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D74E31"/>
    <w:pPr>
      <w:tabs>
        <w:tab w:val="center" w:pos="4320"/>
        <w:tab w:val="right" w:pos="8640"/>
      </w:tabs>
    </w:pPr>
  </w:style>
  <w:style w:type="character" w:styleId="PageNumber">
    <w:name w:val="page number"/>
    <w:basedOn w:val="DefaultParagraphFont"/>
    <w:rsid w:val="00D74E31"/>
  </w:style>
  <w:style w:type="paragraph" w:customStyle="1" w:styleId="Char0">
    <w:name w:val=" Char"/>
    <w:basedOn w:val="Normal"/>
    <w:rsid w:val="004C78F1"/>
    <w:pPr>
      <w:widowControl w:val="0"/>
      <w:spacing w:after="160" w:line="240" w:lineRule="exact"/>
      <w:jc w:val="both"/>
    </w:pPr>
    <w:rPr>
      <w:rFonts w:ascii="Tahoma" w:hAnsi="Tahoma"/>
      <w:sz w:val="22"/>
      <w:szCs w:val="22"/>
    </w:rPr>
  </w:style>
  <w:style w:type="character" w:customStyle="1" w:styleId="CharChar1">
    <w:name w:val=" Char Char1"/>
    <w:rsid w:val="004C78F1"/>
    <w:rPr>
      <w:rFonts w:ascii="Trebuchet MS" w:eastAsia="MS Mincho" w:hAnsi="Trebuchet MS"/>
      <w:lang w:val="en-GB" w:eastAsia="en-US" w:bidi="ar-SA"/>
    </w:rPr>
  </w:style>
  <w:style w:type="paragraph" w:customStyle="1" w:styleId="BoxText">
    <w:name w:val="Box Text"/>
    <w:basedOn w:val="Normal"/>
    <w:rsid w:val="004C78F1"/>
    <w:pPr>
      <w:widowControl w:val="0"/>
      <w:spacing w:before="40" w:after="40"/>
      <w:ind w:left="284" w:right="284"/>
    </w:pPr>
    <w:rPr>
      <w:rFonts w:ascii="Trebuchet MS" w:eastAsia="Times New Roman" w:hAnsi="Trebuchet MS"/>
      <w:sz w:val="18"/>
      <w:szCs w:val="18"/>
      <w:lang w:val="en-GB"/>
    </w:rPr>
  </w:style>
  <w:style w:type="paragraph" w:customStyle="1" w:styleId="bulletmenumra">
    <w:name w:val="bullet me numra"/>
    <w:basedOn w:val="Normal"/>
    <w:rsid w:val="004C78F1"/>
    <w:pPr>
      <w:widowControl w:val="0"/>
      <w:spacing w:before="240" w:after="240"/>
      <w:jc w:val="both"/>
    </w:pPr>
    <w:rPr>
      <w:rFonts w:ascii="Trebuchet MS" w:eastAsia="Times New Roman" w:hAnsi="Trebuchet MS"/>
      <w:sz w:val="20"/>
      <w:szCs w:val="22"/>
    </w:rPr>
  </w:style>
  <w:style w:type="character" w:customStyle="1" w:styleId="bulletmenumraChar">
    <w:name w:val="bullet me numra Char"/>
    <w:rsid w:val="004C78F1"/>
    <w:rPr>
      <w:rFonts w:ascii="Trebuchet MS" w:eastAsia="MS Mincho" w:hAnsi="Trebuchet MS"/>
      <w:szCs w:val="22"/>
      <w:lang w:val="en-GB" w:eastAsia="en-US" w:bidi="ar-SA"/>
    </w:rPr>
  </w:style>
  <w:style w:type="paragraph" w:customStyle="1" w:styleId="bulletmeshkronja">
    <w:name w:val="bullet me shkronja"/>
    <w:basedOn w:val="Normal"/>
    <w:rsid w:val="004C78F1"/>
    <w:pPr>
      <w:widowControl w:val="0"/>
      <w:spacing w:before="60" w:after="60"/>
      <w:jc w:val="both"/>
    </w:pPr>
    <w:rPr>
      <w:rFonts w:ascii="Trebuchet MS" w:eastAsia="Times New Roman" w:hAnsi="Trebuchet MS"/>
      <w:sz w:val="22"/>
      <w:szCs w:val="22"/>
    </w:rPr>
  </w:style>
  <w:style w:type="paragraph" w:customStyle="1" w:styleId="BULLETUDHEZIM">
    <w:name w:val="BULLET UDHEZIM"/>
    <w:basedOn w:val="Normal"/>
    <w:rsid w:val="004C78F1"/>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C78F1"/>
    <w:rPr>
      <w:rFonts w:ascii="Trebuchet MS" w:eastAsia="MS Mincho" w:hAnsi="Trebuchet MS"/>
      <w:sz w:val="22"/>
      <w:lang w:val="en-GB" w:eastAsia="en-US" w:bidi="ar-SA"/>
    </w:rPr>
  </w:style>
  <w:style w:type="paragraph" w:customStyle="1" w:styleId="Default">
    <w:name w:val="Default"/>
    <w:rsid w:val="004C78F1"/>
    <w:pPr>
      <w:autoSpaceDE w:val="0"/>
      <w:autoSpaceDN w:val="0"/>
      <w:adjustRightInd w:val="0"/>
    </w:pPr>
    <w:rPr>
      <w:color w:val="000000"/>
      <w:sz w:val="24"/>
      <w:szCs w:val="24"/>
      <w:lang w:val="en-US" w:eastAsia="en-US"/>
    </w:rPr>
  </w:style>
  <w:style w:type="character" w:customStyle="1" w:styleId="footnoteChar">
    <w:name w:val="footnote Char"/>
    <w:rsid w:val="004C78F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C78F1"/>
    <w:rPr>
      <w:rFonts w:ascii="Trebuchet MS" w:eastAsia="MS Mincho" w:hAnsi="Trebuchet MS"/>
      <w:sz w:val="18"/>
      <w:lang w:val="en-GB" w:eastAsia="en-US" w:bidi="ar-SA"/>
    </w:rPr>
  </w:style>
  <w:style w:type="character" w:customStyle="1" w:styleId="Heading1CharChar">
    <w:name w:val="Heading 1 Char Char"/>
    <w:rsid w:val="004C78F1"/>
    <w:rPr>
      <w:rFonts w:ascii="Trebuchet MS" w:eastAsia="MS Mincho" w:hAnsi="Trebuchet MS" w:cs="Arial"/>
      <w:b/>
      <w:bCs/>
      <w:kern w:val="32"/>
      <w:sz w:val="36"/>
      <w:szCs w:val="36"/>
      <w:lang w:val="en-US" w:eastAsia="en-US" w:bidi="ar-SA"/>
    </w:rPr>
  </w:style>
  <w:style w:type="character" w:customStyle="1" w:styleId="Heading2Char">
    <w:name w:val="Heading 2 Char"/>
    <w:rsid w:val="004C78F1"/>
    <w:rPr>
      <w:rFonts w:ascii="Trebuchet MS" w:eastAsia="MS Mincho" w:hAnsi="Trebuchet MS" w:cs="Arial"/>
      <w:b/>
      <w:bCs/>
      <w:iCs/>
      <w:sz w:val="28"/>
      <w:szCs w:val="28"/>
      <w:lang w:val="en-US" w:eastAsia="en-US" w:bidi="ar-SA"/>
    </w:rPr>
  </w:style>
  <w:style w:type="character" w:customStyle="1" w:styleId="Heading3Char">
    <w:name w:val="Heading 3 Char"/>
    <w:rsid w:val="004C78F1"/>
    <w:rPr>
      <w:rFonts w:ascii="Trebuchet MS" w:eastAsia="MS Mincho" w:hAnsi="Trebuchet MS" w:cs="Arial"/>
      <w:b/>
      <w:bCs/>
      <w:sz w:val="24"/>
      <w:szCs w:val="24"/>
      <w:lang w:val="en-US" w:eastAsia="en-US" w:bidi="ar-SA"/>
    </w:rPr>
  </w:style>
  <w:style w:type="paragraph" w:customStyle="1" w:styleId="hyrje">
    <w:name w:val="hyrje"/>
    <w:basedOn w:val="Heading1"/>
    <w:rsid w:val="004C78F1"/>
    <w:pPr>
      <w:pageBreakBefore/>
      <w:spacing w:before="360" w:after="360"/>
      <w:jc w:val="both"/>
    </w:pPr>
    <w:rPr>
      <w:rFonts w:ascii="Trebuchet MS" w:eastAsia="Times New Roman" w:hAnsi="Trebuchet MS"/>
      <w:sz w:val="36"/>
      <w:szCs w:val="36"/>
      <w:lang w:val="en-US"/>
    </w:rPr>
  </w:style>
  <w:style w:type="paragraph" w:customStyle="1" w:styleId="Level11">
    <w:name w:val="Level 1.1"/>
    <w:basedOn w:val="Normal"/>
    <w:rsid w:val="004C78F1"/>
    <w:pPr>
      <w:keepLines/>
      <w:widowControl w:val="0"/>
      <w:tabs>
        <w:tab w:val="left" w:pos="1440"/>
        <w:tab w:val="left" w:pos="2304"/>
      </w:tabs>
      <w:spacing w:after="288"/>
      <w:jc w:val="both"/>
    </w:pPr>
    <w:rPr>
      <w:rFonts w:ascii="CG Times" w:eastAsia="Times New Roman" w:hAnsi="CG Times"/>
      <w:kern w:val="28"/>
      <w:sz w:val="22"/>
      <w:szCs w:val="20"/>
      <w:lang w:val="en-GB"/>
    </w:rPr>
  </w:style>
  <w:style w:type="paragraph" w:customStyle="1" w:styleId="Listbullet">
    <w:name w:val="List bullet"/>
    <w:basedOn w:val="Normal"/>
    <w:rsid w:val="004C78F1"/>
    <w:pPr>
      <w:widowControl w:val="0"/>
      <w:spacing w:after="120"/>
    </w:pPr>
    <w:rPr>
      <w:rFonts w:ascii="Trebuchet MS" w:eastAsia="Times New Roman" w:hAnsi="Trebuchet MS"/>
      <w:sz w:val="22"/>
      <w:szCs w:val="20"/>
      <w:lang w:eastAsia="zh-CN"/>
    </w:rPr>
  </w:style>
  <w:style w:type="character" w:customStyle="1" w:styleId="ListBullet2Char">
    <w:name w:val="List Bullet 2 Char"/>
    <w:aliases w:val="List me numra Char"/>
    <w:rsid w:val="004C78F1"/>
    <w:rPr>
      <w:rFonts w:ascii="Trebuchet MS" w:eastAsia="MS Mincho" w:hAnsi="Trebuchet MS"/>
      <w:sz w:val="22"/>
      <w:szCs w:val="22"/>
      <w:lang w:val="en-US" w:eastAsia="en-US" w:bidi="ar-SA"/>
    </w:rPr>
  </w:style>
  <w:style w:type="character" w:customStyle="1" w:styleId="ListBulletCharChar">
    <w:name w:val="List Bullet Char Char"/>
    <w:rsid w:val="004C78F1"/>
    <w:rPr>
      <w:rFonts w:ascii="Trebuchet MS" w:eastAsia="MS Mincho" w:hAnsi="Trebuchet MS"/>
      <w:sz w:val="22"/>
      <w:szCs w:val="22"/>
      <w:lang w:val="en-US" w:eastAsia="en-US" w:bidi="ar-SA"/>
    </w:rPr>
  </w:style>
  <w:style w:type="paragraph" w:customStyle="1" w:styleId="listmenumra">
    <w:name w:val="list me numra"/>
    <w:basedOn w:val="ListBullet2"/>
    <w:rsid w:val="004C78F1"/>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4C78F1"/>
    <w:pPr>
      <w:numPr>
        <w:numId w:val="3"/>
      </w:numPr>
    </w:pPr>
    <w:rPr>
      <w:rFonts w:eastAsia="Times New Roman"/>
    </w:rPr>
  </w:style>
  <w:style w:type="character" w:customStyle="1" w:styleId="listmenumraCharChar">
    <w:name w:val="list me numra Char Char"/>
    <w:basedOn w:val="ListBullet2Char"/>
    <w:rsid w:val="004C78F1"/>
    <w:rPr>
      <w:rFonts w:ascii="Trebuchet MS" w:eastAsia="MS Mincho" w:hAnsi="Trebuchet MS"/>
      <w:sz w:val="22"/>
      <w:szCs w:val="22"/>
      <w:lang w:val="en-US" w:eastAsia="en-US" w:bidi="ar-SA"/>
    </w:rPr>
  </w:style>
  <w:style w:type="paragraph" w:customStyle="1" w:styleId="para">
    <w:name w:val="para"/>
    <w:basedOn w:val="Normal"/>
    <w:rsid w:val="004C78F1"/>
    <w:pPr>
      <w:widowControl w:val="0"/>
      <w:spacing w:before="120" w:after="240"/>
      <w:jc w:val="both"/>
    </w:pPr>
    <w:rPr>
      <w:rFonts w:ascii="Trebuchet MS" w:eastAsia="Times New Roman" w:hAnsi="Trebuchet MS"/>
      <w:sz w:val="22"/>
      <w:szCs w:val="22"/>
    </w:rPr>
  </w:style>
  <w:style w:type="character" w:customStyle="1" w:styleId="paraChar">
    <w:name w:val="para Char"/>
    <w:rsid w:val="004C78F1"/>
    <w:rPr>
      <w:rFonts w:ascii="Arial" w:eastAsia="MS Mincho" w:hAnsi="Arial"/>
      <w:sz w:val="22"/>
      <w:szCs w:val="24"/>
      <w:lang w:val="en-US" w:eastAsia="en-US" w:bidi="ar-SA"/>
    </w:rPr>
  </w:style>
  <w:style w:type="paragraph" w:customStyle="1" w:styleId="ParagraphNumbering">
    <w:name w:val="Paragraph Numbering"/>
    <w:basedOn w:val="Normal"/>
    <w:rsid w:val="004C78F1"/>
    <w:pPr>
      <w:widowControl w:val="0"/>
      <w:tabs>
        <w:tab w:val="num" w:pos="720"/>
      </w:tabs>
      <w:spacing w:after="240"/>
      <w:ind w:left="720" w:hanging="720"/>
      <w:jc w:val="both"/>
    </w:pPr>
    <w:rPr>
      <w:rFonts w:ascii="CG Times" w:eastAsia="Times New Roman" w:hAnsi="CG Times"/>
      <w:sz w:val="22"/>
      <w:szCs w:val="22"/>
    </w:rPr>
  </w:style>
  <w:style w:type="paragraph" w:customStyle="1" w:styleId="para-indent">
    <w:name w:val="para-indent"/>
    <w:basedOn w:val="para"/>
    <w:rsid w:val="004C78F1"/>
    <w:pPr>
      <w:ind w:left="720"/>
    </w:pPr>
  </w:style>
  <w:style w:type="paragraph" w:customStyle="1" w:styleId="Pas">
    <w:name w:val="Pas"/>
    <w:basedOn w:val="Normal"/>
    <w:rsid w:val="004C78F1"/>
    <w:pPr>
      <w:widowControl w:val="0"/>
    </w:pPr>
    <w:rPr>
      <w:rFonts w:ascii="CG Times" w:eastAsia="Times New Roman" w:hAnsi="CG Times"/>
      <w:sz w:val="22"/>
      <w:szCs w:val="22"/>
    </w:rPr>
  </w:style>
  <w:style w:type="paragraph" w:customStyle="1" w:styleId="Section">
    <w:name w:val="Section"/>
    <w:rsid w:val="004C78F1"/>
    <w:rPr>
      <w:rFonts w:ascii="Arial" w:hAnsi="Arial" w:cs="Arial"/>
      <w:bCs/>
      <w:kern w:val="32"/>
      <w:sz w:val="48"/>
      <w:szCs w:val="32"/>
      <w:lang w:val="en-US" w:eastAsia="en-US"/>
    </w:rPr>
  </w:style>
  <w:style w:type="paragraph" w:customStyle="1" w:styleId="SectionNUM">
    <w:name w:val="Section NUM"/>
    <w:next w:val="Heading1"/>
    <w:rsid w:val="004C78F1"/>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78F1"/>
    <w:pPr>
      <w:keepNext/>
      <w:widowControl w:val="0"/>
      <w:spacing w:before="240" w:after="60"/>
      <w:jc w:val="both"/>
    </w:pPr>
    <w:rPr>
      <w:rFonts w:ascii="Trebuchet MS" w:eastAsia="Times New Roman" w:hAnsi="Trebuchet MS"/>
      <w:sz w:val="18"/>
      <w:szCs w:val="18"/>
    </w:rPr>
  </w:style>
  <w:style w:type="character" w:customStyle="1" w:styleId="StyleCaptionChar">
    <w:name w:val="Style Caption Char"/>
    <w:rsid w:val="004C78F1"/>
    <w:rPr>
      <w:rFonts w:ascii="Trebuchet MS" w:eastAsia="MS Mincho" w:hAnsi="Trebuchet MS"/>
      <w:sz w:val="18"/>
      <w:szCs w:val="18"/>
      <w:lang w:val="en-US" w:eastAsia="en-US" w:bidi="ar-SA"/>
    </w:rPr>
  </w:style>
  <w:style w:type="paragraph" w:customStyle="1" w:styleId="sub-list">
    <w:name w:val="sub-list"/>
    <w:rsid w:val="004C78F1"/>
    <w:pPr>
      <w:spacing w:before="60" w:after="120"/>
    </w:pPr>
    <w:rPr>
      <w:rFonts w:ascii="Arial" w:hAnsi="Arial"/>
      <w:sz w:val="22"/>
      <w:szCs w:val="24"/>
      <w:lang w:val="en-US" w:eastAsia="en-US"/>
    </w:rPr>
  </w:style>
  <w:style w:type="paragraph" w:customStyle="1" w:styleId="tabela">
    <w:name w:val="tabela"/>
    <w:basedOn w:val="Normal"/>
    <w:rsid w:val="004C78F1"/>
    <w:pPr>
      <w:keepNext/>
      <w:keepLines/>
      <w:widowControl w:val="0"/>
      <w:spacing w:before="60" w:after="60"/>
      <w:jc w:val="both"/>
    </w:pPr>
    <w:rPr>
      <w:rFonts w:ascii="Trebuchet MS" w:eastAsia="Times New Roman" w:hAnsi="Trebuchet MS" w:cs="Arial"/>
      <w:sz w:val="16"/>
      <w:szCs w:val="16"/>
      <w:lang w:val="en-GB"/>
    </w:rPr>
  </w:style>
  <w:style w:type="paragraph" w:customStyle="1" w:styleId="Table">
    <w:name w:val="Table"/>
    <w:basedOn w:val="Normal"/>
    <w:next w:val="BodyText"/>
    <w:autoRedefine/>
    <w:rsid w:val="004C78F1"/>
    <w:pPr>
      <w:keepNext/>
      <w:widowControl w:val="0"/>
      <w:tabs>
        <w:tab w:val="num" w:pos="1008"/>
      </w:tabs>
      <w:spacing w:before="360" w:after="240"/>
      <w:ind w:left="1008" w:hanging="1008"/>
      <w:jc w:val="both"/>
    </w:pPr>
    <w:rPr>
      <w:rFonts w:ascii="Trebuchet MS" w:eastAsia="Times New Roman" w:hAnsi="Trebuchet MS"/>
      <w:b/>
      <w:bCs/>
      <w:sz w:val="22"/>
      <w:szCs w:val="20"/>
      <w:lang w:eastAsia="en-GB"/>
    </w:rPr>
  </w:style>
  <w:style w:type="paragraph" w:styleId="BodyText">
    <w:name w:val="Body Text"/>
    <w:basedOn w:val="Normal"/>
    <w:rsid w:val="004C78F1"/>
    <w:pPr>
      <w:spacing w:after="120"/>
    </w:pPr>
    <w:rPr>
      <w:rFonts w:eastAsia="Times New Roman"/>
    </w:rPr>
  </w:style>
  <w:style w:type="paragraph" w:customStyle="1" w:styleId="TableFootnote">
    <w:name w:val="Table Footnote"/>
    <w:basedOn w:val="Normal"/>
    <w:rsid w:val="004C78F1"/>
    <w:pPr>
      <w:widowControl w:val="0"/>
      <w:spacing w:before="80" w:after="240"/>
      <w:contextualSpacing/>
    </w:pPr>
    <w:rPr>
      <w:rFonts w:ascii="Trebuchet MS" w:eastAsia="Times New Roman" w:hAnsi="Trebuchet MS"/>
      <w:sz w:val="18"/>
      <w:szCs w:val="20"/>
      <w:lang w:val="en-GB" w:eastAsia="en-GB"/>
    </w:rPr>
  </w:style>
  <w:style w:type="paragraph" w:customStyle="1" w:styleId="TableText">
    <w:name w:val="Table Text"/>
    <w:basedOn w:val="BodyText"/>
    <w:rsid w:val="004C78F1"/>
    <w:pPr>
      <w:spacing w:before="40" w:after="40"/>
      <w:jc w:val="both"/>
    </w:pPr>
    <w:rPr>
      <w:rFonts w:ascii="Trebuchet MS" w:hAnsi="Trebuchet MS"/>
      <w:sz w:val="18"/>
      <w:szCs w:val="22"/>
      <w:lang w:val="it-IT"/>
    </w:rPr>
  </w:style>
  <w:style w:type="paragraph" w:customStyle="1" w:styleId="xl22">
    <w:name w:val="xl22"/>
    <w:basedOn w:val="Normal"/>
    <w:rsid w:val="004C78F1"/>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4C78F1"/>
    <w:pPr>
      <w:spacing w:before="100" w:beforeAutospacing="1" w:after="100" w:afterAutospacing="1"/>
    </w:pPr>
    <w:rPr>
      <w:rFonts w:ascii="Book Antiqua" w:eastAsia="Times New Roman" w:hAnsi="Book Antiqua"/>
      <w:sz w:val="20"/>
      <w:szCs w:val="20"/>
      <w:lang w:val="en-US"/>
    </w:rPr>
  </w:style>
  <w:style w:type="paragraph" w:customStyle="1" w:styleId="xl24">
    <w:name w:val="xl24"/>
    <w:basedOn w:val="Normal"/>
    <w:rsid w:val="004C78F1"/>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4C78F1"/>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4C78F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4C78F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4C78F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4C78F1"/>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4C78F1"/>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4C78F1"/>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4C78F1"/>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4C78F1"/>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4C78F1"/>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4C78F1"/>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4C78F1"/>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4C78F1"/>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4C78F1"/>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4C78F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4C7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4C78F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4C78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4C78F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4C78F1"/>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4C78F1"/>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6">
    <w:name w:val="xl46"/>
    <w:basedOn w:val="Normal"/>
    <w:rsid w:val="004C78F1"/>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rPr>
  </w:style>
  <w:style w:type="paragraph" w:customStyle="1" w:styleId="xl47">
    <w:name w:val="xl47"/>
    <w:basedOn w:val="Normal"/>
    <w:rsid w:val="004C78F1"/>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357423">
      <w:bodyDiv w:val="1"/>
      <w:marLeft w:val="0"/>
      <w:marRight w:val="0"/>
      <w:marTop w:val="0"/>
      <w:marBottom w:val="0"/>
      <w:divBdr>
        <w:top w:val="none" w:sz="0" w:space="0" w:color="auto"/>
        <w:left w:val="none" w:sz="0" w:space="0" w:color="auto"/>
        <w:bottom w:val="none" w:sz="0" w:space="0" w:color="auto"/>
        <w:right w:val="none" w:sz="0" w:space="0" w:color="auto"/>
      </w:divBdr>
    </w:div>
    <w:div w:id="324361849">
      <w:bodyDiv w:val="1"/>
      <w:marLeft w:val="0"/>
      <w:marRight w:val="0"/>
      <w:marTop w:val="0"/>
      <w:marBottom w:val="0"/>
      <w:divBdr>
        <w:top w:val="none" w:sz="0" w:space="0" w:color="auto"/>
        <w:left w:val="none" w:sz="0" w:space="0" w:color="auto"/>
        <w:bottom w:val="none" w:sz="0" w:space="0" w:color="auto"/>
        <w:right w:val="none" w:sz="0" w:space="0" w:color="auto"/>
      </w:divBdr>
    </w:div>
    <w:div w:id="386489206">
      <w:bodyDiv w:val="1"/>
      <w:marLeft w:val="0"/>
      <w:marRight w:val="0"/>
      <w:marTop w:val="0"/>
      <w:marBottom w:val="0"/>
      <w:divBdr>
        <w:top w:val="none" w:sz="0" w:space="0" w:color="auto"/>
        <w:left w:val="none" w:sz="0" w:space="0" w:color="auto"/>
        <w:bottom w:val="none" w:sz="0" w:space="0" w:color="auto"/>
        <w:right w:val="none" w:sz="0" w:space="0" w:color="auto"/>
      </w:divBdr>
    </w:div>
    <w:div w:id="433214384">
      <w:bodyDiv w:val="1"/>
      <w:marLeft w:val="0"/>
      <w:marRight w:val="0"/>
      <w:marTop w:val="0"/>
      <w:marBottom w:val="0"/>
      <w:divBdr>
        <w:top w:val="none" w:sz="0" w:space="0" w:color="auto"/>
        <w:left w:val="none" w:sz="0" w:space="0" w:color="auto"/>
        <w:bottom w:val="none" w:sz="0" w:space="0" w:color="auto"/>
        <w:right w:val="none" w:sz="0" w:space="0" w:color="auto"/>
      </w:divBdr>
    </w:div>
    <w:div w:id="435440538">
      <w:bodyDiv w:val="1"/>
      <w:marLeft w:val="0"/>
      <w:marRight w:val="0"/>
      <w:marTop w:val="0"/>
      <w:marBottom w:val="0"/>
      <w:divBdr>
        <w:top w:val="none" w:sz="0" w:space="0" w:color="auto"/>
        <w:left w:val="none" w:sz="0" w:space="0" w:color="auto"/>
        <w:bottom w:val="none" w:sz="0" w:space="0" w:color="auto"/>
        <w:right w:val="none" w:sz="0" w:space="0" w:color="auto"/>
      </w:divBdr>
    </w:div>
    <w:div w:id="474376688">
      <w:bodyDiv w:val="1"/>
      <w:marLeft w:val="0"/>
      <w:marRight w:val="0"/>
      <w:marTop w:val="0"/>
      <w:marBottom w:val="0"/>
      <w:divBdr>
        <w:top w:val="none" w:sz="0" w:space="0" w:color="auto"/>
        <w:left w:val="none" w:sz="0" w:space="0" w:color="auto"/>
        <w:bottom w:val="none" w:sz="0" w:space="0" w:color="auto"/>
        <w:right w:val="none" w:sz="0" w:space="0" w:color="auto"/>
      </w:divBdr>
    </w:div>
    <w:div w:id="482356339">
      <w:bodyDiv w:val="1"/>
      <w:marLeft w:val="0"/>
      <w:marRight w:val="0"/>
      <w:marTop w:val="0"/>
      <w:marBottom w:val="0"/>
      <w:divBdr>
        <w:top w:val="none" w:sz="0" w:space="0" w:color="auto"/>
        <w:left w:val="none" w:sz="0" w:space="0" w:color="auto"/>
        <w:bottom w:val="none" w:sz="0" w:space="0" w:color="auto"/>
        <w:right w:val="none" w:sz="0" w:space="0" w:color="auto"/>
      </w:divBdr>
    </w:div>
    <w:div w:id="613055521">
      <w:bodyDiv w:val="1"/>
      <w:marLeft w:val="0"/>
      <w:marRight w:val="0"/>
      <w:marTop w:val="0"/>
      <w:marBottom w:val="0"/>
      <w:divBdr>
        <w:top w:val="none" w:sz="0" w:space="0" w:color="auto"/>
        <w:left w:val="none" w:sz="0" w:space="0" w:color="auto"/>
        <w:bottom w:val="none" w:sz="0" w:space="0" w:color="auto"/>
        <w:right w:val="none" w:sz="0" w:space="0" w:color="auto"/>
      </w:divBdr>
    </w:div>
    <w:div w:id="654071142">
      <w:bodyDiv w:val="1"/>
      <w:marLeft w:val="0"/>
      <w:marRight w:val="0"/>
      <w:marTop w:val="0"/>
      <w:marBottom w:val="0"/>
      <w:divBdr>
        <w:top w:val="none" w:sz="0" w:space="0" w:color="auto"/>
        <w:left w:val="none" w:sz="0" w:space="0" w:color="auto"/>
        <w:bottom w:val="none" w:sz="0" w:space="0" w:color="auto"/>
        <w:right w:val="none" w:sz="0" w:space="0" w:color="auto"/>
      </w:divBdr>
    </w:div>
    <w:div w:id="796721409">
      <w:bodyDiv w:val="1"/>
      <w:marLeft w:val="0"/>
      <w:marRight w:val="0"/>
      <w:marTop w:val="0"/>
      <w:marBottom w:val="0"/>
      <w:divBdr>
        <w:top w:val="none" w:sz="0" w:space="0" w:color="auto"/>
        <w:left w:val="none" w:sz="0" w:space="0" w:color="auto"/>
        <w:bottom w:val="none" w:sz="0" w:space="0" w:color="auto"/>
        <w:right w:val="none" w:sz="0" w:space="0" w:color="auto"/>
      </w:divBdr>
    </w:div>
    <w:div w:id="856431771">
      <w:bodyDiv w:val="1"/>
      <w:marLeft w:val="0"/>
      <w:marRight w:val="0"/>
      <w:marTop w:val="0"/>
      <w:marBottom w:val="0"/>
      <w:divBdr>
        <w:top w:val="none" w:sz="0" w:space="0" w:color="auto"/>
        <w:left w:val="none" w:sz="0" w:space="0" w:color="auto"/>
        <w:bottom w:val="none" w:sz="0" w:space="0" w:color="auto"/>
        <w:right w:val="none" w:sz="0" w:space="0" w:color="auto"/>
      </w:divBdr>
    </w:div>
    <w:div w:id="890194478">
      <w:bodyDiv w:val="1"/>
      <w:marLeft w:val="0"/>
      <w:marRight w:val="0"/>
      <w:marTop w:val="0"/>
      <w:marBottom w:val="0"/>
      <w:divBdr>
        <w:top w:val="none" w:sz="0" w:space="0" w:color="auto"/>
        <w:left w:val="none" w:sz="0" w:space="0" w:color="auto"/>
        <w:bottom w:val="none" w:sz="0" w:space="0" w:color="auto"/>
        <w:right w:val="none" w:sz="0" w:space="0" w:color="auto"/>
      </w:divBdr>
    </w:div>
    <w:div w:id="952201764">
      <w:bodyDiv w:val="1"/>
      <w:marLeft w:val="0"/>
      <w:marRight w:val="0"/>
      <w:marTop w:val="0"/>
      <w:marBottom w:val="0"/>
      <w:divBdr>
        <w:top w:val="none" w:sz="0" w:space="0" w:color="auto"/>
        <w:left w:val="none" w:sz="0" w:space="0" w:color="auto"/>
        <w:bottom w:val="none" w:sz="0" w:space="0" w:color="auto"/>
        <w:right w:val="none" w:sz="0" w:space="0" w:color="auto"/>
      </w:divBdr>
    </w:div>
    <w:div w:id="1264807085">
      <w:bodyDiv w:val="1"/>
      <w:marLeft w:val="0"/>
      <w:marRight w:val="0"/>
      <w:marTop w:val="0"/>
      <w:marBottom w:val="0"/>
      <w:divBdr>
        <w:top w:val="none" w:sz="0" w:space="0" w:color="auto"/>
        <w:left w:val="none" w:sz="0" w:space="0" w:color="auto"/>
        <w:bottom w:val="none" w:sz="0" w:space="0" w:color="auto"/>
        <w:right w:val="none" w:sz="0" w:space="0" w:color="auto"/>
      </w:divBdr>
    </w:div>
    <w:div w:id="1534272302">
      <w:bodyDiv w:val="1"/>
      <w:marLeft w:val="0"/>
      <w:marRight w:val="0"/>
      <w:marTop w:val="0"/>
      <w:marBottom w:val="0"/>
      <w:divBdr>
        <w:top w:val="none" w:sz="0" w:space="0" w:color="auto"/>
        <w:left w:val="none" w:sz="0" w:space="0" w:color="auto"/>
        <w:bottom w:val="none" w:sz="0" w:space="0" w:color="auto"/>
        <w:right w:val="none" w:sz="0" w:space="0" w:color="auto"/>
      </w:divBdr>
    </w:div>
    <w:div w:id="1537156378">
      <w:bodyDiv w:val="1"/>
      <w:marLeft w:val="0"/>
      <w:marRight w:val="0"/>
      <w:marTop w:val="0"/>
      <w:marBottom w:val="0"/>
      <w:divBdr>
        <w:top w:val="none" w:sz="0" w:space="0" w:color="auto"/>
        <w:left w:val="none" w:sz="0" w:space="0" w:color="auto"/>
        <w:bottom w:val="none" w:sz="0" w:space="0" w:color="auto"/>
        <w:right w:val="none" w:sz="0" w:space="0" w:color="auto"/>
      </w:divBdr>
    </w:div>
    <w:div w:id="1626421607">
      <w:bodyDiv w:val="1"/>
      <w:marLeft w:val="0"/>
      <w:marRight w:val="0"/>
      <w:marTop w:val="0"/>
      <w:marBottom w:val="0"/>
      <w:divBdr>
        <w:top w:val="none" w:sz="0" w:space="0" w:color="auto"/>
        <w:left w:val="none" w:sz="0" w:space="0" w:color="auto"/>
        <w:bottom w:val="none" w:sz="0" w:space="0" w:color="auto"/>
        <w:right w:val="none" w:sz="0" w:space="0" w:color="auto"/>
      </w:divBdr>
    </w:div>
    <w:div w:id="1684697734">
      <w:bodyDiv w:val="1"/>
      <w:marLeft w:val="0"/>
      <w:marRight w:val="0"/>
      <w:marTop w:val="0"/>
      <w:marBottom w:val="0"/>
      <w:divBdr>
        <w:top w:val="none" w:sz="0" w:space="0" w:color="auto"/>
        <w:left w:val="none" w:sz="0" w:space="0" w:color="auto"/>
        <w:bottom w:val="none" w:sz="0" w:space="0" w:color="auto"/>
        <w:right w:val="none" w:sz="0" w:space="0" w:color="auto"/>
      </w:divBdr>
    </w:div>
    <w:div w:id="1705472923">
      <w:bodyDiv w:val="1"/>
      <w:marLeft w:val="0"/>
      <w:marRight w:val="0"/>
      <w:marTop w:val="0"/>
      <w:marBottom w:val="0"/>
      <w:divBdr>
        <w:top w:val="none" w:sz="0" w:space="0" w:color="auto"/>
        <w:left w:val="none" w:sz="0" w:space="0" w:color="auto"/>
        <w:bottom w:val="none" w:sz="0" w:space="0" w:color="auto"/>
        <w:right w:val="none" w:sz="0" w:space="0" w:color="auto"/>
      </w:divBdr>
    </w:div>
    <w:div w:id="1714035087">
      <w:bodyDiv w:val="1"/>
      <w:marLeft w:val="0"/>
      <w:marRight w:val="0"/>
      <w:marTop w:val="0"/>
      <w:marBottom w:val="0"/>
      <w:divBdr>
        <w:top w:val="none" w:sz="0" w:space="0" w:color="auto"/>
        <w:left w:val="none" w:sz="0" w:space="0" w:color="auto"/>
        <w:bottom w:val="none" w:sz="0" w:space="0" w:color="auto"/>
        <w:right w:val="none" w:sz="0" w:space="0" w:color="auto"/>
      </w:divBdr>
    </w:div>
    <w:div w:id="1739939549">
      <w:bodyDiv w:val="1"/>
      <w:marLeft w:val="0"/>
      <w:marRight w:val="0"/>
      <w:marTop w:val="0"/>
      <w:marBottom w:val="0"/>
      <w:divBdr>
        <w:top w:val="none" w:sz="0" w:space="0" w:color="auto"/>
        <w:left w:val="none" w:sz="0" w:space="0" w:color="auto"/>
        <w:bottom w:val="none" w:sz="0" w:space="0" w:color="auto"/>
        <w:right w:val="none" w:sz="0" w:space="0" w:color="auto"/>
      </w:divBdr>
    </w:div>
    <w:div w:id="1827740730">
      <w:bodyDiv w:val="1"/>
      <w:marLeft w:val="0"/>
      <w:marRight w:val="0"/>
      <w:marTop w:val="0"/>
      <w:marBottom w:val="0"/>
      <w:divBdr>
        <w:top w:val="none" w:sz="0" w:space="0" w:color="auto"/>
        <w:left w:val="none" w:sz="0" w:space="0" w:color="auto"/>
        <w:bottom w:val="none" w:sz="0" w:space="0" w:color="auto"/>
        <w:right w:val="none" w:sz="0" w:space="0" w:color="auto"/>
      </w:divBdr>
    </w:div>
    <w:div w:id="1885291573">
      <w:bodyDiv w:val="1"/>
      <w:marLeft w:val="0"/>
      <w:marRight w:val="0"/>
      <w:marTop w:val="0"/>
      <w:marBottom w:val="0"/>
      <w:divBdr>
        <w:top w:val="none" w:sz="0" w:space="0" w:color="auto"/>
        <w:left w:val="none" w:sz="0" w:space="0" w:color="auto"/>
        <w:bottom w:val="none" w:sz="0" w:space="0" w:color="auto"/>
        <w:right w:val="none" w:sz="0" w:space="0" w:color="auto"/>
      </w:divBdr>
    </w:div>
    <w:div w:id="2037001840">
      <w:bodyDiv w:val="1"/>
      <w:marLeft w:val="0"/>
      <w:marRight w:val="0"/>
      <w:marTop w:val="0"/>
      <w:marBottom w:val="0"/>
      <w:divBdr>
        <w:top w:val="none" w:sz="0" w:space="0" w:color="auto"/>
        <w:left w:val="none" w:sz="0" w:space="0" w:color="auto"/>
        <w:bottom w:val="none" w:sz="0" w:space="0" w:color="auto"/>
        <w:right w:val="none" w:sz="0" w:space="0" w:color="auto"/>
      </w:divBdr>
    </w:div>
    <w:div w:id="214277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9221</Words>
  <Characters>52560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2008-06-17T12:00:00Z</cp:lastPrinted>
  <dcterms:created xsi:type="dcterms:W3CDTF">2019-02-15T15:06:00Z</dcterms:created>
  <dcterms:modified xsi:type="dcterms:W3CDTF">2019-02-15T15:06:00Z</dcterms:modified>
</cp:coreProperties>
</file>