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A9E" w:rsidRDefault="007D2A9E" w:rsidP="0072019C">
      <w:pPr>
        <w:pStyle w:val="Akti"/>
        <w:keepNext w:val="0"/>
      </w:pPr>
      <w:bookmarkStart w:id="0" w:name="_GoBack"/>
      <w:bookmarkEnd w:id="0"/>
      <w:r>
        <w:t>Vendim</w:t>
      </w:r>
    </w:p>
    <w:p w:rsidR="007D2A9E" w:rsidRPr="007D2A9E" w:rsidRDefault="005F7E55" w:rsidP="0072019C">
      <w:pPr>
        <w:pStyle w:val="NumriData"/>
        <w:keepNext w:val="0"/>
      </w:pPr>
      <w:r>
        <w:t>Nr.853</w:t>
      </w:r>
      <w:r w:rsidR="007D2A9E">
        <w:t>, datë 18.6.2008</w:t>
      </w:r>
    </w:p>
    <w:p w:rsidR="007D2A9E" w:rsidRPr="007D2A9E" w:rsidRDefault="007D2A9E" w:rsidP="0072019C">
      <w:pPr>
        <w:pStyle w:val="Paragrafi"/>
      </w:pPr>
      <w:r w:rsidRPr="007D2A9E">
        <w:t> </w:t>
      </w:r>
    </w:p>
    <w:p w:rsidR="007D2A9E" w:rsidRDefault="007D2A9E" w:rsidP="0072019C">
      <w:pPr>
        <w:pStyle w:val="Titulli"/>
        <w:keepNext w:val="0"/>
      </w:pPr>
      <w:r w:rsidRPr="007D2A9E">
        <w:t>PËR</w:t>
      </w:r>
      <w:r>
        <w:t xml:space="preserve"> </w:t>
      </w:r>
      <w:r w:rsidRPr="007D2A9E">
        <w:t>MIRATIMIN E METODOLOGJISË SË RREGULLIMIT TË TARIFAVE, TË ORGANIZMIT, ME FUQI TË NDJES</w:t>
      </w:r>
      <w:r w:rsidR="004601BD">
        <w:t xml:space="preserve">HME NË TREG, “VODAFONE </w:t>
      </w:r>
      <w:smartTag w:uri="urn:schemas-microsoft-com:office:smarttags" w:element="country-region">
        <w:smartTag w:uri="urn:schemas-microsoft-com:office:smarttags" w:element="place">
          <w:r w:rsidR="004601BD">
            <w:t>ALBANIA</w:t>
          </w:r>
        </w:smartTag>
      </w:smartTag>
      <w:r w:rsidR="004601BD">
        <w:t>”</w:t>
      </w:r>
      <w:r w:rsidRPr="007D2A9E">
        <w:t xml:space="preserve"> SHA</w:t>
      </w:r>
    </w:p>
    <w:p w:rsidR="007D2A9E" w:rsidRPr="007D2A9E" w:rsidRDefault="007D2A9E" w:rsidP="0072019C">
      <w:pPr>
        <w:pStyle w:val="Paragrafi"/>
      </w:pPr>
    </w:p>
    <w:p w:rsidR="007D2A9E" w:rsidRPr="007D2A9E" w:rsidRDefault="007D2A9E" w:rsidP="0072019C">
      <w:pPr>
        <w:pStyle w:val="Paragrafi"/>
      </w:pPr>
      <w:r w:rsidRPr="007D2A9E">
        <w:t> Në mbështetje të nenit 100 të Kushtetutë</w:t>
      </w:r>
      <w:r w:rsidR="004601BD">
        <w:t>s dhe të neneve 58, 59, 60 e 62</w:t>
      </w:r>
      <w:r w:rsidRPr="007D2A9E">
        <w:t xml:space="preserve"> të ligjit nr.8618, datë</w:t>
      </w:r>
      <w:r w:rsidR="004601BD">
        <w:t xml:space="preserve"> 14.6.2000</w:t>
      </w:r>
      <w:r w:rsidRPr="007D2A9E">
        <w:t xml:space="preserve"> “Për telekomunikacionet në Republikën e Shqipërisë”,</w:t>
      </w:r>
      <w:r w:rsidR="002540B6">
        <w:t xml:space="preserve"> të ndryshuar, me propozimin e M</w:t>
      </w:r>
      <w:r w:rsidRPr="007D2A9E">
        <w:t>inistrit të Punëve Publike, Transportit dhe Telekomunikacionit, Këshilli i Ministrave</w:t>
      </w:r>
    </w:p>
    <w:p w:rsidR="007D2A9E" w:rsidRPr="007D2A9E" w:rsidRDefault="007D2A9E" w:rsidP="0072019C">
      <w:pPr>
        <w:pStyle w:val="Paragrafi"/>
      </w:pPr>
      <w:r w:rsidRPr="007D2A9E">
        <w:t>  </w:t>
      </w:r>
    </w:p>
    <w:p w:rsidR="007D2A9E" w:rsidRPr="007D2A9E" w:rsidRDefault="007D2A9E" w:rsidP="0072019C">
      <w:pPr>
        <w:pStyle w:val="VENDOSI"/>
        <w:keepNext w:val="0"/>
      </w:pPr>
      <w:r>
        <w:t>VENDOSI</w:t>
      </w:r>
      <w:r w:rsidRPr="007D2A9E">
        <w:t>:</w:t>
      </w:r>
    </w:p>
    <w:p w:rsidR="007D2A9E" w:rsidRPr="007D2A9E" w:rsidRDefault="007D2A9E" w:rsidP="0072019C">
      <w:pPr>
        <w:pStyle w:val="Paragrafi"/>
      </w:pPr>
      <w:r w:rsidRPr="007D2A9E">
        <w:t> </w:t>
      </w:r>
    </w:p>
    <w:p w:rsidR="007D2A9E" w:rsidRPr="007D2A9E" w:rsidRDefault="007D2A9E" w:rsidP="0072019C">
      <w:pPr>
        <w:pStyle w:val="Paragrafi"/>
      </w:pPr>
      <w:r w:rsidRPr="007D2A9E">
        <w:t> 1.</w:t>
      </w:r>
      <w:r>
        <w:t> </w:t>
      </w:r>
      <w:r w:rsidRPr="007D2A9E">
        <w:t xml:space="preserve">Miratimin e metodologjisë së rregullimit të tarifave të interkonjeksionit, të organizmit, me fuqi të ndjeshme në treg, “Vodafone </w:t>
      </w:r>
      <w:smartTag w:uri="urn:schemas-microsoft-com:office:smarttags" w:element="place">
        <w:smartTag w:uri="urn:schemas-microsoft-com:office:smarttags" w:element="country-region">
          <w:r w:rsidRPr="007D2A9E">
            <w:t>Albania</w:t>
          </w:r>
        </w:smartTag>
      </w:smartTag>
      <w:r w:rsidR="004601BD">
        <w:t>”</w:t>
      </w:r>
      <w:r w:rsidRPr="007D2A9E">
        <w:t xml:space="preserve"> sh</w:t>
      </w:r>
      <w:r w:rsidR="004601BD">
        <w:t>.</w:t>
      </w:r>
      <w:r w:rsidRPr="007D2A9E">
        <w:t>a</w:t>
      </w:r>
      <w:r w:rsidR="004601BD">
        <w:t>.</w:t>
      </w:r>
      <w:r w:rsidR="009632E1">
        <w:t>,</w:t>
      </w:r>
      <w:r w:rsidRPr="007D2A9E">
        <w:t xml:space="preserve"> sipas lidhjes </w:t>
      </w:r>
      <w:r w:rsidR="009632E1">
        <w:t>nr.</w:t>
      </w:r>
      <w:r w:rsidRPr="007D2A9E">
        <w:t>1, e cila i bashkëlidhet këtij vendimi.</w:t>
      </w:r>
    </w:p>
    <w:p w:rsidR="007D2A9E" w:rsidRPr="007D2A9E" w:rsidRDefault="007D2A9E" w:rsidP="0072019C">
      <w:pPr>
        <w:pStyle w:val="Paragrafi"/>
      </w:pPr>
      <w:r w:rsidRPr="007D2A9E">
        <w:t> 2.</w:t>
      </w:r>
      <w:r>
        <w:t> </w:t>
      </w:r>
      <w:r w:rsidRPr="007D2A9E">
        <w:t xml:space="preserve">Miratimin e metodologjisë së rregullimit të tarifave të shërbimeve të përdoruesve fundorë, të organizmit, me fuqi të ndjeshme në treg, “Vodafone </w:t>
      </w:r>
      <w:smartTag w:uri="urn:schemas-microsoft-com:office:smarttags" w:element="place">
        <w:smartTag w:uri="urn:schemas-microsoft-com:office:smarttags" w:element="country-region">
          <w:r w:rsidRPr="007D2A9E">
            <w:t>Albania</w:t>
          </w:r>
        </w:smartTag>
      </w:smartTag>
      <w:r w:rsidR="004601BD">
        <w:t>”</w:t>
      </w:r>
      <w:r w:rsidRPr="007D2A9E">
        <w:t xml:space="preserve"> sh</w:t>
      </w:r>
      <w:r w:rsidR="004601BD">
        <w:t>.</w:t>
      </w:r>
      <w:r w:rsidRPr="007D2A9E">
        <w:t>a</w:t>
      </w:r>
      <w:r w:rsidR="004601BD">
        <w:t>.</w:t>
      </w:r>
      <w:r w:rsidR="009632E1">
        <w:t>,</w:t>
      </w:r>
      <w:r w:rsidRPr="007D2A9E">
        <w:t xml:space="preserve"> sipas lidhjes </w:t>
      </w:r>
      <w:r w:rsidR="009632E1">
        <w:t>nr.</w:t>
      </w:r>
      <w:r w:rsidRPr="007D2A9E">
        <w:t>2, e cila i bashkëlidhet këtij vendimi.</w:t>
      </w:r>
    </w:p>
    <w:p w:rsidR="007D2A9E" w:rsidRPr="007D2A9E" w:rsidRDefault="007D2A9E" w:rsidP="0072019C">
      <w:pPr>
        <w:pStyle w:val="Paragrafi"/>
      </w:pPr>
      <w:r w:rsidRPr="007D2A9E">
        <w:t> 3.</w:t>
      </w:r>
      <w:r>
        <w:t> </w:t>
      </w:r>
      <w:r w:rsidRPr="007D2A9E">
        <w:t>Ky vendim është i vlefshëm për periudhën e parashikuar në metodologjitë, që</w:t>
      </w:r>
      <w:r w:rsidR="004601BD">
        <w:t xml:space="preserve"> i bashkëlidhen këtij vendimi (l</w:t>
      </w:r>
      <w:r w:rsidRPr="007D2A9E">
        <w:t xml:space="preserve">idhjet </w:t>
      </w:r>
      <w:r w:rsidR="009632E1">
        <w:t>nr.</w:t>
      </w:r>
      <w:r w:rsidRPr="007D2A9E">
        <w:t xml:space="preserve">1 e </w:t>
      </w:r>
      <w:r w:rsidR="009632E1">
        <w:t>nr.</w:t>
      </w:r>
      <w:r w:rsidRPr="007D2A9E">
        <w:t>2).</w:t>
      </w:r>
    </w:p>
    <w:p w:rsidR="007D2A9E" w:rsidRPr="007D2A9E" w:rsidRDefault="007D2A9E" w:rsidP="0072019C">
      <w:pPr>
        <w:pStyle w:val="Paragrafi"/>
        <w:rPr>
          <w:lang w:val="it-IT"/>
        </w:rPr>
      </w:pPr>
      <w:r w:rsidRPr="007D2A9E">
        <w:t> </w:t>
      </w:r>
      <w:r w:rsidRPr="007D2A9E">
        <w:rPr>
          <w:lang w:val="it-IT"/>
        </w:rPr>
        <w:t>4.</w:t>
      </w:r>
      <w:r>
        <w:rPr>
          <w:lang w:val="it-IT"/>
        </w:rPr>
        <w:t> </w:t>
      </w:r>
      <w:r w:rsidRPr="007D2A9E">
        <w:rPr>
          <w:lang w:val="it-IT"/>
        </w:rPr>
        <w:t>Ngarkohet Enti Rregullator i Telekomunikacioneve për zbatimin e këtij vendimi.</w:t>
      </w:r>
    </w:p>
    <w:p w:rsidR="007D2A9E" w:rsidRPr="007D2A9E" w:rsidRDefault="007D2A9E" w:rsidP="0072019C">
      <w:pPr>
        <w:pStyle w:val="Paragrafi"/>
        <w:rPr>
          <w:lang w:val="it-IT"/>
        </w:rPr>
      </w:pPr>
      <w:r w:rsidRPr="007D2A9E">
        <w:rPr>
          <w:lang w:val="it-IT"/>
        </w:rPr>
        <w:t> Ky vendim hyn në fuqi menjëherë.</w:t>
      </w:r>
    </w:p>
    <w:p w:rsidR="007D2A9E" w:rsidRPr="007D2A9E" w:rsidRDefault="007D2A9E" w:rsidP="0072019C">
      <w:pPr>
        <w:pStyle w:val="Paragrafi"/>
        <w:rPr>
          <w:lang w:val="it-IT"/>
        </w:rPr>
      </w:pPr>
      <w:r w:rsidRPr="007D2A9E">
        <w:rPr>
          <w:lang w:val="it-IT"/>
        </w:rPr>
        <w:t> </w:t>
      </w:r>
    </w:p>
    <w:p w:rsidR="007D2A9E" w:rsidRPr="007D2A9E" w:rsidRDefault="007D2A9E" w:rsidP="0072019C">
      <w:pPr>
        <w:pStyle w:val="Autoriteti"/>
        <w:keepNext w:val="0"/>
        <w:rPr>
          <w:lang w:val="it-IT"/>
        </w:rPr>
      </w:pPr>
      <w:r w:rsidRPr="007D2A9E">
        <w:rPr>
          <w:lang w:val="it-IT"/>
        </w:rPr>
        <w:t> </w:t>
      </w:r>
      <w:r>
        <w:rPr>
          <w:lang w:val="it-IT"/>
        </w:rPr>
        <w:t>KRYEMINIS</w:t>
      </w:r>
      <w:r w:rsidRPr="007D2A9E">
        <w:rPr>
          <w:lang w:val="it-IT"/>
        </w:rPr>
        <w:t>T</w:t>
      </w:r>
      <w:r>
        <w:rPr>
          <w:lang w:val="it-IT"/>
        </w:rPr>
        <w:t>R</w:t>
      </w:r>
      <w:r w:rsidRPr="007D2A9E">
        <w:rPr>
          <w:lang w:val="it-IT"/>
        </w:rPr>
        <w:t>I</w:t>
      </w:r>
    </w:p>
    <w:p w:rsidR="007D2A9E" w:rsidRDefault="007D2A9E" w:rsidP="0072019C">
      <w:pPr>
        <w:pStyle w:val="AutoritetiEmer"/>
        <w:rPr>
          <w:lang w:val="it-IT"/>
        </w:rPr>
      </w:pPr>
      <w:r w:rsidRPr="007D2A9E">
        <w:rPr>
          <w:lang w:val="it-IT"/>
        </w:rPr>
        <w:t> Sali Berisha</w:t>
      </w:r>
    </w:p>
    <w:p w:rsidR="004859FC" w:rsidRDefault="004859FC" w:rsidP="0072019C">
      <w:pPr>
        <w:widowControl w:val="0"/>
        <w:rPr>
          <w:lang w:val="it-IT" w:eastAsia="en-US"/>
        </w:rPr>
      </w:pPr>
    </w:p>
    <w:p w:rsidR="004859FC" w:rsidRPr="004601BD" w:rsidRDefault="00D71E99" w:rsidP="0072019C">
      <w:pPr>
        <w:pStyle w:val="TitulliNr"/>
        <w:keepNext w:val="0"/>
        <w:jc w:val="right"/>
        <w:rPr>
          <w:lang w:val="it-IT"/>
        </w:rPr>
      </w:pPr>
      <w:bookmarkStart w:id="1" w:name="_Toc188455594"/>
      <w:r w:rsidRPr="004601BD">
        <w:rPr>
          <w:lang w:val="it-IT"/>
        </w:rPr>
        <w:t>LI</w:t>
      </w:r>
      <w:r w:rsidR="004859FC" w:rsidRPr="004601BD">
        <w:rPr>
          <w:lang w:val="it-IT"/>
        </w:rPr>
        <w:t xml:space="preserve">DHJA </w:t>
      </w:r>
      <w:r w:rsidR="009632E1">
        <w:rPr>
          <w:lang w:val="it-IT"/>
        </w:rPr>
        <w:t>nr.</w:t>
      </w:r>
      <w:r w:rsidR="004859FC" w:rsidRPr="004601BD">
        <w:rPr>
          <w:lang w:val="it-IT"/>
        </w:rPr>
        <w:t>1</w:t>
      </w:r>
    </w:p>
    <w:p w:rsidR="001C438B" w:rsidRPr="004601BD" w:rsidRDefault="004859FC" w:rsidP="0072019C">
      <w:pPr>
        <w:pStyle w:val="Titulli"/>
        <w:keepNext w:val="0"/>
        <w:rPr>
          <w:lang w:val="it-IT"/>
        </w:rPr>
      </w:pPr>
      <w:r w:rsidRPr="004601BD">
        <w:rPr>
          <w:lang w:val="it-IT"/>
        </w:rPr>
        <w:t>Metodologji e rregullimit të tarifave të interkon</w:t>
      </w:r>
      <w:r w:rsidR="004601BD" w:rsidRPr="004601BD">
        <w:rPr>
          <w:lang w:val="it-IT"/>
        </w:rPr>
        <w:t>j</w:t>
      </w:r>
      <w:r w:rsidRPr="004601BD">
        <w:rPr>
          <w:lang w:val="it-IT"/>
        </w:rPr>
        <w:t xml:space="preserve">eksionit </w:t>
      </w:r>
    </w:p>
    <w:p w:rsidR="004859FC" w:rsidRPr="001C438B" w:rsidRDefault="004601BD" w:rsidP="001C438B">
      <w:pPr>
        <w:pStyle w:val="Titulli"/>
        <w:keepNext w:val="0"/>
        <w:rPr>
          <w:lang w:val="it-IT"/>
        </w:rPr>
      </w:pPr>
      <w:r>
        <w:rPr>
          <w:lang w:val="it-IT"/>
        </w:rPr>
        <w:t>Të vodafone albania sh</w:t>
      </w:r>
      <w:r w:rsidR="004859FC" w:rsidRPr="001C438B">
        <w:rPr>
          <w:lang w:val="it-IT"/>
        </w:rPr>
        <w:t>a</w:t>
      </w:r>
      <w:bookmarkEnd w:id="1"/>
    </w:p>
    <w:p w:rsidR="001C438B" w:rsidRPr="001C438B" w:rsidRDefault="001C438B" w:rsidP="001C438B">
      <w:pPr>
        <w:rPr>
          <w:lang w:val="it-IT" w:eastAsia="en-US"/>
        </w:rPr>
      </w:pPr>
    </w:p>
    <w:p w:rsidR="004859FC" w:rsidRPr="00AC2F4E" w:rsidRDefault="00543224" w:rsidP="0072019C">
      <w:pPr>
        <w:pStyle w:val="Paragrafi"/>
        <w:rPr>
          <w:lang w:val="it-IT"/>
        </w:rPr>
      </w:pPr>
      <w:r w:rsidRPr="00AC2F4E">
        <w:rPr>
          <w:lang w:val="it-IT"/>
        </w:rPr>
        <w:t xml:space="preserve">1. </w:t>
      </w:r>
      <w:r w:rsidR="001C438B">
        <w:rPr>
          <w:lang w:val="it-IT"/>
        </w:rPr>
        <w:t>Objekt</w:t>
      </w:r>
      <w:r w:rsidR="009632E1">
        <w:rPr>
          <w:lang w:val="it-IT"/>
        </w:rPr>
        <w:t>i</w:t>
      </w:r>
      <w:r w:rsidR="001C438B">
        <w:rPr>
          <w:lang w:val="it-IT"/>
        </w:rPr>
        <w:t xml:space="preserve"> i kë</w:t>
      </w:r>
      <w:r w:rsidR="004601BD">
        <w:rPr>
          <w:lang w:val="it-IT"/>
        </w:rPr>
        <w:t>saj m</w:t>
      </w:r>
      <w:r w:rsidR="004859FC" w:rsidRPr="00AC2F4E">
        <w:rPr>
          <w:lang w:val="it-IT"/>
        </w:rPr>
        <w:t>etodologjie është rregullimi i tarifës për ofri</w:t>
      </w:r>
      <w:r w:rsidR="004601BD">
        <w:rPr>
          <w:lang w:val="it-IT"/>
        </w:rPr>
        <w:t>min e shërbimit të terminimit të</w:t>
      </w:r>
      <w:r w:rsidR="004859FC" w:rsidRPr="00AC2F4E">
        <w:rPr>
          <w:lang w:val="it-IT"/>
        </w:rPr>
        <w:t xml:space="preserve"> thirrjeve në rrjetin celular të operatorit Vodafone Albania.</w:t>
      </w:r>
    </w:p>
    <w:p w:rsidR="004859FC" w:rsidRPr="00AC2F4E" w:rsidRDefault="004859FC" w:rsidP="0072019C">
      <w:pPr>
        <w:pStyle w:val="Paragrafi"/>
        <w:rPr>
          <w:lang w:val="it-IT"/>
        </w:rPr>
      </w:pPr>
      <w:r w:rsidRPr="00AC2F4E">
        <w:rPr>
          <w:lang w:val="it-IT"/>
        </w:rPr>
        <w:t xml:space="preserve"> </w:t>
      </w:r>
      <w:r w:rsidR="00543224" w:rsidRPr="00AC2F4E">
        <w:rPr>
          <w:lang w:val="it-IT"/>
        </w:rPr>
        <w:t xml:space="preserve">2. </w:t>
      </w:r>
      <w:r w:rsidRPr="00AC2F4E">
        <w:rPr>
          <w:lang w:val="it-IT"/>
        </w:rPr>
        <w:t xml:space="preserve">Vodafone Albania të aplikojë të njëjtën tarifë për terminimin e thirrjeve në rrjetin e tij, pavarësisht origjinës së trafikut, në përmbushje të detyrimit për të ofruar shërbimin e terminimit të thirrjeve të origjinuara nga përdoruesit e rrjeteve publike të telekomunikacioneve dhe të thirrjeve të </w:t>
      </w:r>
      <w:r w:rsidR="007348F6">
        <w:rPr>
          <w:lang w:val="it-IT"/>
        </w:rPr>
        <w:t>trans</w:t>
      </w:r>
      <w:r w:rsidR="004601BD">
        <w:rPr>
          <w:lang w:val="it-IT"/>
        </w:rPr>
        <w:t>ituara nga operatorët e lic</w:t>
      </w:r>
      <w:r w:rsidRPr="00AC2F4E">
        <w:rPr>
          <w:lang w:val="it-IT"/>
        </w:rPr>
        <w:t>encuar nga ERT p</w:t>
      </w:r>
      <w:r w:rsidR="00DA7B22">
        <w:rPr>
          <w:lang w:val="it-IT"/>
        </w:rPr>
        <w:t>ër ofrimin e shërbimeve të transi</w:t>
      </w:r>
      <w:r w:rsidRPr="00AC2F4E">
        <w:rPr>
          <w:lang w:val="it-IT"/>
        </w:rPr>
        <w:t>tit kombëtar e ndërkombëtar.</w:t>
      </w:r>
    </w:p>
    <w:p w:rsidR="004859FC" w:rsidRPr="00AC2F4E" w:rsidRDefault="00543224" w:rsidP="0072019C">
      <w:pPr>
        <w:pStyle w:val="Paragrafi"/>
        <w:rPr>
          <w:lang w:val="it-IT"/>
        </w:rPr>
      </w:pPr>
      <w:r w:rsidRPr="00AC2F4E">
        <w:rPr>
          <w:lang w:val="it-IT"/>
        </w:rPr>
        <w:t xml:space="preserve">3. </w:t>
      </w:r>
      <w:r w:rsidR="004859FC" w:rsidRPr="00AC2F4E">
        <w:rPr>
          <w:lang w:val="it-IT"/>
        </w:rPr>
        <w:t>Rregullimi i tarifës së terminimit bëhet duke përcaktuar nivelin maksimal të tarifave në secilën periudhë rregullimi.</w:t>
      </w:r>
    </w:p>
    <w:p w:rsidR="004859FC" w:rsidRPr="00AC2F4E" w:rsidRDefault="00543224" w:rsidP="0072019C">
      <w:pPr>
        <w:pStyle w:val="Paragrafi"/>
        <w:rPr>
          <w:lang w:val="it-IT"/>
        </w:rPr>
      </w:pPr>
      <w:r w:rsidRPr="00AC2F4E">
        <w:rPr>
          <w:lang w:val="it-IT"/>
        </w:rPr>
        <w:t xml:space="preserve">4. </w:t>
      </w:r>
      <w:r w:rsidR="004859FC" w:rsidRPr="00AC2F4E">
        <w:rPr>
          <w:lang w:val="it-IT"/>
        </w:rPr>
        <w:t>Rregullimi i tarifës të shërbimeve të interkon</w:t>
      </w:r>
      <w:r w:rsidR="004601BD">
        <w:rPr>
          <w:lang w:val="it-IT"/>
        </w:rPr>
        <w:t>jeksionit sipas kësaj m</w:t>
      </w:r>
      <w:r w:rsidR="004859FC" w:rsidRPr="00AC2F4E">
        <w:rPr>
          <w:lang w:val="it-IT"/>
        </w:rPr>
        <w:t>etodologjie do të bëhet për një kohëzgjatje dyvjeçare,</w:t>
      </w:r>
      <w:r w:rsidR="004601BD">
        <w:rPr>
          <w:lang w:val="it-IT"/>
        </w:rPr>
        <w:t xml:space="preserve"> e cila përfshin dy periudha njëvjeç</w:t>
      </w:r>
      <w:r w:rsidR="004859FC" w:rsidRPr="00AC2F4E">
        <w:rPr>
          <w:lang w:val="it-IT"/>
        </w:rPr>
        <w:t>are.</w:t>
      </w:r>
    </w:p>
    <w:p w:rsidR="004859FC" w:rsidRPr="00AC2F4E" w:rsidRDefault="00543224" w:rsidP="0072019C">
      <w:pPr>
        <w:pStyle w:val="Paragrafi"/>
        <w:rPr>
          <w:lang w:val="it-IT"/>
        </w:rPr>
      </w:pPr>
      <w:r w:rsidRPr="00AC2F4E">
        <w:rPr>
          <w:lang w:val="it-IT"/>
        </w:rPr>
        <w:t xml:space="preserve">5. </w:t>
      </w:r>
      <w:r w:rsidR="004601BD">
        <w:rPr>
          <w:lang w:val="it-IT"/>
        </w:rPr>
        <w:t>Vlerat maksimale të tarifë</w:t>
      </w:r>
      <w:r w:rsidR="004859FC" w:rsidRPr="00AC2F4E">
        <w:rPr>
          <w:lang w:val="it-IT"/>
        </w:rPr>
        <w:t>s të terminimit të thirrjeve në rrjetin celular të operatorit Vodafone Albania, për t</w:t>
      </w:r>
      <w:r w:rsidR="007348F6">
        <w:rPr>
          <w:lang w:val="it-IT"/>
        </w:rPr>
        <w:t>’</w:t>
      </w:r>
      <w:r w:rsidR="004859FC" w:rsidRPr="00AC2F4E">
        <w:rPr>
          <w:lang w:val="it-IT"/>
        </w:rPr>
        <w:t>u aplikuar për periud</w:t>
      </w:r>
      <w:r w:rsidR="007348F6">
        <w:rPr>
          <w:lang w:val="it-IT"/>
        </w:rPr>
        <w:t>hat nën</w:t>
      </w:r>
      <w:r w:rsidR="004601BD">
        <w:rPr>
          <w:lang w:val="it-IT"/>
        </w:rPr>
        <w:t>rregullim paraqiten në t</w:t>
      </w:r>
      <w:r w:rsidR="004859FC" w:rsidRPr="00AC2F4E">
        <w:rPr>
          <w:lang w:val="it-IT"/>
        </w:rPr>
        <w:t xml:space="preserve">abelën nr.1, në vijim: </w:t>
      </w:r>
    </w:p>
    <w:p w:rsidR="004859FC" w:rsidRPr="00AC2F4E" w:rsidRDefault="004859FC" w:rsidP="0072019C">
      <w:pPr>
        <w:widowControl w:val="0"/>
        <w:spacing w:line="260" w:lineRule="exact"/>
        <w:jc w:val="both"/>
        <w:rPr>
          <w:lang w:val="it-IT"/>
        </w:rPr>
      </w:pPr>
      <w:r w:rsidRPr="00AC2F4E">
        <w:rPr>
          <w:lang w:val="it-IT"/>
        </w:rPr>
        <w:t xml:space="preserve"> </w:t>
      </w:r>
    </w:p>
    <w:p w:rsidR="004859FC" w:rsidRPr="00543224" w:rsidRDefault="004859FC" w:rsidP="0072019C">
      <w:pPr>
        <w:pStyle w:val="Paragrafi"/>
        <w:rPr>
          <w:b/>
          <w:lang w:val="fr-FR"/>
        </w:rPr>
      </w:pPr>
      <w:r w:rsidRPr="00543224">
        <w:rPr>
          <w:b/>
          <w:lang w:val="fr-FR"/>
        </w:rPr>
        <w:t>Tabela nr.1 Vlerat maksimale të tarifës të terminimit të Vodafone Albania</w:t>
      </w:r>
    </w:p>
    <w:p w:rsidR="004859FC" w:rsidRPr="00865F6D" w:rsidRDefault="004859FC" w:rsidP="0072019C">
      <w:pPr>
        <w:widowControl w:val="0"/>
        <w:rPr>
          <w:lang w:val="it-IT" w:eastAsia="en-US"/>
        </w:rPr>
      </w:pPr>
      <w:r>
        <w:rPr>
          <w:lang w:val="it-IT" w:eastAsia="en-US"/>
        </w:rPr>
        <w:t xml:space="preserve">        </w:t>
      </w:r>
    </w:p>
    <w:tbl>
      <w:tblPr>
        <w:tblW w:w="5161" w:type="dxa"/>
        <w:jc w:val="center"/>
        <w:tblLayout w:type="fixed"/>
        <w:tblLook w:val="0000" w:firstRow="0" w:lastRow="0" w:firstColumn="0" w:lastColumn="0" w:noHBand="0" w:noVBand="0"/>
      </w:tblPr>
      <w:tblGrid>
        <w:gridCol w:w="2671"/>
        <w:gridCol w:w="1245"/>
        <w:gridCol w:w="1245"/>
      </w:tblGrid>
      <w:tr w:rsidR="004859FC" w:rsidRPr="006E43EC" w:rsidTr="004859FC">
        <w:trPr>
          <w:trHeight w:val="905"/>
          <w:jc w:val="center"/>
        </w:trPr>
        <w:tc>
          <w:tcPr>
            <w:tcW w:w="267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859FC" w:rsidRPr="00865F6D" w:rsidRDefault="004859FC" w:rsidP="0072019C">
            <w:pPr>
              <w:widowControl w:val="0"/>
              <w:jc w:val="center"/>
              <w:rPr>
                <w:b/>
                <w:bCs/>
                <w:sz w:val="20"/>
                <w:lang w:val="it-IT" w:eastAsia="en-US"/>
              </w:rPr>
            </w:pPr>
            <w:r>
              <w:rPr>
                <w:lang w:val="it-IT"/>
              </w:rPr>
              <w:t xml:space="preserve">         </w:t>
            </w:r>
            <w:r w:rsidRPr="00865F6D">
              <w:rPr>
                <w:b/>
                <w:bCs/>
                <w:sz w:val="20"/>
                <w:lang w:val="it-IT" w:eastAsia="en-US"/>
              </w:rPr>
              <w:t> </w:t>
            </w:r>
          </w:p>
        </w:tc>
        <w:tc>
          <w:tcPr>
            <w:tcW w:w="1245" w:type="dxa"/>
            <w:tcBorders>
              <w:top w:val="single" w:sz="12" w:space="0" w:color="auto"/>
              <w:left w:val="nil"/>
              <w:bottom w:val="single" w:sz="12" w:space="0" w:color="auto"/>
              <w:right w:val="single" w:sz="4" w:space="0" w:color="auto"/>
            </w:tcBorders>
            <w:shd w:val="clear" w:color="auto" w:fill="auto"/>
            <w:vAlign w:val="center"/>
          </w:tcPr>
          <w:p w:rsidR="004859FC" w:rsidRPr="0047766E" w:rsidRDefault="004859FC" w:rsidP="0072019C">
            <w:pPr>
              <w:widowControl w:val="0"/>
              <w:jc w:val="center"/>
              <w:rPr>
                <w:sz w:val="20"/>
                <w:lang w:eastAsia="en-US"/>
              </w:rPr>
            </w:pPr>
            <w:r>
              <w:rPr>
                <w:sz w:val="20"/>
                <w:lang w:eastAsia="en-US"/>
              </w:rPr>
              <w:t>Periudha e I-rë</w:t>
            </w:r>
          </w:p>
        </w:tc>
        <w:tc>
          <w:tcPr>
            <w:tcW w:w="1245" w:type="dxa"/>
            <w:tcBorders>
              <w:top w:val="single" w:sz="12" w:space="0" w:color="auto"/>
              <w:left w:val="nil"/>
              <w:bottom w:val="single" w:sz="12" w:space="0" w:color="auto"/>
              <w:right w:val="single" w:sz="12" w:space="0" w:color="auto"/>
            </w:tcBorders>
            <w:shd w:val="clear" w:color="auto" w:fill="auto"/>
            <w:vAlign w:val="center"/>
          </w:tcPr>
          <w:p w:rsidR="004859FC" w:rsidRPr="006E43EC" w:rsidRDefault="004859FC" w:rsidP="0072019C">
            <w:pPr>
              <w:widowControl w:val="0"/>
              <w:jc w:val="center"/>
              <w:rPr>
                <w:sz w:val="20"/>
                <w:lang w:eastAsia="en-US"/>
              </w:rPr>
            </w:pPr>
            <w:r w:rsidRPr="0047766E">
              <w:rPr>
                <w:sz w:val="20"/>
                <w:lang w:eastAsia="en-US"/>
              </w:rPr>
              <w:t>Periudha e I</w:t>
            </w:r>
            <w:r>
              <w:rPr>
                <w:sz w:val="20"/>
                <w:lang w:eastAsia="en-US"/>
              </w:rPr>
              <w:t>I</w:t>
            </w:r>
            <w:r w:rsidRPr="0047766E">
              <w:rPr>
                <w:sz w:val="20"/>
                <w:lang w:eastAsia="en-US"/>
              </w:rPr>
              <w:t>-t</w:t>
            </w:r>
            <w:r>
              <w:rPr>
                <w:sz w:val="20"/>
                <w:lang w:eastAsia="en-US"/>
              </w:rPr>
              <w:t>ë</w:t>
            </w:r>
          </w:p>
        </w:tc>
      </w:tr>
      <w:tr w:rsidR="004859FC" w:rsidRPr="006E43EC" w:rsidTr="004859FC">
        <w:trPr>
          <w:trHeight w:val="285"/>
          <w:jc w:val="center"/>
        </w:trPr>
        <w:tc>
          <w:tcPr>
            <w:tcW w:w="2671"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4859FC" w:rsidRPr="00371001" w:rsidRDefault="004859FC" w:rsidP="001C438B">
            <w:pPr>
              <w:widowControl w:val="0"/>
              <w:jc w:val="center"/>
              <w:rPr>
                <w:b/>
                <w:sz w:val="20"/>
                <w:lang w:eastAsia="en-US"/>
              </w:rPr>
            </w:pPr>
            <w:r w:rsidRPr="00371001">
              <w:rPr>
                <w:b/>
                <w:sz w:val="20"/>
                <w:lang w:eastAsia="en-US"/>
              </w:rPr>
              <w:t xml:space="preserve">Tarifa </w:t>
            </w:r>
            <w:r>
              <w:rPr>
                <w:b/>
                <w:sz w:val="20"/>
                <w:lang w:eastAsia="en-US"/>
              </w:rPr>
              <w:t>(lek/minutë)</w:t>
            </w:r>
          </w:p>
        </w:tc>
        <w:tc>
          <w:tcPr>
            <w:tcW w:w="1245" w:type="dxa"/>
            <w:tcBorders>
              <w:top w:val="single" w:sz="12" w:space="0" w:color="auto"/>
              <w:left w:val="nil"/>
              <w:bottom w:val="single" w:sz="4" w:space="0" w:color="auto"/>
              <w:right w:val="single" w:sz="4" w:space="0" w:color="auto"/>
            </w:tcBorders>
            <w:shd w:val="clear" w:color="auto" w:fill="auto"/>
            <w:noWrap/>
            <w:vAlign w:val="center"/>
          </w:tcPr>
          <w:p w:rsidR="004859FC" w:rsidRDefault="004859FC" w:rsidP="001C438B">
            <w:pPr>
              <w:widowControl w:val="0"/>
              <w:jc w:val="center"/>
              <w:rPr>
                <w:b/>
                <w:bCs/>
                <w:sz w:val="20"/>
              </w:rPr>
            </w:pPr>
            <w:r>
              <w:rPr>
                <w:b/>
                <w:bCs/>
                <w:sz w:val="20"/>
              </w:rPr>
              <w:t>11.95</w:t>
            </w:r>
          </w:p>
        </w:tc>
        <w:tc>
          <w:tcPr>
            <w:tcW w:w="1245" w:type="dxa"/>
            <w:tcBorders>
              <w:top w:val="single" w:sz="12" w:space="0" w:color="auto"/>
              <w:left w:val="nil"/>
              <w:bottom w:val="single" w:sz="4" w:space="0" w:color="auto"/>
              <w:right w:val="single" w:sz="12" w:space="0" w:color="auto"/>
            </w:tcBorders>
            <w:shd w:val="clear" w:color="auto" w:fill="auto"/>
            <w:noWrap/>
            <w:vAlign w:val="center"/>
          </w:tcPr>
          <w:p w:rsidR="004859FC" w:rsidRDefault="004859FC" w:rsidP="001C438B">
            <w:pPr>
              <w:widowControl w:val="0"/>
              <w:jc w:val="center"/>
              <w:rPr>
                <w:b/>
                <w:bCs/>
                <w:sz w:val="20"/>
              </w:rPr>
            </w:pPr>
            <w:r>
              <w:rPr>
                <w:b/>
                <w:bCs/>
                <w:sz w:val="20"/>
              </w:rPr>
              <w:t>10.50</w:t>
            </w:r>
          </w:p>
        </w:tc>
      </w:tr>
    </w:tbl>
    <w:p w:rsidR="0072019C" w:rsidRDefault="0072019C" w:rsidP="0072019C">
      <w:pPr>
        <w:pStyle w:val="Paragrafi"/>
      </w:pPr>
    </w:p>
    <w:p w:rsidR="001C438B" w:rsidRDefault="001C438B" w:rsidP="0072019C">
      <w:pPr>
        <w:pStyle w:val="Paragrafi"/>
      </w:pPr>
    </w:p>
    <w:p w:rsidR="004859FC" w:rsidRPr="00543224" w:rsidRDefault="00543224" w:rsidP="0072019C">
      <w:pPr>
        <w:pStyle w:val="Paragrafi"/>
      </w:pPr>
      <w:r>
        <w:t xml:space="preserve">6. </w:t>
      </w:r>
      <w:r w:rsidR="004859FC" w:rsidRPr="00543224">
        <w:t>Tarifa e interkon</w:t>
      </w:r>
      <w:r w:rsidR="00AD6212">
        <w:t>j</w:t>
      </w:r>
      <w:r w:rsidR="004859FC" w:rsidRPr="00543224">
        <w:t>eksionit për kohëzgjatjen shoqërohet edhe me tarifën për numrin e thirrjeve të terminuara</w:t>
      </w:r>
      <w:r w:rsidR="00DA7B22">
        <w:t xml:space="preserve"> ose trans</w:t>
      </w:r>
      <w:r w:rsidR="004859FC" w:rsidRPr="00543224">
        <w:t xml:space="preserve">ituara, të cilat  </w:t>
      </w:r>
      <w:r w:rsidR="004601BD">
        <w:t>përcaktohen në masën jo më shumë</w:t>
      </w:r>
      <w:r w:rsidR="004859FC" w:rsidRPr="00543224">
        <w:t xml:space="preserve"> s</w:t>
      </w:r>
      <w:r w:rsidR="00FA0D42">
        <w:t xml:space="preserve">e 3% përkundrejt </w:t>
      </w:r>
      <w:r w:rsidR="00FA0D42">
        <w:lastRenderedPageBreak/>
        <w:t>tarifës përkatë</w:t>
      </w:r>
      <w:r w:rsidR="004859FC" w:rsidRPr="00543224">
        <w:t xml:space="preserve">se për kohëzgjatjen. Tarifa për </w:t>
      </w:r>
      <w:r w:rsidR="004601BD">
        <w:t>numrin e thirrjeve zbatohet vetë</w:t>
      </w:r>
      <w:r w:rsidR="004859FC" w:rsidRPr="00543224">
        <w:t>m për thirrjet</w:t>
      </w:r>
      <w:r w:rsidR="00FA0D42">
        <w:t>,</w:t>
      </w:r>
      <w:r w:rsidR="004859FC" w:rsidRPr="00543224">
        <w:t xml:space="preserve"> të ci</w:t>
      </w:r>
      <w:r w:rsidR="004601BD">
        <w:t>lat, sipas rekomandimeve përkatë</w:t>
      </w:r>
      <w:r w:rsidR="004859FC" w:rsidRPr="00543224">
        <w:t>se të ITU, janë të suksesshme.</w:t>
      </w:r>
    </w:p>
    <w:p w:rsidR="004859FC" w:rsidRPr="00543224" w:rsidRDefault="00543224" w:rsidP="0072019C">
      <w:pPr>
        <w:pStyle w:val="Paragrafi"/>
      </w:pPr>
      <w:r>
        <w:t xml:space="preserve">7. </w:t>
      </w:r>
      <w:r w:rsidR="004859FC" w:rsidRPr="00543224">
        <w:t xml:space="preserve">Nëse gjatë procedurës së rregullimit të tarifave ERT evidenton që operatori nën rregullim kryen veprime që cenojnë konkurrencën në treg, do t’i trajtojë ato në përputhje me legjislacionin në fuqi. </w:t>
      </w:r>
    </w:p>
    <w:p w:rsidR="004859FC" w:rsidRPr="00543224" w:rsidRDefault="00543224" w:rsidP="0072019C">
      <w:pPr>
        <w:pStyle w:val="Paragrafi"/>
      </w:pPr>
      <w:r>
        <w:t xml:space="preserve">8. </w:t>
      </w:r>
      <w:r w:rsidR="004859FC" w:rsidRPr="00543224">
        <w:t xml:space="preserve">Data e fillimit të rregullimit përcaktohet me vendim të ERT, i cili merret  jo më vonë se </w:t>
      </w:r>
      <w:r w:rsidR="004601BD">
        <w:t>30 ditë mbas hyrjes në fuqi të m</w:t>
      </w:r>
      <w:r w:rsidR="004859FC" w:rsidRPr="00543224">
        <w:t xml:space="preserve">etodologjisë.  </w:t>
      </w:r>
    </w:p>
    <w:p w:rsidR="004859FC" w:rsidRDefault="004859FC" w:rsidP="0072019C">
      <w:pPr>
        <w:widowControl w:val="0"/>
        <w:tabs>
          <w:tab w:val="num" w:pos="927"/>
        </w:tabs>
        <w:spacing w:line="260" w:lineRule="exact"/>
        <w:jc w:val="both"/>
        <w:rPr>
          <w:lang w:val="de-DE"/>
        </w:rPr>
      </w:pPr>
    </w:p>
    <w:p w:rsidR="004859FC" w:rsidRPr="004601BD" w:rsidRDefault="00543224" w:rsidP="0072019C">
      <w:pPr>
        <w:pStyle w:val="Paragrafi"/>
        <w:jc w:val="right"/>
        <w:rPr>
          <w:lang w:val="de-DE"/>
        </w:rPr>
      </w:pPr>
      <w:bookmarkStart w:id="2" w:name="_Toc188455595"/>
      <w:r w:rsidRPr="004601BD">
        <w:rPr>
          <w:lang w:val="de-DE"/>
        </w:rPr>
        <w:t>LI</w:t>
      </w:r>
      <w:r w:rsidR="004859FC" w:rsidRPr="004601BD">
        <w:rPr>
          <w:lang w:val="de-DE"/>
        </w:rPr>
        <w:t xml:space="preserve">DHJA </w:t>
      </w:r>
      <w:r w:rsidR="00FA0D42">
        <w:rPr>
          <w:lang w:val="de-DE"/>
        </w:rPr>
        <w:t>NR.</w:t>
      </w:r>
      <w:r w:rsidR="004859FC" w:rsidRPr="004601BD">
        <w:rPr>
          <w:lang w:val="de-DE"/>
        </w:rPr>
        <w:t>2</w:t>
      </w:r>
    </w:p>
    <w:p w:rsidR="004859FC" w:rsidRPr="004601BD" w:rsidRDefault="004859FC" w:rsidP="0072019C">
      <w:pPr>
        <w:pStyle w:val="Titulli"/>
        <w:keepNext w:val="0"/>
        <w:rPr>
          <w:lang w:val="de-DE"/>
        </w:rPr>
      </w:pPr>
      <w:r w:rsidRPr="004601BD">
        <w:rPr>
          <w:lang w:val="de-DE"/>
        </w:rPr>
        <w:t xml:space="preserve"> Metodologji e rregullimit të tarifave të shërbimeve Të përdoruesVE fundorë Të vodafone albania</w:t>
      </w:r>
      <w:r w:rsidR="004601BD" w:rsidRPr="004601BD">
        <w:rPr>
          <w:lang w:val="de-DE"/>
        </w:rPr>
        <w:t xml:space="preserve"> sh</w:t>
      </w:r>
      <w:r w:rsidRPr="004601BD">
        <w:rPr>
          <w:lang w:val="de-DE"/>
        </w:rPr>
        <w:t>a</w:t>
      </w:r>
      <w:bookmarkEnd w:id="2"/>
    </w:p>
    <w:p w:rsidR="004859FC" w:rsidRPr="008D3960" w:rsidRDefault="004859FC" w:rsidP="0072019C">
      <w:pPr>
        <w:pStyle w:val="Paragrafi"/>
        <w:ind w:firstLine="0"/>
        <w:rPr>
          <w:sz w:val="10"/>
          <w:lang w:val="de-DE"/>
        </w:rPr>
      </w:pPr>
    </w:p>
    <w:p w:rsidR="004859FC" w:rsidRPr="004601BD" w:rsidRDefault="00543224" w:rsidP="0072019C">
      <w:pPr>
        <w:pStyle w:val="Paragrafi"/>
        <w:rPr>
          <w:lang w:val="de-DE"/>
        </w:rPr>
      </w:pPr>
      <w:r w:rsidRPr="004601BD">
        <w:rPr>
          <w:lang w:val="de-DE"/>
        </w:rPr>
        <w:t xml:space="preserve">1. </w:t>
      </w:r>
      <w:r w:rsidR="004601BD" w:rsidRPr="004601BD">
        <w:rPr>
          <w:lang w:val="de-DE"/>
        </w:rPr>
        <w:t>Objekt</w:t>
      </w:r>
      <w:r w:rsidR="00FA0D42">
        <w:rPr>
          <w:lang w:val="de-DE"/>
        </w:rPr>
        <w:t>i</w:t>
      </w:r>
      <w:r w:rsidR="004601BD" w:rsidRPr="004601BD">
        <w:rPr>
          <w:lang w:val="de-DE"/>
        </w:rPr>
        <w:t xml:space="preserve"> i k</w:t>
      </w:r>
      <w:r w:rsidR="004601BD">
        <w:rPr>
          <w:lang w:val="de-DE"/>
        </w:rPr>
        <w:t>ë</w:t>
      </w:r>
      <w:r w:rsidR="004859FC" w:rsidRPr="004601BD">
        <w:rPr>
          <w:lang w:val="de-DE"/>
        </w:rPr>
        <w:t>saj metodologjie është rregullimi i tarifave për shër</w:t>
      </w:r>
      <w:r w:rsidR="004601BD">
        <w:rPr>
          <w:lang w:val="de-DE"/>
        </w:rPr>
        <w:t>bimet publike telefonike të lë</w:t>
      </w:r>
      <w:r w:rsidR="004859FC" w:rsidRPr="004601BD">
        <w:rPr>
          <w:lang w:val="de-DE"/>
        </w:rPr>
        <w:t xml:space="preserve">vizshme, që u ofrohen përdoruesve nëpërmjet paketës tarifore me parapagim “Vodafone Card”: </w:t>
      </w:r>
    </w:p>
    <w:p w:rsidR="004859FC" w:rsidRPr="00543224" w:rsidRDefault="00543224" w:rsidP="0072019C">
      <w:pPr>
        <w:pStyle w:val="Paragrafi"/>
        <w:rPr>
          <w:lang w:val="it-IT"/>
        </w:rPr>
      </w:pPr>
      <w:r w:rsidRPr="00543224">
        <w:rPr>
          <w:lang w:val="it-IT"/>
        </w:rPr>
        <w:t xml:space="preserve">a) </w:t>
      </w:r>
      <w:r w:rsidR="004859FC" w:rsidRPr="00543224">
        <w:rPr>
          <w:lang w:val="it-IT"/>
        </w:rPr>
        <w:t>Thirrje telefonike brenda rrjetit Vodafone Albania;</w:t>
      </w:r>
    </w:p>
    <w:p w:rsidR="004859FC" w:rsidRPr="00543224" w:rsidRDefault="00543224" w:rsidP="0072019C">
      <w:pPr>
        <w:pStyle w:val="Paragrafi"/>
        <w:rPr>
          <w:lang w:val="it-IT"/>
        </w:rPr>
      </w:pPr>
      <w:r>
        <w:rPr>
          <w:lang w:val="it-IT"/>
        </w:rPr>
        <w:t xml:space="preserve">b) </w:t>
      </w:r>
      <w:r w:rsidR="004601BD">
        <w:rPr>
          <w:lang w:val="it-IT"/>
        </w:rPr>
        <w:t>Thirrje telefonike kombëtare drejt rrjeteve të</w:t>
      </w:r>
      <w:r w:rsidR="004859FC" w:rsidRPr="00543224">
        <w:rPr>
          <w:lang w:val="it-IT"/>
        </w:rPr>
        <w:t xml:space="preserve"> tjerë celulare;</w:t>
      </w:r>
    </w:p>
    <w:p w:rsidR="004859FC" w:rsidRPr="00543224" w:rsidRDefault="00543224" w:rsidP="0072019C">
      <w:pPr>
        <w:pStyle w:val="Paragrafi"/>
        <w:rPr>
          <w:lang w:val="it-IT"/>
        </w:rPr>
      </w:pPr>
      <w:r>
        <w:rPr>
          <w:lang w:val="it-IT"/>
        </w:rPr>
        <w:t xml:space="preserve">c) </w:t>
      </w:r>
      <w:r w:rsidR="004859FC" w:rsidRPr="00543224">
        <w:rPr>
          <w:lang w:val="it-IT"/>
        </w:rPr>
        <w:t>Thirrje te</w:t>
      </w:r>
      <w:r w:rsidR="004601BD">
        <w:rPr>
          <w:lang w:val="it-IT"/>
        </w:rPr>
        <w:t>lefonike kombë</w:t>
      </w:r>
      <w:r w:rsidR="004859FC" w:rsidRPr="00543224">
        <w:rPr>
          <w:lang w:val="it-IT"/>
        </w:rPr>
        <w:t>tarë drejt rrjeteve fikse;</w:t>
      </w:r>
    </w:p>
    <w:p w:rsidR="004859FC" w:rsidRPr="00543224" w:rsidRDefault="00543224" w:rsidP="0072019C">
      <w:pPr>
        <w:pStyle w:val="Paragrafi"/>
        <w:rPr>
          <w:lang w:val="it-IT"/>
        </w:rPr>
      </w:pPr>
      <w:r>
        <w:rPr>
          <w:lang w:val="it-IT"/>
        </w:rPr>
        <w:t xml:space="preserve">d) </w:t>
      </w:r>
      <w:r w:rsidR="004601BD">
        <w:rPr>
          <w:lang w:val="it-IT"/>
        </w:rPr>
        <w:t>Thirrje telefonike ndërkombë</w:t>
      </w:r>
      <w:r w:rsidR="004859FC" w:rsidRPr="00543224">
        <w:rPr>
          <w:lang w:val="it-IT"/>
        </w:rPr>
        <w:t>tare.</w:t>
      </w:r>
    </w:p>
    <w:p w:rsidR="004859FC" w:rsidRPr="00543224" w:rsidRDefault="00543224" w:rsidP="0072019C">
      <w:pPr>
        <w:pStyle w:val="Paragrafi"/>
        <w:rPr>
          <w:lang w:val="it-IT"/>
        </w:rPr>
      </w:pPr>
      <w:r w:rsidRPr="00543224">
        <w:rPr>
          <w:lang w:val="it-IT"/>
        </w:rPr>
        <w:t xml:space="preserve">2. </w:t>
      </w:r>
      <w:r w:rsidR="004601BD">
        <w:rPr>
          <w:lang w:val="it-IT"/>
        </w:rPr>
        <w:t>Rregullimi i tarifave, që janë objekt i kë</w:t>
      </w:r>
      <w:r w:rsidR="004859FC" w:rsidRPr="00543224">
        <w:rPr>
          <w:lang w:val="it-IT"/>
        </w:rPr>
        <w:t>saj metodologjie, bëhet sipas metod</w:t>
      </w:r>
      <w:r w:rsidR="004601BD">
        <w:rPr>
          <w:lang w:val="it-IT"/>
        </w:rPr>
        <w:t>ës  “Kufiri maksimal i normës së</w:t>
      </w:r>
      <w:r w:rsidR="004859FC" w:rsidRPr="00543224">
        <w:rPr>
          <w:lang w:val="it-IT"/>
        </w:rPr>
        <w:t xml:space="preserve"> ndryshimit të tarifave” (Price cap).</w:t>
      </w:r>
    </w:p>
    <w:p w:rsidR="004859FC" w:rsidRPr="00543224" w:rsidRDefault="00543224" w:rsidP="0072019C">
      <w:pPr>
        <w:pStyle w:val="Paragrafi"/>
        <w:rPr>
          <w:lang w:val="it-IT"/>
        </w:rPr>
      </w:pPr>
      <w:r>
        <w:rPr>
          <w:lang w:val="it-IT"/>
        </w:rPr>
        <w:t xml:space="preserve">3. </w:t>
      </w:r>
      <w:r w:rsidR="004859FC" w:rsidRPr="00543224">
        <w:rPr>
          <w:lang w:val="it-IT"/>
        </w:rPr>
        <w:t>Formula e “Kufiri maksimal i normës së ndryshimit të tarifave”, ku bazohet rregullimi i tarifave, është:</w:t>
      </w:r>
    </w:p>
    <w:p w:rsidR="004859FC" w:rsidRPr="008D3960" w:rsidRDefault="004859FC" w:rsidP="0072019C">
      <w:pPr>
        <w:widowControl w:val="0"/>
        <w:spacing w:line="260" w:lineRule="exact"/>
        <w:ind w:left="360"/>
        <w:jc w:val="both"/>
        <w:rPr>
          <w:sz w:val="14"/>
          <w:szCs w:val="22"/>
          <w:lang w:val="it-IT"/>
        </w:rPr>
      </w:pPr>
    </w:p>
    <w:p w:rsidR="004859FC" w:rsidRPr="004237C5" w:rsidRDefault="004859FC" w:rsidP="0072019C">
      <w:pPr>
        <w:widowControl w:val="0"/>
        <w:spacing w:line="0" w:lineRule="atLeast"/>
        <w:ind w:left="2160"/>
        <w:jc w:val="both"/>
        <w:rPr>
          <w:sz w:val="22"/>
          <w:szCs w:val="22"/>
          <w:lang w:val="it-IT"/>
        </w:rPr>
      </w:pPr>
      <w:r w:rsidRPr="004237C5">
        <w:rPr>
          <w:position w:val="-30"/>
          <w:sz w:val="22"/>
          <w:szCs w:val="22"/>
        </w:rPr>
        <w:object w:dxaOrig="28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36pt" o:ole="">
            <v:imagedata r:id="rId7" o:title=""/>
          </v:shape>
          <o:OLEObject Type="Embed" ProgID="Equation.3" ShapeID="_x0000_i1025" DrawAspect="Content" ObjectID="_1611751964" r:id="rId8"/>
        </w:object>
      </w:r>
      <w:r w:rsidRPr="004237C5">
        <w:rPr>
          <w:sz w:val="22"/>
          <w:szCs w:val="22"/>
          <w:lang w:val="it-IT"/>
        </w:rPr>
        <w:tab/>
      </w:r>
      <w:r w:rsidRPr="004237C5">
        <w:rPr>
          <w:sz w:val="22"/>
          <w:szCs w:val="22"/>
          <w:lang w:val="it-IT"/>
        </w:rPr>
        <w:tab/>
      </w:r>
    </w:p>
    <w:p w:rsidR="004859FC" w:rsidRPr="004237C5" w:rsidRDefault="004859FC" w:rsidP="0072019C">
      <w:pPr>
        <w:widowControl w:val="0"/>
        <w:spacing w:line="240" w:lineRule="atLeast"/>
        <w:ind w:left="2160"/>
        <w:rPr>
          <w:sz w:val="22"/>
          <w:szCs w:val="22"/>
          <w:lang w:val="it-IT"/>
        </w:rPr>
      </w:pPr>
      <w:r w:rsidRPr="004237C5">
        <w:rPr>
          <w:sz w:val="22"/>
          <w:szCs w:val="22"/>
          <w:lang w:val="it-IT"/>
        </w:rPr>
        <w:tab/>
      </w:r>
      <w:r w:rsidRPr="004237C5">
        <w:rPr>
          <w:sz w:val="22"/>
          <w:szCs w:val="22"/>
          <w:lang w:val="it-IT"/>
        </w:rPr>
        <w:tab/>
      </w:r>
      <w:r w:rsidRPr="004237C5">
        <w:rPr>
          <w:sz w:val="22"/>
          <w:szCs w:val="22"/>
          <w:lang w:val="it-IT"/>
        </w:rPr>
        <w:tab/>
      </w:r>
    </w:p>
    <w:p w:rsidR="004859FC" w:rsidRPr="004237C5" w:rsidRDefault="004859FC" w:rsidP="0072019C">
      <w:pPr>
        <w:pStyle w:val="Paragrafi"/>
        <w:rPr>
          <w:lang w:val="it-IT"/>
        </w:rPr>
      </w:pPr>
      <w:r w:rsidRPr="004237C5">
        <w:rPr>
          <w:lang w:val="it-IT"/>
        </w:rPr>
        <w:t>ku :</w:t>
      </w:r>
    </w:p>
    <w:p w:rsidR="004859FC" w:rsidRPr="008D3960" w:rsidRDefault="004859FC" w:rsidP="0072019C">
      <w:pPr>
        <w:pStyle w:val="Paragrafi"/>
        <w:rPr>
          <w:sz w:val="14"/>
          <w:lang w:val="it-IT"/>
        </w:rPr>
      </w:pPr>
    </w:p>
    <w:p w:rsidR="004859FC" w:rsidRPr="004237C5" w:rsidRDefault="004859FC" w:rsidP="0072019C">
      <w:pPr>
        <w:pStyle w:val="Paragrafi"/>
        <w:rPr>
          <w:lang w:val="it-IT"/>
        </w:rPr>
      </w:pPr>
      <w:r w:rsidRPr="004237C5">
        <w:rPr>
          <w:i/>
          <w:lang w:val="it-IT"/>
        </w:rPr>
        <w:t>t</w:t>
      </w:r>
      <w:r w:rsidRPr="004237C5">
        <w:rPr>
          <w:lang w:val="it-IT"/>
        </w:rPr>
        <w:tab/>
        <w:t>: periudha kohore për të cilën vendoset tarifa;</w:t>
      </w:r>
    </w:p>
    <w:p w:rsidR="004859FC" w:rsidRPr="004237C5" w:rsidRDefault="004859FC" w:rsidP="0072019C">
      <w:pPr>
        <w:pStyle w:val="Paragrafi"/>
        <w:rPr>
          <w:lang w:val="sv-SE"/>
        </w:rPr>
      </w:pPr>
      <w:r w:rsidRPr="004237C5">
        <w:rPr>
          <w:i/>
          <w:lang w:val="sv-SE"/>
        </w:rPr>
        <w:t>i</w:t>
      </w:r>
      <w:r w:rsidRPr="004237C5">
        <w:rPr>
          <w:lang w:val="sv-SE"/>
        </w:rPr>
        <w:tab/>
        <w:t>: indeksi i shërbimit në shportën nën rregullim (</w:t>
      </w:r>
      <w:r w:rsidRPr="004237C5">
        <w:rPr>
          <w:i/>
          <w:lang w:val="sv-SE"/>
        </w:rPr>
        <w:t xml:space="preserve">i </w:t>
      </w:r>
      <w:r w:rsidRPr="004237C5">
        <w:rPr>
          <w:lang w:val="sv-SE"/>
        </w:rPr>
        <w:t>=1,2,3,…,n);</w:t>
      </w:r>
    </w:p>
    <w:p w:rsidR="004859FC" w:rsidRPr="004237C5" w:rsidRDefault="004859FC" w:rsidP="0072019C">
      <w:pPr>
        <w:pStyle w:val="Paragrafi"/>
        <w:rPr>
          <w:lang w:val="sv-SE"/>
        </w:rPr>
      </w:pPr>
      <w:r w:rsidRPr="004237C5">
        <w:rPr>
          <w:i/>
          <w:lang w:val="sv-SE"/>
        </w:rPr>
        <w:t>n</w:t>
      </w:r>
      <w:r w:rsidRPr="004237C5">
        <w:rPr>
          <w:i/>
          <w:lang w:val="sv-SE"/>
        </w:rPr>
        <w:tab/>
      </w:r>
      <w:r w:rsidRPr="004237C5">
        <w:rPr>
          <w:lang w:val="sv-SE"/>
        </w:rPr>
        <w:t>: numri i shërbimeve në shportën nën rregullim;</w:t>
      </w:r>
    </w:p>
    <w:p w:rsidR="004859FC" w:rsidRPr="004237C5" w:rsidRDefault="004859FC" w:rsidP="0072019C">
      <w:pPr>
        <w:pStyle w:val="Paragrafi"/>
        <w:rPr>
          <w:i/>
          <w:lang w:val="sv-SE"/>
        </w:rPr>
      </w:pPr>
      <w:r w:rsidRPr="004237C5">
        <w:rPr>
          <w:i/>
          <w:lang w:val="sv-SE"/>
        </w:rPr>
        <w:t>p</w:t>
      </w:r>
      <w:r w:rsidRPr="004237C5">
        <w:rPr>
          <w:i/>
          <w:vertAlign w:val="subscript"/>
          <w:lang w:val="sv-SE"/>
        </w:rPr>
        <w:t>i,t</w:t>
      </w:r>
      <w:r w:rsidRPr="004237C5">
        <w:rPr>
          <w:i/>
          <w:lang w:val="sv-SE"/>
        </w:rPr>
        <w:t xml:space="preserve"> </w:t>
      </w:r>
      <w:r w:rsidRPr="004237C5">
        <w:rPr>
          <w:i/>
          <w:lang w:val="sv-SE"/>
        </w:rPr>
        <w:tab/>
      </w:r>
      <w:r w:rsidR="004601BD">
        <w:rPr>
          <w:lang w:val="sv-SE"/>
        </w:rPr>
        <w:t>: tarifa (çmimi për një</w:t>
      </w:r>
      <w:r w:rsidRPr="004237C5">
        <w:rPr>
          <w:lang w:val="sv-SE"/>
        </w:rPr>
        <w:t xml:space="preserve">si) i shërbimit </w:t>
      </w:r>
      <w:r w:rsidRPr="004237C5">
        <w:rPr>
          <w:i/>
          <w:lang w:val="sv-SE"/>
        </w:rPr>
        <w:t>i</w:t>
      </w:r>
      <w:r w:rsidR="004601BD">
        <w:rPr>
          <w:lang w:val="sv-SE"/>
        </w:rPr>
        <w:t xml:space="preserve"> në</w:t>
      </w:r>
      <w:r w:rsidRPr="004237C5">
        <w:rPr>
          <w:lang w:val="sv-SE"/>
        </w:rPr>
        <w:t xml:space="preserve"> periudhën </w:t>
      </w:r>
      <w:r w:rsidRPr="004237C5">
        <w:rPr>
          <w:i/>
          <w:lang w:val="sv-SE"/>
        </w:rPr>
        <w:t>t;</w:t>
      </w:r>
    </w:p>
    <w:p w:rsidR="004859FC" w:rsidRPr="004237C5" w:rsidRDefault="004859FC" w:rsidP="0072019C">
      <w:pPr>
        <w:pStyle w:val="Paragrafi"/>
        <w:rPr>
          <w:lang w:val="sv-SE"/>
        </w:rPr>
      </w:pPr>
      <w:r w:rsidRPr="004237C5">
        <w:rPr>
          <w:i/>
          <w:lang w:val="sv-SE"/>
        </w:rPr>
        <w:t>p</w:t>
      </w:r>
      <w:r w:rsidRPr="004237C5">
        <w:rPr>
          <w:i/>
          <w:vertAlign w:val="subscript"/>
          <w:lang w:val="sv-SE"/>
        </w:rPr>
        <w:t>i,t-1</w:t>
      </w:r>
      <w:r w:rsidRPr="004237C5">
        <w:rPr>
          <w:i/>
          <w:lang w:val="sv-SE"/>
        </w:rPr>
        <w:t xml:space="preserve"> </w:t>
      </w:r>
      <w:r w:rsidRPr="004237C5">
        <w:rPr>
          <w:i/>
          <w:lang w:val="sv-SE"/>
        </w:rPr>
        <w:tab/>
      </w:r>
      <w:r w:rsidR="004601BD">
        <w:rPr>
          <w:lang w:val="sv-SE"/>
        </w:rPr>
        <w:t>: tarifa (çmimi për një</w:t>
      </w:r>
      <w:r w:rsidRPr="004237C5">
        <w:rPr>
          <w:lang w:val="sv-SE"/>
        </w:rPr>
        <w:t xml:space="preserve">si) i shërbimit </w:t>
      </w:r>
      <w:r w:rsidRPr="004237C5">
        <w:rPr>
          <w:i/>
          <w:lang w:val="sv-SE"/>
        </w:rPr>
        <w:t>i</w:t>
      </w:r>
      <w:r w:rsidR="00FA0D42">
        <w:rPr>
          <w:lang w:val="sv-SE"/>
        </w:rPr>
        <w:t xml:space="preserve"> në fund të periudhës paraardhë</w:t>
      </w:r>
      <w:r w:rsidRPr="004237C5">
        <w:rPr>
          <w:lang w:val="sv-SE"/>
        </w:rPr>
        <w:t xml:space="preserve">se </w:t>
      </w:r>
    </w:p>
    <w:p w:rsidR="004859FC" w:rsidRPr="004237C5" w:rsidRDefault="004859FC" w:rsidP="0072019C">
      <w:pPr>
        <w:pStyle w:val="Paragrafi"/>
        <w:rPr>
          <w:lang w:val="de-DE"/>
        </w:rPr>
      </w:pPr>
      <w:r w:rsidRPr="004237C5">
        <w:rPr>
          <w:i/>
          <w:lang w:val="sv-SE"/>
        </w:rPr>
        <w:tab/>
        <w:t xml:space="preserve">  </w:t>
      </w:r>
      <w:r w:rsidRPr="004237C5">
        <w:rPr>
          <w:lang w:val="sv-SE"/>
        </w:rPr>
        <w:t>të p</w:t>
      </w:r>
      <w:r w:rsidRPr="004237C5">
        <w:rPr>
          <w:lang w:val="de-DE"/>
        </w:rPr>
        <w:t xml:space="preserve">eriudhës </w:t>
      </w:r>
      <w:r w:rsidRPr="004237C5">
        <w:rPr>
          <w:i/>
          <w:lang w:val="de-DE"/>
        </w:rPr>
        <w:t>t</w:t>
      </w:r>
      <w:r w:rsidRPr="004237C5">
        <w:rPr>
          <w:lang w:val="de-DE"/>
        </w:rPr>
        <w:t>;</w:t>
      </w:r>
    </w:p>
    <w:p w:rsidR="004859FC" w:rsidRPr="004237C5" w:rsidRDefault="004859FC" w:rsidP="0072019C">
      <w:pPr>
        <w:pStyle w:val="Paragrafi"/>
        <w:rPr>
          <w:lang w:val="de-DE"/>
        </w:rPr>
      </w:pPr>
      <w:r w:rsidRPr="004237C5">
        <w:rPr>
          <w:lang w:val="de-DE"/>
        </w:rPr>
        <w:t>w</w:t>
      </w:r>
      <w:r w:rsidRPr="004237C5">
        <w:rPr>
          <w:i/>
          <w:vertAlign w:val="subscript"/>
          <w:lang w:val="de-DE"/>
        </w:rPr>
        <w:t>i,t</w:t>
      </w:r>
      <w:r w:rsidRPr="004237C5">
        <w:rPr>
          <w:lang w:val="de-DE"/>
        </w:rPr>
        <w:tab/>
        <w:t xml:space="preserve">: pesha e përdorur e shërbimit </w:t>
      </w:r>
      <w:r w:rsidRPr="004237C5">
        <w:rPr>
          <w:i/>
          <w:lang w:val="de-DE"/>
        </w:rPr>
        <w:t>i</w:t>
      </w:r>
      <w:r w:rsidRPr="004237C5">
        <w:rPr>
          <w:lang w:val="de-DE"/>
        </w:rPr>
        <w:t xml:space="preserve"> në periudhën </w:t>
      </w:r>
      <w:r w:rsidRPr="004237C5">
        <w:rPr>
          <w:i/>
          <w:lang w:val="de-DE"/>
        </w:rPr>
        <w:t>t</w:t>
      </w:r>
      <w:r w:rsidRPr="004237C5">
        <w:rPr>
          <w:lang w:val="de-DE"/>
        </w:rPr>
        <w:t xml:space="preserve">;  </w:t>
      </w:r>
    </w:p>
    <w:p w:rsidR="004859FC" w:rsidRPr="004237C5" w:rsidRDefault="004859FC" w:rsidP="0072019C">
      <w:pPr>
        <w:pStyle w:val="Paragrafi"/>
        <w:rPr>
          <w:lang w:val="sv-SE"/>
        </w:rPr>
      </w:pPr>
      <w:r w:rsidRPr="004237C5">
        <w:rPr>
          <w:i/>
          <w:vertAlign w:val="subscript"/>
          <w:lang w:val="sv-SE"/>
        </w:rPr>
        <w:t>Xt</w:t>
      </w:r>
      <w:r w:rsidRPr="004237C5">
        <w:rPr>
          <w:vertAlign w:val="subscript"/>
          <w:lang w:val="sv-SE"/>
        </w:rPr>
        <w:tab/>
      </w:r>
      <w:r w:rsidRPr="004237C5">
        <w:rPr>
          <w:lang w:val="sv-SE"/>
        </w:rPr>
        <w:t xml:space="preserve">: faktori i produktivitetit i përdorur në periudhën </w:t>
      </w:r>
      <w:r w:rsidRPr="004237C5">
        <w:rPr>
          <w:i/>
          <w:lang w:val="sv-SE"/>
        </w:rPr>
        <w:t>t</w:t>
      </w:r>
      <w:r w:rsidRPr="004237C5">
        <w:rPr>
          <w:lang w:val="sv-SE"/>
        </w:rPr>
        <w:t xml:space="preserve">; </w:t>
      </w:r>
    </w:p>
    <w:p w:rsidR="004859FC" w:rsidRPr="00543224" w:rsidRDefault="004859FC" w:rsidP="0072019C">
      <w:pPr>
        <w:pStyle w:val="Paragrafi"/>
        <w:rPr>
          <w:i/>
          <w:lang w:val="sv-SE"/>
        </w:rPr>
      </w:pPr>
      <w:r w:rsidRPr="00543224">
        <w:rPr>
          <w:i/>
          <w:vertAlign w:val="subscript"/>
          <w:lang w:val="sv-SE"/>
        </w:rPr>
        <w:t>It</w:t>
      </w:r>
      <w:r w:rsidRPr="00543224">
        <w:rPr>
          <w:i/>
          <w:vertAlign w:val="subscript"/>
          <w:lang w:val="sv-SE"/>
        </w:rPr>
        <w:tab/>
      </w:r>
      <w:r w:rsidRPr="00543224">
        <w:rPr>
          <w:lang w:val="sv-SE"/>
        </w:rPr>
        <w:t xml:space="preserve">: faktori i inflacionit për periudhën </w:t>
      </w:r>
      <w:r w:rsidRPr="00543224">
        <w:rPr>
          <w:i/>
          <w:lang w:val="sv-SE"/>
        </w:rPr>
        <w:t>t-1;</w:t>
      </w:r>
    </w:p>
    <w:p w:rsidR="004859FC" w:rsidRPr="008D3960" w:rsidRDefault="004859FC" w:rsidP="0072019C">
      <w:pPr>
        <w:widowControl w:val="0"/>
        <w:spacing w:line="240" w:lineRule="atLeast"/>
        <w:ind w:left="720"/>
        <w:rPr>
          <w:i/>
          <w:sz w:val="14"/>
          <w:lang w:val="sv-SE"/>
        </w:rPr>
      </w:pPr>
    </w:p>
    <w:p w:rsidR="004859FC" w:rsidRPr="00543224" w:rsidRDefault="00543224" w:rsidP="0072019C">
      <w:pPr>
        <w:pStyle w:val="Paragrafi"/>
        <w:rPr>
          <w:lang w:val="sv-SE"/>
        </w:rPr>
      </w:pPr>
      <w:r w:rsidRPr="00543224">
        <w:rPr>
          <w:lang w:val="sv-SE"/>
        </w:rPr>
        <w:t xml:space="preserve">4. </w:t>
      </w:r>
      <w:r w:rsidR="004859FC" w:rsidRPr="00543224">
        <w:rPr>
          <w:lang w:val="sv-SE"/>
        </w:rPr>
        <w:t xml:space="preserve">Rregullimi i tarifave me metodën “Kufiri maksimal i normës së ndryshimit të tarifave” do të aplikohet për një kohëzgjatje dyvjeçare. Kohëzgjatja dyvjeçare përfshin 2 (dy) periudha vjetore. </w:t>
      </w:r>
    </w:p>
    <w:p w:rsidR="004859FC" w:rsidRPr="00543224" w:rsidRDefault="00543224" w:rsidP="0072019C">
      <w:pPr>
        <w:pStyle w:val="Paragrafi"/>
        <w:rPr>
          <w:lang w:val="sv-SE"/>
        </w:rPr>
      </w:pPr>
      <w:r>
        <w:rPr>
          <w:lang w:val="sv-SE"/>
        </w:rPr>
        <w:t xml:space="preserve">5. </w:t>
      </w:r>
      <w:r w:rsidR="004859FC" w:rsidRPr="00543224">
        <w:rPr>
          <w:lang w:val="sv-SE"/>
        </w:rPr>
        <w:t>Metoda “Kufiri maksimal i normës së ndryshimit të tarifave” do të aplikohet për shportën dhe nënshportat e shërb</w:t>
      </w:r>
      <w:r w:rsidR="00FA0D42">
        <w:rPr>
          <w:lang w:val="sv-SE"/>
        </w:rPr>
        <w:t>imeve të paraqitura në shtojcën</w:t>
      </w:r>
      <w:r w:rsidR="004601BD">
        <w:rPr>
          <w:lang w:val="sv-SE"/>
        </w:rPr>
        <w:t xml:space="preserve"> n</w:t>
      </w:r>
      <w:r w:rsidR="004859FC" w:rsidRPr="00543224">
        <w:rPr>
          <w:lang w:val="sv-SE"/>
        </w:rPr>
        <w:t>r.1, pjesë e  kësaj metodologjie.</w:t>
      </w:r>
    </w:p>
    <w:p w:rsidR="004859FC" w:rsidRPr="00543224" w:rsidRDefault="00543224" w:rsidP="0072019C">
      <w:pPr>
        <w:pStyle w:val="Paragrafi"/>
        <w:rPr>
          <w:lang w:val="sv-SE"/>
        </w:rPr>
      </w:pPr>
      <w:r w:rsidRPr="00543224">
        <w:rPr>
          <w:lang w:val="sv-SE"/>
        </w:rPr>
        <w:t xml:space="preserve">6. </w:t>
      </w:r>
      <w:r w:rsidR="004859FC" w:rsidRPr="00543224">
        <w:rPr>
          <w:lang w:val="sv-SE"/>
        </w:rPr>
        <w:t>Pjesa e mbajtur për thirrjet drejt rrjeteve të tjerë llogaritet si diferencë e tarifës së përdoruesit me dety</w:t>
      </w:r>
      <w:r w:rsidR="00FA0D42">
        <w:rPr>
          <w:lang w:val="sv-SE"/>
        </w:rPr>
        <w:t>rimin për terminim dhe/ose trans</w:t>
      </w:r>
      <w:r w:rsidR="004859FC" w:rsidRPr="00543224">
        <w:rPr>
          <w:lang w:val="sv-SE"/>
        </w:rPr>
        <w:t>itim ndaj operatorëve të tjerë.</w:t>
      </w:r>
    </w:p>
    <w:p w:rsidR="004859FC" w:rsidRPr="00AC2F4E" w:rsidRDefault="00543224" w:rsidP="0072019C">
      <w:pPr>
        <w:pStyle w:val="Paragrafi"/>
        <w:rPr>
          <w:lang w:val="sv-SE"/>
        </w:rPr>
      </w:pPr>
      <w:r w:rsidRPr="00543224">
        <w:rPr>
          <w:lang w:val="sv-SE"/>
        </w:rPr>
        <w:t xml:space="preserve">7. </w:t>
      </w:r>
      <w:r w:rsidR="004859FC" w:rsidRPr="00543224">
        <w:rPr>
          <w:lang w:val="sv-SE"/>
        </w:rPr>
        <w:t>Peshat e të ardh</w:t>
      </w:r>
      <w:r w:rsidR="00887F3E">
        <w:rPr>
          <w:lang w:val="sv-SE"/>
        </w:rPr>
        <w:t xml:space="preserve">urave nga shitja e shërbimit i </w:t>
      </w:r>
      <w:r w:rsidR="00887F3E" w:rsidRPr="00543224">
        <w:rPr>
          <w:lang w:val="sv-SE"/>
        </w:rPr>
        <w:t>“</w:t>
      </w:r>
      <w:r w:rsidR="00887F3E">
        <w:rPr>
          <w:lang w:val="sv-SE"/>
        </w:rPr>
        <w:t>wi”</w:t>
      </w:r>
      <w:r w:rsidR="004859FC" w:rsidRPr="00543224">
        <w:rPr>
          <w:lang w:val="sv-SE"/>
        </w:rPr>
        <w:t xml:space="preserve"> llogariten si  rapo</w:t>
      </w:r>
      <w:r w:rsidR="004601BD">
        <w:rPr>
          <w:lang w:val="sv-SE"/>
        </w:rPr>
        <w:t xml:space="preserve">rt i të ardhurave nga shërbimi </w:t>
      </w:r>
      <w:r w:rsidR="004601BD" w:rsidRPr="00543224">
        <w:rPr>
          <w:lang w:val="sv-SE"/>
        </w:rPr>
        <w:t>“</w:t>
      </w:r>
      <w:r w:rsidR="004859FC" w:rsidRPr="00543224">
        <w:rPr>
          <w:lang w:val="sv-SE"/>
        </w:rPr>
        <w:t>i</w:t>
      </w:r>
      <w:r w:rsidR="00A55C36" w:rsidRPr="00543224">
        <w:rPr>
          <w:lang w:val="sv-SE"/>
        </w:rPr>
        <w:t>”</w:t>
      </w:r>
      <w:r w:rsidR="004859FC" w:rsidRPr="00543224">
        <w:rPr>
          <w:lang w:val="sv-SE"/>
        </w:rPr>
        <w:t xml:space="preserve"> me të ardhurat e përgjithshme të shërbimeve në nënshportë/shportë, për vitin kalendarik paraardhës. </w:t>
      </w:r>
      <w:r w:rsidR="00A55C36">
        <w:rPr>
          <w:lang w:val="sv-SE"/>
        </w:rPr>
        <w:t xml:space="preserve">Peshat e shërbimeve </w:t>
      </w:r>
      <w:r w:rsidR="00A55C36" w:rsidRPr="00543224">
        <w:rPr>
          <w:lang w:val="sv-SE"/>
        </w:rPr>
        <w:t>“</w:t>
      </w:r>
      <w:r w:rsidR="00A55C36">
        <w:rPr>
          <w:lang w:val="sv-SE"/>
        </w:rPr>
        <w:t>wi”</w:t>
      </w:r>
      <w:r w:rsidR="004859FC" w:rsidRPr="00AC2F4E">
        <w:rPr>
          <w:lang w:val="sv-SE"/>
        </w:rPr>
        <w:t xml:space="preserve">  për periudhën e parë të rregullimit do të jenë peshat e shërbimeve t</w:t>
      </w:r>
      <w:r w:rsidR="00A55C36">
        <w:rPr>
          <w:lang w:val="sv-SE"/>
        </w:rPr>
        <w:t>ë përllogaritura nga ERT në bazë</w:t>
      </w:r>
      <w:r w:rsidR="004859FC" w:rsidRPr="00AC2F4E">
        <w:rPr>
          <w:lang w:val="sv-SE"/>
        </w:rPr>
        <w:t xml:space="preserve"> të </w:t>
      </w:r>
      <w:r w:rsidR="00A55C36">
        <w:rPr>
          <w:lang w:val="sv-SE"/>
        </w:rPr>
        <w:t xml:space="preserve">të </w:t>
      </w:r>
      <w:r w:rsidR="004859FC" w:rsidRPr="00AC2F4E">
        <w:rPr>
          <w:lang w:val="sv-SE"/>
        </w:rPr>
        <w:t>dhënave të vitit 2006, të depozituara nga Vodafon</w:t>
      </w:r>
      <w:r w:rsidR="00A55C36">
        <w:rPr>
          <w:lang w:val="sv-SE"/>
        </w:rPr>
        <w:t>e Albania dhe të paraqitura në s</w:t>
      </w:r>
      <w:r w:rsidR="00FA0D42">
        <w:rPr>
          <w:lang w:val="sv-SE"/>
        </w:rPr>
        <w:t>htojcën nr.1, bashkë</w:t>
      </w:r>
      <w:r w:rsidR="004859FC" w:rsidRPr="00AC2F4E">
        <w:rPr>
          <w:lang w:val="sv-SE"/>
        </w:rPr>
        <w:t>ngjitur. Për periudhën e dytë të rregullim</w:t>
      </w:r>
      <w:r w:rsidR="00A55C36">
        <w:rPr>
          <w:lang w:val="sv-SE"/>
        </w:rPr>
        <w:t>it operatori duhet të depozitojë</w:t>
      </w:r>
      <w:r w:rsidR="004859FC" w:rsidRPr="00AC2F4E">
        <w:rPr>
          <w:lang w:val="sv-SE"/>
        </w:rPr>
        <w:t xml:space="preserve"> të dhënat e detajuara të shërbimeve  nën rregullim për vitin 2008</w:t>
      </w:r>
      <w:r w:rsidR="00A55C36">
        <w:rPr>
          <w:lang w:val="sv-SE"/>
        </w:rPr>
        <w:t>.</w:t>
      </w:r>
    </w:p>
    <w:p w:rsidR="004859FC" w:rsidRPr="00AC2F4E" w:rsidRDefault="00543224" w:rsidP="0072019C">
      <w:pPr>
        <w:pStyle w:val="Paragrafi"/>
        <w:rPr>
          <w:lang w:val="sv-SE"/>
        </w:rPr>
      </w:pPr>
      <w:r w:rsidRPr="00AC2F4E">
        <w:rPr>
          <w:lang w:val="sv-SE"/>
        </w:rPr>
        <w:t xml:space="preserve">8. </w:t>
      </w:r>
      <w:r w:rsidR="00A55C36">
        <w:rPr>
          <w:lang w:val="sv-SE"/>
        </w:rPr>
        <w:t>Tarifa fillestare (P</w:t>
      </w:r>
      <w:r w:rsidR="004859FC" w:rsidRPr="00AC2F4E">
        <w:rPr>
          <w:lang w:val="sv-SE"/>
        </w:rPr>
        <w:t>i,t-1) në formulën “Kufiri maksi</w:t>
      </w:r>
      <w:r w:rsidR="00461965">
        <w:rPr>
          <w:lang w:val="sv-SE"/>
        </w:rPr>
        <w:t>mal i normë</w:t>
      </w:r>
      <w:r w:rsidR="004859FC" w:rsidRPr="00AC2F4E">
        <w:rPr>
          <w:lang w:val="sv-SE"/>
        </w:rPr>
        <w:t>s së ndryshimit të tari</w:t>
      </w:r>
      <w:r w:rsidR="00461965">
        <w:rPr>
          <w:lang w:val="sv-SE"/>
        </w:rPr>
        <w:t xml:space="preserve">fave”,  për secilin shërbim nën </w:t>
      </w:r>
      <w:r w:rsidR="004859FC" w:rsidRPr="00AC2F4E">
        <w:rPr>
          <w:lang w:val="sv-SE"/>
        </w:rPr>
        <w:t>rregullim,  do të jetë tarif</w:t>
      </w:r>
      <w:r w:rsidR="00A55C36">
        <w:rPr>
          <w:lang w:val="sv-SE"/>
        </w:rPr>
        <w:t>a në fund të periudhës paraardhë</w:t>
      </w:r>
      <w:r w:rsidR="004859FC" w:rsidRPr="00AC2F4E">
        <w:rPr>
          <w:lang w:val="sv-SE"/>
        </w:rPr>
        <w:t xml:space="preserve">se. </w:t>
      </w:r>
    </w:p>
    <w:p w:rsidR="004859FC" w:rsidRPr="00AC2F4E" w:rsidRDefault="00543224" w:rsidP="0072019C">
      <w:pPr>
        <w:pStyle w:val="Paragrafi"/>
        <w:rPr>
          <w:lang w:val="sv-SE"/>
        </w:rPr>
      </w:pPr>
      <w:r w:rsidRPr="00AC2F4E">
        <w:rPr>
          <w:lang w:val="sv-SE"/>
        </w:rPr>
        <w:t xml:space="preserve">9. </w:t>
      </w:r>
      <w:r w:rsidR="004859FC" w:rsidRPr="00AC2F4E">
        <w:rPr>
          <w:lang w:val="sv-SE"/>
        </w:rPr>
        <w:t>Vlerat vjetore të faktorit X për shportën dhe nënshportat e shërbi</w:t>
      </w:r>
      <w:r w:rsidR="00A55C36">
        <w:rPr>
          <w:lang w:val="sv-SE"/>
        </w:rPr>
        <w:t>meve nën rregullim (shtojca nr.</w:t>
      </w:r>
      <w:r w:rsidR="004859FC" w:rsidRPr="00AC2F4E">
        <w:rPr>
          <w:lang w:val="sv-SE"/>
        </w:rPr>
        <w:t>1), do të jenë:</w:t>
      </w:r>
    </w:p>
    <w:p w:rsidR="004859FC" w:rsidRPr="00543224" w:rsidRDefault="004859FC" w:rsidP="0072019C">
      <w:pPr>
        <w:widowControl w:val="0"/>
        <w:numPr>
          <w:ilvl w:val="1"/>
          <w:numId w:val="5"/>
        </w:numPr>
        <w:spacing w:line="260" w:lineRule="exact"/>
        <w:jc w:val="both"/>
        <w:rPr>
          <w:rFonts w:ascii="CG Times" w:hAnsi="CG Times"/>
          <w:color w:val="000000"/>
          <w:sz w:val="22"/>
          <w:szCs w:val="22"/>
        </w:rPr>
      </w:pPr>
      <w:r w:rsidRPr="00543224">
        <w:rPr>
          <w:rFonts w:ascii="CG Times" w:hAnsi="CG Times"/>
          <w:color w:val="000000"/>
          <w:sz w:val="22"/>
          <w:szCs w:val="22"/>
        </w:rPr>
        <w:t>Shporta e përgjithshme:</w:t>
      </w:r>
      <w:r w:rsidRPr="00543224">
        <w:rPr>
          <w:rFonts w:ascii="CG Times" w:hAnsi="CG Times"/>
          <w:color w:val="000000"/>
          <w:sz w:val="22"/>
          <w:szCs w:val="22"/>
        </w:rPr>
        <w:tab/>
      </w:r>
    </w:p>
    <w:p w:rsidR="004859FC" w:rsidRPr="00543224" w:rsidRDefault="004859FC" w:rsidP="0072019C">
      <w:pPr>
        <w:widowControl w:val="0"/>
        <w:spacing w:line="260" w:lineRule="exact"/>
        <w:ind w:left="1080"/>
        <w:jc w:val="both"/>
        <w:rPr>
          <w:rFonts w:ascii="CG Times" w:hAnsi="CG Times"/>
          <w:b/>
          <w:color w:val="000000"/>
          <w:sz w:val="22"/>
          <w:szCs w:val="22"/>
        </w:rPr>
      </w:pPr>
      <w:r w:rsidRPr="00543224">
        <w:rPr>
          <w:rFonts w:ascii="CG Times" w:hAnsi="CG Times"/>
          <w:color w:val="000000"/>
          <w:sz w:val="22"/>
          <w:szCs w:val="22"/>
        </w:rPr>
        <w:lastRenderedPageBreak/>
        <w:t xml:space="preserve">      </w:t>
      </w:r>
      <w:r w:rsidRPr="00543224">
        <w:rPr>
          <w:rFonts w:ascii="CG Times" w:hAnsi="CG Times"/>
          <w:b/>
          <w:color w:val="000000"/>
          <w:sz w:val="22"/>
          <w:szCs w:val="22"/>
        </w:rPr>
        <w:t>X</w:t>
      </w:r>
      <w:r w:rsidRPr="00543224">
        <w:rPr>
          <w:rFonts w:ascii="CG Times" w:hAnsi="CG Times"/>
          <w:b/>
          <w:color w:val="000000"/>
          <w:sz w:val="22"/>
          <w:szCs w:val="22"/>
          <w:vertAlign w:val="subscript"/>
        </w:rPr>
        <w:t>s</w:t>
      </w:r>
      <w:r w:rsidRPr="00543224">
        <w:rPr>
          <w:rFonts w:ascii="CG Times" w:hAnsi="CG Times"/>
          <w:b/>
          <w:color w:val="000000"/>
          <w:sz w:val="22"/>
          <w:szCs w:val="22"/>
        </w:rPr>
        <w:t xml:space="preserve">  = +23%</w:t>
      </w:r>
      <w:r w:rsidR="00A55C36">
        <w:rPr>
          <w:rFonts w:ascii="CG Times" w:hAnsi="CG Times"/>
          <w:b/>
          <w:color w:val="000000"/>
          <w:sz w:val="22"/>
          <w:szCs w:val="22"/>
        </w:rPr>
        <w:t>;</w:t>
      </w:r>
    </w:p>
    <w:p w:rsidR="004859FC" w:rsidRPr="00543224" w:rsidRDefault="004859FC" w:rsidP="0072019C">
      <w:pPr>
        <w:widowControl w:val="0"/>
        <w:numPr>
          <w:ilvl w:val="1"/>
          <w:numId w:val="5"/>
        </w:numPr>
        <w:spacing w:line="260" w:lineRule="exact"/>
        <w:jc w:val="both"/>
        <w:rPr>
          <w:rFonts w:ascii="CG Times" w:hAnsi="CG Times"/>
          <w:sz w:val="22"/>
          <w:szCs w:val="22"/>
          <w:lang w:val="sq-AL"/>
        </w:rPr>
      </w:pPr>
      <w:r w:rsidRPr="00543224">
        <w:rPr>
          <w:rFonts w:ascii="CG Times" w:hAnsi="CG Times"/>
          <w:sz w:val="22"/>
          <w:szCs w:val="22"/>
        </w:rPr>
        <w:t>N</w:t>
      </w:r>
      <w:r w:rsidR="00A55C36">
        <w:rPr>
          <w:rFonts w:ascii="CG Times" w:hAnsi="CG Times"/>
          <w:sz w:val="22"/>
          <w:szCs w:val="22"/>
          <w:lang w:val="sq-AL"/>
        </w:rPr>
        <w:t>ën</w:t>
      </w:r>
      <w:r w:rsidRPr="00543224">
        <w:rPr>
          <w:rFonts w:ascii="CG Times" w:hAnsi="CG Times"/>
          <w:sz w:val="22"/>
          <w:szCs w:val="22"/>
          <w:lang w:val="sq-AL"/>
        </w:rPr>
        <w:t>shporta nr.1: Pj</w:t>
      </w:r>
      <w:r w:rsidR="00A55C36">
        <w:rPr>
          <w:rFonts w:ascii="CG Times" w:hAnsi="CG Times"/>
          <w:sz w:val="22"/>
          <w:szCs w:val="22"/>
          <w:lang w:val="sq-AL"/>
        </w:rPr>
        <w:t>esa e mbajtur për thirrjet kombëtare drejt rrjeteve celularë</w:t>
      </w:r>
      <w:r w:rsidRPr="00543224">
        <w:rPr>
          <w:rFonts w:ascii="CG Times" w:hAnsi="CG Times"/>
          <w:sz w:val="22"/>
          <w:szCs w:val="22"/>
          <w:lang w:val="sq-AL"/>
        </w:rPr>
        <w:t xml:space="preserve"> të tjerë: </w:t>
      </w:r>
    </w:p>
    <w:p w:rsidR="004859FC" w:rsidRPr="00543224" w:rsidRDefault="004859FC" w:rsidP="0072019C">
      <w:pPr>
        <w:widowControl w:val="0"/>
        <w:tabs>
          <w:tab w:val="left" w:pos="720"/>
        </w:tabs>
        <w:ind w:left="1440"/>
        <w:jc w:val="both"/>
        <w:rPr>
          <w:rFonts w:ascii="CG Times" w:hAnsi="CG Times"/>
          <w:b/>
          <w:sz w:val="22"/>
          <w:szCs w:val="22"/>
          <w:lang w:val="sq-AL"/>
        </w:rPr>
      </w:pPr>
      <w:r w:rsidRPr="00543224">
        <w:rPr>
          <w:rFonts w:ascii="CG Times" w:hAnsi="CG Times"/>
          <w:b/>
          <w:sz w:val="22"/>
          <w:szCs w:val="22"/>
          <w:lang w:val="sq-AL"/>
        </w:rPr>
        <w:t>X</w:t>
      </w:r>
      <w:r w:rsidRPr="00543224">
        <w:rPr>
          <w:rFonts w:ascii="CG Times" w:hAnsi="CG Times"/>
          <w:b/>
          <w:sz w:val="22"/>
          <w:szCs w:val="22"/>
          <w:vertAlign w:val="subscript"/>
          <w:lang w:val="sq-AL"/>
        </w:rPr>
        <w:t>1</w:t>
      </w:r>
      <w:r w:rsidRPr="00543224">
        <w:rPr>
          <w:rFonts w:ascii="CG Times" w:hAnsi="CG Times"/>
          <w:b/>
          <w:sz w:val="22"/>
          <w:szCs w:val="22"/>
          <w:lang w:val="sq-AL"/>
        </w:rPr>
        <w:t xml:space="preserve"> = +28%;</w:t>
      </w:r>
    </w:p>
    <w:p w:rsidR="004859FC" w:rsidRPr="00543224" w:rsidRDefault="00A55C36" w:rsidP="0072019C">
      <w:pPr>
        <w:widowControl w:val="0"/>
        <w:numPr>
          <w:ilvl w:val="1"/>
          <w:numId w:val="5"/>
        </w:numPr>
        <w:tabs>
          <w:tab w:val="left" w:pos="720"/>
        </w:tabs>
        <w:jc w:val="both"/>
        <w:rPr>
          <w:rFonts w:ascii="CG Times" w:hAnsi="CG Times"/>
          <w:color w:val="000000"/>
          <w:sz w:val="22"/>
          <w:szCs w:val="22"/>
          <w:lang w:val="sq-AL"/>
        </w:rPr>
      </w:pPr>
      <w:r>
        <w:rPr>
          <w:rFonts w:ascii="CG Times" w:hAnsi="CG Times"/>
          <w:sz w:val="22"/>
          <w:szCs w:val="22"/>
          <w:lang w:val="sq-AL"/>
        </w:rPr>
        <w:t>Nën</w:t>
      </w:r>
      <w:r w:rsidR="004859FC" w:rsidRPr="00543224">
        <w:rPr>
          <w:rFonts w:ascii="CG Times" w:hAnsi="CG Times"/>
          <w:sz w:val="22"/>
          <w:szCs w:val="22"/>
          <w:lang w:val="sq-AL"/>
        </w:rPr>
        <w:t>shporta nr.2 : Pjesa e mbajtur për thirrjet</w:t>
      </w:r>
      <w:r>
        <w:rPr>
          <w:rFonts w:ascii="CG Times" w:hAnsi="CG Times"/>
          <w:sz w:val="22"/>
          <w:szCs w:val="22"/>
          <w:lang w:val="sq-AL"/>
        </w:rPr>
        <w:t xml:space="preserve"> kombë</w:t>
      </w:r>
      <w:r w:rsidR="0072019C">
        <w:rPr>
          <w:rFonts w:ascii="CG Times" w:hAnsi="CG Times"/>
          <w:sz w:val="22"/>
          <w:szCs w:val="22"/>
          <w:lang w:val="sq-AL"/>
        </w:rPr>
        <w:t xml:space="preserve">tare drejt rrjeteve </w:t>
      </w:r>
      <w:r w:rsidR="004859FC" w:rsidRPr="00543224">
        <w:rPr>
          <w:rFonts w:ascii="CG Times" w:hAnsi="CG Times"/>
          <w:sz w:val="22"/>
          <w:szCs w:val="22"/>
          <w:lang w:val="sq-AL"/>
        </w:rPr>
        <w:t xml:space="preserve">fiks: </w:t>
      </w:r>
    </w:p>
    <w:p w:rsidR="004859FC" w:rsidRPr="00543224" w:rsidRDefault="004859FC" w:rsidP="0072019C">
      <w:pPr>
        <w:widowControl w:val="0"/>
        <w:tabs>
          <w:tab w:val="left" w:pos="720"/>
        </w:tabs>
        <w:spacing w:line="260" w:lineRule="exact"/>
        <w:jc w:val="both"/>
        <w:rPr>
          <w:rFonts w:ascii="CG Times" w:hAnsi="CG Times"/>
          <w:b/>
          <w:sz w:val="22"/>
          <w:szCs w:val="22"/>
          <w:lang w:val="sq-AL"/>
        </w:rPr>
      </w:pPr>
      <w:r w:rsidRPr="00543224">
        <w:rPr>
          <w:rFonts w:ascii="CG Times" w:hAnsi="CG Times"/>
          <w:sz w:val="22"/>
          <w:szCs w:val="22"/>
          <w:lang w:val="sq-AL"/>
        </w:rPr>
        <w:tab/>
      </w:r>
      <w:r w:rsidRPr="00543224">
        <w:rPr>
          <w:rFonts w:ascii="CG Times" w:hAnsi="CG Times"/>
          <w:sz w:val="22"/>
          <w:szCs w:val="22"/>
          <w:lang w:val="sq-AL"/>
        </w:rPr>
        <w:tab/>
      </w:r>
      <w:r w:rsidRPr="00543224">
        <w:rPr>
          <w:rFonts w:ascii="CG Times" w:hAnsi="CG Times"/>
          <w:b/>
          <w:sz w:val="22"/>
          <w:szCs w:val="22"/>
          <w:lang w:val="sq-AL"/>
        </w:rPr>
        <w:t>X</w:t>
      </w:r>
      <w:r w:rsidRPr="00543224">
        <w:rPr>
          <w:rFonts w:ascii="CG Times" w:hAnsi="CG Times"/>
          <w:b/>
          <w:sz w:val="22"/>
          <w:szCs w:val="22"/>
          <w:vertAlign w:val="subscript"/>
          <w:lang w:val="sq-AL"/>
        </w:rPr>
        <w:t xml:space="preserve">2 </w:t>
      </w:r>
      <w:r w:rsidRPr="00543224">
        <w:rPr>
          <w:rFonts w:ascii="CG Times" w:hAnsi="CG Times"/>
          <w:b/>
          <w:sz w:val="22"/>
          <w:szCs w:val="22"/>
          <w:lang w:val="sq-AL"/>
        </w:rPr>
        <w:t>= +28 %;</w:t>
      </w:r>
    </w:p>
    <w:p w:rsidR="004859FC" w:rsidRPr="00AC2F4E" w:rsidRDefault="004859FC" w:rsidP="0072019C">
      <w:pPr>
        <w:pStyle w:val="Paragrafi"/>
        <w:rPr>
          <w:lang w:val="sq-AL"/>
        </w:rPr>
      </w:pPr>
      <w:r w:rsidRPr="00AC2F4E">
        <w:rPr>
          <w:lang w:val="sq-AL"/>
        </w:rPr>
        <w:t>Vlerat e faktorit X mbeten të p</w:t>
      </w:r>
      <w:r w:rsidR="00A55C36">
        <w:rPr>
          <w:lang w:val="sq-AL"/>
        </w:rPr>
        <w:t>andryshuara për secilën periudhë</w:t>
      </w:r>
      <w:r w:rsidRPr="00AC2F4E">
        <w:rPr>
          <w:lang w:val="sq-AL"/>
        </w:rPr>
        <w:t xml:space="preserve"> vjetore rregullimi.</w:t>
      </w:r>
    </w:p>
    <w:p w:rsidR="004859FC" w:rsidRPr="00AC2F4E" w:rsidRDefault="00543224" w:rsidP="0072019C">
      <w:pPr>
        <w:pStyle w:val="Paragrafi"/>
        <w:rPr>
          <w:lang w:val="sq-AL"/>
        </w:rPr>
      </w:pPr>
      <w:r w:rsidRPr="00AC2F4E">
        <w:rPr>
          <w:lang w:val="sq-AL"/>
        </w:rPr>
        <w:t xml:space="preserve">10. </w:t>
      </w:r>
      <w:r w:rsidR="004859FC" w:rsidRPr="00AC2F4E">
        <w:rPr>
          <w:lang w:val="sq-AL"/>
        </w:rPr>
        <w:t>Vlera e faktorit I</w:t>
      </w:r>
      <w:r w:rsidR="004859FC" w:rsidRPr="00A55C36">
        <w:rPr>
          <w:vertAlign w:val="subscript"/>
          <w:lang w:val="sq-AL"/>
        </w:rPr>
        <w:t>t</w:t>
      </w:r>
      <w:r w:rsidR="004859FC" w:rsidRPr="00AC2F4E">
        <w:rPr>
          <w:lang w:val="sq-AL"/>
        </w:rPr>
        <w:t xml:space="preserve"> (faktori i inflacionit i përdorur për periudhën t) do të jetë i barabartë me</w:t>
      </w:r>
      <w:r w:rsidR="00A55C36">
        <w:rPr>
          <w:lang w:val="sq-AL"/>
        </w:rPr>
        <w:t xml:space="preserve"> normën e ndryshimit vjetor të indeksit të ç</w:t>
      </w:r>
      <w:r w:rsidR="00461965">
        <w:rPr>
          <w:lang w:val="sq-AL"/>
        </w:rPr>
        <w:t>mimeve të k</w:t>
      </w:r>
      <w:r w:rsidR="004859FC" w:rsidRPr="00AC2F4E">
        <w:rPr>
          <w:lang w:val="sq-AL"/>
        </w:rPr>
        <w:t>onsumit (IÇK) të vitit kalendarik paraardhës, të publikuar nga Instituti i Statistikës (INSTAT). Vlera e normës së inflacionit për vitin 2007, që do pë</w:t>
      </w:r>
      <w:r w:rsidR="00F2239A">
        <w:rPr>
          <w:lang w:val="sq-AL"/>
        </w:rPr>
        <w:t>rdoret për periudhën e parë nën</w:t>
      </w:r>
      <w:r w:rsidR="00461965">
        <w:rPr>
          <w:lang w:val="sq-AL"/>
        </w:rPr>
        <w:t xml:space="preserve"> </w:t>
      </w:r>
      <w:r w:rsidR="004859FC" w:rsidRPr="00AC2F4E">
        <w:rPr>
          <w:lang w:val="sq-AL"/>
        </w:rPr>
        <w:t xml:space="preserve">rregullim është  3.1%. </w:t>
      </w:r>
    </w:p>
    <w:p w:rsidR="004859FC" w:rsidRPr="00AC2F4E" w:rsidRDefault="00543224" w:rsidP="0072019C">
      <w:pPr>
        <w:pStyle w:val="Paragrafi"/>
        <w:rPr>
          <w:lang w:val="sq-AL"/>
        </w:rPr>
      </w:pPr>
      <w:r w:rsidRPr="00AC2F4E">
        <w:rPr>
          <w:lang w:val="sq-AL"/>
        </w:rPr>
        <w:t xml:space="preserve">11. </w:t>
      </w:r>
      <w:r w:rsidR="004859FC" w:rsidRPr="00AC2F4E">
        <w:rPr>
          <w:lang w:val="sq-AL"/>
        </w:rPr>
        <w:t>Vodafone Albania, duhet të paraqesë propozim për ndryshim të tarifave për secilën periudhë rregull</w:t>
      </w:r>
      <w:r w:rsidR="00F2239A">
        <w:rPr>
          <w:lang w:val="sq-AL"/>
        </w:rPr>
        <w:t>imi, jo më vonë se 30 (tridhjetë</w:t>
      </w:r>
      <w:r w:rsidR="004859FC" w:rsidRPr="00AC2F4E">
        <w:rPr>
          <w:lang w:val="sq-AL"/>
        </w:rPr>
        <w:t>) ditë</w:t>
      </w:r>
      <w:r w:rsidR="00F2239A">
        <w:rPr>
          <w:lang w:val="sq-AL"/>
        </w:rPr>
        <w:t xml:space="preserve"> nga fillimi i periudhës përkatë</w:t>
      </w:r>
      <w:r w:rsidR="004859FC" w:rsidRPr="00AC2F4E">
        <w:rPr>
          <w:lang w:val="sq-AL"/>
        </w:rPr>
        <w:t xml:space="preserve">se. </w:t>
      </w:r>
    </w:p>
    <w:p w:rsidR="004859FC" w:rsidRPr="00AC2F4E" w:rsidRDefault="00543224" w:rsidP="0072019C">
      <w:pPr>
        <w:pStyle w:val="Paragrafi"/>
        <w:rPr>
          <w:lang w:val="sq-AL"/>
        </w:rPr>
      </w:pPr>
      <w:r w:rsidRPr="00AC2F4E">
        <w:rPr>
          <w:lang w:val="sq-AL"/>
        </w:rPr>
        <w:t xml:space="preserve">12. </w:t>
      </w:r>
      <w:r w:rsidR="004859FC" w:rsidRPr="00AC2F4E">
        <w:rPr>
          <w:lang w:val="sq-AL"/>
        </w:rPr>
        <w:t>Vodafone Albania nuk është i kufizuar në lidhje me numrin e propozimeve për ndryshim të tarifave brenda secilës periudhë rregullimi, me kusht që të përmbushë kërkesat e</w:t>
      </w:r>
      <w:r w:rsidR="00F2239A">
        <w:rPr>
          <w:lang w:val="sq-AL"/>
        </w:rPr>
        <w:t xml:space="preserve"> kësaj m</w:t>
      </w:r>
      <w:r w:rsidR="004859FC" w:rsidRPr="00AC2F4E">
        <w:rPr>
          <w:lang w:val="sq-AL"/>
        </w:rPr>
        <w:t xml:space="preserve">etodologjie. </w:t>
      </w:r>
    </w:p>
    <w:p w:rsidR="004859FC" w:rsidRPr="00AC2F4E" w:rsidRDefault="00543224" w:rsidP="0072019C">
      <w:pPr>
        <w:pStyle w:val="Paragrafi"/>
        <w:rPr>
          <w:lang w:val="sq-AL"/>
        </w:rPr>
      </w:pPr>
      <w:r w:rsidRPr="00AC2F4E">
        <w:rPr>
          <w:lang w:val="sq-AL"/>
        </w:rPr>
        <w:t xml:space="preserve">13. </w:t>
      </w:r>
      <w:r w:rsidR="004859FC" w:rsidRPr="00AC2F4E">
        <w:rPr>
          <w:lang w:val="sq-AL"/>
        </w:rPr>
        <w:t>Vodafone Albania ka të drejtë që, brenda secilës periudhë rregulli</w:t>
      </w:r>
      <w:r w:rsidR="00F2239A">
        <w:rPr>
          <w:lang w:val="sq-AL"/>
        </w:rPr>
        <w:t>mi, të aplikojë tarifa më të ulë</w:t>
      </w:r>
      <w:r w:rsidR="004859FC" w:rsidRPr="00AC2F4E">
        <w:rPr>
          <w:lang w:val="sq-AL"/>
        </w:rPr>
        <w:t>t</w:t>
      </w:r>
      <w:r w:rsidR="00461965">
        <w:rPr>
          <w:lang w:val="sq-AL"/>
        </w:rPr>
        <w:t>a se ato të konfirmuara nga ERT</w:t>
      </w:r>
      <w:r w:rsidR="004859FC" w:rsidRPr="00AC2F4E">
        <w:rPr>
          <w:lang w:val="sq-AL"/>
        </w:rPr>
        <w:t xml:space="preserve"> duke plotësuar, në çdo rast, detyrimet për njoftim të ERT, si dhe të përdoruesve.</w:t>
      </w:r>
    </w:p>
    <w:p w:rsidR="004859FC" w:rsidRPr="00AC2F4E" w:rsidRDefault="00543224" w:rsidP="0072019C">
      <w:pPr>
        <w:pStyle w:val="Paragrafi"/>
        <w:rPr>
          <w:lang w:val="sq-AL"/>
        </w:rPr>
      </w:pPr>
      <w:r w:rsidRPr="00AC2F4E">
        <w:rPr>
          <w:lang w:val="sq-AL"/>
        </w:rPr>
        <w:t xml:space="preserve">14. </w:t>
      </w:r>
      <w:r w:rsidR="004859FC" w:rsidRPr="00AC2F4E">
        <w:rPr>
          <w:lang w:val="sq-AL"/>
        </w:rPr>
        <w:t>Propozimi për ndrysh</w:t>
      </w:r>
      <w:r w:rsidR="00F2239A">
        <w:rPr>
          <w:lang w:val="sq-AL"/>
        </w:rPr>
        <w:t>im të tarifave duhet të përmbajë</w:t>
      </w:r>
      <w:r w:rsidR="004859FC" w:rsidRPr="00AC2F4E">
        <w:rPr>
          <w:lang w:val="sq-AL"/>
        </w:rPr>
        <w:t xml:space="preserve"> të gjithë informacionin e nevojshëm, të kërkuar sipas kësaj metodologjie. ERT, mund të kërkojë, gjithashtu, informacion shtesë për të verifikuar nëse propozimet e para</w:t>
      </w:r>
      <w:r w:rsidR="00F2239A">
        <w:rPr>
          <w:lang w:val="sq-AL"/>
        </w:rPr>
        <w:t>qitura, përmbushin kërkesat e  m</w:t>
      </w:r>
      <w:r w:rsidR="004859FC" w:rsidRPr="00AC2F4E">
        <w:rPr>
          <w:lang w:val="sq-AL"/>
        </w:rPr>
        <w:t xml:space="preserve">etodologjisë. Në mungesë të informacionit të nevojshëm, ERT ka të drejtë të përdorë metoda alternative për </w:t>
      </w:r>
      <w:r w:rsidR="00F2239A">
        <w:rPr>
          <w:lang w:val="sq-AL"/>
        </w:rPr>
        <w:t>përllogaritjen e treguesve të kë</w:t>
      </w:r>
      <w:r w:rsidR="004859FC" w:rsidRPr="00AC2F4E">
        <w:rPr>
          <w:lang w:val="sq-AL"/>
        </w:rPr>
        <w:t xml:space="preserve">rkuar. </w:t>
      </w:r>
    </w:p>
    <w:p w:rsidR="004859FC" w:rsidRPr="00AC2F4E" w:rsidRDefault="00543224" w:rsidP="0072019C">
      <w:pPr>
        <w:pStyle w:val="Paragrafi"/>
        <w:rPr>
          <w:lang w:val="sq-AL"/>
        </w:rPr>
      </w:pPr>
      <w:r w:rsidRPr="00AC2F4E">
        <w:rPr>
          <w:lang w:val="sq-AL"/>
        </w:rPr>
        <w:t xml:space="preserve">15. </w:t>
      </w:r>
      <w:r w:rsidR="00F2239A">
        <w:rPr>
          <w:lang w:val="sq-AL"/>
        </w:rPr>
        <w:t>ERT, verifikon përputhshmërinë e tarifave të propozuara me kërkesat e m</w:t>
      </w:r>
      <w:r w:rsidR="004859FC" w:rsidRPr="00AC2F4E">
        <w:rPr>
          <w:lang w:val="sq-AL"/>
        </w:rPr>
        <w:t xml:space="preserve">etodologjisë dhe, jo më vonë se 15 (pesëmbedhjetë) ditë nga marrja e propozimit, njofton Vodafone Albania për rezultatet e verifikimit. </w:t>
      </w:r>
    </w:p>
    <w:p w:rsidR="004859FC" w:rsidRPr="00AC2F4E" w:rsidRDefault="00543224" w:rsidP="0072019C">
      <w:pPr>
        <w:pStyle w:val="Paragrafi"/>
        <w:rPr>
          <w:lang w:val="sq-AL"/>
        </w:rPr>
      </w:pPr>
      <w:r w:rsidRPr="00AC2F4E">
        <w:rPr>
          <w:lang w:val="sq-AL"/>
        </w:rPr>
        <w:t xml:space="preserve">16. </w:t>
      </w:r>
      <w:r w:rsidR="004859FC" w:rsidRPr="00AC2F4E">
        <w:rPr>
          <w:lang w:val="sq-AL"/>
        </w:rPr>
        <w:t xml:space="preserve">Për çdo ndryshim të tarifave, Vodafone Albania detyrohet të njoftojë përdoruesit me anë të mjeteve të informimit publik, të paktën 15 ditë para hyrjes në fuqi të trifave të reja dhe </w:t>
      </w:r>
      <w:r w:rsidR="00F2239A">
        <w:rPr>
          <w:lang w:val="sq-AL"/>
        </w:rPr>
        <w:t>ky njoftim duhet të zgjasë jo më</w:t>
      </w:r>
      <w:r w:rsidR="004859FC" w:rsidRPr="00AC2F4E">
        <w:rPr>
          <w:lang w:val="sq-AL"/>
        </w:rPr>
        <w:t xml:space="preserve"> pak se 3 ditë rresht.</w:t>
      </w:r>
    </w:p>
    <w:p w:rsidR="004859FC" w:rsidRPr="00AC2F4E" w:rsidRDefault="00543224" w:rsidP="0072019C">
      <w:pPr>
        <w:pStyle w:val="Paragrafi"/>
        <w:rPr>
          <w:lang w:val="sq-AL"/>
        </w:rPr>
      </w:pPr>
      <w:r w:rsidRPr="00AC2F4E">
        <w:rPr>
          <w:lang w:val="sq-AL"/>
        </w:rPr>
        <w:t xml:space="preserve">17. </w:t>
      </w:r>
      <w:r w:rsidR="004859FC" w:rsidRPr="00AC2F4E">
        <w:rPr>
          <w:lang w:val="sq-AL"/>
        </w:rPr>
        <w:t>Vodafone Albania mund të zbatojë kohë minimale të tarifimit për thirrjet telefonike (</w:t>
      </w:r>
      <w:r w:rsidR="004859FC" w:rsidRPr="00F2239A">
        <w:rPr>
          <w:i/>
          <w:lang w:val="sq-AL"/>
        </w:rPr>
        <w:t>start up fee</w:t>
      </w:r>
      <w:r w:rsidR="004859FC" w:rsidRPr="00AC2F4E">
        <w:rPr>
          <w:lang w:val="sq-AL"/>
        </w:rPr>
        <w:t>), e cila nuk duhet të jetë më shumë se 15 sekonda.</w:t>
      </w:r>
    </w:p>
    <w:p w:rsidR="004859FC" w:rsidRPr="00AC2F4E" w:rsidRDefault="00543224" w:rsidP="0072019C">
      <w:pPr>
        <w:pStyle w:val="Paragrafi"/>
        <w:rPr>
          <w:lang w:val="sq-AL"/>
        </w:rPr>
      </w:pPr>
      <w:r w:rsidRPr="00AC2F4E">
        <w:rPr>
          <w:lang w:val="sq-AL"/>
        </w:rPr>
        <w:t xml:space="preserve">18. </w:t>
      </w:r>
      <w:r w:rsidR="004859FC" w:rsidRPr="00AC2F4E">
        <w:rPr>
          <w:lang w:val="sq-AL"/>
        </w:rPr>
        <w:t>Vodafone Albania gjatë periu</w:t>
      </w:r>
      <w:r w:rsidR="00461965">
        <w:rPr>
          <w:lang w:val="sq-AL"/>
        </w:rPr>
        <w:t xml:space="preserve">dhës nën </w:t>
      </w:r>
      <w:r w:rsidR="004859FC" w:rsidRPr="00AC2F4E">
        <w:rPr>
          <w:lang w:val="sq-AL"/>
        </w:rPr>
        <w:t xml:space="preserve">rregullim nuk mund të propozojë apo aplikojë rritje të tarifave të shërbimeve </w:t>
      </w:r>
      <w:r w:rsidR="00F2239A">
        <w:rPr>
          <w:lang w:val="sq-AL"/>
        </w:rPr>
        <w:t>celulare për planin tarifor nën</w:t>
      </w:r>
      <w:r w:rsidR="00461965">
        <w:rPr>
          <w:lang w:val="sq-AL"/>
        </w:rPr>
        <w:t xml:space="preserve"> </w:t>
      </w:r>
      <w:r w:rsidR="004859FC" w:rsidRPr="00AC2F4E">
        <w:rPr>
          <w:lang w:val="sq-AL"/>
        </w:rPr>
        <w:t xml:space="preserve">rregullim Vodafone Card dhe për planet e tjera tarifore, me parapagim apo me kontratë. </w:t>
      </w:r>
    </w:p>
    <w:p w:rsidR="004859FC" w:rsidRPr="00AC2F4E" w:rsidRDefault="00543224" w:rsidP="0072019C">
      <w:pPr>
        <w:pStyle w:val="Paragrafi"/>
        <w:rPr>
          <w:lang w:val="sq-AL"/>
        </w:rPr>
      </w:pPr>
      <w:r w:rsidRPr="00AC2F4E">
        <w:rPr>
          <w:lang w:val="sq-AL"/>
        </w:rPr>
        <w:t xml:space="preserve">19. </w:t>
      </w:r>
      <w:r w:rsidR="004859FC" w:rsidRPr="00AC2F4E">
        <w:rPr>
          <w:lang w:val="sq-AL"/>
        </w:rPr>
        <w:t>Vodaf</w:t>
      </w:r>
      <w:r w:rsidR="00F2239A">
        <w:rPr>
          <w:lang w:val="sq-AL"/>
        </w:rPr>
        <w:t>one Albania gjatë periudhës nën</w:t>
      </w:r>
      <w:r w:rsidR="004859FC" w:rsidRPr="00AC2F4E">
        <w:rPr>
          <w:lang w:val="sq-AL"/>
        </w:rPr>
        <w:t>rregull</w:t>
      </w:r>
      <w:r w:rsidR="00F2239A">
        <w:rPr>
          <w:lang w:val="sq-AL"/>
        </w:rPr>
        <w:t>im duhet të sigurojë vazhdueshmë</w:t>
      </w:r>
      <w:r w:rsidR="004859FC" w:rsidRPr="00AC2F4E">
        <w:rPr>
          <w:lang w:val="sq-AL"/>
        </w:rPr>
        <w:t xml:space="preserve">rinë e ofrimit të shërbimeve celulare nëpërmjet </w:t>
      </w:r>
      <w:r w:rsidR="00F2239A">
        <w:rPr>
          <w:lang w:val="sq-AL"/>
        </w:rPr>
        <w:t>planit tarifor Vodafo</w:t>
      </w:r>
      <w:r w:rsidR="00461965">
        <w:rPr>
          <w:lang w:val="sq-AL"/>
        </w:rPr>
        <w:t>ne Card, për përdoruesit aktualë</w:t>
      </w:r>
      <w:r w:rsidR="00F2239A">
        <w:rPr>
          <w:lang w:val="sq-AL"/>
        </w:rPr>
        <w:t xml:space="preserve"> dhe përdoruesit e rinj të mundshë</w:t>
      </w:r>
      <w:r w:rsidR="004859FC" w:rsidRPr="00AC2F4E">
        <w:rPr>
          <w:lang w:val="sq-AL"/>
        </w:rPr>
        <w:t>m,</w:t>
      </w:r>
      <w:r w:rsidR="00F2239A">
        <w:rPr>
          <w:lang w:val="sq-AL"/>
        </w:rPr>
        <w:t xml:space="preserve"> si edhe të mos përkeqësojë cilë</w:t>
      </w:r>
      <w:r w:rsidR="004859FC" w:rsidRPr="00AC2F4E">
        <w:rPr>
          <w:lang w:val="sq-AL"/>
        </w:rPr>
        <w:t xml:space="preserve">sinë e shërbimeve të ofruara. </w:t>
      </w:r>
    </w:p>
    <w:p w:rsidR="004859FC" w:rsidRPr="00AC2F4E" w:rsidRDefault="00543224" w:rsidP="0072019C">
      <w:pPr>
        <w:pStyle w:val="Paragrafi"/>
        <w:rPr>
          <w:lang w:val="sq-AL"/>
        </w:rPr>
      </w:pPr>
      <w:r w:rsidRPr="00AC2F4E">
        <w:rPr>
          <w:lang w:val="sq-AL"/>
        </w:rPr>
        <w:t xml:space="preserve">20. </w:t>
      </w:r>
      <w:r w:rsidR="004859FC" w:rsidRPr="00AC2F4E">
        <w:rPr>
          <w:lang w:val="sq-AL"/>
        </w:rPr>
        <w:t xml:space="preserve">Në zbatim të kësaj </w:t>
      </w:r>
      <w:r w:rsidR="00F2239A">
        <w:rPr>
          <w:lang w:val="sq-AL"/>
        </w:rPr>
        <w:t>m</w:t>
      </w:r>
      <w:r w:rsidR="004859FC" w:rsidRPr="00AC2F4E">
        <w:rPr>
          <w:lang w:val="sq-AL"/>
        </w:rPr>
        <w:t>etodologjie, tarifat të shprehura në monedha</w:t>
      </w:r>
      <w:r w:rsidR="00F2239A">
        <w:rPr>
          <w:lang w:val="sq-AL"/>
        </w:rPr>
        <w:t xml:space="preserve"> të huaja do të konvertohen në l</w:t>
      </w:r>
      <w:r w:rsidR="004859FC" w:rsidRPr="00AC2F4E">
        <w:rPr>
          <w:lang w:val="sq-AL"/>
        </w:rPr>
        <w:t>ek</w:t>
      </w:r>
      <w:r w:rsidR="00F2239A">
        <w:rPr>
          <w:lang w:val="sq-AL"/>
        </w:rPr>
        <w:t>ë</w:t>
      </w:r>
      <w:r w:rsidR="004859FC" w:rsidRPr="00AC2F4E">
        <w:rPr>
          <w:lang w:val="sq-AL"/>
        </w:rPr>
        <w:t>, sipas kursit me</w:t>
      </w:r>
      <w:r w:rsidR="00F2239A">
        <w:rPr>
          <w:lang w:val="sq-AL"/>
        </w:rPr>
        <w:t>satar vjetor, llogaritur në bazë</w:t>
      </w:r>
      <w:r w:rsidR="004859FC" w:rsidRPr="00AC2F4E">
        <w:rPr>
          <w:lang w:val="sq-AL"/>
        </w:rPr>
        <w:t xml:space="preserve"> të të dhënave </w:t>
      </w:r>
      <w:r w:rsidR="00F2239A">
        <w:rPr>
          <w:lang w:val="sq-AL"/>
        </w:rPr>
        <w:t>të publikuara nga Banka e Shqipë</w:t>
      </w:r>
      <w:r w:rsidR="004859FC" w:rsidRPr="00AC2F4E">
        <w:rPr>
          <w:lang w:val="sq-AL"/>
        </w:rPr>
        <w:t>risë  për vitin kalendarik paraardhës.</w:t>
      </w:r>
    </w:p>
    <w:p w:rsidR="004859FC" w:rsidRPr="00AC2F4E" w:rsidRDefault="00543224" w:rsidP="0072019C">
      <w:pPr>
        <w:pStyle w:val="Paragrafi"/>
        <w:rPr>
          <w:lang w:val="sq-AL"/>
        </w:rPr>
      </w:pPr>
      <w:r w:rsidRPr="00AC2F4E">
        <w:rPr>
          <w:lang w:val="sq-AL"/>
        </w:rPr>
        <w:t xml:space="preserve">21. </w:t>
      </w:r>
      <w:r w:rsidR="004859FC" w:rsidRPr="00AC2F4E">
        <w:rPr>
          <w:lang w:val="sq-AL"/>
        </w:rPr>
        <w:t>Nëse ERT konstaton se operatori nën rre</w:t>
      </w:r>
      <w:r w:rsidR="00F2239A">
        <w:rPr>
          <w:lang w:val="sq-AL"/>
        </w:rPr>
        <w:t>gullim zbaton tarifa në kundë</w:t>
      </w:r>
      <w:r w:rsidR="004859FC" w:rsidRPr="00AC2F4E">
        <w:rPr>
          <w:lang w:val="sq-AL"/>
        </w:rPr>
        <w:t>rs</w:t>
      </w:r>
      <w:r w:rsidR="00461965">
        <w:rPr>
          <w:lang w:val="sq-AL"/>
        </w:rPr>
        <w:t>htim me metodologjinë ose që ce</w:t>
      </w:r>
      <w:r w:rsidR="004859FC" w:rsidRPr="00AC2F4E">
        <w:rPr>
          <w:lang w:val="sq-AL"/>
        </w:rPr>
        <w:t xml:space="preserve">nojnë konkurrencën në treg, do t’i trajtojë ato në përputhje me legjislacionin në fuqi.  </w:t>
      </w:r>
    </w:p>
    <w:p w:rsidR="004859FC" w:rsidRPr="00F2239A" w:rsidRDefault="00543224" w:rsidP="0072019C">
      <w:pPr>
        <w:pStyle w:val="Paragrafi"/>
        <w:rPr>
          <w:lang w:val="sq-AL"/>
        </w:rPr>
      </w:pPr>
      <w:r w:rsidRPr="00F2239A">
        <w:rPr>
          <w:lang w:val="sq-AL"/>
        </w:rPr>
        <w:t xml:space="preserve">22. </w:t>
      </w:r>
      <w:r w:rsidR="004859FC" w:rsidRPr="00F2239A">
        <w:rPr>
          <w:lang w:val="sq-AL"/>
        </w:rPr>
        <w:t>Shtojca nr</w:t>
      </w:r>
      <w:r w:rsidR="00F2239A" w:rsidRPr="00F2239A">
        <w:rPr>
          <w:lang w:val="sq-AL"/>
        </w:rPr>
        <w:t>.1 dhe shënimet janë pjes</w:t>
      </w:r>
      <w:r w:rsidR="00F2239A">
        <w:rPr>
          <w:lang w:val="sq-AL"/>
        </w:rPr>
        <w:t>ë integrale e kë</w:t>
      </w:r>
      <w:r w:rsidR="004859FC" w:rsidRPr="00F2239A">
        <w:rPr>
          <w:lang w:val="sq-AL"/>
        </w:rPr>
        <w:t>saj metodologjie.</w:t>
      </w:r>
    </w:p>
    <w:p w:rsidR="004859FC" w:rsidRPr="00C86210" w:rsidRDefault="00543224" w:rsidP="0072019C">
      <w:pPr>
        <w:pStyle w:val="Paragrafi"/>
        <w:rPr>
          <w:lang w:val="sq-AL"/>
        </w:rPr>
      </w:pPr>
      <w:r w:rsidRPr="00C86210">
        <w:rPr>
          <w:lang w:val="sq-AL"/>
        </w:rPr>
        <w:t xml:space="preserve">23. </w:t>
      </w:r>
      <w:r w:rsidR="004859FC" w:rsidRPr="00C86210">
        <w:rPr>
          <w:lang w:val="sq-AL"/>
        </w:rPr>
        <w:t>Data e fillimit të rregullimit përcaktohet me vendim të ERT</w:t>
      </w:r>
      <w:r w:rsidR="00C86210" w:rsidRPr="00C86210">
        <w:rPr>
          <w:lang w:val="sq-AL"/>
        </w:rPr>
        <w:t>-s</w:t>
      </w:r>
      <w:r w:rsidR="00C86210">
        <w:rPr>
          <w:lang w:val="sq-AL"/>
        </w:rPr>
        <w:t>ë</w:t>
      </w:r>
      <w:r w:rsidR="004859FC" w:rsidRPr="00C86210">
        <w:rPr>
          <w:lang w:val="sq-AL"/>
        </w:rPr>
        <w:t>, i c</w:t>
      </w:r>
      <w:r w:rsidR="00C86210">
        <w:rPr>
          <w:lang w:val="sq-AL"/>
        </w:rPr>
        <w:t>ili merret jo më vonë se 30 ditë</w:t>
      </w:r>
      <w:r w:rsidR="00461965">
        <w:rPr>
          <w:lang w:val="sq-AL"/>
        </w:rPr>
        <w:t xml:space="preserve"> p</w:t>
      </w:r>
      <w:r w:rsidR="00B379EB">
        <w:rPr>
          <w:lang w:val="sq-AL"/>
        </w:rPr>
        <w:t>as hyrjes në fuqi të m</w:t>
      </w:r>
      <w:r w:rsidR="004859FC" w:rsidRPr="00C86210">
        <w:rPr>
          <w:lang w:val="sq-AL"/>
        </w:rPr>
        <w:t xml:space="preserve">etodologjisë. </w:t>
      </w:r>
    </w:p>
    <w:p w:rsidR="00CA3F9E" w:rsidRPr="00C86210" w:rsidRDefault="00CA3F9E" w:rsidP="0072019C">
      <w:pPr>
        <w:widowControl w:val="0"/>
        <w:rPr>
          <w:lang w:val="sq-AL"/>
        </w:rPr>
        <w:sectPr w:rsidR="00CA3F9E" w:rsidRPr="00C86210" w:rsidSect="006B4ACB">
          <w:footerReference w:type="even" r:id="rId9"/>
          <w:footerReference w:type="default" r:id="rId10"/>
          <w:pgSz w:w="11907" w:h="16840" w:code="9"/>
          <w:pgMar w:top="1418" w:right="1418" w:bottom="1418" w:left="1418" w:header="0" w:footer="1134" w:gutter="0"/>
          <w:pgNumType w:start="4073"/>
          <w:cols w:space="720"/>
          <w:docGrid w:linePitch="360"/>
        </w:sectPr>
      </w:pPr>
    </w:p>
    <w:p w:rsidR="004859FC" w:rsidRPr="00C86210" w:rsidRDefault="004859FC" w:rsidP="0072019C">
      <w:pPr>
        <w:widowControl w:val="0"/>
        <w:rPr>
          <w:lang w:val="sq-AL" w:eastAsia="en-US"/>
        </w:rPr>
      </w:pPr>
    </w:p>
    <w:tbl>
      <w:tblPr>
        <w:tblW w:w="0" w:type="auto"/>
        <w:tblInd w:w="108" w:type="dxa"/>
        <w:tblLayout w:type="fixed"/>
        <w:tblLook w:val="0000" w:firstRow="0" w:lastRow="0" w:firstColumn="0" w:lastColumn="0" w:noHBand="0" w:noVBand="0"/>
      </w:tblPr>
      <w:tblGrid>
        <w:gridCol w:w="296"/>
        <w:gridCol w:w="616"/>
        <w:gridCol w:w="2123"/>
        <w:gridCol w:w="1442"/>
        <w:gridCol w:w="736"/>
        <w:gridCol w:w="756"/>
        <w:gridCol w:w="1113"/>
        <w:gridCol w:w="990"/>
        <w:gridCol w:w="855"/>
        <w:gridCol w:w="708"/>
        <w:gridCol w:w="625"/>
        <w:gridCol w:w="720"/>
        <w:gridCol w:w="700"/>
        <w:gridCol w:w="868"/>
        <w:gridCol w:w="236"/>
        <w:gridCol w:w="449"/>
        <w:gridCol w:w="879"/>
      </w:tblGrid>
      <w:tr w:rsidR="00C25E3D" w:rsidRPr="00454C3F" w:rsidTr="00454C3F">
        <w:trPr>
          <w:trHeight w:val="240"/>
        </w:trPr>
        <w:tc>
          <w:tcPr>
            <w:tcW w:w="14112" w:type="dxa"/>
            <w:gridSpan w:val="17"/>
            <w:tcBorders>
              <w:top w:val="nil"/>
              <w:left w:val="nil"/>
              <w:bottom w:val="nil"/>
              <w:right w:val="nil"/>
            </w:tcBorders>
            <w:shd w:val="clear" w:color="auto" w:fill="auto"/>
            <w:noWrap/>
            <w:vAlign w:val="center"/>
          </w:tcPr>
          <w:p w:rsidR="00C25E3D" w:rsidRPr="00CA3F9E" w:rsidRDefault="00C25E3D" w:rsidP="00C25E3D">
            <w:pPr>
              <w:rPr>
                <w:rFonts w:ascii="CG Times" w:hAnsi="CG Times"/>
                <w:b/>
                <w:bCs/>
                <w:sz w:val="18"/>
                <w:szCs w:val="18"/>
                <w:lang w:val="en-GB"/>
              </w:rPr>
            </w:pPr>
            <w:r w:rsidRPr="00CA3F9E">
              <w:rPr>
                <w:rFonts w:ascii="CG Times" w:hAnsi="CG Times"/>
                <w:b/>
                <w:bCs/>
                <w:sz w:val="18"/>
                <w:szCs w:val="18"/>
                <w:lang w:val="en-GB"/>
              </w:rPr>
              <w:t xml:space="preserve">SHTOJCA </w:t>
            </w:r>
            <w:r w:rsidR="008B1D75" w:rsidRPr="00CA3F9E">
              <w:rPr>
                <w:rFonts w:ascii="CG Times" w:hAnsi="CG Times"/>
                <w:b/>
                <w:bCs/>
                <w:sz w:val="18"/>
                <w:szCs w:val="18"/>
                <w:lang w:val="en-GB"/>
              </w:rPr>
              <w:t>Nr.</w:t>
            </w:r>
            <w:r w:rsidRPr="00CA3F9E">
              <w:rPr>
                <w:rFonts w:ascii="CG Times" w:hAnsi="CG Times"/>
                <w:b/>
                <w:bCs/>
                <w:sz w:val="18"/>
                <w:szCs w:val="18"/>
                <w:lang w:val="en-GB"/>
              </w:rPr>
              <w:t xml:space="preserve"> 1</w:t>
            </w:r>
          </w:p>
        </w:tc>
      </w:tr>
      <w:tr w:rsidR="00C25E3D" w:rsidRPr="00454C3F" w:rsidTr="00454C3F">
        <w:trPr>
          <w:trHeight w:val="255"/>
        </w:trPr>
        <w:tc>
          <w:tcPr>
            <w:tcW w:w="11680" w:type="dxa"/>
            <w:gridSpan w:val="13"/>
            <w:tcBorders>
              <w:top w:val="nil"/>
              <w:left w:val="nil"/>
              <w:bottom w:val="nil"/>
              <w:right w:val="nil"/>
            </w:tcBorders>
            <w:shd w:val="clear" w:color="auto" w:fill="auto"/>
            <w:noWrap/>
            <w:vAlign w:val="center"/>
          </w:tcPr>
          <w:p w:rsidR="00C25E3D" w:rsidRPr="00CA3F9E" w:rsidRDefault="00C25E3D" w:rsidP="00C25E3D">
            <w:pPr>
              <w:jc w:val="center"/>
              <w:rPr>
                <w:rFonts w:ascii="CG Times" w:hAnsi="CG Times"/>
                <w:b/>
                <w:bCs/>
                <w:sz w:val="18"/>
                <w:szCs w:val="18"/>
                <w:lang w:val="it-IT"/>
              </w:rPr>
            </w:pPr>
            <w:r w:rsidRPr="00CA3F9E">
              <w:rPr>
                <w:rFonts w:ascii="CG Times" w:hAnsi="CG Times"/>
                <w:b/>
                <w:bCs/>
                <w:sz w:val="18"/>
                <w:szCs w:val="18"/>
                <w:lang w:val="it-IT"/>
              </w:rPr>
              <w:t xml:space="preserve">Tabela </w:t>
            </w:r>
            <w:r w:rsidR="008B1D75" w:rsidRPr="00CA3F9E">
              <w:rPr>
                <w:rFonts w:ascii="CG Times" w:hAnsi="CG Times"/>
                <w:b/>
                <w:bCs/>
                <w:sz w:val="18"/>
                <w:szCs w:val="18"/>
                <w:lang w:val="it-IT"/>
              </w:rPr>
              <w:t>Nr.</w:t>
            </w:r>
            <w:r w:rsidRPr="00CA3F9E">
              <w:rPr>
                <w:rFonts w:ascii="CG Times" w:hAnsi="CG Times"/>
                <w:b/>
                <w:bCs/>
                <w:sz w:val="18"/>
                <w:szCs w:val="18"/>
                <w:lang w:val="it-IT"/>
              </w:rPr>
              <w:t xml:space="preserve"> 1 :   SHPORTA E P</w:t>
            </w:r>
            <w:r w:rsidRPr="00CA3F9E">
              <w:rPr>
                <w:rFonts w:ascii="CG Times" w:hAnsi="CG Times" w:cs="Arial"/>
                <w:b/>
                <w:bCs/>
                <w:sz w:val="18"/>
                <w:szCs w:val="18"/>
                <w:lang w:val="it-IT"/>
              </w:rPr>
              <w:t>Ë</w:t>
            </w:r>
            <w:r w:rsidRPr="00CA3F9E">
              <w:rPr>
                <w:rFonts w:ascii="CG Times" w:hAnsi="CG Times"/>
                <w:b/>
                <w:bCs/>
                <w:sz w:val="18"/>
                <w:szCs w:val="18"/>
                <w:lang w:val="it-IT"/>
              </w:rPr>
              <w:t>RGJITHSHME E SH</w:t>
            </w:r>
            <w:r w:rsidRPr="00CA3F9E">
              <w:rPr>
                <w:rFonts w:ascii="CG Times" w:hAnsi="CG Times" w:cs="Arial"/>
                <w:b/>
                <w:bCs/>
                <w:sz w:val="18"/>
                <w:szCs w:val="18"/>
                <w:lang w:val="it-IT"/>
              </w:rPr>
              <w:t>Ë</w:t>
            </w:r>
            <w:r w:rsidRPr="00CA3F9E">
              <w:rPr>
                <w:rFonts w:ascii="CG Times" w:hAnsi="CG Times"/>
                <w:b/>
                <w:bCs/>
                <w:sz w:val="18"/>
                <w:szCs w:val="18"/>
                <w:lang w:val="it-IT"/>
              </w:rPr>
              <w:t>RBIMEVE N</w:t>
            </w:r>
            <w:r w:rsidRPr="00CA3F9E">
              <w:rPr>
                <w:rFonts w:ascii="CG Times" w:hAnsi="CG Times" w:cs="Arial"/>
                <w:b/>
                <w:bCs/>
                <w:sz w:val="18"/>
                <w:szCs w:val="18"/>
                <w:lang w:val="it-IT"/>
              </w:rPr>
              <w:t>Ë</w:t>
            </w:r>
            <w:r w:rsidRPr="00CA3F9E">
              <w:rPr>
                <w:rFonts w:ascii="CG Times" w:hAnsi="CG Times"/>
                <w:b/>
                <w:bCs/>
                <w:sz w:val="18"/>
                <w:szCs w:val="18"/>
                <w:lang w:val="it-IT"/>
              </w:rPr>
              <w:t>N RREGULLIM</w:t>
            </w:r>
          </w:p>
        </w:tc>
        <w:tc>
          <w:tcPr>
            <w:tcW w:w="2432" w:type="dxa"/>
            <w:gridSpan w:val="4"/>
            <w:tcBorders>
              <w:top w:val="nil"/>
              <w:left w:val="nil"/>
              <w:bottom w:val="nil"/>
              <w:right w:val="nil"/>
            </w:tcBorders>
            <w:shd w:val="clear" w:color="auto" w:fill="auto"/>
            <w:noWrap/>
            <w:vAlign w:val="center"/>
          </w:tcPr>
          <w:p w:rsidR="00C25E3D" w:rsidRPr="00CA3F9E" w:rsidRDefault="00C25E3D" w:rsidP="00C25E3D">
            <w:pPr>
              <w:jc w:val="center"/>
              <w:rPr>
                <w:rFonts w:ascii="CG Times" w:hAnsi="CG Times"/>
                <w:b/>
                <w:bCs/>
                <w:sz w:val="18"/>
                <w:szCs w:val="18"/>
                <w:lang w:val="en-GB"/>
              </w:rPr>
            </w:pPr>
            <w:r w:rsidRPr="00CA3F9E">
              <w:rPr>
                <w:rFonts w:ascii="CG Times" w:hAnsi="CG Times"/>
                <w:b/>
                <w:bCs/>
                <w:sz w:val="18"/>
                <w:szCs w:val="18"/>
                <w:lang w:val="en-GB"/>
              </w:rPr>
              <w:t xml:space="preserve">VODAFONE </w:t>
            </w:r>
            <w:smartTag w:uri="urn:schemas-microsoft-com:office:smarttags" w:element="country-region">
              <w:smartTag w:uri="urn:schemas-microsoft-com:office:smarttags" w:element="place">
                <w:r w:rsidRPr="00CA3F9E">
                  <w:rPr>
                    <w:rFonts w:ascii="CG Times" w:hAnsi="CG Times"/>
                    <w:b/>
                    <w:bCs/>
                    <w:sz w:val="18"/>
                    <w:szCs w:val="18"/>
                    <w:lang w:val="en-GB"/>
                  </w:rPr>
                  <w:t>ALBANIA</w:t>
                </w:r>
              </w:smartTag>
            </w:smartTag>
          </w:p>
        </w:tc>
      </w:tr>
      <w:tr w:rsidR="00C25E3D" w:rsidRPr="00454C3F" w:rsidTr="00454C3F">
        <w:trPr>
          <w:trHeight w:val="240"/>
        </w:trPr>
        <w:tc>
          <w:tcPr>
            <w:tcW w:w="296" w:type="dxa"/>
            <w:tcBorders>
              <w:top w:val="nil"/>
              <w:left w:val="nil"/>
              <w:bottom w:val="nil"/>
              <w:right w:val="nil"/>
            </w:tcBorders>
            <w:shd w:val="clear" w:color="auto" w:fill="auto"/>
            <w:noWrap/>
            <w:vAlign w:val="center"/>
          </w:tcPr>
          <w:p w:rsidR="00C25E3D" w:rsidRPr="00CA3F9E" w:rsidRDefault="00C25E3D" w:rsidP="00C25E3D">
            <w:pPr>
              <w:jc w:val="center"/>
              <w:rPr>
                <w:rFonts w:ascii="CG Times" w:hAnsi="CG Times"/>
                <w:sz w:val="18"/>
                <w:szCs w:val="18"/>
                <w:lang w:val="en-GB"/>
              </w:rPr>
            </w:pPr>
          </w:p>
        </w:tc>
        <w:tc>
          <w:tcPr>
            <w:tcW w:w="616" w:type="dxa"/>
            <w:tcBorders>
              <w:top w:val="nil"/>
              <w:left w:val="nil"/>
              <w:bottom w:val="nil"/>
              <w:right w:val="nil"/>
            </w:tcBorders>
            <w:shd w:val="clear" w:color="auto" w:fill="auto"/>
            <w:noWrap/>
            <w:vAlign w:val="center"/>
          </w:tcPr>
          <w:p w:rsidR="00C25E3D" w:rsidRPr="00CA3F9E" w:rsidRDefault="00C25E3D" w:rsidP="00C25E3D">
            <w:pPr>
              <w:jc w:val="center"/>
              <w:rPr>
                <w:rFonts w:ascii="CG Times" w:hAnsi="CG Times"/>
                <w:sz w:val="18"/>
                <w:szCs w:val="18"/>
                <w:lang w:val="en-GB"/>
              </w:rPr>
            </w:pPr>
          </w:p>
        </w:tc>
        <w:tc>
          <w:tcPr>
            <w:tcW w:w="2123"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1442"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736"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756"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1113"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990"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855"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708"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625"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720"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700" w:type="dxa"/>
            <w:tcBorders>
              <w:top w:val="nil"/>
              <w:left w:val="nil"/>
              <w:bottom w:val="nil"/>
              <w:right w:val="nil"/>
            </w:tcBorders>
            <w:shd w:val="clear" w:color="auto" w:fill="auto"/>
            <w:noWrap/>
            <w:vAlign w:val="center"/>
          </w:tcPr>
          <w:p w:rsidR="00C25E3D" w:rsidRPr="00CA3F9E" w:rsidRDefault="00C25E3D" w:rsidP="00C25E3D">
            <w:pPr>
              <w:rPr>
                <w:rFonts w:ascii="CG Times" w:hAnsi="CG Times"/>
                <w:sz w:val="18"/>
                <w:szCs w:val="18"/>
                <w:lang w:val="en-GB"/>
              </w:rPr>
            </w:pPr>
          </w:p>
        </w:tc>
        <w:tc>
          <w:tcPr>
            <w:tcW w:w="2432" w:type="dxa"/>
            <w:gridSpan w:val="4"/>
            <w:tcBorders>
              <w:top w:val="nil"/>
              <w:left w:val="nil"/>
              <w:bottom w:val="nil"/>
              <w:right w:val="nil"/>
            </w:tcBorders>
            <w:shd w:val="clear" w:color="auto" w:fill="auto"/>
            <w:noWrap/>
            <w:vAlign w:val="center"/>
          </w:tcPr>
          <w:p w:rsidR="00C25E3D" w:rsidRPr="00CA3F9E" w:rsidRDefault="00C25E3D" w:rsidP="00C25E3D">
            <w:pPr>
              <w:jc w:val="center"/>
              <w:rPr>
                <w:rFonts w:ascii="CG Times" w:hAnsi="CG Times"/>
                <w:b/>
                <w:bCs/>
                <w:sz w:val="18"/>
                <w:szCs w:val="18"/>
                <w:lang w:val="en-GB"/>
              </w:rPr>
            </w:pPr>
            <w:r w:rsidRPr="00CA3F9E">
              <w:rPr>
                <w:rFonts w:ascii="CG Times" w:hAnsi="CG Times"/>
                <w:b/>
                <w:bCs/>
                <w:sz w:val="18"/>
                <w:szCs w:val="18"/>
                <w:lang w:val="en-GB"/>
              </w:rPr>
              <w:t>Vodafone Card</w:t>
            </w:r>
          </w:p>
        </w:tc>
      </w:tr>
      <w:tr w:rsidR="00C25E3D" w:rsidRPr="00454C3F" w:rsidTr="00454C3F">
        <w:trPr>
          <w:trHeight w:val="240"/>
        </w:trPr>
        <w:tc>
          <w:tcPr>
            <w:tcW w:w="91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Nr</w:t>
            </w:r>
          </w:p>
        </w:tc>
        <w:tc>
          <w:tcPr>
            <w:tcW w:w="356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S h ë r b i m i</w:t>
            </w:r>
          </w:p>
        </w:tc>
        <w:tc>
          <w:tcPr>
            <w:tcW w:w="149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Sasia   (t-1)</w:t>
            </w:r>
          </w:p>
        </w:tc>
        <w:tc>
          <w:tcPr>
            <w:tcW w:w="2958" w:type="dxa"/>
            <w:gridSpan w:val="3"/>
            <w:vMerge w:val="restart"/>
            <w:tcBorders>
              <w:top w:val="single" w:sz="4" w:space="0" w:color="auto"/>
              <w:left w:val="single" w:sz="4" w:space="0" w:color="auto"/>
              <w:bottom w:val="single" w:sz="4" w:space="0" w:color="000000"/>
              <w:right w:val="nil"/>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Tarifa  (t-1)                                             </w:t>
            </w:r>
            <w:r w:rsidR="00963EC7">
              <w:rPr>
                <w:rFonts w:ascii="CG Times" w:hAnsi="CG Times"/>
                <w:sz w:val="14"/>
                <w:szCs w:val="14"/>
                <w:lang w:val="en-GB"/>
              </w:rPr>
              <w:t>ë</w:t>
            </w:r>
            <w:r w:rsidRPr="00454C3F">
              <w:rPr>
                <w:rFonts w:ascii="CG Times" w:hAnsi="CG Times"/>
                <w:sz w:val="14"/>
                <w:szCs w:val="14"/>
                <w:lang w:val="en-GB"/>
              </w:rPr>
              <w:t>lekë/njësi]</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1C438B" w:rsidP="00C25E3D">
            <w:pPr>
              <w:jc w:val="center"/>
              <w:rPr>
                <w:rFonts w:ascii="CG Times" w:hAnsi="CG Times"/>
                <w:sz w:val="14"/>
                <w:szCs w:val="14"/>
                <w:lang w:val="en-GB"/>
              </w:rPr>
            </w:pPr>
            <w:r>
              <w:rPr>
                <w:rFonts w:ascii="CG Times" w:hAnsi="CG Times"/>
                <w:sz w:val="14"/>
                <w:szCs w:val="14"/>
                <w:lang w:val="en-GB"/>
              </w:rPr>
              <w:t xml:space="preserve">Të ardhura </w:t>
            </w:r>
            <w:r w:rsidR="00C25E3D" w:rsidRPr="00454C3F">
              <w:rPr>
                <w:rFonts w:ascii="CG Times" w:hAnsi="CG Times"/>
                <w:sz w:val="14"/>
                <w:szCs w:val="14"/>
                <w:lang w:val="en-GB"/>
              </w:rPr>
              <w:t xml:space="preserve"> (t-1)                </w:t>
            </w:r>
            <w:r w:rsidR="00963EC7">
              <w:rPr>
                <w:rFonts w:ascii="CG Times" w:hAnsi="CG Times"/>
                <w:sz w:val="14"/>
                <w:szCs w:val="14"/>
                <w:lang w:val="en-GB"/>
              </w:rPr>
              <w:t>ë</w:t>
            </w:r>
            <w:r w:rsidR="00C25E3D" w:rsidRPr="00454C3F">
              <w:rPr>
                <w:rFonts w:ascii="CG Times" w:hAnsi="CG Times"/>
                <w:sz w:val="14"/>
                <w:szCs w:val="14"/>
                <w:lang w:val="en-GB"/>
              </w:rPr>
              <w:t>lekë]</w:t>
            </w:r>
          </w:p>
        </w:tc>
        <w:tc>
          <w:tcPr>
            <w:tcW w:w="6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Pesha (Wi)                          </w:t>
            </w:r>
            <w:r w:rsidR="00963EC7">
              <w:rPr>
                <w:rFonts w:ascii="CG Times" w:hAnsi="CG Times"/>
                <w:sz w:val="14"/>
                <w:szCs w:val="14"/>
                <w:lang w:val="en-GB"/>
              </w:rPr>
              <w:t>ë</w:t>
            </w:r>
            <w:r w:rsidRPr="00454C3F">
              <w:rPr>
                <w:rFonts w:ascii="CG Times" w:hAnsi="CG Times"/>
                <w:sz w:val="14"/>
                <w:szCs w:val="14"/>
                <w:lang w:val="en-GB"/>
              </w:rPr>
              <w:t xml:space="preserve"> % ]       </w:t>
            </w:r>
          </w:p>
        </w:tc>
        <w:tc>
          <w:tcPr>
            <w:tcW w:w="7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it-IT"/>
              </w:rPr>
            </w:pPr>
            <w:r w:rsidRPr="00454C3F">
              <w:rPr>
                <w:rFonts w:ascii="CG Times" w:hAnsi="CG Times"/>
                <w:sz w:val="14"/>
                <w:szCs w:val="14"/>
                <w:lang w:val="it-IT"/>
              </w:rPr>
              <w:t xml:space="preserve">Tarifa e propozuar (t)                </w:t>
            </w:r>
            <w:r w:rsidR="00963EC7">
              <w:rPr>
                <w:rFonts w:ascii="CG Times" w:hAnsi="CG Times"/>
                <w:sz w:val="14"/>
                <w:szCs w:val="14"/>
                <w:lang w:val="it-IT"/>
              </w:rPr>
              <w:t>ë</w:t>
            </w:r>
            <w:r w:rsidRPr="00454C3F">
              <w:rPr>
                <w:rFonts w:ascii="CG Times" w:hAnsi="CG Times"/>
                <w:sz w:val="14"/>
                <w:szCs w:val="14"/>
                <w:lang w:val="it-IT"/>
              </w:rPr>
              <w:t>leke/njesi]</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Ndryshimi                          </w:t>
            </w:r>
          </w:p>
        </w:tc>
        <w:tc>
          <w:tcPr>
            <w:tcW w:w="8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KONTROLLI                  </w:t>
            </w:r>
            <w:r w:rsidR="00963EC7">
              <w:rPr>
                <w:rFonts w:ascii="CG Times" w:hAnsi="CG Times"/>
                <w:sz w:val="14"/>
                <w:szCs w:val="14"/>
                <w:lang w:val="en-GB"/>
              </w:rPr>
              <w:t>ë</w:t>
            </w:r>
            <w:r w:rsidRPr="00454C3F">
              <w:rPr>
                <w:rFonts w:ascii="CG Times" w:hAnsi="CG Times"/>
                <w:sz w:val="14"/>
                <w:szCs w:val="14"/>
                <w:lang w:val="en-GB"/>
              </w:rPr>
              <w:t xml:space="preserve"> % ]</w:t>
            </w:r>
          </w:p>
        </w:tc>
        <w:tc>
          <w:tcPr>
            <w:tcW w:w="236" w:type="dxa"/>
            <w:tcBorders>
              <w:top w:val="nil"/>
              <w:left w:val="nil"/>
              <w:bottom w:val="nil"/>
              <w:right w:val="nil"/>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p>
        </w:tc>
        <w:tc>
          <w:tcPr>
            <w:tcW w:w="44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Detyrimi për të tjerë  (t)       </w:t>
            </w:r>
            <w:r w:rsidR="00963EC7">
              <w:rPr>
                <w:rFonts w:ascii="CG Times" w:hAnsi="CG Times"/>
                <w:sz w:val="14"/>
                <w:szCs w:val="14"/>
                <w:lang w:val="en-GB"/>
              </w:rPr>
              <w:t>ë</w:t>
            </w:r>
            <w:r w:rsidRPr="00454C3F">
              <w:rPr>
                <w:rFonts w:ascii="CG Times" w:hAnsi="CG Times"/>
                <w:sz w:val="14"/>
                <w:szCs w:val="14"/>
                <w:lang w:val="en-GB"/>
              </w:rPr>
              <w:t>lekë/njësi]</w:t>
            </w:r>
          </w:p>
        </w:tc>
        <w:tc>
          <w:tcPr>
            <w:tcW w:w="87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xml:space="preserve">Tarifa e përdoruesit (t)     </w:t>
            </w:r>
            <w:r w:rsidR="00963EC7">
              <w:rPr>
                <w:rFonts w:ascii="CG Times" w:hAnsi="CG Times"/>
                <w:sz w:val="14"/>
                <w:szCs w:val="14"/>
                <w:lang w:val="en-GB"/>
              </w:rPr>
              <w:t>ë</w:t>
            </w:r>
            <w:r w:rsidRPr="00454C3F">
              <w:rPr>
                <w:rFonts w:ascii="CG Times" w:hAnsi="CG Times"/>
                <w:sz w:val="14"/>
                <w:szCs w:val="14"/>
                <w:lang w:val="en-GB"/>
              </w:rPr>
              <w:t>lekë/njësi]</w:t>
            </w:r>
          </w:p>
        </w:tc>
      </w:tr>
      <w:tr w:rsidR="00C25E3D" w:rsidRPr="00454C3F" w:rsidTr="00454C3F">
        <w:trPr>
          <w:trHeight w:val="240"/>
        </w:trPr>
        <w:tc>
          <w:tcPr>
            <w:tcW w:w="912"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3565"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1492"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2958" w:type="dxa"/>
            <w:gridSpan w:val="3"/>
            <w:vMerge/>
            <w:tcBorders>
              <w:top w:val="single" w:sz="4" w:space="0" w:color="auto"/>
              <w:left w:val="single" w:sz="4" w:space="0" w:color="auto"/>
              <w:bottom w:val="single" w:sz="4" w:space="0" w:color="000000"/>
              <w:right w:val="nil"/>
            </w:tcBorders>
            <w:vAlign w:val="center"/>
          </w:tcPr>
          <w:p w:rsidR="00C25E3D" w:rsidRPr="00454C3F" w:rsidRDefault="00C25E3D" w:rsidP="00C25E3D">
            <w:pPr>
              <w:rPr>
                <w:rFonts w:ascii="CG Times" w:hAnsi="CG Times"/>
                <w:sz w:val="14"/>
                <w:szCs w:val="14"/>
                <w:lang w:val="en-GB"/>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625"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6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236" w:type="dxa"/>
            <w:tcBorders>
              <w:top w:val="nil"/>
              <w:left w:val="nil"/>
              <w:bottom w:val="nil"/>
              <w:right w:val="nil"/>
            </w:tcBorders>
            <w:shd w:val="clear" w:color="auto" w:fill="auto"/>
            <w:textDirection w:val="btLr"/>
            <w:vAlign w:val="center"/>
          </w:tcPr>
          <w:p w:rsidR="00C25E3D" w:rsidRPr="00454C3F" w:rsidRDefault="00C25E3D" w:rsidP="00C25E3D">
            <w:pPr>
              <w:jc w:val="center"/>
              <w:rPr>
                <w:rFonts w:ascii="CG Times" w:hAnsi="CG Times" w:cs="Arial"/>
                <w:sz w:val="14"/>
                <w:szCs w:val="14"/>
                <w:lang w:val="en-GB"/>
              </w:rPr>
            </w:pPr>
          </w:p>
        </w:tc>
        <w:tc>
          <w:tcPr>
            <w:tcW w:w="44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7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r>
      <w:tr w:rsidR="00C25E3D" w:rsidRPr="00454C3F" w:rsidTr="00454C3F">
        <w:trPr>
          <w:trHeight w:val="240"/>
        </w:trPr>
        <w:tc>
          <w:tcPr>
            <w:tcW w:w="912"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3565"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736" w:type="dxa"/>
            <w:vMerge w:val="restart"/>
            <w:tcBorders>
              <w:top w:val="nil"/>
              <w:left w:val="single" w:sz="4" w:space="0" w:color="auto"/>
              <w:bottom w:val="single" w:sz="4" w:space="0" w:color="auto"/>
              <w:right w:val="single" w:sz="4" w:space="0" w:color="auto"/>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Minuta</w:t>
            </w:r>
          </w:p>
        </w:tc>
        <w:tc>
          <w:tcPr>
            <w:tcW w:w="756" w:type="dxa"/>
            <w:vMerge w:val="restart"/>
            <w:tcBorders>
              <w:top w:val="nil"/>
              <w:left w:val="single" w:sz="4" w:space="0" w:color="auto"/>
              <w:bottom w:val="single" w:sz="4" w:space="0" w:color="auto"/>
              <w:right w:val="single" w:sz="4" w:space="0" w:color="auto"/>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Nr. Thirrje</w:t>
            </w:r>
          </w:p>
        </w:tc>
        <w:tc>
          <w:tcPr>
            <w:tcW w:w="1113" w:type="dxa"/>
            <w:vMerge w:val="restart"/>
            <w:tcBorders>
              <w:top w:val="nil"/>
              <w:left w:val="single" w:sz="4" w:space="0" w:color="auto"/>
              <w:bottom w:val="single" w:sz="4" w:space="0" w:color="auto"/>
              <w:right w:val="single" w:sz="4" w:space="0" w:color="auto"/>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Tarifa e përdoruesit</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Detyrimi për të tjerët</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Pjesa e mbajtur</w:t>
            </w:r>
          </w:p>
        </w:tc>
        <w:tc>
          <w:tcPr>
            <w:tcW w:w="70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625"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6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236" w:type="dxa"/>
            <w:tcBorders>
              <w:top w:val="nil"/>
              <w:left w:val="nil"/>
              <w:bottom w:val="nil"/>
              <w:right w:val="nil"/>
            </w:tcBorders>
            <w:shd w:val="clear" w:color="auto" w:fill="auto"/>
            <w:textDirection w:val="btLr"/>
            <w:vAlign w:val="center"/>
          </w:tcPr>
          <w:p w:rsidR="00C25E3D" w:rsidRPr="00454C3F" w:rsidRDefault="00C25E3D" w:rsidP="00C25E3D">
            <w:pPr>
              <w:jc w:val="center"/>
              <w:rPr>
                <w:rFonts w:ascii="CG Times" w:hAnsi="CG Times" w:cs="Arial"/>
                <w:sz w:val="14"/>
                <w:szCs w:val="14"/>
                <w:lang w:val="en-GB"/>
              </w:rPr>
            </w:pPr>
          </w:p>
        </w:tc>
        <w:tc>
          <w:tcPr>
            <w:tcW w:w="44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7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r>
      <w:tr w:rsidR="00C25E3D" w:rsidRPr="00454C3F" w:rsidTr="00454C3F">
        <w:trPr>
          <w:trHeight w:val="240"/>
        </w:trPr>
        <w:tc>
          <w:tcPr>
            <w:tcW w:w="912"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3565"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736"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756"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1113"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990"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855"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625"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6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236" w:type="dxa"/>
            <w:tcBorders>
              <w:top w:val="nil"/>
              <w:left w:val="nil"/>
              <w:bottom w:val="nil"/>
              <w:right w:val="nil"/>
            </w:tcBorders>
            <w:shd w:val="clear" w:color="auto" w:fill="auto"/>
            <w:textDirection w:val="btLr"/>
            <w:vAlign w:val="center"/>
          </w:tcPr>
          <w:p w:rsidR="00C25E3D" w:rsidRPr="00454C3F" w:rsidRDefault="00C25E3D" w:rsidP="00C25E3D">
            <w:pPr>
              <w:jc w:val="center"/>
              <w:rPr>
                <w:rFonts w:ascii="CG Times" w:hAnsi="CG Times" w:cs="Arial"/>
                <w:sz w:val="14"/>
                <w:szCs w:val="14"/>
                <w:lang w:val="en-GB"/>
              </w:rPr>
            </w:pPr>
          </w:p>
        </w:tc>
        <w:tc>
          <w:tcPr>
            <w:tcW w:w="44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7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r>
      <w:tr w:rsidR="00C25E3D" w:rsidRPr="00454C3F" w:rsidTr="00454C3F">
        <w:trPr>
          <w:trHeight w:val="240"/>
        </w:trPr>
        <w:tc>
          <w:tcPr>
            <w:tcW w:w="912"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3565" w:type="dxa"/>
            <w:gridSpan w:val="2"/>
            <w:vMerge/>
            <w:tcBorders>
              <w:top w:val="single" w:sz="4" w:space="0" w:color="auto"/>
              <w:left w:val="single" w:sz="4" w:space="0" w:color="auto"/>
              <w:bottom w:val="single" w:sz="4" w:space="0" w:color="000000"/>
              <w:right w:val="single" w:sz="4" w:space="0" w:color="000000"/>
            </w:tcBorders>
            <w:vAlign w:val="center"/>
          </w:tcPr>
          <w:p w:rsidR="00C25E3D" w:rsidRPr="00454C3F" w:rsidRDefault="00C25E3D" w:rsidP="00C25E3D">
            <w:pPr>
              <w:rPr>
                <w:rFonts w:ascii="CG Times" w:hAnsi="CG Times"/>
                <w:sz w:val="14"/>
                <w:szCs w:val="14"/>
                <w:lang w:val="en-GB"/>
              </w:rPr>
            </w:pPr>
          </w:p>
        </w:tc>
        <w:tc>
          <w:tcPr>
            <w:tcW w:w="736"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756"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1113"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990"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855" w:type="dxa"/>
            <w:vMerge/>
            <w:tcBorders>
              <w:top w:val="nil"/>
              <w:left w:val="single" w:sz="4" w:space="0" w:color="auto"/>
              <w:bottom w:val="single" w:sz="4" w:space="0" w:color="auto"/>
              <w:right w:val="single" w:sz="4" w:space="0" w:color="auto"/>
            </w:tcBorders>
            <w:vAlign w:val="center"/>
          </w:tcPr>
          <w:p w:rsidR="00C25E3D" w:rsidRPr="00454C3F" w:rsidRDefault="00C25E3D" w:rsidP="00C25E3D">
            <w:pPr>
              <w:rPr>
                <w:rFonts w:ascii="CG Times" w:hAnsi="CG Times"/>
                <w:sz w:val="14"/>
                <w:szCs w:val="14"/>
                <w:lang w:val="en-GB"/>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625"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00"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68"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236" w:type="dxa"/>
            <w:tcBorders>
              <w:top w:val="nil"/>
              <w:left w:val="nil"/>
              <w:bottom w:val="nil"/>
              <w:right w:val="nil"/>
            </w:tcBorders>
            <w:shd w:val="clear" w:color="auto" w:fill="auto"/>
            <w:vAlign w:val="center"/>
          </w:tcPr>
          <w:p w:rsidR="00C25E3D" w:rsidRPr="00454C3F" w:rsidRDefault="00C25E3D" w:rsidP="00C25E3D">
            <w:pPr>
              <w:rPr>
                <w:rFonts w:ascii="CG Times" w:hAnsi="CG Times" w:cs="Arial"/>
                <w:sz w:val="14"/>
                <w:szCs w:val="14"/>
                <w:lang w:val="en-GB"/>
              </w:rPr>
            </w:pPr>
          </w:p>
        </w:tc>
        <w:tc>
          <w:tcPr>
            <w:tcW w:w="44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879" w:type="dxa"/>
            <w:vMerge/>
            <w:tcBorders>
              <w:top w:val="single" w:sz="4" w:space="0" w:color="auto"/>
              <w:left w:val="single" w:sz="4" w:space="0" w:color="auto"/>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r>
      <w:tr w:rsidR="00C25E3D" w:rsidRPr="00454C3F" w:rsidTr="00454C3F">
        <w:trPr>
          <w:trHeight w:val="255"/>
        </w:trPr>
        <w:tc>
          <w:tcPr>
            <w:tcW w:w="9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1</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2</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3</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4</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5</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6 = 4-5</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7 = 2x6</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8</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9</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10 = 9/6-1</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11 = 8x10</w:t>
            </w:r>
          </w:p>
        </w:tc>
        <w:tc>
          <w:tcPr>
            <w:tcW w:w="236" w:type="dxa"/>
            <w:tcBorders>
              <w:top w:val="nil"/>
              <w:left w:val="nil"/>
              <w:bottom w:val="nil"/>
              <w:right w:val="nil"/>
            </w:tcBorders>
            <w:shd w:val="clear" w:color="auto" w:fill="auto"/>
            <w:noWrap/>
            <w:vAlign w:val="center"/>
          </w:tcPr>
          <w:p w:rsidR="00C25E3D" w:rsidRPr="00454C3F" w:rsidRDefault="00C25E3D" w:rsidP="00C25E3D">
            <w:pPr>
              <w:jc w:val="center"/>
              <w:rPr>
                <w:rFonts w:ascii="CG Times" w:hAnsi="CG Times"/>
                <w:b/>
                <w:bC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12</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13 = 12+9</w:t>
            </w:r>
          </w:p>
        </w:tc>
      </w:tr>
      <w:tr w:rsidR="00C25E3D" w:rsidRPr="00454C3F" w:rsidTr="00454C3F">
        <w:trPr>
          <w:trHeight w:val="240"/>
        </w:trPr>
        <w:tc>
          <w:tcPr>
            <w:tcW w:w="296" w:type="dxa"/>
            <w:tcBorders>
              <w:top w:val="single" w:sz="4" w:space="0" w:color="auto"/>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1</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Biseda telefonike  brenda rrjetit Vodafone Albania</w:t>
            </w:r>
          </w:p>
        </w:tc>
        <w:tc>
          <w:tcPr>
            <w:tcW w:w="73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5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85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62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0.5557</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1.1</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jc w:val="right"/>
              <w:rPr>
                <w:rFonts w:ascii="CG Times" w:hAnsi="CG Times"/>
                <w:i/>
                <w:iCs/>
                <w:sz w:val="14"/>
                <w:szCs w:val="14"/>
                <w:lang w:val="en-GB"/>
              </w:rPr>
            </w:pPr>
            <w:r w:rsidRPr="00454C3F">
              <w:rPr>
                <w:rFonts w:ascii="CG Times" w:hAnsi="CG Times"/>
                <w:i/>
                <w:iCs/>
                <w:sz w:val="14"/>
                <w:szCs w:val="14"/>
                <w:lang w:val="en-GB"/>
              </w:rPr>
              <w:t>Brezi orar PEAK</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0.5279</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1.2</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jc w:val="right"/>
              <w:rPr>
                <w:rFonts w:ascii="CG Times" w:hAnsi="CG Times"/>
                <w:i/>
                <w:iCs/>
                <w:sz w:val="14"/>
                <w:szCs w:val="14"/>
                <w:lang w:val="en-GB"/>
              </w:rPr>
            </w:pPr>
            <w:r w:rsidRPr="00454C3F">
              <w:rPr>
                <w:rFonts w:ascii="CG Times" w:hAnsi="CG Times"/>
                <w:i/>
                <w:iCs/>
                <w:sz w:val="14"/>
                <w:szCs w:val="14"/>
                <w:lang w:val="en-GB"/>
              </w:rPr>
              <w:t>Brezi orar OFF-PEAK</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0.0278</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439"/>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2</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3565" w:type="dxa"/>
            <w:gridSpan w:val="2"/>
            <w:tcBorders>
              <w:top w:val="single" w:sz="4" w:space="0" w:color="auto"/>
              <w:left w:val="nil"/>
              <w:bottom w:val="single" w:sz="4" w:space="0" w:color="auto"/>
              <w:right w:val="single" w:sz="4" w:space="0" w:color="000000"/>
            </w:tcBorders>
            <w:shd w:val="clear" w:color="auto" w:fill="auto"/>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Biseda telefonike kombëtare drejt operatorëve të tjerë celulare</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0.2093</w:t>
            </w:r>
          </w:p>
        </w:tc>
        <w:tc>
          <w:tcPr>
            <w:tcW w:w="720"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3</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Biseda telefonike kombëtare drejt rrjeteve fiks :</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it-IT"/>
              </w:rPr>
            </w:pPr>
            <w:r w:rsidRPr="00454C3F">
              <w:rPr>
                <w:rFonts w:ascii="CG Times" w:hAnsi="CG Times"/>
                <w:sz w:val="14"/>
                <w:szCs w:val="14"/>
                <w:lang w:val="it-IT"/>
              </w:rPr>
              <w:t> </w:t>
            </w:r>
          </w:p>
        </w:tc>
        <w:tc>
          <w:tcPr>
            <w:tcW w:w="62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0.0433</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3.1</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jc w:val="right"/>
              <w:rPr>
                <w:rFonts w:ascii="CG Times" w:hAnsi="CG Times"/>
                <w:i/>
                <w:iCs/>
                <w:sz w:val="14"/>
                <w:szCs w:val="14"/>
                <w:lang w:val="en-GB"/>
              </w:rPr>
            </w:pPr>
            <w:r w:rsidRPr="00454C3F">
              <w:rPr>
                <w:rFonts w:ascii="CG Times" w:hAnsi="CG Times"/>
                <w:i/>
                <w:iCs/>
                <w:sz w:val="14"/>
                <w:szCs w:val="14"/>
                <w:lang w:val="en-GB"/>
              </w:rPr>
              <w:t>Albtelecom</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20"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439"/>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3.2</w:t>
            </w:r>
          </w:p>
        </w:tc>
        <w:tc>
          <w:tcPr>
            <w:tcW w:w="3565" w:type="dxa"/>
            <w:gridSpan w:val="2"/>
            <w:tcBorders>
              <w:top w:val="single" w:sz="4" w:space="0" w:color="auto"/>
              <w:left w:val="nil"/>
              <w:bottom w:val="single" w:sz="4" w:space="0" w:color="auto"/>
              <w:right w:val="single" w:sz="4" w:space="0" w:color="000000"/>
            </w:tcBorders>
            <w:shd w:val="clear" w:color="auto" w:fill="auto"/>
            <w:vAlign w:val="center"/>
          </w:tcPr>
          <w:p w:rsidR="00C25E3D" w:rsidRPr="00454C3F" w:rsidRDefault="00C25E3D" w:rsidP="00C25E3D">
            <w:pPr>
              <w:jc w:val="right"/>
              <w:rPr>
                <w:rFonts w:ascii="CG Times" w:hAnsi="CG Times"/>
                <w:i/>
                <w:iCs/>
                <w:sz w:val="14"/>
                <w:szCs w:val="14"/>
                <w:lang w:val="en-GB"/>
              </w:rPr>
            </w:pPr>
            <w:r w:rsidRPr="00454C3F">
              <w:rPr>
                <w:rFonts w:ascii="CG Times" w:hAnsi="CG Times"/>
                <w:i/>
                <w:iCs/>
                <w:sz w:val="14"/>
                <w:szCs w:val="14"/>
                <w:lang w:val="en-GB"/>
              </w:rPr>
              <w:t>Operatoreve të tjerë fiks me interkoneksion indirekt</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jc w:val="right"/>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3.3</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jc w:val="right"/>
              <w:rPr>
                <w:rFonts w:ascii="CG Times" w:hAnsi="CG Times"/>
                <w:i/>
                <w:iCs/>
                <w:sz w:val="14"/>
                <w:szCs w:val="14"/>
                <w:lang w:val="en-GB"/>
              </w:rPr>
            </w:pPr>
            <w:r w:rsidRPr="00454C3F">
              <w:rPr>
                <w:rFonts w:ascii="CG Times" w:hAnsi="CG Times"/>
                <w:i/>
                <w:iCs/>
                <w:sz w:val="14"/>
                <w:szCs w:val="14"/>
                <w:lang w:val="en-GB"/>
              </w:rPr>
              <w:t>Operatoreve të tjerë fiks me interkoneksion direkt</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20"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3565" w:type="dxa"/>
            <w:gridSpan w:val="2"/>
            <w:tcBorders>
              <w:top w:val="single" w:sz="4" w:space="0" w:color="auto"/>
              <w:left w:val="nil"/>
              <w:bottom w:val="single" w:sz="4" w:space="0" w:color="auto"/>
              <w:right w:val="single" w:sz="4" w:space="0" w:color="000000"/>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Biseda telefonike ndërkombetare drejt:</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62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0.1917</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4.1.1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ITALI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0.0203</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4.1.2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0.0739</w:t>
            </w:r>
          </w:p>
        </w:tc>
        <w:tc>
          <w:tcPr>
            <w:tcW w:w="720" w:type="dxa"/>
            <w:tcBorders>
              <w:top w:val="nil"/>
              <w:left w:val="nil"/>
              <w:bottom w:val="single" w:sz="4" w:space="0" w:color="auto"/>
              <w:right w:val="nil"/>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4.2.1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GREQI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0.0205</w:t>
            </w:r>
          </w:p>
        </w:tc>
        <w:tc>
          <w:tcPr>
            <w:tcW w:w="720" w:type="dxa"/>
            <w:tcBorders>
              <w:top w:val="nil"/>
              <w:left w:val="nil"/>
              <w:bottom w:val="nil"/>
              <w:right w:val="nil"/>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4.2.2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0.0307</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4.3.1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MAQEDONI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0.0015</w:t>
            </w:r>
          </w:p>
        </w:tc>
        <w:tc>
          <w:tcPr>
            <w:tcW w:w="720" w:type="dxa"/>
            <w:tcBorders>
              <w:top w:val="nil"/>
              <w:left w:val="nil"/>
              <w:bottom w:val="nil"/>
              <w:right w:val="nil"/>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4.3.2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0.0060</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4.4.1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KOSOV</w:t>
            </w:r>
            <w:r w:rsidRPr="00454C3F">
              <w:rPr>
                <w:rFonts w:ascii="CG Times" w:hAnsi="CG Times" w:cs="Arial"/>
                <w:sz w:val="14"/>
                <w:szCs w:val="14"/>
                <w:lang w:val="en-GB"/>
              </w:rPr>
              <w:t>Ë</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0.0014</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4.4.2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0.0069</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4.5.1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454C3F">
                  <w:rPr>
                    <w:rFonts w:ascii="CG Times" w:hAnsi="CG Times"/>
                    <w:sz w:val="14"/>
                    <w:szCs w:val="14"/>
                    <w:lang w:val="en-GB"/>
                  </w:rPr>
                  <w:t>MALI</w:t>
                </w:r>
              </w:smartTag>
            </w:smartTag>
            <w:r w:rsidRPr="00454C3F">
              <w:rPr>
                <w:rFonts w:ascii="CG Times" w:hAnsi="CG Times"/>
                <w:sz w:val="14"/>
                <w:szCs w:val="14"/>
                <w:lang w:val="en-GB"/>
              </w:rPr>
              <w:t xml:space="preserve"> I ZI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0.0003</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4.5.2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0.0024</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4.6.1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GJERMANI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0.0046</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4.6.2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0.0037</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CA3F9E">
        <w:trPr>
          <w:trHeight w:val="240"/>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4.7.1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FRANC</w:t>
            </w:r>
            <w:r w:rsidRPr="00454C3F">
              <w:rPr>
                <w:rFonts w:ascii="CG Times" w:hAnsi="CG Times" w:cs="Arial"/>
                <w:sz w:val="14"/>
                <w:szCs w:val="14"/>
                <w:lang w:val="en-GB"/>
              </w:rPr>
              <w:t>Ë</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0.0016</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CA3F9E">
        <w:trPr>
          <w:trHeight w:val="240"/>
        </w:trPr>
        <w:tc>
          <w:tcPr>
            <w:tcW w:w="296" w:type="dxa"/>
            <w:tcBorders>
              <w:top w:val="single" w:sz="4" w:space="0" w:color="auto"/>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4.7.2</w:t>
            </w:r>
          </w:p>
        </w:tc>
        <w:tc>
          <w:tcPr>
            <w:tcW w:w="2123" w:type="dxa"/>
            <w:vMerge/>
            <w:tcBorders>
              <w:top w:val="single" w:sz="4" w:space="0" w:color="auto"/>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single" w:sz="4" w:space="0" w:color="auto"/>
              <w:left w:val="nil"/>
              <w:bottom w:val="nil"/>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0.0021</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single" w:sz="4" w:space="0" w:color="auto"/>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CA3F9E">
        <w:trPr>
          <w:trHeight w:val="240"/>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4.8.1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ANGLI</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0.0012</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CA3F9E">
        <w:trPr>
          <w:trHeight w:val="240"/>
        </w:trPr>
        <w:tc>
          <w:tcPr>
            <w:tcW w:w="296" w:type="dxa"/>
            <w:tcBorders>
              <w:top w:val="single" w:sz="4" w:space="0" w:color="auto"/>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lastRenderedPageBreak/>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4.8.2</w:t>
            </w:r>
          </w:p>
        </w:tc>
        <w:tc>
          <w:tcPr>
            <w:tcW w:w="2123" w:type="dxa"/>
            <w:vMerge/>
            <w:tcBorders>
              <w:top w:val="single" w:sz="4" w:space="0" w:color="auto"/>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0.0031</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color w:val="FF0000"/>
                <w:sz w:val="14"/>
                <w:szCs w:val="14"/>
                <w:lang w:val="en-GB"/>
              </w:rPr>
            </w:pPr>
            <w:r w:rsidRPr="00454C3F">
              <w:rPr>
                <w:rFonts w:ascii="CG Times" w:hAnsi="CG Times"/>
                <w:color w:val="FF0000"/>
                <w:sz w:val="14"/>
                <w:szCs w:val="14"/>
                <w:lang w:val="en-GB"/>
              </w:rPr>
              <w:t> </w:t>
            </w:r>
          </w:p>
        </w:tc>
        <w:tc>
          <w:tcPr>
            <w:tcW w:w="700"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single" w:sz="4" w:space="0" w:color="auto"/>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single" w:sz="4" w:space="0" w:color="auto"/>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4.9.1</w:t>
            </w:r>
          </w:p>
        </w:tc>
        <w:tc>
          <w:tcPr>
            <w:tcW w:w="2123" w:type="dxa"/>
            <w:vMerge w:val="restart"/>
            <w:tcBorders>
              <w:top w:val="nil"/>
              <w:left w:val="single" w:sz="4" w:space="0" w:color="auto"/>
              <w:bottom w:val="single" w:sz="4" w:space="0" w:color="auto"/>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SHBA</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vMerge w:val="restart"/>
            <w:tcBorders>
              <w:top w:val="nil"/>
              <w:left w:val="nil"/>
              <w:bottom w:val="single" w:sz="4" w:space="0" w:color="000000"/>
              <w:right w:val="single" w:sz="4" w:space="0" w:color="auto"/>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0.0112</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4.9.2</w:t>
            </w:r>
          </w:p>
        </w:tc>
        <w:tc>
          <w:tcPr>
            <w:tcW w:w="2123" w:type="dxa"/>
            <w:vMerge/>
            <w:tcBorders>
              <w:top w:val="nil"/>
              <w:left w:val="single" w:sz="4" w:space="0" w:color="auto"/>
              <w:bottom w:val="single" w:sz="4" w:space="0" w:color="auto"/>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vMerge/>
            <w:tcBorders>
              <w:top w:val="nil"/>
              <w:left w:val="nil"/>
              <w:bottom w:val="single" w:sz="4" w:space="0" w:color="000000"/>
              <w:right w:val="single" w:sz="4" w:space="0" w:color="auto"/>
            </w:tcBorders>
            <w:vAlign w:val="center"/>
          </w:tcPr>
          <w:p w:rsidR="00C25E3D" w:rsidRPr="00454C3F" w:rsidRDefault="00C25E3D" w:rsidP="00C25E3D">
            <w:pPr>
              <w:rPr>
                <w:rFonts w:ascii="CG Times" w:hAnsi="CG Times"/>
                <w:sz w:val="14"/>
                <w:szCs w:val="14"/>
                <w:lang w:val="en-GB"/>
              </w:rPr>
            </w:pP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40"/>
        </w:trPr>
        <w:tc>
          <w:tcPr>
            <w:tcW w:w="296"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4.10.1</w:t>
            </w:r>
          </w:p>
        </w:tc>
        <w:tc>
          <w:tcPr>
            <w:tcW w:w="2123" w:type="dxa"/>
            <w:vMerge w:val="restart"/>
            <w:tcBorders>
              <w:top w:val="nil"/>
              <w:left w:val="single" w:sz="4" w:space="0" w:color="auto"/>
              <w:bottom w:val="single" w:sz="4" w:space="0" w:color="000000"/>
              <w:right w:val="nil"/>
            </w:tcBorders>
            <w:shd w:val="clear" w:color="auto" w:fill="auto"/>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KANADA</w:t>
            </w: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Fiks</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single" w:sz="4" w:space="0" w:color="auto"/>
              <w:bottom w:val="nil"/>
              <w:right w:val="single" w:sz="4" w:space="0" w:color="auto"/>
            </w:tcBorders>
            <w:shd w:val="clear" w:color="auto" w:fill="auto"/>
            <w:noWrap/>
            <w:vAlign w:val="center"/>
          </w:tcPr>
          <w:p w:rsidR="00C25E3D" w:rsidRPr="00454C3F" w:rsidRDefault="00C25E3D" w:rsidP="00C25E3D">
            <w:pPr>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vMerge w:val="restart"/>
            <w:tcBorders>
              <w:top w:val="nil"/>
              <w:left w:val="nil"/>
              <w:bottom w:val="single" w:sz="4" w:space="0" w:color="000000"/>
              <w:right w:val="nil"/>
            </w:tcBorders>
            <w:shd w:val="clear" w:color="auto" w:fill="auto"/>
            <w:noWrap/>
            <w:vAlign w:val="center"/>
          </w:tcPr>
          <w:p w:rsidR="00C25E3D" w:rsidRPr="00454C3F" w:rsidRDefault="00C25E3D" w:rsidP="00C25E3D">
            <w:pPr>
              <w:jc w:val="right"/>
              <w:rPr>
                <w:rFonts w:ascii="CG Times" w:hAnsi="CG Times"/>
                <w:sz w:val="14"/>
                <w:szCs w:val="14"/>
                <w:lang w:val="en-GB"/>
              </w:rPr>
            </w:pPr>
            <w:r w:rsidRPr="00454C3F">
              <w:rPr>
                <w:rFonts w:ascii="CG Times" w:hAnsi="CG Times"/>
                <w:sz w:val="14"/>
                <w:szCs w:val="14"/>
                <w:lang w:val="en-GB"/>
              </w:rPr>
              <w:t>0.0002</w:t>
            </w:r>
          </w:p>
        </w:tc>
        <w:tc>
          <w:tcPr>
            <w:tcW w:w="72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255"/>
        </w:trPr>
        <w:tc>
          <w:tcPr>
            <w:tcW w:w="296"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sz w:val="14"/>
                <w:szCs w:val="14"/>
                <w:lang w:val="en-GB"/>
              </w:rPr>
            </w:pPr>
            <w:r w:rsidRPr="00454C3F">
              <w:rPr>
                <w:rFonts w:ascii="CG Times" w:hAnsi="CG Times"/>
                <w:sz w:val="14"/>
                <w:szCs w:val="14"/>
                <w:lang w:val="en-GB"/>
              </w:rPr>
              <w:t>4.10.2</w:t>
            </w:r>
          </w:p>
        </w:tc>
        <w:tc>
          <w:tcPr>
            <w:tcW w:w="2123" w:type="dxa"/>
            <w:vMerge/>
            <w:tcBorders>
              <w:top w:val="nil"/>
              <w:left w:val="single" w:sz="4" w:space="0" w:color="auto"/>
              <w:bottom w:val="single" w:sz="4" w:space="0" w:color="000000"/>
              <w:right w:val="nil"/>
            </w:tcBorders>
            <w:vAlign w:val="center"/>
          </w:tcPr>
          <w:p w:rsidR="00C25E3D" w:rsidRPr="00454C3F" w:rsidRDefault="00C25E3D" w:rsidP="00C25E3D">
            <w:pPr>
              <w:rPr>
                <w:rFonts w:ascii="CG Times" w:hAnsi="CG Times"/>
                <w:sz w:val="14"/>
                <w:szCs w:val="14"/>
                <w:lang w:val="en-GB"/>
              </w:rPr>
            </w:pPr>
          </w:p>
        </w:tc>
        <w:tc>
          <w:tcPr>
            <w:tcW w:w="1442"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454C3F">
            <w:pPr>
              <w:ind w:firstLineChars="100" w:firstLine="140"/>
              <w:rPr>
                <w:rFonts w:ascii="CG Times" w:hAnsi="CG Times"/>
                <w:sz w:val="14"/>
                <w:szCs w:val="14"/>
                <w:lang w:val="en-GB"/>
              </w:rPr>
            </w:pPr>
            <w:r w:rsidRPr="00454C3F">
              <w:rPr>
                <w:rFonts w:ascii="CG Times" w:hAnsi="CG Times"/>
                <w:sz w:val="14"/>
                <w:szCs w:val="14"/>
                <w:lang w:val="en-GB"/>
              </w:rPr>
              <w:t>Celular</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55" w:type="dxa"/>
            <w:tcBorders>
              <w:top w:val="nil"/>
              <w:left w:val="nil"/>
              <w:bottom w:val="single" w:sz="4" w:space="0" w:color="auto"/>
              <w:right w:val="nil"/>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color w:val="0000FF"/>
                <w:sz w:val="14"/>
                <w:szCs w:val="14"/>
                <w:lang w:val="en-GB"/>
              </w:rPr>
            </w:pPr>
            <w:r w:rsidRPr="00454C3F">
              <w:rPr>
                <w:rFonts w:ascii="CG Times" w:hAnsi="CG Times"/>
                <w:color w:val="0000FF"/>
                <w:sz w:val="14"/>
                <w:szCs w:val="14"/>
                <w:lang w:val="en-GB"/>
              </w:rPr>
              <w:t> </w:t>
            </w:r>
          </w:p>
        </w:tc>
        <w:tc>
          <w:tcPr>
            <w:tcW w:w="625" w:type="dxa"/>
            <w:vMerge/>
            <w:tcBorders>
              <w:top w:val="nil"/>
              <w:left w:val="nil"/>
              <w:bottom w:val="single" w:sz="4" w:space="0" w:color="000000"/>
              <w:right w:val="nil"/>
            </w:tcBorders>
            <w:vAlign w:val="center"/>
          </w:tcPr>
          <w:p w:rsidR="00C25E3D" w:rsidRPr="00454C3F" w:rsidRDefault="00C25E3D" w:rsidP="00C25E3D">
            <w:pPr>
              <w:rPr>
                <w:rFonts w:ascii="CG Times" w:hAnsi="CG Times"/>
                <w:color w:val="FF0000"/>
                <w:sz w:val="14"/>
                <w:szCs w:val="14"/>
                <w:lang w:val="en-GB"/>
              </w:rPr>
            </w:pPr>
          </w:p>
        </w:tc>
        <w:tc>
          <w:tcPr>
            <w:tcW w:w="720"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sz w:val="14"/>
                <w:szCs w:val="14"/>
                <w:lang w:val="en-GB"/>
              </w:rPr>
            </w:pPr>
            <w:r w:rsidRPr="00454C3F">
              <w:rPr>
                <w:rFonts w:ascii="CG Times" w:hAnsi="CG Times"/>
                <w:sz w:val="14"/>
                <w:szCs w:val="14"/>
                <w:lang w:val="en-GB"/>
              </w:rPr>
              <w:t> </w:t>
            </w:r>
          </w:p>
        </w:tc>
      </w:tr>
      <w:tr w:rsidR="00C25E3D" w:rsidRPr="00454C3F" w:rsidTr="00454C3F">
        <w:trPr>
          <w:trHeight w:val="300"/>
        </w:trPr>
        <w:tc>
          <w:tcPr>
            <w:tcW w:w="296" w:type="dxa"/>
            <w:tcBorders>
              <w:top w:val="nil"/>
              <w:left w:val="single" w:sz="4" w:space="0" w:color="auto"/>
              <w:bottom w:val="single" w:sz="4" w:space="0" w:color="auto"/>
              <w:right w:val="nil"/>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 </w:t>
            </w:r>
          </w:p>
        </w:tc>
        <w:tc>
          <w:tcPr>
            <w:tcW w:w="61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 </w:t>
            </w:r>
          </w:p>
        </w:tc>
        <w:tc>
          <w:tcPr>
            <w:tcW w:w="3565" w:type="dxa"/>
            <w:gridSpan w:val="2"/>
            <w:tcBorders>
              <w:top w:val="nil"/>
              <w:left w:val="nil"/>
              <w:bottom w:val="single" w:sz="4" w:space="0" w:color="auto"/>
              <w:right w:val="single" w:sz="4" w:space="0" w:color="000000"/>
            </w:tcBorders>
            <w:shd w:val="clear" w:color="auto" w:fill="auto"/>
            <w:noWrap/>
            <w:vAlign w:val="center"/>
          </w:tcPr>
          <w:p w:rsidR="00C25E3D" w:rsidRPr="00454C3F" w:rsidRDefault="00C25E3D" w:rsidP="00C25E3D">
            <w:pPr>
              <w:jc w:val="center"/>
              <w:rPr>
                <w:rFonts w:ascii="CG Times" w:hAnsi="CG Times"/>
                <w:b/>
                <w:bCs/>
                <w:sz w:val="14"/>
                <w:szCs w:val="14"/>
                <w:lang w:val="en-GB"/>
              </w:rPr>
            </w:pPr>
            <w:r w:rsidRPr="00454C3F">
              <w:rPr>
                <w:rFonts w:ascii="CG Times" w:hAnsi="CG Times"/>
                <w:b/>
                <w:bCs/>
                <w:sz w:val="14"/>
                <w:szCs w:val="14"/>
                <w:lang w:val="en-GB"/>
              </w:rPr>
              <w:t>T O T A L I</w:t>
            </w:r>
          </w:p>
        </w:tc>
        <w:tc>
          <w:tcPr>
            <w:tcW w:w="73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756"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1113"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99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85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70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625"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jc w:val="right"/>
              <w:rPr>
                <w:rFonts w:ascii="CG Times" w:hAnsi="CG Times"/>
                <w:b/>
                <w:bCs/>
                <w:sz w:val="14"/>
                <w:szCs w:val="14"/>
                <w:lang w:val="en-GB"/>
              </w:rPr>
            </w:pPr>
            <w:r w:rsidRPr="00454C3F">
              <w:rPr>
                <w:rFonts w:ascii="CG Times" w:hAnsi="CG Times"/>
                <w:b/>
                <w:bCs/>
                <w:sz w:val="14"/>
                <w:szCs w:val="14"/>
                <w:lang w:val="en-GB"/>
              </w:rPr>
              <w:t>1.0000</w:t>
            </w:r>
          </w:p>
        </w:tc>
        <w:tc>
          <w:tcPr>
            <w:tcW w:w="72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700"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868"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236" w:type="dxa"/>
            <w:tcBorders>
              <w:top w:val="nil"/>
              <w:left w:val="nil"/>
              <w:bottom w:val="nil"/>
              <w:right w:val="nil"/>
            </w:tcBorders>
            <w:shd w:val="clear" w:color="auto" w:fill="auto"/>
            <w:noWrap/>
            <w:vAlign w:val="center"/>
          </w:tcPr>
          <w:p w:rsidR="00C25E3D" w:rsidRPr="00454C3F" w:rsidRDefault="00C25E3D" w:rsidP="00C25E3D">
            <w:pPr>
              <w:rPr>
                <w:rFonts w:ascii="CG Times" w:hAnsi="CG Times"/>
                <w:b/>
                <w:bCs/>
                <w:sz w:val="14"/>
                <w:szCs w:val="14"/>
                <w:lang w:val="en-GB"/>
              </w:rPr>
            </w:pPr>
          </w:p>
        </w:tc>
        <w:tc>
          <w:tcPr>
            <w:tcW w:w="449" w:type="dxa"/>
            <w:tcBorders>
              <w:top w:val="nil"/>
              <w:left w:val="single" w:sz="4" w:space="0" w:color="auto"/>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c>
          <w:tcPr>
            <w:tcW w:w="879" w:type="dxa"/>
            <w:tcBorders>
              <w:top w:val="nil"/>
              <w:left w:val="nil"/>
              <w:bottom w:val="single" w:sz="4" w:space="0" w:color="auto"/>
              <w:right w:val="single" w:sz="4" w:space="0" w:color="auto"/>
            </w:tcBorders>
            <w:shd w:val="clear" w:color="auto" w:fill="auto"/>
            <w:noWrap/>
            <w:vAlign w:val="center"/>
          </w:tcPr>
          <w:p w:rsidR="00C25E3D" w:rsidRPr="00454C3F" w:rsidRDefault="00C25E3D" w:rsidP="00C25E3D">
            <w:pPr>
              <w:rPr>
                <w:rFonts w:ascii="CG Times" w:hAnsi="CG Times"/>
                <w:b/>
                <w:bCs/>
                <w:sz w:val="14"/>
                <w:szCs w:val="14"/>
                <w:lang w:val="en-GB"/>
              </w:rPr>
            </w:pPr>
            <w:r w:rsidRPr="00454C3F">
              <w:rPr>
                <w:rFonts w:ascii="CG Times" w:hAnsi="CG Times"/>
                <w:b/>
                <w:bCs/>
                <w:sz w:val="14"/>
                <w:szCs w:val="14"/>
                <w:lang w:val="en-GB"/>
              </w:rPr>
              <w:t> </w:t>
            </w:r>
          </w:p>
        </w:tc>
      </w:tr>
    </w:tbl>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4859FC" w:rsidRDefault="004859FC"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C25E3D" w:rsidRDefault="00C25E3D" w:rsidP="0072019C">
      <w:pPr>
        <w:widowControl w:val="0"/>
        <w:rPr>
          <w:lang w:val="it-IT" w:eastAsia="en-US"/>
        </w:rPr>
      </w:pPr>
    </w:p>
    <w:p w:rsidR="007D5B12" w:rsidRDefault="007D5B12" w:rsidP="0072019C">
      <w:pPr>
        <w:widowControl w:val="0"/>
        <w:rPr>
          <w:lang w:val="it-IT" w:eastAsia="en-US"/>
        </w:rPr>
      </w:pPr>
    </w:p>
    <w:p w:rsidR="005F7E55" w:rsidRDefault="005F7E55" w:rsidP="0072019C">
      <w:pPr>
        <w:pStyle w:val="Akti"/>
        <w:keepNext w:val="0"/>
        <w:rPr>
          <w:lang w:val="de-DE"/>
        </w:rPr>
      </w:pPr>
    </w:p>
    <w:p w:rsidR="00CA3F9E" w:rsidRDefault="00CA3F9E" w:rsidP="0072019C">
      <w:pPr>
        <w:pStyle w:val="Akti"/>
        <w:keepNext w:val="0"/>
        <w:rPr>
          <w:lang w:val="de-DE"/>
        </w:rPr>
      </w:pPr>
    </w:p>
    <w:p w:rsidR="00C25E3D" w:rsidRDefault="00C25E3D" w:rsidP="007D5B12">
      <w:pPr>
        <w:pStyle w:val="Akti"/>
        <w:keepNext w:val="0"/>
        <w:jc w:val="both"/>
        <w:rPr>
          <w:lang w:val="de-DE"/>
        </w:rPr>
      </w:pPr>
    </w:p>
    <w:tbl>
      <w:tblPr>
        <w:tblW w:w="4911" w:type="pct"/>
        <w:tblLayout w:type="fixed"/>
        <w:tblLook w:val="0000" w:firstRow="0" w:lastRow="0" w:firstColumn="0" w:lastColumn="0" w:noHBand="0" w:noVBand="0"/>
      </w:tblPr>
      <w:tblGrid>
        <w:gridCol w:w="343"/>
        <w:gridCol w:w="343"/>
        <w:gridCol w:w="312"/>
        <w:gridCol w:w="949"/>
        <w:gridCol w:w="824"/>
        <w:gridCol w:w="897"/>
        <w:gridCol w:w="1296"/>
        <w:gridCol w:w="1210"/>
        <w:gridCol w:w="1042"/>
        <w:gridCol w:w="933"/>
        <w:gridCol w:w="531"/>
        <w:gridCol w:w="531"/>
        <w:gridCol w:w="1151"/>
        <w:gridCol w:w="1271"/>
        <w:gridCol w:w="236"/>
        <w:gridCol w:w="835"/>
        <w:gridCol w:w="1263"/>
      </w:tblGrid>
      <w:tr w:rsidR="007D5B12" w:rsidRPr="007D5B12" w:rsidTr="001B63D1">
        <w:trPr>
          <w:trHeight w:val="240"/>
        </w:trPr>
        <w:tc>
          <w:tcPr>
            <w:tcW w:w="5000" w:type="pct"/>
            <w:gridSpan w:val="17"/>
            <w:tcBorders>
              <w:top w:val="nil"/>
              <w:left w:val="nil"/>
              <w:bottom w:val="nil"/>
              <w:right w:val="nil"/>
            </w:tcBorders>
            <w:shd w:val="clear" w:color="auto" w:fill="auto"/>
            <w:noWrap/>
            <w:vAlign w:val="center"/>
          </w:tcPr>
          <w:p w:rsidR="007D5B12" w:rsidRPr="007D5B12" w:rsidRDefault="007D5B12" w:rsidP="007D5B12">
            <w:pPr>
              <w:rPr>
                <w:b/>
                <w:bCs/>
                <w:sz w:val="18"/>
                <w:szCs w:val="18"/>
                <w:lang w:val="en-GB"/>
              </w:rPr>
            </w:pPr>
            <w:r w:rsidRPr="007D5B12">
              <w:rPr>
                <w:b/>
                <w:bCs/>
                <w:sz w:val="18"/>
                <w:szCs w:val="18"/>
                <w:lang w:val="en-GB"/>
              </w:rPr>
              <w:t xml:space="preserve">SHTOJCA </w:t>
            </w:r>
            <w:r w:rsidR="008B1D75" w:rsidRPr="007D5B12">
              <w:rPr>
                <w:b/>
                <w:bCs/>
                <w:sz w:val="18"/>
                <w:szCs w:val="18"/>
                <w:lang w:val="en-GB"/>
              </w:rPr>
              <w:t>Nr.</w:t>
            </w:r>
            <w:r w:rsidRPr="007D5B12">
              <w:rPr>
                <w:b/>
                <w:bCs/>
                <w:sz w:val="18"/>
                <w:szCs w:val="18"/>
                <w:lang w:val="en-GB"/>
              </w:rPr>
              <w:t xml:space="preserve"> 1</w:t>
            </w:r>
          </w:p>
        </w:tc>
      </w:tr>
      <w:tr w:rsidR="007D5B12" w:rsidRPr="007D5B12" w:rsidTr="00CA3F9E">
        <w:trPr>
          <w:trHeight w:val="255"/>
        </w:trPr>
        <w:tc>
          <w:tcPr>
            <w:tcW w:w="3709" w:type="pct"/>
            <w:gridSpan w:val="13"/>
            <w:tcBorders>
              <w:top w:val="nil"/>
              <w:left w:val="nil"/>
              <w:bottom w:val="nil"/>
              <w:right w:val="nil"/>
            </w:tcBorders>
            <w:shd w:val="clear" w:color="auto" w:fill="auto"/>
            <w:noWrap/>
            <w:vAlign w:val="center"/>
          </w:tcPr>
          <w:p w:rsidR="007D5B12" w:rsidRPr="007D5B12" w:rsidRDefault="007D5B12" w:rsidP="007D5B12">
            <w:pPr>
              <w:jc w:val="center"/>
              <w:rPr>
                <w:b/>
                <w:bCs/>
                <w:sz w:val="18"/>
                <w:szCs w:val="18"/>
                <w:lang w:val="it-IT"/>
              </w:rPr>
            </w:pPr>
            <w:r w:rsidRPr="007D5B12">
              <w:rPr>
                <w:b/>
                <w:bCs/>
                <w:sz w:val="18"/>
                <w:szCs w:val="18"/>
                <w:lang w:val="it-IT"/>
              </w:rPr>
              <w:t xml:space="preserve">Tabela </w:t>
            </w:r>
            <w:r w:rsidR="00343CCE" w:rsidRPr="007D5B12">
              <w:rPr>
                <w:b/>
                <w:bCs/>
                <w:sz w:val="18"/>
                <w:szCs w:val="18"/>
                <w:lang w:val="it-IT"/>
              </w:rPr>
              <w:t>Nr.</w:t>
            </w:r>
            <w:r w:rsidRPr="007D5B12">
              <w:rPr>
                <w:b/>
                <w:bCs/>
                <w:sz w:val="18"/>
                <w:szCs w:val="18"/>
                <w:lang w:val="it-IT"/>
              </w:rPr>
              <w:t xml:space="preserve"> 2 :   N</w:t>
            </w:r>
            <w:r w:rsidR="00343CCE">
              <w:rPr>
                <w:rFonts w:ascii="Arial" w:hAnsi="Arial" w:cs="Arial"/>
                <w:b/>
                <w:bCs/>
                <w:sz w:val="18"/>
                <w:szCs w:val="18"/>
                <w:lang w:val="it-IT"/>
              </w:rPr>
              <w:t>Ë</w:t>
            </w:r>
            <w:r w:rsidRPr="007D5B12">
              <w:rPr>
                <w:b/>
                <w:bCs/>
                <w:sz w:val="18"/>
                <w:szCs w:val="18"/>
                <w:lang w:val="it-IT"/>
              </w:rPr>
              <w:t xml:space="preserve">NSHPORTA </w:t>
            </w:r>
            <w:r w:rsidR="005F51B9" w:rsidRPr="007D5B12">
              <w:rPr>
                <w:b/>
                <w:bCs/>
                <w:sz w:val="18"/>
                <w:szCs w:val="18"/>
                <w:lang w:val="it-IT"/>
              </w:rPr>
              <w:t xml:space="preserve">NR. 1 </w:t>
            </w:r>
            <w:r w:rsidRPr="007D5B12">
              <w:rPr>
                <w:b/>
                <w:bCs/>
                <w:sz w:val="18"/>
                <w:szCs w:val="18"/>
                <w:lang w:val="it-IT"/>
              </w:rPr>
              <w:t>E SH</w:t>
            </w:r>
            <w:r w:rsidRPr="007D5B12">
              <w:rPr>
                <w:rFonts w:ascii="Arial" w:hAnsi="Arial" w:cs="Arial"/>
                <w:b/>
                <w:bCs/>
                <w:sz w:val="18"/>
                <w:szCs w:val="18"/>
                <w:lang w:val="it-IT"/>
              </w:rPr>
              <w:t>Ë</w:t>
            </w:r>
            <w:r w:rsidRPr="007D5B12">
              <w:rPr>
                <w:b/>
                <w:bCs/>
                <w:sz w:val="18"/>
                <w:szCs w:val="18"/>
                <w:lang w:val="it-IT"/>
              </w:rPr>
              <w:t>RBIMEVE N</w:t>
            </w:r>
            <w:r w:rsidRPr="007D5B12">
              <w:rPr>
                <w:rFonts w:ascii="Arial" w:hAnsi="Arial" w:cs="Arial"/>
                <w:b/>
                <w:bCs/>
                <w:sz w:val="18"/>
                <w:szCs w:val="18"/>
                <w:lang w:val="it-IT"/>
              </w:rPr>
              <w:t>Ë</w:t>
            </w:r>
            <w:r w:rsidRPr="007D5B12">
              <w:rPr>
                <w:b/>
                <w:bCs/>
                <w:sz w:val="18"/>
                <w:szCs w:val="18"/>
                <w:lang w:val="it-IT"/>
              </w:rPr>
              <w:t>N RREGULLIM</w:t>
            </w:r>
          </w:p>
        </w:tc>
        <w:tc>
          <w:tcPr>
            <w:tcW w:w="1291" w:type="pct"/>
            <w:gridSpan w:val="4"/>
            <w:tcBorders>
              <w:top w:val="nil"/>
              <w:left w:val="nil"/>
              <w:bottom w:val="nil"/>
              <w:right w:val="nil"/>
            </w:tcBorders>
            <w:shd w:val="clear" w:color="auto" w:fill="auto"/>
            <w:noWrap/>
            <w:vAlign w:val="center"/>
          </w:tcPr>
          <w:p w:rsidR="007D5B12" w:rsidRPr="007D5B12" w:rsidRDefault="007D5B12" w:rsidP="007D5B12">
            <w:pPr>
              <w:jc w:val="center"/>
              <w:rPr>
                <w:b/>
                <w:bCs/>
                <w:sz w:val="18"/>
                <w:szCs w:val="18"/>
                <w:lang w:val="en-GB"/>
              </w:rPr>
            </w:pPr>
            <w:r w:rsidRPr="007D5B12">
              <w:rPr>
                <w:b/>
                <w:bCs/>
                <w:sz w:val="18"/>
                <w:szCs w:val="18"/>
                <w:lang w:val="en-GB"/>
              </w:rPr>
              <w:t xml:space="preserve">VODAFONE </w:t>
            </w:r>
            <w:smartTag w:uri="urn:schemas-microsoft-com:office:smarttags" w:element="country-region">
              <w:smartTag w:uri="urn:schemas-microsoft-com:office:smarttags" w:element="place">
                <w:r w:rsidRPr="007D5B12">
                  <w:rPr>
                    <w:b/>
                    <w:bCs/>
                    <w:sz w:val="18"/>
                    <w:szCs w:val="18"/>
                    <w:lang w:val="en-GB"/>
                  </w:rPr>
                  <w:t>ALBANIA</w:t>
                </w:r>
              </w:smartTag>
            </w:smartTag>
          </w:p>
        </w:tc>
      </w:tr>
      <w:tr w:rsidR="007D5B12" w:rsidRPr="007D5B12" w:rsidTr="00CA3F9E">
        <w:trPr>
          <w:trHeight w:val="240"/>
        </w:trPr>
        <w:tc>
          <w:tcPr>
            <w:tcW w:w="12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2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12"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340"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295"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321"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464"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433"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373"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334"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190"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190"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412" w:type="pct"/>
            <w:tcBorders>
              <w:top w:val="nil"/>
              <w:left w:val="nil"/>
              <w:bottom w:val="nil"/>
              <w:right w:val="nil"/>
            </w:tcBorders>
            <w:shd w:val="clear" w:color="auto" w:fill="auto"/>
            <w:noWrap/>
            <w:vAlign w:val="center"/>
          </w:tcPr>
          <w:p w:rsidR="007D5B12" w:rsidRPr="007D5B12" w:rsidRDefault="007D5B12" w:rsidP="007D5B12">
            <w:pPr>
              <w:rPr>
                <w:sz w:val="18"/>
                <w:szCs w:val="18"/>
                <w:lang w:val="en-GB"/>
              </w:rPr>
            </w:pPr>
          </w:p>
        </w:tc>
        <w:tc>
          <w:tcPr>
            <w:tcW w:w="1291" w:type="pct"/>
            <w:gridSpan w:val="4"/>
            <w:tcBorders>
              <w:top w:val="nil"/>
              <w:left w:val="nil"/>
              <w:bottom w:val="nil"/>
              <w:right w:val="nil"/>
            </w:tcBorders>
            <w:shd w:val="clear" w:color="auto" w:fill="auto"/>
            <w:noWrap/>
            <w:vAlign w:val="center"/>
          </w:tcPr>
          <w:p w:rsidR="007D5B12" w:rsidRPr="007D5B12" w:rsidRDefault="007D5B12" w:rsidP="007D5B12">
            <w:pPr>
              <w:jc w:val="center"/>
              <w:rPr>
                <w:b/>
                <w:bCs/>
                <w:sz w:val="18"/>
                <w:szCs w:val="18"/>
                <w:lang w:val="en-GB"/>
              </w:rPr>
            </w:pPr>
            <w:r w:rsidRPr="007D5B12">
              <w:rPr>
                <w:b/>
                <w:bCs/>
                <w:sz w:val="18"/>
                <w:szCs w:val="18"/>
                <w:lang w:val="en-GB"/>
              </w:rPr>
              <w:t>Vodafone Card</w:t>
            </w:r>
          </w:p>
        </w:tc>
      </w:tr>
      <w:tr w:rsidR="007D5B12" w:rsidRPr="007D5B12" w:rsidTr="00CA3F9E">
        <w:trPr>
          <w:trHeight w:val="240"/>
        </w:trPr>
        <w:tc>
          <w:tcPr>
            <w:tcW w:w="12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2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12"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340"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295"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321"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464"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43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373"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334"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90"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190"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412"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455"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84"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299"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c>
          <w:tcPr>
            <w:tcW w:w="452" w:type="pct"/>
            <w:tcBorders>
              <w:top w:val="nil"/>
              <w:left w:val="nil"/>
              <w:bottom w:val="nil"/>
              <w:right w:val="nil"/>
            </w:tcBorders>
            <w:shd w:val="clear" w:color="auto" w:fill="auto"/>
            <w:noWrap/>
            <w:vAlign w:val="center"/>
          </w:tcPr>
          <w:p w:rsidR="007D5B12" w:rsidRPr="007D5B12" w:rsidRDefault="007D5B12" w:rsidP="007D5B12">
            <w:pPr>
              <w:jc w:val="center"/>
              <w:rPr>
                <w:sz w:val="18"/>
                <w:szCs w:val="18"/>
                <w:lang w:val="en-GB"/>
              </w:rPr>
            </w:pPr>
          </w:p>
        </w:tc>
      </w:tr>
      <w:tr w:rsidR="007D5B12" w:rsidRPr="007D5B12" w:rsidTr="00CA3F9E">
        <w:trPr>
          <w:trHeight w:val="240"/>
        </w:trPr>
        <w:tc>
          <w:tcPr>
            <w:tcW w:w="24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Nr</w:t>
            </w:r>
          </w:p>
        </w:tc>
        <w:tc>
          <w:tcPr>
            <w:tcW w:w="45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S h ë r b i m i</w:t>
            </w:r>
          </w:p>
        </w:tc>
        <w:tc>
          <w:tcPr>
            <w:tcW w:w="61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Sasia   (t-1)</w:t>
            </w:r>
          </w:p>
        </w:tc>
        <w:tc>
          <w:tcPr>
            <w:tcW w:w="1270"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7D5B12" w:rsidRPr="007D5B12" w:rsidRDefault="001C438B" w:rsidP="007D5B12">
            <w:pPr>
              <w:jc w:val="center"/>
              <w:rPr>
                <w:rFonts w:ascii="CG Times" w:hAnsi="CG Times"/>
                <w:sz w:val="14"/>
                <w:szCs w:val="14"/>
                <w:lang w:val="en-GB"/>
              </w:rPr>
            </w:pPr>
            <w:r>
              <w:rPr>
                <w:rFonts w:ascii="CG Times" w:hAnsi="CG Times"/>
                <w:sz w:val="14"/>
                <w:szCs w:val="14"/>
                <w:lang w:val="en-GB"/>
              </w:rPr>
              <w:t xml:space="preserve">Tarifa  (t-1) </w:t>
            </w:r>
            <w:r w:rsidR="0015287D">
              <w:rPr>
                <w:rFonts w:ascii="CG Times" w:hAnsi="CG Times"/>
                <w:sz w:val="14"/>
                <w:szCs w:val="14"/>
                <w:lang w:val="en-GB"/>
              </w:rPr>
              <w:t>[</w:t>
            </w:r>
            <w:r w:rsidR="007D5B12" w:rsidRPr="007D5B12">
              <w:rPr>
                <w:rFonts w:ascii="CG Times" w:hAnsi="CG Times"/>
                <w:sz w:val="14"/>
                <w:szCs w:val="14"/>
                <w:lang w:val="en-GB"/>
              </w:rPr>
              <w:t>lekë/njësi]</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1B63D1" w:rsidP="007D5B12">
            <w:pPr>
              <w:jc w:val="center"/>
              <w:rPr>
                <w:rFonts w:ascii="CG Times" w:hAnsi="CG Times"/>
                <w:sz w:val="14"/>
                <w:szCs w:val="14"/>
                <w:lang w:val="en-GB"/>
              </w:rPr>
            </w:pPr>
            <w:r>
              <w:rPr>
                <w:rFonts w:ascii="CG Times" w:hAnsi="CG Times"/>
                <w:sz w:val="14"/>
                <w:szCs w:val="14"/>
                <w:lang w:val="en-GB"/>
              </w:rPr>
              <w:t>Të ar</w:t>
            </w:r>
            <w:r w:rsidR="001C438B">
              <w:rPr>
                <w:rFonts w:ascii="CG Times" w:hAnsi="CG Times"/>
                <w:sz w:val="14"/>
                <w:szCs w:val="14"/>
                <w:lang w:val="en-GB"/>
              </w:rPr>
              <w:t xml:space="preserve">dhura </w:t>
            </w:r>
            <w:r w:rsidR="007D5B12" w:rsidRPr="007D5B12">
              <w:rPr>
                <w:rFonts w:ascii="CG Times" w:hAnsi="CG Times"/>
                <w:sz w:val="14"/>
                <w:szCs w:val="14"/>
                <w:lang w:val="en-GB"/>
              </w:rPr>
              <w:t xml:space="preserve">(t-1)                </w:t>
            </w:r>
            <w:r w:rsidR="00963EC7">
              <w:rPr>
                <w:rFonts w:ascii="CG Times" w:hAnsi="CG Times"/>
                <w:sz w:val="14"/>
                <w:szCs w:val="14"/>
                <w:lang w:val="en-GB"/>
              </w:rPr>
              <w:t>ë</w:t>
            </w:r>
            <w:r w:rsidR="007D5B12" w:rsidRPr="007D5B12">
              <w:rPr>
                <w:rFonts w:ascii="CG Times" w:hAnsi="CG Times"/>
                <w:sz w:val="14"/>
                <w:szCs w:val="14"/>
                <w:lang w:val="en-GB"/>
              </w:rPr>
              <w:t>lekë]</w:t>
            </w:r>
          </w:p>
        </w:tc>
        <w:tc>
          <w:tcPr>
            <w:tcW w:w="19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xml:space="preserve">Pesha (Wi)                          </w:t>
            </w:r>
            <w:r w:rsidR="00963EC7">
              <w:rPr>
                <w:rFonts w:ascii="CG Times" w:hAnsi="CG Times"/>
                <w:sz w:val="14"/>
                <w:szCs w:val="14"/>
                <w:lang w:val="en-GB"/>
              </w:rPr>
              <w:t>ë</w:t>
            </w:r>
            <w:r w:rsidRPr="007D5B12">
              <w:rPr>
                <w:rFonts w:ascii="CG Times" w:hAnsi="CG Times"/>
                <w:sz w:val="14"/>
                <w:szCs w:val="14"/>
                <w:lang w:val="en-GB"/>
              </w:rPr>
              <w:t xml:space="preserve"> % ]       </w:t>
            </w:r>
          </w:p>
        </w:tc>
        <w:tc>
          <w:tcPr>
            <w:tcW w:w="19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it-IT"/>
              </w:rPr>
            </w:pPr>
            <w:r w:rsidRPr="007D5B12">
              <w:rPr>
                <w:rFonts w:ascii="CG Times" w:hAnsi="CG Times"/>
                <w:sz w:val="14"/>
                <w:szCs w:val="14"/>
                <w:lang w:val="it-IT"/>
              </w:rPr>
              <w:t xml:space="preserve">Tarifa e propozuar (t)                </w:t>
            </w:r>
            <w:r w:rsidR="00963EC7">
              <w:rPr>
                <w:rFonts w:ascii="CG Times" w:hAnsi="CG Times"/>
                <w:sz w:val="14"/>
                <w:szCs w:val="14"/>
                <w:lang w:val="it-IT"/>
              </w:rPr>
              <w:t>ë</w:t>
            </w:r>
            <w:r w:rsidRPr="007D5B12">
              <w:rPr>
                <w:rFonts w:ascii="CG Times" w:hAnsi="CG Times"/>
                <w:sz w:val="14"/>
                <w:szCs w:val="14"/>
                <w:lang w:val="it-IT"/>
              </w:rPr>
              <w:t>lekë/njësi]</w:t>
            </w:r>
          </w:p>
        </w:tc>
        <w:tc>
          <w:tcPr>
            <w:tcW w:w="41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xml:space="preserve">Ndryshimi                          </w:t>
            </w:r>
          </w:p>
        </w:tc>
        <w:tc>
          <w:tcPr>
            <w:tcW w:w="45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xml:space="preserve">KONTROLLI                  </w:t>
            </w:r>
            <w:r w:rsidR="00963EC7">
              <w:rPr>
                <w:rFonts w:ascii="CG Times" w:hAnsi="CG Times"/>
                <w:sz w:val="14"/>
                <w:szCs w:val="14"/>
                <w:lang w:val="en-GB"/>
              </w:rPr>
              <w:t>ë</w:t>
            </w:r>
            <w:r w:rsidRPr="007D5B12">
              <w:rPr>
                <w:rFonts w:ascii="CG Times" w:hAnsi="CG Times"/>
                <w:sz w:val="14"/>
                <w:szCs w:val="14"/>
                <w:lang w:val="en-GB"/>
              </w:rPr>
              <w:t xml:space="preserve"> % ]</w:t>
            </w:r>
          </w:p>
        </w:tc>
        <w:tc>
          <w:tcPr>
            <w:tcW w:w="84" w:type="pct"/>
            <w:tcBorders>
              <w:top w:val="nil"/>
              <w:left w:val="nil"/>
              <w:bottom w:val="nil"/>
              <w:right w:val="nil"/>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p>
        </w:tc>
        <w:tc>
          <w:tcPr>
            <w:tcW w:w="29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xml:space="preserve">Detyrimi për të tjerë  (t)       </w:t>
            </w:r>
            <w:r w:rsidR="00963EC7">
              <w:rPr>
                <w:rFonts w:ascii="CG Times" w:hAnsi="CG Times"/>
                <w:sz w:val="14"/>
                <w:szCs w:val="14"/>
                <w:lang w:val="en-GB"/>
              </w:rPr>
              <w:t>ë</w:t>
            </w:r>
            <w:r w:rsidRPr="007D5B12">
              <w:rPr>
                <w:rFonts w:ascii="CG Times" w:hAnsi="CG Times"/>
                <w:sz w:val="14"/>
                <w:szCs w:val="14"/>
                <w:lang w:val="en-GB"/>
              </w:rPr>
              <w:t>lekë/njësi]</w:t>
            </w:r>
          </w:p>
        </w:tc>
        <w:tc>
          <w:tcPr>
            <w:tcW w:w="45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xml:space="preserve">Tarifa e përdoruesit (t)     </w:t>
            </w:r>
            <w:r w:rsidR="00963EC7">
              <w:rPr>
                <w:rFonts w:ascii="CG Times" w:hAnsi="CG Times"/>
                <w:sz w:val="14"/>
                <w:szCs w:val="14"/>
                <w:lang w:val="en-GB"/>
              </w:rPr>
              <w:t>ë</w:t>
            </w:r>
            <w:r w:rsidRPr="007D5B12">
              <w:rPr>
                <w:rFonts w:ascii="CG Times" w:hAnsi="CG Times"/>
                <w:sz w:val="14"/>
                <w:szCs w:val="14"/>
                <w:lang w:val="en-GB"/>
              </w:rPr>
              <w:t>lekë/njësi]</w:t>
            </w:r>
          </w:p>
        </w:tc>
      </w:tr>
      <w:tr w:rsidR="007D5B12" w:rsidRPr="007D5B12" w:rsidTr="00CA3F9E">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451"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616"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1270" w:type="pct"/>
            <w:gridSpan w:val="3"/>
            <w:vMerge/>
            <w:tcBorders>
              <w:top w:val="single" w:sz="4" w:space="0" w:color="auto"/>
              <w:left w:val="single" w:sz="4" w:space="0" w:color="auto"/>
              <w:bottom w:val="single" w:sz="4" w:space="0" w:color="000000"/>
              <w:right w:val="nil"/>
            </w:tcBorders>
            <w:vAlign w:val="center"/>
          </w:tcPr>
          <w:p w:rsidR="007D5B12" w:rsidRPr="007D5B12" w:rsidRDefault="007D5B12" w:rsidP="007D5B12">
            <w:pPr>
              <w:rPr>
                <w:rFonts w:ascii="CG Times" w:hAnsi="CG Times"/>
                <w:sz w:val="14"/>
                <w:szCs w:val="14"/>
                <w:lang w:val="en-GB"/>
              </w:rPr>
            </w:pPr>
          </w:p>
        </w:tc>
        <w:tc>
          <w:tcPr>
            <w:tcW w:w="334"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1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5"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84" w:type="pct"/>
            <w:tcBorders>
              <w:top w:val="nil"/>
              <w:left w:val="nil"/>
              <w:bottom w:val="nil"/>
              <w:right w:val="nil"/>
            </w:tcBorders>
            <w:shd w:val="clear" w:color="auto" w:fill="auto"/>
            <w:textDirection w:val="btLr"/>
            <w:vAlign w:val="center"/>
          </w:tcPr>
          <w:p w:rsidR="007D5B12" w:rsidRPr="007D5B12" w:rsidRDefault="007D5B12" w:rsidP="007D5B12">
            <w:pPr>
              <w:jc w:val="center"/>
              <w:rPr>
                <w:rFonts w:ascii="CG Times" w:hAnsi="CG Times" w:cs="Arial"/>
                <w:sz w:val="14"/>
                <w:szCs w:val="14"/>
                <w:lang w:val="en-GB"/>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r>
      <w:tr w:rsidR="007D5B12" w:rsidRPr="007D5B12" w:rsidTr="00CA3F9E">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451"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295" w:type="pct"/>
            <w:vMerge w:val="restart"/>
            <w:tcBorders>
              <w:top w:val="nil"/>
              <w:left w:val="single" w:sz="4" w:space="0" w:color="auto"/>
              <w:bottom w:val="single" w:sz="4" w:space="0" w:color="auto"/>
              <w:right w:val="single" w:sz="4" w:space="0" w:color="auto"/>
            </w:tcBorders>
            <w:shd w:val="clear" w:color="auto" w:fill="auto"/>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Minuta</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Nr. Thirrje</w:t>
            </w:r>
          </w:p>
        </w:tc>
        <w:tc>
          <w:tcPr>
            <w:tcW w:w="464" w:type="pct"/>
            <w:vMerge w:val="restart"/>
            <w:tcBorders>
              <w:top w:val="nil"/>
              <w:left w:val="single" w:sz="4" w:space="0" w:color="auto"/>
              <w:bottom w:val="single" w:sz="4" w:space="0" w:color="auto"/>
              <w:right w:val="single" w:sz="4" w:space="0" w:color="auto"/>
            </w:tcBorders>
            <w:shd w:val="clear" w:color="auto" w:fill="auto"/>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Tarifa e përdoruesit</w:t>
            </w:r>
          </w:p>
        </w:tc>
        <w:tc>
          <w:tcPr>
            <w:tcW w:w="433" w:type="pct"/>
            <w:vMerge w:val="restart"/>
            <w:tcBorders>
              <w:top w:val="nil"/>
              <w:left w:val="single" w:sz="4" w:space="0" w:color="auto"/>
              <w:bottom w:val="single" w:sz="4" w:space="0" w:color="auto"/>
              <w:right w:val="single" w:sz="4" w:space="0" w:color="auto"/>
            </w:tcBorders>
            <w:shd w:val="clear" w:color="auto" w:fill="auto"/>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Detyrimi për të tjerët</w:t>
            </w:r>
          </w:p>
        </w:tc>
        <w:tc>
          <w:tcPr>
            <w:tcW w:w="373" w:type="pct"/>
            <w:vMerge w:val="restart"/>
            <w:tcBorders>
              <w:top w:val="nil"/>
              <w:left w:val="single" w:sz="4" w:space="0" w:color="auto"/>
              <w:bottom w:val="single" w:sz="4" w:space="0" w:color="auto"/>
              <w:right w:val="single" w:sz="4" w:space="0" w:color="auto"/>
            </w:tcBorders>
            <w:shd w:val="clear" w:color="auto" w:fill="auto"/>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Pjesa e mbajtur</w:t>
            </w:r>
          </w:p>
        </w:tc>
        <w:tc>
          <w:tcPr>
            <w:tcW w:w="334"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1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5"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84" w:type="pct"/>
            <w:tcBorders>
              <w:top w:val="nil"/>
              <w:left w:val="nil"/>
              <w:bottom w:val="nil"/>
              <w:right w:val="nil"/>
            </w:tcBorders>
            <w:shd w:val="clear" w:color="auto" w:fill="auto"/>
            <w:textDirection w:val="btLr"/>
            <w:vAlign w:val="center"/>
          </w:tcPr>
          <w:p w:rsidR="007D5B12" w:rsidRPr="007D5B12" w:rsidRDefault="007D5B12" w:rsidP="007D5B12">
            <w:pPr>
              <w:jc w:val="center"/>
              <w:rPr>
                <w:rFonts w:ascii="CG Times" w:hAnsi="CG Times" w:cs="Arial"/>
                <w:sz w:val="14"/>
                <w:szCs w:val="14"/>
                <w:lang w:val="en-GB"/>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r>
      <w:tr w:rsidR="007D5B12" w:rsidRPr="007D5B12" w:rsidTr="00CA3F9E">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451"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295"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21"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464"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433"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73"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34"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1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5"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84" w:type="pct"/>
            <w:tcBorders>
              <w:top w:val="nil"/>
              <w:left w:val="nil"/>
              <w:bottom w:val="nil"/>
              <w:right w:val="nil"/>
            </w:tcBorders>
            <w:shd w:val="clear" w:color="auto" w:fill="auto"/>
            <w:textDirection w:val="btLr"/>
            <w:vAlign w:val="center"/>
          </w:tcPr>
          <w:p w:rsidR="007D5B12" w:rsidRPr="007D5B12" w:rsidRDefault="007D5B12" w:rsidP="007D5B12">
            <w:pPr>
              <w:jc w:val="center"/>
              <w:rPr>
                <w:rFonts w:ascii="CG Times" w:hAnsi="CG Times" w:cs="Arial"/>
                <w:sz w:val="14"/>
                <w:szCs w:val="14"/>
                <w:lang w:val="en-GB"/>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r>
      <w:tr w:rsidR="007D5B12" w:rsidRPr="007D5B12" w:rsidTr="00CA3F9E">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451" w:type="pct"/>
            <w:gridSpan w:val="2"/>
            <w:vMerge/>
            <w:tcBorders>
              <w:top w:val="single" w:sz="4" w:space="0" w:color="auto"/>
              <w:left w:val="single" w:sz="4" w:space="0" w:color="auto"/>
              <w:bottom w:val="single" w:sz="4" w:space="0" w:color="000000"/>
              <w:right w:val="single" w:sz="4" w:space="0" w:color="000000"/>
            </w:tcBorders>
            <w:vAlign w:val="center"/>
          </w:tcPr>
          <w:p w:rsidR="007D5B12" w:rsidRPr="007D5B12" w:rsidRDefault="007D5B12" w:rsidP="007D5B12">
            <w:pPr>
              <w:rPr>
                <w:rFonts w:ascii="CG Times" w:hAnsi="CG Times"/>
                <w:sz w:val="14"/>
                <w:szCs w:val="14"/>
                <w:lang w:val="en-GB"/>
              </w:rPr>
            </w:pPr>
          </w:p>
        </w:tc>
        <w:tc>
          <w:tcPr>
            <w:tcW w:w="295"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21"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464"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433"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73" w:type="pct"/>
            <w:vMerge/>
            <w:tcBorders>
              <w:top w:val="nil"/>
              <w:left w:val="single" w:sz="4" w:space="0" w:color="auto"/>
              <w:bottom w:val="single" w:sz="4" w:space="0" w:color="auto"/>
              <w:right w:val="single" w:sz="4" w:space="0" w:color="auto"/>
            </w:tcBorders>
            <w:vAlign w:val="center"/>
          </w:tcPr>
          <w:p w:rsidR="007D5B12" w:rsidRPr="007D5B12" w:rsidRDefault="007D5B12" w:rsidP="007D5B12">
            <w:pPr>
              <w:rPr>
                <w:rFonts w:ascii="CG Times" w:hAnsi="CG Times"/>
                <w:sz w:val="14"/>
                <w:szCs w:val="14"/>
                <w:lang w:val="en-GB"/>
              </w:rPr>
            </w:pPr>
          </w:p>
        </w:tc>
        <w:tc>
          <w:tcPr>
            <w:tcW w:w="334"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190"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1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5"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84" w:type="pct"/>
            <w:tcBorders>
              <w:top w:val="nil"/>
              <w:left w:val="nil"/>
              <w:bottom w:val="nil"/>
              <w:right w:val="nil"/>
            </w:tcBorders>
            <w:shd w:val="clear" w:color="auto" w:fill="auto"/>
            <w:vAlign w:val="center"/>
          </w:tcPr>
          <w:p w:rsidR="007D5B12" w:rsidRPr="007D5B12" w:rsidRDefault="007D5B12" w:rsidP="007D5B12">
            <w:pPr>
              <w:rPr>
                <w:rFonts w:ascii="CG Times" w:hAnsi="CG Times" w:cs="Arial"/>
                <w:sz w:val="14"/>
                <w:szCs w:val="14"/>
                <w:lang w:val="en-GB"/>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c>
          <w:tcPr>
            <w:tcW w:w="452" w:type="pct"/>
            <w:vMerge/>
            <w:tcBorders>
              <w:top w:val="single" w:sz="4" w:space="0" w:color="auto"/>
              <w:left w:val="single" w:sz="4" w:space="0" w:color="auto"/>
              <w:bottom w:val="single" w:sz="4" w:space="0" w:color="000000"/>
              <w:right w:val="single" w:sz="4" w:space="0" w:color="auto"/>
            </w:tcBorders>
            <w:vAlign w:val="center"/>
          </w:tcPr>
          <w:p w:rsidR="007D5B12" w:rsidRPr="007D5B12" w:rsidRDefault="007D5B12" w:rsidP="007D5B12">
            <w:pPr>
              <w:rPr>
                <w:rFonts w:ascii="CG Times" w:hAnsi="CG Times"/>
                <w:sz w:val="14"/>
                <w:szCs w:val="14"/>
                <w:lang w:val="en-GB"/>
              </w:rPr>
            </w:pPr>
          </w:p>
        </w:tc>
      </w:tr>
      <w:tr w:rsidR="007D5B12" w:rsidRPr="007D5B12" w:rsidTr="00CA3F9E">
        <w:trPr>
          <w:trHeight w:val="255"/>
        </w:trPr>
        <w:tc>
          <w:tcPr>
            <w:tcW w:w="2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 </w:t>
            </w:r>
          </w:p>
        </w:tc>
        <w:tc>
          <w:tcPr>
            <w:tcW w:w="451" w:type="pct"/>
            <w:gridSpan w:val="2"/>
            <w:tcBorders>
              <w:top w:val="single" w:sz="4" w:space="0" w:color="auto"/>
              <w:left w:val="nil"/>
              <w:bottom w:val="single" w:sz="4" w:space="0" w:color="auto"/>
              <w:right w:val="single" w:sz="4" w:space="0" w:color="000000"/>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1</w:t>
            </w:r>
          </w:p>
        </w:tc>
        <w:tc>
          <w:tcPr>
            <w:tcW w:w="295"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2</w:t>
            </w:r>
          </w:p>
        </w:tc>
        <w:tc>
          <w:tcPr>
            <w:tcW w:w="321"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3</w:t>
            </w:r>
          </w:p>
        </w:tc>
        <w:tc>
          <w:tcPr>
            <w:tcW w:w="464"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4</w:t>
            </w:r>
          </w:p>
        </w:tc>
        <w:tc>
          <w:tcPr>
            <w:tcW w:w="433"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5</w:t>
            </w:r>
          </w:p>
        </w:tc>
        <w:tc>
          <w:tcPr>
            <w:tcW w:w="373"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6 = 4-5</w:t>
            </w:r>
          </w:p>
        </w:tc>
        <w:tc>
          <w:tcPr>
            <w:tcW w:w="334"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7 = 2x6</w:t>
            </w:r>
          </w:p>
        </w:tc>
        <w:tc>
          <w:tcPr>
            <w:tcW w:w="190"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8</w:t>
            </w:r>
          </w:p>
        </w:tc>
        <w:tc>
          <w:tcPr>
            <w:tcW w:w="190"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9</w:t>
            </w:r>
          </w:p>
        </w:tc>
        <w:tc>
          <w:tcPr>
            <w:tcW w:w="412"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10 = 9/6-1</w:t>
            </w:r>
          </w:p>
        </w:tc>
        <w:tc>
          <w:tcPr>
            <w:tcW w:w="455"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11 = 8x10</w:t>
            </w:r>
          </w:p>
        </w:tc>
        <w:tc>
          <w:tcPr>
            <w:tcW w:w="84" w:type="pct"/>
            <w:tcBorders>
              <w:top w:val="nil"/>
              <w:left w:val="nil"/>
              <w:bottom w:val="nil"/>
              <w:right w:val="nil"/>
            </w:tcBorders>
            <w:shd w:val="clear" w:color="auto" w:fill="auto"/>
            <w:noWrap/>
            <w:vAlign w:val="center"/>
          </w:tcPr>
          <w:p w:rsidR="007D5B12" w:rsidRPr="007D5B12" w:rsidRDefault="007D5B12" w:rsidP="007D5B12">
            <w:pPr>
              <w:jc w:val="center"/>
              <w:rPr>
                <w:rFonts w:ascii="CG Times" w:hAnsi="CG Times"/>
                <w:b/>
                <w:bCs/>
                <w:sz w:val="14"/>
                <w:szCs w:val="14"/>
                <w:lang w:val="en-GB"/>
              </w:rPr>
            </w:pPr>
          </w:p>
        </w:tc>
        <w:tc>
          <w:tcPr>
            <w:tcW w:w="299" w:type="pct"/>
            <w:tcBorders>
              <w:top w:val="nil"/>
              <w:left w:val="single" w:sz="4" w:space="0" w:color="auto"/>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12</w:t>
            </w:r>
          </w:p>
        </w:tc>
        <w:tc>
          <w:tcPr>
            <w:tcW w:w="452"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13 = 12+9</w:t>
            </w:r>
          </w:p>
        </w:tc>
      </w:tr>
      <w:tr w:rsidR="007D5B12" w:rsidRPr="007D5B12" w:rsidTr="00CA3F9E">
        <w:trPr>
          <w:trHeight w:val="439"/>
        </w:trPr>
        <w:tc>
          <w:tcPr>
            <w:tcW w:w="24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7D5B12" w:rsidRPr="007D5B12" w:rsidRDefault="007D5B12" w:rsidP="007D5B12">
            <w:pPr>
              <w:jc w:val="center"/>
              <w:rPr>
                <w:rFonts w:ascii="CG Times" w:hAnsi="CG Times"/>
                <w:sz w:val="14"/>
                <w:szCs w:val="14"/>
                <w:lang w:val="en-GB"/>
              </w:rPr>
            </w:pPr>
            <w:r w:rsidRPr="007D5B12">
              <w:rPr>
                <w:rFonts w:ascii="CG Times" w:hAnsi="CG Times"/>
                <w:sz w:val="14"/>
                <w:szCs w:val="14"/>
                <w:lang w:val="en-GB"/>
              </w:rPr>
              <w:t>1</w:t>
            </w:r>
          </w:p>
        </w:tc>
        <w:tc>
          <w:tcPr>
            <w:tcW w:w="451" w:type="pct"/>
            <w:gridSpan w:val="2"/>
            <w:tcBorders>
              <w:top w:val="single" w:sz="4" w:space="0" w:color="auto"/>
              <w:left w:val="nil"/>
              <w:bottom w:val="single" w:sz="4" w:space="0" w:color="auto"/>
              <w:right w:val="single" w:sz="4" w:space="0" w:color="000000"/>
            </w:tcBorders>
            <w:shd w:val="clear" w:color="auto" w:fill="auto"/>
            <w:vAlign w:val="center"/>
          </w:tcPr>
          <w:p w:rsidR="007D5B12" w:rsidRPr="007D5B12" w:rsidRDefault="007D5B12" w:rsidP="007D5B12">
            <w:pPr>
              <w:rPr>
                <w:rFonts w:ascii="CG Times" w:hAnsi="CG Times"/>
                <w:sz w:val="14"/>
                <w:szCs w:val="14"/>
                <w:lang w:val="it-IT"/>
              </w:rPr>
            </w:pPr>
            <w:r w:rsidRPr="007D5B12">
              <w:rPr>
                <w:rFonts w:ascii="CG Times" w:hAnsi="CG Times"/>
                <w:sz w:val="14"/>
                <w:szCs w:val="14"/>
                <w:lang w:val="it-IT"/>
              </w:rPr>
              <w:t>Biseda telefonike kombëtare drejt operatorëve të tjerë celulare</w:t>
            </w:r>
          </w:p>
        </w:tc>
        <w:tc>
          <w:tcPr>
            <w:tcW w:w="295"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it-IT"/>
              </w:rPr>
            </w:pPr>
            <w:r w:rsidRPr="007D5B12">
              <w:rPr>
                <w:rFonts w:ascii="CG Times" w:hAnsi="CG Times"/>
                <w:sz w:val="14"/>
                <w:szCs w:val="14"/>
                <w:lang w:val="it-IT"/>
              </w:rPr>
              <w:t> </w:t>
            </w:r>
          </w:p>
        </w:tc>
        <w:tc>
          <w:tcPr>
            <w:tcW w:w="321"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it-IT"/>
              </w:rPr>
            </w:pPr>
            <w:r w:rsidRPr="007D5B12">
              <w:rPr>
                <w:rFonts w:ascii="CG Times" w:hAnsi="CG Times"/>
                <w:sz w:val="14"/>
                <w:szCs w:val="14"/>
                <w:lang w:val="it-IT"/>
              </w:rPr>
              <w:t> </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jc w:val="right"/>
              <w:rPr>
                <w:rFonts w:ascii="CG Times" w:hAnsi="CG Times"/>
                <w:sz w:val="14"/>
                <w:szCs w:val="14"/>
                <w:lang w:val="en-GB"/>
              </w:rPr>
            </w:pPr>
            <w:r w:rsidRPr="007D5B12">
              <w:rPr>
                <w:rFonts w:ascii="CG Times" w:hAnsi="CG Times"/>
                <w:sz w:val="14"/>
                <w:szCs w:val="14"/>
                <w:lang w:val="en-GB"/>
              </w:rPr>
              <w:t>50</w:t>
            </w:r>
          </w:p>
        </w:tc>
        <w:tc>
          <w:tcPr>
            <w:tcW w:w="433"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373"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334"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190"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190"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412"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455"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84" w:type="pct"/>
            <w:tcBorders>
              <w:top w:val="nil"/>
              <w:left w:val="nil"/>
              <w:bottom w:val="nil"/>
              <w:right w:val="nil"/>
            </w:tcBorders>
            <w:shd w:val="clear" w:color="auto" w:fill="auto"/>
            <w:noWrap/>
            <w:vAlign w:val="center"/>
          </w:tcPr>
          <w:p w:rsidR="007D5B12" w:rsidRPr="007D5B12" w:rsidRDefault="007D5B12" w:rsidP="007D5B12">
            <w:pPr>
              <w:rPr>
                <w:rFonts w:ascii="CG Times" w:hAnsi="CG Times"/>
                <w:sz w:val="14"/>
                <w:szCs w:val="14"/>
                <w:lang w:val="en-GB"/>
              </w:rPr>
            </w:pP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c>
          <w:tcPr>
            <w:tcW w:w="452" w:type="pct"/>
            <w:tcBorders>
              <w:top w:val="single" w:sz="4" w:space="0" w:color="auto"/>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sz w:val="14"/>
                <w:szCs w:val="14"/>
                <w:lang w:val="en-GB"/>
              </w:rPr>
            </w:pPr>
            <w:r w:rsidRPr="007D5B12">
              <w:rPr>
                <w:rFonts w:ascii="CG Times" w:hAnsi="CG Times"/>
                <w:sz w:val="14"/>
                <w:szCs w:val="14"/>
                <w:lang w:val="en-GB"/>
              </w:rPr>
              <w:t> </w:t>
            </w:r>
          </w:p>
        </w:tc>
      </w:tr>
      <w:tr w:rsidR="007D5B12" w:rsidRPr="007D5B12" w:rsidTr="00CA3F9E">
        <w:trPr>
          <w:trHeight w:val="300"/>
        </w:trPr>
        <w:tc>
          <w:tcPr>
            <w:tcW w:w="123" w:type="pct"/>
            <w:tcBorders>
              <w:top w:val="nil"/>
              <w:left w:val="single" w:sz="4" w:space="0" w:color="auto"/>
              <w:bottom w:val="single" w:sz="4" w:space="0" w:color="auto"/>
              <w:right w:val="nil"/>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 </w:t>
            </w:r>
          </w:p>
        </w:tc>
        <w:tc>
          <w:tcPr>
            <w:tcW w:w="123"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 </w:t>
            </w:r>
          </w:p>
        </w:tc>
        <w:tc>
          <w:tcPr>
            <w:tcW w:w="451" w:type="pct"/>
            <w:gridSpan w:val="2"/>
            <w:tcBorders>
              <w:top w:val="nil"/>
              <w:left w:val="nil"/>
              <w:bottom w:val="single" w:sz="4" w:space="0" w:color="auto"/>
              <w:right w:val="single" w:sz="4" w:space="0" w:color="000000"/>
            </w:tcBorders>
            <w:shd w:val="clear" w:color="auto" w:fill="auto"/>
            <w:noWrap/>
            <w:vAlign w:val="center"/>
          </w:tcPr>
          <w:p w:rsidR="007D5B12" w:rsidRPr="007D5B12" w:rsidRDefault="007D5B12" w:rsidP="007D5B12">
            <w:pPr>
              <w:jc w:val="center"/>
              <w:rPr>
                <w:rFonts w:ascii="CG Times" w:hAnsi="CG Times"/>
                <w:b/>
                <w:bCs/>
                <w:sz w:val="14"/>
                <w:szCs w:val="14"/>
                <w:lang w:val="en-GB"/>
              </w:rPr>
            </w:pPr>
            <w:r w:rsidRPr="007D5B12">
              <w:rPr>
                <w:rFonts w:ascii="CG Times" w:hAnsi="CG Times"/>
                <w:b/>
                <w:bCs/>
                <w:sz w:val="14"/>
                <w:szCs w:val="14"/>
                <w:lang w:val="en-GB"/>
              </w:rPr>
              <w:t>T O T A L I</w:t>
            </w:r>
          </w:p>
        </w:tc>
        <w:tc>
          <w:tcPr>
            <w:tcW w:w="295"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321"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464"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433"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373"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334"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190"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190"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412"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455"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84" w:type="pct"/>
            <w:tcBorders>
              <w:top w:val="nil"/>
              <w:left w:val="nil"/>
              <w:bottom w:val="nil"/>
              <w:right w:val="nil"/>
            </w:tcBorders>
            <w:shd w:val="clear" w:color="auto" w:fill="auto"/>
            <w:noWrap/>
            <w:vAlign w:val="center"/>
          </w:tcPr>
          <w:p w:rsidR="007D5B12" w:rsidRPr="007D5B12" w:rsidRDefault="007D5B12" w:rsidP="007D5B12">
            <w:pPr>
              <w:rPr>
                <w:rFonts w:ascii="CG Times" w:hAnsi="CG Times"/>
                <w:b/>
                <w:bCs/>
                <w:sz w:val="14"/>
                <w:szCs w:val="14"/>
                <w:lang w:val="en-GB"/>
              </w:rPr>
            </w:pPr>
          </w:p>
        </w:tc>
        <w:tc>
          <w:tcPr>
            <w:tcW w:w="299" w:type="pct"/>
            <w:tcBorders>
              <w:top w:val="nil"/>
              <w:left w:val="single" w:sz="4" w:space="0" w:color="auto"/>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c>
          <w:tcPr>
            <w:tcW w:w="452" w:type="pct"/>
            <w:tcBorders>
              <w:top w:val="nil"/>
              <w:left w:val="nil"/>
              <w:bottom w:val="single" w:sz="4" w:space="0" w:color="auto"/>
              <w:right w:val="single" w:sz="4" w:space="0" w:color="auto"/>
            </w:tcBorders>
            <w:shd w:val="clear" w:color="auto" w:fill="auto"/>
            <w:noWrap/>
            <w:vAlign w:val="center"/>
          </w:tcPr>
          <w:p w:rsidR="007D5B12" w:rsidRPr="007D5B12" w:rsidRDefault="007D5B12" w:rsidP="007D5B12">
            <w:pPr>
              <w:rPr>
                <w:rFonts w:ascii="CG Times" w:hAnsi="CG Times"/>
                <w:b/>
                <w:bCs/>
                <w:sz w:val="14"/>
                <w:szCs w:val="14"/>
                <w:lang w:val="en-GB"/>
              </w:rPr>
            </w:pPr>
            <w:r w:rsidRPr="007D5B12">
              <w:rPr>
                <w:rFonts w:ascii="CG Times" w:hAnsi="CG Times"/>
                <w:b/>
                <w:bCs/>
                <w:sz w:val="14"/>
                <w:szCs w:val="14"/>
                <w:lang w:val="en-GB"/>
              </w:rPr>
              <w:t> </w:t>
            </w:r>
          </w:p>
        </w:tc>
      </w:tr>
    </w:tbl>
    <w:p w:rsidR="00C25E3D" w:rsidRDefault="00C25E3D" w:rsidP="007D5B12">
      <w:pPr>
        <w:pStyle w:val="Akti"/>
        <w:keepNext w:val="0"/>
        <w:jc w:val="both"/>
        <w:rPr>
          <w:lang w:val="de-DE"/>
        </w:rPr>
      </w:pPr>
    </w:p>
    <w:p w:rsidR="00C25E3D" w:rsidRDefault="00C25E3D" w:rsidP="007D5B12">
      <w:pPr>
        <w:pStyle w:val="Akti"/>
        <w:keepNext w:val="0"/>
        <w:jc w:val="both"/>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72019C">
      <w:pPr>
        <w:pStyle w:val="Akti"/>
        <w:keepNext w:val="0"/>
        <w:rPr>
          <w:lang w:val="de-DE"/>
        </w:rPr>
      </w:pPr>
    </w:p>
    <w:p w:rsidR="00C25E3D" w:rsidRDefault="00C25E3D" w:rsidP="00C25E3D">
      <w:pPr>
        <w:pStyle w:val="Akti"/>
        <w:keepNext w:val="0"/>
        <w:jc w:val="both"/>
        <w:rPr>
          <w:lang w:val="de-DE"/>
        </w:rPr>
      </w:pPr>
    </w:p>
    <w:p w:rsidR="007D5B12" w:rsidRDefault="007D5B12" w:rsidP="00C25E3D">
      <w:pPr>
        <w:pStyle w:val="Akti"/>
        <w:keepNext w:val="0"/>
        <w:jc w:val="both"/>
        <w:rPr>
          <w:lang w:val="de-DE"/>
        </w:rPr>
      </w:pPr>
    </w:p>
    <w:p w:rsidR="007D5B12" w:rsidRDefault="007D5B12" w:rsidP="00C25E3D">
      <w:pPr>
        <w:pStyle w:val="Akti"/>
        <w:keepNext w:val="0"/>
        <w:jc w:val="both"/>
        <w:rPr>
          <w:lang w:val="de-DE"/>
        </w:rPr>
      </w:pPr>
    </w:p>
    <w:p w:rsidR="00CA3F9E" w:rsidRDefault="00CA3F9E" w:rsidP="00C25E3D">
      <w:pPr>
        <w:pStyle w:val="Akti"/>
        <w:keepNext w:val="0"/>
        <w:jc w:val="both"/>
        <w:rPr>
          <w:lang w:val="de-DE"/>
        </w:rPr>
      </w:pPr>
    </w:p>
    <w:p w:rsidR="00C25E3D" w:rsidRDefault="00C25E3D" w:rsidP="0072019C">
      <w:pPr>
        <w:pStyle w:val="Akti"/>
        <w:keepNext w:val="0"/>
        <w:rPr>
          <w:lang w:val="de-DE"/>
        </w:rPr>
      </w:pPr>
    </w:p>
    <w:tbl>
      <w:tblPr>
        <w:tblW w:w="5000" w:type="pct"/>
        <w:tblLook w:val="0000" w:firstRow="0" w:lastRow="0" w:firstColumn="0" w:lastColumn="0" w:noHBand="0" w:noVBand="0"/>
      </w:tblPr>
      <w:tblGrid>
        <w:gridCol w:w="296"/>
        <w:gridCol w:w="416"/>
        <w:gridCol w:w="1698"/>
        <w:gridCol w:w="1701"/>
        <w:gridCol w:w="822"/>
        <w:gridCol w:w="808"/>
        <w:gridCol w:w="1069"/>
        <w:gridCol w:w="890"/>
        <w:gridCol w:w="819"/>
        <w:gridCol w:w="799"/>
        <w:gridCol w:w="597"/>
        <w:gridCol w:w="597"/>
        <w:gridCol w:w="1012"/>
        <w:gridCol w:w="924"/>
        <w:gridCol w:w="236"/>
        <w:gridCol w:w="597"/>
        <w:gridCol w:w="939"/>
      </w:tblGrid>
      <w:tr w:rsidR="00D467A4" w:rsidRPr="00D467A4" w:rsidTr="00D467A4">
        <w:trPr>
          <w:trHeight w:val="240"/>
        </w:trPr>
        <w:tc>
          <w:tcPr>
            <w:tcW w:w="5000" w:type="pct"/>
            <w:gridSpan w:val="17"/>
            <w:tcBorders>
              <w:top w:val="nil"/>
              <w:left w:val="nil"/>
              <w:bottom w:val="nil"/>
              <w:right w:val="nil"/>
            </w:tcBorders>
            <w:shd w:val="clear" w:color="auto" w:fill="auto"/>
            <w:noWrap/>
            <w:vAlign w:val="center"/>
          </w:tcPr>
          <w:p w:rsidR="00D467A4" w:rsidRPr="00D467A4" w:rsidRDefault="00D467A4" w:rsidP="00D467A4">
            <w:pPr>
              <w:rPr>
                <w:b/>
                <w:bCs/>
                <w:sz w:val="18"/>
                <w:szCs w:val="18"/>
                <w:lang w:val="en-GB"/>
              </w:rPr>
            </w:pPr>
            <w:r w:rsidRPr="00D467A4">
              <w:rPr>
                <w:b/>
                <w:bCs/>
                <w:sz w:val="18"/>
                <w:szCs w:val="18"/>
                <w:lang w:val="en-GB"/>
              </w:rPr>
              <w:t xml:space="preserve">SHTOJCA </w:t>
            </w:r>
            <w:r w:rsidR="008B1D75" w:rsidRPr="00D467A4">
              <w:rPr>
                <w:b/>
                <w:bCs/>
                <w:sz w:val="18"/>
                <w:szCs w:val="18"/>
                <w:lang w:val="en-GB"/>
              </w:rPr>
              <w:t>Nr.</w:t>
            </w:r>
            <w:r w:rsidRPr="00D467A4">
              <w:rPr>
                <w:b/>
                <w:bCs/>
                <w:sz w:val="18"/>
                <w:szCs w:val="18"/>
                <w:lang w:val="en-GB"/>
              </w:rPr>
              <w:t xml:space="preserve"> 1</w:t>
            </w:r>
          </w:p>
        </w:tc>
      </w:tr>
      <w:tr w:rsidR="00D467A4" w:rsidRPr="00D467A4" w:rsidTr="00CA3F9E">
        <w:trPr>
          <w:trHeight w:val="255"/>
        </w:trPr>
        <w:tc>
          <w:tcPr>
            <w:tcW w:w="4052" w:type="pct"/>
            <w:gridSpan w:val="13"/>
            <w:tcBorders>
              <w:top w:val="nil"/>
              <w:left w:val="nil"/>
              <w:bottom w:val="nil"/>
              <w:right w:val="nil"/>
            </w:tcBorders>
            <w:shd w:val="clear" w:color="auto" w:fill="auto"/>
            <w:noWrap/>
            <w:vAlign w:val="center"/>
          </w:tcPr>
          <w:p w:rsidR="00D467A4" w:rsidRPr="00D467A4" w:rsidRDefault="00D467A4" w:rsidP="00D467A4">
            <w:pPr>
              <w:jc w:val="center"/>
              <w:rPr>
                <w:b/>
                <w:bCs/>
                <w:sz w:val="18"/>
                <w:szCs w:val="18"/>
                <w:lang w:val="it-IT"/>
              </w:rPr>
            </w:pPr>
            <w:r w:rsidRPr="00D467A4">
              <w:rPr>
                <w:b/>
                <w:bCs/>
                <w:sz w:val="18"/>
                <w:szCs w:val="18"/>
                <w:lang w:val="it-IT"/>
              </w:rPr>
              <w:t xml:space="preserve">Tabela </w:t>
            </w:r>
            <w:r w:rsidR="00456D4B" w:rsidRPr="00D467A4">
              <w:rPr>
                <w:b/>
                <w:bCs/>
                <w:sz w:val="18"/>
                <w:szCs w:val="18"/>
                <w:lang w:val="it-IT"/>
              </w:rPr>
              <w:t>Nr.</w:t>
            </w:r>
            <w:r w:rsidRPr="00D467A4">
              <w:rPr>
                <w:b/>
                <w:bCs/>
                <w:sz w:val="18"/>
                <w:szCs w:val="18"/>
                <w:lang w:val="it-IT"/>
              </w:rPr>
              <w:t xml:space="preserve"> 3 :   N</w:t>
            </w:r>
            <w:r w:rsidRPr="00D467A4">
              <w:rPr>
                <w:rFonts w:ascii="Arial" w:hAnsi="Arial" w:cs="Arial"/>
                <w:b/>
                <w:bCs/>
                <w:sz w:val="18"/>
                <w:szCs w:val="18"/>
                <w:lang w:val="it-IT"/>
              </w:rPr>
              <w:t>Ë</w:t>
            </w:r>
            <w:r w:rsidRPr="00D467A4">
              <w:rPr>
                <w:b/>
                <w:bCs/>
                <w:sz w:val="18"/>
                <w:szCs w:val="18"/>
                <w:lang w:val="it-IT"/>
              </w:rPr>
              <w:t xml:space="preserve">NSHPORTA </w:t>
            </w:r>
            <w:r w:rsidR="005F51B9" w:rsidRPr="00D467A4">
              <w:rPr>
                <w:b/>
                <w:bCs/>
                <w:sz w:val="18"/>
                <w:szCs w:val="18"/>
                <w:lang w:val="it-IT"/>
              </w:rPr>
              <w:t xml:space="preserve">NR. 2 </w:t>
            </w:r>
            <w:r w:rsidRPr="00D467A4">
              <w:rPr>
                <w:b/>
                <w:bCs/>
                <w:sz w:val="18"/>
                <w:szCs w:val="18"/>
                <w:lang w:val="it-IT"/>
              </w:rPr>
              <w:t>E SH</w:t>
            </w:r>
            <w:r w:rsidRPr="00D467A4">
              <w:rPr>
                <w:rFonts w:ascii="Arial" w:hAnsi="Arial" w:cs="Arial"/>
                <w:b/>
                <w:bCs/>
                <w:sz w:val="18"/>
                <w:szCs w:val="18"/>
                <w:lang w:val="it-IT"/>
              </w:rPr>
              <w:t>Ë</w:t>
            </w:r>
            <w:r w:rsidRPr="00D467A4">
              <w:rPr>
                <w:b/>
                <w:bCs/>
                <w:sz w:val="18"/>
                <w:szCs w:val="18"/>
                <w:lang w:val="it-IT"/>
              </w:rPr>
              <w:t>RBIMEVE N</w:t>
            </w:r>
            <w:r w:rsidRPr="00D467A4">
              <w:rPr>
                <w:rFonts w:ascii="Arial" w:hAnsi="Arial" w:cs="Arial"/>
                <w:b/>
                <w:bCs/>
                <w:sz w:val="18"/>
                <w:szCs w:val="18"/>
                <w:lang w:val="it-IT"/>
              </w:rPr>
              <w:t>Ë</w:t>
            </w:r>
            <w:r w:rsidRPr="00D467A4">
              <w:rPr>
                <w:b/>
                <w:bCs/>
                <w:sz w:val="18"/>
                <w:szCs w:val="18"/>
                <w:lang w:val="it-IT"/>
              </w:rPr>
              <w:t>N RREGULLIM</w:t>
            </w:r>
          </w:p>
        </w:tc>
        <w:tc>
          <w:tcPr>
            <w:tcW w:w="948" w:type="pct"/>
            <w:gridSpan w:val="4"/>
            <w:tcBorders>
              <w:top w:val="nil"/>
              <w:left w:val="nil"/>
              <w:bottom w:val="nil"/>
              <w:right w:val="nil"/>
            </w:tcBorders>
            <w:shd w:val="clear" w:color="auto" w:fill="auto"/>
            <w:noWrap/>
            <w:vAlign w:val="center"/>
          </w:tcPr>
          <w:p w:rsidR="00D467A4" w:rsidRPr="00D467A4" w:rsidRDefault="00D467A4" w:rsidP="00D467A4">
            <w:pPr>
              <w:jc w:val="center"/>
              <w:rPr>
                <w:b/>
                <w:bCs/>
                <w:sz w:val="18"/>
                <w:szCs w:val="18"/>
                <w:lang w:val="en-GB"/>
              </w:rPr>
            </w:pPr>
            <w:r w:rsidRPr="00D467A4">
              <w:rPr>
                <w:b/>
                <w:bCs/>
                <w:sz w:val="18"/>
                <w:szCs w:val="18"/>
                <w:lang w:val="en-GB"/>
              </w:rPr>
              <w:t xml:space="preserve">VODAFONE </w:t>
            </w:r>
            <w:smartTag w:uri="urn:schemas-microsoft-com:office:smarttags" w:element="country-region">
              <w:smartTag w:uri="urn:schemas-microsoft-com:office:smarttags" w:element="place">
                <w:r w:rsidRPr="00D467A4">
                  <w:rPr>
                    <w:b/>
                    <w:bCs/>
                    <w:sz w:val="18"/>
                    <w:szCs w:val="18"/>
                    <w:lang w:val="en-GB"/>
                  </w:rPr>
                  <w:t>ALBANIA</w:t>
                </w:r>
              </w:smartTag>
            </w:smartTag>
          </w:p>
        </w:tc>
      </w:tr>
      <w:tr w:rsidR="00D467A4" w:rsidRPr="00D467A4" w:rsidTr="00CA3F9E">
        <w:trPr>
          <w:trHeight w:val="240"/>
        </w:trPr>
        <w:tc>
          <w:tcPr>
            <w:tcW w:w="104"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146"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597"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597"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89"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84"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376"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313"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88"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81"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10"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210"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355" w:type="pct"/>
            <w:tcBorders>
              <w:top w:val="nil"/>
              <w:left w:val="nil"/>
              <w:bottom w:val="nil"/>
              <w:right w:val="nil"/>
            </w:tcBorders>
            <w:shd w:val="clear" w:color="auto" w:fill="auto"/>
            <w:noWrap/>
            <w:vAlign w:val="center"/>
          </w:tcPr>
          <w:p w:rsidR="00D467A4" w:rsidRPr="00D467A4" w:rsidRDefault="00D467A4" w:rsidP="00D467A4">
            <w:pPr>
              <w:rPr>
                <w:sz w:val="18"/>
                <w:szCs w:val="18"/>
                <w:lang w:val="en-GB"/>
              </w:rPr>
            </w:pPr>
          </w:p>
        </w:tc>
        <w:tc>
          <w:tcPr>
            <w:tcW w:w="948" w:type="pct"/>
            <w:gridSpan w:val="4"/>
            <w:tcBorders>
              <w:top w:val="nil"/>
              <w:left w:val="nil"/>
              <w:bottom w:val="nil"/>
              <w:right w:val="nil"/>
            </w:tcBorders>
            <w:shd w:val="clear" w:color="auto" w:fill="auto"/>
            <w:noWrap/>
            <w:vAlign w:val="center"/>
          </w:tcPr>
          <w:p w:rsidR="00D467A4" w:rsidRPr="00D467A4" w:rsidRDefault="00D467A4" w:rsidP="00D467A4">
            <w:pPr>
              <w:jc w:val="center"/>
              <w:rPr>
                <w:b/>
                <w:bCs/>
                <w:sz w:val="18"/>
                <w:szCs w:val="18"/>
                <w:lang w:val="en-GB"/>
              </w:rPr>
            </w:pPr>
            <w:r w:rsidRPr="00D467A4">
              <w:rPr>
                <w:b/>
                <w:bCs/>
                <w:sz w:val="18"/>
                <w:szCs w:val="18"/>
                <w:lang w:val="en-GB"/>
              </w:rPr>
              <w:t>Vodafone Card</w:t>
            </w:r>
          </w:p>
        </w:tc>
      </w:tr>
      <w:tr w:rsidR="00D467A4" w:rsidRPr="00D467A4" w:rsidTr="00CA3F9E">
        <w:trPr>
          <w:trHeight w:val="240"/>
        </w:trPr>
        <w:tc>
          <w:tcPr>
            <w:tcW w:w="104"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146"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597"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597"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89"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84"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376"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313"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88"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81"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10"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10"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355"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325"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83"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210"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c>
          <w:tcPr>
            <w:tcW w:w="329" w:type="pct"/>
            <w:tcBorders>
              <w:top w:val="nil"/>
              <w:left w:val="nil"/>
              <w:bottom w:val="nil"/>
              <w:right w:val="nil"/>
            </w:tcBorders>
            <w:shd w:val="clear" w:color="auto" w:fill="auto"/>
            <w:noWrap/>
            <w:vAlign w:val="center"/>
          </w:tcPr>
          <w:p w:rsidR="00D467A4" w:rsidRPr="00D467A4" w:rsidRDefault="00D467A4" w:rsidP="00D467A4">
            <w:pPr>
              <w:jc w:val="center"/>
              <w:rPr>
                <w:sz w:val="18"/>
                <w:szCs w:val="18"/>
                <w:lang w:val="en-GB"/>
              </w:rPr>
            </w:pPr>
          </w:p>
        </w:tc>
      </w:tr>
      <w:tr w:rsidR="00D467A4" w:rsidRPr="00D467A4" w:rsidTr="00CA3F9E">
        <w:trPr>
          <w:trHeight w:val="240"/>
        </w:trPr>
        <w:tc>
          <w:tcPr>
            <w:tcW w:w="25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Nr</w:t>
            </w:r>
          </w:p>
        </w:tc>
        <w:tc>
          <w:tcPr>
            <w:tcW w:w="119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S h ë r b i m i</w:t>
            </w:r>
          </w:p>
        </w:tc>
        <w:tc>
          <w:tcPr>
            <w:tcW w:w="573"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Sasia   (t-1)</w:t>
            </w:r>
          </w:p>
        </w:tc>
        <w:tc>
          <w:tcPr>
            <w:tcW w:w="977"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Tarifa  (t-1)                                             </w:t>
            </w:r>
            <w:r w:rsidR="00655081">
              <w:rPr>
                <w:rFonts w:ascii="CG Times" w:hAnsi="CG Times"/>
                <w:sz w:val="14"/>
                <w:szCs w:val="14"/>
                <w:lang w:val="en-GB"/>
              </w:rPr>
              <w:t>[</w:t>
            </w:r>
            <w:r w:rsidRPr="00D467A4">
              <w:rPr>
                <w:rFonts w:ascii="CG Times" w:hAnsi="CG Times"/>
                <w:sz w:val="14"/>
                <w:szCs w:val="14"/>
                <w:lang w:val="en-GB"/>
              </w:rPr>
              <w:t>lekë/njësi]</w:t>
            </w: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Pr>
                <w:rFonts w:ascii="CG Times" w:hAnsi="CG Times"/>
                <w:sz w:val="14"/>
                <w:szCs w:val="14"/>
                <w:lang w:val="en-GB"/>
              </w:rPr>
              <w:t xml:space="preserve">Te ardhura </w:t>
            </w:r>
            <w:r w:rsidRPr="00D467A4">
              <w:rPr>
                <w:rFonts w:ascii="CG Times" w:hAnsi="CG Times"/>
                <w:sz w:val="14"/>
                <w:szCs w:val="14"/>
                <w:lang w:val="en-GB"/>
              </w:rPr>
              <w:t xml:space="preserve"> (t-1)                </w:t>
            </w:r>
            <w:r w:rsidR="00963EC7">
              <w:rPr>
                <w:rFonts w:ascii="CG Times" w:hAnsi="CG Times"/>
                <w:sz w:val="14"/>
                <w:szCs w:val="14"/>
                <w:lang w:val="en-GB"/>
              </w:rPr>
              <w:t>ë</w:t>
            </w:r>
            <w:r w:rsidRPr="00D467A4">
              <w:rPr>
                <w:rFonts w:ascii="CG Times" w:hAnsi="CG Times"/>
                <w:sz w:val="14"/>
                <w:szCs w:val="14"/>
                <w:lang w:val="en-GB"/>
              </w:rPr>
              <w:t>lekë]</w:t>
            </w:r>
          </w:p>
        </w:tc>
        <w:tc>
          <w:tcPr>
            <w:tcW w:w="2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Pesha (Wi)                          </w:t>
            </w:r>
            <w:r w:rsidR="00963EC7">
              <w:rPr>
                <w:rFonts w:ascii="CG Times" w:hAnsi="CG Times"/>
                <w:sz w:val="14"/>
                <w:szCs w:val="14"/>
                <w:lang w:val="en-GB"/>
              </w:rPr>
              <w:t>ë</w:t>
            </w:r>
            <w:r w:rsidRPr="00D467A4">
              <w:rPr>
                <w:rFonts w:ascii="CG Times" w:hAnsi="CG Times"/>
                <w:sz w:val="14"/>
                <w:szCs w:val="14"/>
                <w:lang w:val="en-GB"/>
              </w:rPr>
              <w:t xml:space="preserve"> % ]       </w:t>
            </w:r>
          </w:p>
        </w:tc>
        <w:tc>
          <w:tcPr>
            <w:tcW w:w="2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it-IT"/>
              </w:rPr>
            </w:pPr>
            <w:r w:rsidRPr="00D467A4">
              <w:rPr>
                <w:rFonts w:ascii="CG Times" w:hAnsi="CG Times"/>
                <w:sz w:val="14"/>
                <w:szCs w:val="14"/>
                <w:lang w:val="it-IT"/>
              </w:rPr>
              <w:t xml:space="preserve">Tarifa e propozuar (t)                </w:t>
            </w:r>
            <w:r w:rsidR="00963EC7">
              <w:rPr>
                <w:rFonts w:ascii="CG Times" w:hAnsi="CG Times"/>
                <w:sz w:val="14"/>
                <w:szCs w:val="14"/>
                <w:lang w:val="it-IT"/>
              </w:rPr>
              <w:t>ë</w:t>
            </w:r>
            <w:r w:rsidRPr="00D467A4">
              <w:rPr>
                <w:rFonts w:ascii="CG Times" w:hAnsi="CG Times"/>
                <w:sz w:val="14"/>
                <w:szCs w:val="14"/>
                <w:lang w:val="it-IT"/>
              </w:rPr>
              <w:t>lekë/njësi]</w:t>
            </w:r>
          </w:p>
        </w:tc>
        <w:tc>
          <w:tcPr>
            <w:tcW w:w="35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Ndryshimi                          </w:t>
            </w:r>
          </w:p>
        </w:tc>
        <w:tc>
          <w:tcPr>
            <w:tcW w:w="3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KONTROLLI                  </w:t>
            </w:r>
            <w:r w:rsidR="00963EC7">
              <w:rPr>
                <w:rFonts w:ascii="CG Times" w:hAnsi="CG Times"/>
                <w:sz w:val="14"/>
                <w:szCs w:val="14"/>
                <w:lang w:val="en-GB"/>
              </w:rPr>
              <w:t>ë</w:t>
            </w:r>
            <w:r w:rsidRPr="00D467A4">
              <w:rPr>
                <w:rFonts w:ascii="CG Times" w:hAnsi="CG Times"/>
                <w:sz w:val="14"/>
                <w:szCs w:val="14"/>
                <w:lang w:val="en-GB"/>
              </w:rPr>
              <w:t xml:space="preserve"> % ]</w:t>
            </w:r>
          </w:p>
        </w:tc>
        <w:tc>
          <w:tcPr>
            <w:tcW w:w="83" w:type="pct"/>
            <w:tcBorders>
              <w:top w:val="nil"/>
              <w:left w:val="nil"/>
              <w:bottom w:val="nil"/>
              <w:right w:val="nil"/>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p>
        </w:tc>
        <w:tc>
          <w:tcPr>
            <w:tcW w:w="2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Detyrimi për të tjerë  (t)       </w:t>
            </w:r>
            <w:r w:rsidR="00963EC7">
              <w:rPr>
                <w:rFonts w:ascii="CG Times" w:hAnsi="CG Times"/>
                <w:sz w:val="14"/>
                <w:szCs w:val="14"/>
                <w:lang w:val="en-GB"/>
              </w:rPr>
              <w:t>ë</w:t>
            </w:r>
            <w:r w:rsidRPr="00D467A4">
              <w:rPr>
                <w:rFonts w:ascii="CG Times" w:hAnsi="CG Times"/>
                <w:sz w:val="14"/>
                <w:szCs w:val="14"/>
                <w:lang w:val="en-GB"/>
              </w:rPr>
              <w:t>lekë/njësi]</w:t>
            </w:r>
          </w:p>
        </w:tc>
        <w:tc>
          <w:tcPr>
            <w:tcW w:w="32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 xml:space="preserve">Tarifa e përdoruesit (t)     </w:t>
            </w:r>
            <w:r w:rsidR="00963EC7">
              <w:rPr>
                <w:rFonts w:ascii="CG Times" w:hAnsi="CG Times"/>
                <w:sz w:val="14"/>
                <w:szCs w:val="14"/>
                <w:lang w:val="en-GB"/>
              </w:rPr>
              <w:t>ë</w:t>
            </w:r>
            <w:r w:rsidRPr="00D467A4">
              <w:rPr>
                <w:rFonts w:ascii="CG Times" w:hAnsi="CG Times"/>
                <w:sz w:val="14"/>
                <w:szCs w:val="14"/>
                <w:lang w:val="en-GB"/>
              </w:rPr>
              <w:t>lekë/njësi]</w:t>
            </w:r>
          </w:p>
        </w:tc>
      </w:tr>
      <w:tr w:rsidR="00D467A4" w:rsidRPr="00D467A4" w:rsidTr="00CA3F9E">
        <w:trPr>
          <w:trHeight w:val="240"/>
        </w:trPr>
        <w:tc>
          <w:tcPr>
            <w:tcW w:w="250"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rFonts w:ascii="CG Times" w:hAnsi="CG Times"/>
                <w:sz w:val="14"/>
                <w:szCs w:val="14"/>
                <w:lang w:val="en-GB"/>
              </w:rPr>
            </w:pPr>
          </w:p>
        </w:tc>
        <w:tc>
          <w:tcPr>
            <w:tcW w:w="1195"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rFonts w:ascii="CG Times" w:hAnsi="CG Times"/>
                <w:sz w:val="14"/>
                <w:szCs w:val="14"/>
                <w:lang w:val="en-GB"/>
              </w:rPr>
            </w:pPr>
          </w:p>
        </w:tc>
        <w:tc>
          <w:tcPr>
            <w:tcW w:w="573"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rFonts w:ascii="CG Times" w:hAnsi="CG Times"/>
                <w:sz w:val="14"/>
                <w:szCs w:val="14"/>
                <w:lang w:val="en-GB"/>
              </w:rPr>
            </w:pPr>
          </w:p>
        </w:tc>
        <w:tc>
          <w:tcPr>
            <w:tcW w:w="977" w:type="pct"/>
            <w:gridSpan w:val="3"/>
            <w:vMerge/>
            <w:tcBorders>
              <w:top w:val="single" w:sz="4" w:space="0" w:color="auto"/>
              <w:left w:val="single" w:sz="4" w:space="0" w:color="auto"/>
              <w:bottom w:val="single" w:sz="4" w:space="0" w:color="000000"/>
              <w:right w:val="nil"/>
            </w:tcBorders>
            <w:vAlign w:val="center"/>
          </w:tcPr>
          <w:p w:rsidR="00D467A4" w:rsidRPr="00D467A4" w:rsidRDefault="00D467A4" w:rsidP="00D467A4">
            <w:pPr>
              <w:rPr>
                <w:rFonts w:ascii="CG Times" w:hAnsi="CG Times"/>
                <w:sz w:val="14"/>
                <w:szCs w:val="14"/>
                <w:lang w:val="en-GB"/>
              </w:rPr>
            </w:pPr>
          </w:p>
        </w:tc>
        <w:tc>
          <w:tcPr>
            <w:tcW w:w="281"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83" w:type="pct"/>
            <w:tcBorders>
              <w:top w:val="nil"/>
              <w:left w:val="nil"/>
              <w:bottom w:val="nil"/>
              <w:right w:val="nil"/>
            </w:tcBorders>
            <w:shd w:val="clear" w:color="auto" w:fill="auto"/>
            <w:textDirection w:val="btLr"/>
            <w:vAlign w:val="center"/>
          </w:tcPr>
          <w:p w:rsidR="00D467A4" w:rsidRPr="00D467A4" w:rsidRDefault="00D467A4" w:rsidP="00D467A4">
            <w:pPr>
              <w:jc w:val="center"/>
              <w:rPr>
                <w:rFonts w:ascii="CG Times" w:hAnsi="CG Times" w:cs="Arial"/>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r>
      <w:tr w:rsidR="00D467A4" w:rsidRPr="00D467A4" w:rsidTr="00CA3F9E">
        <w:trPr>
          <w:trHeight w:val="240"/>
        </w:trPr>
        <w:tc>
          <w:tcPr>
            <w:tcW w:w="250"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rFonts w:ascii="CG Times" w:hAnsi="CG Times"/>
                <w:sz w:val="14"/>
                <w:szCs w:val="14"/>
                <w:lang w:val="en-GB"/>
              </w:rPr>
            </w:pPr>
          </w:p>
        </w:tc>
        <w:tc>
          <w:tcPr>
            <w:tcW w:w="1195"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rFonts w:ascii="CG Times" w:hAnsi="CG Times"/>
                <w:sz w:val="14"/>
                <w:szCs w:val="14"/>
                <w:lang w:val="en-GB"/>
              </w:rPr>
            </w:pPr>
          </w:p>
        </w:tc>
        <w:tc>
          <w:tcPr>
            <w:tcW w:w="289" w:type="pct"/>
            <w:vMerge w:val="restart"/>
            <w:tcBorders>
              <w:top w:val="nil"/>
              <w:left w:val="single" w:sz="4" w:space="0" w:color="auto"/>
              <w:bottom w:val="single" w:sz="4" w:space="0" w:color="auto"/>
              <w:right w:val="single" w:sz="4" w:space="0" w:color="auto"/>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Minuta</w:t>
            </w:r>
          </w:p>
        </w:tc>
        <w:tc>
          <w:tcPr>
            <w:tcW w:w="284" w:type="pct"/>
            <w:vMerge w:val="restart"/>
            <w:tcBorders>
              <w:top w:val="nil"/>
              <w:left w:val="single" w:sz="4" w:space="0" w:color="auto"/>
              <w:bottom w:val="single" w:sz="4" w:space="0" w:color="auto"/>
              <w:right w:val="single" w:sz="4" w:space="0" w:color="auto"/>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Nr. Thirrje</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Tarifa e përdoruesit</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Detyrimi për të tjerët</w:t>
            </w:r>
          </w:p>
        </w:tc>
        <w:tc>
          <w:tcPr>
            <w:tcW w:w="288" w:type="pct"/>
            <w:vMerge w:val="restart"/>
            <w:tcBorders>
              <w:top w:val="nil"/>
              <w:left w:val="single" w:sz="4" w:space="0" w:color="auto"/>
              <w:bottom w:val="single" w:sz="4" w:space="0" w:color="auto"/>
              <w:right w:val="single" w:sz="4" w:space="0" w:color="auto"/>
            </w:tcBorders>
            <w:shd w:val="clear" w:color="auto" w:fill="auto"/>
            <w:vAlign w:val="center"/>
          </w:tcPr>
          <w:p w:rsidR="00D467A4" w:rsidRPr="00D467A4" w:rsidRDefault="00D467A4" w:rsidP="00D467A4">
            <w:pPr>
              <w:jc w:val="center"/>
              <w:rPr>
                <w:rFonts w:ascii="CG Times" w:hAnsi="CG Times"/>
                <w:sz w:val="14"/>
                <w:szCs w:val="14"/>
                <w:lang w:val="en-GB"/>
              </w:rPr>
            </w:pPr>
            <w:r w:rsidRPr="00D467A4">
              <w:rPr>
                <w:rFonts w:ascii="CG Times" w:hAnsi="CG Times"/>
                <w:sz w:val="14"/>
                <w:szCs w:val="14"/>
                <w:lang w:val="en-GB"/>
              </w:rPr>
              <w:t>Pjesa e mbajtur</w:t>
            </w:r>
          </w:p>
        </w:tc>
        <w:tc>
          <w:tcPr>
            <w:tcW w:w="281"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83" w:type="pct"/>
            <w:tcBorders>
              <w:top w:val="nil"/>
              <w:left w:val="nil"/>
              <w:bottom w:val="nil"/>
              <w:right w:val="nil"/>
            </w:tcBorders>
            <w:shd w:val="clear" w:color="auto" w:fill="auto"/>
            <w:textDirection w:val="btLr"/>
            <w:vAlign w:val="center"/>
          </w:tcPr>
          <w:p w:rsidR="00D467A4" w:rsidRPr="00D467A4" w:rsidRDefault="00D467A4" w:rsidP="00D467A4">
            <w:pPr>
              <w:jc w:val="center"/>
              <w:rPr>
                <w:rFonts w:ascii="CG Times" w:hAnsi="CG Times" w:cs="Arial"/>
                <w:sz w:val="14"/>
                <w:szCs w:val="14"/>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rFonts w:ascii="CG Times" w:hAnsi="CG Times"/>
                <w:sz w:val="14"/>
                <w:szCs w:val="14"/>
                <w:lang w:val="en-GB"/>
              </w:rPr>
            </w:pPr>
          </w:p>
        </w:tc>
      </w:tr>
      <w:tr w:rsidR="00D467A4" w:rsidRPr="00D467A4" w:rsidTr="00CA3F9E">
        <w:trPr>
          <w:trHeight w:val="240"/>
        </w:trPr>
        <w:tc>
          <w:tcPr>
            <w:tcW w:w="250"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sz w:val="16"/>
                <w:szCs w:val="16"/>
                <w:lang w:val="en-GB"/>
              </w:rPr>
            </w:pPr>
          </w:p>
        </w:tc>
        <w:tc>
          <w:tcPr>
            <w:tcW w:w="1195"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sz w:val="16"/>
                <w:szCs w:val="16"/>
                <w:lang w:val="en-GB"/>
              </w:rPr>
            </w:pPr>
          </w:p>
        </w:tc>
        <w:tc>
          <w:tcPr>
            <w:tcW w:w="289"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4"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376"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313"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8"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1"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83" w:type="pct"/>
            <w:tcBorders>
              <w:top w:val="nil"/>
              <w:left w:val="nil"/>
              <w:bottom w:val="nil"/>
              <w:right w:val="nil"/>
            </w:tcBorders>
            <w:shd w:val="clear" w:color="auto" w:fill="auto"/>
            <w:textDirection w:val="btLr"/>
            <w:vAlign w:val="center"/>
          </w:tcPr>
          <w:p w:rsidR="00D467A4" w:rsidRPr="00D467A4" w:rsidRDefault="00D467A4" w:rsidP="00D467A4">
            <w:pPr>
              <w:jc w:val="center"/>
              <w:rPr>
                <w:rFonts w:ascii="Arial" w:hAnsi="Arial" w:cs="Arial"/>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r>
      <w:tr w:rsidR="00D467A4" w:rsidRPr="00D467A4" w:rsidTr="00CA3F9E">
        <w:trPr>
          <w:trHeight w:val="240"/>
        </w:trPr>
        <w:tc>
          <w:tcPr>
            <w:tcW w:w="250"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sz w:val="16"/>
                <w:szCs w:val="16"/>
                <w:lang w:val="en-GB"/>
              </w:rPr>
            </w:pPr>
          </w:p>
        </w:tc>
        <w:tc>
          <w:tcPr>
            <w:tcW w:w="1195" w:type="pct"/>
            <w:gridSpan w:val="2"/>
            <w:vMerge/>
            <w:tcBorders>
              <w:top w:val="single" w:sz="4" w:space="0" w:color="auto"/>
              <w:left w:val="single" w:sz="4" w:space="0" w:color="auto"/>
              <w:bottom w:val="single" w:sz="4" w:space="0" w:color="000000"/>
              <w:right w:val="single" w:sz="4" w:space="0" w:color="000000"/>
            </w:tcBorders>
            <w:vAlign w:val="center"/>
          </w:tcPr>
          <w:p w:rsidR="00D467A4" w:rsidRPr="00D467A4" w:rsidRDefault="00D467A4" w:rsidP="00D467A4">
            <w:pPr>
              <w:rPr>
                <w:sz w:val="16"/>
                <w:szCs w:val="16"/>
                <w:lang w:val="en-GB"/>
              </w:rPr>
            </w:pPr>
          </w:p>
        </w:tc>
        <w:tc>
          <w:tcPr>
            <w:tcW w:w="289"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4"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376"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313"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8" w:type="pct"/>
            <w:vMerge/>
            <w:tcBorders>
              <w:top w:val="nil"/>
              <w:left w:val="single" w:sz="4" w:space="0" w:color="auto"/>
              <w:bottom w:val="single" w:sz="4" w:space="0" w:color="auto"/>
              <w:right w:val="single" w:sz="4" w:space="0" w:color="auto"/>
            </w:tcBorders>
            <w:vAlign w:val="center"/>
          </w:tcPr>
          <w:p w:rsidR="00D467A4" w:rsidRPr="00D467A4" w:rsidRDefault="00D467A4" w:rsidP="00D467A4">
            <w:pPr>
              <w:rPr>
                <w:sz w:val="18"/>
                <w:szCs w:val="18"/>
                <w:lang w:val="en-GB"/>
              </w:rPr>
            </w:pPr>
          </w:p>
        </w:tc>
        <w:tc>
          <w:tcPr>
            <w:tcW w:w="281"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83" w:type="pct"/>
            <w:tcBorders>
              <w:top w:val="nil"/>
              <w:left w:val="nil"/>
              <w:bottom w:val="nil"/>
              <w:right w:val="nil"/>
            </w:tcBorders>
            <w:shd w:val="clear" w:color="auto" w:fill="auto"/>
            <w:vAlign w:val="center"/>
          </w:tcPr>
          <w:p w:rsidR="00D467A4" w:rsidRPr="00D467A4" w:rsidRDefault="00D467A4" w:rsidP="00D467A4">
            <w:pPr>
              <w:rPr>
                <w:rFonts w:ascii="Arial" w:hAnsi="Arial" w:cs="Arial"/>
                <w:sz w:val="18"/>
                <w:szCs w:val="18"/>
                <w:lang w:val="en-GB"/>
              </w:rPr>
            </w:pPr>
          </w:p>
        </w:tc>
        <w:tc>
          <w:tcPr>
            <w:tcW w:w="210"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D467A4" w:rsidRPr="00D467A4" w:rsidRDefault="00D467A4" w:rsidP="00D467A4">
            <w:pPr>
              <w:rPr>
                <w:sz w:val="18"/>
                <w:szCs w:val="18"/>
                <w:lang w:val="en-GB"/>
              </w:rPr>
            </w:pPr>
          </w:p>
        </w:tc>
      </w:tr>
      <w:tr w:rsidR="00D467A4" w:rsidRPr="00D467A4" w:rsidTr="00CA3F9E">
        <w:trPr>
          <w:trHeight w:val="255"/>
        </w:trPr>
        <w:tc>
          <w:tcPr>
            <w:tcW w:w="2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 </w:t>
            </w:r>
          </w:p>
        </w:tc>
        <w:tc>
          <w:tcPr>
            <w:tcW w:w="1195" w:type="pct"/>
            <w:gridSpan w:val="2"/>
            <w:tcBorders>
              <w:top w:val="single" w:sz="4" w:space="0" w:color="auto"/>
              <w:left w:val="nil"/>
              <w:bottom w:val="single" w:sz="4" w:space="0" w:color="auto"/>
              <w:right w:val="single" w:sz="4" w:space="0" w:color="000000"/>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1</w:t>
            </w:r>
          </w:p>
        </w:tc>
        <w:tc>
          <w:tcPr>
            <w:tcW w:w="28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2</w:t>
            </w:r>
          </w:p>
        </w:tc>
        <w:tc>
          <w:tcPr>
            <w:tcW w:w="284"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3</w:t>
            </w:r>
          </w:p>
        </w:tc>
        <w:tc>
          <w:tcPr>
            <w:tcW w:w="37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4</w:t>
            </w:r>
          </w:p>
        </w:tc>
        <w:tc>
          <w:tcPr>
            <w:tcW w:w="313"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5</w:t>
            </w:r>
          </w:p>
        </w:tc>
        <w:tc>
          <w:tcPr>
            <w:tcW w:w="288"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6 = 4-5</w:t>
            </w:r>
          </w:p>
        </w:tc>
        <w:tc>
          <w:tcPr>
            <w:tcW w:w="281"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7 = 2x6</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8</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9</w:t>
            </w:r>
          </w:p>
        </w:tc>
        <w:tc>
          <w:tcPr>
            <w:tcW w:w="35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10 = 9/6-1</w:t>
            </w:r>
          </w:p>
        </w:tc>
        <w:tc>
          <w:tcPr>
            <w:tcW w:w="32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11 = 8x10</w:t>
            </w:r>
          </w:p>
        </w:tc>
        <w:tc>
          <w:tcPr>
            <w:tcW w:w="83" w:type="pct"/>
            <w:tcBorders>
              <w:top w:val="nil"/>
              <w:left w:val="nil"/>
              <w:bottom w:val="nil"/>
              <w:right w:val="nil"/>
            </w:tcBorders>
            <w:shd w:val="clear" w:color="auto" w:fill="auto"/>
            <w:noWrap/>
            <w:vAlign w:val="center"/>
          </w:tcPr>
          <w:p w:rsidR="00D467A4" w:rsidRPr="00D467A4" w:rsidRDefault="00D467A4" w:rsidP="00D467A4">
            <w:pPr>
              <w:jc w:val="center"/>
              <w:rPr>
                <w:b/>
                <w:bCs/>
                <w:sz w:val="16"/>
                <w:szCs w:val="16"/>
                <w:lang w:val="en-GB"/>
              </w:rPr>
            </w:pPr>
          </w:p>
        </w:tc>
        <w:tc>
          <w:tcPr>
            <w:tcW w:w="210"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12</w:t>
            </w:r>
          </w:p>
        </w:tc>
        <w:tc>
          <w:tcPr>
            <w:tcW w:w="32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13 = 12+9</w:t>
            </w:r>
          </w:p>
        </w:tc>
      </w:tr>
      <w:tr w:rsidR="00D467A4" w:rsidRPr="00D467A4" w:rsidTr="00CA3F9E">
        <w:trPr>
          <w:trHeight w:val="240"/>
        </w:trPr>
        <w:tc>
          <w:tcPr>
            <w:tcW w:w="104" w:type="pct"/>
            <w:tcBorders>
              <w:top w:val="single" w:sz="4" w:space="0" w:color="auto"/>
              <w:left w:val="single" w:sz="4" w:space="0" w:color="auto"/>
              <w:bottom w:val="nil"/>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1</w:t>
            </w:r>
          </w:p>
        </w:tc>
        <w:tc>
          <w:tcPr>
            <w:tcW w:w="146"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 </w:t>
            </w:r>
          </w:p>
        </w:tc>
        <w:tc>
          <w:tcPr>
            <w:tcW w:w="1195" w:type="pct"/>
            <w:gridSpan w:val="2"/>
            <w:tcBorders>
              <w:top w:val="single" w:sz="4" w:space="0" w:color="auto"/>
              <w:left w:val="nil"/>
              <w:bottom w:val="single" w:sz="4" w:space="0" w:color="auto"/>
              <w:right w:val="single" w:sz="4" w:space="0" w:color="000000"/>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Biseda telefonike kombëtare drejt rrjeteve fiks :</w:t>
            </w:r>
          </w:p>
        </w:tc>
        <w:tc>
          <w:tcPr>
            <w:tcW w:w="289"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284"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376"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288"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281"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210"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210"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355"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83" w:type="pct"/>
            <w:tcBorders>
              <w:top w:val="nil"/>
              <w:left w:val="nil"/>
              <w:bottom w:val="nil"/>
              <w:right w:val="nil"/>
            </w:tcBorders>
            <w:shd w:val="clear" w:color="auto" w:fill="auto"/>
            <w:noWrap/>
            <w:vAlign w:val="center"/>
          </w:tcPr>
          <w:p w:rsidR="00D467A4" w:rsidRPr="00D467A4" w:rsidRDefault="00D467A4" w:rsidP="00D467A4">
            <w:pPr>
              <w:rPr>
                <w:sz w:val="16"/>
                <w:szCs w:val="16"/>
                <w:lang w:val="it-IT"/>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c>
          <w:tcPr>
            <w:tcW w:w="329" w:type="pct"/>
            <w:tcBorders>
              <w:top w:val="single" w:sz="4" w:space="0" w:color="auto"/>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it-IT"/>
              </w:rPr>
            </w:pPr>
            <w:r w:rsidRPr="00D467A4">
              <w:rPr>
                <w:sz w:val="16"/>
                <w:szCs w:val="16"/>
                <w:lang w:val="it-IT"/>
              </w:rPr>
              <w:t> </w:t>
            </w:r>
          </w:p>
        </w:tc>
      </w:tr>
      <w:tr w:rsidR="00D467A4" w:rsidRPr="00D467A4" w:rsidTr="00CA3F9E">
        <w:trPr>
          <w:trHeight w:val="240"/>
        </w:trPr>
        <w:tc>
          <w:tcPr>
            <w:tcW w:w="104" w:type="pct"/>
            <w:tcBorders>
              <w:top w:val="nil"/>
              <w:left w:val="single" w:sz="4" w:space="0" w:color="auto"/>
              <w:bottom w:val="nil"/>
              <w:right w:val="single" w:sz="4" w:space="0" w:color="auto"/>
            </w:tcBorders>
            <w:shd w:val="clear" w:color="auto" w:fill="auto"/>
            <w:noWrap/>
            <w:vAlign w:val="center"/>
          </w:tcPr>
          <w:p w:rsidR="00D467A4" w:rsidRPr="00D467A4" w:rsidRDefault="00D467A4" w:rsidP="00D467A4">
            <w:pPr>
              <w:jc w:val="center"/>
              <w:rPr>
                <w:sz w:val="16"/>
                <w:szCs w:val="16"/>
                <w:lang w:val="it-IT"/>
              </w:rPr>
            </w:pPr>
            <w:r w:rsidRPr="00D467A4">
              <w:rPr>
                <w:sz w:val="16"/>
                <w:szCs w:val="16"/>
                <w:lang w:val="it-IT"/>
              </w:rPr>
              <w:t> </w:t>
            </w:r>
          </w:p>
        </w:tc>
        <w:tc>
          <w:tcPr>
            <w:tcW w:w="14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1.1</w:t>
            </w:r>
          </w:p>
        </w:tc>
        <w:tc>
          <w:tcPr>
            <w:tcW w:w="1195" w:type="pct"/>
            <w:gridSpan w:val="2"/>
            <w:tcBorders>
              <w:top w:val="single" w:sz="4" w:space="0" w:color="auto"/>
              <w:left w:val="nil"/>
              <w:bottom w:val="single" w:sz="4" w:space="0" w:color="auto"/>
              <w:right w:val="single" w:sz="4" w:space="0" w:color="000000"/>
            </w:tcBorders>
            <w:shd w:val="clear" w:color="auto" w:fill="auto"/>
            <w:noWrap/>
            <w:vAlign w:val="center"/>
          </w:tcPr>
          <w:p w:rsidR="00D467A4" w:rsidRPr="00D467A4" w:rsidRDefault="00D467A4" w:rsidP="00D467A4">
            <w:pPr>
              <w:jc w:val="right"/>
              <w:rPr>
                <w:i/>
                <w:iCs/>
                <w:sz w:val="16"/>
                <w:szCs w:val="16"/>
                <w:lang w:val="en-GB"/>
              </w:rPr>
            </w:pPr>
            <w:r w:rsidRPr="00D467A4">
              <w:rPr>
                <w:i/>
                <w:iCs/>
                <w:sz w:val="16"/>
                <w:szCs w:val="16"/>
                <w:lang w:val="en-GB"/>
              </w:rPr>
              <w:t>Albtelecom</w:t>
            </w:r>
          </w:p>
        </w:tc>
        <w:tc>
          <w:tcPr>
            <w:tcW w:w="28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4"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8"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1"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83" w:type="pct"/>
            <w:tcBorders>
              <w:top w:val="nil"/>
              <w:left w:val="nil"/>
              <w:bottom w:val="nil"/>
              <w:right w:val="nil"/>
            </w:tcBorders>
            <w:shd w:val="clear" w:color="auto" w:fill="auto"/>
            <w:noWrap/>
            <w:vAlign w:val="center"/>
          </w:tcPr>
          <w:p w:rsidR="00D467A4" w:rsidRPr="00D467A4" w:rsidRDefault="00D467A4" w:rsidP="00D467A4">
            <w:pPr>
              <w:rPr>
                <w:sz w:val="16"/>
                <w:szCs w:val="16"/>
                <w:lang w:val="en-GB"/>
              </w:rPr>
            </w:pPr>
          </w:p>
        </w:tc>
        <w:tc>
          <w:tcPr>
            <w:tcW w:w="210"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2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r>
      <w:tr w:rsidR="00D467A4" w:rsidRPr="00D467A4" w:rsidTr="00CA3F9E">
        <w:trPr>
          <w:trHeight w:val="439"/>
        </w:trPr>
        <w:tc>
          <w:tcPr>
            <w:tcW w:w="104" w:type="pct"/>
            <w:tcBorders>
              <w:top w:val="nil"/>
              <w:left w:val="single" w:sz="4" w:space="0" w:color="auto"/>
              <w:bottom w:val="nil"/>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14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1.2</w:t>
            </w:r>
          </w:p>
        </w:tc>
        <w:tc>
          <w:tcPr>
            <w:tcW w:w="1195" w:type="pct"/>
            <w:gridSpan w:val="2"/>
            <w:tcBorders>
              <w:top w:val="single" w:sz="4" w:space="0" w:color="auto"/>
              <w:left w:val="nil"/>
              <w:bottom w:val="single" w:sz="4" w:space="0" w:color="auto"/>
              <w:right w:val="single" w:sz="4" w:space="0" w:color="000000"/>
            </w:tcBorders>
            <w:shd w:val="clear" w:color="auto" w:fill="auto"/>
            <w:vAlign w:val="center"/>
          </w:tcPr>
          <w:p w:rsidR="00D467A4" w:rsidRPr="00D467A4" w:rsidRDefault="00D467A4" w:rsidP="00D467A4">
            <w:pPr>
              <w:jc w:val="right"/>
              <w:rPr>
                <w:i/>
                <w:iCs/>
                <w:sz w:val="16"/>
                <w:szCs w:val="16"/>
                <w:lang w:val="en-GB"/>
              </w:rPr>
            </w:pPr>
            <w:r w:rsidRPr="00D467A4">
              <w:rPr>
                <w:i/>
                <w:iCs/>
                <w:sz w:val="16"/>
                <w:szCs w:val="16"/>
                <w:lang w:val="en-GB"/>
              </w:rPr>
              <w:t>Operatoreve të tjerë fiks me interkoneksion indirekt</w:t>
            </w:r>
          </w:p>
        </w:tc>
        <w:tc>
          <w:tcPr>
            <w:tcW w:w="28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284"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288"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281"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83" w:type="pct"/>
            <w:tcBorders>
              <w:top w:val="nil"/>
              <w:left w:val="nil"/>
              <w:bottom w:val="nil"/>
              <w:right w:val="nil"/>
            </w:tcBorders>
            <w:shd w:val="clear" w:color="auto" w:fill="auto"/>
            <w:noWrap/>
            <w:vAlign w:val="center"/>
          </w:tcPr>
          <w:p w:rsidR="00D467A4" w:rsidRPr="00D467A4" w:rsidRDefault="00D467A4" w:rsidP="00D467A4">
            <w:pPr>
              <w:jc w:val="right"/>
              <w:rPr>
                <w:sz w:val="16"/>
                <w:szCs w:val="16"/>
                <w:lang w:val="en-GB"/>
              </w:rPr>
            </w:pPr>
          </w:p>
        </w:tc>
        <w:tc>
          <w:tcPr>
            <w:tcW w:w="210"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c>
          <w:tcPr>
            <w:tcW w:w="32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right"/>
              <w:rPr>
                <w:sz w:val="16"/>
                <w:szCs w:val="16"/>
                <w:lang w:val="en-GB"/>
              </w:rPr>
            </w:pPr>
            <w:r w:rsidRPr="00D467A4">
              <w:rPr>
                <w:sz w:val="16"/>
                <w:szCs w:val="16"/>
                <w:lang w:val="en-GB"/>
              </w:rPr>
              <w:t> </w:t>
            </w:r>
          </w:p>
        </w:tc>
      </w:tr>
      <w:tr w:rsidR="00D467A4" w:rsidRPr="00D467A4" w:rsidTr="00CA3F9E">
        <w:trPr>
          <w:trHeight w:val="240"/>
        </w:trPr>
        <w:tc>
          <w:tcPr>
            <w:tcW w:w="104"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 </w:t>
            </w:r>
          </w:p>
        </w:tc>
        <w:tc>
          <w:tcPr>
            <w:tcW w:w="14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sz w:val="16"/>
                <w:szCs w:val="16"/>
                <w:lang w:val="en-GB"/>
              </w:rPr>
            </w:pPr>
            <w:r w:rsidRPr="00D467A4">
              <w:rPr>
                <w:sz w:val="16"/>
                <w:szCs w:val="16"/>
                <w:lang w:val="en-GB"/>
              </w:rPr>
              <w:t>1.3</w:t>
            </w:r>
          </w:p>
        </w:tc>
        <w:tc>
          <w:tcPr>
            <w:tcW w:w="1195" w:type="pct"/>
            <w:gridSpan w:val="2"/>
            <w:tcBorders>
              <w:top w:val="single" w:sz="4" w:space="0" w:color="auto"/>
              <w:left w:val="nil"/>
              <w:bottom w:val="single" w:sz="4" w:space="0" w:color="auto"/>
              <w:right w:val="single" w:sz="4" w:space="0" w:color="000000"/>
            </w:tcBorders>
            <w:shd w:val="clear" w:color="auto" w:fill="auto"/>
            <w:noWrap/>
            <w:vAlign w:val="center"/>
          </w:tcPr>
          <w:p w:rsidR="00D467A4" w:rsidRPr="00D467A4" w:rsidRDefault="00D467A4" w:rsidP="00D467A4">
            <w:pPr>
              <w:jc w:val="right"/>
              <w:rPr>
                <w:i/>
                <w:iCs/>
                <w:sz w:val="16"/>
                <w:szCs w:val="16"/>
                <w:lang w:val="en-GB"/>
              </w:rPr>
            </w:pPr>
            <w:r w:rsidRPr="00D467A4">
              <w:rPr>
                <w:i/>
                <w:iCs/>
                <w:sz w:val="16"/>
                <w:szCs w:val="16"/>
                <w:lang w:val="en-GB"/>
              </w:rPr>
              <w:t>Operatoreve të tjerë fiks me interkoneksion direkt</w:t>
            </w:r>
          </w:p>
        </w:tc>
        <w:tc>
          <w:tcPr>
            <w:tcW w:w="28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4"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8"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81"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83" w:type="pct"/>
            <w:tcBorders>
              <w:top w:val="nil"/>
              <w:left w:val="nil"/>
              <w:bottom w:val="nil"/>
              <w:right w:val="nil"/>
            </w:tcBorders>
            <w:shd w:val="clear" w:color="auto" w:fill="auto"/>
            <w:noWrap/>
            <w:vAlign w:val="center"/>
          </w:tcPr>
          <w:p w:rsidR="00D467A4" w:rsidRPr="00D467A4" w:rsidRDefault="00D467A4" w:rsidP="00D467A4">
            <w:pPr>
              <w:rPr>
                <w:sz w:val="16"/>
                <w:szCs w:val="16"/>
                <w:lang w:val="en-GB"/>
              </w:rPr>
            </w:pPr>
          </w:p>
        </w:tc>
        <w:tc>
          <w:tcPr>
            <w:tcW w:w="210"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c>
          <w:tcPr>
            <w:tcW w:w="32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sz w:val="16"/>
                <w:szCs w:val="16"/>
                <w:lang w:val="en-GB"/>
              </w:rPr>
            </w:pPr>
            <w:r w:rsidRPr="00D467A4">
              <w:rPr>
                <w:sz w:val="16"/>
                <w:szCs w:val="16"/>
                <w:lang w:val="en-GB"/>
              </w:rPr>
              <w:t> </w:t>
            </w:r>
          </w:p>
        </w:tc>
      </w:tr>
      <w:tr w:rsidR="00D467A4" w:rsidRPr="00D467A4" w:rsidTr="00CA3F9E">
        <w:trPr>
          <w:trHeight w:val="300"/>
        </w:trPr>
        <w:tc>
          <w:tcPr>
            <w:tcW w:w="104" w:type="pct"/>
            <w:tcBorders>
              <w:top w:val="nil"/>
              <w:left w:val="single" w:sz="4" w:space="0" w:color="auto"/>
              <w:bottom w:val="single" w:sz="4" w:space="0" w:color="auto"/>
              <w:right w:val="nil"/>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 </w:t>
            </w:r>
          </w:p>
        </w:tc>
        <w:tc>
          <w:tcPr>
            <w:tcW w:w="14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 </w:t>
            </w:r>
          </w:p>
        </w:tc>
        <w:tc>
          <w:tcPr>
            <w:tcW w:w="1195" w:type="pct"/>
            <w:gridSpan w:val="2"/>
            <w:tcBorders>
              <w:top w:val="nil"/>
              <w:left w:val="nil"/>
              <w:bottom w:val="single" w:sz="4" w:space="0" w:color="auto"/>
              <w:right w:val="single" w:sz="4" w:space="0" w:color="000000"/>
            </w:tcBorders>
            <w:shd w:val="clear" w:color="auto" w:fill="auto"/>
            <w:noWrap/>
            <w:vAlign w:val="center"/>
          </w:tcPr>
          <w:p w:rsidR="00D467A4" w:rsidRPr="00D467A4" w:rsidRDefault="00D467A4" w:rsidP="00D467A4">
            <w:pPr>
              <w:jc w:val="center"/>
              <w:rPr>
                <w:b/>
                <w:bCs/>
                <w:sz w:val="16"/>
                <w:szCs w:val="16"/>
                <w:lang w:val="en-GB"/>
              </w:rPr>
            </w:pPr>
            <w:r w:rsidRPr="00D467A4">
              <w:rPr>
                <w:b/>
                <w:bCs/>
                <w:sz w:val="16"/>
                <w:szCs w:val="16"/>
                <w:lang w:val="en-GB"/>
              </w:rPr>
              <w:t>T O T A L I</w:t>
            </w:r>
          </w:p>
        </w:tc>
        <w:tc>
          <w:tcPr>
            <w:tcW w:w="28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284"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288"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281"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210"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83" w:type="pct"/>
            <w:tcBorders>
              <w:top w:val="nil"/>
              <w:left w:val="nil"/>
              <w:bottom w:val="nil"/>
              <w:right w:val="nil"/>
            </w:tcBorders>
            <w:shd w:val="clear" w:color="auto" w:fill="auto"/>
            <w:noWrap/>
            <w:vAlign w:val="center"/>
          </w:tcPr>
          <w:p w:rsidR="00D467A4" w:rsidRPr="00D467A4" w:rsidRDefault="00D467A4" w:rsidP="00D467A4">
            <w:pPr>
              <w:rPr>
                <w:b/>
                <w:bCs/>
                <w:sz w:val="16"/>
                <w:szCs w:val="16"/>
                <w:lang w:val="en-GB"/>
              </w:rPr>
            </w:pPr>
          </w:p>
        </w:tc>
        <w:tc>
          <w:tcPr>
            <w:tcW w:w="210" w:type="pct"/>
            <w:tcBorders>
              <w:top w:val="nil"/>
              <w:left w:val="single" w:sz="4" w:space="0" w:color="auto"/>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c>
          <w:tcPr>
            <w:tcW w:w="329" w:type="pct"/>
            <w:tcBorders>
              <w:top w:val="nil"/>
              <w:left w:val="nil"/>
              <w:bottom w:val="single" w:sz="4" w:space="0" w:color="auto"/>
              <w:right w:val="single" w:sz="4" w:space="0" w:color="auto"/>
            </w:tcBorders>
            <w:shd w:val="clear" w:color="auto" w:fill="auto"/>
            <w:noWrap/>
            <w:vAlign w:val="center"/>
          </w:tcPr>
          <w:p w:rsidR="00D467A4" w:rsidRPr="00D467A4" w:rsidRDefault="00D467A4" w:rsidP="00D467A4">
            <w:pPr>
              <w:rPr>
                <w:b/>
                <w:bCs/>
                <w:sz w:val="16"/>
                <w:szCs w:val="16"/>
                <w:lang w:val="en-GB"/>
              </w:rPr>
            </w:pPr>
            <w:r w:rsidRPr="00D467A4">
              <w:rPr>
                <w:b/>
                <w:bCs/>
                <w:sz w:val="16"/>
                <w:szCs w:val="16"/>
                <w:lang w:val="en-GB"/>
              </w:rPr>
              <w:t> </w:t>
            </w:r>
          </w:p>
        </w:tc>
      </w:tr>
    </w:tbl>
    <w:p w:rsidR="00C25E3D" w:rsidRDefault="00C25E3D" w:rsidP="0072019C">
      <w:pPr>
        <w:pStyle w:val="Akti"/>
        <w:keepNext w:val="0"/>
        <w:rPr>
          <w:lang w:val="de-DE"/>
        </w:rPr>
      </w:pPr>
    </w:p>
    <w:p w:rsidR="00C25E3D" w:rsidRDefault="00C25E3D" w:rsidP="00D467A4">
      <w:pPr>
        <w:pStyle w:val="Akti"/>
        <w:keepNext w:val="0"/>
        <w:jc w:val="both"/>
        <w:rPr>
          <w:lang w:val="de-DE"/>
        </w:rPr>
      </w:pPr>
    </w:p>
    <w:p w:rsidR="00CA3F9E" w:rsidRDefault="00CA3F9E" w:rsidP="0072019C">
      <w:pPr>
        <w:pStyle w:val="Akti"/>
        <w:keepNext w:val="0"/>
        <w:rPr>
          <w:lang w:val="de-DE"/>
        </w:rPr>
        <w:sectPr w:rsidR="00CA3F9E" w:rsidSect="00CA3F9E">
          <w:pgSz w:w="16840" w:h="11907" w:orient="landscape" w:code="9"/>
          <w:pgMar w:top="1418" w:right="1418" w:bottom="1418" w:left="1418" w:header="0" w:footer="1134" w:gutter="0"/>
          <w:cols w:space="720"/>
          <w:docGrid w:linePitch="360"/>
        </w:sectPr>
      </w:pPr>
    </w:p>
    <w:p w:rsidR="002B2D3E" w:rsidRPr="0036502F" w:rsidRDefault="005525E9" w:rsidP="0072019C">
      <w:pPr>
        <w:pStyle w:val="Titulli"/>
        <w:keepNext w:val="0"/>
        <w:rPr>
          <w:lang w:val="it-IT"/>
        </w:rPr>
      </w:pPr>
      <w:r w:rsidRPr="0036502F">
        <w:rPr>
          <w:lang w:val="it-IT"/>
        </w:rPr>
        <w:t>S</w:t>
      </w:r>
      <w:r w:rsidR="002B2D3E" w:rsidRPr="0036502F">
        <w:rPr>
          <w:lang w:val="it-IT"/>
        </w:rPr>
        <w:t>HË</w:t>
      </w:r>
      <w:r w:rsidRPr="0036502F">
        <w:rPr>
          <w:lang w:val="it-IT"/>
        </w:rPr>
        <w:t>NIM</w:t>
      </w:r>
      <w:r w:rsidR="002B2D3E" w:rsidRPr="0036502F">
        <w:rPr>
          <w:lang w:val="it-IT"/>
        </w:rPr>
        <w:t>E</w:t>
      </w:r>
    </w:p>
    <w:p w:rsidR="002B2D3E" w:rsidRPr="00AC2F4E" w:rsidRDefault="002B2D3E" w:rsidP="0072019C">
      <w:pPr>
        <w:pStyle w:val="Titulli"/>
        <w:keepNext w:val="0"/>
        <w:rPr>
          <w:lang w:val="it-IT"/>
        </w:rPr>
      </w:pPr>
      <w:r w:rsidRPr="00AC2F4E">
        <w:rPr>
          <w:lang w:val="it-IT"/>
        </w:rPr>
        <w:t xml:space="preserve">PËR </w:t>
      </w:r>
      <w:r w:rsidR="0036502F">
        <w:rPr>
          <w:lang w:val="it-IT"/>
        </w:rPr>
        <w:t>PLOTËSIMIN E TABELAVE TË SHTOJCË</w:t>
      </w:r>
      <w:r w:rsidRPr="00AC2F4E">
        <w:rPr>
          <w:lang w:val="it-IT"/>
        </w:rPr>
        <w:t xml:space="preserve"> Nr.1 VODAFONE ALBANIA</w:t>
      </w:r>
    </w:p>
    <w:p w:rsidR="002B2D3E" w:rsidRPr="00AC2F4E" w:rsidRDefault="002B2D3E" w:rsidP="0072019C">
      <w:pPr>
        <w:pStyle w:val="Paragrafi"/>
        <w:rPr>
          <w:lang w:val="it-IT"/>
        </w:rPr>
      </w:pPr>
      <w:r w:rsidRPr="00AC2F4E">
        <w:rPr>
          <w:lang w:val="it-IT"/>
        </w:rPr>
        <w:t xml:space="preserve"> </w:t>
      </w:r>
    </w:p>
    <w:p w:rsidR="002B2D3E" w:rsidRPr="00AC2F4E" w:rsidRDefault="005525E9" w:rsidP="0072019C">
      <w:pPr>
        <w:pStyle w:val="Paragrafi"/>
        <w:rPr>
          <w:lang w:val="it-IT"/>
        </w:rPr>
      </w:pPr>
      <w:r w:rsidRPr="00AC2F4E">
        <w:rPr>
          <w:lang w:val="it-IT"/>
        </w:rPr>
        <w:t xml:space="preserve">1. </w:t>
      </w:r>
      <w:r w:rsidR="002B2D3E" w:rsidRPr="00AC2F4E">
        <w:rPr>
          <w:lang w:val="it-IT"/>
        </w:rPr>
        <w:t>Kolona nr.1, i referohet emërtimit</w:t>
      </w:r>
      <w:r w:rsidR="00A50725">
        <w:rPr>
          <w:lang w:val="it-IT"/>
        </w:rPr>
        <w:t xml:space="preserve"> të shërbimeve aktuale nën </w:t>
      </w:r>
      <w:r w:rsidR="002B2D3E" w:rsidRPr="00AC2F4E">
        <w:rPr>
          <w:lang w:val="it-IT"/>
        </w:rPr>
        <w:t xml:space="preserve">rregullim, të ofruara nga VODAFONE ALBANIA nëpërmjet paketës tarifore me parapagim Vodafone Card. Në rast të ndryshimit të emërtimit të shërbimeve apo mënyrës së tarifimit të këtyre shërbimeve, d.m.th. ofrimit të shërbimeve me tarifa të diferencuara sipas kohëzgjatjes apo kohës së kryerjes së thirrjes, VODAFONE </w:t>
      </w:r>
      <w:r w:rsidR="005F51B9">
        <w:rPr>
          <w:lang w:val="it-IT"/>
        </w:rPr>
        <w:t>ALBANIA duhet t’i specifikojë kë</w:t>
      </w:r>
      <w:r w:rsidR="002B2D3E" w:rsidRPr="00AC2F4E">
        <w:rPr>
          <w:lang w:val="it-IT"/>
        </w:rPr>
        <w:t>to thirrje si shërb</w:t>
      </w:r>
      <w:r w:rsidR="005F51B9">
        <w:rPr>
          <w:lang w:val="it-IT"/>
        </w:rPr>
        <w:t>ime të veçanta dhe t’i përfshijë në kolonën nr.1, duke plotë</w:t>
      </w:r>
      <w:r w:rsidR="002B2D3E" w:rsidRPr="00AC2F4E">
        <w:rPr>
          <w:lang w:val="it-IT"/>
        </w:rPr>
        <w:t xml:space="preserve">suar njëkohësisht edhe kolonat e tjera 2-13.  </w:t>
      </w:r>
    </w:p>
    <w:p w:rsidR="002B2D3E" w:rsidRPr="00AC2F4E" w:rsidRDefault="005525E9" w:rsidP="0072019C">
      <w:pPr>
        <w:pStyle w:val="Paragrafi"/>
        <w:rPr>
          <w:lang w:val="it-IT"/>
        </w:rPr>
      </w:pPr>
      <w:r w:rsidRPr="00AC2F4E">
        <w:rPr>
          <w:lang w:val="it-IT"/>
        </w:rPr>
        <w:t xml:space="preserve">2. </w:t>
      </w:r>
      <w:r w:rsidR="002B2D3E" w:rsidRPr="00AC2F4E">
        <w:rPr>
          <w:lang w:val="it-IT"/>
        </w:rPr>
        <w:t>Kolona nr.2</w:t>
      </w:r>
      <w:r w:rsidR="0036502F">
        <w:rPr>
          <w:lang w:val="it-IT"/>
        </w:rPr>
        <w:t xml:space="preserve"> dhe nr.3</w:t>
      </w:r>
      <w:r w:rsidR="002B2D3E" w:rsidRPr="00AC2F4E">
        <w:rPr>
          <w:lang w:val="it-IT"/>
        </w:rPr>
        <w:t xml:space="preserve"> duhet të plotësohen përkatësisht me sasinë të shprehur në “minuta” dhe “numër thir</w:t>
      </w:r>
      <w:r w:rsidR="005F51B9">
        <w:rPr>
          <w:lang w:val="it-IT"/>
        </w:rPr>
        <w:t>rje” për të gjitha shërbimet e k</w:t>
      </w:r>
      <w:r w:rsidR="002B2D3E" w:rsidRPr="00AC2F4E">
        <w:rPr>
          <w:lang w:val="it-IT"/>
        </w:rPr>
        <w:t>olonës nr.1, për periudhën kohore paraardhëse (t-1).</w:t>
      </w:r>
    </w:p>
    <w:p w:rsidR="002B2D3E" w:rsidRPr="00AC2F4E" w:rsidRDefault="005525E9" w:rsidP="0072019C">
      <w:pPr>
        <w:pStyle w:val="Paragrafi"/>
        <w:rPr>
          <w:lang w:val="it-IT"/>
        </w:rPr>
      </w:pPr>
      <w:r w:rsidRPr="00AC2F4E">
        <w:rPr>
          <w:lang w:val="it-IT"/>
        </w:rPr>
        <w:t xml:space="preserve">3. </w:t>
      </w:r>
      <w:r w:rsidR="005F51B9">
        <w:rPr>
          <w:lang w:val="it-IT"/>
        </w:rPr>
        <w:t xml:space="preserve">Kolonat nr.4, </w:t>
      </w:r>
      <w:r w:rsidR="0036502F">
        <w:rPr>
          <w:lang w:val="it-IT"/>
        </w:rPr>
        <w:t>5 dhe 6</w:t>
      </w:r>
      <w:r w:rsidR="00A50725">
        <w:rPr>
          <w:lang w:val="it-IT"/>
        </w:rPr>
        <w:t xml:space="preserve"> i referohen përkatë</w:t>
      </w:r>
      <w:r w:rsidR="002B2D3E" w:rsidRPr="00AC2F4E">
        <w:rPr>
          <w:lang w:val="it-IT"/>
        </w:rPr>
        <w:t>sisht tarifës së përdoruesit, detyrimit të VODAFONE ALBANIA ndaj operatorëve të tjerë për thirrjet jashtë rrjetit dhe pjesës së mbajtur, për periu</w:t>
      </w:r>
      <w:r w:rsidR="00A50725">
        <w:rPr>
          <w:lang w:val="it-IT"/>
        </w:rPr>
        <w:t xml:space="preserve">dhën kohore paraardhëse (t-1). </w:t>
      </w:r>
      <w:r w:rsidR="002B2D3E" w:rsidRPr="00AC2F4E">
        <w:rPr>
          <w:lang w:val="it-IT"/>
        </w:rPr>
        <w:t xml:space="preserve">Vlerat e </w:t>
      </w:r>
      <w:r w:rsidR="005F51B9">
        <w:rPr>
          <w:lang w:val="it-IT"/>
        </w:rPr>
        <w:t>këtyre kolonave të shprehen në lekë</w:t>
      </w:r>
      <w:r w:rsidR="002B2D3E" w:rsidRPr="00AC2F4E">
        <w:rPr>
          <w:lang w:val="it-IT"/>
        </w:rPr>
        <w:t>, me dy shifra dhjetore.</w:t>
      </w:r>
    </w:p>
    <w:p w:rsidR="002B2D3E" w:rsidRPr="00AC2F4E" w:rsidRDefault="005525E9" w:rsidP="0072019C">
      <w:pPr>
        <w:pStyle w:val="Paragrafi"/>
        <w:rPr>
          <w:lang w:val="it-IT"/>
        </w:rPr>
      </w:pPr>
      <w:r w:rsidRPr="00AC2F4E">
        <w:rPr>
          <w:lang w:val="it-IT"/>
        </w:rPr>
        <w:t xml:space="preserve">4. </w:t>
      </w:r>
      <w:r w:rsidR="0036502F">
        <w:rPr>
          <w:lang w:val="it-IT"/>
        </w:rPr>
        <w:t>Kolona nr.4</w:t>
      </w:r>
      <w:r w:rsidR="002B2D3E" w:rsidRPr="00AC2F4E">
        <w:rPr>
          <w:lang w:val="it-IT"/>
        </w:rPr>
        <w:t xml:space="preserve"> i referohet tarifës së përdoruesit për minutë, pa TVSH. </w:t>
      </w:r>
    </w:p>
    <w:p w:rsidR="002B2D3E" w:rsidRPr="00AC2F4E" w:rsidRDefault="005525E9" w:rsidP="0072019C">
      <w:pPr>
        <w:pStyle w:val="Paragrafi"/>
        <w:rPr>
          <w:lang w:val="it-IT"/>
        </w:rPr>
      </w:pPr>
      <w:r w:rsidRPr="00AC2F4E">
        <w:rPr>
          <w:lang w:val="it-IT"/>
        </w:rPr>
        <w:t xml:space="preserve">a) </w:t>
      </w:r>
      <w:r w:rsidR="002B2D3E" w:rsidRPr="00AC2F4E">
        <w:rPr>
          <w:lang w:val="it-IT"/>
        </w:rPr>
        <w:t>Në rast  se Vodafone Albania, përveç tarifës për kohëzgjatjen e bisedës, zbaton edhe një tarifë fikse për thirrje, pavarësi</w:t>
      </w:r>
      <w:r w:rsidR="005F51B9">
        <w:rPr>
          <w:lang w:val="it-IT"/>
        </w:rPr>
        <w:t>sht ko</w:t>
      </w:r>
      <w:r w:rsidR="0036502F">
        <w:rPr>
          <w:lang w:val="it-IT"/>
        </w:rPr>
        <w:t>hëzgjatjes, në tabelat e shtojcës</w:t>
      </w:r>
      <w:r w:rsidR="005F51B9">
        <w:rPr>
          <w:lang w:val="it-IT"/>
        </w:rPr>
        <w:t xml:space="preserve"> nr.1, pas kolonës nr.</w:t>
      </w:r>
      <w:r w:rsidR="002B2D3E" w:rsidRPr="00AC2F4E">
        <w:rPr>
          <w:lang w:val="it-IT"/>
        </w:rPr>
        <w:t>4 duhet të shtohet edhe një kolonë t</w:t>
      </w:r>
      <w:r w:rsidR="005F51B9">
        <w:rPr>
          <w:lang w:val="it-IT"/>
        </w:rPr>
        <w:t>jetër me nr.4/a “Tarifë për t</w:t>
      </w:r>
      <w:r w:rsidR="002B2D3E" w:rsidRPr="00AC2F4E">
        <w:rPr>
          <w:lang w:val="it-IT"/>
        </w:rPr>
        <w:t>hirrj</w:t>
      </w:r>
      <w:r w:rsidR="00A50725">
        <w:rPr>
          <w:lang w:val="it-IT"/>
        </w:rPr>
        <w:t>e”,  plotësuar me vlerat përkatë</w:t>
      </w:r>
      <w:r w:rsidR="002B2D3E" w:rsidRPr="00AC2F4E">
        <w:rPr>
          <w:lang w:val="it-IT"/>
        </w:rPr>
        <w:t xml:space="preserve">se.     </w:t>
      </w:r>
    </w:p>
    <w:p w:rsidR="002B2D3E" w:rsidRPr="00AC2F4E" w:rsidRDefault="005525E9" w:rsidP="0072019C">
      <w:pPr>
        <w:pStyle w:val="Paragrafi"/>
        <w:rPr>
          <w:lang w:val="it-IT"/>
        </w:rPr>
      </w:pPr>
      <w:r w:rsidRPr="00AC2F4E">
        <w:rPr>
          <w:lang w:val="it-IT"/>
        </w:rPr>
        <w:t xml:space="preserve">5. </w:t>
      </w:r>
      <w:r w:rsidR="002B2D3E" w:rsidRPr="00AC2F4E">
        <w:rPr>
          <w:lang w:val="it-IT"/>
        </w:rPr>
        <w:t>Kolona nr. 5, i referohet detyrimit të VODAFONE ALBAN</w:t>
      </w:r>
      <w:r w:rsidR="005F51B9">
        <w:rPr>
          <w:lang w:val="it-IT"/>
        </w:rPr>
        <w:t>IA për terminimin (ose dhe trans</w:t>
      </w:r>
      <w:r w:rsidR="002B2D3E" w:rsidRPr="00AC2F4E">
        <w:rPr>
          <w:lang w:val="it-IT"/>
        </w:rPr>
        <w:t>itimin) e thirrjeve drejt rrjeteve të tjerë fiks</w:t>
      </w:r>
      <w:r w:rsidR="005F51B9">
        <w:rPr>
          <w:lang w:val="it-IT"/>
        </w:rPr>
        <w:t xml:space="preserve"> dhe celulare, kombëtare dhe ndë</w:t>
      </w:r>
      <w:r w:rsidR="002B2D3E" w:rsidRPr="00AC2F4E">
        <w:rPr>
          <w:lang w:val="it-IT"/>
        </w:rPr>
        <w:t>rkombëtare. P</w:t>
      </w:r>
      <w:r w:rsidR="005F51B9">
        <w:rPr>
          <w:lang w:val="it-IT"/>
        </w:rPr>
        <w:t>ër thirrjet brenda rrjetit në kë</w:t>
      </w:r>
      <w:r w:rsidR="002B2D3E" w:rsidRPr="00AC2F4E">
        <w:rPr>
          <w:lang w:val="it-IT"/>
        </w:rPr>
        <w:t xml:space="preserve">të kolonë vendoset vlera zero. </w:t>
      </w:r>
    </w:p>
    <w:p w:rsidR="002B2D3E" w:rsidRPr="00AC2F4E" w:rsidRDefault="005525E9" w:rsidP="0072019C">
      <w:pPr>
        <w:pStyle w:val="Paragrafi"/>
        <w:rPr>
          <w:lang w:val="it-IT"/>
        </w:rPr>
      </w:pPr>
      <w:r w:rsidRPr="00AC2F4E">
        <w:rPr>
          <w:lang w:val="it-IT"/>
        </w:rPr>
        <w:t xml:space="preserve">a) </w:t>
      </w:r>
      <w:r w:rsidR="002B2D3E" w:rsidRPr="00AC2F4E">
        <w:rPr>
          <w:lang w:val="it-IT"/>
        </w:rPr>
        <w:t>Në rast se nga operatorët e tjer</w:t>
      </w:r>
      <w:r w:rsidR="005F51B9">
        <w:rPr>
          <w:lang w:val="it-IT"/>
        </w:rPr>
        <w:t>ë, për terminimin (ose dhe trans</w:t>
      </w:r>
      <w:r w:rsidR="002B2D3E" w:rsidRPr="00AC2F4E">
        <w:rPr>
          <w:lang w:val="it-IT"/>
        </w:rPr>
        <w:t>itimin) e thirrjeve në rrjetin e tyre zbatohet edhe një tarifë fikse për thirrje, pavarësi</w:t>
      </w:r>
      <w:r w:rsidR="005F51B9">
        <w:rPr>
          <w:lang w:val="it-IT"/>
        </w:rPr>
        <w:t>sht kohëzgjatjes, në tabelat e s</w:t>
      </w:r>
      <w:r w:rsidR="002B2D3E" w:rsidRPr="00AC2F4E">
        <w:rPr>
          <w:lang w:val="it-IT"/>
        </w:rPr>
        <w:t>hto</w:t>
      </w:r>
      <w:r w:rsidR="005F51B9">
        <w:rPr>
          <w:lang w:val="it-IT"/>
        </w:rPr>
        <w:t>jc</w:t>
      </w:r>
      <w:r w:rsidR="0036502F">
        <w:rPr>
          <w:lang w:val="it-IT"/>
        </w:rPr>
        <w:t>ës</w:t>
      </w:r>
      <w:r w:rsidR="005F51B9">
        <w:rPr>
          <w:lang w:val="it-IT"/>
        </w:rPr>
        <w:t xml:space="preserve"> nr.1, pas kolonës nr.</w:t>
      </w:r>
      <w:r w:rsidR="002B2D3E" w:rsidRPr="00AC2F4E">
        <w:rPr>
          <w:lang w:val="it-IT"/>
        </w:rPr>
        <w:t xml:space="preserve">5 duhet të shtohet edhe një kolonë </w:t>
      </w:r>
      <w:r w:rsidR="005F51B9">
        <w:rPr>
          <w:lang w:val="it-IT"/>
        </w:rPr>
        <w:t>tjetër me nr.5/a “Detyrimi për t</w:t>
      </w:r>
      <w:r w:rsidR="002B2D3E" w:rsidRPr="00AC2F4E">
        <w:rPr>
          <w:lang w:val="it-IT"/>
        </w:rPr>
        <w:t>hirrje”, e cila plotësohet me vlerat përkatëse.</w:t>
      </w:r>
    </w:p>
    <w:p w:rsidR="002B2D3E" w:rsidRPr="00AC2F4E" w:rsidRDefault="005525E9" w:rsidP="0072019C">
      <w:pPr>
        <w:pStyle w:val="Paragrafi"/>
        <w:rPr>
          <w:lang w:val="it-IT"/>
        </w:rPr>
      </w:pPr>
      <w:r w:rsidRPr="00AC2F4E">
        <w:rPr>
          <w:lang w:val="it-IT"/>
        </w:rPr>
        <w:t xml:space="preserve">6. </w:t>
      </w:r>
      <w:r w:rsidR="0036502F">
        <w:rPr>
          <w:lang w:val="it-IT"/>
        </w:rPr>
        <w:t>Kolona nr.6</w:t>
      </w:r>
      <w:r w:rsidR="005F51B9">
        <w:rPr>
          <w:lang w:val="it-IT"/>
        </w:rPr>
        <w:t xml:space="preserve"> i referohet pjesës së m</w:t>
      </w:r>
      <w:r w:rsidR="002B2D3E" w:rsidRPr="00AC2F4E">
        <w:rPr>
          <w:lang w:val="it-IT"/>
        </w:rPr>
        <w:t>bajtur nga VODAFONE ALBANIA për thirrjet jashtë rrjetit dhe llogaritet si d</w:t>
      </w:r>
      <w:r w:rsidR="005F51B9">
        <w:rPr>
          <w:lang w:val="it-IT"/>
        </w:rPr>
        <w:t>iferencë e tarifës së përdoruesit (kolona nr.4) dhe d</w:t>
      </w:r>
      <w:r w:rsidR="002B2D3E" w:rsidRPr="00AC2F4E">
        <w:rPr>
          <w:lang w:val="it-IT"/>
        </w:rPr>
        <w:t xml:space="preserve">etyrimit për të tjerë (kolona nr.5). Për thirrjet brenda </w:t>
      </w:r>
      <w:r w:rsidR="005F51B9">
        <w:rPr>
          <w:lang w:val="it-IT"/>
        </w:rPr>
        <w:t>rrjetit kjo vlerë rezulton e njëjtë me tarifën e përdoruesit.</w:t>
      </w:r>
      <w:r w:rsidR="002B2D3E" w:rsidRPr="00AC2F4E">
        <w:rPr>
          <w:lang w:val="it-IT"/>
        </w:rPr>
        <w:t xml:space="preserve">  </w:t>
      </w:r>
    </w:p>
    <w:p w:rsidR="002B2D3E" w:rsidRPr="00AC2F4E" w:rsidRDefault="005525E9" w:rsidP="0072019C">
      <w:pPr>
        <w:pStyle w:val="Paragrafi"/>
        <w:rPr>
          <w:lang w:val="it-IT"/>
        </w:rPr>
      </w:pPr>
      <w:r w:rsidRPr="00AC2F4E">
        <w:rPr>
          <w:lang w:val="it-IT"/>
        </w:rPr>
        <w:t xml:space="preserve">a) </w:t>
      </w:r>
      <w:r w:rsidR="002B2D3E" w:rsidRPr="00AC2F4E">
        <w:rPr>
          <w:lang w:val="it-IT"/>
        </w:rPr>
        <w:t xml:space="preserve">Në rast të aplikimit nga VODAFONE ALBANIA dhe/ose nga rrjetet e tjerë edhe të një tarife fikse për thirrje pavarësisht kohëzgjatjes, duhet të </w:t>
      </w:r>
      <w:r w:rsidR="005F51B9">
        <w:rPr>
          <w:lang w:val="it-IT"/>
        </w:rPr>
        <w:t>shtohe</w:t>
      </w:r>
      <w:r w:rsidR="0036502F">
        <w:rPr>
          <w:lang w:val="it-IT"/>
        </w:rPr>
        <w:t>t edhe një kolonë tjetër nr.6/a</w:t>
      </w:r>
      <w:r w:rsidR="005F51B9">
        <w:rPr>
          <w:lang w:val="it-IT"/>
        </w:rPr>
        <w:t xml:space="preserve"> “Pjesa e mbajtur për t</w:t>
      </w:r>
      <w:r w:rsidR="002B2D3E" w:rsidRPr="00AC2F4E">
        <w:rPr>
          <w:lang w:val="it-IT"/>
        </w:rPr>
        <w:t>hirrje”, dhe të plotësohet me vlerën përkatëse të baraba</w:t>
      </w:r>
      <w:r w:rsidR="005F51B9">
        <w:rPr>
          <w:lang w:val="it-IT"/>
        </w:rPr>
        <w:t>rtë me diferencën e vlerave të tarifës për thirrje (shënimi 4/a) dhe d</w:t>
      </w:r>
      <w:r w:rsidR="002B2D3E" w:rsidRPr="00AC2F4E">
        <w:rPr>
          <w:lang w:val="it-IT"/>
        </w:rPr>
        <w:t>etyr</w:t>
      </w:r>
      <w:r w:rsidR="005F51B9">
        <w:rPr>
          <w:lang w:val="it-IT"/>
        </w:rPr>
        <w:t>imit për t</w:t>
      </w:r>
      <w:r w:rsidR="002B2D3E" w:rsidRPr="00AC2F4E">
        <w:rPr>
          <w:lang w:val="it-IT"/>
        </w:rPr>
        <w:t>hirrje (shënimi 5/</w:t>
      </w:r>
      <w:r w:rsidR="005F51B9">
        <w:rPr>
          <w:lang w:val="it-IT"/>
        </w:rPr>
        <w:t>a). Në rast të mosaplikimit të tarifës për thirrje dhe aplikimit të detyrmit për thirrje, pjesa e mbajtur për t</w:t>
      </w:r>
      <w:r w:rsidR="002B2D3E" w:rsidRPr="00AC2F4E">
        <w:rPr>
          <w:lang w:val="it-IT"/>
        </w:rPr>
        <w:t>hirrje të pl</w:t>
      </w:r>
      <w:r w:rsidR="005F51B9">
        <w:rPr>
          <w:lang w:val="it-IT"/>
        </w:rPr>
        <w:t>otësohet me vlerën negative të detyrimit për t</w:t>
      </w:r>
      <w:r w:rsidR="002B2D3E" w:rsidRPr="00AC2F4E">
        <w:rPr>
          <w:lang w:val="it-IT"/>
        </w:rPr>
        <w:t xml:space="preserve">hirrje. </w:t>
      </w:r>
    </w:p>
    <w:p w:rsidR="002B2D3E" w:rsidRPr="00AC2F4E" w:rsidRDefault="005525E9" w:rsidP="0072019C">
      <w:pPr>
        <w:pStyle w:val="Paragrafi"/>
        <w:rPr>
          <w:lang w:val="it-IT"/>
        </w:rPr>
      </w:pPr>
      <w:r w:rsidRPr="00AC2F4E">
        <w:rPr>
          <w:lang w:val="it-IT"/>
        </w:rPr>
        <w:t>7. Kolona nr.</w:t>
      </w:r>
      <w:r w:rsidR="0036502F">
        <w:rPr>
          <w:lang w:val="it-IT"/>
        </w:rPr>
        <w:t>7</w:t>
      </w:r>
      <w:r w:rsidR="002B2D3E" w:rsidRPr="00AC2F4E">
        <w:rPr>
          <w:lang w:val="it-IT"/>
        </w:rPr>
        <w:t xml:space="preserve"> i referohet të ardhurave nga shërb</w:t>
      </w:r>
      <w:r w:rsidR="0036502F">
        <w:rPr>
          <w:lang w:val="it-IT"/>
        </w:rPr>
        <w:t>imi përkatë</w:t>
      </w:r>
      <w:r w:rsidR="005F51B9">
        <w:rPr>
          <w:lang w:val="it-IT"/>
        </w:rPr>
        <w:t>s në kolonë</w:t>
      </w:r>
      <w:r w:rsidR="002B2D3E" w:rsidRPr="00AC2F4E">
        <w:rPr>
          <w:lang w:val="it-IT"/>
        </w:rPr>
        <w:t>n nr.1, dhe plotë</w:t>
      </w:r>
      <w:r w:rsidR="005F51B9">
        <w:rPr>
          <w:lang w:val="it-IT"/>
        </w:rPr>
        <w:t>sohet me prodhimin e vlerës në kolonën nr.2 (minuta) dhe vlerës në kolonën nr.</w:t>
      </w:r>
      <w:r w:rsidR="002B2D3E" w:rsidRPr="00AC2F4E">
        <w:rPr>
          <w:lang w:val="it-IT"/>
        </w:rPr>
        <w:t>6 (Tarifë për minutë), d.m.th.7=2x6. Rr</w:t>
      </w:r>
      <w:r w:rsidR="005F51B9">
        <w:rPr>
          <w:lang w:val="it-IT"/>
        </w:rPr>
        <w:t>eshti i fundit i kësaj kolone, t</w:t>
      </w:r>
      <w:r w:rsidR="002B2D3E" w:rsidRPr="00AC2F4E">
        <w:rPr>
          <w:lang w:val="it-IT"/>
        </w:rPr>
        <w:t xml:space="preserve">otali, të plotësohet me shumën e të ardhurave nga shërbimet e listuara në kolonën e parë. </w:t>
      </w:r>
    </w:p>
    <w:p w:rsidR="002B2D3E" w:rsidRPr="00AC2F4E" w:rsidRDefault="005525E9" w:rsidP="0072019C">
      <w:pPr>
        <w:pStyle w:val="Paragrafi"/>
        <w:rPr>
          <w:lang w:val="it-IT"/>
        </w:rPr>
      </w:pPr>
      <w:r w:rsidRPr="00AC2F4E">
        <w:rPr>
          <w:lang w:val="it-IT"/>
        </w:rPr>
        <w:t xml:space="preserve">a) </w:t>
      </w:r>
      <w:r w:rsidR="002B2D3E" w:rsidRPr="00AC2F4E">
        <w:rPr>
          <w:lang w:val="it-IT"/>
        </w:rPr>
        <w:t>Në rast të aplikimi</w:t>
      </w:r>
      <w:r w:rsidR="005F51B9">
        <w:rPr>
          <w:lang w:val="it-IT"/>
        </w:rPr>
        <w:t>t të shënimi  4/a dhe ose 5/a, k</w:t>
      </w:r>
      <w:r w:rsidR="002B2D3E" w:rsidRPr="00AC2F4E">
        <w:rPr>
          <w:lang w:val="it-IT"/>
        </w:rPr>
        <w:t>olona nr.7 të plotësohet me shumën e prodhimit të vlerës</w:t>
      </w:r>
      <w:r w:rsidR="005F51B9">
        <w:rPr>
          <w:lang w:val="it-IT"/>
        </w:rPr>
        <w:t xml:space="preserve"> së minutave (Kolona nr.2) dhe tarifës për m</w:t>
      </w:r>
      <w:r w:rsidR="002B2D3E" w:rsidRPr="00AC2F4E">
        <w:rPr>
          <w:lang w:val="it-IT"/>
        </w:rPr>
        <w:t>inutë (Kolona nr.6) dhe prodhimit të vlerës së numrit të thirrjeve (Kolona nr.</w:t>
      </w:r>
      <w:r w:rsidR="005F51B9">
        <w:rPr>
          <w:lang w:val="it-IT"/>
        </w:rPr>
        <w:t>3) dhe pjesës së mbajtur për t</w:t>
      </w:r>
      <w:r w:rsidR="002B2D3E" w:rsidRPr="00AC2F4E">
        <w:rPr>
          <w:lang w:val="it-IT"/>
        </w:rPr>
        <w:t xml:space="preserve">hirrje (shënimi 6/a), d.m.th. 7=2x6+3x6/a. </w:t>
      </w:r>
    </w:p>
    <w:p w:rsidR="002B2D3E" w:rsidRPr="00AC2F4E" w:rsidRDefault="005525E9" w:rsidP="0072019C">
      <w:pPr>
        <w:pStyle w:val="Paragrafi"/>
        <w:rPr>
          <w:lang w:val="it-IT"/>
        </w:rPr>
      </w:pPr>
      <w:r w:rsidRPr="00AC2F4E">
        <w:rPr>
          <w:lang w:val="it-IT"/>
        </w:rPr>
        <w:t xml:space="preserve">8. </w:t>
      </w:r>
      <w:r w:rsidR="0036502F">
        <w:rPr>
          <w:lang w:val="it-IT"/>
        </w:rPr>
        <w:t>Kolona nr.8</w:t>
      </w:r>
      <w:r w:rsidR="005F51B9">
        <w:rPr>
          <w:lang w:val="it-IT"/>
        </w:rPr>
        <w:t xml:space="preserve"> i referohet peshës së çdo shërbimi në k</w:t>
      </w:r>
      <w:r w:rsidR="0036502F">
        <w:rPr>
          <w:lang w:val="it-IT"/>
        </w:rPr>
        <w:t>olonën nr.1</w:t>
      </w:r>
      <w:r w:rsidR="002B2D3E" w:rsidRPr="00AC2F4E">
        <w:rPr>
          <w:lang w:val="it-IT"/>
        </w:rPr>
        <w:t xml:space="preserve"> dhe</w:t>
      </w:r>
      <w:r w:rsidR="005F51B9">
        <w:rPr>
          <w:lang w:val="it-IT"/>
        </w:rPr>
        <w:t xml:space="preserve"> përllogaritet për çdo shërbim “i”</w:t>
      </w:r>
      <w:r w:rsidR="002B2D3E" w:rsidRPr="00AC2F4E">
        <w:rPr>
          <w:lang w:val="it-IT"/>
        </w:rPr>
        <w:t xml:space="preserve"> si rapo</w:t>
      </w:r>
      <w:r w:rsidR="005F51B9">
        <w:rPr>
          <w:lang w:val="it-IT"/>
        </w:rPr>
        <w:t>rt i të ardhurave nga shërbimi “i” në kolonën nr. 7, me të ardhurat t</w:t>
      </w:r>
      <w:r w:rsidR="002B2D3E" w:rsidRPr="00AC2F4E">
        <w:rPr>
          <w:lang w:val="it-IT"/>
        </w:rPr>
        <w:t>o</w:t>
      </w:r>
      <w:r w:rsidR="005F51B9">
        <w:rPr>
          <w:lang w:val="it-IT"/>
        </w:rPr>
        <w:t>tale nga shërbimet, rreshti i fundit</w:t>
      </w:r>
      <w:r w:rsidR="0036502F">
        <w:rPr>
          <w:lang w:val="it-IT"/>
        </w:rPr>
        <w:t>, k</w:t>
      </w:r>
      <w:r w:rsidR="002B2D3E" w:rsidRPr="00AC2F4E">
        <w:rPr>
          <w:lang w:val="it-IT"/>
        </w:rPr>
        <w:t xml:space="preserve">olona nr.7. Në rreshtin e fundit të kolonës nr.8 duhet të shënohet shuma e peshave të shërbimeve </w:t>
      </w:r>
      <w:r w:rsidR="002B2D3E" w:rsidRPr="005F51B9">
        <w:rPr>
          <w:rFonts w:ascii="Arial" w:hAnsi="Arial" w:cs="Arial"/>
          <w:lang w:val="it-IT"/>
        </w:rPr>
        <w:t>(∑</w:t>
      </w:r>
      <w:r w:rsidR="002B2D3E" w:rsidRPr="005F51B9">
        <w:rPr>
          <w:rFonts w:cs="Arial"/>
          <w:lang w:val="it-IT"/>
        </w:rPr>
        <w:t>wi</w:t>
      </w:r>
      <w:r w:rsidR="002B2D3E" w:rsidRPr="00AC2F4E">
        <w:rPr>
          <w:lang w:val="it-IT"/>
        </w:rPr>
        <w:t>), e cila duhet të dalë e barabartë me 100%. Vlerat e peshave të shprehen në pë</w:t>
      </w:r>
      <w:r w:rsidR="005F51B9">
        <w:rPr>
          <w:lang w:val="it-IT"/>
        </w:rPr>
        <w:t>rqindje me 1 shifër dhjetore. Pë</w:t>
      </w:r>
      <w:r w:rsidR="002B2D3E" w:rsidRPr="00AC2F4E">
        <w:rPr>
          <w:lang w:val="it-IT"/>
        </w:rPr>
        <w:t>r pe</w:t>
      </w:r>
      <w:r w:rsidR="005F51B9">
        <w:rPr>
          <w:lang w:val="it-IT"/>
        </w:rPr>
        <w:t>riudhën e parë të shtohet një kolonë e re 8/a, me vlerat e pë</w:t>
      </w:r>
      <w:r w:rsidR="002B2D3E" w:rsidRPr="00AC2F4E">
        <w:rPr>
          <w:lang w:val="it-IT"/>
        </w:rPr>
        <w:t>rl</w:t>
      </w:r>
      <w:r w:rsidR="005F51B9">
        <w:rPr>
          <w:lang w:val="it-IT"/>
        </w:rPr>
        <w:t>logaritura nga Vodafone sipas të dhënave të raportuara në</w:t>
      </w:r>
      <w:r w:rsidR="002B2D3E" w:rsidRPr="00AC2F4E">
        <w:rPr>
          <w:lang w:val="it-IT"/>
        </w:rPr>
        <w:t xml:space="preserve"> kolonat 1-7.  </w:t>
      </w:r>
    </w:p>
    <w:p w:rsidR="002B2D3E" w:rsidRPr="00AC2F4E" w:rsidRDefault="005525E9" w:rsidP="0072019C">
      <w:pPr>
        <w:pStyle w:val="Paragrafi"/>
        <w:rPr>
          <w:lang w:val="it-IT"/>
        </w:rPr>
      </w:pPr>
      <w:r w:rsidRPr="00AC2F4E">
        <w:rPr>
          <w:lang w:val="it-IT"/>
        </w:rPr>
        <w:t xml:space="preserve">9. </w:t>
      </w:r>
      <w:r w:rsidR="0036502F">
        <w:rPr>
          <w:lang w:val="it-IT"/>
        </w:rPr>
        <w:t>Kolona nr.9</w:t>
      </w:r>
      <w:r w:rsidR="005F51B9">
        <w:rPr>
          <w:lang w:val="it-IT"/>
        </w:rPr>
        <w:t xml:space="preserve"> i referohet tarifës së përdoruesit ose pjesës së m</w:t>
      </w:r>
      <w:r w:rsidR="002B2D3E" w:rsidRPr="00AC2F4E">
        <w:rPr>
          <w:lang w:val="it-IT"/>
        </w:rPr>
        <w:t>bajtur të propozuar nga VODAFONE ALBANIA për periudhën</w:t>
      </w:r>
      <w:r w:rsidR="005F51B9">
        <w:rPr>
          <w:lang w:val="it-IT"/>
        </w:rPr>
        <w:t xml:space="preserve"> në vijim (t) nën</w:t>
      </w:r>
      <w:r w:rsidR="0036502F">
        <w:rPr>
          <w:lang w:val="it-IT"/>
        </w:rPr>
        <w:t xml:space="preserve"> </w:t>
      </w:r>
      <w:r w:rsidR="002B2D3E" w:rsidRPr="00AC2F4E">
        <w:rPr>
          <w:lang w:val="it-IT"/>
        </w:rPr>
        <w:t>rregullim, pa TVSH. Për thirrjet jashtë rrjetit VODAFONE ALBANIA kjo kolonë d</w:t>
      </w:r>
      <w:r w:rsidR="005F51B9">
        <w:rPr>
          <w:lang w:val="it-IT"/>
        </w:rPr>
        <w:t>uhet të plotësohet me vlerën e pjesës së m</w:t>
      </w:r>
      <w:r w:rsidR="002B2D3E" w:rsidRPr="00AC2F4E">
        <w:rPr>
          <w:lang w:val="it-IT"/>
        </w:rPr>
        <w:t>bajtur të propozuar, ndërsa për thirr</w:t>
      </w:r>
      <w:r w:rsidR="005F51B9">
        <w:rPr>
          <w:lang w:val="it-IT"/>
        </w:rPr>
        <w:t>jet brenda rrjetit me vlerën e tarifës së p</w:t>
      </w:r>
      <w:r w:rsidR="002B2D3E" w:rsidRPr="00AC2F4E">
        <w:rPr>
          <w:lang w:val="it-IT"/>
        </w:rPr>
        <w:t xml:space="preserve">ërdoruesit. </w:t>
      </w:r>
    </w:p>
    <w:p w:rsidR="002B2D3E" w:rsidRPr="00AC2F4E" w:rsidRDefault="005525E9" w:rsidP="0072019C">
      <w:pPr>
        <w:pStyle w:val="Paragrafi"/>
        <w:rPr>
          <w:lang w:val="it-IT"/>
        </w:rPr>
      </w:pPr>
      <w:r w:rsidRPr="00AC2F4E">
        <w:rPr>
          <w:lang w:val="it-IT"/>
        </w:rPr>
        <w:t xml:space="preserve">10. </w:t>
      </w:r>
      <w:r w:rsidR="002B2D3E" w:rsidRPr="00AC2F4E">
        <w:rPr>
          <w:lang w:val="it-IT"/>
        </w:rPr>
        <w:t>Kolona nr.10 i referohet normës së ndryshimit (</w:t>
      </w:r>
      <w:r w:rsidR="002B2D3E" w:rsidRPr="00C9463C">
        <w:rPr>
          <w:rFonts w:ascii="Arial" w:hAnsi="Arial" w:cs="Arial"/>
          <w:lang w:val="it-IT"/>
        </w:rPr>
        <w:t>∆</w:t>
      </w:r>
      <w:r w:rsidR="00C9463C">
        <w:rPr>
          <w:lang w:val="it-IT"/>
        </w:rPr>
        <w:t>pi ) midis tarifës/pjesës së mbajtur të propozuar në k</w:t>
      </w:r>
      <w:r w:rsidR="002B2D3E" w:rsidRPr="00AC2F4E">
        <w:rPr>
          <w:lang w:val="it-IT"/>
        </w:rPr>
        <w:t xml:space="preserve">olonen nr.9 dhe Tarifës/Pjesës së mbajtur në </w:t>
      </w:r>
      <w:r w:rsidR="00EF4A42">
        <w:rPr>
          <w:lang w:val="it-IT"/>
        </w:rPr>
        <w:t>periudhën paraardhëse (t-1) në k</w:t>
      </w:r>
      <w:r w:rsidR="002B2D3E" w:rsidRPr="00AC2F4E">
        <w:rPr>
          <w:lang w:val="it-IT"/>
        </w:rPr>
        <w:t>olon</w:t>
      </w:r>
      <w:r w:rsidR="00EF4A42">
        <w:rPr>
          <w:lang w:val="it-IT"/>
        </w:rPr>
        <w:t>ë</w:t>
      </w:r>
      <w:r w:rsidR="002B2D3E" w:rsidRPr="00AC2F4E">
        <w:rPr>
          <w:lang w:val="it-IT"/>
        </w:rPr>
        <w:t xml:space="preserve">n nr.6. Kjo kolonë të plotësohet me vlerën e përllogaritur si raporti i vlerave në kolonën nr.9 dhe kolonën nr.6 minus 1, d.m.th. 10 = (9/6)-1. Vlerat të shprehen me tre shifra dhjetore. </w:t>
      </w:r>
    </w:p>
    <w:p w:rsidR="002B2D3E" w:rsidRPr="00AC2F4E" w:rsidRDefault="005525E9" w:rsidP="0072019C">
      <w:pPr>
        <w:pStyle w:val="Paragrafi"/>
        <w:rPr>
          <w:lang w:val="it-IT"/>
        </w:rPr>
      </w:pPr>
      <w:r w:rsidRPr="00AC2F4E">
        <w:rPr>
          <w:lang w:val="it-IT"/>
        </w:rPr>
        <w:t xml:space="preserve">11. </w:t>
      </w:r>
      <w:r w:rsidR="006041E2">
        <w:rPr>
          <w:lang w:val="it-IT"/>
        </w:rPr>
        <w:t>Kolona nr.11</w:t>
      </w:r>
      <w:r w:rsidR="002B2D3E" w:rsidRPr="00AC2F4E">
        <w:rPr>
          <w:lang w:val="it-IT"/>
        </w:rPr>
        <w:t xml:space="preserve"> të plotësohet me vlerën e barabartë me prodhimin e vlerave të peshave të shërbimeve (kolona nr.8) dhe vlerave përkatëse të normës së ndryshimit (Kolona nr.10), d.m.th</w:t>
      </w:r>
      <w:r w:rsidR="00EF4A42">
        <w:rPr>
          <w:lang w:val="it-IT"/>
        </w:rPr>
        <w:t>.</w:t>
      </w:r>
      <w:r w:rsidR="002B2D3E" w:rsidRPr="00AC2F4E">
        <w:rPr>
          <w:lang w:val="it-IT"/>
        </w:rPr>
        <w:t xml:space="preserve"> 11=8x10. Rreshti i fundit i </w:t>
      </w:r>
      <w:r w:rsidR="00EF4A42">
        <w:rPr>
          <w:lang w:val="it-IT"/>
        </w:rPr>
        <w:t>k</w:t>
      </w:r>
      <w:r w:rsidR="002B2D3E" w:rsidRPr="00AC2F4E">
        <w:rPr>
          <w:lang w:val="it-IT"/>
        </w:rPr>
        <w:t xml:space="preserve">olonës nr.11, të plotësohet me shumën e vlerave të kësaj kolone </w:t>
      </w:r>
      <w:r w:rsidR="002B2D3E" w:rsidRPr="006041E2">
        <w:rPr>
          <w:rFonts w:ascii="Arial" w:hAnsi="Arial" w:cs="Arial"/>
          <w:lang w:val="it-IT"/>
        </w:rPr>
        <w:t>∑</w:t>
      </w:r>
      <w:r w:rsidR="002B2D3E" w:rsidRPr="00AC2F4E">
        <w:rPr>
          <w:lang w:val="it-IT"/>
        </w:rPr>
        <w:t>wi*</w:t>
      </w:r>
      <w:r w:rsidR="002B2D3E" w:rsidRPr="006041E2">
        <w:rPr>
          <w:rFonts w:ascii="Arial" w:hAnsi="Arial" w:cs="Arial"/>
          <w:lang w:val="it-IT"/>
        </w:rPr>
        <w:t>∆</w:t>
      </w:r>
      <w:r w:rsidR="002B2D3E" w:rsidRPr="00AC2F4E">
        <w:rPr>
          <w:lang w:val="it-IT"/>
        </w:rPr>
        <w:t>pi.  Të bëhet k</w:t>
      </w:r>
      <w:r w:rsidR="00EF4A42">
        <w:rPr>
          <w:lang w:val="it-IT"/>
        </w:rPr>
        <w:t>ujdes në mos-përfshirjen dy her</w:t>
      </w:r>
      <w:r w:rsidR="00EF4A42">
        <w:rPr>
          <w:rFonts w:ascii="Times New Roman" w:hAnsi="Times New Roman"/>
          <w:lang w:val="it-IT"/>
        </w:rPr>
        <w:t>ë</w:t>
      </w:r>
      <w:r w:rsidR="002B2D3E" w:rsidRPr="00AC2F4E">
        <w:rPr>
          <w:lang w:val="it-IT"/>
        </w:rPr>
        <w:t xml:space="preserve"> të vlerave për një shërbim me tarifa të diferencuara. Në mënyrë që tarifat (pjesa e mbajtur) e propozuara nga VODAFONE ALBANIA në kolonën nr.9, të përmbushin kriteret e rregullimit të metodologjisë dhe të miratohen nga ERT, vlera e k</w:t>
      </w:r>
      <w:r w:rsidR="00EF4A42">
        <w:rPr>
          <w:lang w:val="it-IT"/>
        </w:rPr>
        <w:t>ësaj qelize të matricës duhet të jetë më</w:t>
      </w:r>
      <w:r w:rsidR="002B2D3E" w:rsidRPr="00AC2F4E">
        <w:rPr>
          <w:lang w:val="it-IT"/>
        </w:rPr>
        <w:t xml:space="preserve"> e vogël ose e barabartë me vlerën e shprehjes së përcaktuar në tabelën përkatëse: </w:t>
      </w:r>
    </w:p>
    <w:p w:rsidR="002B2D3E" w:rsidRPr="00504C0F" w:rsidRDefault="005525E9" w:rsidP="0072019C">
      <w:pPr>
        <w:pStyle w:val="Paragrafi"/>
        <w:rPr>
          <w:szCs w:val="24"/>
          <w:lang w:val="sq-AL"/>
        </w:rPr>
      </w:pPr>
      <w:r>
        <w:rPr>
          <w:lang w:val="sq-AL"/>
        </w:rPr>
        <w:t xml:space="preserve">a) </w:t>
      </w:r>
      <w:r w:rsidR="00EF4A42">
        <w:rPr>
          <w:lang w:val="sq-AL"/>
        </w:rPr>
        <w:t>për t</w:t>
      </w:r>
      <w:r w:rsidR="006041E2">
        <w:rPr>
          <w:lang w:val="sq-AL"/>
        </w:rPr>
        <w:t>abelën nr.1, shporta e p</w:t>
      </w:r>
      <w:r w:rsidR="002B2D3E" w:rsidRPr="00504C0F">
        <w:rPr>
          <w:lang w:val="sq-AL"/>
        </w:rPr>
        <w:t xml:space="preserve">ërgjithshme: </w:t>
      </w:r>
      <w:r w:rsidR="002B2D3E" w:rsidRPr="00504C0F">
        <w:rPr>
          <w:rFonts w:ascii="Arial" w:hAnsi="Arial" w:cs="Arial"/>
          <w:b/>
          <w:bCs/>
          <w:szCs w:val="24"/>
          <w:lang w:val="sq-AL"/>
        </w:rPr>
        <w:t>∑w</w:t>
      </w:r>
      <w:r w:rsidR="002B2D3E" w:rsidRPr="00504C0F">
        <w:rPr>
          <w:rFonts w:ascii="Arial" w:hAnsi="Arial" w:cs="Arial"/>
          <w:b/>
          <w:bCs/>
          <w:szCs w:val="24"/>
          <w:vertAlign w:val="subscript"/>
          <w:lang w:val="sq-AL"/>
        </w:rPr>
        <w:t>i</w:t>
      </w:r>
      <w:r w:rsidR="002B2D3E" w:rsidRPr="00504C0F">
        <w:rPr>
          <w:rFonts w:ascii="Arial" w:hAnsi="Arial" w:cs="Arial"/>
          <w:b/>
          <w:bCs/>
          <w:szCs w:val="24"/>
          <w:lang w:val="sq-AL"/>
        </w:rPr>
        <w:t>*∆p</w:t>
      </w:r>
      <w:r w:rsidR="002B2D3E" w:rsidRPr="00504C0F">
        <w:rPr>
          <w:rFonts w:ascii="Arial" w:hAnsi="Arial" w:cs="Arial"/>
          <w:b/>
          <w:bCs/>
          <w:szCs w:val="24"/>
          <w:vertAlign w:val="subscript"/>
          <w:lang w:val="sq-AL"/>
        </w:rPr>
        <w:t>i</w:t>
      </w:r>
      <w:r w:rsidR="002B2D3E" w:rsidRPr="00504C0F">
        <w:rPr>
          <w:szCs w:val="24"/>
          <w:lang w:val="sq-AL"/>
        </w:rPr>
        <w:t xml:space="preserve"> </w:t>
      </w:r>
      <w:r w:rsidR="002B2D3E" w:rsidRPr="00504C0F">
        <w:rPr>
          <w:rFonts w:ascii="Arial" w:hAnsi="Arial" w:cs="Arial"/>
          <w:b/>
          <w:bCs/>
          <w:szCs w:val="24"/>
          <w:lang w:val="sq-AL"/>
        </w:rPr>
        <w:t>≤ I</w:t>
      </w:r>
      <w:r w:rsidR="002B2D3E" w:rsidRPr="00504C0F">
        <w:rPr>
          <w:rFonts w:ascii="Arial" w:hAnsi="Arial" w:cs="Arial"/>
          <w:b/>
          <w:bCs/>
          <w:szCs w:val="24"/>
          <w:vertAlign w:val="subscript"/>
          <w:lang w:val="sq-AL"/>
        </w:rPr>
        <w:t>t-1</w:t>
      </w:r>
      <w:r w:rsidR="002B2D3E" w:rsidRPr="00504C0F">
        <w:rPr>
          <w:rFonts w:ascii="Arial" w:hAnsi="Arial" w:cs="Arial"/>
          <w:b/>
          <w:bCs/>
          <w:szCs w:val="24"/>
          <w:lang w:val="sq-AL"/>
        </w:rPr>
        <w:t>-</w:t>
      </w:r>
      <w:r w:rsidR="002B2D3E">
        <w:rPr>
          <w:rFonts w:ascii="Arial" w:hAnsi="Arial" w:cs="Arial"/>
          <w:b/>
          <w:bCs/>
          <w:szCs w:val="24"/>
          <w:lang w:val="sq-AL"/>
        </w:rPr>
        <w:t>23</w:t>
      </w:r>
      <w:r w:rsidR="002B2D3E" w:rsidRPr="00504C0F">
        <w:rPr>
          <w:rFonts w:ascii="Arial" w:hAnsi="Arial" w:cs="Arial"/>
          <w:b/>
          <w:bCs/>
          <w:szCs w:val="24"/>
          <w:lang w:val="sq-AL"/>
        </w:rPr>
        <w:t>%</w:t>
      </w:r>
    </w:p>
    <w:p w:rsidR="002B2D3E" w:rsidRPr="00504C0F" w:rsidRDefault="005525E9" w:rsidP="0072019C">
      <w:pPr>
        <w:pStyle w:val="Paragrafi"/>
        <w:rPr>
          <w:szCs w:val="24"/>
          <w:lang w:val="sq-AL"/>
        </w:rPr>
      </w:pPr>
      <w:r>
        <w:rPr>
          <w:lang w:val="sq-AL"/>
        </w:rPr>
        <w:t xml:space="preserve">b) </w:t>
      </w:r>
      <w:r w:rsidR="00EF4A42">
        <w:rPr>
          <w:lang w:val="sq-AL"/>
        </w:rPr>
        <w:t>për tabelën nr.2, nën</w:t>
      </w:r>
      <w:r w:rsidR="002B2D3E" w:rsidRPr="00504C0F">
        <w:rPr>
          <w:lang w:val="sq-AL"/>
        </w:rPr>
        <w:t xml:space="preserve">shporta nr.1:  </w:t>
      </w:r>
      <w:r w:rsidR="002B2D3E" w:rsidRPr="00504C0F">
        <w:rPr>
          <w:rFonts w:ascii="Arial" w:hAnsi="Arial" w:cs="Arial"/>
          <w:b/>
          <w:bCs/>
          <w:szCs w:val="24"/>
          <w:lang w:val="sq-AL"/>
        </w:rPr>
        <w:t>∑w</w:t>
      </w:r>
      <w:r w:rsidR="002B2D3E" w:rsidRPr="00504C0F">
        <w:rPr>
          <w:rFonts w:ascii="Arial" w:hAnsi="Arial" w:cs="Arial"/>
          <w:b/>
          <w:bCs/>
          <w:szCs w:val="24"/>
          <w:vertAlign w:val="subscript"/>
          <w:lang w:val="sq-AL"/>
        </w:rPr>
        <w:t>i</w:t>
      </w:r>
      <w:r w:rsidR="002B2D3E" w:rsidRPr="00504C0F">
        <w:rPr>
          <w:rFonts w:ascii="Arial" w:hAnsi="Arial" w:cs="Arial"/>
          <w:b/>
          <w:bCs/>
          <w:szCs w:val="24"/>
          <w:lang w:val="sq-AL"/>
        </w:rPr>
        <w:t>*∆p</w:t>
      </w:r>
      <w:r w:rsidR="002B2D3E" w:rsidRPr="00504C0F">
        <w:rPr>
          <w:rFonts w:ascii="Arial" w:hAnsi="Arial" w:cs="Arial"/>
          <w:b/>
          <w:bCs/>
          <w:szCs w:val="24"/>
          <w:vertAlign w:val="subscript"/>
          <w:lang w:val="sq-AL"/>
        </w:rPr>
        <w:t>i</w:t>
      </w:r>
      <w:r w:rsidR="002B2D3E" w:rsidRPr="00504C0F">
        <w:rPr>
          <w:szCs w:val="24"/>
          <w:lang w:val="sq-AL"/>
        </w:rPr>
        <w:t xml:space="preserve"> </w:t>
      </w:r>
      <w:r w:rsidR="002B2D3E" w:rsidRPr="00504C0F">
        <w:rPr>
          <w:rFonts w:ascii="Arial" w:hAnsi="Arial" w:cs="Arial"/>
          <w:b/>
          <w:bCs/>
          <w:szCs w:val="24"/>
          <w:lang w:val="sq-AL"/>
        </w:rPr>
        <w:t>≤ I</w:t>
      </w:r>
      <w:r w:rsidR="002B2D3E" w:rsidRPr="00504C0F">
        <w:rPr>
          <w:rFonts w:ascii="Arial" w:hAnsi="Arial" w:cs="Arial"/>
          <w:b/>
          <w:bCs/>
          <w:szCs w:val="24"/>
          <w:vertAlign w:val="subscript"/>
          <w:lang w:val="sq-AL"/>
        </w:rPr>
        <w:t>t-1</w:t>
      </w:r>
      <w:r w:rsidR="002B2D3E" w:rsidRPr="00504C0F">
        <w:rPr>
          <w:rFonts w:ascii="Arial" w:hAnsi="Arial" w:cs="Arial"/>
          <w:b/>
          <w:bCs/>
          <w:szCs w:val="24"/>
          <w:lang w:val="sq-AL"/>
        </w:rPr>
        <w:t>-2</w:t>
      </w:r>
      <w:r w:rsidR="002B2D3E">
        <w:rPr>
          <w:rFonts w:ascii="Arial" w:hAnsi="Arial" w:cs="Arial"/>
          <w:b/>
          <w:bCs/>
          <w:szCs w:val="24"/>
          <w:lang w:val="sq-AL"/>
        </w:rPr>
        <w:t>8</w:t>
      </w:r>
      <w:r w:rsidR="002B2D3E" w:rsidRPr="00504C0F">
        <w:rPr>
          <w:rFonts w:ascii="Arial" w:hAnsi="Arial" w:cs="Arial"/>
          <w:b/>
          <w:bCs/>
          <w:szCs w:val="24"/>
          <w:lang w:val="sq-AL"/>
        </w:rPr>
        <w:t>%</w:t>
      </w:r>
    </w:p>
    <w:p w:rsidR="002B2D3E" w:rsidRPr="00504C0F" w:rsidRDefault="005525E9" w:rsidP="0072019C">
      <w:pPr>
        <w:pStyle w:val="Paragrafi"/>
        <w:rPr>
          <w:szCs w:val="24"/>
          <w:lang w:val="sq-AL"/>
        </w:rPr>
      </w:pPr>
      <w:r>
        <w:rPr>
          <w:lang w:val="sq-AL"/>
        </w:rPr>
        <w:t xml:space="preserve">c) </w:t>
      </w:r>
      <w:r w:rsidR="00EF4A42">
        <w:rPr>
          <w:lang w:val="sq-AL"/>
        </w:rPr>
        <w:t>për tabelën nr.3, nën</w:t>
      </w:r>
      <w:r w:rsidR="002B2D3E" w:rsidRPr="00504C0F">
        <w:rPr>
          <w:lang w:val="sq-AL"/>
        </w:rPr>
        <w:t xml:space="preserve">shporta nr.2:  </w:t>
      </w:r>
      <w:r w:rsidR="002B2D3E" w:rsidRPr="00504C0F">
        <w:rPr>
          <w:rFonts w:ascii="Arial" w:hAnsi="Arial" w:cs="Arial"/>
          <w:b/>
          <w:bCs/>
          <w:szCs w:val="24"/>
          <w:lang w:val="sq-AL"/>
        </w:rPr>
        <w:t>∑w</w:t>
      </w:r>
      <w:r w:rsidR="002B2D3E" w:rsidRPr="00504C0F">
        <w:rPr>
          <w:rFonts w:ascii="Arial" w:hAnsi="Arial" w:cs="Arial"/>
          <w:b/>
          <w:bCs/>
          <w:szCs w:val="24"/>
          <w:vertAlign w:val="subscript"/>
          <w:lang w:val="sq-AL"/>
        </w:rPr>
        <w:t>i</w:t>
      </w:r>
      <w:r w:rsidR="002B2D3E" w:rsidRPr="00504C0F">
        <w:rPr>
          <w:rFonts w:ascii="Arial" w:hAnsi="Arial" w:cs="Arial"/>
          <w:b/>
          <w:bCs/>
          <w:szCs w:val="24"/>
          <w:lang w:val="sq-AL"/>
        </w:rPr>
        <w:t>*∆p</w:t>
      </w:r>
      <w:r w:rsidR="002B2D3E" w:rsidRPr="00504C0F">
        <w:rPr>
          <w:rFonts w:ascii="Arial" w:hAnsi="Arial" w:cs="Arial"/>
          <w:b/>
          <w:bCs/>
          <w:szCs w:val="24"/>
          <w:vertAlign w:val="subscript"/>
          <w:lang w:val="sq-AL"/>
        </w:rPr>
        <w:t>i</w:t>
      </w:r>
      <w:r w:rsidR="002B2D3E" w:rsidRPr="00504C0F">
        <w:rPr>
          <w:szCs w:val="24"/>
          <w:lang w:val="sq-AL"/>
        </w:rPr>
        <w:t xml:space="preserve"> </w:t>
      </w:r>
      <w:r w:rsidR="002B2D3E" w:rsidRPr="00504C0F">
        <w:rPr>
          <w:rFonts w:ascii="Arial" w:hAnsi="Arial" w:cs="Arial"/>
          <w:b/>
          <w:bCs/>
          <w:szCs w:val="24"/>
          <w:lang w:val="sq-AL"/>
        </w:rPr>
        <w:t>≤ I</w:t>
      </w:r>
      <w:r w:rsidR="002B2D3E" w:rsidRPr="00504C0F">
        <w:rPr>
          <w:rFonts w:ascii="Arial" w:hAnsi="Arial" w:cs="Arial"/>
          <w:b/>
          <w:bCs/>
          <w:szCs w:val="24"/>
          <w:vertAlign w:val="subscript"/>
          <w:lang w:val="sq-AL"/>
        </w:rPr>
        <w:t>t-1</w:t>
      </w:r>
      <w:r w:rsidR="002B2D3E">
        <w:rPr>
          <w:rFonts w:ascii="Arial" w:hAnsi="Arial" w:cs="Arial"/>
          <w:b/>
          <w:bCs/>
          <w:szCs w:val="24"/>
          <w:lang w:val="sq-AL"/>
        </w:rPr>
        <w:t>-28</w:t>
      </w:r>
      <w:r w:rsidR="002B2D3E" w:rsidRPr="00504C0F">
        <w:rPr>
          <w:rFonts w:ascii="Arial" w:hAnsi="Arial" w:cs="Arial"/>
          <w:b/>
          <w:bCs/>
          <w:szCs w:val="24"/>
          <w:lang w:val="sq-AL"/>
        </w:rPr>
        <w:t>%</w:t>
      </w:r>
    </w:p>
    <w:p w:rsidR="002B2D3E" w:rsidRPr="00AC2F4E" w:rsidRDefault="005525E9" w:rsidP="0072019C">
      <w:pPr>
        <w:pStyle w:val="Paragrafi"/>
        <w:rPr>
          <w:lang w:val="sq-AL"/>
        </w:rPr>
      </w:pPr>
      <w:r w:rsidRPr="005525E9">
        <w:rPr>
          <w:lang w:val="sq-AL"/>
        </w:rPr>
        <w:t xml:space="preserve">12. </w:t>
      </w:r>
      <w:r w:rsidR="006041E2">
        <w:rPr>
          <w:lang w:val="sq-AL"/>
        </w:rPr>
        <w:t>Kolona nr.12</w:t>
      </w:r>
      <w:r w:rsidR="002B2D3E" w:rsidRPr="005525E9">
        <w:rPr>
          <w:lang w:val="sq-AL"/>
        </w:rPr>
        <w:t xml:space="preserve"> i referohet detyrimit të VOD</w:t>
      </w:r>
      <w:r w:rsidR="00EF4A42">
        <w:rPr>
          <w:lang w:val="sq-AL"/>
        </w:rPr>
        <w:t>AFONE ALBANIA si në kolonën nr.</w:t>
      </w:r>
      <w:r w:rsidR="002B2D3E" w:rsidRPr="005525E9">
        <w:rPr>
          <w:lang w:val="sq-AL"/>
        </w:rPr>
        <w:t xml:space="preserve">5 (shih </w:t>
      </w:r>
      <w:r w:rsidR="00EF4A42">
        <w:rPr>
          <w:lang w:val="sq-AL"/>
        </w:rPr>
        <w:t>shënim 5) por për periudhën nën</w:t>
      </w:r>
      <w:r w:rsidR="002B2D3E" w:rsidRPr="005525E9">
        <w:rPr>
          <w:lang w:val="sq-AL"/>
        </w:rPr>
        <w:t xml:space="preserve">rregullim në vijim (t). </w:t>
      </w:r>
      <w:r w:rsidR="002B2D3E" w:rsidRPr="00AC2F4E">
        <w:rPr>
          <w:lang w:val="sq-AL"/>
        </w:rPr>
        <w:t>Kjo kolonë të plotësohet me vlerën e detyrimit në periudhën në vijim në rast se njihet në avancë nga VODAFONE ALBANIA, sipas marrëveshjeve të nënshkruara me operatorë të tjerë, ose me vlerat e tarifave të rregulluara nga ERT, sipas metodolgjive përkatese. Në rast të kundert, lih</w:t>
      </w:r>
      <w:r w:rsidR="00EF4A42">
        <w:rPr>
          <w:lang w:val="sq-AL"/>
        </w:rPr>
        <w:t>en bosh ose plotësohen me të njëjtën vlerë si kolona nr.</w:t>
      </w:r>
      <w:r w:rsidR="002B2D3E" w:rsidRPr="00AC2F4E">
        <w:rPr>
          <w:lang w:val="sq-AL"/>
        </w:rPr>
        <w:t xml:space="preserve">5 (shih shënim 5).  </w:t>
      </w:r>
    </w:p>
    <w:p w:rsidR="002B2D3E" w:rsidRPr="00AC2F4E" w:rsidRDefault="005525E9" w:rsidP="0072019C">
      <w:pPr>
        <w:pStyle w:val="Paragrafi"/>
        <w:rPr>
          <w:lang w:val="sq-AL"/>
        </w:rPr>
      </w:pPr>
      <w:r w:rsidRPr="00AC2F4E">
        <w:rPr>
          <w:lang w:val="sq-AL"/>
        </w:rPr>
        <w:t xml:space="preserve">13. </w:t>
      </w:r>
      <w:r w:rsidR="006041E2">
        <w:rPr>
          <w:lang w:val="sq-AL"/>
        </w:rPr>
        <w:t>Kolona nr.13</w:t>
      </w:r>
      <w:r w:rsidR="00EF4A42">
        <w:rPr>
          <w:lang w:val="sq-AL"/>
        </w:rPr>
        <w:t xml:space="preserve"> i referohet tarifës së p</w:t>
      </w:r>
      <w:r w:rsidR="002B2D3E" w:rsidRPr="00AC2F4E">
        <w:rPr>
          <w:lang w:val="sq-AL"/>
        </w:rPr>
        <w:t>ërdoruesit që do aplikohet nga VO</w:t>
      </w:r>
      <w:r w:rsidR="006041E2">
        <w:rPr>
          <w:lang w:val="sq-AL"/>
        </w:rPr>
        <w:t xml:space="preserve">DAFONE ALBANIA në periudhën nën </w:t>
      </w:r>
      <w:r w:rsidR="002B2D3E" w:rsidRPr="00AC2F4E">
        <w:rPr>
          <w:lang w:val="sq-AL"/>
        </w:rPr>
        <w:t>rregullim në vijim (t). Për thirrjet brenda rrjetit kjo tarifë është e njejte me tarifën e pro</w:t>
      </w:r>
      <w:r w:rsidR="00EF4A42">
        <w:rPr>
          <w:lang w:val="sq-AL"/>
        </w:rPr>
        <w:t>pozuar nga VODAFONE ALBANIA në k</w:t>
      </w:r>
      <w:r w:rsidR="002B2D3E" w:rsidRPr="00AC2F4E">
        <w:rPr>
          <w:lang w:val="sq-AL"/>
        </w:rPr>
        <w:t>olonën nr.9, ndërsa për thirrjet jashtë rrjetit VODAFONE ALBANIA, tarifa e përdoruesit që do aplikohet duhet t</w:t>
      </w:r>
      <w:r w:rsidR="00EF4A42">
        <w:rPr>
          <w:lang w:val="sq-AL"/>
        </w:rPr>
        <w:t>ë jetë e barabartë me shumën e pjesës së m</w:t>
      </w:r>
      <w:r w:rsidR="002B2D3E" w:rsidRPr="00AC2F4E">
        <w:rPr>
          <w:lang w:val="sq-AL"/>
        </w:rPr>
        <w:t>bajtur të pro</w:t>
      </w:r>
      <w:r w:rsidR="00EF4A42">
        <w:rPr>
          <w:lang w:val="sq-AL"/>
        </w:rPr>
        <w:t>pozuar nga VODAFONE ALBANIA në kolonën nr.9 dhe d</w:t>
      </w:r>
      <w:r w:rsidR="002B2D3E" w:rsidRPr="00AC2F4E">
        <w:rPr>
          <w:lang w:val="sq-AL"/>
        </w:rPr>
        <w:t>etyrimit n</w:t>
      </w:r>
      <w:r w:rsidR="00EF4A42">
        <w:rPr>
          <w:lang w:val="sq-AL"/>
        </w:rPr>
        <w:t>ë kolonën nr.12, me kushtin që tarifat dhe pjesët e m</w:t>
      </w:r>
      <w:r w:rsidR="002B2D3E" w:rsidRPr="00AC2F4E">
        <w:rPr>
          <w:lang w:val="sq-AL"/>
        </w:rPr>
        <w:t>bajtura, të propozuara nga VODAFONE ALBANIA, të miratohen nga</w:t>
      </w:r>
      <w:r w:rsidR="00EF4A42">
        <w:rPr>
          <w:lang w:val="sq-AL"/>
        </w:rPr>
        <w:t xml:space="preserve"> ERT. Në rast të reduktimit të detyrimit në k</w:t>
      </w:r>
      <w:r w:rsidR="002B2D3E" w:rsidRPr="00AC2F4E">
        <w:rPr>
          <w:lang w:val="sq-AL"/>
        </w:rPr>
        <w:t>olonën nr.12 gjatë periudhës nën rregullim në vijim (t), VODAFONE ALBANIA duhet të reduktojë tarifën e për</w:t>
      </w:r>
      <w:r w:rsidR="00EF4A42">
        <w:rPr>
          <w:lang w:val="sq-AL"/>
        </w:rPr>
        <w:t>doruesit në masë absolute të një</w:t>
      </w:r>
      <w:r w:rsidR="002B2D3E" w:rsidRPr="00AC2F4E">
        <w:rPr>
          <w:lang w:val="sq-AL"/>
        </w:rPr>
        <w:t xml:space="preserve">jtë me reduktimin e detyrimit.   </w:t>
      </w:r>
    </w:p>
    <w:p w:rsidR="00867541" w:rsidRPr="00AC2F4E" w:rsidRDefault="005525E9" w:rsidP="0072019C">
      <w:pPr>
        <w:pStyle w:val="Paragrafi"/>
        <w:rPr>
          <w:lang w:val="sq-AL"/>
        </w:rPr>
      </w:pPr>
      <w:r w:rsidRPr="00AC2F4E">
        <w:rPr>
          <w:lang w:val="sq-AL"/>
        </w:rPr>
        <w:t xml:space="preserve">14. </w:t>
      </w:r>
      <w:r w:rsidR="002B2D3E" w:rsidRPr="00AC2F4E">
        <w:rPr>
          <w:lang w:val="sq-AL"/>
        </w:rPr>
        <w:t>Tabelat e plotësuara duhet të depozitohen nga VODAFONE ALBANIA në formë të printuar dhe në formë elektronike në CD në formatin EXCEL.</w:t>
      </w:r>
    </w:p>
    <w:p w:rsidR="00867541" w:rsidRDefault="00867541" w:rsidP="0072019C">
      <w:pPr>
        <w:widowControl w:val="0"/>
        <w:rPr>
          <w:lang w:val="sq-AL"/>
        </w:rPr>
      </w:pPr>
    </w:p>
    <w:p w:rsidR="002B2D3E" w:rsidRPr="00504C0F" w:rsidRDefault="002B2D3E" w:rsidP="0072019C">
      <w:pPr>
        <w:widowControl w:val="0"/>
        <w:rPr>
          <w:lang w:val="sq-AL"/>
        </w:rPr>
      </w:pPr>
      <w:r w:rsidRPr="00504C0F">
        <w:rPr>
          <w:lang w:val="sq-AL"/>
        </w:rPr>
        <w:t xml:space="preserve"> </w:t>
      </w:r>
    </w:p>
    <w:p w:rsidR="007D2A9E" w:rsidRPr="00AC2F4E" w:rsidRDefault="007D2A9E" w:rsidP="0072019C">
      <w:pPr>
        <w:pStyle w:val="Akti"/>
        <w:keepNext w:val="0"/>
        <w:rPr>
          <w:lang w:val="sq-AL"/>
        </w:rPr>
      </w:pPr>
      <w:r w:rsidRPr="00AC2F4E">
        <w:rPr>
          <w:lang w:val="sq-AL"/>
        </w:rPr>
        <w:t>VENDIM</w:t>
      </w:r>
    </w:p>
    <w:p w:rsidR="007D2A9E" w:rsidRPr="00AC2F4E" w:rsidRDefault="007D2A9E" w:rsidP="0072019C">
      <w:pPr>
        <w:pStyle w:val="NumriData"/>
        <w:keepNext w:val="0"/>
        <w:rPr>
          <w:lang w:val="sq-AL"/>
        </w:rPr>
      </w:pPr>
      <w:r w:rsidRPr="00AC2F4E">
        <w:rPr>
          <w:lang w:val="sq-AL"/>
        </w:rPr>
        <w:t>Nr.854, datë 18.6.2008 </w:t>
      </w:r>
    </w:p>
    <w:p w:rsidR="007D2A9E" w:rsidRPr="00AC2F4E" w:rsidRDefault="007D2A9E" w:rsidP="0072019C">
      <w:pPr>
        <w:pStyle w:val="Paragrafi"/>
        <w:rPr>
          <w:lang w:val="sq-AL"/>
        </w:rPr>
      </w:pPr>
      <w:r w:rsidRPr="00AC2F4E">
        <w:rPr>
          <w:lang w:val="sq-AL"/>
        </w:rPr>
        <w:t> </w:t>
      </w:r>
    </w:p>
    <w:p w:rsidR="007D2A9E" w:rsidRPr="00AC2F4E" w:rsidRDefault="007D2A9E" w:rsidP="0072019C">
      <w:pPr>
        <w:pStyle w:val="Titulli"/>
        <w:keepNext w:val="0"/>
        <w:rPr>
          <w:lang w:val="sq-AL"/>
        </w:rPr>
      </w:pPr>
      <w:r w:rsidRPr="00AC2F4E">
        <w:rPr>
          <w:lang w:val="sq-AL"/>
        </w:rPr>
        <w:t>PËR MIRATIMIN E METODOLOGJISË SË RREGULLIMIT TË TARIFAVE, TË ORGANIZMIT, ME FUQI TË NDJESHME NË TREG, “ALBTELECOM”, SHA</w:t>
      </w:r>
    </w:p>
    <w:p w:rsidR="007D2A9E" w:rsidRPr="00AC2F4E" w:rsidRDefault="007D2A9E" w:rsidP="0072019C">
      <w:pPr>
        <w:pStyle w:val="Paragrafi"/>
        <w:rPr>
          <w:lang w:val="sq-AL"/>
        </w:rPr>
      </w:pPr>
      <w:r w:rsidRPr="00AC2F4E">
        <w:rPr>
          <w:lang w:val="sq-AL"/>
        </w:rPr>
        <w:t> </w:t>
      </w:r>
    </w:p>
    <w:p w:rsidR="007D2A9E" w:rsidRPr="00AC2F4E" w:rsidRDefault="007D2A9E" w:rsidP="0072019C">
      <w:pPr>
        <w:pStyle w:val="Paragrafi"/>
        <w:rPr>
          <w:lang w:val="sq-AL"/>
        </w:rPr>
      </w:pPr>
      <w:r w:rsidRPr="00AC2F4E">
        <w:rPr>
          <w:lang w:val="sq-AL"/>
        </w:rPr>
        <w:t>Në mbështetje të nenit 100 të Kushtetutës dhe të neneve 58, 59, 60 e 62 të ligjit nr.8618, datë 14.6.2000, “Për telekomunikacionet në Republikën e Shqipërisë”,</w:t>
      </w:r>
      <w:r w:rsidR="002540B6" w:rsidRPr="00AC2F4E">
        <w:rPr>
          <w:lang w:val="sq-AL"/>
        </w:rPr>
        <w:t xml:space="preserve"> të ndryshuar, me propozimin e M</w:t>
      </w:r>
      <w:r w:rsidRPr="00AC2F4E">
        <w:rPr>
          <w:lang w:val="sq-AL"/>
        </w:rPr>
        <w:t>inistrit të Punëve Publike, Transportit dhe Telekomunikacionit, Këshilli i Ministrave</w:t>
      </w:r>
    </w:p>
    <w:p w:rsidR="007D2A9E" w:rsidRPr="00AC2F4E" w:rsidRDefault="007D2A9E" w:rsidP="0072019C">
      <w:pPr>
        <w:pStyle w:val="Paragrafi"/>
        <w:rPr>
          <w:lang w:val="sq-AL"/>
        </w:rPr>
      </w:pPr>
      <w:r w:rsidRPr="00AC2F4E">
        <w:rPr>
          <w:lang w:val="sq-AL"/>
        </w:rPr>
        <w:t> </w:t>
      </w:r>
    </w:p>
    <w:p w:rsidR="007D2A9E" w:rsidRPr="00AC2F4E" w:rsidRDefault="007D2A9E" w:rsidP="0072019C">
      <w:pPr>
        <w:pStyle w:val="VENDOSI"/>
        <w:keepNext w:val="0"/>
        <w:rPr>
          <w:lang w:val="sq-AL"/>
        </w:rPr>
      </w:pPr>
      <w:r w:rsidRPr="00AC2F4E">
        <w:rPr>
          <w:lang w:val="sq-AL"/>
        </w:rPr>
        <w:t>VENDOSI:</w:t>
      </w:r>
    </w:p>
    <w:p w:rsidR="007D2A9E" w:rsidRPr="00AC2F4E" w:rsidRDefault="007D2A9E" w:rsidP="0072019C">
      <w:pPr>
        <w:pStyle w:val="Paragrafi"/>
        <w:rPr>
          <w:lang w:val="sq-AL"/>
        </w:rPr>
      </w:pPr>
      <w:r w:rsidRPr="00AC2F4E">
        <w:rPr>
          <w:lang w:val="sq-AL"/>
        </w:rPr>
        <w:t> </w:t>
      </w:r>
    </w:p>
    <w:p w:rsidR="007D2A9E" w:rsidRPr="00AC2F4E" w:rsidRDefault="007D2A9E" w:rsidP="0072019C">
      <w:pPr>
        <w:pStyle w:val="Paragrafi"/>
        <w:rPr>
          <w:lang w:val="sq-AL"/>
        </w:rPr>
      </w:pPr>
      <w:r w:rsidRPr="00AC2F4E">
        <w:rPr>
          <w:lang w:val="sq-AL"/>
        </w:rPr>
        <w:t>1. Miratimin e metodologjisë së rregullimit të tarifave të interkonjeksionit, të organizmit, me fuqi të</w:t>
      </w:r>
      <w:r w:rsidR="003B642F">
        <w:rPr>
          <w:lang w:val="sq-AL"/>
        </w:rPr>
        <w:t xml:space="preserve"> ndjeshme në treg, “Albtelecom”</w:t>
      </w:r>
      <w:r w:rsidRPr="00AC2F4E">
        <w:rPr>
          <w:lang w:val="sq-AL"/>
        </w:rPr>
        <w:t>, sh</w:t>
      </w:r>
      <w:r w:rsidR="003B642F">
        <w:rPr>
          <w:lang w:val="sq-AL"/>
        </w:rPr>
        <w:t>.</w:t>
      </w:r>
      <w:r w:rsidRPr="00AC2F4E">
        <w:rPr>
          <w:lang w:val="sq-AL"/>
        </w:rPr>
        <w:t>a</w:t>
      </w:r>
      <w:r w:rsidR="003B642F">
        <w:rPr>
          <w:lang w:val="sq-AL"/>
        </w:rPr>
        <w:t>.</w:t>
      </w:r>
      <w:r w:rsidR="001A1086">
        <w:rPr>
          <w:lang w:val="sq-AL"/>
        </w:rPr>
        <w:t>,</w:t>
      </w:r>
      <w:r w:rsidRPr="00AC2F4E">
        <w:rPr>
          <w:lang w:val="sq-AL"/>
        </w:rPr>
        <w:t xml:space="preserve"> sipas lidhjes </w:t>
      </w:r>
      <w:r w:rsidR="001A1086">
        <w:rPr>
          <w:lang w:val="sq-AL"/>
        </w:rPr>
        <w:t>nr.</w:t>
      </w:r>
      <w:r w:rsidRPr="00AC2F4E">
        <w:rPr>
          <w:lang w:val="sq-AL"/>
        </w:rPr>
        <w:t>1, e cila i bashkëlidhet këtij vendimi.</w:t>
      </w:r>
    </w:p>
    <w:p w:rsidR="007D2A9E" w:rsidRDefault="007D2A9E" w:rsidP="0072019C">
      <w:pPr>
        <w:pStyle w:val="Paragrafi"/>
        <w:rPr>
          <w:lang w:val="sq-AL"/>
        </w:rPr>
      </w:pPr>
      <w:r w:rsidRPr="00AC2F4E">
        <w:rPr>
          <w:lang w:val="sq-AL"/>
        </w:rPr>
        <w:t> 2. Miratimin e metodologjisë së rregullimit të tarifave të shërbimeve të përdoruesve fundorë, të organizmit, me fuqi të</w:t>
      </w:r>
      <w:r w:rsidR="003B642F">
        <w:rPr>
          <w:lang w:val="sq-AL"/>
        </w:rPr>
        <w:t xml:space="preserve"> ndjeshme në treg, “Albtelecom”</w:t>
      </w:r>
      <w:r w:rsidRPr="00AC2F4E">
        <w:rPr>
          <w:lang w:val="sq-AL"/>
        </w:rPr>
        <w:t xml:space="preserve"> sh</w:t>
      </w:r>
      <w:r w:rsidR="003B642F">
        <w:rPr>
          <w:lang w:val="sq-AL"/>
        </w:rPr>
        <w:t>.</w:t>
      </w:r>
      <w:r w:rsidRPr="00AC2F4E">
        <w:rPr>
          <w:lang w:val="sq-AL"/>
        </w:rPr>
        <w:t>a</w:t>
      </w:r>
      <w:r w:rsidR="003B642F">
        <w:rPr>
          <w:lang w:val="sq-AL"/>
        </w:rPr>
        <w:t>.</w:t>
      </w:r>
      <w:r w:rsidRPr="00AC2F4E">
        <w:rPr>
          <w:lang w:val="sq-AL"/>
        </w:rPr>
        <w:t xml:space="preserve">, sipas lidhjes </w:t>
      </w:r>
      <w:r w:rsidR="001A1086">
        <w:rPr>
          <w:lang w:val="sq-AL"/>
        </w:rPr>
        <w:t>nr.</w:t>
      </w:r>
      <w:r w:rsidRPr="00AC2F4E">
        <w:rPr>
          <w:lang w:val="sq-AL"/>
        </w:rPr>
        <w:t>2, e cila i bashkëlidhet këtij vendimi.</w:t>
      </w:r>
    </w:p>
    <w:p w:rsidR="00CA3F9E" w:rsidRPr="00AC2F4E" w:rsidRDefault="00CA3F9E" w:rsidP="0072019C">
      <w:pPr>
        <w:pStyle w:val="Paragrafi"/>
        <w:rPr>
          <w:lang w:val="sq-AL"/>
        </w:rPr>
      </w:pPr>
    </w:p>
    <w:p w:rsidR="007D2A9E" w:rsidRPr="00AC2F4E" w:rsidRDefault="007D2A9E" w:rsidP="0072019C">
      <w:pPr>
        <w:pStyle w:val="Paragrafi"/>
        <w:rPr>
          <w:lang w:val="sq-AL"/>
        </w:rPr>
      </w:pPr>
      <w:r w:rsidRPr="00AC2F4E">
        <w:rPr>
          <w:lang w:val="sq-AL"/>
        </w:rPr>
        <w:t> 3.</w:t>
      </w:r>
      <w:r w:rsidR="00C62536">
        <w:rPr>
          <w:lang w:val="sq-AL"/>
        </w:rPr>
        <w:t xml:space="preserve"> Vendimi nr.582, datë 21.8.2003</w:t>
      </w:r>
      <w:r w:rsidR="00A56148">
        <w:rPr>
          <w:lang w:val="sq-AL"/>
        </w:rPr>
        <w:t xml:space="preserve"> i Këshillit të Ministrave</w:t>
      </w:r>
      <w:r w:rsidRPr="00AC2F4E">
        <w:rPr>
          <w:lang w:val="sq-AL"/>
        </w:rPr>
        <w:t xml:space="preserve"> “Për miratimin e metodologjisë së rregullimit të tarifave, me fuqi të ndjeshme në treg, që ofrojnë shërbime publike telefonike, të qëndrueshme, dhe linja me qira”, i ndryshuar, shfuqizohet.</w:t>
      </w:r>
    </w:p>
    <w:p w:rsidR="007D2A9E" w:rsidRPr="00AC2F4E" w:rsidRDefault="007D2A9E" w:rsidP="0072019C">
      <w:pPr>
        <w:pStyle w:val="Paragrafi"/>
        <w:rPr>
          <w:lang w:val="sq-AL"/>
        </w:rPr>
      </w:pPr>
      <w:r w:rsidRPr="00AC2F4E">
        <w:rPr>
          <w:lang w:val="sq-AL"/>
        </w:rPr>
        <w:t xml:space="preserve"> 4. Ky vendim është i vlefshëm për periudhën e parashikuar në metodologjitë, </w:t>
      </w:r>
      <w:r w:rsidR="004F7E9B" w:rsidRPr="00AC2F4E">
        <w:rPr>
          <w:lang w:val="sq-AL"/>
        </w:rPr>
        <w:t>që i bashkëlidhen këtij vendimi</w:t>
      </w:r>
      <w:r w:rsidRPr="00AC2F4E">
        <w:rPr>
          <w:lang w:val="sq-AL"/>
        </w:rPr>
        <w:t>.</w:t>
      </w:r>
    </w:p>
    <w:p w:rsidR="007D2A9E" w:rsidRPr="007D2A9E" w:rsidRDefault="007D2A9E" w:rsidP="0072019C">
      <w:pPr>
        <w:pStyle w:val="Paragrafi"/>
        <w:rPr>
          <w:lang w:val="it-IT"/>
        </w:rPr>
      </w:pPr>
      <w:r w:rsidRPr="00AC2F4E">
        <w:rPr>
          <w:lang w:val="sq-AL"/>
        </w:rPr>
        <w:t> </w:t>
      </w:r>
      <w:r w:rsidRPr="007D2A9E">
        <w:rPr>
          <w:lang w:val="it-IT"/>
        </w:rPr>
        <w:t>5.</w:t>
      </w:r>
      <w:r>
        <w:rPr>
          <w:lang w:val="it-IT"/>
        </w:rPr>
        <w:t> </w:t>
      </w:r>
      <w:r w:rsidRPr="007D2A9E">
        <w:rPr>
          <w:lang w:val="it-IT"/>
        </w:rPr>
        <w:t>Ngarkohet Enti Rregullator i Telekomunikacioneve për zbatimin e këtij vendimi.</w:t>
      </w:r>
    </w:p>
    <w:p w:rsidR="007D2A9E" w:rsidRPr="007D2A9E" w:rsidRDefault="007D2A9E" w:rsidP="0072019C">
      <w:pPr>
        <w:pStyle w:val="Paragrafi"/>
        <w:rPr>
          <w:lang w:val="it-IT"/>
        </w:rPr>
      </w:pPr>
      <w:r w:rsidRPr="007D2A9E">
        <w:rPr>
          <w:lang w:val="it-IT"/>
        </w:rPr>
        <w:t> Ky vendim hyn në fuqi menjëherë.</w:t>
      </w:r>
    </w:p>
    <w:p w:rsidR="007D2A9E" w:rsidRPr="007D2A9E" w:rsidRDefault="007D2A9E" w:rsidP="0072019C">
      <w:pPr>
        <w:pStyle w:val="Paragrafi"/>
        <w:rPr>
          <w:lang w:val="it-IT"/>
        </w:rPr>
      </w:pPr>
      <w:r w:rsidRPr="007D2A9E">
        <w:rPr>
          <w:lang w:val="it-IT"/>
        </w:rPr>
        <w:t> </w:t>
      </w:r>
    </w:p>
    <w:p w:rsidR="007D2A9E" w:rsidRPr="00AC2F4E" w:rsidRDefault="007D2A9E" w:rsidP="0072019C">
      <w:pPr>
        <w:pStyle w:val="Autoriteti"/>
        <w:keepNext w:val="0"/>
        <w:rPr>
          <w:lang w:val="it-IT"/>
        </w:rPr>
      </w:pPr>
      <w:r w:rsidRPr="00AC2F4E">
        <w:rPr>
          <w:lang w:val="it-IT"/>
        </w:rPr>
        <w:t> KRYEMINISTRI</w:t>
      </w:r>
    </w:p>
    <w:p w:rsidR="00867541" w:rsidRPr="00CA3F9E" w:rsidRDefault="007D2A9E" w:rsidP="00CA3F9E">
      <w:pPr>
        <w:pStyle w:val="AutoritetiEmer"/>
        <w:rPr>
          <w:lang w:val="it-IT"/>
        </w:rPr>
      </w:pPr>
      <w:r w:rsidRPr="007D2A9E">
        <w:t> Sali Berisha</w:t>
      </w:r>
    </w:p>
    <w:p w:rsidR="00867541" w:rsidRPr="00867541" w:rsidRDefault="00867541" w:rsidP="0072019C">
      <w:pPr>
        <w:widowControl w:val="0"/>
        <w:rPr>
          <w:lang w:val="it-IT" w:eastAsia="en-US"/>
        </w:rPr>
      </w:pPr>
    </w:p>
    <w:p w:rsidR="00867541" w:rsidRPr="009A1BF4" w:rsidRDefault="00994598" w:rsidP="00994598">
      <w:pPr>
        <w:pStyle w:val="Paragrafi"/>
        <w:jc w:val="center"/>
        <w:rPr>
          <w:lang w:val="sq-AL"/>
        </w:rPr>
      </w:pPr>
      <w:bookmarkStart w:id="3" w:name="_Toc188455592"/>
      <w:r>
        <w:rPr>
          <w:lang w:val="sq-AL"/>
        </w:rPr>
        <w:t xml:space="preserve">                                                                                                    </w:t>
      </w:r>
      <w:r w:rsidR="00155FE2" w:rsidRPr="009A1BF4">
        <w:rPr>
          <w:lang w:val="sq-AL"/>
        </w:rPr>
        <w:t xml:space="preserve">LIDHJA </w:t>
      </w:r>
      <w:r w:rsidR="001A1086">
        <w:rPr>
          <w:lang w:val="sq-AL"/>
        </w:rPr>
        <w:t>NR.</w:t>
      </w:r>
      <w:r w:rsidR="00867541" w:rsidRPr="009A1BF4">
        <w:rPr>
          <w:lang w:val="sq-AL"/>
        </w:rPr>
        <w:t>1</w:t>
      </w:r>
    </w:p>
    <w:p w:rsidR="00343CCE" w:rsidRDefault="00A56148" w:rsidP="0072019C">
      <w:pPr>
        <w:pStyle w:val="Titulli"/>
        <w:keepNext w:val="0"/>
        <w:rPr>
          <w:lang w:val="sq-AL"/>
        </w:rPr>
      </w:pPr>
      <w:r>
        <w:rPr>
          <w:lang w:val="sq-AL"/>
        </w:rPr>
        <w:t>Metodologji e rregullimit tË</w:t>
      </w:r>
      <w:r w:rsidR="00867541" w:rsidRPr="00A56148">
        <w:rPr>
          <w:lang w:val="sq-AL"/>
        </w:rPr>
        <w:t xml:space="preserve"> tarifave të interkon</w:t>
      </w:r>
      <w:r w:rsidRPr="00A56148">
        <w:rPr>
          <w:lang w:val="sq-AL"/>
        </w:rPr>
        <w:t>j</w:t>
      </w:r>
      <w:r>
        <w:rPr>
          <w:lang w:val="sq-AL"/>
        </w:rPr>
        <w:t xml:space="preserve">eksionit </w:t>
      </w:r>
    </w:p>
    <w:p w:rsidR="00867541" w:rsidRPr="00A56148" w:rsidRDefault="00A56148" w:rsidP="0072019C">
      <w:pPr>
        <w:pStyle w:val="Titulli"/>
        <w:keepNext w:val="0"/>
        <w:rPr>
          <w:lang w:val="sq-AL"/>
        </w:rPr>
      </w:pPr>
      <w:r>
        <w:rPr>
          <w:lang w:val="sq-AL"/>
        </w:rPr>
        <w:t>të Albtelecom sh</w:t>
      </w:r>
      <w:r w:rsidR="00867541" w:rsidRPr="00A56148">
        <w:rPr>
          <w:lang w:val="sq-AL"/>
        </w:rPr>
        <w:t>a</w:t>
      </w:r>
      <w:bookmarkEnd w:id="3"/>
    </w:p>
    <w:p w:rsidR="00867541" w:rsidRDefault="00867541" w:rsidP="0072019C">
      <w:pPr>
        <w:pStyle w:val="Paragrafi"/>
        <w:rPr>
          <w:sz w:val="32"/>
          <w:szCs w:val="32"/>
          <w:lang w:val="sq-AL"/>
        </w:rPr>
      </w:pPr>
    </w:p>
    <w:p w:rsidR="00867541" w:rsidRPr="00867541" w:rsidRDefault="00936966" w:rsidP="0072019C">
      <w:pPr>
        <w:pStyle w:val="Paragrafi"/>
        <w:rPr>
          <w:lang w:val="sq-AL"/>
        </w:rPr>
      </w:pPr>
      <w:r>
        <w:rPr>
          <w:lang w:val="sq-AL"/>
        </w:rPr>
        <w:t xml:space="preserve">1. </w:t>
      </w:r>
      <w:r w:rsidR="00A56148">
        <w:rPr>
          <w:lang w:val="sq-AL"/>
        </w:rPr>
        <w:t>Objekt</w:t>
      </w:r>
      <w:r w:rsidR="0049509E">
        <w:rPr>
          <w:lang w:val="sq-AL"/>
        </w:rPr>
        <w:t>i</w:t>
      </w:r>
      <w:r w:rsidR="00A56148">
        <w:rPr>
          <w:lang w:val="sq-AL"/>
        </w:rPr>
        <w:t xml:space="preserve"> i  kësaj m</w:t>
      </w:r>
      <w:r w:rsidR="00867541" w:rsidRPr="00867541">
        <w:rPr>
          <w:lang w:val="sq-AL"/>
        </w:rPr>
        <w:t>etodologjie është rregullimi i tarifave për shërbimet e interkon</w:t>
      </w:r>
      <w:r w:rsidR="00A56148">
        <w:rPr>
          <w:lang w:val="sq-AL"/>
        </w:rPr>
        <w:t>j</w:t>
      </w:r>
      <w:r w:rsidR="00867541" w:rsidRPr="00867541">
        <w:rPr>
          <w:lang w:val="sq-AL"/>
        </w:rPr>
        <w:t xml:space="preserve">eksionit, si më poshtë: </w:t>
      </w:r>
    </w:p>
    <w:p w:rsidR="00867541" w:rsidRPr="00936966" w:rsidRDefault="00936966" w:rsidP="0072019C">
      <w:pPr>
        <w:pStyle w:val="Paragrafi"/>
        <w:rPr>
          <w:lang w:val="sq-AL"/>
        </w:rPr>
      </w:pPr>
      <w:r w:rsidRPr="00936966">
        <w:rPr>
          <w:lang w:val="sq-AL"/>
        </w:rPr>
        <w:t xml:space="preserve">a) </w:t>
      </w:r>
      <w:r w:rsidR="00867541" w:rsidRPr="00936966">
        <w:rPr>
          <w:lang w:val="sq-AL"/>
        </w:rPr>
        <w:t>Terminim i thirrjeve telefonike në rrjetin Albtelecom sipas segmenteve përkatës</w:t>
      </w:r>
      <w:r w:rsidR="00A56148">
        <w:rPr>
          <w:lang w:val="sq-AL"/>
        </w:rPr>
        <w:t>e</w:t>
      </w:r>
      <w:r w:rsidR="00867541" w:rsidRPr="00936966">
        <w:rPr>
          <w:lang w:val="sq-AL"/>
        </w:rPr>
        <w:t>:</w:t>
      </w:r>
    </w:p>
    <w:p w:rsidR="00867541" w:rsidRPr="00936966" w:rsidRDefault="00936966" w:rsidP="0072019C">
      <w:pPr>
        <w:pStyle w:val="Paragrafi"/>
        <w:rPr>
          <w:lang w:val="sq-AL"/>
        </w:rPr>
      </w:pPr>
      <w:r w:rsidRPr="00936966">
        <w:rPr>
          <w:lang w:val="sq-AL"/>
        </w:rPr>
        <w:t xml:space="preserve">i) </w:t>
      </w:r>
      <w:r w:rsidR="00867541" w:rsidRPr="00936966">
        <w:rPr>
          <w:lang w:val="sq-AL"/>
        </w:rPr>
        <w:t>segment lokal;</w:t>
      </w:r>
    </w:p>
    <w:p w:rsidR="00867541" w:rsidRPr="00936966" w:rsidRDefault="00936966" w:rsidP="0072019C">
      <w:pPr>
        <w:pStyle w:val="Paragrafi"/>
        <w:rPr>
          <w:lang w:val="sq-AL"/>
        </w:rPr>
      </w:pPr>
      <w:r>
        <w:rPr>
          <w:lang w:val="sq-AL"/>
        </w:rPr>
        <w:t xml:space="preserve">ii) </w:t>
      </w:r>
      <w:r w:rsidR="00867541" w:rsidRPr="00936966">
        <w:rPr>
          <w:lang w:val="sq-AL"/>
        </w:rPr>
        <w:t>segment i njëfishtë;</w:t>
      </w:r>
    </w:p>
    <w:p w:rsidR="00867541" w:rsidRPr="00936966" w:rsidRDefault="00936966" w:rsidP="0072019C">
      <w:pPr>
        <w:pStyle w:val="Paragrafi"/>
        <w:rPr>
          <w:lang w:val="sq-AL"/>
        </w:rPr>
      </w:pPr>
      <w:r>
        <w:rPr>
          <w:lang w:val="sq-AL"/>
        </w:rPr>
        <w:t xml:space="preserve">iii) </w:t>
      </w:r>
      <w:r w:rsidR="00A56148">
        <w:rPr>
          <w:lang w:val="sq-AL"/>
        </w:rPr>
        <w:t>segment i dyfishtë.</w:t>
      </w:r>
    </w:p>
    <w:p w:rsidR="00867541" w:rsidRPr="00936966" w:rsidRDefault="00936966" w:rsidP="0072019C">
      <w:pPr>
        <w:pStyle w:val="Paragrafi"/>
        <w:rPr>
          <w:lang w:val="sq-AL"/>
        </w:rPr>
      </w:pPr>
      <w:r>
        <w:rPr>
          <w:lang w:val="sq-AL"/>
        </w:rPr>
        <w:t xml:space="preserve">b) </w:t>
      </w:r>
      <w:r w:rsidR="00456D4B">
        <w:rPr>
          <w:lang w:val="sq-AL"/>
        </w:rPr>
        <w:t>Trans</w:t>
      </w:r>
      <w:r w:rsidR="00867541" w:rsidRPr="00936966">
        <w:rPr>
          <w:lang w:val="sq-AL"/>
        </w:rPr>
        <w:t>itim i t</w:t>
      </w:r>
      <w:r w:rsidR="0049509E">
        <w:rPr>
          <w:lang w:val="sq-AL"/>
        </w:rPr>
        <w:t>hirrjeve telefonike kombëtare në</w:t>
      </w:r>
      <w:r w:rsidR="00867541" w:rsidRPr="00936966">
        <w:rPr>
          <w:lang w:val="sq-AL"/>
        </w:rPr>
        <w:t xml:space="preserve"> rrjeti</w:t>
      </w:r>
      <w:r w:rsidR="00503427">
        <w:rPr>
          <w:lang w:val="sq-AL"/>
        </w:rPr>
        <w:t>n Albtelecom</w:t>
      </w:r>
      <w:r w:rsidR="0049509E">
        <w:rPr>
          <w:lang w:val="sq-AL"/>
        </w:rPr>
        <w:t>,</w:t>
      </w:r>
      <w:r w:rsidR="00503427">
        <w:rPr>
          <w:lang w:val="sq-AL"/>
        </w:rPr>
        <w:t xml:space="preserve"> sipas segmenteve pë</w:t>
      </w:r>
      <w:r w:rsidR="00867541" w:rsidRPr="00936966">
        <w:rPr>
          <w:lang w:val="sq-AL"/>
        </w:rPr>
        <w:t>rkatës</w:t>
      </w:r>
      <w:r w:rsidR="0049509E">
        <w:rPr>
          <w:lang w:val="sq-AL"/>
        </w:rPr>
        <w:t>e</w:t>
      </w:r>
      <w:r w:rsidR="00867541" w:rsidRPr="00936966">
        <w:rPr>
          <w:lang w:val="sq-AL"/>
        </w:rPr>
        <w:t>:</w:t>
      </w:r>
    </w:p>
    <w:p w:rsidR="00867541" w:rsidRPr="00936966" w:rsidRDefault="00503427" w:rsidP="0072019C">
      <w:pPr>
        <w:pStyle w:val="Paragrafi"/>
        <w:rPr>
          <w:lang w:val="sq-AL"/>
        </w:rPr>
      </w:pPr>
      <w:r>
        <w:rPr>
          <w:lang w:val="sq-AL"/>
        </w:rPr>
        <w:t xml:space="preserve">i) </w:t>
      </w:r>
      <w:r w:rsidR="00867541" w:rsidRPr="00936966">
        <w:rPr>
          <w:lang w:val="sq-AL"/>
        </w:rPr>
        <w:t>segment i njëfishtë</w:t>
      </w:r>
      <w:r>
        <w:rPr>
          <w:lang w:val="sq-AL"/>
        </w:rPr>
        <w:t>;</w:t>
      </w:r>
    </w:p>
    <w:p w:rsidR="00867541" w:rsidRPr="00936966" w:rsidRDefault="00936966" w:rsidP="0072019C">
      <w:pPr>
        <w:pStyle w:val="Paragrafi"/>
        <w:rPr>
          <w:lang w:val="sq-AL"/>
        </w:rPr>
      </w:pPr>
      <w:r>
        <w:rPr>
          <w:lang w:val="sq-AL"/>
        </w:rPr>
        <w:t xml:space="preserve">ii) </w:t>
      </w:r>
      <w:r w:rsidR="00867541" w:rsidRPr="00936966">
        <w:rPr>
          <w:lang w:val="sq-AL"/>
        </w:rPr>
        <w:t>segment i dyfishtë</w:t>
      </w:r>
      <w:r w:rsidR="00503427">
        <w:rPr>
          <w:lang w:val="sq-AL"/>
        </w:rPr>
        <w:t>.</w:t>
      </w:r>
    </w:p>
    <w:p w:rsidR="00867541" w:rsidRPr="00936966" w:rsidRDefault="00936966" w:rsidP="0072019C">
      <w:pPr>
        <w:pStyle w:val="Paragrafi"/>
        <w:rPr>
          <w:lang w:val="sq-AL"/>
        </w:rPr>
      </w:pPr>
      <w:r w:rsidRPr="00936966">
        <w:rPr>
          <w:lang w:val="sq-AL"/>
        </w:rPr>
        <w:t xml:space="preserve">c) </w:t>
      </w:r>
      <w:r w:rsidR="0049509E">
        <w:rPr>
          <w:lang w:val="sq-AL"/>
        </w:rPr>
        <w:t>Trans</w:t>
      </w:r>
      <w:r w:rsidR="00867541" w:rsidRPr="00936966">
        <w:rPr>
          <w:lang w:val="sq-AL"/>
        </w:rPr>
        <w:t>itim i</w:t>
      </w:r>
      <w:r w:rsidR="00503427">
        <w:rPr>
          <w:lang w:val="sq-AL"/>
        </w:rPr>
        <w:t xml:space="preserve"> thirrjeve hyrëse dhe dalëse ndë</w:t>
      </w:r>
      <w:r w:rsidR="00867541" w:rsidRPr="00936966">
        <w:rPr>
          <w:lang w:val="sq-AL"/>
        </w:rPr>
        <w:t>rkombëtare nëpërmjet rrjetit Albtelecom</w:t>
      </w:r>
      <w:r w:rsidR="00503427">
        <w:rPr>
          <w:lang w:val="sq-AL"/>
        </w:rPr>
        <w:t>.</w:t>
      </w:r>
    </w:p>
    <w:p w:rsidR="00867541" w:rsidRPr="00936966" w:rsidRDefault="00936966" w:rsidP="0072019C">
      <w:pPr>
        <w:pStyle w:val="Paragrafi"/>
        <w:rPr>
          <w:lang w:val="sq-AL"/>
        </w:rPr>
      </w:pPr>
      <w:r w:rsidRPr="00936966">
        <w:rPr>
          <w:lang w:val="sq-AL"/>
        </w:rPr>
        <w:t xml:space="preserve">2. </w:t>
      </w:r>
      <w:r w:rsidR="00503427">
        <w:rPr>
          <w:lang w:val="sq-AL"/>
        </w:rPr>
        <w:t>Rregullimi i tarifave për shë</w:t>
      </w:r>
      <w:r w:rsidR="00867541" w:rsidRPr="00936966">
        <w:rPr>
          <w:lang w:val="sq-AL"/>
        </w:rPr>
        <w:t>rbimet e interkon</w:t>
      </w:r>
      <w:r w:rsidR="00503427">
        <w:rPr>
          <w:lang w:val="sq-AL"/>
        </w:rPr>
        <w:t>j</w:t>
      </w:r>
      <w:r w:rsidR="00867541" w:rsidRPr="00936966">
        <w:rPr>
          <w:lang w:val="sq-AL"/>
        </w:rPr>
        <w:t>eksionit bëhet duke përcaktuar nivelin maksimal të tarifave në secilën periudhë rregullimi.</w:t>
      </w:r>
    </w:p>
    <w:p w:rsidR="00867541" w:rsidRPr="00936966" w:rsidRDefault="00936966" w:rsidP="0072019C">
      <w:pPr>
        <w:pStyle w:val="Paragrafi"/>
        <w:rPr>
          <w:lang w:val="sq-AL"/>
        </w:rPr>
      </w:pPr>
      <w:r w:rsidRPr="00936966">
        <w:rPr>
          <w:lang w:val="sq-AL"/>
        </w:rPr>
        <w:t xml:space="preserve">3. </w:t>
      </w:r>
      <w:r w:rsidR="00867541" w:rsidRPr="00936966">
        <w:rPr>
          <w:lang w:val="sq-AL"/>
        </w:rPr>
        <w:t>Rregullimi i tarifave të shërbimeve t</w:t>
      </w:r>
      <w:r w:rsidR="00503427">
        <w:rPr>
          <w:lang w:val="sq-AL"/>
        </w:rPr>
        <w:t>ë interkon</w:t>
      </w:r>
      <w:r w:rsidR="0049509E">
        <w:rPr>
          <w:lang w:val="sq-AL"/>
        </w:rPr>
        <w:t>j</w:t>
      </w:r>
      <w:r w:rsidR="00503427">
        <w:rPr>
          <w:lang w:val="sq-AL"/>
        </w:rPr>
        <w:t>eksionit sipas kësaj m</w:t>
      </w:r>
      <w:r w:rsidR="00867541" w:rsidRPr="00936966">
        <w:rPr>
          <w:lang w:val="sq-AL"/>
        </w:rPr>
        <w:t xml:space="preserve">etodologjie do të bëhet për një </w:t>
      </w:r>
      <w:r w:rsidR="00503427">
        <w:rPr>
          <w:lang w:val="sq-AL"/>
        </w:rPr>
        <w:t>kohëzgjatje dyvjeçare, e cila pë</w:t>
      </w:r>
      <w:r w:rsidR="00867541" w:rsidRPr="00936966">
        <w:rPr>
          <w:lang w:val="sq-AL"/>
        </w:rPr>
        <w:t>rfshin katër periudha gjashtëmujore.</w:t>
      </w:r>
    </w:p>
    <w:p w:rsidR="00867541" w:rsidRPr="00936966" w:rsidRDefault="00936966" w:rsidP="0072019C">
      <w:pPr>
        <w:pStyle w:val="Paragrafi"/>
        <w:rPr>
          <w:lang w:val="sq-AL"/>
        </w:rPr>
      </w:pPr>
      <w:r w:rsidRPr="00936966">
        <w:rPr>
          <w:lang w:val="sq-AL"/>
        </w:rPr>
        <w:t xml:space="preserve">4. </w:t>
      </w:r>
      <w:r w:rsidR="0049509E">
        <w:rPr>
          <w:lang w:val="sq-AL"/>
        </w:rPr>
        <w:t>Vlerat maksimale të tarifave të</w:t>
      </w:r>
      <w:r w:rsidR="00867541" w:rsidRPr="00936966">
        <w:rPr>
          <w:lang w:val="sq-AL"/>
        </w:rPr>
        <w:t xml:space="preserve"> terminimit për t’u aplikuar nga  Albtelecom sh.a. për periud</w:t>
      </w:r>
      <w:r w:rsidR="0049509E">
        <w:rPr>
          <w:lang w:val="sq-AL"/>
        </w:rPr>
        <w:t xml:space="preserve">hat nën </w:t>
      </w:r>
      <w:r w:rsidR="00503427">
        <w:rPr>
          <w:lang w:val="sq-AL"/>
        </w:rPr>
        <w:t>rregullim paraqiten në t</w:t>
      </w:r>
      <w:r w:rsidR="0049509E">
        <w:rPr>
          <w:lang w:val="sq-AL"/>
        </w:rPr>
        <w:t>abelën nr.1 në vijim.</w:t>
      </w:r>
    </w:p>
    <w:p w:rsidR="00867541" w:rsidRPr="00936966" w:rsidRDefault="00867541" w:rsidP="0072019C">
      <w:pPr>
        <w:widowControl w:val="0"/>
        <w:spacing w:line="260" w:lineRule="exact"/>
        <w:jc w:val="both"/>
        <w:rPr>
          <w:lang w:val="sq-AL"/>
        </w:rPr>
      </w:pPr>
    </w:p>
    <w:p w:rsidR="00867541" w:rsidRPr="00503427" w:rsidRDefault="00867541" w:rsidP="0072019C">
      <w:pPr>
        <w:pStyle w:val="Paragrafi"/>
        <w:rPr>
          <w:b/>
          <w:lang w:val="fr-FR"/>
        </w:rPr>
      </w:pPr>
      <w:r w:rsidRPr="00936966">
        <w:rPr>
          <w:lang w:val="sq-AL"/>
        </w:rPr>
        <w:t xml:space="preserve"> </w:t>
      </w:r>
      <w:r w:rsidRPr="00936966">
        <w:rPr>
          <w:lang w:val="sq-AL"/>
        </w:rPr>
        <w:tab/>
      </w:r>
      <w:r w:rsidRPr="00503427">
        <w:rPr>
          <w:b/>
          <w:lang w:val="fr-FR"/>
        </w:rPr>
        <w:t>Tabela nr.1. Vlerat maksimale t</w:t>
      </w:r>
      <w:r w:rsidRPr="00503427">
        <w:rPr>
          <w:b/>
          <w:lang w:val="sq-AL"/>
        </w:rPr>
        <w:t>ë</w:t>
      </w:r>
      <w:r w:rsidRPr="00503427">
        <w:rPr>
          <w:b/>
          <w:lang w:val="fr-FR"/>
        </w:rPr>
        <w:t xml:space="preserve"> tarifave t</w:t>
      </w:r>
      <w:r w:rsidRPr="00503427">
        <w:rPr>
          <w:b/>
          <w:lang w:val="sq-AL"/>
        </w:rPr>
        <w:t>ë</w:t>
      </w:r>
      <w:r w:rsidRPr="00503427">
        <w:rPr>
          <w:b/>
          <w:lang w:val="fr-FR"/>
        </w:rPr>
        <w:t xml:space="preserve"> t</w:t>
      </w:r>
      <w:r w:rsidRPr="00503427">
        <w:rPr>
          <w:b/>
          <w:lang w:val="sq-AL"/>
        </w:rPr>
        <w:t>ë</w:t>
      </w:r>
      <w:r w:rsidRPr="00503427">
        <w:rPr>
          <w:b/>
          <w:lang w:val="fr-FR"/>
        </w:rPr>
        <w:t>rminimit t</w:t>
      </w:r>
      <w:r w:rsidRPr="00503427">
        <w:rPr>
          <w:b/>
          <w:lang w:val="sq-AL"/>
        </w:rPr>
        <w:t>ë</w:t>
      </w:r>
      <w:r w:rsidRPr="00503427">
        <w:rPr>
          <w:b/>
          <w:lang w:val="fr-FR"/>
        </w:rPr>
        <w:t xml:space="preserve"> Albtelecom</w:t>
      </w:r>
    </w:p>
    <w:p w:rsidR="00867541" w:rsidRPr="00EA379F" w:rsidRDefault="00503427" w:rsidP="0072019C">
      <w:pPr>
        <w:pStyle w:val="Paragrafi"/>
        <w:rPr>
          <w:lang w:val="fr-FR"/>
        </w:rPr>
      </w:pP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sidR="00867541">
        <w:rPr>
          <w:lang w:val="fr-FR"/>
        </w:rPr>
        <w:t>(lek</w:t>
      </w:r>
      <w:r>
        <w:rPr>
          <w:lang w:val="fr-FR"/>
        </w:rPr>
        <w:t>ë/minutë</w:t>
      </w:r>
      <w:r w:rsidR="00867541">
        <w:rPr>
          <w:lang w:val="fr-FR"/>
        </w:rPr>
        <w:t>)</w:t>
      </w:r>
    </w:p>
    <w:tbl>
      <w:tblPr>
        <w:tblW w:w="7740" w:type="dxa"/>
        <w:tblInd w:w="648" w:type="dxa"/>
        <w:tblLook w:val="0000" w:firstRow="0" w:lastRow="0" w:firstColumn="0" w:lastColumn="0" w:noHBand="0" w:noVBand="0"/>
      </w:tblPr>
      <w:tblGrid>
        <w:gridCol w:w="2995"/>
        <w:gridCol w:w="1325"/>
        <w:gridCol w:w="1080"/>
        <w:gridCol w:w="1080"/>
        <w:gridCol w:w="1260"/>
      </w:tblGrid>
      <w:tr w:rsidR="00867541" w:rsidRPr="00E13B61" w:rsidTr="00867541">
        <w:trPr>
          <w:trHeight w:val="1399"/>
        </w:trPr>
        <w:tc>
          <w:tcPr>
            <w:tcW w:w="299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67541" w:rsidRPr="008861DC" w:rsidRDefault="00867541" w:rsidP="0072019C">
            <w:pPr>
              <w:widowControl w:val="0"/>
              <w:jc w:val="center"/>
              <w:rPr>
                <w:b/>
                <w:bCs/>
                <w:sz w:val="20"/>
                <w:lang w:val="nl-NL"/>
              </w:rPr>
            </w:pPr>
            <w:r w:rsidRPr="008861DC">
              <w:rPr>
                <w:b/>
                <w:bCs/>
                <w:sz w:val="20"/>
                <w:lang w:val="nl-NL"/>
              </w:rPr>
              <w:t> </w:t>
            </w:r>
          </w:p>
        </w:tc>
        <w:tc>
          <w:tcPr>
            <w:tcW w:w="1325" w:type="dxa"/>
            <w:tcBorders>
              <w:top w:val="single" w:sz="12" w:space="0" w:color="auto"/>
              <w:left w:val="nil"/>
              <w:bottom w:val="single" w:sz="12" w:space="0" w:color="auto"/>
              <w:right w:val="single" w:sz="4" w:space="0" w:color="auto"/>
            </w:tcBorders>
            <w:shd w:val="clear" w:color="auto" w:fill="auto"/>
            <w:vAlign w:val="center"/>
          </w:tcPr>
          <w:p w:rsidR="00867541" w:rsidRPr="00E13B61" w:rsidRDefault="00867541" w:rsidP="0072019C">
            <w:pPr>
              <w:widowControl w:val="0"/>
              <w:jc w:val="center"/>
              <w:rPr>
                <w:sz w:val="20"/>
                <w:lang w:val="es-ES"/>
              </w:rPr>
            </w:pPr>
            <w:r w:rsidRPr="00E13B61">
              <w:rPr>
                <w:sz w:val="20"/>
                <w:lang w:val="es-ES"/>
              </w:rPr>
              <w:t>Periudha e</w:t>
            </w:r>
            <w:r>
              <w:rPr>
                <w:sz w:val="20"/>
                <w:lang w:val="es-ES"/>
              </w:rPr>
              <w:t xml:space="preserve">  </w:t>
            </w:r>
            <w:r w:rsidRPr="00E13B61">
              <w:rPr>
                <w:sz w:val="20"/>
                <w:lang w:val="es-ES"/>
              </w:rPr>
              <w:t xml:space="preserve"> I-re</w:t>
            </w:r>
          </w:p>
        </w:tc>
        <w:tc>
          <w:tcPr>
            <w:tcW w:w="1080" w:type="dxa"/>
            <w:tcBorders>
              <w:top w:val="single" w:sz="12" w:space="0" w:color="auto"/>
              <w:left w:val="nil"/>
              <w:bottom w:val="single" w:sz="12" w:space="0" w:color="auto"/>
              <w:right w:val="single" w:sz="4" w:space="0" w:color="auto"/>
            </w:tcBorders>
            <w:shd w:val="clear" w:color="auto" w:fill="auto"/>
            <w:vAlign w:val="center"/>
          </w:tcPr>
          <w:p w:rsidR="00867541" w:rsidRPr="00E13B61" w:rsidRDefault="00867541" w:rsidP="0072019C">
            <w:pPr>
              <w:widowControl w:val="0"/>
              <w:jc w:val="center"/>
              <w:rPr>
                <w:sz w:val="20"/>
                <w:lang w:val="es-ES"/>
              </w:rPr>
            </w:pPr>
            <w:r w:rsidRPr="00E13B61">
              <w:rPr>
                <w:sz w:val="20"/>
                <w:lang w:val="es-ES"/>
              </w:rPr>
              <w:t>Periudha e II-t</w:t>
            </w:r>
            <w:r>
              <w:rPr>
                <w:lang w:val="it-IT"/>
              </w:rPr>
              <w:t>ë</w:t>
            </w:r>
          </w:p>
        </w:tc>
        <w:tc>
          <w:tcPr>
            <w:tcW w:w="1080" w:type="dxa"/>
            <w:tcBorders>
              <w:top w:val="single" w:sz="12" w:space="0" w:color="auto"/>
              <w:left w:val="nil"/>
              <w:bottom w:val="single" w:sz="12" w:space="0" w:color="auto"/>
              <w:right w:val="single" w:sz="4" w:space="0" w:color="auto"/>
            </w:tcBorders>
            <w:shd w:val="clear" w:color="auto" w:fill="auto"/>
            <w:vAlign w:val="center"/>
          </w:tcPr>
          <w:p w:rsidR="00867541" w:rsidRPr="00E13B61" w:rsidRDefault="00867541" w:rsidP="0072019C">
            <w:pPr>
              <w:widowControl w:val="0"/>
              <w:jc w:val="center"/>
              <w:rPr>
                <w:sz w:val="20"/>
              </w:rPr>
            </w:pPr>
            <w:r w:rsidRPr="00E13B61">
              <w:rPr>
                <w:sz w:val="20"/>
                <w:lang w:val="es-ES"/>
              </w:rPr>
              <w:t xml:space="preserve">Periudha e </w:t>
            </w:r>
            <w:r w:rsidRPr="00E13B61">
              <w:rPr>
                <w:sz w:val="20"/>
              </w:rPr>
              <w:t>III-t</w:t>
            </w:r>
            <w:r>
              <w:rPr>
                <w:lang w:val="it-IT"/>
              </w:rPr>
              <w:t>ë</w:t>
            </w:r>
          </w:p>
        </w:tc>
        <w:tc>
          <w:tcPr>
            <w:tcW w:w="1260" w:type="dxa"/>
            <w:tcBorders>
              <w:top w:val="single" w:sz="12" w:space="0" w:color="auto"/>
              <w:left w:val="nil"/>
              <w:bottom w:val="single" w:sz="12" w:space="0" w:color="auto"/>
              <w:right w:val="single" w:sz="12" w:space="0" w:color="auto"/>
            </w:tcBorders>
            <w:shd w:val="clear" w:color="auto" w:fill="auto"/>
            <w:vAlign w:val="center"/>
          </w:tcPr>
          <w:p w:rsidR="00867541" w:rsidRPr="00E13B61" w:rsidRDefault="00867541" w:rsidP="0072019C">
            <w:pPr>
              <w:widowControl w:val="0"/>
              <w:jc w:val="center"/>
              <w:rPr>
                <w:sz w:val="20"/>
              </w:rPr>
            </w:pPr>
            <w:r w:rsidRPr="00E13B61">
              <w:rPr>
                <w:sz w:val="20"/>
              </w:rPr>
              <w:t>Periudha e IV-te</w:t>
            </w:r>
          </w:p>
        </w:tc>
      </w:tr>
      <w:tr w:rsidR="00867541" w:rsidRPr="00E13B61" w:rsidTr="00867541">
        <w:trPr>
          <w:trHeight w:val="366"/>
        </w:trPr>
        <w:tc>
          <w:tcPr>
            <w:tcW w:w="299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67541" w:rsidRPr="00E13B61" w:rsidRDefault="00867541" w:rsidP="0072019C">
            <w:pPr>
              <w:widowControl w:val="0"/>
              <w:jc w:val="center"/>
              <w:rPr>
                <w:b/>
                <w:sz w:val="20"/>
                <w:lang w:val="sv-SE"/>
              </w:rPr>
            </w:pPr>
            <w:r w:rsidRPr="00E13B61">
              <w:rPr>
                <w:b/>
                <w:sz w:val="20"/>
                <w:lang w:val="sv-SE"/>
              </w:rPr>
              <w:t>Terminimi:</w:t>
            </w:r>
          </w:p>
        </w:tc>
        <w:tc>
          <w:tcPr>
            <w:tcW w:w="1325"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right"/>
              <w:rPr>
                <w:b/>
                <w:sz w:val="20"/>
              </w:rPr>
            </w:pP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right"/>
              <w:rPr>
                <w:b/>
                <w:sz w:val="20"/>
              </w:rPr>
            </w:pP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right"/>
              <w:rPr>
                <w:b/>
                <w:sz w:val="20"/>
              </w:rPr>
            </w:pPr>
          </w:p>
        </w:tc>
        <w:tc>
          <w:tcPr>
            <w:tcW w:w="1260" w:type="dxa"/>
            <w:tcBorders>
              <w:top w:val="single" w:sz="12" w:space="0" w:color="auto"/>
              <w:left w:val="nil"/>
              <w:bottom w:val="single" w:sz="12" w:space="0" w:color="auto"/>
              <w:right w:val="single" w:sz="12" w:space="0" w:color="auto"/>
            </w:tcBorders>
            <w:shd w:val="clear" w:color="auto" w:fill="auto"/>
            <w:noWrap/>
            <w:vAlign w:val="center"/>
          </w:tcPr>
          <w:p w:rsidR="00867541" w:rsidRPr="00E13B61" w:rsidRDefault="00867541" w:rsidP="0072019C">
            <w:pPr>
              <w:widowControl w:val="0"/>
              <w:jc w:val="right"/>
              <w:rPr>
                <w:b/>
                <w:sz w:val="20"/>
              </w:rPr>
            </w:pPr>
          </w:p>
        </w:tc>
      </w:tr>
      <w:tr w:rsidR="00867541" w:rsidRPr="00E13B61" w:rsidTr="00867541">
        <w:trPr>
          <w:trHeight w:val="366"/>
        </w:trPr>
        <w:tc>
          <w:tcPr>
            <w:tcW w:w="299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67541" w:rsidRPr="00E13B61" w:rsidRDefault="00867541" w:rsidP="0072019C">
            <w:pPr>
              <w:widowControl w:val="0"/>
              <w:rPr>
                <w:b/>
                <w:sz w:val="20"/>
                <w:lang w:val="sv-SE"/>
              </w:rPr>
            </w:pPr>
            <w:r>
              <w:rPr>
                <w:b/>
                <w:sz w:val="20"/>
                <w:lang w:val="sv-SE"/>
              </w:rPr>
              <w:t>Segment l</w:t>
            </w:r>
            <w:r w:rsidRPr="00E13B61">
              <w:rPr>
                <w:b/>
                <w:sz w:val="20"/>
                <w:lang w:val="sv-SE"/>
              </w:rPr>
              <w:t>okal</w:t>
            </w:r>
          </w:p>
        </w:tc>
        <w:tc>
          <w:tcPr>
            <w:tcW w:w="1325"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0.92</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0.84</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0.77</w:t>
            </w:r>
          </w:p>
        </w:tc>
        <w:tc>
          <w:tcPr>
            <w:tcW w:w="1260" w:type="dxa"/>
            <w:tcBorders>
              <w:top w:val="single" w:sz="12" w:space="0" w:color="auto"/>
              <w:left w:val="nil"/>
              <w:bottom w:val="single" w:sz="12" w:space="0" w:color="auto"/>
              <w:right w:val="single" w:sz="12"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0.70</w:t>
            </w:r>
          </w:p>
        </w:tc>
      </w:tr>
      <w:tr w:rsidR="00867541" w:rsidRPr="00E13B61" w:rsidTr="00867541">
        <w:trPr>
          <w:trHeight w:val="345"/>
        </w:trPr>
        <w:tc>
          <w:tcPr>
            <w:tcW w:w="299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67541" w:rsidRPr="00E13B61" w:rsidRDefault="00867541" w:rsidP="0072019C">
            <w:pPr>
              <w:widowControl w:val="0"/>
              <w:rPr>
                <w:b/>
                <w:sz w:val="20"/>
                <w:lang w:val="sv-SE"/>
              </w:rPr>
            </w:pPr>
            <w:r w:rsidRPr="00E13B61">
              <w:rPr>
                <w:b/>
                <w:sz w:val="20"/>
                <w:lang w:val="sv-SE"/>
              </w:rPr>
              <w:t>Segment nj</w:t>
            </w:r>
            <w:r>
              <w:rPr>
                <w:lang w:val="it-IT"/>
              </w:rPr>
              <w:t>ëf</w:t>
            </w:r>
            <w:r w:rsidRPr="00E13B61">
              <w:rPr>
                <w:b/>
                <w:sz w:val="20"/>
                <w:lang w:val="sv-SE"/>
              </w:rPr>
              <w:t>ish</w:t>
            </w:r>
          </w:p>
        </w:tc>
        <w:tc>
          <w:tcPr>
            <w:tcW w:w="1325"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1.81</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1.52</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1.27</w:t>
            </w:r>
          </w:p>
        </w:tc>
        <w:tc>
          <w:tcPr>
            <w:tcW w:w="1260" w:type="dxa"/>
            <w:tcBorders>
              <w:top w:val="single" w:sz="12" w:space="0" w:color="auto"/>
              <w:left w:val="nil"/>
              <w:bottom w:val="single" w:sz="12" w:space="0" w:color="auto"/>
              <w:right w:val="single" w:sz="12"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1.06</w:t>
            </w:r>
          </w:p>
        </w:tc>
      </w:tr>
      <w:tr w:rsidR="00867541" w:rsidRPr="00361A76" w:rsidTr="00867541">
        <w:trPr>
          <w:trHeight w:val="345"/>
        </w:trPr>
        <w:tc>
          <w:tcPr>
            <w:tcW w:w="299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867541" w:rsidRPr="00E13B61" w:rsidRDefault="00867541" w:rsidP="0072019C">
            <w:pPr>
              <w:widowControl w:val="0"/>
              <w:rPr>
                <w:b/>
                <w:sz w:val="20"/>
                <w:lang w:val="sv-SE"/>
              </w:rPr>
            </w:pPr>
            <w:r w:rsidRPr="00E13B61">
              <w:rPr>
                <w:b/>
                <w:sz w:val="20"/>
                <w:lang w:val="sv-SE"/>
              </w:rPr>
              <w:t>Segment dyfish</w:t>
            </w:r>
          </w:p>
        </w:tc>
        <w:tc>
          <w:tcPr>
            <w:tcW w:w="1325"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2.30</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2.01</w:t>
            </w:r>
          </w:p>
        </w:tc>
        <w:tc>
          <w:tcPr>
            <w:tcW w:w="1080" w:type="dxa"/>
            <w:tcBorders>
              <w:top w:val="single" w:sz="12" w:space="0" w:color="auto"/>
              <w:left w:val="nil"/>
              <w:bottom w:val="single" w:sz="12" w:space="0" w:color="auto"/>
              <w:right w:val="single" w:sz="4" w:space="0" w:color="auto"/>
            </w:tcBorders>
            <w:shd w:val="clear" w:color="auto" w:fill="auto"/>
            <w:noWrap/>
            <w:vAlign w:val="center"/>
          </w:tcPr>
          <w:p w:rsidR="00867541" w:rsidRPr="00E13B61" w:rsidRDefault="00867541" w:rsidP="0072019C">
            <w:pPr>
              <w:widowControl w:val="0"/>
              <w:jc w:val="center"/>
              <w:rPr>
                <w:b/>
                <w:sz w:val="20"/>
              </w:rPr>
            </w:pPr>
            <w:r w:rsidRPr="00E13B61">
              <w:rPr>
                <w:b/>
                <w:sz w:val="20"/>
              </w:rPr>
              <w:t>1.76</w:t>
            </w:r>
          </w:p>
        </w:tc>
        <w:tc>
          <w:tcPr>
            <w:tcW w:w="1260" w:type="dxa"/>
            <w:tcBorders>
              <w:top w:val="single" w:sz="12" w:space="0" w:color="auto"/>
              <w:left w:val="nil"/>
              <w:bottom w:val="single" w:sz="12" w:space="0" w:color="auto"/>
              <w:right w:val="single" w:sz="12" w:space="0" w:color="auto"/>
            </w:tcBorders>
            <w:shd w:val="clear" w:color="auto" w:fill="auto"/>
            <w:noWrap/>
            <w:vAlign w:val="center"/>
          </w:tcPr>
          <w:p w:rsidR="00867541" w:rsidRPr="008861DC" w:rsidRDefault="00867541" w:rsidP="0072019C">
            <w:pPr>
              <w:widowControl w:val="0"/>
              <w:jc w:val="center"/>
              <w:rPr>
                <w:b/>
                <w:sz w:val="20"/>
              </w:rPr>
            </w:pPr>
            <w:r w:rsidRPr="00E13B61">
              <w:rPr>
                <w:b/>
                <w:sz w:val="20"/>
              </w:rPr>
              <w:t>1.54</w:t>
            </w:r>
          </w:p>
        </w:tc>
      </w:tr>
    </w:tbl>
    <w:p w:rsidR="00936966" w:rsidRDefault="00936966" w:rsidP="00CA3F9E">
      <w:pPr>
        <w:pStyle w:val="Paragrafi"/>
        <w:ind w:firstLine="0"/>
      </w:pPr>
    </w:p>
    <w:p w:rsidR="00867541" w:rsidRDefault="00936966" w:rsidP="0072019C">
      <w:pPr>
        <w:pStyle w:val="Paragrafi"/>
      </w:pPr>
      <w:r>
        <w:t xml:space="preserve">5. </w:t>
      </w:r>
      <w:r w:rsidR="00867541" w:rsidRPr="00936966">
        <w:t>Vlerat maksimale për tarifat e interkon</w:t>
      </w:r>
      <w:r w:rsidR="00503427">
        <w:t>j</w:t>
      </w:r>
      <w:r w:rsidR="00343CCE">
        <w:t>eksionit për shërbimet e “Trans</w:t>
      </w:r>
      <w:r w:rsidR="00867541" w:rsidRPr="00936966">
        <w:t>itimit”, për t’u aplikuar nga Albtelecom sh.a. gjatë periudhave në</w:t>
      </w:r>
      <w:r w:rsidR="0049509E">
        <w:t xml:space="preserve">n </w:t>
      </w:r>
      <w:r w:rsidR="001C438B">
        <w:t>rregullim pë</w:t>
      </w:r>
      <w:r w:rsidR="00867541" w:rsidRPr="00936966">
        <w:t>rcaktohen në bazë të tarifave të “Terminim</w:t>
      </w:r>
      <w:r w:rsidR="00503427">
        <w:t>it”  të periudhës përkatëse në tabelë nr.1, sipas relacioneve të</w:t>
      </w:r>
      <w:r w:rsidR="00867541" w:rsidRPr="00936966">
        <w:t xml:space="preserve"> mëposhtme:</w:t>
      </w:r>
    </w:p>
    <w:p w:rsidR="00503427" w:rsidRDefault="00503427" w:rsidP="0072019C">
      <w:pPr>
        <w:pStyle w:val="Paragrafi"/>
      </w:pPr>
    </w:p>
    <w:p w:rsidR="00503427" w:rsidRPr="00936966" w:rsidRDefault="00503427" w:rsidP="0072019C">
      <w:pPr>
        <w:pStyle w:val="Paragrafi"/>
      </w:pPr>
    </w:p>
    <w:p w:rsidR="00867541" w:rsidRPr="00503427" w:rsidRDefault="00936966" w:rsidP="0072019C">
      <w:pPr>
        <w:pStyle w:val="Paragrafi"/>
      </w:pPr>
      <w:r w:rsidRPr="00503427">
        <w:t xml:space="preserve">a) </w:t>
      </w:r>
      <w:r w:rsidR="00503427" w:rsidRPr="00503427">
        <w:t>Transitim i n</w:t>
      </w:r>
      <w:r w:rsidR="00362C09">
        <w:t>jëfishtë</w:t>
      </w:r>
      <w:r w:rsidR="00867541" w:rsidRPr="00503427">
        <w:t xml:space="preserve"> =</w:t>
      </w:r>
      <w:r w:rsidR="00867541" w:rsidRPr="00503427">
        <w:tab/>
        <w:t>Tarifa e terminimit (Segment Nfish) -</w:t>
      </w:r>
    </w:p>
    <w:p w:rsidR="00867541" w:rsidRPr="00503427" w:rsidRDefault="00867541" w:rsidP="0072019C">
      <w:pPr>
        <w:pStyle w:val="Paragrafi"/>
        <w:ind w:left="2880"/>
      </w:pPr>
      <w:r w:rsidRPr="00503427">
        <w:t>Tarifa e terminimit (Segment Lokal)</w:t>
      </w:r>
    </w:p>
    <w:p w:rsidR="00867541" w:rsidRPr="00503427" w:rsidRDefault="00936966" w:rsidP="0072019C">
      <w:pPr>
        <w:pStyle w:val="Paragrafi"/>
      </w:pPr>
      <w:r w:rsidRPr="00503427">
        <w:t xml:space="preserve">b) </w:t>
      </w:r>
      <w:r w:rsidR="00503427" w:rsidRPr="00503427">
        <w:t>Trans</w:t>
      </w:r>
      <w:r w:rsidR="00362C09">
        <w:t>itim i d</w:t>
      </w:r>
      <w:r w:rsidR="00867541" w:rsidRPr="00503427">
        <w:t>yfishtë =</w:t>
      </w:r>
      <w:r w:rsidR="00867541" w:rsidRPr="00503427">
        <w:tab/>
        <w:t xml:space="preserve">Tarifa e terminimit (Segment i Dyfishtë) - </w:t>
      </w:r>
    </w:p>
    <w:p w:rsidR="00867541" w:rsidRPr="00936966" w:rsidRDefault="00936966" w:rsidP="0072019C">
      <w:pPr>
        <w:pStyle w:val="Paragrafi"/>
        <w:ind w:left="2880"/>
        <w:rPr>
          <w:lang w:val="it-IT"/>
        </w:rPr>
      </w:pPr>
      <w:r w:rsidRPr="00936966">
        <w:rPr>
          <w:lang w:val="it-IT"/>
        </w:rPr>
        <w:t xml:space="preserve">- </w:t>
      </w:r>
      <w:r w:rsidR="00867541" w:rsidRPr="00936966">
        <w:rPr>
          <w:lang w:val="it-IT"/>
        </w:rPr>
        <w:t xml:space="preserve">Tarifa e terminimit (Segment Lokal) </w:t>
      </w:r>
    </w:p>
    <w:p w:rsidR="00936966" w:rsidRDefault="00936966" w:rsidP="0072019C">
      <w:pPr>
        <w:pStyle w:val="Paragrafi"/>
        <w:rPr>
          <w:lang w:val="it-IT"/>
        </w:rPr>
      </w:pPr>
      <w:r>
        <w:rPr>
          <w:lang w:val="it-IT"/>
        </w:rPr>
        <w:t xml:space="preserve">c) </w:t>
      </w:r>
      <w:r w:rsidR="00867541" w:rsidRPr="00936966">
        <w:rPr>
          <w:lang w:val="it-IT"/>
        </w:rPr>
        <w:t>Tranzitim ndërkombetar (hyrës dh</w:t>
      </w:r>
      <w:r w:rsidR="00F4452C">
        <w:rPr>
          <w:lang w:val="it-IT"/>
        </w:rPr>
        <w:t>e dalës) = Trans</w:t>
      </w:r>
      <w:r w:rsidR="00503427">
        <w:rPr>
          <w:lang w:val="it-IT"/>
        </w:rPr>
        <w:t>itim i njëfisht</w:t>
      </w:r>
      <w:r w:rsidR="00E95D29">
        <w:rPr>
          <w:lang w:val="it-IT"/>
        </w:rPr>
        <w:t>ë</w:t>
      </w:r>
      <w:r w:rsidR="00867541" w:rsidRPr="00936966">
        <w:rPr>
          <w:lang w:val="it-IT"/>
        </w:rPr>
        <w:t xml:space="preserve"> </w:t>
      </w:r>
    </w:p>
    <w:p w:rsidR="00867541" w:rsidRPr="00936966" w:rsidRDefault="008D3960" w:rsidP="00503427">
      <w:pPr>
        <w:pStyle w:val="Paragrafi"/>
        <w:ind w:left="2880"/>
        <w:rPr>
          <w:lang w:val="it-IT"/>
        </w:rPr>
      </w:pPr>
      <w:r>
        <w:rPr>
          <w:lang w:val="it-IT"/>
        </w:rPr>
        <w:t>+ Trans</w:t>
      </w:r>
      <w:r w:rsidR="00362C09">
        <w:rPr>
          <w:lang w:val="it-IT"/>
        </w:rPr>
        <w:t>itim i d</w:t>
      </w:r>
      <w:r w:rsidR="00867541" w:rsidRPr="00936966">
        <w:rPr>
          <w:lang w:val="it-IT"/>
        </w:rPr>
        <w:t>yfishtë</w:t>
      </w:r>
    </w:p>
    <w:p w:rsidR="00867541" w:rsidRPr="00AC2F4E" w:rsidRDefault="00936966" w:rsidP="0072019C">
      <w:pPr>
        <w:pStyle w:val="Paragrafi"/>
        <w:rPr>
          <w:lang w:val="it-IT"/>
        </w:rPr>
      </w:pPr>
      <w:r w:rsidRPr="00936966">
        <w:rPr>
          <w:lang w:val="it-IT"/>
        </w:rPr>
        <w:t xml:space="preserve">- </w:t>
      </w:r>
      <w:r w:rsidR="00867541" w:rsidRPr="00936966">
        <w:rPr>
          <w:lang w:val="it-IT"/>
        </w:rPr>
        <w:t>Tarifa e pikës</w:t>
      </w:r>
      <w:r w:rsidR="00362C09">
        <w:rPr>
          <w:lang w:val="it-IT"/>
        </w:rPr>
        <w:t xml:space="preserve"> 5(c) pë</w:t>
      </w:r>
      <w:r w:rsidR="00867541" w:rsidRPr="00936966">
        <w:rPr>
          <w:lang w:val="it-IT"/>
        </w:rPr>
        <w:t>rfaqëson detyrimin</w:t>
      </w:r>
      <w:r w:rsidR="00362C09">
        <w:rPr>
          <w:lang w:val="it-IT"/>
        </w:rPr>
        <w:t xml:space="preserve"> e operatorëve ve</w:t>
      </w:r>
      <w:r w:rsidR="001C438B">
        <w:rPr>
          <w:lang w:val="it-IT"/>
        </w:rPr>
        <w:t xml:space="preserve">ndas/të huaj </w:t>
      </w:r>
      <w:r w:rsidR="00362C09">
        <w:rPr>
          <w:lang w:val="it-IT"/>
        </w:rPr>
        <w:t>për Albtelecom për trans</w:t>
      </w:r>
      <w:r w:rsidR="00867541" w:rsidRPr="00936966">
        <w:rPr>
          <w:lang w:val="it-IT"/>
        </w:rPr>
        <w:t>itimin e t</w:t>
      </w:r>
      <w:r w:rsidR="00E5212E">
        <w:rPr>
          <w:lang w:val="it-IT"/>
        </w:rPr>
        <w:t>hirrjeve dalëse/hyrëse ndërkomb</w:t>
      </w:r>
      <w:r w:rsidR="00C05E6E">
        <w:rPr>
          <w:lang w:val="it-IT"/>
        </w:rPr>
        <w:t>ët</w:t>
      </w:r>
      <w:r w:rsidR="00867541" w:rsidRPr="00936966">
        <w:rPr>
          <w:lang w:val="it-IT"/>
        </w:rPr>
        <w:t xml:space="preserve">are. </w:t>
      </w:r>
      <w:r w:rsidR="00867541" w:rsidRPr="00AC2F4E">
        <w:rPr>
          <w:lang w:val="it-IT"/>
        </w:rPr>
        <w:t>Pala origjinuese e trafikut (që dorëzon trafikun në POI me Albtelecom) i paguan Albte</w:t>
      </w:r>
      <w:r w:rsidR="00362C09">
        <w:rPr>
          <w:lang w:val="it-IT"/>
        </w:rPr>
        <w:t>le</w:t>
      </w:r>
      <w:r w:rsidR="00E95D29">
        <w:rPr>
          <w:lang w:val="it-IT"/>
        </w:rPr>
        <w:t>com detyrimin e trans</w:t>
      </w:r>
      <w:r w:rsidR="001C438B">
        <w:rPr>
          <w:lang w:val="it-IT"/>
        </w:rPr>
        <w:t>itit ndë</w:t>
      </w:r>
      <w:r w:rsidR="00362C09">
        <w:rPr>
          <w:lang w:val="it-IT"/>
        </w:rPr>
        <w:t>rkombëtarë</w:t>
      </w:r>
      <w:r w:rsidR="00867541" w:rsidRPr="00AC2F4E">
        <w:rPr>
          <w:lang w:val="it-IT"/>
        </w:rPr>
        <w:t xml:space="preserve"> dhe detyrimin për terminimin e</w:t>
      </w:r>
      <w:r w:rsidR="00E95D29">
        <w:rPr>
          <w:lang w:val="it-IT"/>
        </w:rPr>
        <w:t xml:space="preserve"> trafikut sipas marrëveshjeve të</w:t>
      </w:r>
      <w:r w:rsidR="00362C09">
        <w:rPr>
          <w:lang w:val="it-IT"/>
        </w:rPr>
        <w:t xml:space="preserve"> Albtelecom me operatorët ve</w:t>
      </w:r>
      <w:r w:rsidR="00867541" w:rsidRPr="00AC2F4E">
        <w:rPr>
          <w:lang w:val="it-IT"/>
        </w:rPr>
        <w:t xml:space="preserve">ndas dhe të huaj. </w:t>
      </w:r>
    </w:p>
    <w:p w:rsidR="00867541" w:rsidRPr="00AC2F4E" w:rsidRDefault="00936966" w:rsidP="0072019C">
      <w:pPr>
        <w:pStyle w:val="Paragrafi"/>
        <w:rPr>
          <w:lang w:val="it-IT"/>
        </w:rPr>
      </w:pPr>
      <w:r w:rsidRPr="00AC2F4E">
        <w:rPr>
          <w:lang w:val="it-IT"/>
        </w:rPr>
        <w:t xml:space="preserve">- </w:t>
      </w:r>
      <w:r w:rsidR="00362C09">
        <w:rPr>
          <w:lang w:val="it-IT"/>
        </w:rPr>
        <w:t>Albtelecom</w:t>
      </w:r>
      <w:r w:rsidR="00867541" w:rsidRPr="00AC2F4E">
        <w:rPr>
          <w:lang w:val="it-IT"/>
        </w:rPr>
        <w:t xml:space="preserve"> të depozitojë në ERT marrëveshjet e interkon</w:t>
      </w:r>
      <w:r w:rsidR="00E95D29">
        <w:rPr>
          <w:lang w:val="it-IT"/>
        </w:rPr>
        <w:t>j</w:t>
      </w:r>
      <w:r w:rsidR="00867541" w:rsidRPr="00AC2F4E">
        <w:rPr>
          <w:lang w:val="it-IT"/>
        </w:rPr>
        <w:t xml:space="preserve">eksionit (apo </w:t>
      </w:r>
      <w:r w:rsidR="00E95D29">
        <w:rPr>
          <w:lang w:val="it-IT"/>
        </w:rPr>
        <w:t>të shkëmbimit të trafikut) dhe ç</w:t>
      </w:r>
      <w:r w:rsidR="00867541" w:rsidRPr="00AC2F4E">
        <w:rPr>
          <w:lang w:val="it-IT"/>
        </w:rPr>
        <w:t>do amendim të lidhura me operatorët/bartësit nd</w:t>
      </w:r>
      <w:r w:rsidR="00E95D29">
        <w:rPr>
          <w:lang w:val="it-IT"/>
        </w:rPr>
        <w:t>ërkombë</w:t>
      </w:r>
      <w:r w:rsidR="00867541" w:rsidRPr="00AC2F4E">
        <w:rPr>
          <w:lang w:val="it-IT"/>
        </w:rPr>
        <w:t>t</w:t>
      </w:r>
      <w:r w:rsidR="00E95D29">
        <w:rPr>
          <w:lang w:val="it-IT"/>
        </w:rPr>
        <w:t>arë për trafikun hyrës/dalës ndë</w:t>
      </w:r>
      <w:r w:rsidR="00867541" w:rsidRPr="00AC2F4E">
        <w:rPr>
          <w:lang w:val="it-IT"/>
        </w:rPr>
        <w:t>r</w:t>
      </w:r>
      <w:r w:rsidR="00362C09">
        <w:rPr>
          <w:lang w:val="it-IT"/>
        </w:rPr>
        <w:t>kombëtar</w:t>
      </w:r>
      <w:r w:rsidR="00867541" w:rsidRPr="00AC2F4E">
        <w:rPr>
          <w:lang w:val="it-IT"/>
        </w:rPr>
        <w:t>.</w:t>
      </w:r>
    </w:p>
    <w:p w:rsidR="00867541" w:rsidRPr="00AC2F4E" w:rsidRDefault="00936966" w:rsidP="0072019C">
      <w:pPr>
        <w:pStyle w:val="Paragrafi"/>
        <w:rPr>
          <w:lang w:val="it-IT"/>
        </w:rPr>
      </w:pPr>
      <w:r w:rsidRPr="00AC2F4E">
        <w:rPr>
          <w:lang w:val="it-IT"/>
        </w:rPr>
        <w:t xml:space="preserve">6. </w:t>
      </w:r>
      <w:r w:rsidR="00867541" w:rsidRPr="00AC2F4E">
        <w:rPr>
          <w:lang w:val="it-IT"/>
        </w:rPr>
        <w:t>Tarifat e interkon</w:t>
      </w:r>
      <w:r w:rsidR="00E95D29">
        <w:rPr>
          <w:lang w:val="it-IT"/>
        </w:rPr>
        <w:t>j</w:t>
      </w:r>
      <w:r w:rsidR="00867541" w:rsidRPr="00AC2F4E">
        <w:rPr>
          <w:lang w:val="it-IT"/>
        </w:rPr>
        <w:t>eksionit për kohëzgjatjen shoqërohen edhe me tarifat për numrin e thirrjeve t</w:t>
      </w:r>
      <w:r w:rsidR="00362C09">
        <w:rPr>
          <w:lang w:val="it-IT"/>
        </w:rPr>
        <w:t>ë terminuara ose trans</w:t>
      </w:r>
      <w:r w:rsidR="005F3CA0">
        <w:rPr>
          <w:lang w:val="it-IT"/>
        </w:rPr>
        <w:t>ituara, të cilat pë</w:t>
      </w:r>
      <w:r w:rsidR="00867541" w:rsidRPr="00AC2F4E">
        <w:rPr>
          <w:lang w:val="it-IT"/>
        </w:rPr>
        <w:t>rcaktohen në masën jo më shumë se 3% përkundrejt tarifave përkatëse për kohëzgjatjen. Tarifat për numrin e thirrjeve zbatohen vetëm për thirrjet të ci</w:t>
      </w:r>
      <w:r w:rsidR="005F3CA0">
        <w:rPr>
          <w:lang w:val="it-IT"/>
        </w:rPr>
        <w:t>lat, sipas rekomandimeve përkatë</w:t>
      </w:r>
      <w:r w:rsidR="00867541" w:rsidRPr="00AC2F4E">
        <w:rPr>
          <w:lang w:val="it-IT"/>
        </w:rPr>
        <w:t>se të ITU, janë të suksesshme.</w:t>
      </w:r>
    </w:p>
    <w:p w:rsidR="00867541" w:rsidRPr="00AC2F4E" w:rsidRDefault="00936966" w:rsidP="0072019C">
      <w:pPr>
        <w:pStyle w:val="Paragrafi"/>
        <w:rPr>
          <w:lang w:val="it-IT"/>
        </w:rPr>
      </w:pPr>
      <w:r w:rsidRPr="00AC2F4E">
        <w:rPr>
          <w:lang w:val="it-IT"/>
        </w:rPr>
        <w:t xml:space="preserve">7. </w:t>
      </w:r>
      <w:r w:rsidR="005F3CA0">
        <w:rPr>
          <w:lang w:val="it-IT"/>
        </w:rPr>
        <w:t>Nëse gjatë proc</w:t>
      </w:r>
      <w:r w:rsidR="00867541" w:rsidRPr="00AC2F4E">
        <w:rPr>
          <w:lang w:val="it-IT"/>
        </w:rPr>
        <w:t>edurës së rregullimit të tarifave ERT evidenton që operatori nën rregullim kryen veprime q</w:t>
      </w:r>
      <w:r w:rsidR="005F3CA0">
        <w:rPr>
          <w:lang w:val="it-IT"/>
        </w:rPr>
        <w:t>ë ce</w:t>
      </w:r>
      <w:r w:rsidR="00867541" w:rsidRPr="00AC2F4E">
        <w:rPr>
          <w:lang w:val="it-IT"/>
        </w:rPr>
        <w:t>nojnë konkurrencën në tre</w:t>
      </w:r>
      <w:r w:rsidR="005F3CA0">
        <w:rPr>
          <w:lang w:val="it-IT"/>
        </w:rPr>
        <w:t>g, ERT do t’i trajtojë ato në pë</w:t>
      </w:r>
      <w:r w:rsidR="00867541" w:rsidRPr="00AC2F4E">
        <w:rPr>
          <w:lang w:val="it-IT"/>
        </w:rPr>
        <w:t>rputhje me legjislacionin në fuqi.</w:t>
      </w:r>
    </w:p>
    <w:p w:rsidR="00867541" w:rsidRPr="00AC2F4E" w:rsidRDefault="00936966" w:rsidP="0072019C">
      <w:pPr>
        <w:pStyle w:val="Paragrafi"/>
        <w:rPr>
          <w:lang w:val="it-IT"/>
        </w:rPr>
      </w:pPr>
      <w:r w:rsidRPr="00AC2F4E">
        <w:rPr>
          <w:lang w:val="it-IT"/>
        </w:rPr>
        <w:t xml:space="preserve">8. </w:t>
      </w:r>
      <w:r w:rsidR="00867541" w:rsidRPr="00AC2F4E">
        <w:rPr>
          <w:lang w:val="it-IT"/>
        </w:rPr>
        <w:t>Data e fillimit të rregullimit përcaktohet me vendim të ERT</w:t>
      </w:r>
      <w:r w:rsidR="00C76FD9">
        <w:rPr>
          <w:lang w:val="it-IT"/>
        </w:rPr>
        <w:t>-së</w:t>
      </w:r>
      <w:r w:rsidR="00867541" w:rsidRPr="00AC2F4E">
        <w:rPr>
          <w:lang w:val="it-IT"/>
        </w:rPr>
        <w:t xml:space="preserve">, i cili merret jo më vonë se </w:t>
      </w:r>
      <w:r w:rsidR="00C76FD9">
        <w:rPr>
          <w:lang w:val="it-IT"/>
        </w:rPr>
        <w:t>30 ditë mbas hyrjes në fuqi të m</w:t>
      </w:r>
      <w:r w:rsidR="00867541" w:rsidRPr="00AC2F4E">
        <w:rPr>
          <w:lang w:val="it-IT"/>
        </w:rPr>
        <w:t xml:space="preserve">etodologjisë.  </w:t>
      </w:r>
    </w:p>
    <w:p w:rsidR="00867541" w:rsidRPr="00AC2F4E" w:rsidRDefault="00867541" w:rsidP="0072019C">
      <w:pPr>
        <w:pStyle w:val="Paragrafi"/>
        <w:rPr>
          <w:lang w:val="it-IT"/>
        </w:rPr>
      </w:pPr>
    </w:p>
    <w:p w:rsidR="00867541" w:rsidRDefault="00867541" w:rsidP="0072019C">
      <w:pPr>
        <w:widowControl w:val="0"/>
        <w:spacing w:line="260" w:lineRule="exact"/>
        <w:jc w:val="both"/>
        <w:rPr>
          <w:lang w:val="sv-SE"/>
        </w:rPr>
      </w:pPr>
    </w:p>
    <w:p w:rsidR="00867541" w:rsidRPr="00AC2F4E" w:rsidRDefault="00867541" w:rsidP="00CA3F9E">
      <w:pPr>
        <w:pStyle w:val="TitulliTitull"/>
        <w:jc w:val="right"/>
      </w:pPr>
      <w:bookmarkStart w:id="4" w:name="_Toc188455593"/>
      <w:r w:rsidRPr="00AC2F4E">
        <w:t xml:space="preserve">LiDHJA </w:t>
      </w:r>
      <w:r w:rsidR="00362C09">
        <w:t>NR.</w:t>
      </w:r>
      <w:r w:rsidRPr="00AC2F4E">
        <w:t>2</w:t>
      </w:r>
    </w:p>
    <w:p w:rsidR="001A47B3" w:rsidRDefault="00867541" w:rsidP="0072019C">
      <w:pPr>
        <w:pStyle w:val="Titulli"/>
        <w:keepNext w:val="0"/>
        <w:rPr>
          <w:lang w:val="sv-SE"/>
        </w:rPr>
      </w:pPr>
      <w:r w:rsidRPr="00AC2F4E">
        <w:rPr>
          <w:lang w:val="sv-SE"/>
        </w:rPr>
        <w:t xml:space="preserve">Metodologji e rregullimit tË tarifave tË shËrbimeve </w:t>
      </w:r>
    </w:p>
    <w:p w:rsidR="00867541" w:rsidRPr="00AC2F4E" w:rsidRDefault="00867541" w:rsidP="0072019C">
      <w:pPr>
        <w:pStyle w:val="Titulli"/>
        <w:keepNext w:val="0"/>
        <w:rPr>
          <w:lang w:val="sv-SE"/>
        </w:rPr>
      </w:pPr>
      <w:r w:rsidRPr="00AC2F4E">
        <w:rPr>
          <w:lang w:val="sv-SE"/>
        </w:rPr>
        <w:t>tË pËrdo</w:t>
      </w:r>
      <w:r w:rsidR="00C76FD9">
        <w:rPr>
          <w:lang w:val="sv-SE"/>
        </w:rPr>
        <w:t>ruesVE fundorË tË Albtelecom sh</w:t>
      </w:r>
      <w:r w:rsidRPr="00AC2F4E">
        <w:rPr>
          <w:lang w:val="sv-SE"/>
        </w:rPr>
        <w:t>a</w:t>
      </w:r>
      <w:bookmarkEnd w:id="4"/>
    </w:p>
    <w:p w:rsidR="00867541" w:rsidRPr="00AC2F4E" w:rsidRDefault="00867541" w:rsidP="0072019C">
      <w:pPr>
        <w:pStyle w:val="Paragrafi"/>
        <w:rPr>
          <w:lang w:val="sv-SE"/>
        </w:rPr>
      </w:pPr>
    </w:p>
    <w:p w:rsidR="00867541" w:rsidRPr="00AC2F4E" w:rsidRDefault="00936966" w:rsidP="0072019C">
      <w:pPr>
        <w:pStyle w:val="Paragrafi"/>
        <w:rPr>
          <w:lang w:val="sv-SE"/>
        </w:rPr>
      </w:pPr>
      <w:r w:rsidRPr="00AC2F4E">
        <w:rPr>
          <w:lang w:val="sv-SE"/>
        </w:rPr>
        <w:t xml:space="preserve">1. </w:t>
      </w:r>
      <w:r w:rsidR="00867541" w:rsidRPr="00AC2F4E">
        <w:rPr>
          <w:lang w:val="sv-SE"/>
        </w:rPr>
        <w:t>O</w:t>
      </w:r>
      <w:r w:rsidR="00A51B29">
        <w:rPr>
          <w:lang w:val="sv-SE"/>
        </w:rPr>
        <w:t>bjekti i kësaj metodologjie është</w:t>
      </w:r>
      <w:r w:rsidR="00867541" w:rsidRPr="00AC2F4E">
        <w:rPr>
          <w:lang w:val="sv-SE"/>
        </w:rPr>
        <w:t xml:space="preserve"> rregullimi i tari</w:t>
      </w:r>
      <w:r w:rsidR="00C76FD9">
        <w:rPr>
          <w:lang w:val="sv-SE"/>
        </w:rPr>
        <w:t>fave të Albtelecom sh.a. për shë</w:t>
      </w:r>
      <w:r w:rsidR="00867541" w:rsidRPr="00AC2F4E">
        <w:rPr>
          <w:lang w:val="sv-SE"/>
        </w:rPr>
        <w:t xml:space="preserve">rbimet </w:t>
      </w:r>
      <w:r w:rsidR="009C46F8">
        <w:rPr>
          <w:lang w:val="sv-SE"/>
        </w:rPr>
        <w:t>që u ofrohen përdoruesve fundorë</w:t>
      </w:r>
      <w:r w:rsidR="00867541" w:rsidRPr="00AC2F4E">
        <w:rPr>
          <w:lang w:val="sv-SE"/>
        </w:rPr>
        <w:t xml:space="preserve">, të kategorive “Familjarë” dhe “Të tjerë”: </w:t>
      </w:r>
    </w:p>
    <w:p w:rsidR="00867541" w:rsidRPr="00936966" w:rsidRDefault="00936966" w:rsidP="0072019C">
      <w:pPr>
        <w:pStyle w:val="Paragrafi"/>
      </w:pPr>
      <w:r>
        <w:t xml:space="preserve">a) </w:t>
      </w:r>
      <w:r w:rsidR="00867541" w:rsidRPr="00936966">
        <w:t>Akses në rrjetin Albtelecom (pajtim mujor, instalim)</w:t>
      </w:r>
      <w:r w:rsidR="009C46F8">
        <w:t>;</w:t>
      </w:r>
    </w:p>
    <w:p w:rsidR="00867541" w:rsidRPr="00936966" w:rsidRDefault="00936966" w:rsidP="0072019C">
      <w:pPr>
        <w:pStyle w:val="Paragrafi"/>
      </w:pPr>
      <w:r>
        <w:t xml:space="preserve">b) </w:t>
      </w:r>
      <w:r w:rsidR="00867541" w:rsidRPr="00936966">
        <w:t>Thirrje lokale;</w:t>
      </w:r>
    </w:p>
    <w:p w:rsidR="00867541" w:rsidRPr="00936966" w:rsidRDefault="00936966" w:rsidP="0072019C">
      <w:pPr>
        <w:pStyle w:val="Paragrafi"/>
      </w:pPr>
      <w:r>
        <w:t xml:space="preserve">c) </w:t>
      </w:r>
      <w:r w:rsidR="00867541" w:rsidRPr="00936966">
        <w:t>Thirrje kombëtare brenda rrjetit Albtelecom;</w:t>
      </w:r>
    </w:p>
    <w:p w:rsidR="00867541" w:rsidRPr="00936966" w:rsidRDefault="00936966" w:rsidP="0072019C">
      <w:pPr>
        <w:pStyle w:val="Paragrafi"/>
      </w:pPr>
      <w:r>
        <w:t xml:space="preserve">d) </w:t>
      </w:r>
      <w:r w:rsidR="00867541" w:rsidRPr="00936966">
        <w:t>Thirrje kombëtare drejt rrjeteve të tjerë fiks;</w:t>
      </w:r>
    </w:p>
    <w:p w:rsidR="00867541" w:rsidRPr="00936966" w:rsidRDefault="00936966" w:rsidP="0072019C">
      <w:pPr>
        <w:pStyle w:val="Paragrafi"/>
      </w:pPr>
      <w:r>
        <w:t xml:space="preserve">e) </w:t>
      </w:r>
      <w:r w:rsidR="00867541" w:rsidRPr="00936966">
        <w:t>Thirrje drejt rrjeteve celulare;</w:t>
      </w:r>
    </w:p>
    <w:p w:rsidR="00867541" w:rsidRPr="00936966" w:rsidRDefault="00936966" w:rsidP="0072019C">
      <w:pPr>
        <w:pStyle w:val="Paragrafi"/>
      </w:pPr>
      <w:r>
        <w:t xml:space="preserve">f) </w:t>
      </w:r>
      <w:r w:rsidR="009C46F8">
        <w:t>Thirrje ndërkombëtare.</w:t>
      </w:r>
    </w:p>
    <w:p w:rsidR="00867541" w:rsidRPr="00936966" w:rsidRDefault="00936966" w:rsidP="0072019C">
      <w:pPr>
        <w:pStyle w:val="Paragrafi"/>
      </w:pPr>
      <w:r>
        <w:t xml:space="preserve">2. </w:t>
      </w:r>
      <w:r w:rsidR="00867541" w:rsidRPr="00936966">
        <w:t>Rregullimi i tarifave të shërbimeve, që janë objekt</w:t>
      </w:r>
      <w:r w:rsidR="00A51B29">
        <w:t>i</w:t>
      </w:r>
      <w:r w:rsidR="00867541" w:rsidRPr="00936966">
        <w:t xml:space="preserve"> i kësaj metodologjie, bëhet sipas metodës  “Kufiri maksimal i normës së ndryshimit të tarifave” (</w:t>
      </w:r>
      <w:r w:rsidR="00867541" w:rsidRPr="009C46F8">
        <w:rPr>
          <w:i/>
        </w:rPr>
        <w:t>Price cap</w:t>
      </w:r>
      <w:r w:rsidR="00867541" w:rsidRPr="00936966">
        <w:t>).</w:t>
      </w:r>
    </w:p>
    <w:p w:rsidR="00867541" w:rsidRPr="00936966" w:rsidRDefault="00936966" w:rsidP="0072019C">
      <w:pPr>
        <w:pStyle w:val="Paragrafi"/>
      </w:pPr>
      <w:r>
        <w:t xml:space="preserve">3. </w:t>
      </w:r>
      <w:r w:rsidR="00867541" w:rsidRPr="00936966">
        <w:t>Formula e metod</w:t>
      </w:r>
      <w:r w:rsidR="009C46F8">
        <w:t>ë</w:t>
      </w:r>
      <w:r w:rsidR="00867541" w:rsidRPr="00936966">
        <w:t>s “Kufiri maksimal i normës së ndryshimit të tarifave”, ku bazohet rregullimi i tarifave,  është:</w:t>
      </w:r>
    </w:p>
    <w:p w:rsidR="00867541" w:rsidRPr="00936966" w:rsidRDefault="00867541" w:rsidP="0072019C">
      <w:pPr>
        <w:pStyle w:val="Paragrafi"/>
        <w:jc w:val="center"/>
      </w:pPr>
      <w:r w:rsidRPr="00936966">
        <w:object w:dxaOrig="2799" w:dyaOrig="720">
          <v:shape id="_x0000_i1026" type="#_x0000_t75" style="width:140.25pt;height:36pt">
            <v:imagedata r:id="rId11" o:title=""/>
          </v:shape>
        </w:object>
      </w:r>
    </w:p>
    <w:p w:rsidR="00867541" w:rsidRPr="00936966" w:rsidRDefault="00867541" w:rsidP="0072019C">
      <w:pPr>
        <w:pStyle w:val="Paragrafi"/>
      </w:pPr>
      <w:r w:rsidRPr="00936966">
        <w:tab/>
      </w:r>
      <w:r w:rsidRPr="00936966">
        <w:tab/>
      </w:r>
      <w:r w:rsidRPr="00936966">
        <w:tab/>
      </w:r>
    </w:p>
    <w:p w:rsidR="00867541" w:rsidRPr="00ED2E4A" w:rsidRDefault="00867541" w:rsidP="0072019C">
      <w:pPr>
        <w:pStyle w:val="Paragrafi"/>
      </w:pPr>
      <w:r w:rsidRPr="00ED2E4A">
        <w:t>ku :</w:t>
      </w:r>
    </w:p>
    <w:p w:rsidR="00867541" w:rsidRPr="00DB09BB" w:rsidRDefault="00867541" w:rsidP="0072019C">
      <w:pPr>
        <w:pStyle w:val="Paragrafi"/>
        <w:rPr>
          <w:lang w:val="it-IT"/>
        </w:rPr>
      </w:pPr>
      <w:r w:rsidRPr="00DB09BB">
        <w:rPr>
          <w:lang w:val="it-IT"/>
        </w:rPr>
        <w:t>t</w:t>
      </w:r>
      <w:r w:rsidRPr="00DB09BB">
        <w:rPr>
          <w:lang w:val="it-IT"/>
        </w:rPr>
        <w:tab/>
        <w:t xml:space="preserve">: periudha kohore për të cilin vendoset çmimi; </w:t>
      </w:r>
    </w:p>
    <w:p w:rsidR="00867541" w:rsidRPr="00ED2E4A" w:rsidRDefault="00867541" w:rsidP="0072019C">
      <w:pPr>
        <w:pStyle w:val="Paragrafi"/>
      </w:pPr>
      <w:r w:rsidRPr="00ED2E4A">
        <w:t>i</w:t>
      </w:r>
      <w:r w:rsidRPr="00ED2E4A">
        <w:tab/>
        <w:t>: indeksi i shërbimit në shportën nën rregullim (i =1,2,3,…,n);</w:t>
      </w:r>
    </w:p>
    <w:p w:rsidR="00867541" w:rsidRPr="00ED2E4A" w:rsidRDefault="00867541" w:rsidP="0072019C">
      <w:pPr>
        <w:pStyle w:val="Paragrafi"/>
      </w:pPr>
      <w:r w:rsidRPr="00ED2E4A">
        <w:t>n</w:t>
      </w:r>
      <w:r w:rsidRPr="00ED2E4A">
        <w:tab/>
        <w:t>: numri i shërbimeve në shportën nën rregullim;</w:t>
      </w:r>
    </w:p>
    <w:p w:rsidR="00867541" w:rsidRPr="00ED2E4A" w:rsidRDefault="00867541" w:rsidP="0072019C">
      <w:pPr>
        <w:pStyle w:val="Paragrafi"/>
      </w:pPr>
      <w:r w:rsidRPr="00ED2E4A">
        <w:t>pi,</w:t>
      </w:r>
      <w:r w:rsidRPr="00DB09BB">
        <w:rPr>
          <w:vertAlign w:val="subscript"/>
        </w:rPr>
        <w:t>t</w:t>
      </w:r>
      <w:r w:rsidRPr="00ED2E4A">
        <w:t xml:space="preserve"> </w:t>
      </w:r>
      <w:r w:rsidRPr="00ED2E4A">
        <w:tab/>
        <w:t>: tarifa (çmimi për njësi) i shërbimit i në periudhën t;</w:t>
      </w:r>
    </w:p>
    <w:p w:rsidR="00867541" w:rsidRPr="00ED2E4A" w:rsidRDefault="00867541" w:rsidP="0072019C">
      <w:pPr>
        <w:pStyle w:val="Paragrafi"/>
      </w:pPr>
      <w:r w:rsidRPr="00ED2E4A">
        <w:t>pi,</w:t>
      </w:r>
      <w:r w:rsidRPr="00DB09BB">
        <w:rPr>
          <w:sz w:val="20"/>
          <w:vertAlign w:val="subscript"/>
        </w:rPr>
        <w:t>t-1</w:t>
      </w:r>
      <w:r w:rsidRPr="00DB09BB">
        <w:rPr>
          <w:sz w:val="20"/>
        </w:rPr>
        <w:t xml:space="preserve"> </w:t>
      </w:r>
      <w:r w:rsidRPr="00ED2E4A">
        <w:tab/>
        <w:t>: tarifa (çmimi</w:t>
      </w:r>
      <w:r w:rsidR="001D1A33">
        <w:t xml:space="preserve"> për njësi) i shë</w:t>
      </w:r>
      <w:r w:rsidRPr="00ED2E4A">
        <w:t>rbimit i në fund të periudhës paraardhëse</w:t>
      </w:r>
    </w:p>
    <w:p w:rsidR="00867541" w:rsidRPr="00ED2E4A" w:rsidRDefault="00DB09BB" w:rsidP="00DB09BB">
      <w:pPr>
        <w:pStyle w:val="Paragrafi"/>
        <w:ind w:left="1440" w:firstLine="0"/>
      </w:pPr>
      <w:r>
        <w:t xml:space="preserve">   </w:t>
      </w:r>
      <w:r w:rsidR="00867541" w:rsidRPr="00ED2E4A">
        <w:t>të periudhës t;</w:t>
      </w:r>
    </w:p>
    <w:p w:rsidR="00867541" w:rsidRPr="00ED2E4A" w:rsidRDefault="00867541" w:rsidP="0072019C">
      <w:pPr>
        <w:pStyle w:val="Paragrafi"/>
      </w:pPr>
      <w:r w:rsidRPr="00ED2E4A">
        <w:t>wi,</w:t>
      </w:r>
      <w:r w:rsidRPr="00DB09BB">
        <w:rPr>
          <w:vertAlign w:val="subscript"/>
        </w:rPr>
        <w:t>t</w:t>
      </w:r>
      <w:r w:rsidR="00DB09BB">
        <w:tab/>
        <w:t>: pesha e përdorur e shë</w:t>
      </w:r>
      <w:r w:rsidRPr="00ED2E4A">
        <w:t xml:space="preserve">rbimit i në periudhën t;  </w:t>
      </w:r>
    </w:p>
    <w:p w:rsidR="00867541" w:rsidRPr="00AC2F4E" w:rsidRDefault="00867541" w:rsidP="0072019C">
      <w:pPr>
        <w:pStyle w:val="Paragrafi"/>
        <w:rPr>
          <w:lang w:val="it-IT"/>
        </w:rPr>
      </w:pPr>
      <w:r w:rsidRPr="00AC2F4E">
        <w:rPr>
          <w:lang w:val="it-IT"/>
        </w:rPr>
        <w:t>Xt</w:t>
      </w:r>
      <w:r w:rsidRPr="00AC2F4E">
        <w:rPr>
          <w:lang w:val="it-IT"/>
        </w:rPr>
        <w:tab/>
        <w:t xml:space="preserve">: faktori i produktivitetit i përdorur në periudhën t; </w:t>
      </w:r>
    </w:p>
    <w:p w:rsidR="00867541" w:rsidRPr="00AC2F4E" w:rsidRDefault="00867541" w:rsidP="0072019C">
      <w:pPr>
        <w:pStyle w:val="Paragrafi"/>
        <w:rPr>
          <w:lang w:val="it-IT"/>
        </w:rPr>
      </w:pPr>
      <w:r w:rsidRPr="00AC2F4E">
        <w:rPr>
          <w:lang w:val="it-IT"/>
        </w:rPr>
        <w:t>It</w:t>
      </w:r>
      <w:r w:rsidRPr="00AC2F4E">
        <w:rPr>
          <w:lang w:val="it-IT"/>
        </w:rPr>
        <w:tab/>
        <w:t>: faktori i inflacionit për periudhën t-1;</w:t>
      </w:r>
    </w:p>
    <w:p w:rsidR="00867541" w:rsidRPr="00AC2F4E" w:rsidRDefault="00936966" w:rsidP="0072019C">
      <w:pPr>
        <w:pStyle w:val="Paragrafi"/>
        <w:rPr>
          <w:lang w:val="it-IT"/>
        </w:rPr>
      </w:pPr>
      <w:r w:rsidRPr="00AC2F4E">
        <w:rPr>
          <w:lang w:val="it-IT"/>
        </w:rPr>
        <w:t xml:space="preserve">4. </w:t>
      </w:r>
      <w:r w:rsidR="00867541" w:rsidRPr="00AC2F4E">
        <w:rPr>
          <w:lang w:val="it-IT"/>
        </w:rPr>
        <w:t>Metoda  “Kufiri maksimal i normës së ndryshimit të tarifave” do të aplikohet për shportën dhe nënshportat e shërb</w:t>
      </w:r>
      <w:r w:rsidR="004D579D">
        <w:rPr>
          <w:lang w:val="it-IT"/>
        </w:rPr>
        <w:t>imeve të paraqitura në shtojcën</w:t>
      </w:r>
      <w:r w:rsidR="00DB09BB">
        <w:rPr>
          <w:lang w:val="it-IT"/>
        </w:rPr>
        <w:t xml:space="preserve"> n</w:t>
      </w:r>
      <w:r w:rsidR="00867541" w:rsidRPr="00AC2F4E">
        <w:rPr>
          <w:lang w:val="it-IT"/>
        </w:rPr>
        <w:t xml:space="preserve">r.1, pjesë e  kësaj metodologjie.  </w:t>
      </w:r>
    </w:p>
    <w:p w:rsidR="00867541" w:rsidRPr="00AC2F4E" w:rsidRDefault="00936966" w:rsidP="0072019C">
      <w:pPr>
        <w:pStyle w:val="Paragrafi"/>
        <w:rPr>
          <w:lang w:val="it-IT"/>
        </w:rPr>
      </w:pPr>
      <w:r w:rsidRPr="00AC2F4E">
        <w:rPr>
          <w:lang w:val="it-IT"/>
        </w:rPr>
        <w:t xml:space="preserve">5. </w:t>
      </w:r>
      <w:r w:rsidR="00867541" w:rsidRPr="00AC2F4E">
        <w:rPr>
          <w:lang w:val="it-IT"/>
        </w:rPr>
        <w:t xml:space="preserve">Rregullimi i tarifave me metodën “Kufiri maksimal i normës së ndryshimit të tarifave” do të aplikohet për një kohëzgjatje dyvjeçare. Kohëzgjatja dyvjeçare përfshin 4 (katër) periudha 6-mujore. </w:t>
      </w:r>
    </w:p>
    <w:p w:rsidR="00867541" w:rsidRPr="00AC2F4E" w:rsidRDefault="00936966" w:rsidP="0072019C">
      <w:pPr>
        <w:pStyle w:val="Paragrafi"/>
        <w:rPr>
          <w:lang w:val="it-IT"/>
        </w:rPr>
      </w:pPr>
      <w:r w:rsidRPr="00AC2F4E">
        <w:rPr>
          <w:lang w:val="it-IT"/>
        </w:rPr>
        <w:t xml:space="preserve">6. </w:t>
      </w:r>
      <w:r w:rsidR="00867541" w:rsidRPr="00AC2F4E">
        <w:rPr>
          <w:lang w:val="it-IT"/>
        </w:rPr>
        <w:t>Peshat e të ardh</w:t>
      </w:r>
      <w:r w:rsidR="004D579D">
        <w:rPr>
          <w:lang w:val="it-IT"/>
        </w:rPr>
        <w:t>urave nga shitja e shë</w:t>
      </w:r>
      <w:r w:rsidR="003E69D0">
        <w:rPr>
          <w:lang w:val="it-IT"/>
        </w:rPr>
        <w:t>rbimit i “wi”</w:t>
      </w:r>
      <w:r w:rsidR="00867541" w:rsidRPr="00AC2F4E">
        <w:rPr>
          <w:lang w:val="it-IT"/>
        </w:rPr>
        <w:t xml:space="preserve"> llogariten s</w:t>
      </w:r>
      <w:r w:rsidR="004D579D">
        <w:rPr>
          <w:lang w:val="it-IT"/>
        </w:rPr>
        <w:t>i  raport i të ardhurave nga shë</w:t>
      </w:r>
      <w:r w:rsidR="00867541" w:rsidRPr="00AC2F4E">
        <w:rPr>
          <w:lang w:val="it-IT"/>
        </w:rPr>
        <w:t>rbimi</w:t>
      </w:r>
      <w:r w:rsidR="003E69D0">
        <w:rPr>
          <w:lang w:val="it-IT"/>
        </w:rPr>
        <w:t xml:space="preserve"> “i”</w:t>
      </w:r>
      <w:r w:rsidR="00867541" w:rsidRPr="00AC2F4E">
        <w:rPr>
          <w:lang w:val="it-IT"/>
        </w:rPr>
        <w:t xml:space="preserve"> me të ardhurat e përgjithshme të shërbimeve në nënshportë/shportë, për vitin kalendarik paraardhës. </w:t>
      </w:r>
    </w:p>
    <w:p w:rsidR="00867541" w:rsidRPr="00AC2F4E" w:rsidRDefault="00936966" w:rsidP="0072019C">
      <w:pPr>
        <w:pStyle w:val="Paragrafi"/>
        <w:rPr>
          <w:lang w:val="it-IT"/>
        </w:rPr>
      </w:pPr>
      <w:r w:rsidRPr="00AC2F4E">
        <w:rPr>
          <w:lang w:val="it-IT"/>
        </w:rPr>
        <w:t xml:space="preserve">7. </w:t>
      </w:r>
      <w:r w:rsidR="00867541" w:rsidRPr="00AC2F4E">
        <w:rPr>
          <w:lang w:val="it-IT"/>
        </w:rPr>
        <w:t>Tarifa (pi,</w:t>
      </w:r>
      <w:r w:rsidR="00867541" w:rsidRPr="003E69D0">
        <w:rPr>
          <w:vertAlign w:val="subscript"/>
          <w:lang w:val="it-IT"/>
        </w:rPr>
        <w:t>t-1</w:t>
      </w:r>
      <w:r w:rsidR="00867541" w:rsidRPr="00AC2F4E">
        <w:rPr>
          <w:lang w:val="it-IT"/>
        </w:rPr>
        <w:t>) në formulën e “Kufiri maksimal i normës së</w:t>
      </w:r>
      <w:r w:rsidR="003E69D0">
        <w:rPr>
          <w:lang w:val="it-IT"/>
        </w:rPr>
        <w:t xml:space="preserve"> n</w:t>
      </w:r>
      <w:r w:rsidR="00867541" w:rsidRPr="00AC2F4E">
        <w:rPr>
          <w:lang w:val="it-IT"/>
        </w:rPr>
        <w:t xml:space="preserve">dryshimit të tarifave”,  për secilin shërbim nën rregullim,  do të jetë tarifa në fund të periudhës paraardhëse. </w:t>
      </w:r>
    </w:p>
    <w:p w:rsidR="00867541" w:rsidRPr="00AC2F4E" w:rsidRDefault="00936966" w:rsidP="0072019C">
      <w:pPr>
        <w:pStyle w:val="Paragrafi"/>
        <w:rPr>
          <w:lang w:val="it-IT"/>
        </w:rPr>
      </w:pPr>
      <w:r w:rsidRPr="00AC2F4E">
        <w:rPr>
          <w:lang w:val="it-IT"/>
        </w:rPr>
        <w:t xml:space="preserve">8. </w:t>
      </w:r>
      <w:r w:rsidR="00867541" w:rsidRPr="00AC2F4E">
        <w:rPr>
          <w:lang w:val="it-IT"/>
        </w:rPr>
        <w:t xml:space="preserve">Për shërbimin </w:t>
      </w:r>
      <w:r w:rsidR="004D579D">
        <w:rPr>
          <w:lang w:val="it-IT"/>
        </w:rPr>
        <w:t>t</w:t>
      </w:r>
      <w:r w:rsidR="00867541" w:rsidRPr="00AC2F4E">
        <w:rPr>
          <w:lang w:val="it-IT"/>
        </w:rPr>
        <w:t>hirrje lokale, tarifa (pi,</w:t>
      </w:r>
      <w:r w:rsidR="00867541" w:rsidRPr="00194159">
        <w:rPr>
          <w:vertAlign w:val="subscript"/>
          <w:lang w:val="it-IT"/>
        </w:rPr>
        <w:t>t-1</w:t>
      </w:r>
      <w:r w:rsidR="00194159">
        <w:rPr>
          <w:lang w:val="it-IT"/>
        </w:rPr>
        <w:t>), për periudhën e parë nën</w:t>
      </w:r>
      <w:r w:rsidR="004D579D">
        <w:rPr>
          <w:lang w:val="it-IT"/>
        </w:rPr>
        <w:t xml:space="preserve"> </w:t>
      </w:r>
      <w:r w:rsidR="00867541" w:rsidRPr="00AC2F4E">
        <w:rPr>
          <w:lang w:val="it-IT"/>
        </w:rPr>
        <w:t>rregul</w:t>
      </w:r>
      <w:r w:rsidR="00194159">
        <w:rPr>
          <w:lang w:val="it-IT"/>
        </w:rPr>
        <w:t>lim do të jetë e barabartë me të</w:t>
      </w:r>
      <w:r w:rsidR="00867541" w:rsidRPr="00AC2F4E">
        <w:rPr>
          <w:lang w:val="it-IT"/>
        </w:rPr>
        <w:t xml:space="preserve"> ardhurën mesatare për minutë (të ardhura pjes</w:t>
      </w:r>
      <w:r w:rsidR="004D579D">
        <w:rPr>
          <w:lang w:val="it-IT"/>
        </w:rPr>
        <w:t>ë</w:t>
      </w:r>
      <w:r w:rsidR="00867541" w:rsidRPr="00AC2F4E">
        <w:rPr>
          <w:lang w:val="it-IT"/>
        </w:rPr>
        <w:t>tuar me numër minutash) sipas brezit kohor dhe kategorisë së pajtimtarit, të përllogaritur për vitin 2006.</w:t>
      </w:r>
    </w:p>
    <w:p w:rsidR="00867541" w:rsidRPr="00AC2F4E" w:rsidRDefault="00936966" w:rsidP="0072019C">
      <w:pPr>
        <w:pStyle w:val="Paragrafi"/>
        <w:rPr>
          <w:lang w:val="it-IT"/>
        </w:rPr>
      </w:pPr>
      <w:r w:rsidRPr="00AC2F4E">
        <w:rPr>
          <w:lang w:val="it-IT"/>
        </w:rPr>
        <w:t xml:space="preserve">9. </w:t>
      </w:r>
      <w:r w:rsidR="00867541" w:rsidRPr="00AC2F4E">
        <w:rPr>
          <w:lang w:val="it-IT"/>
        </w:rPr>
        <w:t xml:space="preserve">Pjesa e mbajtur për thirrjet drejt rrjeteve të tjerë llogaritet si diferencë e tarifës së përdoruesit me detyrimin </w:t>
      </w:r>
      <w:r w:rsidR="00194159">
        <w:rPr>
          <w:lang w:val="it-IT"/>
        </w:rPr>
        <w:t>për terminim</w:t>
      </w:r>
      <w:r w:rsidR="004D579D">
        <w:rPr>
          <w:lang w:val="it-IT"/>
        </w:rPr>
        <w:t xml:space="preserve"> dhe/ose transitim ndaj operator</w:t>
      </w:r>
      <w:r w:rsidR="00194159">
        <w:rPr>
          <w:lang w:val="it-IT"/>
        </w:rPr>
        <w:t>ëve të</w:t>
      </w:r>
      <w:r w:rsidR="00867541" w:rsidRPr="00AC2F4E">
        <w:rPr>
          <w:lang w:val="it-IT"/>
        </w:rPr>
        <w:t xml:space="preserve"> tjerë.</w:t>
      </w:r>
    </w:p>
    <w:p w:rsidR="00867541" w:rsidRPr="00AC2F4E" w:rsidRDefault="00867541" w:rsidP="0072019C">
      <w:pPr>
        <w:pStyle w:val="Paragrafi"/>
        <w:rPr>
          <w:lang w:val="it-IT"/>
        </w:rPr>
      </w:pPr>
      <w:r w:rsidRPr="00AC2F4E">
        <w:rPr>
          <w:lang w:val="it-IT"/>
        </w:rPr>
        <w:t xml:space="preserve"> </w:t>
      </w:r>
      <w:r w:rsidR="00936966" w:rsidRPr="00AC2F4E">
        <w:rPr>
          <w:lang w:val="it-IT"/>
        </w:rPr>
        <w:t xml:space="preserve">10. </w:t>
      </w:r>
      <w:r w:rsidRPr="00AC2F4E">
        <w:rPr>
          <w:lang w:val="it-IT"/>
        </w:rPr>
        <w:t>Vlerat e faktorit X për shportën dhe nënshportat e shërbi</w:t>
      </w:r>
      <w:r w:rsidR="00194159">
        <w:rPr>
          <w:lang w:val="it-IT"/>
        </w:rPr>
        <w:t>meve nën rregullim (shtojca nr.</w:t>
      </w:r>
      <w:r w:rsidRPr="00AC2F4E">
        <w:rPr>
          <w:lang w:val="it-IT"/>
        </w:rPr>
        <w:t>1), për secil</w:t>
      </w:r>
      <w:r w:rsidR="00194159">
        <w:rPr>
          <w:lang w:val="it-IT"/>
        </w:rPr>
        <w:t>ën periudhë 6-mujore do të jenë</w:t>
      </w:r>
      <w:r w:rsidRPr="00AC2F4E">
        <w:rPr>
          <w:lang w:val="it-IT"/>
        </w:rPr>
        <w:t>:</w:t>
      </w:r>
    </w:p>
    <w:p w:rsidR="00867541" w:rsidRPr="00ED2E4A" w:rsidRDefault="00867541" w:rsidP="0072019C">
      <w:pPr>
        <w:widowControl w:val="0"/>
        <w:tabs>
          <w:tab w:val="left" w:pos="1755"/>
        </w:tabs>
        <w:spacing w:line="260" w:lineRule="exact"/>
        <w:jc w:val="both"/>
        <w:rPr>
          <w:color w:val="000000"/>
          <w:lang w:val="de-DE"/>
        </w:rPr>
      </w:pPr>
      <w:r w:rsidRPr="00ED2E4A">
        <w:rPr>
          <w:color w:val="000000"/>
          <w:lang w:val="de-DE"/>
        </w:rPr>
        <w:tab/>
      </w:r>
    </w:p>
    <w:p w:rsidR="00867541" w:rsidRPr="00936966" w:rsidRDefault="00AC2F4E" w:rsidP="0072019C">
      <w:pPr>
        <w:pStyle w:val="Paragrafi"/>
      </w:pPr>
      <w:r>
        <w:t xml:space="preserve">a) </w:t>
      </w:r>
      <w:r w:rsidR="00867541" w:rsidRPr="00936966">
        <w:t>Shporta përgjithshme:</w:t>
      </w:r>
      <w:r w:rsidR="00867541" w:rsidRPr="00936966">
        <w:tab/>
      </w:r>
      <w:r w:rsidR="00867541" w:rsidRPr="00936966">
        <w:tab/>
      </w:r>
    </w:p>
    <w:p w:rsidR="00867541" w:rsidRPr="00AC2F4E" w:rsidRDefault="00867541" w:rsidP="0072019C">
      <w:pPr>
        <w:pStyle w:val="Paragrafi"/>
        <w:rPr>
          <w:b/>
        </w:rPr>
      </w:pPr>
      <w:r w:rsidRPr="00936966">
        <w:tab/>
      </w:r>
      <w:r w:rsidRPr="00AC2F4E">
        <w:rPr>
          <w:b/>
        </w:rPr>
        <w:t>X s  = It</w:t>
      </w:r>
      <w:r w:rsidR="00194159">
        <w:rPr>
          <w:b/>
        </w:rPr>
        <w:t>;</w:t>
      </w:r>
    </w:p>
    <w:p w:rsidR="00867541" w:rsidRPr="00936966" w:rsidRDefault="00867541" w:rsidP="0072019C">
      <w:pPr>
        <w:pStyle w:val="Paragrafi"/>
      </w:pPr>
    </w:p>
    <w:p w:rsidR="00867541" w:rsidRPr="00936966" w:rsidRDefault="00AC2F4E" w:rsidP="0072019C">
      <w:pPr>
        <w:pStyle w:val="Paragrafi"/>
      </w:pPr>
      <w:r>
        <w:t xml:space="preserve">b) </w:t>
      </w:r>
      <w:r w:rsidR="00194159">
        <w:t>Nënshporta nr.1 - Pajtimi mujor për kategorinë “Familjarë</w:t>
      </w:r>
      <w:r w:rsidR="00867541" w:rsidRPr="00936966">
        <w:t>”:</w:t>
      </w:r>
      <w:r w:rsidR="00867541" w:rsidRPr="00936966">
        <w:tab/>
      </w:r>
    </w:p>
    <w:p w:rsidR="00867541" w:rsidRPr="00AC2F4E" w:rsidRDefault="00867541" w:rsidP="0072019C">
      <w:pPr>
        <w:pStyle w:val="Paragrafi"/>
        <w:rPr>
          <w:b/>
        </w:rPr>
      </w:pPr>
      <w:r w:rsidRPr="00936966">
        <w:tab/>
      </w:r>
      <w:r w:rsidRPr="00AC2F4E">
        <w:rPr>
          <w:b/>
        </w:rPr>
        <w:t>X1=- 20.00 %;</w:t>
      </w:r>
    </w:p>
    <w:p w:rsidR="00867541" w:rsidRPr="00936966" w:rsidRDefault="00867541" w:rsidP="0072019C">
      <w:pPr>
        <w:pStyle w:val="Paragrafi"/>
      </w:pPr>
    </w:p>
    <w:p w:rsidR="00867541" w:rsidRPr="00936966" w:rsidRDefault="00AC2F4E" w:rsidP="0072019C">
      <w:pPr>
        <w:pStyle w:val="Paragrafi"/>
      </w:pPr>
      <w:r>
        <w:t xml:space="preserve">c) </w:t>
      </w:r>
      <w:r w:rsidR="00194159">
        <w:t>Nën</w:t>
      </w:r>
      <w:r w:rsidR="00867541" w:rsidRPr="00936966">
        <w:t xml:space="preserve">shporta nr.2 - Thirrje telefonike </w:t>
      </w:r>
      <w:r w:rsidR="00194159">
        <w:t>kombëtare (midis rajoneve) për kategorinë “Familjarë</w:t>
      </w:r>
      <w:r w:rsidR="00867541" w:rsidRPr="00936966">
        <w:t xml:space="preserve">”: </w:t>
      </w:r>
    </w:p>
    <w:p w:rsidR="00867541" w:rsidRPr="00AC2F4E" w:rsidRDefault="007618B1" w:rsidP="0072019C">
      <w:pPr>
        <w:pStyle w:val="Paragrafi"/>
        <w:rPr>
          <w:b/>
        </w:rPr>
      </w:pPr>
      <w:r>
        <w:tab/>
      </w:r>
      <w:r w:rsidR="00867541" w:rsidRPr="00AC2F4E">
        <w:rPr>
          <w:b/>
        </w:rPr>
        <w:t>X2=+15.00%;</w:t>
      </w:r>
    </w:p>
    <w:p w:rsidR="00867541" w:rsidRPr="00936966" w:rsidRDefault="00867541" w:rsidP="0072019C">
      <w:pPr>
        <w:pStyle w:val="Paragrafi"/>
      </w:pPr>
    </w:p>
    <w:p w:rsidR="00867541" w:rsidRPr="00936966" w:rsidRDefault="00AC2F4E" w:rsidP="0072019C">
      <w:pPr>
        <w:pStyle w:val="Paragrafi"/>
      </w:pPr>
      <w:r>
        <w:t xml:space="preserve">d) </w:t>
      </w:r>
      <w:r w:rsidR="00194159">
        <w:t>Nën</w:t>
      </w:r>
      <w:r w:rsidR="00867541" w:rsidRPr="00936966">
        <w:t>shporta nr.3 - Thirrje lokale:</w:t>
      </w:r>
    </w:p>
    <w:p w:rsidR="00867541" w:rsidRPr="00AC2F4E" w:rsidRDefault="007618B1" w:rsidP="0072019C">
      <w:pPr>
        <w:pStyle w:val="Paragrafi"/>
        <w:rPr>
          <w:b/>
        </w:rPr>
      </w:pPr>
      <w:r>
        <w:tab/>
      </w:r>
      <w:r w:rsidR="00867541" w:rsidRPr="00AC2F4E">
        <w:rPr>
          <w:b/>
        </w:rPr>
        <w:t>X 3 = - 10.50 %;</w:t>
      </w:r>
    </w:p>
    <w:p w:rsidR="00867541" w:rsidRPr="00936966" w:rsidRDefault="00867541" w:rsidP="0072019C">
      <w:pPr>
        <w:pStyle w:val="Paragrafi"/>
      </w:pPr>
    </w:p>
    <w:p w:rsidR="00867541" w:rsidRPr="00936966" w:rsidRDefault="00AC2F4E" w:rsidP="0072019C">
      <w:pPr>
        <w:pStyle w:val="Paragrafi"/>
      </w:pPr>
      <w:r>
        <w:t xml:space="preserve">e) </w:t>
      </w:r>
      <w:r w:rsidR="00194159">
        <w:t>Nën</w:t>
      </w:r>
      <w:r w:rsidR="00867541" w:rsidRPr="00936966">
        <w:t xml:space="preserve">shporta 4: pjesa e mbajtur për thirrjet ndërkombëtare: </w:t>
      </w:r>
    </w:p>
    <w:p w:rsidR="00867541" w:rsidRPr="00AC2F4E" w:rsidRDefault="007618B1" w:rsidP="0072019C">
      <w:pPr>
        <w:pStyle w:val="Paragrafi"/>
        <w:rPr>
          <w:b/>
        </w:rPr>
      </w:pPr>
      <w:r>
        <w:tab/>
      </w:r>
      <w:r w:rsidR="00867541" w:rsidRPr="00AC2F4E">
        <w:rPr>
          <w:b/>
        </w:rPr>
        <w:t>X 4= +15 %;</w:t>
      </w:r>
    </w:p>
    <w:p w:rsidR="00867541" w:rsidRPr="00936966" w:rsidRDefault="00867541" w:rsidP="0072019C">
      <w:pPr>
        <w:pStyle w:val="Paragrafi"/>
      </w:pPr>
    </w:p>
    <w:p w:rsidR="00867541" w:rsidRPr="00936966" w:rsidRDefault="00867541" w:rsidP="0072019C">
      <w:pPr>
        <w:pStyle w:val="Paragrafi"/>
      </w:pPr>
      <w:r w:rsidRPr="00936966">
        <w:t>Rritja maksimale nominale (RPI-X) e tarifës së thir</w:t>
      </w:r>
      <w:r w:rsidR="00194159">
        <w:t>rjeve lokale në brezin kohor i z</w:t>
      </w:r>
      <w:r w:rsidRPr="00936966">
        <w:t>akonshë</w:t>
      </w:r>
      <w:r w:rsidR="00194159">
        <w:t>m për pajtimtarët e kategorisë familjarë (zëri 3.1.1 në t</w:t>
      </w:r>
      <w:r w:rsidRPr="00936966">
        <w:t>abelë nr.1 dhe zëri 1.1.1 në tabelë nr</w:t>
      </w:r>
      <w:r w:rsidR="00194159">
        <w:t>.</w:t>
      </w:r>
      <w:r w:rsidRPr="00936966">
        <w:t>4 të shtojcës nr.1) të jetë 12%.</w:t>
      </w:r>
    </w:p>
    <w:p w:rsidR="00867541" w:rsidRPr="00936966" w:rsidRDefault="00867541" w:rsidP="0072019C">
      <w:pPr>
        <w:pStyle w:val="Paragrafi"/>
      </w:pPr>
      <w:r w:rsidRPr="00936966">
        <w:t xml:space="preserve">Vlerat e faktorit X mbeten të pandryshuara për secilën periudhë 6-mujore të rregullimit. </w:t>
      </w:r>
    </w:p>
    <w:p w:rsidR="00867541" w:rsidRPr="00936966" w:rsidRDefault="00AC2F4E" w:rsidP="0072019C">
      <w:pPr>
        <w:pStyle w:val="Paragrafi"/>
      </w:pPr>
      <w:r>
        <w:t xml:space="preserve">11. </w:t>
      </w:r>
      <w:r w:rsidR="00867541" w:rsidRPr="00936966">
        <w:t>Vlera e faktorit I</w:t>
      </w:r>
      <w:r w:rsidR="00867541" w:rsidRPr="00194159">
        <w:rPr>
          <w:vertAlign w:val="subscript"/>
        </w:rPr>
        <w:t>t</w:t>
      </w:r>
      <w:r w:rsidR="00867541" w:rsidRPr="00936966">
        <w:t xml:space="preserve"> (faktori i inflacionit i përdorur për periudhën t) do të jetë i barabartë me</w:t>
      </w:r>
      <w:r w:rsidR="004D579D">
        <w:t xml:space="preserve"> normën e ndryshimit vjetor të indeksit të ç</w:t>
      </w:r>
      <w:r w:rsidR="00867541" w:rsidRPr="00936966">
        <w:t>mimeve të Konsumit (IÇK) të vitit kalendarik paraardhës, të publikuar nga Instituti i Statistikës (INSTAT), të shprehur në një shifër dhjetore. Vlera e normës së inflacionit për vitin 2007, që do pë</w:t>
      </w:r>
      <w:r w:rsidR="00E1572A">
        <w:t>rdoret për periudhën e parë nën</w:t>
      </w:r>
      <w:r w:rsidR="00867541" w:rsidRPr="00936966">
        <w:t xml:space="preserve">rregullim është  3.1%. </w:t>
      </w:r>
    </w:p>
    <w:p w:rsidR="00867541" w:rsidRPr="00936966" w:rsidRDefault="00AC2F4E" w:rsidP="0072019C">
      <w:pPr>
        <w:pStyle w:val="Paragrafi"/>
      </w:pPr>
      <w:r>
        <w:t xml:space="preserve">12. </w:t>
      </w:r>
      <w:r w:rsidR="00867541" w:rsidRPr="00936966">
        <w:t>Albtelecom, duhet të paraqesë propozim për ndryshim të tarifave për secilën periudhë rregullimi, jo më v</w:t>
      </w:r>
      <w:r w:rsidR="00E1572A">
        <w:t>onë se 30 (tridhjetë) ditë pë</w:t>
      </w:r>
      <w:r w:rsidR="00867541" w:rsidRPr="00936966">
        <w:t>rpa</w:t>
      </w:r>
      <w:r w:rsidR="00E1572A">
        <w:t>ra fillimit të periudhës përkatë</w:t>
      </w:r>
      <w:r w:rsidR="00867541" w:rsidRPr="00936966">
        <w:t xml:space="preserve">se. </w:t>
      </w:r>
    </w:p>
    <w:p w:rsidR="00867541" w:rsidRPr="00936966" w:rsidRDefault="00AC2F4E" w:rsidP="0072019C">
      <w:pPr>
        <w:pStyle w:val="Paragrafi"/>
      </w:pPr>
      <w:r>
        <w:t xml:space="preserve">13. </w:t>
      </w:r>
      <w:r w:rsidR="00867541" w:rsidRPr="00936966">
        <w:t>Albtelecom nuk është i kufizuar në lidhje me numrin e propozimeve për ndryshim të tarifave brënda secilës periudhë rregullimi, me kusht që</w:t>
      </w:r>
      <w:r w:rsidR="00F4452C">
        <w:t xml:space="preserve"> të përmbushë kërkesat e kësaj m</w:t>
      </w:r>
      <w:r w:rsidR="00867541" w:rsidRPr="00936966">
        <w:t xml:space="preserve">etodologjie. </w:t>
      </w:r>
    </w:p>
    <w:p w:rsidR="00867541" w:rsidRDefault="00AC2F4E" w:rsidP="0072019C">
      <w:pPr>
        <w:pStyle w:val="Paragrafi"/>
      </w:pPr>
      <w:r>
        <w:t xml:space="preserve">14. </w:t>
      </w:r>
      <w:r w:rsidR="00867541" w:rsidRPr="00936966">
        <w:t>Al</w:t>
      </w:r>
      <w:r w:rsidR="004D579D">
        <w:t>btelecom ka të drejtë që, bre</w:t>
      </w:r>
      <w:r w:rsidR="00867541" w:rsidRPr="00936966">
        <w:t>nda secilës periudhë rregullimi, të aplikojë reduktim të tarifave të konfirmuara nga ERT</w:t>
      </w:r>
      <w:r w:rsidR="002D2131">
        <w:t>-ja</w:t>
      </w:r>
      <w:r w:rsidR="00867541" w:rsidRPr="00936966">
        <w:t>, duke plotësuar, në çdo rast, detyrimet për njoftim të ERT</w:t>
      </w:r>
      <w:r w:rsidR="002D2131">
        <w:t>-së</w:t>
      </w:r>
      <w:r w:rsidR="00867541" w:rsidRPr="00936966">
        <w:t>, si dhe të përdoruesve.</w:t>
      </w:r>
    </w:p>
    <w:p w:rsidR="001C438B" w:rsidRDefault="001C438B" w:rsidP="0072019C">
      <w:pPr>
        <w:pStyle w:val="Paragrafi"/>
      </w:pPr>
    </w:p>
    <w:p w:rsidR="001C438B" w:rsidRPr="00936966" w:rsidRDefault="001C438B" w:rsidP="0072019C">
      <w:pPr>
        <w:pStyle w:val="Paragrafi"/>
      </w:pPr>
    </w:p>
    <w:p w:rsidR="00867541" w:rsidRPr="00936966" w:rsidRDefault="00AC2F4E" w:rsidP="0072019C">
      <w:pPr>
        <w:pStyle w:val="Paragrafi"/>
      </w:pPr>
      <w:r>
        <w:t xml:space="preserve">15. </w:t>
      </w:r>
      <w:r w:rsidR="00867541" w:rsidRPr="00936966">
        <w:t>Propozimi për ndryshim të tarifave duhet të përmbajë të gjithë informacionin e nevojshëm, të kërkuar sipas kësaj metodologjie. ERT mund të kërkojë, gjithashtu, informacion shtesë për të verifikuar nëse propozimet e par</w:t>
      </w:r>
      <w:r w:rsidR="002D2131">
        <w:t>aqitura përmbushin kërkesat e m</w:t>
      </w:r>
      <w:r w:rsidR="00867541" w:rsidRPr="00936966">
        <w:t>etodologjisë. Në mungesë të informacionit të nevojshëm, ERT ka të drejtë të përdorë metoda alternative për përllogaritjen e treguesve të kërkuar.</w:t>
      </w:r>
    </w:p>
    <w:p w:rsidR="00867541" w:rsidRPr="00936966" w:rsidRDefault="00867541" w:rsidP="0072019C">
      <w:pPr>
        <w:pStyle w:val="Paragrafi"/>
      </w:pPr>
      <w:r w:rsidRPr="00936966">
        <w:t xml:space="preserve"> </w:t>
      </w:r>
      <w:r w:rsidR="00AC2F4E">
        <w:t xml:space="preserve">16. </w:t>
      </w:r>
      <w:r w:rsidR="004D579D">
        <w:t>ERT</w:t>
      </w:r>
      <w:r w:rsidRPr="00936966">
        <w:t xml:space="preserve"> verifikon përputhshmërinë e tarifa</w:t>
      </w:r>
      <w:r w:rsidR="002D2131">
        <w:t>ve të propozuara me kërkesat e m</w:t>
      </w:r>
      <w:r w:rsidRPr="00936966">
        <w:t>etodologjis</w:t>
      </w:r>
      <w:r w:rsidR="002D2131">
        <w:t>ë dhe, jo më vonë se 15 (pesëmbë</w:t>
      </w:r>
      <w:r w:rsidRPr="00936966">
        <w:t>dhjetë) ditë nga marrja e propozimit, njofton Albtelecom për rezultatet e verifikimit.</w:t>
      </w:r>
    </w:p>
    <w:p w:rsidR="00867541" w:rsidRPr="00936966" w:rsidRDefault="00AC2F4E" w:rsidP="0072019C">
      <w:pPr>
        <w:pStyle w:val="Paragrafi"/>
      </w:pPr>
      <w:r>
        <w:t xml:space="preserve">17. </w:t>
      </w:r>
      <w:r w:rsidR="00867541" w:rsidRPr="00936966">
        <w:t>Për çd</w:t>
      </w:r>
      <w:r w:rsidR="002D2131">
        <w:t>o ndryshim të tarifave, i licenc</w:t>
      </w:r>
      <w:r w:rsidR="004D579D">
        <w:t>uari detyrohet t’i</w:t>
      </w:r>
      <w:r w:rsidR="00867541" w:rsidRPr="00936966">
        <w:t xml:space="preserve"> njoftojë përdoruesit me anë të mjeteve të informimit publik, të paktën 15 ditë para hyrjes në fuqi të tarifave të reja dhe ky njoftim duhet të zgjasë jo më pak se 3 ditë rresht. </w:t>
      </w:r>
    </w:p>
    <w:p w:rsidR="00867541" w:rsidRPr="00936966" w:rsidRDefault="00AC2F4E" w:rsidP="0072019C">
      <w:pPr>
        <w:pStyle w:val="Paragrafi"/>
      </w:pPr>
      <w:r>
        <w:t xml:space="preserve">18. </w:t>
      </w:r>
      <w:r w:rsidR="00867541" w:rsidRPr="00936966">
        <w:t>Albtelecom gjatë periudhës së parë 6 – mujore mund të zbatojë tarifimin me unitete në komunikimet telefonike lokale, por kohëzgjatja e një uniteti nuk duhet të jetë më shumë se 60 (gjashtëdhjetë) sekonda. Në periudhat e tjera sistemi i tarifimit edhe për bisedat lokale të bëhet tërësisht mbi bazë sekonde.</w:t>
      </w:r>
    </w:p>
    <w:p w:rsidR="00867541" w:rsidRPr="00936966" w:rsidRDefault="00AC2F4E" w:rsidP="0072019C">
      <w:pPr>
        <w:pStyle w:val="Paragrafi"/>
      </w:pPr>
      <w:r>
        <w:t xml:space="preserve">19. </w:t>
      </w:r>
      <w:r w:rsidR="00867541" w:rsidRPr="00936966">
        <w:t>Albtelecom mund të zbatojë diferencim ndërmjet tarifave për thirr</w:t>
      </w:r>
      <w:r w:rsidR="002D2131">
        <w:t>jet telefonike për përdoruesit “Familiarë” dhe “Të Tjerë”, por në fund të periudhës dyvjeç</w:t>
      </w:r>
      <w:r w:rsidR="00867541" w:rsidRPr="00936966">
        <w:t>are të rregullimit, periudha e IV, të mos ketë diferencë në t</w:t>
      </w:r>
      <w:r w:rsidR="00CC4A18">
        <w:t>arifa për sherbime të njëjta, të</w:t>
      </w:r>
      <w:r w:rsidR="00867541" w:rsidRPr="00936966">
        <w:t xml:space="preserve"> ofruara në kushte të njëjta. </w:t>
      </w:r>
    </w:p>
    <w:p w:rsidR="00867541" w:rsidRPr="00936966" w:rsidRDefault="00AC2F4E" w:rsidP="0072019C">
      <w:pPr>
        <w:pStyle w:val="Paragrafi"/>
      </w:pPr>
      <w:r>
        <w:t xml:space="preserve">20. </w:t>
      </w:r>
      <w:r w:rsidR="00867541" w:rsidRPr="00936966">
        <w:t>Albtelecom, gjatë periudhës nën rregullim nuk i lejohet të rrisë tarifat për përdorues</w:t>
      </w:r>
      <w:r w:rsidR="002D2131">
        <w:t>it “Familjarë” të lidhjes bashkëngjitur, përveç</w:t>
      </w:r>
      <w:r w:rsidR="00867541" w:rsidRPr="00936966">
        <w:t>se për shërb</w:t>
      </w:r>
      <w:r w:rsidR="002D2131">
        <w:t>imet e nën</w:t>
      </w:r>
      <w:r w:rsidR="00867541" w:rsidRPr="00936966">
        <w:t>shportave që imponohet rritje e tarifës nëpërmjet X negativ.</w:t>
      </w:r>
    </w:p>
    <w:p w:rsidR="00867541" w:rsidRPr="00936966" w:rsidRDefault="00AC2F4E" w:rsidP="0072019C">
      <w:pPr>
        <w:pStyle w:val="Paragrafi"/>
      </w:pPr>
      <w:r>
        <w:t xml:space="preserve">21. </w:t>
      </w:r>
      <w:r w:rsidR="00867541" w:rsidRPr="00936966">
        <w:t>Albtelecom mund të përdorë diferencim t tarifave të thirrjeve telefonike sipas  jo më shumë se dy nivele të ndryshme tarifore, të shperndarë në dy breza kohorë  të vazhdueshëm.</w:t>
      </w:r>
    </w:p>
    <w:p w:rsidR="00867541" w:rsidRPr="00936966" w:rsidRDefault="00AC2F4E" w:rsidP="0072019C">
      <w:pPr>
        <w:pStyle w:val="Paragrafi"/>
      </w:pPr>
      <w:r>
        <w:t xml:space="preserve">22. </w:t>
      </w:r>
      <w:r w:rsidR="002D2131">
        <w:t>Në zbatim të kësaj m</w:t>
      </w:r>
      <w:r w:rsidR="00867541" w:rsidRPr="00936966">
        <w:t>etodologjie, tarifat të shprehura në monedha</w:t>
      </w:r>
      <w:r w:rsidR="002D2131">
        <w:t xml:space="preserve"> të huaja do të konvertohen në l</w:t>
      </w:r>
      <w:r w:rsidR="00867541" w:rsidRPr="00936966">
        <w:t>ek</w:t>
      </w:r>
      <w:r w:rsidR="002D2131">
        <w:t>ë</w:t>
      </w:r>
      <w:r w:rsidR="00867541" w:rsidRPr="00936966">
        <w:t xml:space="preserve">, sipas kursit mesatar vjetor, llogaritur në bazë të të dhënave të publikuar nga </w:t>
      </w:r>
      <w:smartTag w:uri="urn:schemas-microsoft-com:office:smarttags" w:element="place">
        <w:r w:rsidR="00867541" w:rsidRPr="00936966">
          <w:t>Banka</w:t>
        </w:r>
      </w:smartTag>
      <w:r w:rsidR="00867541" w:rsidRPr="00936966">
        <w:t xml:space="preserve"> e Shqipërisë për vitin kalendarik paraardhës. </w:t>
      </w:r>
    </w:p>
    <w:p w:rsidR="00867541" w:rsidRPr="00936966" w:rsidRDefault="00AC2F4E" w:rsidP="0072019C">
      <w:pPr>
        <w:pStyle w:val="Paragrafi"/>
      </w:pPr>
      <w:r>
        <w:t xml:space="preserve">23. </w:t>
      </w:r>
      <w:r w:rsidR="00867541" w:rsidRPr="00936966">
        <w:t>Nëse ERT konstaton se A</w:t>
      </w:r>
      <w:r w:rsidR="00641C46">
        <w:t>lbtelecom zbaton tarifa në kundërshtim me m</w:t>
      </w:r>
      <w:r w:rsidR="00867541" w:rsidRPr="00936966">
        <w:t>etodologjinë, ose që cënojnë konkurrencën</w:t>
      </w:r>
      <w:r w:rsidR="000624A8">
        <w:t xml:space="preserve"> në treg, do t’i trajtojë ato në pë</w:t>
      </w:r>
      <w:r w:rsidR="00867541" w:rsidRPr="00936966">
        <w:t xml:space="preserve">rputhje me legjislacionin në fuqi.  </w:t>
      </w:r>
    </w:p>
    <w:p w:rsidR="00867541" w:rsidRPr="00045329" w:rsidRDefault="00AC2F4E" w:rsidP="0072019C">
      <w:pPr>
        <w:pStyle w:val="Paragrafi"/>
      </w:pPr>
      <w:r w:rsidRPr="00045329">
        <w:t xml:space="preserve">24. </w:t>
      </w:r>
      <w:r w:rsidR="00867541" w:rsidRPr="00045329">
        <w:t>Shtojca nr</w:t>
      </w:r>
      <w:r w:rsidR="00045329" w:rsidRPr="00045329">
        <w:t>.1 dhe shënimet janë pjese integrale e kë</w:t>
      </w:r>
      <w:r w:rsidR="00867541" w:rsidRPr="00045329">
        <w:t>saj metodologjie.</w:t>
      </w:r>
    </w:p>
    <w:p w:rsidR="00867541" w:rsidRPr="008745A3" w:rsidRDefault="00AC2F4E" w:rsidP="0072019C">
      <w:pPr>
        <w:pStyle w:val="Paragrafi"/>
      </w:pPr>
      <w:r w:rsidRPr="008745A3">
        <w:t xml:space="preserve">25. </w:t>
      </w:r>
      <w:r w:rsidR="00867541" w:rsidRPr="008745A3">
        <w:t xml:space="preserve">Data e fillimit të rregullimit përcaktohet me vendim të ERT, i cili merret jo më vonë se </w:t>
      </w:r>
      <w:r w:rsidR="00045329" w:rsidRPr="008745A3">
        <w:t>30 ditë mbas hyrjes në fuqi të m</w:t>
      </w:r>
      <w:r w:rsidR="00867541" w:rsidRPr="008745A3">
        <w:t xml:space="preserve">etodologjisë.  </w:t>
      </w:r>
    </w:p>
    <w:p w:rsidR="00867541" w:rsidRDefault="00867541" w:rsidP="0072019C">
      <w:pPr>
        <w:widowControl w:val="0"/>
        <w:spacing w:line="260" w:lineRule="exact"/>
        <w:jc w:val="both"/>
        <w:rPr>
          <w:lang w:val="sq-AL"/>
        </w:rPr>
      </w:pPr>
    </w:p>
    <w:p w:rsidR="00867541" w:rsidRDefault="00867541" w:rsidP="0072019C">
      <w:pPr>
        <w:widowControl w:val="0"/>
        <w:spacing w:line="260" w:lineRule="exact"/>
        <w:jc w:val="both"/>
        <w:rPr>
          <w:lang w:val="sq-AL"/>
        </w:rPr>
      </w:pPr>
    </w:p>
    <w:p w:rsidR="00867541" w:rsidRDefault="00867541" w:rsidP="0072019C">
      <w:pPr>
        <w:widowControl w:val="0"/>
        <w:spacing w:line="260" w:lineRule="exact"/>
        <w:jc w:val="both"/>
        <w:rPr>
          <w:lang w:val="sq-AL"/>
        </w:rPr>
      </w:pPr>
    </w:p>
    <w:p w:rsidR="00867541" w:rsidRDefault="00867541" w:rsidP="0072019C">
      <w:pPr>
        <w:widowControl w:val="0"/>
        <w:spacing w:line="260" w:lineRule="exact"/>
        <w:jc w:val="both"/>
        <w:rPr>
          <w:lang w:val="sq-AL"/>
        </w:rPr>
      </w:pPr>
    </w:p>
    <w:p w:rsidR="00CA3F9E" w:rsidRDefault="00CA3F9E" w:rsidP="0072019C">
      <w:pPr>
        <w:widowControl w:val="0"/>
        <w:spacing w:line="260" w:lineRule="exact"/>
        <w:jc w:val="both"/>
        <w:rPr>
          <w:lang w:val="sq-AL"/>
        </w:rPr>
        <w:sectPr w:rsidR="00CA3F9E" w:rsidSect="00CA3F9E">
          <w:pgSz w:w="11907" w:h="16840" w:code="9"/>
          <w:pgMar w:top="1418" w:right="1418" w:bottom="1418" w:left="1418" w:header="0" w:footer="1134" w:gutter="0"/>
          <w:cols w:space="720"/>
          <w:docGrid w:linePitch="360"/>
        </w:sectPr>
      </w:pPr>
    </w:p>
    <w:p w:rsidR="00AC2F4E" w:rsidRDefault="00AC2F4E" w:rsidP="0072019C">
      <w:pPr>
        <w:widowControl w:val="0"/>
        <w:spacing w:line="260" w:lineRule="exact"/>
        <w:jc w:val="both"/>
        <w:rPr>
          <w:lang w:val="sq-AL"/>
        </w:rPr>
      </w:pPr>
    </w:p>
    <w:tbl>
      <w:tblPr>
        <w:tblW w:w="14770" w:type="dxa"/>
        <w:jc w:val="center"/>
        <w:tblLook w:val="0000" w:firstRow="0" w:lastRow="0" w:firstColumn="0" w:lastColumn="0" w:noHBand="0" w:noVBand="0"/>
      </w:tblPr>
      <w:tblGrid>
        <w:gridCol w:w="433"/>
        <w:gridCol w:w="773"/>
        <w:gridCol w:w="1190"/>
        <w:gridCol w:w="764"/>
        <w:gridCol w:w="915"/>
        <w:gridCol w:w="755"/>
        <w:gridCol w:w="782"/>
        <w:gridCol w:w="1130"/>
        <w:gridCol w:w="1022"/>
        <w:gridCol w:w="884"/>
        <w:gridCol w:w="785"/>
        <w:gridCol w:w="943"/>
        <w:gridCol w:w="764"/>
        <w:gridCol w:w="974"/>
        <w:gridCol w:w="955"/>
        <w:gridCol w:w="270"/>
        <w:gridCol w:w="465"/>
        <w:gridCol w:w="967"/>
      </w:tblGrid>
      <w:tr w:rsidR="00AC2F4E" w:rsidRPr="00912ED1" w:rsidTr="00080727">
        <w:trPr>
          <w:trHeight w:val="240"/>
          <w:jc w:val="center"/>
        </w:trPr>
        <w:tc>
          <w:tcPr>
            <w:tcW w:w="14770" w:type="dxa"/>
            <w:gridSpan w:val="18"/>
            <w:tcBorders>
              <w:top w:val="nil"/>
              <w:left w:val="nil"/>
              <w:bottom w:val="nil"/>
              <w:right w:val="nil"/>
            </w:tcBorders>
            <w:shd w:val="clear" w:color="auto" w:fill="auto"/>
            <w:noWrap/>
            <w:vAlign w:val="center"/>
          </w:tcPr>
          <w:p w:rsidR="00AC2F4E" w:rsidRPr="00CA3F9E" w:rsidRDefault="00AC2F4E" w:rsidP="0072019C">
            <w:pPr>
              <w:widowControl w:val="0"/>
              <w:rPr>
                <w:rFonts w:ascii="CG Times" w:hAnsi="CG Times"/>
                <w:b/>
                <w:bCs/>
                <w:sz w:val="18"/>
                <w:szCs w:val="18"/>
                <w:lang w:val="en-GB"/>
              </w:rPr>
            </w:pPr>
            <w:r w:rsidRPr="00CA3F9E">
              <w:rPr>
                <w:rFonts w:ascii="CG Times" w:hAnsi="CG Times"/>
                <w:b/>
                <w:bCs/>
                <w:sz w:val="18"/>
                <w:szCs w:val="18"/>
                <w:lang w:val="en-GB"/>
              </w:rPr>
              <w:t xml:space="preserve">SHTOJCA </w:t>
            </w:r>
            <w:r w:rsidR="00CC4A18" w:rsidRPr="00CA3F9E">
              <w:rPr>
                <w:rFonts w:ascii="CG Times" w:hAnsi="CG Times"/>
                <w:b/>
                <w:bCs/>
                <w:sz w:val="18"/>
                <w:szCs w:val="18"/>
                <w:lang w:val="en-GB"/>
              </w:rPr>
              <w:t>Nr.</w:t>
            </w:r>
            <w:r w:rsidRPr="00CA3F9E">
              <w:rPr>
                <w:rFonts w:ascii="CG Times" w:hAnsi="CG Times"/>
                <w:b/>
                <w:bCs/>
                <w:sz w:val="18"/>
                <w:szCs w:val="18"/>
                <w:lang w:val="en-GB"/>
              </w:rPr>
              <w:t xml:space="preserve"> 1</w:t>
            </w:r>
          </w:p>
        </w:tc>
      </w:tr>
      <w:tr w:rsidR="00AC2F4E" w:rsidRPr="00912ED1" w:rsidTr="00080727">
        <w:trPr>
          <w:trHeight w:val="255"/>
          <w:jc w:val="center"/>
        </w:trPr>
        <w:tc>
          <w:tcPr>
            <w:tcW w:w="11989" w:type="dxa"/>
            <w:gridSpan w:val="14"/>
            <w:tcBorders>
              <w:top w:val="nil"/>
              <w:left w:val="nil"/>
              <w:bottom w:val="nil"/>
              <w:right w:val="nil"/>
            </w:tcBorders>
            <w:shd w:val="clear" w:color="auto" w:fill="auto"/>
            <w:noWrap/>
            <w:vAlign w:val="center"/>
          </w:tcPr>
          <w:p w:rsidR="00AC2F4E" w:rsidRPr="00CA3F9E" w:rsidRDefault="00AC2F4E" w:rsidP="0072019C">
            <w:pPr>
              <w:widowControl w:val="0"/>
              <w:jc w:val="center"/>
              <w:rPr>
                <w:rFonts w:ascii="CG Times" w:hAnsi="CG Times"/>
                <w:b/>
                <w:bCs/>
                <w:sz w:val="18"/>
                <w:szCs w:val="18"/>
                <w:lang w:val="en-GB"/>
              </w:rPr>
            </w:pPr>
            <w:r w:rsidRPr="00CA3F9E">
              <w:rPr>
                <w:rFonts w:ascii="CG Times" w:hAnsi="CG Times"/>
                <w:b/>
                <w:bCs/>
                <w:sz w:val="18"/>
                <w:szCs w:val="18"/>
                <w:lang w:val="en-GB"/>
              </w:rPr>
              <w:t xml:space="preserve">Tabela </w:t>
            </w:r>
            <w:r w:rsidR="001A47B3" w:rsidRPr="00CA3F9E">
              <w:rPr>
                <w:rFonts w:ascii="CG Times" w:hAnsi="CG Times"/>
                <w:b/>
                <w:bCs/>
                <w:sz w:val="18"/>
                <w:szCs w:val="18"/>
                <w:lang w:val="en-GB"/>
              </w:rPr>
              <w:t>Nr.</w:t>
            </w:r>
            <w:r w:rsidR="001A47B3">
              <w:rPr>
                <w:rFonts w:ascii="CG Times" w:hAnsi="CG Times"/>
                <w:b/>
                <w:bCs/>
                <w:sz w:val="18"/>
                <w:szCs w:val="18"/>
                <w:lang w:val="en-GB"/>
              </w:rPr>
              <w:t xml:space="preserve"> 1 :  </w:t>
            </w:r>
            <w:r w:rsidRPr="00CA3F9E">
              <w:rPr>
                <w:rFonts w:ascii="CG Times" w:hAnsi="CG Times"/>
                <w:b/>
                <w:bCs/>
                <w:sz w:val="18"/>
                <w:szCs w:val="18"/>
                <w:lang w:val="en-GB"/>
              </w:rPr>
              <w:t>SHPORTA E PËRGJITHSHME E SHËRBIMEVE NËN RREGULLIM</w:t>
            </w:r>
            <w:r w:rsidRPr="00CA3F9E">
              <w:rPr>
                <w:rFonts w:ascii="CG Times" w:hAnsi="CG Times" w:cs="Arial"/>
                <w:b/>
                <w:bCs/>
                <w:sz w:val="18"/>
                <w:szCs w:val="18"/>
                <w:lang w:val="en-GB"/>
              </w:rPr>
              <w:t>Ë</w:t>
            </w:r>
          </w:p>
        </w:tc>
        <w:tc>
          <w:tcPr>
            <w:tcW w:w="0" w:type="auto"/>
            <w:gridSpan w:val="4"/>
            <w:tcBorders>
              <w:top w:val="nil"/>
              <w:left w:val="nil"/>
              <w:bottom w:val="nil"/>
              <w:right w:val="nil"/>
            </w:tcBorders>
            <w:shd w:val="clear" w:color="auto" w:fill="auto"/>
            <w:noWrap/>
            <w:vAlign w:val="center"/>
          </w:tcPr>
          <w:p w:rsidR="00AC2F4E" w:rsidRPr="00CA3F9E" w:rsidRDefault="00AC2F4E" w:rsidP="0072019C">
            <w:pPr>
              <w:widowControl w:val="0"/>
              <w:jc w:val="center"/>
              <w:rPr>
                <w:rFonts w:ascii="CG Times" w:hAnsi="CG Times"/>
                <w:b/>
                <w:bCs/>
                <w:sz w:val="18"/>
                <w:szCs w:val="18"/>
                <w:lang w:val="en-GB"/>
              </w:rPr>
            </w:pPr>
            <w:r w:rsidRPr="00CA3F9E">
              <w:rPr>
                <w:rFonts w:ascii="CG Times" w:hAnsi="CG Times"/>
                <w:b/>
                <w:bCs/>
                <w:sz w:val="18"/>
                <w:szCs w:val="18"/>
                <w:lang w:val="en-GB"/>
              </w:rPr>
              <w:t>ALBTELECOM</w:t>
            </w:r>
          </w:p>
        </w:tc>
      </w:tr>
      <w:tr w:rsidR="00CA3F9E" w:rsidRPr="00912ED1" w:rsidTr="00080727">
        <w:trPr>
          <w:trHeight w:val="240"/>
          <w:jc w:val="center"/>
        </w:trPr>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776" w:type="dxa"/>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629" w:type="dxa"/>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r>
      <w:tr w:rsidR="00AC2F4E" w:rsidRPr="00912ED1" w:rsidTr="00080727">
        <w:trPr>
          <w:trHeight w:val="240"/>
          <w:jc w:val="center"/>
        </w:trPr>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Nr</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S h ë r b i m i</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Kategoria e pajtimtarëve</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Sasia   (t-1)</w:t>
            </w:r>
          </w:p>
        </w:tc>
        <w:tc>
          <w:tcPr>
            <w:tcW w:w="0" w:type="auto"/>
            <w:gridSpan w:val="3"/>
            <w:vMerge w:val="restart"/>
            <w:tcBorders>
              <w:top w:val="single" w:sz="4" w:space="0" w:color="auto"/>
              <w:left w:val="single" w:sz="4" w:space="0" w:color="auto"/>
              <w:bottom w:val="single" w:sz="4" w:space="0" w:color="000000"/>
              <w:right w:val="nil"/>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xml:space="preserve">Tarifa  (t-1)                                             </w:t>
            </w:r>
            <w:r w:rsidR="00963EC7">
              <w:rPr>
                <w:rFonts w:ascii="CG Times" w:hAnsi="CG Times"/>
                <w:sz w:val="14"/>
                <w:szCs w:val="14"/>
                <w:lang w:val="en-GB"/>
              </w:rPr>
              <w:t>ë</w:t>
            </w:r>
            <w:r w:rsidRPr="00912ED1">
              <w:rPr>
                <w:rFonts w:ascii="CG Times" w:hAnsi="CG Times"/>
                <w:sz w:val="14"/>
                <w:szCs w:val="14"/>
                <w:lang w:val="en-GB"/>
              </w:rPr>
              <w:t>lekë/njësi]</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CA3F9E" w:rsidP="0072019C">
            <w:pPr>
              <w:widowControl w:val="0"/>
              <w:jc w:val="center"/>
              <w:rPr>
                <w:rFonts w:ascii="CG Times" w:hAnsi="CG Times"/>
                <w:sz w:val="14"/>
                <w:szCs w:val="14"/>
                <w:lang w:val="en-GB"/>
              </w:rPr>
            </w:pPr>
            <w:r>
              <w:rPr>
                <w:rFonts w:ascii="CG Times" w:hAnsi="CG Times"/>
                <w:sz w:val="14"/>
                <w:szCs w:val="14"/>
                <w:lang w:val="en-GB"/>
              </w:rPr>
              <w:t xml:space="preserve">Të ardhura  </w:t>
            </w:r>
            <w:r w:rsidR="00AC2F4E" w:rsidRPr="00912ED1">
              <w:rPr>
                <w:rFonts w:ascii="CG Times" w:hAnsi="CG Times"/>
                <w:sz w:val="14"/>
                <w:szCs w:val="14"/>
                <w:lang w:val="en-GB"/>
              </w:rPr>
              <w:t xml:space="preserve"> (t-1)                </w:t>
            </w:r>
            <w:r w:rsidR="00963EC7">
              <w:rPr>
                <w:rFonts w:ascii="CG Times" w:hAnsi="CG Times"/>
                <w:sz w:val="14"/>
                <w:szCs w:val="14"/>
                <w:lang w:val="en-GB"/>
              </w:rPr>
              <w:t>ë</w:t>
            </w:r>
            <w:r w:rsidR="00AC2F4E" w:rsidRPr="00912ED1">
              <w:rPr>
                <w:rFonts w:ascii="CG Times" w:hAnsi="CG Times"/>
                <w:sz w:val="14"/>
                <w:szCs w:val="14"/>
                <w:lang w:val="en-GB"/>
              </w:rPr>
              <w:t>lekë]</w:t>
            </w:r>
          </w:p>
        </w:tc>
        <w:tc>
          <w:tcPr>
            <w:tcW w:w="77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xml:space="preserve">Pesha (Wi)                          </w:t>
            </w:r>
            <w:r w:rsidR="00963EC7">
              <w:rPr>
                <w:rFonts w:ascii="CG Times" w:hAnsi="CG Times"/>
                <w:sz w:val="14"/>
                <w:szCs w:val="14"/>
                <w:lang w:val="en-GB"/>
              </w:rPr>
              <w:t>ë</w:t>
            </w:r>
            <w:r w:rsidRPr="00912ED1">
              <w:rPr>
                <w:rFonts w:ascii="CG Times" w:hAnsi="CG Times"/>
                <w:sz w:val="14"/>
                <w:szCs w:val="14"/>
                <w:lang w:val="en-GB"/>
              </w:rPr>
              <w:t xml:space="preserve"> % ]       </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xml:space="preserve">Tarifa e propozuar (t)                </w:t>
            </w:r>
            <w:r w:rsidR="00963EC7">
              <w:rPr>
                <w:rFonts w:ascii="CG Times" w:hAnsi="CG Times"/>
                <w:sz w:val="14"/>
                <w:szCs w:val="14"/>
                <w:lang w:val="it-IT"/>
              </w:rPr>
              <w:t>ë</w:t>
            </w:r>
            <w:r w:rsidRPr="00912ED1">
              <w:rPr>
                <w:rFonts w:ascii="CG Times" w:hAnsi="CG Times"/>
                <w:sz w:val="14"/>
                <w:szCs w:val="14"/>
                <w:lang w:val="it-IT"/>
              </w:rPr>
              <w:t>lekë/njësi]</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xml:space="preserve">Ndryshimi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xml:space="preserve">KONTROLLI                  </w:t>
            </w:r>
            <w:r w:rsidR="00963EC7">
              <w:rPr>
                <w:rFonts w:ascii="CG Times" w:hAnsi="CG Times"/>
                <w:sz w:val="14"/>
                <w:szCs w:val="14"/>
                <w:lang w:val="en-GB"/>
              </w:rPr>
              <w:t>ë</w:t>
            </w:r>
            <w:r w:rsidRPr="00912ED1">
              <w:rPr>
                <w:rFonts w:ascii="CG Times" w:hAnsi="CG Times"/>
                <w:sz w:val="14"/>
                <w:szCs w:val="14"/>
                <w:lang w:val="en-GB"/>
              </w:rPr>
              <w:t xml:space="preserve"> % ]</w:t>
            </w:r>
          </w:p>
        </w:tc>
        <w:tc>
          <w:tcPr>
            <w:tcW w:w="0" w:type="auto"/>
            <w:tcBorders>
              <w:top w:val="nil"/>
              <w:left w:val="nil"/>
              <w:bottom w:val="nil"/>
              <w:right w:val="nil"/>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xml:space="preserve">Detyrimi për të tjerë  (t)       </w:t>
            </w:r>
            <w:r w:rsidR="00963EC7">
              <w:rPr>
                <w:rFonts w:ascii="CG Times" w:hAnsi="CG Times"/>
                <w:sz w:val="14"/>
                <w:szCs w:val="14"/>
                <w:lang w:val="en-GB"/>
              </w:rPr>
              <w:t>ë</w:t>
            </w:r>
            <w:r w:rsidRPr="00912ED1">
              <w:rPr>
                <w:rFonts w:ascii="CG Times" w:hAnsi="CG Times"/>
                <w:sz w:val="14"/>
                <w:szCs w:val="14"/>
                <w:lang w:val="en-GB"/>
              </w:rPr>
              <w:t>lekë/njësi]</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xml:space="preserve">Tarifa e perdoruesit (t)     </w:t>
            </w:r>
            <w:r w:rsidR="00963EC7">
              <w:rPr>
                <w:rFonts w:ascii="CG Times" w:hAnsi="CG Times"/>
                <w:sz w:val="14"/>
                <w:szCs w:val="14"/>
                <w:lang w:val="it-IT"/>
              </w:rPr>
              <w:t>ë</w:t>
            </w:r>
            <w:r w:rsidRPr="00912ED1">
              <w:rPr>
                <w:rFonts w:ascii="CG Times" w:hAnsi="CG Times"/>
                <w:sz w:val="14"/>
                <w:szCs w:val="14"/>
                <w:lang w:val="it-IT"/>
              </w:rPr>
              <w:t>lekë/njësi]</w:t>
            </w:r>
          </w:p>
        </w:tc>
      </w:tr>
      <w:tr w:rsidR="00AC2F4E" w:rsidRPr="00912ED1" w:rsidTr="00080727">
        <w:trPr>
          <w:trHeight w:val="240"/>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it-IT"/>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it-IT"/>
              </w:rPr>
            </w:pPr>
          </w:p>
        </w:tc>
        <w:tc>
          <w:tcPr>
            <w:tcW w:w="0" w:type="auto"/>
            <w:gridSpan w:val="3"/>
            <w:vMerge/>
            <w:tcBorders>
              <w:top w:val="single" w:sz="4" w:space="0" w:color="auto"/>
              <w:left w:val="single" w:sz="4" w:space="0" w:color="auto"/>
              <w:bottom w:val="single" w:sz="4" w:space="0" w:color="000000"/>
              <w:right w:val="nil"/>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776"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629"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nil"/>
              <w:bottom w:val="nil"/>
              <w:right w:val="nil"/>
            </w:tcBorders>
            <w:shd w:val="clear" w:color="auto" w:fill="auto"/>
            <w:textDirection w:val="btLr"/>
            <w:vAlign w:val="center"/>
          </w:tcPr>
          <w:p w:rsidR="00AC2F4E" w:rsidRPr="00912ED1" w:rsidRDefault="00AC2F4E" w:rsidP="0072019C">
            <w:pPr>
              <w:widowControl w:val="0"/>
              <w:jc w:val="center"/>
              <w:rPr>
                <w:rFonts w:ascii="CG Times" w:hAnsi="CG Times" w:cs="Arial"/>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r>
      <w:tr w:rsidR="00AC2F4E" w:rsidRPr="00912ED1" w:rsidTr="00080727">
        <w:trPr>
          <w:trHeight w:val="240"/>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it-IT"/>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it-IT"/>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it-IT"/>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Minuta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Nr. Thirrje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Tarifa e përdoruesit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Detyrimi për te tjerët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Pjesa e mbajtur</w:t>
            </w: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776"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629"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textDirection w:val="btLr"/>
            <w:vAlign w:val="center"/>
          </w:tcPr>
          <w:p w:rsidR="00AC2F4E" w:rsidRPr="00912ED1" w:rsidRDefault="00AC2F4E" w:rsidP="0072019C">
            <w:pPr>
              <w:widowControl w:val="0"/>
              <w:jc w:val="center"/>
              <w:rPr>
                <w:rFonts w:ascii="CG Times" w:hAnsi="CG Times" w:cs="Arial"/>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r>
      <w:tr w:rsidR="00AC2F4E" w:rsidRPr="00912ED1" w:rsidTr="00080727">
        <w:trPr>
          <w:trHeight w:val="240"/>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en-GB"/>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776"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629"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textDirection w:val="btLr"/>
            <w:vAlign w:val="center"/>
          </w:tcPr>
          <w:p w:rsidR="00AC2F4E" w:rsidRPr="00912ED1" w:rsidRDefault="00AC2F4E" w:rsidP="0072019C">
            <w:pPr>
              <w:widowControl w:val="0"/>
              <w:jc w:val="center"/>
              <w:rPr>
                <w:rFonts w:ascii="CG Times" w:hAnsi="CG Times" w:cs="Arial"/>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r>
      <w:tr w:rsidR="00AC2F4E" w:rsidRPr="00912ED1" w:rsidTr="00080727">
        <w:trPr>
          <w:trHeight w:val="240"/>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en-GB"/>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nil"/>
              <w:left w:val="single" w:sz="4" w:space="0" w:color="auto"/>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776"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629" w:type="dxa"/>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vAlign w:val="center"/>
          </w:tcPr>
          <w:p w:rsidR="00AC2F4E" w:rsidRPr="00912ED1" w:rsidRDefault="00AC2F4E" w:rsidP="0072019C">
            <w:pPr>
              <w:widowControl w:val="0"/>
              <w:rPr>
                <w:rFonts w:ascii="CG Times" w:hAnsi="CG Times" w:cs="Arial"/>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AC2F4E" w:rsidRPr="00912ED1" w:rsidRDefault="00AC2F4E" w:rsidP="0072019C">
            <w:pPr>
              <w:widowControl w:val="0"/>
              <w:rPr>
                <w:rFonts w:ascii="CG Times" w:hAnsi="CG Times"/>
                <w:sz w:val="14"/>
                <w:szCs w:val="14"/>
                <w:lang w:val="en-GB"/>
              </w:rPr>
            </w:pPr>
          </w:p>
        </w:tc>
      </w:tr>
      <w:tr w:rsidR="00AC2F4E" w:rsidRPr="00912ED1" w:rsidTr="00080727">
        <w:trPr>
          <w:trHeight w:val="255"/>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1</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2</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3</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4</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5</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6 = 4-5</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7 = 2x6</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8</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9</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10 = 9/6-1</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11 = 8x10</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12</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13 = 12+9</w:t>
            </w:r>
          </w:p>
        </w:tc>
      </w:tr>
      <w:tr w:rsidR="00CA3F9E" w:rsidRPr="00912ED1" w:rsidTr="00080727">
        <w:trPr>
          <w:trHeight w:val="162"/>
          <w:jc w:val="center"/>
        </w:trPr>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776" w:type="dxa"/>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629" w:type="dxa"/>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r>
      <w:tr w:rsidR="00AC2F4E" w:rsidRPr="00912ED1" w:rsidTr="00080727">
        <w:trPr>
          <w:trHeight w:val="240"/>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1.1</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C2F4E" w:rsidRPr="00912ED1" w:rsidRDefault="00AC2F4E" w:rsidP="0072019C">
            <w:pPr>
              <w:widowControl w:val="0"/>
              <w:jc w:val="both"/>
              <w:rPr>
                <w:rFonts w:ascii="CG Times" w:hAnsi="CG Times"/>
                <w:sz w:val="14"/>
                <w:szCs w:val="14"/>
                <w:lang w:val="en-GB"/>
              </w:rPr>
            </w:pPr>
            <w:r w:rsidRPr="00912ED1">
              <w:rPr>
                <w:rFonts w:ascii="CG Times" w:hAnsi="CG Times"/>
                <w:sz w:val="14"/>
                <w:szCs w:val="14"/>
                <w:lang w:val="en-GB"/>
              </w:rPr>
              <w:t>Pajtimi mujor</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1.2</w:t>
            </w:r>
          </w:p>
        </w:tc>
        <w:tc>
          <w:tcPr>
            <w:tcW w:w="0" w:type="auto"/>
            <w:gridSpan w:val="2"/>
            <w:vMerge/>
            <w:tcBorders>
              <w:top w:val="nil"/>
              <w:left w:val="nil"/>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2</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2.1</w:t>
            </w:r>
          </w:p>
        </w:tc>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C2F4E" w:rsidRPr="00912ED1" w:rsidRDefault="00AC2F4E" w:rsidP="0072019C">
            <w:pPr>
              <w:widowControl w:val="0"/>
              <w:jc w:val="both"/>
              <w:rPr>
                <w:rFonts w:ascii="CG Times" w:hAnsi="CG Times"/>
                <w:sz w:val="14"/>
                <w:szCs w:val="14"/>
                <w:lang w:val="en-GB"/>
              </w:rPr>
            </w:pPr>
            <w:r w:rsidRPr="00912ED1">
              <w:rPr>
                <w:rFonts w:ascii="CG Times" w:hAnsi="CG Times"/>
                <w:sz w:val="14"/>
                <w:szCs w:val="14"/>
                <w:lang w:val="en-GB"/>
              </w:rPr>
              <w:t>Instalimi telefonik</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2.2</w:t>
            </w:r>
          </w:p>
        </w:tc>
        <w:tc>
          <w:tcPr>
            <w:tcW w:w="0" w:type="auto"/>
            <w:gridSpan w:val="2"/>
            <w:vMerge/>
            <w:tcBorders>
              <w:top w:val="nil"/>
              <w:left w:val="nil"/>
              <w:bottom w:val="single" w:sz="4" w:space="0" w:color="auto"/>
              <w:right w:val="single" w:sz="4" w:space="0" w:color="auto"/>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3</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jc w:val="both"/>
              <w:rPr>
                <w:rFonts w:ascii="CG Times" w:hAnsi="CG Times"/>
                <w:sz w:val="14"/>
                <w:szCs w:val="14"/>
                <w:lang w:val="en-GB"/>
              </w:rPr>
            </w:pPr>
            <w:r w:rsidRPr="00912ED1">
              <w:rPr>
                <w:rFonts w:ascii="CG Times" w:hAnsi="CG Times"/>
                <w:sz w:val="14"/>
                <w:szCs w:val="14"/>
                <w:lang w:val="en-GB"/>
              </w:rPr>
              <w:t>Biseda telefonike LOKALE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3.1.1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ZAKONSH</w:t>
            </w:r>
            <w:r w:rsidRPr="00912ED1">
              <w:rPr>
                <w:rFonts w:ascii="CG Times" w:hAnsi="CG Times"/>
                <w:sz w:val="14"/>
                <w:szCs w:val="14"/>
                <w:lang w:val="en-GB"/>
              </w:rPr>
              <w:t>Ë</w:t>
            </w:r>
            <w:r w:rsidRPr="00912ED1">
              <w:rPr>
                <w:rFonts w:ascii="CG Times" w:hAnsi="CG Times"/>
                <w:i/>
                <w:iCs/>
                <w:sz w:val="14"/>
                <w:szCs w:val="14"/>
                <w:lang w:val="en-GB"/>
              </w:rPr>
              <w:t>M</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3.1.2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REDUKTUAR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3.2.1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ZAKONSH</w:t>
            </w:r>
            <w:r w:rsidRPr="00912ED1">
              <w:rPr>
                <w:rFonts w:ascii="CG Times" w:hAnsi="CG Times"/>
                <w:sz w:val="14"/>
                <w:szCs w:val="14"/>
                <w:lang w:val="en-GB"/>
              </w:rPr>
              <w:t>ËË</w:t>
            </w:r>
            <w:r w:rsidRPr="00912ED1">
              <w:rPr>
                <w:rFonts w:ascii="CG Times" w:hAnsi="CG Times"/>
                <w:i/>
                <w:iCs/>
                <w:sz w:val="14"/>
                <w:szCs w:val="14"/>
                <w:lang w:val="en-GB"/>
              </w:rPr>
              <w:t>M</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3.2.2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REDUKTUAR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439"/>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4</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jc w:val="both"/>
              <w:rPr>
                <w:rFonts w:ascii="CG Times" w:hAnsi="CG Times"/>
                <w:sz w:val="14"/>
                <w:szCs w:val="14"/>
                <w:lang w:val="it-IT"/>
              </w:rPr>
            </w:pPr>
            <w:r w:rsidRPr="00912ED1">
              <w:rPr>
                <w:rFonts w:ascii="CG Times" w:hAnsi="CG Times"/>
                <w:sz w:val="14"/>
                <w:szCs w:val="14"/>
                <w:lang w:val="it-IT"/>
              </w:rPr>
              <w:t>Biseda telefonike KOMBËTARE brënda rrjetit Albtelecom</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4.1.1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Brënda Rajonit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4.1.2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Midis Rajoneve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4.2.1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Brënda Rajonit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4.2.2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Midis Rajoneve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439"/>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jc w:val="both"/>
              <w:rPr>
                <w:rFonts w:ascii="CG Times" w:hAnsi="CG Times"/>
                <w:sz w:val="14"/>
                <w:szCs w:val="14"/>
                <w:lang w:val="en-GB"/>
              </w:rPr>
            </w:pPr>
            <w:r w:rsidRPr="00912ED1">
              <w:rPr>
                <w:rFonts w:ascii="CG Times" w:hAnsi="CG Times"/>
                <w:sz w:val="14"/>
                <w:szCs w:val="14"/>
                <w:lang w:val="en-GB"/>
              </w:rPr>
              <w:t>Biseda telefonike KOMBËTARE drejt rrjeteve të tjerë 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5.1.1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Lokale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5.1.2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Brenda Rajonit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5.1.3</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Midis Rajoneve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5.2.1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Lokale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5.2.2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Brënda Rajonit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5.2.3</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Midis Rajoneve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495"/>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jc w:val="both"/>
              <w:rPr>
                <w:rFonts w:ascii="CG Times" w:hAnsi="CG Times"/>
                <w:sz w:val="14"/>
                <w:szCs w:val="14"/>
                <w:lang w:val="it-IT"/>
              </w:rPr>
            </w:pPr>
            <w:r w:rsidRPr="00912ED1">
              <w:rPr>
                <w:rFonts w:ascii="CG Times" w:hAnsi="CG Times"/>
                <w:sz w:val="14"/>
                <w:szCs w:val="14"/>
                <w:lang w:val="it-IT"/>
              </w:rPr>
              <w:t>Biseda telefonike KOMBËTARE drejt rrjeteve celulare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AC2F4E" w:rsidRPr="00912ED1" w:rsidTr="00080727">
        <w:trPr>
          <w:trHeight w:val="255"/>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6.1.1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PIK</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6.1.2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ZAKONSHEM</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6.1.3</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REDUKTUAR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5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6.2.1</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PIK</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6.2.2</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ZAKONSHËM</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Te tjere</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6.2.3</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ind w:firstLineChars="100" w:firstLine="140"/>
              <w:jc w:val="right"/>
              <w:rPr>
                <w:rFonts w:ascii="CG Times" w:hAnsi="CG Times"/>
                <w:i/>
                <w:iCs/>
                <w:sz w:val="14"/>
                <w:szCs w:val="14"/>
                <w:lang w:val="en-GB"/>
              </w:rPr>
            </w:pPr>
            <w:r w:rsidRPr="00912ED1">
              <w:rPr>
                <w:rFonts w:ascii="CG Times" w:hAnsi="CG Times"/>
                <w:i/>
                <w:iCs/>
                <w:sz w:val="14"/>
                <w:szCs w:val="14"/>
                <w:lang w:val="en-GB"/>
              </w:rPr>
              <w:t>Brezi orar i REDUKTUAR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69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Biseda telefonike NDERKOMBËTARE, brezi orar PIK, drejt: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7.1.1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ITALI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7.1.2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7.2.1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GREQI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7.2.2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7.3.1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MAQEDONI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7.3.2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7.4.1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KOSOVË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7.4.2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7.5.1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912ED1">
                  <w:rPr>
                    <w:rFonts w:ascii="CG Times" w:hAnsi="CG Times"/>
                    <w:sz w:val="14"/>
                    <w:szCs w:val="14"/>
                    <w:lang w:val="en-GB"/>
                  </w:rPr>
                  <w:t>MALI</w:t>
                </w:r>
              </w:smartTag>
            </w:smartTag>
            <w:r w:rsidRPr="00912ED1">
              <w:rPr>
                <w:rFonts w:ascii="CG Times" w:hAnsi="CG Times"/>
                <w:sz w:val="14"/>
                <w:szCs w:val="14"/>
                <w:lang w:val="en-GB"/>
              </w:rPr>
              <w:t xml:space="preserve"> I ZI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7.5.2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7.6.1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GJERMANI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7.6.2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7.7.1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FRANCË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7.7.2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7.8.1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ANGLI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7.8.2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7.9.1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SHBA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7.9.2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7.10.1</w:t>
            </w:r>
          </w:p>
        </w:tc>
        <w:tc>
          <w:tcPr>
            <w:tcW w:w="0" w:type="auto"/>
            <w:vMerge w:val="restart"/>
            <w:tcBorders>
              <w:top w:val="nil"/>
              <w:left w:val="single" w:sz="4" w:space="0" w:color="auto"/>
              <w:bottom w:val="single" w:sz="4" w:space="0" w:color="000000"/>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KANADA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7.10.2</w:t>
            </w:r>
          </w:p>
        </w:tc>
        <w:tc>
          <w:tcPr>
            <w:tcW w:w="0" w:type="auto"/>
            <w:vMerge/>
            <w:tcBorders>
              <w:top w:val="nil"/>
              <w:left w:val="single" w:sz="4" w:space="0" w:color="auto"/>
              <w:bottom w:val="single" w:sz="4" w:space="0" w:color="000000"/>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66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Biseda telefonike NDERKOMBËTARE, brezi orar PIK, drejt: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8.1.1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ITALI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8.1.2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8.2.1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GREQI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8.2.2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8.3.1</w:t>
            </w:r>
          </w:p>
        </w:tc>
        <w:tc>
          <w:tcPr>
            <w:tcW w:w="0" w:type="auto"/>
            <w:vMerge w:val="restart"/>
            <w:tcBorders>
              <w:top w:val="single" w:sz="4" w:space="0" w:color="auto"/>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MAQEDONI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8.3.2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8.4.1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KOSOVË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8.4.2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8.5.1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912ED1">
                  <w:rPr>
                    <w:rFonts w:ascii="CG Times" w:hAnsi="CG Times"/>
                    <w:sz w:val="14"/>
                    <w:szCs w:val="14"/>
                    <w:lang w:val="en-GB"/>
                  </w:rPr>
                  <w:t>MALI</w:t>
                </w:r>
              </w:smartTag>
            </w:smartTag>
            <w:r w:rsidRPr="00912ED1">
              <w:rPr>
                <w:rFonts w:ascii="CG Times" w:hAnsi="CG Times"/>
                <w:sz w:val="14"/>
                <w:szCs w:val="14"/>
                <w:lang w:val="en-GB"/>
              </w:rPr>
              <w:t xml:space="preserve"> I ZI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8.5.2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8.6.1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GJERMANI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8.6.2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8.7.1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FRANCË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8.7.2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8.8.1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ANGLI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8.8.2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8.9.1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SHBA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8.9.2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8.10.1</w:t>
            </w:r>
          </w:p>
        </w:tc>
        <w:tc>
          <w:tcPr>
            <w:tcW w:w="0" w:type="auto"/>
            <w:vMerge w:val="restart"/>
            <w:tcBorders>
              <w:top w:val="nil"/>
              <w:left w:val="single" w:sz="4" w:space="0" w:color="auto"/>
              <w:bottom w:val="single" w:sz="4" w:space="0" w:color="000000"/>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KANADA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8.10.2</w:t>
            </w:r>
          </w:p>
        </w:tc>
        <w:tc>
          <w:tcPr>
            <w:tcW w:w="0" w:type="auto"/>
            <w:vMerge/>
            <w:tcBorders>
              <w:top w:val="nil"/>
              <w:left w:val="single" w:sz="4" w:space="0" w:color="auto"/>
              <w:bottom w:val="single" w:sz="4" w:space="0" w:color="000000"/>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615"/>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Biseda telefonike NDERKOMBËTARE, brezi orar  I REDUKTUAR, drejt:</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9.1.1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ITALI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9.1.2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9.2.1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GREQI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9.2.2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9.3.1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MAQEDONI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9.3.2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9.4.1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KOSOVË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9.4.2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9.5.1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912ED1">
                  <w:rPr>
                    <w:rFonts w:ascii="CG Times" w:hAnsi="CG Times"/>
                    <w:sz w:val="14"/>
                    <w:szCs w:val="14"/>
                    <w:lang w:val="en-GB"/>
                  </w:rPr>
                  <w:t>MALI</w:t>
                </w:r>
              </w:smartTag>
            </w:smartTag>
            <w:r w:rsidRPr="00912ED1">
              <w:rPr>
                <w:rFonts w:ascii="CG Times" w:hAnsi="CG Times"/>
                <w:sz w:val="14"/>
                <w:szCs w:val="14"/>
                <w:lang w:val="en-GB"/>
              </w:rPr>
              <w:t xml:space="preserve"> I ZI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9.5.2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9.6.1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GJERMANI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9.6.2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9.7.1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FRANCË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9.7.2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9.8.1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ANGLI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9.8.2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9.9.1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SHBA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9.9.2</w:t>
            </w:r>
          </w:p>
        </w:tc>
        <w:tc>
          <w:tcPr>
            <w:tcW w:w="0" w:type="auto"/>
            <w:vMerge/>
            <w:tcBorders>
              <w:top w:val="single" w:sz="4" w:space="0" w:color="auto"/>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9.10.1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KANADA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9.10.2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Familjarë</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675"/>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Biseda telefonike NDERKOMBETARE, brezi orar REDUKTUAR, drejt: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it-IT"/>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it-IT"/>
              </w:rPr>
            </w:pPr>
            <w:r w:rsidRPr="00912ED1">
              <w:rPr>
                <w:rFonts w:ascii="CG Times" w:hAnsi="CG Times"/>
                <w:sz w:val="14"/>
                <w:szCs w:val="14"/>
                <w:lang w:val="it-IT"/>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it-IT"/>
              </w:rPr>
            </w:pPr>
            <w:r w:rsidRPr="00912ED1">
              <w:rPr>
                <w:rFonts w:ascii="CG Times" w:hAnsi="CG Times"/>
                <w:sz w:val="14"/>
                <w:szCs w:val="14"/>
                <w:lang w:val="it-IT"/>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10.1.1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ITALI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10.1.2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10.2.1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GREQI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10.2.2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10.3.1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MAQEDONI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10.3.2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10.4.1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KOSOVË</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10.4.2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10.5.1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912ED1">
                  <w:rPr>
                    <w:rFonts w:ascii="CG Times" w:hAnsi="CG Times"/>
                    <w:sz w:val="14"/>
                    <w:szCs w:val="14"/>
                    <w:lang w:val="en-GB"/>
                  </w:rPr>
                  <w:t>MALI</w:t>
                </w:r>
              </w:smartTag>
            </w:smartTag>
            <w:r w:rsidRPr="00912ED1">
              <w:rPr>
                <w:rFonts w:ascii="CG Times" w:hAnsi="CG Times"/>
                <w:sz w:val="14"/>
                <w:szCs w:val="14"/>
                <w:lang w:val="en-GB"/>
              </w:rPr>
              <w:t xml:space="preserve"> I ZI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10.5.2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10.6.1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GJERMANI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10.6.2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10.7.1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912ED1">
                  <w:rPr>
                    <w:rFonts w:ascii="CG Times" w:hAnsi="CG Times"/>
                    <w:sz w:val="14"/>
                    <w:szCs w:val="14"/>
                    <w:lang w:val="en-GB"/>
                  </w:rPr>
                  <w:t>FRANCE</w:t>
                </w:r>
              </w:smartTag>
            </w:smartTag>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10.7.2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10.8.1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ANGLI</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10.8.2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10.9.1</w:t>
            </w:r>
          </w:p>
        </w:tc>
        <w:tc>
          <w:tcPr>
            <w:tcW w:w="0" w:type="auto"/>
            <w:vMerge w:val="restart"/>
            <w:tcBorders>
              <w:top w:val="nil"/>
              <w:left w:val="single" w:sz="4" w:space="0" w:color="auto"/>
              <w:bottom w:val="single" w:sz="4" w:space="0" w:color="auto"/>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SHBA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10.9.2</w:t>
            </w:r>
          </w:p>
        </w:tc>
        <w:tc>
          <w:tcPr>
            <w:tcW w:w="0" w:type="auto"/>
            <w:vMerge/>
            <w:tcBorders>
              <w:top w:val="nil"/>
              <w:left w:val="single" w:sz="4" w:space="0" w:color="auto"/>
              <w:bottom w:val="single" w:sz="4" w:space="0" w:color="auto"/>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nil"/>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10.10.1</w:t>
            </w:r>
          </w:p>
        </w:tc>
        <w:tc>
          <w:tcPr>
            <w:tcW w:w="0" w:type="auto"/>
            <w:vMerge w:val="restart"/>
            <w:tcBorders>
              <w:top w:val="nil"/>
              <w:left w:val="single" w:sz="4" w:space="0" w:color="auto"/>
              <w:bottom w:val="single" w:sz="4" w:space="0" w:color="000000"/>
              <w:right w:val="nil"/>
            </w:tcBorders>
            <w:shd w:val="clear" w:color="auto" w:fill="auto"/>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KANADA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Fiks</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CA3F9E" w:rsidRPr="00912ED1" w:rsidTr="00080727">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10.10.2</w:t>
            </w:r>
          </w:p>
        </w:tc>
        <w:tc>
          <w:tcPr>
            <w:tcW w:w="0" w:type="auto"/>
            <w:vMerge/>
            <w:tcBorders>
              <w:top w:val="nil"/>
              <w:left w:val="single" w:sz="4" w:space="0" w:color="auto"/>
              <w:bottom w:val="single" w:sz="4" w:space="0" w:color="000000"/>
              <w:right w:val="nil"/>
            </w:tcBorders>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ind w:firstLineChars="100" w:firstLine="140"/>
              <w:rPr>
                <w:rFonts w:ascii="CG Times" w:hAnsi="CG Times"/>
                <w:sz w:val="14"/>
                <w:szCs w:val="14"/>
                <w:lang w:val="en-GB"/>
              </w:rPr>
            </w:pPr>
            <w:r w:rsidRPr="00912ED1">
              <w:rPr>
                <w:rFonts w:ascii="CG Times" w:hAnsi="CG Times"/>
                <w:sz w:val="14"/>
                <w:szCs w:val="14"/>
                <w:lang w:val="en-GB"/>
              </w:rPr>
              <w:t>Celular</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sz w:val="14"/>
                <w:szCs w:val="14"/>
                <w:lang w:val="en-GB"/>
              </w:rPr>
            </w:pPr>
            <w:r w:rsidRPr="00912ED1">
              <w:rPr>
                <w:rFonts w:ascii="CG Times" w:hAnsi="CG Times"/>
                <w:sz w:val="14"/>
                <w:szCs w:val="14"/>
                <w:lang w:val="en-GB"/>
              </w:rPr>
              <w:t>Të tjerë</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sz w:val="14"/>
                <w:szCs w:val="14"/>
                <w:lang w:val="en-GB"/>
              </w:rPr>
            </w:pPr>
            <w:r w:rsidRPr="00912ED1">
              <w:rPr>
                <w:rFonts w:ascii="CG Times" w:hAnsi="CG Times"/>
                <w:sz w:val="14"/>
                <w:szCs w:val="14"/>
                <w:lang w:val="en-GB"/>
              </w:rPr>
              <w:t> </w:t>
            </w:r>
          </w:p>
        </w:tc>
      </w:tr>
      <w:tr w:rsidR="00AC2F4E" w:rsidRPr="00912ED1" w:rsidTr="00080727">
        <w:trPr>
          <w:trHeight w:val="300"/>
          <w:jc w:val="center"/>
        </w:trPr>
        <w:tc>
          <w:tcPr>
            <w:tcW w:w="0" w:type="auto"/>
            <w:tcBorders>
              <w:top w:val="nil"/>
              <w:left w:val="single" w:sz="4" w:space="0" w:color="auto"/>
              <w:bottom w:val="single" w:sz="4" w:space="0" w:color="auto"/>
              <w:right w:val="nil"/>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 </w:t>
            </w:r>
          </w:p>
        </w:tc>
        <w:tc>
          <w:tcPr>
            <w:tcW w:w="0" w:type="auto"/>
            <w:gridSpan w:val="2"/>
            <w:tcBorders>
              <w:top w:val="nil"/>
              <w:left w:val="nil"/>
              <w:bottom w:val="single" w:sz="4" w:space="0" w:color="auto"/>
              <w:right w:val="single" w:sz="4" w:space="0" w:color="000000"/>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T O T A L I</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jc w:val="center"/>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776"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629" w:type="dxa"/>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nil"/>
              <w:right w:val="nil"/>
            </w:tcBorders>
            <w:shd w:val="clear" w:color="auto" w:fill="auto"/>
            <w:noWrap/>
            <w:vAlign w:val="center"/>
          </w:tcPr>
          <w:p w:rsidR="00AC2F4E" w:rsidRPr="00912ED1" w:rsidRDefault="00AC2F4E" w:rsidP="0072019C">
            <w:pPr>
              <w:widowControl w:val="0"/>
              <w:rPr>
                <w:rFonts w:ascii="CG Times" w:hAnsi="CG Times"/>
                <w:b/>
                <w:bCs/>
                <w:sz w:val="14"/>
                <w:szCs w:val="14"/>
                <w:lang w:val="en-GB"/>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c>
          <w:tcPr>
            <w:tcW w:w="0" w:type="auto"/>
            <w:tcBorders>
              <w:top w:val="nil"/>
              <w:left w:val="nil"/>
              <w:bottom w:val="single" w:sz="4" w:space="0" w:color="auto"/>
              <w:right w:val="single" w:sz="4" w:space="0" w:color="auto"/>
            </w:tcBorders>
            <w:shd w:val="clear" w:color="auto" w:fill="auto"/>
            <w:noWrap/>
            <w:vAlign w:val="center"/>
          </w:tcPr>
          <w:p w:rsidR="00AC2F4E" w:rsidRPr="00912ED1" w:rsidRDefault="00AC2F4E" w:rsidP="0072019C">
            <w:pPr>
              <w:widowControl w:val="0"/>
              <w:rPr>
                <w:rFonts w:ascii="CG Times" w:hAnsi="CG Times"/>
                <w:b/>
                <w:bCs/>
                <w:sz w:val="14"/>
                <w:szCs w:val="14"/>
                <w:lang w:val="en-GB"/>
              </w:rPr>
            </w:pPr>
            <w:r w:rsidRPr="00912ED1">
              <w:rPr>
                <w:rFonts w:ascii="CG Times" w:hAnsi="CG Times"/>
                <w:b/>
                <w:bCs/>
                <w:sz w:val="14"/>
                <w:szCs w:val="14"/>
                <w:lang w:val="en-GB"/>
              </w:rPr>
              <w:t> </w:t>
            </w:r>
          </w:p>
        </w:tc>
      </w:tr>
    </w:tbl>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AC2F4E" w:rsidRDefault="00AC2F4E" w:rsidP="0072019C">
      <w:pPr>
        <w:widowControl w:val="0"/>
        <w:spacing w:line="260" w:lineRule="exact"/>
        <w:jc w:val="both"/>
        <w:rPr>
          <w:lang w:val="sq-AL"/>
        </w:rPr>
      </w:pPr>
    </w:p>
    <w:p w:rsidR="00816AA5" w:rsidRPr="00867541" w:rsidRDefault="00816AA5" w:rsidP="00912ED1">
      <w:pPr>
        <w:pStyle w:val="Akti"/>
        <w:keepNext w:val="0"/>
        <w:jc w:val="both"/>
        <w:rPr>
          <w:lang w:val="sv-SE"/>
        </w:rPr>
      </w:pPr>
    </w:p>
    <w:tbl>
      <w:tblPr>
        <w:tblW w:w="5000" w:type="pct"/>
        <w:tblLook w:val="0000" w:firstRow="0" w:lastRow="0" w:firstColumn="0" w:lastColumn="0" w:noHBand="0" w:noVBand="0"/>
      </w:tblPr>
      <w:tblGrid>
        <w:gridCol w:w="297"/>
        <w:gridCol w:w="257"/>
        <w:gridCol w:w="520"/>
        <w:gridCol w:w="523"/>
        <w:gridCol w:w="1035"/>
        <w:gridCol w:w="961"/>
        <w:gridCol w:w="910"/>
        <w:gridCol w:w="1163"/>
        <w:gridCol w:w="1044"/>
        <w:gridCol w:w="964"/>
        <w:gridCol w:w="936"/>
        <w:gridCol w:w="705"/>
        <w:gridCol w:w="705"/>
        <w:gridCol w:w="1095"/>
        <w:gridCol w:w="1078"/>
        <w:gridCol w:w="236"/>
        <w:gridCol w:w="705"/>
        <w:gridCol w:w="1086"/>
      </w:tblGrid>
      <w:tr w:rsidR="00912ED1" w:rsidRPr="00912ED1" w:rsidTr="00912ED1">
        <w:trPr>
          <w:trHeight w:val="240"/>
        </w:trPr>
        <w:tc>
          <w:tcPr>
            <w:tcW w:w="5000" w:type="pct"/>
            <w:gridSpan w:val="18"/>
            <w:tcBorders>
              <w:top w:val="nil"/>
              <w:left w:val="nil"/>
              <w:bottom w:val="nil"/>
              <w:right w:val="nil"/>
            </w:tcBorders>
            <w:shd w:val="clear" w:color="auto" w:fill="auto"/>
            <w:noWrap/>
            <w:vAlign w:val="center"/>
          </w:tcPr>
          <w:p w:rsidR="00912ED1" w:rsidRPr="00080727" w:rsidRDefault="00912ED1" w:rsidP="00912ED1">
            <w:pPr>
              <w:rPr>
                <w:rFonts w:ascii="CG Times" w:hAnsi="CG Times"/>
                <w:b/>
                <w:bCs/>
                <w:sz w:val="18"/>
                <w:szCs w:val="18"/>
                <w:lang w:val="en-GB"/>
              </w:rPr>
            </w:pPr>
            <w:r w:rsidRPr="00080727">
              <w:rPr>
                <w:rFonts w:ascii="CG Times" w:hAnsi="CG Times"/>
                <w:b/>
                <w:bCs/>
                <w:sz w:val="18"/>
                <w:szCs w:val="18"/>
                <w:lang w:val="en-GB"/>
              </w:rPr>
              <w:t xml:space="preserve">SHTOJCA </w:t>
            </w:r>
            <w:r w:rsidR="00456D4B" w:rsidRPr="00080727">
              <w:rPr>
                <w:rFonts w:ascii="CG Times" w:hAnsi="CG Times"/>
                <w:b/>
                <w:bCs/>
                <w:sz w:val="18"/>
                <w:szCs w:val="18"/>
                <w:lang w:val="en-GB"/>
              </w:rPr>
              <w:t>Nr.</w:t>
            </w:r>
            <w:r w:rsidRPr="00080727">
              <w:rPr>
                <w:rFonts w:ascii="CG Times" w:hAnsi="CG Times"/>
                <w:b/>
                <w:bCs/>
                <w:sz w:val="18"/>
                <w:szCs w:val="18"/>
                <w:lang w:val="en-GB"/>
              </w:rPr>
              <w:t xml:space="preserve"> 1</w:t>
            </w:r>
          </w:p>
        </w:tc>
      </w:tr>
      <w:tr w:rsidR="00912ED1" w:rsidRPr="00912ED1" w:rsidTr="00080727">
        <w:trPr>
          <w:trHeight w:val="255"/>
        </w:trPr>
        <w:tc>
          <w:tcPr>
            <w:tcW w:w="3906" w:type="pct"/>
            <w:gridSpan w:val="14"/>
            <w:tcBorders>
              <w:top w:val="nil"/>
              <w:left w:val="nil"/>
              <w:bottom w:val="nil"/>
              <w:right w:val="nil"/>
            </w:tcBorders>
            <w:shd w:val="clear" w:color="auto" w:fill="auto"/>
            <w:noWrap/>
            <w:vAlign w:val="center"/>
          </w:tcPr>
          <w:p w:rsidR="00912ED1" w:rsidRPr="00080727" w:rsidRDefault="00912ED1" w:rsidP="00912ED1">
            <w:pPr>
              <w:jc w:val="center"/>
              <w:rPr>
                <w:rFonts w:ascii="CG Times" w:hAnsi="CG Times"/>
                <w:b/>
                <w:bCs/>
                <w:sz w:val="18"/>
                <w:szCs w:val="18"/>
                <w:lang w:val="it-IT"/>
              </w:rPr>
            </w:pPr>
            <w:r w:rsidRPr="00080727">
              <w:rPr>
                <w:rFonts w:ascii="CG Times" w:hAnsi="CG Times"/>
                <w:b/>
                <w:bCs/>
                <w:sz w:val="18"/>
                <w:szCs w:val="18"/>
                <w:lang w:val="it-IT"/>
              </w:rPr>
              <w:t xml:space="preserve">Tabela </w:t>
            </w:r>
            <w:r w:rsidR="00456D4B" w:rsidRPr="00080727">
              <w:rPr>
                <w:rFonts w:ascii="CG Times" w:hAnsi="CG Times"/>
                <w:b/>
                <w:bCs/>
                <w:sz w:val="18"/>
                <w:szCs w:val="18"/>
                <w:lang w:val="it-IT"/>
              </w:rPr>
              <w:t>Nr.</w:t>
            </w:r>
            <w:r w:rsidRPr="00080727">
              <w:rPr>
                <w:rFonts w:ascii="CG Times" w:hAnsi="CG Times"/>
                <w:b/>
                <w:bCs/>
                <w:sz w:val="18"/>
                <w:szCs w:val="18"/>
                <w:lang w:val="it-IT"/>
              </w:rPr>
              <w:t xml:space="preserve"> 2 :   NËNSHPORTA </w:t>
            </w:r>
            <w:r w:rsidR="00C32DE4" w:rsidRPr="00080727">
              <w:rPr>
                <w:rFonts w:ascii="CG Times" w:hAnsi="CG Times"/>
                <w:b/>
                <w:bCs/>
                <w:sz w:val="18"/>
                <w:szCs w:val="18"/>
                <w:lang w:val="it-IT"/>
              </w:rPr>
              <w:t>Nr.</w:t>
            </w:r>
            <w:r w:rsidRPr="00080727">
              <w:rPr>
                <w:rFonts w:ascii="CG Times" w:hAnsi="CG Times"/>
                <w:b/>
                <w:bCs/>
                <w:sz w:val="18"/>
                <w:szCs w:val="18"/>
                <w:lang w:val="it-IT"/>
              </w:rPr>
              <w:t xml:space="preserve"> 1 E SHËRBIMEVE NËN RREGULLIM</w:t>
            </w:r>
          </w:p>
        </w:tc>
        <w:tc>
          <w:tcPr>
            <w:tcW w:w="1094" w:type="pct"/>
            <w:gridSpan w:val="4"/>
            <w:tcBorders>
              <w:top w:val="nil"/>
              <w:left w:val="nil"/>
              <w:bottom w:val="nil"/>
              <w:right w:val="nil"/>
            </w:tcBorders>
            <w:shd w:val="clear" w:color="auto" w:fill="auto"/>
            <w:noWrap/>
            <w:vAlign w:val="center"/>
          </w:tcPr>
          <w:p w:rsidR="00912ED1" w:rsidRPr="00080727" w:rsidRDefault="00912ED1" w:rsidP="00912ED1">
            <w:pPr>
              <w:jc w:val="center"/>
              <w:rPr>
                <w:rFonts w:ascii="CG Times" w:hAnsi="CG Times"/>
                <w:b/>
                <w:bCs/>
                <w:sz w:val="18"/>
                <w:szCs w:val="18"/>
                <w:lang w:val="en-GB"/>
              </w:rPr>
            </w:pPr>
            <w:r w:rsidRPr="00080727">
              <w:rPr>
                <w:rFonts w:ascii="CG Times" w:hAnsi="CG Times"/>
                <w:b/>
                <w:bCs/>
                <w:sz w:val="18"/>
                <w:szCs w:val="18"/>
                <w:lang w:val="en-GB"/>
              </w:rPr>
              <w:t>ALBTELECOM</w:t>
            </w:r>
          </w:p>
        </w:tc>
      </w:tr>
      <w:tr w:rsidR="00912ED1" w:rsidRPr="00912ED1" w:rsidTr="00080727">
        <w:trPr>
          <w:trHeight w:val="240"/>
        </w:trPr>
        <w:tc>
          <w:tcPr>
            <w:tcW w:w="104"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90"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183"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184"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64"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38"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20"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409"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67"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39"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29"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85"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79"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83"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c>
          <w:tcPr>
            <w:tcW w:w="384" w:type="pct"/>
            <w:tcBorders>
              <w:top w:val="nil"/>
              <w:left w:val="nil"/>
              <w:bottom w:val="nil"/>
              <w:right w:val="nil"/>
            </w:tcBorders>
            <w:shd w:val="clear" w:color="auto" w:fill="auto"/>
            <w:noWrap/>
            <w:vAlign w:val="center"/>
          </w:tcPr>
          <w:p w:rsidR="00912ED1" w:rsidRPr="00912ED1" w:rsidRDefault="00912ED1" w:rsidP="00912ED1">
            <w:pPr>
              <w:jc w:val="center"/>
              <w:rPr>
                <w:sz w:val="18"/>
                <w:szCs w:val="18"/>
                <w:lang w:val="en-GB"/>
              </w:rPr>
            </w:pPr>
          </w:p>
        </w:tc>
      </w:tr>
      <w:tr w:rsidR="00912ED1" w:rsidRPr="001C438B" w:rsidTr="00080727">
        <w:trPr>
          <w:trHeight w:val="240"/>
        </w:trPr>
        <w:tc>
          <w:tcPr>
            <w:tcW w:w="194"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1C438B" w:rsidRDefault="00912ED1" w:rsidP="00912ED1">
            <w:pPr>
              <w:jc w:val="center"/>
              <w:rPr>
                <w:sz w:val="16"/>
                <w:szCs w:val="16"/>
                <w:lang w:val="en-GB"/>
              </w:rPr>
            </w:pPr>
            <w:r w:rsidRPr="001C438B">
              <w:rPr>
                <w:sz w:val="16"/>
                <w:szCs w:val="16"/>
                <w:lang w:val="en-GB"/>
              </w:rPr>
              <w:t>Nr</w:t>
            </w:r>
          </w:p>
        </w:tc>
        <w:tc>
          <w:tcPr>
            <w:tcW w:w="36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1C438B" w:rsidRDefault="001C438B" w:rsidP="00912ED1">
            <w:pPr>
              <w:jc w:val="center"/>
              <w:rPr>
                <w:sz w:val="16"/>
                <w:szCs w:val="16"/>
                <w:lang w:val="en-GB"/>
              </w:rPr>
            </w:pPr>
            <w:r w:rsidRPr="001C438B">
              <w:rPr>
                <w:sz w:val="16"/>
                <w:szCs w:val="16"/>
                <w:lang w:val="en-GB"/>
              </w:rPr>
              <w:t>S hërb</w:t>
            </w:r>
            <w:r w:rsidR="00912ED1" w:rsidRPr="001C438B">
              <w:rPr>
                <w:sz w:val="16"/>
                <w:szCs w:val="16"/>
                <w:lang w:val="en-GB"/>
              </w:rPr>
              <w:t>i m i</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Kategoria e pajtimtar ëve</w:t>
            </w:r>
          </w:p>
        </w:tc>
        <w:tc>
          <w:tcPr>
            <w:tcW w:w="65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1C438B" w:rsidRDefault="00912ED1" w:rsidP="00912ED1">
            <w:pPr>
              <w:jc w:val="center"/>
              <w:rPr>
                <w:sz w:val="16"/>
                <w:szCs w:val="16"/>
                <w:lang w:val="en-GB"/>
              </w:rPr>
            </w:pPr>
            <w:r w:rsidRPr="001C438B">
              <w:rPr>
                <w:sz w:val="16"/>
                <w:szCs w:val="16"/>
                <w:lang w:val="en-GB"/>
              </w:rPr>
              <w:t>Sasia   (t-1)</w:t>
            </w:r>
          </w:p>
        </w:tc>
        <w:tc>
          <w:tcPr>
            <w:tcW w:w="1115"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912ED1" w:rsidRPr="001C438B" w:rsidRDefault="00912ED1" w:rsidP="00912ED1">
            <w:pPr>
              <w:jc w:val="center"/>
              <w:rPr>
                <w:sz w:val="16"/>
                <w:szCs w:val="16"/>
                <w:lang w:val="en-GB"/>
              </w:rPr>
            </w:pPr>
            <w:r w:rsidRPr="001C438B">
              <w:rPr>
                <w:sz w:val="16"/>
                <w:szCs w:val="16"/>
                <w:lang w:val="en-GB"/>
              </w:rPr>
              <w:t xml:space="preserve">Tarifa  (t-1)                                             </w:t>
            </w:r>
            <w:r w:rsidR="00963EC7">
              <w:rPr>
                <w:sz w:val="16"/>
                <w:szCs w:val="16"/>
                <w:lang w:val="en-GB"/>
              </w:rPr>
              <w:t>ë</w:t>
            </w:r>
            <w:r w:rsidRPr="001C438B">
              <w:rPr>
                <w:sz w:val="16"/>
                <w:szCs w:val="16"/>
                <w:lang w:val="en-GB"/>
              </w:rPr>
              <w:t>lekë/njësi]</w:t>
            </w:r>
          </w:p>
        </w:tc>
        <w:tc>
          <w:tcPr>
            <w:tcW w:w="32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it-IT"/>
              </w:rPr>
            </w:pPr>
            <w:r w:rsidRPr="001C438B">
              <w:rPr>
                <w:sz w:val="16"/>
                <w:szCs w:val="16"/>
                <w:lang w:val="it-IT"/>
              </w:rPr>
              <w:t>Te ardhura</w:t>
            </w:r>
            <w:r w:rsidR="001C438B">
              <w:rPr>
                <w:sz w:val="16"/>
                <w:szCs w:val="16"/>
                <w:lang w:val="it-IT"/>
              </w:rPr>
              <w:t xml:space="preserve">           (t-1) </w:t>
            </w:r>
            <w:r w:rsidR="00963EC7">
              <w:rPr>
                <w:sz w:val="16"/>
                <w:szCs w:val="16"/>
                <w:lang w:val="it-IT"/>
              </w:rPr>
              <w:t>ë</w:t>
            </w:r>
            <w:r w:rsidR="001C438B">
              <w:rPr>
                <w:sz w:val="16"/>
                <w:szCs w:val="16"/>
                <w:lang w:val="it-IT"/>
              </w:rPr>
              <w:t>lek</w:t>
            </w:r>
            <w:r w:rsidRPr="001C438B">
              <w:rPr>
                <w:sz w:val="16"/>
                <w:szCs w:val="16"/>
                <w:lang w:val="it-IT"/>
              </w:rPr>
              <w:t>ë]</w:t>
            </w: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Pesha (Wi)                          </w:t>
            </w:r>
            <w:r w:rsidR="00963EC7">
              <w:rPr>
                <w:sz w:val="16"/>
                <w:szCs w:val="16"/>
                <w:lang w:val="en-GB"/>
              </w:rPr>
              <w:t>ë</w:t>
            </w:r>
            <w:r w:rsidRPr="001C438B">
              <w:rPr>
                <w:sz w:val="16"/>
                <w:szCs w:val="16"/>
                <w:lang w:val="en-GB"/>
              </w:rPr>
              <w:t xml:space="preserve"> % ]       </w:t>
            </w: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Tarifa e përdoruesit (t)     </w:t>
            </w:r>
            <w:r w:rsidR="00963EC7">
              <w:rPr>
                <w:sz w:val="16"/>
                <w:szCs w:val="16"/>
                <w:lang w:val="en-GB"/>
              </w:rPr>
              <w:t>ë</w:t>
            </w:r>
            <w:r w:rsidRPr="001C438B">
              <w:rPr>
                <w:sz w:val="16"/>
                <w:szCs w:val="16"/>
                <w:lang w:val="en-GB"/>
              </w:rPr>
              <w:t>lekë/njësi]</w:t>
            </w:r>
          </w:p>
        </w:tc>
        <w:tc>
          <w:tcPr>
            <w:tcW w:w="3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Ndryshimi                           </w:t>
            </w:r>
          </w:p>
        </w:tc>
        <w:tc>
          <w:tcPr>
            <w:tcW w:w="37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KONTROLLI                  </w:t>
            </w:r>
            <w:r w:rsidR="00963EC7">
              <w:rPr>
                <w:sz w:val="16"/>
                <w:szCs w:val="16"/>
                <w:lang w:val="en-GB"/>
              </w:rPr>
              <w:t>ë</w:t>
            </w:r>
            <w:r w:rsidRPr="001C438B">
              <w:rPr>
                <w:sz w:val="16"/>
                <w:szCs w:val="16"/>
                <w:lang w:val="en-GB"/>
              </w:rPr>
              <w:t xml:space="preserve"> % ]</w:t>
            </w:r>
          </w:p>
        </w:tc>
        <w:tc>
          <w:tcPr>
            <w:tcW w:w="83" w:type="pct"/>
            <w:tcBorders>
              <w:top w:val="nil"/>
              <w:left w:val="nil"/>
              <w:bottom w:val="nil"/>
              <w:right w:val="nil"/>
            </w:tcBorders>
            <w:shd w:val="clear" w:color="auto" w:fill="auto"/>
            <w:textDirection w:val="btLr"/>
            <w:vAlign w:val="center"/>
          </w:tcPr>
          <w:p w:rsidR="00912ED1" w:rsidRPr="001C438B" w:rsidRDefault="00912ED1" w:rsidP="00912ED1">
            <w:pPr>
              <w:jc w:val="center"/>
              <w:rPr>
                <w:sz w:val="16"/>
                <w:szCs w:val="16"/>
                <w:lang w:val="en-GB"/>
              </w:rPr>
            </w:pP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Tarifa e përdoruesit (t)     </w:t>
            </w:r>
            <w:r w:rsidR="00963EC7">
              <w:rPr>
                <w:sz w:val="16"/>
                <w:szCs w:val="16"/>
                <w:lang w:val="en-GB"/>
              </w:rPr>
              <w:t>ë</w:t>
            </w:r>
            <w:r w:rsidRPr="001C438B">
              <w:rPr>
                <w:sz w:val="16"/>
                <w:szCs w:val="16"/>
                <w:lang w:val="en-GB"/>
              </w:rPr>
              <w:t>lekë/njësi]</w:t>
            </w:r>
          </w:p>
        </w:tc>
        <w:tc>
          <w:tcPr>
            <w:tcW w:w="38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1C438B" w:rsidRDefault="00912ED1" w:rsidP="00912ED1">
            <w:pPr>
              <w:jc w:val="center"/>
              <w:rPr>
                <w:sz w:val="16"/>
                <w:szCs w:val="16"/>
                <w:lang w:val="en-GB"/>
              </w:rPr>
            </w:pPr>
            <w:r w:rsidRPr="001C438B">
              <w:rPr>
                <w:sz w:val="16"/>
                <w:szCs w:val="16"/>
                <w:lang w:val="en-GB"/>
              </w:rPr>
              <w:t xml:space="preserve">Tarifa e përdoruesit (t)     </w:t>
            </w:r>
            <w:r w:rsidR="00963EC7">
              <w:rPr>
                <w:sz w:val="16"/>
                <w:szCs w:val="16"/>
                <w:lang w:val="en-GB"/>
              </w:rPr>
              <w:t>ë</w:t>
            </w:r>
            <w:r w:rsidRPr="001C438B">
              <w:rPr>
                <w:sz w:val="16"/>
                <w:szCs w:val="16"/>
                <w:lang w:val="en-GB"/>
              </w:rPr>
              <w:t>lekë/njësi]</w:t>
            </w:r>
          </w:p>
        </w:tc>
      </w:tr>
      <w:tr w:rsidR="00912ED1" w:rsidRPr="001C438B" w:rsidTr="00080727">
        <w:trPr>
          <w:trHeight w:val="240"/>
        </w:trPr>
        <w:tc>
          <w:tcPr>
            <w:tcW w:w="194"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65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1115" w:type="pct"/>
            <w:gridSpan w:val="3"/>
            <w:vMerge/>
            <w:tcBorders>
              <w:top w:val="single" w:sz="4" w:space="0" w:color="auto"/>
              <w:left w:val="single" w:sz="4" w:space="0" w:color="auto"/>
              <w:bottom w:val="single" w:sz="4" w:space="0" w:color="000000"/>
              <w:right w:val="nil"/>
            </w:tcBorders>
            <w:vAlign w:val="center"/>
          </w:tcPr>
          <w:p w:rsidR="00912ED1" w:rsidRPr="001C438B" w:rsidRDefault="00912ED1" w:rsidP="00912ED1">
            <w:pPr>
              <w:rPr>
                <w:sz w:val="16"/>
                <w:szCs w:val="16"/>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5"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7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83" w:type="pct"/>
            <w:tcBorders>
              <w:top w:val="nil"/>
              <w:left w:val="nil"/>
              <w:bottom w:val="nil"/>
              <w:right w:val="nil"/>
            </w:tcBorders>
            <w:shd w:val="clear" w:color="auto" w:fill="auto"/>
            <w:textDirection w:val="btLr"/>
            <w:vAlign w:val="center"/>
          </w:tcPr>
          <w:p w:rsidR="00912ED1" w:rsidRPr="001C438B" w:rsidRDefault="00912ED1" w:rsidP="00912ED1">
            <w:pPr>
              <w:jc w:val="center"/>
              <w:rPr>
                <w:rFonts w:ascii="Arial" w:hAnsi="Arial" w:cs="Arial"/>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r>
      <w:tr w:rsidR="00912ED1" w:rsidRPr="001C438B" w:rsidTr="00080727">
        <w:trPr>
          <w:trHeight w:val="240"/>
        </w:trPr>
        <w:tc>
          <w:tcPr>
            <w:tcW w:w="194"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38"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1C438B" w:rsidRDefault="00912ED1" w:rsidP="00912ED1">
            <w:pPr>
              <w:jc w:val="center"/>
              <w:rPr>
                <w:sz w:val="16"/>
                <w:szCs w:val="16"/>
                <w:lang w:val="en-GB"/>
              </w:rPr>
            </w:pPr>
            <w:r w:rsidRPr="001C438B">
              <w:rPr>
                <w:sz w:val="16"/>
                <w:szCs w:val="16"/>
                <w:lang w:val="en-GB"/>
              </w:rPr>
              <w:t>Minuta</w:t>
            </w:r>
          </w:p>
        </w:tc>
        <w:tc>
          <w:tcPr>
            <w:tcW w:w="320"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1C438B" w:rsidRDefault="00912ED1" w:rsidP="00912ED1">
            <w:pPr>
              <w:jc w:val="center"/>
              <w:rPr>
                <w:sz w:val="16"/>
                <w:szCs w:val="16"/>
                <w:lang w:val="en-GB"/>
              </w:rPr>
            </w:pPr>
            <w:r w:rsidRPr="001C438B">
              <w:rPr>
                <w:sz w:val="16"/>
                <w:szCs w:val="16"/>
                <w:lang w:val="en-GB"/>
              </w:rPr>
              <w:t>Nr. Thirrje</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tcPr>
          <w:p w:rsidR="001C438B" w:rsidRDefault="00912ED1" w:rsidP="00912ED1">
            <w:pPr>
              <w:jc w:val="center"/>
              <w:rPr>
                <w:sz w:val="16"/>
                <w:szCs w:val="16"/>
                <w:lang w:val="en-GB"/>
              </w:rPr>
            </w:pPr>
            <w:r w:rsidRPr="001C438B">
              <w:rPr>
                <w:sz w:val="16"/>
                <w:szCs w:val="16"/>
                <w:lang w:val="en-GB"/>
              </w:rPr>
              <w:t xml:space="preserve">Tarifa e </w:t>
            </w:r>
          </w:p>
          <w:p w:rsidR="00912ED1" w:rsidRPr="001C438B" w:rsidRDefault="001C438B" w:rsidP="00912ED1">
            <w:pPr>
              <w:jc w:val="center"/>
              <w:rPr>
                <w:sz w:val="16"/>
                <w:szCs w:val="16"/>
                <w:lang w:val="en-GB"/>
              </w:rPr>
            </w:pPr>
            <w:r>
              <w:rPr>
                <w:sz w:val="16"/>
                <w:szCs w:val="16"/>
                <w:lang w:val="en-GB"/>
              </w:rPr>
              <w:t>p</w:t>
            </w:r>
            <w:r w:rsidR="00912ED1" w:rsidRPr="001C438B">
              <w:rPr>
                <w:sz w:val="16"/>
                <w:szCs w:val="16"/>
                <w:lang w:val="en-GB"/>
              </w:rPr>
              <w:t>ërdoruesit</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1C438B" w:rsidRDefault="001C438B" w:rsidP="00912ED1">
            <w:pPr>
              <w:jc w:val="center"/>
              <w:rPr>
                <w:sz w:val="16"/>
                <w:szCs w:val="16"/>
                <w:lang w:val="en-GB"/>
              </w:rPr>
            </w:pPr>
            <w:r>
              <w:rPr>
                <w:sz w:val="16"/>
                <w:szCs w:val="16"/>
                <w:lang w:val="en-GB"/>
              </w:rPr>
              <w:t>Detyrimi për të tjer</w:t>
            </w:r>
            <w:r w:rsidR="00912ED1" w:rsidRPr="001C438B">
              <w:rPr>
                <w:sz w:val="16"/>
                <w:szCs w:val="16"/>
                <w:lang w:val="en-GB"/>
              </w:rPr>
              <w:t>ët</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1C438B" w:rsidRDefault="00912ED1" w:rsidP="00912ED1">
            <w:pPr>
              <w:jc w:val="center"/>
              <w:rPr>
                <w:sz w:val="16"/>
                <w:szCs w:val="16"/>
                <w:lang w:val="en-GB"/>
              </w:rPr>
            </w:pPr>
            <w:r w:rsidRPr="001C438B">
              <w:rPr>
                <w:sz w:val="16"/>
                <w:szCs w:val="16"/>
                <w:lang w:val="en-GB"/>
              </w:rPr>
              <w:t>Pjesa e mbajtur</w:t>
            </w:r>
          </w:p>
        </w:tc>
        <w:tc>
          <w:tcPr>
            <w:tcW w:w="32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5"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7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83" w:type="pct"/>
            <w:tcBorders>
              <w:top w:val="nil"/>
              <w:left w:val="nil"/>
              <w:bottom w:val="nil"/>
              <w:right w:val="nil"/>
            </w:tcBorders>
            <w:shd w:val="clear" w:color="auto" w:fill="auto"/>
            <w:textDirection w:val="btLr"/>
            <w:vAlign w:val="center"/>
          </w:tcPr>
          <w:p w:rsidR="00912ED1" w:rsidRPr="001C438B" w:rsidRDefault="00912ED1" w:rsidP="00912ED1">
            <w:pPr>
              <w:jc w:val="center"/>
              <w:rPr>
                <w:rFonts w:ascii="Arial" w:hAnsi="Arial" w:cs="Arial"/>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r>
      <w:tr w:rsidR="00912ED1" w:rsidRPr="001C438B" w:rsidTr="00080727">
        <w:trPr>
          <w:trHeight w:val="240"/>
        </w:trPr>
        <w:tc>
          <w:tcPr>
            <w:tcW w:w="194"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38"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20"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409"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67"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39"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5"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7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83" w:type="pct"/>
            <w:tcBorders>
              <w:top w:val="nil"/>
              <w:left w:val="nil"/>
              <w:bottom w:val="nil"/>
              <w:right w:val="nil"/>
            </w:tcBorders>
            <w:shd w:val="clear" w:color="auto" w:fill="auto"/>
            <w:textDirection w:val="btLr"/>
            <w:vAlign w:val="center"/>
          </w:tcPr>
          <w:p w:rsidR="00912ED1" w:rsidRPr="001C438B" w:rsidRDefault="00912ED1" w:rsidP="00912ED1">
            <w:pPr>
              <w:jc w:val="center"/>
              <w:rPr>
                <w:rFonts w:ascii="Arial" w:hAnsi="Arial" w:cs="Arial"/>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r>
      <w:tr w:rsidR="00912ED1" w:rsidRPr="001C438B" w:rsidTr="00080727">
        <w:trPr>
          <w:trHeight w:val="240"/>
        </w:trPr>
        <w:tc>
          <w:tcPr>
            <w:tcW w:w="194"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1C438B" w:rsidRDefault="00912ED1" w:rsidP="00912ED1">
            <w:pPr>
              <w:rPr>
                <w:sz w:val="16"/>
                <w:szCs w:val="16"/>
                <w:lang w:val="en-GB"/>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38"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20"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409"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67"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39" w:type="pct"/>
            <w:vMerge/>
            <w:tcBorders>
              <w:top w:val="nil"/>
              <w:left w:val="single" w:sz="4" w:space="0" w:color="auto"/>
              <w:bottom w:val="single" w:sz="4" w:space="0" w:color="auto"/>
              <w:right w:val="single" w:sz="4" w:space="0" w:color="auto"/>
            </w:tcBorders>
            <w:vAlign w:val="center"/>
          </w:tcPr>
          <w:p w:rsidR="00912ED1" w:rsidRPr="001C438B" w:rsidRDefault="00912ED1" w:rsidP="00912ED1">
            <w:pPr>
              <w:rPr>
                <w:sz w:val="16"/>
                <w:szCs w:val="16"/>
                <w:lang w:val="en-GB"/>
              </w:rPr>
            </w:pPr>
          </w:p>
        </w:tc>
        <w:tc>
          <w:tcPr>
            <w:tcW w:w="32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5"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79"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83" w:type="pct"/>
            <w:tcBorders>
              <w:top w:val="nil"/>
              <w:left w:val="nil"/>
              <w:bottom w:val="nil"/>
              <w:right w:val="nil"/>
            </w:tcBorders>
            <w:shd w:val="clear" w:color="auto" w:fill="auto"/>
            <w:vAlign w:val="center"/>
          </w:tcPr>
          <w:p w:rsidR="00912ED1" w:rsidRPr="001C438B" w:rsidRDefault="00912ED1" w:rsidP="00912ED1">
            <w:pPr>
              <w:rPr>
                <w:rFonts w:ascii="Arial" w:hAnsi="Arial" w:cs="Arial"/>
                <w:sz w:val="16"/>
                <w:szCs w:val="16"/>
                <w:lang w:val="en-GB"/>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912ED1" w:rsidRPr="001C438B" w:rsidRDefault="00912ED1" w:rsidP="00912ED1">
            <w:pPr>
              <w:rPr>
                <w:sz w:val="16"/>
                <w:szCs w:val="16"/>
                <w:lang w:val="en-GB"/>
              </w:rPr>
            </w:pPr>
          </w:p>
        </w:tc>
      </w:tr>
      <w:tr w:rsidR="00912ED1" w:rsidRPr="001C438B" w:rsidTr="00080727">
        <w:trPr>
          <w:trHeight w:val="255"/>
        </w:trPr>
        <w:tc>
          <w:tcPr>
            <w:tcW w:w="1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1C438B" w:rsidRDefault="00912ED1" w:rsidP="00912ED1">
            <w:pPr>
              <w:jc w:val="center"/>
              <w:rPr>
                <w:sz w:val="16"/>
                <w:szCs w:val="16"/>
                <w:lang w:val="en-GB"/>
              </w:rPr>
            </w:pPr>
            <w:r w:rsidRPr="001C438B">
              <w:rPr>
                <w:sz w:val="16"/>
                <w:szCs w:val="16"/>
                <w:lang w:val="en-GB"/>
              </w:rPr>
              <w:t> </w:t>
            </w:r>
          </w:p>
        </w:tc>
        <w:tc>
          <w:tcPr>
            <w:tcW w:w="367" w:type="pct"/>
            <w:gridSpan w:val="2"/>
            <w:tcBorders>
              <w:top w:val="single" w:sz="4" w:space="0" w:color="auto"/>
              <w:left w:val="nil"/>
              <w:bottom w:val="single" w:sz="4" w:space="0" w:color="auto"/>
              <w:right w:val="single" w:sz="4" w:space="0" w:color="000000"/>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1</w:t>
            </w:r>
          </w:p>
        </w:tc>
        <w:tc>
          <w:tcPr>
            <w:tcW w:w="364"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 </w:t>
            </w:r>
          </w:p>
        </w:tc>
        <w:tc>
          <w:tcPr>
            <w:tcW w:w="338"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2</w:t>
            </w:r>
          </w:p>
        </w:tc>
        <w:tc>
          <w:tcPr>
            <w:tcW w:w="320"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3</w:t>
            </w:r>
          </w:p>
        </w:tc>
        <w:tc>
          <w:tcPr>
            <w:tcW w:w="409"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4</w:t>
            </w:r>
          </w:p>
        </w:tc>
        <w:tc>
          <w:tcPr>
            <w:tcW w:w="367"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5</w:t>
            </w:r>
          </w:p>
        </w:tc>
        <w:tc>
          <w:tcPr>
            <w:tcW w:w="339"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6 = 4-5</w:t>
            </w:r>
          </w:p>
        </w:tc>
        <w:tc>
          <w:tcPr>
            <w:tcW w:w="329"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7 = 2x6</w:t>
            </w:r>
          </w:p>
        </w:tc>
        <w:tc>
          <w:tcPr>
            <w:tcW w:w="248"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8</w:t>
            </w:r>
          </w:p>
        </w:tc>
        <w:tc>
          <w:tcPr>
            <w:tcW w:w="248"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9</w:t>
            </w:r>
          </w:p>
        </w:tc>
        <w:tc>
          <w:tcPr>
            <w:tcW w:w="385"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10 = 9/6-1</w:t>
            </w:r>
          </w:p>
        </w:tc>
        <w:tc>
          <w:tcPr>
            <w:tcW w:w="379"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11 = 8x10</w:t>
            </w:r>
          </w:p>
        </w:tc>
        <w:tc>
          <w:tcPr>
            <w:tcW w:w="83" w:type="pct"/>
            <w:tcBorders>
              <w:top w:val="nil"/>
              <w:left w:val="nil"/>
              <w:bottom w:val="nil"/>
              <w:right w:val="nil"/>
            </w:tcBorders>
            <w:shd w:val="clear" w:color="auto" w:fill="auto"/>
            <w:noWrap/>
            <w:vAlign w:val="center"/>
          </w:tcPr>
          <w:p w:rsidR="00912ED1" w:rsidRPr="001C438B" w:rsidRDefault="00912ED1" w:rsidP="00912ED1">
            <w:pPr>
              <w:jc w:val="center"/>
              <w:rPr>
                <w:b/>
                <w:bCs/>
                <w:sz w:val="16"/>
                <w:szCs w:val="16"/>
                <w:lang w:val="en-GB"/>
              </w:rPr>
            </w:pPr>
          </w:p>
        </w:tc>
        <w:tc>
          <w:tcPr>
            <w:tcW w:w="248" w:type="pct"/>
            <w:tcBorders>
              <w:top w:val="nil"/>
              <w:left w:val="single" w:sz="4" w:space="0" w:color="auto"/>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12</w:t>
            </w:r>
          </w:p>
        </w:tc>
        <w:tc>
          <w:tcPr>
            <w:tcW w:w="384" w:type="pct"/>
            <w:tcBorders>
              <w:top w:val="nil"/>
              <w:left w:val="nil"/>
              <w:bottom w:val="single" w:sz="4" w:space="0" w:color="auto"/>
              <w:right w:val="single" w:sz="4" w:space="0" w:color="auto"/>
            </w:tcBorders>
            <w:shd w:val="clear" w:color="auto" w:fill="auto"/>
            <w:noWrap/>
            <w:vAlign w:val="center"/>
          </w:tcPr>
          <w:p w:rsidR="00912ED1" w:rsidRPr="001C438B" w:rsidRDefault="00912ED1" w:rsidP="00912ED1">
            <w:pPr>
              <w:jc w:val="center"/>
              <w:rPr>
                <w:b/>
                <w:bCs/>
                <w:sz w:val="16"/>
                <w:szCs w:val="16"/>
                <w:lang w:val="en-GB"/>
              </w:rPr>
            </w:pPr>
            <w:r w:rsidRPr="001C438B">
              <w:rPr>
                <w:b/>
                <w:bCs/>
                <w:sz w:val="16"/>
                <w:szCs w:val="16"/>
                <w:lang w:val="en-GB"/>
              </w:rPr>
              <w:t>13 = 12+9</w:t>
            </w:r>
          </w:p>
        </w:tc>
      </w:tr>
      <w:tr w:rsidR="00912ED1" w:rsidRPr="00912ED1" w:rsidTr="00080727">
        <w:trPr>
          <w:trHeight w:val="162"/>
        </w:trPr>
        <w:tc>
          <w:tcPr>
            <w:tcW w:w="104" w:type="pct"/>
            <w:tcBorders>
              <w:top w:val="nil"/>
              <w:left w:val="nil"/>
              <w:bottom w:val="nil"/>
              <w:right w:val="nil"/>
            </w:tcBorders>
            <w:shd w:val="clear" w:color="auto" w:fill="auto"/>
            <w:noWrap/>
            <w:vAlign w:val="center"/>
          </w:tcPr>
          <w:p w:rsidR="00912ED1" w:rsidRPr="00912ED1" w:rsidRDefault="00912ED1" w:rsidP="00912ED1">
            <w:pPr>
              <w:jc w:val="center"/>
              <w:rPr>
                <w:sz w:val="16"/>
                <w:szCs w:val="16"/>
                <w:lang w:val="en-GB"/>
              </w:rPr>
            </w:pPr>
            <w:r w:rsidRPr="00912ED1">
              <w:rPr>
                <w:sz w:val="16"/>
                <w:szCs w:val="16"/>
                <w:lang w:val="en-GB"/>
              </w:rPr>
              <w:t> </w:t>
            </w:r>
          </w:p>
        </w:tc>
        <w:tc>
          <w:tcPr>
            <w:tcW w:w="90" w:type="pct"/>
            <w:tcBorders>
              <w:top w:val="nil"/>
              <w:left w:val="nil"/>
              <w:bottom w:val="nil"/>
              <w:right w:val="nil"/>
            </w:tcBorders>
            <w:shd w:val="clear" w:color="auto" w:fill="auto"/>
            <w:noWrap/>
            <w:vAlign w:val="center"/>
          </w:tcPr>
          <w:p w:rsidR="00912ED1" w:rsidRPr="00912ED1" w:rsidRDefault="00912ED1" w:rsidP="00912ED1">
            <w:pPr>
              <w:jc w:val="center"/>
              <w:rPr>
                <w:sz w:val="16"/>
                <w:szCs w:val="16"/>
                <w:lang w:val="en-GB"/>
              </w:rPr>
            </w:pPr>
            <w:r w:rsidRPr="00912ED1">
              <w:rPr>
                <w:sz w:val="16"/>
                <w:szCs w:val="16"/>
                <w:lang w:val="en-GB"/>
              </w:rPr>
              <w:t> </w:t>
            </w:r>
          </w:p>
        </w:tc>
        <w:tc>
          <w:tcPr>
            <w:tcW w:w="183"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184"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64" w:type="pct"/>
            <w:tcBorders>
              <w:top w:val="nil"/>
              <w:left w:val="nil"/>
              <w:bottom w:val="nil"/>
              <w:right w:val="nil"/>
            </w:tcBorders>
            <w:shd w:val="clear" w:color="auto" w:fill="auto"/>
            <w:noWrap/>
            <w:vAlign w:val="center"/>
          </w:tcPr>
          <w:p w:rsidR="00912ED1" w:rsidRPr="00912ED1" w:rsidRDefault="00912ED1" w:rsidP="00912ED1">
            <w:pPr>
              <w:jc w:val="center"/>
              <w:rPr>
                <w:sz w:val="16"/>
                <w:szCs w:val="16"/>
                <w:lang w:val="en-GB"/>
              </w:rPr>
            </w:pPr>
          </w:p>
        </w:tc>
        <w:tc>
          <w:tcPr>
            <w:tcW w:w="338"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20"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409"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67"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39"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29"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85"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79"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83"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248"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384"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r>
      <w:tr w:rsidR="00912ED1" w:rsidRPr="00912ED1" w:rsidTr="00080727">
        <w:trPr>
          <w:trHeight w:val="255"/>
        </w:trPr>
        <w:tc>
          <w:tcPr>
            <w:tcW w:w="1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jc w:val="center"/>
              <w:rPr>
                <w:sz w:val="16"/>
                <w:szCs w:val="16"/>
                <w:lang w:val="en-GB"/>
              </w:rPr>
            </w:pPr>
            <w:r w:rsidRPr="00912ED1">
              <w:rPr>
                <w:sz w:val="16"/>
                <w:szCs w:val="16"/>
                <w:lang w:val="en-GB"/>
              </w:rPr>
              <w:t>1</w:t>
            </w:r>
          </w:p>
        </w:tc>
        <w:tc>
          <w:tcPr>
            <w:tcW w:w="90"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jc w:val="center"/>
              <w:rPr>
                <w:sz w:val="16"/>
                <w:szCs w:val="16"/>
                <w:lang w:val="en-GB"/>
              </w:rPr>
            </w:pPr>
            <w:r w:rsidRPr="00912ED1">
              <w:rPr>
                <w:sz w:val="16"/>
                <w:szCs w:val="16"/>
                <w:lang w:val="en-GB"/>
              </w:rPr>
              <w:t> </w:t>
            </w:r>
          </w:p>
        </w:tc>
        <w:tc>
          <w:tcPr>
            <w:tcW w:w="367" w:type="pct"/>
            <w:gridSpan w:val="2"/>
            <w:tcBorders>
              <w:top w:val="single" w:sz="4" w:space="0" w:color="auto"/>
              <w:left w:val="nil"/>
              <w:bottom w:val="single" w:sz="4" w:space="0" w:color="auto"/>
              <w:right w:val="single" w:sz="4" w:space="0" w:color="000000"/>
            </w:tcBorders>
            <w:shd w:val="clear" w:color="auto" w:fill="auto"/>
            <w:vAlign w:val="center"/>
          </w:tcPr>
          <w:p w:rsidR="00912ED1" w:rsidRPr="00912ED1" w:rsidRDefault="00912ED1" w:rsidP="001C438B">
            <w:pPr>
              <w:rPr>
                <w:b/>
                <w:bCs/>
                <w:sz w:val="16"/>
                <w:szCs w:val="16"/>
                <w:lang w:val="en-GB"/>
              </w:rPr>
            </w:pPr>
            <w:r w:rsidRPr="00912ED1">
              <w:rPr>
                <w:b/>
                <w:bCs/>
                <w:sz w:val="16"/>
                <w:szCs w:val="16"/>
                <w:lang w:val="en-GB"/>
              </w:rPr>
              <w:t>Pajtimi mujor</w:t>
            </w:r>
          </w:p>
        </w:tc>
        <w:tc>
          <w:tcPr>
            <w:tcW w:w="364"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jc w:val="center"/>
              <w:rPr>
                <w:sz w:val="16"/>
                <w:szCs w:val="16"/>
                <w:lang w:val="en-GB"/>
              </w:rPr>
            </w:pPr>
            <w:r w:rsidRPr="00912ED1">
              <w:rPr>
                <w:sz w:val="16"/>
                <w:szCs w:val="16"/>
                <w:lang w:val="en-GB"/>
              </w:rPr>
              <w:t>Familjarë</w:t>
            </w:r>
          </w:p>
        </w:tc>
        <w:tc>
          <w:tcPr>
            <w:tcW w:w="338"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20"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409"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67"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39"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29"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248"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248"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85"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83" w:type="pct"/>
            <w:tcBorders>
              <w:top w:val="nil"/>
              <w:left w:val="nil"/>
              <w:bottom w:val="nil"/>
              <w:right w:val="nil"/>
            </w:tcBorders>
            <w:shd w:val="clear" w:color="auto" w:fill="auto"/>
            <w:noWrap/>
            <w:vAlign w:val="center"/>
          </w:tcPr>
          <w:p w:rsidR="00912ED1" w:rsidRPr="00912ED1" w:rsidRDefault="00912ED1" w:rsidP="00912ED1">
            <w:pPr>
              <w:rPr>
                <w:sz w:val="16"/>
                <w:szCs w:val="16"/>
                <w:lang w:val="en-GB"/>
              </w:rPr>
            </w:pP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sz w:val="16"/>
                <w:szCs w:val="16"/>
                <w:lang w:val="en-GB"/>
              </w:rPr>
            </w:pPr>
            <w:r w:rsidRPr="00912ED1">
              <w:rPr>
                <w:sz w:val="16"/>
                <w:szCs w:val="16"/>
                <w:lang w:val="en-GB"/>
              </w:rPr>
              <w:t> </w:t>
            </w:r>
          </w:p>
        </w:tc>
      </w:tr>
      <w:tr w:rsidR="00912ED1" w:rsidRPr="00912ED1" w:rsidTr="00080727">
        <w:trPr>
          <w:trHeight w:val="300"/>
        </w:trPr>
        <w:tc>
          <w:tcPr>
            <w:tcW w:w="104" w:type="pct"/>
            <w:tcBorders>
              <w:top w:val="nil"/>
              <w:left w:val="single" w:sz="4" w:space="0" w:color="auto"/>
              <w:bottom w:val="single" w:sz="4" w:space="0" w:color="auto"/>
              <w:right w:val="nil"/>
            </w:tcBorders>
            <w:shd w:val="clear" w:color="auto" w:fill="auto"/>
            <w:noWrap/>
            <w:vAlign w:val="center"/>
          </w:tcPr>
          <w:p w:rsidR="00912ED1" w:rsidRPr="00912ED1" w:rsidRDefault="00912ED1" w:rsidP="00912ED1">
            <w:pPr>
              <w:jc w:val="center"/>
              <w:rPr>
                <w:b/>
                <w:bCs/>
                <w:sz w:val="16"/>
                <w:szCs w:val="16"/>
                <w:lang w:val="en-GB"/>
              </w:rPr>
            </w:pPr>
            <w:r w:rsidRPr="00912ED1">
              <w:rPr>
                <w:b/>
                <w:bCs/>
                <w:sz w:val="16"/>
                <w:szCs w:val="16"/>
                <w:lang w:val="en-GB"/>
              </w:rPr>
              <w:t> </w:t>
            </w:r>
          </w:p>
        </w:tc>
        <w:tc>
          <w:tcPr>
            <w:tcW w:w="90"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b/>
                <w:bCs/>
                <w:sz w:val="16"/>
                <w:szCs w:val="16"/>
                <w:lang w:val="en-GB"/>
              </w:rPr>
            </w:pPr>
            <w:r w:rsidRPr="00912ED1">
              <w:rPr>
                <w:b/>
                <w:bCs/>
                <w:sz w:val="16"/>
                <w:szCs w:val="16"/>
                <w:lang w:val="en-GB"/>
              </w:rPr>
              <w:t> </w:t>
            </w:r>
          </w:p>
        </w:tc>
        <w:tc>
          <w:tcPr>
            <w:tcW w:w="367" w:type="pct"/>
            <w:gridSpan w:val="2"/>
            <w:tcBorders>
              <w:top w:val="nil"/>
              <w:left w:val="nil"/>
              <w:bottom w:val="single" w:sz="4" w:space="0" w:color="auto"/>
              <w:right w:val="single" w:sz="4" w:space="0" w:color="000000"/>
            </w:tcBorders>
            <w:shd w:val="clear" w:color="auto" w:fill="auto"/>
            <w:noWrap/>
            <w:vAlign w:val="center"/>
          </w:tcPr>
          <w:p w:rsidR="00912ED1" w:rsidRPr="00912ED1" w:rsidRDefault="00912ED1" w:rsidP="00912ED1">
            <w:pPr>
              <w:jc w:val="center"/>
              <w:rPr>
                <w:b/>
                <w:bCs/>
                <w:sz w:val="16"/>
                <w:szCs w:val="16"/>
                <w:lang w:val="en-GB"/>
              </w:rPr>
            </w:pPr>
            <w:r w:rsidRPr="00912ED1">
              <w:rPr>
                <w:b/>
                <w:bCs/>
                <w:sz w:val="16"/>
                <w:szCs w:val="16"/>
                <w:lang w:val="en-GB"/>
              </w:rPr>
              <w:t>T O T A L I</w:t>
            </w:r>
          </w:p>
        </w:tc>
        <w:tc>
          <w:tcPr>
            <w:tcW w:w="364"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b/>
                <w:bCs/>
                <w:sz w:val="16"/>
                <w:szCs w:val="16"/>
                <w:lang w:val="en-GB"/>
              </w:rPr>
            </w:pPr>
            <w:r w:rsidRPr="00912ED1">
              <w:rPr>
                <w:b/>
                <w:bCs/>
                <w:sz w:val="16"/>
                <w:szCs w:val="16"/>
                <w:lang w:val="en-GB"/>
              </w:rPr>
              <w:t> </w:t>
            </w:r>
          </w:p>
        </w:tc>
        <w:tc>
          <w:tcPr>
            <w:tcW w:w="338"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20"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409"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67"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39"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29"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248"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248"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85"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79"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83" w:type="pct"/>
            <w:tcBorders>
              <w:top w:val="nil"/>
              <w:left w:val="nil"/>
              <w:bottom w:val="nil"/>
              <w:right w:val="nil"/>
            </w:tcBorders>
            <w:shd w:val="clear" w:color="auto" w:fill="auto"/>
            <w:noWrap/>
            <w:vAlign w:val="center"/>
          </w:tcPr>
          <w:p w:rsidR="00912ED1" w:rsidRPr="00912ED1" w:rsidRDefault="00912ED1" w:rsidP="00912ED1">
            <w:pPr>
              <w:rPr>
                <w:b/>
                <w:bCs/>
                <w:sz w:val="16"/>
                <w:szCs w:val="16"/>
                <w:lang w:val="en-GB"/>
              </w:rPr>
            </w:pPr>
          </w:p>
        </w:tc>
        <w:tc>
          <w:tcPr>
            <w:tcW w:w="248" w:type="pct"/>
            <w:tcBorders>
              <w:top w:val="nil"/>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c>
          <w:tcPr>
            <w:tcW w:w="384"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b/>
                <w:bCs/>
                <w:sz w:val="16"/>
                <w:szCs w:val="16"/>
                <w:lang w:val="en-GB"/>
              </w:rPr>
            </w:pPr>
            <w:r w:rsidRPr="00912ED1">
              <w:rPr>
                <w:b/>
                <w:bCs/>
                <w:sz w:val="16"/>
                <w:szCs w:val="16"/>
                <w:lang w:val="en-GB"/>
              </w:rPr>
              <w:t> </w:t>
            </w:r>
          </w:p>
        </w:tc>
      </w:tr>
    </w:tbl>
    <w:p w:rsidR="00867541" w:rsidRDefault="0086754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Pr="00867541" w:rsidRDefault="00912ED1" w:rsidP="0072019C">
      <w:pPr>
        <w:pStyle w:val="Akti"/>
        <w:keepNext w:val="0"/>
        <w:jc w:val="both"/>
        <w:rPr>
          <w:lang w:val="sv-SE"/>
        </w:rPr>
      </w:pPr>
    </w:p>
    <w:p w:rsidR="00816AA5" w:rsidRDefault="00816AA5" w:rsidP="0072019C">
      <w:pPr>
        <w:pStyle w:val="Akti"/>
        <w:keepNext w:val="0"/>
        <w:jc w:val="both"/>
        <w:rPr>
          <w:lang w:val="sv-SE"/>
        </w:rPr>
      </w:pPr>
    </w:p>
    <w:p w:rsidR="00816AA5" w:rsidRDefault="00816AA5"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AC2F4E" w:rsidRDefault="00AC2F4E" w:rsidP="0072019C">
      <w:pPr>
        <w:pStyle w:val="Akti"/>
        <w:keepNext w:val="0"/>
        <w:jc w:val="both"/>
        <w:rPr>
          <w:lang w:val="sv-SE"/>
        </w:rPr>
      </w:pPr>
    </w:p>
    <w:p w:rsidR="00080727" w:rsidRDefault="00080727" w:rsidP="0072019C">
      <w:pPr>
        <w:pStyle w:val="Akti"/>
        <w:keepNext w:val="0"/>
        <w:jc w:val="both"/>
        <w:rPr>
          <w:lang w:val="sv-SE"/>
        </w:rPr>
      </w:pPr>
    </w:p>
    <w:p w:rsidR="00AC2F4E" w:rsidRDefault="00AC2F4E" w:rsidP="0072019C">
      <w:pPr>
        <w:pStyle w:val="Akti"/>
        <w:keepNext w:val="0"/>
        <w:jc w:val="both"/>
        <w:rPr>
          <w:lang w:val="sv-SE"/>
        </w:rPr>
      </w:pPr>
    </w:p>
    <w:p w:rsidR="00816AA5" w:rsidRPr="00867541" w:rsidRDefault="00816AA5" w:rsidP="0072019C">
      <w:pPr>
        <w:pStyle w:val="Akti"/>
        <w:keepNext w:val="0"/>
        <w:jc w:val="both"/>
        <w:rPr>
          <w:lang w:val="sv-SE"/>
        </w:rPr>
      </w:pPr>
    </w:p>
    <w:tbl>
      <w:tblPr>
        <w:tblW w:w="5000" w:type="pct"/>
        <w:tblLook w:val="0000" w:firstRow="0" w:lastRow="0" w:firstColumn="0" w:lastColumn="0" w:noHBand="0" w:noVBand="0"/>
      </w:tblPr>
      <w:tblGrid>
        <w:gridCol w:w="297"/>
        <w:gridCol w:w="264"/>
        <w:gridCol w:w="609"/>
        <w:gridCol w:w="609"/>
        <w:gridCol w:w="1012"/>
        <w:gridCol w:w="941"/>
        <w:gridCol w:w="893"/>
        <w:gridCol w:w="1217"/>
        <w:gridCol w:w="1024"/>
        <w:gridCol w:w="944"/>
        <w:gridCol w:w="916"/>
        <w:gridCol w:w="688"/>
        <w:gridCol w:w="688"/>
        <w:gridCol w:w="1072"/>
        <w:gridCol w:w="1055"/>
        <w:gridCol w:w="236"/>
        <w:gridCol w:w="688"/>
        <w:gridCol w:w="1067"/>
      </w:tblGrid>
      <w:tr w:rsidR="00912ED1" w:rsidRPr="00912ED1" w:rsidTr="00912ED1">
        <w:trPr>
          <w:trHeight w:val="240"/>
        </w:trPr>
        <w:tc>
          <w:tcPr>
            <w:tcW w:w="5000" w:type="pct"/>
            <w:gridSpan w:val="18"/>
            <w:tcBorders>
              <w:top w:val="nil"/>
              <w:left w:val="nil"/>
              <w:bottom w:val="nil"/>
              <w:right w:val="nil"/>
            </w:tcBorders>
            <w:shd w:val="clear" w:color="auto" w:fill="auto"/>
            <w:noWrap/>
            <w:vAlign w:val="center"/>
          </w:tcPr>
          <w:p w:rsidR="00912ED1" w:rsidRPr="00912ED1" w:rsidRDefault="00912ED1" w:rsidP="00912ED1">
            <w:pPr>
              <w:rPr>
                <w:rFonts w:ascii="CG Times" w:hAnsi="CG Times"/>
                <w:b/>
                <w:bCs/>
                <w:sz w:val="18"/>
                <w:szCs w:val="18"/>
                <w:lang w:val="en-GB"/>
              </w:rPr>
            </w:pPr>
            <w:r w:rsidRPr="00912ED1">
              <w:rPr>
                <w:rFonts w:ascii="CG Times" w:hAnsi="CG Times"/>
                <w:b/>
                <w:bCs/>
                <w:sz w:val="18"/>
                <w:szCs w:val="18"/>
                <w:lang w:val="en-GB"/>
              </w:rPr>
              <w:t xml:space="preserve">SHTOJCA </w:t>
            </w:r>
            <w:r w:rsidR="00456D4B" w:rsidRPr="00912ED1">
              <w:rPr>
                <w:rFonts w:ascii="CG Times" w:hAnsi="CG Times"/>
                <w:b/>
                <w:bCs/>
                <w:sz w:val="18"/>
                <w:szCs w:val="18"/>
                <w:lang w:val="en-GB"/>
              </w:rPr>
              <w:t>Nr.</w:t>
            </w:r>
            <w:r w:rsidRPr="00912ED1">
              <w:rPr>
                <w:rFonts w:ascii="CG Times" w:hAnsi="CG Times"/>
                <w:b/>
                <w:bCs/>
                <w:sz w:val="18"/>
                <w:szCs w:val="18"/>
                <w:lang w:val="en-GB"/>
              </w:rPr>
              <w:t xml:space="preserve"> 1</w:t>
            </w:r>
          </w:p>
        </w:tc>
      </w:tr>
      <w:tr w:rsidR="00912ED1" w:rsidRPr="00912ED1" w:rsidTr="00080727">
        <w:trPr>
          <w:trHeight w:val="255"/>
        </w:trPr>
        <w:tc>
          <w:tcPr>
            <w:tcW w:w="3928" w:type="pct"/>
            <w:gridSpan w:val="14"/>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b/>
                <w:bCs/>
                <w:sz w:val="18"/>
                <w:szCs w:val="18"/>
                <w:lang w:val="it-IT"/>
              </w:rPr>
            </w:pPr>
            <w:r w:rsidRPr="00912ED1">
              <w:rPr>
                <w:rFonts w:ascii="CG Times" w:hAnsi="CG Times"/>
                <w:b/>
                <w:bCs/>
                <w:sz w:val="18"/>
                <w:szCs w:val="18"/>
                <w:lang w:val="it-IT"/>
              </w:rPr>
              <w:t xml:space="preserve">Tabela </w:t>
            </w:r>
            <w:r w:rsidR="00456D4B" w:rsidRPr="00912ED1">
              <w:rPr>
                <w:rFonts w:ascii="CG Times" w:hAnsi="CG Times"/>
                <w:b/>
                <w:bCs/>
                <w:sz w:val="18"/>
                <w:szCs w:val="18"/>
                <w:lang w:val="it-IT"/>
              </w:rPr>
              <w:t>Nr.</w:t>
            </w:r>
            <w:r w:rsidRPr="00912ED1">
              <w:rPr>
                <w:rFonts w:ascii="CG Times" w:hAnsi="CG Times"/>
                <w:b/>
                <w:bCs/>
                <w:sz w:val="18"/>
                <w:szCs w:val="18"/>
                <w:lang w:val="it-IT"/>
              </w:rPr>
              <w:t xml:space="preserve"> 3 :   NENSHPORTA </w:t>
            </w:r>
            <w:r w:rsidR="00C32DE4" w:rsidRPr="00912ED1">
              <w:rPr>
                <w:rFonts w:ascii="CG Times" w:hAnsi="CG Times"/>
                <w:b/>
                <w:bCs/>
                <w:sz w:val="18"/>
                <w:szCs w:val="18"/>
                <w:lang w:val="it-IT"/>
              </w:rPr>
              <w:t>Nr.</w:t>
            </w:r>
            <w:r w:rsidRPr="00912ED1">
              <w:rPr>
                <w:rFonts w:ascii="CG Times" w:hAnsi="CG Times"/>
                <w:b/>
                <w:bCs/>
                <w:sz w:val="18"/>
                <w:szCs w:val="18"/>
                <w:lang w:val="it-IT"/>
              </w:rPr>
              <w:t xml:space="preserve"> 2 E SHERBIMEVE NEN RREGULLIM</w:t>
            </w:r>
          </w:p>
        </w:tc>
        <w:tc>
          <w:tcPr>
            <w:tcW w:w="1072" w:type="pct"/>
            <w:gridSpan w:val="4"/>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b/>
                <w:bCs/>
                <w:sz w:val="18"/>
                <w:szCs w:val="18"/>
                <w:lang w:val="en-GB"/>
              </w:rPr>
            </w:pPr>
            <w:r w:rsidRPr="00912ED1">
              <w:rPr>
                <w:rFonts w:ascii="CG Times" w:hAnsi="CG Times"/>
                <w:b/>
                <w:bCs/>
                <w:sz w:val="18"/>
                <w:szCs w:val="18"/>
                <w:lang w:val="en-GB"/>
              </w:rPr>
              <w:t>ALBTELECOM</w:t>
            </w:r>
          </w:p>
        </w:tc>
      </w:tr>
      <w:tr w:rsidR="00912ED1" w:rsidRPr="00912ED1" w:rsidTr="00080727">
        <w:trPr>
          <w:trHeight w:val="240"/>
        </w:trPr>
        <w:tc>
          <w:tcPr>
            <w:tcW w:w="104"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93"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214"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214"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56"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31"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14"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428"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60"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32"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22"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77"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71"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83"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c>
          <w:tcPr>
            <w:tcW w:w="375"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8"/>
                <w:szCs w:val="18"/>
                <w:lang w:val="en-GB"/>
              </w:rPr>
            </w:pPr>
          </w:p>
        </w:tc>
      </w:tr>
      <w:tr w:rsidR="00912ED1" w:rsidRPr="00912ED1" w:rsidTr="00080727">
        <w:trPr>
          <w:trHeight w:val="240"/>
        </w:trPr>
        <w:tc>
          <w:tcPr>
            <w:tcW w:w="19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Nr</w:t>
            </w:r>
          </w:p>
        </w:tc>
        <w:tc>
          <w:tcPr>
            <w:tcW w:w="428"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S h ë r b i m i</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Kategoria e pajtimtar ëve</w:t>
            </w:r>
          </w:p>
        </w:tc>
        <w:tc>
          <w:tcPr>
            <w:tcW w:w="64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Sasia   (t-1)</w:t>
            </w:r>
          </w:p>
        </w:tc>
        <w:tc>
          <w:tcPr>
            <w:tcW w:w="1120"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Tarifa  (t-1)                                             </w:t>
            </w:r>
            <w:r w:rsidR="00963EC7">
              <w:rPr>
                <w:rFonts w:ascii="CG Times" w:hAnsi="CG Times"/>
                <w:sz w:val="18"/>
                <w:szCs w:val="18"/>
                <w:lang w:val="en-GB"/>
              </w:rPr>
              <w:t>ë</w:t>
            </w:r>
            <w:r w:rsidRPr="00912ED1">
              <w:rPr>
                <w:rFonts w:ascii="CG Times" w:hAnsi="CG Times"/>
                <w:sz w:val="18"/>
                <w:szCs w:val="18"/>
                <w:lang w:val="en-GB"/>
              </w:rPr>
              <w:t>lekë/njësi]</w:t>
            </w:r>
          </w:p>
        </w:tc>
        <w:tc>
          <w:tcPr>
            <w:tcW w:w="32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Te ardhura           (t-1)                </w:t>
            </w:r>
            <w:r w:rsidR="00963EC7">
              <w:rPr>
                <w:rFonts w:ascii="CG Times" w:hAnsi="CG Times"/>
                <w:sz w:val="18"/>
                <w:szCs w:val="18"/>
                <w:lang w:val="en-GB"/>
              </w:rPr>
              <w:t>ë</w:t>
            </w:r>
            <w:r w:rsidRPr="00912ED1">
              <w:rPr>
                <w:rFonts w:ascii="CG Times" w:hAnsi="CG Times"/>
                <w:sz w:val="18"/>
                <w:szCs w:val="18"/>
                <w:lang w:val="en-GB"/>
              </w:rPr>
              <w:t>lekë]</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Pesha (Wi)                          </w:t>
            </w:r>
            <w:r w:rsidR="00963EC7">
              <w:rPr>
                <w:rFonts w:ascii="CG Times" w:hAnsi="CG Times"/>
                <w:sz w:val="18"/>
                <w:szCs w:val="18"/>
                <w:lang w:val="en-GB"/>
              </w:rPr>
              <w:t>ë</w:t>
            </w:r>
            <w:r w:rsidRPr="00912ED1">
              <w:rPr>
                <w:rFonts w:ascii="CG Times" w:hAnsi="CG Times"/>
                <w:sz w:val="18"/>
                <w:szCs w:val="18"/>
                <w:lang w:val="en-GB"/>
              </w:rPr>
              <w:t xml:space="preserve"> % ]       </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Tarifa e përdoruesit (t)     </w:t>
            </w:r>
            <w:r w:rsidR="00963EC7">
              <w:rPr>
                <w:rFonts w:ascii="CG Times" w:hAnsi="CG Times"/>
                <w:sz w:val="18"/>
                <w:szCs w:val="18"/>
                <w:lang w:val="en-GB"/>
              </w:rPr>
              <w:t>ë</w:t>
            </w:r>
            <w:r w:rsidRPr="00912ED1">
              <w:rPr>
                <w:rFonts w:ascii="CG Times" w:hAnsi="CG Times"/>
                <w:sz w:val="18"/>
                <w:szCs w:val="18"/>
                <w:lang w:val="en-GB"/>
              </w:rPr>
              <w:t>lekë/njësi]</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Ndryshimi                           </w:t>
            </w:r>
          </w:p>
        </w:tc>
        <w:tc>
          <w:tcPr>
            <w:tcW w:w="37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KONTROLLI                  </w:t>
            </w:r>
            <w:r w:rsidR="00963EC7">
              <w:rPr>
                <w:rFonts w:ascii="CG Times" w:hAnsi="CG Times"/>
                <w:sz w:val="18"/>
                <w:szCs w:val="18"/>
                <w:lang w:val="en-GB"/>
              </w:rPr>
              <w:t>ë</w:t>
            </w:r>
            <w:r w:rsidRPr="00912ED1">
              <w:rPr>
                <w:rFonts w:ascii="CG Times" w:hAnsi="CG Times"/>
                <w:sz w:val="18"/>
                <w:szCs w:val="18"/>
                <w:lang w:val="en-GB"/>
              </w:rPr>
              <w:t xml:space="preserve"> % ]</w:t>
            </w:r>
          </w:p>
        </w:tc>
        <w:tc>
          <w:tcPr>
            <w:tcW w:w="83" w:type="pct"/>
            <w:tcBorders>
              <w:top w:val="nil"/>
              <w:left w:val="nil"/>
              <w:bottom w:val="nil"/>
              <w:right w:val="nil"/>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Tarifa e përdoruesit (t)     </w:t>
            </w:r>
            <w:r w:rsidR="00963EC7">
              <w:rPr>
                <w:rFonts w:ascii="CG Times" w:hAnsi="CG Times"/>
                <w:sz w:val="18"/>
                <w:szCs w:val="18"/>
                <w:lang w:val="en-GB"/>
              </w:rPr>
              <w:t>ë</w:t>
            </w:r>
            <w:r w:rsidRPr="00912ED1">
              <w:rPr>
                <w:rFonts w:ascii="CG Times" w:hAnsi="CG Times"/>
                <w:sz w:val="18"/>
                <w:szCs w:val="18"/>
                <w:lang w:val="en-GB"/>
              </w:rPr>
              <w:t>lekë/njësi]</w:t>
            </w:r>
          </w:p>
        </w:tc>
        <w:tc>
          <w:tcPr>
            <w:tcW w:w="37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 xml:space="preserve">Tarifa e përdoruesit (t)     </w:t>
            </w:r>
            <w:r w:rsidR="00963EC7">
              <w:rPr>
                <w:rFonts w:ascii="CG Times" w:hAnsi="CG Times"/>
                <w:sz w:val="18"/>
                <w:szCs w:val="18"/>
                <w:lang w:val="en-GB"/>
              </w:rPr>
              <w:t>ë</w:t>
            </w:r>
            <w:r w:rsidRPr="00912ED1">
              <w:rPr>
                <w:rFonts w:ascii="CG Times" w:hAnsi="CG Times"/>
                <w:sz w:val="18"/>
                <w:szCs w:val="18"/>
                <w:lang w:val="en-GB"/>
              </w:rPr>
              <w:t>lekë/njësi]</w:t>
            </w:r>
          </w:p>
        </w:tc>
      </w:tr>
      <w:tr w:rsidR="00912ED1" w:rsidRPr="00912ED1" w:rsidTr="00080727">
        <w:trPr>
          <w:trHeight w:val="240"/>
        </w:trPr>
        <w:tc>
          <w:tcPr>
            <w:tcW w:w="19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428"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645"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8"/>
                <w:szCs w:val="18"/>
                <w:lang w:val="en-GB"/>
              </w:rPr>
            </w:pPr>
          </w:p>
        </w:tc>
        <w:tc>
          <w:tcPr>
            <w:tcW w:w="1120" w:type="pct"/>
            <w:gridSpan w:val="3"/>
            <w:vMerge/>
            <w:tcBorders>
              <w:top w:val="single" w:sz="4" w:space="0" w:color="auto"/>
              <w:left w:val="single" w:sz="4" w:space="0" w:color="auto"/>
              <w:bottom w:val="single" w:sz="4" w:space="0" w:color="000000"/>
              <w:right w:val="nil"/>
            </w:tcBorders>
            <w:vAlign w:val="center"/>
          </w:tcPr>
          <w:p w:rsidR="00912ED1" w:rsidRPr="00912ED1" w:rsidRDefault="00912ED1" w:rsidP="00912ED1">
            <w:pPr>
              <w:rPr>
                <w:rFonts w:ascii="CG Times" w:hAnsi="CG Times"/>
                <w:sz w:val="18"/>
                <w:szCs w:val="18"/>
                <w:lang w:val="en-GB"/>
              </w:rPr>
            </w:pPr>
          </w:p>
        </w:tc>
        <w:tc>
          <w:tcPr>
            <w:tcW w:w="32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7"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1"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83" w:type="pct"/>
            <w:tcBorders>
              <w:top w:val="nil"/>
              <w:left w:val="nil"/>
              <w:bottom w:val="nil"/>
              <w:right w:val="nil"/>
            </w:tcBorders>
            <w:shd w:val="clear" w:color="auto" w:fill="auto"/>
            <w:textDirection w:val="btLr"/>
            <w:vAlign w:val="center"/>
          </w:tcPr>
          <w:p w:rsidR="00912ED1" w:rsidRPr="00912ED1" w:rsidRDefault="00912ED1" w:rsidP="00912ED1">
            <w:pPr>
              <w:jc w:val="center"/>
              <w:rPr>
                <w:rFonts w:ascii="CG Times" w:hAnsi="CG Times" w:cs="Arial"/>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5"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r>
      <w:tr w:rsidR="00912ED1" w:rsidRPr="00912ED1" w:rsidTr="00080727">
        <w:trPr>
          <w:trHeight w:val="240"/>
        </w:trPr>
        <w:tc>
          <w:tcPr>
            <w:tcW w:w="19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428"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31"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Minuta</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Nr. Thirrje</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Tarifa e përdoruesit</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Detyrimi për të tjerët</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tcPr>
          <w:p w:rsidR="00912ED1" w:rsidRPr="00912ED1" w:rsidRDefault="00912ED1" w:rsidP="00912ED1">
            <w:pPr>
              <w:jc w:val="center"/>
              <w:rPr>
                <w:rFonts w:ascii="CG Times" w:hAnsi="CG Times"/>
                <w:sz w:val="18"/>
                <w:szCs w:val="18"/>
                <w:lang w:val="en-GB"/>
              </w:rPr>
            </w:pPr>
            <w:r w:rsidRPr="00912ED1">
              <w:rPr>
                <w:rFonts w:ascii="CG Times" w:hAnsi="CG Times"/>
                <w:sz w:val="18"/>
                <w:szCs w:val="18"/>
                <w:lang w:val="en-GB"/>
              </w:rPr>
              <w:t>Pjesa e mbajtur</w:t>
            </w:r>
          </w:p>
        </w:tc>
        <w:tc>
          <w:tcPr>
            <w:tcW w:w="32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7"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1"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83" w:type="pct"/>
            <w:tcBorders>
              <w:top w:val="nil"/>
              <w:left w:val="nil"/>
              <w:bottom w:val="nil"/>
              <w:right w:val="nil"/>
            </w:tcBorders>
            <w:shd w:val="clear" w:color="auto" w:fill="auto"/>
            <w:textDirection w:val="btLr"/>
            <w:vAlign w:val="center"/>
          </w:tcPr>
          <w:p w:rsidR="00912ED1" w:rsidRPr="00912ED1" w:rsidRDefault="00912ED1" w:rsidP="00912ED1">
            <w:pPr>
              <w:jc w:val="center"/>
              <w:rPr>
                <w:rFonts w:ascii="CG Times" w:hAnsi="CG Times" w:cs="Arial"/>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5"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r>
      <w:tr w:rsidR="00912ED1" w:rsidRPr="00912ED1" w:rsidTr="00080727">
        <w:trPr>
          <w:trHeight w:val="240"/>
        </w:trPr>
        <w:tc>
          <w:tcPr>
            <w:tcW w:w="19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428"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31"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14"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428"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60"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32"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2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7"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1"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83" w:type="pct"/>
            <w:tcBorders>
              <w:top w:val="nil"/>
              <w:left w:val="nil"/>
              <w:bottom w:val="nil"/>
              <w:right w:val="nil"/>
            </w:tcBorders>
            <w:shd w:val="clear" w:color="auto" w:fill="auto"/>
            <w:textDirection w:val="btLr"/>
            <w:vAlign w:val="center"/>
          </w:tcPr>
          <w:p w:rsidR="00912ED1" w:rsidRPr="00912ED1" w:rsidRDefault="00912ED1" w:rsidP="00912ED1">
            <w:pPr>
              <w:jc w:val="center"/>
              <w:rPr>
                <w:rFonts w:ascii="CG Times" w:hAnsi="CG Times" w:cs="Arial"/>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5"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r>
      <w:tr w:rsidR="00912ED1" w:rsidRPr="00912ED1" w:rsidTr="00080727">
        <w:trPr>
          <w:trHeight w:val="240"/>
        </w:trPr>
        <w:tc>
          <w:tcPr>
            <w:tcW w:w="197"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428" w:type="pct"/>
            <w:gridSpan w:val="2"/>
            <w:vMerge/>
            <w:tcBorders>
              <w:top w:val="single" w:sz="4" w:space="0" w:color="auto"/>
              <w:left w:val="single" w:sz="4" w:space="0" w:color="auto"/>
              <w:bottom w:val="single" w:sz="4" w:space="0" w:color="000000"/>
              <w:right w:val="single" w:sz="4" w:space="0" w:color="000000"/>
            </w:tcBorders>
            <w:vAlign w:val="center"/>
          </w:tcPr>
          <w:p w:rsidR="00912ED1" w:rsidRPr="00912ED1" w:rsidRDefault="00912ED1" w:rsidP="00912ED1">
            <w:pPr>
              <w:rPr>
                <w:rFonts w:ascii="CG Times" w:hAnsi="CG Times"/>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31"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14"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428"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60"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32" w:type="pct"/>
            <w:vMerge/>
            <w:tcBorders>
              <w:top w:val="nil"/>
              <w:left w:val="single" w:sz="4" w:space="0" w:color="auto"/>
              <w:bottom w:val="single" w:sz="4" w:space="0" w:color="auto"/>
              <w:right w:val="single" w:sz="4" w:space="0" w:color="auto"/>
            </w:tcBorders>
            <w:vAlign w:val="center"/>
          </w:tcPr>
          <w:p w:rsidR="00912ED1" w:rsidRPr="00912ED1" w:rsidRDefault="00912ED1" w:rsidP="00912ED1">
            <w:pPr>
              <w:rPr>
                <w:rFonts w:ascii="CG Times" w:hAnsi="CG Times"/>
                <w:sz w:val="18"/>
                <w:szCs w:val="18"/>
                <w:lang w:val="en-GB"/>
              </w:rPr>
            </w:pPr>
          </w:p>
        </w:tc>
        <w:tc>
          <w:tcPr>
            <w:tcW w:w="32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7"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1"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83" w:type="pct"/>
            <w:tcBorders>
              <w:top w:val="nil"/>
              <w:left w:val="nil"/>
              <w:bottom w:val="nil"/>
              <w:right w:val="nil"/>
            </w:tcBorders>
            <w:shd w:val="clear" w:color="auto" w:fill="auto"/>
            <w:vAlign w:val="center"/>
          </w:tcPr>
          <w:p w:rsidR="00912ED1" w:rsidRPr="00912ED1" w:rsidRDefault="00912ED1" w:rsidP="00912ED1">
            <w:pPr>
              <w:rPr>
                <w:rFonts w:ascii="CG Times" w:hAnsi="CG Times" w:cs="Arial"/>
                <w:sz w:val="18"/>
                <w:szCs w:val="18"/>
                <w:lang w:val="en-GB"/>
              </w:rPr>
            </w:pPr>
          </w:p>
        </w:tc>
        <w:tc>
          <w:tcPr>
            <w:tcW w:w="242"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c>
          <w:tcPr>
            <w:tcW w:w="375" w:type="pct"/>
            <w:vMerge/>
            <w:tcBorders>
              <w:top w:val="single" w:sz="4" w:space="0" w:color="auto"/>
              <w:left w:val="single" w:sz="4" w:space="0" w:color="auto"/>
              <w:bottom w:val="single" w:sz="4" w:space="0" w:color="000000"/>
              <w:right w:val="single" w:sz="4" w:space="0" w:color="auto"/>
            </w:tcBorders>
            <w:vAlign w:val="center"/>
          </w:tcPr>
          <w:p w:rsidR="00912ED1" w:rsidRPr="00912ED1" w:rsidRDefault="00912ED1" w:rsidP="00912ED1">
            <w:pPr>
              <w:rPr>
                <w:rFonts w:ascii="CG Times" w:hAnsi="CG Times"/>
                <w:sz w:val="18"/>
                <w:szCs w:val="18"/>
                <w:lang w:val="en-GB"/>
              </w:rPr>
            </w:pPr>
          </w:p>
        </w:tc>
      </w:tr>
      <w:tr w:rsidR="00912ED1" w:rsidRPr="00912ED1" w:rsidTr="00080727">
        <w:trPr>
          <w:trHeight w:val="255"/>
        </w:trPr>
        <w:tc>
          <w:tcPr>
            <w:tcW w:w="1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 </w:t>
            </w:r>
          </w:p>
        </w:tc>
        <w:tc>
          <w:tcPr>
            <w:tcW w:w="428" w:type="pct"/>
            <w:gridSpan w:val="2"/>
            <w:tcBorders>
              <w:top w:val="single" w:sz="4" w:space="0" w:color="auto"/>
              <w:left w:val="nil"/>
              <w:bottom w:val="single" w:sz="4" w:space="0" w:color="auto"/>
              <w:right w:val="single" w:sz="4" w:space="0" w:color="000000"/>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1</w:t>
            </w:r>
          </w:p>
        </w:tc>
        <w:tc>
          <w:tcPr>
            <w:tcW w:w="356"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 </w:t>
            </w:r>
          </w:p>
        </w:tc>
        <w:tc>
          <w:tcPr>
            <w:tcW w:w="331"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2</w:t>
            </w:r>
          </w:p>
        </w:tc>
        <w:tc>
          <w:tcPr>
            <w:tcW w:w="314"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3</w:t>
            </w:r>
          </w:p>
        </w:tc>
        <w:tc>
          <w:tcPr>
            <w:tcW w:w="428"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4</w:t>
            </w:r>
          </w:p>
        </w:tc>
        <w:tc>
          <w:tcPr>
            <w:tcW w:w="360"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5</w:t>
            </w:r>
          </w:p>
        </w:tc>
        <w:tc>
          <w:tcPr>
            <w:tcW w:w="33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6 = 4-5</w:t>
            </w:r>
          </w:p>
        </w:tc>
        <w:tc>
          <w:tcPr>
            <w:tcW w:w="32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7 = 2x6</w:t>
            </w:r>
          </w:p>
        </w:tc>
        <w:tc>
          <w:tcPr>
            <w:tcW w:w="24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8</w:t>
            </w:r>
          </w:p>
        </w:tc>
        <w:tc>
          <w:tcPr>
            <w:tcW w:w="24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9</w:t>
            </w:r>
          </w:p>
        </w:tc>
        <w:tc>
          <w:tcPr>
            <w:tcW w:w="377"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10 = 9/6-1</w:t>
            </w:r>
          </w:p>
        </w:tc>
        <w:tc>
          <w:tcPr>
            <w:tcW w:w="371"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11 = 8x10</w:t>
            </w:r>
          </w:p>
        </w:tc>
        <w:tc>
          <w:tcPr>
            <w:tcW w:w="83"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b/>
                <w:bCs/>
                <w:sz w:val="16"/>
                <w:szCs w:val="16"/>
                <w:lang w:val="en-GB"/>
              </w:rPr>
            </w:pPr>
          </w:p>
        </w:tc>
        <w:tc>
          <w:tcPr>
            <w:tcW w:w="242" w:type="pct"/>
            <w:tcBorders>
              <w:top w:val="nil"/>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12</w:t>
            </w:r>
          </w:p>
        </w:tc>
        <w:tc>
          <w:tcPr>
            <w:tcW w:w="375"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13 = 12+9</w:t>
            </w:r>
          </w:p>
        </w:tc>
      </w:tr>
      <w:tr w:rsidR="00912ED1" w:rsidRPr="00912ED1" w:rsidTr="00080727">
        <w:trPr>
          <w:trHeight w:val="162"/>
        </w:trPr>
        <w:tc>
          <w:tcPr>
            <w:tcW w:w="104"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 </w:t>
            </w:r>
          </w:p>
        </w:tc>
        <w:tc>
          <w:tcPr>
            <w:tcW w:w="93"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 </w:t>
            </w:r>
          </w:p>
        </w:tc>
        <w:tc>
          <w:tcPr>
            <w:tcW w:w="214"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214"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56" w:type="pct"/>
            <w:tcBorders>
              <w:top w:val="nil"/>
              <w:left w:val="nil"/>
              <w:bottom w:val="nil"/>
              <w:right w:val="nil"/>
            </w:tcBorders>
            <w:shd w:val="clear" w:color="auto" w:fill="auto"/>
            <w:noWrap/>
            <w:vAlign w:val="center"/>
          </w:tcPr>
          <w:p w:rsidR="00912ED1" w:rsidRPr="00912ED1" w:rsidRDefault="00912ED1" w:rsidP="00912ED1">
            <w:pPr>
              <w:jc w:val="center"/>
              <w:rPr>
                <w:rFonts w:ascii="CG Times" w:hAnsi="CG Times"/>
                <w:sz w:val="16"/>
                <w:szCs w:val="16"/>
                <w:lang w:val="en-GB"/>
              </w:rPr>
            </w:pPr>
          </w:p>
        </w:tc>
        <w:tc>
          <w:tcPr>
            <w:tcW w:w="331"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14"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428"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60"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32"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22"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77"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71"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83"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242"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375"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r>
      <w:tr w:rsidR="00912ED1" w:rsidRPr="00912ED1" w:rsidTr="00080727">
        <w:trPr>
          <w:trHeight w:val="705"/>
        </w:trPr>
        <w:tc>
          <w:tcPr>
            <w:tcW w:w="1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1</w:t>
            </w:r>
          </w:p>
        </w:tc>
        <w:tc>
          <w:tcPr>
            <w:tcW w:w="93"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 </w:t>
            </w:r>
          </w:p>
        </w:tc>
        <w:tc>
          <w:tcPr>
            <w:tcW w:w="428" w:type="pct"/>
            <w:gridSpan w:val="2"/>
            <w:tcBorders>
              <w:top w:val="single" w:sz="4" w:space="0" w:color="auto"/>
              <w:left w:val="nil"/>
              <w:bottom w:val="nil"/>
              <w:right w:val="single" w:sz="4" w:space="0" w:color="000000"/>
            </w:tcBorders>
            <w:shd w:val="clear" w:color="auto" w:fill="auto"/>
            <w:vAlign w:val="center"/>
          </w:tcPr>
          <w:p w:rsidR="00912ED1" w:rsidRPr="00912ED1" w:rsidRDefault="00912ED1" w:rsidP="00912ED1">
            <w:pPr>
              <w:jc w:val="both"/>
              <w:rPr>
                <w:rFonts w:ascii="CG Times" w:hAnsi="CG Times"/>
                <w:sz w:val="16"/>
                <w:szCs w:val="16"/>
                <w:lang w:val="en-GB"/>
              </w:rPr>
            </w:pPr>
            <w:r w:rsidRPr="00912ED1">
              <w:rPr>
                <w:rFonts w:ascii="CG Times" w:hAnsi="CG Times"/>
                <w:sz w:val="16"/>
                <w:szCs w:val="16"/>
                <w:lang w:val="en-GB"/>
              </w:rPr>
              <w:t>Biseda telefonike KOMBËTARE brënda rrjetit Albt</w:t>
            </w:r>
            <w:r w:rsidR="00B91916">
              <w:rPr>
                <w:rFonts w:ascii="CG Times" w:hAnsi="CG Times"/>
                <w:sz w:val="16"/>
                <w:szCs w:val="16"/>
                <w:lang w:val="en-GB"/>
              </w:rPr>
              <w:t>elecom “Midis Rajoneve”</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sz w:val="16"/>
                <w:szCs w:val="16"/>
                <w:lang w:val="en-GB"/>
              </w:rPr>
            </w:pPr>
            <w:r w:rsidRPr="00912ED1">
              <w:rPr>
                <w:rFonts w:ascii="CG Times" w:hAnsi="CG Times"/>
                <w:sz w:val="16"/>
                <w:szCs w:val="16"/>
                <w:lang w:val="en-GB"/>
              </w:rPr>
              <w:t>Familjarë</w:t>
            </w:r>
          </w:p>
        </w:tc>
        <w:tc>
          <w:tcPr>
            <w:tcW w:w="331"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14"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428"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32"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242"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242"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77"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71"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83"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sz w:val="16"/>
                <w:szCs w:val="16"/>
                <w:lang w:val="en-GB"/>
              </w:rPr>
            </w:pP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sz w:val="16"/>
                <w:szCs w:val="16"/>
                <w:lang w:val="en-GB"/>
              </w:rPr>
            </w:pPr>
            <w:r w:rsidRPr="00912ED1">
              <w:rPr>
                <w:rFonts w:ascii="CG Times" w:hAnsi="CG Times"/>
                <w:sz w:val="16"/>
                <w:szCs w:val="16"/>
                <w:lang w:val="en-GB"/>
              </w:rPr>
              <w:t> </w:t>
            </w:r>
          </w:p>
        </w:tc>
      </w:tr>
      <w:tr w:rsidR="00912ED1" w:rsidRPr="00912ED1" w:rsidTr="00080727">
        <w:trPr>
          <w:trHeight w:val="300"/>
        </w:trPr>
        <w:tc>
          <w:tcPr>
            <w:tcW w:w="104" w:type="pct"/>
            <w:tcBorders>
              <w:top w:val="nil"/>
              <w:left w:val="single" w:sz="4" w:space="0" w:color="auto"/>
              <w:bottom w:val="single" w:sz="4" w:space="0" w:color="auto"/>
              <w:right w:val="nil"/>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 </w:t>
            </w:r>
          </w:p>
        </w:tc>
        <w:tc>
          <w:tcPr>
            <w:tcW w:w="93"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 </w:t>
            </w:r>
          </w:p>
        </w:tc>
        <w:tc>
          <w:tcPr>
            <w:tcW w:w="428" w:type="pct"/>
            <w:gridSpan w:val="2"/>
            <w:tcBorders>
              <w:top w:val="single" w:sz="4" w:space="0" w:color="auto"/>
              <w:left w:val="nil"/>
              <w:bottom w:val="single" w:sz="4" w:space="0" w:color="auto"/>
              <w:right w:val="single" w:sz="4" w:space="0" w:color="000000"/>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T O T A L I</w:t>
            </w:r>
          </w:p>
        </w:tc>
        <w:tc>
          <w:tcPr>
            <w:tcW w:w="356"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jc w:val="center"/>
              <w:rPr>
                <w:rFonts w:ascii="CG Times" w:hAnsi="CG Times"/>
                <w:b/>
                <w:bCs/>
                <w:sz w:val="16"/>
                <w:szCs w:val="16"/>
                <w:lang w:val="en-GB"/>
              </w:rPr>
            </w:pPr>
            <w:r w:rsidRPr="00912ED1">
              <w:rPr>
                <w:rFonts w:ascii="CG Times" w:hAnsi="CG Times"/>
                <w:b/>
                <w:bCs/>
                <w:sz w:val="16"/>
                <w:szCs w:val="16"/>
                <w:lang w:val="en-GB"/>
              </w:rPr>
              <w:t> </w:t>
            </w:r>
          </w:p>
        </w:tc>
        <w:tc>
          <w:tcPr>
            <w:tcW w:w="331"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428"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60"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3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24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242"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77"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71"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83" w:type="pct"/>
            <w:tcBorders>
              <w:top w:val="nil"/>
              <w:left w:val="nil"/>
              <w:bottom w:val="nil"/>
              <w:right w:val="nil"/>
            </w:tcBorders>
            <w:shd w:val="clear" w:color="auto" w:fill="auto"/>
            <w:noWrap/>
            <w:vAlign w:val="center"/>
          </w:tcPr>
          <w:p w:rsidR="00912ED1" w:rsidRPr="00912ED1" w:rsidRDefault="00912ED1" w:rsidP="00912ED1">
            <w:pPr>
              <w:rPr>
                <w:rFonts w:ascii="CG Times" w:hAnsi="CG Times"/>
                <w:b/>
                <w:bCs/>
                <w:sz w:val="16"/>
                <w:szCs w:val="16"/>
                <w:lang w:val="en-GB"/>
              </w:rPr>
            </w:pPr>
          </w:p>
        </w:tc>
        <w:tc>
          <w:tcPr>
            <w:tcW w:w="242" w:type="pct"/>
            <w:tcBorders>
              <w:top w:val="nil"/>
              <w:left w:val="single" w:sz="4" w:space="0" w:color="auto"/>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c>
          <w:tcPr>
            <w:tcW w:w="375" w:type="pct"/>
            <w:tcBorders>
              <w:top w:val="nil"/>
              <w:left w:val="nil"/>
              <w:bottom w:val="single" w:sz="4" w:space="0" w:color="auto"/>
              <w:right w:val="single" w:sz="4" w:space="0" w:color="auto"/>
            </w:tcBorders>
            <w:shd w:val="clear" w:color="auto" w:fill="auto"/>
            <w:noWrap/>
            <w:vAlign w:val="center"/>
          </w:tcPr>
          <w:p w:rsidR="00912ED1" w:rsidRPr="00912ED1" w:rsidRDefault="00912ED1" w:rsidP="00912ED1">
            <w:pPr>
              <w:rPr>
                <w:rFonts w:ascii="CG Times" w:hAnsi="CG Times"/>
                <w:b/>
                <w:bCs/>
                <w:sz w:val="16"/>
                <w:szCs w:val="16"/>
                <w:lang w:val="en-GB"/>
              </w:rPr>
            </w:pPr>
            <w:r w:rsidRPr="00912ED1">
              <w:rPr>
                <w:rFonts w:ascii="CG Times" w:hAnsi="CG Times"/>
                <w:b/>
                <w:bCs/>
                <w:sz w:val="16"/>
                <w:szCs w:val="16"/>
                <w:lang w:val="en-GB"/>
              </w:rPr>
              <w:t> </w:t>
            </w:r>
          </w:p>
        </w:tc>
      </w:tr>
    </w:tbl>
    <w:p w:rsidR="00867541" w:rsidRDefault="0086754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912ED1" w:rsidRDefault="00912ED1" w:rsidP="0072019C">
      <w:pPr>
        <w:pStyle w:val="Akti"/>
        <w:keepNext w:val="0"/>
        <w:jc w:val="both"/>
        <w:rPr>
          <w:lang w:val="sv-SE"/>
        </w:rPr>
      </w:pPr>
    </w:p>
    <w:p w:rsidR="00080727" w:rsidRDefault="00080727" w:rsidP="0072019C">
      <w:pPr>
        <w:pStyle w:val="Akti"/>
        <w:keepNext w:val="0"/>
        <w:jc w:val="both"/>
        <w:rPr>
          <w:lang w:val="sv-SE"/>
        </w:rPr>
      </w:pPr>
    </w:p>
    <w:p w:rsidR="00912ED1" w:rsidRDefault="00912ED1" w:rsidP="0072019C">
      <w:pPr>
        <w:pStyle w:val="Akti"/>
        <w:keepNext w:val="0"/>
        <w:jc w:val="both"/>
        <w:rPr>
          <w:lang w:val="sv-SE"/>
        </w:rPr>
      </w:pPr>
    </w:p>
    <w:p w:rsidR="00867541" w:rsidRPr="00867541" w:rsidRDefault="00867541" w:rsidP="0072019C">
      <w:pPr>
        <w:pStyle w:val="Akti"/>
        <w:keepNext w:val="0"/>
        <w:rPr>
          <w:lang w:val="sv-SE"/>
        </w:rPr>
      </w:pPr>
    </w:p>
    <w:tbl>
      <w:tblPr>
        <w:tblW w:w="5000" w:type="pct"/>
        <w:tblLook w:val="0000" w:firstRow="0" w:lastRow="0" w:firstColumn="0" w:lastColumn="0" w:noHBand="0" w:noVBand="0"/>
      </w:tblPr>
      <w:tblGrid>
        <w:gridCol w:w="296"/>
        <w:gridCol w:w="536"/>
        <w:gridCol w:w="1051"/>
        <w:gridCol w:w="1051"/>
        <w:gridCol w:w="921"/>
        <w:gridCol w:w="852"/>
        <w:gridCol w:w="807"/>
        <w:gridCol w:w="1114"/>
        <w:gridCol w:w="932"/>
        <w:gridCol w:w="858"/>
        <w:gridCol w:w="831"/>
        <w:gridCol w:w="614"/>
        <w:gridCol w:w="614"/>
        <w:gridCol w:w="976"/>
        <w:gridCol w:w="961"/>
        <w:gridCol w:w="222"/>
        <w:gridCol w:w="614"/>
        <w:gridCol w:w="970"/>
      </w:tblGrid>
      <w:tr w:rsidR="00567399" w:rsidRPr="00567399" w:rsidTr="00567399">
        <w:trPr>
          <w:trHeight w:val="240"/>
        </w:trPr>
        <w:tc>
          <w:tcPr>
            <w:tcW w:w="5000" w:type="pct"/>
            <w:gridSpan w:val="18"/>
            <w:tcBorders>
              <w:top w:val="nil"/>
              <w:left w:val="nil"/>
              <w:bottom w:val="nil"/>
              <w:right w:val="nil"/>
            </w:tcBorders>
            <w:shd w:val="clear" w:color="auto" w:fill="auto"/>
            <w:noWrap/>
            <w:vAlign w:val="center"/>
          </w:tcPr>
          <w:p w:rsidR="00567399" w:rsidRPr="00080727" w:rsidRDefault="00567399" w:rsidP="00567399">
            <w:pPr>
              <w:rPr>
                <w:rFonts w:ascii="CG Times" w:hAnsi="CG Times"/>
                <w:b/>
                <w:bCs/>
                <w:sz w:val="18"/>
                <w:szCs w:val="18"/>
                <w:lang w:val="en-GB"/>
              </w:rPr>
            </w:pPr>
            <w:r w:rsidRPr="00080727">
              <w:rPr>
                <w:rFonts w:ascii="CG Times" w:hAnsi="CG Times"/>
                <w:b/>
                <w:bCs/>
                <w:sz w:val="18"/>
                <w:szCs w:val="18"/>
                <w:lang w:val="en-GB"/>
              </w:rPr>
              <w:t xml:space="preserve">SHTOJCA </w:t>
            </w:r>
            <w:r w:rsidR="003F090A" w:rsidRPr="00080727">
              <w:rPr>
                <w:rFonts w:ascii="CG Times" w:hAnsi="CG Times"/>
                <w:b/>
                <w:bCs/>
                <w:sz w:val="18"/>
                <w:szCs w:val="18"/>
                <w:lang w:val="en-GB"/>
              </w:rPr>
              <w:t>Nr.</w:t>
            </w:r>
            <w:r w:rsidRPr="00080727">
              <w:rPr>
                <w:rFonts w:ascii="CG Times" w:hAnsi="CG Times"/>
                <w:b/>
                <w:bCs/>
                <w:sz w:val="18"/>
                <w:szCs w:val="18"/>
                <w:lang w:val="en-GB"/>
              </w:rPr>
              <w:t xml:space="preserve"> 1</w:t>
            </w:r>
          </w:p>
        </w:tc>
      </w:tr>
      <w:tr w:rsidR="00567399" w:rsidRPr="00567399" w:rsidTr="00567399">
        <w:trPr>
          <w:trHeight w:val="255"/>
        </w:trPr>
        <w:tc>
          <w:tcPr>
            <w:tcW w:w="3998" w:type="pct"/>
            <w:gridSpan w:val="14"/>
            <w:tcBorders>
              <w:top w:val="nil"/>
              <w:left w:val="nil"/>
              <w:bottom w:val="nil"/>
              <w:right w:val="nil"/>
            </w:tcBorders>
            <w:shd w:val="clear" w:color="auto" w:fill="auto"/>
            <w:noWrap/>
            <w:vAlign w:val="center"/>
          </w:tcPr>
          <w:p w:rsidR="00567399" w:rsidRPr="00080727" w:rsidRDefault="00567399" w:rsidP="00567399">
            <w:pPr>
              <w:jc w:val="center"/>
              <w:rPr>
                <w:rFonts w:ascii="CG Times" w:hAnsi="CG Times"/>
                <w:b/>
                <w:bCs/>
                <w:sz w:val="18"/>
                <w:szCs w:val="18"/>
                <w:lang w:val="it-IT"/>
              </w:rPr>
            </w:pPr>
            <w:r w:rsidRPr="00080727">
              <w:rPr>
                <w:rFonts w:ascii="CG Times" w:hAnsi="CG Times"/>
                <w:b/>
                <w:bCs/>
                <w:sz w:val="18"/>
                <w:szCs w:val="18"/>
                <w:lang w:val="it-IT"/>
              </w:rPr>
              <w:t xml:space="preserve">Tabela nr. 4 :   NËNSHPORTA </w:t>
            </w:r>
            <w:r w:rsidR="003F090A" w:rsidRPr="00080727">
              <w:rPr>
                <w:rFonts w:ascii="CG Times" w:hAnsi="CG Times"/>
                <w:b/>
                <w:bCs/>
                <w:sz w:val="18"/>
                <w:szCs w:val="18"/>
                <w:lang w:val="it-IT"/>
              </w:rPr>
              <w:t>Nr</w:t>
            </w:r>
            <w:r w:rsidRPr="00080727">
              <w:rPr>
                <w:rFonts w:ascii="CG Times" w:hAnsi="CG Times"/>
                <w:b/>
                <w:bCs/>
                <w:sz w:val="18"/>
                <w:szCs w:val="18"/>
                <w:lang w:val="it-IT"/>
              </w:rPr>
              <w:t>. 3 E SHËRBIMEVE NËN RREGULLIM</w:t>
            </w:r>
          </w:p>
        </w:tc>
        <w:tc>
          <w:tcPr>
            <w:tcW w:w="1002" w:type="pct"/>
            <w:gridSpan w:val="4"/>
            <w:tcBorders>
              <w:top w:val="nil"/>
              <w:left w:val="nil"/>
              <w:bottom w:val="nil"/>
              <w:right w:val="nil"/>
            </w:tcBorders>
            <w:shd w:val="clear" w:color="auto" w:fill="auto"/>
            <w:noWrap/>
            <w:vAlign w:val="center"/>
          </w:tcPr>
          <w:p w:rsidR="00567399" w:rsidRPr="00080727" w:rsidRDefault="00567399" w:rsidP="00567399">
            <w:pPr>
              <w:jc w:val="center"/>
              <w:rPr>
                <w:rFonts w:ascii="CG Times" w:hAnsi="CG Times"/>
                <w:b/>
                <w:bCs/>
                <w:sz w:val="18"/>
                <w:szCs w:val="18"/>
                <w:lang w:val="en-GB"/>
              </w:rPr>
            </w:pPr>
            <w:r w:rsidRPr="00080727">
              <w:rPr>
                <w:rFonts w:ascii="CG Times" w:hAnsi="CG Times"/>
                <w:b/>
                <w:bCs/>
                <w:sz w:val="18"/>
                <w:szCs w:val="18"/>
                <w:lang w:val="en-GB"/>
              </w:rPr>
              <w:t>ALBTELECOM</w:t>
            </w:r>
          </w:p>
        </w:tc>
      </w:tr>
      <w:tr w:rsidR="00567399" w:rsidRPr="00567399" w:rsidTr="00567399">
        <w:trPr>
          <w:trHeight w:val="240"/>
        </w:trPr>
        <w:tc>
          <w:tcPr>
            <w:tcW w:w="87"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16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5"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15"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3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2"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96"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404"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40"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14"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04"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55"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1002" w:type="pct"/>
            <w:gridSpan w:val="4"/>
            <w:tcBorders>
              <w:top w:val="nil"/>
              <w:left w:val="nil"/>
              <w:bottom w:val="nil"/>
              <w:right w:val="nil"/>
            </w:tcBorders>
            <w:shd w:val="clear" w:color="auto" w:fill="auto"/>
            <w:noWrap/>
            <w:vAlign w:val="center"/>
          </w:tcPr>
          <w:p w:rsidR="00567399" w:rsidRPr="00567399" w:rsidRDefault="00567399" w:rsidP="00567399">
            <w:pPr>
              <w:jc w:val="center"/>
              <w:rPr>
                <w:b/>
                <w:bCs/>
                <w:sz w:val="18"/>
                <w:szCs w:val="18"/>
                <w:lang w:val="en-GB"/>
              </w:rPr>
            </w:pPr>
          </w:p>
        </w:tc>
      </w:tr>
      <w:tr w:rsidR="00567399" w:rsidRPr="00567399" w:rsidTr="00567399">
        <w:trPr>
          <w:trHeight w:val="240"/>
        </w:trPr>
        <w:tc>
          <w:tcPr>
            <w:tcW w:w="87"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16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3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2"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9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404"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40"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4"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04"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5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50"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69"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5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r>
      <w:tr w:rsidR="00567399" w:rsidRPr="00567399" w:rsidTr="00567399">
        <w:trPr>
          <w:trHeight w:val="240"/>
        </w:trPr>
        <w:tc>
          <w:tcPr>
            <w:tcW w:w="253"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Nr</w:t>
            </w:r>
          </w:p>
        </w:tc>
        <w:tc>
          <w:tcPr>
            <w:tcW w:w="63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567399" w:rsidRDefault="00456D4B" w:rsidP="00567399">
            <w:pPr>
              <w:jc w:val="center"/>
              <w:rPr>
                <w:rFonts w:ascii="CG Times" w:hAnsi="CG Times"/>
                <w:sz w:val="14"/>
                <w:szCs w:val="14"/>
                <w:lang w:val="en-GB"/>
              </w:rPr>
            </w:pPr>
            <w:r>
              <w:rPr>
                <w:rFonts w:ascii="CG Times" w:hAnsi="CG Times"/>
                <w:sz w:val="14"/>
                <w:szCs w:val="14"/>
                <w:lang w:val="en-GB"/>
              </w:rPr>
              <w:t>S h ë</w:t>
            </w:r>
            <w:r w:rsidR="00567399" w:rsidRPr="00567399">
              <w:rPr>
                <w:rFonts w:ascii="CG Times" w:hAnsi="CG Times"/>
                <w:sz w:val="14"/>
                <w:szCs w:val="14"/>
                <w:lang w:val="en-GB"/>
              </w:rPr>
              <w:t xml:space="preserve"> r b i m i</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Kategoria e pajtimtar ëve</w:t>
            </w:r>
          </w:p>
        </w:tc>
        <w:tc>
          <w:tcPr>
            <w:tcW w:w="608"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Sasia   (t-1)</w:t>
            </w:r>
          </w:p>
        </w:tc>
        <w:tc>
          <w:tcPr>
            <w:tcW w:w="1057"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 xml:space="preserve">Tarifa  (t-1)                                             </w:t>
            </w:r>
            <w:r w:rsidR="00963EC7">
              <w:rPr>
                <w:rFonts w:ascii="CG Times" w:hAnsi="CG Times"/>
                <w:sz w:val="14"/>
                <w:szCs w:val="14"/>
                <w:lang w:val="en-GB"/>
              </w:rPr>
              <w:t>ë</w:t>
            </w:r>
            <w:r w:rsidRPr="00567399">
              <w:rPr>
                <w:rFonts w:ascii="CG Times" w:hAnsi="CG Times"/>
                <w:sz w:val="14"/>
                <w:szCs w:val="14"/>
                <w:lang w:val="en-GB"/>
              </w:rPr>
              <w:t>lekë/njësi]</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B91916" w:rsidP="00567399">
            <w:pPr>
              <w:jc w:val="center"/>
              <w:rPr>
                <w:rFonts w:ascii="CG Times" w:hAnsi="CG Times"/>
                <w:sz w:val="14"/>
                <w:szCs w:val="14"/>
                <w:lang w:val="en-GB"/>
              </w:rPr>
            </w:pPr>
            <w:r>
              <w:rPr>
                <w:rFonts w:ascii="CG Times" w:hAnsi="CG Times"/>
                <w:sz w:val="14"/>
                <w:szCs w:val="14"/>
                <w:lang w:val="en-GB"/>
              </w:rPr>
              <w:t xml:space="preserve">Te ardhura </w:t>
            </w:r>
            <w:r w:rsidR="00567399" w:rsidRPr="00567399">
              <w:rPr>
                <w:rFonts w:ascii="CG Times" w:hAnsi="CG Times"/>
                <w:sz w:val="14"/>
                <w:szCs w:val="14"/>
                <w:lang w:val="en-GB"/>
              </w:rPr>
              <w:t xml:space="preserve"> (t-1)                                                           </w:t>
            </w:r>
            <w:r w:rsidR="00963EC7">
              <w:rPr>
                <w:rFonts w:ascii="CG Times" w:hAnsi="CG Times"/>
                <w:sz w:val="14"/>
                <w:szCs w:val="14"/>
                <w:lang w:val="en-GB"/>
              </w:rPr>
              <w:t>ë</w:t>
            </w:r>
            <w:r w:rsidR="00567399" w:rsidRPr="00567399">
              <w:rPr>
                <w:rFonts w:ascii="CG Times" w:hAnsi="CG Times"/>
                <w:sz w:val="14"/>
                <w:szCs w:val="14"/>
                <w:lang w:val="en-GB"/>
              </w:rPr>
              <w:t xml:space="preserve">lekë/njësi]fa  (t-1)                                             </w:t>
            </w:r>
            <w:r w:rsidR="00963EC7">
              <w:rPr>
                <w:rFonts w:ascii="CG Times" w:hAnsi="CG Times"/>
                <w:sz w:val="14"/>
                <w:szCs w:val="14"/>
                <w:lang w:val="en-GB"/>
              </w:rPr>
              <w:t>ë</w:t>
            </w:r>
            <w:r w:rsidR="00567399" w:rsidRPr="00567399">
              <w:rPr>
                <w:rFonts w:ascii="CG Times" w:hAnsi="CG Times"/>
                <w:sz w:val="14"/>
                <w:szCs w:val="14"/>
                <w:lang w:val="en-GB"/>
              </w:rPr>
              <w:t>lekë/njësi]]</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 xml:space="preserve">Pesha (Wi)                          </w:t>
            </w:r>
            <w:r w:rsidR="00963EC7">
              <w:rPr>
                <w:rFonts w:ascii="CG Times" w:hAnsi="CG Times"/>
                <w:sz w:val="14"/>
                <w:szCs w:val="14"/>
                <w:lang w:val="en-GB"/>
              </w:rPr>
              <w:t>ë</w:t>
            </w:r>
            <w:r w:rsidRPr="00567399">
              <w:rPr>
                <w:rFonts w:ascii="CG Times" w:hAnsi="CG Times"/>
                <w:sz w:val="14"/>
                <w:szCs w:val="14"/>
                <w:lang w:val="en-GB"/>
              </w:rPr>
              <w:t xml:space="preserve"> % ]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it-IT"/>
              </w:rPr>
            </w:pPr>
            <w:r w:rsidRPr="00567399">
              <w:rPr>
                <w:rFonts w:ascii="CG Times" w:hAnsi="CG Times"/>
                <w:sz w:val="14"/>
                <w:szCs w:val="14"/>
                <w:lang w:val="it-IT"/>
              </w:rPr>
              <w:t xml:space="preserve">Tarifa e propozuar (t)                </w:t>
            </w:r>
            <w:r w:rsidR="00963EC7">
              <w:rPr>
                <w:rFonts w:ascii="CG Times" w:hAnsi="CG Times"/>
                <w:sz w:val="14"/>
                <w:szCs w:val="14"/>
                <w:lang w:val="it-IT"/>
              </w:rPr>
              <w:t>ë</w:t>
            </w:r>
            <w:r w:rsidRPr="00567399">
              <w:rPr>
                <w:rFonts w:ascii="CG Times" w:hAnsi="CG Times"/>
                <w:sz w:val="14"/>
                <w:szCs w:val="14"/>
                <w:lang w:val="it-IT"/>
              </w:rPr>
              <w:t>lekë/njësi]</w:t>
            </w:r>
          </w:p>
        </w:tc>
        <w:tc>
          <w:tcPr>
            <w:tcW w:w="35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 xml:space="preserve">Ndryshimi                           </w:t>
            </w:r>
          </w:p>
        </w:tc>
        <w:tc>
          <w:tcPr>
            <w:tcW w:w="35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 xml:space="preserve">KONTROLLI                  </w:t>
            </w:r>
            <w:r w:rsidR="00963EC7">
              <w:rPr>
                <w:rFonts w:ascii="CG Times" w:hAnsi="CG Times"/>
                <w:sz w:val="14"/>
                <w:szCs w:val="14"/>
                <w:lang w:val="en-GB"/>
              </w:rPr>
              <w:t>ë</w:t>
            </w:r>
            <w:r w:rsidRPr="00567399">
              <w:rPr>
                <w:rFonts w:ascii="CG Times" w:hAnsi="CG Times"/>
                <w:sz w:val="14"/>
                <w:szCs w:val="14"/>
                <w:lang w:val="en-GB"/>
              </w:rPr>
              <w:t xml:space="preserve"> % ]</w:t>
            </w:r>
          </w:p>
        </w:tc>
        <w:tc>
          <w:tcPr>
            <w:tcW w:w="69" w:type="pct"/>
            <w:tcBorders>
              <w:top w:val="nil"/>
              <w:left w:val="nil"/>
              <w:bottom w:val="nil"/>
              <w:right w:val="nil"/>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D</w:t>
            </w:r>
            <w:r w:rsidR="00B91916">
              <w:rPr>
                <w:rFonts w:ascii="CG Times" w:hAnsi="CG Times"/>
                <w:sz w:val="14"/>
                <w:szCs w:val="14"/>
                <w:lang w:val="en-GB"/>
              </w:rPr>
              <w:t xml:space="preserve">etyrimi për te tjerë  (t)  </w:t>
            </w:r>
            <w:r w:rsidR="00963EC7">
              <w:rPr>
                <w:rFonts w:ascii="CG Times" w:hAnsi="CG Times"/>
                <w:sz w:val="14"/>
                <w:szCs w:val="14"/>
                <w:lang w:val="en-GB"/>
              </w:rPr>
              <w:t>ë</w:t>
            </w:r>
            <w:r w:rsidRPr="00567399">
              <w:rPr>
                <w:rFonts w:ascii="CG Times" w:hAnsi="CG Times"/>
                <w:sz w:val="14"/>
                <w:szCs w:val="14"/>
                <w:lang w:val="en-GB"/>
              </w:rPr>
              <w:t>lekë/njësi]</w:t>
            </w:r>
          </w:p>
        </w:tc>
        <w:tc>
          <w:tcPr>
            <w:tcW w:w="35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567399" w:rsidRDefault="00567399" w:rsidP="00567399">
            <w:pPr>
              <w:jc w:val="center"/>
              <w:rPr>
                <w:rFonts w:ascii="CG Times" w:hAnsi="CG Times"/>
                <w:sz w:val="14"/>
                <w:szCs w:val="14"/>
                <w:lang w:val="it-IT"/>
              </w:rPr>
            </w:pPr>
            <w:r w:rsidRPr="00567399">
              <w:rPr>
                <w:rFonts w:ascii="CG Times" w:hAnsi="CG Times"/>
                <w:sz w:val="14"/>
                <w:szCs w:val="14"/>
                <w:lang w:val="it-IT"/>
              </w:rPr>
              <w:t>Tarifa e perdorues</w:t>
            </w:r>
            <w:r w:rsidR="00B91916">
              <w:rPr>
                <w:rFonts w:ascii="CG Times" w:hAnsi="CG Times"/>
                <w:sz w:val="14"/>
                <w:szCs w:val="14"/>
                <w:lang w:val="it-IT"/>
              </w:rPr>
              <w:t xml:space="preserve">it (t)  </w:t>
            </w:r>
            <w:r w:rsidR="00963EC7">
              <w:rPr>
                <w:rFonts w:ascii="CG Times" w:hAnsi="CG Times"/>
                <w:sz w:val="14"/>
                <w:szCs w:val="14"/>
                <w:lang w:val="it-IT"/>
              </w:rPr>
              <w:t>ë</w:t>
            </w:r>
            <w:r w:rsidRPr="00567399">
              <w:rPr>
                <w:rFonts w:ascii="CG Times" w:hAnsi="CG Times"/>
                <w:sz w:val="14"/>
                <w:szCs w:val="14"/>
                <w:lang w:val="it-IT"/>
              </w:rPr>
              <w:t>lekë/njësi]</w:t>
            </w:r>
          </w:p>
        </w:tc>
      </w:tr>
      <w:tr w:rsidR="00567399" w:rsidRPr="00567399" w:rsidTr="00567399">
        <w:trPr>
          <w:trHeight w:val="240"/>
        </w:trPr>
        <w:tc>
          <w:tcPr>
            <w:tcW w:w="253"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rFonts w:ascii="CG Times" w:hAnsi="CG Times"/>
                <w:sz w:val="14"/>
                <w:szCs w:val="14"/>
                <w:lang w:val="it-IT"/>
              </w:rPr>
            </w:pPr>
          </w:p>
        </w:tc>
        <w:tc>
          <w:tcPr>
            <w:tcW w:w="63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rFonts w:ascii="CG Times" w:hAnsi="CG Times"/>
                <w:sz w:val="14"/>
                <w:szCs w:val="14"/>
                <w:lang w:val="it-IT"/>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608"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rFonts w:ascii="CG Times" w:hAnsi="CG Times"/>
                <w:sz w:val="14"/>
                <w:szCs w:val="14"/>
                <w:lang w:val="it-IT"/>
              </w:rPr>
            </w:pPr>
          </w:p>
        </w:tc>
        <w:tc>
          <w:tcPr>
            <w:tcW w:w="1057" w:type="pct"/>
            <w:gridSpan w:val="3"/>
            <w:vMerge/>
            <w:tcBorders>
              <w:top w:val="single" w:sz="4" w:space="0" w:color="auto"/>
              <w:left w:val="single" w:sz="4" w:space="0" w:color="auto"/>
              <w:bottom w:val="single" w:sz="4" w:space="0" w:color="000000"/>
              <w:right w:val="nil"/>
            </w:tcBorders>
            <w:vAlign w:val="center"/>
          </w:tcPr>
          <w:p w:rsidR="00567399" w:rsidRPr="00567399" w:rsidRDefault="00567399" w:rsidP="00567399">
            <w:pPr>
              <w:rPr>
                <w:rFonts w:ascii="CG Times" w:hAnsi="CG Times"/>
                <w:sz w:val="14"/>
                <w:szCs w:val="14"/>
                <w:lang w:val="it-IT"/>
              </w:rPr>
            </w:pPr>
          </w:p>
        </w:tc>
        <w:tc>
          <w:tcPr>
            <w:tcW w:w="30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69" w:type="pct"/>
            <w:tcBorders>
              <w:top w:val="nil"/>
              <w:left w:val="nil"/>
              <w:bottom w:val="nil"/>
              <w:right w:val="nil"/>
            </w:tcBorders>
            <w:shd w:val="clear" w:color="auto" w:fill="auto"/>
            <w:textDirection w:val="btLr"/>
            <w:vAlign w:val="center"/>
          </w:tcPr>
          <w:p w:rsidR="00567399" w:rsidRPr="00567399" w:rsidRDefault="00567399" w:rsidP="00567399">
            <w:pPr>
              <w:jc w:val="center"/>
              <w:rPr>
                <w:rFonts w:ascii="CG Times" w:hAnsi="CG Times" w:cs="Arial"/>
                <w:sz w:val="14"/>
                <w:szCs w:val="14"/>
                <w:lang w:val="it-IT"/>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r>
      <w:tr w:rsidR="00567399" w:rsidRPr="00567399" w:rsidTr="00567399">
        <w:trPr>
          <w:trHeight w:val="240"/>
        </w:trPr>
        <w:tc>
          <w:tcPr>
            <w:tcW w:w="253"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rFonts w:ascii="CG Times" w:hAnsi="CG Times"/>
                <w:sz w:val="14"/>
                <w:szCs w:val="14"/>
                <w:lang w:val="it-IT"/>
              </w:rPr>
            </w:pPr>
          </w:p>
        </w:tc>
        <w:tc>
          <w:tcPr>
            <w:tcW w:w="63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rFonts w:ascii="CG Times" w:hAnsi="CG Times"/>
                <w:sz w:val="14"/>
                <w:szCs w:val="14"/>
                <w:lang w:val="it-IT"/>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it-IT"/>
              </w:rPr>
            </w:pPr>
          </w:p>
        </w:tc>
        <w:tc>
          <w:tcPr>
            <w:tcW w:w="312"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Minuta</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Nr. Thirrje</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Tarifa e përdoruesit</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Detyrimi për të tjerët</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567399" w:rsidRDefault="00567399" w:rsidP="00567399">
            <w:pPr>
              <w:jc w:val="center"/>
              <w:rPr>
                <w:rFonts w:ascii="CG Times" w:hAnsi="CG Times"/>
                <w:sz w:val="14"/>
                <w:szCs w:val="14"/>
                <w:lang w:val="en-GB"/>
              </w:rPr>
            </w:pPr>
            <w:r w:rsidRPr="00567399">
              <w:rPr>
                <w:rFonts w:ascii="CG Times" w:hAnsi="CG Times"/>
                <w:sz w:val="14"/>
                <w:szCs w:val="14"/>
                <w:lang w:val="en-GB"/>
              </w:rPr>
              <w:t>Pjesa e mbajtur</w:t>
            </w:r>
          </w:p>
        </w:tc>
        <w:tc>
          <w:tcPr>
            <w:tcW w:w="30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69" w:type="pct"/>
            <w:tcBorders>
              <w:top w:val="nil"/>
              <w:left w:val="nil"/>
              <w:bottom w:val="nil"/>
              <w:right w:val="nil"/>
            </w:tcBorders>
            <w:shd w:val="clear" w:color="auto" w:fill="auto"/>
            <w:textDirection w:val="btLr"/>
            <w:vAlign w:val="center"/>
          </w:tcPr>
          <w:p w:rsidR="00567399" w:rsidRPr="00567399" w:rsidRDefault="00567399" w:rsidP="00567399">
            <w:pPr>
              <w:jc w:val="center"/>
              <w:rPr>
                <w:rFonts w:ascii="CG Times" w:hAnsi="CG Times" w:cs="Arial"/>
                <w:sz w:val="14"/>
                <w:szCs w:val="14"/>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rFonts w:ascii="CG Times" w:hAnsi="CG Times"/>
                <w:sz w:val="14"/>
                <w:szCs w:val="14"/>
                <w:lang w:val="en-GB"/>
              </w:rPr>
            </w:pPr>
          </w:p>
        </w:tc>
      </w:tr>
      <w:tr w:rsidR="00567399" w:rsidRPr="00567399" w:rsidTr="00567399">
        <w:trPr>
          <w:trHeight w:val="240"/>
        </w:trPr>
        <w:tc>
          <w:tcPr>
            <w:tcW w:w="253"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63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12"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9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404"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40"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14"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0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69" w:type="pct"/>
            <w:tcBorders>
              <w:top w:val="nil"/>
              <w:left w:val="nil"/>
              <w:bottom w:val="nil"/>
              <w:right w:val="nil"/>
            </w:tcBorders>
            <w:shd w:val="clear" w:color="auto" w:fill="auto"/>
            <w:textDirection w:val="btLr"/>
            <w:vAlign w:val="center"/>
          </w:tcPr>
          <w:p w:rsidR="00567399" w:rsidRPr="00567399" w:rsidRDefault="00567399" w:rsidP="00567399">
            <w:pPr>
              <w:jc w:val="center"/>
              <w:rPr>
                <w:rFonts w:ascii="Arial" w:hAnsi="Arial" w:cs="Arial"/>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r>
      <w:tr w:rsidR="00567399" w:rsidRPr="00567399" w:rsidTr="00567399">
        <w:trPr>
          <w:trHeight w:val="240"/>
        </w:trPr>
        <w:tc>
          <w:tcPr>
            <w:tcW w:w="253"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63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12"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9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404"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40"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14"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0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69" w:type="pct"/>
            <w:tcBorders>
              <w:top w:val="nil"/>
              <w:left w:val="nil"/>
              <w:bottom w:val="nil"/>
              <w:right w:val="nil"/>
            </w:tcBorders>
            <w:shd w:val="clear" w:color="auto" w:fill="auto"/>
            <w:vAlign w:val="center"/>
          </w:tcPr>
          <w:p w:rsidR="00567399" w:rsidRPr="00567399" w:rsidRDefault="00567399" w:rsidP="00567399">
            <w:pPr>
              <w:rPr>
                <w:rFonts w:ascii="Arial" w:hAnsi="Arial" w:cs="Arial"/>
                <w:sz w:val="18"/>
                <w:szCs w:val="18"/>
                <w:lang w:val="en-GB"/>
              </w:rPr>
            </w:pPr>
          </w:p>
        </w:tc>
        <w:tc>
          <w:tcPr>
            <w:tcW w:w="228"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5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r>
      <w:tr w:rsidR="00567399" w:rsidRPr="00567399" w:rsidTr="00567399">
        <w:trPr>
          <w:trHeight w:val="255"/>
        </w:trPr>
        <w:tc>
          <w:tcPr>
            <w:tcW w:w="2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2</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3</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4</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5</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6 = 4-5</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7 = 2x6</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8</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9</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10 = 9/6-1</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11 = 8x10</w:t>
            </w:r>
          </w:p>
        </w:tc>
        <w:tc>
          <w:tcPr>
            <w:tcW w:w="69" w:type="pct"/>
            <w:tcBorders>
              <w:top w:val="nil"/>
              <w:left w:val="nil"/>
              <w:bottom w:val="nil"/>
              <w:right w:val="nil"/>
            </w:tcBorders>
            <w:shd w:val="clear" w:color="auto" w:fill="auto"/>
            <w:noWrap/>
            <w:vAlign w:val="center"/>
          </w:tcPr>
          <w:p w:rsidR="00567399" w:rsidRPr="00567399" w:rsidRDefault="00567399" w:rsidP="00567399">
            <w:pPr>
              <w:jc w:val="center"/>
              <w:rPr>
                <w:b/>
                <w:bCs/>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12</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13 = 12+9</w:t>
            </w:r>
          </w:p>
        </w:tc>
      </w:tr>
      <w:tr w:rsidR="00567399" w:rsidRPr="00567399" w:rsidTr="00567399">
        <w:trPr>
          <w:trHeight w:val="162"/>
        </w:trPr>
        <w:tc>
          <w:tcPr>
            <w:tcW w:w="87"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66"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315"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15"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36"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p>
        </w:tc>
        <w:tc>
          <w:tcPr>
            <w:tcW w:w="312"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96"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404"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40"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14"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04"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55"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50"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55"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r>
      <w:tr w:rsidR="00567399" w:rsidRPr="00567399" w:rsidTr="00567399">
        <w:trPr>
          <w:trHeight w:val="240"/>
        </w:trPr>
        <w:tc>
          <w:tcPr>
            <w:tcW w:w="87" w:type="pct"/>
            <w:tcBorders>
              <w:top w:val="single" w:sz="4" w:space="0" w:color="auto"/>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w:t>
            </w:r>
          </w:p>
        </w:tc>
        <w:tc>
          <w:tcPr>
            <w:tcW w:w="16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jc w:val="both"/>
              <w:rPr>
                <w:b/>
                <w:bCs/>
                <w:sz w:val="16"/>
                <w:szCs w:val="16"/>
                <w:lang w:val="en-GB"/>
              </w:rPr>
            </w:pPr>
            <w:r w:rsidRPr="00567399">
              <w:rPr>
                <w:b/>
                <w:bCs/>
                <w:sz w:val="16"/>
                <w:szCs w:val="16"/>
                <w:lang w:val="en-GB"/>
              </w:rPr>
              <w:t>Biseda telefonike LOKALE</w:t>
            </w: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31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9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40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0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0"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8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6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1.1.1</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ind w:firstLineChars="100" w:firstLine="160"/>
              <w:jc w:val="right"/>
              <w:rPr>
                <w:i/>
                <w:iCs/>
                <w:sz w:val="16"/>
                <w:szCs w:val="16"/>
                <w:lang w:val="en-GB"/>
              </w:rPr>
            </w:pPr>
            <w:r w:rsidRPr="00567399">
              <w:rPr>
                <w:i/>
                <w:iCs/>
                <w:sz w:val="16"/>
                <w:szCs w:val="16"/>
                <w:lang w:val="en-GB"/>
              </w:rPr>
              <w:t>Brezi orar i ZAKONSH</w:t>
            </w:r>
            <w:r w:rsidRPr="00567399">
              <w:rPr>
                <w:sz w:val="16"/>
                <w:szCs w:val="16"/>
                <w:lang w:val="en-GB"/>
              </w:rPr>
              <w:t>Ë</w:t>
            </w:r>
            <w:r w:rsidRPr="00567399">
              <w:rPr>
                <w:i/>
                <w:iCs/>
                <w:sz w:val="16"/>
                <w:szCs w:val="16"/>
                <w:lang w:val="en-GB"/>
              </w:rPr>
              <w:t>M</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B91916">
            <w:pPr>
              <w:rPr>
                <w:sz w:val="16"/>
                <w:szCs w:val="16"/>
                <w:lang w:val="en-GB"/>
              </w:rPr>
            </w:pPr>
            <w:r w:rsidRPr="00567399">
              <w:rPr>
                <w:sz w:val="16"/>
                <w:szCs w:val="16"/>
                <w:lang w:val="en-GB"/>
              </w:rPr>
              <w:t>Familjarë</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8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6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1.1.2</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ind w:firstLineChars="100" w:firstLine="160"/>
              <w:jc w:val="right"/>
              <w:rPr>
                <w:i/>
                <w:iCs/>
                <w:sz w:val="16"/>
                <w:szCs w:val="16"/>
                <w:lang w:val="en-GB"/>
              </w:rPr>
            </w:pPr>
            <w:r w:rsidRPr="00567399">
              <w:rPr>
                <w:i/>
                <w:iCs/>
                <w:sz w:val="16"/>
                <w:szCs w:val="16"/>
                <w:lang w:val="en-GB"/>
              </w:rPr>
              <w:t>Brezi orar i REDUKTUAR</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B91916">
            <w:pPr>
              <w:rPr>
                <w:sz w:val="16"/>
                <w:szCs w:val="16"/>
                <w:lang w:val="en-GB"/>
              </w:rPr>
            </w:pPr>
            <w:r w:rsidRPr="00567399">
              <w:rPr>
                <w:sz w:val="16"/>
                <w:szCs w:val="16"/>
                <w:lang w:val="en-GB"/>
              </w:rPr>
              <w:t>Familjarë</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8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6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1.2.1</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ind w:firstLineChars="100" w:firstLine="160"/>
              <w:jc w:val="right"/>
              <w:rPr>
                <w:i/>
                <w:iCs/>
                <w:sz w:val="16"/>
                <w:szCs w:val="16"/>
                <w:lang w:val="en-GB"/>
              </w:rPr>
            </w:pPr>
            <w:r w:rsidRPr="00567399">
              <w:rPr>
                <w:i/>
                <w:iCs/>
                <w:sz w:val="16"/>
                <w:szCs w:val="16"/>
                <w:lang w:val="en-GB"/>
              </w:rPr>
              <w:t>Brezi orar i ZAKONSHËM</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B91916">
            <w:pPr>
              <w:rPr>
                <w:sz w:val="16"/>
                <w:szCs w:val="16"/>
                <w:lang w:val="en-GB"/>
              </w:rPr>
            </w:pPr>
            <w:r w:rsidRPr="00567399">
              <w:rPr>
                <w:sz w:val="16"/>
                <w:szCs w:val="16"/>
                <w:lang w:val="en-GB"/>
              </w:rPr>
              <w:t>Të tjerë</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8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6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1.2.2</w:t>
            </w:r>
          </w:p>
        </w:tc>
        <w:tc>
          <w:tcPr>
            <w:tcW w:w="630"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ind w:firstLineChars="100" w:firstLine="160"/>
              <w:jc w:val="right"/>
              <w:rPr>
                <w:i/>
                <w:iCs/>
                <w:sz w:val="16"/>
                <w:szCs w:val="16"/>
                <w:lang w:val="en-GB"/>
              </w:rPr>
            </w:pPr>
            <w:r w:rsidRPr="00567399">
              <w:rPr>
                <w:i/>
                <w:iCs/>
                <w:sz w:val="16"/>
                <w:szCs w:val="16"/>
                <w:lang w:val="en-GB"/>
              </w:rPr>
              <w:t>Brezi orar i REDUKTUAR</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B91916">
            <w:pPr>
              <w:rPr>
                <w:sz w:val="16"/>
                <w:szCs w:val="16"/>
                <w:lang w:val="en-GB"/>
              </w:rPr>
            </w:pPr>
            <w:r w:rsidRPr="00567399">
              <w:rPr>
                <w:sz w:val="16"/>
                <w:szCs w:val="16"/>
                <w:lang w:val="en-GB"/>
              </w:rPr>
              <w:t>Të tjerë</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300"/>
        </w:trPr>
        <w:tc>
          <w:tcPr>
            <w:tcW w:w="87" w:type="pct"/>
            <w:tcBorders>
              <w:top w:val="nil"/>
              <w:left w:val="single" w:sz="4" w:space="0" w:color="auto"/>
              <w:bottom w:val="single" w:sz="4" w:space="0" w:color="auto"/>
              <w:right w:val="nil"/>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16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630" w:type="pct"/>
            <w:gridSpan w:val="2"/>
            <w:tcBorders>
              <w:top w:val="nil"/>
              <w:left w:val="nil"/>
              <w:bottom w:val="single" w:sz="4" w:space="0" w:color="auto"/>
              <w:right w:val="single" w:sz="4" w:space="0" w:color="000000"/>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T O T A L I</w:t>
            </w:r>
          </w:p>
        </w:tc>
        <w:tc>
          <w:tcPr>
            <w:tcW w:w="33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31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9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1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0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28"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69" w:type="pct"/>
            <w:tcBorders>
              <w:top w:val="nil"/>
              <w:left w:val="nil"/>
              <w:bottom w:val="nil"/>
              <w:right w:val="nil"/>
            </w:tcBorders>
            <w:shd w:val="clear" w:color="auto" w:fill="auto"/>
            <w:noWrap/>
            <w:vAlign w:val="center"/>
          </w:tcPr>
          <w:p w:rsidR="00567399" w:rsidRPr="00567399" w:rsidRDefault="00567399" w:rsidP="00567399">
            <w:pPr>
              <w:rPr>
                <w:b/>
                <w:bCs/>
                <w:sz w:val="16"/>
                <w:szCs w:val="16"/>
                <w:lang w:val="en-GB"/>
              </w:rPr>
            </w:pPr>
          </w:p>
        </w:tc>
        <w:tc>
          <w:tcPr>
            <w:tcW w:w="228"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5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r>
    </w:tbl>
    <w:p w:rsidR="00867541" w:rsidRDefault="00867541"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567399" w:rsidRDefault="00567399" w:rsidP="0072019C">
      <w:pPr>
        <w:pStyle w:val="Akti"/>
        <w:keepNext w:val="0"/>
        <w:jc w:val="both"/>
        <w:rPr>
          <w:lang w:val="sv-SE"/>
        </w:rPr>
      </w:pPr>
    </w:p>
    <w:p w:rsidR="00080727" w:rsidRDefault="00080727" w:rsidP="0072019C">
      <w:pPr>
        <w:pStyle w:val="Akti"/>
        <w:keepNext w:val="0"/>
        <w:jc w:val="both"/>
        <w:rPr>
          <w:lang w:val="sv-SE"/>
        </w:rPr>
      </w:pPr>
    </w:p>
    <w:p w:rsidR="00567399" w:rsidRDefault="00567399" w:rsidP="0072019C">
      <w:pPr>
        <w:pStyle w:val="Akti"/>
        <w:keepNext w:val="0"/>
        <w:jc w:val="both"/>
        <w:rPr>
          <w:lang w:val="sv-SE"/>
        </w:rPr>
      </w:pPr>
    </w:p>
    <w:p w:rsidR="006C062B" w:rsidRDefault="006C062B" w:rsidP="0072019C">
      <w:pPr>
        <w:pStyle w:val="Akti"/>
        <w:keepNext w:val="0"/>
        <w:jc w:val="both"/>
        <w:rPr>
          <w:lang w:val="sv-SE"/>
        </w:rPr>
      </w:pPr>
    </w:p>
    <w:tbl>
      <w:tblPr>
        <w:tblW w:w="5000" w:type="pct"/>
        <w:tblLook w:val="0000" w:firstRow="0" w:lastRow="0" w:firstColumn="0" w:lastColumn="0" w:noHBand="0" w:noVBand="0"/>
      </w:tblPr>
      <w:tblGrid>
        <w:gridCol w:w="296"/>
        <w:gridCol w:w="616"/>
        <w:gridCol w:w="1796"/>
        <w:gridCol w:w="1117"/>
        <w:gridCol w:w="863"/>
        <w:gridCol w:w="781"/>
        <w:gridCol w:w="744"/>
        <w:gridCol w:w="1065"/>
        <w:gridCol w:w="886"/>
        <w:gridCol w:w="801"/>
        <w:gridCol w:w="755"/>
        <w:gridCol w:w="514"/>
        <w:gridCol w:w="514"/>
        <w:gridCol w:w="920"/>
        <w:gridCol w:w="903"/>
        <w:gridCol w:w="222"/>
        <w:gridCol w:w="514"/>
        <w:gridCol w:w="913"/>
      </w:tblGrid>
      <w:tr w:rsidR="00567399" w:rsidRPr="00567399" w:rsidTr="00567399">
        <w:trPr>
          <w:trHeight w:val="240"/>
        </w:trPr>
        <w:tc>
          <w:tcPr>
            <w:tcW w:w="5000" w:type="pct"/>
            <w:gridSpan w:val="18"/>
            <w:tcBorders>
              <w:top w:val="nil"/>
              <w:left w:val="nil"/>
              <w:bottom w:val="nil"/>
              <w:right w:val="nil"/>
            </w:tcBorders>
            <w:shd w:val="clear" w:color="auto" w:fill="auto"/>
            <w:noWrap/>
            <w:vAlign w:val="center"/>
          </w:tcPr>
          <w:p w:rsidR="00567399" w:rsidRPr="00080727" w:rsidRDefault="00567399" w:rsidP="00567399">
            <w:pPr>
              <w:rPr>
                <w:rFonts w:ascii="CG Times" w:hAnsi="CG Times"/>
                <w:b/>
                <w:bCs/>
                <w:sz w:val="18"/>
                <w:szCs w:val="18"/>
                <w:lang w:val="en-GB"/>
              </w:rPr>
            </w:pPr>
            <w:r w:rsidRPr="00080727">
              <w:rPr>
                <w:rFonts w:ascii="CG Times" w:hAnsi="CG Times"/>
                <w:b/>
                <w:bCs/>
                <w:sz w:val="18"/>
                <w:szCs w:val="18"/>
                <w:lang w:val="en-GB"/>
              </w:rPr>
              <w:t xml:space="preserve">SHTOJCA </w:t>
            </w:r>
            <w:r w:rsidR="00456D4B" w:rsidRPr="00080727">
              <w:rPr>
                <w:rFonts w:ascii="CG Times" w:hAnsi="CG Times"/>
                <w:b/>
                <w:bCs/>
                <w:sz w:val="18"/>
                <w:szCs w:val="18"/>
                <w:lang w:val="en-GB"/>
              </w:rPr>
              <w:t>Nr.</w:t>
            </w:r>
            <w:r w:rsidRPr="00080727">
              <w:rPr>
                <w:rFonts w:ascii="CG Times" w:hAnsi="CG Times"/>
                <w:b/>
                <w:bCs/>
                <w:sz w:val="18"/>
                <w:szCs w:val="18"/>
                <w:lang w:val="en-GB"/>
              </w:rPr>
              <w:t xml:space="preserve"> 1</w:t>
            </w:r>
          </w:p>
        </w:tc>
      </w:tr>
      <w:tr w:rsidR="00567399" w:rsidRPr="00567399" w:rsidTr="00567399">
        <w:trPr>
          <w:trHeight w:val="255"/>
        </w:trPr>
        <w:tc>
          <w:tcPr>
            <w:tcW w:w="4097" w:type="pct"/>
            <w:gridSpan w:val="14"/>
            <w:tcBorders>
              <w:top w:val="nil"/>
              <w:left w:val="nil"/>
              <w:bottom w:val="nil"/>
              <w:right w:val="nil"/>
            </w:tcBorders>
            <w:shd w:val="clear" w:color="auto" w:fill="auto"/>
            <w:noWrap/>
            <w:vAlign w:val="center"/>
          </w:tcPr>
          <w:p w:rsidR="00567399" w:rsidRPr="00567399" w:rsidRDefault="00567399" w:rsidP="00567399">
            <w:pPr>
              <w:jc w:val="center"/>
              <w:rPr>
                <w:b/>
                <w:bCs/>
                <w:sz w:val="18"/>
                <w:szCs w:val="18"/>
                <w:lang w:val="it-IT"/>
              </w:rPr>
            </w:pPr>
            <w:r w:rsidRPr="00567399">
              <w:rPr>
                <w:b/>
                <w:bCs/>
                <w:sz w:val="18"/>
                <w:szCs w:val="18"/>
                <w:lang w:val="it-IT"/>
              </w:rPr>
              <w:t xml:space="preserve">Tabela </w:t>
            </w:r>
            <w:r w:rsidR="00456D4B" w:rsidRPr="00567399">
              <w:rPr>
                <w:b/>
                <w:bCs/>
                <w:sz w:val="18"/>
                <w:szCs w:val="18"/>
                <w:lang w:val="it-IT"/>
              </w:rPr>
              <w:t>Nr.</w:t>
            </w:r>
            <w:r w:rsidRPr="00567399">
              <w:rPr>
                <w:b/>
                <w:bCs/>
                <w:sz w:val="18"/>
                <w:szCs w:val="18"/>
                <w:lang w:val="it-IT"/>
              </w:rPr>
              <w:t xml:space="preserve"> 5 :   NENSHPORTA </w:t>
            </w:r>
            <w:r w:rsidR="003F090A" w:rsidRPr="00567399">
              <w:rPr>
                <w:b/>
                <w:bCs/>
                <w:sz w:val="18"/>
                <w:szCs w:val="18"/>
                <w:lang w:val="it-IT"/>
              </w:rPr>
              <w:t xml:space="preserve">Nr. </w:t>
            </w:r>
            <w:r w:rsidRPr="00567399">
              <w:rPr>
                <w:b/>
                <w:bCs/>
                <w:sz w:val="18"/>
                <w:szCs w:val="18"/>
                <w:lang w:val="it-IT"/>
              </w:rPr>
              <w:t>4 E SHERBIMEVE NEN RREGULLIM</w:t>
            </w:r>
          </w:p>
        </w:tc>
        <w:tc>
          <w:tcPr>
            <w:tcW w:w="903" w:type="pct"/>
            <w:gridSpan w:val="4"/>
            <w:tcBorders>
              <w:top w:val="nil"/>
              <w:left w:val="nil"/>
              <w:bottom w:val="nil"/>
              <w:right w:val="nil"/>
            </w:tcBorders>
            <w:shd w:val="clear" w:color="auto" w:fill="auto"/>
            <w:noWrap/>
            <w:vAlign w:val="center"/>
          </w:tcPr>
          <w:p w:rsidR="00567399" w:rsidRPr="00080727" w:rsidRDefault="00567399" w:rsidP="00567399">
            <w:pPr>
              <w:jc w:val="center"/>
              <w:rPr>
                <w:rFonts w:ascii="CG Times" w:hAnsi="CG Times"/>
                <w:b/>
                <w:bCs/>
                <w:sz w:val="18"/>
                <w:szCs w:val="18"/>
                <w:lang w:val="en-GB"/>
              </w:rPr>
            </w:pPr>
            <w:r w:rsidRPr="00080727">
              <w:rPr>
                <w:rFonts w:ascii="CG Times" w:hAnsi="CG Times"/>
                <w:b/>
                <w:bCs/>
                <w:sz w:val="18"/>
                <w:szCs w:val="18"/>
                <w:lang w:val="en-GB"/>
              </w:rPr>
              <w:t>ALBTELECOM</w:t>
            </w:r>
          </w:p>
        </w:tc>
      </w:tr>
      <w:tr w:rsidR="00567399" w:rsidRPr="00567399" w:rsidTr="00567399">
        <w:trPr>
          <w:trHeight w:val="240"/>
        </w:trPr>
        <w:tc>
          <w:tcPr>
            <w:tcW w:w="97"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0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633"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94"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0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76"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63"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76"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13"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83"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267"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325" w:type="pct"/>
            <w:tcBorders>
              <w:top w:val="nil"/>
              <w:left w:val="nil"/>
              <w:bottom w:val="nil"/>
              <w:right w:val="nil"/>
            </w:tcBorders>
            <w:shd w:val="clear" w:color="auto" w:fill="auto"/>
            <w:noWrap/>
            <w:vAlign w:val="center"/>
          </w:tcPr>
          <w:p w:rsidR="00567399" w:rsidRPr="00567399" w:rsidRDefault="00567399" w:rsidP="00567399">
            <w:pPr>
              <w:rPr>
                <w:sz w:val="18"/>
                <w:szCs w:val="18"/>
                <w:lang w:val="en-GB"/>
              </w:rPr>
            </w:pPr>
          </w:p>
        </w:tc>
        <w:tc>
          <w:tcPr>
            <w:tcW w:w="903" w:type="pct"/>
            <w:gridSpan w:val="4"/>
            <w:tcBorders>
              <w:top w:val="nil"/>
              <w:left w:val="nil"/>
              <w:bottom w:val="nil"/>
              <w:right w:val="nil"/>
            </w:tcBorders>
            <w:shd w:val="clear" w:color="auto" w:fill="auto"/>
            <w:noWrap/>
            <w:vAlign w:val="center"/>
          </w:tcPr>
          <w:p w:rsidR="00567399" w:rsidRPr="00567399" w:rsidRDefault="00567399" w:rsidP="00567399">
            <w:pPr>
              <w:jc w:val="center"/>
              <w:rPr>
                <w:b/>
                <w:bCs/>
                <w:sz w:val="18"/>
                <w:szCs w:val="18"/>
                <w:lang w:val="en-GB"/>
              </w:rPr>
            </w:pPr>
          </w:p>
        </w:tc>
      </w:tr>
      <w:tr w:rsidR="00567399" w:rsidRPr="00567399" w:rsidTr="00567399">
        <w:trPr>
          <w:trHeight w:val="240"/>
        </w:trPr>
        <w:tc>
          <w:tcPr>
            <w:tcW w:w="97"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0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63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94"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0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7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6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76"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83"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267"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25"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19"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78"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c>
          <w:tcPr>
            <w:tcW w:w="324" w:type="pct"/>
            <w:tcBorders>
              <w:top w:val="nil"/>
              <w:left w:val="nil"/>
              <w:bottom w:val="nil"/>
              <w:right w:val="nil"/>
            </w:tcBorders>
            <w:shd w:val="clear" w:color="auto" w:fill="auto"/>
            <w:noWrap/>
            <w:vAlign w:val="center"/>
          </w:tcPr>
          <w:p w:rsidR="00567399" w:rsidRPr="00567399" w:rsidRDefault="00567399" w:rsidP="00567399">
            <w:pPr>
              <w:jc w:val="center"/>
              <w:rPr>
                <w:sz w:val="18"/>
                <w:szCs w:val="18"/>
                <w:lang w:val="en-GB"/>
              </w:rPr>
            </w:pPr>
          </w:p>
        </w:tc>
      </w:tr>
      <w:tr w:rsidR="00567399" w:rsidRPr="00080727" w:rsidTr="00567399">
        <w:trPr>
          <w:trHeight w:val="240"/>
        </w:trPr>
        <w:tc>
          <w:tcPr>
            <w:tcW w:w="30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Nr</w:t>
            </w:r>
          </w:p>
        </w:tc>
        <w:tc>
          <w:tcPr>
            <w:tcW w:w="102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S h ë r b i m i</w:t>
            </w:r>
          </w:p>
        </w:tc>
        <w:tc>
          <w:tcPr>
            <w:tcW w:w="30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Kategoria e pajtimtarëve</w:t>
            </w:r>
          </w:p>
        </w:tc>
        <w:tc>
          <w:tcPr>
            <w:tcW w:w="53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Sasia   (t-1)</w:t>
            </w:r>
          </w:p>
        </w:tc>
        <w:tc>
          <w:tcPr>
            <w:tcW w:w="972"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 xml:space="preserve">Tarifa  (t-1)                                             </w:t>
            </w:r>
            <w:r w:rsidR="00963EC7">
              <w:rPr>
                <w:rFonts w:ascii="CG Times" w:hAnsi="CG Times"/>
                <w:sz w:val="14"/>
                <w:szCs w:val="14"/>
                <w:lang w:val="en-GB"/>
              </w:rPr>
              <w:t>ë</w:t>
            </w:r>
            <w:r w:rsidRPr="00080727">
              <w:rPr>
                <w:rFonts w:ascii="CG Times" w:hAnsi="CG Times"/>
                <w:sz w:val="14"/>
                <w:szCs w:val="14"/>
                <w:lang w:val="en-GB"/>
              </w:rPr>
              <w:t>lekë/njësi]</w:t>
            </w:r>
          </w:p>
        </w:tc>
        <w:tc>
          <w:tcPr>
            <w:tcW w:w="26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9B3044" w:rsidP="00567399">
            <w:pPr>
              <w:jc w:val="center"/>
              <w:rPr>
                <w:rFonts w:ascii="CG Times" w:hAnsi="CG Times"/>
                <w:sz w:val="14"/>
                <w:szCs w:val="14"/>
                <w:lang w:val="en-GB"/>
              </w:rPr>
            </w:pPr>
            <w:r>
              <w:rPr>
                <w:rFonts w:ascii="CG Times" w:hAnsi="CG Times"/>
                <w:sz w:val="14"/>
                <w:szCs w:val="14"/>
                <w:lang w:val="en-GB"/>
              </w:rPr>
              <w:t xml:space="preserve">Te ardhura </w:t>
            </w:r>
            <w:r w:rsidR="00567399" w:rsidRPr="00080727">
              <w:rPr>
                <w:rFonts w:ascii="CG Times" w:hAnsi="CG Times"/>
                <w:sz w:val="14"/>
                <w:szCs w:val="14"/>
                <w:lang w:val="en-GB"/>
              </w:rPr>
              <w:t xml:space="preserve"> (t-1)                </w:t>
            </w:r>
            <w:r w:rsidR="00963EC7">
              <w:rPr>
                <w:rFonts w:ascii="CG Times" w:hAnsi="CG Times"/>
                <w:sz w:val="14"/>
                <w:szCs w:val="14"/>
                <w:lang w:val="en-GB"/>
              </w:rPr>
              <w:t>ë</w:t>
            </w:r>
            <w:r w:rsidR="00567399" w:rsidRPr="00080727">
              <w:rPr>
                <w:rFonts w:ascii="CG Times" w:hAnsi="CG Times"/>
                <w:sz w:val="14"/>
                <w:szCs w:val="14"/>
                <w:lang w:val="en-GB"/>
              </w:rPr>
              <w:t>lekë]</w:t>
            </w:r>
          </w:p>
        </w:tc>
        <w:tc>
          <w:tcPr>
            <w:tcW w:w="1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 xml:space="preserve">Pesha (Wi)                          </w:t>
            </w:r>
            <w:r w:rsidR="00963EC7">
              <w:rPr>
                <w:rFonts w:ascii="CG Times" w:hAnsi="CG Times"/>
                <w:sz w:val="14"/>
                <w:szCs w:val="14"/>
                <w:lang w:val="en-GB"/>
              </w:rPr>
              <w:t>ë</w:t>
            </w:r>
            <w:r w:rsidRPr="00080727">
              <w:rPr>
                <w:rFonts w:ascii="CG Times" w:hAnsi="CG Times"/>
                <w:sz w:val="14"/>
                <w:szCs w:val="14"/>
                <w:lang w:val="en-GB"/>
              </w:rPr>
              <w:t xml:space="preserve"> % ]       </w:t>
            </w:r>
          </w:p>
        </w:tc>
        <w:tc>
          <w:tcPr>
            <w:tcW w:w="1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it-IT"/>
              </w:rPr>
            </w:pPr>
            <w:r w:rsidRPr="00080727">
              <w:rPr>
                <w:rFonts w:ascii="CG Times" w:hAnsi="CG Times"/>
                <w:sz w:val="14"/>
                <w:szCs w:val="14"/>
                <w:lang w:val="it-IT"/>
              </w:rPr>
              <w:t xml:space="preserve">Tarifa e propozuar (t)                </w:t>
            </w:r>
            <w:r w:rsidR="00963EC7">
              <w:rPr>
                <w:rFonts w:ascii="CG Times" w:hAnsi="CG Times"/>
                <w:sz w:val="14"/>
                <w:szCs w:val="14"/>
                <w:lang w:val="it-IT"/>
              </w:rPr>
              <w:t>ëë</w:t>
            </w:r>
            <w:r w:rsidRPr="00080727">
              <w:rPr>
                <w:rFonts w:ascii="CG Times" w:hAnsi="CG Times"/>
                <w:sz w:val="14"/>
                <w:szCs w:val="14"/>
                <w:lang w:val="it-IT"/>
              </w:rPr>
              <w:t>lekë/njësi]]</w:t>
            </w:r>
          </w:p>
        </w:tc>
        <w:tc>
          <w:tcPr>
            <w:tcW w:w="3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 xml:space="preserve">Ndryshimi                           </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 xml:space="preserve">KONTROLLI                  </w:t>
            </w:r>
            <w:r w:rsidR="00963EC7">
              <w:rPr>
                <w:rFonts w:ascii="CG Times" w:hAnsi="CG Times"/>
                <w:sz w:val="14"/>
                <w:szCs w:val="14"/>
                <w:lang w:val="en-GB"/>
              </w:rPr>
              <w:t>ë</w:t>
            </w:r>
            <w:r w:rsidRPr="00080727">
              <w:rPr>
                <w:rFonts w:ascii="CG Times" w:hAnsi="CG Times"/>
                <w:sz w:val="14"/>
                <w:szCs w:val="14"/>
                <w:lang w:val="en-GB"/>
              </w:rPr>
              <w:t xml:space="preserve"> % ]</w:t>
            </w:r>
          </w:p>
        </w:tc>
        <w:tc>
          <w:tcPr>
            <w:tcW w:w="78" w:type="pct"/>
            <w:tcBorders>
              <w:top w:val="nil"/>
              <w:left w:val="nil"/>
              <w:bottom w:val="nil"/>
              <w:right w:val="nil"/>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p>
        </w:tc>
        <w:tc>
          <w:tcPr>
            <w:tcW w:w="18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 xml:space="preserve">Detyrimi për të tjerët </w:t>
            </w:r>
            <w:r w:rsidR="00963EC7">
              <w:rPr>
                <w:rFonts w:ascii="CG Times" w:hAnsi="CG Times"/>
                <w:sz w:val="14"/>
                <w:szCs w:val="14"/>
                <w:lang w:val="en-GB"/>
              </w:rPr>
              <w:t>ë</w:t>
            </w:r>
            <w:r w:rsidRPr="00080727">
              <w:rPr>
                <w:rFonts w:ascii="CG Times" w:hAnsi="CG Times"/>
                <w:sz w:val="14"/>
                <w:szCs w:val="14"/>
                <w:lang w:val="en-GB"/>
              </w:rPr>
              <w:t>lekë/njësi]</w:t>
            </w:r>
          </w:p>
        </w:tc>
        <w:tc>
          <w:tcPr>
            <w:tcW w:w="3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67399" w:rsidRPr="00080727" w:rsidRDefault="00567399" w:rsidP="00567399">
            <w:pPr>
              <w:jc w:val="center"/>
              <w:rPr>
                <w:rFonts w:ascii="CG Times" w:hAnsi="CG Times"/>
                <w:sz w:val="14"/>
                <w:szCs w:val="14"/>
                <w:lang w:val="it-IT"/>
              </w:rPr>
            </w:pPr>
            <w:r w:rsidRPr="00080727">
              <w:rPr>
                <w:rFonts w:ascii="CG Times" w:hAnsi="CG Times"/>
                <w:sz w:val="14"/>
                <w:szCs w:val="14"/>
                <w:lang w:val="it-IT"/>
              </w:rPr>
              <w:t xml:space="preserve">Tarifa e perdoruesit (t)     </w:t>
            </w:r>
            <w:r w:rsidR="00963EC7">
              <w:rPr>
                <w:rFonts w:ascii="CG Times" w:hAnsi="CG Times"/>
                <w:sz w:val="14"/>
                <w:szCs w:val="14"/>
                <w:lang w:val="it-IT"/>
              </w:rPr>
              <w:t>ëë</w:t>
            </w:r>
            <w:r w:rsidRPr="00080727">
              <w:rPr>
                <w:rFonts w:ascii="CG Times" w:hAnsi="CG Times"/>
                <w:sz w:val="14"/>
                <w:szCs w:val="14"/>
                <w:lang w:val="it-IT"/>
              </w:rPr>
              <w:t>lekë/njësi]]</w:t>
            </w:r>
          </w:p>
        </w:tc>
      </w:tr>
      <w:tr w:rsidR="00567399" w:rsidRPr="00080727" w:rsidTr="00567399">
        <w:trPr>
          <w:trHeight w:val="240"/>
        </w:trPr>
        <w:tc>
          <w:tcPr>
            <w:tcW w:w="30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080727" w:rsidRDefault="00567399" w:rsidP="00567399">
            <w:pPr>
              <w:rPr>
                <w:rFonts w:ascii="CG Times" w:hAnsi="CG Times"/>
                <w:sz w:val="14"/>
                <w:szCs w:val="14"/>
                <w:lang w:val="it-IT"/>
              </w:rPr>
            </w:pPr>
          </w:p>
        </w:tc>
        <w:tc>
          <w:tcPr>
            <w:tcW w:w="1026" w:type="pct"/>
            <w:gridSpan w:val="2"/>
            <w:vMerge/>
            <w:tcBorders>
              <w:top w:val="single" w:sz="4" w:space="0" w:color="auto"/>
              <w:left w:val="single" w:sz="4" w:space="0" w:color="auto"/>
              <w:bottom w:val="single" w:sz="4" w:space="0" w:color="000000"/>
              <w:right w:val="single" w:sz="4" w:space="0" w:color="000000"/>
            </w:tcBorders>
            <w:vAlign w:val="center"/>
          </w:tcPr>
          <w:p w:rsidR="00567399" w:rsidRPr="00080727" w:rsidRDefault="00567399" w:rsidP="00567399">
            <w:pPr>
              <w:rPr>
                <w:rFonts w:ascii="CG Times" w:hAnsi="CG Times"/>
                <w:sz w:val="14"/>
                <w:szCs w:val="14"/>
                <w:lang w:val="it-IT"/>
              </w:rPr>
            </w:pPr>
          </w:p>
        </w:tc>
        <w:tc>
          <w:tcPr>
            <w:tcW w:w="305"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539" w:type="pct"/>
            <w:gridSpan w:val="2"/>
            <w:vMerge/>
            <w:tcBorders>
              <w:top w:val="single" w:sz="4" w:space="0" w:color="auto"/>
              <w:left w:val="single" w:sz="4" w:space="0" w:color="auto"/>
              <w:bottom w:val="single" w:sz="4" w:space="0" w:color="000000"/>
              <w:right w:val="single" w:sz="4" w:space="0" w:color="000000"/>
            </w:tcBorders>
            <w:vAlign w:val="center"/>
          </w:tcPr>
          <w:p w:rsidR="00567399" w:rsidRPr="00080727" w:rsidRDefault="00567399" w:rsidP="00567399">
            <w:pPr>
              <w:rPr>
                <w:rFonts w:ascii="CG Times" w:hAnsi="CG Times"/>
                <w:sz w:val="14"/>
                <w:szCs w:val="14"/>
                <w:lang w:val="it-IT"/>
              </w:rPr>
            </w:pPr>
          </w:p>
        </w:tc>
        <w:tc>
          <w:tcPr>
            <w:tcW w:w="972" w:type="pct"/>
            <w:gridSpan w:val="3"/>
            <w:vMerge/>
            <w:tcBorders>
              <w:top w:val="single" w:sz="4" w:space="0" w:color="auto"/>
              <w:left w:val="single" w:sz="4" w:space="0" w:color="auto"/>
              <w:bottom w:val="single" w:sz="4" w:space="0" w:color="000000"/>
              <w:right w:val="nil"/>
            </w:tcBorders>
            <w:vAlign w:val="center"/>
          </w:tcPr>
          <w:p w:rsidR="00567399" w:rsidRPr="00080727" w:rsidRDefault="00567399" w:rsidP="00567399">
            <w:pPr>
              <w:rPr>
                <w:rFonts w:ascii="CG Times" w:hAnsi="CG Times"/>
                <w:sz w:val="14"/>
                <w:szCs w:val="14"/>
                <w:lang w:val="it-IT"/>
              </w:rPr>
            </w:pPr>
          </w:p>
        </w:tc>
        <w:tc>
          <w:tcPr>
            <w:tcW w:w="267"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78" w:type="pct"/>
            <w:tcBorders>
              <w:top w:val="nil"/>
              <w:left w:val="nil"/>
              <w:bottom w:val="nil"/>
              <w:right w:val="nil"/>
            </w:tcBorders>
            <w:shd w:val="clear" w:color="auto" w:fill="auto"/>
            <w:textDirection w:val="btLr"/>
            <w:vAlign w:val="center"/>
          </w:tcPr>
          <w:p w:rsidR="00567399" w:rsidRPr="00080727" w:rsidRDefault="00567399" w:rsidP="00567399">
            <w:pPr>
              <w:jc w:val="center"/>
              <w:rPr>
                <w:rFonts w:ascii="CG Times" w:hAnsi="CG Times" w:cs="Arial"/>
                <w:sz w:val="14"/>
                <w:szCs w:val="14"/>
                <w:lang w:val="it-IT"/>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324"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r>
      <w:tr w:rsidR="00567399" w:rsidRPr="00080727" w:rsidTr="00567399">
        <w:trPr>
          <w:trHeight w:val="240"/>
        </w:trPr>
        <w:tc>
          <w:tcPr>
            <w:tcW w:w="30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080727" w:rsidRDefault="00567399" w:rsidP="00567399">
            <w:pPr>
              <w:rPr>
                <w:rFonts w:ascii="CG Times" w:hAnsi="CG Times"/>
                <w:sz w:val="14"/>
                <w:szCs w:val="14"/>
                <w:lang w:val="it-IT"/>
              </w:rPr>
            </w:pPr>
          </w:p>
        </w:tc>
        <w:tc>
          <w:tcPr>
            <w:tcW w:w="1026" w:type="pct"/>
            <w:gridSpan w:val="2"/>
            <w:vMerge/>
            <w:tcBorders>
              <w:top w:val="single" w:sz="4" w:space="0" w:color="auto"/>
              <w:left w:val="single" w:sz="4" w:space="0" w:color="auto"/>
              <w:bottom w:val="single" w:sz="4" w:space="0" w:color="000000"/>
              <w:right w:val="single" w:sz="4" w:space="0" w:color="000000"/>
            </w:tcBorders>
            <w:vAlign w:val="center"/>
          </w:tcPr>
          <w:p w:rsidR="00567399" w:rsidRPr="00080727" w:rsidRDefault="00567399" w:rsidP="00567399">
            <w:pPr>
              <w:rPr>
                <w:rFonts w:ascii="CG Times" w:hAnsi="CG Times"/>
                <w:sz w:val="14"/>
                <w:szCs w:val="14"/>
                <w:lang w:val="it-IT"/>
              </w:rPr>
            </w:pPr>
          </w:p>
        </w:tc>
        <w:tc>
          <w:tcPr>
            <w:tcW w:w="305"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it-IT"/>
              </w:rPr>
            </w:pPr>
          </w:p>
        </w:tc>
        <w:tc>
          <w:tcPr>
            <w:tcW w:w="276"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Minuta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Nr. Thirrje</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Tarifa e përdoruesit</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Detyrimi për të tjerët</w:t>
            </w:r>
          </w:p>
        </w:tc>
        <w:tc>
          <w:tcPr>
            <w:tcW w:w="283" w:type="pct"/>
            <w:vMerge w:val="restart"/>
            <w:tcBorders>
              <w:top w:val="nil"/>
              <w:left w:val="single" w:sz="4" w:space="0" w:color="auto"/>
              <w:bottom w:val="single" w:sz="4" w:space="0" w:color="auto"/>
              <w:right w:val="single" w:sz="4" w:space="0" w:color="auto"/>
            </w:tcBorders>
            <w:shd w:val="clear" w:color="auto" w:fill="auto"/>
            <w:vAlign w:val="center"/>
          </w:tcPr>
          <w:p w:rsidR="00567399" w:rsidRPr="00080727" w:rsidRDefault="00567399" w:rsidP="00567399">
            <w:pPr>
              <w:jc w:val="center"/>
              <w:rPr>
                <w:rFonts w:ascii="CG Times" w:hAnsi="CG Times"/>
                <w:sz w:val="14"/>
                <w:szCs w:val="14"/>
                <w:lang w:val="en-GB"/>
              </w:rPr>
            </w:pPr>
            <w:r w:rsidRPr="00080727">
              <w:rPr>
                <w:rFonts w:ascii="CG Times" w:hAnsi="CG Times"/>
                <w:sz w:val="14"/>
                <w:szCs w:val="14"/>
                <w:lang w:val="en-GB"/>
              </w:rPr>
              <w:t>Pjesa e mbajtur</w:t>
            </w:r>
          </w:p>
        </w:tc>
        <w:tc>
          <w:tcPr>
            <w:tcW w:w="267"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78" w:type="pct"/>
            <w:tcBorders>
              <w:top w:val="nil"/>
              <w:left w:val="nil"/>
              <w:bottom w:val="nil"/>
              <w:right w:val="nil"/>
            </w:tcBorders>
            <w:shd w:val="clear" w:color="auto" w:fill="auto"/>
            <w:textDirection w:val="btLr"/>
            <w:vAlign w:val="center"/>
          </w:tcPr>
          <w:p w:rsidR="00567399" w:rsidRPr="00080727" w:rsidRDefault="00567399" w:rsidP="00567399">
            <w:pPr>
              <w:jc w:val="center"/>
              <w:rPr>
                <w:rFonts w:ascii="CG Times" w:hAnsi="CG Times" w:cs="Arial"/>
                <w:sz w:val="14"/>
                <w:szCs w:val="14"/>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c>
          <w:tcPr>
            <w:tcW w:w="324" w:type="pct"/>
            <w:vMerge/>
            <w:tcBorders>
              <w:top w:val="single" w:sz="4" w:space="0" w:color="auto"/>
              <w:left w:val="single" w:sz="4" w:space="0" w:color="auto"/>
              <w:bottom w:val="single" w:sz="4" w:space="0" w:color="000000"/>
              <w:right w:val="single" w:sz="4" w:space="0" w:color="auto"/>
            </w:tcBorders>
            <w:vAlign w:val="center"/>
          </w:tcPr>
          <w:p w:rsidR="00567399" w:rsidRPr="00080727" w:rsidRDefault="00567399" w:rsidP="00567399">
            <w:pPr>
              <w:rPr>
                <w:rFonts w:ascii="CG Times" w:hAnsi="CG Times"/>
                <w:sz w:val="14"/>
                <w:szCs w:val="14"/>
                <w:lang w:val="en-GB"/>
              </w:rPr>
            </w:pPr>
          </w:p>
        </w:tc>
      </w:tr>
      <w:tr w:rsidR="00567399" w:rsidRPr="00567399" w:rsidTr="00567399">
        <w:trPr>
          <w:trHeight w:val="240"/>
        </w:trPr>
        <w:tc>
          <w:tcPr>
            <w:tcW w:w="30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1026"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30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7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6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7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1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8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67"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78" w:type="pct"/>
            <w:tcBorders>
              <w:top w:val="nil"/>
              <w:left w:val="nil"/>
              <w:bottom w:val="nil"/>
              <w:right w:val="nil"/>
            </w:tcBorders>
            <w:shd w:val="clear" w:color="auto" w:fill="auto"/>
            <w:textDirection w:val="btLr"/>
            <w:vAlign w:val="center"/>
          </w:tcPr>
          <w:p w:rsidR="00567399" w:rsidRPr="00567399" w:rsidRDefault="00567399" w:rsidP="00567399">
            <w:pPr>
              <w:jc w:val="center"/>
              <w:rPr>
                <w:rFonts w:ascii="Arial" w:hAnsi="Arial" w:cs="Arial"/>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2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r>
      <w:tr w:rsidR="00567399" w:rsidRPr="00567399" w:rsidTr="00567399">
        <w:trPr>
          <w:trHeight w:val="240"/>
        </w:trPr>
        <w:tc>
          <w:tcPr>
            <w:tcW w:w="300"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1026" w:type="pct"/>
            <w:gridSpan w:val="2"/>
            <w:vMerge/>
            <w:tcBorders>
              <w:top w:val="single" w:sz="4" w:space="0" w:color="auto"/>
              <w:left w:val="single" w:sz="4" w:space="0" w:color="auto"/>
              <w:bottom w:val="single" w:sz="4" w:space="0" w:color="000000"/>
              <w:right w:val="single" w:sz="4" w:space="0" w:color="000000"/>
            </w:tcBorders>
            <w:vAlign w:val="center"/>
          </w:tcPr>
          <w:p w:rsidR="00567399" w:rsidRPr="00567399" w:rsidRDefault="00567399" w:rsidP="00567399">
            <w:pPr>
              <w:rPr>
                <w:sz w:val="16"/>
                <w:szCs w:val="16"/>
                <w:lang w:val="en-GB"/>
              </w:rPr>
            </w:pPr>
          </w:p>
        </w:tc>
        <w:tc>
          <w:tcPr>
            <w:tcW w:w="30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27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6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76"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31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83" w:type="pct"/>
            <w:vMerge/>
            <w:tcBorders>
              <w:top w:val="nil"/>
              <w:left w:val="single" w:sz="4" w:space="0" w:color="auto"/>
              <w:bottom w:val="single" w:sz="4" w:space="0" w:color="auto"/>
              <w:right w:val="single" w:sz="4" w:space="0" w:color="auto"/>
            </w:tcBorders>
            <w:vAlign w:val="center"/>
          </w:tcPr>
          <w:p w:rsidR="00567399" w:rsidRPr="00567399" w:rsidRDefault="00567399" w:rsidP="00567399">
            <w:pPr>
              <w:rPr>
                <w:sz w:val="18"/>
                <w:szCs w:val="18"/>
                <w:lang w:val="en-GB"/>
              </w:rPr>
            </w:pPr>
          </w:p>
        </w:tc>
        <w:tc>
          <w:tcPr>
            <w:tcW w:w="267"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78" w:type="pct"/>
            <w:tcBorders>
              <w:top w:val="nil"/>
              <w:left w:val="nil"/>
              <w:bottom w:val="nil"/>
              <w:right w:val="nil"/>
            </w:tcBorders>
            <w:shd w:val="clear" w:color="auto" w:fill="auto"/>
            <w:vAlign w:val="center"/>
          </w:tcPr>
          <w:p w:rsidR="00567399" w:rsidRPr="00567399" w:rsidRDefault="00567399" w:rsidP="00567399">
            <w:pPr>
              <w:rPr>
                <w:rFonts w:ascii="Arial" w:hAnsi="Arial" w:cs="Arial"/>
                <w:sz w:val="18"/>
                <w:szCs w:val="18"/>
                <w:lang w:val="en-GB"/>
              </w:rPr>
            </w:pPr>
          </w:p>
        </w:tc>
        <w:tc>
          <w:tcPr>
            <w:tcW w:w="182"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c>
          <w:tcPr>
            <w:tcW w:w="324" w:type="pct"/>
            <w:vMerge/>
            <w:tcBorders>
              <w:top w:val="single" w:sz="4" w:space="0" w:color="auto"/>
              <w:left w:val="single" w:sz="4" w:space="0" w:color="auto"/>
              <w:bottom w:val="single" w:sz="4" w:space="0" w:color="000000"/>
              <w:right w:val="single" w:sz="4" w:space="0" w:color="auto"/>
            </w:tcBorders>
            <w:vAlign w:val="center"/>
          </w:tcPr>
          <w:p w:rsidR="00567399" w:rsidRPr="00567399" w:rsidRDefault="00567399" w:rsidP="00567399">
            <w:pPr>
              <w:rPr>
                <w:sz w:val="18"/>
                <w:szCs w:val="18"/>
                <w:lang w:val="en-GB"/>
              </w:rPr>
            </w:pPr>
          </w:p>
        </w:tc>
      </w:tr>
      <w:tr w:rsidR="00567399" w:rsidRPr="00567399" w:rsidTr="00567399">
        <w:trPr>
          <w:trHeight w:val="255"/>
        </w:trPr>
        <w:tc>
          <w:tcPr>
            <w:tcW w:w="3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026" w:type="pct"/>
            <w:gridSpan w:val="2"/>
            <w:tcBorders>
              <w:top w:val="single" w:sz="4" w:space="0" w:color="auto"/>
              <w:left w:val="nil"/>
              <w:bottom w:val="single" w:sz="4" w:space="0" w:color="auto"/>
              <w:right w:val="single" w:sz="4" w:space="0" w:color="000000"/>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2</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3</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4</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5</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6 = 4-5</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7 = 2x6</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8</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9</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10 = 9/6-1</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11 = 8x10</w:t>
            </w:r>
          </w:p>
        </w:tc>
        <w:tc>
          <w:tcPr>
            <w:tcW w:w="78" w:type="pct"/>
            <w:tcBorders>
              <w:top w:val="nil"/>
              <w:left w:val="nil"/>
              <w:bottom w:val="nil"/>
              <w:right w:val="nil"/>
            </w:tcBorders>
            <w:shd w:val="clear" w:color="auto" w:fill="auto"/>
            <w:noWrap/>
            <w:vAlign w:val="center"/>
          </w:tcPr>
          <w:p w:rsidR="00567399" w:rsidRPr="00567399" w:rsidRDefault="00567399" w:rsidP="00567399">
            <w:pPr>
              <w:jc w:val="center"/>
              <w:rPr>
                <w:b/>
                <w:bCs/>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12</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13 = 12+9</w:t>
            </w:r>
          </w:p>
        </w:tc>
      </w:tr>
      <w:tr w:rsidR="00567399" w:rsidRPr="00567399" w:rsidTr="00567399">
        <w:trPr>
          <w:trHeight w:val="162"/>
        </w:trPr>
        <w:tc>
          <w:tcPr>
            <w:tcW w:w="97"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633"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94"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05" w:type="pct"/>
            <w:tcBorders>
              <w:top w:val="nil"/>
              <w:left w:val="nil"/>
              <w:bottom w:val="nil"/>
              <w:right w:val="nil"/>
            </w:tcBorders>
            <w:shd w:val="clear" w:color="auto" w:fill="auto"/>
            <w:noWrap/>
            <w:vAlign w:val="center"/>
          </w:tcPr>
          <w:p w:rsidR="00567399" w:rsidRPr="00567399" w:rsidRDefault="00567399" w:rsidP="00567399">
            <w:pPr>
              <w:jc w:val="center"/>
              <w:rPr>
                <w:sz w:val="16"/>
                <w:szCs w:val="16"/>
                <w:lang w:val="en-GB"/>
              </w:rPr>
            </w:pPr>
          </w:p>
        </w:tc>
        <w:tc>
          <w:tcPr>
            <w:tcW w:w="276"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63"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76"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13"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83"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267"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25"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19"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324"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r>
      <w:tr w:rsidR="00567399" w:rsidRPr="00567399" w:rsidTr="00567399">
        <w:trPr>
          <w:trHeight w:val="600"/>
        </w:trPr>
        <w:tc>
          <w:tcPr>
            <w:tcW w:w="97" w:type="pct"/>
            <w:tcBorders>
              <w:top w:val="single" w:sz="4" w:space="0" w:color="auto"/>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w:t>
            </w:r>
          </w:p>
        </w:tc>
        <w:tc>
          <w:tcPr>
            <w:tcW w:w="20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026" w:type="pct"/>
            <w:gridSpan w:val="2"/>
            <w:tcBorders>
              <w:top w:val="single" w:sz="4" w:space="0" w:color="auto"/>
              <w:left w:val="nil"/>
              <w:bottom w:val="single" w:sz="4" w:space="0" w:color="auto"/>
              <w:right w:val="single" w:sz="4" w:space="0" w:color="000000"/>
            </w:tcBorders>
            <w:shd w:val="clear" w:color="auto" w:fill="auto"/>
            <w:vAlign w:val="center"/>
          </w:tcPr>
          <w:p w:rsidR="00567399" w:rsidRPr="00567399" w:rsidRDefault="00567399" w:rsidP="00567399">
            <w:pPr>
              <w:rPr>
                <w:sz w:val="16"/>
                <w:szCs w:val="16"/>
                <w:lang w:val="it-IT"/>
              </w:rPr>
            </w:pPr>
            <w:r w:rsidRPr="00567399">
              <w:rPr>
                <w:sz w:val="16"/>
                <w:szCs w:val="16"/>
                <w:lang w:val="it-IT"/>
              </w:rPr>
              <w:t>Biseda telefonike NDERKOMBËTARE,  brezi orar PIK, drejt:</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7"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it-IT"/>
              </w:rPr>
            </w:pP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ITALI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1.2.1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GREQI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1.2.2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1.3.1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MAQEDONI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1.3.2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1.4.1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KOSOVË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1.4.2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1.5.1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smartTag w:uri="urn:schemas-microsoft-com:office:smarttags" w:element="country-region">
              <w:smartTag w:uri="urn:schemas-microsoft-com:office:smarttags" w:element="place">
                <w:r w:rsidRPr="00567399">
                  <w:rPr>
                    <w:sz w:val="16"/>
                    <w:szCs w:val="16"/>
                    <w:lang w:val="en-GB"/>
                  </w:rPr>
                  <w:t>MALI</w:t>
                </w:r>
              </w:smartTag>
            </w:smartTag>
            <w:r w:rsidRPr="00567399">
              <w:rPr>
                <w:sz w:val="16"/>
                <w:szCs w:val="16"/>
                <w:lang w:val="en-GB"/>
              </w:rPr>
              <w:t xml:space="preserve"> I ZI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1.5.2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1.6.1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GJERMANI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1.6.2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1.7.1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FRANCË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1.7.2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1.8.1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ANGLI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1.8.2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1.9.1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SHBA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1.9.2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1.10.1</w:t>
            </w:r>
          </w:p>
        </w:tc>
        <w:tc>
          <w:tcPr>
            <w:tcW w:w="633" w:type="pct"/>
            <w:vMerge w:val="restart"/>
            <w:tcBorders>
              <w:top w:val="nil"/>
              <w:left w:val="single" w:sz="4" w:space="0" w:color="auto"/>
              <w:bottom w:val="single" w:sz="4" w:space="0" w:color="000000"/>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KANADA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1.10.2</w:t>
            </w:r>
          </w:p>
        </w:tc>
        <w:tc>
          <w:tcPr>
            <w:tcW w:w="633" w:type="pct"/>
            <w:vMerge/>
            <w:tcBorders>
              <w:top w:val="nil"/>
              <w:left w:val="single" w:sz="4" w:space="0" w:color="auto"/>
              <w:bottom w:val="single" w:sz="4" w:space="0" w:color="000000"/>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080727">
        <w:trPr>
          <w:trHeight w:val="69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026" w:type="pct"/>
            <w:gridSpan w:val="2"/>
            <w:tcBorders>
              <w:top w:val="single" w:sz="4" w:space="0" w:color="auto"/>
              <w:left w:val="nil"/>
              <w:bottom w:val="single" w:sz="4" w:space="0" w:color="auto"/>
              <w:right w:val="single" w:sz="4" w:space="0" w:color="000000"/>
            </w:tcBorders>
            <w:shd w:val="clear" w:color="auto" w:fill="auto"/>
            <w:vAlign w:val="center"/>
          </w:tcPr>
          <w:p w:rsidR="00567399" w:rsidRPr="00567399" w:rsidRDefault="00567399" w:rsidP="00567399">
            <w:pPr>
              <w:rPr>
                <w:sz w:val="16"/>
                <w:szCs w:val="16"/>
                <w:lang w:val="it-IT"/>
              </w:rPr>
            </w:pPr>
            <w:r w:rsidRPr="00567399">
              <w:rPr>
                <w:sz w:val="16"/>
                <w:szCs w:val="16"/>
                <w:lang w:val="it-IT"/>
              </w:rPr>
              <w:t>Biseda telefonike NDERKOMBETARE,               brezi orar PIK, drejt:</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78" w:type="pct"/>
            <w:tcBorders>
              <w:top w:val="nil"/>
              <w:left w:val="nil"/>
              <w:bottom w:val="single" w:sz="4" w:space="0" w:color="auto"/>
              <w:right w:val="nil"/>
            </w:tcBorders>
            <w:shd w:val="clear" w:color="auto" w:fill="auto"/>
            <w:noWrap/>
            <w:vAlign w:val="center"/>
          </w:tcPr>
          <w:p w:rsidR="00567399" w:rsidRPr="00567399" w:rsidRDefault="00567399" w:rsidP="00567399">
            <w:pPr>
              <w:rPr>
                <w:sz w:val="16"/>
                <w:szCs w:val="16"/>
                <w:lang w:val="it-IT"/>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r>
      <w:tr w:rsidR="00567399" w:rsidRPr="00567399" w:rsidTr="00080727">
        <w:trPr>
          <w:trHeight w:val="240"/>
        </w:trPr>
        <w:tc>
          <w:tcPr>
            <w:tcW w:w="97" w:type="pct"/>
            <w:tcBorders>
              <w:top w:val="single" w:sz="4" w:space="0" w:color="auto"/>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0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2.1.1</w:t>
            </w:r>
          </w:p>
        </w:tc>
        <w:tc>
          <w:tcPr>
            <w:tcW w:w="633" w:type="pct"/>
            <w:vMerge w:val="restart"/>
            <w:tcBorders>
              <w:top w:val="single" w:sz="4" w:space="0" w:color="auto"/>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ITALI</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single" w:sz="4" w:space="0" w:color="auto"/>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2.1.2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2.2.1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GREQI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2.2.2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2.3.1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MAQEDONI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2.3.2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2.4.1</w:t>
            </w:r>
          </w:p>
        </w:tc>
        <w:tc>
          <w:tcPr>
            <w:tcW w:w="633" w:type="pct"/>
            <w:vMerge w:val="restart"/>
            <w:tcBorders>
              <w:top w:val="nil"/>
              <w:left w:val="single" w:sz="4" w:space="0" w:color="auto"/>
              <w:bottom w:val="single" w:sz="4" w:space="0" w:color="000000"/>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KOSOVË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2.4.2</w:t>
            </w:r>
          </w:p>
        </w:tc>
        <w:tc>
          <w:tcPr>
            <w:tcW w:w="633" w:type="pct"/>
            <w:vMerge/>
            <w:tcBorders>
              <w:top w:val="nil"/>
              <w:left w:val="single" w:sz="4" w:space="0" w:color="auto"/>
              <w:bottom w:val="single" w:sz="4" w:space="0" w:color="000000"/>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2.5.1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smartTag w:uri="urn:schemas-microsoft-com:office:smarttags" w:element="country-region">
              <w:smartTag w:uri="urn:schemas-microsoft-com:office:smarttags" w:element="place">
                <w:r w:rsidRPr="00567399">
                  <w:rPr>
                    <w:sz w:val="16"/>
                    <w:szCs w:val="16"/>
                    <w:lang w:val="en-GB"/>
                  </w:rPr>
                  <w:t>MALI</w:t>
                </w:r>
              </w:smartTag>
            </w:smartTag>
            <w:r w:rsidRPr="00567399">
              <w:rPr>
                <w:sz w:val="16"/>
                <w:szCs w:val="16"/>
                <w:lang w:val="en-GB"/>
              </w:rPr>
              <w:t xml:space="preserve"> I ZI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2.5.2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2.6.1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GJERMANI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2.6.2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2.7.1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FRANCË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2.7.2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2.8.1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ANGLI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2.8.2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2.9.1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SHBA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2.9.2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2.10.1</w:t>
            </w:r>
          </w:p>
        </w:tc>
        <w:tc>
          <w:tcPr>
            <w:tcW w:w="633" w:type="pct"/>
            <w:vMerge w:val="restart"/>
            <w:tcBorders>
              <w:top w:val="nil"/>
              <w:left w:val="single" w:sz="4" w:space="0" w:color="auto"/>
              <w:bottom w:val="single" w:sz="4" w:space="0" w:color="000000"/>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KANADA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2.10.2</w:t>
            </w:r>
          </w:p>
        </w:tc>
        <w:tc>
          <w:tcPr>
            <w:tcW w:w="633" w:type="pct"/>
            <w:vMerge/>
            <w:tcBorders>
              <w:top w:val="nil"/>
              <w:left w:val="single" w:sz="4" w:space="0" w:color="auto"/>
              <w:bottom w:val="single" w:sz="4" w:space="0" w:color="000000"/>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63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026" w:type="pct"/>
            <w:gridSpan w:val="2"/>
            <w:tcBorders>
              <w:top w:val="single" w:sz="4" w:space="0" w:color="auto"/>
              <w:left w:val="nil"/>
              <w:bottom w:val="single" w:sz="4" w:space="0" w:color="auto"/>
              <w:right w:val="single" w:sz="4" w:space="0" w:color="000000"/>
            </w:tcBorders>
            <w:shd w:val="clear" w:color="auto" w:fill="auto"/>
            <w:vAlign w:val="center"/>
          </w:tcPr>
          <w:p w:rsidR="00567399" w:rsidRPr="00567399" w:rsidRDefault="00567399" w:rsidP="00567399">
            <w:pPr>
              <w:rPr>
                <w:sz w:val="16"/>
                <w:szCs w:val="16"/>
                <w:lang w:val="it-IT"/>
              </w:rPr>
            </w:pPr>
            <w:r w:rsidRPr="00567399">
              <w:rPr>
                <w:sz w:val="16"/>
                <w:szCs w:val="16"/>
                <w:lang w:val="it-IT"/>
              </w:rPr>
              <w:t>Biseda telefonike NDERKOMBËTARE, brezi orar REDUKTUAR, drejt:</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it-IT"/>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3.1.1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ITALI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3.1.2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3.2.1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GREQI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3.2.2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3.3.1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MAQEDONI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3.3.2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3.4.1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KOSOVË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3.4.2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3.5.1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smartTag w:uri="urn:schemas-microsoft-com:office:smarttags" w:element="country-region">
              <w:smartTag w:uri="urn:schemas-microsoft-com:office:smarttags" w:element="place">
                <w:r w:rsidRPr="00567399">
                  <w:rPr>
                    <w:sz w:val="16"/>
                    <w:szCs w:val="16"/>
                    <w:lang w:val="en-GB"/>
                  </w:rPr>
                  <w:t>MALI</w:t>
                </w:r>
              </w:smartTag>
            </w:smartTag>
            <w:r w:rsidRPr="00567399">
              <w:rPr>
                <w:sz w:val="16"/>
                <w:szCs w:val="16"/>
                <w:lang w:val="en-GB"/>
              </w:rPr>
              <w:t xml:space="preserve"> I ZI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3.5.2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3.6.1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GJERMANI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3.6.2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080727">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3.7.1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FRANCË</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single" w:sz="4" w:space="0" w:color="auto"/>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080727">
        <w:trPr>
          <w:trHeight w:val="240"/>
        </w:trPr>
        <w:tc>
          <w:tcPr>
            <w:tcW w:w="97" w:type="pct"/>
            <w:tcBorders>
              <w:top w:val="single" w:sz="4" w:space="0" w:color="auto"/>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3.7.2</w:t>
            </w:r>
          </w:p>
        </w:tc>
        <w:tc>
          <w:tcPr>
            <w:tcW w:w="633" w:type="pct"/>
            <w:vMerge/>
            <w:tcBorders>
              <w:top w:val="single" w:sz="4" w:space="0" w:color="auto"/>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single" w:sz="4" w:space="0" w:color="auto"/>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3.8.1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ANGLI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3.8.2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3.9.1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SHBA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3.9.2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3.10.1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KANADA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3.10.2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Familjarë</w:t>
            </w:r>
          </w:p>
        </w:tc>
        <w:tc>
          <w:tcPr>
            <w:tcW w:w="276"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nil"/>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540"/>
        </w:trPr>
        <w:tc>
          <w:tcPr>
            <w:tcW w:w="97" w:type="pct"/>
            <w:tcBorders>
              <w:top w:val="single" w:sz="4" w:space="0" w:color="auto"/>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w:t>
            </w:r>
          </w:p>
        </w:tc>
        <w:tc>
          <w:tcPr>
            <w:tcW w:w="20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1026" w:type="pct"/>
            <w:gridSpan w:val="2"/>
            <w:tcBorders>
              <w:top w:val="single" w:sz="4" w:space="0" w:color="auto"/>
              <w:left w:val="nil"/>
              <w:bottom w:val="single" w:sz="4" w:space="0" w:color="auto"/>
              <w:right w:val="single" w:sz="4" w:space="0" w:color="000000"/>
            </w:tcBorders>
            <w:shd w:val="clear" w:color="auto" w:fill="auto"/>
            <w:vAlign w:val="center"/>
          </w:tcPr>
          <w:p w:rsidR="00567399" w:rsidRPr="00567399" w:rsidRDefault="00567399" w:rsidP="00567399">
            <w:pPr>
              <w:rPr>
                <w:sz w:val="16"/>
                <w:szCs w:val="16"/>
                <w:lang w:val="it-IT"/>
              </w:rPr>
            </w:pPr>
            <w:r w:rsidRPr="00567399">
              <w:rPr>
                <w:sz w:val="16"/>
                <w:szCs w:val="16"/>
                <w:lang w:val="it-IT"/>
              </w:rPr>
              <w:t>Biseda telefonike NDERKOMBETARE,  brezi orar REDUKTUAR, drejt:</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76"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267"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182"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it-IT"/>
              </w:rPr>
            </w:pP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c>
          <w:tcPr>
            <w:tcW w:w="324" w:type="pct"/>
            <w:tcBorders>
              <w:top w:val="single" w:sz="4" w:space="0" w:color="auto"/>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it-IT"/>
              </w:rPr>
            </w:pPr>
            <w:r w:rsidRPr="00567399">
              <w:rPr>
                <w:sz w:val="16"/>
                <w:szCs w:val="16"/>
                <w:lang w:val="it-IT"/>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it-IT"/>
              </w:rPr>
            </w:pPr>
            <w:r w:rsidRPr="00567399">
              <w:rPr>
                <w:sz w:val="16"/>
                <w:szCs w:val="16"/>
                <w:lang w:val="it-IT"/>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4.1.1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ITALI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4.1.2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4.2.1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GREQI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4.2.2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4.3.1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MAQEDONI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4.3.2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4.4.1</w:t>
            </w:r>
          </w:p>
        </w:tc>
        <w:tc>
          <w:tcPr>
            <w:tcW w:w="633" w:type="pct"/>
            <w:vMerge w:val="restart"/>
            <w:tcBorders>
              <w:top w:val="nil"/>
              <w:left w:val="single" w:sz="4" w:space="0" w:color="auto"/>
              <w:bottom w:val="single" w:sz="4" w:space="0" w:color="000000"/>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KOSOVE</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4.4.2</w:t>
            </w:r>
          </w:p>
        </w:tc>
        <w:tc>
          <w:tcPr>
            <w:tcW w:w="633" w:type="pct"/>
            <w:vMerge/>
            <w:tcBorders>
              <w:top w:val="nil"/>
              <w:left w:val="single" w:sz="4" w:space="0" w:color="auto"/>
              <w:bottom w:val="single" w:sz="4" w:space="0" w:color="000000"/>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4.5.1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smartTag w:uri="urn:schemas-microsoft-com:office:smarttags" w:element="country-region">
              <w:smartTag w:uri="urn:schemas-microsoft-com:office:smarttags" w:element="place">
                <w:r w:rsidRPr="00567399">
                  <w:rPr>
                    <w:sz w:val="16"/>
                    <w:szCs w:val="16"/>
                    <w:lang w:val="en-GB"/>
                  </w:rPr>
                  <w:t>MALI</w:t>
                </w:r>
              </w:smartTag>
            </w:smartTag>
            <w:r w:rsidRPr="00567399">
              <w:rPr>
                <w:sz w:val="16"/>
                <w:szCs w:val="16"/>
                <w:lang w:val="en-GB"/>
              </w:rPr>
              <w:t xml:space="preserve"> I ZI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4.5.2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4.6.1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GJERMANI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4.6.2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4.7.1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smartTag w:uri="urn:schemas-microsoft-com:office:smarttags" w:element="country-region">
              <w:smartTag w:uri="urn:schemas-microsoft-com:office:smarttags" w:element="place">
                <w:r w:rsidRPr="00567399">
                  <w:rPr>
                    <w:sz w:val="16"/>
                    <w:szCs w:val="16"/>
                    <w:lang w:val="en-GB"/>
                  </w:rPr>
                  <w:t>FRANCE</w:t>
                </w:r>
              </w:smartTag>
            </w:smartTag>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4.7.2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4.8.1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ANGLI</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4.8.2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4.9.1</w:t>
            </w:r>
          </w:p>
        </w:tc>
        <w:tc>
          <w:tcPr>
            <w:tcW w:w="633" w:type="pct"/>
            <w:vMerge w:val="restart"/>
            <w:tcBorders>
              <w:top w:val="nil"/>
              <w:left w:val="single" w:sz="4" w:space="0" w:color="auto"/>
              <w:bottom w:val="single" w:sz="4" w:space="0" w:color="auto"/>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SHBA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4.9.2</w:t>
            </w:r>
          </w:p>
        </w:tc>
        <w:tc>
          <w:tcPr>
            <w:tcW w:w="633" w:type="pct"/>
            <w:vMerge/>
            <w:tcBorders>
              <w:top w:val="nil"/>
              <w:left w:val="single" w:sz="4" w:space="0" w:color="auto"/>
              <w:bottom w:val="single" w:sz="4" w:space="0" w:color="auto"/>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nil"/>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4.10.1</w:t>
            </w:r>
          </w:p>
        </w:tc>
        <w:tc>
          <w:tcPr>
            <w:tcW w:w="633" w:type="pct"/>
            <w:vMerge w:val="restart"/>
            <w:tcBorders>
              <w:top w:val="nil"/>
              <w:left w:val="single" w:sz="4" w:space="0" w:color="auto"/>
              <w:bottom w:val="single" w:sz="4" w:space="0" w:color="000000"/>
              <w:right w:val="nil"/>
            </w:tcBorders>
            <w:shd w:val="clear" w:color="auto" w:fill="auto"/>
            <w:vAlign w:val="center"/>
          </w:tcPr>
          <w:p w:rsidR="00567399" w:rsidRPr="00567399" w:rsidRDefault="00567399" w:rsidP="00567399">
            <w:pPr>
              <w:ind w:firstLineChars="100" w:firstLine="160"/>
              <w:rPr>
                <w:sz w:val="16"/>
                <w:szCs w:val="16"/>
                <w:lang w:val="en-GB"/>
              </w:rPr>
            </w:pPr>
            <w:r w:rsidRPr="00567399">
              <w:rPr>
                <w:sz w:val="16"/>
                <w:szCs w:val="16"/>
                <w:lang w:val="en-GB"/>
              </w:rPr>
              <w:t>KANADA</w:t>
            </w: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Fiks</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240"/>
        </w:trPr>
        <w:tc>
          <w:tcPr>
            <w:tcW w:w="97"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4.10.2</w:t>
            </w:r>
          </w:p>
        </w:tc>
        <w:tc>
          <w:tcPr>
            <w:tcW w:w="633" w:type="pct"/>
            <w:vMerge/>
            <w:tcBorders>
              <w:top w:val="nil"/>
              <w:left w:val="single" w:sz="4" w:space="0" w:color="auto"/>
              <w:bottom w:val="single" w:sz="4" w:space="0" w:color="000000"/>
              <w:right w:val="nil"/>
            </w:tcBorders>
            <w:vAlign w:val="center"/>
          </w:tcPr>
          <w:p w:rsidR="00567399" w:rsidRPr="00567399" w:rsidRDefault="00567399" w:rsidP="00567399">
            <w:pPr>
              <w:rPr>
                <w:sz w:val="16"/>
                <w:szCs w:val="16"/>
                <w:lang w:val="en-GB"/>
              </w:rPr>
            </w:pPr>
          </w:p>
        </w:tc>
        <w:tc>
          <w:tcPr>
            <w:tcW w:w="394"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ind w:firstLineChars="100" w:firstLine="160"/>
              <w:rPr>
                <w:sz w:val="16"/>
                <w:szCs w:val="16"/>
                <w:lang w:val="en-GB"/>
              </w:rPr>
            </w:pPr>
            <w:r w:rsidRPr="00567399">
              <w:rPr>
                <w:sz w:val="16"/>
                <w:szCs w:val="16"/>
                <w:lang w:val="en-GB"/>
              </w:rPr>
              <w:t>Celular</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sz w:val="16"/>
                <w:szCs w:val="16"/>
                <w:lang w:val="en-GB"/>
              </w:rPr>
            </w:pPr>
            <w:r w:rsidRPr="00567399">
              <w:rPr>
                <w:sz w:val="16"/>
                <w:szCs w:val="16"/>
                <w:lang w:val="en-GB"/>
              </w:rPr>
              <w:t>Të tjerë</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sz w:val="16"/>
                <w:szCs w:val="16"/>
                <w:lang w:val="en-GB"/>
              </w:rPr>
            </w:pPr>
            <w:r w:rsidRPr="00567399">
              <w:rPr>
                <w:sz w:val="16"/>
                <w:szCs w:val="16"/>
                <w:lang w:val="en-GB"/>
              </w:rPr>
              <w:t> </w:t>
            </w:r>
          </w:p>
        </w:tc>
      </w:tr>
      <w:tr w:rsidR="00567399" w:rsidRPr="00567399" w:rsidTr="00567399">
        <w:trPr>
          <w:trHeight w:val="300"/>
        </w:trPr>
        <w:tc>
          <w:tcPr>
            <w:tcW w:w="97" w:type="pct"/>
            <w:tcBorders>
              <w:top w:val="nil"/>
              <w:left w:val="single" w:sz="4" w:space="0" w:color="auto"/>
              <w:bottom w:val="single" w:sz="4" w:space="0" w:color="auto"/>
              <w:right w:val="nil"/>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20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1026" w:type="pct"/>
            <w:gridSpan w:val="2"/>
            <w:tcBorders>
              <w:top w:val="nil"/>
              <w:left w:val="nil"/>
              <w:bottom w:val="single" w:sz="4" w:space="0" w:color="auto"/>
              <w:right w:val="single" w:sz="4" w:space="0" w:color="000000"/>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T O T A L I</w:t>
            </w:r>
          </w:p>
        </w:tc>
        <w:tc>
          <w:tcPr>
            <w:tcW w:w="30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jc w:val="center"/>
              <w:rPr>
                <w:b/>
                <w:bCs/>
                <w:sz w:val="16"/>
                <w:szCs w:val="16"/>
                <w:lang w:val="en-GB"/>
              </w:rPr>
            </w:pPr>
            <w:r w:rsidRPr="00567399">
              <w:rPr>
                <w:b/>
                <w:bCs/>
                <w:sz w:val="16"/>
                <w:szCs w:val="16"/>
                <w:lang w:val="en-GB"/>
              </w:rPr>
              <w:t> </w:t>
            </w:r>
          </w:p>
        </w:tc>
        <w:tc>
          <w:tcPr>
            <w:tcW w:w="2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6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76"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1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83"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267"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182"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25"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78" w:type="pct"/>
            <w:tcBorders>
              <w:top w:val="nil"/>
              <w:left w:val="nil"/>
              <w:bottom w:val="nil"/>
              <w:right w:val="nil"/>
            </w:tcBorders>
            <w:shd w:val="clear" w:color="auto" w:fill="auto"/>
            <w:noWrap/>
            <w:vAlign w:val="center"/>
          </w:tcPr>
          <w:p w:rsidR="00567399" w:rsidRPr="00567399" w:rsidRDefault="00567399" w:rsidP="00567399">
            <w:pPr>
              <w:rPr>
                <w:b/>
                <w:bCs/>
                <w:sz w:val="16"/>
                <w:szCs w:val="16"/>
                <w:lang w:val="en-GB"/>
              </w:rPr>
            </w:pPr>
          </w:p>
        </w:tc>
        <w:tc>
          <w:tcPr>
            <w:tcW w:w="182" w:type="pct"/>
            <w:tcBorders>
              <w:top w:val="nil"/>
              <w:left w:val="single" w:sz="4" w:space="0" w:color="auto"/>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c>
          <w:tcPr>
            <w:tcW w:w="324" w:type="pct"/>
            <w:tcBorders>
              <w:top w:val="nil"/>
              <w:left w:val="nil"/>
              <w:bottom w:val="single" w:sz="4" w:space="0" w:color="auto"/>
              <w:right w:val="single" w:sz="4" w:space="0" w:color="auto"/>
            </w:tcBorders>
            <w:shd w:val="clear" w:color="auto" w:fill="auto"/>
            <w:noWrap/>
            <w:vAlign w:val="center"/>
          </w:tcPr>
          <w:p w:rsidR="00567399" w:rsidRPr="00567399" w:rsidRDefault="00567399" w:rsidP="00567399">
            <w:pPr>
              <w:rPr>
                <w:b/>
                <w:bCs/>
                <w:sz w:val="16"/>
                <w:szCs w:val="16"/>
                <w:lang w:val="en-GB"/>
              </w:rPr>
            </w:pPr>
            <w:r w:rsidRPr="00567399">
              <w:rPr>
                <w:b/>
                <w:bCs/>
                <w:sz w:val="16"/>
                <w:szCs w:val="16"/>
                <w:lang w:val="en-GB"/>
              </w:rPr>
              <w:t> </w:t>
            </w:r>
          </w:p>
        </w:tc>
      </w:tr>
    </w:tbl>
    <w:p w:rsidR="006C062B" w:rsidRDefault="006C062B" w:rsidP="0072019C">
      <w:pPr>
        <w:pStyle w:val="Akti"/>
        <w:keepNext w:val="0"/>
        <w:jc w:val="both"/>
        <w:rPr>
          <w:lang w:val="sv-SE"/>
        </w:rPr>
        <w:sectPr w:rsidR="006C062B" w:rsidSect="00CA3F9E">
          <w:pgSz w:w="16840" w:h="11907" w:orient="landscape" w:code="9"/>
          <w:pgMar w:top="1418" w:right="1418" w:bottom="1418" w:left="1418" w:header="0" w:footer="1134" w:gutter="0"/>
          <w:cols w:space="720"/>
          <w:docGrid w:linePitch="360"/>
        </w:sectPr>
      </w:pPr>
    </w:p>
    <w:p w:rsidR="0096330F" w:rsidRPr="00E2572F" w:rsidRDefault="00E2572F" w:rsidP="0072019C">
      <w:pPr>
        <w:pStyle w:val="Titulli"/>
        <w:keepNext w:val="0"/>
      </w:pPr>
      <w:r>
        <w:t>SH</w:t>
      </w:r>
      <w:r w:rsidR="0096330F" w:rsidRPr="00E2572F">
        <w:t>Ë</w:t>
      </w:r>
      <w:r>
        <w:t>NIM</w:t>
      </w:r>
      <w:r w:rsidR="0096330F" w:rsidRPr="00E2572F">
        <w:t>E</w:t>
      </w:r>
    </w:p>
    <w:p w:rsidR="0096330F" w:rsidRPr="00456D4B" w:rsidRDefault="0096330F" w:rsidP="0072019C">
      <w:pPr>
        <w:pStyle w:val="Titulli"/>
        <w:keepNext w:val="0"/>
        <w:rPr>
          <w:lang w:val="it-IT"/>
        </w:rPr>
      </w:pPr>
      <w:r w:rsidRPr="00456D4B">
        <w:rPr>
          <w:lang w:val="it-IT"/>
        </w:rPr>
        <w:t>PËR PLOTË</w:t>
      </w:r>
      <w:r w:rsidR="00456D4B" w:rsidRPr="00456D4B">
        <w:rPr>
          <w:lang w:val="it-IT"/>
        </w:rPr>
        <w:t>SIMIN E TABELAVE TË SHTOJCA Nr.</w:t>
      </w:r>
      <w:r w:rsidRPr="00456D4B">
        <w:rPr>
          <w:lang w:val="it-IT"/>
        </w:rPr>
        <w:t>1 ALBTELECOM</w:t>
      </w:r>
    </w:p>
    <w:p w:rsidR="0096330F" w:rsidRPr="00456D4B" w:rsidRDefault="0096330F" w:rsidP="0072019C">
      <w:pPr>
        <w:pStyle w:val="Paragrafi"/>
        <w:rPr>
          <w:lang w:val="it-IT"/>
        </w:rPr>
      </w:pPr>
    </w:p>
    <w:p w:rsidR="0096330F" w:rsidRPr="00B54E5E" w:rsidRDefault="00E2572F" w:rsidP="0072019C">
      <w:pPr>
        <w:pStyle w:val="Paragrafi"/>
        <w:rPr>
          <w:lang w:val="it-IT"/>
        </w:rPr>
      </w:pPr>
      <w:r w:rsidRPr="00B54E5E">
        <w:rPr>
          <w:lang w:val="it-IT"/>
        </w:rPr>
        <w:t xml:space="preserve">1. </w:t>
      </w:r>
      <w:r w:rsidR="00B54E5E">
        <w:rPr>
          <w:lang w:val="it-IT"/>
        </w:rPr>
        <w:t>Kolona nr.1</w:t>
      </w:r>
      <w:r w:rsidR="0096330F" w:rsidRPr="00B54E5E">
        <w:rPr>
          <w:lang w:val="it-IT"/>
        </w:rPr>
        <w:t xml:space="preserve"> i referohet emërtimit të</w:t>
      </w:r>
      <w:r w:rsidR="00B54E5E" w:rsidRPr="00B54E5E">
        <w:rPr>
          <w:lang w:val="it-IT"/>
        </w:rPr>
        <w:t xml:space="preserve"> shërbimeve aktuale nën </w:t>
      </w:r>
      <w:r w:rsidR="0096330F" w:rsidRPr="00B54E5E">
        <w:rPr>
          <w:lang w:val="it-IT"/>
        </w:rPr>
        <w:t xml:space="preserve">rregullim, të ofruara nga ALBTELECOM pajtimtarëve të dy kategorive “Familjarë” dhe “Të tjerë”. </w:t>
      </w:r>
      <w:r w:rsidR="00B54E5E" w:rsidRPr="00B54E5E">
        <w:rPr>
          <w:lang w:val="it-IT"/>
        </w:rPr>
        <w:t>N</w:t>
      </w:r>
      <w:r w:rsidR="00B54E5E">
        <w:rPr>
          <w:lang w:val="it-IT"/>
        </w:rPr>
        <w:t>ë rast të ndryshimit të emë</w:t>
      </w:r>
      <w:r w:rsidR="0096330F" w:rsidRPr="00B54E5E">
        <w:rPr>
          <w:lang w:val="it-IT"/>
        </w:rPr>
        <w:t>rtimit të shërbimeve apo menyrës së tarifimit të këtyre shërb</w:t>
      </w:r>
      <w:r w:rsidR="00B54E5E">
        <w:rPr>
          <w:lang w:val="it-IT"/>
        </w:rPr>
        <w:t>imeve, d.m.th. ofrimit të shërbimit t</w:t>
      </w:r>
      <w:r w:rsidR="0096330F" w:rsidRPr="00B54E5E">
        <w:rPr>
          <w:lang w:val="it-IT"/>
        </w:rPr>
        <w:t>ë kryerjes së thirrjes, ALBTELECOM duhet t’i specifi</w:t>
      </w:r>
      <w:r w:rsidR="00B54E5E">
        <w:rPr>
          <w:lang w:val="it-IT"/>
        </w:rPr>
        <w:t>kojë kë</w:t>
      </w:r>
      <w:r w:rsidR="0096330F" w:rsidRPr="00B54E5E">
        <w:rPr>
          <w:lang w:val="it-IT"/>
        </w:rPr>
        <w:t>to thirrje s</w:t>
      </w:r>
      <w:r w:rsidR="00B54E5E">
        <w:rPr>
          <w:lang w:val="it-IT"/>
        </w:rPr>
        <w:t>i shë</w:t>
      </w:r>
      <w:r w:rsidR="00422218" w:rsidRPr="00B54E5E">
        <w:rPr>
          <w:lang w:val="it-IT"/>
        </w:rPr>
        <w:t>rbime të veçanta dhe t’i pë</w:t>
      </w:r>
      <w:r w:rsidR="00B54E5E">
        <w:rPr>
          <w:lang w:val="it-IT"/>
        </w:rPr>
        <w:t>rfshijë në k</w:t>
      </w:r>
      <w:r w:rsidR="0096330F" w:rsidRPr="00B54E5E">
        <w:rPr>
          <w:lang w:val="it-IT"/>
        </w:rPr>
        <w:t xml:space="preserve">olonë nr.1, duke plotësuar njëkohësisht edhe kolonat e tjera 2-13.  </w:t>
      </w:r>
    </w:p>
    <w:p w:rsidR="0096330F" w:rsidRPr="00B54E5E" w:rsidRDefault="00E2572F" w:rsidP="0072019C">
      <w:pPr>
        <w:pStyle w:val="Paragrafi"/>
        <w:rPr>
          <w:lang w:val="it-IT"/>
        </w:rPr>
      </w:pPr>
      <w:r w:rsidRPr="00B54E5E">
        <w:rPr>
          <w:lang w:val="it-IT"/>
        </w:rPr>
        <w:t xml:space="preserve">2. </w:t>
      </w:r>
      <w:r w:rsidR="0096330F" w:rsidRPr="00B54E5E">
        <w:rPr>
          <w:lang w:val="it-IT"/>
        </w:rPr>
        <w:t>Kolo</w:t>
      </w:r>
      <w:r w:rsidR="00B54E5E" w:rsidRPr="00B54E5E">
        <w:rPr>
          <w:lang w:val="it-IT"/>
        </w:rPr>
        <w:t>na nr.2 dhe nr.3</w:t>
      </w:r>
      <w:r w:rsidR="00736D35" w:rsidRPr="00B54E5E">
        <w:rPr>
          <w:lang w:val="it-IT"/>
        </w:rPr>
        <w:t xml:space="preserve"> duhet të plotë</w:t>
      </w:r>
      <w:r w:rsidR="00B54E5E" w:rsidRPr="00B54E5E">
        <w:rPr>
          <w:lang w:val="it-IT"/>
        </w:rPr>
        <w:t>sohen përkatesisht me sasinë të</w:t>
      </w:r>
      <w:r w:rsidR="0096330F" w:rsidRPr="00B54E5E">
        <w:rPr>
          <w:lang w:val="it-IT"/>
        </w:rPr>
        <w:t xml:space="preserve"> shprehur në “minuta” dhe “numër thir</w:t>
      </w:r>
      <w:r w:rsidR="00711BA3" w:rsidRPr="00B54E5E">
        <w:rPr>
          <w:lang w:val="it-IT"/>
        </w:rPr>
        <w:t>rje” për të gjitha shërbimet e k</w:t>
      </w:r>
      <w:r w:rsidR="0096330F" w:rsidRPr="00B54E5E">
        <w:rPr>
          <w:lang w:val="it-IT"/>
        </w:rPr>
        <w:t xml:space="preserve">olonës nr.1, me numër rendor 3-10 dhe, për shërbimet e tjera të </w:t>
      </w:r>
      <w:r w:rsidR="00736D35" w:rsidRPr="00B54E5E">
        <w:rPr>
          <w:lang w:val="it-IT"/>
        </w:rPr>
        <w:t>plotësohet duke përdorur njësinë</w:t>
      </w:r>
      <w:r w:rsidR="0096330F" w:rsidRPr="00B54E5E">
        <w:rPr>
          <w:lang w:val="it-IT"/>
        </w:rPr>
        <w:t xml:space="preserve"> matëse numër, që mund të jetë pajtimtarë.  </w:t>
      </w:r>
    </w:p>
    <w:p w:rsidR="0096330F" w:rsidRPr="00E2572F" w:rsidRDefault="00E2572F" w:rsidP="0072019C">
      <w:pPr>
        <w:pStyle w:val="Paragrafi"/>
      </w:pPr>
      <w:r>
        <w:t xml:space="preserve">3. </w:t>
      </w:r>
      <w:r w:rsidR="00B54E5E">
        <w:t>Kolonat nr.4, 5 dhe 6</w:t>
      </w:r>
      <w:r w:rsidR="0096330F" w:rsidRPr="00E2572F">
        <w:t xml:space="preserve"> i referohen përkatësisht tarifës së përdoruesit, detyrimit të ALBTELECOM ndaj operatorëve të tjerë për thirrjet jashtë rrjetit dhe pjesës së mbajtur, për periudhën kohore paraardhëse (t-1). Vlerat e </w:t>
      </w:r>
      <w:r w:rsidR="00422218">
        <w:t>këtyre kolonave të shprehen në l</w:t>
      </w:r>
      <w:r w:rsidR="0096330F" w:rsidRPr="00E2572F">
        <w:t>ek</w:t>
      </w:r>
      <w:r w:rsidR="00422218">
        <w:t>ë</w:t>
      </w:r>
      <w:r w:rsidR="0096330F" w:rsidRPr="00E2572F">
        <w:t xml:space="preserve">, me dy shifra dhjetore. </w:t>
      </w:r>
    </w:p>
    <w:p w:rsidR="0096330F" w:rsidRPr="00736D35" w:rsidRDefault="00E2572F" w:rsidP="0072019C">
      <w:pPr>
        <w:pStyle w:val="Paragrafi"/>
      </w:pPr>
      <w:r w:rsidRPr="00736D35">
        <w:t xml:space="preserve">4. </w:t>
      </w:r>
      <w:r w:rsidR="00B54E5E">
        <w:t>Kolona nr.4</w:t>
      </w:r>
      <w:r w:rsidR="0096330F" w:rsidRPr="00736D35">
        <w:t xml:space="preserve"> i referohet tarif</w:t>
      </w:r>
      <w:r w:rsidR="00736D35" w:rsidRPr="00736D35">
        <w:t>ës së p</w:t>
      </w:r>
      <w:r w:rsidR="00736D35">
        <w:t>ë</w:t>
      </w:r>
      <w:r w:rsidR="0096330F" w:rsidRPr="00736D35">
        <w:t xml:space="preserve">rdoruesit për minutë, pa TVSH. </w:t>
      </w:r>
    </w:p>
    <w:p w:rsidR="0096330F" w:rsidRPr="00B54E5E" w:rsidRDefault="00456D4B" w:rsidP="0072019C">
      <w:pPr>
        <w:pStyle w:val="Paragrafi"/>
      </w:pPr>
      <w:r w:rsidRPr="00B54E5E">
        <w:t xml:space="preserve">a) </w:t>
      </w:r>
      <w:r w:rsidR="0096330F" w:rsidRPr="00B54E5E">
        <w:t>Ne rast se Albtelecom, përveç tarifës për kohëzgjatjen e bisedës, zbaton edhe një tarifë fikse për thirrje, pavarësisht kohëzgjatjes, në tabelat e</w:t>
      </w:r>
      <w:r w:rsidR="00B54E5E">
        <w:t xml:space="preserve"> shtojcën nr.</w:t>
      </w:r>
      <w:r w:rsidR="00B54E5E" w:rsidRPr="00B54E5E">
        <w:t>1, pas kolonës nr.</w:t>
      </w:r>
      <w:r w:rsidR="0096330F" w:rsidRPr="00B54E5E">
        <w:t>4 duhet të shtohet edhe një ko</w:t>
      </w:r>
      <w:r w:rsidR="00B54E5E">
        <w:t>lonë tjeter me nr.4/a “tarifë për t</w:t>
      </w:r>
      <w:r w:rsidR="0096330F" w:rsidRPr="00B54E5E">
        <w:t>hirrje”</w:t>
      </w:r>
      <w:r w:rsidR="00B54E5E">
        <w:t>, e cila plotësohet me vlerat pë</w:t>
      </w:r>
      <w:r w:rsidR="0096330F" w:rsidRPr="00B54E5E">
        <w:t xml:space="preserve">rkatëse.     </w:t>
      </w:r>
    </w:p>
    <w:p w:rsidR="0096330F" w:rsidRPr="00B54E5E" w:rsidRDefault="00E2572F" w:rsidP="0072019C">
      <w:pPr>
        <w:pStyle w:val="Paragrafi"/>
      </w:pPr>
      <w:r w:rsidRPr="00B54E5E">
        <w:t xml:space="preserve">5. </w:t>
      </w:r>
      <w:r w:rsidR="00456D4B" w:rsidRPr="00B54E5E">
        <w:t>Kolona nr.</w:t>
      </w:r>
      <w:r w:rsidR="00B54E5E" w:rsidRPr="00B54E5E">
        <w:t>5</w:t>
      </w:r>
      <w:r w:rsidR="00B54E5E">
        <w:t xml:space="preserve"> i referohet d</w:t>
      </w:r>
      <w:r w:rsidR="0096330F" w:rsidRPr="00B54E5E">
        <w:t>etyrimit të ALBTELEC</w:t>
      </w:r>
      <w:r w:rsidR="00B54E5E">
        <w:t>OM për terminimin (ose dhe trans</w:t>
      </w:r>
      <w:r w:rsidR="0096330F" w:rsidRPr="00B54E5E">
        <w:t>itimin) e thirrjeve drejt rrjeteve të tjerë fiks dhe celularë, kombëtare dhe ndërkombëtare. Për thirrjet brenda rrjetit Albtel</w:t>
      </w:r>
      <w:r w:rsidR="003F090A" w:rsidRPr="00B54E5E">
        <w:t>eco</w:t>
      </w:r>
      <w:r w:rsidR="00B54E5E" w:rsidRPr="00B54E5E">
        <w:t>m dhe sh</w:t>
      </w:r>
      <w:r w:rsidR="00B54E5E">
        <w:t>ë</w:t>
      </w:r>
      <w:r w:rsidR="003F090A" w:rsidRPr="00B54E5E">
        <w:t>rbimet e tjera në kë</w:t>
      </w:r>
      <w:r w:rsidR="0096330F" w:rsidRPr="00B54E5E">
        <w:t xml:space="preserve">të kolonë vendoset vlera zero. </w:t>
      </w:r>
    </w:p>
    <w:p w:rsidR="0096330F" w:rsidRPr="00B54E5E" w:rsidRDefault="00456D4B" w:rsidP="0072019C">
      <w:pPr>
        <w:pStyle w:val="Paragrafi"/>
      </w:pPr>
      <w:r w:rsidRPr="00B54E5E">
        <w:t xml:space="preserve">a) </w:t>
      </w:r>
      <w:r w:rsidR="0096330F" w:rsidRPr="00B54E5E">
        <w:t>Në rast se nga operatorët e tjer</w:t>
      </w:r>
      <w:r w:rsidR="00422218" w:rsidRPr="00B54E5E">
        <w:t>ë, për terminimin (ose dhe trans</w:t>
      </w:r>
      <w:r w:rsidR="0096330F" w:rsidRPr="00B54E5E">
        <w:t>itimin) e thirrjeve në rrjetin</w:t>
      </w:r>
      <w:r w:rsidR="00B54E5E">
        <w:t xml:space="preserve"> e tyre zbatohet edhe një tarifë</w:t>
      </w:r>
      <w:r w:rsidR="0096330F" w:rsidRPr="00B54E5E">
        <w:t xml:space="preserve"> fikse për thirrje, pavarësi</w:t>
      </w:r>
      <w:r w:rsidR="00B54E5E">
        <w:t>sht kohëzgjatjes, në tabelat e shtojcës</w:t>
      </w:r>
      <w:r w:rsidR="00B54E5E" w:rsidRPr="00B54E5E">
        <w:t xml:space="preserve"> nr.</w:t>
      </w:r>
      <w:r w:rsidR="00B54E5E">
        <w:t>1, pas kolonës nr.</w:t>
      </w:r>
      <w:r w:rsidR="0096330F" w:rsidRPr="00B54E5E">
        <w:t xml:space="preserve">5 duhet </w:t>
      </w:r>
      <w:r w:rsidR="00B54E5E">
        <w:t>të shtohet edhe një kolonë tjetër me nr.5/a “Detyrimi për t</w:t>
      </w:r>
      <w:r w:rsidR="0096330F" w:rsidRPr="00B54E5E">
        <w:t>h</w:t>
      </w:r>
      <w:r w:rsidR="00B54E5E">
        <w:t>irrje”, e plotësuar me vlerat pë</w:t>
      </w:r>
      <w:r w:rsidR="0096330F" w:rsidRPr="00B54E5E">
        <w:t>rkatëse.</w:t>
      </w:r>
    </w:p>
    <w:p w:rsidR="0096330F" w:rsidRPr="00E2572F" w:rsidRDefault="00E2572F" w:rsidP="0072019C">
      <w:pPr>
        <w:pStyle w:val="Paragrafi"/>
      </w:pPr>
      <w:r>
        <w:t xml:space="preserve">6. </w:t>
      </w:r>
      <w:r w:rsidR="00B54E5E">
        <w:t>Kolona nr.6</w:t>
      </w:r>
      <w:r w:rsidR="0096330F" w:rsidRPr="00E2572F">
        <w:t xml:space="preserve"> i referohet pjesës së mbajtur nga ALBTELECOM për thirrjet jashtë rrjetit, e cila llogaritet si diferencë e tarifës së përdoruesit (kolona nr.4) dhe  detyrimit për të tjerë (kolona nr.5). Për thir</w:t>
      </w:r>
      <w:r w:rsidR="00B54E5E">
        <w:t>r</w:t>
      </w:r>
      <w:r w:rsidR="0096330F" w:rsidRPr="00E2572F">
        <w:t>jet brenda rrjetit kjo vlerë r</w:t>
      </w:r>
      <w:r w:rsidR="00B54E5E">
        <w:t>ezulton e njëjtë me tarifën e pë</w:t>
      </w:r>
      <w:r w:rsidR="0096330F" w:rsidRPr="00E2572F">
        <w:t xml:space="preserve">rdoruesit.  </w:t>
      </w:r>
    </w:p>
    <w:p w:rsidR="0096330F" w:rsidRPr="00E2572F" w:rsidRDefault="00456D4B" w:rsidP="0072019C">
      <w:pPr>
        <w:pStyle w:val="Paragrafi"/>
      </w:pPr>
      <w:r>
        <w:t xml:space="preserve">a) </w:t>
      </w:r>
      <w:r w:rsidR="00B54E5E">
        <w:t>Në</w:t>
      </w:r>
      <w:r w:rsidR="0096330F" w:rsidRPr="00E2572F">
        <w:t xml:space="preserve"> rast se aplikimit nga ALBTELECOM dhe/ose nga rrjetet e tjerë edhe të një tarife fikse për</w:t>
      </w:r>
      <w:r w:rsidR="00B54E5E">
        <w:t xml:space="preserve"> thirrje kolonë tjetër n</w:t>
      </w:r>
      <w:r w:rsidR="00422218">
        <w:t>r.6/a, pjesa e mbajtur për t</w:t>
      </w:r>
      <w:r w:rsidR="0096330F" w:rsidRPr="00E2572F">
        <w:t>hirrje, dhe të plotësohet me vlerën përkatëse të baraba</w:t>
      </w:r>
      <w:r w:rsidR="00422218">
        <w:t>rtë me diferencën e vlerave të tarifës për t</w:t>
      </w:r>
      <w:r w:rsidR="0096330F" w:rsidRPr="00E2572F">
        <w:t>hirrje (</w:t>
      </w:r>
      <w:r w:rsidR="00B54E5E">
        <w:t>shë</w:t>
      </w:r>
      <w:r w:rsidR="00422218">
        <w:t>nimi 4/a) dhe detyrimit për t</w:t>
      </w:r>
      <w:r w:rsidR="0096330F" w:rsidRPr="00E2572F">
        <w:t>hirrje (shënimi 5/a).</w:t>
      </w:r>
      <w:r w:rsidR="00B54E5E">
        <w:t xml:space="preserve"> Në</w:t>
      </w:r>
      <w:r w:rsidR="00422218">
        <w:t xml:space="preserve"> rast të mosaplikimit të tarifës për thirrje dhe aplikimit të detyrimit për thirrje, pjesa e mbajtur për t</w:t>
      </w:r>
      <w:r w:rsidR="0096330F" w:rsidRPr="00E2572F">
        <w:t>hirrje të pl</w:t>
      </w:r>
      <w:r w:rsidR="00B54E5E">
        <w:t>otë</w:t>
      </w:r>
      <w:r w:rsidR="00422218">
        <w:t>sohet me vlerën negative të detyrimit për t</w:t>
      </w:r>
      <w:r w:rsidR="0096330F" w:rsidRPr="00E2572F">
        <w:t xml:space="preserve">hirrje. </w:t>
      </w:r>
    </w:p>
    <w:p w:rsidR="0096330F" w:rsidRPr="00B54E5E" w:rsidRDefault="00E2572F" w:rsidP="0072019C">
      <w:pPr>
        <w:pStyle w:val="Paragrafi"/>
      </w:pPr>
      <w:r>
        <w:t xml:space="preserve">7. </w:t>
      </w:r>
      <w:r w:rsidR="00B54E5E">
        <w:t>Kolona nr.7</w:t>
      </w:r>
      <w:r w:rsidR="0096330F" w:rsidRPr="00E2572F">
        <w:t xml:space="preserve"> i referohet të ardh</w:t>
      </w:r>
      <w:r w:rsidR="00B54E5E">
        <w:t>urave nga shërbimi përkatë</w:t>
      </w:r>
      <w:r w:rsidR="00422218">
        <w:t>s në k</w:t>
      </w:r>
      <w:r w:rsidR="0096330F" w:rsidRPr="00E2572F">
        <w:t>olonë</w:t>
      </w:r>
      <w:r w:rsidR="00422218">
        <w:t>n</w:t>
      </w:r>
      <w:r w:rsidR="0096330F" w:rsidRPr="00E2572F">
        <w:t xml:space="preserve"> nr.1, dhe plotësoh</w:t>
      </w:r>
      <w:r w:rsidR="00422218">
        <w:t>et me prodhimin e vlerës në k</w:t>
      </w:r>
      <w:r w:rsidR="0096330F" w:rsidRPr="00E2572F">
        <w:t>olo</w:t>
      </w:r>
      <w:r w:rsidR="00422218">
        <w:t>në</w:t>
      </w:r>
      <w:r w:rsidR="00B54E5E">
        <w:t>n</w:t>
      </w:r>
      <w:r w:rsidR="00422218">
        <w:t xml:space="preserve"> nr.2 (minuta) dhe vlerës në k</w:t>
      </w:r>
      <w:r w:rsidR="00B54E5E">
        <w:t>olonën nr.</w:t>
      </w:r>
      <w:r w:rsidR="0096330F" w:rsidRPr="00E2572F">
        <w:t xml:space="preserve">6 (Tarifë për minutë) d.m.th.7=2x6. </w:t>
      </w:r>
      <w:r w:rsidR="0096330F" w:rsidRPr="00B54E5E">
        <w:t>Rr</w:t>
      </w:r>
      <w:r w:rsidR="00B54E5E" w:rsidRPr="00B54E5E">
        <w:t>eshti i fundit i kësaj kolone, t</w:t>
      </w:r>
      <w:r w:rsidR="0096330F" w:rsidRPr="00B54E5E">
        <w:t>otali, të plotësohet me shumën e të ardhurave ng</w:t>
      </w:r>
      <w:r w:rsidR="00B54E5E" w:rsidRPr="00B54E5E">
        <w:t>a shërbimet e listuara në kolonën e par</w:t>
      </w:r>
      <w:r w:rsidR="00B54E5E">
        <w:t>ë</w:t>
      </w:r>
      <w:r w:rsidR="0096330F" w:rsidRPr="00B54E5E">
        <w:t xml:space="preserve">.  </w:t>
      </w:r>
    </w:p>
    <w:p w:rsidR="0096330F" w:rsidRPr="00E2572F" w:rsidRDefault="00456D4B" w:rsidP="0072019C">
      <w:pPr>
        <w:pStyle w:val="Paragrafi"/>
      </w:pPr>
      <w:r>
        <w:t xml:space="preserve">a) </w:t>
      </w:r>
      <w:r w:rsidR="0096330F" w:rsidRPr="00E2572F">
        <w:t>Në rast të aplikimit të shënim</w:t>
      </w:r>
      <w:r w:rsidR="00B54E5E">
        <w:t>it</w:t>
      </w:r>
      <w:r w:rsidR="0096330F" w:rsidRPr="00E2572F">
        <w:t xml:space="preserve"> 4/a dhe/ose 5/a</w:t>
      </w:r>
      <w:r w:rsidR="00B54E5E">
        <w:t>, k</w:t>
      </w:r>
      <w:r w:rsidR="0096330F" w:rsidRPr="00E2572F">
        <w:t>olona nr.7 të plotësohet me shumën e prodhimit të vlerës</w:t>
      </w:r>
      <w:r w:rsidR="00B54E5E">
        <w:t xml:space="preserve"> së minutave (k</w:t>
      </w:r>
      <w:r w:rsidR="00422218">
        <w:t>olonë</w:t>
      </w:r>
      <w:r w:rsidR="00B54E5E">
        <w:t>n</w:t>
      </w:r>
      <w:r w:rsidR="00422218">
        <w:t xml:space="preserve"> nr.2) dhe tarifës për m</w:t>
      </w:r>
      <w:r w:rsidR="00B54E5E">
        <w:t>inutë (kolonën</w:t>
      </w:r>
      <w:r w:rsidR="0096330F" w:rsidRPr="00E2572F">
        <w:t xml:space="preserve"> nr.6) dhe prodhimit të vlerës së numrit</w:t>
      </w:r>
      <w:r w:rsidR="00B54E5E">
        <w:t xml:space="preserve"> të thirjeve (kolonën</w:t>
      </w:r>
      <w:r w:rsidR="00422218">
        <w:t xml:space="preserve"> nr.3) dhe pjesës së mbajtur për t</w:t>
      </w:r>
      <w:r w:rsidR="0096330F" w:rsidRPr="00E2572F">
        <w:t xml:space="preserve">hirrje (shënimi 6/a), d.m.th. 7=2x6+3x6/a. </w:t>
      </w:r>
    </w:p>
    <w:p w:rsidR="0096330F" w:rsidRPr="00E2572F" w:rsidRDefault="00E2572F" w:rsidP="0072019C">
      <w:pPr>
        <w:pStyle w:val="Paragrafi"/>
      </w:pPr>
      <w:r>
        <w:t xml:space="preserve">8. </w:t>
      </w:r>
      <w:r w:rsidR="00B54E5E">
        <w:t>Kolona nr.8 i referohet peshës së çdo shërbimi në k</w:t>
      </w:r>
      <w:r w:rsidR="0096330F" w:rsidRPr="00E2572F">
        <w:t>olonën nr.1, dhe</w:t>
      </w:r>
      <w:r w:rsidR="00422218">
        <w:t xml:space="preserve"> përllogaritet për çdo shërbim “i”</w:t>
      </w:r>
      <w:r w:rsidR="0096330F" w:rsidRPr="00E2572F">
        <w:t xml:space="preserve"> si rapo</w:t>
      </w:r>
      <w:r w:rsidR="00422218">
        <w:t>rt i të</w:t>
      </w:r>
      <w:r w:rsidR="00B54E5E">
        <w:t xml:space="preserve"> ardhurave nga shërbimi “i” në k</w:t>
      </w:r>
      <w:r w:rsidR="00422218">
        <w:t>olonë</w:t>
      </w:r>
      <w:r w:rsidR="00EF1586">
        <w:t>n</w:t>
      </w:r>
      <w:r w:rsidR="00422218">
        <w:t xml:space="preserve"> nr. 7, dhe të ardhurave totale nga shërbimet, r</w:t>
      </w:r>
      <w:r w:rsidR="00B54E5E">
        <w:t>reshti i fundit, k</w:t>
      </w:r>
      <w:r w:rsidR="0096330F" w:rsidRPr="00E2572F">
        <w:t>olona nr.7. Në rreshtin e fundit të kolonës nr.8 duhet të shënohet shuma e peshave të shërbimeve (</w:t>
      </w:r>
      <w:r w:rsidR="0096330F" w:rsidRPr="00456D4B">
        <w:rPr>
          <w:rFonts w:ascii="Arial" w:hAnsi="Arial" w:cs="Arial"/>
        </w:rPr>
        <w:t>∑</w:t>
      </w:r>
      <w:r w:rsidR="0096330F" w:rsidRPr="00E2572F">
        <w:t>wi), e cila duhet të dalë e barabartë me 100%. Vl</w:t>
      </w:r>
      <w:r w:rsidR="00B54E5E">
        <w:t>erat e peshave të shprehen në pë</w:t>
      </w:r>
      <w:r w:rsidR="0096330F" w:rsidRPr="00E2572F">
        <w:t>rqindje me 1 shifër dhjetore.</w:t>
      </w:r>
    </w:p>
    <w:p w:rsidR="0096330F" w:rsidRPr="00E2572F" w:rsidRDefault="00E2572F" w:rsidP="0072019C">
      <w:pPr>
        <w:pStyle w:val="Paragrafi"/>
      </w:pPr>
      <w:r>
        <w:t xml:space="preserve">9. </w:t>
      </w:r>
      <w:r w:rsidR="00B54E5E">
        <w:t>Kolona nr.9</w:t>
      </w:r>
      <w:r w:rsidR="00EF1586">
        <w:t xml:space="preserve"> </w:t>
      </w:r>
      <w:r w:rsidR="00B54E5E">
        <w:t>i referohet tarifës së përdoruesit ose pjesës së m</w:t>
      </w:r>
      <w:r w:rsidR="0096330F" w:rsidRPr="00E2572F">
        <w:t>bajtur të propozuar nga ALBTELECOM</w:t>
      </w:r>
      <w:r w:rsidR="00B54E5E">
        <w:t xml:space="preserve"> për periudhën në vijim (t) nën </w:t>
      </w:r>
      <w:r w:rsidR="0096330F" w:rsidRPr="00E2572F">
        <w:t>rregullim, pa TVSH. Për thirrjet jashtë rrjetit ALBTELECOM kjo kolonë d</w:t>
      </w:r>
      <w:r w:rsidR="00422218">
        <w:t>uhet të plotësohet me vleren e pjesës së m</w:t>
      </w:r>
      <w:r w:rsidR="0096330F" w:rsidRPr="00E2572F">
        <w:t>bajtur të propozuar, ndërsa për thirrjet brenda rrjetit dhe shërb</w:t>
      </w:r>
      <w:r w:rsidR="00422218">
        <w:t>imet e tjera me vlerën e tarifës së pë</w:t>
      </w:r>
      <w:r w:rsidR="0096330F" w:rsidRPr="00E2572F">
        <w:t xml:space="preserve">rdoruesit. </w:t>
      </w:r>
    </w:p>
    <w:p w:rsidR="0096330F" w:rsidRPr="00A03E39" w:rsidRDefault="00E2572F" w:rsidP="0072019C">
      <w:pPr>
        <w:pStyle w:val="Paragrafi"/>
        <w:rPr>
          <w:lang w:val="sq-AL"/>
        </w:rPr>
      </w:pPr>
      <w:r>
        <w:rPr>
          <w:lang w:val="sq-AL"/>
        </w:rPr>
        <w:t xml:space="preserve">10. </w:t>
      </w:r>
      <w:r w:rsidR="0096330F" w:rsidRPr="00A03E39">
        <w:rPr>
          <w:lang w:val="sq-AL"/>
        </w:rPr>
        <w:t>Kolona nr.</w:t>
      </w:r>
      <w:r w:rsidR="00B54E5E">
        <w:rPr>
          <w:lang w:val="sq-AL"/>
        </w:rPr>
        <w:t>10</w:t>
      </w:r>
      <w:r w:rsidR="0096330F" w:rsidRPr="00A03E39">
        <w:rPr>
          <w:lang w:val="sq-AL"/>
        </w:rPr>
        <w:t xml:space="preserve"> i referohet norm</w:t>
      </w:r>
      <w:r w:rsidR="0096330F">
        <w:rPr>
          <w:lang w:val="sq-AL"/>
        </w:rPr>
        <w:t>ë</w:t>
      </w:r>
      <w:r w:rsidR="0096330F" w:rsidRPr="00A03E39">
        <w:rPr>
          <w:lang w:val="sq-AL"/>
        </w:rPr>
        <w:t>s s</w:t>
      </w:r>
      <w:r w:rsidR="0096330F">
        <w:rPr>
          <w:lang w:val="sq-AL"/>
        </w:rPr>
        <w:t>ë</w:t>
      </w:r>
      <w:r w:rsidR="0096330F" w:rsidRPr="00A03E39">
        <w:rPr>
          <w:lang w:val="sq-AL"/>
        </w:rPr>
        <w:t xml:space="preserve"> ndryshimit (</w:t>
      </w:r>
      <w:r w:rsidR="0096330F" w:rsidRPr="00A03E39">
        <w:rPr>
          <w:rFonts w:ascii="Arial" w:hAnsi="Arial" w:cs="Arial"/>
          <w:b/>
          <w:bCs/>
          <w:szCs w:val="24"/>
          <w:lang w:val="sq-AL"/>
        </w:rPr>
        <w:t>∆p</w:t>
      </w:r>
      <w:r w:rsidR="0096330F" w:rsidRPr="00A03E39">
        <w:rPr>
          <w:rFonts w:ascii="Arial" w:hAnsi="Arial" w:cs="Arial"/>
          <w:b/>
          <w:bCs/>
          <w:szCs w:val="24"/>
          <w:vertAlign w:val="subscript"/>
          <w:lang w:val="sq-AL"/>
        </w:rPr>
        <w:t>i</w:t>
      </w:r>
      <w:r w:rsidR="00B54E5E">
        <w:rPr>
          <w:lang w:val="sq-AL"/>
        </w:rPr>
        <w:t xml:space="preserve"> ) midis tarifës/pjesës së mbajtur së propozuar në kolonë</w:t>
      </w:r>
      <w:r w:rsidR="00EF1586">
        <w:rPr>
          <w:lang w:val="sq-AL"/>
        </w:rPr>
        <w:t>n</w:t>
      </w:r>
      <w:r w:rsidR="00B54E5E">
        <w:rPr>
          <w:lang w:val="sq-AL"/>
        </w:rPr>
        <w:t xml:space="preserve"> nr.9 dhe tarifës/p</w:t>
      </w:r>
      <w:r w:rsidR="0096330F">
        <w:rPr>
          <w:lang w:val="sq-AL"/>
        </w:rPr>
        <w:t>jesës së mbajtur në</w:t>
      </w:r>
      <w:r w:rsidR="0096330F" w:rsidRPr="00A03E39">
        <w:rPr>
          <w:lang w:val="sq-AL"/>
        </w:rPr>
        <w:t xml:space="preserve"> periudh</w:t>
      </w:r>
      <w:r w:rsidR="0096330F">
        <w:rPr>
          <w:lang w:val="sq-AL"/>
        </w:rPr>
        <w:t>ë</w:t>
      </w:r>
      <w:r w:rsidR="0096330F" w:rsidRPr="00A03E39">
        <w:rPr>
          <w:lang w:val="sq-AL"/>
        </w:rPr>
        <w:t>n paraardh</w:t>
      </w:r>
      <w:r w:rsidR="0096330F">
        <w:rPr>
          <w:lang w:val="sq-AL"/>
        </w:rPr>
        <w:t>ë</w:t>
      </w:r>
      <w:r w:rsidR="0096330F" w:rsidRPr="00A03E39">
        <w:rPr>
          <w:lang w:val="sq-AL"/>
        </w:rPr>
        <w:t>se (t-1) n</w:t>
      </w:r>
      <w:r w:rsidR="00B54E5E">
        <w:rPr>
          <w:lang w:val="sq-AL"/>
        </w:rPr>
        <w:t>ë kolonën</w:t>
      </w:r>
      <w:r w:rsidR="0096330F">
        <w:rPr>
          <w:lang w:val="sq-AL"/>
        </w:rPr>
        <w:t xml:space="preserve"> nr.6. Kjo kolonë të</w:t>
      </w:r>
      <w:r w:rsidR="0096330F" w:rsidRPr="00A03E39">
        <w:rPr>
          <w:lang w:val="sq-AL"/>
        </w:rPr>
        <w:t xml:space="preserve"> plot</w:t>
      </w:r>
      <w:r w:rsidR="0096330F">
        <w:rPr>
          <w:lang w:val="sq-AL"/>
        </w:rPr>
        <w:t>ë</w:t>
      </w:r>
      <w:r w:rsidR="0096330F" w:rsidRPr="00A03E39">
        <w:rPr>
          <w:lang w:val="sq-AL"/>
        </w:rPr>
        <w:t>sohe</w:t>
      </w:r>
      <w:r w:rsidR="0096330F">
        <w:rPr>
          <w:lang w:val="sq-AL"/>
        </w:rPr>
        <w:t>t me vlerën e përllogaritur si  raport i vlerave në kolonë</w:t>
      </w:r>
      <w:r w:rsidR="0096330F" w:rsidRPr="00A03E39">
        <w:rPr>
          <w:lang w:val="sq-AL"/>
        </w:rPr>
        <w:t>n nr.9 dhe kolon</w:t>
      </w:r>
      <w:r w:rsidR="0096330F">
        <w:rPr>
          <w:lang w:val="sq-AL"/>
        </w:rPr>
        <w:t>ë</w:t>
      </w:r>
      <w:r w:rsidR="0096330F" w:rsidRPr="00A03E39">
        <w:rPr>
          <w:lang w:val="sq-AL"/>
        </w:rPr>
        <w:t>n nr.6 minus 1, d.m.th. 10 = (9/6)-1. Vlerat t</w:t>
      </w:r>
      <w:r w:rsidR="0096330F">
        <w:rPr>
          <w:lang w:val="sq-AL"/>
        </w:rPr>
        <w:t>ë</w:t>
      </w:r>
      <w:r w:rsidR="0051625A">
        <w:rPr>
          <w:lang w:val="sq-AL"/>
        </w:rPr>
        <w:t xml:space="preserve"> shprehen me tri</w:t>
      </w:r>
      <w:r w:rsidR="0096330F" w:rsidRPr="00A03E39">
        <w:rPr>
          <w:lang w:val="sq-AL"/>
        </w:rPr>
        <w:t xml:space="preserve"> shifra dhjetore. </w:t>
      </w:r>
    </w:p>
    <w:p w:rsidR="0096330F" w:rsidRDefault="00E2572F" w:rsidP="0072019C">
      <w:pPr>
        <w:pStyle w:val="Paragrafi"/>
        <w:rPr>
          <w:lang w:val="sq-AL"/>
        </w:rPr>
      </w:pPr>
      <w:r>
        <w:rPr>
          <w:lang w:val="sq-AL"/>
        </w:rPr>
        <w:t xml:space="preserve">11. </w:t>
      </w:r>
      <w:r w:rsidR="00B54E5E">
        <w:rPr>
          <w:lang w:val="sq-AL"/>
        </w:rPr>
        <w:t>Kolona nr.11</w:t>
      </w:r>
      <w:r w:rsidR="0096330F">
        <w:rPr>
          <w:lang w:val="sq-AL"/>
        </w:rPr>
        <w:t xml:space="preserve"> të plotësohet me vlerën e barabartë me prodhimin e vlerave të</w:t>
      </w:r>
      <w:r w:rsidR="0096330F" w:rsidRPr="00A03E39">
        <w:rPr>
          <w:lang w:val="sq-AL"/>
        </w:rPr>
        <w:t xml:space="preserve"> peshave t</w:t>
      </w:r>
      <w:r w:rsidR="0096330F">
        <w:rPr>
          <w:lang w:val="sq-AL"/>
        </w:rPr>
        <w:t>ë</w:t>
      </w:r>
      <w:r w:rsidR="0096330F" w:rsidRPr="00A03E39">
        <w:rPr>
          <w:lang w:val="sq-AL"/>
        </w:rPr>
        <w:t xml:space="preserve"> sh</w:t>
      </w:r>
      <w:r w:rsidR="0096330F">
        <w:rPr>
          <w:lang w:val="sq-AL"/>
        </w:rPr>
        <w:t>ë</w:t>
      </w:r>
      <w:r w:rsidR="0051625A">
        <w:rPr>
          <w:lang w:val="sq-AL"/>
        </w:rPr>
        <w:t>rbimeve (kolona</w:t>
      </w:r>
      <w:r w:rsidR="0096330F" w:rsidRPr="00A03E39">
        <w:rPr>
          <w:lang w:val="sq-AL"/>
        </w:rPr>
        <w:t xml:space="preserve"> nr.8) dhe vlerave p</w:t>
      </w:r>
      <w:r w:rsidR="0096330F">
        <w:rPr>
          <w:lang w:val="sq-AL"/>
        </w:rPr>
        <w:t>ë</w:t>
      </w:r>
      <w:r w:rsidR="0096330F" w:rsidRPr="00A03E39">
        <w:rPr>
          <w:lang w:val="sq-AL"/>
        </w:rPr>
        <w:t>rkat</w:t>
      </w:r>
      <w:r w:rsidR="0096330F">
        <w:rPr>
          <w:lang w:val="sq-AL"/>
        </w:rPr>
        <w:t>ëse të normës së</w:t>
      </w:r>
      <w:r w:rsidR="00FA60B5">
        <w:rPr>
          <w:lang w:val="sq-AL"/>
        </w:rPr>
        <w:t xml:space="preserve"> ndryshimit (k</w:t>
      </w:r>
      <w:r w:rsidR="0096330F" w:rsidRPr="00A03E39">
        <w:rPr>
          <w:lang w:val="sq-AL"/>
        </w:rPr>
        <w:t>olona nr.10), d.m.th 11=8x10</w:t>
      </w:r>
      <w:r w:rsidR="00B54E5E">
        <w:rPr>
          <w:lang w:val="sq-AL"/>
        </w:rPr>
        <w:t>. Rreshti i fundit i k</w:t>
      </w:r>
      <w:r w:rsidR="0096330F">
        <w:rPr>
          <w:lang w:val="sq-AL"/>
        </w:rPr>
        <w:t>olonës nr.11, të</w:t>
      </w:r>
      <w:r w:rsidR="0096330F" w:rsidRPr="00A03E39">
        <w:rPr>
          <w:lang w:val="sq-AL"/>
        </w:rPr>
        <w:t xml:space="preserve"> plot</w:t>
      </w:r>
      <w:r w:rsidR="0096330F">
        <w:rPr>
          <w:lang w:val="sq-AL"/>
        </w:rPr>
        <w:t>ësohet me shumën e vlerave të kë</w:t>
      </w:r>
      <w:r w:rsidR="0096330F" w:rsidRPr="00A03E39">
        <w:rPr>
          <w:lang w:val="sq-AL"/>
        </w:rPr>
        <w:t>saj kolone</w:t>
      </w:r>
      <w:r w:rsidR="0096330F" w:rsidRPr="00A03E39">
        <w:rPr>
          <w:szCs w:val="24"/>
          <w:lang w:val="sq-AL"/>
        </w:rPr>
        <w:t xml:space="preserve"> </w:t>
      </w:r>
      <w:r w:rsidR="0096330F" w:rsidRPr="00A03E39">
        <w:rPr>
          <w:rFonts w:ascii="Arial" w:hAnsi="Arial" w:cs="Arial"/>
          <w:b/>
          <w:bCs/>
          <w:szCs w:val="24"/>
          <w:lang w:val="sq-AL"/>
        </w:rPr>
        <w:t>∑w</w:t>
      </w:r>
      <w:r w:rsidR="0096330F" w:rsidRPr="00A03E39">
        <w:rPr>
          <w:rFonts w:ascii="Arial" w:hAnsi="Arial" w:cs="Arial"/>
          <w:b/>
          <w:bCs/>
          <w:szCs w:val="24"/>
          <w:vertAlign w:val="subscript"/>
          <w:lang w:val="sq-AL"/>
        </w:rPr>
        <w:t>i</w:t>
      </w:r>
      <w:r w:rsidR="0096330F" w:rsidRPr="00A03E39">
        <w:rPr>
          <w:rFonts w:ascii="Arial" w:hAnsi="Arial" w:cs="Arial"/>
          <w:b/>
          <w:bCs/>
          <w:szCs w:val="24"/>
          <w:lang w:val="sq-AL"/>
        </w:rPr>
        <w:t>*∆p</w:t>
      </w:r>
      <w:r w:rsidR="0096330F" w:rsidRPr="00A03E39">
        <w:rPr>
          <w:rFonts w:ascii="Arial" w:hAnsi="Arial" w:cs="Arial"/>
          <w:b/>
          <w:bCs/>
          <w:szCs w:val="24"/>
          <w:vertAlign w:val="subscript"/>
          <w:lang w:val="sq-AL"/>
        </w:rPr>
        <w:t>i</w:t>
      </w:r>
      <w:r w:rsidR="0096330F" w:rsidRPr="00A03E39">
        <w:rPr>
          <w:szCs w:val="24"/>
          <w:lang w:val="sq-AL"/>
        </w:rPr>
        <w:t xml:space="preserve">.  </w:t>
      </w:r>
      <w:r w:rsidR="0096330F">
        <w:rPr>
          <w:lang w:val="sq-AL"/>
        </w:rPr>
        <w:t>Në mënyrë që</w:t>
      </w:r>
      <w:r w:rsidR="0096330F" w:rsidRPr="00A03E39">
        <w:rPr>
          <w:lang w:val="sq-AL"/>
        </w:rPr>
        <w:t xml:space="preserve"> tarifat (pjesa e mbajtur) e propozuara nga ALBTELECOM</w:t>
      </w:r>
      <w:r w:rsidR="0096330F">
        <w:rPr>
          <w:lang w:val="sq-AL"/>
        </w:rPr>
        <w:t xml:space="preserve"> në</w:t>
      </w:r>
      <w:r w:rsidR="0096330F" w:rsidRPr="00A03E39">
        <w:rPr>
          <w:lang w:val="sq-AL"/>
        </w:rPr>
        <w:t xml:space="preserve"> kolon</w:t>
      </w:r>
      <w:r w:rsidR="0096330F">
        <w:rPr>
          <w:lang w:val="sq-AL"/>
        </w:rPr>
        <w:t>ën nr.9, të pë</w:t>
      </w:r>
      <w:r w:rsidR="0096330F" w:rsidRPr="00A03E39">
        <w:rPr>
          <w:lang w:val="sq-AL"/>
        </w:rPr>
        <w:t>rm</w:t>
      </w:r>
      <w:r w:rsidR="0096330F">
        <w:rPr>
          <w:lang w:val="sq-AL"/>
        </w:rPr>
        <w:t>bushin kriteret e rregullimit të metodologjisë</w:t>
      </w:r>
      <w:r w:rsidR="0096330F" w:rsidRPr="00A03E39">
        <w:rPr>
          <w:lang w:val="sq-AL"/>
        </w:rPr>
        <w:t xml:space="preserve"> dhe t</w:t>
      </w:r>
      <w:r w:rsidR="0096330F">
        <w:rPr>
          <w:lang w:val="sq-AL"/>
        </w:rPr>
        <w:t>ë</w:t>
      </w:r>
      <w:r w:rsidR="0096330F" w:rsidRPr="00A03E39">
        <w:rPr>
          <w:lang w:val="sq-AL"/>
        </w:rPr>
        <w:t xml:space="preserve"> miratohen nga ERT, vlera e </w:t>
      </w:r>
      <w:r w:rsidR="0096330F">
        <w:rPr>
          <w:lang w:val="sq-AL"/>
        </w:rPr>
        <w:t>kësaj qelize të</w:t>
      </w:r>
      <w:r w:rsidR="0096330F" w:rsidRPr="00A03E39">
        <w:rPr>
          <w:lang w:val="sq-AL"/>
        </w:rPr>
        <w:t xml:space="preserve"> matric</w:t>
      </w:r>
      <w:r w:rsidR="0096330F">
        <w:rPr>
          <w:lang w:val="sq-AL"/>
        </w:rPr>
        <w:t>ës duhet të</w:t>
      </w:r>
      <w:r w:rsidR="0096330F" w:rsidRPr="00A03E39">
        <w:rPr>
          <w:lang w:val="sq-AL"/>
        </w:rPr>
        <w:t xml:space="preserve"> jet</w:t>
      </w:r>
      <w:r w:rsidR="0096330F">
        <w:rPr>
          <w:lang w:val="sq-AL"/>
        </w:rPr>
        <w:t>ë</w:t>
      </w:r>
      <w:r w:rsidR="0096330F" w:rsidRPr="00A03E39">
        <w:rPr>
          <w:lang w:val="sq-AL"/>
        </w:rPr>
        <w:t xml:space="preserve"> m</w:t>
      </w:r>
      <w:r w:rsidR="0096330F">
        <w:rPr>
          <w:lang w:val="sq-AL"/>
        </w:rPr>
        <w:t>ë</w:t>
      </w:r>
      <w:r w:rsidR="0096330F" w:rsidRPr="00A03E39">
        <w:rPr>
          <w:lang w:val="sq-AL"/>
        </w:rPr>
        <w:t xml:space="preserve"> e vog</w:t>
      </w:r>
      <w:r w:rsidR="0096330F">
        <w:rPr>
          <w:lang w:val="sq-AL"/>
        </w:rPr>
        <w:t>ël ose e barabartë me vlerën e shprehjes së përcaktuar në tabelën përkatë</w:t>
      </w:r>
      <w:r w:rsidR="0096330F" w:rsidRPr="00A03E39">
        <w:rPr>
          <w:lang w:val="sq-AL"/>
        </w:rPr>
        <w:t>se:</w:t>
      </w:r>
    </w:p>
    <w:p w:rsidR="0096330F" w:rsidRPr="00E2572F" w:rsidRDefault="00E2572F" w:rsidP="0072019C">
      <w:pPr>
        <w:pStyle w:val="Paragrafi"/>
        <w:rPr>
          <w:lang w:val="sq-AL"/>
        </w:rPr>
      </w:pPr>
      <w:r>
        <w:rPr>
          <w:lang w:val="sq-AL"/>
        </w:rPr>
        <w:t xml:space="preserve">a) </w:t>
      </w:r>
      <w:r w:rsidR="00FA60B5">
        <w:rPr>
          <w:lang w:val="sq-AL"/>
        </w:rPr>
        <w:t>për tabelën nr.1, shporta e p</w:t>
      </w:r>
      <w:r w:rsidR="0096330F" w:rsidRPr="00E2572F">
        <w:rPr>
          <w:lang w:val="sq-AL"/>
        </w:rPr>
        <w:t xml:space="preserve">ërgjithshme: </w:t>
      </w:r>
      <w:r w:rsidR="0096330F" w:rsidRPr="00456D4B">
        <w:rPr>
          <w:rFonts w:ascii="Arial" w:hAnsi="Arial" w:cs="Arial"/>
          <w:b/>
          <w:bCs/>
          <w:lang w:val="sq-AL"/>
        </w:rPr>
        <w:t>∑</w:t>
      </w:r>
      <w:r w:rsidR="0096330F" w:rsidRPr="00E2572F">
        <w:rPr>
          <w:rFonts w:cs="Arial"/>
          <w:b/>
          <w:bCs/>
          <w:lang w:val="sq-AL"/>
        </w:rPr>
        <w:t>w</w:t>
      </w:r>
      <w:r w:rsidR="0096330F" w:rsidRPr="00E2572F">
        <w:rPr>
          <w:rFonts w:cs="Arial"/>
          <w:b/>
          <w:bCs/>
          <w:vertAlign w:val="subscript"/>
          <w:lang w:val="sq-AL"/>
        </w:rPr>
        <w:t>i</w:t>
      </w:r>
      <w:r w:rsidR="0096330F" w:rsidRPr="00E2572F">
        <w:rPr>
          <w:rFonts w:cs="Arial"/>
          <w:b/>
          <w:bCs/>
          <w:lang w:val="sq-AL"/>
        </w:rPr>
        <w:t>*</w:t>
      </w:r>
      <w:r w:rsidR="0096330F" w:rsidRPr="00456D4B">
        <w:rPr>
          <w:rFonts w:ascii="Arial" w:hAnsi="Arial" w:cs="Arial"/>
          <w:b/>
          <w:bCs/>
          <w:lang w:val="sq-AL"/>
        </w:rPr>
        <w:t>∆</w:t>
      </w:r>
      <w:r w:rsidR="0096330F" w:rsidRPr="00E2572F">
        <w:rPr>
          <w:rFonts w:cs="Arial"/>
          <w:b/>
          <w:bCs/>
          <w:lang w:val="sq-AL"/>
        </w:rPr>
        <w:t>p</w:t>
      </w:r>
      <w:r w:rsidR="0096330F" w:rsidRPr="00E2572F">
        <w:rPr>
          <w:rFonts w:cs="Arial"/>
          <w:b/>
          <w:bCs/>
          <w:vertAlign w:val="subscript"/>
          <w:lang w:val="sq-AL"/>
        </w:rPr>
        <w:t>i</w:t>
      </w:r>
      <w:r w:rsidR="0096330F" w:rsidRPr="00E2572F">
        <w:rPr>
          <w:lang w:val="sq-AL"/>
        </w:rPr>
        <w:t xml:space="preserve"> </w:t>
      </w:r>
      <w:r w:rsidR="0096330F" w:rsidRPr="00E2572F">
        <w:rPr>
          <w:rFonts w:cs="Arial"/>
          <w:b/>
          <w:bCs/>
          <w:lang w:val="sq-AL"/>
        </w:rPr>
        <w:t>≤ I</w:t>
      </w:r>
      <w:r w:rsidR="0096330F" w:rsidRPr="00E2572F">
        <w:rPr>
          <w:rFonts w:cs="Arial"/>
          <w:b/>
          <w:bCs/>
          <w:vertAlign w:val="subscript"/>
          <w:lang w:val="sq-AL"/>
        </w:rPr>
        <w:t>t-1</w:t>
      </w:r>
      <w:r w:rsidR="0096330F" w:rsidRPr="00E2572F">
        <w:rPr>
          <w:rFonts w:cs="Arial"/>
          <w:b/>
          <w:bCs/>
          <w:lang w:val="sq-AL"/>
        </w:rPr>
        <w:t>- I</w:t>
      </w:r>
      <w:r w:rsidR="0096330F" w:rsidRPr="00E2572F">
        <w:rPr>
          <w:rFonts w:cs="Arial"/>
          <w:b/>
          <w:bCs/>
          <w:vertAlign w:val="subscript"/>
          <w:lang w:val="sq-AL"/>
        </w:rPr>
        <w:t>t-1</w:t>
      </w:r>
    </w:p>
    <w:p w:rsidR="0096330F" w:rsidRPr="00E2572F" w:rsidRDefault="00E2572F" w:rsidP="0072019C">
      <w:pPr>
        <w:pStyle w:val="Paragrafi"/>
        <w:rPr>
          <w:lang w:val="sq-AL"/>
        </w:rPr>
      </w:pPr>
      <w:r>
        <w:rPr>
          <w:lang w:val="sq-AL"/>
        </w:rPr>
        <w:t xml:space="preserve">b) </w:t>
      </w:r>
      <w:r w:rsidR="00FA60B5">
        <w:rPr>
          <w:lang w:val="sq-AL"/>
        </w:rPr>
        <w:t>për tabelën nr.2, nën shporta nr.1, pajtimi mujor f</w:t>
      </w:r>
      <w:r w:rsidR="0096330F" w:rsidRPr="00E2572F">
        <w:rPr>
          <w:lang w:val="sq-AL"/>
        </w:rPr>
        <w:t xml:space="preserve">amiljare: </w:t>
      </w:r>
      <w:r w:rsidR="0096330F" w:rsidRPr="00456D4B">
        <w:rPr>
          <w:rFonts w:ascii="Arial" w:hAnsi="Arial" w:cs="Arial"/>
          <w:b/>
          <w:bCs/>
          <w:lang w:val="sq-AL"/>
        </w:rPr>
        <w:t>∑</w:t>
      </w:r>
      <w:r w:rsidR="0096330F" w:rsidRPr="00E2572F">
        <w:rPr>
          <w:rFonts w:cs="Arial"/>
          <w:b/>
          <w:bCs/>
          <w:lang w:val="sq-AL"/>
        </w:rPr>
        <w:t>w</w:t>
      </w:r>
      <w:r w:rsidR="0096330F" w:rsidRPr="00E2572F">
        <w:rPr>
          <w:rFonts w:cs="Arial"/>
          <w:b/>
          <w:bCs/>
          <w:vertAlign w:val="subscript"/>
          <w:lang w:val="sq-AL"/>
        </w:rPr>
        <w:t>i</w:t>
      </w:r>
      <w:r w:rsidR="0096330F" w:rsidRPr="00E2572F">
        <w:rPr>
          <w:rFonts w:cs="Arial"/>
          <w:b/>
          <w:bCs/>
          <w:lang w:val="sq-AL"/>
        </w:rPr>
        <w:t>*</w:t>
      </w:r>
      <w:r w:rsidR="0096330F" w:rsidRPr="00456D4B">
        <w:rPr>
          <w:rFonts w:ascii="Arial" w:hAnsi="Arial" w:cs="Arial"/>
          <w:b/>
          <w:bCs/>
          <w:lang w:val="sq-AL"/>
        </w:rPr>
        <w:t>∆</w:t>
      </w:r>
      <w:r w:rsidR="0096330F" w:rsidRPr="00E2572F">
        <w:rPr>
          <w:rFonts w:cs="Arial"/>
          <w:b/>
          <w:bCs/>
          <w:lang w:val="sq-AL"/>
        </w:rPr>
        <w:t>p</w:t>
      </w:r>
      <w:r w:rsidR="0096330F" w:rsidRPr="00E2572F">
        <w:rPr>
          <w:rFonts w:cs="Arial"/>
          <w:b/>
          <w:bCs/>
          <w:vertAlign w:val="subscript"/>
          <w:lang w:val="sq-AL"/>
        </w:rPr>
        <w:t>i</w:t>
      </w:r>
      <w:r w:rsidR="0096330F" w:rsidRPr="00E2572F">
        <w:rPr>
          <w:lang w:val="sq-AL"/>
        </w:rPr>
        <w:t xml:space="preserve"> </w:t>
      </w:r>
      <w:r w:rsidR="0096330F" w:rsidRPr="00456D4B">
        <w:rPr>
          <w:rFonts w:ascii="Arial" w:hAnsi="Arial" w:cs="Arial"/>
          <w:b/>
          <w:bCs/>
          <w:lang w:val="sq-AL"/>
        </w:rPr>
        <w:t xml:space="preserve">≤ </w:t>
      </w:r>
      <w:r w:rsidR="0096330F" w:rsidRPr="00E2572F">
        <w:rPr>
          <w:rFonts w:cs="Arial"/>
          <w:b/>
          <w:bCs/>
          <w:lang w:val="sq-AL"/>
        </w:rPr>
        <w:t>I</w:t>
      </w:r>
      <w:r w:rsidR="0096330F" w:rsidRPr="00E2572F">
        <w:rPr>
          <w:rFonts w:cs="Arial"/>
          <w:b/>
          <w:bCs/>
          <w:vertAlign w:val="subscript"/>
          <w:lang w:val="sq-AL"/>
        </w:rPr>
        <w:t>t-1</w:t>
      </w:r>
      <w:r w:rsidR="0096330F" w:rsidRPr="00E2572F">
        <w:rPr>
          <w:rFonts w:cs="Arial"/>
          <w:b/>
          <w:bCs/>
          <w:lang w:val="sq-AL"/>
        </w:rPr>
        <w:t>+20%</w:t>
      </w:r>
    </w:p>
    <w:p w:rsidR="0096330F" w:rsidRPr="00E2572F" w:rsidRDefault="00E2572F" w:rsidP="0072019C">
      <w:pPr>
        <w:pStyle w:val="Paragrafi"/>
        <w:rPr>
          <w:lang w:val="sq-AL"/>
        </w:rPr>
      </w:pPr>
      <w:r>
        <w:rPr>
          <w:lang w:val="sq-AL"/>
        </w:rPr>
        <w:t xml:space="preserve">c) </w:t>
      </w:r>
      <w:r w:rsidR="00FA60B5">
        <w:rPr>
          <w:lang w:val="sq-AL"/>
        </w:rPr>
        <w:t>për t</w:t>
      </w:r>
      <w:r w:rsidR="0096330F" w:rsidRPr="00E2572F">
        <w:rPr>
          <w:lang w:val="sq-AL"/>
        </w:rPr>
        <w:t>abelën nr.3,</w:t>
      </w:r>
      <w:r w:rsidR="00FA60B5">
        <w:rPr>
          <w:lang w:val="sq-AL"/>
        </w:rPr>
        <w:t xml:space="preserve"> nën shporta nr.2, thirrje k</w:t>
      </w:r>
      <w:r w:rsidR="00B54E5E">
        <w:rPr>
          <w:lang w:val="sq-AL"/>
        </w:rPr>
        <w:t>ombë</w:t>
      </w:r>
      <w:r w:rsidR="0096330F" w:rsidRPr="00E2572F">
        <w:rPr>
          <w:lang w:val="sq-AL"/>
        </w:rPr>
        <w:t xml:space="preserve">tare </w:t>
      </w:r>
      <w:r w:rsidR="00FA60B5">
        <w:rPr>
          <w:lang w:val="sq-AL"/>
        </w:rPr>
        <w:t>midis rajoneve, brenda rrjetit, f</w:t>
      </w:r>
      <w:r w:rsidR="0096330F" w:rsidRPr="00E2572F">
        <w:rPr>
          <w:lang w:val="sq-AL"/>
        </w:rPr>
        <w:t xml:space="preserve">amiljare: </w:t>
      </w:r>
      <w:r w:rsidR="0096330F" w:rsidRPr="00456D4B">
        <w:rPr>
          <w:rFonts w:ascii="Arial" w:hAnsi="Arial" w:cs="Arial"/>
          <w:b/>
          <w:bCs/>
          <w:lang w:val="sq-AL"/>
        </w:rPr>
        <w:t>∑</w:t>
      </w:r>
      <w:r w:rsidR="0096330F" w:rsidRPr="00E2572F">
        <w:rPr>
          <w:rFonts w:cs="Arial"/>
          <w:b/>
          <w:bCs/>
          <w:lang w:val="sq-AL"/>
        </w:rPr>
        <w:t>w</w:t>
      </w:r>
      <w:r w:rsidR="0096330F" w:rsidRPr="00E2572F">
        <w:rPr>
          <w:rFonts w:cs="Arial"/>
          <w:b/>
          <w:bCs/>
          <w:vertAlign w:val="subscript"/>
          <w:lang w:val="sq-AL"/>
        </w:rPr>
        <w:t>i</w:t>
      </w:r>
      <w:r w:rsidR="0096330F" w:rsidRPr="00E2572F">
        <w:rPr>
          <w:rFonts w:cs="Arial"/>
          <w:b/>
          <w:bCs/>
          <w:lang w:val="sq-AL"/>
        </w:rPr>
        <w:t>*</w:t>
      </w:r>
      <w:r w:rsidR="0096330F" w:rsidRPr="00456D4B">
        <w:rPr>
          <w:rFonts w:ascii="Arial" w:hAnsi="Arial" w:cs="Arial"/>
          <w:b/>
          <w:bCs/>
          <w:lang w:val="sq-AL"/>
        </w:rPr>
        <w:t>∆</w:t>
      </w:r>
      <w:r w:rsidR="0096330F" w:rsidRPr="00E2572F">
        <w:rPr>
          <w:rFonts w:cs="Arial"/>
          <w:b/>
          <w:bCs/>
          <w:lang w:val="sq-AL"/>
        </w:rPr>
        <w:t>p</w:t>
      </w:r>
      <w:r w:rsidR="0096330F" w:rsidRPr="00E2572F">
        <w:rPr>
          <w:rFonts w:cs="Arial"/>
          <w:b/>
          <w:bCs/>
          <w:vertAlign w:val="subscript"/>
          <w:lang w:val="sq-AL"/>
        </w:rPr>
        <w:t>i</w:t>
      </w:r>
      <w:r w:rsidR="0096330F" w:rsidRPr="00E2572F">
        <w:rPr>
          <w:lang w:val="sq-AL"/>
        </w:rPr>
        <w:t xml:space="preserve"> </w:t>
      </w:r>
      <w:r w:rsidR="0096330F" w:rsidRPr="00456D4B">
        <w:rPr>
          <w:rFonts w:ascii="Arial" w:hAnsi="Arial" w:cs="Arial"/>
          <w:b/>
          <w:bCs/>
          <w:lang w:val="sq-AL"/>
        </w:rPr>
        <w:t>≤</w:t>
      </w:r>
      <w:r w:rsidR="0096330F" w:rsidRPr="00E2572F">
        <w:rPr>
          <w:rFonts w:cs="Arial"/>
          <w:b/>
          <w:bCs/>
          <w:lang w:val="sq-AL"/>
        </w:rPr>
        <w:t xml:space="preserve"> I</w:t>
      </w:r>
      <w:r w:rsidR="0096330F" w:rsidRPr="00E2572F">
        <w:rPr>
          <w:rFonts w:cs="Arial"/>
          <w:b/>
          <w:bCs/>
          <w:vertAlign w:val="subscript"/>
          <w:lang w:val="sq-AL"/>
        </w:rPr>
        <w:t>t-1</w:t>
      </w:r>
      <w:r w:rsidR="0096330F" w:rsidRPr="00E2572F">
        <w:rPr>
          <w:rFonts w:cs="Arial"/>
          <w:b/>
          <w:bCs/>
          <w:lang w:val="sq-AL"/>
        </w:rPr>
        <w:t>-15%</w:t>
      </w:r>
    </w:p>
    <w:p w:rsidR="0096330F" w:rsidRPr="00E2572F" w:rsidRDefault="00E2572F" w:rsidP="0072019C">
      <w:pPr>
        <w:pStyle w:val="Paragrafi"/>
        <w:rPr>
          <w:lang w:val="sq-AL"/>
        </w:rPr>
      </w:pPr>
      <w:r>
        <w:rPr>
          <w:lang w:val="sq-AL"/>
        </w:rPr>
        <w:t xml:space="preserve">d) </w:t>
      </w:r>
      <w:r w:rsidR="00FA60B5">
        <w:rPr>
          <w:lang w:val="sq-AL"/>
        </w:rPr>
        <w:t>për tabelën nr.4, nën shporta nr.3, biseda telefonike l</w:t>
      </w:r>
      <w:r w:rsidR="0096330F" w:rsidRPr="00E2572F">
        <w:rPr>
          <w:lang w:val="sq-AL"/>
        </w:rPr>
        <w:t xml:space="preserve">okale: </w:t>
      </w:r>
      <w:r w:rsidR="0096330F" w:rsidRPr="00456D4B">
        <w:rPr>
          <w:rFonts w:ascii="Arial" w:hAnsi="Arial" w:cs="Arial"/>
          <w:b/>
          <w:bCs/>
          <w:lang w:val="sq-AL"/>
        </w:rPr>
        <w:t>∑</w:t>
      </w:r>
      <w:r w:rsidR="0096330F" w:rsidRPr="00E2572F">
        <w:rPr>
          <w:rFonts w:cs="Arial"/>
          <w:b/>
          <w:bCs/>
          <w:lang w:val="sq-AL"/>
        </w:rPr>
        <w:t>w</w:t>
      </w:r>
      <w:r w:rsidR="0096330F" w:rsidRPr="00E2572F">
        <w:rPr>
          <w:rFonts w:cs="Arial"/>
          <w:b/>
          <w:bCs/>
          <w:vertAlign w:val="subscript"/>
          <w:lang w:val="sq-AL"/>
        </w:rPr>
        <w:t>i</w:t>
      </w:r>
      <w:r w:rsidR="0096330F" w:rsidRPr="00E2572F">
        <w:rPr>
          <w:rFonts w:cs="Arial"/>
          <w:b/>
          <w:bCs/>
          <w:lang w:val="sq-AL"/>
        </w:rPr>
        <w:t>*</w:t>
      </w:r>
      <w:r w:rsidR="0096330F" w:rsidRPr="00456D4B">
        <w:rPr>
          <w:rFonts w:ascii="Arial" w:hAnsi="Arial" w:cs="Arial"/>
          <w:b/>
          <w:bCs/>
          <w:lang w:val="sq-AL"/>
        </w:rPr>
        <w:t>∆</w:t>
      </w:r>
      <w:r w:rsidR="0096330F" w:rsidRPr="00E2572F">
        <w:rPr>
          <w:rFonts w:cs="Arial"/>
          <w:b/>
          <w:bCs/>
          <w:lang w:val="sq-AL"/>
        </w:rPr>
        <w:t>p</w:t>
      </w:r>
      <w:r w:rsidR="0096330F" w:rsidRPr="00E2572F">
        <w:rPr>
          <w:rFonts w:cs="Arial"/>
          <w:b/>
          <w:bCs/>
          <w:vertAlign w:val="subscript"/>
          <w:lang w:val="sq-AL"/>
        </w:rPr>
        <w:t>i</w:t>
      </w:r>
      <w:r w:rsidR="0096330F" w:rsidRPr="00E2572F">
        <w:rPr>
          <w:lang w:val="sq-AL"/>
        </w:rPr>
        <w:t xml:space="preserve"> </w:t>
      </w:r>
      <w:r w:rsidR="00CA5F6C" w:rsidRPr="00456D4B">
        <w:rPr>
          <w:rFonts w:ascii="Arial" w:hAnsi="Arial" w:cs="Arial"/>
          <w:b/>
          <w:bCs/>
          <w:lang w:val="sq-AL"/>
        </w:rPr>
        <w:t>≤</w:t>
      </w:r>
      <w:r w:rsidR="00CA5F6C">
        <w:rPr>
          <w:rFonts w:cs="Arial"/>
          <w:b/>
          <w:bCs/>
          <w:lang w:val="sq-AL"/>
        </w:rPr>
        <w:t xml:space="preserve">  </w:t>
      </w:r>
      <w:r w:rsidR="0096330F" w:rsidRPr="00E2572F">
        <w:rPr>
          <w:rFonts w:cs="Arial"/>
          <w:b/>
          <w:bCs/>
          <w:lang w:val="sq-AL"/>
        </w:rPr>
        <w:t>I</w:t>
      </w:r>
      <w:r w:rsidR="0096330F" w:rsidRPr="00E2572F">
        <w:rPr>
          <w:rFonts w:cs="Arial"/>
          <w:b/>
          <w:bCs/>
          <w:vertAlign w:val="subscript"/>
          <w:lang w:val="sq-AL"/>
        </w:rPr>
        <w:t>t-1</w:t>
      </w:r>
      <w:r w:rsidR="0096330F" w:rsidRPr="00E2572F">
        <w:rPr>
          <w:rFonts w:cs="Arial"/>
          <w:b/>
          <w:bCs/>
          <w:lang w:val="sq-AL"/>
        </w:rPr>
        <w:t>+10.5%</w:t>
      </w:r>
    </w:p>
    <w:p w:rsidR="0096330F" w:rsidRPr="00E2572F" w:rsidRDefault="00E2572F" w:rsidP="0072019C">
      <w:pPr>
        <w:pStyle w:val="Paragrafi"/>
        <w:rPr>
          <w:lang w:val="sq-AL"/>
        </w:rPr>
      </w:pPr>
      <w:r>
        <w:rPr>
          <w:lang w:val="sq-AL"/>
        </w:rPr>
        <w:t xml:space="preserve">e) </w:t>
      </w:r>
      <w:r w:rsidR="00FA60B5">
        <w:rPr>
          <w:lang w:val="sq-AL"/>
        </w:rPr>
        <w:t>për tabelën nr.5, nën shporta nr.4: biseda telefonike ndë</w:t>
      </w:r>
      <w:r w:rsidR="0096330F" w:rsidRPr="00E2572F">
        <w:rPr>
          <w:lang w:val="sq-AL"/>
        </w:rPr>
        <w:t xml:space="preserve">rkombëtare: </w:t>
      </w:r>
      <w:r w:rsidR="0096330F" w:rsidRPr="00456D4B">
        <w:rPr>
          <w:rFonts w:ascii="Arial" w:hAnsi="Arial" w:cs="Arial"/>
          <w:b/>
          <w:bCs/>
          <w:lang w:val="sq-AL"/>
        </w:rPr>
        <w:t>∑</w:t>
      </w:r>
      <w:r w:rsidR="0096330F" w:rsidRPr="00E2572F">
        <w:rPr>
          <w:rFonts w:cs="Arial"/>
          <w:b/>
          <w:bCs/>
          <w:lang w:val="sq-AL"/>
        </w:rPr>
        <w:t>w</w:t>
      </w:r>
      <w:r w:rsidR="0096330F" w:rsidRPr="00E2572F">
        <w:rPr>
          <w:rFonts w:cs="Arial"/>
          <w:b/>
          <w:bCs/>
          <w:vertAlign w:val="subscript"/>
          <w:lang w:val="sq-AL"/>
        </w:rPr>
        <w:t>i</w:t>
      </w:r>
      <w:r w:rsidR="0096330F" w:rsidRPr="00E2572F">
        <w:rPr>
          <w:rFonts w:cs="Arial"/>
          <w:b/>
          <w:bCs/>
          <w:lang w:val="sq-AL"/>
        </w:rPr>
        <w:t>*</w:t>
      </w:r>
      <w:r w:rsidR="0096330F" w:rsidRPr="00456D4B">
        <w:rPr>
          <w:rFonts w:ascii="Arial" w:hAnsi="Arial" w:cs="Arial"/>
          <w:b/>
          <w:bCs/>
          <w:lang w:val="sq-AL"/>
        </w:rPr>
        <w:t>∆</w:t>
      </w:r>
      <w:r w:rsidR="0096330F" w:rsidRPr="00E2572F">
        <w:rPr>
          <w:rFonts w:cs="Arial"/>
          <w:b/>
          <w:bCs/>
          <w:lang w:val="sq-AL"/>
        </w:rPr>
        <w:t>p</w:t>
      </w:r>
      <w:r w:rsidR="0096330F" w:rsidRPr="00E2572F">
        <w:rPr>
          <w:rFonts w:cs="Arial"/>
          <w:b/>
          <w:bCs/>
          <w:vertAlign w:val="subscript"/>
          <w:lang w:val="sq-AL"/>
        </w:rPr>
        <w:t>i</w:t>
      </w:r>
      <w:r w:rsidR="0096330F" w:rsidRPr="00E2572F">
        <w:rPr>
          <w:lang w:val="sq-AL"/>
        </w:rPr>
        <w:t xml:space="preserve"> </w:t>
      </w:r>
      <w:r w:rsidR="0096330F" w:rsidRPr="00456D4B">
        <w:rPr>
          <w:rFonts w:ascii="Arial" w:hAnsi="Arial" w:cs="Arial"/>
          <w:b/>
          <w:bCs/>
          <w:lang w:val="sq-AL"/>
        </w:rPr>
        <w:t>≤</w:t>
      </w:r>
      <w:r w:rsidR="0096330F" w:rsidRPr="00E2572F">
        <w:rPr>
          <w:rFonts w:cs="Arial"/>
          <w:b/>
          <w:bCs/>
          <w:lang w:val="sq-AL"/>
        </w:rPr>
        <w:t xml:space="preserve"> I</w:t>
      </w:r>
      <w:r w:rsidR="0096330F" w:rsidRPr="00E2572F">
        <w:rPr>
          <w:rFonts w:cs="Arial"/>
          <w:b/>
          <w:bCs/>
          <w:vertAlign w:val="subscript"/>
          <w:lang w:val="sq-AL"/>
        </w:rPr>
        <w:t>t-1</w:t>
      </w:r>
      <w:r w:rsidR="0096330F" w:rsidRPr="00E2572F">
        <w:rPr>
          <w:rFonts w:cs="Arial"/>
          <w:b/>
          <w:bCs/>
          <w:lang w:val="sq-AL"/>
        </w:rPr>
        <w:t>-15%</w:t>
      </w:r>
    </w:p>
    <w:p w:rsidR="0096330F" w:rsidRPr="00FA60B5" w:rsidRDefault="00E2572F" w:rsidP="0072019C">
      <w:pPr>
        <w:pStyle w:val="Paragrafi"/>
        <w:rPr>
          <w:lang w:val="sq-AL"/>
        </w:rPr>
      </w:pPr>
      <w:r w:rsidRPr="00E2572F">
        <w:rPr>
          <w:lang w:val="sq-AL"/>
        </w:rPr>
        <w:t xml:space="preserve">12. </w:t>
      </w:r>
      <w:r w:rsidR="0096330F" w:rsidRPr="00E2572F">
        <w:rPr>
          <w:lang w:val="sq-AL"/>
        </w:rPr>
        <w:t>Kolona nr.1</w:t>
      </w:r>
      <w:r w:rsidR="00FA60B5">
        <w:rPr>
          <w:lang w:val="sq-AL"/>
        </w:rPr>
        <w:t>2</w:t>
      </w:r>
      <w:r w:rsidR="0096330F" w:rsidRPr="00E2572F">
        <w:rPr>
          <w:lang w:val="sq-AL"/>
        </w:rPr>
        <w:t xml:space="preserve"> i referohet detyrimit të ALBTELECOM si në kolonë</w:t>
      </w:r>
      <w:r w:rsidR="00FA60B5">
        <w:rPr>
          <w:lang w:val="sq-AL"/>
        </w:rPr>
        <w:t>n nr. 5 (shiko shë</w:t>
      </w:r>
      <w:r w:rsidR="0096330F" w:rsidRPr="00E2572F">
        <w:rPr>
          <w:lang w:val="sq-AL"/>
        </w:rPr>
        <w:t>nim 5)</w:t>
      </w:r>
      <w:r w:rsidR="00FA60B5">
        <w:rPr>
          <w:lang w:val="sq-AL"/>
        </w:rPr>
        <w:t xml:space="preserve">, por për periudhën nën </w:t>
      </w:r>
      <w:r w:rsidR="0096330F" w:rsidRPr="00E2572F">
        <w:rPr>
          <w:lang w:val="sq-AL"/>
        </w:rPr>
        <w:t xml:space="preserve">rregullim në vijim (t). </w:t>
      </w:r>
      <w:r w:rsidR="00FA60B5" w:rsidRPr="00FA60B5">
        <w:rPr>
          <w:lang w:val="sq-AL"/>
        </w:rPr>
        <w:t>Kjo kolonë të plot</w:t>
      </w:r>
      <w:r w:rsidR="00FA60B5">
        <w:rPr>
          <w:lang w:val="sq-AL"/>
        </w:rPr>
        <w:t>ë</w:t>
      </w:r>
      <w:r w:rsidR="0096330F" w:rsidRPr="00FA60B5">
        <w:rPr>
          <w:lang w:val="sq-AL"/>
        </w:rPr>
        <w:t>sohet me vlerën e detyrimit në periudhën në vijim në rast se njihet në av</w:t>
      </w:r>
      <w:r w:rsidR="00FA60B5">
        <w:rPr>
          <w:lang w:val="sq-AL"/>
        </w:rPr>
        <w:t>ancë nga ALBTELECOM, sipas marrë</w:t>
      </w:r>
      <w:r w:rsidR="0096330F" w:rsidRPr="00FA60B5">
        <w:rPr>
          <w:lang w:val="sq-AL"/>
        </w:rPr>
        <w:t>veshjeve të nënshkruara me operatorë të tjerë, ose me vlerat e tarifave të rregulluara nga ERT, sipas metodol</w:t>
      </w:r>
      <w:r w:rsidR="00FA60B5">
        <w:rPr>
          <w:lang w:val="sq-AL"/>
        </w:rPr>
        <w:t>ogjive përkatë</w:t>
      </w:r>
      <w:r w:rsidR="0096330F" w:rsidRPr="00FA60B5">
        <w:rPr>
          <w:lang w:val="sq-AL"/>
        </w:rPr>
        <w:t xml:space="preserve">se. </w:t>
      </w:r>
      <w:r w:rsidR="00FA60B5" w:rsidRPr="00FA60B5">
        <w:rPr>
          <w:lang w:val="sq-AL"/>
        </w:rPr>
        <w:t>N</w:t>
      </w:r>
      <w:r w:rsidR="00FA60B5">
        <w:rPr>
          <w:lang w:val="sq-AL"/>
        </w:rPr>
        <w:t>ë</w:t>
      </w:r>
      <w:r w:rsidR="0096330F" w:rsidRPr="00FA60B5">
        <w:rPr>
          <w:lang w:val="sq-AL"/>
        </w:rPr>
        <w:t xml:space="preserve"> rast të kundërt, lihen bosh ose plotësohen me të njëjtën vlerë si kolona nr. 5 (shih shënim 5).  </w:t>
      </w:r>
    </w:p>
    <w:p w:rsidR="0096330F" w:rsidRPr="00FA60B5" w:rsidRDefault="00E2572F" w:rsidP="0072019C">
      <w:pPr>
        <w:pStyle w:val="Paragrafi"/>
        <w:rPr>
          <w:lang w:val="sq-AL"/>
        </w:rPr>
      </w:pPr>
      <w:r w:rsidRPr="00FA60B5">
        <w:rPr>
          <w:lang w:val="sq-AL"/>
        </w:rPr>
        <w:t xml:space="preserve">13. </w:t>
      </w:r>
      <w:r w:rsidR="00FA60B5" w:rsidRPr="00FA60B5">
        <w:rPr>
          <w:lang w:val="sq-AL"/>
        </w:rPr>
        <w:t>Kolona nr.13</w:t>
      </w:r>
      <w:r w:rsidR="00FA60B5">
        <w:rPr>
          <w:lang w:val="sq-AL"/>
        </w:rPr>
        <w:t xml:space="preserve"> i referohet t</w:t>
      </w:r>
      <w:r w:rsidR="0096330F" w:rsidRPr="00FA60B5">
        <w:rPr>
          <w:lang w:val="sq-AL"/>
        </w:rPr>
        <w:t>arifës së</w:t>
      </w:r>
      <w:r w:rsidR="00FA60B5">
        <w:rPr>
          <w:lang w:val="sq-AL"/>
        </w:rPr>
        <w:t xml:space="preserve"> p</w:t>
      </w:r>
      <w:r w:rsidR="0096330F" w:rsidRPr="00FA60B5">
        <w:rPr>
          <w:lang w:val="sq-AL"/>
        </w:rPr>
        <w:t xml:space="preserve">ërdoruesit që do aplikohet </w:t>
      </w:r>
      <w:r w:rsidR="00FA60B5">
        <w:rPr>
          <w:lang w:val="sq-AL"/>
        </w:rPr>
        <w:t xml:space="preserve">nga ALBTELECOM në periudhën nën </w:t>
      </w:r>
      <w:r w:rsidR="0096330F" w:rsidRPr="00FA60B5">
        <w:rPr>
          <w:lang w:val="sq-AL"/>
        </w:rPr>
        <w:t>rregullim në vijim (t). Për thirrjet brenda rrjetit kjo tarifë është e njëjtë me tarifën</w:t>
      </w:r>
      <w:r w:rsidR="00FA60B5" w:rsidRPr="00FA60B5">
        <w:rPr>
          <w:lang w:val="sq-AL"/>
        </w:rPr>
        <w:t xml:space="preserve"> e propozuar nga ALBTELECOM në k</w:t>
      </w:r>
      <w:r w:rsidR="0096330F" w:rsidRPr="00FA60B5">
        <w:rPr>
          <w:lang w:val="sq-AL"/>
        </w:rPr>
        <w:t>olonë</w:t>
      </w:r>
      <w:r w:rsidR="00FA60B5">
        <w:rPr>
          <w:lang w:val="sq-AL"/>
        </w:rPr>
        <w:t>n</w:t>
      </w:r>
      <w:r w:rsidR="0096330F" w:rsidRPr="00FA60B5">
        <w:rPr>
          <w:lang w:val="sq-AL"/>
        </w:rPr>
        <w:t xml:space="preserve"> nr.9, ndërsa për thirrjet jashtë rrjetit ALBTELECOM, tarifa e përdoruesit që do aplikohet duhet t</w:t>
      </w:r>
      <w:r w:rsidR="00FA60B5">
        <w:rPr>
          <w:lang w:val="sq-AL"/>
        </w:rPr>
        <w:t>ë jetë e barabartë me shumën e pjesës së m</w:t>
      </w:r>
      <w:r w:rsidR="0096330F" w:rsidRPr="00FA60B5">
        <w:rPr>
          <w:lang w:val="sq-AL"/>
        </w:rPr>
        <w:t xml:space="preserve">bajtur </w:t>
      </w:r>
      <w:r w:rsidR="00FA60B5">
        <w:rPr>
          <w:lang w:val="sq-AL"/>
        </w:rPr>
        <w:t>të propozuar nga ALBTELECOM në kolonën nr.9 dhe detyrimit në k</w:t>
      </w:r>
      <w:r w:rsidR="0096330F" w:rsidRPr="00FA60B5">
        <w:rPr>
          <w:lang w:val="sq-AL"/>
        </w:rPr>
        <w:t>olonë</w:t>
      </w:r>
      <w:r w:rsidR="00FA60B5">
        <w:rPr>
          <w:lang w:val="sq-AL"/>
        </w:rPr>
        <w:t>n nr.12, me kushtin që tarifat dhe pjesët e m</w:t>
      </w:r>
      <w:r w:rsidR="0096330F" w:rsidRPr="00FA60B5">
        <w:rPr>
          <w:lang w:val="sq-AL"/>
        </w:rPr>
        <w:t>bajtura të propozuara nga ALBTELECOM të miratohen nga ERT. Në rast t</w:t>
      </w:r>
      <w:r w:rsidR="00FA60B5" w:rsidRPr="00FA60B5">
        <w:rPr>
          <w:lang w:val="sq-AL"/>
        </w:rPr>
        <w:t>ë reduktimit të d</w:t>
      </w:r>
      <w:r w:rsidR="00FA60B5">
        <w:rPr>
          <w:lang w:val="sq-AL"/>
        </w:rPr>
        <w:t>etyrimit në kolonë</w:t>
      </w:r>
      <w:r w:rsidR="0096330F" w:rsidRPr="00FA60B5">
        <w:rPr>
          <w:lang w:val="sq-AL"/>
        </w:rPr>
        <w:t xml:space="preserve">n nr.12 gjatë periudhës nën rregullim në vijim (t), ALBTELECOM duhet të reduktojë tarifën e përdoruesit në masë absolute të njëjtë me reduktimin e detyrimit.   </w:t>
      </w:r>
    </w:p>
    <w:p w:rsidR="0096330F" w:rsidRPr="00E2572F" w:rsidRDefault="00610D30" w:rsidP="0072019C">
      <w:pPr>
        <w:pStyle w:val="Paragrafi"/>
      </w:pPr>
      <w:r>
        <w:t xml:space="preserve">14. </w:t>
      </w:r>
      <w:r w:rsidR="0096330F" w:rsidRPr="00E2572F">
        <w:t xml:space="preserve">Tabelat e plotësuara duhet të depozitohen nga ALBTELECOM në formë të printuar dhe në formë elektronike në CD në formatin EXCEL. </w:t>
      </w:r>
    </w:p>
    <w:p w:rsidR="005D14F1" w:rsidRDefault="005D14F1" w:rsidP="0072019C">
      <w:pPr>
        <w:widowControl w:val="0"/>
        <w:jc w:val="both"/>
        <w:rPr>
          <w:lang w:val="sq-AL"/>
        </w:rPr>
      </w:pPr>
    </w:p>
    <w:p w:rsidR="005D14F1" w:rsidRPr="00A03E39" w:rsidRDefault="005D14F1" w:rsidP="0072019C">
      <w:pPr>
        <w:widowControl w:val="0"/>
        <w:jc w:val="both"/>
        <w:rPr>
          <w:lang w:val="sq-AL"/>
        </w:rPr>
      </w:pPr>
    </w:p>
    <w:p w:rsidR="00507E01" w:rsidRPr="00AC2F4E" w:rsidRDefault="00BD7C75" w:rsidP="0072019C">
      <w:pPr>
        <w:pStyle w:val="Akti"/>
        <w:keepNext w:val="0"/>
        <w:rPr>
          <w:lang w:val="sq-AL"/>
        </w:rPr>
      </w:pPr>
      <w:r w:rsidRPr="00AC2F4E">
        <w:rPr>
          <w:lang w:val="sq-AL"/>
        </w:rPr>
        <w:t>VENDI</w:t>
      </w:r>
      <w:r w:rsidR="00507E01" w:rsidRPr="00AC2F4E">
        <w:rPr>
          <w:lang w:val="sq-AL"/>
        </w:rPr>
        <w:t>M</w:t>
      </w:r>
    </w:p>
    <w:p w:rsidR="005D14F1" w:rsidRPr="00AC2F4E" w:rsidRDefault="00BD7C75" w:rsidP="0072019C">
      <w:pPr>
        <w:pStyle w:val="NumriData"/>
        <w:keepNext w:val="0"/>
        <w:rPr>
          <w:lang w:val="sq-AL"/>
        </w:rPr>
      </w:pPr>
      <w:r w:rsidRPr="00AC2F4E">
        <w:rPr>
          <w:lang w:val="sq-AL"/>
        </w:rPr>
        <w:t>Nr.855, datë</w:t>
      </w:r>
      <w:r w:rsidR="005D14F1" w:rsidRPr="00AC2F4E">
        <w:rPr>
          <w:lang w:val="sq-AL"/>
        </w:rPr>
        <w:t xml:space="preserve"> 18.6.2008</w:t>
      </w:r>
    </w:p>
    <w:p w:rsidR="00507E01" w:rsidRPr="00AC2F4E" w:rsidRDefault="00507E01" w:rsidP="0072019C">
      <w:pPr>
        <w:pStyle w:val="Paragrafi"/>
        <w:rPr>
          <w:lang w:val="sq-AL"/>
        </w:rPr>
      </w:pPr>
    </w:p>
    <w:p w:rsidR="00507E01" w:rsidRPr="00AC2F4E" w:rsidRDefault="00507E01" w:rsidP="0072019C">
      <w:pPr>
        <w:pStyle w:val="Titulli"/>
        <w:keepNext w:val="0"/>
        <w:rPr>
          <w:lang w:val="sq-AL"/>
        </w:rPr>
      </w:pPr>
      <w:r w:rsidRPr="00AC2F4E">
        <w:rPr>
          <w:lang w:val="sq-AL"/>
        </w:rPr>
        <w:t>PËR</w:t>
      </w:r>
      <w:r w:rsidR="005D14F1" w:rsidRPr="00AC2F4E">
        <w:rPr>
          <w:lang w:val="sq-AL"/>
        </w:rPr>
        <w:t xml:space="preserve"> </w:t>
      </w:r>
      <w:r w:rsidRPr="00AC2F4E">
        <w:rPr>
          <w:lang w:val="sq-AL"/>
        </w:rPr>
        <w:t>MIRATIMIN E METODOLOGJISË SË RREGULLIMIT TË TARIFAVE T</w:t>
      </w:r>
      <w:r w:rsidR="004C1D0F" w:rsidRPr="00AC2F4E">
        <w:rPr>
          <w:lang w:val="sq-AL"/>
        </w:rPr>
        <w:t>Ë ORGANIZMIT ME FUQI TË NDJESHME</w:t>
      </w:r>
      <w:r w:rsidRPr="00AC2F4E">
        <w:rPr>
          <w:lang w:val="sq-AL"/>
        </w:rPr>
        <w:t xml:space="preserve"> NË TREG, </w:t>
      </w:r>
      <w:r w:rsidR="004C1D0F" w:rsidRPr="00AC2F4E">
        <w:rPr>
          <w:lang w:val="sq-AL"/>
        </w:rPr>
        <w:t>“</w:t>
      </w:r>
      <w:r w:rsidRPr="00AC2F4E">
        <w:rPr>
          <w:lang w:val="sq-AL"/>
        </w:rPr>
        <w:t>ALBANIAN MOBILE COMMUNICATIONS</w:t>
      </w:r>
      <w:r w:rsidR="004C1D0F" w:rsidRPr="00AC2F4E">
        <w:rPr>
          <w:lang w:val="sq-AL"/>
        </w:rPr>
        <w:t>”</w:t>
      </w:r>
      <w:r w:rsidRPr="00AC2F4E">
        <w:rPr>
          <w:lang w:val="sq-AL"/>
        </w:rPr>
        <w:t xml:space="preserve"> (AMC) SH.A.</w:t>
      </w:r>
    </w:p>
    <w:p w:rsidR="00507E01" w:rsidRPr="00AC2F4E" w:rsidRDefault="00507E01" w:rsidP="0072019C">
      <w:pPr>
        <w:pStyle w:val="Paragrafi"/>
        <w:rPr>
          <w:lang w:val="sq-AL"/>
        </w:rPr>
      </w:pPr>
    </w:p>
    <w:p w:rsidR="00507E01" w:rsidRPr="00AC2F4E" w:rsidRDefault="00507E01" w:rsidP="0072019C">
      <w:pPr>
        <w:pStyle w:val="Paragrafi"/>
        <w:rPr>
          <w:szCs w:val="24"/>
          <w:lang w:val="sq-AL"/>
        </w:rPr>
      </w:pPr>
      <w:r w:rsidRPr="00AC2F4E">
        <w:rPr>
          <w:szCs w:val="24"/>
          <w:lang w:val="sq-AL"/>
        </w:rPr>
        <w:t>Në mbështetje të nenit 100 të Kushtetutës dhe të neneve 58, 59, 60 dhe 62 të ligjit</w:t>
      </w:r>
      <w:r w:rsidR="00F55253">
        <w:rPr>
          <w:szCs w:val="24"/>
          <w:lang w:val="sq-AL"/>
        </w:rPr>
        <w:t xml:space="preserve"> nr. 8618, datë 14.6.2000 “Për t</w:t>
      </w:r>
      <w:r w:rsidRPr="00AC2F4E">
        <w:rPr>
          <w:szCs w:val="24"/>
          <w:lang w:val="sq-AL"/>
        </w:rPr>
        <w:t xml:space="preserve">elekomunikacionet në Republikën e Shqipërisë”, i ndryshuar, me propozimin e Ministrit të Punëve Publike, Transportit dhe Telekomunikacionit, Këshilli i Ministrave </w:t>
      </w:r>
    </w:p>
    <w:p w:rsidR="00507E01" w:rsidRPr="00AC2F4E" w:rsidRDefault="00507E01" w:rsidP="0072019C">
      <w:pPr>
        <w:pStyle w:val="Paragrafi"/>
        <w:rPr>
          <w:lang w:val="sq-AL"/>
        </w:rPr>
      </w:pPr>
    </w:p>
    <w:p w:rsidR="00507E01" w:rsidRPr="00AC2F4E" w:rsidRDefault="005D14F1" w:rsidP="0072019C">
      <w:pPr>
        <w:pStyle w:val="VENDOSI"/>
        <w:keepNext w:val="0"/>
        <w:rPr>
          <w:lang w:val="sq-AL"/>
        </w:rPr>
      </w:pPr>
      <w:r w:rsidRPr="00AC2F4E">
        <w:rPr>
          <w:lang w:val="sq-AL"/>
        </w:rPr>
        <w:t>VENDOS</w:t>
      </w:r>
      <w:r w:rsidR="00507E01" w:rsidRPr="00AC2F4E">
        <w:rPr>
          <w:lang w:val="sq-AL"/>
        </w:rPr>
        <w:t>I:</w:t>
      </w:r>
    </w:p>
    <w:p w:rsidR="00507E01" w:rsidRPr="00AC2F4E" w:rsidRDefault="00507E01" w:rsidP="0072019C">
      <w:pPr>
        <w:pStyle w:val="Paragrafi"/>
        <w:rPr>
          <w:lang w:val="sq-AL"/>
        </w:rPr>
      </w:pPr>
    </w:p>
    <w:p w:rsidR="00507E01" w:rsidRPr="00AC2F4E" w:rsidRDefault="004C1D0F" w:rsidP="0072019C">
      <w:pPr>
        <w:pStyle w:val="Paragrafi"/>
        <w:rPr>
          <w:szCs w:val="24"/>
          <w:lang w:val="sq-AL"/>
        </w:rPr>
      </w:pPr>
      <w:r w:rsidRPr="00AC2F4E">
        <w:rPr>
          <w:szCs w:val="24"/>
          <w:lang w:val="sq-AL"/>
        </w:rPr>
        <w:t>1. Miratimin e metodologjisë së</w:t>
      </w:r>
      <w:r w:rsidR="00507E01" w:rsidRPr="00AC2F4E">
        <w:rPr>
          <w:szCs w:val="24"/>
          <w:lang w:val="sq-AL"/>
        </w:rPr>
        <w:t xml:space="preserve"> rregullimit të tarifave të interkon</w:t>
      </w:r>
      <w:r w:rsidRPr="00AC2F4E">
        <w:rPr>
          <w:szCs w:val="24"/>
          <w:lang w:val="sq-AL"/>
        </w:rPr>
        <w:t>j</w:t>
      </w:r>
      <w:r w:rsidR="00507E01" w:rsidRPr="00AC2F4E">
        <w:rPr>
          <w:szCs w:val="24"/>
          <w:lang w:val="sq-AL"/>
        </w:rPr>
        <w:t>eksionit</w:t>
      </w:r>
      <w:r w:rsidR="00F55253">
        <w:rPr>
          <w:szCs w:val="24"/>
          <w:lang w:val="sq-AL"/>
        </w:rPr>
        <w:t>,</w:t>
      </w:r>
      <w:r w:rsidR="00507E01" w:rsidRPr="00AC2F4E">
        <w:rPr>
          <w:szCs w:val="24"/>
          <w:lang w:val="sq-AL"/>
        </w:rPr>
        <w:t xml:space="preserve"> t</w:t>
      </w:r>
      <w:r w:rsidRPr="00AC2F4E">
        <w:rPr>
          <w:szCs w:val="24"/>
          <w:lang w:val="sq-AL"/>
        </w:rPr>
        <w:t>ë organizmit me fuqi të ndjeshme</w:t>
      </w:r>
      <w:r w:rsidR="00507E01" w:rsidRPr="00AC2F4E">
        <w:rPr>
          <w:szCs w:val="24"/>
          <w:lang w:val="sq-AL"/>
        </w:rPr>
        <w:t xml:space="preserve"> në treg</w:t>
      </w:r>
      <w:r w:rsidR="00F55253">
        <w:rPr>
          <w:szCs w:val="24"/>
          <w:lang w:val="sq-AL"/>
        </w:rPr>
        <w:t>,</w:t>
      </w:r>
      <w:r w:rsidR="00507E01" w:rsidRPr="00AC2F4E">
        <w:rPr>
          <w:szCs w:val="24"/>
          <w:lang w:val="sq-AL"/>
        </w:rPr>
        <w:t xml:space="preserve"> “Albanian Mobile Communications (AMC) sh.a.”, e cila i ba</w:t>
      </w:r>
      <w:r w:rsidR="00F55253">
        <w:rPr>
          <w:szCs w:val="24"/>
          <w:lang w:val="sq-AL"/>
        </w:rPr>
        <w:t>shkëlidhet këtij vendimi (Lidhja nr.</w:t>
      </w:r>
      <w:r w:rsidR="00507E01" w:rsidRPr="00AC2F4E">
        <w:rPr>
          <w:szCs w:val="24"/>
          <w:lang w:val="sq-AL"/>
        </w:rPr>
        <w:t>1).</w:t>
      </w:r>
    </w:p>
    <w:p w:rsidR="00507E01" w:rsidRDefault="004C1D0F" w:rsidP="0072019C">
      <w:pPr>
        <w:pStyle w:val="Paragrafi"/>
        <w:rPr>
          <w:szCs w:val="24"/>
          <w:lang w:val="sq-AL"/>
        </w:rPr>
      </w:pPr>
      <w:r w:rsidRPr="00AC2F4E">
        <w:rPr>
          <w:szCs w:val="24"/>
          <w:lang w:val="sq-AL"/>
        </w:rPr>
        <w:t>2. Miratimin e</w:t>
      </w:r>
      <w:r w:rsidR="00F55253">
        <w:rPr>
          <w:szCs w:val="24"/>
          <w:lang w:val="sq-AL"/>
        </w:rPr>
        <w:t xml:space="preserve"> metodologjis</w:t>
      </w:r>
      <w:r w:rsidR="00507E01" w:rsidRPr="00AC2F4E">
        <w:rPr>
          <w:szCs w:val="24"/>
          <w:lang w:val="sq-AL"/>
        </w:rPr>
        <w:t>ë e rregullimit të tarifave të s</w:t>
      </w:r>
      <w:r w:rsidR="00F55253">
        <w:rPr>
          <w:szCs w:val="24"/>
          <w:lang w:val="sq-AL"/>
        </w:rPr>
        <w:t>hërbimeve të përdoruesve fundorë</w:t>
      </w:r>
      <w:r w:rsidR="00507E01" w:rsidRPr="00AC2F4E">
        <w:rPr>
          <w:szCs w:val="24"/>
          <w:lang w:val="sq-AL"/>
        </w:rPr>
        <w:t xml:space="preserve"> t</w:t>
      </w:r>
      <w:r w:rsidR="00F55253">
        <w:rPr>
          <w:szCs w:val="24"/>
          <w:lang w:val="sq-AL"/>
        </w:rPr>
        <w:t>ë organizmit me fuqi të ndjeshme</w:t>
      </w:r>
      <w:r w:rsidR="00507E01" w:rsidRPr="00AC2F4E">
        <w:rPr>
          <w:szCs w:val="24"/>
          <w:lang w:val="sq-AL"/>
        </w:rPr>
        <w:t xml:space="preserve"> në treg</w:t>
      </w:r>
      <w:r w:rsidR="00F55253">
        <w:rPr>
          <w:szCs w:val="24"/>
          <w:lang w:val="sq-AL"/>
        </w:rPr>
        <w:t>,</w:t>
      </w:r>
      <w:r w:rsidR="00507E01" w:rsidRPr="00AC2F4E">
        <w:rPr>
          <w:szCs w:val="24"/>
          <w:lang w:val="sq-AL"/>
        </w:rPr>
        <w:t xml:space="preserve"> “Albanian Mobile Communications</w:t>
      </w:r>
      <w:r w:rsidR="00F55253">
        <w:rPr>
          <w:szCs w:val="24"/>
          <w:lang w:val="sq-AL"/>
        </w:rPr>
        <w:t>” (AMC) sh.a.</w:t>
      </w:r>
      <w:r w:rsidR="00507E01" w:rsidRPr="00AC2F4E">
        <w:rPr>
          <w:szCs w:val="24"/>
          <w:lang w:val="sq-AL"/>
        </w:rPr>
        <w:t xml:space="preserve">, </w:t>
      </w:r>
      <w:r w:rsidR="00451EF7">
        <w:rPr>
          <w:szCs w:val="24"/>
          <w:lang w:val="sq-AL"/>
        </w:rPr>
        <w:t>sipas lidhjes</w:t>
      </w:r>
      <w:r w:rsidRPr="00AC2F4E">
        <w:rPr>
          <w:szCs w:val="24"/>
          <w:lang w:val="sq-AL"/>
        </w:rPr>
        <w:t xml:space="preserve"> </w:t>
      </w:r>
      <w:r w:rsidR="00451EF7">
        <w:rPr>
          <w:szCs w:val="24"/>
          <w:lang w:val="sq-AL"/>
        </w:rPr>
        <w:t>nr.</w:t>
      </w:r>
      <w:r w:rsidRPr="00AC2F4E">
        <w:rPr>
          <w:szCs w:val="24"/>
          <w:lang w:val="sq-AL"/>
        </w:rPr>
        <w:t>2, e cila i bashk</w:t>
      </w:r>
      <w:r w:rsidR="00963EC7">
        <w:rPr>
          <w:szCs w:val="24"/>
          <w:lang w:val="sq-AL"/>
        </w:rPr>
        <w:t>ë</w:t>
      </w:r>
      <w:r w:rsidRPr="00AC2F4E">
        <w:rPr>
          <w:szCs w:val="24"/>
          <w:lang w:val="sq-AL"/>
        </w:rPr>
        <w:t>lidhet k</w:t>
      </w:r>
      <w:r w:rsidR="00963EC7">
        <w:rPr>
          <w:szCs w:val="24"/>
          <w:lang w:val="sq-AL"/>
        </w:rPr>
        <w:t>ë</w:t>
      </w:r>
      <w:r w:rsidRPr="00AC2F4E">
        <w:rPr>
          <w:szCs w:val="24"/>
          <w:lang w:val="sq-AL"/>
        </w:rPr>
        <w:t>tij vendimi.</w:t>
      </w:r>
    </w:p>
    <w:p w:rsidR="0074757E" w:rsidRPr="00AC2F4E" w:rsidRDefault="0074757E" w:rsidP="0072019C">
      <w:pPr>
        <w:pStyle w:val="Paragrafi"/>
        <w:rPr>
          <w:szCs w:val="24"/>
          <w:lang w:val="sq-AL"/>
        </w:rPr>
      </w:pPr>
    </w:p>
    <w:p w:rsidR="00507E01" w:rsidRPr="00AC2F4E" w:rsidRDefault="004C1D0F" w:rsidP="0072019C">
      <w:pPr>
        <w:pStyle w:val="Paragrafi"/>
        <w:rPr>
          <w:szCs w:val="24"/>
          <w:lang w:val="sq-AL"/>
        </w:rPr>
      </w:pPr>
      <w:r w:rsidRPr="00AC2F4E">
        <w:rPr>
          <w:szCs w:val="24"/>
          <w:lang w:val="sq-AL"/>
        </w:rPr>
        <w:t xml:space="preserve">3. </w:t>
      </w:r>
      <w:r w:rsidR="00507E01" w:rsidRPr="00AC2F4E">
        <w:rPr>
          <w:szCs w:val="24"/>
          <w:lang w:val="sq-AL"/>
        </w:rPr>
        <w:t xml:space="preserve">Ky vendim është i vlefshëm për periudhën e parashikuar në metodologjitë </w:t>
      </w:r>
      <w:r w:rsidR="00BD7C75" w:rsidRPr="00AC2F4E">
        <w:rPr>
          <w:szCs w:val="24"/>
          <w:lang w:val="sq-AL"/>
        </w:rPr>
        <w:t>që i bashk</w:t>
      </w:r>
      <w:r w:rsidR="00963EC7">
        <w:rPr>
          <w:szCs w:val="24"/>
          <w:lang w:val="sq-AL"/>
        </w:rPr>
        <w:t>ë</w:t>
      </w:r>
      <w:r w:rsidR="00BD7C75" w:rsidRPr="00AC2F4E">
        <w:rPr>
          <w:szCs w:val="24"/>
          <w:lang w:val="sq-AL"/>
        </w:rPr>
        <w:t>lidhen k</w:t>
      </w:r>
      <w:r w:rsidR="00963EC7">
        <w:rPr>
          <w:szCs w:val="24"/>
          <w:lang w:val="sq-AL"/>
        </w:rPr>
        <w:t>ë</w:t>
      </w:r>
      <w:r w:rsidR="00BD7C75" w:rsidRPr="00AC2F4E">
        <w:rPr>
          <w:szCs w:val="24"/>
          <w:lang w:val="sq-AL"/>
        </w:rPr>
        <w:t xml:space="preserve">tij vendimi (Lidhjet </w:t>
      </w:r>
      <w:r w:rsidR="0074757E">
        <w:rPr>
          <w:szCs w:val="24"/>
          <w:lang w:val="sq-AL"/>
        </w:rPr>
        <w:t>nr.</w:t>
      </w:r>
      <w:r w:rsidR="00BD7C75" w:rsidRPr="00AC2F4E">
        <w:rPr>
          <w:szCs w:val="24"/>
          <w:lang w:val="sq-AL"/>
        </w:rPr>
        <w:t xml:space="preserve">1 e </w:t>
      </w:r>
      <w:r w:rsidR="0074757E">
        <w:rPr>
          <w:szCs w:val="24"/>
          <w:lang w:val="sq-AL"/>
        </w:rPr>
        <w:t>nr.</w:t>
      </w:r>
      <w:r w:rsidR="00BD7C75" w:rsidRPr="00AC2F4E">
        <w:rPr>
          <w:szCs w:val="24"/>
          <w:lang w:val="sq-AL"/>
        </w:rPr>
        <w:t>2).</w:t>
      </w:r>
    </w:p>
    <w:p w:rsidR="00507E01" w:rsidRPr="00507E01" w:rsidRDefault="00BD7C75" w:rsidP="0072019C">
      <w:pPr>
        <w:pStyle w:val="Paragrafi"/>
        <w:rPr>
          <w:szCs w:val="24"/>
          <w:lang w:val="it-IT"/>
        </w:rPr>
      </w:pPr>
      <w:r>
        <w:rPr>
          <w:szCs w:val="24"/>
          <w:lang w:val="it-IT"/>
        </w:rPr>
        <w:t xml:space="preserve">4. </w:t>
      </w:r>
      <w:r w:rsidR="00507E01" w:rsidRPr="00507E01">
        <w:rPr>
          <w:szCs w:val="24"/>
          <w:lang w:val="it-IT"/>
        </w:rPr>
        <w:t>Ngarkohet Enti Rregullator i Telekomunikacioneve për zbatimin e këtij vendimi.</w:t>
      </w:r>
    </w:p>
    <w:p w:rsidR="00507E01" w:rsidRPr="00507E01" w:rsidRDefault="00507E01" w:rsidP="0072019C">
      <w:pPr>
        <w:pStyle w:val="Paragrafi"/>
        <w:rPr>
          <w:lang w:val="it-IT"/>
        </w:rPr>
      </w:pPr>
      <w:r w:rsidRPr="00507E01">
        <w:rPr>
          <w:lang w:val="it-IT"/>
        </w:rPr>
        <w:t>Ky vendim hyn në fuqi menjëherë.</w:t>
      </w:r>
    </w:p>
    <w:p w:rsidR="00507E01" w:rsidRPr="00AC2F4E" w:rsidRDefault="00BD7C75" w:rsidP="0072019C">
      <w:pPr>
        <w:pStyle w:val="Autoriteti"/>
        <w:keepNext w:val="0"/>
        <w:rPr>
          <w:lang w:val="it-IT"/>
        </w:rPr>
      </w:pPr>
      <w:r w:rsidRPr="00AC2F4E">
        <w:rPr>
          <w:lang w:val="it-IT"/>
        </w:rPr>
        <w:t xml:space="preserve"> Kryeministri</w:t>
      </w:r>
    </w:p>
    <w:p w:rsidR="00BD7C75" w:rsidRPr="00AC2F4E" w:rsidRDefault="00BD7C75" w:rsidP="0072019C">
      <w:pPr>
        <w:pStyle w:val="AutoritetiEmer"/>
        <w:rPr>
          <w:lang w:val="it-IT"/>
        </w:rPr>
      </w:pPr>
      <w:r w:rsidRPr="00AC2F4E">
        <w:rPr>
          <w:lang w:val="it-IT"/>
        </w:rPr>
        <w:t>Sali Berisha</w:t>
      </w:r>
    </w:p>
    <w:p w:rsidR="00BD7C75" w:rsidRPr="00AC2F4E" w:rsidRDefault="00BD7C75" w:rsidP="0072019C">
      <w:pPr>
        <w:widowControl w:val="0"/>
        <w:rPr>
          <w:lang w:val="it-IT" w:eastAsia="en-US"/>
        </w:rPr>
      </w:pPr>
    </w:p>
    <w:p w:rsidR="001105F8" w:rsidRPr="00451EF7" w:rsidRDefault="001105F8" w:rsidP="0072019C">
      <w:pPr>
        <w:pStyle w:val="TitulliTitull"/>
        <w:keepNext w:val="0"/>
        <w:jc w:val="right"/>
        <w:rPr>
          <w:lang w:val="it-IT"/>
        </w:rPr>
      </w:pPr>
      <w:bookmarkStart w:id="5" w:name="_Toc188455596"/>
      <w:r w:rsidRPr="00451EF7">
        <w:rPr>
          <w:lang w:val="it-IT"/>
        </w:rPr>
        <w:t>LiDHJA</w:t>
      </w:r>
      <w:r w:rsidR="00E91ADC">
        <w:rPr>
          <w:lang w:val="it-IT"/>
        </w:rPr>
        <w:t xml:space="preserve"> NR.</w:t>
      </w:r>
      <w:r w:rsidRPr="00451EF7">
        <w:rPr>
          <w:lang w:val="it-IT"/>
        </w:rPr>
        <w:t>1</w:t>
      </w:r>
    </w:p>
    <w:p w:rsidR="00451EF7" w:rsidRDefault="001105F8" w:rsidP="0072019C">
      <w:pPr>
        <w:pStyle w:val="Titulli"/>
        <w:keepNext w:val="0"/>
        <w:rPr>
          <w:lang w:val="it-IT"/>
        </w:rPr>
      </w:pPr>
      <w:r w:rsidRPr="00451EF7">
        <w:rPr>
          <w:lang w:val="it-IT"/>
        </w:rPr>
        <w:t>Metodologji</w:t>
      </w:r>
      <w:r w:rsidR="00451EF7" w:rsidRPr="00451EF7">
        <w:rPr>
          <w:lang w:val="it-IT"/>
        </w:rPr>
        <w:t>a</w:t>
      </w:r>
      <w:r w:rsidRPr="00451EF7">
        <w:rPr>
          <w:lang w:val="it-IT"/>
        </w:rPr>
        <w:t xml:space="preserve"> e rregullimit tË tarifave tË interkon</w:t>
      </w:r>
      <w:r w:rsidR="00E91ADC">
        <w:rPr>
          <w:lang w:val="it-IT"/>
        </w:rPr>
        <w:t>j</w:t>
      </w:r>
      <w:r w:rsidRPr="00451EF7">
        <w:rPr>
          <w:lang w:val="it-IT"/>
        </w:rPr>
        <w:t xml:space="preserve">eksionit </w:t>
      </w:r>
    </w:p>
    <w:p w:rsidR="001105F8" w:rsidRPr="00451EF7" w:rsidRDefault="00451EF7" w:rsidP="0072019C">
      <w:pPr>
        <w:pStyle w:val="Titulli"/>
        <w:keepNext w:val="0"/>
        <w:rPr>
          <w:lang w:val="it-IT"/>
        </w:rPr>
      </w:pPr>
      <w:r>
        <w:rPr>
          <w:lang w:val="it-IT"/>
        </w:rPr>
        <w:t>tË AMC sh</w:t>
      </w:r>
      <w:r w:rsidR="001105F8" w:rsidRPr="00451EF7">
        <w:rPr>
          <w:lang w:val="it-IT"/>
        </w:rPr>
        <w:t>a</w:t>
      </w:r>
      <w:bookmarkEnd w:id="5"/>
    </w:p>
    <w:p w:rsidR="001105F8" w:rsidRPr="00451EF7" w:rsidRDefault="001105F8" w:rsidP="0072019C">
      <w:pPr>
        <w:pStyle w:val="Paragrafi"/>
        <w:rPr>
          <w:lang w:val="it-IT"/>
        </w:rPr>
      </w:pPr>
    </w:p>
    <w:p w:rsidR="001105F8" w:rsidRPr="00451EF7" w:rsidRDefault="007C444F" w:rsidP="0072019C">
      <w:pPr>
        <w:pStyle w:val="Paragrafi"/>
        <w:rPr>
          <w:lang w:val="it-IT"/>
        </w:rPr>
      </w:pPr>
      <w:r w:rsidRPr="00451EF7">
        <w:rPr>
          <w:lang w:val="it-IT"/>
        </w:rPr>
        <w:t xml:space="preserve">1. </w:t>
      </w:r>
      <w:r w:rsidR="001105F8" w:rsidRPr="00451EF7">
        <w:rPr>
          <w:lang w:val="it-IT"/>
        </w:rPr>
        <w:t>Objekt</w:t>
      </w:r>
      <w:r w:rsidR="00451EF7" w:rsidRPr="00451EF7">
        <w:rPr>
          <w:lang w:val="it-IT"/>
        </w:rPr>
        <w:t>i</w:t>
      </w:r>
      <w:r w:rsidR="00451EF7">
        <w:rPr>
          <w:lang w:val="it-IT"/>
        </w:rPr>
        <w:t xml:space="preserve"> i kësaj m</w:t>
      </w:r>
      <w:r w:rsidR="001105F8" w:rsidRPr="00451EF7">
        <w:rPr>
          <w:lang w:val="it-IT"/>
        </w:rPr>
        <w:t xml:space="preserve">etodologjie është rregullimi i tarifës për ofrimin e shërbimit të terminimit të thirrjeve në rrjetin celular të operatorit </w:t>
      </w:r>
      <w:bookmarkStart w:id="6" w:name="OLE_LINK3"/>
      <w:bookmarkStart w:id="7" w:name="OLE_LINK4"/>
      <w:r w:rsidR="001105F8" w:rsidRPr="00451EF7">
        <w:rPr>
          <w:lang w:val="it-IT"/>
        </w:rPr>
        <w:t>AMC</w:t>
      </w:r>
      <w:bookmarkEnd w:id="6"/>
      <w:bookmarkEnd w:id="7"/>
      <w:r w:rsidR="001105F8" w:rsidRPr="00451EF7">
        <w:rPr>
          <w:lang w:val="it-IT"/>
        </w:rPr>
        <w:t xml:space="preserve">. </w:t>
      </w:r>
    </w:p>
    <w:p w:rsidR="001105F8" w:rsidRPr="00451EF7" w:rsidRDefault="007C444F" w:rsidP="0072019C">
      <w:pPr>
        <w:pStyle w:val="Paragrafi"/>
        <w:rPr>
          <w:lang w:val="it-IT"/>
        </w:rPr>
      </w:pPr>
      <w:r w:rsidRPr="00451EF7">
        <w:rPr>
          <w:lang w:val="it-IT"/>
        </w:rPr>
        <w:t xml:space="preserve">2. </w:t>
      </w:r>
      <w:r w:rsidR="001105F8" w:rsidRPr="00451EF7">
        <w:rPr>
          <w:lang w:val="it-IT"/>
        </w:rPr>
        <w:t>AMC të aplikojë të njëjtën tarifë për terminimin e thirrjeve në rrjetin e tij, pavarësisht origjinës së trafikut, në përmbushje të detyrimit për të ofruar shërbimin e terminimit të thirrjeve të origjinuara nga përdoruesit e rrjeteve publike të telekomunikacioneve dhe të thirrjeve të tran</w:t>
      </w:r>
      <w:r w:rsidR="00451EF7">
        <w:rPr>
          <w:lang w:val="it-IT"/>
        </w:rPr>
        <w:t>s</w:t>
      </w:r>
      <w:r w:rsidR="00451EF7" w:rsidRPr="00451EF7">
        <w:rPr>
          <w:lang w:val="it-IT"/>
        </w:rPr>
        <w:t>ituara nga operatorët e lic</w:t>
      </w:r>
      <w:r w:rsidR="001105F8" w:rsidRPr="00451EF7">
        <w:rPr>
          <w:lang w:val="it-IT"/>
        </w:rPr>
        <w:t>encuar nga ERT p</w:t>
      </w:r>
      <w:r w:rsidR="00451EF7">
        <w:rPr>
          <w:lang w:val="it-IT"/>
        </w:rPr>
        <w:t>ër ofrimin e shërbimeve të transi</w:t>
      </w:r>
      <w:r w:rsidR="001105F8" w:rsidRPr="00451EF7">
        <w:rPr>
          <w:lang w:val="it-IT"/>
        </w:rPr>
        <w:t>tit kombëtar e ndërkombëtar.</w:t>
      </w:r>
    </w:p>
    <w:p w:rsidR="001105F8" w:rsidRPr="00451EF7" w:rsidRDefault="007C444F" w:rsidP="0072019C">
      <w:pPr>
        <w:pStyle w:val="Paragrafi"/>
        <w:rPr>
          <w:lang w:val="it-IT"/>
        </w:rPr>
      </w:pPr>
      <w:r w:rsidRPr="00451EF7">
        <w:rPr>
          <w:lang w:val="it-IT"/>
        </w:rPr>
        <w:t xml:space="preserve">3. </w:t>
      </w:r>
      <w:r w:rsidR="001105F8" w:rsidRPr="00451EF7">
        <w:rPr>
          <w:lang w:val="it-IT"/>
        </w:rPr>
        <w:t>Rregullimi i tar</w:t>
      </w:r>
      <w:r w:rsidR="00451EF7" w:rsidRPr="00451EF7">
        <w:rPr>
          <w:lang w:val="it-IT"/>
        </w:rPr>
        <w:t>ifës së terminimit bëhet duke p</w:t>
      </w:r>
      <w:r w:rsidR="00451EF7">
        <w:rPr>
          <w:lang w:val="it-IT"/>
        </w:rPr>
        <w:t>ë</w:t>
      </w:r>
      <w:r w:rsidR="001105F8" w:rsidRPr="00451EF7">
        <w:rPr>
          <w:lang w:val="it-IT"/>
        </w:rPr>
        <w:t>rcaktuar nivelin maksimal të tarifave në secilën periudhë rregullimi.</w:t>
      </w:r>
    </w:p>
    <w:p w:rsidR="001105F8" w:rsidRPr="00451EF7" w:rsidRDefault="007C444F" w:rsidP="0072019C">
      <w:pPr>
        <w:pStyle w:val="Paragrafi"/>
        <w:rPr>
          <w:lang w:val="it-IT"/>
        </w:rPr>
      </w:pPr>
      <w:r w:rsidRPr="00451EF7">
        <w:rPr>
          <w:lang w:val="it-IT"/>
        </w:rPr>
        <w:t xml:space="preserve">4. </w:t>
      </w:r>
      <w:r w:rsidR="001105F8" w:rsidRPr="00451EF7">
        <w:rPr>
          <w:lang w:val="it-IT"/>
        </w:rPr>
        <w:t>Rregullimi i tarifës të shërbimit të interkon</w:t>
      </w:r>
      <w:r w:rsidR="00451EF7" w:rsidRPr="00451EF7">
        <w:rPr>
          <w:lang w:val="it-IT"/>
        </w:rPr>
        <w:t>j</w:t>
      </w:r>
      <w:r w:rsidR="00451EF7">
        <w:rPr>
          <w:lang w:val="it-IT"/>
        </w:rPr>
        <w:t>eksionit sipas kësaj m</w:t>
      </w:r>
      <w:r w:rsidR="001105F8" w:rsidRPr="00451EF7">
        <w:rPr>
          <w:lang w:val="it-IT"/>
        </w:rPr>
        <w:t xml:space="preserve">etodologjie do të bëhet për një kohëzgjatje dyvjeçare, </w:t>
      </w:r>
      <w:r w:rsidR="00451EF7">
        <w:rPr>
          <w:lang w:val="it-IT"/>
        </w:rPr>
        <w:t>e cila përfshin dy periudha njëvjeç</w:t>
      </w:r>
      <w:r w:rsidR="001105F8" w:rsidRPr="00451EF7">
        <w:rPr>
          <w:lang w:val="it-IT"/>
        </w:rPr>
        <w:t>are.</w:t>
      </w:r>
    </w:p>
    <w:p w:rsidR="001105F8" w:rsidRPr="00451EF7" w:rsidRDefault="007C444F" w:rsidP="0072019C">
      <w:pPr>
        <w:pStyle w:val="Paragrafi"/>
        <w:rPr>
          <w:lang w:val="it-IT"/>
        </w:rPr>
      </w:pPr>
      <w:r w:rsidRPr="00451EF7">
        <w:rPr>
          <w:lang w:val="it-IT"/>
        </w:rPr>
        <w:t xml:space="preserve">5. </w:t>
      </w:r>
      <w:r w:rsidR="001105F8" w:rsidRPr="00451EF7">
        <w:rPr>
          <w:lang w:val="it-IT"/>
        </w:rPr>
        <w:t>Vlerat maksimale të tarifës të terminimit të thirrjeve në rrjetin celular të operato</w:t>
      </w:r>
      <w:r w:rsidR="00451EF7" w:rsidRPr="00451EF7">
        <w:rPr>
          <w:lang w:val="it-IT"/>
        </w:rPr>
        <w:t xml:space="preserve">rit AMC sh.a. për periudhat nën </w:t>
      </w:r>
      <w:r w:rsidR="001105F8" w:rsidRPr="00451EF7">
        <w:rPr>
          <w:lang w:val="it-IT"/>
        </w:rPr>
        <w:t>rregullim paraqi</w:t>
      </w:r>
      <w:r w:rsidR="00451EF7" w:rsidRPr="00451EF7">
        <w:rPr>
          <w:lang w:val="it-IT"/>
        </w:rPr>
        <w:t>ten në t</w:t>
      </w:r>
      <w:r w:rsidR="00451EF7">
        <w:rPr>
          <w:lang w:val="it-IT"/>
        </w:rPr>
        <w:t>abelën nr.1, në vijim.</w:t>
      </w:r>
    </w:p>
    <w:p w:rsidR="001105F8" w:rsidRPr="00451EF7" w:rsidRDefault="001105F8" w:rsidP="0072019C">
      <w:pPr>
        <w:pStyle w:val="Paragrafi"/>
        <w:rPr>
          <w:lang w:val="it-IT"/>
        </w:rPr>
      </w:pPr>
    </w:p>
    <w:p w:rsidR="001105F8" w:rsidRPr="007C444F" w:rsidRDefault="001105F8" w:rsidP="0072019C">
      <w:pPr>
        <w:pStyle w:val="Paragrafi"/>
        <w:jc w:val="center"/>
        <w:rPr>
          <w:b/>
        </w:rPr>
      </w:pPr>
      <w:bookmarkStart w:id="8" w:name="_Toc188455558"/>
      <w:r w:rsidRPr="007C444F">
        <w:rPr>
          <w:b/>
        </w:rPr>
        <w:t>Tabela nr.1. Vlerat maksimale të tarifës të terminimit të AMC</w:t>
      </w:r>
      <w:bookmarkEnd w:id="8"/>
    </w:p>
    <w:p w:rsidR="001105F8" w:rsidRPr="00D1068C" w:rsidRDefault="001105F8" w:rsidP="0072019C">
      <w:pPr>
        <w:widowControl w:val="0"/>
        <w:rPr>
          <w:szCs w:val="24"/>
          <w:lang w:val="it-IT" w:eastAsia="en-US"/>
        </w:rPr>
      </w:pPr>
    </w:p>
    <w:tbl>
      <w:tblPr>
        <w:tblW w:w="5161" w:type="dxa"/>
        <w:jc w:val="center"/>
        <w:tblLayout w:type="fixed"/>
        <w:tblLook w:val="0000" w:firstRow="0" w:lastRow="0" w:firstColumn="0" w:lastColumn="0" w:noHBand="0" w:noVBand="0"/>
      </w:tblPr>
      <w:tblGrid>
        <w:gridCol w:w="2671"/>
        <w:gridCol w:w="1245"/>
        <w:gridCol w:w="1245"/>
      </w:tblGrid>
      <w:tr w:rsidR="001105F8" w:rsidRPr="006E43EC" w:rsidTr="006D7D7A">
        <w:trPr>
          <w:trHeight w:val="905"/>
          <w:jc w:val="center"/>
        </w:trPr>
        <w:tc>
          <w:tcPr>
            <w:tcW w:w="267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1105F8" w:rsidRPr="00865F6D" w:rsidRDefault="001105F8" w:rsidP="0072019C">
            <w:pPr>
              <w:widowControl w:val="0"/>
              <w:jc w:val="center"/>
              <w:rPr>
                <w:b/>
                <w:bCs/>
                <w:sz w:val="20"/>
                <w:lang w:val="it-IT" w:eastAsia="en-US"/>
              </w:rPr>
            </w:pPr>
            <w:r w:rsidRPr="00865F6D">
              <w:rPr>
                <w:b/>
                <w:bCs/>
                <w:sz w:val="20"/>
                <w:lang w:val="it-IT" w:eastAsia="en-US"/>
              </w:rPr>
              <w:t> </w:t>
            </w:r>
          </w:p>
        </w:tc>
        <w:tc>
          <w:tcPr>
            <w:tcW w:w="1245" w:type="dxa"/>
            <w:tcBorders>
              <w:top w:val="single" w:sz="12" w:space="0" w:color="auto"/>
              <w:left w:val="nil"/>
              <w:bottom w:val="single" w:sz="12" w:space="0" w:color="auto"/>
              <w:right w:val="single" w:sz="4" w:space="0" w:color="auto"/>
            </w:tcBorders>
            <w:shd w:val="clear" w:color="auto" w:fill="auto"/>
            <w:vAlign w:val="center"/>
          </w:tcPr>
          <w:p w:rsidR="001105F8" w:rsidRPr="0047766E" w:rsidRDefault="001105F8" w:rsidP="0072019C">
            <w:pPr>
              <w:widowControl w:val="0"/>
              <w:jc w:val="center"/>
              <w:rPr>
                <w:sz w:val="20"/>
                <w:lang w:eastAsia="en-US"/>
              </w:rPr>
            </w:pPr>
            <w:r>
              <w:rPr>
                <w:sz w:val="20"/>
                <w:lang w:eastAsia="en-US"/>
              </w:rPr>
              <w:t>Periudha e I-rë</w:t>
            </w:r>
          </w:p>
        </w:tc>
        <w:tc>
          <w:tcPr>
            <w:tcW w:w="1245" w:type="dxa"/>
            <w:tcBorders>
              <w:top w:val="single" w:sz="12" w:space="0" w:color="auto"/>
              <w:left w:val="nil"/>
              <w:bottom w:val="single" w:sz="12" w:space="0" w:color="auto"/>
              <w:right w:val="single" w:sz="12" w:space="0" w:color="auto"/>
            </w:tcBorders>
            <w:shd w:val="clear" w:color="auto" w:fill="auto"/>
            <w:vAlign w:val="center"/>
          </w:tcPr>
          <w:p w:rsidR="001105F8" w:rsidRPr="006E43EC" w:rsidRDefault="001105F8" w:rsidP="0072019C">
            <w:pPr>
              <w:widowControl w:val="0"/>
              <w:jc w:val="center"/>
              <w:rPr>
                <w:sz w:val="20"/>
                <w:lang w:eastAsia="en-US"/>
              </w:rPr>
            </w:pPr>
            <w:r w:rsidRPr="0047766E">
              <w:rPr>
                <w:sz w:val="20"/>
                <w:lang w:eastAsia="en-US"/>
              </w:rPr>
              <w:t>Periudha e I</w:t>
            </w:r>
            <w:r>
              <w:rPr>
                <w:sz w:val="20"/>
                <w:lang w:eastAsia="en-US"/>
              </w:rPr>
              <w:t>I</w:t>
            </w:r>
            <w:r w:rsidRPr="0047766E">
              <w:rPr>
                <w:sz w:val="20"/>
                <w:lang w:eastAsia="en-US"/>
              </w:rPr>
              <w:t>-t</w:t>
            </w:r>
            <w:r>
              <w:rPr>
                <w:sz w:val="20"/>
                <w:lang w:eastAsia="en-US"/>
              </w:rPr>
              <w:t>ë</w:t>
            </w:r>
          </w:p>
        </w:tc>
      </w:tr>
      <w:tr w:rsidR="001105F8" w:rsidRPr="006E43EC" w:rsidTr="006D7D7A">
        <w:trPr>
          <w:trHeight w:val="285"/>
          <w:jc w:val="center"/>
        </w:trPr>
        <w:tc>
          <w:tcPr>
            <w:tcW w:w="2671"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1105F8" w:rsidRPr="00371001" w:rsidRDefault="001105F8" w:rsidP="0072019C">
            <w:pPr>
              <w:widowControl w:val="0"/>
              <w:jc w:val="center"/>
              <w:rPr>
                <w:b/>
                <w:sz w:val="20"/>
                <w:lang w:eastAsia="en-US"/>
              </w:rPr>
            </w:pPr>
            <w:r w:rsidRPr="00371001">
              <w:rPr>
                <w:b/>
                <w:sz w:val="20"/>
                <w:lang w:eastAsia="en-US"/>
              </w:rPr>
              <w:t xml:space="preserve">Tarifa </w:t>
            </w:r>
            <w:r>
              <w:rPr>
                <w:b/>
                <w:sz w:val="20"/>
                <w:lang w:eastAsia="en-US"/>
              </w:rPr>
              <w:t>(lek/minutë)</w:t>
            </w:r>
          </w:p>
        </w:tc>
        <w:tc>
          <w:tcPr>
            <w:tcW w:w="1245" w:type="dxa"/>
            <w:tcBorders>
              <w:top w:val="single" w:sz="12" w:space="0" w:color="auto"/>
              <w:left w:val="nil"/>
              <w:bottom w:val="single" w:sz="4" w:space="0" w:color="auto"/>
              <w:right w:val="single" w:sz="4" w:space="0" w:color="auto"/>
            </w:tcBorders>
            <w:shd w:val="clear" w:color="auto" w:fill="auto"/>
            <w:noWrap/>
            <w:vAlign w:val="center"/>
          </w:tcPr>
          <w:p w:rsidR="001105F8" w:rsidRDefault="001105F8" w:rsidP="0072019C">
            <w:pPr>
              <w:widowControl w:val="0"/>
              <w:jc w:val="right"/>
              <w:rPr>
                <w:b/>
                <w:bCs/>
                <w:sz w:val="20"/>
              </w:rPr>
            </w:pPr>
            <w:r>
              <w:rPr>
                <w:b/>
                <w:bCs/>
                <w:sz w:val="20"/>
              </w:rPr>
              <w:t>11.95</w:t>
            </w:r>
          </w:p>
        </w:tc>
        <w:tc>
          <w:tcPr>
            <w:tcW w:w="1245" w:type="dxa"/>
            <w:tcBorders>
              <w:top w:val="single" w:sz="12" w:space="0" w:color="auto"/>
              <w:left w:val="nil"/>
              <w:bottom w:val="single" w:sz="4" w:space="0" w:color="auto"/>
              <w:right w:val="single" w:sz="12" w:space="0" w:color="auto"/>
            </w:tcBorders>
            <w:shd w:val="clear" w:color="auto" w:fill="auto"/>
            <w:noWrap/>
            <w:vAlign w:val="center"/>
          </w:tcPr>
          <w:p w:rsidR="001105F8" w:rsidRDefault="001105F8" w:rsidP="0072019C">
            <w:pPr>
              <w:widowControl w:val="0"/>
              <w:jc w:val="right"/>
              <w:rPr>
                <w:b/>
                <w:bCs/>
                <w:sz w:val="20"/>
              </w:rPr>
            </w:pPr>
            <w:r>
              <w:rPr>
                <w:b/>
                <w:bCs/>
                <w:sz w:val="20"/>
              </w:rPr>
              <w:t>10.50</w:t>
            </w:r>
          </w:p>
        </w:tc>
      </w:tr>
    </w:tbl>
    <w:p w:rsidR="001105F8" w:rsidRDefault="001105F8" w:rsidP="0072019C">
      <w:pPr>
        <w:widowControl w:val="0"/>
        <w:spacing w:line="260" w:lineRule="exact"/>
        <w:jc w:val="both"/>
        <w:rPr>
          <w:szCs w:val="24"/>
          <w:lang w:val="de-DE"/>
        </w:rPr>
      </w:pPr>
    </w:p>
    <w:p w:rsidR="001105F8" w:rsidRPr="007C444F" w:rsidRDefault="001105F8" w:rsidP="0072019C">
      <w:pPr>
        <w:pStyle w:val="Paragrafi"/>
      </w:pPr>
    </w:p>
    <w:p w:rsidR="001105F8" w:rsidRPr="007C444F" w:rsidRDefault="007C444F" w:rsidP="0072019C">
      <w:pPr>
        <w:pStyle w:val="Paragrafi"/>
      </w:pPr>
      <w:r>
        <w:t xml:space="preserve">6. </w:t>
      </w:r>
      <w:r w:rsidR="001105F8" w:rsidRPr="007C444F">
        <w:t>Tarifa e interkon</w:t>
      </w:r>
      <w:r w:rsidR="00451EF7">
        <w:t>j</w:t>
      </w:r>
      <w:r w:rsidR="001105F8" w:rsidRPr="007C444F">
        <w:t>eksionit për kohëzgjatjen shoqërohet edhe me tarifën për numrin e thi</w:t>
      </w:r>
      <w:r w:rsidR="00451EF7">
        <w:t>rrjeve të terminuara ose trans</w:t>
      </w:r>
      <w:r w:rsidR="001105F8" w:rsidRPr="007C444F">
        <w:t>ituara, të cilat  përcaktohen në masën jo më shumë se 3% përkundrejt tarifës përkatëse për kohëzgjatjen. Tarifa</w:t>
      </w:r>
      <w:r w:rsidR="00451EF7">
        <w:t>t</w:t>
      </w:r>
      <w:r w:rsidR="001105F8" w:rsidRPr="007C444F">
        <w:t xml:space="preserve"> për numrin e thirrjeve zbatohen vetëm për thirrjet të cilat, sipas rekomandimeve përkatëse të ITU, janë të suksesshme.</w:t>
      </w:r>
    </w:p>
    <w:p w:rsidR="001105F8" w:rsidRPr="007C444F" w:rsidRDefault="007C444F" w:rsidP="0072019C">
      <w:pPr>
        <w:pStyle w:val="Paragrafi"/>
      </w:pPr>
      <w:r>
        <w:t xml:space="preserve">7. </w:t>
      </w:r>
      <w:r w:rsidR="00451EF7">
        <w:t>Nëse gjatë proc</w:t>
      </w:r>
      <w:r w:rsidR="001105F8" w:rsidRPr="007C444F">
        <w:t>edurës së rregullimit të tarifave</w:t>
      </w:r>
      <w:r w:rsidR="00451EF7">
        <w:t>,</w:t>
      </w:r>
      <w:r w:rsidR="001105F8" w:rsidRPr="007C444F">
        <w:t xml:space="preserve"> ERT evidenton që operatori n</w:t>
      </w:r>
      <w:r w:rsidR="00451EF7">
        <w:t>ën rregullim kryen veprime që ce</w:t>
      </w:r>
      <w:r w:rsidR="001105F8" w:rsidRPr="007C444F">
        <w:t>nojnë konkurrencën në treg, do t’i trajtojë ato në përputhje me legjislacionin në fuqi.</w:t>
      </w:r>
    </w:p>
    <w:p w:rsidR="001105F8" w:rsidRPr="007C444F" w:rsidRDefault="007C444F" w:rsidP="0072019C">
      <w:pPr>
        <w:pStyle w:val="Paragrafi"/>
      </w:pPr>
      <w:r>
        <w:t xml:space="preserve">8. </w:t>
      </w:r>
      <w:r w:rsidR="001105F8" w:rsidRPr="007C444F">
        <w:t xml:space="preserve">Data e fillimit të rregullimit përcaktohet me vendim të ERT, i cili merret  jo më vonë se </w:t>
      </w:r>
      <w:r w:rsidR="00451EF7">
        <w:t>30 ditë mbas hyrjes në fuqi të m</w:t>
      </w:r>
      <w:r w:rsidR="001105F8" w:rsidRPr="007C444F">
        <w:t xml:space="preserve">etodologjisë.  </w:t>
      </w:r>
    </w:p>
    <w:p w:rsidR="00BD7C75" w:rsidRDefault="00BD7C75"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9A3E4D" w:rsidRDefault="009A3E4D" w:rsidP="0072019C">
      <w:pPr>
        <w:widowControl w:val="0"/>
        <w:rPr>
          <w:lang w:val="de-DE" w:eastAsia="en-US"/>
        </w:rPr>
      </w:pPr>
    </w:p>
    <w:p w:rsidR="009A3E4D" w:rsidRDefault="009A3E4D" w:rsidP="0072019C">
      <w:pPr>
        <w:widowControl w:val="0"/>
        <w:rPr>
          <w:lang w:val="de-DE" w:eastAsia="en-US"/>
        </w:rPr>
      </w:pPr>
    </w:p>
    <w:p w:rsidR="009A3E4D" w:rsidRDefault="009A3E4D" w:rsidP="0072019C">
      <w:pPr>
        <w:widowControl w:val="0"/>
        <w:rPr>
          <w:lang w:val="de-DE" w:eastAsia="en-US"/>
        </w:rPr>
      </w:pPr>
    </w:p>
    <w:p w:rsidR="00643897" w:rsidRDefault="00643897" w:rsidP="0072019C">
      <w:pPr>
        <w:widowControl w:val="0"/>
        <w:rPr>
          <w:lang w:val="de-DE" w:eastAsia="en-US"/>
        </w:rPr>
      </w:pPr>
    </w:p>
    <w:p w:rsidR="009A3E4D" w:rsidRDefault="009A3E4D" w:rsidP="0072019C">
      <w:pPr>
        <w:widowControl w:val="0"/>
        <w:rPr>
          <w:lang w:val="de-DE" w:eastAsia="en-US"/>
        </w:rPr>
      </w:pPr>
    </w:p>
    <w:p w:rsidR="006D7D7A" w:rsidRPr="00FD0FF4" w:rsidRDefault="006D7D7A" w:rsidP="0072019C">
      <w:pPr>
        <w:pStyle w:val="TitulliTitull"/>
        <w:keepNext w:val="0"/>
        <w:jc w:val="right"/>
        <w:rPr>
          <w:lang w:val="de-DE"/>
        </w:rPr>
      </w:pPr>
      <w:bookmarkStart w:id="9" w:name="_Toc188455597"/>
      <w:r w:rsidRPr="00FD0FF4">
        <w:rPr>
          <w:lang w:val="de-DE"/>
        </w:rPr>
        <w:t>LiDHJA</w:t>
      </w:r>
      <w:r w:rsidR="00643897">
        <w:rPr>
          <w:lang w:val="de-DE"/>
        </w:rPr>
        <w:t xml:space="preserve"> nr.</w:t>
      </w:r>
      <w:r w:rsidRPr="00FD0FF4">
        <w:rPr>
          <w:lang w:val="de-DE"/>
        </w:rPr>
        <w:t xml:space="preserve"> 2</w:t>
      </w:r>
    </w:p>
    <w:p w:rsidR="006D7D7A" w:rsidRPr="00FD0FF4" w:rsidRDefault="006D7D7A" w:rsidP="00FD0FF4">
      <w:pPr>
        <w:pStyle w:val="Titulli"/>
        <w:keepNext w:val="0"/>
        <w:rPr>
          <w:lang w:val="de-DE"/>
        </w:rPr>
      </w:pPr>
      <w:r w:rsidRPr="00FD0FF4">
        <w:rPr>
          <w:lang w:val="de-DE"/>
        </w:rPr>
        <w:t>Metodologjia e rregullimit tË tarifave tË shËrbimeve tË pËrdoruesve fundo</w:t>
      </w:r>
      <w:bookmarkEnd w:id="9"/>
      <w:r w:rsidRPr="00FD0FF4">
        <w:rPr>
          <w:lang w:val="de-DE"/>
        </w:rPr>
        <w:t>rË tË AMC Sh.a.</w:t>
      </w:r>
    </w:p>
    <w:p w:rsidR="006D7D7A" w:rsidRPr="00FD0FF4" w:rsidRDefault="006D7D7A" w:rsidP="0072019C">
      <w:pPr>
        <w:pStyle w:val="Paragrafi"/>
        <w:rPr>
          <w:lang w:val="de-DE"/>
        </w:rPr>
      </w:pPr>
    </w:p>
    <w:p w:rsidR="006D7D7A" w:rsidRPr="009A3E4D" w:rsidRDefault="009A3E4D" w:rsidP="0072019C">
      <w:pPr>
        <w:pStyle w:val="Paragrafi"/>
      </w:pPr>
      <w:r>
        <w:t xml:space="preserve">1. </w:t>
      </w:r>
      <w:r w:rsidR="006D7D7A" w:rsidRPr="009A3E4D">
        <w:t>Objekt</w:t>
      </w:r>
      <w:r w:rsidR="00451EF7">
        <w:t>i</w:t>
      </w:r>
      <w:r w:rsidR="006D7D7A" w:rsidRPr="009A3E4D">
        <w:t xml:space="preserve"> i kësaj metodologjie është rregullimi i tarifave për shërbimet publike telefonike të lëvizshme, që u ofrohen përdoruesve nëpërmjet paketës tarifore me parapagim “ALBAKARTA”:</w:t>
      </w:r>
    </w:p>
    <w:p w:rsidR="006D7D7A" w:rsidRPr="009A3E4D" w:rsidRDefault="009A3E4D" w:rsidP="0072019C">
      <w:pPr>
        <w:pStyle w:val="Paragrafi"/>
      </w:pPr>
      <w:r>
        <w:t xml:space="preserve">a) </w:t>
      </w:r>
      <w:r w:rsidR="006D7D7A" w:rsidRPr="009A3E4D">
        <w:t>Thirrje telefonike brenda rrjetit AMC;</w:t>
      </w:r>
    </w:p>
    <w:p w:rsidR="006D7D7A" w:rsidRPr="009A3E4D" w:rsidRDefault="009A3E4D" w:rsidP="0072019C">
      <w:pPr>
        <w:pStyle w:val="Paragrafi"/>
      </w:pPr>
      <w:r>
        <w:t xml:space="preserve">b) </w:t>
      </w:r>
      <w:r w:rsidR="006D7D7A" w:rsidRPr="009A3E4D">
        <w:t>Thirrje telefonike kombëtare drejt rrjeteve të tjerë celularë;</w:t>
      </w:r>
    </w:p>
    <w:p w:rsidR="006D7D7A" w:rsidRPr="009A3E4D" w:rsidRDefault="009A3E4D" w:rsidP="0072019C">
      <w:pPr>
        <w:pStyle w:val="Paragrafi"/>
      </w:pPr>
      <w:r>
        <w:t xml:space="preserve">c) </w:t>
      </w:r>
      <w:r w:rsidR="006D7D7A" w:rsidRPr="009A3E4D">
        <w:t>Thirrje telefonike kombëtare drejt rrjeteve fikse;</w:t>
      </w:r>
    </w:p>
    <w:p w:rsidR="006D7D7A" w:rsidRPr="009A3E4D" w:rsidRDefault="009A3E4D" w:rsidP="0072019C">
      <w:pPr>
        <w:pStyle w:val="Paragrafi"/>
      </w:pPr>
      <w:r>
        <w:t xml:space="preserve">d) </w:t>
      </w:r>
      <w:r w:rsidR="006D7D7A" w:rsidRPr="009A3E4D">
        <w:t>Thirrje telefonike ndërkombëtare.</w:t>
      </w:r>
    </w:p>
    <w:p w:rsidR="006D7D7A" w:rsidRPr="009A3E4D" w:rsidRDefault="009A3E4D" w:rsidP="0072019C">
      <w:pPr>
        <w:pStyle w:val="Paragrafi"/>
      </w:pPr>
      <w:r>
        <w:t xml:space="preserve">2. </w:t>
      </w:r>
      <w:r w:rsidR="006D7D7A" w:rsidRPr="009A3E4D">
        <w:t>Rregullimi i tarifave, që janë objekt i kësaj metodologjie, bëhet sipas metodës  “Kufiri maksimal i normës së ndryshimit të tarifave” (Price cap).</w:t>
      </w:r>
    </w:p>
    <w:p w:rsidR="006D7D7A" w:rsidRPr="009A3E4D" w:rsidRDefault="009A3E4D" w:rsidP="0072019C">
      <w:pPr>
        <w:pStyle w:val="Paragrafi"/>
      </w:pPr>
      <w:r>
        <w:t xml:space="preserve">3. </w:t>
      </w:r>
      <w:r w:rsidR="006D7D7A" w:rsidRPr="009A3E4D">
        <w:t>Formula e “Kufiri maksimal i normës së ndryshimit të tarifave”, ku bazohet rregullimi i tarifave, është:</w:t>
      </w:r>
    </w:p>
    <w:p w:rsidR="006D7D7A" w:rsidRPr="009A3E4D" w:rsidRDefault="006D7D7A" w:rsidP="0072019C">
      <w:pPr>
        <w:widowControl w:val="0"/>
        <w:spacing w:line="260" w:lineRule="exact"/>
        <w:ind w:left="360"/>
        <w:jc w:val="both"/>
        <w:rPr>
          <w:sz w:val="22"/>
          <w:szCs w:val="22"/>
        </w:rPr>
      </w:pPr>
    </w:p>
    <w:p w:rsidR="006D7D7A" w:rsidRPr="007D59D7" w:rsidRDefault="006D7D7A" w:rsidP="0072019C">
      <w:pPr>
        <w:widowControl w:val="0"/>
        <w:spacing w:line="0" w:lineRule="atLeast"/>
        <w:ind w:left="2160"/>
        <w:jc w:val="both"/>
        <w:rPr>
          <w:sz w:val="22"/>
          <w:szCs w:val="22"/>
          <w:lang w:val="it-IT"/>
        </w:rPr>
      </w:pPr>
      <w:r w:rsidRPr="007D59D7">
        <w:rPr>
          <w:position w:val="-30"/>
          <w:sz w:val="22"/>
          <w:szCs w:val="22"/>
        </w:rPr>
        <w:object w:dxaOrig="2860" w:dyaOrig="720">
          <v:shape id="_x0000_i1027" type="#_x0000_t75" style="width:143.25pt;height:36pt" o:ole="">
            <v:imagedata r:id="rId7" o:title=""/>
          </v:shape>
          <o:OLEObject Type="Embed" ProgID="Equation.3" ShapeID="_x0000_i1027" DrawAspect="Content" ObjectID="_1611751965" r:id="rId12"/>
        </w:object>
      </w:r>
      <w:r w:rsidRPr="007D59D7">
        <w:rPr>
          <w:sz w:val="22"/>
          <w:szCs w:val="22"/>
          <w:lang w:val="it-IT"/>
        </w:rPr>
        <w:tab/>
      </w:r>
      <w:r w:rsidRPr="007D59D7">
        <w:rPr>
          <w:sz w:val="22"/>
          <w:szCs w:val="22"/>
          <w:lang w:val="it-IT"/>
        </w:rPr>
        <w:tab/>
      </w:r>
    </w:p>
    <w:p w:rsidR="006D7D7A" w:rsidRPr="007D59D7" w:rsidRDefault="006D7D7A" w:rsidP="0072019C">
      <w:pPr>
        <w:widowControl w:val="0"/>
        <w:spacing w:line="240" w:lineRule="atLeast"/>
        <w:ind w:left="2160"/>
        <w:rPr>
          <w:sz w:val="22"/>
          <w:szCs w:val="22"/>
          <w:lang w:val="it-IT"/>
        </w:rPr>
      </w:pPr>
      <w:r w:rsidRPr="007D59D7">
        <w:rPr>
          <w:sz w:val="22"/>
          <w:szCs w:val="22"/>
          <w:lang w:val="it-IT"/>
        </w:rPr>
        <w:tab/>
      </w:r>
      <w:r w:rsidRPr="007D59D7">
        <w:rPr>
          <w:sz w:val="22"/>
          <w:szCs w:val="22"/>
          <w:lang w:val="it-IT"/>
        </w:rPr>
        <w:tab/>
      </w:r>
      <w:r w:rsidRPr="007D59D7">
        <w:rPr>
          <w:sz w:val="22"/>
          <w:szCs w:val="22"/>
          <w:lang w:val="it-IT"/>
        </w:rPr>
        <w:tab/>
      </w:r>
    </w:p>
    <w:p w:rsidR="006D7D7A" w:rsidRPr="009B3044" w:rsidRDefault="006D7D7A" w:rsidP="0072019C">
      <w:pPr>
        <w:widowControl w:val="0"/>
        <w:spacing w:line="240" w:lineRule="atLeast"/>
        <w:ind w:left="720"/>
        <w:rPr>
          <w:rFonts w:ascii="CG Times" w:hAnsi="CG Times"/>
          <w:sz w:val="22"/>
          <w:szCs w:val="22"/>
          <w:lang w:val="it-IT"/>
        </w:rPr>
      </w:pPr>
      <w:r w:rsidRPr="009B3044">
        <w:rPr>
          <w:rFonts w:ascii="CG Times" w:hAnsi="CG Times"/>
          <w:sz w:val="22"/>
          <w:szCs w:val="22"/>
          <w:lang w:val="it-IT"/>
        </w:rPr>
        <w:t>ku :</w:t>
      </w:r>
    </w:p>
    <w:p w:rsidR="006D7D7A" w:rsidRPr="009B3044" w:rsidRDefault="006D7D7A" w:rsidP="0072019C">
      <w:pPr>
        <w:widowControl w:val="0"/>
        <w:spacing w:line="240" w:lineRule="atLeast"/>
        <w:ind w:left="720"/>
        <w:rPr>
          <w:rFonts w:ascii="CG Times" w:hAnsi="CG Times"/>
          <w:sz w:val="22"/>
          <w:szCs w:val="22"/>
          <w:lang w:val="it-IT"/>
        </w:rPr>
      </w:pPr>
    </w:p>
    <w:p w:rsidR="006D7D7A" w:rsidRPr="009B3044" w:rsidRDefault="006D7D7A" w:rsidP="0072019C">
      <w:pPr>
        <w:widowControl w:val="0"/>
        <w:spacing w:line="240" w:lineRule="atLeast"/>
        <w:ind w:left="720"/>
        <w:rPr>
          <w:rFonts w:ascii="CG Times" w:hAnsi="CG Times"/>
          <w:sz w:val="22"/>
          <w:szCs w:val="22"/>
          <w:lang w:val="it-IT"/>
        </w:rPr>
      </w:pPr>
      <w:r w:rsidRPr="009B3044">
        <w:rPr>
          <w:rFonts w:ascii="CG Times" w:hAnsi="CG Times"/>
          <w:i/>
          <w:sz w:val="22"/>
          <w:szCs w:val="22"/>
          <w:lang w:val="it-IT"/>
        </w:rPr>
        <w:t>t</w:t>
      </w:r>
      <w:r w:rsidRPr="009B3044">
        <w:rPr>
          <w:rFonts w:ascii="CG Times" w:hAnsi="CG Times"/>
          <w:sz w:val="22"/>
          <w:szCs w:val="22"/>
          <w:lang w:val="it-IT"/>
        </w:rPr>
        <w:tab/>
        <w:t>: periudha kohore për të cilën vendoset tarifa;</w:t>
      </w:r>
    </w:p>
    <w:p w:rsidR="006D7D7A" w:rsidRPr="009B3044" w:rsidRDefault="006D7D7A" w:rsidP="0072019C">
      <w:pPr>
        <w:widowControl w:val="0"/>
        <w:spacing w:line="240" w:lineRule="atLeast"/>
        <w:ind w:left="720"/>
        <w:rPr>
          <w:rFonts w:ascii="CG Times" w:hAnsi="CG Times"/>
          <w:sz w:val="22"/>
          <w:szCs w:val="22"/>
          <w:lang w:val="sv-SE"/>
        </w:rPr>
      </w:pPr>
      <w:r w:rsidRPr="009B3044">
        <w:rPr>
          <w:rFonts w:ascii="CG Times" w:hAnsi="CG Times"/>
          <w:i/>
          <w:sz w:val="22"/>
          <w:szCs w:val="22"/>
          <w:lang w:val="sv-SE"/>
        </w:rPr>
        <w:t>i</w:t>
      </w:r>
      <w:r w:rsidRPr="009B3044">
        <w:rPr>
          <w:rFonts w:ascii="CG Times" w:hAnsi="CG Times"/>
          <w:sz w:val="22"/>
          <w:szCs w:val="22"/>
          <w:lang w:val="sv-SE"/>
        </w:rPr>
        <w:tab/>
        <w:t>: indeksi i shërbimit në shportën nën rregullim (</w:t>
      </w:r>
      <w:r w:rsidRPr="009B3044">
        <w:rPr>
          <w:rFonts w:ascii="CG Times" w:hAnsi="CG Times"/>
          <w:i/>
          <w:sz w:val="22"/>
          <w:szCs w:val="22"/>
          <w:lang w:val="sv-SE"/>
        </w:rPr>
        <w:t xml:space="preserve">i </w:t>
      </w:r>
      <w:r w:rsidRPr="009B3044">
        <w:rPr>
          <w:rFonts w:ascii="CG Times" w:hAnsi="CG Times"/>
          <w:sz w:val="22"/>
          <w:szCs w:val="22"/>
          <w:lang w:val="sv-SE"/>
        </w:rPr>
        <w:t>=1,2,3,…,n);</w:t>
      </w:r>
    </w:p>
    <w:p w:rsidR="006D7D7A" w:rsidRPr="009B3044" w:rsidRDefault="006D7D7A" w:rsidP="0072019C">
      <w:pPr>
        <w:widowControl w:val="0"/>
        <w:spacing w:line="240" w:lineRule="atLeast"/>
        <w:ind w:left="720"/>
        <w:rPr>
          <w:rFonts w:ascii="CG Times" w:hAnsi="CG Times"/>
          <w:sz w:val="22"/>
          <w:szCs w:val="22"/>
          <w:lang w:val="sv-SE"/>
        </w:rPr>
      </w:pPr>
      <w:r w:rsidRPr="009B3044">
        <w:rPr>
          <w:rFonts w:ascii="CG Times" w:hAnsi="CG Times"/>
          <w:i/>
          <w:sz w:val="22"/>
          <w:szCs w:val="22"/>
          <w:lang w:val="sv-SE"/>
        </w:rPr>
        <w:t>n</w:t>
      </w:r>
      <w:r w:rsidRPr="009B3044">
        <w:rPr>
          <w:rFonts w:ascii="CG Times" w:hAnsi="CG Times"/>
          <w:i/>
          <w:sz w:val="22"/>
          <w:szCs w:val="22"/>
          <w:lang w:val="sv-SE"/>
        </w:rPr>
        <w:tab/>
      </w:r>
      <w:r w:rsidRPr="009B3044">
        <w:rPr>
          <w:rFonts w:ascii="CG Times" w:hAnsi="CG Times"/>
          <w:sz w:val="22"/>
          <w:szCs w:val="22"/>
          <w:lang w:val="sv-SE"/>
        </w:rPr>
        <w:t>: numri i shërbimeve në shportën nën rregullim;</w:t>
      </w:r>
    </w:p>
    <w:p w:rsidR="006D7D7A" w:rsidRPr="009B3044" w:rsidRDefault="006D7D7A" w:rsidP="0072019C">
      <w:pPr>
        <w:widowControl w:val="0"/>
        <w:spacing w:line="240" w:lineRule="atLeast"/>
        <w:ind w:left="720"/>
        <w:rPr>
          <w:rFonts w:ascii="CG Times" w:hAnsi="CG Times"/>
          <w:i/>
          <w:sz w:val="22"/>
          <w:szCs w:val="22"/>
          <w:lang w:val="sv-SE"/>
        </w:rPr>
      </w:pPr>
      <w:r w:rsidRPr="009B3044">
        <w:rPr>
          <w:rFonts w:ascii="CG Times" w:hAnsi="CG Times"/>
          <w:i/>
          <w:sz w:val="22"/>
          <w:szCs w:val="22"/>
          <w:lang w:val="sv-SE"/>
        </w:rPr>
        <w:t>p</w:t>
      </w:r>
      <w:r w:rsidRPr="009B3044">
        <w:rPr>
          <w:rFonts w:ascii="CG Times" w:hAnsi="CG Times"/>
          <w:i/>
          <w:sz w:val="22"/>
          <w:szCs w:val="22"/>
          <w:vertAlign w:val="subscript"/>
          <w:lang w:val="sv-SE"/>
        </w:rPr>
        <w:t>i,t</w:t>
      </w:r>
      <w:r w:rsidRPr="009B3044">
        <w:rPr>
          <w:rFonts w:ascii="CG Times" w:hAnsi="CG Times"/>
          <w:i/>
          <w:sz w:val="22"/>
          <w:szCs w:val="22"/>
          <w:lang w:val="sv-SE"/>
        </w:rPr>
        <w:t xml:space="preserve"> </w:t>
      </w:r>
      <w:r w:rsidRPr="009B3044">
        <w:rPr>
          <w:rFonts w:ascii="CG Times" w:hAnsi="CG Times"/>
          <w:i/>
          <w:sz w:val="22"/>
          <w:szCs w:val="22"/>
          <w:lang w:val="sv-SE"/>
        </w:rPr>
        <w:tab/>
      </w:r>
      <w:r w:rsidRPr="009B3044">
        <w:rPr>
          <w:rFonts w:ascii="CG Times" w:hAnsi="CG Times"/>
          <w:sz w:val="22"/>
          <w:szCs w:val="22"/>
          <w:lang w:val="sv-SE"/>
        </w:rPr>
        <w:t xml:space="preserve">: tarifa (çmimi për njësi) i shërbimit </w:t>
      </w:r>
      <w:r w:rsidRPr="009B3044">
        <w:rPr>
          <w:rFonts w:ascii="CG Times" w:hAnsi="CG Times"/>
          <w:i/>
          <w:sz w:val="22"/>
          <w:szCs w:val="22"/>
          <w:lang w:val="sv-SE"/>
        </w:rPr>
        <w:t>i</w:t>
      </w:r>
      <w:r w:rsidRPr="009B3044">
        <w:rPr>
          <w:rFonts w:ascii="CG Times" w:hAnsi="CG Times"/>
          <w:sz w:val="22"/>
          <w:szCs w:val="22"/>
          <w:lang w:val="sv-SE"/>
        </w:rPr>
        <w:t xml:space="preserve"> në periudhën </w:t>
      </w:r>
      <w:r w:rsidRPr="009B3044">
        <w:rPr>
          <w:rFonts w:ascii="CG Times" w:hAnsi="CG Times"/>
          <w:i/>
          <w:sz w:val="22"/>
          <w:szCs w:val="22"/>
          <w:lang w:val="sv-SE"/>
        </w:rPr>
        <w:t>t;</w:t>
      </w:r>
    </w:p>
    <w:p w:rsidR="006D7D7A" w:rsidRPr="009B3044" w:rsidRDefault="006D7D7A" w:rsidP="0072019C">
      <w:pPr>
        <w:widowControl w:val="0"/>
        <w:spacing w:line="240" w:lineRule="atLeast"/>
        <w:ind w:left="1440" w:hanging="720"/>
        <w:rPr>
          <w:rFonts w:ascii="CG Times" w:hAnsi="CG Times"/>
          <w:sz w:val="22"/>
          <w:szCs w:val="22"/>
          <w:lang w:val="sv-SE"/>
        </w:rPr>
      </w:pPr>
      <w:r w:rsidRPr="009B3044">
        <w:rPr>
          <w:rFonts w:ascii="CG Times" w:hAnsi="CG Times"/>
          <w:i/>
          <w:sz w:val="22"/>
          <w:szCs w:val="22"/>
          <w:lang w:val="sv-SE"/>
        </w:rPr>
        <w:t>p</w:t>
      </w:r>
      <w:r w:rsidRPr="009B3044">
        <w:rPr>
          <w:rFonts w:ascii="CG Times" w:hAnsi="CG Times"/>
          <w:i/>
          <w:sz w:val="22"/>
          <w:szCs w:val="22"/>
          <w:vertAlign w:val="subscript"/>
          <w:lang w:val="sv-SE"/>
        </w:rPr>
        <w:t>i,t-1</w:t>
      </w:r>
      <w:r w:rsidRPr="009B3044">
        <w:rPr>
          <w:rFonts w:ascii="CG Times" w:hAnsi="CG Times"/>
          <w:i/>
          <w:sz w:val="22"/>
          <w:szCs w:val="22"/>
          <w:lang w:val="sv-SE"/>
        </w:rPr>
        <w:t xml:space="preserve"> </w:t>
      </w:r>
      <w:r w:rsidRPr="009B3044">
        <w:rPr>
          <w:rFonts w:ascii="CG Times" w:hAnsi="CG Times"/>
          <w:i/>
          <w:sz w:val="22"/>
          <w:szCs w:val="22"/>
          <w:lang w:val="sv-SE"/>
        </w:rPr>
        <w:tab/>
      </w:r>
      <w:r w:rsidRPr="009B3044">
        <w:rPr>
          <w:rFonts w:ascii="CG Times" w:hAnsi="CG Times"/>
          <w:sz w:val="22"/>
          <w:szCs w:val="22"/>
          <w:lang w:val="sv-SE"/>
        </w:rPr>
        <w:t xml:space="preserve">: tarifa (çmimi për njësi) i shërbimit </w:t>
      </w:r>
      <w:r w:rsidRPr="009B3044">
        <w:rPr>
          <w:rFonts w:ascii="CG Times" w:hAnsi="CG Times"/>
          <w:i/>
          <w:sz w:val="22"/>
          <w:szCs w:val="22"/>
          <w:lang w:val="sv-SE"/>
        </w:rPr>
        <w:t>i</w:t>
      </w:r>
      <w:r w:rsidRPr="009B3044">
        <w:rPr>
          <w:rFonts w:ascii="CG Times" w:hAnsi="CG Times"/>
          <w:sz w:val="22"/>
          <w:szCs w:val="22"/>
          <w:lang w:val="sv-SE"/>
        </w:rPr>
        <w:t xml:space="preserve"> në fund të periudhës paraardhëse të </w:t>
      </w:r>
    </w:p>
    <w:p w:rsidR="006D7D7A" w:rsidRPr="009B3044" w:rsidRDefault="006D7D7A" w:rsidP="0072019C">
      <w:pPr>
        <w:widowControl w:val="0"/>
        <w:spacing w:line="240" w:lineRule="atLeast"/>
        <w:ind w:left="1440" w:hanging="720"/>
        <w:rPr>
          <w:rFonts w:ascii="CG Times" w:hAnsi="CG Times"/>
          <w:sz w:val="22"/>
          <w:szCs w:val="22"/>
          <w:lang w:val="de-DE"/>
        </w:rPr>
      </w:pPr>
      <w:r w:rsidRPr="009B3044">
        <w:rPr>
          <w:rFonts w:ascii="CG Times" w:hAnsi="CG Times"/>
          <w:i/>
          <w:sz w:val="22"/>
          <w:szCs w:val="22"/>
          <w:lang w:val="sv-SE"/>
        </w:rPr>
        <w:tab/>
        <w:t xml:space="preserve">  </w:t>
      </w:r>
      <w:r w:rsidRPr="009B3044">
        <w:rPr>
          <w:rFonts w:ascii="CG Times" w:hAnsi="CG Times"/>
          <w:sz w:val="22"/>
          <w:szCs w:val="22"/>
          <w:lang w:val="de-DE"/>
        </w:rPr>
        <w:t xml:space="preserve">periudhës </w:t>
      </w:r>
      <w:r w:rsidRPr="009B3044">
        <w:rPr>
          <w:rFonts w:ascii="CG Times" w:hAnsi="CG Times"/>
          <w:i/>
          <w:sz w:val="22"/>
          <w:szCs w:val="22"/>
          <w:lang w:val="de-DE"/>
        </w:rPr>
        <w:t>t</w:t>
      </w:r>
      <w:r w:rsidRPr="009B3044">
        <w:rPr>
          <w:rFonts w:ascii="CG Times" w:hAnsi="CG Times"/>
          <w:sz w:val="22"/>
          <w:szCs w:val="22"/>
          <w:lang w:val="de-DE"/>
        </w:rPr>
        <w:t>;</w:t>
      </w:r>
    </w:p>
    <w:p w:rsidR="006D7D7A" w:rsidRPr="009B3044" w:rsidRDefault="006D7D7A" w:rsidP="0072019C">
      <w:pPr>
        <w:widowControl w:val="0"/>
        <w:spacing w:line="240" w:lineRule="atLeast"/>
        <w:ind w:left="1440" w:hanging="720"/>
        <w:rPr>
          <w:rFonts w:ascii="CG Times" w:hAnsi="CG Times"/>
          <w:sz w:val="22"/>
          <w:szCs w:val="22"/>
          <w:lang w:val="de-DE"/>
        </w:rPr>
      </w:pPr>
      <w:r w:rsidRPr="009B3044">
        <w:rPr>
          <w:rFonts w:ascii="CG Times" w:hAnsi="CG Times"/>
          <w:sz w:val="22"/>
          <w:szCs w:val="22"/>
          <w:lang w:val="de-DE"/>
        </w:rPr>
        <w:t>w</w:t>
      </w:r>
      <w:r w:rsidRPr="009B3044">
        <w:rPr>
          <w:rFonts w:ascii="CG Times" w:hAnsi="CG Times"/>
          <w:i/>
          <w:sz w:val="22"/>
          <w:szCs w:val="22"/>
          <w:vertAlign w:val="subscript"/>
          <w:lang w:val="de-DE"/>
        </w:rPr>
        <w:t>i,t</w:t>
      </w:r>
      <w:r w:rsidRPr="009B3044">
        <w:rPr>
          <w:rFonts w:ascii="CG Times" w:hAnsi="CG Times"/>
          <w:sz w:val="22"/>
          <w:szCs w:val="22"/>
          <w:lang w:val="de-DE"/>
        </w:rPr>
        <w:tab/>
        <w:t xml:space="preserve">: pesha e përdorur e shërbimit </w:t>
      </w:r>
      <w:r w:rsidRPr="009B3044">
        <w:rPr>
          <w:rFonts w:ascii="CG Times" w:hAnsi="CG Times"/>
          <w:i/>
          <w:sz w:val="22"/>
          <w:szCs w:val="22"/>
          <w:lang w:val="de-DE"/>
        </w:rPr>
        <w:t>i</w:t>
      </w:r>
      <w:r w:rsidRPr="009B3044">
        <w:rPr>
          <w:rFonts w:ascii="CG Times" w:hAnsi="CG Times"/>
          <w:sz w:val="22"/>
          <w:szCs w:val="22"/>
          <w:lang w:val="de-DE"/>
        </w:rPr>
        <w:t xml:space="preserve"> në periudhën </w:t>
      </w:r>
      <w:r w:rsidRPr="009B3044">
        <w:rPr>
          <w:rFonts w:ascii="CG Times" w:hAnsi="CG Times"/>
          <w:i/>
          <w:sz w:val="22"/>
          <w:szCs w:val="22"/>
          <w:lang w:val="de-DE"/>
        </w:rPr>
        <w:t>t</w:t>
      </w:r>
      <w:r w:rsidRPr="009B3044">
        <w:rPr>
          <w:rFonts w:ascii="CG Times" w:hAnsi="CG Times"/>
          <w:sz w:val="22"/>
          <w:szCs w:val="22"/>
          <w:lang w:val="de-DE"/>
        </w:rPr>
        <w:t xml:space="preserve">;  </w:t>
      </w:r>
    </w:p>
    <w:p w:rsidR="006D7D7A" w:rsidRPr="009B3044" w:rsidRDefault="006D7D7A" w:rsidP="0072019C">
      <w:pPr>
        <w:widowControl w:val="0"/>
        <w:spacing w:line="240" w:lineRule="atLeast"/>
        <w:ind w:left="720"/>
        <w:rPr>
          <w:rFonts w:ascii="CG Times" w:hAnsi="CG Times"/>
          <w:sz w:val="22"/>
          <w:szCs w:val="22"/>
          <w:lang w:val="sv-SE"/>
        </w:rPr>
      </w:pPr>
      <w:r w:rsidRPr="009B3044">
        <w:rPr>
          <w:rFonts w:ascii="CG Times" w:hAnsi="CG Times"/>
          <w:i/>
          <w:sz w:val="22"/>
          <w:szCs w:val="22"/>
          <w:vertAlign w:val="subscript"/>
          <w:lang w:val="sv-SE"/>
        </w:rPr>
        <w:t>Xt</w:t>
      </w:r>
      <w:r w:rsidRPr="009B3044">
        <w:rPr>
          <w:rFonts w:ascii="CG Times" w:hAnsi="CG Times"/>
          <w:sz w:val="22"/>
          <w:szCs w:val="22"/>
          <w:vertAlign w:val="subscript"/>
          <w:lang w:val="sv-SE"/>
        </w:rPr>
        <w:tab/>
      </w:r>
      <w:r w:rsidRPr="009B3044">
        <w:rPr>
          <w:rFonts w:ascii="CG Times" w:hAnsi="CG Times"/>
          <w:sz w:val="22"/>
          <w:szCs w:val="22"/>
          <w:lang w:val="sv-SE"/>
        </w:rPr>
        <w:t xml:space="preserve">: faktori i produktivitetit i përdorur në periudhën </w:t>
      </w:r>
      <w:r w:rsidRPr="009B3044">
        <w:rPr>
          <w:rFonts w:ascii="CG Times" w:hAnsi="CG Times"/>
          <w:i/>
          <w:sz w:val="22"/>
          <w:szCs w:val="22"/>
          <w:lang w:val="sv-SE"/>
        </w:rPr>
        <w:t>t</w:t>
      </w:r>
      <w:r w:rsidRPr="009B3044">
        <w:rPr>
          <w:rFonts w:ascii="CG Times" w:hAnsi="CG Times"/>
          <w:sz w:val="22"/>
          <w:szCs w:val="22"/>
          <w:lang w:val="sv-SE"/>
        </w:rPr>
        <w:t xml:space="preserve">; </w:t>
      </w:r>
    </w:p>
    <w:p w:rsidR="006D7D7A" w:rsidRPr="009B3044" w:rsidRDefault="006D7D7A" w:rsidP="0072019C">
      <w:pPr>
        <w:widowControl w:val="0"/>
        <w:spacing w:line="240" w:lineRule="atLeast"/>
        <w:ind w:left="720"/>
        <w:rPr>
          <w:rFonts w:ascii="CG Times" w:hAnsi="CG Times"/>
          <w:i/>
          <w:sz w:val="22"/>
          <w:szCs w:val="22"/>
          <w:lang w:val="sv-SE"/>
        </w:rPr>
      </w:pPr>
      <w:r w:rsidRPr="009B3044">
        <w:rPr>
          <w:rFonts w:ascii="CG Times" w:hAnsi="CG Times"/>
          <w:i/>
          <w:sz w:val="22"/>
          <w:szCs w:val="22"/>
          <w:vertAlign w:val="subscript"/>
          <w:lang w:val="sv-SE"/>
        </w:rPr>
        <w:t>It</w:t>
      </w:r>
      <w:r w:rsidRPr="009B3044">
        <w:rPr>
          <w:rFonts w:ascii="CG Times" w:hAnsi="CG Times"/>
          <w:i/>
          <w:sz w:val="22"/>
          <w:szCs w:val="22"/>
          <w:vertAlign w:val="subscript"/>
          <w:lang w:val="sv-SE"/>
        </w:rPr>
        <w:tab/>
      </w:r>
      <w:r w:rsidRPr="009B3044">
        <w:rPr>
          <w:rFonts w:ascii="CG Times" w:hAnsi="CG Times"/>
          <w:sz w:val="22"/>
          <w:szCs w:val="22"/>
          <w:lang w:val="sv-SE"/>
        </w:rPr>
        <w:t xml:space="preserve">: faktori i inflacionit për periudhën </w:t>
      </w:r>
      <w:r w:rsidRPr="009B3044">
        <w:rPr>
          <w:rFonts w:ascii="CG Times" w:hAnsi="CG Times"/>
          <w:i/>
          <w:sz w:val="22"/>
          <w:szCs w:val="22"/>
          <w:lang w:val="sv-SE"/>
        </w:rPr>
        <w:t>t-1;</w:t>
      </w:r>
    </w:p>
    <w:p w:rsidR="006D7D7A" w:rsidRPr="009A3E4D" w:rsidRDefault="006D7D7A" w:rsidP="0072019C">
      <w:pPr>
        <w:widowControl w:val="0"/>
        <w:spacing w:line="240" w:lineRule="atLeast"/>
        <w:ind w:left="720"/>
        <w:rPr>
          <w:i/>
          <w:lang w:val="sv-SE"/>
        </w:rPr>
      </w:pPr>
    </w:p>
    <w:p w:rsidR="006D7D7A" w:rsidRPr="009A3E4D" w:rsidRDefault="009A3E4D" w:rsidP="0072019C">
      <w:pPr>
        <w:pStyle w:val="Paragrafi"/>
        <w:rPr>
          <w:lang w:val="sv-SE"/>
        </w:rPr>
      </w:pPr>
      <w:r w:rsidRPr="009A3E4D">
        <w:rPr>
          <w:lang w:val="sv-SE"/>
        </w:rPr>
        <w:t xml:space="preserve">4. </w:t>
      </w:r>
      <w:r w:rsidR="006D7D7A" w:rsidRPr="009A3E4D">
        <w:rPr>
          <w:lang w:val="sv-SE"/>
        </w:rPr>
        <w:t xml:space="preserve">Rregullimi i tarifave me metodën “Kufiri maksimal i normës së ndryshimit të tarifave” do të aplikohet për një kohëzgjatje dyvjeçare. Kohëzgjatja dyvjeçare përfshin 2 (dy) periudha vjetore. </w:t>
      </w:r>
    </w:p>
    <w:p w:rsidR="006D7D7A" w:rsidRPr="009A3E4D" w:rsidRDefault="009A3E4D" w:rsidP="0072019C">
      <w:pPr>
        <w:pStyle w:val="Paragrafi"/>
        <w:rPr>
          <w:lang w:val="sv-SE"/>
        </w:rPr>
      </w:pPr>
      <w:r>
        <w:rPr>
          <w:lang w:val="sv-SE"/>
        </w:rPr>
        <w:t xml:space="preserve">5. </w:t>
      </w:r>
      <w:r w:rsidR="006D7D7A" w:rsidRPr="009A3E4D">
        <w:rPr>
          <w:lang w:val="sv-SE"/>
        </w:rPr>
        <w:t>Metoda “Kufiri maksimal i normës së ndryshimit të tarifave” do të aplikohet për shportën dhe nënshportat e shë</w:t>
      </w:r>
      <w:r w:rsidR="00451EF7">
        <w:rPr>
          <w:lang w:val="sv-SE"/>
        </w:rPr>
        <w:t>rbimeve të paraqitura në shtojcën n</w:t>
      </w:r>
      <w:r w:rsidR="006D7D7A" w:rsidRPr="009A3E4D">
        <w:rPr>
          <w:lang w:val="sv-SE"/>
        </w:rPr>
        <w:t>r.1, pjesë e  kësaj metodologjie.</w:t>
      </w:r>
    </w:p>
    <w:p w:rsidR="006D7D7A" w:rsidRPr="009A3E4D" w:rsidRDefault="009A3E4D" w:rsidP="0072019C">
      <w:pPr>
        <w:pStyle w:val="Paragrafi"/>
        <w:rPr>
          <w:lang w:val="sv-SE"/>
        </w:rPr>
      </w:pPr>
      <w:r w:rsidRPr="009A3E4D">
        <w:rPr>
          <w:lang w:val="sv-SE"/>
        </w:rPr>
        <w:t xml:space="preserve">6. </w:t>
      </w:r>
      <w:r w:rsidR="006D7D7A" w:rsidRPr="009A3E4D">
        <w:rPr>
          <w:lang w:val="sv-SE"/>
        </w:rPr>
        <w:t>Pjesa e mbajtur për thirrjet drejt rrjeteve të tjerë llogaritet si diferencë e tarifës së përdoruesit me dety</w:t>
      </w:r>
      <w:r w:rsidR="00FD0FF4">
        <w:rPr>
          <w:lang w:val="sv-SE"/>
        </w:rPr>
        <w:t>rimin për terminim dhe/ose trans</w:t>
      </w:r>
      <w:r w:rsidR="006D7D7A" w:rsidRPr="009A3E4D">
        <w:rPr>
          <w:lang w:val="sv-SE"/>
        </w:rPr>
        <w:t>itim ndaj operatorëve të tjerë.</w:t>
      </w:r>
    </w:p>
    <w:p w:rsidR="006D7D7A" w:rsidRPr="00FD0FF4" w:rsidRDefault="009A3E4D" w:rsidP="0072019C">
      <w:pPr>
        <w:pStyle w:val="Paragrafi"/>
        <w:rPr>
          <w:lang w:val="sv-SE"/>
        </w:rPr>
      </w:pPr>
      <w:r w:rsidRPr="009A3E4D">
        <w:rPr>
          <w:lang w:val="sv-SE"/>
        </w:rPr>
        <w:t xml:space="preserve">7. </w:t>
      </w:r>
      <w:r w:rsidR="006D7D7A" w:rsidRPr="009A3E4D">
        <w:rPr>
          <w:lang w:val="sv-SE"/>
        </w:rPr>
        <w:t>Peshat e të ardh</w:t>
      </w:r>
      <w:r w:rsidR="00FD0FF4">
        <w:rPr>
          <w:lang w:val="sv-SE"/>
        </w:rPr>
        <w:t xml:space="preserve">urave nga shitja e shërbimit i </w:t>
      </w:r>
      <w:r w:rsidR="00FD0FF4" w:rsidRPr="009A3E4D">
        <w:rPr>
          <w:lang w:val="sv-SE"/>
        </w:rPr>
        <w:t>“</w:t>
      </w:r>
      <w:r w:rsidR="00FD0FF4">
        <w:rPr>
          <w:lang w:val="sv-SE"/>
        </w:rPr>
        <w:t>wi”</w:t>
      </w:r>
      <w:r w:rsidR="006D7D7A" w:rsidRPr="009A3E4D">
        <w:rPr>
          <w:lang w:val="sv-SE"/>
        </w:rPr>
        <w:t xml:space="preserve"> llogariten si  raport i të ardhurave nga shërbimi ’i’ me të ardhurat e përgjithshme të shërbimeve në nënshportë/shportë, për vitin kalendarik paraardhës. </w:t>
      </w:r>
      <w:r w:rsidR="00195ED9">
        <w:rPr>
          <w:lang w:val="sv-SE"/>
        </w:rPr>
        <w:t xml:space="preserve">Peshat e shërbimeve </w:t>
      </w:r>
      <w:r w:rsidR="00195ED9" w:rsidRPr="009A3E4D">
        <w:rPr>
          <w:lang w:val="sv-SE"/>
        </w:rPr>
        <w:t>“</w:t>
      </w:r>
      <w:r w:rsidR="006D7D7A" w:rsidRPr="00FD0FF4">
        <w:rPr>
          <w:lang w:val="sv-SE"/>
        </w:rPr>
        <w:t>wi</w:t>
      </w:r>
      <w:r w:rsidR="00195ED9">
        <w:rPr>
          <w:lang w:val="sv-SE"/>
        </w:rPr>
        <w:t>”</w:t>
      </w:r>
      <w:r w:rsidR="006D7D7A" w:rsidRPr="00FD0FF4">
        <w:rPr>
          <w:lang w:val="sv-SE"/>
        </w:rPr>
        <w:t xml:space="preserve">  për periudhën e parë të rregullimit do të jenë peshat e shërbimeve të përllogaritura nga ERT në bazë të dhënave të vitit 2006, të depozituara nga AM</w:t>
      </w:r>
      <w:r w:rsidR="00FD0FF4" w:rsidRPr="00FD0FF4">
        <w:rPr>
          <w:lang w:val="sv-SE"/>
        </w:rPr>
        <w:t>C dhe të paraqitura në s</w:t>
      </w:r>
      <w:r w:rsidR="00FD0FF4">
        <w:rPr>
          <w:lang w:val="sv-SE"/>
        </w:rPr>
        <w:t>htojcën nr.1, bashkë</w:t>
      </w:r>
      <w:r w:rsidR="006D7D7A" w:rsidRPr="00FD0FF4">
        <w:rPr>
          <w:lang w:val="sv-SE"/>
        </w:rPr>
        <w:t>ngjitur. Për periudhën e dytë të rregullimit</w:t>
      </w:r>
      <w:r w:rsidR="00FD0FF4" w:rsidRPr="00FD0FF4">
        <w:rPr>
          <w:lang w:val="sv-SE"/>
        </w:rPr>
        <w:t>,</w:t>
      </w:r>
      <w:r w:rsidR="006D7D7A" w:rsidRPr="00FD0FF4">
        <w:rPr>
          <w:lang w:val="sv-SE"/>
        </w:rPr>
        <w:t xml:space="preserve"> operatori duhet të depozit</w:t>
      </w:r>
      <w:r w:rsidR="00FD0FF4">
        <w:rPr>
          <w:lang w:val="sv-SE"/>
        </w:rPr>
        <w:t>ojë të dhënat e detajuara të shë</w:t>
      </w:r>
      <w:r w:rsidR="006D7D7A" w:rsidRPr="00FD0FF4">
        <w:rPr>
          <w:lang w:val="sv-SE"/>
        </w:rPr>
        <w:t>rbimeve  nën rregullim për vitin 2008.</w:t>
      </w:r>
    </w:p>
    <w:p w:rsidR="006D7D7A" w:rsidRPr="00FD0FF4" w:rsidRDefault="009A3E4D" w:rsidP="0072019C">
      <w:pPr>
        <w:pStyle w:val="Paragrafi"/>
        <w:rPr>
          <w:lang w:val="sv-SE"/>
        </w:rPr>
      </w:pPr>
      <w:r w:rsidRPr="00FD0FF4">
        <w:rPr>
          <w:lang w:val="sv-SE"/>
        </w:rPr>
        <w:t xml:space="preserve">8. </w:t>
      </w:r>
      <w:r w:rsidR="006D7D7A" w:rsidRPr="00FD0FF4">
        <w:rPr>
          <w:lang w:val="sv-SE"/>
        </w:rPr>
        <w:t>Tarifa fillestare (pi,t-1) në formulën “Kufiri maksimal i normës së ndryshimi</w:t>
      </w:r>
      <w:r w:rsidR="00FD0FF4" w:rsidRPr="00FD0FF4">
        <w:rPr>
          <w:lang w:val="sv-SE"/>
        </w:rPr>
        <w:t>t të tarifave”,  për secilin sh</w:t>
      </w:r>
      <w:r w:rsidR="00FD0FF4">
        <w:rPr>
          <w:lang w:val="sv-SE"/>
        </w:rPr>
        <w:t>ë</w:t>
      </w:r>
      <w:r w:rsidR="006D7D7A" w:rsidRPr="00FD0FF4">
        <w:rPr>
          <w:lang w:val="sv-SE"/>
        </w:rPr>
        <w:t>rbim nën rregullim,  do të jetë tarifa në fund të periudhës paraardhëse.</w:t>
      </w:r>
    </w:p>
    <w:p w:rsidR="006D7D7A" w:rsidRPr="009A3E4D" w:rsidRDefault="009A3E4D" w:rsidP="0072019C">
      <w:pPr>
        <w:pStyle w:val="Paragrafi"/>
      </w:pPr>
      <w:r>
        <w:t xml:space="preserve">9. </w:t>
      </w:r>
      <w:r w:rsidR="006D7D7A" w:rsidRPr="009A3E4D">
        <w:t>Vlerat vjetore të faktorit X për shportën dhe nënshportat e shërbimeve nën rregullim (shtojca nr. 1), do të jenë :</w:t>
      </w:r>
    </w:p>
    <w:p w:rsidR="006D7D7A" w:rsidRDefault="006D7D7A" w:rsidP="0072019C">
      <w:pPr>
        <w:widowControl w:val="0"/>
        <w:spacing w:line="260" w:lineRule="exact"/>
        <w:jc w:val="both"/>
        <w:rPr>
          <w:color w:val="000000"/>
          <w:lang w:val="sv-SE"/>
        </w:rPr>
      </w:pPr>
    </w:p>
    <w:p w:rsidR="00080727" w:rsidRDefault="00080727" w:rsidP="0072019C">
      <w:pPr>
        <w:widowControl w:val="0"/>
        <w:spacing w:line="260" w:lineRule="exact"/>
        <w:jc w:val="both"/>
        <w:rPr>
          <w:color w:val="000000"/>
          <w:lang w:val="sv-SE"/>
        </w:rPr>
      </w:pPr>
    </w:p>
    <w:p w:rsidR="00080727" w:rsidRDefault="00080727" w:rsidP="0072019C">
      <w:pPr>
        <w:widowControl w:val="0"/>
        <w:spacing w:line="260" w:lineRule="exact"/>
        <w:jc w:val="both"/>
        <w:rPr>
          <w:color w:val="000000"/>
          <w:lang w:val="sv-SE"/>
        </w:rPr>
      </w:pPr>
    </w:p>
    <w:p w:rsidR="00080727" w:rsidRDefault="00080727" w:rsidP="0072019C">
      <w:pPr>
        <w:widowControl w:val="0"/>
        <w:spacing w:line="260" w:lineRule="exact"/>
        <w:jc w:val="both"/>
        <w:rPr>
          <w:color w:val="000000"/>
          <w:lang w:val="sv-SE"/>
        </w:rPr>
      </w:pPr>
    </w:p>
    <w:p w:rsidR="00195ED9" w:rsidRDefault="00195ED9" w:rsidP="0072019C">
      <w:pPr>
        <w:widowControl w:val="0"/>
        <w:spacing w:line="260" w:lineRule="exact"/>
        <w:jc w:val="both"/>
        <w:rPr>
          <w:color w:val="000000"/>
          <w:lang w:val="sv-SE"/>
        </w:rPr>
      </w:pPr>
    </w:p>
    <w:p w:rsidR="00195ED9" w:rsidRDefault="00195ED9" w:rsidP="0072019C">
      <w:pPr>
        <w:widowControl w:val="0"/>
        <w:spacing w:line="260" w:lineRule="exact"/>
        <w:jc w:val="both"/>
        <w:rPr>
          <w:color w:val="000000"/>
          <w:lang w:val="sv-SE"/>
        </w:rPr>
      </w:pPr>
    </w:p>
    <w:p w:rsidR="009B3044" w:rsidRPr="007D59D7" w:rsidRDefault="009B3044" w:rsidP="0072019C">
      <w:pPr>
        <w:widowControl w:val="0"/>
        <w:spacing w:line="260" w:lineRule="exact"/>
        <w:jc w:val="both"/>
        <w:rPr>
          <w:color w:val="000000"/>
          <w:lang w:val="sv-SE"/>
        </w:rPr>
      </w:pPr>
    </w:p>
    <w:p w:rsidR="006D7D7A" w:rsidRPr="009A3E4D" w:rsidRDefault="009A3E4D" w:rsidP="0072019C">
      <w:pPr>
        <w:pStyle w:val="Paragrafi"/>
        <w:rPr>
          <w:lang w:val="it-IT"/>
        </w:rPr>
      </w:pPr>
      <w:r w:rsidRPr="009A3E4D">
        <w:rPr>
          <w:lang w:val="it-IT"/>
        </w:rPr>
        <w:t xml:space="preserve">a) </w:t>
      </w:r>
      <w:r w:rsidR="006D7D7A" w:rsidRPr="009A3E4D">
        <w:rPr>
          <w:lang w:val="it-IT"/>
        </w:rPr>
        <w:t>Shporta e përgjithshme:</w:t>
      </w:r>
      <w:r w:rsidR="006D7D7A" w:rsidRPr="009A3E4D">
        <w:rPr>
          <w:lang w:val="it-IT"/>
        </w:rPr>
        <w:tab/>
      </w:r>
    </w:p>
    <w:p w:rsidR="006D7D7A" w:rsidRPr="009A3E4D" w:rsidRDefault="006D7D7A" w:rsidP="0072019C">
      <w:pPr>
        <w:pStyle w:val="Paragrafi"/>
        <w:rPr>
          <w:b/>
          <w:lang w:val="it-IT"/>
        </w:rPr>
      </w:pPr>
      <w:r w:rsidRPr="009A3E4D">
        <w:rPr>
          <w:lang w:val="it-IT"/>
        </w:rPr>
        <w:t xml:space="preserve">      </w:t>
      </w:r>
      <w:r w:rsidRPr="009A3E4D">
        <w:rPr>
          <w:b/>
          <w:lang w:val="it-IT"/>
        </w:rPr>
        <w:t>X</w:t>
      </w:r>
      <w:r w:rsidRPr="009A3E4D">
        <w:rPr>
          <w:b/>
          <w:vertAlign w:val="subscript"/>
          <w:lang w:val="it-IT"/>
        </w:rPr>
        <w:t>s</w:t>
      </w:r>
      <w:r w:rsidRPr="009A3E4D">
        <w:rPr>
          <w:b/>
          <w:lang w:val="it-IT"/>
        </w:rPr>
        <w:t xml:space="preserve">  = +23%</w:t>
      </w:r>
    </w:p>
    <w:p w:rsidR="006D7D7A" w:rsidRPr="009A3E4D" w:rsidRDefault="006D7D7A" w:rsidP="0072019C">
      <w:pPr>
        <w:pStyle w:val="Paragrafi"/>
        <w:rPr>
          <w:b/>
          <w:lang w:val="it-IT"/>
        </w:rPr>
      </w:pPr>
    </w:p>
    <w:p w:rsidR="006D7D7A" w:rsidRPr="007D59D7" w:rsidRDefault="009A3E4D" w:rsidP="0072019C">
      <w:pPr>
        <w:pStyle w:val="Paragrafi"/>
        <w:rPr>
          <w:lang w:val="sq-AL"/>
        </w:rPr>
      </w:pPr>
      <w:r>
        <w:rPr>
          <w:lang w:val="it-IT"/>
        </w:rPr>
        <w:t xml:space="preserve">b) </w:t>
      </w:r>
      <w:r w:rsidR="006D7D7A" w:rsidRPr="009A3E4D">
        <w:rPr>
          <w:lang w:val="it-IT"/>
        </w:rPr>
        <w:t>N</w:t>
      </w:r>
      <w:r w:rsidR="00195ED9">
        <w:rPr>
          <w:lang w:val="sq-AL"/>
        </w:rPr>
        <w:t xml:space="preserve">ën </w:t>
      </w:r>
      <w:r w:rsidR="006D7D7A" w:rsidRPr="007D59D7">
        <w:rPr>
          <w:lang w:val="sq-AL"/>
        </w:rPr>
        <w:t xml:space="preserve">shporta nr.1: Pjesa e mbajtur për thirrjet kombëtare drejt rrjeteve celulare të tjerë: </w:t>
      </w:r>
    </w:p>
    <w:p w:rsidR="006D7D7A" w:rsidRPr="007D59D7" w:rsidRDefault="006D7D7A" w:rsidP="0072019C">
      <w:pPr>
        <w:pStyle w:val="Paragrafi"/>
        <w:rPr>
          <w:b/>
          <w:lang w:val="sq-AL"/>
        </w:rPr>
      </w:pPr>
      <w:r w:rsidRPr="007D59D7">
        <w:rPr>
          <w:b/>
          <w:lang w:val="sq-AL"/>
        </w:rPr>
        <w:t>X</w:t>
      </w:r>
      <w:r w:rsidRPr="007D59D7">
        <w:rPr>
          <w:b/>
          <w:szCs w:val="24"/>
          <w:vertAlign w:val="subscript"/>
          <w:lang w:val="sq-AL"/>
        </w:rPr>
        <w:t>1</w:t>
      </w:r>
      <w:r w:rsidRPr="007D59D7">
        <w:rPr>
          <w:b/>
          <w:lang w:val="sq-AL"/>
        </w:rPr>
        <w:t xml:space="preserve"> = +28%;</w:t>
      </w:r>
    </w:p>
    <w:p w:rsidR="006D7D7A" w:rsidRPr="007D59D7" w:rsidRDefault="006D7D7A" w:rsidP="0072019C">
      <w:pPr>
        <w:pStyle w:val="Paragrafi"/>
        <w:rPr>
          <w:b/>
          <w:lang w:val="sq-AL"/>
        </w:rPr>
      </w:pPr>
    </w:p>
    <w:p w:rsidR="006D7D7A" w:rsidRPr="007D59D7" w:rsidRDefault="009A3E4D" w:rsidP="0072019C">
      <w:pPr>
        <w:pStyle w:val="Paragrafi"/>
        <w:rPr>
          <w:lang w:val="sq-AL"/>
        </w:rPr>
      </w:pPr>
      <w:r>
        <w:rPr>
          <w:lang w:val="sq-AL"/>
        </w:rPr>
        <w:t xml:space="preserve">c) </w:t>
      </w:r>
      <w:r w:rsidR="00195ED9">
        <w:rPr>
          <w:lang w:val="sq-AL"/>
        </w:rPr>
        <w:t xml:space="preserve">Nën </w:t>
      </w:r>
      <w:r w:rsidR="006D7D7A" w:rsidRPr="007D59D7">
        <w:rPr>
          <w:lang w:val="sq-AL"/>
        </w:rPr>
        <w:t>shporta nr.2 : Pjesa e mbajtur për thirrjet</w:t>
      </w:r>
      <w:r>
        <w:rPr>
          <w:lang w:val="sq-AL"/>
        </w:rPr>
        <w:t xml:space="preserve"> kombëtare drejt rrjeteve </w:t>
      </w:r>
      <w:r w:rsidR="006D7D7A" w:rsidRPr="007D59D7">
        <w:rPr>
          <w:lang w:val="sq-AL"/>
        </w:rPr>
        <w:t xml:space="preserve">fiks: </w:t>
      </w:r>
    </w:p>
    <w:p w:rsidR="006D7D7A" w:rsidRPr="007D59D7" w:rsidRDefault="006D7D7A" w:rsidP="0072019C">
      <w:pPr>
        <w:pStyle w:val="Paragrafi"/>
        <w:rPr>
          <w:b/>
          <w:lang w:val="sq-AL"/>
        </w:rPr>
      </w:pPr>
      <w:r w:rsidRPr="007D59D7">
        <w:rPr>
          <w:b/>
          <w:lang w:val="sq-AL"/>
        </w:rPr>
        <w:t>X</w:t>
      </w:r>
      <w:r w:rsidRPr="007D59D7">
        <w:rPr>
          <w:b/>
          <w:szCs w:val="24"/>
          <w:vertAlign w:val="subscript"/>
          <w:lang w:val="sq-AL"/>
        </w:rPr>
        <w:t xml:space="preserve">2 </w:t>
      </w:r>
      <w:r w:rsidRPr="007D59D7">
        <w:rPr>
          <w:b/>
          <w:lang w:val="sq-AL"/>
        </w:rPr>
        <w:t>= +28 %;</w:t>
      </w:r>
    </w:p>
    <w:p w:rsidR="006D7D7A" w:rsidRPr="007D59D7" w:rsidRDefault="006D7D7A" w:rsidP="0072019C">
      <w:pPr>
        <w:pStyle w:val="Paragrafi"/>
        <w:rPr>
          <w:b/>
          <w:lang w:val="sq-AL"/>
        </w:rPr>
      </w:pPr>
    </w:p>
    <w:p w:rsidR="006D7D7A" w:rsidRPr="006D7D7A" w:rsidRDefault="006D7D7A" w:rsidP="0072019C">
      <w:pPr>
        <w:pStyle w:val="Paragrafi"/>
        <w:rPr>
          <w:lang w:val="sq-AL"/>
        </w:rPr>
      </w:pPr>
      <w:r w:rsidRPr="006D7D7A">
        <w:rPr>
          <w:lang w:val="sq-AL"/>
        </w:rPr>
        <w:t>Vlerat e faktorit X mbeten të pandryshuara për secilën periudhë vjetore rregullimi.</w:t>
      </w:r>
    </w:p>
    <w:p w:rsidR="006D7D7A" w:rsidRPr="00456D4B" w:rsidRDefault="009A3E4D" w:rsidP="0072019C">
      <w:pPr>
        <w:pStyle w:val="Paragrafi"/>
        <w:rPr>
          <w:lang w:val="sq-AL"/>
        </w:rPr>
      </w:pPr>
      <w:r w:rsidRPr="009A3E4D">
        <w:rPr>
          <w:lang w:val="sq-AL"/>
        </w:rPr>
        <w:t xml:space="preserve">10. </w:t>
      </w:r>
      <w:r w:rsidR="006D7D7A" w:rsidRPr="009A3E4D">
        <w:rPr>
          <w:lang w:val="sq-AL"/>
        </w:rPr>
        <w:t>Vlera e faktorit It (faktori i inflacionit i përdorur për periudhën t) do të jetë i barabartë me</w:t>
      </w:r>
      <w:r w:rsidR="00195ED9">
        <w:rPr>
          <w:lang w:val="sq-AL"/>
        </w:rPr>
        <w:t xml:space="preserve"> normën e ndryshimit vjetor të indeksit të çmimeve të k</w:t>
      </w:r>
      <w:r w:rsidR="006D7D7A" w:rsidRPr="009A3E4D">
        <w:rPr>
          <w:lang w:val="sq-AL"/>
        </w:rPr>
        <w:t xml:space="preserve">onsumit (IÇK) të vitit kalendarik paraardhës, të publikuar nga Instituti i Statistikës (INSTAT). </w:t>
      </w:r>
      <w:r w:rsidR="006D7D7A" w:rsidRPr="00456D4B">
        <w:rPr>
          <w:lang w:val="sq-AL"/>
        </w:rPr>
        <w:t>Vlera e normës së inflacionit për vitin 2007, që do të përdoret për periud</w:t>
      </w:r>
      <w:r w:rsidR="00195ED9">
        <w:rPr>
          <w:lang w:val="sq-AL"/>
        </w:rPr>
        <w:t xml:space="preserve">hën e parë nën </w:t>
      </w:r>
      <w:r w:rsidR="00456D4B" w:rsidRPr="00456D4B">
        <w:rPr>
          <w:lang w:val="sq-AL"/>
        </w:rPr>
        <w:t xml:space="preserve">rregullim është </w:t>
      </w:r>
      <w:r w:rsidR="006D7D7A" w:rsidRPr="00456D4B">
        <w:rPr>
          <w:lang w:val="sq-AL"/>
        </w:rPr>
        <w:t xml:space="preserve">3.1%. </w:t>
      </w:r>
    </w:p>
    <w:p w:rsidR="006D7D7A" w:rsidRPr="00195ED9" w:rsidRDefault="009A3E4D" w:rsidP="0072019C">
      <w:pPr>
        <w:pStyle w:val="Paragrafi"/>
        <w:rPr>
          <w:lang w:val="sq-AL"/>
        </w:rPr>
      </w:pPr>
      <w:r w:rsidRPr="00195ED9">
        <w:rPr>
          <w:lang w:val="sq-AL"/>
        </w:rPr>
        <w:t xml:space="preserve">11. </w:t>
      </w:r>
      <w:r w:rsidR="00195ED9" w:rsidRPr="00195ED9">
        <w:rPr>
          <w:lang w:val="sq-AL"/>
        </w:rPr>
        <w:t>AMC</w:t>
      </w:r>
      <w:r w:rsidR="006D7D7A" w:rsidRPr="00195ED9">
        <w:rPr>
          <w:lang w:val="sq-AL"/>
        </w:rPr>
        <w:t xml:space="preserve"> duhet të paraqesë propozim për ndryshim të tarifave për secilën periudhë rregullimi, jo më vonë se 30 (tridhjetë) ditë nga fillimi i periudhës përkatëse. </w:t>
      </w:r>
    </w:p>
    <w:p w:rsidR="006D7D7A" w:rsidRPr="009A3E4D" w:rsidRDefault="009A3E4D" w:rsidP="0072019C">
      <w:pPr>
        <w:pStyle w:val="Paragrafi"/>
      </w:pPr>
      <w:r>
        <w:t xml:space="preserve">12. </w:t>
      </w:r>
      <w:r w:rsidR="006D7D7A" w:rsidRPr="009A3E4D">
        <w:t xml:space="preserve">AMC nuk është i kufizuar në lidhje me numrin e propozimeve për ndryshim të tarifave brenda secilës periudhë rregullimi, me kusht që të përmbushë kërkesat </w:t>
      </w:r>
      <w:r w:rsidR="00195ED9">
        <w:t>e kësaj m</w:t>
      </w:r>
      <w:r w:rsidR="006D7D7A" w:rsidRPr="009A3E4D">
        <w:t xml:space="preserve">etodologjie. </w:t>
      </w:r>
    </w:p>
    <w:p w:rsidR="006D7D7A" w:rsidRPr="009A3E4D" w:rsidRDefault="009A3E4D" w:rsidP="0072019C">
      <w:pPr>
        <w:pStyle w:val="Paragrafi"/>
      </w:pPr>
      <w:r>
        <w:t xml:space="preserve">13. </w:t>
      </w:r>
      <w:r w:rsidR="006D7D7A" w:rsidRPr="009A3E4D">
        <w:t>AMC ka të drejtë që, brenda secilës periudhë rregullimi, të aplikojë tarifa më të ulëta se ato të konfirmuara nga ERT, duke plotësuar, në çdo rast, detyrimet për njoftim të ERT, si dhe të përdoruesve.</w:t>
      </w:r>
    </w:p>
    <w:p w:rsidR="006D7D7A" w:rsidRPr="009A3E4D" w:rsidRDefault="009A3E4D" w:rsidP="0072019C">
      <w:pPr>
        <w:pStyle w:val="Paragrafi"/>
      </w:pPr>
      <w:r>
        <w:t xml:space="preserve">14. </w:t>
      </w:r>
      <w:r w:rsidR="006D7D7A" w:rsidRPr="009A3E4D">
        <w:t>Propozimi për ndryshim të tarifave duhet të përmbajë të gjithë informacionin e nevojshëm, të kërkuar sipas kësaj metodologjie. ERT, mund të kërkojë, gjithashtu, informacion shtesë për të verifikuar nëse propozimet e para</w:t>
      </w:r>
      <w:r w:rsidR="00195ED9">
        <w:t>qitura, përmbushin kërkesat e  m</w:t>
      </w:r>
      <w:r w:rsidR="006D7D7A" w:rsidRPr="009A3E4D">
        <w:t>etodologjisë. Në mungesë të informacionit të nevojshëm, ERT ka të drejtë të përdorë metoda alternative për përllogaritjen e treguesve të kërkuar.</w:t>
      </w:r>
    </w:p>
    <w:p w:rsidR="006D7D7A" w:rsidRPr="009A3E4D" w:rsidRDefault="009A3E4D" w:rsidP="0072019C">
      <w:pPr>
        <w:pStyle w:val="Paragrafi"/>
      </w:pPr>
      <w:r>
        <w:t xml:space="preserve">15. </w:t>
      </w:r>
      <w:r w:rsidR="00195ED9">
        <w:t>ERT</w:t>
      </w:r>
      <w:r w:rsidR="006D7D7A" w:rsidRPr="009A3E4D">
        <w:t xml:space="preserve"> verifikon përputhshmërinë e tarifa</w:t>
      </w:r>
      <w:r w:rsidR="00195ED9">
        <w:t>ve të propozuara me kërkesat e m</w:t>
      </w:r>
      <w:r w:rsidR="006D7D7A" w:rsidRPr="009A3E4D">
        <w:t>etodologjis</w:t>
      </w:r>
      <w:r w:rsidR="00195ED9">
        <w:t>ë dhe, jo më vonë se 15 (pesëmbë</w:t>
      </w:r>
      <w:r w:rsidR="006D7D7A" w:rsidRPr="009A3E4D">
        <w:t xml:space="preserve">dhjetë) ditë nga marrja e propozimit, njofton AMC për rezultatet e verifikimit. </w:t>
      </w:r>
    </w:p>
    <w:p w:rsidR="006D7D7A" w:rsidRPr="009A3E4D" w:rsidRDefault="009A3E4D" w:rsidP="0072019C">
      <w:pPr>
        <w:pStyle w:val="Paragrafi"/>
      </w:pPr>
      <w:r>
        <w:t xml:space="preserve">16. </w:t>
      </w:r>
      <w:r w:rsidR="006D7D7A" w:rsidRPr="009A3E4D">
        <w:t>Për çdo ndryshim të tar</w:t>
      </w:r>
      <w:r w:rsidR="00195ED9">
        <w:t>ifave, i licensuari detyrohet t’i</w:t>
      </w:r>
      <w:r w:rsidR="006D7D7A" w:rsidRPr="009A3E4D">
        <w:t xml:space="preserve"> njoftojë përdoruesit me anë të mjeteve të informimit publik, të paktën 15 ditë para hyrjes në fuqi të tarifave të reja dhe ky njoftim duhet të zgjase jo më pak se 3 ditë rresht.</w:t>
      </w:r>
    </w:p>
    <w:p w:rsidR="006D7D7A" w:rsidRPr="009A3E4D" w:rsidRDefault="009A3E4D" w:rsidP="0072019C">
      <w:pPr>
        <w:pStyle w:val="Paragrafi"/>
      </w:pPr>
      <w:r>
        <w:t xml:space="preserve">17. </w:t>
      </w:r>
      <w:r w:rsidR="006D7D7A" w:rsidRPr="009A3E4D">
        <w:t>AMC mund të zbatojë kohë minimale të tarifimit për thirrjet telefonike (start up fee), e cila nuk duhet të jetë më shumë se 15 sekonda.</w:t>
      </w:r>
    </w:p>
    <w:p w:rsidR="006D7D7A" w:rsidRPr="009A3E4D" w:rsidRDefault="009A3E4D" w:rsidP="0072019C">
      <w:pPr>
        <w:pStyle w:val="Paragrafi"/>
      </w:pPr>
      <w:r>
        <w:t xml:space="preserve">18. </w:t>
      </w:r>
      <w:r w:rsidR="00195ED9">
        <w:t xml:space="preserve">AMC gjatë periudhës nën </w:t>
      </w:r>
      <w:r w:rsidR="006D7D7A" w:rsidRPr="009A3E4D">
        <w:t xml:space="preserve">rregullim nuk mund të propozojë apo aplikojë rritje të tarifave të shërbimeve </w:t>
      </w:r>
      <w:r w:rsidR="00195ED9">
        <w:t xml:space="preserve">celulare për planin tarifor nën </w:t>
      </w:r>
      <w:r w:rsidR="006D7D7A" w:rsidRPr="009A3E4D">
        <w:t xml:space="preserve">rregullim ALBAKARTA dhe për planet e tjera tarifore, me parapagim apo me kontratë. </w:t>
      </w:r>
    </w:p>
    <w:p w:rsidR="006D7D7A" w:rsidRPr="009A3E4D" w:rsidRDefault="009A3E4D" w:rsidP="0072019C">
      <w:pPr>
        <w:pStyle w:val="Paragrafi"/>
      </w:pPr>
      <w:r>
        <w:t xml:space="preserve">19. </w:t>
      </w:r>
      <w:r w:rsidR="00195ED9">
        <w:t xml:space="preserve">AMC gjatë periudhës nën </w:t>
      </w:r>
      <w:r w:rsidR="006D7D7A" w:rsidRPr="009A3E4D">
        <w:t xml:space="preserve">rregullim duhet të sigurojë vazhdueshmërinë e ofrimit të shërbimeve celulare nëpërmjet planit tarifor ALBAKARTA, për përdoruesit aktualë dhe përdoruesit e rinj të mundshëm, si edhe të mos përkeqësojë cilësinë e shërbimeve të ofruara. </w:t>
      </w:r>
    </w:p>
    <w:p w:rsidR="006D7D7A" w:rsidRPr="009A3E4D" w:rsidRDefault="009A3E4D" w:rsidP="0072019C">
      <w:pPr>
        <w:pStyle w:val="Paragrafi"/>
      </w:pPr>
      <w:r>
        <w:t xml:space="preserve">20. </w:t>
      </w:r>
      <w:r w:rsidR="00195ED9">
        <w:t>Në zbatim të kësaj m</w:t>
      </w:r>
      <w:r w:rsidR="006D7D7A" w:rsidRPr="009A3E4D">
        <w:t>etodologjie, tarifat të shprehura në monedha</w:t>
      </w:r>
      <w:r w:rsidR="00195ED9">
        <w:t xml:space="preserve"> të huaja do të konvertohen në l</w:t>
      </w:r>
      <w:r w:rsidR="006D7D7A" w:rsidRPr="009A3E4D">
        <w:t xml:space="preserve">ek, sipas kursit mesatar vjetor, llogaritur në bazë të të dhënave të publikuara nga </w:t>
      </w:r>
      <w:smartTag w:uri="urn:schemas-microsoft-com:office:smarttags" w:element="place">
        <w:r w:rsidR="006D7D7A" w:rsidRPr="009A3E4D">
          <w:t>Banka</w:t>
        </w:r>
      </w:smartTag>
      <w:r w:rsidR="006D7D7A" w:rsidRPr="009A3E4D">
        <w:t xml:space="preserve"> e Shqipërisë për vitin kalendarik paraardhës.</w:t>
      </w:r>
    </w:p>
    <w:p w:rsidR="006D7D7A" w:rsidRPr="009A3E4D" w:rsidRDefault="009A3E4D" w:rsidP="0072019C">
      <w:pPr>
        <w:pStyle w:val="Paragrafi"/>
      </w:pPr>
      <w:r>
        <w:t xml:space="preserve">21. </w:t>
      </w:r>
      <w:r w:rsidR="006D7D7A" w:rsidRPr="009A3E4D">
        <w:t>Nëse ERT konstaton se operatori nën rregullim z</w:t>
      </w:r>
      <w:r w:rsidR="00195ED9">
        <w:t>baton tarifa në kundërshtim me metodologjinë, ose që ce</w:t>
      </w:r>
      <w:r w:rsidR="006D7D7A" w:rsidRPr="009A3E4D">
        <w:t>nojnë konkurrencën në treg, do t’i trajtojë ato në përputhje me legjislacionin në fuqi.</w:t>
      </w:r>
    </w:p>
    <w:p w:rsidR="006D7D7A" w:rsidRPr="00195ED9" w:rsidRDefault="009A3E4D" w:rsidP="0072019C">
      <w:pPr>
        <w:pStyle w:val="Paragrafi"/>
      </w:pPr>
      <w:r w:rsidRPr="00195ED9">
        <w:t xml:space="preserve">22. </w:t>
      </w:r>
      <w:r w:rsidR="006D7D7A" w:rsidRPr="00195ED9">
        <w:t>Shtojca nr</w:t>
      </w:r>
      <w:r w:rsidR="00195ED9" w:rsidRPr="00195ED9">
        <w:t>.1 dhe s</w:t>
      </w:r>
      <w:r w:rsidR="006D7D7A" w:rsidRPr="00195ED9">
        <w:t>h</w:t>
      </w:r>
      <w:r w:rsidR="00195ED9" w:rsidRPr="00195ED9">
        <w:t>ënimet janë</w:t>
      </w:r>
      <w:r w:rsidR="00195ED9">
        <w:t xml:space="preserve"> pjesë</w:t>
      </w:r>
      <w:r w:rsidR="00456D4B" w:rsidRPr="00195ED9">
        <w:t xml:space="preserve"> integrale e kë</w:t>
      </w:r>
      <w:r w:rsidR="006D7D7A" w:rsidRPr="00195ED9">
        <w:t>saj metodologjie.</w:t>
      </w:r>
    </w:p>
    <w:p w:rsidR="006D7D7A" w:rsidRPr="00195ED9" w:rsidRDefault="009A3E4D" w:rsidP="0072019C">
      <w:pPr>
        <w:pStyle w:val="Paragrafi"/>
      </w:pPr>
      <w:r w:rsidRPr="00195ED9">
        <w:t xml:space="preserve">23. </w:t>
      </w:r>
      <w:r w:rsidR="006D7D7A" w:rsidRPr="00195ED9">
        <w:t>Data e fillimit të rregullimit përcaktohet me vendim të ERT, i cili merret jo më vonë se 30 ditë mbas hyrj</w:t>
      </w:r>
      <w:r w:rsidR="00195ED9" w:rsidRPr="00195ED9">
        <w:t>es në fuqi të m</w:t>
      </w:r>
      <w:r w:rsidR="006D7D7A" w:rsidRPr="00195ED9">
        <w:t>etodologjisë.</w:t>
      </w:r>
    </w:p>
    <w:p w:rsidR="006D7D7A" w:rsidRPr="00195ED9" w:rsidRDefault="006D7D7A" w:rsidP="0072019C">
      <w:pPr>
        <w:pStyle w:val="Paragrafi"/>
      </w:pPr>
    </w:p>
    <w:p w:rsidR="00080727" w:rsidRDefault="00080727" w:rsidP="0072019C">
      <w:pPr>
        <w:widowControl w:val="0"/>
        <w:rPr>
          <w:lang w:val="sv-SE" w:eastAsia="en-US"/>
        </w:rPr>
        <w:sectPr w:rsidR="00080727" w:rsidSect="00080727">
          <w:pgSz w:w="11907" w:h="16840" w:code="9"/>
          <w:pgMar w:top="1418" w:right="1418" w:bottom="1418" w:left="1418" w:header="0" w:footer="1134" w:gutter="0"/>
          <w:cols w:space="720"/>
          <w:docGrid w:linePitch="360"/>
        </w:sectPr>
      </w:pPr>
    </w:p>
    <w:p w:rsidR="006D7D7A" w:rsidRDefault="006D7D7A" w:rsidP="0072019C">
      <w:pPr>
        <w:widowControl w:val="0"/>
        <w:rPr>
          <w:lang w:val="de-DE" w:eastAsia="en-US"/>
        </w:rPr>
      </w:pPr>
    </w:p>
    <w:tbl>
      <w:tblPr>
        <w:tblW w:w="5000" w:type="pct"/>
        <w:tblLook w:val="0000" w:firstRow="0" w:lastRow="0" w:firstColumn="0" w:lastColumn="0" w:noHBand="0" w:noVBand="0"/>
      </w:tblPr>
      <w:tblGrid>
        <w:gridCol w:w="289"/>
        <w:gridCol w:w="589"/>
        <w:gridCol w:w="2039"/>
        <w:gridCol w:w="1175"/>
        <w:gridCol w:w="813"/>
        <w:gridCol w:w="799"/>
        <w:gridCol w:w="1098"/>
        <w:gridCol w:w="916"/>
        <w:gridCol w:w="833"/>
        <w:gridCol w:w="788"/>
        <w:gridCol w:w="791"/>
        <w:gridCol w:w="549"/>
        <w:gridCol w:w="995"/>
        <w:gridCol w:w="896"/>
        <w:gridCol w:w="276"/>
        <w:gridCol w:w="472"/>
        <w:gridCol w:w="902"/>
      </w:tblGrid>
      <w:tr w:rsidR="0059372B" w:rsidRPr="0059372B" w:rsidTr="0059372B">
        <w:trPr>
          <w:trHeight w:val="240"/>
        </w:trPr>
        <w:tc>
          <w:tcPr>
            <w:tcW w:w="5000" w:type="pct"/>
            <w:gridSpan w:val="17"/>
            <w:tcBorders>
              <w:top w:val="nil"/>
              <w:left w:val="nil"/>
              <w:bottom w:val="nil"/>
              <w:right w:val="nil"/>
            </w:tcBorders>
            <w:shd w:val="clear" w:color="auto" w:fill="auto"/>
            <w:noWrap/>
            <w:vAlign w:val="center"/>
          </w:tcPr>
          <w:p w:rsidR="0059372B" w:rsidRPr="00080727" w:rsidRDefault="0059372B" w:rsidP="0059372B">
            <w:pPr>
              <w:rPr>
                <w:rFonts w:ascii="CG Times" w:hAnsi="CG Times"/>
                <w:b/>
                <w:bCs/>
                <w:sz w:val="18"/>
                <w:szCs w:val="18"/>
                <w:lang w:val="en-GB"/>
              </w:rPr>
            </w:pPr>
            <w:r w:rsidRPr="00080727">
              <w:rPr>
                <w:rFonts w:ascii="CG Times" w:hAnsi="CG Times"/>
                <w:b/>
                <w:bCs/>
                <w:sz w:val="18"/>
                <w:szCs w:val="18"/>
                <w:lang w:val="en-GB"/>
              </w:rPr>
              <w:t xml:space="preserve">SHTOJCA </w:t>
            </w:r>
            <w:r w:rsidR="00456D4B" w:rsidRPr="00080727">
              <w:rPr>
                <w:rFonts w:ascii="CG Times" w:hAnsi="CG Times"/>
                <w:b/>
                <w:bCs/>
                <w:sz w:val="18"/>
                <w:szCs w:val="18"/>
                <w:lang w:val="en-GB"/>
              </w:rPr>
              <w:t xml:space="preserve">Nr. </w:t>
            </w:r>
            <w:r w:rsidRPr="00080727">
              <w:rPr>
                <w:rFonts w:ascii="CG Times" w:hAnsi="CG Times"/>
                <w:b/>
                <w:bCs/>
                <w:sz w:val="18"/>
                <w:szCs w:val="18"/>
                <w:lang w:val="en-GB"/>
              </w:rPr>
              <w:t>1</w:t>
            </w:r>
          </w:p>
        </w:tc>
      </w:tr>
      <w:tr w:rsidR="0059372B" w:rsidRPr="0059372B" w:rsidTr="0059372B">
        <w:trPr>
          <w:trHeight w:val="255"/>
        </w:trPr>
        <w:tc>
          <w:tcPr>
            <w:tcW w:w="4104" w:type="pct"/>
            <w:gridSpan w:val="13"/>
            <w:tcBorders>
              <w:top w:val="nil"/>
              <w:left w:val="nil"/>
              <w:bottom w:val="nil"/>
              <w:right w:val="nil"/>
            </w:tcBorders>
            <w:shd w:val="clear" w:color="auto" w:fill="auto"/>
            <w:noWrap/>
            <w:vAlign w:val="center"/>
          </w:tcPr>
          <w:p w:rsidR="0059372B" w:rsidRPr="00080727" w:rsidRDefault="0059372B" w:rsidP="0059372B">
            <w:pPr>
              <w:jc w:val="center"/>
              <w:rPr>
                <w:rFonts w:ascii="CG Times" w:hAnsi="CG Times"/>
                <w:b/>
                <w:bCs/>
                <w:sz w:val="18"/>
                <w:szCs w:val="18"/>
                <w:lang w:val="it-IT"/>
              </w:rPr>
            </w:pPr>
            <w:r w:rsidRPr="00080727">
              <w:rPr>
                <w:rFonts w:ascii="CG Times" w:hAnsi="CG Times"/>
                <w:b/>
                <w:bCs/>
                <w:sz w:val="18"/>
                <w:szCs w:val="18"/>
                <w:lang w:val="it-IT"/>
              </w:rPr>
              <w:t xml:space="preserve">Tabela </w:t>
            </w:r>
            <w:r w:rsidR="00456D4B" w:rsidRPr="00080727">
              <w:rPr>
                <w:rFonts w:ascii="CG Times" w:hAnsi="CG Times"/>
                <w:b/>
                <w:bCs/>
                <w:sz w:val="18"/>
                <w:szCs w:val="18"/>
                <w:lang w:val="it-IT"/>
              </w:rPr>
              <w:t>Nr.</w:t>
            </w:r>
            <w:r w:rsidRPr="00080727">
              <w:rPr>
                <w:rFonts w:ascii="CG Times" w:hAnsi="CG Times"/>
                <w:b/>
                <w:bCs/>
                <w:sz w:val="18"/>
                <w:szCs w:val="18"/>
                <w:lang w:val="it-IT"/>
              </w:rPr>
              <w:t xml:space="preserve"> 1 :   SHPORTA E PERGJITHSHME E SHERBIMEVE NEN RREGULLIM</w:t>
            </w:r>
          </w:p>
        </w:tc>
        <w:tc>
          <w:tcPr>
            <w:tcW w:w="896" w:type="pct"/>
            <w:gridSpan w:val="4"/>
            <w:tcBorders>
              <w:top w:val="nil"/>
              <w:left w:val="nil"/>
              <w:bottom w:val="nil"/>
              <w:right w:val="nil"/>
            </w:tcBorders>
            <w:shd w:val="clear" w:color="auto" w:fill="auto"/>
            <w:noWrap/>
            <w:vAlign w:val="center"/>
          </w:tcPr>
          <w:p w:rsidR="0059372B" w:rsidRPr="00080727" w:rsidRDefault="0059372B" w:rsidP="0059372B">
            <w:pPr>
              <w:jc w:val="center"/>
              <w:rPr>
                <w:rFonts w:ascii="CG Times" w:hAnsi="CG Times"/>
                <w:b/>
                <w:bCs/>
                <w:sz w:val="18"/>
                <w:szCs w:val="18"/>
                <w:lang w:val="en-GB"/>
              </w:rPr>
            </w:pPr>
            <w:r w:rsidRPr="00080727">
              <w:rPr>
                <w:rFonts w:ascii="CG Times" w:hAnsi="CG Times"/>
                <w:b/>
                <w:bCs/>
                <w:sz w:val="18"/>
                <w:szCs w:val="18"/>
                <w:lang w:val="en-GB"/>
              </w:rPr>
              <w:t>AMC</w:t>
            </w:r>
          </w:p>
        </w:tc>
      </w:tr>
      <w:tr w:rsidR="0059372B" w:rsidRPr="0059372B" w:rsidTr="0059372B">
        <w:trPr>
          <w:trHeight w:val="240"/>
        </w:trPr>
        <w:tc>
          <w:tcPr>
            <w:tcW w:w="102" w:type="pct"/>
            <w:tcBorders>
              <w:top w:val="nil"/>
              <w:left w:val="nil"/>
              <w:bottom w:val="nil"/>
              <w:right w:val="nil"/>
            </w:tcBorders>
            <w:shd w:val="clear" w:color="auto" w:fill="auto"/>
            <w:noWrap/>
            <w:vAlign w:val="center"/>
          </w:tcPr>
          <w:p w:rsidR="0059372B" w:rsidRPr="00080727" w:rsidRDefault="0059372B" w:rsidP="0059372B">
            <w:pPr>
              <w:jc w:val="center"/>
              <w:rPr>
                <w:rFonts w:ascii="CG Times" w:hAnsi="CG Times"/>
                <w:sz w:val="18"/>
                <w:szCs w:val="18"/>
                <w:lang w:val="en-GB"/>
              </w:rPr>
            </w:pPr>
          </w:p>
        </w:tc>
        <w:tc>
          <w:tcPr>
            <w:tcW w:w="207" w:type="pct"/>
            <w:tcBorders>
              <w:top w:val="nil"/>
              <w:left w:val="nil"/>
              <w:bottom w:val="nil"/>
              <w:right w:val="nil"/>
            </w:tcBorders>
            <w:shd w:val="clear" w:color="auto" w:fill="auto"/>
            <w:noWrap/>
            <w:vAlign w:val="center"/>
          </w:tcPr>
          <w:p w:rsidR="0059372B" w:rsidRPr="00080727" w:rsidRDefault="0059372B" w:rsidP="0059372B">
            <w:pPr>
              <w:jc w:val="center"/>
              <w:rPr>
                <w:rFonts w:ascii="CG Times" w:hAnsi="CG Times"/>
                <w:sz w:val="18"/>
                <w:szCs w:val="18"/>
                <w:lang w:val="en-GB"/>
              </w:rPr>
            </w:pPr>
          </w:p>
        </w:tc>
        <w:tc>
          <w:tcPr>
            <w:tcW w:w="717"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413"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286"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280"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386"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322"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292"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277"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278"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193"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350" w:type="pct"/>
            <w:tcBorders>
              <w:top w:val="nil"/>
              <w:left w:val="nil"/>
              <w:bottom w:val="nil"/>
              <w:right w:val="nil"/>
            </w:tcBorders>
            <w:shd w:val="clear" w:color="auto" w:fill="auto"/>
            <w:noWrap/>
            <w:vAlign w:val="center"/>
          </w:tcPr>
          <w:p w:rsidR="0059372B" w:rsidRPr="00080727" w:rsidRDefault="0059372B" w:rsidP="0059372B">
            <w:pPr>
              <w:rPr>
                <w:rFonts w:ascii="CG Times" w:hAnsi="CG Times"/>
                <w:sz w:val="18"/>
                <w:szCs w:val="18"/>
                <w:lang w:val="en-GB"/>
              </w:rPr>
            </w:pPr>
          </w:p>
        </w:tc>
        <w:tc>
          <w:tcPr>
            <w:tcW w:w="896" w:type="pct"/>
            <w:gridSpan w:val="4"/>
            <w:tcBorders>
              <w:top w:val="nil"/>
              <w:left w:val="nil"/>
              <w:bottom w:val="nil"/>
              <w:right w:val="nil"/>
            </w:tcBorders>
            <w:shd w:val="clear" w:color="auto" w:fill="auto"/>
            <w:noWrap/>
            <w:vAlign w:val="center"/>
          </w:tcPr>
          <w:p w:rsidR="0059372B" w:rsidRPr="00080727" w:rsidRDefault="0059372B" w:rsidP="0059372B">
            <w:pPr>
              <w:jc w:val="center"/>
              <w:rPr>
                <w:rFonts w:ascii="CG Times" w:hAnsi="CG Times"/>
                <w:b/>
                <w:bCs/>
                <w:sz w:val="18"/>
                <w:szCs w:val="18"/>
                <w:lang w:val="en-GB"/>
              </w:rPr>
            </w:pPr>
            <w:r w:rsidRPr="00080727">
              <w:rPr>
                <w:rFonts w:ascii="CG Times" w:hAnsi="CG Times"/>
                <w:b/>
                <w:bCs/>
                <w:sz w:val="18"/>
                <w:szCs w:val="18"/>
                <w:lang w:val="en-GB"/>
              </w:rPr>
              <w:t>Albakarta</w:t>
            </w:r>
          </w:p>
        </w:tc>
      </w:tr>
      <w:tr w:rsidR="0059372B" w:rsidRPr="0059372B" w:rsidTr="0059372B">
        <w:trPr>
          <w:trHeight w:val="240"/>
        </w:trPr>
        <w:tc>
          <w:tcPr>
            <w:tcW w:w="102"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0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71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413"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86"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80"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386"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322"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92"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7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278"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193"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350"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315"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9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166"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c>
          <w:tcPr>
            <w:tcW w:w="319"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p>
        </w:tc>
      </w:tr>
      <w:tr w:rsidR="0059372B" w:rsidRPr="0059372B" w:rsidTr="0059372B">
        <w:trPr>
          <w:trHeight w:val="240"/>
        </w:trPr>
        <w:tc>
          <w:tcPr>
            <w:tcW w:w="30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Nr</w:t>
            </w:r>
          </w:p>
        </w:tc>
        <w:tc>
          <w:tcPr>
            <w:tcW w:w="113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S h ë r b i m i</w:t>
            </w:r>
          </w:p>
        </w:tc>
        <w:tc>
          <w:tcPr>
            <w:tcW w:w="56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Sasia   (t-1)</w:t>
            </w:r>
          </w:p>
        </w:tc>
        <w:tc>
          <w:tcPr>
            <w:tcW w:w="1001"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Tarifa  (t-1)                                             </w:t>
            </w:r>
            <w:r w:rsidR="00963EC7">
              <w:rPr>
                <w:rFonts w:ascii="CG Times" w:hAnsi="CG Times"/>
                <w:sz w:val="14"/>
                <w:szCs w:val="14"/>
                <w:lang w:val="en-GB"/>
              </w:rPr>
              <w:t>ë</w:t>
            </w:r>
            <w:r w:rsidRPr="0059372B">
              <w:rPr>
                <w:rFonts w:ascii="CG Times" w:hAnsi="CG Times"/>
                <w:sz w:val="14"/>
                <w:szCs w:val="14"/>
                <w:lang w:val="en-GB"/>
              </w:rPr>
              <w:t>leke/njesi]</w:t>
            </w:r>
          </w:p>
        </w:tc>
        <w:tc>
          <w:tcPr>
            <w:tcW w:w="27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9B3044" w:rsidP="0059372B">
            <w:pPr>
              <w:jc w:val="center"/>
              <w:rPr>
                <w:rFonts w:ascii="CG Times" w:hAnsi="CG Times"/>
                <w:sz w:val="14"/>
                <w:szCs w:val="14"/>
                <w:lang w:val="en-GB"/>
              </w:rPr>
            </w:pPr>
            <w:r>
              <w:rPr>
                <w:rFonts w:ascii="CG Times" w:hAnsi="CG Times"/>
                <w:sz w:val="14"/>
                <w:szCs w:val="14"/>
                <w:lang w:val="en-GB"/>
              </w:rPr>
              <w:t xml:space="preserve">Të ardhura </w:t>
            </w:r>
            <w:r w:rsidR="0059372B" w:rsidRPr="0059372B">
              <w:rPr>
                <w:rFonts w:ascii="CG Times" w:hAnsi="CG Times"/>
                <w:sz w:val="14"/>
                <w:szCs w:val="14"/>
                <w:lang w:val="en-GB"/>
              </w:rPr>
              <w:t xml:space="preserve">(t-1)                </w:t>
            </w:r>
            <w:r w:rsidR="00963EC7">
              <w:rPr>
                <w:rFonts w:ascii="CG Times" w:hAnsi="CG Times"/>
                <w:sz w:val="14"/>
                <w:szCs w:val="14"/>
                <w:lang w:val="en-GB"/>
              </w:rPr>
              <w:t>ë</w:t>
            </w:r>
            <w:r w:rsidR="0059372B" w:rsidRPr="0059372B">
              <w:rPr>
                <w:rFonts w:ascii="CG Times" w:hAnsi="CG Times"/>
                <w:sz w:val="14"/>
                <w:szCs w:val="14"/>
                <w:lang w:val="en-GB"/>
              </w:rPr>
              <w:t>lekë]</w:t>
            </w:r>
          </w:p>
        </w:tc>
        <w:tc>
          <w:tcPr>
            <w:tcW w:w="27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Pesha (Wi)                          </w:t>
            </w:r>
            <w:r w:rsidR="00963EC7">
              <w:rPr>
                <w:rFonts w:ascii="CG Times" w:hAnsi="CG Times"/>
                <w:sz w:val="14"/>
                <w:szCs w:val="14"/>
                <w:lang w:val="en-GB"/>
              </w:rPr>
              <w:t>ë</w:t>
            </w:r>
            <w:r w:rsidRPr="0059372B">
              <w:rPr>
                <w:rFonts w:ascii="CG Times" w:hAnsi="CG Times"/>
                <w:sz w:val="14"/>
                <w:szCs w:val="14"/>
                <w:lang w:val="en-GB"/>
              </w:rPr>
              <w:t xml:space="preserve"> % ]       </w:t>
            </w:r>
          </w:p>
        </w:tc>
        <w:tc>
          <w:tcPr>
            <w:tcW w:w="19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it-IT"/>
              </w:rPr>
            </w:pPr>
            <w:r w:rsidRPr="0059372B">
              <w:rPr>
                <w:rFonts w:ascii="CG Times" w:hAnsi="CG Times"/>
                <w:sz w:val="14"/>
                <w:szCs w:val="14"/>
                <w:lang w:val="it-IT"/>
              </w:rPr>
              <w:t xml:space="preserve">Tarifa e propozuar (t)                </w:t>
            </w:r>
            <w:r w:rsidR="00963EC7">
              <w:rPr>
                <w:rFonts w:ascii="CG Times" w:hAnsi="CG Times"/>
                <w:sz w:val="14"/>
                <w:szCs w:val="14"/>
                <w:lang w:val="it-IT"/>
              </w:rPr>
              <w:t>ë</w:t>
            </w:r>
            <w:r w:rsidRPr="0059372B">
              <w:rPr>
                <w:rFonts w:ascii="CG Times" w:hAnsi="CG Times"/>
                <w:sz w:val="14"/>
                <w:szCs w:val="14"/>
                <w:lang w:val="it-IT"/>
              </w:rPr>
              <w:t>lekë/njësi]</w:t>
            </w:r>
          </w:p>
        </w:tc>
        <w:tc>
          <w:tcPr>
            <w:tcW w:w="35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Ndryshimi                           </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KONTROLLI                  </w:t>
            </w:r>
            <w:r w:rsidR="00963EC7">
              <w:rPr>
                <w:rFonts w:ascii="CG Times" w:hAnsi="CG Times"/>
                <w:sz w:val="14"/>
                <w:szCs w:val="14"/>
                <w:lang w:val="en-GB"/>
              </w:rPr>
              <w:t>ë</w:t>
            </w:r>
            <w:r w:rsidRPr="0059372B">
              <w:rPr>
                <w:rFonts w:ascii="CG Times" w:hAnsi="CG Times"/>
                <w:sz w:val="14"/>
                <w:szCs w:val="14"/>
                <w:lang w:val="en-GB"/>
              </w:rPr>
              <w:t xml:space="preserve"> % ]</w:t>
            </w:r>
          </w:p>
        </w:tc>
        <w:tc>
          <w:tcPr>
            <w:tcW w:w="97" w:type="pct"/>
            <w:tcBorders>
              <w:top w:val="nil"/>
              <w:left w:val="nil"/>
              <w:bottom w:val="nil"/>
              <w:right w:val="nil"/>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p>
        </w:tc>
        <w:tc>
          <w:tcPr>
            <w:tcW w:w="16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Detyrimi për të tjerë  (t)       </w:t>
            </w:r>
            <w:r w:rsidR="00963EC7">
              <w:rPr>
                <w:rFonts w:ascii="CG Times" w:hAnsi="CG Times"/>
                <w:sz w:val="14"/>
                <w:szCs w:val="14"/>
                <w:lang w:val="en-GB"/>
              </w:rPr>
              <w:t>ë</w:t>
            </w:r>
            <w:r w:rsidRPr="0059372B">
              <w:rPr>
                <w:rFonts w:ascii="CG Times" w:hAnsi="CG Times"/>
                <w:sz w:val="14"/>
                <w:szCs w:val="14"/>
                <w:lang w:val="en-GB"/>
              </w:rPr>
              <w:t>lekë/njësi]</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xml:space="preserve">Tarifa e përdoruesit (t)     </w:t>
            </w:r>
            <w:r w:rsidR="00963EC7">
              <w:rPr>
                <w:rFonts w:ascii="CG Times" w:hAnsi="CG Times"/>
                <w:sz w:val="14"/>
                <w:szCs w:val="14"/>
                <w:lang w:val="en-GB"/>
              </w:rPr>
              <w:t>ë</w:t>
            </w:r>
            <w:r w:rsidRPr="0059372B">
              <w:rPr>
                <w:rFonts w:ascii="CG Times" w:hAnsi="CG Times"/>
                <w:sz w:val="14"/>
                <w:szCs w:val="14"/>
                <w:lang w:val="en-GB"/>
              </w:rPr>
              <w:t>lekë/njësi]</w:t>
            </w:r>
          </w:p>
        </w:tc>
      </w:tr>
      <w:tr w:rsidR="0059372B" w:rsidRPr="0059372B" w:rsidT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567"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1001" w:type="pct"/>
            <w:gridSpan w:val="3"/>
            <w:vMerge/>
            <w:tcBorders>
              <w:top w:val="single" w:sz="4" w:space="0" w:color="auto"/>
              <w:left w:val="single" w:sz="4" w:space="0" w:color="auto"/>
              <w:bottom w:val="single" w:sz="4" w:space="0" w:color="000000"/>
              <w:right w:val="nil"/>
            </w:tcBorders>
            <w:vAlign w:val="center"/>
          </w:tcPr>
          <w:p w:rsidR="0059372B" w:rsidRPr="0059372B" w:rsidRDefault="0059372B" w:rsidP="0059372B">
            <w:pPr>
              <w:rPr>
                <w:rFonts w:ascii="CG Times" w:hAnsi="CG Times"/>
                <w:sz w:val="14"/>
                <w:szCs w:val="14"/>
                <w:lang w:val="en-GB"/>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97" w:type="pct"/>
            <w:tcBorders>
              <w:top w:val="nil"/>
              <w:left w:val="nil"/>
              <w:bottom w:val="nil"/>
              <w:right w:val="nil"/>
            </w:tcBorders>
            <w:shd w:val="clear" w:color="auto" w:fill="auto"/>
            <w:textDirection w:val="btLr"/>
            <w:vAlign w:val="center"/>
          </w:tcPr>
          <w:p w:rsidR="0059372B" w:rsidRPr="0059372B" w:rsidRDefault="0059372B" w:rsidP="0059372B">
            <w:pPr>
              <w:jc w:val="center"/>
              <w:rPr>
                <w:rFonts w:ascii="CG Times" w:hAnsi="CG Times" w:cs="Arial"/>
                <w:sz w:val="14"/>
                <w:szCs w:val="14"/>
                <w:lang w:val="en-GB"/>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r>
      <w:tr w:rsidR="0059372B" w:rsidRPr="0059372B" w:rsidT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286" w:type="pct"/>
            <w:vMerge w:val="restart"/>
            <w:tcBorders>
              <w:top w:val="nil"/>
              <w:left w:val="single" w:sz="4" w:space="0" w:color="auto"/>
              <w:bottom w:val="single" w:sz="4" w:space="0" w:color="auto"/>
              <w:right w:val="single" w:sz="4" w:space="0" w:color="auto"/>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Minuta</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Nr. Thirrje</w:t>
            </w:r>
          </w:p>
        </w:tc>
        <w:tc>
          <w:tcPr>
            <w:tcW w:w="386" w:type="pct"/>
            <w:vMerge w:val="restart"/>
            <w:tcBorders>
              <w:top w:val="nil"/>
              <w:left w:val="single" w:sz="4" w:space="0" w:color="auto"/>
              <w:bottom w:val="single" w:sz="4" w:space="0" w:color="auto"/>
              <w:right w:val="single" w:sz="4" w:space="0" w:color="auto"/>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Tarifa e përdoruesit</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Detyrimi për të tjerët</w:t>
            </w:r>
          </w:p>
        </w:tc>
        <w:tc>
          <w:tcPr>
            <w:tcW w:w="292" w:type="pct"/>
            <w:vMerge w:val="restart"/>
            <w:tcBorders>
              <w:top w:val="nil"/>
              <w:left w:val="single" w:sz="4" w:space="0" w:color="auto"/>
              <w:bottom w:val="single" w:sz="4" w:space="0" w:color="auto"/>
              <w:right w:val="single" w:sz="4" w:space="0" w:color="auto"/>
            </w:tcBorders>
            <w:shd w:val="clear" w:color="auto" w:fill="auto"/>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Pjesa e mbajtur</w:t>
            </w:r>
          </w:p>
        </w:tc>
        <w:tc>
          <w:tcPr>
            <w:tcW w:w="277"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97" w:type="pct"/>
            <w:tcBorders>
              <w:top w:val="nil"/>
              <w:left w:val="nil"/>
              <w:bottom w:val="nil"/>
              <w:right w:val="nil"/>
            </w:tcBorders>
            <w:shd w:val="clear" w:color="auto" w:fill="auto"/>
            <w:textDirection w:val="btLr"/>
            <w:vAlign w:val="center"/>
          </w:tcPr>
          <w:p w:rsidR="0059372B" w:rsidRPr="0059372B" w:rsidRDefault="0059372B" w:rsidP="0059372B">
            <w:pPr>
              <w:jc w:val="center"/>
              <w:rPr>
                <w:rFonts w:ascii="CG Times" w:hAnsi="CG Times" w:cs="Arial"/>
                <w:sz w:val="14"/>
                <w:szCs w:val="14"/>
                <w:lang w:val="en-GB"/>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r>
      <w:tr w:rsidR="0059372B" w:rsidRPr="0059372B" w:rsidT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286"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80"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386"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322"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92"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97" w:type="pct"/>
            <w:tcBorders>
              <w:top w:val="nil"/>
              <w:left w:val="nil"/>
              <w:bottom w:val="nil"/>
              <w:right w:val="nil"/>
            </w:tcBorders>
            <w:shd w:val="clear" w:color="auto" w:fill="auto"/>
            <w:textDirection w:val="btLr"/>
            <w:vAlign w:val="center"/>
          </w:tcPr>
          <w:p w:rsidR="0059372B" w:rsidRPr="0059372B" w:rsidRDefault="0059372B" w:rsidP="0059372B">
            <w:pPr>
              <w:jc w:val="center"/>
              <w:rPr>
                <w:rFonts w:ascii="CG Times" w:hAnsi="CG Times" w:cs="Arial"/>
                <w:sz w:val="14"/>
                <w:szCs w:val="14"/>
                <w:lang w:val="en-GB"/>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r>
      <w:tr w:rsidR="0059372B" w:rsidRPr="0059372B" w:rsidTr="0059372B">
        <w:trPr>
          <w:trHeight w:val="240"/>
        </w:trPr>
        <w:tc>
          <w:tcPr>
            <w:tcW w:w="309"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1130" w:type="pct"/>
            <w:gridSpan w:val="2"/>
            <w:vMerge/>
            <w:tcBorders>
              <w:top w:val="single" w:sz="4" w:space="0" w:color="auto"/>
              <w:left w:val="single" w:sz="4" w:space="0" w:color="auto"/>
              <w:bottom w:val="single" w:sz="4" w:space="0" w:color="000000"/>
              <w:right w:val="single" w:sz="4" w:space="0" w:color="000000"/>
            </w:tcBorders>
            <w:vAlign w:val="center"/>
          </w:tcPr>
          <w:p w:rsidR="0059372B" w:rsidRPr="0059372B" w:rsidRDefault="0059372B" w:rsidP="0059372B">
            <w:pPr>
              <w:rPr>
                <w:rFonts w:ascii="CG Times" w:hAnsi="CG Times"/>
                <w:sz w:val="14"/>
                <w:szCs w:val="14"/>
                <w:lang w:val="en-GB"/>
              </w:rPr>
            </w:pPr>
          </w:p>
        </w:tc>
        <w:tc>
          <w:tcPr>
            <w:tcW w:w="286"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80"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386"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322"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92" w:type="pct"/>
            <w:vMerge/>
            <w:tcBorders>
              <w:top w:val="nil"/>
              <w:left w:val="single" w:sz="4" w:space="0" w:color="auto"/>
              <w:bottom w:val="single" w:sz="4" w:space="0" w:color="auto"/>
              <w:right w:val="single" w:sz="4" w:space="0" w:color="auto"/>
            </w:tcBorders>
            <w:vAlign w:val="center"/>
          </w:tcPr>
          <w:p w:rsidR="0059372B" w:rsidRPr="0059372B" w:rsidRDefault="0059372B" w:rsidP="0059372B">
            <w:pPr>
              <w:rPr>
                <w:rFonts w:ascii="CG Times" w:hAnsi="CG Times"/>
                <w:sz w:val="14"/>
                <w:szCs w:val="14"/>
                <w:lang w:val="en-GB"/>
              </w:rPr>
            </w:pPr>
          </w:p>
        </w:tc>
        <w:tc>
          <w:tcPr>
            <w:tcW w:w="277"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278"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193"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50"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5"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97" w:type="pct"/>
            <w:tcBorders>
              <w:top w:val="nil"/>
              <w:left w:val="nil"/>
              <w:bottom w:val="nil"/>
              <w:right w:val="nil"/>
            </w:tcBorders>
            <w:shd w:val="clear" w:color="auto" w:fill="auto"/>
            <w:vAlign w:val="center"/>
          </w:tcPr>
          <w:p w:rsidR="0059372B" w:rsidRPr="0059372B" w:rsidRDefault="0059372B" w:rsidP="0059372B">
            <w:pPr>
              <w:rPr>
                <w:rFonts w:ascii="CG Times" w:hAnsi="CG Times" w:cs="Arial"/>
                <w:sz w:val="14"/>
                <w:szCs w:val="14"/>
                <w:lang w:val="en-GB"/>
              </w:rPr>
            </w:pPr>
          </w:p>
        </w:tc>
        <w:tc>
          <w:tcPr>
            <w:tcW w:w="166"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sz w:val="14"/>
                <w:szCs w:val="14"/>
                <w:lang w:val="en-GB"/>
              </w:rPr>
            </w:pPr>
          </w:p>
        </w:tc>
      </w:tr>
      <w:tr w:rsidR="0059372B" w:rsidRPr="0059372B" w:rsidTr="0059372B">
        <w:trPr>
          <w:trHeight w:val="255"/>
        </w:trPr>
        <w:tc>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1</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2</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3</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4</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5</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6 = 4-5</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7 = 2x6</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8</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9</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10 = 9/6-1</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11 = 8x10</w:t>
            </w:r>
          </w:p>
        </w:tc>
        <w:tc>
          <w:tcPr>
            <w:tcW w:w="9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b/>
                <w:bC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12</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13 = 12+9</w:t>
            </w:r>
          </w:p>
        </w:tc>
      </w:tr>
      <w:tr w:rsidR="0059372B" w:rsidRPr="0059372B" w:rsidTr="0059372B">
        <w:trPr>
          <w:trHeight w:val="162"/>
        </w:trPr>
        <w:tc>
          <w:tcPr>
            <w:tcW w:w="102"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nil"/>
              <w:right w:val="nil"/>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71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413"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286"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280"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386"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322"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292"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27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278"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93"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350"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315"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319"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r>
      <w:tr w:rsidR="0059372B" w:rsidRPr="0059372B" w:rsidTr="0059372B">
        <w:trPr>
          <w:trHeight w:val="240"/>
        </w:trPr>
        <w:tc>
          <w:tcPr>
            <w:tcW w:w="102" w:type="pct"/>
            <w:tcBorders>
              <w:top w:val="single" w:sz="4" w:space="0" w:color="auto"/>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1</w:t>
            </w:r>
          </w:p>
        </w:tc>
        <w:tc>
          <w:tcPr>
            <w:tcW w:w="207"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Biseda telefonike  brenda rrjetit AMC</w:t>
            </w:r>
          </w:p>
        </w:tc>
        <w:tc>
          <w:tcPr>
            <w:tcW w:w="286"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80"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0.5585</w:t>
            </w:r>
          </w:p>
        </w:tc>
        <w:tc>
          <w:tcPr>
            <w:tcW w:w="193"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 </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439"/>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2</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Biseda telefonike kombëtare drejt operatorëve të tjerë celulare</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0.2529</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2.1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minuta e parë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0.2276</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2.2</w:t>
            </w:r>
          </w:p>
        </w:tc>
        <w:tc>
          <w:tcPr>
            <w:tcW w:w="1130" w:type="pct"/>
            <w:gridSpan w:val="2"/>
            <w:tcBorders>
              <w:top w:val="single" w:sz="4" w:space="0" w:color="auto"/>
              <w:left w:val="nil"/>
              <w:bottom w:val="nil"/>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0.0253</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Biseda telefonike kombëtare drejt rrjeteve fiks :</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it-IT"/>
              </w:rPr>
            </w:pPr>
            <w:r w:rsidRPr="0059372B">
              <w:rPr>
                <w:rFonts w:ascii="CG Times" w:hAnsi="CG Times"/>
                <w:sz w:val="14"/>
                <w:szCs w:val="14"/>
                <w:lang w:val="it-IT"/>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0.0317</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Albtelecom</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3.1.1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minuta e parë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0.0285</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3.1.2</w:t>
            </w:r>
          </w:p>
        </w:tc>
        <w:tc>
          <w:tcPr>
            <w:tcW w:w="1130" w:type="pct"/>
            <w:gridSpan w:val="2"/>
            <w:tcBorders>
              <w:top w:val="single" w:sz="4" w:space="0" w:color="auto"/>
              <w:left w:val="nil"/>
              <w:bottom w:val="nil"/>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0.0032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439"/>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3.2</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Operatorëve të tjerë fiks me interkoneksion indirekt</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jc w:val="right"/>
              <w:rPr>
                <w:rFonts w:ascii="CG Times" w:hAnsi="CG Times"/>
                <w:sz w:val="14"/>
                <w:szCs w:val="14"/>
                <w:lang w:val="en-GB"/>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3.2.1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minuta e parë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FF0000"/>
                <w:sz w:val="14"/>
                <w:szCs w:val="14"/>
                <w:lang w:val="en-GB"/>
              </w:rPr>
            </w:pPr>
            <w:r w:rsidRPr="0059372B">
              <w:rPr>
                <w:rFonts w:ascii="CG Times" w:hAnsi="CG Times"/>
                <w:color w:val="FF0000"/>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3.2.2</w:t>
            </w:r>
          </w:p>
        </w:tc>
        <w:tc>
          <w:tcPr>
            <w:tcW w:w="1130" w:type="pct"/>
            <w:gridSpan w:val="2"/>
            <w:tcBorders>
              <w:top w:val="single" w:sz="4" w:space="0" w:color="auto"/>
              <w:left w:val="nil"/>
              <w:bottom w:val="nil"/>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FF0000"/>
                <w:sz w:val="14"/>
                <w:szCs w:val="14"/>
                <w:lang w:val="en-GB"/>
              </w:rPr>
            </w:pPr>
            <w:r w:rsidRPr="0059372B">
              <w:rPr>
                <w:rFonts w:ascii="CG Times" w:hAnsi="CG Times"/>
                <w:color w:val="FF0000"/>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439"/>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3.3</w:t>
            </w:r>
          </w:p>
        </w:tc>
        <w:tc>
          <w:tcPr>
            <w:tcW w:w="1130" w:type="pct"/>
            <w:gridSpan w:val="2"/>
            <w:tcBorders>
              <w:top w:val="single" w:sz="4" w:space="0" w:color="auto"/>
              <w:left w:val="nil"/>
              <w:bottom w:val="single" w:sz="4" w:space="0" w:color="auto"/>
              <w:right w:val="single" w:sz="4" w:space="0" w:color="000000"/>
            </w:tcBorders>
            <w:shd w:val="clear" w:color="auto" w:fill="auto"/>
            <w:vAlign w:val="center"/>
          </w:tcPr>
          <w:p w:rsidR="0059372B" w:rsidRPr="0059372B" w:rsidRDefault="0059372B" w:rsidP="0059372B">
            <w:pPr>
              <w:jc w:val="right"/>
              <w:rPr>
                <w:rFonts w:ascii="CG Times" w:hAnsi="CG Times"/>
                <w:sz w:val="14"/>
                <w:szCs w:val="14"/>
                <w:lang w:val="en-GB"/>
              </w:rPr>
            </w:pPr>
            <w:r w:rsidRPr="0059372B">
              <w:rPr>
                <w:rFonts w:ascii="CG Times" w:hAnsi="CG Times"/>
                <w:sz w:val="14"/>
                <w:szCs w:val="14"/>
                <w:lang w:val="en-GB"/>
              </w:rPr>
              <w:t>Operatorëve të tjerë fiks me interkoneksion direkt</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3.3.1</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minuta e pare</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FF0000"/>
                <w:sz w:val="14"/>
                <w:szCs w:val="14"/>
                <w:lang w:val="en-GB"/>
              </w:rPr>
            </w:pPr>
            <w:r w:rsidRPr="0059372B">
              <w:rPr>
                <w:rFonts w:ascii="CG Times" w:hAnsi="CG Times"/>
                <w:color w:val="FF0000"/>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3.3.2</w:t>
            </w:r>
          </w:p>
        </w:tc>
        <w:tc>
          <w:tcPr>
            <w:tcW w:w="1130" w:type="pct"/>
            <w:gridSpan w:val="2"/>
            <w:tcBorders>
              <w:top w:val="single" w:sz="4" w:space="0" w:color="auto"/>
              <w:left w:val="nil"/>
              <w:bottom w:val="nil"/>
              <w:right w:val="single" w:sz="4" w:space="0" w:color="000000"/>
            </w:tcBorders>
            <w:shd w:val="clear" w:color="auto" w:fill="auto"/>
            <w:noWrap/>
            <w:vAlign w:val="center"/>
          </w:tcPr>
          <w:p w:rsidR="0059372B" w:rsidRPr="0059372B" w:rsidRDefault="0059372B" w:rsidP="0059372B">
            <w:pPr>
              <w:jc w:val="right"/>
              <w:rPr>
                <w:rFonts w:ascii="CG Times" w:hAnsi="CG Times"/>
                <w:i/>
                <w:iCs/>
                <w:sz w:val="14"/>
                <w:szCs w:val="14"/>
                <w:lang w:val="en-GB"/>
              </w:rPr>
            </w:pPr>
            <w:r w:rsidRPr="0059372B">
              <w:rPr>
                <w:rFonts w:ascii="CG Times" w:hAnsi="CG Times"/>
                <w:i/>
                <w:iCs/>
                <w:sz w:val="14"/>
                <w:szCs w:val="14"/>
                <w:lang w:val="en-GB"/>
              </w:rPr>
              <w:t>mbi një minutë</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color w:val="FF0000"/>
                <w:sz w:val="14"/>
                <w:szCs w:val="14"/>
                <w:lang w:val="en-GB"/>
              </w:rPr>
            </w:pPr>
            <w:r w:rsidRPr="0059372B">
              <w:rPr>
                <w:rFonts w:ascii="CG Times" w:hAnsi="CG Times"/>
                <w:color w:val="FF0000"/>
                <w:sz w:val="14"/>
                <w:szCs w:val="14"/>
                <w:lang w:val="en-GB"/>
              </w:rPr>
              <w:t> </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1130" w:type="pct"/>
            <w:gridSpan w:val="2"/>
            <w:tcBorders>
              <w:top w:val="single" w:sz="4" w:space="0" w:color="auto"/>
              <w:left w:val="nil"/>
              <w:bottom w:val="single" w:sz="4" w:space="0" w:color="auto"/>
              <w:right w:val="single" w:sz="4" w:space="0" w:color="000000"/>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Biseda telefonike ndërkombëtare drejt:</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0.1570</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4.1.1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ITALI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0.0166</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4.1.2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0.0605</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4.2.1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GREQI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0.0168</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4.2.2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0.0252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6F100F">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4.3.1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MAQEDONI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0.0012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single" w:sz="4" w:space="0" w:color="auto"/>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6F100F">
        <w:trPr>
          <w:trHeight w:val="240"/>
        </w:trPr>
        <w:tc>
          <w:tcPr>
            <w:tcW w:w="102" w:type="pct"/>
            <w:tcBorders>
              <w:top w:val="single" w:sz="4" w:space="0" w:color="auto"/>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4.3.2</w:t>
            </w:r>
          </w:p>
        </w:tc>
        <w:tc>
          <w:tcPr>
            <w:tcW w:w="717" w:type="pct"/>
            <w:vMerge/>
            <w:tcBorders>
              <w:top w:val="single" w:sz="4" w:space="0" w:color="auto"/>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0.0049</w:t>
            </w:r>
          </w:p>
        </w:tc>
        <w:tc>
          <w:tcPr>
            <w:tcW w:w="193"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single" w:sz="4" w:space="0" w:color="auto"/>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4.4.1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KOSOVE</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0.0012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4.4.2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0.0057</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4.5.1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59372B">
                  <w:rPr>
                    <w:rFonts w:ascii="CG Times" w:hAnsi="CG Times"/>
                    <w:sz w:val="14"/>
                    <w:szCs w:val="14"/>
                    <w:lang w:val="en-GB"/>
                  </w:rPr>
                  <w:t>MALI</w:t>
                </w:r>
              </w:smartTag>
            </w:smartTag>
            <w:r w:rsidRPr="0059372B">
              <w:rPr>
                <w:rFonts w:ascii="CG Times" w:hAnsi="CG Times"/>
                <w:sz w:val="14"/>
                <w:szCs w:val="14"/>
                <w:lang w:val="en-GB"/>
              </w:rPr>
              <w:t xml:space="preserve"> I ZI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0.0003</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4.5.2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0.0020</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4.6.1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GJERMANI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0.0038</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4.6.2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0.0030</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4.7.1</w:t>
            </w:r>
          </w:p>
        </w:tc>
        <w:tc>
          <w:tcPr>
            <w:tcW w:w="717" w:type="pct"/>
            <w:vMerge w:val="restart"/>
            <w:tcBorders>
              <w:top w:val="nil"/>
              <w:left w:val="single" w:sz="4" w:space="0" w:color="auto"/>
              <w:bottom w:val="single" w:sz="4" w:space="0" w:color="000000"/>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smartTag w:uri="urn:schemas-microsoft-com:office:smarttags" w:element="country-region">
              <w:smartTag w:uri="urn:schemas-microsoft-com:office:smarttags" w:element="place">
                <w:r w:rsidRPr="0059372B">
                  <w:rPr>
                    <w:rFonts w:ascii="CG Times" w:hAnsi="CG Times"/>
                    <w:sz w:val="14"/>
                    <w:szCs w:val="14"/>
                    <w:lang w:val="en-GB"/>
                  </w:rPr>
                  <w:t>FRANCE</w:t>
                </w:r>
              </w:smartTag>
            </w:smartTag>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0.0013</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4.7.2</w:t>
            </w:r>
          </w:p>
        </w:tc>
        <w:tc>
          <w:tcPr>
            <w:tcW w:w="717" w:type="pct"/>
            <w:vMerge/>
            <w:tcBorders>
              <w:top w:val="nil"/>
              <w:left w:val="single" w:sz="4" w:space="0" w:color="auto"/>
              <w:bottom w:val="single" w:sz="4" w:space="0" w:color="000000"/>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0.0017</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single" w:sz="4" w:space="0" w:color="auto"/>
              <w:right w:val="nil"/>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4.8.1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ANGLI</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0.0010</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4.8.2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0.0026</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4.9.1</w:t>
            </w:r>
          </w:p>
        </w:tc>
        <w:tc>
          <w:tcPr>
            <w:tcW w:w="717" w:type="pct"/>
            <w:vMerge w:val="restart"/>
            <w:tcBorders>
              <w:top w:val="nil"/>
              <w:left w:val="single" w:sz="4" w:space="0" w:color="auto"/>
              <w:bottom w:val="single" w:sz="4" w:space="0" w:color="auto"/>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SHBA</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vMerge w:val="restart"/>
            <w:tcBorders>
              <w:top w:val="nil"/>
              <w:left w:val="single" w:sz="4" w:space="0" w:color="auto"/>
              <w:bottom w:val="single" w:sz="4" w:space="0" w:color="000000"/>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vMerge w:val="restart"/>
            <w:tcBorders>
              <w:top w:val="nil"/>
              <w:left w:val="single" w:sz="4" w:space="0" w:color="auto"/>
              <w:bottom w:val="nil"/>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0.0092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4.9.2</w:t>
            </w:r>
          </w:p>
        </w:tc>
        <w:tc>
          <w:tcPr>
            <w:tcW w:w="717" w:type="pct"/>
            <w:vMerge/>
            <w:tcBorders>
              <w:top w:val="nil"/>
              <w:left w:val="single" w:sz="4" w:space="0" w:color="auto"/>
              <w:bottom w:val="single" w:sz="4" w:space="0" w:color="auto"/>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vMerge/>
            <w:tcBorders>
              <w:top w:val="nil"/>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color w:val="0000FF"/>
                <w:sz w:val="14"/>
                <w:szCs w:val="14"/>
                <w:lang w:val="en-GB"/>
              </w:rPr>
            </w:pPr>
          </w:p>
        </w:tc>
        <w:tc>
          <w:tcPr>
            <w:tcW w:w="278" w:type="pct"/>
            <w:vMerge/>
            <w:tcBorders>
              <w:top w:val="nil"/>
              <w:left w:val="single" w:sz="4" w:space="0" w:color="auto"/>
              <w:bottom w:val="nil"/>
              <w:right w:val="single" w:sz="4" w:space="0" w:color="auto"/>
            </w:tcBorders>
            <w:vAlign w:val="center"/>
          </w:tcPr>
          <w:p w:rsidR="0059372B" w:rsidRPr="006F100F" w:rsidRDefault="0059372B" w:rsidP="0059372B">
            <w:pPr>
              <w:rPr>
                <w:rFonts w:ascii="CG Times" w:hAnsi="CG Times"/>
                <w:sz w:val="14"/>
                <w:szCs w:val="14"/>
                <w:lang w:val="en-GB"/>
              </w:rPr>
            </w:pP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40"/>
        </w:trPr>
        <w:tc>
          <w:tcPr>
            <w:tcW w:w="102" w:type="pct"/>
            <w:tcBorders>
              <w:top w:val="nil"/>
              <w:left w:val="single" w:sz="4" w:space="0" w:color="auto"/>
              <w:bottom w:val="nil"/>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4.10.1</w:t>
            </w:r>
          </w:p>
        </w:tc>
        <w:tc>
          <w:tcPr>
            <w:tcW w:w="717" w:type="pct"/>
            <w:vMerge w:val="restart"/>
            <w:tcBorders>
              <w:top w:val="nil"/>
              <w:left w:val="single" w:sz="4" w:space="0" w:color="auto"/>
              <w:bottom w:val="single" w:sz="4" w:space="0" w:color="000000"/>
              <w:right w:val="nil"/>
            </w:tcBorders>
            <w:shd w:val="clear" w:color="auto" w:fill="auto"/>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KANADA</w:t>
            </w: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Fiks</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vMerge w:val="restart"/>
            <w:tcBorders>
              <w:top w:val="nil"/>
              <w:left w:val="single" w:sz="4" w:space="0" w:color="auto"/>
              <w:bottom w:val="single" w:sz="4" w:space="0" w:color="000000"/>
              <w:right w:val="single" w:sz="4" w:space="0" w:color="auto"/>
            </w:tcBorders>
            <w:shd w:val="clear" w:color="auto" w:fill="auto"/>
            <w:noWrap/>
            <w:vAlign w:val="center"/>
          </w:tcPr>
          <w:p w:rsidR="0059372B" w:rsidRPr="0059372B" w:rsidRDefault="0059372B" w:rsidP="0059372B">
            <w:pPr>
              <w:jc w:val="right"/>
              <w:rPr>
                <w:rFonts w:ascii="CG Times" w:hAnsi="CG Times"/>
                <w:color w:val="0000FF"/>
                <w:sz w:val="14"/>
                <w:szCs w:val="14"/>
                <w:lang w:val="en-GB"/>
              </w:rPr>
            </w:pPr>
            <w:r w:rsidRPr="0059372B">
              <w:rPr>
                <w:rFonts w:ascii="CG Times" w:hAnsi="CG Times"/>
                <w:color w:val="0000FF"/>
                <w:sz w:val="14"/>
                <w:szCs w:val="14"/>
                <w:lang w:val="en-GB"/>
              </w:rPr>
              <w:t> </w:t>
            </w:r>
          </w:p>
        </w:tc>
        <w:tc>
          <w:tcPr>
            <w:tcW w:w="278" w:type="pct"/>
            <w:vMerge w:val="restart"/>
            <w:tcBorders>
              <w:top w:val="nil"/>
              <w:left w:val="single" w:sz="4" w:space="0" w:color="auto"/>
              <w:bottom w:val="nil"/>
              <w:right w:val="single" w:sz="4" w:space="0" w:color="auto"/>
            </w:tcBorders>
            <w:shd w:val="clear" w:color="auto" w:fill="auto"/>
            <w:noWrap/>
            <w:vAlign w:val="center"/>
          </w:tcPr>
          <w:p w:rsidR="0059372B" w:rsidRPr="006F100F" w:rsidRDefault="0059372B" w:rsidP="0059372B">
            <w:pPr>
              <w:jc w:val="right"/>
              <w:rPr>
                <w:rFonts w:ascii="CG Times" w:hAnsi="CG Times"/>
                <w:sz w:val="14"/>
                <w:szCs w:val="14"/>
                <w:lang w:val="en-GB"/>
              </w:rPr>
            </w:pPr>
            <w:r w:rsidRPr="006F100F">
              <w:rPr>
                <w:rFonts w:ascii="CG Times" w:hAnsi="CG Times"/>
                <w:sz w:val="14"/>
                <w:szCs w:val="14"/>
                <w:lang w:val="en-GB"/>
              </w:rPr>
              <w:t>0.0002</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sz w:val="14"/>
                <w:szCs w:val="14"/>
                <w:lang w:val="en-GB"/>
              </w:rPr>
            </w:pPr>
            <w:r w:rsidRPr="0059372B">
              <w:rPr>
                <w:rFonts w:ascii="CG Times" w:hAnsi="CG Times"/>
                <w:sz w:val="14"/>
                <w:szCs w:val="14"/>
                <w:lang w:val="en-GB"/>
              </w:rPr>
              <w:t>4.10.2</w:t>
            </w:r>
          </w:p>
        </w:tc>
        <w:tc>
          <w:tcPr>
            <w:tcW w:w="717" w:type="pct"/>
            <w:vMerge/>
            <w:tcBorders>
              <w:top w:val="nil"/>
              <w:left w:val="single" w:sz="4" w:space="0" w:color="auto"/>
              <w:bottom w:val="single" w:sz="4" w:space="0" w:color="000000"/>
              <w:right w:val="nil"/>
            </w:tcBorders>
            <w:vAlign w:val="center"/>
          </w:tcPr>
          <w:p w:rsidR="0059372B" w:rsidRPr="0059372B" w:rsidRDefault="0059372B" w:rsidP="0059372B">
            <w:pPr>
              <w:rPr>
                <w:rFonts w:ascii="CG Times" w:hAnsi="CG Times"/>
                <w:sz w:val="14"/>
                <w:szCs w:val="14"/>
                <w:lang w:val="en-GB"/>
              </w:rPr>
            </w:pPr>
          </w:p>
        </w:tc>
        <w:tc>
          <w:tcPr>
            <w:tcW w:w="413"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ind w:firstLineChars="100" w:firstLine="140"/>
              <w:rPr>
                <w:rFonts w:ascii="CG Times" w:hAnsi="CG Times"/>
                <w:sz w:val="14"/>
                <w:szCs w:val="14"/>
                <w:lang w:val="en-GB"/>
              </w:rPr>
            </w:pPr>
            <w:r w:rsidRPr="0059372B">
              <w:rPr>
                <w:rFonts w:ascii="CG Times" w:hAnsi="CG Times"/>
                <w:sz w:val="14"/>
                <w:szCs w:val="14"/>
                <w:lang w:val="en-GB"/>
              </w:rPr>
              <w:t>Celular</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277" w:type="pct"/>
            <w:vMerge/>
            <w:tcBorders>
              <w:top w:val="nil"/>
              <w:left w:val="single" w:sz="4" w:space="0" w:color="auto"/>
              <w:bottom w:val="single" w:sz="4" w:space="0" w:color="000000"/>
              <w:right w:val="single" w:sz="4" w:space="0" w:color="auto"/>
            </w:tcBorders>
            <w:vAlign w:val="center"/>
          </w:tcPr>
          <w:p w:rsidR="0059372B" w:rsidRPr="0059372B" w:rsidRDefault="0059372B" w:rsidP="0059372B">
            <w:pPr>
              <w:rPr>
                <w:rFonts w:ascii="CG Times" w:hAnsi="CG Times"/>
                <w:color w:val="0000FF"/>
                <w:sz w:val="14"/>
                <w:szCs w:val="14"/>
                <w:lang w:val="en-GB"/>
              </w:rPr>
            </w:pPr>
          </w:p>
        </w:tc>
        <w:tc>
          <w:tcPr>
            <w:tcW w:w="278" w:type="pct"/>
            <w:vMerge/>
            <w:tcBorders>
              <w:top w:val="nil"/>
              <w:left w:val="single" w:sz="4" w:space="0" w:color="auto"/>
              <w:bottom w:val="nil"/>
              <w:right w:val="single" w:sz="4" w:space="0" w:color="auto"/>
            </w:tcBorders>
            <w:vAlign w:val="center"/>
          </w:tcPr>
          <w:p w:rsidR="0059372B" w:rsidRPr="0059372B" w:rsidRDefault="0059372B" w:rsidP="0059372B">
            <w:pPr>
              <w:rPr>
                <w:rFonts w:ascii="CG Times" w:hAnsi="CG Times"/>
                <w:color w:val="FF0000"/>
                <w:sz w:val="14"/>
                <w:szCs w:val="14"/>
                <w:lang w:val="en-GB"/>
              </w:rPr>
            </w:pP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97" w:type="pct"/>
            <w:tcBorders>
              <w:top w:val="nil"/>
              <w:left w:val="nil"/>
              <w:bottom w:val="nil"/>
              <w:right w:val="nil"/>
            </w:tcBorders>
            <w:shd w:val="clear" w:color="auto" w:fill="auto"/>
            <w:noWrap/>
            <w:vAlign w:val="center"/>
          </w:tcPr>
          <w:p w:rsidR="0059372B" w:rsidRPr="0059372B" w:rsidRDefault="0059372B" w:rsidP="0059372B">
            <w:pPr>
              <w:rPr>
                <w:rFonts w:ascii="CG Times" w:hAnsi="CG Times"/>
                <w:sz w:val="14"/>
                <w:szCs w:val="14"/>
                <w:lang w:val="en-GB"/>
              </w:rPr>
            </w:pP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sz w:val="14"/>
                <w:szCs w:val="14"/>
                <w:lang w:val="en-GB"/>
              </w:rPr>
            </w:pPr>
            <w:r w:rsidRPr="0059372B">
              <w:rPr>
                <w:rFonts w:ascii="CG Times" w:hAnsi="CG Times"/>
                <w:sz w:val="14"/>
                <w:szCs w:val="14"/>
                <w:lang w:val="en-GB"/>
              </w:rPr>
              <w:t> </w:t>
            </w:r>
          </w:p>
        </w:tc>
      </w:tr>
      <w:tr w:rsidR="0059372B" w:rsidRPr="0059372B" w:rsidTr="0059372B">
        <w:trPr>
          <w:trHeight w:val="300"/>
        </w:trPr>
        <w:tc>
          <w:tcPr>
            <w:tcW w:w="102" w:type="pct"/>
            <w:tcBorders>
              <w:top w:val="nil"/>
              <w:left w:val="single" w:sz="4" w:space="0" w:color="auto"/>
              <w:bottom w:val="single" w:sz="4" w:space="0" w:color="auto"/>
              <w:right w:val="nil"/>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 </w:t>
            </w:r>
          </w:p>
        </w:tc>
        <w:tc>
          <w:tcPr>
            <w:tcW w:w="20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 </w:t>
            </w:r>
          </w:p>
        </w:tc>
        <w:tc>
          <w:tcPr>
            <w:tcW w:w="1130" w:type="pct"/>
            <w:gridSpan w:val="2"/>
            <w:tcBorders>
              <w:top w:val="nil"/>
              <w:left w:val="nil"/>
              <w:bottom w:val="single" w:sz="4" w:space="0" w:color="auto"/>
              <w:right w:val="single" w:sz="4" w:space="0" w:color="000000"/>
            </w:tcBorders>
            <w:shd w:val="clear" w:color="auto" w:fill="auto"/>
            <w:noWrap/>
            <w:vAlign w:val="center"/>
          </w:tcPr>
          <w:p w:rsidR="0059372B" w:rsidRPr="0059372B" w:rsidRDefault="0059372B" w:rsidP="0059372B">
            <w:pPr>
              <w:jc w:val="center"/>
              <w:rPr>
                <w:rFonts w:ascii="CG Times" w:hAnsi="CG Times"/>
                <w:b/>
                <w:bCs/>
                <w:sz w:val="14"/>
                <w:szCs w:val="14"/>
                <w:lang w:val="en-GB"/>
              </w:rPr>
            </w:pPr>
            <w:r w:rsidRPr="0059372B">
              <w:rPr>
                <w:rFonts w:ascii="CG Times" w:hAnsi="CG Times"/>
                <w:b/>
                <w:bCs/>
                <w:sz w:val="14"/>
                <w:szCs w:val="14"/>
                <w:lang w:val="en-GB"/>
              </w:rPr>
              <w:t>T O T A L I</w:t>
            </w:r>
          </w:p>
        </w:tc>
        <w:tc>
          <w:tcPr>
            <w:tcW w:w="2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28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386"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32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292"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277"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278"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jc w:val="right"/>
              <w:rPr>
                <w:rFonts w:ascii="CG Times" w:hAnsi="CG Times"/>
                <w:b/>
                <w:bCs/>
                <w:sz w:val="14"/>
                <w:szCs w:val="14"/>
                <w:lang w:val="en-GB"/>
              </w:rPr>
            </w:pPr>
            <w:r w:rsidRPr="0059372B">
              <w:rPr>
                <w:rFonts w:ascii="CG Times" w:hAnsi="CG Times"/>
                <w:b/>
                <w:bCs/>
                <w:sz w:val="14"/>
                <w:szCs w:val="14"/>
                <w:lang w:val="en-GB"/>
              </w:rPr>
              <w:t>1.0000</w:t>
            </w:r>
          </w:p>
        </w:tc>
        <w:tc>
          <w:tcPr>
            <w:tcW w:w="193"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350"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97" w:type="pct"/>
            <w:tcBorders>
              <w:top w:val="nil"/>
              <w:left w:val="nil"/>
              <w:bottom w:val="single" w:sz="4" w:space="0" w:color="auto"/>
              <w:right w:val="nil"/>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166" w:type="pct"/>
            <w:tcBorders>
              <w:top w:val="nil"/>
              <w:left w:val="single" w:sz="4" w:space="0" w:color="auto"/>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59372B" w:rsidRPr="0059372B" w:rsidRDefault="0059372B" w:rsidP="0059372B">
            <w:pPr>
              <w:rPr>
                <w:rFonts w:ascii="CG Times" w:hAnsi="CG Times"/>
                <w:b/>
                <w:bCs/>
                <w:sz w:val="14"/>
                <w:szCs w:val="14"/>
                <w:lang w:val="en-GB"/>
              </w:rPr>
            </w:pPr>
            <w:r w:rsidRPr="0059372B">
              <w:rPr>
                <w:rFonts w:ascii="CG Times" w:hAnsi="CG Times"/>
                <w:b/>
                <w:bCs/>
                <w:sz w:val="14"/>
                <w:szCs w:val="14"/>
                <w:lang w:val="en-GB"/>
              </w:rPr>
              <w:t> </w:t>
            </w:r>
          </w:p>
        </w:tc>
      </w:tr>
    </w:tbl>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Default="006D7D7A" w:rsidP="0072019C">
      <w:pPr>
        <w:widowControl w:val="0"/>
        <w:rPr>
          <w:lang w:val="de-DE" w:eastAsia="en-US"/>
        </w:rPr>
      </w:pPr>
    </w:p>
    <w:p w:rsidR="006D7D7A" w:rsidRPr="001105F8" w:rsidRDefault="006D7D7A" w:rsidP="0072019C">
      <w:pPr>
        <w:widowControl w:val="0"/>
        <w:rPr>
          <w:lang w:val="de-DE" w:eastAsia="en-US"/>
        </w:rPr>
        <w:sectPr w:rsidR="006D7D7A" w:rsidRPr="001105F8" w:rsidSect="00080727">
          <w:pgSz w:w="16840" w:h="11907" w:orient="landscape" w:code="9"/>
          <w:pgMar w:top="1418" w:right="1418" w:bottom="1418" w:left="1418" w:header="0" w:footer="1134" w:gutter="0"/>
          <w:cols w:space="720"/>
          <w:docGrid w:linePitch="360"/>
        </w:sectPr>
      </w:pPr>
    </w:p>
    <w:p w:rsidR="00BD7C75" w:rsidRDefault="00BD7C75" w:rsidP="0072019C">
      <w:pPr>
        <w:widowControl w:val="0"/>
        <w:rPr>
          <w:lang w:val="de-DE" w:eastAsia="en-US"/>
        </w:rPr>
      </w:pPr>
    </w:p>
    <w:p w:rsidR="00B61C45" w:rsidRPr="001105F8" w:rsidRDefault="00B61C45" w:rsidP="0072019C">
      <w:pPr>
        <w:widowControl w:val="0"/>
        <w:rPr>
          <w:lang w:val="de-DE" w:eastAsia="en-US"/>
        </w:rPr>
      </w:pPr>
    </w:p>
    <w:p w:rsidR="00816AA5" w:rsidRDefault="00816AA5" w:rsidP="0072019C">
      <w:pPr>
        <w:pStyle w:val="Akti"/>
        <w:keepNext w:val="0"/>
        <w:jc w:val="both"/>
        <w:rPr>
          <w:lang w:val="de-DE"/>
        </w:rPr>
      </w:pPr>
    </w:p>
    <w:tbl>
      <w:tblPr>
        <w:tblW w:w="5083" w:type="pct"/>
        <w:tblLook w:val="0000" w:firstRow="0" w:lastRow="0" w:firstColumn="0" w:lastColumn="0" w:noHBand="0" w:noVBand="0"/>
      </w:tblPr>
      <w:tblGrid>
        <w:gridCol w:w="296"/>
        <w:gridCol w:w="416"/>
        <w:gridCol w:w="581"/>
        <w:gridCol w:w="821"/>
        <w:gridCol w:w="992"/>
        <w:gridCol w:w="974"/>
        <w:gridCol w:w="1275"/>
        <w:gridCol w:w="1067"/>
        <w:gridCol w:w="992"/>
        <w:gridCol w:w="971"/>
        <w:gridCol w:w="922"/>
        <w:gridCol w:w="740"/>
        <w:gridCol w:w="1203"/>
        <w:gridCol w:w="1110"/>
        <w:gridCol w:w="237"/>
        <w:gridCol w:w="740"/>
        <w:gridCol w:w="1119"/>
      </w:tblGrid>
      <w:tr w:rsidR="001025B1" w:rsidRPr="001025B1" w:rsidTr="009B3044">
        <w:trPr>
          <w:trHeight w:val="240"/>
        </w:trPr>
        <w:tc>
          <w:tcPr>
            <w:tcW w:w="5000" w:type="pct"/>
            <w:gridSpan w:val="17"/>
            <w:tcBorders>
              <w:top w:val="nil"/>
              <w:left w:val="nil"/>
              <w:bottom w:val="nil"/>
              <w:right w:val="nil"/>
            </w:tcBorders>
            <w:shd w:val="clear" w:color="auto" w:fill="auto"/>
            <w:noWrap/>
            <w:vAlign w:val="center"/>
          </w:tcPr>
          <w:p w:rsidR="001025B1" w:rsidRPr="001025B1" w:rsidRDefault="001025B1" w:rsidP="001025B1">
            <w:pPr>
              <w:rPr>
                <w:b/>
                <w:bCs/>
                <w:sz w:val="18"/>
                <w:szCs w:val="18"/>
                <w:lang w:val="en-GB"/>
              </w:rPr>
            </w:pPr>
            <w:r w:rsidRPr="001025B1">
              <w:rPr>
                <w:b/>
                <w:bCs/>
                <w:sz w:val="18"/>
                <w:szCs w:val="18"/>
                <w:lang w:val="en-GB"/>
              </w:rPr>
              <w:t xml:space="preserve">SHTOJCA </w:t>
            </w:r>
            <w:r w:rsidR="00456D4B" w:rsidRPr="001025B1">
              <w:rPr>
                <w:b/>
                <w:bCs/>
                <w:sz w:val="18"/>
                <w:szCs w:val="18"/>
                <w:lang w:val="en-GB"/>
              </w:rPr>
              <w:t xml:space="preserve">Nr. </w:t>
            </w:r>
            <w:r w:rsidRPr="001025B1">
              <w:rPr>
                <w:b/>
                <w:bCs/>
                <w:sz w:val="18"/>
                <w:szCs w:val="18"/>
                <w:lang w:val="en-GB"/>
              </w:rPr>
              <w:t>1</w:t>
            </w:r>
          </w:p>
        </w:tc>
      </w:tr>
      <w:tr w:rsidR="001025B1" w:rsidRPr="001025B1" w:rsidTr="009B3044">
        <w:trPr>
          <w:trHeight w:val="255"/>
        </w:trPr>
        <w:tc>
          <w:tcPr>
            <w:tcW w:w="3891" w:type="pct"/>
            <w:gridSpan w:val="13"/>
            <w:tcBorders>
              <w:top w:val="nil"/>
              <w:left w:val="nil"/>
              <w:bottom w:val="nil"/>
              <w:right w:val="nil"/>
            </w:tcBorders>
            <w:shd w:val="clear" w:color="auto" w:fill="auto"/>
            <w:noWrap/>
            <w:vAlign w:val="center"/>
          </w:tcPr>
          <w:p w:rsidR="001025B1" w:rsidRPr="001025B1" w:rsidRDefault="001025B1" w:rsidP="001025B1">
            <w:pPr>
              <w:jc w:val="center"/>
              <w:rPr>
                <w:b/>
                <w:bCs/>
                <w:sz w:val="18"/>
                <w:szCs w:val="18"/>
                <w:lang w:val="it-IT"/>
              </w:rPr>
            </w:pPr>
            <w:r w:rsidRPr="001025B1">
              <w:rPr>
                <w:b/>
                <w:bCs/>
                <w:sz w:val="18"/>
                <w:szCs w:val="18"/>
                <w:lang w:val="it-IT"/>
              </w:rPr>
              <w:t xml:space="preserve">Tabela </w:t>
            </w:r>
            <w:r w:rsidR="00456D4B" w:rsidRPr="001025B1">
              <w:rPr>
                <w:b/>
                <w:bCs/>
                <w:sz w:val="18"/>
                <w:szCs w:val="18"/>
                <w:lang w:val="it-IT"/>
              </w:rPr>
              <w:t>Nr.</w:t>
            </w:r>
            <w:r w:rsidRPr="001025B1">
              <w:rPr>
                <w:b/>
                <w:bCs/>
                <w:sz w:val="18"/>
                <w:szCs w:val="18"/>
                <w:lang w:val="it-IT"/>
              </w:rPr>
              <w:t xml:space="preserve"> 2 :   N</w:t>
            </w:r>
            <w:r w:rsidRPr="001025B1">
              <w:rPr>
                <w:rFonts w:ascii="Arial" w:hAnsi="Arial" w:cs="Arial"/>
                <w:b/>
                <w:bCs/>
                <w:sz w:val="18"/>
                <w:szCs w:val="18"/>
                <w:lang w:val="it-IT"/>
              </w:rPr>
              <w:t>Ë</w:t>
            </w:r>
            <w:r w:rsidRPr="001025B1">
              <w:rPr>
                <w:b/>
                <w:bCs/>
                <w:sz w:val="18"/>
                <w:szCs w:val="18"/>
                <w:lang w:val="it-IT"/>
              </w:rPr>
              <w:t xml:space="preserve">NSHPORTA </w:t>
            </w:r>
            <w:r w:rsidR="00456D4B" w:rsidRPr="001025B1">
              <w:rPr>
                <w:b/>
                <w:bCs/>
                <w:sz w:val="18"/>
                <w:szCs w:val="18"/>
                <w:lang w:val="it-IT"/>
              </w:rPr>
              <w:t>Nr.</w:t>
            </w:r>
            <w:r w:rsidRPr="001025B1">
              <w:rPr>
                <w:b/>
                <w:bCs/>
                <w:sz w:val="18"/>
                <w:szCs w:val="18"/>
                <w:lang w:val="it-IT"/>
              </w:rPr>
              <w:t xml:space="preserve"> 1 E SHËRBIMEVE NËN RREGULLIM</w:t>
            </w:r>
          </w:p>
        </w:tc>
        <w:tc>
          <w:tcPr>
            <w:tcW w:w="1109" w:type="pct"/>
            <w:gridSpan w:val="4"/>
            <w:tcBorders>
              <w:top w:val="nil"/>
              <w:left w:val="nil"/>
              <w:bottom w:val="nil"/>
              <w:right w:val="nil"/>
            </w:tcBorders>
            <w:shd w:val="clear" w:color="auto" w:fill="auto"/>
            <w:noWrap/>
            <w:vAlign w:val="center"/>
          </w:tcPr>
          <w:p w:rsidR="001025B1" w:rsidRPr="001025B1" w:rsidRDefault="001025B1" w:rsidP="001025B1">
            <w:pPr>
              <w:jc w:val="center"/>
              <w:rPr>
                <w:b/>
                <w:bCs/>
                <w:sz w:val="18"/>
                <w:szCs w:val="18"/>
                <w:lang w:val="en-GB"/>
              </w:rPr>
            </w:pPr>
            <w:r w:rsidRPr="001025B1">
              <w:rPr>
                <w:b/>
                <w:bCs/>
                <w:sz w:val="18"/>
                <w:szCs w:val="18"/>
                <w:lang w:val="en-GB"/>
              </w:rPr>
              <w:t>AMC</w:t>
            </w:r>
          </w:p>
        </w:tc>
      </w:tr>
      <w:tr w:rsidR="001025B1" w:rsidRPr="001025B1" w:rsidTr="009B3044">
        <w:trPr>
          <w:trHeight w:val="240"/>
        </w:trPr>
        <w:tc>
          <w:tcPr>
            <w:tcW w:w="102"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144"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201"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284"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43"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37"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441"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69"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42"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36"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319"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256"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416" w:type="pct"/>
            <w:tcBorders>
              <w:top w:val="nil"/>
              <w:left w:val="nil"/>
              <w:bottom w:val="nil"/>
              <w:right w:val="nil"/>
            </w:tcBorders>
            <w:shd w:val="clear" w:color="auto" w:fill="auto"/>
            <w:noWrap/>
            <w:vAlign w:val="center"/>
          </w:tcPr>
          <w:p w:rsidR="001025B1" w:rsidRPr="001025B1" w:rsidRDefault="001025B1" w:rsidP="001025B1">
            <w:pPr>
              <w:rPr>
                <w:sz w:val="18"/>
                <w:szCs w:val="18"/>
                <w:lang w:val="en-GB"/>
              </w:rPr>
            </w:pPr>
          </w:p>
        </w:tc>
        <w:tc>
          <w:tcPr>
            <w:tcW w:w="1109" w:type="pct"/>
            <w:gridSpan w:val="4"/>
            <w:tcBorders>
              <w:top w:val="nil"/>
              <w:left w:val="nil"/>
              <w:bottom w:val="nil"/>
              <w:right w:val="nil"/>
            </w:tcBorders>
            <w:shd w:val="clear" w:color="auto" w:fill="auto"/>
            <w:noWrap/>
            <w:vAlign w:val="center"/>
          </w:tcPr>
          <w:p w:rsidR="001025B1" w:rsidRPr="001025B1" w:rsidRDefault="001025B1" w:rsidP="001025B1">
            <w:pPr>
              <w:jc w:val="center"/>
              <w:rPr>
                <w:b/>
                <w:bCs/>
                <w:sz w:val="18"/>
                <w:szCs w:val="18"/>
                <w:lang w:val="en-GB"/>
              </w:rPr>
            </w:pPr>
            <w:r w:rsidRPr="001025B1">
              <w:rPr>
                <w:b/>
                <w:bCs/>
                <w:sz w:val="18"/>
                <w:szCs w:val="18"/>
                <w:lang w:val="en-GB"/>
              </w:rPr>
              <w:t>Albakarta</w:t>
            </w:r>
          </w:p>
        </w:tc>
      </w:tr>
      <w:tr w:rsidR="001025B1" w:rsidRPr="001025B1" w:rsidTr="009B3044">
        <w:trPr>
          <w:trHeight w:val="240"/>
        </w:trPr>
        <w:tc>
          <w:tcPr>
            <w:tcW w:w="102"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144"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201"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284"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43"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37"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441"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69"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42"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36"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19"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256"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416"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84"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82"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256"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c>
          <w:tcPr>
            <w:tcW w:w="388" w:type="pct"/>
            <w:tcBorders>
              <w:top w:val="nil"/>
              <w:left w:val="nil"/>
              <w:bottom w:val="nil"/>
              <w:right w:val="nil"/>
            </w:tcBorders>
            <w:shd w:val="clear" w:color="auto" w:fill="auto"/>
            <w:noWrap/>
            <w:vAlign w:val="center"/>
          </w:tcPr>
          <w:p w:rsidR="001025B1" w:rsidRPr="001025B1" w:rsidRDefault="001025B1" w:rsidP="001025B1">
            <w:pPr>
              <w:jc w:val="center"/>
              <w:rPr>
                <w:sz w:val="18"/>
                <w:szCs w:val="18"/>
                <w:lang w:val="en-GB"/>
              </w:rPr>
            </w:pPr>
          </w:p>
        </w:tc>
      </w:tr>
      <w:tr w:rsidR="001025B1" w:rsidRPr="001025B1" w:rsidTr="009B3044">
        <w:trPr>
          <w:trHeight w:val="240"/>
        </w:trPr>
        <w:tc>
          <w:tcPr>
            <w:tcW w:w="24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Nr</w:t>
            </w:r>
          </w:p>
        </w:tc>
        <w:tc>
          <w:tcPr>
            <w:tcW w:w="48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S h ë r b i m i</w:t>
            </w:r>
          </w:p>
        </w:tc>
        <w:tc>
          <w:tcPr>
            <w:tcW w:w="68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1025B1" w:rsidRPr="001025B1" w:rsidRDefault="001025B1" w:rsidP="001025B1">
            <w:pPr>
              <w:jc w:val="center"/>
              <w:rPr>
                <w:sz w:val="18"/>
                <w:szCs w:val="18"/>
                <w:lang w:val="en-GB"/>
              </w:rPr>
            </w:pPr>
            <w:r w:rsidRPr="001025B1">
              <w:rPr>
                <w:sz w:val="18"/>
                <w:szCs w:val="18"/>
                <w:lang w:val="en-GB"/>
              </w:rPr>
              <w:t>Sasia   (t-1)</w:t>
            </w:r>
          </w:p>
        </w:tc>
        <w:tc>
          <w:tcPr>
            <w:tcW w:w="1153"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 xml:space="preserve">Tarifa  (t-1)                                             </w:t>
            </w:r>
            <w:r w:rsidR="00963EC7">
              <w:rPr>
                <w:sz w:val="18"/>
                <w:szCs w:val="18"/>
                <w:lang w:val="en-GB"/>
              </w:rPr>
              <w:t>ë</w:t>
            </w:r>
            <w:r w:rsidRPr="001025B1">
              <w:rPr>
                <w:sz w:val="18"/>
                <w:szCs w:val="18"/>
                <w:lang w:val="en-GB"/>
              </w:rPr>
              <w:t>lekë/njësi]</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Të ardhura           (t-1)                </w:t>
            </w:r>
            <w:r w:rsidR="00963EC7">
              <w:rPr>
                <w:sz w:val="18"/>
                <w:szCs w:val="18"/>
                <w:lang w:val="en-GB"/>
              </w:rPr>
              <w:t>ë</w:t>
            </w:r>
            <w:r w:rsidRPr="001025B1">
              <w:rPr>
                <w:sz w:val="18"/>
                <w:szCs w:val="18"/>
                <w:lang w:val="en-GB"/>
              </w:rPr>
              <w:t>lekë]</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Pesha (Wi)                          </w:t>
            </w:r>
            <w:r w:rsidR="00963EC7">
              <w:rPr>
                <w:sz w:val="18"/>
                <w:szCs w:val="18"/>
                <w:lang w:val="en-GB"/>
              </w:rPr>
              <w:t>ë</w:t>
            </w:r>
            <w:r w:rsidRPr="001025B1">
              <w:rPr>
                <w:sz w:val="18"/>
                <w:szCs w:val="18"/>
                <w:lang w:val="en-GB"/>
              </w:rPr>
              <w:t xml:space="preserve"> % ]       </w:t>
            </w:r>
          </w:p>
        </w:tc>
        <w:tc>
          <w:tcPr>
            <w:tcW w:w="2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it-IT"/>
              </w:rPr>
            </w:pPr>
            <w:r w:rsidRPr="001025B1">
              <w:rPr>
                <w:sz w:val="18"/>
                <w:szCs w:val="18"/>
                <w:lang w:val="it-IT"/>
              </w:rPr>
              <w:t xml:space="preserve">Tarifa e propozuar (t)               </w:t>
            </w:r>
            <w:r w:rsidR="00963EC7">
              <w:rPr>
                <w:sz w:val="18"/>
                <w:szCs w:val="18"/>
                <w:lang w:val="it-IT"/>
              </w:rPr>
              <w:t>ë</w:t>
            </w:r>
            <w:r w:rsidRPr="001025B1">
              <w:rPr>
                <w:sz w:val="18"/>
                <w:szCs w:val="18"/>
                <w:lang w:val="it-IT"/>
              </w:rPr>
              <w:t>lekë/njësi]</w:t>
            </w:r>
          </w:p>
        </w:tc>
        <w:tc>
          <w:tcPr>
            <w:tcW w:w="41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Ndryshimi                           </w:t>
            </w:r>
          </w:p>
        </w:tc>
        <w:tc>
          <w:tcPr>
            <w:tcW w:w="38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KONTROLLI                  </w:t>
            </w:r>
            <w:r w:rsidR="00963EC7">
              <w:rPr>
                <w:sz w:val="18"/>
                <w:szCs w:val="18"/>
                <w:lang w:val="en-GB"/>
              </w:rPr>
              <w:t>ë</w:t>
            </w:r>
            <w:r w:rsidRPr="001025B1">
              <w:rPr>
                <w:sz w:val="18"/>
                <w:szCs w:val="18"/>
                <w:lang w:val="en-GB"/>
              </w:rPr>
              <w:t xml:space="preserve"> % ]</w:t>
            </w:r>
          </w:p>
        </w:tc>
        <w:tc>
          <w:tcPr>
            <w:tcW w:w="82" w:type="pct"/>
            <w:tcBorders>
              <w:top w:val="nil"/>
              <w:left w:val="nil"/>
              <w:bottom w:val="nil"/>
              <w:right w:val="nil"/>
            </w:tcBorders>
            <w:shd w:val="clear" w:color="auto" w:fill="auto"/>
            <w:textDirection w:val="btLr"/>
            <w:vAlign w:val="center"/>
          </w:tcPr>
          <w:p w:rsidR="001025B1" w:rsidRPr="001025B1" w:rsidRDefault="001025B1" w:rsidP="001025B1">
            <w:pPr>
              <w:jc w:val="center"/>
              <w:rPr>
                <w:sz w:val="18"/>
                <w:szCs w:val="18"/>
                <w:lang w:val="en-GB"/>
              </w:rPr>
            </w:pPr>
          </w:p>
        </w:tc>
        <w:tc>
          <w:tcPr>
            <w:tcW w:w="2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Detyrimi për të tjerë  (t)       </w:t>
            </w:r>
            <w:r w:rsidR="00963EC7">
              <w:rPr>
                <w:sz w:val="18"/>
                <w:szCs w:val="18"/>
                <w:lang w:val="en-GB"/>
              </w:rPr>
              <w:t>ë</w:t>
            </w:r>
            <w:r w:rsidRPr="001025B1">
              <w:rPr>
                <w:sz w:val="18"/>
                <w:szCs w:val="18"/>
                <w:lang w:val="en-GB"/>
              </w:rPr>
              <w:t>lekë/njësi]</w:t>
            </w:r>
          </w:p>
        </w:tc>
        <w:tc>
          <w:tcPr>
            <w:tcW w:w="38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025B1" w:rsidRPr="001025B1" w:rsidRDefault="001025B1" w:rsidP="001025B1">
            <w:pPr>
              <w:jc w:val="center"/>
              <w:rPr>
                <w:sz w:val="18"/>
                <w:szCs w:val="18"/>
                <w:lang w:val="en-GB"/>
              </w:rPr>
            </w:pPr>
            <w:r w:rsidRPr="001025B1">
              <w:rPr>
                <w:sz w:val="18"/>
                <w:szCs w:val="18"/>
                <w:lang w:val="en-GB"/>
              </w:rPr>
              <w:t xml:space="preserve">Tarifa e përdoruesit (t)     </w:t>
            </w:r>
            <w:r w:rsidR="00963EC7">
              <w:rPr>
                <w:sz w:val="18"/>
                <w:szCs w:val="18"/>
                <w:lang w:val="en-GB"/>
              </w:rPr>
              <w:t>ë</w:t>
            </w:r>
            <w:r w:rsidRPr="001025B1">
              <w:rPr>
                <w:sz w:val="18"/>
                <w:szCs w:val="18"/>
                <w:lang w:val="en-GB"/>
              </w:rPr>
              <w:t>lekë/njësi]</w:t>
            </w:r>
          </w:p>
        </w:tc>
      </w:tr>
      <w:tr w:rsidR="001025B1" w:rsidRPr="001025B1" w:rsidTr="009B3044">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680"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8"/>
                <w:szCs w:val="18"/>
                <w:lang w:val="en-GB"/>
              </w:rPr>
            </w:pPr>
          </w:p>
        </w:tc>
        <w:tc>
          <w:tcPr>
            <w:tcW w:w="1153" w:type="pct"/>
            <w:gridSpan w:val="3"/>
            <w:vMerge/>
            <w:tcBorders>
              <w:top w:val="single" w:sz="4" w:space="0" w:color="auto"/>
              <w:left w:val="single" w:sz="4" w:space="0" w:color="auto"/>
              <w:bottom w:val="single" w:sz="4" w:space="0" w:color="000000"/>
              <w:right w:val="nil"/>
            </w:tcBorders>
            <w:vAlign w:val="center"/>
          </w:tcPr>
          <w:p w:rsidR="001025B1" w:rsidRPr="001025B1" w:rsidRDefault="001025B1" w:rsidP="001025B1">
            <w:pPr>
              <w:rPr>
                <w:sz w:val="18"/>
                <w:szCs w:val="18"/>
                <w:lang w:val="en-GB"/>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41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82" w:type="pct"/>
            <w:tcBorders>
              <w:top w:val="nil"/>
              <w:left w:val="nil"/>
              <w:bottom w:val="nil"/>
              <w:right w:val="nil"/>
            </w:tcBorders>
            <w:shd w:val="clear" w:color="auto" w:fill="auto"/>
            <w:textDirection w:val="btLr"/>
            <w:vAlign w:val="center"/>
          </w:tcPr>
          <w:p w:rsidR="001025B1" w:rsidRPr="001025B1" w:rsidRDefault="001025B1" w:rsidP="001025B1">
            <w:pPr>
              <w:jc w:val="center"/>
              <w:rPr>
                <w:rFonts w:ascii="Arial" w:hAnsi="Arial" w:cs="Arial"/>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8"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r>
      <w:tr w:rsidR="001025B1" w:rsidRPr="001025B1" w:rsidTr="009B3044">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343" w:type="pct"/>
            <w:vMerge w:val="restart"/>
            <w:tcBorders>
              <w:top w:val="nil"/>
              <w:left w:val="single" w:sz="4" w:space="0" w:color="auto"/>
              <w:bottom w:val="single" w:sz="4" w:space="0" w:color="auto"/>
              <w:right w:val="single" w:sz="4" w:space="0" w:color="auto"/>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Minuta</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Nr. Thirrje</w:t>
            </w:r>
          </w:p>
        </w:tc>
        <w:tc>
          <w:tcPr>
            <w:tcW w:w="441" w:type="pct"/>
            <w:vMerge w:val="restart"/>
            <w:tcBorders>
              <w:top w:val="nil"/>
              <w:left w:val="single" w:sz="4" w:space="0" w:color="auto"/>
              <w:bottom w:val="single" w:sz="4" w:space="0" w:color="auto"/>
              <w:right w:val="single" w:sz="4" w:space="0" w:color="auto"/>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Tarifa e përdoruesit</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Detyrimi për të tjerët</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tcPr>
          <w:p w:rsidR="001025B1" w:rsidRPr="001025B1" w:rsidRDefault="001025B1" w:rsidP="001025B1">
            <w:pPr>
              <w:jc w:val="center"/>
              <w:rPr>
                <w:sz w:val="18"/>
                <w:szCs w:val="18"/>
                <w:lang w:val="en-GB"/>
              </w:rPr>
            </w:pPr>
            <w:r w:rsidRPr="001025B1">
              <w:rPr>
                <w:sz w:val="18"/>
                <w:szCs w:val="18"/>
                <w:lang w:val="en-GB"/>
              </w:rPr>
              <w:t>Pjesa e mbajtur</w:t>
            </w:r>
          </w:p>
        </w:tc>
        <w:tc>
          <w:tcPr>
            <w:tcW w:w="33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41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82" w:type="pct"/>
            <w:tcBorders>
              <w:top w:val="nil"/>
              <w:left w:val="nil"/>
              <w:bottom w:val="nil"/>
              <w:right w:val="nil"/>
            </w:tcBorders>
            <w:shd w:val="clear" w:color="auto" w:fill="auto"/>
            <w:textDirection w:val="btLr"/>
            <w:vAlign w:val="center"/>
          </w:tcPr>
          <w:p w:rsidR="001025B1" w:rsidRPr="001025B1" w:rsidRDefault="001025B1" w:rsidP="001025B1">
            <w:pPr>
              <w:jc w:val="center"/>
              <w:rPr>
                <w:rFonts w:ascii="Arial" w:hAnsi="Arial" w:cs="Arial"/>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8"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r>
      <w:tr w:rsidR="001025B1" w:rsidRPr="001025B1" w:rsidTr="009B3044">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343"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37"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441"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69"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42"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41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82" w:type="pct"/>
            <w:tcBorders>
              <w:top w:val="nil"/>
              <w:left w:val="nil"/>
              <w:bottom w:val="nil"/>
              <w:right w:val="nil"/>
            </w:tcBorders>
            <w:shd w:val="clear" w:color="auto" w:fill="auto"/>
            <w:textDirection w:val="btLr"/>
            <w:vAlign w:val="center"/>
          </w:tcPr>
          <w:p w:rsidR="001025B1" w:rsidRPr="001025B1" w:rsidRDefault="001025B1" w:rsidP="001025B1">
            <w:pPr>
              <w:jc w:val="center"/>
              <w:rPr>
                <w:rFonts w:ascii="Arial" w:hAnsi="Arial" w:cs="Arial"/>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8"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r>
      <w:tr w:rsidR="001025B1" w:rsidRPr="001025B1" w:rsidTr="009B3044">
        <w:trPr>
          <w:trHeight w:val="240"/>
        </w:trPr>
        <w:tc>
          <w:tcPr>
            <w:tcW w:w="246"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485" w:type="pct"/>
            <w:gridSpan w:val="2"/>
            <w:vMerge/>
            <w:tcBorders>
              <w:top w:val="single" w:sz="4" w:space="0" w:color="auto"/>
              <w:left w:val="single" w:sz="4" w:space="0" w:color="auto"/>
              <w:bottom w:val="single" w:sz="4" w:space="0" w:color="000000"/>
              <w:right w:val="single" w:sz="4" w:space="0" w:color="000000"/>
            </w:tcBorders>
            <w:vAlign w:val="center"/>
          </w:tcPr>
          <w:p w:rsidR="001025B1" w:rsidRPr="001025B1" w:rsidRDefault="001025B1" w:rsidP="001025B1">
            <w:pPr>
              <w:rPr>
                <w:sz w:val="16"/>
                <w:szCs w:val="16"/>
                <w:lang w:val="en-GB"/>
              </w:rPr>
            </w:pPr>
          </w:p>
        </w:tc>
        <w:tc>
          <w:tcPr>
            <w:tcW w:w="343"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37"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441"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69"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42" w:type="pct"/>
            <w:vMerge/>
            <w:tcBorders>
              <w:top w:val="nil"/>
              <w:left w:val="single" w:sz="4" w:space="0" w:color="auto"/>
              <w:bottom w:val="single" w:sz="4" w:space="0" w:color="auto"/>
              <w:right w:val="single" w:sz="4" w:space="0" w:color="auto"/>
            </w:tcBorders>
            <w:vAlign w:val="center"/>
          </w:tcPr>
          <w:p w:rsidR="001025B1" w:rsidRPr="001025B1" w:rsidRDefault="001025B1" w:rsidP="001025B1">
            <w:pPr>
              <w:rPr>
                <w:sz w:val="18"/>
                <w:szCs w:val="18"/>
                <w:lang w:val="en-GB"/>
              </w:rPr>
            </w:pPr>
          </w:p>
        </w:tc>
        <w:tc>
          <w:tcPr>
            <w:tcW w:w="33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19"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41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4"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82" w:type="pct"/>
            <w:tcBorders>
              <w:top w:val="nil"/>
              <w:left w:val="nil"/>
              <w:bottom w:val="nil"/>
              <w:right w:val="nil"/>
            </w:tcBorders>
            <w:shd w:val="clear" w:color="auto" w:fill="auto"/>
            <w:vAlign w:val="center"/>
          </w:tcPr>
          <w:p w:rsidR="001025B1" w:rsidRPr="001025B1" w:rsidRDefault="001025B1" w:rsidP="001025B1">
            <w:pPr>
              <w:rPr>
                <w:rFonts w:ascii="Arial" w:hAnsi="Arial" w:cs="Arial"/>
                <w:sz w:val="18"/>
                <w:szCs w:val="18"/>
                <w:lang w:val="en-GB"/>
              </w:rPr>
            </w:pPr>
          </w:p>
        </w:tc>
        <w:tc>
          <w:tcPr>
            <w:tcW w:w="256"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c>
          <w:tcPr>
            <w:tcW w:w="388" w:type="pct"/>
            <w:vMerge/>
            <w:tcBorders>
              <w:top w:val="single" w:sz="4" w:space="0" w:color="auto"/>
              <w:left w:val="single" w:sz="4" w:space="0" w:color="auto"/>
              <w:bottom w:val="single" w:sz="4" w:space="0" w:color="000000"/>
              <w:right w:val="single" w:sz="4" w:space="0" w:color="auto"/>
            </w:tcBorders>
            <w:vAlign w:val="center"/>
          </w:tcPr>
          <w:p w:rsidR="001025B1" w:rsidRPr="001025B1" w:rsidRDefault="001025B1" w:rsidP="001025B1">
            <w:pPr>
              <w:rPr>
                <w:sz w:val="18"/>
                <w:szCs w:val="18"/>
                <w:lang w:val="en-GB"/>
              </w:rPr>
            </w:pPr>
          </w:p>
        </w:tc>
      </w:tr>
      <w:tr w:rsidR="001025B1" w:rsidRPr="001025B1" w:rsidTr="009B3044">
        <w:trPr>
          <w:trHeight w:val="255"/>
        </w:trPr>
        <w:tc>
          <w:tcPr>
            <w:tcW w:w="2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 </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1</w:t>
            </w:r>
          </w:p>
        </w:tc>
        <w:tc>
          <w:tcPr>
            <w:tcW w:w="343"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2</w:t>
            </w:r>
          </w:p>
        </w:tc>
        <w:tc>
          <w:tcPr>
            <w:tcW w:w="337"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3</w:t>
            </w:r>
          </w:p>
        </w:tc>
        <w:tc>
          <w:tcPr>
            <w:tcW w:w="441"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4</w:t>
            </w:r>
          </w:p>
        </w:tc>
        <w:tc>
          <w:tcPr>
            <w:tcW w:w="36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5</w:t>
            </w:r>
          </w:p>
        </w:tc>
        <w:tc>
          <w:tcPr>
            <w:tcW w:w="342"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6 = 4-5</w:t>
            </w:r>
          </w:p>
        </w:tc>
        <w:tc>
          <w:tcPr>
            <w:tcW w:w="33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7 = 2x6</w:t>
            </w:r>
          </w:p>
        </w:tc>
        <w:tc>
          <w:tcPr>
            <w:tcW w:w="31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8</w:t>
            </w:r>
          </w:p>
        </w:tc>
        <w:tc>
          <w:tcPr>
            <w:tcW w:w="25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9</w:t>
            </w:r>
          </w:p>
        </w:tc>
        <w:tc>
          <w:tcPr>
            <w:tcW w:w="41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10 = 9/6-1</w:t>
            </w:r>
          </w:p>
        </w:tc>
        <w:tc>
          <w:tcPr>
            <w:tcW w:w="38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11 = 8x10</w:t>
            </w:r>
          </w:p>
        </w:tc>
        <w:tc>
          <w:tcPr>
            <w:tcW w:w="82" w:type="pct"/>
            <w:tcBorders>
              <w:top w:val="nil"/>
              <w:left w:val="nil"/>
              <w:bottom w:val="nil"/>
              <w:right w:val="nil"/>
            </w:tcBorders>
            <w:shd w:val="clear" w:color="auto" w:fill="auto"/>
            <w:noWrap/>
            <w:vAlign w:val="center"/>
          </w:tcPr>
          <w:p w:rsidR="001025B1" w:rsidRPr="001025B1" w:rsidRDefault="001025B1" w:rsidP="001025B1">
            <w:pPr>
              <w:jc w:val="center"/>
              <w:rPr>
                <w:b/>
                <w:bCs/>
                <w:sz w:val="16"/>
                <w:szCs w:val="16"/>
                <w:lang w:val="en-GB"/>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12</w:t>
            </w:r>
          </w:p>
        </w:tc>
        <w:tc>
          <w:tcPr>
            <w:tcW w:w="388"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13 = 12+9</w:t>
            </w:r>
          </w:p>
        </w:tc>
      </w:tr>
      <w:tr w:rsidR="001025B1" w:rsidRPr="001025B1" w:rsidTr="009B3044">
        <w:trPr>
          <w:trHeight w:val="162"/>
        </w:trPr>
        <w:tc>
          <w:tcPr>
            <w:tcW w:w="102" w:type="pct"/>
            <w:tcBorders>
              <w:top w:val="nil"/>
              <w:left w:val="nil"/>
              <w:bottom w:val="nil"/>
              <w:right w:val="nil"/>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 </w:t>
            </w:r>
          </w:p>
        </w:tc>
        <w:tc>
          <w:tcPr>
            <w:tcW w:w="144" w:type="pct"/>
            <w:tcBorders>
              <w:top w:val="nil"/>
              <w:left w:val="nil"/>
              <w:bottom w:val="nil"/>
              <w:right w:val="nil"/>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 </w:t>
            </w:r>
          </w:p>
        </w:tc>
        <w:tc>
          <w:tcPr>
            <w:tcW w:w="201"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284"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43"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37"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441"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69"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42"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36"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19"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256"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416"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84"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82"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256"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388"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r>
      <w:tr w:rsidR="001025B1" w:rsidRPr="001025B1" w:rsidTr="009B3044">
        <w:trPr>
          <w:trHeight w:val="439"/>
        </w:trPr>
        <w:tc>
          <w:tcPr>
            <w:tcW w:w="1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1</w:t>
            </w:r>
          </w:p>
        </w:tc>
        <w:tc>
          <w:tcPr>
            <w:tcW w:w="144"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 </w:t>
            </w:r>
          </w:p>
        </w:tc>
        <w:tc>
          <w:tcPr>
            <w:tcW w:w="485" w:type="pct"/>
            <w:gridSpan w:val="2"/>
            <w:tcBorders>
              <w:top w:val="single" w:sz="4" w:space="0" w:color="auto"/>
              <w:left w:val="nil"/>
              <w:bottom w:val="single" w:sz="4" w:space="0" w:color="auto"/>
              <w:right w:val="single" w:sz="4" w:space="0" w:color="000000"/>
            </w:tcBorders>
            <w:shd w:val="clear" w:color="auto" w:fill="auto"/>
            <w:vAlign w:val="center"/>
          </w:tcPr>
          <w:p w:rsidR="001025B1" w:rsidRPr="001025B1" w:rsidRDefault="001025B1" w:rsidP="009B3044">
            <w:pPr>
              <w:rPr>
                <w:sz w:val="16"/>
                <w:szCs w:val="16"/>
                <w:lang w:val="it-IT"/>
              </w:rPr>
            </w:pPr>
            <w:r w:rsidRPr="001025B1">
              <w:rPr>
                <w:sz w:val="16"/>
                <w:szCs w:val="16"/>
                <w:lang w:val="it-IT"/>
              </w:rPr>
              <w:t>Biseda telefonike kombëtare drejt operatorëve të tjerë celulare</w:t>
            </w: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37"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441"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it-IT"/>
              </w:rPr>
            </w:pPr>
            <w:r w:rsidRPr="001025B1">
              <w:rPr>
                <w:b/>
                <w:bCs/>
                <w:sz w:val="16"/>
                <w:szCs w:val="16"/>
                <w:lang w:val="it-IT"/>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416"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82" w:type="pct"/>
            <w:tcBorders>
              <w:top w:val="nil"/>
              <w:left w:val="nil"/>
              <w:bottom w:val="nil"/>
              <w:right w:val="nil"/>
            </w:tcBorders>
            <w:shd w:val="clear" w:color="auto" w:fill="auto"/>
            <w:noWrap/>
            <w:vAlign w:val="center"/>
          </w:tcPr>
          <w:p w:rsidR="001025B1" w:rsidRPr="001025B1" w:rsidRDefault="001025B1" w:rsidP="001025B1">
            <w:pPr>
              <w:rPr>
                <w:sz w:val="16"/>
                <w:szCs w:val="16"/>
                <w:lang w:val="it-IT"/>
              </w:rPr>
            </w:pP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c>
          <w:tcPr>
            <w:tcW w:w="388" w:type="pct"/>
            <w:tcBorders>
              <w:top w:val="single" w:sz="4" w:space="0" w:color="auto"/>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it-IT"/>
              </w:rPr>
            </w:pPr>
            <w:r w:rsidRPr="001025B1">
              <w:rPr>
                <w:sz w:val="16"/>
                <w:szCs w:val="16"/>
                <w:lang w:val="it-IT"/>
              </w:rPr>
              <w:t> </w:t>
            </w:r>
          </w:p>
        </w:tc>
      </w:tr>
      <w:tr w:rsidR="001025B1" w:rsidRPr="001025B1" w:rsidTr="009B3044">
        <w:trPr>
          <w:trHeight w:val="255"/>
        </w:trPr>
        <w:tc>
          <w:tcPr>
            <w:tcW w:w="102" w:type="pct"/>
            <w:tcBorders>
              <w:top w:val="nil"/>
              <w:left w:val="single" w:sz="4" w:space="0" w:color="auto"/>
              <w:bottom w:val="nil"/>
              <w:right w:val="single" w:sz="4" w:space="0" w:color="auto"/>
            </w:tcBorders>
            <w:shd w:val="clear" w:color="auto" w:fill="auto"/>
            <w:noWrap/>
            <w:vAlign w:val="center"/>
          </w:tcPr>
          <w:p w:rsidR="001025B1" w:rsidRPr="001025B1" w:rsidRDefault="001025B1" w:rsidP="001025B1">
            <w:pPr>
              <w:jc w:val="center"/>
              <w:rPr>
                <w:sz w:val="16"/>
                <w:szCs w:val="16"/>
                <w:lang w:val="it-IT"/>
              </w:rPr>
            </w:pPr>
            <w:r w:rsidRPr="001025B1">
              <w:rPr>
                <w:sz w:val="16"/>
                <w:szCs w:val="16"/>
                <w:lang w:val="it-IT"/>
              </w:rPr>
              <w:t> </w:t>
            </w:r>
          </w:p>
        </w:tc>
        <w:tc>
          <w:tcPr>
            <w:tcW w:w="14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1.1</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1025B1" w:rsidRPr="001025B1" w:rsidRDefault="001025B1" w:rsidP="001025B1">
            <w:pPr>
              <w:jc w:val="right"/>
              <w:rPr>
                <w:i/>
                <w:iCs/>
                <w:sz w:val="16"/>
                <w:szCs w:val="16"/>
                <w:lang w:val="en-GB"/>
              </w:rPr>
            </w:pPr>
            <w:r w:rsidRPr="001025B1">
              <w:rPr>
                <w:i/>
                <w:iCs/>
                <w:sz w:val="16"/>
                <w:szCs w:val="16"/>
                <w:lang w:val="en-GB"/>
              </w:rPr>
              <w:t>minuta e parë</w:t>
            </w:r>
          </w:p>
        </w:tc>
        <w:tc>
          <w:tcPr>
            <w:tcW w:w="343"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37"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441"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6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42"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3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1025B1" w:rsidRPr="00CA3F9E" w:rsidRDefault="001025B1" w:rsidP="001025B1">
            <w:pPr>
              <w:jc w:val="right"/>
              <w:rPr>
                <w:sz w:val="16"/>
                <w:szCs w:val="16"/>
                <w:lang w:val="en-GB"/>
              </w:rPr>
            </w:pPr>
            <w:r w:rsidRPr="00CA3F9E">
              <w:rPr>
                <w:sz w:val="16"/>
                <w:szCs w:val="16"/>
                <w:lang w:val="en-GB"/>
              </w:rPr>
              <w:t>0.9000</w:t>
            </w:r>
          </w:p>
        </w:tc>
        <w:tc>
          <w:tcPr>
            <w:tcW w:w="25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41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8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82"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88"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r>
      <w:tr w:rsidR="001025B1" w:rsidRPr="001025B1" w:rsidTr="009B3044">
        <w:trPr>
          <w:trHeight w:val="255"/>
        </w:trPr>
        <w:tc>
          <w:tcPr>
            <w:tcW w:w="102" w:type="pct"/>
            <w:tcBorders>
              <w:top w:val="nil"/>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 </w:t>
            </w:r>
          </w:p>
        </w:tc>
        <w:tc>
          <w:tcPr>
            <w:tcW w:w="14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sz w:val="16"/>
                <w:szCs w:val="16"/>
                <w:lang w:val="en-GB"/>
              </w:rPr>
            </w:pPr>
            <w:r w:rsidRPr="001025B1">
              <w:rPr>
                <w:sz w:val="16"/>
                <w:szCs w:val="16"/>
                <w:lang w:val="en-GB"/>
              </w:rPr>
              <w:t>1.2</w:t>
            </w:r>
          </w:p>
        </w:tc>
        <w:tc>
          <w:tcPr>
            <w:tcW w:w="485" w:type="pct"/>
            <w:gridSpan w:val="2"/>
            <w:tcBorders>
              <w:top w:val="single" w:sz="4" w:space="0" w:color="auto"/>
              <w:left w:val="nil"/>
              <w:bottom w:val="single" w:sz="4" w:space="0" w:color="auto"/>
              <w:right w:val="single" w:sz="4" w:space="0" w:color="000000"/>
            </w:tcBorders>
            <w:shd w:val="clear" w:color="auto" w:fill="auto"/>
            <w:noWrap/>
            <w:vAlign w:val="center"/>
          </w:tcPr>
          <w:p w:rsidR="001025B1" w:rsidRPr="001025B1" w:rsidRDefault="001025B1" w:rsidP="001025B1">
            <w:pPr>
              <w:jc w:val="right"/>
              <w:rPr>
                <w:i/>
                <w:iCs/>
                <w:sz w:val="16"/>
                <w:szCs w:val="16"/>
                <w:lang w:val="en-GB"/>
              </w:rPr>
            </w:pPr>
            <w:r w:rsidRPr="001025B1">
              <w:rPr>
                <w:i/>
                <w:iCs/>
                <w:sz w:val="16"/>
                <w:szCs w:val="16"/>
                <w:lang w:val="en-GB"/>
              </w:rPr>
              <w:t>mbi një minutë</w:t>
            </w:r>
          </w:p>
        </w:tc>
        <w:tc>
          <w:tcPr>
            <w:tcW w:w="343"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37"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441"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6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42"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3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1025B1" w:rsidRPr="00CA3F9E" w:rsidRDefault="001025B1" w:rsidP="001025B1">
            <w:pPr>
              <w:jc w:val="right"/>
              <w:rPr>
                <w:sz w:val="16"/>
                <w:szCs w:val="16"/>
                <w:lang w:val="en-GB"/>
              </w:rPr>
            </w:pPr>
            <w:r w:rsidRPr="00CA3F9E">
              <w:rPr>
                <w:sz w:val="16"/>
                <w:szCs w:val="16"/>
                <w:lang w:val="en-GB"/>
              </w:rPr>
              <w:t>0.1000</w:t>
            </w:r>
          </w:p>
        </w:tc>
        <w:tc>
          <w:tcPr>
            <w:tcW w:w="25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41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8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82" w:type="pct"/>
            <w:tcBorders>
              <w:top w:val="nil"/>
              <w:left w:val="nil"/>
              <w:bottom w:val="nil"/>
              <w:right w:val="nil"/>
            </w:tcBorders>
            <w:shd w:val="clear" w:color="auto" w:fill="auto"/>
            <w:noWrap/>
            <w:vAlign w:val="center"/>
          </w:tcPr>
          <w:p w:rsidR="001025B1" w:rsidRPr="001025B1" w:rsidRDefault="001025B1" w:rsidP="001025B1">
            <w:pPr>
              <w:rPr>
                <w:sz w:val="16"/>
                <w:szCs w:val="16"/>
                <w:lang w:val="en-GB"/>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c>
          <w:tcPr>
            <w:tcW w:w="388"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sz w:val="16"/>
                <w:szCs w:val="16"/>
                <w:lang w:val="en-GB"/>
              </w:rPr>
            </w:pPr>
            <w:r w:rsidRPr="001025B1">
              <w:rPr>
                <w:sz w:val="16"/>
                <w:szCs w:val="16"/>
                <w:lang w:val="en-GB"/>
              </w:rPr>
              <w:t> </w:t>
            </w:r>
          </w:p>
        </w:tc>
      </w:tr>
      <w:tr w:rsidR="001025B1" w:rsidRPr="001025B1" w:rsidTr="009B3044">
        <w:trPr>
          <w:trHeight w:val="300"/>
        </w:trPr>
        <w:tc>
          <w:tcPr>
            <w:tcW w:w="102" w:type="pct"/>
            <w:tcBorders>
              <w:top w:val="nil"/>
              <w:left w:val="single" w:sz="4" w:space="0" w:color="auto"/>
              <w:bottom w:val="single" w:sz="4" w:space="0" w:color="auto"/>
              <w:right w:val="nil"/>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 </w:t>
            </w:r>
          </w:p>
        </w:tc>
        <w:tc>
          <w:tcPr>
            <w:tcW w:w="14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 </w:t>
            </w:r>
          </w:p>
        </w:tc>
        <w:tc>
          <w:tcPr>
            <w:tcW w:w="485" w:type="pct"/>
            <w:gridSpan w:val="2"/>
            <w:tcBorders>
              <w:top w:val="nil"/>
              <w:left w:val="nil"/>
              <w:bottom w:val="single" w:sz="4" w:space="0" w:color="auto"/>
              <w:right w:val="single" w:sz="4" w:space="0" w:color="000000"/>
            </w:tcBorders>
            <w:shd w:val="clear" w:color="auto" w:fill="auto"/>
            <w:noWrap/>
            <w:vAlign w:val="center"/>
          </w:tcPr>
          <w:p w:rsidR="001025B1" w:rsidRPr="001025B1" w:rsidRDefault="001025B1" w:rsidP="001025B1">
            <w:pPr>
              <w:jc w:val="center"/>
              <w:rPr>
                <w:b/>
                <w:bCs/>
                <w:sz w:val="16"/>
                <w:szCs w:val="16"/>
                <w:lang w:val="en-GB"/>
              </w:rPr>
            </w:pPr>
            <w:r w:rsidRPr="001025B1">
              <w:rPr>
                <w:b/>
                <w:bCs/>
                <w:sz w:val="16"/>
                <w:szCs w:val="16"/>
                <w:lang w:val="en-GB"/>
              </w:rPr>
              <w:t>T O T A L I</w:t>
            </w:r>
          </w:p>
        </w:tc>
        <w:tc>
          <w:tcPr>
            <w:tcW w:w="343"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37"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441"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6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42"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3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19"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25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416"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84"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82" w:type="pct"/>
            <w:tcBorders>
              <w:top w:val="nil"/>
              <w:left w:val="nil"/>
              <w:bottom w:val="nil"/>
              <w:right w:val="nil"/>
            </w:tcBorders>
            <w:shd w:val="clear" w:color="auto" w:fill="auto"/>
            <w:noWrap/>
            <w:vAlign w:val="center"/>
          </w:tcPr>
          <w:p w:rsidR="001025B1" w:rsidRPr="001025B1" w:rsidRDefault="001025B1" w:rsidP="001025B1">
            <w:pPr>
              <w:rPr>
                <w:b/>
                <w:bCs/>
                <w:sz w:val="16"/>
                <w:szCs w:val="16"/>
                <w:lang w:val="en-GB"/>
              </w:rPr>
            </w:pPr>
          </w:p>
        </w:tc>
        <w:tc>
          <w:tcPr>
            <w:tcW w:w="256" w:type="pct"/>
            <w:tcBorders>
              <w:top w:val="nil"/>
              <w:left w:val="single" w:sz="4" w:space="0" w:color="auto"/>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c>
          <w:tcPr>
            <w:tcW w:w="388" w:type="pct"/>
            <w:tcBorders>
              <w:top w:val="nil"/>
              <w:left w:val="nil"/>
              <w:bottom w:val="single" w:sz="4" w:space="0" w:color="auto"/>
              <w:right w:val="single" w:sz="4" w:space="0" w:color="auto"/>
            </w:tcBorders>
            <w:shd w:val="clear" w:color="auto" w:fill="auto"/>
            <w:noWrap/>
            <w:vAlign w:val="center"/>
          </w:tcPr>
          <w:p w:rsidR="001025B1" w:rsidRPr="001025B1" w:rsidRDefault="001025B1" w:rsidP="001025B1">
            <w:pPr>
              <w:rPr>
                <w:b/>
                <w:bCs/>
                <w:sz w:val="16"/>
                <w:szCs w:val="16"/>
                <w:lang w:val="en-GB"/>
              </w:rPr>
            </w:pPr>
            <w:r w:rsidRPr="001025B1">
              <w:rPr>
                <w:b/>
                <w:bCs/>
                <w:sz w:val="16"/>
                <w:szCs w:val="16"/>
                <w:lang w:val="en-GB"/>
              </w:rPr>
              <w:t> </w:t>
            </w:r>
          </w:p>
        </w:tc>
      </w:tr>
    </w:tbl>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p w:rsidR="00CA5F6C" w:rsidRDefault="00CA5F6C" w:rsidP="0072019C">
      <w:pPr>
        <w:pStyle w:val="Akti"/>
        <w:keepNext w:val="0"/>
        <w:jc w:val="both"/>
        <w:rPr>
          <w:lang w:val="de-DE"/>
        </w:rPr>
      </w:pPr>
    </w:p>
    <w:tbl>
      <w:tblPr>
        <w:tblW w:w="5000" w:type="pct"/>
        <w:tblLook w:val="0000" w:firstRow="0" w:lastRow="0" w:firstColumn="0" w:lastColumn="0" w:noHBand="0" w:noVBand="0"/>
      </w:tblPr>
      <w:tblGrid>
        <w:gridCol w:w="296"/>
        <w:gridCol w:w="536"/>
        <w:gridCol w:w="1637"/>
        <w:gridCol w:w="1637"/>
        <w:gridCol w:w="810"/>
        <w:gridCol w:w="793"/>
        <w:gridCol w:w="1061"/>
        <w:gridCol w:w="879"/>
        <w:gridCol w:w="811"/>
        <w:gridCol w:w="788"/>
        <w:gridCol w:w="748"/>
        <w:gridCol w:w="586"/>
        <w:gridCol w:w="993"/>
        <w:gridCol w:w="913"/>
        <w:gridCol w:w="222"/>
        <w:gridCol w:w="586"/>
        <w:gridCol w:w="924"/>
      </w:tblGrid>
      <w:tr w:rsidR="00C5123B" w:rsidRPr="00C5123B" w:rsidTr="00C5123B">
        <w:trPr>
          <w:trHeight w:val="240"/>
        </w:trPr>
        <w:tc>
          <w:tcPr>
            <w:tcW w:w="5000" w:type="pct"/>
            <w:gridSpan w:val="17"/>
            <w:tcBorders>
              <w:top w:val="nil"/>
              <w:left w:val="nil"/>
              <w:bottom w:val="nil"/>
              <w:right w:val="nil"/>
            </w:tcBorders>
            <w:shd w:val="clear" w:color="auto" w:fill="auto"/>
            <w:noWrap/>
            <w:vAlign w:val="center"/>
          </w:tcPr>
          <w:p w:rsidR="00C5123B" w:rsidRPr="006F100F" w:rsidRDefault="00C5123B" w:rsidP="00C5123B">
            <w:pPr>
              <w:rPr>
                <w:rFonts w:ascii="CG Times" w:hAnsi="CG Times"/>
                <w:b/>
                <w:bCs/>
                <w:sz w:val="18"/>
                <w:szCs w:val="18"/>
                <w:lang w:val="en-GB"/>
              </w:rPr>
            </w:pPr>
            <w:r w:rsidRPr="006F100F">
              <w:rPr>
                <w:rFonts w:ascii="CG Times" w:hAnsi="CG Times"/>
                <w:b/>
                <w:bCs/>
                <w:sz w:val="18"/>
                <w:szCs w:val="18"/>
                <w:lang w:val="en-GB"/>
              </w:rPr>
              <w:t xml:space="preserve">SHTOJCA </w:t>
            </w:r>
            <w:r w:rsidR="00456D4B" w:rsidRPr="006F100F">
              <w:rPr>
                <w:rFonts w:ascii="CG Times" w:hAnsi="CG Times"/>
                <w:b/>
                <w:bCs/>
                <w:sz w:val="18"/>
                <w:szCs w:val="18"/>
                <w:lang w:val="en-GB"/>
              </w:rPr>
              <w:t>Nr.</w:t>
            </w:r>
            <w:r w:rsidRPr="006F100F">
              <w:rPr>
                <w:rFonts w:ascii="CG Times" w:hAnsi="CG Times"/>
                <w:b/>
                <w:bCs/>
                <w:sz w:val="18"/>
                <w:szCs w:val="18"/>
                <w:lang w:val="en-GB"/>
              </w:rPr>
              <w:t xml:space="preserve"> 1</w:t>
            </w:r>
          </w:p>
        </w:tc>
      </w:tr>
      <w:tr w:rsidR="00C5123B" w:rsidRPr="00C5123B" w:rsidTr="00C5123B">
        <w:trPr>
          <w:trHeight w:val="255"/>
        </w:trPr>
        <w:tc>
          <w:tcPr>
            <w:tcW w:w="3990" w:type="pct"/>
            <w:gridSpan w:val="13"/>
            <w:tcBorders>
              <w:top w:val="nil"/>
              <w:left w:val="nil"/>
              <w:bottom w:val="nil"/>
              <w:right w:val="nil"/>
            </w:tcBorders>
            <w:shd w:val="clear" w:color="auto" w:fill="auto"/>
            <w:noWrap/>
            <w:vAlign w:val="center"/>
          </w:tcPr>
          <w:p w:rsidR="00C5123B" w:rsidRPr="006F100F" w:rsidRDefault="00C5123B" w:rsidP="00C5123B">
            <w:pPr>
              <w:jc w:val="center"/>
              <w:rPr>
                <w:rFonts w:ascii="CG Times" w:hAnsi="CG Times"/>
                <w:b/>
                <w:bCs/>
                <w:sz w:val="18"/>
                <w:szCs w:val="18"/>
                <w:lang w:val="it-IT"/>
              </w:rPr>
            </w:pPr>
            <w:r w:rsidRPr="006F100F">
              <w:rPr>
                <w:rFonts w:ascii="CG Times" w:hAnsi="CG Times"/>
                <w:b/>
                <w:bCs/>
                <w:sz w:val="18"/>
                <w:szCs w:val="18"/>
                <w:lang w:val="it-IT"/>
              </w:rPr>
              <w:t xml:space="preserve">Tabela </w:t>
            </w:r>
            <w:r w:rsidR="00456D4B" w:rsidRPr="006F100F">
              <w:rPr>
                <w:rFonts w:ascii="CG Times" w:hAnsi="CG Times"/>
                <w:b/>
                <w:bCs/>
                <w:sz w:val="18"/>
                <w:szCs w:val="18"/>
                <w:lang w:val="it-IT"/>
              </w:rPr>
              <w:t>Nr.</w:t>
            </w:r>
            <w:r w:rsidRPr="006F100F">
              <w:rPr>
                <w:rFonts w:ascii="CG Times" w:hAnsi="CG Times"/>
                <w:b/>
                <w:bCs/>
                <w:sz w:val="18"/>
                <w:szCs w:val="18"/>
                <w:lang w:val="it-IT"/>
              </w:rPr>
              <w:t xml:space="preserve"> 3 :   N</w:t>
            </w:r>
            <w:r w:rsidRPr="006F100F">
              <w:rPr>
                <w:rFonts w:ascii="CG Times" w:hAnsi="CG Times" w:cs="Arial"/>
                <w:b/>
                <w:bCs/>
                <w:sz w:val="18"/>
                <w:szCs w:val="18"/>
                <w:lang w:val="it-IT"/>
              </w:rPr>
              <w:t>Ë</w:t>
            </w:r>
            <w:r w:rsidRPr="006F100F">
              <w:rPr>
                <w:rFonts w:ascii="CG Times" w:hAnsi="CG Times"/>
                <w:b/>
                <w:bCs/>
                <w:sz w:val="18"/>
                <w:szCs w:val="18"/>
                <w:lang w:val="it-IT"/>
              </w:rPr>
              <w:t>NSHPORTA nr. 2 E SHËRBIMEVE NËN RREGULLIM</w:t>
            </w:r>
          </w:p>
        </w:tc>
        <w:tc>
          <w:tcPr>
            <w:tcW w:w="1010" w:type="pct"/>
            <w:gridSpan w:val="4"/>
            <w:tcBorders>
              <w:top w:val="nil"/>
              <w:left w:val="nil"/>
              <w:bottom w:val="nil"/>
              <w:right w:val="nil"/>
            </w:tcBorders>
            <w:shd w:val="clear" w:color="auto" w:fill="auto"/>
            <w:noWrap/>
            <w:vAlign w:val="center"/>
          </w:tcPr>
          <w:p w:rsidR="00C5123B" w:rsidRPr="006F100F" w:rsidRDefault="00C5123B" w:rsidP="00C5123B">
            <w:pPr>
              <w:jc w:val="center"/>
              <w:rPr>
                <w:rFonts w:ascii="CG Times" w:hAnsi="CG Times"/>
                <w:b/>
                <w:bCs/>
                <w:sz w:val="18"/>
                <w:szCs w:val="18"/>
                <w:lang w:val="en-GB"/>
              </w:rPr>
            </w:pPr>
            <w:r w:rsidRPr="006F100F">
              <w:rPr>
                <w:rFonts w:ascii="CG Times" w:hAnsi="CG Times"/>
                <w:b/>
                <w:bCs/>
                <w:sz w:val="18"/>
                <w:szCs w:val="18"/>
                <w:lang w:val="en-GB"/>
              </w:rPr>
              <w:t>AMC</w:t>
            </w:r>
          </w:p>
        </w:tc>
      </w:tr>
      <w:tr w:rsidR="00C5123B" w:rsidRPr="00C5123B" w:rsidTr="00C5123B">
        <w:trPr>
          <w:trHeight w:val="240"/>
        </w:trPr>
        <w:tc>
          <w:tcPr>
            <w:tcW w:w="82" w:type="pct"/>
            <w:tcBorders>
              <w:top w:val="nil"/>
              <w:left w:val="nil"/>
              <w:bottom w:val="nil"/>
              <w:right w:val="nil"/>
            </w:tcBorders>
            <w:shd w:val="clear" w:color="auto" w:fill="auto"/>
            <w:noWrap/>
            <w:vAlign w:val="center"/>
          </w:tcPr>
          <w:p w:rsidR="00C5123B" w:rsidRPr="006F100F" w:rsidRDefault="00C5123B" w:rsidP="00C5123B">
            <w:pPr>
              <w:jc w:val="center"/>
              <w:rPr>
                <w:rFonts w:ascii="CG Times" w:hAnsi="CG Times"/>
                <w:sz w:val="18"/>
                <w:szCs w:val="18"/>
                <w:lang w:val="en-GB"/>
              </w:rPr>
            </w:pPr>
          </w:p>
        </w:tc>
        <w:tc>
          <w:tcPr>
            <w:tcW w:w="155" w:type="pct"/>
            <w:tcBorders>
              <w:top w:val="nil"/>
              <w:left w:val="nil"/>
              <w:bottom w:val="nil"/>
              <w:right w:val="nil"/>
            </w:tcBorders>
            <w:shd w:val="clear" w:color="auto" w:fill="auto"/>
            <w:noWrap/>
            <w:vAlign w:val="center"/>
          </w:tcPr>
          <w:p w:rsidR="00C5123B" w:rsidRPr="006F100F" w:rsidRDefault="00C5123B" w:rsidP="00C5123B">
            <w:pPr>
              <w:jc w:val="center"/>
              <w:rPr>
                <w:rFonts w:ascii="CG Times" w:hAnsi="CG Times"/>
                <w:sz w:val="18"/>
                <w:szCs w:val="18"/>
                <w:lang w:val="en-GB"/>
              </w:rPr>
            </w:pPr>
          </w:p>
        </w:tc>
        <w:tc>
          <w:tcPr>
            <w:tcW w:w="424"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424"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16"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10"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404"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40"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15"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08"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294"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237"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380" w:type="pct"/>
            <w:tcBorders>
              <w:top w:val="nil"/>
              <w:left w:val="nil"/>
              <w:bottom w:val="nil"/>
              <w:right w:val="nil"/>
            </w:tcBorders>
            <w:shd w:val="clear" w:color="auto" w:fill="auto"/>
            <w:noWrap/>
            <w:vAlign w:val="center"/>
          </w:tcPr>
          <w:p w:rsidR="00C5123B" w:rsidRPr="006F100F" w:rsidRDefault="00C5123B" w:rsidP="00C5123B">
            <w:pPr>
              <w:rPr>
                <w:rFonts w:ascii="CG Times" w:hAnsi="CG Times"/>
                <w:sz w:val="18"/>
                <w:szCs w:val="18"/>
                <w:lang w:val="en-GB"/>
              </w:rPr>
            </w:pPr>
          </w:p>
        </w:tc>
        <w:tc>
          <w:tcPr>
            <w:tcW w:w="1010" w:type="pct"/>
            <w:gridSpan w:val="4"/>
            <w:tcBorders>
              <w:top w:val="nil"/>
              <w:left w:val="nil"/>
              <w:bottom w:val="nil"/>
              <w:right w:val="nil"/>
            </w:tcBorders>
            <w:shd w:val="clear" w:color="auto" w:fill="auto"/>
            <w:noWrap/>
            <w:vAlign w:val="center"/>
          </w:tcPr>
          <w:p w:rsidR="00C5123B" w:rsidRPr="006F100F" w:rsidRDefault="00C5123B" w:rsidP="00C5123B">
            <w:pPr>
              <w:jc w:val="center"/>
              <w:rPr>
                <w:rFonts w:ascii="CG Times" w:hAnsi="CG Times"/>
                <w:b/>
                <w:bCs/>
                <w:sz w:val="18"/>
                <w:szCs w:val="18"/>
                <w:lang w:val="en-GB"/>
              </w:rPr>
            </w:pPr>
            <w:r w:rsidRPr="006F100F">
              <w:rPr>
                <w:rFonts w:ascii="CG Times" w:hAnsi="CG Times"/>
                <w:b/>
                <w:bCs/>
                <w:sz w:val="18"/>
                <w:szCs w:val="18"/>
                <w:lang w:val="en-GB"/>
              </w:rPr>
              <w:t>Albakarta</w:t>
            </w:r>
          </w:p>
        </w:tc>
      </w:tr>
      <w:tr w:rsidR="00C5123B" w:rsidRPr="00C5123B" w:rsidTr="00C5123B">
        <w:trPr>
          <w:trHeight w:val="240"/>
        </w:trPr>
        <w:tc>
          <w:tcPr>
            <w:tcW w:w="82"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155"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424"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424"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16"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10"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404"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40"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15"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08"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294"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237"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80"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52"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65"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237"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c>
          <w:tcPr>
            <w:tcW w:w="356" w:type="pct"/>
            <w:tcBorders>
              <w:top w:val="nil"/>
              <w:left w:val="nil"/>
              <w:bottom w:val="nil"/>
              <w:right w:val="nil"/>
            </w:tcBorders>
            <w:shd w:val="clear" w:color="auto" w:fill="auto"/>
            <w:noWrap/>
            <w:vAlign w:val="center"/>
          </w:tcPr>
          <w:p w:rsidR="00C5123B" w:rsidRPr="00C5123B" w:rsidRDefault="00C5123B" w:rsidP="00C5123B">
            <w:pPr>
              <w:jc w:val="center"/>
              <w:rPr>
                <w:sz w:val="18"/>
                <w:szCs w:val="18"/>
                <w:lang w:val="en-GB"/>
              </w:rPr>
            </w:pPr>
          </w:p>
        </w:tc>
      </w:tr>
      <w:tr w:rsidR="00C5123B" w:rsidRPr="006F100F" w:rsidTr="00C5123B">
        <w:trPr>
          <w:trHeight w:val="240"/>
        </w:trPr>
        <w:tc>
          <w:tcPr>
            <w:tcW w:w="237"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5123B" w:rsidRPr="006F100F" w:rsidRDefault="00C5123B" w:rsidP="00C5123B">
            <w:pPr>
              <w:jc w:val="center"/>
              <w:rPr>
                <w:sz w:val="16"/>
                <w:szCs w:val="16"/>
                <w:lang w:val="en-GB"/>
              </w:rPr>
            </w:pPr>
            <w:r w:rsidRPr="006F100F">
              <w:rPr>
                <w:sz w:val="16"/>
                <w:szCs w:val="16"/>
                <w:lang w:val="en-GB"/>
              </w:rPr>
              <w:t>Nr</w:t>
            </w:r>
          </w:p>
        </w:tc>
        <w:tc>
          <w:tcPr>
            <w:tcW w:w="848"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5123B" w:rsidRPr="006F100F" w:rsidRDefault="00C5123B" w:rsidP="00C5123B">
            <w:pPr>
              <w:jc w:val="center"/>
              <w:rPr>
                <w:sz w:val="16"/>
                <w:szCs w:val="16"/>
                <w:lang w:val="en-GB"/>
              </w:rPr>
            </w:pPr>
            <w:r w:rsidRPr="006F100F">
              <w:rPr>
                <w:sz w:val="16"/>
                <w:szCs w:val="16"/>
                <w:lang w:val="en-GB"/>
              </w:rPr>
              <w:t>S h ë r b i m i</w:t>
            </w:r>
          </w:p>
        </w:tc>
        <w:tc>
          <w:tcPr>
            <w:tcW w:w="62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5123B" w:rsidRPr="006F100F" w:rsidRDefault="00C5123B" w:rsidP="00C5123B">
            <w:pPr>
              <w:jc w:val="center"/>
              <w:rPr>
                <w:sz w:val="16"/>
                <w:szCs w:val="16"/>
                <w:lang w:val="en-GB"/>
              </w:rPr>
            </w:pPr>
            <w:r w:rsidRPr="006F100F">
              <w:rPr>
                <w:sz w:val="16"/>
                <w:szCs w:val="16"/>
                <w:lang w:val="en-GB"/>
              </w:rPr>
              <w:t>Sasia   (t-1)</w:t>
            </w:r>
          </w:p>
        </w:tc>
        <w:tc>
          <w:tcPr>
            <w:tcW w:w="1060" w:type="pct"/>
            <w:gridSpan w:val="3"/>
            <w:vMerge w:val="restart"/>
            <w:tcBorders>
              <w:top w:val="single" w:sz="4" w:space="0" w:color="auto"/>
              <w:left w:val="single" w:sz="4" w:space="0" w:color="auto"/>
              <w:bottom w:val="single" w:sz="4" w:space="0" w:color="000000"/>
              <w:right w:val="nil"/>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 xml:space="preserve">Tarifa  (t-1)                                             </w:t>
            </w:r>
            <w:r w:rsidR="00963EC7">
              <w:rPr>
                <w:sz w:val="16"/>
                <w:szCs w:val="16"/>
                <w:lang w:val="en-GB"/>
              </w:rPr>
              <w:t>ë</w:t>
            </w:r>
            <w:r w:rsidRPr="006F100F">
              <w:rPr>
                <w:sz w:val="16"/>
                <w:szCs w:val="16"/>
                <w:lang w:val="en-GB"/>
              </w:rPr>
              <w:t>lekë/njësi]</w:t>
            </w:r>
          </w:p>
        </w:tc>
        <w:tc>
          <w:tcPr>
            <w:tcW w:w="30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Të ardhura           (t-1)                </w:t>
            </w:r>
            <w:r w:rsidR="00963EC7">
              <w:rPr>
                <w:sz w:val="16"/>
                <w:szCs w:val="16"/>
                <w:lang w:val="en-GB"/>
              </w:rPr>
              <w:t>ë</w:t>
            </w:r>
            <w:r w:rsidRPr="006F100F">
              <w:rPr>
                <w:sz w:val="16"/>
                <w:szCs w:val="16"/>
                <w:lang w:val="en-GB"/>
              </w:rPr>
              <w:t>lekë]</w:t>
            </w:r>
          </w:p>
        </w:tc>
        <w:tc>
          <w:tcPr>
            <w:tcW w:w="29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Pesha (Wi)                          </w:t>
            </w:r>
            <w:r w:rsidR="00963EC7">
              <w:rPr>
                <w:sz w:val="16"/>
                <w:szCs w:val="16"/>
                <w:lang w:val="en-GB"/>
              </w:rPr>
              <w:t>ë</w:t>
            </w:r>
            <w:r w:rsidRPr="006F100F">
              <w:rPr>
                <w:sz w:val="16"/>
                <w:szCs w:val="16"/>
                <w:lang w:val="en-GB"/>
              </w:rPr>
              <w:t xml:space="preserve"> % ]       </w:t>
            </w:r>
          </w:p>
        </w:tc>
        <w:tc>
          <w:tcPr>
            <w:tcW w:w="2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it-IT"/>
              </w:rPr>
            </w:pPr>
            <w:r w:rsidRPr="006F100F">
              <w:rPr>
                <w:sz w:val="16"/>
                <w:szCs w:val="16"/>
                <w:lang w:val="it-IT"/>
              </w:rPr>
              <w:t xml:space="preserve">Tarifa e propozuar (t)                </w:t>
            </w:r>
            <w:r w:rsidR="00963EC7">
              <w:rPr>
                <w:sz w:val="16"/>
                <w:szCs w:val="16"/>
                <w:lang w:val="it-IT"/>
              </w:rPr>
              <w:t>ë</w:t>
            </w:r>
            <w:r w:rsidRPr="006F100F">
              <w:rPr>
                <w:sz w:val="16"/>
                <w:szCs w:val="16"/>
                <w:lang w:val="it-IT"/>
              </w:rPr>
              <w:t>lekë/njësi]</w:t>
            </w:r>
          </w:p>
        </w:tc>
        <w:tc>
          <w:tcPr>
            <w:tcW w:w="38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Ndryshimi                           </w:t>
            </w:r>
          </w:p>
        </w:tc>
        <w:tc>
          <w:tcPr>
            <w:tcW w:w="35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KONTROLLI                  </w:t>
            </w:r>
            <w:r w:rsidR="00963EC7">
              <w:rPr>
                <w:sz w:val="16"/>
                <w:szCs w:val="16"/>
                <w:lang w:val="en-GB"/>
              </w:rPr>
              <w:t>ë</w:t>
            </w:r>
            <w:r w:rsidRPr="006F100F">
              <w:rPr>
                <w:sz w:val="16"/>
                <w:szCs w:val="16"/>
                <w:lang w:val="en-GB"/>
              </w:rPr>
              <w:t xml:space="preserve"> % ]</w:t>
            </w:r>
          </w:p>
        </w:tc>
        <w:tc>
          <w:tcPr>
            <w:tcW w:w="65" w:type="pct"/>
            <w:tcBorders>
              <w:top w:val="nil"/>
              <w:left w:val="nil"/>
              <w:bottom w:val="nil"/>
              <w:right w:val="nil"/>
            </w:tcBorders>
            <w:shd w:val="clear" w:color="auto" w:fill="auto"/>
            <w:textDirection w:val="btLr"/>
            <w:vAlign w:val="center"/>
          </w:tcPr>
          <w:p w:rsidR="00C5123B" w:rsidRPr="006F100F" w:rsidRDefault="00C5123B" w:rsidP="00C5123B">
            <w:pPr>
              <w:jc w:val="center"/>
              <w:rPr>
                <w:sz w:val="16"/>
                <w:szCs w:val="16"/>
                <w:lang w:val="en-GB"/>
              </w:rPr>
            </w:pPr>
          </w:p>
        </w:tc>
        <w:tc>
          <w:tcPr>
            <w:tcW w:w="2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Detyrimi për të tjerë  (t)       </w:t>
            </w:r>
            <w:r w:rsidR="00963EC7">
              <w:rPr>
                <w:sz w:val="16"/>
                <w:szCs w:val="16"/>
                <w:lang w:val="en-GB"/>
              </w:rPr>
              <w:t>ë</w:t>
            </w:r>
            <w:r w:rsidRPr="006F100F">
              <w:rPr>
                <w:sz w:val="16"/>
                <w:szCs w:val="16"/>
                <w:lang w:val="en-GB"/>
              </w:rPr>
              <w:t>lekë/njësi]</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23B" w:rsidRPr="006F100F" w:rsidRDefault="00C5123B" w:rsidP="00C5123B">
            <w:pPr>
              <w:jc w:val="center"/>
              <w:rPr>
                <w:sz w:val="16"/>
                <w:szCs w:val="16"/>
                <w:lang w:val="en-GB"/>
              </w:rPr>
            </w:pPr>
            <w:r w:rsidRPr="006F100F">
              <w:rPr>
                <w:sz w:val="16"/>
                <w:szCs w:val="16"/>
                <w:lang w:val="en-GB"/>
              </w:rPr>
              <w:t xml:space="preserve">Tarifa e përdoruesit (t)     </w:t>
            </w:r>
            <w:r w:rsidR="00963EC7">
              <w:rPr>
                <w:sz w:val="16"/>
                <w:szCs w:val="16"/>
                <w:lang w:val="en-GB"/>
              </w:rPr>
              <w:t>ë</w:t>
            </w:r>
            <w:r w:rsidRPr="006F100F">
              <w:rPr>
                <w:sz w:val="16"/>
                <w:szCs w:val="16"/>
                <w:lang w:val="en-GB"/>
              </w:rPr>
              <w:t>lekë/njësi]</w:t>
            </w:r>
          </w:p>
        </w:tc>
      </w:tr>
      <w:tr w:rsidR="00C5123B" w:rsidRPr="006F100F" w:rsidT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C5123B" w:rsidRPr="006F100F" w:rsidRDefault="00C5123B" w:rsidP="00C5123B">
            <w:pPr>
              <w:rPr>
                <w:sz w:val="16"/>
                <w:szCs w:val="16"/>
                <w:lang w:val="en-GB"/>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C5123B" w:rsidRPr="006F100F" w:rsidRDefault="00C5123B" w:rsidP="00C5123B">
            <w:pPr>
              <w:rPr>
                <w:sz w:val="16"/>
                <w:szCs w:val="16"/>
                <w:lang w:val="en-GB"/>
              </w:rPr>
            </w:pPr>
          </w:p>
        </w:tc>
        <w:tc>
          <w:tcPr>
            <w:tcW w:w="626" w:type="pct"/>
            <w:gridSpan w:val="2"/>
            <w:vMerge/>
            <w:tcBorders>
              <w:top w:val="single" w:sz="4" w:space="0" w:color="auto"/>
              <w:left w:val="single" w:sz="4" w:space="0" w:color="auto"/>
              <w:bottom w:val="single" w:sz="4" w:space="0" w:color="000000"/>
              <w:right w:val="single" w:sz="4" w:space="0" w:color="000000"/>
            </w:tcBorders>
            <w:vAlign w:val="center"/>
          </w:tcPr>
          <w:p w:rsidR="00C5123B" w:rsidRPr="006F100F" w:rsidRDefault="00C5123B" w:rsidP="00C5123B">
            <w:pPr>
              <w:rPr>
                <w:sz w:val="16"/>
                <w:szCs w:val="16"/>
                <w:lang w:val="en-GB"/>
              </w:rPr>
            </w:pPr>
          </w:p>
        </w:tc>
        <w:tc>
          <w:tcPr>
            <w:tcW w:w="1060" w:type="pct"/>
            <w:gridSpan w:val="3"/>
            <w:vMerge/>
            <w:tcBorders>
              <w:top w:val="single" w:sz="4" w:space="0" w:color="auto"/>
              <w:left w:val="single" w:sz="4" w:space="0" w:color="auto"/>
              <w:bottom w:val="single" w:sz="4" w:space="0" w:color="000000"/>
              <w:right w:val="nil"/>
            </w:tcBorders>
            <w:vAlign w:val="center"/>
          </w:tcPr>
          <w:p w:rsidR="00C5123B" w:rsidRPr="006F100F" w:rsidRDefault="00C5123B" w:rsidP="00C5123B">
            <w:pPr>
              <w:rPr>
                <w:sz w:val="16"/>
                <w:szCs w:val="16"/>
                <w:lang w:val="en-GB"/>
              </w:rPr>
            </w:pPr>
          </w:p>
        </w:tc>
        <w:tc>
          <w:tcPr>
            <w:tcW w:w="308"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65" w:type="pct"/>
            <w:tcBorders>
              <w:top w:val="nil"/>
              <w:left w:val="nil"/>
              <w:bottom w:val="nil"/>
              <w:right w:val="nil"/>
            </w:tcBorders>
            <w:shd w:val="clear" w:color="auto" w:fill="auto"/>
            <w:textDirection w:val="btLr"/>
            <w:vAlign w:val="center"/>
          </w:tcPr>
          <w:p w:rsidR="00C5123B" w:rsidRPr="006F100F" w:rsidRDefault="00C5123B" w:rsidP="00C5123B">
            <w:pPr>
              <w:jc w:val="center"/>
              <w:rPr>
                <w:rFonts w:ascii="Arial" w:hAnsi="Arial" w:cs="Arial"/>
                <w:sz w:val="16"/>
                <w:szCs w:val="16"/>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r>
      <w:tr w:rsidR="00C5123B" w:rsidRPr="006F100F" w:rsidT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C5123B" w:rsidRPr="006F100F" w:rsidRDefault="00C5123B" w:rsidP="00C5123B">
            <w:pPr>
              <w:rPr>
                <w:sz w:val="16"/>
                <w:szCs w:val="16"/>
                <w:lang w:val="en-GB"/>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C5123B" w:rsidRPr="006F100F" w:rsidRDefault="00C5123B" w:rsidP="00C5123B">
            <w:pPr>
              <w:rPr>
                <w:sz w:val="16"/>
                <w:szCs w:val="16"/>
                <w:lang w:val="en-GB"/>
              </w:rPr>
            </w:pPr>
          </w:p>
        </w:tc>
        <w:tc>
          <w:tcPr>
            <w:tcW w:w="316" w:type="pct"/>
            <w:vMerge w:val="restart"/>
            <w:tcBorders>
              <w:top w:val="nil"/>
              <w:left w:val="single" w:sz="4" w:space="0" w:color="auto"/>
              <w:bottom w:val="single" w:sz="4" w:space="0" w:color="auto"/>
              <w:right w:val="single" w:sz="4" w:space="0" w:color="auto"/>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Minuta</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Nr. Thirrje</w:t>
            </w:r>
          </w:p>
        </w:tc>
        <w:tc>
          <w:tcPr>
            <w:tcW w:w="404" w:type="pct"/>
            <w:vMerge w:val="restart"/>
            <w:tcBorders>
              <w:top w:val="nil"/>
              <w:left w:val="single" w:sz="4" w:space="0" w:color="auto"/>
              <w:bottom w:val="single" w:sz="4" w:space="0" w:color="auto"/>
              <w:right w:val="single" w:sz="4" w:space="0" w:color="auto"/>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Tarifa e përdoruesit</w:t>
            </w:r>
          </w:p>
        </w:tc>
        <w:tc>
          <w:tcPr>
            <w:tcW w:w="340" w:type="pct"/>
            <w:vMerge w:val="restart"/>
            <w:tcBorders>
              <w:top w:val="nil"/>
              <w:left w:val="single" w:sz="4" w:space="0" w:color="auto"/>
              <w:bottom w:val="single" w:sz="4" w:space="0" w:color="auto"/>
              <w:right w:val="single" w:sz="4" w:space="0" w:color="auto"/>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Detyrimi për të tjerët</w:t>
            </w:r>
          </w:p>
        </w:tc>
        <w:tc>
          <w:tcPr>
            <w:tcW w:w="315" w:type="pct"/>
            <w:vMerge w:val="restart"/>
            <w:tcBorders>
              <w:top w:val="nil"/>
              <w:left w:val="single" w:sz="4" w:space="0" w:color="auto"/>
              <w:bottom w:val="single" w:sz="4" w:space="0" w:color="auto"/>
              <w:right w:val="single" w:sz="4" w:space="0" w:color="auto"/>
            </w:tcBorders>
            <w:shd w:val="clear" w:color="auto" w:fill="auto"/>
            <w:vAlign w:val="center"/>
          </w:tcPr>
          <w:p w:rsidR="00C5123B" w:rsidRPr="006F100F" w:rsidRDefault="00C5123B" w:rsidP="00C5123B">
            <w:pPr>
              <w:jc w:val="center"/>
              <w:rPr>
                <w:sz w:val="16"/>
                <w:szCs w:val="16"/>
                <w:lang w:val="en-GB"/>
              </w:rPr>
            </w:pPr>
            <w:r w:rsidRPr="006F100F">
              <w:rPr>
                <w:sz w:val="16"/>
                <w:szCs w:val="16"/>
                <w:lang w:val="en-GB"/>
              </w:rPr>
              <w:t>Pjesa e mbajtur</w:t>
            </w:r>
          </w:p>
        </w:tc>
        <w:tc>
          <w:tcPr>
            <w:tcW w:w="308"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65" w:type="pct"/>
            <w:tcBorders>
              <w:top w:val="nil"/>
              <w:left w:val="nil"/>
              <w:bottom w:val="nil"/>
              <w:right w:val="nil"/>
            </w:tcBorders>
            <w:shd w:val="clear" w:color="auto" w:fill="auto"/>
            <w:textDirection w:val="btLr"/>
            <w:vAlign w:val="center"/>
          </w:tcPr>
          <w:p w:rsidR="00C5123B" w:rsidRPr="006F100F" w:rsidRDefault="00C5123B" w:rsidP="00C5123B">
            <w:pPr>
              <w:jc w:val="center"/>
              <w:rPr>
                <w:rFonts w:ascii="Arial" w:hAnsi="Arial" w:cs="Arial"/>
                <w:sz w:val="16"/>
                <w:szCs w:val="16"/>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C5123B" w:rsidRPr="006F100F" w:rsidRDefault="00C5123B" w:rsidP="00C5123B">
            <w:pPr>
              <w:rPr>
                <w:sz w:val="16"/>
                <w:szCs w:val="16"/>
                <w:lang w:val="en-GB"/>
              </w:rPr>
            </w:pPr>
          </w:p>
        </w:tc>
      </w:tr>
      <w:tr w:rsidR="00C5123B" w:rsidRPr="00C5123B" w:rsidT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C5123B" w:rsidRPr="00C5123B" w:rsidRDefault="00C5123B" w:rsidP="00C5123B">
            <w:pPr>
              <w:rPr>
                <w:sz w:val="16"/>
                <w:szCs w:val="16"/>
                <w:lang w:val="en-GB"/>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C5123B" w:rsidRPr="00C5123B" w:rsidRDefault="00C5123B" w:rsidP="00C5123B">
            <w:pPr>
              <w:rPr>
                <w:sz w:val="16"/>
                <w:szCs w:val="16"/>
                <w:lang w:val="en-GB"/>
              </w:rPr>
            </w:pPr>
          </w:p>
        </w:tc>
        <w:tc>
          <w:tcPr>
            <w:tcW w:w="316"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10"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404"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40"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15"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08"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65" w:type="pct"/>
            <w:tcBorders>
              <w:top w:val="nil"/>
              <w:left w:val="nil"/>
              <w:bottom w:val="nil"/>
              <w:right w:val="nil"/>
            </w:tcBorders>
            <w:shd w:val="clear" w:color="auto" w:fill="auto"/>
            <w:textDirection w:val="btLr"/>
            <w:vAlign w:val="center"/>
          </w:tcPr>
          <w:p w:rsidR="00C5123B" w:rsidRPr="00C5123B" w:rsidRDefault="00C5123B" w:rsidP="00C5123B">
            <w:pPr>
              <w:jc w:val="center"/>
              <w:rPr>
                <w:rFonts w:ascii="Arial" w:hAnsi="Arial" w:cs="Arial"/>
                <w:sz w:val="18"/>
                <w:szCs w:val="18"/>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r>
      <w:tr w:rsidR="00C5123B" w:rsidRPr="00C5123B" w:rsidTr="00C5123B">
        <w:trPr>
          <w:trHeight w:val="240"/>
        </w:trPr>
        <w:tc>
          <w:tcPr>
            <w:tcW w:w="237" w:type="pct"/>
            <w:gridSpan w:val="2"/>
            <w:vMerge/>
            <w:tcBorders>
              <w:top w:val="single" w:sz="4" w:space="0" w:color="auto"/>
              <w:left w:val="single" w:sz="4" w:space="0" w:color="auto"/>
              <w:bottom w:val="single" w:sz="4" w:space="0" w:color="000000"/>
              <w:right w:val="single" w:sz="4" w:space="0" w:color="000000"/>
            </w:tcBorders>
            <w:vAlign w:val="center"/>
          </w:tcPr>
          <w:p w:rsidR="00C5123B" w:rsidRPr="00C5123B" w:rsidRDefault="00C5123B" w:rsidP="00C5123B">
            <w:pPr>
              <w:rPr>
                <w:sz w:val="16"/>
                <w:szCs w:val="16"/>
                <w:lang w:val="en-GB"/>
              </w:rPr>
            </w:pPr>
          </w:p>
        </w:tc>
        <w:tc>
          <w:tcPr>
            <w:tcW w:w="848" w:type="pct"/>
            <w:gridSpan w:val="2"/>
            <w:vMerge/>
            <w:tcBorders>
              <w:top w:val="single" w:sz="4" w:space="0" w:color="auto"/>
              <w:left w:val="single" w:sz="4" w:space="0" w:color="auto"/>
              <w:bottom w:val="single" w:sz="4" w:space="0" w:color="000000"/>
              <w:right w:val="single" w:sz="4" w:space="0" w:color="000000"/>
            </w:tcBorders>
            <w:vAlign w:val="center"/>
          </w:tcPr>
          <w:p w:rsidR="00C5123B" w:rsidRPr="00C5123B" w:rsidRDefault="00C5123B" w:rsidP="00C5123B">
            <w:pPr>
              <w:rPr>
                <w:sz w:val="16"/>
                <w:szCs w:val="16"/>
                <w:lang w:val="en-GB"/>
              </w:rPr>
            </w:pPr>
          </w:p>
        </w:tc>
        <w:tc>
          <w:tcPr>
            <w:tcW w:w="316"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10"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404"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40"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15" w:type="pct"/>
            <w:vMerge/>
            <w:tcBorders>
              <w:top w:val="nil"/>
              <w:left w:val="single" w:sz="4" w:space="0" w:color="auto"/>
              <w:bottom w:val="single" w:sz="4" w:space="0" w:color="auto"/>
              <w:right w:val="single" w:sz="4" w:space="0" w:color="auto"/>
            </w:tcBorders>
            <w:vAlign w:val="center"/>
          </w:tcPr>
          <w:p w:rsidR="00C5123B" w:rsidRPr="00C5123B" w:rsidRDefault="00C5123B" w:rsidP="00C5123B">
            <w:pPr>
              <w:rPr>
                <w:sz w:val="18"/>
                <w:szCs w:val="18"/>
                <w:lang w:val="en-GB"/>
              </w:rPr>
            </w:pPr>
          </w:p>
        </w:tc>
        <w:tc>
          <w:tcPr>
            <w:tcW w:w="308"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294"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52"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65" w:type="pct"/>
            <w:tcBorders>
              <w:top w:val="nil"/>
              <w:left w:val="nil"/>
              <w:bottom w:val="nil"/>
              <w:right w:val="nil"/>
            </w:tcBorders>
            <w:shd w:val="clear" w:color="auto" w:fill="auto"/>
            <w:vAlign w:val="center"/>
          </w:tcPr>
          <w:p w:rsidR="00C5123B" w:rsidRPr="00C5123B" w:rsidRDefault="00C5123B" w:rsidP="00C5123B">
            <w:pPr>
              <w:rPr>
                <w:rFonts w:ascii="Arial" w:hAnsi="Arial" w:cs="Arial"/>
                <w:sz w:val="18"/>
                <w:szCs w:val="18"/>
                <w:lang w:val="en-GB"/>
              </w:rPr>
            </w:pPr>
          </w:p>
        </w:tc>
        <w:tc>
          <w:tcPr>
            <w:tcW w:w="237"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c>
          <w:tcPr>
            <w:tcW w:w="356" w:type="pct"/>
            <w:vMerge/>
            <w:tcBorders>
              <w:top w:val="single" w:sz="4" w:space="0" w:color="auto"/>
              <w:left w:val="single" w:sz="4" w:space="0" w:color="auto"/>
              <w:bottom w:val="single" w:sz="4" w:space="0" w:color="000000"/>
              <w:right w:val="single" w:sz="4" w:space="0" w:color="auto"/>
            </w:tcBorders>
            <w:vAlign w:val="center"/>
          </w:tcPr>
          <w:p w:rsidR="00C5123B" w:rsidRPr="00C5123B" w:rsidRDefault="00C5123B" w:rsidP="00C5123B">
            <w:pPr>
              <w:rPr>
                <w:sz w:val="18"/>
                <w:szCs w:val="18"/>
                <w:lang w:val="en-GB"/>
              </w:rPr>
            </w:pPr>
          </w:p>
        </w:tc>
      </w:tr>
      <w:tr w:rsidR="00C5123B" w:rsidRPr="00C5123B" w:rsidTr="00C5123B">
        <w:trPr>
          <w:trHeight w:val="255"/>
        </w:trPr>
        <w:tc>
          <w:tcPr>
            <w:tcW w:w="2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1</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2</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3</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4</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5</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6 = 4-5</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7 = 2x6</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8</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9</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10 = 9/6-1</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11 = 8x10</w:t>
            </w:r>
          </w:p>
        </w:tc>
        <w:tc>
          <w:tcPr>
            <w:tcW w:w="65" w:type="pct"/>
            <w:tcBorders>
              <w:top w:val="nil"/>
              <w:left w:val="nil"/>
              <w:bottom w:val="nil"/>
              <w:right w:val="nil"/>
            </w:tcBorders>
            <w:shd w:val="clear" w:color="auto" w:fill="auto"/>
            <w:noWrap/>
            <w:vAlign w:val="center"/>
          </w:tcPr>
          <w:p w:rsidR="00C5123B" w:rsidRPr="00C5123B" w:rsidRDefault="00C5123B" w:rsidP="00C5123B">
            <w:pPr>
              <w:jc w:val="center"/>
              <w:rPr>
                <w:b/>
                <w:bCs/>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12</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13 = 12+9</w:t>
            </w:r>
          </w:p>
        </w:tc>
      </w:tr>
      <w:tr w:rsidR="00C5123B" w:rsidRPr="00C5123B" w:rsidTr="00C5123B">
        <w:trPr>
          <w:trHeight w:val="240"/>
        </w:trPr>
        <w:tc>
          <w:tcPr>
            <w:tcW w:w="82" w:type="pct"/>
            <w:tcBorders>
              <w:top w:val="nil"/>
              <w:left w:val="nil"/>
              <w:bottom w:val="nil"/>
              <w:right w:val="nil"/>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nil"/>
              <w:right w:val="nil"/>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424"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424"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16"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10"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404"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40"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1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08"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94"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80"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52"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356"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r>
      <w:tr w:rsidR="00C5123B" w:rsidRPr="00C5123B" w:rsidTr="00C5123B">
        <w:trPr>
          <w:trHeight w:val="240"/>
        </w:trPr>
        <w:tc>
          <w:tcPr>
            <w:tcW w:w="82" w:type="pct"/>
            <w:tcBorders>
              <w:top w:val="single" w:sz="4" w:space="0" w:color="auto"/>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w:t>
            </w:r>
          </w:p>
        </w:tc>
        <w:tc>
          <w:tcPr>
            <w:tcW w:w="155"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Biseda telefonike kombëtare drejt rrjeteve fiks :</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404"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it-IT"/>
              </w:rPr>
            </w:pPr>
            <w:r w:rsidRPr="00C5123B">
              <w:rPr>
                <w:b/>
                <w:bCs/>
                <w:sz w:val="16"/>
                <w:szCs w:val="16"/>
                <w:lang w:val="it-IT"/>
              </w:rPr>
              <w:t> </w:t>
            </w:r>
          </w:p>
        </w:tc>
        <w:tc>
          <w:tcPr>
            <w:tcW w:w="237"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80"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52"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it-IT"/>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it-IT"/>
              </w:rPr>
            </w:pPr>
            <w:r w:rsidRPr="00C5123B">
              <w:rPr>
                <w:sz w:val="16"/>
                <w:szCs w:val="16"/>
                <w:lang w:val="it-IT"/>
              </w:rPr>
              <w:t> </w:t>
            </w:r>
          </w:p>
        </w:tc>
      </w:tr>
      <w:tr w:rsidR="00C5123B" w:rsidRPr="00C5123B" w:rsidTr="00C5123B">
        <w:trPr>
          <w:trHeight w:val="240"/>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it-IT"/>
              </w:rPr>
            </w:pPr>
            <w:r w:rsidRPr="00C5123B">
              <w:rPr>
                <w:sz w:val="16"/>
                <w:szCs w:val="16"/>
                <w:lang w:val="it-IT"/>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Albtelecom</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1.1.1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minuta e parë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A3F9E" w:rsidRDefault="00C5123B" w:rsidP="00C5123B">
            <w:pPr>
              <w:jc w:val="right"/>
              <w:rPr>
                <w:sz w:val="16"/>
                <w:szCs w:val="16"/>
                <w:lang w:val="en-GB"/>
              </w:rPr>
            </w:pPr>
            <w:r w:rsidRPr="00CA3F9E">
              <w:rPr>
                <w:sz w:val="16"/>
                <w:szCs w:val="16"/>
                <w:lang w:val="en-GB"/>
              </w:rPr>
              <w:t>0.9000</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1.1.2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A3F9E" w:rsidRDefault="00C5123B" w:rsidP="00C5123B">
            <w:pPr>
              <w:jc w:val="right"/>
              <w:rPr>
                <w:sz w:val="16"/>
                <w:szCs w:val="16"/>
                <w:lang w:val="en-GB"/>
              </w:rPr>
            </w:pPr>
            <w:r w:rsidRPr="00CA3F9E">
              <w:rPr>
                <w:sz w:val="16"/>
                <w:szCs w:val="16"/>
                <w:lang w:val="en-GB"/>
              </w:rPr>
              <w:t>0.1000</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439"/>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1.2</w:t>
            </w:r>
          </w:p>
        </w:tc>
        <w:tc>
          <w:tcPr>
            <w:tcW w:w="848" w:type="pct"/>
            <w:gridSpan w:val="2"/>
            <w:tcBorders>
              <w:top w:val="single" w:sz="4" w:space="0" w:color="auto"/>
              <w:left w:val="nil"/>
              <w:bottom w:val="single" w:sz="4" w:space="0" w:color="auto"/>
              <w:right w:val="single" w:sz="4" w:space="0" w:color="000000"/>
            </w:tcBorders>
            <w:shd w:val="clear" w:color="auto" w:fill="auto"/>
            <w:vAlign w:val="center"/>
          </w:tcPr>
          <w:p w:rsidR="00C5123B" w:rsidRPr="00C5123B" w:rsidRDefault="00C5123B" w:rsidP="00C5123B">
            <w:pPr>
              <w:rPr>
                <w:sz w:val="16"/>
                <w:szCs w:val="16"/>
                <w:lang w:val="en-GB"/>
              </w:rPr>
            </w:pPr>
            <w:r w:rsidRPr="00C5123B">
              <w:rPr>
                <w:sz w:val="16"/>
                <w:szCs w:val="16"/>
                <w:lang w:val="en-GB"/>
              </w:rPr>
              <w:t xml:space="preserve">Operatorëve të tjerë fiks me interkoneksion indirekt </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jc w:val="right"/>
              <w:rPr>
                <w:sz w:val="16"/>
                <w:szCs w:val="16"/>
                <w:lang w:val="en-GB"/>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C5123B" w:rsidRPr="00C5123B" w:rsidRDefault="00C5123B" w:rsidP="00C5123B">
            <w:pPr>
              <w:jc w:val="right"/>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1.2.1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minuta e parë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color w:val="FF0000"/>
                <w:sz w:val="16"/>
                <w:szCs w:val="16"/>
                <w:lang w:val="en-GB"/>
              </w:rPr>
            </w:pPr>
            <w:r w:rsidRPr="00C5123B">
              <w:rPr>
                <w:color w:val="FF0000"/>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1.2.2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color w:val="FF0000"/>
                <w:sz w:val="16"/>
                <w:szCs w:val="16"/>
                <w:lang w:val="en-GB"/>
              </w:rPr>
            </w:pPr>
            <w:r w:rsidRPr="00C5123B">
              <w:rPr>
                <w:color w:val="FF0000"/>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439"/>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1.3</w:t>
            </w:r>
          </w:p>
        </w:tc>
        <w:tc>
          <w:tcPr>
            <w:tcW w:w="848" w:type="pct"/>
            <w:gridSpan w:val="2"/>
            <w:tcBorders>
              <w:top w:val="single" w:sz="4" w:space="0" w:color="auto"/>
              <w:left w:val="nil"/>
              <w:bottom w:val="single" w:sz="4" w:space="0" w:color="auto"/>
              <w:right w:val="single" w:sz="4" w:space="0" w:color="000000"/>
            </w:tcBorders>
            <w:shd w:val="clear" w:color="auto" w:fill="auto"/>
            <w:vAlign w:val="center"/>
          </w:tcPr>
          <w:p w:rsidR="00C5123B" w:rsidRPr="00C5123B" w:rsidRDefault="00C5123B" w:rsidP="00C5123B">
            <w:pPr>
              <w:jc w:val="right"/>
              <w:rPr>
                <w:sz w:val="16"/>
                <w:szCs w:val="16"/>
                <w:lang w:val="en-GB"/>
              </w:rPr>
            </w:pPr>
            <w:r w:rsidRPr="00C5123B">
              <w:rPr>
                <w:sz w:val="16"/>
                <w:szCs w:val="16"/>
                <w:lang w:val="en-GB"/>
              </w:rPr>
              <w:t>Operatorëve të tjerë fiks me interkoneksion direkt</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nil"/>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1.3.1</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minuta e parë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color w:val="FF0000"/>
                <w:sz w:val="16"/>
                <w:szCs w:val="16"/>
                <w:lang w:val="en-GB"/>
              </w:rPr>
            </w:pPr>
            <w:r w:rsidRPr="00C5123B">
              <w:rPr>
                <w:color w:val="FF0000"/>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255"/>
        </w:trPr>
        <w:tc>
          <w:tcPr>
            <w:tcW w:w="82"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sz w:val="16"/>
                <w:szCs w:val="16"/>
                <w:lang w:val="en-GB"/>
              </w:rPr>
            </w:pPr>
            <w:r w:rsidRPr="00C5123B">
              <w:rPr>
                <w:sz w:val="16"/>
                <w:szCs w:val="16"/>
                <w:lang w:val="en-GB"/>
              </w:rPr>
              <w:t>1.3.2</w:t>
            </w:r>
          </w:p>
        </w:tc>
        <w:tc>
          <w:tcPr>
            <w:tcW w:w="848" w:type="pct"/>
            <w:gridSpan w:val="2"/>
            <w:tcBorders>
              <w:top w:val="single" w:sz="4" w:space="0" w:color="auto"/>
              <w:left w:val="nil"/>
              <w:bottom w:val="single" w:sz="4" w:space="0" w:color="auto"/>
              <w:right w:val="single" w:sz="4" w:space="0" w:color="000000"/>
            </w:tcBorders>
            <w:shd w:val="clear" w:color="auto" w:fill="auto"/>
            <w:noWrap/>
            <w:vAlign w:val="center"/>
          </w:tcPr>
          <w:p w:rsidR="00C5123B" w:rsidRPr="00C5123B" w:rsidRDefault="00C5123B" w:rsidP="00C5123B">
            <w:pPr>
              <w:jc w:val="right"/>
              <w:rPr>
                <w:i/>
                <w:iCs/>
                <w:sz w:val="16"/>
                <w:szCs w:val="16"/>
                <w:lang w:val="en-GB"/>
              </w:rPr>
            </w:pPr>
            <w:r w:rsidRPr="00C5123B">
              <w:rPr>
                <w:i/>
                <w:iCs/>
                <w:sz w:val="16"/>
                <w:szCs w:val="16"/>
                <w:lang w:val="en-GB"/>
              </w:rPr>
              <w:t>mbi një minutë</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color w:val="FF0000"/>
                <w:sz w:val="16"/>
                <w:szCs w:val="16"/>
                <w:lang w:val="en-GB"/>
              </w:rPr>
            </w:pPr>
            <w:r w:rsidRPr="00C5123B">
              <w:rPr>
                <w:color w:val="FF0000"/>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sz w:val="16"/>
                <w:szCs w:val="16"/>
                <w:lang w:val="en-GB"/>
              </w:rPr>
            </w:pPr>
            <w:r w:rsidRPr="00C5123B">
              <w:rPr>
                <w:sz w:val="16"/>
                <w:szCs w:val="16"/>
                <w:lang w:val="en-GB"/>
              </w:rPr>
              <w:t> </w:t>
            </w:r>
          </w:p>
        </w:tc>
      </w:tr>
      <w:tr w:rsidR="00C5123B" w:rsidRPr="00C5123B" w:rsidTr="00C5123B">
        <w:trPr>
          <w:trHeight w:val="300"/>
        </w:trPr>
        <w:tc>
          <w:tcPr>
            <w:tcW w:w="82" w:type="pct"/>
            <w:tcBorders>
              <w:top w:val="nil"/>
              <w:left w:val="single" w:sz="4" w:space="0" w:color="auto"/>
              <w:bottom w:val="single" w:sz="4" w:space="0" w:color="auto"/>
              <w:right w:val="nil"/>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 </w:t>
            </w:r>
          </w:p>
        </w:tc>
        <w:tc>
          <w:tcPr>
            <w:tcW w:w="15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 </w:t>
            </w:r>
          </w:p>
        </w:tc>
        <w:tc>
          <w:tcPr>
            <w:tcW w:w="848" w:type="pct"/>
            <w:gridSpan w:val="2"/>
            <w:tcBorders>
              <w:top w:val="nil"/>
              <w:left w:val="nil"/>
              <w:bottom w:val="single" w:sz="4" w:space="0" w:color="auto"/>
              <w:right w:val="single" w:sz="4" w:space="0" w:color="000000"/>
            </w:tcBorders>
            <w:shd w:val="clear" w:color="auto" w:fill="auto"/>
            <w:noWrap/>
            <w:vAlign w:val="center"/>
          </w:tcPr>
          <w:p w:rsidR="00C5123B" w:rsidRPr="00C5123B" w:rsidRDefault="00C5123B" w:rsidP="00C5123B">
            <w:pPr>
              <w:jc w:val="center"/>
              <w:rPr>
                <w:b/>
                <w:bCs/>
                <w:sz w:val="16"/>
                <w:szCs w:val="16"/>
                <w:lang w:val="en-GB"/>
              </w:rPr>
            </w:pPr>
            <w:r w:rsidRPr="00C5123B">
              <w:rPr>
                <w:b/>
                <w:bCs/>
                <w:sz w:val="16"/>
                <w:szCs w:val="16"/>
                <w:lang w:val="en-GB"/>
              </w:rPr>
              <w:t>T O T A L I</w:t>
            </w:r>
          </w:p>
        </w:tc>
        <w:tc>
          <w:tcPr>
            <w:tcW w:w="31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1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40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4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15"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08"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294"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237"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80"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52"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65" w:type="pct"/>
            <w:tcBorders>
              <w:top w:val="nil"/>
              <w:left w:val="nil"/>
              <w:bottom w:val="nil"/>
              <w:right w:val="nil"/>
            </w:tcBorders>
            <w:shd w:val="clear" w:color="auto" w:fill="auto"/>
            <w:noWrap/>
            <w:vAlign w:val="center"/>
          </w:tcPr>
          <w:p w:rsidR="00C5123B" w:rsidRPr="00C5123B" w:rsidRDefault="00C5123B" w:rsidP="00C5123B">
            <w:pPr>
              <w:rPr>
                <w:b/>
                <w:bCs/>
                <w:sz w:val="16"/>
                <w:szCs w:val="16"/>
                <w:lang w:val="en-GB"/>
              </w:rPr>
            </w:pPr>
          </w:p>
        </w:tc>
        <w:tc>
          <w:tcPr>
            <w:tcW w:w="237" w:type="pct"/>
            <w:tcBorders>
              <w:top w:val="nil"/>
              <w:left w:val="single" w:sz="4" w:space="0" w:color="auto"/>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c>
          <w:tcPr>
            <w:tcW w:w="356" w:type="pct"/>
            <w:tcBorders>
              <w:top w:val="nil"/>
              <w:left w:val="nil"/>
              <w:bottom w:val="single" w:sz="4" w:space="0" w:color="auto"/>
              <w:right w:val="single" w:sz="4" w:space="0" w:color="auto"/>
            </w:tcBorders>
            <w:shd w:val="clear" w:color="auto" w:fill="auto"/>
            <w:noWrap/>
            <w:vAlign w:val="center"/>
          </w:tcPr>
          <w:p w:rsidR="00C5123B" w:rsidRPr="00C5123B" w:rsidRDefault="00C5123B" w:rsidP="00C5123B">
            <w:pPr>
              <w:rPr>
                <w:b/>
                <w:bCs/>
                <w:sz w:val="16"/>
                <w:szCs w:val="16"/>
                <w:lang w:val="en-GB"/>
              </w:rPr>
            </w:pPr>
            <w:r w:rsidRPr="00C5123B">
              <w:rPr>
                <w:b/>
                <w:bCs/>
                <w:sz w:val="16"/>
                <w:szCs w:val="16"/>
                <w:lang w:val="en-GB"/>
              </w:rPr>
              <w:t> </w:t>
            </w:r>
          </w:p>
        </w:tc>
      </w:tr>
    </w:tbl>
    <w:p w:rsidR="00CA5F6C" w:rsidRDefault="00CA5F6C" w:rsidP="0072019C">
      <w:pPr>
        <w:pStyle w:val="Akti"/>
        <w:keepNext w:val="0"/>
        <w:jc w:val="both"/>
        <w:rPr>
          <w:lang w:val="de-DE"/>
        </w:rPr>
      </w:pPr>
    </w:p>
    <w:p w:rsidR="00CA5F6C" w:rsidRPr="001105F8" w:rsidRDefault="00CA5F6C" w:rsidP="0072019C">
      <w:pPr>
        <w:pStyle w:val="Akti"/>
        <w:keepNext w:val="0"/>
        <w:jc w:val="both"/>
        <w:rPr>
          <w:lang w:val="de-DE"/>
        </w:rPr>
      </w:pPr>
    </w:p>
    <w:p w:rsidR="00B61C45" w:rsidRDefault="00B61C45" w:rsidP="0072019C">
      <w:pPr>
        <w:pStyle w:val="Akti"/>
        <w:keepNext w:val="0"/>
        <w:jc w:val="both"/>
        <w:rPr>
          <w:lang w:val="sv-SE"/>
        </w:rPr>
        <w:sectPr w:rsidR="00B61C45" w:rsidSect="00080727">
          <w:pgSz w:w="16840" w:h="11907" w:orient="landscape" w:code="9"/>
          <w:pgMar w:top="1418" w:right="1418" w:bottom="1418" w:left="1418" w:header="0" w:footer="1134" w:gutter="0"/>
          <w:cols w:space="720"/>
          <w:docGrid w:linePitch="360"/>
        </w:sectPr>
      </w:pPr>
    </w:p>
    <w:p w:rsidR="00B61C45" w:rsidRPr="00F75014" w:rsidRDefault="009A3E4D" w:rsidP="0072019C">
      <w:pPr>
        <w:pStyle w:val="Titulli"/>
        <w:keepNext w:val="0"/>
        <w:rPr>
          <w:lang w:val="de-DE"/>
        </w:rPr>
      </w:pPr>
      <w:r w:rsidRPr="00F75014">
        <w:rPr>
          <w:lang w:val="de-DE"/>
        </w:rPr>
        <w:t>SHËNIM</w:t>
      </w:r>
      <w:r w:rsidR="00B61C45" w:rsidRPr="00F75014">
        <w:rPr>
          <w:lang w:val="de-DE"/>
        </w:rPr>
        <w:t>E</w:t>
      </w:r>
    </w:p>
    <w:p w:rsidR="00B61C45" w:rsidRPr="00F75014" w:rsidRDefault="00B61C45" w:rsidP="0072019C">
      <w:pPr>
        <w:pStyle w:val="Titulli"/>
        <w:keepNext w:val="0"/>
        <w:rPr>
          <w:lang w:val="de-DE"/>
        </w:rPr>
      </w:pPr>
      <w:r w:rsidRPr="00F75014">
        <w:rPr>
          <w:lang w:val="de-DE"/>
        </w:rPr>
        <w:t xml:space="preserve">PËR </w:t>
      </w:r>
      <w:r w:rsidR="00F75014" w:rsidRPr="00F75014">
        <w:rPr>
          <w:lang w:val="de-DE"/>
        </w:rPr>
        <w:t>PLOTËSIMIN E TABELAVE TË SHTOJCËn</w:t>
      </w:r>
      <w:r w:rsidRPr="00F75014">
        <w:rPr>
          <w:lang w:val="de-DE"/>
        </w:rPr>
        <w:t xml:space="preserve"> Nr.1  AMC</w:t>
      </w:r>
    </w:p>
    <w:p w:rsidR="00B61C45" w:rsidRPr="00F75014" w:rsidRDefault="00B61C45" w:rsidP="0072019C">
      <w:pPr>
        <w:pStyle w:val="Paragrafi"/>
        <w:rPr>
          <w:lang w:val="de-DE"/>
        </w:rPr>
      </w:pPr>
    </w:p>
    <w:p w:rsidR="00B61C45" w:rsidRPr="00F75014" w:rsidRDefault="009A3E4D" w:rsidP="0072019C">
      <w:pPr>
        <w:pStyle w:val="Paragrafi"/>
        <w:rPr>
          <w:lang w:val="de-DE"/>
        </w:rPr>
      </w:pPr>
      <w:r w:rsidRPr="00F75014">
        <w:rPr>
          <w:lang w:val="de-DE"/>
        </w:rPr>
        <w:t xml:space="preserve">1. </w:t>
      </w:r>
      <w:r w:rsidR="00F75014" w:rsidRPr="00F75014">
        <w:rPr>
          <w:lang w:val="de-DE"/>
        </w:rPr>
        <w:t>Kolona nr.1</w:t>
      </w:r>
      <w:r w:rsidR="00B61C45" w:rsidRPr="00F75014">
        <w:rPr>
          <w:lang w:val="de-DE"/>
        </w:rPr>
        <w:t xml:space="preserve"> i referohet emër</w:t>
      </w:r>
      <w:r w:rsidR="00F75014">
        <w:rPr>
          <w:lang w:val="de-DE"/>
        </w:rPr>
        <w:t xml:space="preserve">timit të shërbimeve aktuale nën </w:t>
      </w:r>
      <w:r w:rsidR="00B61C45" w:rsidRPr="00F75014">
        <w:rPr>
          <w:lang w:val="de-DE"/>
        </w:rPr>
        <w:t>rregullim, të ofruara nga AMC nëpërmjet paketës tarifore me parapagim ALBAKARTA. Në rast të ndryshimit të emërtimit të shërbimeve apo mënyrës së tarifimit të këtyre shërbimeve, d.m.th. ofrimit të shërbimeve me tarifa të diferencuara sipas kohëzgjatjes apo kohës së kryerjes së thirrjes, AMC duhet t’i specifikojë këto thirrje si shërbime t</w:t>
      </w:r>
      <w:r w:rsidR="00F75014" w:rsidRPr="00F75014">
        <w:rPr>
          <w:lang w:val="de-DE"/>
        </w:rPr>
        <w:t>ë veçanta dhe t’i përfshijë në k</w:t>
      </w:r>
      <w:r w:rsidR="00B61C45" w:rsidRPr="00F75014">
        <w:rPr>
          <w:lang w:val="de-DE"/>
        </w:rPr>
        <w:t xml:space="preserve">olonën nr.1, duke plotësuar njëkohësisht edhe kolonat e tjera 2-13.  </w:t>
      </w:r>
    </w:p>
    <w:p w:rsidR="00B61C45" w:rsidRPr="00F75014" w:rsidRDefault="009A3E4D" w:rsidP="0072019C">
      <w:pPr>
        <w:pStyle w:val="Paragrafi"/>
        <w:rPr>
          <w:lang w:val="de-DE"/>
        </w:rPr>
      </w:pPr>
      <w:r w:rsidRPr="00F75014">
        <w:rPr>
          <w:lang w:val="de-DE"/>
        </w:rPr>
        <w:t xml:space="preserve">2. </w:t>
      </w:r>
      <w:r w:rsidR="00F75014" w:rsidRPr="00F75014">
        <w:rPr>
          <w:lang w:val="de-DE"/>
        </w:rPr>
        <w:t>Kolonat nr.2 dhe nr.3</w:t>
      </w:r>
      <w:r w:rsidR="00B61C45" w:rsidRPr="00F75014">
        <w:rPr>
          <w:lang w:val="de-DE"/>
        </w:rPr>
        <w:t xml:space="preserve"> duhet të plot</w:t>
      </w:r>
      <w:r w:rsidR="00F75014">
        <w:rPr>
          <w:lang w:val="de-DE"/>
        </w:rPr>
        <w:t>ësohen përkatësisht me sasinë e</w:t>
      </w:r>
      <w:r w:rsidR="00B61C45" w:rsidRPr="00F75014">
        <w:rPr>
          <w:lang w:val="de-DE"/>
        </w:rPr>
        <w:t xml:space="preserve"> shprehur në “minuta” dhe “numër thirr</w:t>
      </w:r>
      <w:r w:rsidR="00F75014">
        <w:rPr>
          <w:lang w:val="de-DE"/>
        </w:rPr>
        <w:t>je” për të gjitha shërbimet e k</w:t>
      </w:r>
      <w:r w:rsidR="00B61C45" w:rsidRPr="00F75014">
        <w:rPr>
          <w:lang w:val="de-DE"/>
        </w:rPr>
        <w:t>olonës nr.1, për periudhën kohore paraardhëse (t-1).</w:t>
      </w:r>
    </w:p>
    <w:p w:rsidR="00B61C45" w:rsidRPr="00F75014" w:rsidRDefault="009A3E4D" w:rsidP="0072019C">
      <w:pPr>
        <w:pStyle w:val="Paragrafi"/>
        <w:rPr>
          <w:lang w:val="de-DE"/>
        </w:rPr>
      </w:pPr>
      <w:r w:rsidRPr="00F75014">
        <w:rPr>
          <w:lang w:val="de-DE"/>
        </w:rPr>
        <w:t xml:space="preserve">3. </w:t>
      </w:r>
      <w:r w:rsidR="00F75014" w:rsidRPr="00F75014">
        <w:rPr>
          <w:lang w:val="de-DE"/>
        </w:rPr>
        <w:t>Kolonat nr. 4, 5 dhe 6</w:t>
      </w:r>
      <w:r w:rsidR="00B61C45" w:rsidRPr="00F75014">
        <w:rPr>
          <w:lang w:val="de-DE"/>
        </w:rPr>
        <w:t xml:space="preserve"> i referohen përkatësisht tarifës së përdoruesit, detyrimit të AMC ndaj operatorëve të tjerë për thirrjet jashtë rrjetit dhe pjesës së mbajtur, për periudhën kohore paraardhëse (t-1).  Vlerat e </w:t>
      </w:r>
      <w:r w:rsidR="00F75014" w:rsidRPr="00F75014">
        <w:rPr>
          <w:lang w:val="de-DE"/>
        </w:rPr>
        <w:t>këtyre kolonave të shprehen në l</w:t>
      </w:r>
      <w:r w:rsidR="00B61C45" w:rsidRPr="00F75014">
        <w:rPr>
          <w:lang w:val="de-DE"/>
        </w:rPr>
        <w:t>ek, me dy shifra dhjetore.</w:t>
      </w:r>
    </w:p>
    <w:p w:rsidR="00B61C45" w:rsidRPr="00F75014" w:rsidRDefault="009A3E4D" w:rsidP="0072019C">
      <w:pPr>
        <w:pStyle w:val="Paragrafi"/>
        <w:rPr>
          <w:lang w:val="de-DE"/>
        </w:rPr>
      </w:pPr>
      <w:r w:rsidRPr="00F75014">
        <w:rPr>
          <w:lang w:val="de-DE"/>
        </w:rPr>
        <w:t xml:space="preserve">4. </w:t>
      </w:r>
      <w:r w:rsidR="00F75014" w:rsidRPr="00F75014">
        <w:rPr>
          <w:lang w:val="de-DE"/>
        </w:rPr>
        <w:t>Kolona nr.4</w:t>
      </w:r>
      <w:r w:rsidR="00B61C45" w:rsidRPr="00F75014">
        <w:rPr>
          <w:lang w:val="de-DE"/>
        </w:rPr>
        <w:t xml:space="preserve"> i referohet tarifës së përdoruesit për minutë, pa TVSH. </w:t>
      </w:r>
    </w:p>
    <w:p w:rsidR="00B61C45" w:rsidRPr="00F75014" w:rsidRDefault="009A3E4D" w:rsidP="0072019C">
      <w:pPr>
        <w:pStyle w:val="Paragrafi"/>
        <w:rPr>
          <w:lang w:val="de-DE"/>
        </w:rPr>
      </w:pPr>
      <w:r w:rsidRPr="00F75014">
        <w:rPr>
          <w:lang w:val="de-DE"/>
        </w:rPr>
        <w:t xml:space="preserve">a) </w:t>
      </w:r>
      <w:r w:rsidR="00B61C45" w:rsidRPr="00F75014">
        <w:rPr>
          <w:lang w:val="de-DE"/>
        </w:rPr>
        <w:t>Në rast se AMC, përveç tarifës për kohëzgjatjen e bisedës, zbaton edhe një tarifë fikse për thirrje, pavarësi</w:t>
      </w:r>
      <w:r w:rsidR="00F75014">
        <w:rPr>
          <w:lang w:val="de-DE"/>
        </w:rPr>
        <w:t>sht kohëzgjatjes, në tabelat e shtojcës</w:t>
      </w:r>
      <w:r w:rsidR="00B61C45" w:rsidRPr="00F75014">
        <w:rPr>
          <w:lang w:val="de-DE"/>
        </w:rPr>
        <w:t xml:space="preserve"> nr. 1, pas kolonës nr. 4 duhet të shtohet edhe një kolon</w:t>
      </w:r>
      <w:r w:rsidR="00F75014" w:rsidRPr="00F75014">
        <w:rPr>
          <w:lang w:val="de-DE"/>
        </w:rPr>
        <w:t>ë tjetër me nr.4/a “Tarifë për t</w:t>
      </w:r>
      <w:r w:rsidR="00B61C45" w:rsidRPr="00F75014">
        <w:rPr>
          <w:lang w:val="de-DE"/>
        </w:rPr>
        <w:t xml:space="preserve">hirrje”,  plotësuar me vlerat përkatëse.     </w:t>
      </w:r>
    </w:p>
    <w:p w:rsidR="00B61C45" w:rsidRPr="009A3E4D" w:rsidRDefault="009A3E4D" w:rsidP="0072019C">
      <w:pPr>
        <w:pStyle w:val="Paragrafi"/>
      </w:pPr>
      <w:r w:rsidRPr="00F75014">
        <w:rPr>
          <w:lang w:val="de-DE"/>
        </w:rPr>
        <w:t xml:space="preserve">5. </w:t>
      </w:r>
      <w:r w:rsidR="00F75014">
        <w:rPr>
          <w:lang w:val="de-DE"/>
        </w:rPr>
        <w:t>Kolona nr.</w:t>
      </w:r>
      <w:r w:rsidR="00F75014" w:rsidRPr="00F75014">
        <w:rPr>
          <w:lang w:val="de-DE"/>
        </w:rPr>
        <w:t>5</w:t>
      </w:r>
      <w:r w:rsidR="00B61C45" w:rsidRPr="00F75014">
        <w:rPr>
          <w:lang w:val="de-DE"/>
        </w:rPr>
        <w:t xml:space="preserve"> i referohet detyrimit të AMC p</w:t>
      </w:r>
      <w:r w:rsidR="00F75014">
        <w:rPr>
          <w:lang w:val="de-DE"/>
        </w:rPr>
        <w:t>ër terminimin (ose dhe trans</w:t>
      </w:r>
      <w:r w:rsidR="00B61C45" w:rsidRPr="00F75014">
        <w:rPr>
          <w:lang w:val="de-DE"/>
        </w:rPr>
        <w:t xml:space="preserve">itimin) e thirrjeve drejt rrjeteve të tjerë fiks dhe celulare, kombëtare dhe ndërkombëtare. </w:t>
      </w:r>
      <w:r w:rsidR="00B61C45" w:rsidRPr="009A3E4D">
        <w:t xml:space="preserve">Për thirrjet brenda rrjetit në këtë kolonë vendoset vlera zero. </w:t>
      </w:r>
    </w:p>
    <w:p w:rsidR="00B61C45" w:rsidRPr="009A3E4D" w:rsidRDefault="009A3E4D" w:rsidP="0072019C">
      <w:pPr>
        <w:pStyle w:val="Paragrafi"/>
      </w:pPr>
      <w:r>
        <w:t xml:space="preserve">a) </w:t>
      </w:r>
      <w:r w:rsidR="00B61C45" w:rsidRPr="009A3E4D">
        <w:t>Në rast se nga operatorët e tjer</w:t>
      </w:r>
      <w:r w:rsidR="00F75014">
        <w:t>ë, për terminimin (ose dhe trans</w:t>
      </w:r>
      <w:r w:rsidR="00B61C45" w:rsidRPr="009A3E4D">
        <w:t>itimin) e thirrjeve në rrjetin e tyre zbatohet edhe një tarifë fikse për thirrje, pavarësi</w:t>
      </w:r>
      <w:r w:rsidR="00F75014">
        <w:t>sht kohëzgjatjes, në tabelat e shtojcë</w:t>
      </w:r>
      <w:r w:rsidR="00B61C45" w:rsidRPr="009A3E4D">
        <w:t xml:space="preserve">s nr. 1, pas kolonës nr. 5 duhet të shtohet edhe një  kolonë </w:t>
      </w:r>
      <w:r w:rsidR="00F75014">
        <w:t>tjetër me nr.5/a “Detyrimi për t</w:t>
      </w:r>
      <w:r w:rsidR="00B61C45" w:rsidRPr="009A3E4D">
        <w:t>hirrje”, e cila plotësohet me vlerat përkatëse.</w:t>
      </w:r>
    </w:p>
    <w:p w:rsidR="00B61C45" w:rsidRPr="009A3E4D" w:rsidRDefault="009A3E4D" w:rsidP="0072019C">
      <w:pPr>
        <w:pStyle w:val="Paragrafi"/>
      </w:pPr>
      <w:r>
        <w:t xml:space="preserve">6. </w:t>
      </w:r>
      <w:r w:rsidR="00F75014">
        <w:t>Kolona nr.6 i referohet pjesës së m</w:t>
      </w:r>
      <w:r w:rsidR="00B61C45" w:rsidRPr="009A3E4D">
        <w:t>bajtur nga AMC për thirrjet jashtë rrjetit</w:t>
      </w:r>
      <w:r w:rsidR="00F75014">
        <w:t xml:space="preserve"> dhe llogaritet si diferencë e tarifës së përdoruesit (kolona nr.4) dhe d</w:t>
      </w:r>
      <w:r w:rsidR="00B61C45" w:rsidRPr="009A3E4D">
        <w:t xml:space="preserve">etyrimit për të tjerë (kolona nr.5). Për thirrjet brenda rrjetit kjo vlerë rezulton e njëjtë me tarifën e përdoruesit.  </w:t>
      </w:r>
    </w:p>
    <w:p w:rsidR="00B61C45" w:rsidRPr="009A3E4D" w:rsidRDefault="009A3E4D" w:rsidP="0072019C">
      <w:pPr>
        <w:pStyle w:val="Paragrafi"/>
      </w:pPr>
      <w:r>
        <w:t xml:space="preserve">a) </w:t>
      </w:r>
      <w:r w:rsidR="00B61C45" w:rsidRPr="009A3E4D">
        <w:t xml:space="preserve">Në rast të aplikimit nga AMC dhe/ose nga rrjetet e tjerë edhe të një tarife fikse për thirrje pavarësisht kohëzgjatjes, duhet të </w:t>
      </w:r>
      <w:r w:rsidR="00F75014">
        <w:t>shtohet edhe një kolonë tjetër nr.6/a, “Pjesa e mbajtur për t</w:t>
      </w:r>
      <w:r w:rsidR="00B61C45" w:rsidRPr="009A3E4D">
        <w:t>hirrje”, dhe të plotësohet me vlerën përkatëse të barabartë</w:t>
      </w:r>
      <w:r w:rsidR="00F75014">
        <w:t xml:space="preserve"> me diferencën e vlerave të t</w:t>
      </w:r>
      <w:r w:rsidR="00B61C45" w:rsidRPr="009A3E4D">
        <w:t>arifës</w:t>
      </w:r>
      <w:r w:rsidR="00F75014">
        <w:t xml:space="preserve"> për thirrje (shënimi 4/a) dhe detyrimit për t</w:t>
      </w:r>
      <w:r w:rsidR="00B61C45" w:rsidRPr="009A3E4D">
        <w:t>hirrje (shënimi 5/</w:t>
      </w:r>
      <w:r w:rsidR="00F75014">
        <w:t>a). Në rast të mosaplikimit të tarifës për thirrje dhe aplikimit të detyrimit për thirrje, pjesa e mbajtur për t</w:t>
      </w:r>
      <w:r w:rsidR="00B61C45" w:rsidRPr="009A3E4D">
        <w:t>hirrje të plotësohet</w:t>
      </w:r>
      <w:r w:rsidR="00F75014">
        <w:t xml:space="preserve"> me vlerën negative të detyrimit për t</w:t>
      </w:r>
      <w:r w:rsidR="00B61C45" w:rsidRPr="009A3E4D">
        <w:t xml:space="preserve">hirrje. </w:t>
      </w:r>
    </w:p>
    <w:p w:rsidR="00B61C45" w:rsidRPr="009A3E4D" w:rsidRDefault="009A3E4D" w:rsidP="0072019C">
      <w:pPr>
        <w:pStyle w:val="Paragrafi"/>
      </w:pPr>
      <w:r>
        <w:t xml:space="preserve">7. </w:t>
      </w:r>
      <w:r w:rsidR="00F75014">
        <w:t>Kolona nr.7</w:t>
      </w:r>
      <w:r w:rsidR="00B61C45" w:rsidRPr="009A3E4D">
        <w:t xml:space="preserve"> i referohet të ardh</w:t>
      </w:r>
      <w:r w:rsidR="00F75014">
        <w:t>urave nga shërbimi përkatës në k</w:t>
      </w:r>
      <w:r w:rsidR="00B61C45" w:rsidRPr="009A3E4D">
        <w:t>olonën nr.1, dhe plotë</w:t>
      </w:r>
      <w:r w:rsidR="00F75014">
        <w:t>sohet me prodhimin e vlerës në k</w:t>
      </w:r>
      <w:r w:rsidR="00B61C45" w:rsidRPr="009A3E4D">
        <w:t>olon</w:t>
      </w:r>
      <w:r w:rsidR="00F75014">
        <w:t>ën nr.2 (minuta) dhe vlerës në kolonën nr.</w:t>
      </w:r>
      <w:r w:rsidR="00B61C45" w:rsidRPr="009A3E4D">
        <w:t>6 (Tarifë për minutë), d.m.th.7=2x6. Rreshti i fundit i kësaj kol</w:t>
      </w:r>
      <w:r w:rsidR="00F75014">
        <w:t>one, t</w:t>
      </w:r>
      <w:r w:rsidR="00B61C45" w:rsidRPr="009A3E4D">
        <w:t xml:space="preserve">otali, të plotësohet me shumën e të ardhurave nga shërbimet e listuara në kolonën e parë. </w:t>
      </w:r>
    </w:p>
    <w:p w:rsidR="00B61C45" w:rsidRPr="009A3E4D" w:rsidRDefault="009A3E4D" w:rsidP="0072019C">
      <w:pPr>
        <w:pStyle w:val="Paragrafi"/>
      </w:pPr>
      <w:r>
        <w:t xml:space="preserve">a) </w:t>
      </w:r>
      <w:r w:rsidR="00B61C45" w:rsidRPr="009A3E4D">
        <w:t>Në rast të aplikimi</w:t>
      </w:r>
      <w:r w:rsidR="00F75014">
        <w:t>t te shënimi  4/a dhe ose 5/a, k</w:t>
      </w:r>
      <w:r w:rsidR="00B61C45" w:rsidRPr="009A3E4D">
        <w:t>olona nr.7 të plotësohet me shumën e pr</w:t>
      </w:r>
      <w:r w:rsidR="00F75014">
        <w:t>odhimit të vlerës së minutave (k</w:t>
      </w:r>
      <w:r w:rsidR="00B61C45" w:rsidRPr="009A3E4D">
        <w:t>olona nr.</w:t>
      </w:r>
      <w:r w:rsidR="00F75014">
        <w:t>2) dhe tarifës për minutë (k</w:t>
      </w:r>
      <w:r w:rsidR="00B61C45" w:rsidRPr="009A3E4D">
        <w:t xml:space="preserve">olona nr.6) dhe prodhimit të </w:t>
      </w:r>
      <w:r w:rsidR="00F75014">
        <w:t>vlerës së numrit të thirrjeve (kolona nr.3) dhe pjesës së mbajtur për t</w:t>
      </w:r>
      <w:r w:rsidR="00B61C45" w:rsidRPr="009A3E4D">
        <w:t xml:space="preserve">hirrje (shënimi 6/a), d.m.th. 7=2x6+3x6/a. </w:t>
      </w:r>
    </w:p>
    <w:p w:rsidR="00B61C45" w:rsidRPr="00F75014" w:rsidRDefault="009A3E4D" w:rsidP="0072019C">
      <w:pPr>
        <w:pStyle w:val="Paragrafi"/>
      </w:pPr>
      <w:r>
        <w:t xml:space="preserve">8. </w:t>
      </w:r>
      <w:r w:rsidR="00F75014">
        <w:t>Kolona nr.8</w:t>
      </w:r>
      <w:r w:rsidR="00B61C45" w:rsidRPr="009A3E4D">
        <w:t xml:space="preserve"> i refer</w:t>
      </w:r>
      <w:r w:rsidR="00F75014">
        <w:t>ohet peshës së çdo shërbimi në k</w:t>
      </w:r>
      <w:r w:rsidR="00B61C45" w:rsidRPr="009A3E4D">
        <w:t>olonën nr.1, dhe përllogarite</w:t>
      </w:r>
      <w:r w:rsidR="00F75014">
        <w:t>t për çdo shërbim “i”</w:t>
      </w:r>
      <w:r w:rsidR="00B61C45" w:rsidRPr="009A3E4D">
        <w:t xml:space="preserve"> si rapo</w:t>
      </w:r>
      <w:r w:rsidR="00F75014">
        <w:t>rt i të ardhurave nga shërbimi “i” në kolonën nr.7, me të ardhurat t</w:t>
      </w:r>
      <w:r w:rsidR="00B61C45" w:rsidRPr="009A3E4D">
        <w:t xml:space="preserve">otale </w:t>
      </w:r>
      <w:r w:rsidR="00F75014">
        <w:t>nga shërbimet, rreshti i fundit, k</w:t>
      </w:r>
      <w:r w:rsidR="00B61C45" w:rsidRPr="009A3E4D">
        <w:t>olona nr.7. Në rreshtin e fundit të kolonës nr.8 duhet të shënohet shuma e peshave të shërbimeve (</w:t>
      </w:r>
      <w:r w:rsidR="00B61C45" w:rsidRPr="00F75014">
        <w:rPr>
          <w:rFonts w:ascii="Arial" w:hAnsi="Arial" w:cs="Arial"/>
        </w:rPr>
        <w:t>∑</w:t>
      </w:r>
      <w:r w:rsidR="00B61C45" w:rsidRPr="009A3E4D">
        <w:t>wi), e cila duhet të dalë e barabartë me 100%. Vlerat e peshave të shprehen në pë</w:t>
      </w:r>
      <w:r w:rsidR="00F75014">
        <w:t xml:space="preserve">rqindje me 1 shifër dhjetore. </w:t>
      </w:r>
      <w:r w:rsidR="00F75014" w:rsidRPr="00F75014">
        <w:t>Për periudhën e parë të shtohet një kolonë e re 8/a, me vlerat e përllogaritura nga AMC sipas të dhënave t</w:t>
      </w:r>
      <w:r w:rsidR="00F75014">
        <w:t>ë raportuara në</w:t>
      </w:r>
      <w:r w:rsidR="00B61C45" w:rsidRPr="00F75014">
        <w:t xml:space="preserve"> kolonat 1-7.  </w:t>
      </w:r>
    </w:p>
    <w:p w:rsidR="00F75014" w:rsidRDefault="009A3E4D" w:rsidP="0072019C">
      <w:pPr>
        <w:pStyle w:val="Paragrafi"/>
      </w:pPr>
      <w:r>
        <w:t xml:space="preserve">9. </w:t>
      </w:r>
      <w:r w:rsidR="00B61C45" w:rsidRPr="009A3E4D">
        <w:t>Kolo</w:t>
      </w:r>
      <w:r w:rsidR="00F75014">
        <w:t>na nr.9 i referohet tarifës së përdoruesit ose pjesës së m</w:t>
      </w:r>
      <w:r w:rsidR="00B61C45" w:rsidRPr="009A3E4D">
        <w:t>bajtur të propozuar nga AMC</w:t>
      </w:r>
      <w:r w:rsidR="00F75014">
        <w:t xml:space="preserve"> për periudhën në vijim (t) nën </w:t>
      </w:r>
      <w:r w:rsidR="00B61C45" w:rsidRPr="009A3E4D">
        <w:t>rregullim, pa TVSH. Për thirrjet jashtë rrjetit AMC kjo kolonë d</w:t>
      </w:r>
      <w:r w:rsidR="00F75014">
        <w:t>uhet të plotësohet me vlerën e pjesës së m</w:t>
      </w:r>
      <w:r w:rsidR="00B61C45" w:rsidRPr="009A3E4D">
        <w:t>bajtur të propozuar, ndërsa për thirr</w:t>
      </w:r>
      <w:r w:rsidR="00F75014">
        <w:t>jet brenda rrjetit me vlerën e tarifës së p</w:t>
      </w:r>
      <w:r w:rsidR="00B61C45" w:rsidRPr="009A3E4D">
        <w:t>ërdoruesit.</w:t>
      </w:r>
    </w:p>
    <w:p w:rsidR="00B61C45" w:rsidRPr="009A3E4D" w:rsidRDefault="00B61C45" w:rsidP="0072019C">
      <w:pPr>
        <w:pStyle w:val="Paragrafi"/>
      </w:pPr>
      <w:r w:rsidRPr="009A3E4D">
        <w:t xml:space="preserve"> </w:t>
      </w:r>
    </w:p>
    <w:p w:rsidR="00B61C45" w:rsidRPr="009A3E4D" w:rsidRDefault="009A3E4D" w:rsidP="0072019C">
      <w:pPr>
        <w:pStyle w:val="Paragrafi"/>
      </w:pPr>
      <w:r>
        <w:t xml:space="preserve">10. </w:t>
      </w:r>
      <w:r w:rsidR="00F75014">
        <w:t>Kolona nr.10</w:t>
      </w:r>
      <w:r w:rsidR="00B61C45" w:rsidRPr="009A3E4D">
        <w:t xml:space="preserve"> i referohet normës së ndryshimit (</w:t>
      </w:r>
      <w:r w:rsidR="00B61C45" w:rsidRPr="00F75014">
        <w:rPr>
          <w:rFonts w:ascii="Arial" w:hAnsi="Arial" w:cs="Arial"/>
        </w:rPr>
        <w:t>∆</w:t>
      </w:r>
      <w:r w:rsidR="00F75014">
        <w:t>pi ) midis tarifës/pjesës së mbajtur të propozuar në kolonën nr.9 dhe tarifës/p</w:t>
      </w:r>
      <w:r w:rsidR="00B61C45" w:rsidRPr="009A3E4D">
        <w:t xml:space="preserve">jesës së mbajtur në </w:t>
      </w:r>
      <w:r w:rsidR="00F75014">
        <w:t>periudhën paraardhëse (t-1) në k</w:t>
      </w:r>
      <w:r w:rsidR="00B61C45" w:rsidRPr="009A3E4D">
        <w:t>olonën nr.6. Kjo kolonë të plotësohet me vlerën e përllogaritur si raport i vlerave në kolonën nr.9 dhe kolonën nr.6 minus 1, d.m.th. 10 = (9</w:t>
      </w:r>
      <w:r w:rsidR="00F75014">
        <w:t>/6)-1. Vlerat të shprehen me tri</w:t>
      </w:r>
      <w:r w:rsidR="00B61C45" w:rsidRPr="009A3E4D">
        <w:t xml:space="preserve"> shifra dhjetore. </w:t>
      </w:r>
    </w:p>
    <w:p w:rsidR="00B61C45" w:rsidRPr="009A3E4D" w:rsidRDefault="009A3E4D" w:rsidP="0072019C">
      <w:pPr>
        <w:pStyle w:val="Paragrafi"/>
      </w:pPr>
      <w:r>
        <w:t xml:space="preserve">11. </w:t>
      </w:r>
      <w:r w:rsidR="00F75014">
        <w:t>Kolona nr.11</w:t>
      </w:r>
      <w:r w:rsidR="00B61C45" w:rsidRPr="009A3E4D">
        <w:t xml:space="preserve"> të plotësohet me vlerën e barabartë me prodhimin e vlerave të peshave të shërbimeve (kolona nr.8) dhe vlerave përk</w:t>
      </w:r>
      <w:r w:rsidR="00DF01A3">
        <w:t>atëse të normës së ndryshimit (k</w:t>
      </w:r>
      <w:r w:rsidR="00B61C45" w:rsidRPr="009A3E4D">
        <w:t>olona nr.10), d.m.th 11=</w:t>
      </w:r>
      <w:r w:rsidR="00F75014">
        <w:t>8x10. Rreshti i fundit i k</w:t>
      </w:r>
      <w:r w:rsidR="00B61C45" w:rsidRPr="009A3E4D">
        <w:t xml:space="preserve">olonës nr.11 të plotësohet me shumën e vlerave të kësaj kolone </w:t>
      </w:r>
      <w:r w:rsidR="00B61C45" w:rsidRPr="00F75014">
        <w:rPr>
          <w:rFonts w:ascii="Arial" w:hAnsi="Arial" w:cs="Arial"/>
        </w:rPr>
        <w:t>∑</w:t>
      </w:r>
      <w:r w:rsidR="00B61C45" w:rsidRPr="009A3E4D">
        <w:t>wi*</w:t>
      </w:r>
      <w:r w:rsidR="00B61C45" w:rsidRPr="00F75014">
        <w:rPr>
          <w:rFonts w:ascii="Arial" w:hAnsi="Arial" w:cs="Arial"/>
        </w:rPr>
        <w:t>∆</w:t>
      </w:r>
      <w:r w:rsidR="00DF01A3">
        <w:t>pi.  Të bëhet kujdes në mos</w:t>
      </w:r>
      <w:r w:rsidR="00B61C45" w:rsidRPr="009A3E4D">
        <w:t xml:space="preserve">përfshirjen dy herë të vlerave për një shërbim </w:t>
      </w:r>
      <w:r w:rsidR="00DF01A3">
        <w:t>me tarifa të diferencuara. Në më</w:t>
      </w:r>
      <w:r w:rsidR="00B61C45" w:rsidRPr="009A3E4D">
        <w:t xml:space="preserve">nyrë që tarifat (pjesa e mbajtur) të propozuara nga AMC në kolonën nr.9, të përmbushin kriteret e rregullimit të metodologjisë dhe të miratohen nga ERT, vlera e kësaj qelize të matricës duhet të jetë më e vogël ose e barabartë me vlerën e shprehjes së përcaktuar në tabelën përkatëse: </w:t>
      </w:r>
    </w:p>
    <w:p w:rsidR="00B61C45" w:rsidRPr="009A3E4D" w:rsidRDefault="009A3E4D" w:rsidP="0072019C">
      <w:pPr>
        <w:pStyle w:val="Paragrafi"/>
      </w:pPr>
      <w:r>
        <w:t xml:space="preserve">a) </w:t>
      </w:r>
      <w:r w:rsidR="00DF01A3">
        <w:t>për tabelën nr.1, shporta e p</w:t>
      </w:r>
      <w:r w:rsidR="00B61C45" w:rsidRPr="009A3E4D">
        <w:t xml:space="preserve">ërgjithshme: </w:t>
      </w:r>
      <w:r w:rsidR="00B61C45" w:rsidRPr="00456D4B">
        <w:rPr>
          <w:rFonts w:ascii="Arial" w:hAnsi="Arial" w:cs="Arial"/>
        </w:rPr>
        <w:t>∑</w:t>
      </w:r>
      <w:r w:rsidR="00B61C45" w:rsidRPr="009A3E4D">
        <w:t>wi*</w:t>
      </w:r>
      <w:r w:rsidR="00B61C45" w:rsidRPr="00456D4B">
        <w:rPr>
          <w:rFonts w:ascii="Arial" w:hAnsi="Arial" w:cs="Arial"/>
        </w:rPr>
        <w:t>∆</w:t>
      </w:r>
      <w:r w:rsidR="00B61C45" w:rsidRPr="009A3E4D">
        <w:t xml:space="preserve">pi </w:t>
      </w:r>
      <w:r w:rsidR="00B61C45" w:rsidRPr="00456D4B">
        <w:rPr>
          <w:rFonts w:ascii="Arial" w:hAnsi="Arial" w:cs="Arial"/>
        </w:rPr>
        <w:t>≤</w:t>
      </w:r>
      <w:r w:rsidR="00B61C45" w:rsidRPr="009A3E4D">
        <w:t xml:space="preserve"> It-1-23%</w:t>
      </w:r>
    </w:p>
    <w:p w:rsidR="00B61C45" w:rsidRPr="009A3E4D" w:rsidRDefault="009A3E4D" w:rsidP="0072019C">
      <w:pPr>
        <w:pStyle w:val="Paragrafi"/>
      </w:pPr>
      <w:r>
        <w:t xml:space="preserve">b) </w:t>
      </w:r>
      <w:r w:rsidR="00DF01A3">
        <w:t xml:space="preserve">për tabelën nr.2, nën </w:t>
      </w:r>
      <w:r w:rsidR="00B61C45" w:rsidRPr="009A3E4D">
        <w:t xml:space="preserve">shporta nr.1:  </w:t>
      </w:r>
      <w:r w:rsidR="00B61C45" w:rsidRPr="00456D4B">
        <w:rPr>
          <w:rFonts w:ascii="Arial" w:hAnsi="Arial" w:cs="Arial"/>
        </w:rPr>
        <w:t>∑</w:t>
      </w:r>
      <w:r w:rsidR="00B61C45" w:rsidRPr="009A3E4D">
        <w:t>wi*</w:t>
      </w:r>
      <w:r w:rsidR="00B61C45" w:rsidRPr="00456D4B">
        <w:rPr>
          <w:rFonts w:ascii="Arial" w:hAnsi="Arial" w:cs="Arial"/>
        </w:rPr>
        <w:t>∆</w:t>
      </w:r>
      <w:r w:rsidR="00B61C45" w:rsidRPr="009A3E4D">
        <w:t xml:space="preserve">pi </w:t>
      </w:r>
      <w:r w:rsidR="00B61C45" w:rsidRPr="00456D4B">
        <w:rPr>
          <w:rFonts w:ascii="Arial" w:hAnsi="Arial" w:cs="Arial"/>
        </w:rPr>
        <w:t xml:space="preserve">≤ </w:t>
      </w:r>
      <w:r w:rsidR="00B61C45" w:rsidRPr="009A3E4D">
        <w:t>It-1-28%</w:t>
      </w:r>
    </w:p>
    <w:p w:rsidR="00B61C45" w:rsidRPr="009A3E4D" w:rsidRDefault="009A3E4D" w:rsidP="0072019C">
      <w:pPr>
        <w:pStyle w:val="Paragrafi"/>
      </w:pPr>
      <w:r>
        <w:t xml:space="preserve">c) </w:t>
      </w:r>
      <w:r w:rsidR="00DF01A3">
        <w:t xml:space="preserve">për tabelën nr.3, nën </w:t>
      </w:r>
      <w:r w:rsidR="00B61C45" w:rsidRPr="009A3E4D">
        <w:t xml:space="preserve">shporta nr.2:  </w:t>
      </w:r>
      <w:r w:rsidR="00B61C45" w:rsidRPr="00456D4B">
        <w:rPr>
          <w:rFonts w:ascii="Arial" w:hAnsi="Arial" w:cs="Arial"/>
        </w:rPr>
        <w:t>∑</w:t>
      </w:r>
      <w:r w:rsidR="00B61C45" w:rsidRPr="009A3E4D">
        <w:t>wi*</w:t>
      </w:r>
      <w:r w:rsidR="00B61C45" w:rsidRPr="00456D4B">
        <w:rPr>
          <w:rFonts w:ascii="Arial" w:hAnsi="Arial" w:cs="Arial"/>
        </w:rPr>
        <w:t>∆</w:t>
      </w:r>
      <w:r w:rsidR="00B61C45" w:rsidRPr="009A3E4D">
        <w:t xml:space="preserve">pi </w:t>
      </w:r>
      <w:r w:rsidR="00B61C45" w:rsidRPr="00456D4B">
        <w:rPr>
          <w:rFonts w:ascii="Arial" w:hAnsi="Arial" w:cs="Arial"/>
        </w:rPr>
        <w:t xml:space="preserve">≤ </w:t>
      </w:r>
      <w:r w:rsidR="00B61C45" w:rsidRPr="009A3E4D">
        <w:t>It-1-28%</w:t>
      </w:r>
    </w:p>
    <w:p w:rsidR="00B61C45" w:rsidRPr="009A3E4D" w:rsidRDefault="009A3E4D" w:rsidP="0072019C">
      <w:pPr>
        <w:pStyle w:val="Paragrafi"/>
      </w:pPr>
      <w:r>
        <w:t xml:space="preserve">12. </w:t>
      </w:r>
      <w:r w:rsidR="00DF01A3">
        <w:t>Kolona nr.12</w:t>
      </w:r>
      <w:r w:rsidR="00B61C45" w:rsidRPr="009A3E4D">
        <w:t xml:space="preserve"> i referohet detyrimit të AMC si në kolonën nr. 5 (shih </w:t>
      </w:r>
      <w:r w:rsidR="00DF01A3">
        <w:t xml:space="preserve">shënim 5), por për periudhën nën </w:t>
      </w:r>
      <w:r w:rsidR="00B61C45" w:rsidRPr="009A3E4D">
        <w:t>rregullim në vijim (t). Kjo kolonë të plotësohet me vlerën e detyrimit në periudhën në v</w:t>
      </w:r>
      <w:r w:rsidR="00DF01A3">
        <w:t>ijim, në rast se njihet në avancë</w:t>
      </w:r>
      <w:r w:rsidR="00B61C45" w:rsidRPr="009A3E4D">
        <w:t xml:space="preserve"> nga AMC, sipas marrëveshjeve të në</w:t>
      </w:r>
      <w:r w:rsidR="00DF01A3">
        <w:t>nshkruara me operatorë të tjerë</w:t>
      </w:r>
      <w:r w:rsidR="00B61C45" w:rsidRPr="009A3E4D">
        <w:t xml:space="preserve"> ose me vlerat e tarifave të rregulluara nga ERT, sipas metodologjive përkatëse. Në rast të kundërt, lihen bosh ose plotësohen me të njëjtën vlerë si k</w:t>
      </w:r>
      <w:r w:rsidR="00DF01A3">
        <w:t>olona nr.</w:t>
      </w:r>
      <w:r w:rsidR="00B61C45" w:rsidRPr="009A3E4D">
        <w:t xml:space="preserve">5 (shih shënim 5).  </w:t>
      </w:r>
    </w:p>
    <w:p w:rsidR="00B61C45" w:rsidRPr="009A3E4D" w:rsidRDefault="009A3E4D" w:rsidP="0072019C">
      <w:pPr>
        <w:pStyle w:val="Paragrafi"/>
      </w:pPr>
      <w:r>
        <w:t xml:space="preserve">13. </w:t>
      </w:r>
      <w:r w:rsidR="00DF01A3">
        <w:t>Kolona nr.13 i referohet tarifës së p</w:t>
      </w:r>
      <w:r w:rsidR="00B61C45" w:rsidRPr="009A3E4D">
        <w:t>ërdoruesit që do apl</w:t>
      </w:r>
      <w:r w:rsidR="00DF01A3">
        <w:t xml:space="preserve">ikohet nga AMC në periudhën nën </w:t>
      </w:r>
      <w:r w:rsidR="00B61C45" w:rsidRPr="009A3E4D">
        <w:t xml:space="preserve">rregullim në vijim (t). Për thirrjet brenda rrjetit kjo tarifë është e njëjtë me </w:t>
      </w:r>
      <w:r w:rsidR="00DF01A3">
        <w:t>tarifën e propozuar nga AMC në k</w:t>
      </w:r>
      <w:r w:rsidR="00B61C45" w:rsidRPr="009A3E4D">
        <w:t>olonën nr.9, ndërsa për thirrjet jashtë rrjetit AMC, tarifa e përdoruesit që do aplikohet duhet t</w:t>
      </w:r>
      <w:r w:rsidR="00DF01A3">
        <w:t>ë jetë e barabartë me shumën e pjesës së mbajtur të propozuar nga AMC në kolonën nr.9 dhe detyrimit në kolonën nr.12, me kushtin që tarifat dhe pjesët e m</w:t>
      </w:r>
      <w:r w:rsidR="00B61C45" w:rsidRPr="009A3E4D">
        <w:t>bajtura, të propozuara nga AMC, të miratohen nga</w:t>
      </w:r>
      <w:r w:rsidR="00DF01A3">
        <w:t xml:space="preserve"> ERT. Në rast të reduktimit të detyrimit në k</w:t>
      </w:r>
      <w:r w:rsidR="00B61C45" w:rsidRPr="009A3E4D">
        <w:t xml:space="preserve">olonën nr.12 gjatë periudhës nën rregullim në vijim (t), AMC duhet të reduktojë tarifën e përdoruesit në masë absolute të njëjtë me reduktimin e detyrimit.   </w:t>
      </w:r>
    </w:p>
    <w:p w:rsidR="00B61C45" w:rsidRPr="009A3E4D" w:rsidRDefault="009A3E4D" w:rsidP="0072019C">
      <w:pPr>
        <w:pStyle w:val="Paragrafi"/>
      </w:pPr>
      <w:r>
        <w:t xml:space="preserve">14. </w:t>
      </w:r>
      <w:r w:rsidR="00B61C45" w:rsidRPr="009A3E4D">
        <w:t xml:space="preserve">Tabelat e plotësuara duhet të depozitohen nga AMC në formë të printuar dhe në formë elektronike në CD në formatin EXCEL. </w:t>
      </w:r>
    </w:p>
    <w:p w:rsidR="00867541" w:rsidRPr="009A3E4D" w:rsidRDefault="00867541" w:rsidP="0072019C">
      <w:pPr>
        <w:pStyle w:val="Paragrafi"/>
      </w:pPr>
    </w:p>
    <w:p w:rsidR="007D2A9E" w:rsidRDefault="007D2A9E" w:rsidP="0072019C">
      <w:pPr>
        <w:pStyle w:val="Akti"/>
        <w:keepNext w:val="0"/>
        <w:rPr>
          <w:lang w:val="it-IT"/>
        </w:rPr>
      </w:pPr>
      <w:r>
        <w:rPr>
          <w:lang w:val="it-IT"/>
        </w:rPr>
        <w:t>V</w:t>
      </w:r>
      <w:r w:rsidRPr="007D2A9E">
        <w:rPr>
          <w:lang w:val="it-IT"/>
        </w:rPr>
        <w:t>E</w:t>
      </w:r>
      <w:r>
        <w:rPr>
          <w:lang w:val="it-IT"/>
        </w:rPr>
        <w:t>NDI</w:t>
      </w:r>
      <w:r w:rsidRPr="007D2A9E">
        <w:rPr>
          <w:lang w:val="it-IT"/>
        </w:rPr>
        <w:t>M</w:t>
      </w:r>
    </w:p>
    <w:p w:rsidR="007D2A9E" w:rsidRPr="007D2A9E" w:rsidRDefault="007D2A9E" w:rsidP="0072019C">
      <w:pPr>
        <w:pStyle w:val="NumriData"/>
        <w:keepNext w:val="0"/>
        <w:rPr>
          <w:lang w:val="it-IT"/>
        </w:rPr>
      </w:pPr>
      <w:r>
        <w:rPr>
          <w:lang w:val="it-IT"/>
        </w:rPr>
        <w:t>Nr.856, datë 18.6.2008</w:t>
      </w:r>
    </w:p>
    <w:p w:rsidR="007D2A9E" w:rsidRPr="007D2A9E" w:rsidRDefault="007D2A9E" w:rsidP="0072019C">
      <w:pPr>
        <w:pStyle w:val="Paragrafi"/>
        <w:rPr>
          <w:lang w:val="it-IT"/>
        </w:rPr>
      </w:pPr>
      <w:r w:rsidRPr="007D2A9E">
        <w:rPr>
          <w:lang w:val="it-IT"/>
        </w:rPr>
        <w:t> </w:t>
      </w:r>
    </w:p>
    <w:p w:rsidR="007D2A9E" w:rsidRPr="007D2A9E" w:rsidRDefault="007D2A9E" w:rsidP="0072019C">
      <w:pPr>
        <w:pStyle w:val="Titulli"/>
        <w:keepNext w:val="0"/>
        <w:rPr>
          <w:lang w:val="it-IT"/>
        </w:rPr>
      </w:pPr>
      <w:r w:rsidRPr="007D2A9E">
        <w:rPr>
          <w:lang w:val="it-IT"/>
        </w:rPr>
        <w:t>PËR</w:t>
      </w:r>
      <w:r>
        <w:rPr>
          <w:lang w:val="it-IT"/>
        </w:rPr>
        <w:t xml:space="preserve"> </w:t>
      </w:r>
      <w:r w:rsidRPr="007D2A9E">
        <w:rPr>
          <w:lang w:val="it-IT"/>
        </w:rPr>
        <w:t>RRITJEN E PENSIONEVE</w:t>
      </w:r>
    </w:p>
    <w:p w:rsidR="007D2A9E" w:rsidRPr="007D2A9E" w:rsidRDefault="007D2A9E" w:rsidP="0072019C">
      <w:pPr>
        <w:pStyle w:val="Paragrafi"/>
        <w:rPr>
          <w:lang w:val="it-IT"/>
        </w:rPr>
      </w:pPr>
      <w:r w:rsidRPr="007D2A9E">
        <w:rPr>
          <w:lang w:val="it-IT"/>
        </w:rPr>
        <w:t>  </w:t>
      </w:r>
    </w:p>
    <w:p w:rsidR="007D2A9E" w:rsidRPr="007D2A9E" w:rsidRDefault="007D2A9E" w:rsidP="0072019C">
      <w:pPr>
        <w:pStyle w:val="Paragrafi"/>
        <w:rPr>
          <w:lang w:val="it-IT"/>
        </w:rPr>
      </w:pPr>
      <w:r w:rsidRPr="007D2A9E">
        <w:rPr>
          <w:lang w:val="it-IT"/>
        </w:rPr>
        <w:t>Në mbështetje të nenit 100 të Kushtetutës dhe të nenit 88, të ligjit nr.7703, datë 11.5.1993, “Për sigurimet shoqërore në Republikën e Shqipërisë”,</w:t>
      </w:r>
      <w:r w:rsidR="002540B6">
        <w:rPr>
          <w:lang w:val="it-IT"/>
        </w:rPr>
        <w:t xml:space="preserve"> të ndryshuar, me propozimin e M</w:t>
      </w:r>
      <w:r w:rsidRPr="007D2A9E">
        <w:rPr>
          <w:lang w:val="it-IT"/>
        </w:rPr>
        <w:t xml:space="preserve">inistrit të Financave, Këshilli i Ministrave </w:t>
      </w:r>
    </w:p>
    <w:p w:rsidR="007D2A9E" w:rsidRPr="007D2A9E" w:rsidRDefault="007D2A9E" w:rsidP="0072019C">
      <w:pPr>
        <w:pStyle w:val="Paragrafi"/>
        <w:rPr>
          <w:lang w:val="it-IT"/>
        </w:rPr>
      </w:pPr>
      <w:r w:rsidRPr="007D2A9E">
        <w:rPr>
          <w:lang w:val="it-IT"/>
        </w:rPr>
        <w:t> </w:t>
      </w:r>
    </w:p>
    <w:p w:rsidR="007D2A9E" w:rsidRPr="007D2A9E" w:rsidRDefault="007D2A9E" w:rsidP="0072019C">
      <w:pPr>
        <w:pStyle w:val="VENDOSI"/>
        <w:keepNext w:val="0"/>
        <w:rPr>
          <w:lang w:val="it-IT"/>
        </w:rPr>
      </w:pPr>
      <w:r w:rsidRPr="007D2A9E">
        <w:rPr>
          <w:lang w:val="it-IT"/>
        </w:rPr>
        <w:t> </w:t>
      </w:r>
      <w:r>
        <w:rPr>
          <w:lang w:val="it-IT"/>
        </w:rPr>
        <w:t>VENDOS</w:t>
      </w:r>
      <w:r w:rsidRPr="007D2A9E">
        <w:rPr>
          <w:lang w:val="it-IT"/>
        </w:rPr>
        <w:t>I:</w:t>
      </w:r>
    </w:p>
    <w:p w:rsidR="007D2A9E" w:rsidRPr="007D2A9E" w:rsidRDefault="007D2A9E" w:rsidP="0072019C">
      <w:pPr>
        <w:pStyle w:val="Paragrafi"/>
        <w:rPr>
          <w:lang w:val="it-IT"/>
        </w:rPr>
      </w:pPr>
      <w:r w:rsidRPr="007D2A9E">
        <w:rPr>
          <w:lang w:val="it-IT"/>
        </w:rPr>
        <w:t> </w:t>
      </w:r>
    </w:p>
    <w:p w:rsidR="007D2A9E" w:rsidRPr="007D2A9E" w:rsidRDefault="007D2A9E" w:rsidP="0072019C">
      <w:pPr>
        <w:pStyle w:val="Paragrafi"/>
        <w:rPr>
          <w:lang w:val="it-IT"/>
        </w:rPr>
      </w:pPr>
      <w:r w:rsidRPr="007D2A9E">
        <w:rPr>
          <w:lang w:val="it-IT"/>
        </w:rPr>
        <w:t> 1.</w:t>
      </w:r>
      <w:r>
        <w:rPr>
          <w:lang w:val="it-IT"/>
        </w:rPr>
        <w:t> </w:t>
      </w:r>
      <w:r w:rsidRPr="007D2A9E">
        <w:rPr>
          <w:lang w:val="it-IT"/>
        </w:rPr>
        <w:t xml:space="preserve">Rritjen, në masën 10 për qind, të: </w:t>
      </w:r>
    </w:p>
    <w:p w:rsidR="007D2A9E" w:rsidRDefault="007D2A9E" w:rsidP="0072019C">
      <w:pPr>
        <w:pStyle w:val="Paragrafi"/>
        <w:rPr>
          <w:lang w:val="it-IT"/>
        </w:rPr>
      </w:pPr>
      <w:r w:rsidRPr="007D2A9E">
        <w:rPr>
          <w:lang w:val="it-IT"/>
        </w:rPr>
        <w:t> a)</w:t>
      </w:r>
      <w:r>
        <w:rPr>
          <w:lang w:val="it-IT"/>
        </w:rPr>
        <w:t> </w:t>
      </w:r>
      <w:r w:rsidRPr="007D2A9E">
        <w:rPr>
          <w:lang w:val="it-IT"/>
        </w:rPr>
        <w:t>pensioneve të plota, të pjesshme dhe të parakohshme, të pleqërisë, të pensioneve për merita të veçanta dhe për vjetërsi shërbimi, pensioneve të invaliditetit dhe pensioneve familjare, të caktuara sipas</w:t>
      </w:r>
      <w:r w:rsidR="00B57168">
        <w:rPr>
          <w:lang w:val="it-IT"/>
        </w:rPr>
        <w:t xml:space="preserve"> ligjit nr.4171, datë 13.9.1966</w:t>
      </w:r>
      <w:r w:rsidRPr="007D2A9E">
        <w:rPr>
          <w:lang w:val="it-IT"/>
        </w:rPr>
        <w:t xml:space="preserve"> “Për sigurimet shoqërore në Republikën Popullore të Shqipërisë”, dhe të ligjit nr.7703, datë 11</w:t>
      </w:r>
      <w:r w:rsidR="00B57168">
        <w:rPr>
          <w:lang w:val="it-IT"/>
        </w:rPr>
        <w:t>.5.1993</w:t>
      </w:r>
      <w:r w:rsidRPr="007D2A9E">
        <w:rPr>
          <w:lang w:val="it-IT"/>
        </w:rPr>
        <w:t xml:space="preserve"> “Për sigurimet shoqërore në Republikën e Shqipërisë”, të ndryshuar, përjashtuar pensionet e caktuara në përputhje me paragrafin e katërt, të nenit 96, të</w:t>
      </w:r>
      <w:r w:rsidR="00B57168">
        <w:rPr>
          <w:lang w:val="it-IT"/>
        </w:rPr>
        <w:t xml:space="preserve"> ligjit nr.7703, datë 11.5.1993</w:t>
      </w:r>
      <w:r w:rsidRPr="007D2A9E">
        <w:rPr>
          <w:lang w:val="it-IT"/>
        </w:rPr>
        <w:t xml:space="preserve"> “Për sigurimet shoqërore në Republikën e Shqipërisë”, të ndry</w:t>
      </w:r>
      <w:r w:rsidR="00B57168">
        <w:rPr>
          <w:lang w:val="it-IT"/>
        </w:rPr>
        <w:t>shuar;</w:t>
      </w:r>
    </w:p>
    <w:p w:rsidR="006F100F" w:rsidRDefault="006F100F" w:rsidP="0072019C">
      <w:pPr>
        <w:pStyle w:val="Paragrafi"/>
        <w:rPr>
          <w:lang w:val="it-IT"/>
        </w:rPr>
      </w:pPr>
    </w:p>
    <w:p w:rsidR="006F100F" w:rsidRDefault="006F100F" w:rsidP="0072019C">
      <w:pPr>
        <w:pStyle w:val="Paragrafi"/>
        <w:rPr>
          <w:lang w:val="it-IT"/>
        </w:rPr>
      </w:pPr>
    </w:p>
    <w:p w:rsidR="005F4B6A" w:rsidRPr="007D2A9E" w:rsidRDefault="005F4B6A" w:rsidP="0072019C">
      <w:pPr>
        <w:pStyle w:val="Paragrafi"/>
        <w:rPr>
          <w:lang w:val="it-IT"/>
        </w:rPr>
      </w:pPr>
    </w:p>
    <w:p w:rsidR="007D2A9E" w:rsidRPr="007D2A9E" w:rsidRDefault="007D2A9E" w:rsidP="0072019C">
      <w:pPr>
        <w:pStyle w:val="Paragrafi"/>
        <w:rPr>
          <w:lang w:val="it-IT"/>
        </w:rPr>
      </w:pPr>
      <w:r w:rsidRPr="007D2A9E">
        <w:rPr>
          <w:lang w:val="it-IT"/>
        </w:rPr>
        <w:t>b)</w:t>
      </w:r>
      <w:r>
        <w:rPr>
          <w:lang w:val="it-IT"/>
        </w:rPr>
        <w:t> </w:t>
      </w:r>
      <w:r w:rsidRPr="007D2A9E">
        <w:rPr>
          <w:lang w:val="it-IT"/>
        </w:rPr>
        <w:t>pensioneve të posaçme shtetërore dhe të shtesave të pensioneve të posaçme shtetërore, të caktuara në përputhje me</w:t>
      </w:r>
      <w:r w:rsidR="009218BD">
        <w:rPr>
          <w:lang w:val="it-IT"/>
        </w:rPr>
        <w:t xml:space="preserve"> ligjin nr.7703, datë 11.5.1993</w:t>
      </w:r>
      <w:r w:rsidRPr="007D2A9E">
        <w:rPr>
          <w:lang w:val="it-IT"/>
        </w:rPr>
        <w:t xml:space="preserve"> “Për sigurimet shoqërore në Republi</w:t>
      </w:r>
      <w:r w:rsidR="009218BD">
        <w:rPr>
          <w:lang w:val="it-IT"/>
        </w:rPr>
        <w:t>kën e Shqipërisë”, të ndryshuar;</w:t>
      </w:r>
    </w:p>
    <w:p w:rsidR="007D2A9E" w:rsidRPr="007D2A9E" w:rsidRDefault="007D2A9E" w:rsidP="0072019C">
      <w:pPr>
        <w:pStyle w:val="Paragrafi"/>
        <w:rPr>
          <w:lang w:val="it-IT"/>
        </w:rPr>
      </w:pPr>
      <w:r w:rsidRPr="007D2A9E">
        <w:rPr>
          <w:lang w:val="it-IT"/>
        </w:rPr>
        <w:t>c)</w:t>
      </w:r>
      <w:r>
        <w:rPr>
          <w:lang w:val="it-IT"/>
        </w:rPr>
        <w:t> </w:t>
      </w:r>
      <w:r w:rsidRPr="007D2A9E">
        <w:rPr>
          <w:lang w:val="it-IT"/>
        </w:rPr>
        <w:t>shtesës mujore, të përfituar në përputhje me vendimin nr.326, datë 21.6.1</w:t>
      </w:r>
      <w:r w:rsidR="009218BD">
        <w:rPr>
          <w:lang w:val="it-IT"/>
        </w:rPr>
        <w:t>993 të Këshillit të Ministrave</w:t>
      </w:r>
      <w:r w:rsidRPr="007D2A9E">
        <w:rPr>
          <w:lang w:val="it-IT"/>
        </w:rPr>
        <w:t xml:space="preserve"> “Për kriteret e trajtimit të invalidëve të luftës kundër pushtuesve naz</w:t>
      </w:r>
      <w:r w:rsidR="009218BD">
        <w:rPr>
          <w:lang w:val="it-IT"/>
        </w:rPr>
        <w:t>ifashistë të popullit shqiptar”;</w:t>
      </w:r>
    </w:p>
    <w:p w:rsidR="007D2A9E" w:rsidRPr="007D2A9E" w:rsidRDefault="007D2A9E" w:rsidP="0072019C">
      <w:pPr>
        <w:pStyle w:val="Paragrafi"/>
        <w:rPr>
          <w:lang w:val="it-IT"/>
        </w:rPr>
      </w:pPr>
      <w:r>
        <w:rPr>
          <w:lang w:val="it-IT"/>
        </w:rPr>
        <w:t>ç) </w:t>
      </w:r>
      <w:r w:rsidRPr="007D2A9E">
        <w:rPr>
          <w:lang w:val="it-IT"/>
        </w:rPr>
        <w:t>pensioneve të caktuara me</w:t>
      </w:r>
      <w:r w:rsidR="009218BD">
        <w:rPr>
          <w:lang w:val="it-IT"/>
        </w:rPr>
        <w:t xml:space="preserve"> dekretin nr.758, datë 1.2.1994</w:t>
      </w:r>
      <w:r w:rsidRPr="007D2A9E">
        <w:rPr>
          <w:lang w:val="it-IT"/>
        </w:rPr>
        <w:t xml:space="preserve"> të Presidentit “Për një mbrojtje të veçantë të ushtarakut”, miratuar me ligjin nr.7799, datë 24.2.1994.</w:t>
      </w:r>
    </w:p>
    <w:p w:rsidR="007D2A9E" w:rsidRPr="007D2A9E" w:rsidRDefault="007D2A9E" w:rsidP="0072019C">
      <w:pPr>
        <w:pStyle w:val="Paragrafi"/>
        <w:rPr>
          <w:lang w:val="it-IT"/>
        </w:rPr>
      </w:pPr>
      <w:r w:rsidRPr="007D2A9E">
        <w:rPr>
          <w:lang w:val="it-IT"/>
        </w:rPr>
        <w:t> 2.</w:t>
      </w:r>
      <w:r>
        <w:rPr>
          <w:lang w:val="it-IT"/>
        </w:rPr>
        <w:t xml:space="preserve"> </w:t>
      </w:r>
      <w:r w:rsidRPr="007D2A9E">
        <w:rPr>
          <w:lang w:val="it-IT"/>
        </w:rPr>
        <w:t xml:space="preserve">Rritjen, në masën 15 për qind, të: </w:t>
      </w:r>
    </w:p>
    <w:p w:rsidR="007D2A9E" w:rsidRPr="007D2A9E" w:rsidRDefault="007D2A9E" w:rsidP="0072019C">
      <w:pPr>
        <w:pStyle w:val="Paragrafi"/>
        <w:rPr>
          <w:lang w:val="it-IT"/>
        </w:rPr>
      </w:pPr>
      <w:r w:rsidRPr="007D2A9E">
        <w:rPr>
          <w:lang w:val="it-IT"/>
        </w:rPr>
        <w:t> a)</w:t>
      </w:r>
      <w:r>
        <w:rPr>
          <w:lang w:val="it-IT"/>
        </w:rPr>
        <w:t> </w:t>
      </w:r>
      <w:r w:rsidRPr="007D2A9E">
        <w:rPr>
          <w:lang w:val="it-IT"/>
        </w:rPr>
        <w:t>pensioneve, të plota dhe të pjesshme, të pleqërisë, të pensioneve të invaliditetit dhe pensioneve familjare, të caktuara në përputhje me ligjin nr.4976, datë 29.6.1972, “Për pensionet e anëtarëve të kooperativave bujqësore në Repu</w:t>
      </w:r>
      <w:r w:rsidR="009218BD">
        <w:rPr>
          <w:lang w:val="it-IT"/>
        </w:rPr>
        <w:t>blikën Popullore të Shqipërisë”;</w:t>
      </w:r>
    </w:p>
    <w:p w:rsidR="007D2A9E" w:rsidRPr="007D2A9E" w:rsidRDefault="007D2A9E" w:rsidP="0072019C">
      <w:pPr>
        <w:pStyle w:val="Paragrafi"/>
        <w:rPr>
          <w:lang w:val="it-IT"/>
        </w:rPr>
      </w:pPr>
      <w:r w:rsidRPr="007D2A9E">
        <w:rPr>
          <w:lang w:val="it-IT"/>
        </w:rPr>
        <w:t>b)</w:t>
      </w:r>
      <w:r>
        <w:rPr>
          <w:lang w:val="it-IT"/>
        </w:rPr>
        <w:t> </w:t>
      </w:r>
      <w:r w:rsidRPr="007D2A9E">
        <w:rPr>
          <w:lang w:val="it-IT"/>
        </w:rPr>
        <w:t>pensioneve, të caktuara në p</w:t>
      </w:r>
      <w:r w:rsidR="009218BD">
        <w:rPr>
          <w:lang w:val="it-IT"/>
        </w:rPr>
        <w:t>ërputhje me paragrafin e katërt të nenit 96</w:t>
      </w:r>
      <w:r w:rsidRPr="007D2A9E">
        <w:rPr>
          <w:lang w:val="it-IT"/>
        </w:rPr>
        <w:t xml:space="preserve"> të</w:t>
      </w:r>
      <w:r w:rsidR="009218BD">
        <w:rPr>
          <w:lang w:val="it-IT"/>
        </w:rPr>
        <w:t xml:space="preserve"> ligjit nr.7703, datë 11.5.1993</w:t>
      </w:r>
      <w:r w:rsidRPr="007D2A9E">
        <w:rPr>
          <w:lang w:val="it-IT"/>
        </w:rPr>
        <w:t xml:space="preserve"> “Për sigurimet shoqërore në Republikën e Shqipërisë”, të ndryshuar.</w:t>
      </w:r>
    </w:p>
    <w:p w:rsidR="007D2A9E" w:rsidRPr="007D2A9E" w:rsidRDefault="007D2A9E" w:rsidP="0072019C">
      <w:pPr>
        <w:pStyle w:val="Paragrafi"/>
        <w:rPr>
          <w:lang w:val="it-IT"/>
        </w:rPr>
      </w:pPr>
      <w:r w:rsidRPr="007D2A9E">
        <w:rPr>
          <w:lang w:val="it-IT"/>
        </w:rPr>
        <w:t> 3.</w:t>
      </w:r>
      <w:r>
        <w:rPr>
          <w:lang w:val="it-IT"/>
        </w:rPr>
        <w:t> </w:t>
      </w:r>
      <w:r w:rsidRPr="007D2A9E">
        <w:rPr>
          <w:lang w:val="it-IT"/>
        </w:rPr>
        <w:t>Rritja e pensioneve, e parashikuar në këtë vendim, të zbatohet edhe për shtesat mbi pension, të dhëna në</w:t>
      </w:r>
      <w:r w:rsidR="009218BD">
        <w:rPr>
          <w:lang w:val="it-IT"/>
        </w:rPr>
        <w:t xml:space="preserve"> përputhje me nenet 33, 38 e 39</w:t>
      </w:r>
      <w:r w:rsidRPr="007D2A9E">
        <w:rPr>
          <w:lang w:val="it-IT"/>
        </w:rPr>
        <w:t xml:space="preserve"> të ligjit nr.7703, datë 11.5.1993, “Për sigurimet shoqërore në Republikën e Shqipërisë”</w:t>
      </w:r>
      <w:r w:rsidR="009218BD">
        <w:rPr>
          <w:lang w:val="it-IT"/>
        </w:rPr>
        <w:t>, të ndryshuar, dhe me nenin 24</w:t>
      </w:r>
      <w:r w:rsidRPr="007D2A9E">
        <w:rPr>
          <w:lang w:val="it-IT"/>
        </w:rPr>
        <w:t xml:space="preserve"> të</w:t>
      </w:r>
      <w:r w:rsidR="009218BD">
        <w:rPr>
          <w:lang w:val="it-IT"/>
        </w:rPr>
        <w:t xml:space="preserve"> ligjit nr.4171, datë 13.6.1966</w:t>
      </w:r>
      <w:r w:rsidRPr="007D2A9E">
        <w:rPr>
          <w:lang w:val="it-IT"/>
        </w:rPr>
        <w:t xml:space="preserve"> “Për sigurimet shoqërore në Republikën Popullore të Shqipërisë”. </w:t>
      </w:r>
    </w:p>
    <w:p w:rsidR="007D2A9E" w:rsidRPr="007D2A9E" w:rsidRDefault="007D2A9E" w:rsidP="0072019C">
      <w:pPr>
        <w:pStyle w:val="Paragrafi"/>
        <w:rPr>
          <w:lang w:val="it-IT"/>
        </w:rPr>
      </w:pPr>
      <w:r w:rsidRPr="007D2A9E">
        <w:rPr>
          <w:lang w:val="it-IT"/>
        </w:rPr>
        <w:t> 4.</w:t>
      </w:r>
      <w:r>
        <w:rPr>
          <w:lang w:val="it-IT"/>
        </w:rPr>
        <w:t xml:space="preserve"> </w:t>
      </w:r>
      <w:r w:rsidRPr="007D2A9E">
        <w:rPr>
          <w:lang w:val="it-IT"/>
        </w:rPr>
        <w:t>Rritje, sip</w:t>
      </w:r>
      <w:r w:rsidR="009218BD">
        <w:rPr>
          <w:lang w:val="it-IT"/>
        </w:rPr>
        <w:t>as parashikimeve në pikat 1 e 2</w:t>
      </w:r>
      <w:r w:rsidRPr="007D2A9E">
        <w:rPr>
          <w:lang w:val="it-IT"/>
        </w:rPr>
        <w:t xml:space="preserve"> të këtij vendimi, përfitojnë edhe pensionet, të cilat caktohen nga data 1.7.2008 e në vazhdim, me kusht që data e fillimit të pensionit të jetë deri më 30.6.2008, përfshirë edhe këtë datë. </w:t>
      </w:r>
    </w:p>
    <w:p w:rsidR="007D2A9E" w:rsidRPr="007D2A9E" w:rsidRDefault="007D2A9E" w:rsidP="0072019C">
      <w:pPr>
        <w:pStyle w:val="Paragrafi"/>
        <w:rPr>
          <w:lang w:val="it-IT"/>
        </w:rPr>
      </w:pPr>
      <w:r w:rsidRPr="007D2A9E">
        <w:rPr>
          <w:lang w:val="it-IT"/>
        </w:rPr>
        <w:t> 5.</w:t>
      </w:r>
      <w:r>
        <w:rPr>
          <w:lang w:val="it-IT"/>
        </w:rPr>
        <w:t> </w:t>
      </w:r>
      <w:r w:rsidRPr="007D2A9E">
        <w:rPr>
          <w:lang w:val="it-IT"/>
        </w:rPr>
        <w:t>Pensionet e plota të pleqërisë, pensionet e plota të invaliditetit dhe pensionet e plota familjare, të caktuara në mbështetje të</w:t>
      </w:r>
      <w:r w:rsidR="009218BD">
        <w:rPr>
          <w:lang w:val="it-IT"/>
        </w:rPr>
        <w:t xml:space="preserve"> ligjit nr.7703, datë 11.5.1993</w:t>
      </w:r>
      <w:r w:rsidRPr="007D2A9E">
        <w:rPr>
          <w:lang w:val="it-IT"/>
        </w:rPr>
        <w:t xml:space="preserve"> “Për sigurimet shoqërore në Republikën e Shqipërisë”, të ndryshuar, me përjashtim të pensionave, të caktuara në p</w:t>
      </w:r>
      <w:r w:rsidR="009218BD">
        <w:rPr>
          <w:lang w:val="it-IT"/>
        </w:rPr>
        <w:t>ërputhje me paragrafin e katërt të nenit 96</w:t>
      </w:r>
      <w:r w:rsidRPr="007D2A9E">
        <w:rPr>
          <w:lang w:val="it-IT"/>
        </w:rPr>
        <w:t xml:space="preserve"> të këtij ligji, që kanë datë fillimi nga 1.7.2008 e në va</w:t>
      </w:r>
      <w:r w:rsidR="009218BD">
        <w:rPr>
          <w:lang w:val="it-IT"/>
        </w:rPr>
        <w:t>zhdim, nuk caktohen më pak se 9</w:t>
      </w:r>
      <w:r w:rsidRPr="007D2A9E">
        <w:rPr>
          <w:lang w:val="it-IT"/>
        </w:rPr>
        <w:t xml:space="preserve">515 (nëntë mijë e pesëqind e pesëmbëdhjetë) lekë në muaj dhe më shumë se   19 030 (nëntëmbëdhjetë mijë e tridhjetë) lekë në muaj. </w:t>
      </w:r>
    </w:p>
    <w:p w:rsidR="007D2A9E" w:rsidRPr="007D2A9E" w:rsidRDefault="007D2A9E" w:rsidP="0072019C">
      <w:pPr>
        <w:pStyle w:val="Paragrafi"/>
        <w:rPr>
          <w:lang w:val="it-IT"/>
        </w:rPr>
      </w:pPr>
      <w:r w:rsidRPr="007D2A9E">
        <w:rPr>
          <w:lang w:val="it-IT"/>
        </w:rPr>
        <w:t> 6.</w:t>
      </w:r>
      <w:r>
        <w:rPr>
          <w:lang w:val="it-IT"/>
        </w:rPr>
        <w:t> </w:t>
      </w:r>
      <w:r w:rsidRPr="007D2A9E">
        <w:rPr>
          <w:lang w:val="it-IT"/>
        </w:rPr>
        <w:t>Pensionet e plota të pleqërisë, pensionet e plota të invaliditetit dhe pensionet e plota familjare, të caktuara në p</w:t>
      </w:r>
      <w:r w:rsidR="009218BD">
        <w:rPr>
          <w:lang w:val="it-IT"/>
        </w:rPr>
        <w:t>ërputhje me paragrafin e katërt</w:t>
      </w:r>
      <w:r w:rsidR="00A66B22">
        <w:rPr>
          <w:lang w:val="it-IT"/>
        </w:rPr>
        <w:t xml:space="preserve"> të nenit 96</w:t>
      </w:r>
      <w:r w:rsidRPr="007D2A9E">
        <w:rPr>
          <w:lang w:val="it-IT"/>
        </w:rPr>
        <w:t xml:space="preserve"> të</w:t>
      </w:r>
      <w:r w:rsidR="00A66B22">
        <w:rPr>
          <w:lang w:val="it-IT"/>
        </w:rPr>
        <w:t xml:space="preserve"> ligjit nr.7703, datë 11.5.1993</w:t>
      </w:r>
      <w:r w:rsidRPr="007D2A9E">
        <w:rPr>
          <w:lang w:val="it-IT"/>
        </w:rPr>
        <w:t xml:space="preserve"> “Për sigurimet shoqërore në Republikën e Shqipërisë”, të ndryshuar, me datë fillimi nga 1.7.2008 e në vazhdim, nuk mund të caktohen më pak se </w:t>
      </w:r>
      <w:r w:rsidR="00A66B22">
        <w:rPr>
          <w:lang w:val="it-IT"/>
        </w:rPr>
        <w:t>5</w:t>
      </w:r>
      <w:r w:rsidRPr="007D2A9E">
        <w:rPr>
          <w:lang w:val="it-IT"/>
        </w:rPr>
        <w:t xml:space="preserve">200 (pesë mijë e dyqind) lekë në muaj. </w:t>
      </w:r>
    </w:p>
    <w:p w:rsidR="007D2A9E" w:rsidRPr="007D2A9E" w:rsidRDefault="007D2A9E" w:rsidP="0072019C">
      <w:pPr>
        <w:pStyle w:val="Paragrafi"/>
        <w:rPr>
          <w:lang w:val="it-IT"/>
        </w:rPr>
      </w:pPr>
      <w:r w:rsidRPr="007D2A9E">
        <w:rPr>
          <w:lang w:val="it-IT"/>
        </w:rPr>
        <w:t> 7.</w:t>
      </w:r>
      <w:r>
        <w:rPr>
          <w:lang w:val="it-IT"/>
        </w:rPr>
        <w:t> </w:t>
      </w:r>
      <w:r w:rsidRPr="007D2A9E">
        <w:rPr>
          <w:lang w:val="it-IT"/>
        </w:rPr>
        <w:t xml:space="preserve">Pensionistët, që përfitojnë pension pleqërie, pension invaliditeti dhe pension familjar, të caktuara sipas </w:t>
      </w:r>
      <w:r w:rsidR="00A66B22">
        <w:rPr>
          <w:lang w:val="it-IT"/>
        </w:rPr>
        <w:t>ligjeve nr.4171, datë 13.9.1966</w:t>
      </w:r>
      <w:r w:rsidRPr="007D2A9E">
        <w:rPr>
          <w:lang w:val="it-IT"/>
        </w:rPr>
        <w:t xml:space="preserve"> “Për sigurimet shoqërore në Republikën Popullore të Shqipërisë”, dhe n</w:t>
      </w:r>
      <w:r w:rsidR="00A66B22">
        <w:rPr>
          <w:lang w:val="it-IT"/>
        </w:rPr>
        <w:t>r.7703, datë 11.5.1993</w:t>
      </w:r>
      <w:r w:rsidRPr="007D2A9E">
        <w:rPr>
          <w:lang w:val="it-IT"/>
        </w:rPr>
        <w:t xml:space="preserve"> “Për sigurimet shoqërore në Republikën e Shqipërisë”, të ndryshuar, përjashtuar ato të caktuara sipas paragrafit të katërt, të nenit 96, të</w:t>
      </w:r>
      <w:r w:rsidR="00A66B22">
        <w:rPr>
          <w:lang w:val="it-IT"/>
        </w:rPr>
        <w:t xml:space="preserve"> ligjit nr.7703, datë 11.5.1993</w:t>
      </w:r>
      <w:r w:rsidRPr="007D2A9E">
        <w:rPr>
          <w:lang w:val="it-IT"/>
        </w:rPr>
        <w:t xml:space="preserve"> “Për sigurimet shoqërore në Republikën e Shqipërisë”, të ndryshuar, edhe pas rritjes së pensionit, në masën e caktuar në pikën 1, të këtij vendimi, do të vazhdojnë të marrin kompensimin e të ardhurave në masën e përfituar sipas v</w:t>
      </w:r>
      <w:r w:rsidR="00A66B22">
        <w:rPr>
          <w:lang w:val="it-IT"/>
        </w:rPr>
        <w:t>endimeve nr.401, datë 21.6.2006 të Këshillit të Ministrave</w:t>
      </w:r>
      <w:r w:rsidRPr="007D2A9E">
        <w:rPr>
          <w:lang w:val="it-IT"/>
        </w:rPr>
        <w:t xml:space="preserve"> “Për kompensimin e të ardhurave mujore të pensionistëv</w:t>
      </w:r>
      <w:r w:rsidR="00A66B22">
        <w:rPr>
          <w:lang w:val="it-IT"/>
        </w:rPr>
        <w:t>e”, dhe nr.763, datë 27.11.2006</w:t>
      </w:r>
      <w:r w:rsidRPr="007D2A9E">
        <w:rPr>
          <w:lang w:val="it-IT"/>
        </w:rPr>
        <w:t xml:space="preserve"> të Këshillit të Ministrave, “Për kompensimin e të ardhurave mujore të pensionistëve”. </w:t>
      </w:r>
    </w:p>
    <w:p w:rsidR="007D2A9E" w:rsidRPr="007D2A9E" w:rsidRDefault="007D2A9E" w:rsidP="0072019C">
      <w:pPr>
        <w:pStyle w:val="Paragrafi"/>
        <w:rPr>
          <w:lang w:val="it-IT"/>
        </w:rPr>
      </w:pPr>
      <w:r w:rsidRPr="007D2A9E">
        <w:rPr>
          <w:lang w:val="it-IT"/>
        </w:rPr>
        <w:t> 8.</w:t>
      </w:r>
      <w:r>
        <w:rPr>
          <w:lang w:val="it-IT"/>
        </w:rPr>
        <w:t> </w:t>
      </w:r>
      <w:r w:rsidRPr="007D2A9E">
        <w:rPr>
          <w:lang w:val="it-IT"/>
        </w:rPr>
        <w:t>Pensionistët, që përfitojnë pension pleqërie, pension invaliditeti dhe pension familjar, sipas ligjit nr</w:t>
      </w:r>
      <w:r w:rsidR="00A66B22">
        <w:rPr>
          <w:lang w:val="it-IT"/>
        </w:rPr>
        <w:t>.4976, datë 29.6.1972</w:t>
      </w:r>
      <w:r w:rsidRPr="007D2A9E">
        <w:rPr>
          <w:lang w:val="it-IT"/>
        </w:rPr>
        <w:t xml:space="preserve"> “Për pensionet e anëtarëve të kooperativave bujqësore në Republikën Popullore të Shqipërisë”, dhe në përputhje me </w:t>
      </w:r>
      <w:r w:rsidR="00A66B22">
        <w:rPr>
          <w:lang w:val="it-IT"/>
        </w:rPr>
        <w:t>paragrafin e katërt të nenit 96</w:t>
      </w:r>
      <w:r w:rsidRPr="007D2A9E">
        <w:rPr>
          <w:lang w:val="it-IT"/>
        </w:rPr>
        <w:t xml:space="preserve"> të</w:t>
      </w:r>
      <w:r w:rsidR="00A66B22">
        <w:rPr>
          <w:lang w:val="it-IT"/>
        </w:rPr>
        <w:t xml:space="preserve"> ligjit nr.7703, datë 11.5.1993</w:t>
      </w:r>
      <w:r w:rsidRPr="007D2A9E">
        <w:rPr>
          <w:lang w:val="it-IT"/>
        </w:rPr>
        <w:t xml:space="preserve"> “Për sigurimet shoqërore në Republikën e Shqipërisë”, të ndryshuar, edhe pas rritjes së pensionit</w:t>
      </w:r>
      <w:r w:rsidR="00A66B22">
        <w:rPr>
          <w:lang w:val="it-IT"/>
        </w:rPr>
        <w:t>, në masën e caktuar në pikën 2</w:t>
      </w:r>
      <w:r w:rsidRPr="007D2A9E">
        <w:rPr>
          <w:lang w:val="it-IT"/>
        </w:rPr>
        <w:t xml:space="preserve"> të këtij vendimi, do të vazhdojnë të marrin kompensimin e të ardhurave, në masën e përfituar nga  zbatimi i</w:t>
      </w:r>
      <w:r w:rsidR="00A66B22">
        <w:rPr>
          <w:lang w:val="it-IT"/>
        </w:rPr>
        <w:t xml:space="preserve"> vendimit nr.17, datë 20.1.2007 të Këshillit të Ministrave</w:t>
      </w:r>
      <w:r w:rsidRPr="007D2A9E">
        <w:rPr>
          <w:lang w:val="it-IT"/>
        </w:rPr>
        <w:t xml:space="preserve"> “Për kompensimin e të ardhurave mujore të pensionistëve të fshatit”. </w:t>
      </w:r>
    </w:p>
    <w:p w:rsidR="007D2A9E" w:rsidRPr="007D2A9E" w:rsidRDefault="007D2A9E" w:rsidP="0072019C">
      <w:pPr>
        <w:pStyle w:val="Paragrafi"/>
        <w:rPr>
          <w:lang w:val="it-IT"/>
        </w:rPr>
      </w:pPr>
      <w:r w:rsidRPr="007D2A9E">
        <w:rPr>
          <w:lang w:val="it-IT"/>
        </w:rPr>
        <w:t> 9.</w:t>
      </w:r>
      <w:r>
        <w:rPr>
          <w:lang w:val="it-IT"/>
        </w:rPr>
        <w:t> </w:t>
      </w:r>
      <w:r w:rsidRPr="007D2A9E">
        <w:rPr>
          <w:lang w:val="it-IT"/>
        </w:rPr>
        <w:t xml:space="preserve">Kompensohen: </w:t>
      </w:r>
    </w:p>
    <w:p w:rsidR="007D2A9E" w:rsidRPr="007D2A9E" w:rsidRDefault="007D2A9E" w:rsidP="0072019C">
      <w:pPr>
        <w:pStyle w:val="Paragrafi"/>
        <w:rPr>
          <w:lang w:val="it-IT"/>
        </w:rPr>
      </w:pPr>
      <w:r w:rsidRPr="007D2A9E">
        <w:rPr>
          <w:lang w:val="it-IT"/>
        </w:rPr>
        <w:t> a)</w:t>
      </w:r>
      <w:r>
        <w:rPr>
          <w:lang w:val="it-IT"/>
        </w:rPr>
        <w:t> </w:t>
      </w:r>
      <w:r w:rsidRPr="007D2A9E">
        <w:rPr>
          <w:lang w:val="it-IT"/>
        </w:rPr>
        <w:t xml:space="preserve">sipas kritereve dhe masës së përcaktuar në </w:t>
      </w:r>
      <w:r w:rsidR="00A66B22">
        <w:rPr>
          <w:lang w:val="it-IT"/>
        </w:rPr>
        <w:t>vendimet nr.401, datë 21.6.2006 të Këshillit të Ministrave</w:t>
      </w:r>
      <w:r w:rsidRPr="007D2A9E">
        <w:rPr>
          <w:lang w:val="it-IT"/>
        </w:rPr>
        <w:t xml:space="preserve"> “Për kompensimin e të ardhurave mujore të pensionistëve”, dhe nr.763,</w:t>
      </w:r>
      <w:r w:rsidR="00A66B22">
        <w:rPr>
          <w:lang w:val="it-IT"/>
        </w:rPr>
        <w:t xml:space="preserve"> datë 27.12.2006 të Këshillit të Ministrave</w:t>
      </w:r>
      <w:r w:rsidRPr="007D2A9E">
        <w:rPr>
          <w:lang w:val="it-IT"/>
        </w:rPr>
        <w:t xml:space="preserve"> “Për kompensimin e të ardhurave mujore </w:t>
      </w:r>
      <w:r w:rsidR="00A66B22">
        <w:rPr>
          <w:lang w:val="it-IT"/>
        </w:rPr>
        <w:t>të pensionistëve”, pensionistët</w:t>
      </w:r>
      <w:r w:rsidRPr="007D2A9E">
        <w:rPr>
          <w:lang w:val="it-IT"/>
        </w:rPr>
        <w:t xml:space="preserve"> që do të përfitojnë pension të plotë  pleqërie, sipas</w:t>
      </w:r>
      <w:r w:rsidR="00A66B22">
        <w:rPr>
          <w:lang w:val="it-IT"/>
        </w:rPr>
        <w:t xml:space="preserve"> ligjit nr.7703, datë 11.5.1993</w:t>
      </w:r>
      <w:r w:rsidRPr="007D2A9E">
        <w:rPr>
          <w:lang w:val="it-IT"/>
        </w:rPr>
        <w:t xml:space="preserve"> “Për sigurimet shoqërore në Republikën e Shqipërisë”, të ndryshuar, përjashtuar ato, të caktuara sipas </w:t>
      </w:r>
      <w:r w:rsidR="00A66B22">
        <w:rPr>
          <w:lang w:val="it-IT"/>
        </w:rPr>
        <w:t>paragrafit të katërt të nenit 96</w:t>
      </w:r>
      <w:r w:rsidRPr="007D2A9E">
        <w:rPr>
          <w:lang w:val="it-IT"/>
        </w:rPr>
        <w:t xml:space="preserve"> të këtij ligji, nga data e hyrjes në fuqi të këtij vendimi e në vazhdim, kur të ardhurat mujore të tyre janë deri në 11 275 lekë, ndërsa të ardhurat për pensionistët, që do të marrin pension të pjesshëm, kompensohen në proporcion ndërmjet pensionit individual dhe pensionit të plot</w:t>
      </w:r>
      <w:r w:rsidR="00A66B22">
        <w:rPr>
          <w:lang w:val="it-IT"/>
        </w:rPr>
        <w:t>ë minimal, por jo më shumë se 1260 lekë në muaj;</w:t>
      </w:r>
    </w:p>
    <w:p w:rsidR="007D2A9E" w:rsidRPr="007D2A9E" w:rsidRDefault="007D2A9E" w:rsidP="0072019C">
      <w:pPr>
        <w:pStyle w:val="Paragrafi"/>
        <w:rPr>
          <w:lang w:val="it-IT"/>
        </w:rPr>
      </w:pPr>
      <w:r w:rsidRPr="007D2A9E">
        <w:rPr>
          <w:lang w:val="it-IT"/>
        </w:rPr>
        <w:t>b)</w:t>
      </w:r>
      <w:r>
        <w:rPr>
          <w:lang w:val="it-IT"/>
        </w:rPr>
        <w:t> </w:t>
      </w:r>
      <w:r w:rsidRPr="007D2A9E">
        <w:rPr>
          <w:lang w:val="it-IT"/>
        </w:rPr>
        <w:t>sipas kritereve dhe masës së përcaktuar në v</w:t>
      </w:r>
      <w:r w:rsidR="00A66B22">
        <w:rPr>
          <w:lang w:val="it-IT"/>
        </w:rPr>
        <w:t>endimin nr.763, datë 27.12.2006</w:t>
      </w:r>
      <w:r w:rsidRPr="007D2A9E">
        <w:rPr>
          <w:lang w:val="it-IT"/>
        </w:rPr>
        <w:t xml:space="preserve"> të Këshillit të</w:t>
      </w:r>
      <w:r w:rsidR="00A66B22">
        <w:rPr>
          <w:lang w:val="it-IT"/>
        </w:rPr>
        <w:t xml:space="preserve"> Ministrave</w:t>
      </w:r>
      <w:r w:rsidRPr="007D2A9E">
        <w:rPr>
          <w:lang w:val="it-IT"/>
        </w:rPr>
        <w:t xml:space="preserve"> “Për kompensimin e të ardhurave mujore të pensionistëve”, pensionistët, që do të përfitojnë pension të plotë  invaliditeti apo familjar, sipas ligjit nr.7703, datë 11.5.1993, “Për sigurimet shoqërore në Republikën e Shqipërisë”, të ndryshuar, përjashtuar ato, të cakt</w:t>
      </w:r>
      <w:r w:rsidR="00A66B22">
        <w:rPr>
          <w:lang w:val="it-IT"/>
        </w:rPr>
        <w:t>uara sipas paragrafit të katërt të nenit 96</w:t>
      </w:r>
      <w:r w:rsidRPr="007D2A9E">
        <w:rPr>
          <w:lang w:val="it-IT"/>
        </w:rPr>
        <w:t xml:space="preserve"> të këtij ligji, nga data e hyrjes në fuqi të këtij vendimi e në vazhdim, kur të ardhurat e tyre mujore janë deri në 10 775 lekë, ndërsa të ardhurat për invalidët, që do të marrin pensione të pjesshme, kompensohen në proporcion ndërmjet pensionit individual dhe pensionit të plotë minimal, por </w:t>
      </w:r>
      <w:r w:rsidR="00A66B22">
        <w:rPr>
          <w:lang w:val="it-IT"/>
        </w:rPr>
        <w:t>jo më shumë se 760 lekë në muaj;</w:t>
      </w:r>
    </w:p>
    <w:p w:rsidR="007D2A9E" w:rsidRPr="007D2A9E" w:rsidRDefault="007D2A9E" w:rsidP="0072019C">
      <w:pPr>
        <w:pStyle w:val="Paragrafi"/>
        <w:rPr>
          <w:lang w:val="it-IT"/>
        </w:rPr>
      </w:pPr>
      <w:r w:rsidRPr="007D2A9E">
        <w:rPr>
          <w:lang w:val="it-IT"/>
        </w:rPr>
        <w:t>c)</w:t>
      </w:r>
      <w:r>
        <w:rPr>
          <w:lang w:val="it-IT"/>
        </w:rPr>
        <w:t> </w:t>
      </w:r>
      <w:r w:rsidRPr="007D2A9E">
        <w:rPr>
          <w:lang w:val="it-IT"/>
        </w:rPr>
        <w:t>sipas kritereve dhe masës së përcaktuar në</w:t>
      </w:r>
      <w:r w:rsidR="00A66B22">
        <w:rPr>
          <w:lang w:val="it-IT"/>
        </w:rPr>
        <w:t xml:space="preserve"> vendimin nr.17, datë 20.1.2007 të Këshillit të Ministrave</w:t>
      </w:r>
      <w:r w:rsidRPr="007D2A9E">
        <w:rPr>
          <w:lang w:val="it-IT"/>
        </w:rPr>
        <w:t xml:space="preserve"> “Për kompensimin e të ardhurave mujore të pensionistëve të fshatit”, pensionistët që do të përfitojnë pension të plotë pleqërie, invaliditeti ose famil</w:t>
      </w:r>
      <w:r w:rsidR="00A66B22">
        <w:rPr>
          <w:lang w:val="it-IT"/>
        </w:rPr>
        <w:t>jar, sipas paragrafit të katërt të nenit 96</w:t>
      </w:r>
      <w:r w:rsidRPr="007D2A9E">
        <w:rPr>
          <w:lang w:val="it-IT"/>
        </w:rPr>
        <w:t xml:space="preserve"> të ligjit nr.7703, datë 11.5.1993, “Për sigurimet shoqërore në Republikën e Shqipërisë”, të ndryshuar, nga data e hyrjes në fuqi të këtij vendimi e në vazhdim, kur të ardhura</w:t>
      </w:r>
      <w:r w:rsidR="00A66B22">
        <w:rPr>
          <w:lang w:val="it-IT"/>
        </w:rPr>
        <w:t>t mujore të tyre janë deri në 6</w:t>
      </w:r>
      <w:r w:rsidRPr="007D2A9E">
        <w:rPr>
          <w:lang w:val="it-IT"/>
        </w:rPr>
        <w:t>090 lekë, ndërsa të ardhurat për pensionistët, që marrin pension të pjesshëm, kompensohen në proporcion ndërmjet pensionit individual dhe pensionit të plotë, por jo më shumë se 690 lekë në muaj.</w:t>
      </w:r>
    </w:p>
    <w:p w:rsidR="007D2A9E" w:rsidRPr="007D2A9E" w:rsidRDefault="007D2A9E" w:rsidP="0072019C">
      <w:pPr>
        <w:pStyle w:val="Paragrafi"/>
        <w:rPr>
          <w:lang w:val="it-IT"/>
        </w:rPr>
      </w:pPr>
      <w:r w:rsidRPr="007D2A9E">
        <w:rPr>
          <w:lang w:val="it-IT"/>
        </w:rPr>
        <w:t> 10.</w:t>
      </w:r>
      <w:r>
        <w:rPr>
          <w:lang w:val="it-IT"/>
        </w:rPr>
        <w:t xml:space="preserve"> </w:t>
      </w:r>
      <w:r w:rsidRPr="007D2A9E">
        <w:rPr>
          <w:lang w:val="it-IT"/>
        </w:rPr>
        <w:t>Efektet financiare, që rrjedhin nga zbatimin i këtij vendimi, përllogariten në shumën 2 668 (dy mijë e gjashtëqind e gjashtëdhjetë e tetë) milionë lekë dhe përballohen nga fondi i konti</w:t>
      </w:r>
      <w:r w:rsidR="00A66B22">
        <w:rPr>
          <w:lang w:val="it-IT"/>
        </w:rPr>
        <w:t>ngjencës, i caktuar në Buxhetin e Shtetit</w:t>
      </w:r>
      <w:r w:rsidRPr="007D2A9E">
        <w:rPr>
          <w:lang w:val="it-IT"/>
        </w:rPr>
        <w:t xml:space="preserve"> të vitit 2008, për rritjen e pensioneve. </w:t>
      </w:r>
    </w:p>
    <w:p w:rsidR="007D2A9E" w:rsidRPr="007D2A9E" w:rsidRDefault="007D2A9E" w:rsidP="0072019C">
      <w:pPr>
        <w:pStyle w:val="Paragrafi"/>
        <w:rPr>
          <w:lang w:val="it-IT"/>
        </w:rPr>
      </w:pPr>
      <w:r w:rsidRPr="007D2A9E">
        <w:rPr>
          <w:lang w:val="it-IT"/>
        </w:rPr>
        <w:t> 11.</w:t>
      </w:r>
      <w:r>
        <w:rPr>
          <w:lang w:val="it-IT"/>
        </w:rPr>
        <w:t> </w:t>
      </w:r>
      <w:r w:rsidRPr="007D2A9E">
        <w:rPr>
          <w:lang w:val="it-IT"/>
        </w:rPr>
        <w:t>Shpenzimet për procedurat teknike të zbatimit të këtij vendimi dhe për pagesën e komisioneve të shërbimit të pagesave të pensioneve ng</w:t>
      </w:r>
      <w:r w:rsidR="00A66B22">
        <w:rPr>
          <w:lang w:val="it-IT"/>
        </w:rPr>
        <w:t>a Posta Shqiptare</w:t>
      </w:r>
      <w:r w:rsidRPr="007D2A9E">
        <w:rPr>
          <w:lang w:val="it-IT"/>
        </w:rPr>
        <w:t xml:space="preserve"> sh</w:t>
      </w:r>
      <w:r w:rsidR="00DA7B22">
        <w:rPr>
          <w:lang w:val="it-IT"/>
        </w:rPr>
        <w:t>.</w:t>
      </w:r>
      <w:r w:rsidRPr="007D2A9E">
        <w:rPr>
          <w:lang w:val="it-IT"/>
        </w:rPr>
        <w:t>a</w:t>
      </w:r>
      <w:r w:rsidR="00DA7B22">
        <w:rPr>
          <w:lang w:val="it-IT"/>
        </w:rPr>
        <w:t>.</w:t>
      </w:r>
      <w:r w:rsidRPr="007D2A9E">
        <w:rPr>
          <w:lang w:val="it-IT"/>
        </w:rPr>
        <w:t xml:space="preserve"> përllogariten në shumën 30 (tridhjetë) milionë lekë dhe do të përballohen nga fondi i konti</w:t>
      </w:r>
      <w:r w:rsidR="00A66B22">
        <w:rPr>
          <w:lang w:val="it-IT"/>
        </w:rPr>
        <w:t>ngjencës, i caktuar në Buxhetin e S</w:t>
      </w:r>
      <w:r w:rsidRPr="007D2A9E">
        <w:rPr>
          <w:lang w:val="it-IT"/>
        </w:rPr>
        <w:t xml:space="preserve">htetit, të vitit 2008. </w:t>
      </w:r>
    </w:p>
    <w:p w:rsidR="007D2A9E" w:rsidRPr="007D2A9E" w:rsidRDefault="007D2A9E" w:rsidP="0072019C">
      <w:pPr>
        <w:pStyle w:val="Paragrafi"/>
        <w:rPr>
          <w:lang w:val="it-IT"/>
        </w:rPr>
      </w:pPr>
      <w:r w:rsidRPr="007D2A9E">
        <w:rPr>
          <w:lang w:val="it-IT"/>
        </w:rPr>
        <w:t> 12.</w:t>
      </w:r>
      <w:r>
        <w:rPr>
          <w:lang w:val="it-IT"/>
        </w:rPr>
        <w:t xml:space="preserve"> </w:t>
      </w:r>
      <w:r w:rsidRPr="007D2A9E">
        <w:rPr>
          <w:lang w:val="it-IT"/>
        </w:rPr>
        <w:t>Ngarkohen Instituti i Sigurimeve Shoqërore dhe Posta Shqiptare, sh</w:t>
      </w:r>
      <w:r w:rsidR="00DA7B22">
        <w:rPr>
          <w:lang w:val="it-IT"/>
        </w:rPr>
        <w:t>.</w:t>
      </w:r>
      <w:r w:rsidRPr="007D2A9E">
        <w:rPr>
          <w:lang w:val="it-IT"/>
        </w:rPr>
        <w:t>a</w:t>
      </w:r>
      <w:r w:rsidR="00DA7B22">
        <w:rPr>
          <w:lang w:val="it-IT"/>
        </w:rPr>
        <w:t>.</w:t>
      </w:r>
      <w:r w:rsidRPr="007D2A9E">
        <w:rPr>
          <w:lang w:val="it-IT"/>
        </w:rPr>
        <w:t xml:space="preserve"> për zbatimin e këtij vendimi. </w:t>
      </w:r>
    </w:p>
    <w:p w:rsidR="007D2A9E" w:rsidRPr="007D2A9E" w:rsidRDefault="007D2A9E" w:rsidP="0072019C">
      <w:pPr>
        <w:pStyle w:val="Paragrafi"/>
        <w:rPr>
          <w:lang w:val="it-IT"/>
        </w:rPr>
      </w:pPr>
      <w:r w:rsidRPr="007D2A9E">
        <w:rPr>
          <w:lang w:val="it-IT"/>
        </w:rPr>
        <w:t> Ky ven</w:t>
      </w:r>
      <w:r w:rsidR="004F7E9B">
        <w:rPr>
          <w:lang w:val="it-IT"/>
        </w:rPr>
        <w:t>dim hyn në fuqi pas botimit në Fletoren Zyrtare</w:t>
      </w:r>
      <w:r w:rsidRPr="007D2A9E">
        <w:rPr>
          <w:lang w:val="it-IT"/>
        </w:rPr>
        <w:t xml:space="preserve"> dhe i shtrin efektet financiare nga data 1 korrik 2008.</w:t>
      </w:r>
    </w:p>
    <w:p w:rsidR="007D2A9E" w:rsidRPr="007D2A9E" w:rsidRDefault="007D2A9E" w:rsidP="0072019C">
      <w:pPr>
        <w:pStyle w:val="Autoriteti"/>
        <w:keepNext w:val="0"/>
      </w:pPr>
      <w:r w:rsidRPr="00AC2F4E">
        <w:rPr>
          <w:lang w:val="it-IT"/>
        </w:rPr>
        <w:t> </w:t>
      </w:r>
      <w:r>
        <w:t>KRYEMINISTR</w:t>
      </w:r>
      <w:r w:rsidRPr="007D2A9E">
        <w:t>I</w:t>
      </w:r>
    </w:p>
    <w:p w:rsidR="007D2A9E" w:rsidRPr="007D2A9E" w:rsidRDefault="007D2A9E" w:rsidP="0072019C">
      <w:pPr>
        <w:pStyle w:val="AutoritetiEmer"/>
        <w:rPr>
          <w:lang w:val="it-IT"/>
        </w:rPr>
      </w:pPr>
      <w:r w:rsidRPr="007D2A9E">
        <w:rPr>
          <w:lang w:val="it-IT"/>
        </w:rPr>
        <w:t>Sali Berisha</w:t>
      </w:r>
    </w:p>
    <w:p w:rsidR="007D2A9E" w:rsidRPr="007D2A9E" w:rsidRDefault="007D2A9E" w:rsidP="0072019C">
      <w:pPr>
        <w:pStyle w:val="Paragrafi"/>
        <w:rPr>
          <w:lang w:val="it-IT"/>
        </w:rPr>
      </w:pPr>
    </w:p>
    <w:p w:rsidR="00C466C9" w:rsidRPr="008C417C" w:rsidRDefault="00C466C9" w:rsidP="00272209">
      <w:pPr>
        <w:pStyle w:val="Akti"/>
      </w:pPr>
      <w:r w:rsidRPr="008C417C">
        <w:t>VENDIM</w:t>
      </w:r>
    </w:p>
    <w:p w:rsidR="00C466C9" w:rsidRPr="008C417C" w:rsidRDefault="00C466C9" w:rsidP="00272209">
      <w:pPr>
        <w:pStyle w:val="NumriData"/>
      </w:pPr>
      <w:r w:rsidRPr="008C417C">
        <w:t>Nr.61, datë 4.6.2008</w:t>
      </w:r>
    </w:p>
    <w:p w:rsidR="00C466C9" w:rsidRPr="008C417C" w:rsidRDefault="00C466C9" w:rsidP="00C466C9">
      <w:pPr>
        <w:pStyle w:val="Paragrafi"/>
        <w:rPr>
          <w:lang w:val="sq-AL"/>
        </w:rPr>
      </w:pPr>
    </w:p>
    <w:p w:rsidR="003A611A" w:rsidRPr="00D37C21" w:rsidRDefault="00C466C9" w:rsidP="00272209">
      <w:pPr>
        <w:pStyle w:val="Titulli"/>
        <w:rPr>
          <w:lang w:val="it-IT"/>
        </w:rPr>
      </w:pPr>
      <w:r w:rsidRPr="00D37C21">
        <w:rPr>
          <w:lang w:val="it-IT"/>
        </w:rPr>
        <w:t>FILLIM</w:t>
      </w:r>
      <w:r w:rsidR="00D37C21" w:rsidRPr="00D37C21">
        <w:rPr>
          <w:lang w:val="it-IT"/>
        </w:rPr>
        <w:t>I i</w:t>
      </w:r>
      <w:r w:rsidRPr="00D37C21">
        <w:rPr>
          <w:lang w:val="it-IT"/>
        </w:rPr>
        <w:t xml:space="preserve"> PROCEDUR</w:t>
      </w:r>
      <w:r w:rsidR="00D37C21" w:rsidRPr="00D37C21">
        <w:rPr>
          <w:lang w:val="it-IT"/>
        </w:rPr>
        <w:t>ËS PËR PËRCAKTIMIN  E TARIFËS SË</w:t>
      </w:r>
      <w:r w:rsidRPr="00D37C21">
        <w:rPr>
          <w:lang w:val="it-IT"/>
        </w:rPr>
        <w:t xml:space="preserve"> SHITJES </w:t>
      </w:r>
    </w:p>
    <w:p w:rsidR="00C466C9" w:rsidRPr="008C417C" w:rsidRDefault="00D37C21" w:rsidP="00272209">
      <w:pPr>
        <w:pStyle w:val="Titulli"/>
      </w:pPr>
      <w:r>
        <w:t>ME SHUMICË TË</w:t>
      </w:r>
      <w:r w:rsidR="00C466C9" w:rsidRPr="008C417C">
        <w:t xml:space="preserve"> ENERGJISË ELEKTRIKE </w:t>
      </w:r>
    </w:p>
    <w:p w:rsidR="00C466C9" w:rsidRPr="008C417C" w:rsidRDefault="00C466C9" w:rsidP="00C466C9">
      <w:pPr>
        <w:pStyle w:val="Paragrafi"/>
        <w:rPr>
          <w:lang w:val="sq-AL"/>
        </w:rPr>
      </w:pPr>
    </w:p>
    <w:p w:rsidR="00C466C9" w:rsidRDefault="00C466C9" w:rsidP="00C466C9">
      <w:pPr>
        <w:pStyle w:val="Paragrafi"/>
        <w:rPr>
          <w:lang w:val="sq-AL"/>
        </w:rPr>
      </w:pPr>
      <w:r w:rsidRPr="008C417C">
        <w:rPr>
          <w:lang w:val="sq-AL"/>
        </w:rPr>
        <w:t>Në mbështetje të neneve 9 dhe 26, pika 1, të ligjit nr.9072, datë 22.5.2003 “Për sektorin e energjisë elektrike”, të ndryshuar, vendimit të Këshillit të Ministrave nr.338, datë 19. 3.2008 “Për miratimin e modelit të tregut të energjisë elektrike”  pika 4.13, germa “a”, pika 2, dhe neneve  18, pika 1, germa “b”, dhe 21 të rregullave të praktikës dhe procedurave të ERE-s, të miratuara me vendimin e Bordit të Komisionerëve të ERE-s, nr.44, datë 24.7.2007, Bordi Komisioner</w:t>
      </w:r>
      <w:r w:rsidRPr="008C417C">
        <w:rPr>
          <w:rFonts w:ascii="Times New Roman" w:hAnsi="Times New Roman"/>
          <w:lang w:val="sq-AL"/>
        </w:rPr>
        <w:t>ё</w:t>
      </w:r>
      <w:r w:rsidRPr="008C417C">
        <w:rPr>
          <w:rFonts w:cs="CG Times"/>
          <w:lang w:val="sq-AL"/>
        </w:rPr>
        <w:t>ve</w:t>
      </w:r>
      <w:r w:rsidRPr="008C417C">
        <w:rPr>
          <w:lang w:val="sq-AL"/>
        </w:rPr>
        <w:t xml:space="preserve"> të Entit Rregullator të Sektorit të Energjisë Elektrike (ERE), në mbledhjen e tij të datës 4.6.2008, mbasi  shqyrtoi kërkesën e KESH sh.a. me nr.DEK /IZ 3061 prot, datë 26.5.2008 për përcaktimin e tarifë</w:t>
      </w:r>
      <w:r>
        <w:rPr>
          <w:lang w:val="sq-AL"/>
        </w:rPr>
        <w:t>s s</w:t>
      </w:r>
      <w:r w:rsidRPr="008C417C">
        <w:rPr>
          <w:lang w:val="sq-AL"/>
        </w:rPr>
        <w:t xml:space="preserve">ë shitjes me shumicë të energjisë elektrike, si dhe propozimin e Drejtorisë së Tarifave dhe Çmimeve mbi këtë kërkesë: </w:t>
      </w:r>
    </w:p>
    <w:p w:rsidR="00C466C9" w:rsidRPr="008C417C" w:rsidRDefault="00C466C9" w:rsidP="00C466C9">
      <w:pPr>
        <w:pStyle w:val="Paragrafi"/>
        <w:rPr>
          <w:lang w:val="sq-AL"/>
        </w:rPr>
      </w:pPr>
      <w:r w:rsidRPr="008C417C">
        <w:rPr>
          <w:lang w:val="sq-AL"/>
        </w:rPr>
        <w:t>Konstaton se:</w:t>
      </w:r>
    </w:p>
    <w:p w:rsidR="00C466C9" w:rsidRDefault="00C466C9" w:rsidP="00C466C9">
      <w:pPr>
        <w:pStyle w:val="Paragrafi"/>
        <w:rPr>
          <w:lang w:val="sq-AL"/>
        </w:rPr>
      </w:pPr>
      <w:r w:rsidRPr="008C417C">
        <w:rPr>
          <w:lang w:val="sq-AL"/>
        </w:rPr>
        <w:t xml:space="preserve">- Ligji i sektorit të energjisë elektrike përcakton ERE-n si autoritetin e vetëm për përcaktimin e tarifave të shitjes së energjisë elektrike. </w:t>
      </w:r>
    </w:p>
    <w:p w:rsidR="00C8131F" w:rsidRPr="008C417C" w:rsidRDefault="00C8131F" w:rsidP="00C466C9">
      <w:pPr>
        <w:pStyle w:val="Paragrafi"/>
        <w:rPr>
          <w:lang w:val="sq-AL"/>
        </w:rPr>
      </w:pPr>
    </w:p>
    <w:p w:rsidR="00C466C9" w:rsidRPr="008C417C" w:rsidRDefault="00C466C9" w:rsidP="00C466C9">
      <w:pPr>
        <w:pStyle w:val="Paragrafi"/>
        <w:rPr>
          <w:lang w:val="sq-AL"/>
        </w:rPr>
      </w:pPr>
      <w:r w:rsidRPr="008C417C">
        <w:rPr>
          <w:lang w:val="sq-AL"/>
        </w:rPr>
        <w:t xml:space="preserve">- Modeli i tregut të energjisë elektrike i miratuar me vendimin e Këshillit të Ministrave nr.338, datë 19.3.2008, parashikon përfshirjen në tregun e rregulluar të marrëdhënieve ndërmjet furnizuesit publik me shumicë dhe furnizuesit publik me pakicë. </w:t>
      </w:r>
    </w:p>
    <w:p w:rsidR="00C466C9" w:rsidRPr="008C417C" w:rsidRDefault="00C466C9" w:rsidP="00C466C9">
      <w:pPr>
        <w:pStyle w:val="Paragrafi"/>
        <w:rPr>
          <w:lang w:val="sq-AL"/>
        </w:rPr>
      </w:pPr>
      <w:r w:rsidRPr="008C417C">
        <w:rPr>
          <w:lang w:val="sq-AL"/>
        </w:rPr>
        <w:t xml:space="preserve">- KESH sh.a. ka aplikuar në ERE për përcaktimin e tarifave të shitjes me shumicë të energjisë elektrike për gjashtëmujorin e dytë të vitit 2008,  me cilësinë e shoqërisë, njësi e të cilës, në bazë të modelit të tregut, pika 2,  paragrafi 9, është furnizuesi publik me shumicë. </w:t>
      </w:r>
    </w:p>
    <w:p w:rsidR="00C466C9" w:rsidRPr="008C417C" w:rsidRDefault="00C466C9" w:rsidP="00C466C9">
      <w:pPr>
        <w:pStyle w:val="Paragrafi"/>
        <w:rPr>
          <w:lang w:val="sq-AL"/>
        </w:rPr>
      </w:pPr>
      <w:r w:rsidRPr="008C417C">
        <w:rPr>
          <w:lang w:val="sq-AL"/>
        </w:rPr>
        <w:t>- ERE me vendimet n</w:t>
      </w:r>
      <w:r>
        <w:rPr>
          <w:lang w:val="sq-AL"/>
        </w:rPr>
        <w:t>r.18,</w:t>
      </w:r>
      <w:r w:rsidRPr="008C417C">
        <w:rPr>
          <w:lang w:val="sq-AL"/>
        </w:rPr>
        <w:t xml:space="preserve"> 20 dhe 21, datë 14.2.2008 ka përcaktuar tarifat e prodhimit, shërbimit të shpërndarjes dhe çmimeve të shitjes me pakicë të energjisë elektrike për konsumatorët tariforë, në kontekst të të cilëve do të përcaktohet çmimi i shitjes së energjisë elektrike nga furnizuesi publik me shumicë te furnizuesi publik me pakicë.</w:t>
      </w:r>
    </w:p>
    <w:p w:rsidR="00C466C9" w:rsidRPr="008C417C" w:rsidRDefault="00C466C9" w:rsidP="00C466C9">
      <w:pPr>
        <w:pStyle w:val="Paragrafi"/>
        <w:rPr>
          <w:lang w:val="sq-AL"/>
        </w:rPr>
      </w:pPr>
      <w:r w:rsidRPr="008C417C">
        <w:rPr>
          <w:lang w:val="sq-AL"/>
        </w:rPr>
        <w:t xml:space="preserve">Për sa konstatoi  më sipër, Bordi i Komisionerëve </w:t>
      </w:r>
    </w:p>
    <w:p w:rsidR="00C466C9" w:rsidRPr="008C417C" w:rsidRDefault="00C466C9" w:rsidP="00C466C9">
      <w:pPr>
        <w:pStyle w:val="Paragrafi"/>
        <w:rPr>
          <w:lang w:val="sq-AL"/>
        </w:rPr>
      </w:pPr>
    </w:p>
    <w:p w:rsidR="00C466C9" w:rsidRPr="008C417C" w:rsidRDefault="00C466C9" w:rsidP="00272209">
      <w:pPr>
        <w:pStyle w:val="VENDOSI"/>
      </w:pPr>
      <w:r w:rsidRPr="008C417C">
        <w:t>VENDOSI:</w:t>
      </w:r>
    </w:p>
    <w:p w:rsidR="00C466C9" w:rsidRPr="008C417C" w:rsidRDefault="00C466C9" w:rsidP="00C466C9">
      <w:pPr>
        <w:pStyle w:val="Paragrafi"/>
        <w:rPr>
          <w:lang w:val="sq-AL"/>
        </w:rPr>
      </w:pPr>
    </w:p>
    <w:p w:rsidR="00C466C9" w:rsidRPr="008C417C" w:rsidRDefault="00C466C9" w:rsidP="00C466C9">
      <w:pPr>
        <w:pStyle w:val="Paragrafi"/>
        <w:rPr>
          <w:lang w:val="sq-AL"/>
        </w:rPr>
      </w:pPr>
      <w:r w:rsidRPr="008C417C">
        <w:rPr>
          <w:lang w:val="sq-AL"/>
        </w:rPr>
        <w:t>1. Fillimin e procedurave të përcaktimit të çmimit të shitjes së energjisë elektrike të furnizuesit publik me shumicë te furnizuesi publik me pakicë.</w:t>
      </w:r>
    </w:p>
    <w:p w:rsidR="00C466C9" w:rsidRPr="008C417C" w:rsidRDefault="00C466C9" w:rsidP="00C466C9">
      <w:pPr>
        <w:pStyle w:val="Paragrafi"/>
        <w:rPr>
          <w:lang w:val="sq-AL"/>
        </w:rPr>
      </w:pPr>
      <w:r w:rsidRPr="008C417C">
        <w:rPr>
          <w:lang w:val="sq-AL"/>
        </w:rPr>
        <w:t xml:space="preserve">2. Ngarkohet Drejtoria e Tarifave dhe Çmimeve, si dhe Drejtoria Juridike dhe Mbrojtjes së Konsumatorit, për ta  njoftuar KESH sh.a.-në, mbi vendimin e Bordit të Komisionerëve.  </w:t>
      </w:r>
    </w:p>
    <w:p w:rsidR="00C466C9" w:rsidRPr="008C417C" w:rsidRDefault="00C466C9" w:rsidP="00C466C9">
      <w:pPr>
        <w:pStyle w:val="Paragrafi"/>
        <w:rPr>
          <w:lang w:val="sq-AL"/>
        </w:rPr>
      </w:pPr>
      <w:r w:rsidRPr="008C417C">
        <w:rPr>
          <w:lang w:val="sq-AL"/>
        </w:rPr>
        <w:t>Ky vendim hyn në fuqi menjëherë.</w:t>
      </w:r>
    </w:p>
    <w:p w:rsidR="00C466C9" w:rsidRPr="008C417C" w:rsidRDefault="00C466C9" w:rsidP="00C466C9">
      <w:pPr>
        <w:pStyle w:val="Paragrafi"/>
        <w:rPr>
          <w:lang w:val="sq-AL"/>
        </w:rPr>
      </w:pPr>
      <w:r w:rsidRPr="008C417C">
        <w:rPr>
          <w:lang w:val="sq-AL"/>
        </w:rPr>
        <w:t xml:space="preserve">Ky vendim botohet në Fletoren Zyrtare. </w:t>
      </w:r>
    </w:p>
    <w:p w:rsidR="00C466C9" w:rsidRPr="008C417C" w:rsidRDefault="00C466C9" w:rsidP="00C466C9">
      <w:pPr>
        <w:pStyle w:val="Paragrafi"/>
        <w:rPr>
          <w:lang w:val="sq-AL"/>
        </w:rPr>
      </w:pPr>
    </w:p>
    <w:p w:rsidR="00C466C9" w:rsidRPr="008C417C" w:rsidRDefault="00C466C9" w:rsidP="00272209">
      <w:pPr>
        <w:pStyle w:val="Autoriteti"/>
      </w:pPr>
      <w:r w:rsidRPr="008C417C">
        <w:tab/>
        <w:t>Kryetari i ERE-s</w:t>
      </w:r>
    </w:p>
    <w:p w:rsidR="00C466C9" w:rsidRPr="008C417C" w:rsidRDefault="00C466C9" w:rsidP="00272209">
      <w:pPr>
        <w:pStyle w:val="AutoritetiEmer"/>
      </w:pPr>
      <w:r w:rsidRPr="008C417C">
        <w:t>Bujar Nepravishta</w:t>
      </w:r>
    </w:p>
    <w:p w:rsidR="00C466C9" w:rsidRPr="008C417C" w:rsidRDefault="00C466C9" w:rsidP="00C466C9">
      <w:pPr>
        <w:pStyle w:val="Paragrafi"/>
        <w:rPr>
          <w:lang w:val="sq-AL"/>
        </w:rPr>
      </w:pPr>
    </w:p>
    <w:p w:rsidR="00C466C9" w:rsidRPr="008C417C" w:rsidRDefault="00C466C9" w:rsidP="00C466C9">
      <w:pPr>
        <w:pStyle w:val="Paragrafi"/>
        <w:rPr>
          <w:lang w:val="sq-AL"/>
        </w:rPr>
      </w:pPr>
      <w:r w:rsidRPr="008C417C">
        <w:rPr>
          <w:lang w:val="sq-AL"/>
        </w:rPr>
        <w:t xml:space="preserve">                                                  </w:t>
      </w:r>
    </w:p>
    <w:p w:rsidR="00C466C9" w:rsidRPr="008C417C" w:rsidRDefault="00C466C9" w:rsidP="00272209">
      <w:pPr>
        <w:pStyle w:val="Akti"/>
      </w:pPr>
      <w:r w:rsidRPr="008C417C">
        <w:t>VENDIM</w:t>
      </w:r>
    </w:p>
    <w:p w:rsidR="00C466C9" w:rsidRPr="008C417C" w:rsidRDefault="00C466C9" w:rsidP="00272209">
      <w:pPr>
        <w:pStyle w:val="NumriData"/>
      </w:pPr>
      <w:r w:rsidRPr="008C417C">
        <w:t>Nr.62, datë 4.6.2008</w:t>
      </w:r>
    </w:p>
    <w:p w:rsidR="00C466C9" w:rsidRPr="008C417C" w:rsidRDefault="00C466C9" w:rsidP="00C466C9">
      <w:pPr>
        <w:pStyle w:val="Paragrafi"/>
        <w:rPr>
          <w:lang w:val="sq-AL"/>
        </w:rPr>
      </w:pPr>
    </w:p>
    <w:p w:rsidR="00C466C9" w:rsidRPr="008C417C" w:rsidRDefault="00C466C9" w:rsidP="00272209">
      <w:pPr>
        <w:pStyle w:val="Titulli"/>
      </w:pPr>
      <w:r w:rsidRPr="008C417C">
        <w:t>PËR</w:t>
      </w:r>
      <w:r w:rsidR="00272209">
        <w:t xml:space="preserve"> </w:t>
      </w:r>
      <w:r w:rsidRPr="008C417C">
        <w:t xml:space="preserve">FILLIMIN E PROCEDURAVE PËR LICENCIMIN E SHOQËRISË “UNION EOLICA </w:t>
      </w:r>
      <w:smartTag w:uri="urn:schemas-microsoft-com:office:smarttags" w:element="country-region">
        <w:smartTag w:uri="urn:schemas-microsoft-com:office:smarttags" w:element="place">
          <w:r w:rsidRPr="008C417C">
            <w:t>ALBANIA</w:t>
          </w:r>
        </w:smartTag>
      </w:smartTag>
      <w:r w:rsidRPr="008C417C">
        <w:t xml:space="preserve">”   </w:t>
      </w:r>
    </w:p>
    <w:p w:rsidR="00C466C9" w:rsidRPr="008C417C" w:rsidRDefault="00C466C9" w:rsidP="00C466C9">
      <w:pPr>
        <w:pStyle w:val="Paragrafi"/>
        <w:rPr>
          <w:lang w:val="sq-AL"/>
        </w:rPr>
      </w:pPr>
    </w:p>
    <w:p w:rsidR="00C466C9" w:rsidRPr="008C417C" w:rsidRDefault="00C466C9" w:rsidP="00C466C9">
      <w:pPr>
        <w:pStyle w:val="Paragrafi"/>
        <w:rPr>
          <w:lang w:val="sq-AL"/>
        </w:rPr>
      </w:pPr>
      <w:r w:rsidRPr="008C417C">
        <w:rPr>
          <w:lang w:val="sq-AL"/>
        </w:rPr>
        <w:t xml:space="preserve">Në mbështetje të neneve 9 dhe 13 pika 8 të ligjit nr.9072, datë 22.5.2003 “Për sektorin e energjisë elektrike”, të ndryshuar, nenit 10 të “Rregullores për procedurat e licencimit”,  të miratuar me  vendimin e Bordit të Komisionerëve nr.21, datë 4.4.2007, dhe nenit  18 pika 3 të “Rregullave të praktikës dhe procedurave të ERE-s”, miratuar me vendimin nr.44, datë 24.7.2007, Bordi i Komisionerëve të Entit Rregullator të Sektorit të Energjisë Elektrike (ERE), në mbledhjen e tij të datës 4.6.2008, mbasi shqyrtoi aplikimin e paraqitur nga shoqëria “Union Eolica Albania” për t’u licencuar në aktivitetin e ndërtimit, instalimit dhe shfrytëzimit të centraleve elektrike me erë, si dhe prodhimi i energjisë elektrike, dhe konstatoi paraqitjen e plotë të dokumentacionit të përcaktuar në  rregulloren e procedurave të licencimit </w:t>
      </w:r>
    </w:p>
    <w:p w:rsidR="00C466C9" w:rsidRPr="008C417C" w:rsidRDefault="00C466C9" w:rsidP="00C466C9">
      <w:pPr>
        <w:pStyle w:val="Paragrafi"/>
        <w:rPr>
          <w:lang w:val="sq-AL"/>
        </w:rPr>
      </w:pPr>
      <w:r w:rsidRPr="008C417C">
        <w:rPr>
          <w:lang w:val="sq-AL"/>
        </w:rPr>
        <w:tab/>
      </w:r>
    </w:p>
    <w:p w:rsidR="00C466C9" w:rsidRPr="008C417C" w:rsidRDefault="00C466C9" w:rsidP="00272209">
      <w:pPr>
        <w:pStyle w:val="VENDOSI"/>
      </w:pPr>
      <w:r w:rsidRPr="008C417C">
        <w:t>VENDOSI:</w:t>
      </w:r>
    </w:p>
    <w:p w:rsidR="00C466C9" w:rsidRPr="008C417C" w:rsidRDefault="00C466C9" w:rsidP="00C466C9">
      <w:pPr>
        <w:pStyle w:val="Paragrafi"/>
        <w:rPr>
          <w:lang w:val="sq-AL"/>
        </w:rPr>
      </w:pPr>
    </w:p>
    <w:p w:rsidR="00C466C9" w:rsidRPr="008C417C" w:rsidRDefault="00C466C9" w:rsidP="00C466C9">
      <w:pPr>
        <w:pStyle w:val="Paragrafi"/>
        <w:rPr>
          <w:lang w:val="sq-AL"/>
        </w:rPr>
      </w:pPr>
      <w:r w:rsidRPr="008C417C">
        <w:rPr>
          <w:lang w:val="sq-AL"/>
        </w:rPr>
        <w:t xml:space="preserve">1. Të fillojë procedurat për licencimin e shoqërisë “Union Eolica Albania” në aktivitetin e ndërtimit, instalimit dhe shfrytëzimit të centraleve elektrike me erë, si dhe prodhimi i energjisë elektrike. </w:t>
      </w:r>
    </w:p>
    <w:p w:rsidR="00C466C9" w:rsidRPr="008C417C" w:rsidRDefault="00C466C9" w:rsidP="00C466C9">
      <w:pPr>
        <w:pStyle w:val="Paragrafi"/>
        <w:rPr>
          <w:lang w:val="sq-AL"/>
        </w:rPr>
      </w:pPr>
      <w:r w:rsidRPr="008C417C">
        <w:rPr>
          <w:lang w:val="sq-AL"/>
        </w:rPr>
        <w:t xml:space="preserve">2. Ngarkohet Drejtoria e Licencimit dhe Monitorimit të Tregut ta njoftojë aplikuesin për vendimin e Bordit të Komsionerëve të ERE-s. </w:t>
      </w:r>
    </w:p>
    <w:p w:rsidR="00C466C9" w:rsidRPr="008C417C" w:rsidRDefault="00C466C9" w:rsidP="00C466C9">
      <w:pPr>
        <w:pStyle w:val="Paragrafi"/>
        <w:rPr>
          <w:lang w:val="sq-AL"/>
        </w:rPr>
      </w:pPr>
      <w:r w:rsidRPr="008C417C">
        <w:rPr>
          <w:lang w:val="sq-AL"/>
        </w:rPr>
        <w:t>Ky vendim hyn në fuqi menjëherë.</w:t>
      </w:r>
    </w:p>
    <w:p w:rsidR="00C466C9" w:rsidRPr="008C417C" w:rsidRDefault="00C466C9" w:rsidP="00C466C9">
      <w:pPr>
        <w:pStyle w:val="Paragrafi"/>
        <w:rPr>
          <w:lang w:val="sq-AL"/>
        </w:rPr>
      </w:pPr>
      <w:r w:rsidRPr="008C417C">
        <w:rPr>
          <w:lang w:val="sq-AL"/>
        </w:rPr>
        <w:t>Ky vendim botohet në Fletoren Zyrtare.</w:t>
      </w:r>
    </w:p>
    <w:p w:rsidR="00C466C9" w:rsidRPr="008C417C" w:rsidRDefault="00C466C9" w:rsidP="00272209">
      <w:pPr>
        <w:pStyle w:val="Autoriteti"/>
      </w:pPr>
      <w:r w:rsidRPr="008C417C">
        <w:t xml:space="preserve">Kryetari i ERE-s </w:t>
      </w:r>
    </w:p>
    <w:p w:rsidR="00C466C9" w:rsidRPr="008C417C" w:rsidRDefault="00C466C9" w:rsidP="00272209">
      <w:pPr>
        <w:pStyle w:val="AutoritetiEmer"/>
      </w:pPr>
      <w:r w:rsidRPr="008C417C">
        <w:t>Bujar Nepravishta</w:t>
      </w:r>
    </w:p>
    <w:sectPr w:rsidR="00C466C9" w:rsidRPr="008C417C" w:rsidSect="006F100F">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7FE" w:rsidRDefault="000857FE" w:rsidP="00B77F32">
      <w:pPr>
        <w:pStyle w:val="Paragrafi"/>
      </w:pPr>
      <w:r>
        <w:separator/>
      </w:r>
    </w:p>
  </w:endnote>
  <w:endnote w:type="continuationSeparator" w:id="0">
    <w:p w:rsidR="000857FE" w:rsidRDefault="000857FE" w:rsidP="00B77F32">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97" w:rsidRDefault="00643897" w:rsidP="009C458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3897" w:rsidRDefault="00643897" w:rsidP="00E10F4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97" w:rsidRDefault="00643897" w:rsidP="00E10F4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7FE" w:rsidRDefault="000857FE" w:rsidP="00B77F32">
      <w:pPr>
        <w:pStyle w:val="Paragrafi"/>
      </w:pPr>
      <w:r>
        <w:separator/>
      </w:r>
    </w:p>
  </w:footnote>
  <w:footnote w:type="continuationSeparator" w:id="0">
    <w:p w:rsidR="000857FE" w:rsidRDefault="000857FE" w:rsidP="00B77F32">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7E12"/>
    <w:multiLevelType w:val="hybridMultilevel"/>
    <w:tmpl w:val="0CB24320"/>
    <w:lvl w:ilvl="0" w:tplc="3BDE2620">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271225"/>
    <w:multiLevelType w:val="hybridMultilevel"/>
    <w:tmpl w:val="5FFC99E4"/>
    <w:lvl w:ilvl="0" w:tplc="28F0E09E">
      <w:start w:val="1"/>
      <w:numFmt w:val="decimal"/>
      <w:lvlText w:val="%1."/>
      <w:lvlJc w:val="left"/>
      <w:pPr>
        <w:tabs>
          <w:tab w:val="num" w:pos="567"/>
        </w:tabs>
        <w:ind w:left="567" w:hanging="567"/>
      </w:pPr>
      <w:rPr>
        <w:rFonts w:hint="default"/>
        <w:color w:val="auto"/>
      </w:rPr>
    </w:lvl>
    <w:lvl w:ilvl="1" w:tplc="BD3E97E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3B0292"/>
    <w:multiLevelType w:val="hybridMultilevel"/>
    <w:tmpl w:val="A39E71D4"/>
    <w:lvl w:ilvl="0" w:tplc="9ECC7756">
      <w:start w:val="1"/>
      <w:numFmt w:val="decimal"/>
      <w:lvlText w:val="%1."/>
      <w:lvlJc w:val="left"/>
      <w:pPr>
        <w:tabs>
          <w:tab w:val="num" w:pos="1695"/>
        </w:tabs>
        <w:ind w:left="1695" w:hanging="975"/>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nsid w:val="2E541895"/>
    <w:multiLevelType w:val="hybridMultilevel"/>
    <w:tmpl w:val="7A50C08A"/>
    <w:lvl w:ilvl="0" w:tplc="0360B52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D37C4F"/>
    <w:multiLevelType w:val="hybridMultilevel"/>
    <w:tmpl w:val="EE18B150"/>
    <w:lvl w:ilvl="0" w:tplc="3BDE2620">
      <w:start w:val="1"/>
      <w:numFmt w:val="decimal"/>
      <w:lvlText w:val="%1."/>
      <w:lvlJc w:val="left"/>
      <w:pPr>
        <w:tabs>
          <w:tab w:val="num" w:pos="567"/>
        </w:tabs>
        <w:ind w:left="567" w:hanging="567"/>
      </w:pPr>
      <w:rPr>
        <w:rFonts w:hint="default"/>
      </w:rPr>
    </w:lvl>
    <w:lvl w:ilvl="1" w:tplc="EE1C6420">
      <w:start w:val="1"/>
      <w:numFmt w:val="lowerLetter"/>
      <w:lvlText w:val="%2)"/>
      <w:lvlJc w:val="left"/>
      <w:pPr>
        <w:tabs>
          <w:tab w:val="num" w:pos="2098"/>
        </w:tabs>
        <w:ind w:left="2098" w:hanging="397"/>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82480A"/>
    <w:multiLevelType w:val="hybridMultilevel"/>
    <w:tmpl w:val="1924F82C"/>
    <w:lvl w:ilvl="0" w:tplc="FEE2C400">
      <w:start w:val="1"/>
      <w:numFmt w:val="lowerLetter"/>
      <w:lvlText w:val="%1)"/>
      <w:lvlJc w:val="left"/>
      <w:pPr>
        <w:tabs>
          <w:tab w:val="num" w:pos="1134"/>
        </w:tabs>
        <w:ind w:left="1134" w:hanging="567"/>
      </w:pPr>
      <w:rPr>
        <w:rFonts w:hint="default"/>
      </w:rPr>
    </w:lvl>
    <w:lvl w:ilvl="1" w:tplc="502292A6">
      <w:start w:val="2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8A78F4"/>
    <w:multiLevelType w:val="hybridMultilevel"/>
    <w:tmpl w:val="0D1EB8CA"/>
    <w:lvl w:ilvl="0" w:tplc="EE1C6420">
      <w:start w:val="1"/>
      <w:numFmt w:val="lowerLetter"/>
      <w:lvlText w:val="%1)"/>
      <w:lvlJc w:val="left"/>
      <w:pPr>
        <w:tabs>
          <w:tab w:val="num" w:pos="1117"/>
        </w:tabs>
        <w:ind w:left="1117" w:hanging="397"/>
      </w:pPr>
      <w:rPr>
        <w:rFonts w:hint="default"/>
      </w:rPr>
    </w:lvl>
    <w:lvl w:ilvl="1" w:tplc="04090019">
      <w:start w:val="1"/>
      <w:numFmt w:val="lowerLetter"/>
      <w:lvlText w:val="%2."/>
      <w:lvlJc w:val="left"/>
      <w:pPr>
        <w:tabs>
          <w:tab w:val="num" w:pos="459"/>
        </w:tabs>
        <w:ind w:left="459" w:hanging="360"/>
      </w:pPr>
    </w:lvl>
    <w:lvl w:ilvl="2" w:tplc="0409001B">
      <w:start w:val="1"/>
      <w:numFmt w:val="lowerRoman"/>
      <w:lvlText w:val="%3."/>
      <w:lvlJc w:val="right"/>
      <w:pPr>
        <w:tabs>
          <w:tab w:val="num" w:pos="1179"/>
        </w:tabs>
        <w:ind w:left="1179" w:hanging="180"/>
      </w:pPr>
    </w:lvl>
    <w:lvl w:ilvl="3" w:tplc="0409000F">
      <w:start w:val="1"/>
      <w:numFmt w:val="decimal"/>
      <w:lvlText w:val="%4."/>
      <w:lvlJc w:val="left"/>
      <w:pPr>
        <w:tabs>
          <w:tab w:val="num" w:pos="1899"/>
        </w:tabs>
        <w:ind w:left="1899" w:hanging="360"/>
      </w:pPr>
      <w:rPr>
        <w:rFonts w:hint="default"/>
      </w:rPr>
    </w:lvl>
    <w:lvl w:ilvl="4" w:tplc="04090019">
      <w:start w:val="1"/>
      <w:numFmt w:val="lowerLetter"/>
      <w:lvlText w:val="%5."/>
      <w:lvlJc w:val="left"/>
      <w:pPr>
        <w:tabs>
          <w:tab w:val="num" w:pos="2619"/>
        </w:tabs>
        <w:ind w:left="2619" w:hanging="360"/>
      </w:pPr>
    </w:lvl>
    <w:lvl w:ilvl="5" w:tplc="0409001B">
      <w:start w:val="1"/>
      <w:numFmt w:val="lowerRoman"/>
      <w:lvlText w:val="%6."/>
      <w:lvlJc w:val="right"/>
      <w:pPr>
        <w:tabs>
          <w:tab w:val="num" w:pos="3339"/>
        </w:tabs>
        <w:ind w:left="3339" w:hanging="180"/>
      </w:pPr>
    </w:lvl>
    <w:lvl w:ilvl="6" w:tplc="0409000F" w:tentative="1">
      <w:start w:val="1"/>
      <w:numFmt w:val="decimal"/>
      <w:lvlText w:val="%7."/>
      <w:lvlJc w:val="left"/>
      <w:pPr>
        <w:tabs>
          <w:tab w:val="num" w:pos="4059"/>
        </w:tabs>
        <w:ind w:left="4059" w:hanging="360"/>
      </w:pPr>
    </w:lvl>
    <w:lvl w:ilvl="7" w:tplc="04090019" w:tentative="1">
      <w:start w:val="1"/>
      <w:numFmt w:val="lowerLetter"/>
      <w:lvlText w:val="%8."/>
      <w:lvlJc w:val="left"/>
      <w:pPr>
        <w:tabs>
          <w:tab w:val="num" w:pos="4779"/>
        </w:tabs>
        <w:ind w:left="4779" w:hanging="360"/>
      </w:pPr>
    </w:lvl>
    <w:lvl w:ilvl="8" w:tplc="0409001B" w:tentative="1">
      <w:start w:val="1"/>
      <w:numFmt w:val="lowerRoman"/>
      <w:lvlText w:val="%9."/>
      <w:lvlJc w:val="right"/>
      <w:pPr>
        <w:tabs>
          <w:tab w:val="num" w:pos="5499"/>
        </w:tabs>
        <w:ind w:left="5499" w:hanging="180"/>
      </w:pPr>
    </w:lvl>
  </w:abstractNum>
  <w:abstractNum w:abstractNumId="9">
    <w:nsid w:val="554031A9"/>
    <w:multiLevelType w:val="singleLevel"/>
    <w:tmpl w:val="13F2A922"/>
    <w:lvl w:ilvl="0">
      <w:start w:val="2"/>
      <w:numFmt w:val="decimal"/>
      <w:lvlText w:val="%1."/>
      <w:lvlJc w:val="left"/>
      <w:pPr>
        <w:tabs>
          <w:tab w:val="num" w:pos="360"/>
        </w:tabs>
        <w:ind w:left="360" w:hanging="360"/>
      </w:pPr>
      <w:rPr>
        <w:rFonts w:hint="default"/>
      </w:rPr>
    </w:lvl>
  </w:abstractNum>
  <w:abstractNum w:abstractNumId="10">
    <w:nsid w:val="5EDC72C4"/>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6B76682B"/>
    <w:multiLevelType w:val="hybridMultilevel"/>
    <w:tmpl w:val="04A69D0C"/>
    <w:lvl w:ilvl="0" w:tplc="3BDE262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110EC5"/>
    <w:multiLevelType w:val="hybridMultilevel"/>
    <w:tmpl w:val="03EAA73C"/>
    <w:lvl w:ilvl="0" w:tplc="156897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4BA533C"/>
    <w:multiLevelType w:val="hybridMultilevel"/>
    <w:tmpl w:val="68865DE8"/>
    <w:lvl w:ilvl="0" w:tplc="0624CE2C">
      <w:start w:val="1"/>
      <w:numFmt w:val="decimal"/>
      <w:lvlText w:val="%1."/>
      <w:lvlJc w:val="left"/>
      <w:pPr>
        <w:tabs>
          <w:tab w:val="num" w:pos="567"/>
        </w:tabs>
        <w:ind w:left="567" w:hanging="567"/>
      </w:pPr>
      <w:rPr>
        <w:rFonts w:hint="default"/>
        <w:i w:val="0"/>
        <w:color w:val="auto"/>
      </w:rPr>
    </w:lvl>
    <w:lvl w:ilvl="1" w:tplc="13CA964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1"/>
  </w:num>
  <w:num w:numId="4">
    <w:abstractNumId w:val="13"/>
  </w:num>
  <w:num w:numId="5">
    <w:abstractNumId w:val="1"/>
  </w:num>
  <w:num w:numId="6">
    <w:abstractNumId w:val="12"/>
  </w:num>
  <w:num w:numId="7">
    <w:abstractNumId w:val="4"/>
  </w:num>
  <w:num w:numId="8">
    <w:abstractNumId w:val="5"/>
  </w:num>
  <w:num w:numId="9">
    <w:abstractNumId w:val="3"/>
  </w:num>
  <w:num w:numId="10">
    <w:abstractNumId w:val="8"/>
  </w:num>
  <w:num w:numId="11">
    <w:abstractNumId w:val="9"/>
  </w:num>
  <w:num w:numId="12">
    <w:abstractNumId w:val="10"/>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4A8F"/>
    <w:rsid w:val="000150BC"/>
    <w:rsid w:val="000260A7"/>
    <w:rsid w:val="000360A4"/>
    <w:rsid w:val="00045329"/>
    <w:rsid w:val="000510CF"/>
    <w:rsid w:val="000575B6"/>
    <w:rsid w:val="000624A8"/>
    <w:rsid w:val="00080727"/>
    <w:rsid w:val="000857FE"/>
    <w:rsid w:val="000B4E13"/>
    <w:rsid w:val="000B5414"/>
    <w:rsid w:val="000D15D1"/>
    <w:rsid w:val="000D3B34"/>
    <w:rsid w:val="000E4B97"/>
    <w:rsid w:val="000E6D57"/>
    <w:rsid w:val="000F7F6B"/>
    <w:rsid w:val="001025B1"/>
    <w:rsid w:val="001105F8"/>
    <w:rsid w:val="00114456"/>
    <w:rsid w:val="00121A6C"/>
    <w:rsid w:val="001275C2"/>
    <w:rsid w:val="0015287D"/>
    <w:rsid w:val="00155FE2"/>
    <w:rsid w:val="00167D29"/>
    <w:rsid w:val="00194159"/>
    <w:rsid w:val="00195ED9"/>
    <w:rsid w:val="001A1086"/>
    <w:rsid w:val="001A44AB"/>
    <w:rsid w:val="001A47B3"/>
    <w:rsid w:val="001A53C3"/>
    <w:rsid w:val="001B63D1"/>
    <w:rsid w:val="001C1F94"/>
    <w:rsid w:val="001C438B"/>
    <w:rsid w:val="001D1A33"/>
    <w:rsid w:val="001E746A"/>
    <w:rsid w:val="001F3C60"/>
    <w:rsid w:val="002540B6"/>
    <w:rsid w:val="00272209"/>
    <w:rsid w:val="0027394F"/>
    <w:rsid w:val="00277B03"/>
    <w:rsid w:val="00284E31"/>
    <w:rsid w:val="002A15D3"/>
    <w:rsid w:val="002A2718"/>
    <w:rsid w:val="002B24EB"/>
    <w:rsid w:val="002B2D3E"/>
    <w:rsid w:val="002C3A1C"/>
    <w:rsid w:val="002D2131"/>
    <w:rsid w:val="002D6E5C"/>
    <w:rsid w:val="003038C3"/>
    <w:rsid w:val="0031130E"/>
    <w:rsid w:val="00343CCE"/>
    <w:rsid w:val="00362C09"/>
    <w:rsid w:val="0036502F"/>
    <w:rsid w:val="0038686C"/>
    <w:rsid w:val="003A611A"/>
    <w:rsid w:val="003B5CCF"/>
    <w:rsid w:val="003B642F"/>
    <w:rsid w:val="003D0B59"/>
    <w:rsid w:val="003E69D0"/>
    <w:rsid w:val="003F090A"/>
    <w:rsid w:val="00415ADA"/>
    <w:rsid w:val="00422218"/>
    <w:rsid w:val="00442054"/>
    <w:rsid w:val="00451EF7"/>
    <w:rsid w:val="0045321C"/>
    <w:rsid w:val="00454C3F"/>
    <w:rsid w:val="00455E07"/>
    <w:rsid w:val="00456D4B"/>
    <w:rsid w:val="004601BD"/>
    <w:rsid w:val="00461965"/>
    <w:rsid w:val="0046746C"/>
    <w:rsid w:val="004742C1"/>
    <w:rsid w:val="004859FC"/>
    <w:rsid w:val="0049509E"/>
    <w:rsid w:val="004A0F18"/>
    <w:rsid w:val="004A35F3"/>
    <w:rsid w:val="004C1D0F"/>
    <w:rsid w:val="004D1DC4"/>
    <w:rsid w:val="004D579D"/>
    <w:rsid w:val="004F7E9B"/>
    <w:rsid w:val="00503427"/>
    <w:rsid w:val="00507E01"/>
    <w:rsid w:val="00510762"/>
    <w:rsid w:val="0051625A"/>
    <w:rsid w:val="00543224"/>
    <w:rsid w:val="00544367"/>
    <w:rsid w:val="005525E9"/>
    <w:rsid w:val="00567399"/>
    <w:rsid w:val="00580148"/>
    <w:rsid w:val="00592561"/>
    <w:rsid w:val="0059372B"/>
    <w:rsid w:val="005A360F"/>
    <w:rsid w:val="005B2F52"/>
    <w:rsid w:val="005C544F"/>
    <w:rsid w:val="005D14F1"/>
    <w:rsid w:val="005E4354"/>
    <w:rsid w:val="005F3CA0"/>
    <w:rsid w:val="005F4B6A"/>
    <w:rsid w:val="005F51B9"/>
    <w:rsid w:val="005F7E55"/>
    <w:rsid w:val="00602E90"/>
    <w:rsid w:val="006041E2"/>
    <w:rsid w:val="00610D30"/>
    <w:rsid w:val="00614BC3"/>
    <w:rsid w:val="00641C46"/>
    <w:rsid w:val="00643897"/>
    <w:rsid w:val="00655081"/>
    <w:rsid w:val="006760E5"/>
    <w:rsid w:val="006929F3"/>
    <w:rsid w:val="006A6989"/>
    <w:rsid w:val="006B4ACB"/>
    <w:rsid w:val="006C062B"/>
    <w:rsid w:val="006D7D7A"/>
    <w:rsid w:val="006F100F"/>
    <w:rsid w:val="00711BA3"/>
    <w:rsid w:val="0072019C"/>
    <w:rsid w:val="007348F6"/>
    <w:rsid w:val="007363AE"/>
    <w:rsid w:val="00736D35"/>
    <w:rsid w:val="00744EEA"/>
    <w:rsid w:val="0074757E"/>
    <w:rsid w:val="00752252"/>
    <w:rsid w:val="007552D2"/>
    <w:rsid w:val="007618B1"/>
    <w:rsid w:val="0078135E"/>
    <w:rsid w:val="00792DD7"/>
    <w:rsid w:val="007A5D82"/>
    <w:rsid w:val="007C0D19"/>
    <w:rsid w:val="007C444F"/>
    <w:rsid w:val="007C797E"/>
    <w:rsid w:val="007D2A9E"/>
    <w:rsid w:val="007D3ED2"/>
    <w:rsid w:val="007D5B12"/>
    <w:rsid w:val="00801517"/>
    <w:rsid w:val="008127FF"/>
    <w:rsid w:val="00816AA5"/>
    <w:rsid w:val="00821D8D"/>
    <w:rsid w:val="00825A77"/>
    <w:rsid w:val="00863281"/>
    <w:rsid w:val="00867541"/>
    <w:rsid w:val="008745A3"/>
    <w:rsid w:val="00887F3E"/>
    <w:rsid w:val="008B1D75"/>
    <w:rsid w:val="008B3E4B"/>
    <w:rsid w:val="008D3960"/>
    <w:rsid w:val="00911F23"/>
    <w:rsid w:val="00912ED1"/>
    <w:rsid w:val="009218BD"/>
    <w:rsid w:val="00922C83"/>
    <w:rsid w:val="00924A8F"/>
    <w:rsid w:val="00930841"/>
    <w:rsid w:val="00936966"/>
    <w:rsid w:val="009632E1"/>
    <w:rsid w:val="0096330F"/>
    <w:rsid w:val="00963EC7"/>
    <w:rsid w:val="00984C02"/>
    <w:rsid w:val="00994598"/>
    <w:rsid w:val="009A3E4D"/>
    <w:rsid w:val="009B3044"/>
    <w:rsid w:val="009C0600"/>
    <w:rsid w:val="009C4585"/>
    <w:rsid w:val="009C46F8"/>
    <w:rsid w:val="009C7A02"/>
    <w:rsid w:val="009E76E5"/>
    <w:rsid w:val="009F2D37"/>
    <w:rsid w:val="009F546C"/>
    <w:rsid w:val="00A46965"/>
    <w:rsid w:val="00A50725"/>
    <w:rsid w:val="00A51B29"/>
    <w:rsid w:val="00A55C36"/>
    <w:rsid w:val="00A56148"/>
    <w:rsid w:val="00A643D7"/>
    <w:rsid w:val="00A66B22"/>
    <w:rsid w:val="00A7446B"/>
    <w:rsid w:val="00A864D7"/>
    <w:rsid w:val="00AC2F4E"/>
    <w:rsid w:val="00AD1782"/>
    <w:rsid w:val="00AD6212"/>
    <w:rsid w:val="00AD6E0D"/>
    <w:rsid w:val="00AE305C"/>
    <w:rsid w:val="00B26143"/>
    <w:rsid w:val="00B37599"/>
    <w:rsid w:val="00B379EB"/>
    <w:rsid w:val="00B4439F"/>
    <w:rsid w:val="00B53AFA"/>
    <w:rsid w:val="00B54E5E"/>
    <w:rsid w:val="00B57168"/>
    <w:rsid w:val="00B61C45"/>
    <w:rsid w:val="00B63AC6"/>
    <w:rsid w:val="00B71241"/>
    <w:rsid w:val="00B77F32"/>
    <w:rsid w:val="00B91916"/>
    <w:rsid w:val="00BD7C75"/>
    <w:rsid w:val="00BF0755"/>
    <w:rsid w:val="00BF5E6C"/>
    <w:rsid w:val="00C01D75"/>
    <w:rsid w:val="00C05E6E"/>
    <w:rsid w:val="00C25E3D"/>
    <w:rsid w:val="00C32DE4"/>
    <w:rsid w:val="00C466C9"/>
    <w:rsid w:val="00C5123B"/>
    <w:rsid w:val="00C62536"/>
    <w:rsid w:val="00C76FD9"/>
    <w:rsid w:val="00C77F8C"/>
    <w:rsid w:val="00C8131F"/>
    <w:rsid w:val="00C86210"/>
    <w:rsid w:val="00C9463C"/>
    <w:rsid w:val="00CA3F9E"/>
    <w:rsid w:val="00CA5F6C"/>
    <w:rsid w:val="00CB4B26"/>
    <w:rsid w:val="00CC4A18"/>
    <w:rsid w:val="00CF4544"/>
    <w:rsid w:val="00D22B01"/>
    <w:rsid w:val="00D33239"/>
    <w:rsid w:val="00D37C21"/>
    <w:rsid w:val="00D467A4"/>
    <w:rsid w:val="00D71E99"/>
    <w:rsid w:val="00DA7B22"/>
    <w:rsid w:val="00DB09BB"/>
    <w:rsid w:val="00DD7508"/>
    <w:rsid w:val="00DE2002"/>
    <w:rsid w:val="00DF01A3"/>
    <w:rsid w:val="00E012F1"/>
    <w:rsid w:val="00E06507"/>
    <w:rsid w:val="00E10F43"/>
    <w:rsid w:val="00E1572A"/>
    <w:rsid w:val="00E2572F"/>
    <w:rsid w:val="00E43581"/>
    <w:rsid w:val="00E43A0C"/>
    <w:rsid w:val="00E5212E"/>
    <w:rsid w:val="00E6517F"/>
    <w:rsid w:val="00E87A81"/>
    <w:rsid w:val="00E91ADC"/>
    <w:rsid w:val="00E95D29"/>
    <w:rsid w:val="00EA0781"/>
    <w:rsid w:val="00EA2185"/>
    <w:rsid w:val="00EF1586"/>
    <w:rsid w:val="00EF4A42"/>
    <w:rsid w:val="00F11233"/>
    <w:rsid w:val="00F20122"/>
    <w:rsid w:val="00F2239A"/>
    <w:rsid w:val="00F4452C"/>
    <w:rsid w:val="00F55253"/>
    <w:rsid w:val="00F66493"/>
    <w:rsid w:val="00F75014"/>
    <w:rsid w:val="00F750DE"/>
    <w:rsid w:val="00FA0D42"/>
    <w:rsid w:val="00FA60B5"/>
    <w:rsid w:val="00FD0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D0DB561-49AB-45BD-B6DA-0990F35C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9FC"/>
    <w:rPr>
      <w:sz w:val="24"/>
      <w:lang w:val="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link w:val="DefaultParagraphFont"/>
    <w:rsid w:val="009C7A02"/>
    <w:pPr>
      <w:spacing w:after="160" w:line="240" w:lineRule="exact"/>
    </w:pPr>
    <w:rPr>
      <w:rFonts w:ascii="Tahoma" w:eastAsia="MS Mincho" w:hAnsi="Tahoma"/>
      <w:sz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E43A0C"/>
    <w:pPr>
      <w:spacing w:after="720"/>
      <w:ind w:left="1134"/>
      <w:jc w:val="both"/>
    </w:pPr>
    <w:rPr>
      <w:rFonts w:ascii="Arial" w:hAnsi="Arial"/>
      <w:sz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rPr>
  </w:style>
  <w:style w:type="paragraph" w:styleId="NormalWeb">
    <w:name w:val="Normal (Web)"/>
    <w:basedOn w:val="Normal"/>
    <w:rsid w:val="00924A8F"/>
    <w:pPr>
      <w:spacing w:before="100" w:beforeAutospacing="1" w:after="100" w:afterAutospacing="1"/>
    </w:pPr>
  </w:style>
  <w:style w:type="paragraph" w:styleId="Footer">
    <w:name w:val="footer"/>
    <w:basedOn w:val="Normal"/>
    <w:rsid w:val="00E10F43"/>
    <w:pPr>
      <w:tabs>
        <w:tab w:val="center" w:pos="4320"/>
        <w:tab w:val="right" w:pos="8640"/>
      </w:tabs>
    </w:pPr>
  </w:style>
  <w:style w:type="character" w:styleId="PageNumber">
    <w:name w:val="page number"/>
    <w:basedOn w:val="DefaultParagraphFont"/>
    <w:rsid w:val="00E10F43"/>
  </w:style>
  <w:style w:type="paragraph" w:styleId="TableofFigures">
    <w:name w:val="table of figures"/>
    <w:basedOn w:val="Normal"/>
    <w:next w:val="Normal"/>
    <w:semiHidden/>
    <w:rsid w:val="002B2D3E"/>
    <w:pPr>
      <w:ind w:left="480" w:hanging="480"/>
    </w:pPr>
    <w:rPr>
      <w:szCs w:val="24"/>
      <w:lang w:eastAsia="en-US"/>
    </w:rPr>
  </w:style>
  <w:style w:type="paragraph" w:styleId="BodyText">
    <w:name w:val="Body Text"/>
    <w:basedOn w:val="Normal"/>
    <w:rsid w:val="00507E01"/>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836">
      <w:bodyDiv w:val="1"/>
      <w:marLeft w:val="0"/>
      <w:marRight w:val="0"/>
      <w:marTop w:val="0"/>
      <w:marBottom w:val="0"/>
      <w:divBdr>
        <w:top w:val="none" w:sz="0" w:space="0" w:color="auto"/>
        <w:left w:val="none" w:sz="0" w:space="0" w:color="auto"/>
        <w:bottom w:val="none" w:sz="0" w:space="0" w:color="auto"/>
        <w:right w:val="none" w:sz="0" w:space="0" w:color="auto"/>
      </w:divBdr>
    </w:div>
    <w:div w:id="81418517">
      <w:bodyDiv w:val="1"/>
      <w:marLeft w:val="0"/>
      <w:marRight w:val="0"/>
      <w:marTop w:val="0"/>
      <w:marBottom w:val="0"/>
      <w:divBdr>
        <w:top w:val="none" w:sz="0" w:space="0" w:color="auto"/>
        <w:left w:val="none" w:sz="0" w:space="0" w:color="auto"/>
        <w:bottom w:val="none" w:sz="0" w:space="0" w:color="auto"/>
        <w:right w:val="none" w:sz="0" w:space="0" w:color="auto"/>
      </w:divBdr>
    </w:div>
    <w:div w:id="201866209">
      <w:bodyDiv w:val="1"/>
      <w:marLeft w:val="0"/>
      <w:marRight w:val="0"/>
      <w:marTop w:val="0"/>
      <w:marBottom w:val="0"/>
      <w:divBdr>
        <w:top w:val="none" w:sz="0" w:space="0" w:color="auto"/>
        <w:left w:val="none" w:sz="0" w:space="0" w:color="auto"/>
        <w:bottom w:val="none" w:sz="0" w:space="0" w:color="auto"/>
        <w:right w:val="none" w:sz="0" w:space="0" w:color="auto"/>
      </w:divBdr>
    </w:div>
    <w:div w:id="319116764">
      <w:bodyDiv w:val="1"/>
      <w:marLeft w:val="0"/>
      <w:marRight w:val="0"/>
      <w:marTop w:val="0"/>
      <w:marBottom w:val="0"/>
      <w:divBdr>
        <w:top w:val="none" w:sz="0" w:space="0" w:color="auto"/>
        <w:left w:val="none" w:sz="0" w:space="0" w:color="auto"/>
        <w:bottom w:val="none" w:sz="0" w:space="0" w:color="auto"/>
        <w:right w:val="none" w:sz="0" w:space="0" w:color="auto"/>
      </w:divBdr>
    </w:div>
    <w:div w:id="429010431">
      <w:bodyDiv w:val="1"/>
      <w:marLeft w:val="0"/>
      <w:marRight w:val="0"/>
      <w:marTop w:val="0"/>
      <w:marBottom w:val="0"/>
      <w:divBdr>
        <w:top w:val="none" w:sz="0" w:space="0" w:color="auto"/>
        <w:left w:val="none" w:sz="0" w:space="0" w:color="auto"/>
        <w:bottom w:val="none" w:sz="0" w:space="0" w:color="auto"/>
        <w:right w:val="none" w:sz="0" w:space="0" w:color="auto"/>
      </w:divBdr>
    </w:div>
    <w:div w:id="493381086">
      <w:bodyDiv w:val="1"/>
      <w:marLeft w:val="0"/>
      <w:marRight w:val="0"/>
      <w:marTop w:val="0"/>
      <w:marBottom w:val="0"/>
      <w:divBdr>
        <w:top w:val="none" w:sz="0" w:space="0" w:color="auto"/>
        <w:left w:val="none" w:sz="0" w:space="0" w:color="auto"/>
        <w:bottom w:val="none" w:sz="0" w:space="0" w:color="auto"/>
        <w:right w:val="none" w:sz="0" w:space="0" w:color="auto"/>
      </w:divBdr>
    </w:div>
    <w:div w:id="498428951">
      <w:bodyDiv w:val="1"/>
      <w:marLeft w:val="0"/>
      <w:marRight w:val="0"/>
      <w:marTop w:val="0"/>
      <w:marBottom w:val="0"/>
      <w:divBdr>
        <w:top w:val="none" w:sz="0" w:space="0" w:color="auto"/>
        <w:left w:val="none" w:sz="0" w:space="0" w:color="auto"/>
        <w:bottom w:val="none" w:sz="0" w:space="0" w:color="auto"/>
        <w:right w:val="none" w:sz="0" w:space="0" w:color="auto"/>
      </w:divBdr>
    </w:div>
    <w:div w:id="614169232">
      <w:bodyDiv w:val="1"/>
      <w:marLeft w:val="0"/>
      <w:marRight w:val="0"/>
      <w:marTop w:val="0"/>
      <w:marBottom w:val="0"/>
      <w:divBdr>
        <w:top w:val="none" w:sz="0" w:space="0" w:color="auto"/>
        <w:left w:val="none" w:sz="0" w:space="0" w:color="auto"/>
        <w:bottom w:val="none" w:sz="0" w:space="0" w:color="auto"/>
        <w:right w:val="none" w:sz="0" w:space="0" w:color="auto"/>
      </w:divBdr>
    </w:div>
    <w:div w:id="681396286">
      <w:bodyDiv w:val="1"/>
      <w:marLeft w:val="0"/>
      <w:marRight w:val="0"/>
      <w:marTop w:val="0"/>
      <w:marBottom w:val="0"/>
      <w:divBdr>
        <w:top w:val="none" w:sz="0" w:space="0" w:color="auto"/>
        <w:left w:val="none" w:sz="0" w:space="0" w:color="auto"/>
        <w:bottom w:val="none" w:sz="0" w:space="0" w:color="auto"/>
        <w:right w:val="none" w:sz="0" w:space="0" w:color="auto"/>
      </w:divBdr>
    </w:div>
    <w:div w:id="717320120">
      <w:bodyDiv w:val="1"/>
      <w:marLeft w:val="0"/>
      <w:marRight w:val="0"/>
      <w:marTop w:val="0"/>
      <w:marBottom w:val="0"/>
      <w:divBdr>
        <w:top w:val="none" w:sz="0" w:space="0" w:color="auto"/>
        <w:left w:val="none" w:sz="0" w:space="0" w:color="auto"/>
        <w:bottom w:val="none" w:sz="0" w:space="0" w:color="auto"/>
        <w:right w:val="none" w:sz="0" w:space="0" w:color="auto"/>
      </w:divBdr>
    </w:div>
    <w:div w:id="765423669">
      <w:bodyDiv w:val="1"/>
      <w:marLeft w:val="0"/>
      <w:marRight w:val="0"/>
      <w:marTop w:val="0"/>
      <w:marBottom w:val="0"/>
      <w:divBdr>
        <w:top w:val="none" w:sz="0" w:space="0" w:color="auto"/>
        <w:left w:val="none" w:sz="0" w:space="0" w:color="auto"/>
        <w:bottom w:val="none" w:sz="0" w:space="0" w:color="auto"/>
        <w:right w:val="none" w:sz="0" w:space="0" w:color="auto"/>
      </w:divBdr>
    </w:div>
    <w:div w:id="793140878">
      <w:bodyDiv w:val="1"/>
      <w:marLeft w:val="0"/>
      <w:marRight w:val="0"/>
      <w:marTop w:val="0"/>
      <w:marBottom w:val="0"/>
      <w:divBdr>
        <w:top w:val="none" w:sz="0" w:space="0" w:color="auto"/>
        <w:left w:val="none" w:sz="0" w:space="0" w:color="auto"/>
        <w:bottom w:val="none" w:sz="0" w:space="0" w:color="auto"/>
        <w:right w:val="none" w:sz="0" w:space="0" w:color="auto"/>
      </w:divBdr>
    </w:div>
    <w:div w:id="913397530">
      <w:bodyDiv w:val="1"/>
      <w:marLeft w:val="0"/>
      <w:marRight w:val="0"/>
      <w:marTop w:val="0"/>
      <w:marBottom w:val="0"/>
      <w:divBdr>
        <w:top w:val="none" w:sz="0" w:space="0" w:color="auto"/>
        <w:left w:val="none" w:sz="0" w:space="0" w:color="auto"/>
        <w:bottom w:val="none" w:sz="0" w:space="0" w:color="auto"/>
        <w:right w:val="none" w:sz="0" w:space="0" w:color="auto"/>
      </w:divBdr>
    </w:div>
    <w:div w:id="1035691980">
      <w:bodyDiv w:val="1"/>
      <w:marLeft w:val="0"/>
      <w:marRight w:val="0"/>
      <w:marTop w:val="0"/>
      <w:marBottom w:val="0"/>
      <w:divBdr>
        <w:top w:val="none" w:sz="0" w:space="0" w:color="auto"/>
        <w:left w:val="none" w:sz="0" w:space="0" w:color="auto"/>
        <w:bottom w:val="none" w:sz="0" w:space="0" w:color="auto"/>
        <w:right w:val="none" w:sz="0" w:space="0" w:color="auto"/>
      </w:divBdr>
    </w:div>
    <w:div w:id="1038552697">
      <w:bodyDiv w:val="1"/>
      <w:marLeft w:val="0"/>
      <w:marRight w:val="0"/>
      <w:marTop w:val="0"/>
      <w:marBottom w:val="0"/>
      <w:divBdr>
        <w:top w:val="none" w:sz="0" w:space="0" w:color="auto"/>
        <w:left w:val="none" w:sz="0" w:space="0" w:color="auto"/>
        <w:bottom w:val="none" w:sz="0" w:space="0" w:color="auto"/>
        <w:right w:val="none" w:sz="0" w:space="0" w:color="auto"/>
      </w:divBdr>
    </w:div>
    <w:div w:id="1128937856">
      <w:bodyDiv w:val="1"/>
      <w:marLeft w:val="0"/>
      <w:marRight w:val="0"/>
      <w:marTop w:val="0"/>
      <w:marBottom w:val="0"/>
      <w:divBdr>
        <w:top w:val="none" w:sz="0" w:space="0" w:color="auto"/>
        <w:left w:val="none" w:sz="0" w:space="0" w:color="auto"/>
        <w:bottom w:val="none" w:sz="0" w:space="0" w:color="auto"/>
        <w:right w:val="none" w:sz="0" w:space="0" w:color="auto"/>
      </w:divBdr>
    </w:div>
    <w:div w:id="1234900363">
      <w:bodyDiv w:val="1"/>
      <w:marLeft w:val="0"/>
      <w:marRight w:val="0"/>
      <w:marTop w:val="0"/>
      <w:marBottom w:val="0"/>
      <w:divBdr>
        <w:top w:val="none" w:sz="0" w:space="0" w:color="auto"/>
        <w:left w:val="none" w:sz="0" w:space="0" w:color="auto"/>
        <w:bottom w:val="none" w:sz="0" w:space="0" w:color="auto"/>
        <w:right w:val="none" w:sz="0" w:space="0" w:color="auto"/>
      </w:divBdr>
    </w:div>
    <w:div w:id="1243222765">
      <w:bodyDiv w:val="1"/>
      <w:marLeft w:val="0"/>
      <w:marRight w:val="0"/>
      <w:marTop w:val="0"/>
      <w:marBottom w:val="0"/>
      <w:divBdr>
        <w:top w:val="none" w:sz="0" w:space="0" w:color="auto"/>
        <w:left w:val="none" w:sz="0" w:space="0" w:color="auto"/>
        <w:bottom w:val="none" w:sz="0" w:space="0" w:color="auto"/>
        <w:right w:val="none" w:sz="0" w:space="0" w:color="auto"/>
      </w:divBdr>
    </w:div>
    <w:div w:id="1354309330">
      <w:bodyDiv w:val="1"/>
      <w:marLeft w:val="0"/>
      <w:marRight w:val="0"/>
      <w:marTop w:val="0"/>
      <w:marBottom w:val="0"/>
      <w:divBdr>
        <w:top w:val="none" w:sz="0" w:space="0" w:color="auto"/>
        <w:left w:val="none" w:sz="0" w:space="0" w:color="auto"/>
        <w:bottom w:val="none" w:sz="0" w:space="0" w:color="auto"/>
        <w:right w:val="none" w:sz="0" w:space="0" w:color="auto"/>
      </w:divBdr>
    </w:div>
    <w:div w:id="1364744444">
      <w:bodyDiv w:val="1"/>
      <w:marLeft w:val="0"/>
      <w:marRight w:val="0"/>
      <w:marTop w:val="0"/>
      <w:marBottom w:val="0"/>
      <w:divBdr>
        <w:top w:val="none" w:sz="0" w:space="0" w:color="auto"/>
        <w:left w:val="none" w:sz="0" w:space="0" w:color="auto"/>
        <w:bottom w:val="none" w:sz="0" w:space="0" w:color="auto"/>
        <w:right w:val="none" w:sz="0" w:space="0" w:color="auto"/>
      </w:divBdr>
    </w:div>
    <w:div w:id="1373919912">
      <w:bodyDiv w:val="1"/>
      <w:marLeft w:val="0"/>
      <w:marRight w:val="0"/>
      <w:marTop w:val="0"/>
      <w:marBottom w:val="0"/>
      <w:divBdr>
        <w:top w:val="none" w:sz="0" w:space="0" w:color="auto"/>
        <w:left w:val="none" w:sz="0" w:space="0" w:color="auto"/>
        <w:bottom w:val="none" w:sz="0" w:space="0" w:color="auto"/>
        <w:right w:val="none" w:sz="0" w:space="0" w:color="auto"/>
      </w:divBdr>
    </w:div>
    <w:div w:id="1413818179">
      <w:bodyDiv w:val="1"/>
      <w:marLeft w:val="0"/>
      <w:marRight w:val="0"/>
      <w:marTop w:val="0"/>
      <w:marBottom w:val="0"/>
      <w:divBdr>
        <w:top w:val="none" w:sz="0" w:space="0" w:color="auto"/>
        <w:left w:val="none" w:sz="0" w:space="0" w:color="auto"/>
        <w:bottom w:val="none" w:sz="0" w:space="0" w:color="auto"/>
        <w:right w:val="none" w:sz="0" w:space="0" w:color="auto"/>
      </w:divBdr>
    </w:div>
    <w:div w:id="1490093838">
      <w:bodyDiv w:val="1"/>
      <w:marLeft w:val="0"/>
      <w:marRight w:val="0"/>
      <w:marTop w:val="0"/>
      <w:marBottom w:val="0"/>
      <w:divBdr>
        <w:top w:val="none" w:sz="0" w:space="0" w:color="auto"/>
        <w:left w:val="none" w:sz="0" w:space="0" w:color="auto"/>
        <w:bottom w:val="none" w:sz="0" w:space="0" w:color="auto"/>
        <w:right w:val="none" w:sz="0" w:space="0" w:color="auto"/>
      </w:divBdr>
    </w:div>
    <w:div w:id="1557428041">
      <w:bodyDiv w:val="1"/>
      <w:marLeft w:val="0"/>
      <w:marRight w:val="0"/>
      <w:marTop w:val="0"/>
      <w:marBottom w:val="0"/>
      <w:divBdr>
        <w:top w:val="none" w:sz="0" w:space="0" w:color="auto"/>
        <w:left w:val="none" w:sz="0" w:space="0" w:color="auto"/>
        <w:bottom w:val="none" w:sz="0" w:space="0" w:color="auto"/>
        <w:right w:val="none" w:sz="0" w:space="0" w:color="auto"/>
      </w:divBdr>
    </w:div>
    <w:div w:id="1666516739">
      <w:bodyDiv w:val="1"/>
      <w:marLeft w:val="0"/>
      <w:marRight w:val="0"/>
      <w:marTop w:val="0"/>
      <w:marBottom w:val="0"/>
      <w:divBdr>
        <w:top w:val="none" w:sz="0" w:space="0" w:color="auto"/>
        <w:left w:val="none" w:sz="0" w:space="0" w:color="auto"/>
        <w:bottom w:val="none" w:sz="0" w:space="0" w:color="auto"/>
        <w:right w:val="none" w:sz="0" w:space="0" w:color="auto"/>
      </w:divBdr>
    </w:div>
    <w:div w:id="1692606328">
      <w:bodyDiv w:val="1"/>
      <w:marLeft w:val="0"/>
      <w:marRight w:val="0"/>
      <w:marTop w:val="0"/>
      <w:marBottom w:val="0"/>
      <w:divBdr>
        <w:top w:val="none" w:sz="0" w:space="0" w:color="auto"/>
        <w:left w:val="none" w:sz="0" w:space="0" w:color="auto"/>
        <w:bottom w:val="none" w:sz="0" w:space="0" w:color="auto"/>
        <w:right w:val="none" w:sz="0" w:space="0" w:color="auto"/>
      </w:divBdr>
    </w:div>
    <w:div w:id="1785424140">
      <w:bodyDiv w:val="1"/>
      <w:marLeft w:val="0"/>
      <w:marRight w:val="0"/>
      <w:marTop w:val="0"/>
      <w:marBottom w:val="0"/>
      <w:divBdr>
        <w:top w:val="none" w:sz="0" w:space="0" w:color="auto"/>
        <w:left w:val="none" w:sz="0" w:space="0" w:color="auto"/>
        <w:bottom w:val="none" w:sz="0" w:space="0" w:color="auto"/>
        <w:right w:val="none" w:sz="0" w:space="0" w:color="auto"/>
      </w:divBdr>
    </w:div>
    <w:div w:id="1802381156">
      <w:bodyDiv w:val="1"/>
      <w:marLeft w:val="0"/>
      <w:marRight w:val="0"/>
      <w:marTop w:val="0"/>
      <w:marBottom w:val="0"/>
      <w:divBdr>
        <w:top w:val="none" w:sz="0" w:space="0" w:color="auto"/>
        <w:left w:val="none" w:sz="0" w:space="0" w:color="auto"/>
        <w:bottom w:val="none" w:sz="0" w:space="0" w:color="auto"/>
        <w:right w:val="none" w:sz="0" w:space="0" w:color="auto"/>
      </w:divBdr>
    </w:div>
    <w:div w:id="1829398126">
      <w:bodyDiv w:val="1"/>
      <w:marLeft w:val="0"/>
      <w:marRight w:val="0"/>
      <w:marTop w:val="0"/>
      <w:marBottom w:val="0"/>
      <w:divBdr>
        <w:top w:val="none" w:sz="0" w:space="0" w:color="auto"/>
        <w:left w:val="none" w:sz="0" w:space="0" w:color="auto"/>
        <w:bottom w:val="none" w:sz="0" w:space="0" w:color="auto"/>
        <w:right w:val="none" w:sz="0" w:space="0" w:color="auto"/>
      </w:divBdr>
    </w:div>
    <w:div w:id="1872649883">
      <w:bodyDiv w:val="1"/>
      <w:marLeft w:val="0"/>
      <w:marRight w:val="0"/>
      <w:marTop w:val="0"/>
      <w:marBottom w:val="0"/>
      <w:divBdr>
        <w:top w:val="none" w:sz="0" w:space="0" w:color="auto"/>
        <w:left w:val="none" w:sz="0" w:space="0" w:color="auto"/>
        <w:bottom w:val="none" w:sz="0" w:space="0" w:color="auto"/>
        <w:right w:val="none" w:sz="0" w:space="0" w:color="auto"/>
      </w:divBdr>
    </w:div>
    <w:div w:id="1891766061">
      <w:bodyDiv w:val="1"/>
      <w:marLeft w:val="0"/>
      <w:marRight w:val="0"/>
      <w:marTop w:val="0"/>
      <w:marBottom w:val="0"/>
      <w:divBdr>
        <w:top w:val="none" w:sz="0" w:space="0" w:color="auto"/>
        <w:left w:val="none" w:sz="0" w:space="0" w:color="auto"/>
        <w:bottom w:val="none" w:sz="0" w:space="0" w:color="auto"/>
        <w:right w:val="none" w:sz="0" w:space="0" w:color="auto"/>
      </w:divBdr>
    </w:div>
    <w:div w:id="1954702515">
      <w:bodyDiv w:val="1"/>
      <w:marLeft w:val="0"/>
      <w:marRight w:val="0"/>
      <w:marTop w:val="0"/>
      <w:marBottom w:val="0"/>
      <w:divBdr>
        <w:top w:val="none" w:sz="0" w:space="0" w:color="auto"/>
        <w:left w:val="none" w:sz="0" w:space="0" w:color="auto"/>
        <w:bottom w:val="none" w:sz="0" w:space="0" w:color="auto"/>
        <w:right w:val="none" w:sz="0" w:space="0" w:color="auto"/>
      </w:divBdr>
    </w:div>
    <w:div w:id="19940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13215</Words>
  <Characters>75329</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2(k) j Lf’, REPUBLIKA E SHQIPERISE </vt:lpstr>
    </vt:vector>
  </TitlesOfParts>
  <Company>QPZ</Company>
  <LinksUpToDate>false</LinksUpToDate>
  <CharactersWithSpaces>88368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2(k) j Lf’, REPUBLIKA E SHQIPERISE </dc:title>
  <dc:subject/>
  <dc:creator>--</dc:creator>
  <cp:keywords/>
  <dc:description/>
  <cp:lastModifiedBy>Inida Noga</cp:lastModifiedBy>
  <cp:revision>2</cp:revision>
  <cp:lastPrinted>2008-06-24T13:50:00Z</cp:lastPrinted>
  <dcterms:created xsi:type="dcterms:W3CDTF">2019-02-15T15:06:00Z</dcterms:created>
  <dcterms:modified xsi:type="dcterms:W3CDTF">2019-02-15T15:06:00Z</dcterms:modified>
</cp:coreProperties>
</file>