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74B" w:rsidRPr="001A3593" w:rsidRDefault="003B374B" w:rsidP="00102B3E">
      <w:pPr>
        <w:pStyle w:val="Akti"/>
        <w:keepNext w:val="0"/>
        <w:rPr>
          <w:rFonts w:eastAsia="MS Mincho"/>
        </w:rPr>
      </w:pPr>
      <w:bookmarkStart w:id="0" w:name="_GoBack"/>
      <w:bookmarkEnd w:id="0"/>
      <w:r w:rsidRPr="001A3593">
        <w:rPr>
          <w:rFonts w:eastAsia="MS Mincho"/>
        </w:rPr>
        <w:t xml:space="preserve">Vendim </w:t>
      </w:r>
    </w:p>
    <w:p w:rsidR="003B374B" w:rsidRPr="001A3593" w:rsidRDefault="003B374B" w:rsidP="00102B3E">
      <w:pPr>
        <w:pStyle w:val="NumriData"/>
        <w:keepNext w:val="0"/>
        <w:rPr>
          <w:rFonts w:eastAsia="MS Mincho"/>
        </w:rPr>
      </w:pPr>
      <w:r w:rsidRPr="001A3593">
        <w:rPr>
          <w:rFonts w:eastAsia="MS Mincho"/>
        </w:rPr>
        <w:t>Nr.716,</w:t>
      </w:r>
      <w:r>
        <w:rPr>
          <w:rFonts w:eastAsia="MS Mincho"/>
        </w:rPr>
        <w:t xml:space="preserve"> datë </w:t>
      </w:r>
      <w:r w:rsidRPr="001A3593">
        <w:rPr>
          <w:rFonts w:eastAsia="MS Mincho"/>
        </w:rPr>
        <w:t>14.5.2008</w:t>
      </w:r>
    </w:p>
    <w:p w:rsidR="003B374B" w:rsidRPr="001A3593" w:rsidRDefault="003B374B" w:rsidP="00102B3E">
      <w:pPr>
        <w:pStyle w:val="Paragrafi"/>
        <w:rPr>
          <w:rFonts w:eastAsia="MS Mincho"/>
          <w:lang w:val="en-GB"/>
        </w:rPr>
      </w:pPr>
    </w:p>
    <w:p w:rsidR="003B374B" w:rsidRPr="001A3593" w:rsidRDefault="003B374B" w:rsidP="00102B3E">
      <w:pPr>
        <w:pStyle w:val="Titulli"/>
        <w:keepNext w:val="0"/>
        <w:rPr>
          <w:rFonts w:eastAsia="MS Mincho"/>
        </w:rPr>
      </w:pPr>
      <w:r w:rsidRPr="001A3593">
        <w:rPr>
          <w:rFonts w:eastAsia="MS Mincho"/>
        </w:rPr>
        <w:t>P</w:t>
      </w:r>
      <w:r>
        <w:rPr>
          <w:rFonts w:eastAsia="MS Mincho"/>
        </w:rPr>
        <w:t>ë</w:t>
      </w:r>
      <w:r w:rsidRPr="001A3593">
        <w:rPr>
          <w:rFonts w:eastAsia="MS Mincho"/>
        </w:rPr>
        <w:t>R</w:t>
      </w:r>
      <w:r>
        <w:rPr>
          <w:rFonts w:eastAsia="MS Mincho"/>
        </w:rPr>
        <w:t xml:space="preserve"> </w:t>
      </w:r>
      <w:r w:rsidRPr="001A3593">
        <w:rPr>
          <w:rFonts w:eastAsia="MS Mincho"/>
        </w:rPr>
        <w:t>MIRATIMIN E KONTRAT</w:t>
      </w:r>
      <w:r>
        <w:rPr>
          <w:rFonts w:eastAsia="MS Mincho"/>
        </w:rPr>
        <w:t>ë</w:t>
      </w:r>
      <w:r w:rsidRPr="001A3593">
        <w:rPr>
          <w:rFonts w:eastAsia="MS Mincho"/>
        </w:rPr>
        <w:t>S S</w:t>
      </w:r>
      <w:r>
        <w:rPr>
          <w:rFonts w:eastAsia="MS Mincho"/>
        </w:rPr>
        <w:t>ë</w:t>
      </w:r>
      <w:r w:rsidRPr="001A3593">
        <w:rPr>
          <w:rFonts w:eastAsia="MS Mincho"/>
        </w:rPr>
        <w:t xml:space="preserve"> KONCESIONIT,</w:t>
      </w:r>
      <w:r>
        <w:rPr>
          <w:rFonts w:eastAsia="MS Mincho"/>
        </w:rPr>
        <w:t xml:space="preserve"> të </w:t>
      </w:r>
      <w:r w:rsidR="00FD0930">
        <w:rPr>
          <w:rFonts w:eastAsia="MS Mincho"/>
        </w:rPr>
        <w:t>FORMË</w:t>
      </w:r>
      <w:r w:rsidRPr="001A3593">
        <w:rPr>
          <w:rFonts w:eastAsia="MS Mincho"/>
        </w:rPr>
        <w:t xml:space="preserve">S “BOT” </w:t>
      </w:r>
      <w:r>
        <w:rPr>
          <w:rFonts w:eastAsia="MS Mincho"/>
        </w:rPr>
        <w:t xml:space="preserve">të </w:t>
      </w:r>
      <w:r w:rsidRPr="001A3593">
        <w:rPr>
          <w:rFonts w:eastAsia="MS Mincho"/>
        </w:rPr>
        <w:t>LIDHUR ND</w:t>
      </w:r>
      <w:r>
        <w:rPr>
          <w:rFonts w:eastAsia="MS Mincho"/>
        </w:rPr>
        <w:t>ë</w:t>
      </w:r>
      <w:r w:rsidRPr="001A3593">
        <w:rPr>
          <w:rFonts w:eastAsia="MS Mincho"/>
        </w:rPr>
        <w:t>RMJET MINISTRIS</w:t>
      </w:r>
      <w:r>
        <w:rPr>
          <w:rFonts w:eastAsia="MS Mincho"/>
        </w:rPr>
        <w:t>ë</w:t>
      </w:r>
      <w:r w:rsidRPr="001A3593">
        <w:rPr>
          <w:rFonts w:eastAsia="MS Mincho"/>
        </w:rPr>
        <w:t xml:space="preserve"> S</w:t>
      </w:r>
      <w:r>
        <w:rPr>
          <w:rFonts w:eastAsia="MS Mincho"/>
        </w:rPr>
        <w:t>ë</w:t>
      </w:r>
      <w:r w:rsidRPr="001A3593">
        <w:rPr>
          <w:rFonts w:eastAsia="MS Mincho"/>
        </w:rPr>
        <w:t xml:space="preserve"> EKONOMIS</w:t>
      </w:r>
      <w:r>
        <w:rPr>
          <w:rFonts w:eastAsia="MS Mincho"/>
        </w:rPr>
        <w:t>Ë</w:t>
      </w:r>
      <w:r w:rsidRPr="001A3593">
        <w:rPr>
          <w:rFonts w:eastAsia="MS Mincho"/>
        </w:rPr>
        <w:t>, TREGTIS</w:t>
      </w:r>
      <w:r>
        <w:rPr>
          <w:rFonts w:eastAsia="MS Mincho"/>
        </w:rPr>
        <w:t>ë</w:t>
      </w:r>
      <w:r w:rsidRPr="001A3593">
        <w:rPr>
          <w:rFonts w:eastAsia="MS Mincho"/>
        </w:rPr>
        <w:t xml:space="preserve"> DHE ENERGJETIK</w:t>
      </w:r>
      <w:r>
        <w:rPr>
          <w:rFonts w:eastAsia="MS Mincho"/>
        </w:rPr>
        <w:t>ë</w:t>
      </w:r>
      <w:r w:rsidRPr="001A3593">
        <w:rPr>
          <w:rFonts w:eastAsia="MS Mincho"/>
        </w:rPr>
        <w:t>S DHE SHOQ</w:t>
      </w:r>
      <w:r>
        <w:rPr>
          <w:rFonts w:eastAsia="MS Mincho"/>
        </w:rPr>
        <w:t xml:space="preserve">ëRIsë </w:t>
      </w:r>
      <w:r w:rsidRPr="001A3593">
        <w:rPr>
          <w:rFonts w:eastAsia="MS Mincho"/>
        </w:rPr>
        <w:t>“E</w:t>
      </w:r>
      <w:r>
        <w:rPr>
          <w:rFonts w:eastAsia="MS Mincho"/>
        </w:rPr>
        <w:t>rDAT” SHP</w:t>
      </w:r>
      <w:r w:rsidRPr="001A3593">
        <w:rPr>
          <w:rFonts w:eastAsia="MS Mincho"/>
        </w:rPr>
        <w:t>K</w:t>
      </w:r>
      <w:r>
        <w:rPr>
          <w:rFonts w:eastAsia="MS Mincho"/>
        </w:rPr>
        <w:t>,</w:t>
      </w:r>
      <w:r w:rsidRPr="001A3593">
        <w:rPr>
          <w:rFonts w:eastAsia="MS Mincho"/>
        </w:rPr>
        <w:t xml:space="preserve"> P</w:t>
      </w:r>
      <w:r>
        <w:rPr>
          <w:rFonts w:eastAsia="MS Mincho"/>
        </w:rPr>
        <w:t>ë</w:t>
      </w:r>
      <w:r w:rsidRPr="001A3593">
        <w:rPr>
          <w:rFonts w:eastAsia="MS Mincho"/>
        </w:rPr>
        <w:t>R ND</w:t>
      </w:r>
      <w:r>
        <w:rPr>
          <w:rFonts w:eastAsia="MS Mincho"/>
        </w:rPr>
        <w:t>ë</w:t>
      </w:r>
      <w:r w:rsidRPr="001A3593">
        <w:rPr>
          <w:rFonts w:eastAsia="MS Mincho"/>
        </w:rPr>
        <w:t>RTIMIN E HIDROCENTRALEVE “LURA 1”</w:t>
      </w:r>
      <w:r>
        <w:rPr>
          <w:rFonts w:eastAsia="MS Mincho"/>
        </w:rPr>
        <w:t>, “LURA 2</w:t>
      </w:r>
      <w:r w:rsidRPr="001A3593">
        <w:rPr>
          <w:rFonts w:eastAsia="MS Mincho"/>
        </w:rPr>
        <w:t xml:space="preserve">”, </w:t>
      </w:r>
      <w:r>
        <w:rPr>
          <w:rFonts w:eastAsia="MS Mincho"/>
        </w:rPr>
        <w:t>“LURA 3</w:t>
      </w:r>
      <w:r w:rsidRPr="001A3593">
        <w:rPr>
          <w:rFonts w:eastAsia="MS Mincho"/>
        </w:rPr>
        <w:t>”</w:t>
      </w:r>
    </w:p>
    <w:p w:rsidR="003B374B" w:rsidRPr="001A3593" w:rsidRDefault="003B374B" w:rsidP="00102B3E">
      <w:pPr>
        <w:pStyle w:val="Paragrafi"/>
        <w:rPr>
          <w:rFonts w:eastAsia="MS Mincho"/>
          <w:lang w:val="en-GB"/>
        </w:rPr>
      </w:pPr>
      <w:r w:rsidRPr="001A3593">
        <w:rPr>
          <w:rFonts w:eastAsia="MS Mincho"/>
          <w:lang w:val="en-GB"/>
        </w:rPr>
        <w:t xml:space="preserve"> </w:t>
      </w:r>
    </w:p>
    <w:p w:rsidR="003B374B" w:rsidRPr="001A3593" w:rsidRDefault="003B374B" w:rsidP="00102B3E">
      <w:pPr>
        <w:pStyle w:val="Paragrafi"/>
        <w:rPr>
          <w:rFonts w:eastAsia="MS Mincho"/>
          <w:lang w:val="en-GB"/>
        </w:rPr>
      </w:pPr>
      <w:r w:rsidRPr="001A3593">
        <w:rPr>
          <w:rFonts w:eastAsia="MS Mincho"/>
          <w:lang w:val="en-GB"/>
        </w:rPr>
        <w:t>Në mbështetje të nenit 100 të Kushtetutës dhe</w:t>
      </w:r>
      <w:r>
        <w:rPr>
          <w:rFonts w:eastAsia="MS Mincho"/>
          <w:lang w:val="en-GB"/>
        </w:rPr>
        <w:t xml:space="preserve"> të neneve 21, pika 4, e 27 të </w:t>
      </w:r>
      <w:r w:rsidR="00C87135">
        <w:rPr>
          <w:rFonts w:eastAsia="MS Mincho"/>
          <w:lang w:val="en-GB"/>
        </w:rPr>
        <w:t>ligjit n</w:t>
      </w:r>
      <w:r w:rsidRPr="001A3593">
        <w:rPr>
          <w:rFonts w:eastAsia="MS Mincho"/>
          <w:lang w:val="en-GB"/>
        </w:rPr>
        <w:t>r.9663, dat</w:t>
      </w:r>
      <w:r>
        <w:rPr>
          <w:rFonts w:eastAsia="MS Mincho"/>
          <w:lang w:val="en-GB"/>
        </w:rPr>
        <w:t>ë</w:t>
      </w:r>
      <w:r w:rsidRPr="001A3593">
        <w:rPr>
          <w:rFonts w:eastAsia="MS Mincho"/>
          <w:lang w:val="en-GB"/>
        </w:rPr>
        <w:t xml:space="preserve"> 18.12.2006 “P</w:t>
      </w:r>
      <w:r>
        <w:rPr>
          <w:rFonts w:eastAsia="MS Mincho"/>
          <w:lang w:val="en-GB"/>
        </w:rPr>
        <w:t>ë</w:t>
      </w:r>
      <w:r w:rsidRPr="001A3593">
        <w:rPr>
          <w:rFonts w:eastAsia="MS Mincho"/>
          <w:lang w:val="en-GB"/>
        </w:rPr>
        <w:t>r koncesionet”, me propozimin e Ministrit</w:t>
      </w:r>
      <w:r>
        <w:rPr>
          <w:rFonts w:eastAsia="MS Mincho"/>
          <w:lang w:val="en-GB"/>
        </w:rPr>
        <w:t xml:space="preserve"> të </w:t>
      </w:r>
      <w:r w:rsidRPr="001A3593">
        <w:rPr>
          <w:rFonts w:eastAsia="MS Mincho"/>
          <w:lang w:val="en-GB"/>
        </w:rPr>
        <w:t>Ekonomis</w:t>
      </w:r>
      <w:r>
        <w:rPr>
          <w:rFonts w:eastAsia="MS Mincho"/>
          <w:lang w:val="en-GB"/>
        </w:rPr>
        <w:t>ë</w:t>
      </w:r>
      <w:r w:rsidRPr="001A3593">
        <w:rPr>
          <w:rFonts w:eastAsia="MS Mincho"/>
          <w:lang w:val="en-GB"/>
        </w:rPr>
        <w:t>, Tregtis</w:t>
      </w:r>
      <w:r>
        <w:rPr>
          <w:rFonts w:eastAsia="MS Mincho"/>
          <w:lang w:val="en-GB"/>
        </w:rPr>
        <w:t>ë</w:t>
      </w:r>
      <w:r w:rsidRPr="001A3593">
        <w:rPr>
          <w:rFonts w:eastAsia="MS Mincho"/>
          <w:lang w:val="en-GB"/>
        </w:rPr>
        <w:t xml:space="preserve"> dhe Energjetik</w:t>
      </w:r>
      <w:r>
        <w:rPr>
          <w:rFonts w:eastAsia="MS Mincho"/>
          <w:lang w:val="en-GB"/>
        </w:rPr>
        <w:t>ë</w:t>
      </w:r>
      <w:r w:rsidRPr="001A3593">
        <w:rPr>
          <w:rFonts w:eastAsia="MS Mincho"/>
          <w:lang w:val="en-GB"/>
        </w:rPr>
        <w:t>s, K</w:t>
      </w:r>
      <w:r>
        <w:rPr>
          <w:rFonts w:eastAsia="MS Mincho"/>
          <w:lang w:val="en-GB"/>
        </w:rPr>
        <w:t>ë</w:t>
      </w:r>
      <w:r w:rsidR="00FD0930">
        <w:rPr>
          <w:rFonts w:eastAsia="MS Mincho"/>
          <w:lang w:val="en-GB"/>
        </w:rPr>
        <w:t>shilli i Ministrave</w:t>
      </w:r>
      <w:r w:rsidRPr="001A3593">
        <w:rPr>
          <w:rFonts w:eastAsia="MS Mincho"/>
          <w:lang w:val="en-GB"/>
        </w:rPr>
        <w:t xml:space="preserve">  </w:t>
      </w:r>
    </w:p>
    <w:p w:rsidR="003B374B" w:rsidRPr="001A3593" w:rsidRDefault="003B374B" w:rsidP="00102B3E">
      <w:pPr>
        <w:pStyle w:val="Paragrafi"/>
        <w:rPr>
          <w:rFonts w:eastAsia="MS Mincho"/>
          <w:lang w:val="en-GB"/>
        </w:rPr>
      </w:pPr>
    </w:p>
    <w:p w:rsidR="003B374B" w:rsidRPr="001A3593" w:rsidRDefault="003B374B" w:rsidP="00102B3E">
      <w:pPr>
        <w:pStyle w:val="VENDOSI"/>
        <w:keepNext w:val="0"/>
        <w:rPr>
          <w:rFonts w:eastAsia="MS Mincho"/>
        </w:rPr>
      </w:pPr>
      <w:r>
        <w:rPr>
          <w:rFonts w:eastAsia="MS Mincho"/>
        </w:rPr>
        <w:t>VENDOS</w:t>
      </w:r>
      <w:r w:rsidRPr="001A3593">
        <w:rPr>
          <w:rFonts w:eastAsia="MS Mincho"/>
        </w:rPr>
        <w:t>I:</w:t>
      </w:r>
    </w:p>
    <w:p w:rsidR="003B374B" w:rsidRPr="001A3593" w:rsidRDefault="003B374B" w:rsidP="00102B3E">
      <w:pPr>
        <w:pStyle w:val="Paragrafi"/>
        <w:rPr>
          <w:rFonts w:eastAsia="MS Mincho"/>
          <w:lang w:val="en-GB"/>
        </w:rPr>
      </w:pPr>
    </w:p>
    <w:p w:rsidR="003B374B" w:rsidRPr="001A3593" w:rsidRDefault="003B374B" w:rsidP="00102B3E">
      <w:pPr>
        <w:pStyle w:val="Paragrafi"/>
        <w:rPr>
          <w:rFonts w:eastAsia="MS Mincho"/>
          <w:lang w:val="en-GB"/>
        </w:rPr>
      </w:pPr>
      <w:r>
        <w:rPr>
          <w:rFonts w:eastAsia="MS Mincho"/>
          <w:lang w:val="en-GB"/>
        </w:rPr>
        <w:t>1. Miratimin e k</w:t>
      </w:r>
      <w:r w:rsidRPr="001A3593">
        <w:rPr>
          <w:rFonts w:eastAsia="MS Mincho"/>
          <w:lang w:val="en-GB"/>
        </w:rPr>
        <w:t>ontrat</w:t>
      </w:r>
      <w:r>
        <w:rPr>
          <w:rFonts w:eastAsia="MS Mincho"/>
          <w:lang w:val="en-GB"/>
        </w:rPr>
        <w:t>ë</w:t>
      </w:r>
      <w:r w:rsidRPr="001A3593">
        <w:rPr>
          <w:rFonts w:eastAsia="MS Mincho"/>
          <w:lang w:val="en-GB"/>
        </w:rPr>
        <w:t>s s</w:t>
      </w:r>
      <w:r>
        <w:rPr>
          <w:rFonts w:eastAsia="MS Mincho"/>
          <w:lang w:val="en-GB"/>
        </w:rPr>
        <w:t>ë k</w:t>
      </w:r>
      <w:r w:rsidRPr="001A3593">
        <w:rPr>
          <w:rFonts w:eastAsia="MS Mincho"/>
          <w:lang w:val="en-GB"/>
        </w:rPr>
        <w:t>oncesionit,</w:t>
      </w:r>
      <w:r>
        <w:rPr>
          <w:rFonts w:eastAsia="MS Mincho"/>
          <w:lang w:val="en-GB"/>
        </w:rPr>
        <w:t xml:space="preserve"> të formë</w:t>
      </w:r>
      <w:r w:rsidRPr="001A3593">
        <w:rPr>
          <w:rFonts w:eastAsia="MS Mincho"/>
          <w:lang w:val="en-GB"/>
        </w:rPr>
        <w:t>s “BOT” (nd</w:t>
      </w:r>
      <w:r>
        <w:rPr>
          <w:rFonts w:eastAsia="MS Mincho"/>
          <w:lang w:val="en-GB"/>
        </w:rPr>
        <w:t>ë</w:t>
      </w:r>
      <w:r w:rsidRPr="001A3593">
        <w:rPr>
          <w:rFonts w:eastAsia="MS Mincho"/>
          <w:lang w:val="en-GB"/>
        </w:rPr>
        <w:t>rtim, operim dhe transferim)</w:t>
      </w:r>
      <w:r w:rsidR="00C87135">
        <w:rPr>
          <w:rFonts w:eastAsia="MS Mincho"/>
          <w:lang w:val="en-GB"/>
        </w:rPr>
        <w:t>,</w:t>
      </w:r>
      <w:r>
        <w:rPr>
          <w:rFonts w:eastAsia="MS Mincho"/>
          <w:lang w:val="en-GB"/>
        </w:rPr>
        <w:t xml:space="preserve"> të </w:t>
      </w:r>
      <w:r w:rsidRPr="001A3593">
        <w:rPr>
          <w:rFonts w:eastAsia="MS Mincho"/>
          <w:lang w:val="en-GB"/>
        </w:rPr>
        <w:t>lidhur nd</w:t>
      </w:r>
      <w:r>
        <w:rPr>
          <w:rFonts w:eastAsia="MS Mincho"/>
          <w:lang w:val="en-GB"/>
        </w:rPr>
        <w:t>ë</w:t>
      </w:r>
      <w:r w:rsidRPr="001A3593">
        <w:rPr>
          <w:rFonts w:eastAsia="MS Mincho"/>
          <w:lang w:val="en-GB"/>
        </w:rPr>
        <w:t>rmjet Ministris</w:t>
      </w:r>
      <w:r>
        <w:rPr>
          <w:rFonts w:eastAsia="MS Mincho"/>
          <w:lang w:val="en-GB"/>
        </w:rPr>
        <w:t>ë</w:t>
      </w:r>
      <w:r w:rsidRPr="001A3593">
        <w:rPr>
          <w:rFonts w:eastAsia="MS Mincho"/>
          <w:lang w:val="en-GB"/>
        </w:rPr>
        <w:t xml:space="preserve"> s</w:t>
      </w:r>
      <w:r>
        <w:rPr>
          <w:rFonts w:eastAsia="MS Mincho"/>
          <w:lang w:val="en-GB"/>
        </w:rPr>
        <w:t>ë</w:t>
      </w:r>
      <w:r w:rsidRPr="001A3593">
        <w:rPr>
          <w:rFonts w:eastAsia="MS Mincho"/>
          <w:lang w:val="en-GB"/>
        </w:rPr>
        <w:t xml:space="preserve"> Ekonomis</w:t>
      </w:r>
      <w:r>
        <w:rPr>
          <w:rFonts w:eastAsia="MS Mincho"/>
          <w:lang w:val="en-GB"/>
        </w:rPr>
        <w:t>ë</w:t>
      </w:r>
      <w:r w:rsidRPr="001A3593">
        <w:rPr>
          <w:rFonts w:eastAsia="MS Mincho"/>
          <w:lang w:val="en-GB"/>
        </w:rPr>
        <w:t>, Tregtis</w:t>
      </w:r>
      <w:r>
        <w:rPr>
          <w:rFonts w:eastAsia="MS Mincho"/>
          <w:lang w:val="en-GB"/>
        </w:rPr>
        <w:t>ë</w:t>
      </w:r>
      <w:r w:rsidRPr="001A3593">
        <w:rPr>
          <w:rFonts w:eastAsia="MS Mincho"/>
          <w:lang w:val="en-GB"/>
        </w:rPr>
        <w:t xml:space="preserve"> dhe Energjetik</w:t>
      </w:r>
      <w:r>
        <w:rPr>
          <w:rFonts w:eastAsia="MS Mincho"/>
          <w:lang w:val="en-GB"/>
        </w:rPr>
        <w:t>ë</w:t>
      </w:r>
      <w:r w:rsidRPr="001A3593">
        <w:rPr>
          <w:rFonts w:eastAsia="MS Mincho"/>
          <w:lang w:val="en-GB"/>
        </w:rPr>
        <w:t>s</w:t>
      </w:r>
      <w:r>
        <w:rPr>
          <w:rFonts w:eastAsia="MS Mincho"/>
          <w:lang w:val="en-GB"/>
        </w:rPr>
        <w:t>,</w:t>
      </w:r>
      <w:r w:rsidRPr="001A3593">
        <w:rPr>
          <w:rFonts w:eastAsia="MS Mincho"/>
          <w:lang w:val="en-GB"/>
        </w:rPr>
        <w:t xml:space="preserve"> si autoriteti kontraktues</w:t>
      </w:r>
      <w:r w:rsidR="00FD0930">
        <w:rPr>
          <w:rFonts w:eastAsia="MS Mincho"/>
          <w:lang w:val="en-GB"/>
        </w:rPr>
        <w:t>,</w:t>
      </w:r>
      <w:r w:rsidRPr="001A3593">
        <w:rPr>
          <w:rFonts w:eastAsia="MS Mincho"/>
          <w:lang w:val="en-GB"/>
        </w:rPr>
        <w:t xml:space="preserve"> dhe shoq</w:t>
      </w:r>
      <w:r>
        <w:rPr>
          <w:rFonts w:eastAsia="MS Mincho"/>
          <w:lang w:val="en-GB"/>
        </w:rPr>
        <w:t>ë</w:t>
      </w:r>
      <w:r w:rsidRPr="001A3593">
        <w:rPr>
          <w:rFonts w:eastAsia="MS Mincho"/>
          <w:lang w:val="en-GB"/>
        </w:rPr>
        <w:t>ris</w:t>
      </w:r>
      <w:r>
        <w:rPr>
          <w:rFonts w:eastAsia="MS Mincho"/>
          <w:lang w:val="en-GB"/>
        </w:rPr>
        <w:t>ë</w:t>
      </w:r>
      <w:r w:rsidRPr="001A3593">
        <w:rPr>
          <w:rFonts w:eastAsia="MS Mincho"/>
          <w:lang w:val="en-GB"/>
        </w:rPr>
        <w:t xml:space="preserve"> “Erdat” sh</w:t>
      </w:r>
      <w:r w:rsidR="00FD0930">
        <w:rPr>
          <w:rFonts w:eastAsia="MS Mincho"/>
          <w:lang w:val="en-GB"/>
        </w:rPr>
        <w:t>.</w:t>
      </w:r>
      <w:r w:rsidRPr="001A3593">
        <w:rPr>
          <w:rFonts w:eastAsia="MS Mincho"/>
          <w:lang w:val="en-GB"/>
        </w:rPr>
        <w:t>p</w:t>
      </w:r>
      <w:r w:rsidR="00FD0930">
        <w:rPr>
          <w:rFonts w:eastAsia="MS Mincho"/>
          <w:lang w:val="en-GB"/>
        </w:rPr>
        <w:t>.</w:t>
      </w:r>
      <w:r w:rsidRPr="001A3593">
        <w:rPr>
          <w:rFonts w:eastAsia="MS Mincho"/>
          <w:lang w:val="en-GB"/>
        </w:rPr>
        <w:t>k</w:t>
      </w:r>
      <w:r w:rsidR="00FD0930">
        <w:rPr>
          <w:rFonts w:eastAsia="MS Mincho"/>
          <w:lang w:val="en-GB"/>
        </w:rPr>
        <w:t>.</w:t>
      </w:r>
      <w:r>
        <w:rPr>
          <w:rFonts w:eastAsia="MS Mincho"/>
          <w:lang w:val="en-GB"/>
        </w:rPr>
        <w:t>,</w:t>
      </w:r>
      <w:r w:rsidRPr="001A3593">
        <w:rPr>
          <w:rFonts w:eastAsia="MS Mincho"/>
          <w:lang w:val="en-GB"/>
        </w:rPr>
        <w:t xml:space="preserve"> </w:t>
      </w:r>
      <w:r>
        <w:rPr>
          <w:rFonts w:eastAsia="MS Mincho"/>
          <w:lang w:val="en-GB"/>
        </w:rPr>
        <w:t>pë</w:t>
      </w:r>
      <w:r w:rsidRPr="001A3593">
        <w:rPr>
          <w:rFonts w:eastAsia="MS Mincho"/>
          <w:lang w:val="en-GB"/>
        </w:rPr>
        <w:t>r nd</w:t>
      </w:r>
      <w:r>
        <w:rPr>
          <w:rFonts w:eastAsia="MS Mincho"/>
          <w:lang w:val="en-GB"/>
        </w:rPr>
        <w:t>ë</w:t>
      </w:r>
      <w:r w:rsidRPr="001A3593">
        <w:rPr>
          <w:rFonts w:eastAsia="MS Mincho"/>
          <w:lang w:val="en-GB"/>
        </w:rPr>
        <w:t>rtimin e hidrocentraleve “L</w:t>
      </w:r>
      <w:r>
        <w:rPr>
          <w:rFonts w:eastAsia="MS Mincho"/>
          <w:lang w:val="en-GB"/>
        </w:rPr>
        <w:t>ura 1”, “Lura 2”</w:t>
      </w:r>
      <w:r w:rsidRPr="001A3593">
        <w:rPr>
          <w:rFonts w:eastAsia="MS Mincho"/>
          <w:lang w:val="en-GB"/>
        </w:rPr>
        <w:t xml:space="preserve"> </w:t>
      </w:r>
      <w:r>
        <w:rPr>
          <w:rFonts w:eastAsia="MS Mincho"/>
          <w:lang w:val="en-GB"/>
        </w:rPr>
        <w:t xml:space="preserve">e </w:t>
      </w:r>
      <w:r w:rsidRPr="001A3593">
        <w:rPr>
          <w:rFonts w:eastAsia="MS Mincho"/>
          <w:lang w:val="en-GB"/>
        </w:rPr>
        <w:t>“Lura 3”</w:t>
      </w:r>
      <w:r w:rsidR="00C87135">
        <w:rPr>
          <w:rFonts w:eastAsia="MS Mincho"/>
          <w:lang w:val="en-GB"/>
        </w:rPr>
        <w:t>,</w:t>
      </w:r>
      <w:r w:rsidRPr="001A3593">
        <w:rPr>
          <w:rFonts w:eastAsia="MS Mincho"/>
          <w:lang w:val="en-GB"/>
        </w:rPr>
        <w:t xml:space="preserve"> sipas tekstit dhe anekseve, q</w:t>
      </w:r>
      <w:r>
        <w:rPr>
          <w:rFonts w:eastAsia="MS Mincho"/>
          <w:lang w:val="en-GB"/>
        </w:rPr>
        <w:t>ë</w:t>
      </w:r>
      <w:r w:rsidRPr="001A3593">
        <w:rPr>
          <w:rFonts w:eastAsia="MS Mincho"/>
          <w:lang w:val="en-GB"/>
        </w:rPr>
        <w:t xml:space="preserve"> i bashk</w:t>
      </w:r>
      <w:r>
        <w:rPr>
          <w:rFonts w:eastAsia="MS Mincho"/>
          <w:lang w:val="en-GB"/>
        </w:rPr>
        <w:t>ë</w:t>
      </w:r>
      <w:r w:rsidRPr="001A3593">
        <w:rPr>
          <w:rFonts w:eastAsia="MS Mincho"/>
          <w:lang w:val="en-GB"/>
        </w:rPr>
        <w:t>lidhen k</w:t>
      </w:r>
      <w:r>
        <w:rPr>
          <w:rFonts w:eastAsia="MS Mincho"/>
          <w:lang w:val="en-GB"/>
        </w:rPr>
        <w:t>ë</w:t>
      </w:r>
      <w:r w:rsidRPr="001A3593">
        <w:rPr>
          <w:rFonts w:eastAsia="MS Mincho"/>
          <w:lang w:val="en-GB"/>
        </w:rPr>
        <w:t xml:space="preserve">tij vendimi. </w:t>
      </w:r>
    </w:p>
    <w:p w:rsidR="003B374B" w:rsidRPr="001A3593" w:rsidRDefault="003B374B" w:rsidP="00102B3E">
      <w:pPr>
        <w:pStyle w:val="Paragrafi"/>
        <w:rPr>
          <w:rFonts w:eastAsia="MS Mincho"/>
          <w:lang w:val="en-GB"/>
        </w:rPr>
      </w:pPr>
      <w:r>
        <w:rPr>
          <w:rFonts w:eastAsia="MS Mincho"/>
          <w:lang w:val="en-GB"/>
        </w:rPr>
        <w:t>2. Ngarkohet Ministria e Ekonomisë</w:t>
      </w:r>
      <w:r w:rsidRPr="001A3593">
        <w:rPr>
          <w:rFonts w:eastAsia="MS Mincho"/>
          <w:lang w:val="en-GB"/>
        </w:rPr>
        <w:t>, Tregtis</w:t>
      </w:r>
      <w:r>
        <w:rPr>
          <w:rFonts w:eastAsia="MS Mincho"/>
          <w:lang w:val="en-GB"/>
        </w:rPr>
        <w:t>ë</w:t>
      </w:r>
      <w:r w:rsidRPr="001A3593">
        <w:rPr>
          <w:rFonts w:eastAsia="MS Mincho"/>
          <w:lang w:val="en-GB"/>
        </w:rPr>
        <w:t xml:space="preserve"> dhe Energjetik</w:t>
      </w:r>
      <w:r>
        <w:rPr>
          <w:rFonts w:eastAsia="MS Mincho"/>
          <w:lang w:val="en-GB"/>
        </w:rPr>
        <w:t>ë</w:t>
      </w:r>
      <w:r w:rsidRPr="001A3593">
        <w:rPr>
          <w:rFonts w:eastAsia="MS Mincho"/>
          <w:lang w:val="en-GB"/>
        </w:rPr>
        <w:t>s p</w:t>
      </w:r>
      <w:r>
        <w:rPr>
          <w:rFonts w:eastAsia="MS Mincho"/>
          <w:lang w:val="en-GB"/>
        </w:rPr>
        <w:t>ë</w:t>
      </w:r>
      <w:r w:rsidRPr="001A3593">
        <w:rPr>
          <w:rFonts w:eastAsia="MS Mincho"/>
          <w:lang w:val="en-GB"/>
        </w:rPr>
        <w:t>r zbatimin e k</w:t>
      </w:r>
      <w:r>
        <w:rPr>
          <w:rFonts w:eastAsia="MS Mincho"/>
          <w:lang w:val="en-GB"/>
        </w:rPr>
        <w:t>ë</w:t>
      </w:r>
      <w:r w:rsidRPr="001A3593">
        <w:rPr>
          <w:rFonts w:eastAsia="MS Mincho"/>
          <w:lang w:val="en-GB"/>
        </w:rPr>
        <w:t xml:space="preserve">tij  vendimi. </w:t>
      </w:r>
    </w:p>
    <w:p w:rsidR="003B374B" w:rsidRPr="001A3593" w:rsidRDefault="003B374B" w:rsidP="00102B3E">
      <w:pPr>
        <w:pStyle w:val="Paragrafi"/>
        <w:rPr>
          <w:rFonts w:eastAsia="MS Mincho"/>
          <w:lang w:val="en-GB"/>
        </w:rPr>
      </w:pPr>
      <w:r w:rsidRPr="001A3593">
        <w:rPr>
          <w:rFonts w:eastAsia="MS Mincho"/>
          <w:lang w:val="en-GB"/>
        </w:rPr>
        <w:t>Ky vendim hyn</w:t>
      </w:r>
      <w:r>
        <w:rPr>
          <w:rFonts w:eastAsia="MS Mincho"/>
          <w:lang w:val="en-GB"/>
        </w:rPr>
        <w:t xml:space="preserve"> në </w:t>
      </w:r>
      <w:r w:rsidRPr="001A3593">
        <w:rPr>
          <w:rFonts w:eastAsia="MS Mincho"/>
          <w:lang w:val="en-GB"/>
        </w:rPr>
        <w:t>fuqi  pas botimit</w:t>
      </w:r>
      <w:r>
        <w:rPr>
          <w:rFonts w:eastAsia="MS Mincho"/>
          <w:lang w:val="en-GB"/>
        </w:rPr>
        <w:t xml:space="preserve"> në </w:t>
      </w:r>
      <w:r w:rsidRPr="001A3593">
        <w:rPr>
          <w:rFonts w:eastAsia="MS Mincho"/>
          <w:lang w:val="en-GB"/>
        </w:rPr>
        <w:t>Fletoren Zyrtare.</w:t>
      </w:r>
    </w:p>
    <w:p w:rsidR="003B374B" w:rsidRPr="001A3593" w:rsidRDefault="003B374B" w:rsidP="00102B3E">
      <w:pPr>
        <w:pStyle w:val="Paragrafi"/>
        <w:rPr>
          <w:rFonts w:eastAsia="MS Mincho"/>
          <w:lang w:val="en-GB"/>
        </w:rPr>
      </w:pPr>
    </w:p>
    <w:p w:rsidR="003B374B" w:rsidRPr="001A3593" w:rsidRDefault="003B374B" w:rsidP="00102B3E">
      <w:pPr>
        <w:pStyle w:val="Autoriteti"/>
        <w:keepNext w:val="0"/>
        <w:rPr>
          <w:rFonts w:eastAsia="MS Mincho"/>
        </w:rPr>
      </w:pPr>
      <w:r>
        <w:rPr>
          <w:rFonts w:eastAsia="MS Mincho"/>
        </w:rPr>
        <w:t>KRYEMINISTR</w:t>
      </w:r>
      <w:r w:rsidRPr="001A3593">
        <w:rPr>
          <w:rFonts w:eastAsia="MS Mincho"/>
        </w:rPr>
        <w:t>I</w:t>
      </w:r>
    </w:p>
    <w:p w:rsidR="003B374B" w:rsidRPr="001A3593" w:rsidRDefault="003B374B" w:rsidP="00102B3E">
      <w:pPr>
        <w:pStyle w:val="AutoritetiEmer"/>
        <w:rPr>
          <w:rFonts w:eastAsia="MS Mincho"/>
        </w:rPr>
      </w:pPr>
      <w:r w:rsidRPr="001A3593">
        <w:rPr>
          <w:rFonts w:eastAsia="MS Mincho"/>
        </w:rPr>
        <w:t>Sali  Berisha</w:t>
      </w:r>
    </w:p>
    <w:p w:rsidR="003B374B" w:rsidRDefault="003B374B" w:rsidP="00102B3E">
      <w:pPr>
        <w:pStyle w:val="Paragrafi"/>
        <w:rPr>
          <w:rFonts w:eastAsia="MS Mincho"/>
          <w:lang w:val="en-GB"/>
        </w:rPr>
      </w:pPr>
    </w:p>
    <w:p w:rsidR="003B374B" w:rsidRDefault="003B374B" w:rsidP="00102B3E">
      <w:pPr>
        <w:pStyle w:val="Paragrafi"/>
        <w:rPr>
          <w:rFonts w:eastAsia="MS Mincho"/>
          <w:lang w:val="en-GB"/>
        </w:rPr>
      </w:pPr>
    </w:p>
    <w:p w:rsidR="003B374B" w:rsidRPr="001A3593" w:rsidRDefault="003B374B" w:rsidP="00102B3E">
      <w:pPr>
        <w:pStyle w:val="Akti"/>
        <w:keepNext w:val="0"/>
        <w:rPr>
          <w:rFonts w:eastAsia="MS Mincho"/>
        </w:rPr>
      </w:pPr>
      <w:r w:rsidRPr="001A3593">
        <w:rPr>
          <w:rFonts w:eastAsia="MS Mincho"/>
        </w:rPr>
        <w:t xml:space="preserve">Vendim </w:t>
      </w:r>
    </w:p>
    <w:p w:rsidR="003B374B" w:rsidRPr="001A3593" w:rsidRDefault="003B374B" w:rsidP="00102B3E">
      <w:pPr>
        <w:pStyle w:val="NumriData"/>
        <w:keepNext w:val="0"/>
        <w:rPr>
          <w:rFonts w:eastAsia="MS Mincho"/>
        </w:rPr>
      </w:pPr>
      <w:r w:rsidRPr="001A3593">
        <w:rPr>
          <w:rFonts w:eastAsia="MS Mincho"/>
        </w:rPr>
        <w:t>Nr.71</w:t>
      </w:r>
      <w:r>
        <w:rPr>
          <w:rFonts w:eastAsia="MS Mincho"/>
        </w:rPr>
        <w:t>7</w:t>
      </w:r>
      <w:r w:rsidRPr="001A3593">
        <w:rPr>
          <w:rFonts w:eastAsia="MS Mincho"/>
        </w:rPr>
        <w:t>,</w:t>
      </w:r>
      <w:r>
        <w:rPr>
          <w:rFonts w:eastAsia="MS Mincho"/>
        </w:rPr>
        <w:t xml:space="preserve"> datë </w:t>
      </w:r>
      <w:r w:rsidRPr="001A3593">
        <w:rPr>
          <w:rFonts w:eastAsia="MS Mincho"/>
        </w:rPr>
        <w:t>14.5.2008</w:t>
      </w:r>
    </w:p>
    <w:p w:rsidR="003B374B" w:rsidRPr="001A3593" w:rsidRDefault="003B374B" w:rsidP="00102B3E">
      <w:pPr>
        <w:pStyle w:val="Paragrafi"/>
        <w:rPr>
          <w:rFonts w:eastAsia="MS Mincho"/>
          <w:lang w:val="en-GB"/>
        </w:rPr>
      </w:pPr>
    </w:p>
    <w:p w:rsidR="003B374B" w:rsidRDefault="003B374B" w:rsidP="00102B3E">
      <w:pPr>
        <w:pStyle w:val="Titulli"/>
        <w:keepNext w:val="0"/>
        <w:rPr>
          <w:rFonts w:eastAsia="MS Mincho"/>
        </w:rPr>
      </w:pPr>
      <w:r w:rsidRPr="001A3593">
        <w:rPr>
          <w:rFonts w:eastAsia="MS Mincho"/>
        </w:rPr>
        <w:t>P</w:t>
      </w:r>
      <w:r>
        <w:rPr>
          <w:rFonts w:eastAsia="MS Mincho"/>
        </w:rPr>
        <w:t>ë</w:t>
      </w:r>
      <w:r w:rsidRPr="001A3593">
        <w:rPr>
          <w:rFonts w:eastAsia="MS Mincho"/>
        </w:rPr>
        <w:t>R</w:t>
      </w:r>
      <w:r>
        <w:rPr>
          <w:rFonts w:eastAsia="MS Mincho"/>
        </w:rPr>
        <w:t xml:space="preserve"> </w:t>
      </w:r>
      <w:r w:rsidRPr="001A3593">
        <w:rPr>
          <w:rFonts w:eastAsia="MS Mincho"/>
        </w:rPr>
        <w:t>MIRATIMIN E KONTRAT</w:t>
      </w:r>
      <w:r>
        <w:rPr>
          <w:rFonts w:eastAsia="MS Mincho"/>
        </w:rPr>
        <w:t>ë</w:t>
      </w:r>
      <w:r w:rsidRPr="001A3593">
        <w:rPr>
          <w:rFonts w:eastAsia="MS Mincho"/>
        </w:rPr>
        <w:t>S S</w:t>
      </w:r>
      <w:r>
        <w:rPr>
          <w:rFonts w:eastAsia="MS Mincho"/>
        </w:rPr>
        <w:t>ë</w:t>
      </w:r>
      <w:r w:rsidRPr="001A3593">
        <w:rPr>
          <w:rFonts w:eastAsia="MS Mincho"/>
        </w:rPr>
        <w:t xml:space="preserve"> KONCESIONIT,</w:t>
      </w:r>
      <w:r>
        <w:rPr>
          <w:rFonts w:eastAsia="MS Mincho"/>
        </w:rPr>
        <w:t xml:space="preserve"> të </w:t>
      </w:r>
      <w:r w:rsidR="00FD0930">
        <w:rPr>
          <w:rFonts w:eastAsia="MS Mincho"/>
        </w:rPr>
        <w:t>FORMË</w:t>
      </w:r>
      <w:r w:rsidRPr="001A3593">
        <w:rPr>
          <w:rFonts w:eastAsia="MS Mincho"/>
        </w:rPr>
        <w:t>S “BOT”</w:t>
      </w:r>
      <w:r w:rsidR="00FD0930">
        <w:rPr>
          <w:rFonts w:eastAsia="MS Mincho"/>
        </w:rPr>
        <w:t>,</w:t>
      </w:r>
      <w:r w:rsidRPr="001A3593">
        <w:rPr>
          <w:rFonts w:eastAsia="MS Mincho"/>
        </w:rPr>
        <w:t xml:space="preserve"> </w:t>
      </w:r>
      <w:r>
        <w:rPr>
          <w:rFonts w:eastAsia="MS Mincho"/>
        </w:rPr>
        <w:t>të lidhur ndërmjet ministrisë së ekonomisë, tregtisë dhe energjetikës dhe shoqërisë “C&amp;S construction” shpk, për ndërtimin e hidrocentraleve “Rapuni 1” dhe “Rapuni 2”</w:t>
      </w:r>
    </w:p>
    <w:p w:rsidR="003B374B" w:rsidRPr="001A3593" w:rsidRDefault="003B374B" w:rsidP="00102B3E">
      <w:pPr>
        <w:pStyle w:val="Paragrafi"/>
        <w:rPr>
          <w:rFonts w:eastAsia="MS Mincho"/>
          <w:lang w:val="en-GB"/>
        </w:rPr>
      </w:pPr>
      <w:r w:rsidRPr="001A3593">
        <w:rPr>
          <w:rFonts w:eastAsia="MS Mincho"/>
          <w:lang w:val="en-GB"/>
        </w:rPr>
        <w:t xml:space="preserve"> </w:t>
      </w:r>
    </w:p>
    <w:p w:rsidR="003B374B" w:rsidRPr="001A3593" w:rsidRDefault="003B374B" w:rsidP="00102B3E">
      <w:pPr>
        <w:pStyle w:val="Paragrafi"/>
        <w:rPr>
          <w:rFonts w:eastAsia="MS Mincho"/>
          <w:lang w:val="en-GB"/>
        </w:rPr>
      </w:pPr>
      <w:r w:rsidRPr="001A3593">
        <w:rPr>
          <w:rFonts w:eastAsia="MS Mincho"/>
          <w:lang w:val="en-GB"/>
        </w:rPr>
        <w:t>Në mbështetje të nenit 100 të Kushtetutës dhe</w:t>
      </w:r>
      <w:r>
        <w:rPr>
          <w:rFonts w:eastAsia="MS Mincho"/>
          <w:lang w:val="en-GB"/>
        </w:rPr>
        <w:t xml:space="preserve"> neneve 21, pika 4, e 27 të </w:t>
      </w:r>
      <w:r w:rsidR="00FD0930">
        <w:rPr>
          <w:rFonts w:eastAsia="MS Mincho"/>
          <w:lang w:val="en-GB"/>
        </w:rPr>
        <w:t>ligjit n</w:t>
      </w:r>
      <w:r w:rsidRPr="001A3593">
        <w:rPr>
          <w:rFonts w:eastAsia="MS Mincho"/>
          <w:lang w:val="en-GB"/>
        </w:rPr>
        <w:t>r.9663, dat</w:t>
      </w:r>
      <w:r>
        <w:rPr>
          <w:rFonts w:eastAsia="MS Mincho"/>
          <w:lang w:val="en-GB"/>
        </w:rPr>
        <w:t>ë</w:t>
      </w:r>
      <w:r w:rsidRPr="001A3593">
        <w:rPr>
          <w:rFonts w:eastAsia="MS Mincho"/>
          <w:lang w:val="en-GB"/>
        </w:rPr>
        <w:t xml:space="preserve"> 18.12.2006 “P</w:t>
      </w:r>
      <w:r>
        <w:rPr>
          <w:rFonts w:eastAsia="MS Mincho"/>
          <w:lang w:val="en-GB"/>
        </w:rPr>
        <w:t>ë</w:t>
      </w:r>
      <w:r w:rsidRPr="001A3593">
        <w:rPr>
          <w:rFonts w:eastAsia="MS Mincho"/>
          <w:lang w:val="en-GB"/>
        </w:rPr>
        <w:t>r koncesionet”, me propozimin e Ministrit</w:t>
      </w:r>
      <w:r>
        <w:rPr>
          <w:rFonts w:eastAsia="MS Mincho"/>
          <w:lang w:val="en-GB"/>
        </w:rPr>
        <w:t xml:space="preserve"> të </w:t>
      </w:r>
      <w:r w:rsidRPr="001A3593">
        <w:rPr>
          <w:rFonts w:eastAsia="MS Mincho"/>
          <w:lang w:val="en-GB"/>
        </w:rPr>
        <w:t>Ekonomis</w:t>
      </w:r>
      <w:r>
        <w:rPr>
          <w:rFonts w:eastAsia="MS Mincho"/>
          <w:lang w:val="en-GB"/>
        </w:rPr>
        <w:t>ë</w:t>
      </w:r>
      <w:r w:rsidRPr="001A3593">
        <w:rPr>
          <w:rFonts w:eastAsia="MS Mincho"/>
          <w:lang w:val="en-GB"/>
        </w:rPr>
        <w:t>, Tregtis</w:t>
      </w:r>
      <w:r>
        <w:rPr>
          <w:rFonts w:eastAsia="MS Mincho"/>
          <w:lang w:val="en-GB"/>
        </w:rPr>
        <w:t>ë</w:t>
      </w:r>
      <w:r w:rsidRPr="001A3593">
        <w:rPr>
          <w:rFonts w:eastAsia="MS Mincho"/>
          <w:lang w:val="en-GB"/>
        </w:rPr>
        <w:t xml:space="preserve"> dhe Energjetik</w:t>
      </w:r>
      <w:r>
        <w:rPr>
          <w:rFonts w:eastAsia="MS Mincho"/>
          <w:lang w:val="en-GB"/>
        </w:rPr>
        <w:t>ë</w:t>
      </w:r>
      <w:r w:rsidRPr="001A3593">
        <w:rPr>
          <w:rFonts w:eastAsia="MS Mincho"/>
          <w:lang w:val="en-GB"/>
        </w:rPr>
        <w:t>s, K</w:t>
      </w:r>
      <w:r>
        <w:rPr>
          <w:rFonts w:eastAsia="MS Mincho"/>
          <w:lang w:val="en-GB"/>
        </w:rPr>
        <w:t>ë</w:t>
      </w:r>
      <w:r w:rsidR="00FD0930">
        <w:rPr>
          <w:rFonts w:eastAsia="MS Mincho"/>
          <w:lang w:val="en-GB"/>
        </w:rPr>
        <w:t>shilli i Ministrave</w:t>
      </w:r>
      <w:r w:rsidRPr="001A3593">
        <w:rPr>
          <w:rFonts w:eastAsia="MS Mincho"/>
          <w:lang w:val="en-GB"/>
        </w:rPr>
        <w:t xml:space="preserve">  </w:t>
      </w:r>
    </w:p>
    <w:p w:rsidR="003B374B" w:rsidRPr="001A3593" w:rsidRDefault="003B374B" w:rsidP="00102B3E">
      <w:pPr>
        <w:pStyle w:val="Paragrafi"/>
        <w:rPr>
          <w:rFonts w:eastAsia="MS Mincho"/>
          <w:lang w:val="en-GB"/>
        </w:rPr>
      </w:pPr>
    </w:p>
    <w:p w:rsidR="003B374B" w:rsidRPr="001A3593" w:rsidRDefault="003B374B" w:rsidP="00102B3E">
      <w:pPr>
        <w:pStyle w:val="VENDOSI"/>
        <w:keepNext w:val="0"/>
        <w:rPr>
          <w:rFonts w:eastAsia="MS Mincho"/>
        </w:rPr>
      </w:pPr>
      <w:r>
        <w:rPr>
          <w:rFonts w:eastAsia="MS Mincho"/>
        </w:rPr>
        <w:t>VENDOS</w:t>
      </w:r>
      <w:r w:rsidRPr="001A3593">
        <w:rPr>
          <w:rFonts w:eastAsia="MS Mincho"/>
        </w:rPr>
        <w:t>I:</w:t>
      </w:r>
    </w:p>
    <w:p w:rsidR="003B374B" w:rsidRPr="001A3593" w:rsidRDefault="003B374B" w:rsidP="00102B3E">
      <w:pPr>
        <w:pStyle w:val="Paragrafi"/>
        <w:rPr>
          <w:rFonts w:eastAsia="MS Mincho"/>
          <w:lang w:val="en-GB"/>
        </w:rPr>
      </w:pPr>
    </w:p>
    <w:p w:rsidR="003B374B" w:rsidRPr="001A3593" w:rsidRDefault="003B374B" w:rsidP="00102B3E">
      <w:pPr>
        <w:pStyle w:val="Paragrafi"/>
        <w:rPr>
          <w:rFonts w:eastAsia="MS Mincho"/>
          <w:lang w:val="en-GB"/>
        </w:rPr>
      </w:pPr>
      <w:r>
        <w:rPr>
          <w:rFonts w:eastAsia="MS Mincho"/>
          <w:lang w:val="en-GB"/>
        </w:rPr>
        <w:t xml:space="preserve">1. </w:t>
      </w:r>
      <w:r w:rsidR="00FD0930">
        <w:rPr>
          <w:rFonts w:eastAsia="MS Mincho"/>
          <w:lang w:val="en-GB"/>
        </w:rPr>
        <w:t>Miratimin e k</w:t>
      </w:r>
      <w:r w:rsidRPr="001A3593">
        <w:rPr>
          <w:rFonts w:eastAsia="MS Mincho"/>
          <w:lang w:val="en-GB"/>
        </w:rPr>
        <w:t>ontrat</w:t>
      </w:r>
      <w:r>
        <w:rPr>
          <w:rFonts w:eastAsia="MS Mincho"/>
          <w:lang w:val="en-GB"/>
        </w:rPr>
        <w:t>ë</w:t>
      </w:r>
      <w:r w:rsidRPr="001A3593">
        <w:rPr>
          <w:rFonts w:eastAsia="MS Mincho"/>
          <w:lang w:val="en-GB"/>
        </w:rPr>
        <w:t>s s</w:t>
      </w:r>
      <w:r>
        <w:rPr>
          <w:rFonts w:eastAsia="MS Mincho"/>
          <w:lang w:val="en-GB"/>
        </w:rPr>
        <w:t>ë</w:t>
      </w:r>
      <w:r w:rsidR="00FD0930">
        <w:rPr>
          <w:rFonts w:eastAsia="MS Mincho"/>
          <w:lang w:val="en-GB"/>
        </w:rPr>
        <w:t xml:space="preserve"> k</w:t>
      </w:r>
      <w:r w:rsidRPr="001A3593">
        <w:rPr>
          <w:rFonts w:eastAsia="MS Mincho"/>
          <w:lang w:val="en-GB"/>
        </w:rPr>
        <w:t>oncesionit,</w:t>
      </w:r>
      <w:r>
        <w:rPr>
          <w:rFonts w:eastAsia="MS Mincho"/>
          <w:lang w:val="en-GB"/>
        </w:rPr>
        <w:t xml:space="preserve"> të formë</w:t>
      </w:r>
      <w:r w:rsidRPr="001A3593">
        <w:rPr>
          <w:rFonts w:eastAsia="MS Mincho"/>
          <w:lang w:val="en-GB"/>
        </w:rPr>
        <w:t>s “BOT” (nd</w:t>
      </w:r>
      <w:r>
        <w:rPr>
          <w:rFonts w:eastAsia="MS Mincho"/>
          <w:lang w:val="en-GB"/>
        </w:rPr>
        <w:t>ë</w:t>
      </w:r>
      <w:r w:rsidRPr="001A3593">
        <w:rPr>
          <w:rFonts w:eastAsia="MS Mincho"/>
          <w:lang w:val="en-GB"/>
        </w:rPr>
        <w:t>rtim, operim dhe transferim)</w:t>
      </w:r>
      <w:r w:rsidR="00FD0930">
        <w:rPr>
          <w:rFonts w:eastAsia="MS Mincho"/>
          <w:lang w:val="en-GB"/>
        </w:rPr>
        <w:t>,</w:t>
      </w:r>
      <w:r>
        <w:rPr>
          <w:rFonts w:eastAsia="MS Mincho"/>
          <w:lang w:val="en-GB"/>
        </w:rPr>
        <w:t xml:space="preserve"> të </w:t>
      </w:r>
      <w:r w:rsidRPr="001A3593">
        <w:rPr>
          <w:rFonts w:eastAsia="MS Mincho"/>
          <w:lang w:val="en-GB"/>
        </w:rPr>
        <w:t>lidhur nd</w:t>
      </w:r>
      <w:r>
        <w:rPr>
          <w:rFonts w:eastAsia="MS Mincho"/>
          <w:lang w:val="en-GB"/>
        </w:rPr>
        <w:t>ë</w:t>
      </w:r>
      <w:r w:rsidRPr="001A3593">
        <w:rPr>
          <w:rFonts w:eastAsia="MS Mincho"/>
          <w:lang w:val="en-GB"/>
        </w:rPr>
        <w:t>rmjet Ministris</w:t>
      </w:r>
      <w:r>
        <w:rPr>
          <w:rFonts w:eastAsia="MS Mincho"/>
          <w:lang w:val="en-GB"/>
        </w:rPr>
        <w:t>ë</w:t>
      </w:r>
      <w:r w:rsidRPr="001A3593">
        <w:rPr>
          <w:rFonts w:eastAsia="MS Mincho"/>
          <w:lang w:val="en-GB"/>
        </w:rPr>
        <w:t xml:space="preserve"> s</w:t>
      </w:r>
      <w:r>
        <w:rPr>
          <w:rFonts w:eastAsia="MS Mincho"/>
          <w:lang w:val="en-GB"/>
        </w:rPr>
        <w:t>ë</w:t>
      </w:r>
      <w:r w:rsidRPr="001A3593">
        <w:rPr>
          <w:rFonts w:eastAsia="MS Mincho"/>
          <w:lang w:val="en-GB"/>
        </w:rPr>
        <w:t xml:space="preserve"> Ekonomis</w:t>
      </w:r>
      <w:r>
        <w:rPr>
          <w:rFonts w:eastAsia="MS Mincho"/>
          <w:lang w:val="en-GB"/>
        </w:rPr>
        <w:t>ë</w:t>
      </w:r>
      <w:r w:rsidRPr="001A3593">
        <w:rPr>
          <w:rFonts w:eastAsia="MS Mincho"/>
          <w:lang w:val="en-GB"/>
        </w:rPr>
        <w:t>, Tregtis</w:t>
      </w:r>
      <w:r>
        <w:rPr>
          <w:rFonts w:eastAsia="MS Mincho"/>
          <w:lang w:val="en-GB"/>
        </w:rPr>
        <w:t>ë</w:t>
      </w:r>
      <w:r w:rsidRPr="001A3593">
        <w:rPr>
          <w:rFonts w:eastAsia="MS Mincho"/>
          <w:lang w:val="en-GB"/>
        </w:rPr>
        <w:t xml:space="preserve"> dhe Energjetik</w:t>
      </w:r>
      <w:r>
        <w:rPr>
          <w:rFonts w:eastAsia="MS Mincho"/>
          <w:lang w:val="en-GB"/>
        </w:rPr>
        <w:t>ës</w:t>
      </w:r>
      <w:r w:rsidR="00FD0930">
        <w:rPr>
          <w:rFonts w:eastAsia="MS Mincho"/>
          <w:lang w:val="en-GB"/>
        </w:rPr>
        <w:t>,</w:t>
      </w:r>
      <w:r>
        <w:rPr>
          <w:rFonts w:eastAsia="MS Mincho"/>
          <w:lang w:val="en-GB"/>
        </w:rPr>
        <w:t xml:space="preserve"> si autoriteti kontraktues</w:t>
      </w:r>
      <w:r w:rsidR="00FD0930">
        <w:rPr>
          <w:rFonts w:eastAsia="MS Mincho"/>
          <w:lang w:val="en-GB"/>
        </w:rPr>
        <w:t>,</w:t>
      </w:r>
      <w:r>
        <w:rPr>
          <w:rFonts w:eastAsia="MS Mincho"/>
          <w:lang w:val="en-GB"/>
        </w:rPr>
        <w:t xml:space="preserve"> dhe s</w:t>
      </w:r>
      <w:r w:rsidRPr="001A3593">
        <w:rPr>
          <w:rFonts w:eastAsia="MS Mincho"/>
          <w:lang w:val="en-GB"/>
        </w:rPr>
        <w:t>hoq</w:t>
      </w:r>
      <w:r>
        <w:rPr>
          <w:rFonts w:eastAsia="MS Mincho"/>
          <w:lang w:val="en-GB"/>
        </w:rPr>
        <w:t>ë</w:t>
      </w:r>
      <w:r w:rsidRPr="001A3593">
        <w:rPr>
          <w:rFonts w:eastAsia="MS Mincho"/>
          <w:lang w:val="en-GB"/>
        </w:rPr>
        <w:t>ris</w:t>
      </w:r>
      <w:r>
        <w:rPr>
          <w:rFonts w:eastAsia="MS Mincho"/>
          <w:lang w:val="en-GB"/>
        </w:rPr>
        <w:t>ë</w:t>
      </w:r>
      <w:r w:rsidRPr="001A3593">
        <w:rPr>
          <w:rFonts w:eastAsia="MS Mincho"/>
          <w:lang w:val="en-GB"/>
        </w:rPr>
        <w:t xml:space="preserve"> “</w:t>
      </w:r>
      <w:r w:rsidR="00C87135">
        <w:rPr>
          <w:rFonts w:eastAsia="MS Mincho"/>
        </w:rPr>
        <w:t>C&amp;S C</w:t>
      </w:r>
      <w:r>
        <w:rPr>
          <w:rFonts w:eastAsia="MS Mincho"/>
        </w:rPr>
        <w:t>onstruction</w:t>
      </w:r>
      <w:r>
        <w:rPr>
          <w:rFonts w:eastAsia="MS Mincho"/>
          <w:lang w:val="en-GB"/>
        </w:rPr>
        <w:t>” sh.p.k</w:t>
      </w:r>
      <w:r w:rsidR="00FD0930">
        <w:rPr>
          <w:rFonts w:eastAsia="MS Mincho"/>
          <w:lang w:val="en-GB"/>
        </w:rPr>
        <w:t>.</w:t>
      </w:r>
      <w:r>
        <w:rPr>
          <w:rFonts w:eastAsia="MS Mincho"/>
          <w:lang w:val="en-GB"/>
        </w:rPr>
        <w:t>, pë</w:t>
      </w:r>
      <w:r w:rsidRPr="001A3593">
        <w:rPr>
          <w:rFonts w:eastAsia="MS Mincho"/>
          <w:lang w:val="en-GB"/>
        </w:rPr>
        <w:t>r nd</w:t>
      </w:r>
      <w:r>
        <w:rPr>
          <w:rFonts w:eastAsia="MS Mincho"/>
          <w:lang w:val="en-GB"/>
        </w:rPr>
        <w:t>ë</w:t>
      </w:r>
      <w:r w:rsidRPr="001A3593">
        <w:rPr>
          <w:rFonts w:eastAsia="MS Mincho"/>
          <w:lang w:val="en-GB"/>
        </w:rPr>
        <w:t>rtimin e hidrocentraleve</w:t>
      </w:r>
      <w:r>
        <w:rPr>
          <w:rFonts w:eastAsia="MS Mincho"/>
          <w:lang w:val="en-GB"/>
        </w:rPr>
        <w:t xml:space="preserve"> “Rapuni 1” dhe Rapuni 2”</w:t>
      </w:r>
      <w:r w:rsidR="00FD0930">
        <w:rPr>
          <w:rFonts w:eastAsia="MS Mincho"/>
          <w:lang w:val="en-GB"/>
        </w:rPr>
        <w:t>,</w:t>
      </w:r>
      <w:r w:rsidRPr="001A3593">
        <w:rPr>
          <w:rFonts w:eastAsia="MS Mincho"/>
          <w:lang w:val="en-GB"/>
        </w:rPr>
        <w:t xml:space="preserve"> sipas tekstit dhe anekseve, q</w:t>
      </w:r>
      <w:r>
        <w:rPr>
          <w:rFonts w:eastAsia="MS Mincho"/>
          <w:lang w:val="en-GB"/>
        </w:rPr>
        <w:t>ë</w:t>
      </w:r>
      <w:r w:rsidRPr="001A3593">
        <w:rPr>
          <w:rFonts w:eastAsia="MS Mincho"/>
          <w:lang w:val="en-GB"/>
        </w:rPr>
        <w:t xml:space="preserve"> i bashk</w:t>
      </w:r>
      <w:r>
        <w:rPr>
          <w:rFonts w:eastAsia="MS Mincho"/>
          <w:lang w:val="en-GB"/>
        </w:rPr>
        <w:t>ë</w:t>
      </w:r>
      <w:r w:rsidRPr="001A3593">
        <w:rPr>
          <w:rFonts w:eastAsia="MS Mincho"/>
          <w:lang w:val="en-GB"/>
        </w:rPr>
        <w:t>lidhen k</w:t>
      </w:r>
      <w:r>
        <w:rPr>
          <w:rFonts w:eastAsia="MS Mincho"/>
          <w:lang w:val="en-GB"/>
        </w:rPr>
        <w:t>ë</w:t>
      </w:r>
      <w:r w:rsidRPr="001A3593">
        <w:rPr>
          <w:rFonts w:eastAsia="MS Mincho"/>
          <w:lang w:val="en-GB"/>
        </w:rPr>
        <w:t xml:space="preserve">tij vendimi. </w:t>
      </w:r>
    </w:p>
    <w:p w:rsidR="003B374B" w:rsidRPr="001A3593" w:rsidRDefault="003B374B" w:rsidP="00102B3E">
      <w:pPr>
        <w:pStyle w:val="Paragrafi"/>
        <w:rPr>
          <w:rFonts w:eastAsia="MS Mincho"/>
          <w:lang w:val="en-GB"/>
        </w:rPr>
      </w:pPr>
      <w:r>
        <w:rPr>
          <w:rFonts w:eastAsia="MS Mincho"/>
          <w:lang w:val="en-GB"/>
        </w:rPr>
        <w:t xml:space="preserve">2. </w:t>
      </w:r>
      <w:r w:rsidRPr="001A3593">
        <w:rPr>
          <w:rFonts w:eastAsia="MS Mincho"/>
          <w:lang w:val="en-GB"/>
        </w:rPr>
        <w:t>Ngarkohet Ministria e Ekonomis</w:t>
      </w:r>
      <w:r>
        <w:rPr>
          <w:rFonts w:eastAsia="MS Mincho"/>
          <w:lang w:val="en-GB"/>
        </w:rPr>
        <w:t>ë</w:t>
      </w:r>
      <w:r w:rsidRPr="001A3593">
        <w:rPr>
          <w:rFonts w:eastAsia="MS Mincho"/>
          <w:lang w:val="en-GB"/>
        </w:rPr>
        <w:t>, Tregtis</w:t>
      </w:r>
      <w:r>
        <w:rPr>
          <w:rFonts w:eastAsia="MS Mincho"/>
          <w:lang w:val="en-GB"/>
        </w:rPr>
        <w:t>ë</w:t>
      </w:r>
      <w:r w:rsidRPr="001A3593">
        <w:rPr>
          <w:rFonts w:eastAsia="MS Mincho"/>
          <w:lang w:val="en-GB"/>
        </w:rPr>
        <w:t xml:space="preserve"> dhe Energjetik</w:t>
      </w:r>
      <w:r>
        <w:rPr>
          <w:rFonts w:eastAsia="MS Mincho"/>
          <w:lang w:val="en-GB"/>
        </w:rPr>
        <w:t>ë</w:t>
      </w:r>
      <w:r w:rsidRPr="001A3593">
        <w:rPr>
          <w:rFonts w:eastAsia="MS Mincho"/>
          <w:lang w:val="en-GB"/>
        </w:rPr>
        <w:t>s p</w:t>
      </w:r>
      <w:r>
        <w:rPr>
          <w:rFonts w:eastAsia="MS Mincho"/>
          <w:lang w:val="en-GB"/>
        </w:rPr>
        <w:t>ë</w:t>
      </w:r>
      <w:r w:rsidRPr="001A3593">
        <w:rPr>
          <w:rFonts w:eastAsia="MS Mincho"/>
          <w:lang w:val="en-GB"/>
        </w:rPr>
        <w:t>r zbatimin e k</w:t>
      </w:r>
      <w:r>
        <w:rPr>
          <w:rFonts w:eastAsia="MS Mincho"/>
          <w:lang w:val="en-GB"/>
        </w:rPr>
        <w:t>ë</w:t>
      </w:r>
      <w:r w:rsidRPr="001A3593">
        <w:rPr>
          <w:rFonts w:eastAsia="MS Mincho"/>
          <w:lang w:val="en-GB"/>
        </w:rPr>
        <w:t xml:space="preserve">tij  vendimi. </w:t>
      </w:r>
    </w:p>
    <w:p w:rsidR="003B374B" w:rsidRPr="001A3593" w:rsidRDefault="003B374B" w:rsidP="00102B3E">
      <w:pPr>
        <w:pStyle w:val="Paragrafi"/>
        <w:rPr>
          <w:rFonts w:eastAsia="MS Mincho"/>
          <w:lang w:val="en-GB"/>
        </w:rPr>
      </w:pPr>
      <w:r w:rsidRPr="001A3593">
        <w:rPr>
          <w:rFonts w:eastAsia="MS Mincho"/>
          <w:lang w:val="en-GB"/>
        </w:rPr>
        <w:t>Ky vendim hyn</w:t>
      </w:r>
      <w:r>
        <w:rPr>
          <w:rFonts w:eastAsia="MS Mincho"/>
          <w:lang w:val="en-GB"/>
        </w:rPr>
        <w:t xml:space="preserve"> në fuqi </w:t>
      </w:r>
      <w:r w:rsidRPr="001A3593">
        <w:rPr>
          <w:rFonts w:eastAsia="MS Mincho"/>
          <w:lang w:val="en-GB"/>
        </w:rPr>
        <w:t>pas botimit</w:t>
      </w:r>
      <w:r>
        <w:rPr>
          <w:rFonts w:eastAsia="MS Mincho"/>
          <w:lang w:val="en-GB"/>
        </w:rPr>
        <w:t xml:space="preserve"> në </w:t>
      </w:r>
      <w:r w:rsidRPr="001A3593">
        <w:rPr>
          <w:rFonts w:eastAsia="MS Mincho"/>
          <w:lang w:val="en-GB"/>
        </w:rPr>
        <w:t>Fletoren Zyrtare.</w:t>
      </w:r>
    </w:p>
    <w:p w:rsidR="003B374B" w:rsidRPr="001A3593" w:rsidRDefault="003B374B" w:rsidP="00102B3E">
      <w:pPr>
        <w:pStyle w:val="Paragrafi"/>
        <w:rPr>
          <w:rFonts w:eastAsia="MS Mincho"/>
          <w:lang w:val="en-GB"/>
        </w:rPr>
      </w:pPr>
    </w:p>
    <w:p w:rsidR="003B374B" w:rsidRPr="001A3593" w:rsidRDefault="003B374B" w:rsidP="00102B3E">
      <w:pPr>
        <w:pStyle w:val="Autoriteti"/>
        <w:keepNext w:val="0"/>
        <w:rPr>
          <w:rFonts w:eastAsia="MS Mincho"/>
        </w:rPr>
      </w:pPr>
      <w:r>
        <w:rPr>
          <w:rFonts w:eastAsia="MS Mincho"/>
        </w:rPr>
        <w:t>KRYEMINISTR</w:t>
      </w:r>
      <w:r w:rsidRPr="001A3593">
        <w:rPr>
          <w:rFonts w:eastAsia="MS Mincho"/>
        </w:rPr>
        <w:t>I</w:t>
      </w:r>
    </w:p>
    <w:p w:rsidR="003B374B" w:rsidRPr="001A3593" w:rsidRDefault="003B374B" w:rsidP="00102B3E">
      <w:pPr>
        <w:pStyle w:val="AutoritetiEmer"/>
        <w:rPr>
          <w:rFonts w:eastAsia="MS Mincho"/>
        </w:rPr>
      </w:pPr>
      <w:r w:rsidRPr="001A3593">
        <w:rPr>
          <w:rFonts w:eastAsia="MS Mincho"/>
        </w:rPr>
        <w:t>Sali  Berisha</w:t>
      </w:r>
    </w:p>
    <w:p w:rsidR="003B374B" w:rsidRDefault="003B374B" w:rsidP="00102B3E">
      <w:pPr>
        <w:pStyle w:val="Paragrafi"/>
        <w:rPr>
          <w:rFonts w:eastAsia="MS Mincho"/>
          <w:lang w:val="en-GB"/>
        </w:rPr>
      </w:pPr>
    </w:p>
    <w:p w:rsidR="003B374B" w:rsidRDefault="003B374B" w:rsidP="00102B3E">
      <w:pPr>
        <w:pStyle w:val="Paragrafi"/>
        <w:rPr>
          <w:rFonts w:eastAsia="MS Mincho"/>
          <w:lang w:val="en-GB"/>
        </w:rPr>
      </w:pPr>
    </w:p>
    <w:p w:rsidR="0038159C" w:rsidRDefault="0038159C" w:rsidP="00102B3E">
      <w:pPr>
        <w:pStyle w:val="Akti"/>
        <w:keepNext w:val="0"/>
        <w:rPr>
          <w:rFonts w:eastAsia="MS Mincho"/>
        </w:rPr>
      </w:pPr>
    </w:p>
    <w:p w:rsidR="003B374B" w:rsidRPr="001A3593" w:rsidRDefault="003B374B" w:rsidP="00102B3E">
      <w:pPr>
        <w:pStyle w:val="Akti"/>
        <w:keepNext w:val="0"/>
        <w:rPr>
          <w:rFonts w:eastAsia="MS Mincho"/>
        </w:rPr>
      </w:pPr>
      <w:r w:rsidRPr="001A3593">
        <w:rPr>
          <w:rFonts w:eastAsia="MS Mincho"/>
        </w:rPr>
        <w:t xml:space="preserve">Vendim </w:t>
      </w:r>
    </w:p>
    <w:p w:rsidR="003B374B" w:rsidRPr="001A3593" w:rsidRDefault="003B374B" w:rsidP="00102B3E">
      <w:pPr>
        <w:pStyle w:val="NumriData"/>
        <w:keepNext w:val="0"/>
        <w:rPr>
          <w:rFonts w:eastAsia="MS Mincho"/>
        </w:rPr>
      </w:pPr>
      <w:r w:rsidRPr="001A3593">
        <w:rPr>
          <w:rFonts w:eastAsia="MS Mincho"/>
        </w:rPr>
        <w:t>Nr.71</w:t>
      </w:r>
      <w:r>
        <w:rPr>
          <w:rFonts w:eastAsia="MS Mincho"/>
        </w:rPr>
        <w:t>8</w:t>
      </w:r>
      <w:r w:rsidRPr="001A3593">
        <w:rPr>
          <w:rFonts w:eastAsia="MS Mincho"/>
        </w:rPr>
        <w:t>,</w:t>
      </w:r>
      <w:r>
        <w:rPr>
          <w:rFonts w:eastAsia="MS Mincho"/>
        </w:rPr>
        <w:t xml:space="preserve"> datë </w:t>
      </w:r>
      <w:r w:rsidRPr="001A3593">
        <w:rPr>
          <w:rFonts w:eastAsia="MS Mincho"/>
        </w:rPr>
        <w:t>14.5.2008</w:t>
      </w:r>
    </w:p>
    <w:p w:rsidR="003B374B" w:rsidRPr="001A3593" w:rsidRDefault="003B374B" w:rsidP="00102B3E">
      <w:pPr>
        <w:pStyle w:val="Paragrafi"/>
        <w:rPr>
          <w:rFonts w:eastAsia="MS Mincho"/>
          <w:lang w:val="en-GB"/>
        </w:rPr>
      </w:pPr>
    </w:p>
    <w:p w:rsidR="003B374B" w:rsidRDefault="003B374B" w:rsidP="00102B3E">
      <w:pPr>
        <w:pStyle w:val="Titulli"/>
        <w:keepNext w:val="0"/>
        <w:rPr>
          <w:rFonts w:eastAsia="MS Mincho"/>
        </w:rPr>
      </w:pPr>
      <w:r w:rsidRPr="001A3593">
        <w:rPr>
          <w:rFonts w:eastAsia="MS Mincho"/>
        </w:rPr>
        <w:t>P</w:t>
      </w:r>
      <w:r>
        <w:rPr>
          <w:rFonts w:eastAsia="MS Mincho"/>
        </w:rPr>
        <w:t>ë</w:t>
      </w:r>
      <w:r w:rsidRPr="001A3593">
        <w:rPr>
          <w:rFonts w:eastAsia="MS Mincho"/>
        </w:rPr>
        <w:t>R</w:t>
      </w:r>
      <w:r>
        <w:rPr>
          <w:rFonts w:eastAsia="MS Mincho"/>
        </w:rPr>
        <w:t xml:space="preserve"> </w:t>
      </w:r>
      <w:r w:rsidRPr="001A3593">
        <w:rPr>
          <w:rFonts w:eastAsia="MS Mincho"/>
        </w:rPr>
        <w:t>MIRATIMIN E KONTRAT</w:t>
      </w:r>
      <w:r>
        <w:rPr>
          <w:rFonts w:eastAsia="MS Mincho"/>
        </w:rPr>
        <w:t>ë</w:t>
      </w:r>
      <w:r w:rsidRPr="001A3593">
        <w:rPr>
          <w:rFonts w:eastAsia="MS Mincho"/>
        </w:rPr>
        <w:t>S S</w:t>
      </w:r>
      <w:r>
        <w:rPr>
          <w:rFonts w:eastAsia="MS Mincho"/>
        </w:rPr>
        <w:t>ë</w:t>
      </w:r>
      <w:r w:rsidRPr="001A3593">
        <w:rPr>
          <w:rFonts w:eastAsia="MS Mincho"/>
        </w:rPr>
        <w:t xml:space="preserve"> KONCESIONIT,</w:t>
      </w:r>
      <w:r>
        <w:rPr>
          <w:rFonts w:eastAsia="MS Mincho"/>
        </w:rPr>
        <w:t xml:space="preserve"> të </w:t>
      </w:r>
      <w:r w:rsidR="00FD0930">
        <w:rPr>
          <w:rFonts w:eastAsia="MS Mincho"/>
        </w:rPr>
        <w:t>FORMË</w:t>
      </w:r>
      <w:r w:rsidRPr="001A3593">
        <w:rPr>
          <w:rFonts w:eastAsia="MS Mincho"/>
        </w:rPr>
        <w:t>S “BOT”</w:t>
      </w:r>
      <w:r w:rsidR="00FD0930">
        <w:rPr>
          <w:rFonts w:eastAsia="MS Mincho"/>
        </w:rPr>
        <w:t>,</w:t>
      </w:r>
      <w:r w:rsidRPr="001A3593">
        <w:rPr>
          <w:rFonts w:eastAsia="MS Mincho"/>
        </w:rPr>
        <w:t xml:space="preserve"> </w:t>
      </w:r>
      <w:r>
        <w:rPr>
          <w:rFonts w:eastAsia="MS Mincho"/>
        </w:rPr>
        <w:t xml:space="preserve">të lidhur </w:t>
      </w:r>
      <w:r>
        <w:rPr>
          <w:rFonts w:eastAsia="MS Mincho"/>
        </w:rPr>
        <w:lastRenderedPageBreak/>
        <w:t>ndërmjet ministrisë së ekonomisë, tregtisë dhe energjetikës dhe shoqërisë “Busa”, shpk, për ndërtimin e hidrocentraleve “strelca 1”, “Strelca 2” e “strelca 3”</w:t>
      </w:r>
    </w:p>
    <w:p w:rsidR="003B374B" w:rsidRPr="001A3593" w:rsidRDefault="003B374B" w:rsidP="00102B3E">
      <w:pPr>
        <w:pStyle w:val="Paragrafi"/>
        <w:rPr>
          <w:rFonts w:eastAsia="MS Mincho"/>
          <w:lang w:val="en-GB"/>
        </w:rPr>
      </w:pPr>
      <w:r w:rsidRPr="001A3593">
        <w:rPr>
          <w:rFonts w:eastAsia="MS Mincho"/>
          <w:lang w:val="en-GB"/>
        </w:rPr>
        <w:t xml:space="preserve"> </w:t>
      </w:r>
    </w:p>
    <w:p w:rsidR="003B374B" w:rsidRPr="001A3593" w:rsidRDefault="003B374B" w:rsidP="00102B3E">
      <w:pPr>
        <w:pStyle w:val="Paragrafi"/>
        <w:rPr>
          <w:rFonts w:eastAsia="MS Mincho"/>
          <w:lang w:val="en-GB"/>
        </w:rPr>
      </w:pPr>
      <w:r w:rsidRPr="001A3593">
        <w:rPr>
          <w:rFonts w:eastAsia="MS Mincho"/>
          <w:lang w:val="en-GB"/>
        </w:rPr>
        <w:t xml:space="preserve">Në mbështetje të nenit 100 të Kushtetutës dhe </w:t>
      </w:r>
      <w:r>
        <w:rPr>
          <w:rFonts w:eastAsia="MS Mincho"/>
          <w:lang w:val="en-GB"/>
        </w:rPr>
        <w:t xml:space="preserve">neneve 21, pika 4, e 27 të </w:t>
      </w:r>
      <w:r w:rsidRPr="001A3593">
        <w:rPr>
          <w:rFonts w:eastAsia="MS Mincho"/>
          <w:lang w:val="en-GB"/>
        </w:rPr>
        <w:t xml:space="preserve">ligjit </w:t>
      </w:r>
      <w:r>
        <w:rPr>
          <w:rFonts w:eastAsia="MS Mincho"/>
          <w:lang w:val="en-GB"/>
        </w:rPr>
        <w:t>n</w:t>
      </w:r>
      <w:r w:rsidRPr="001A3593">
        <w:rPr>
          <w:rFonts w:eastAsia="MS Mincho"/>
          <w:lang w:val="en-GB"/>
        </w:rPr>
        <w:t>r.9663, dat</w:t>
      </w:r>
      <w:r>
        <w:rPr>
          <w:rFonts w:eastAsia="MS Mincho"/>
          <w:lang w:val="en-GB"/>
        </w:rPr>
        <w:t>ë</w:t>
      </w:r>
      <w:r w:rsidRPr="001A3593">
        <w:rPr>
          <w:rFonts w:eastAsia="MS Mincho"/>
          <w:lang w:val="en-GB"/>
        </w:rPr>
        <w:t xml:space="preserve"> 18.12.2006 “P</w:t>
      </w:r>
      <w:r>
        <w:rPr>
          <w:rFonts w:eastAsia="MS Mincho"/>
          <w:lang w:val="en-GB"/>
        </w:rPr>
        <w:t>ë</w:t>
      </w:r>
      <w:r w:rsidRPr="001A3593">
        <w:rPr>
          <w:rFonts w:eastAsia="MS Mincho"/>
          <w:lang w:val="en-GB"/>
        </w:rPr>
        <w:t>r koncesionet”, me propozimin e Ministrit</w:t>
      </w:r>
      <w:r>
        <w:rPr>
          <w:rFonts w:eastAsia="MS Mincho"/>
          <w:lang w:val="en-GB"/>
        </w:rPr>
        <w:t xml:space="preserve"> të </w:t>
      </w:r>
      <w:r w:rsidRPr="001A3593">
        <w:rPr>
          <w:rFonts w:eastAsia="MS Mincho"/>
          <w:lang w:val="en-GB"/>
        </w:rPr>
        <w:t>Ekonomis</w:t>
      </w:r>
      <w:r>
        <w:rPr>
          <w:rFonts w:eastAsia="MS Mincho"/>
          <w:lang w:val="en-GB"/>
        </w:rPr>
        <w:t>ë</w:t>
      </w:r>
      <w:r w:rsidRPr="001A3593">
        <w:rPr>
          <w:rFonts w:eastAsia="MS Mincho"/>
          <w:lang w:val="en-GB"/>
        </w:rPr>
        <w:t>, Tregtis</w:t>
      </w:r>
      <w:r>
        <w:rPr>
          <w:rFonts w:eastAsia="MS Mincho"/>
          <w:lang w:val="en-GB"/>
        </w:rPr>
        <w:t>ë</w:t>
      </w:r>
      <w:r w:rsidRPr="001A3593">
        <w:rPr>
          <w:rFonts w:eastAsia="MS Mincho"/>
          <w:lang w:val="en-GB"/>
        </w:rPr>
        <w:t xml:space="preserve"> dhe Energjetik</w:t>
      </w:r>
      <w:r>
        <w:rPr>
          <w:rFonts w:eastAsia="MS Mincho"/>
          <w:lang w:val="en-GB"/>
        </w:rPr>
        <w:t>ë</w:t>
      </w:r>
      <w:r w:rsidRPr="001A3593">
        <w:rPr>
          <w:rFonts w:eastAsia="MS Mincho"/>
          <w:lang w:val="en-GB"/>
        </w:rPr>
        <w:t>s, K</w:t>
      </w:r>
      <w:r>
        <w:rPr>
          <w:rFonts w:eastAsia="MS Mincho"/>
          <w:lang w:val="en-GB"/>
        </w:rPr>
        <w:t>ë</w:t>
      </w:r>
      <w:r w:rsidR="00FD0930">
        <w:rPr>
          <w:rFonts w:eastAsia="MS Mincho"/>
          <w:lang w:val="en-GB"/>
        </w:rPr>
        <w:t>shilli i Ministrave</w:t>
      </w:r>
      <w:r w:rsidRPr="001A3593">
        <w:rPr>
          <w:rFonts w:eastAsia="MS Mincho"/>
          <w:lang w:val="en-GB"/>
        </w:rPr>
        <w:t xml:space="preserve">  </w:t>
      </w:r>
    </w:p>
    <w:p w:rsidR="003B374B" w:rsidRPr="001A3593" w:rsidRDefault="003B374B" w:rsidP="00102B3E">
      <w:pPr>
        <w:pStyle w:val="Paragrafi"/>
        <w:rPr>
          <w:rFonts w:eastAsia="MS Mincho"/>
          <w:lang w:val="en-GB"/>
        </w:rPr>
      </w:pPr>
    </w:p>
    <w:p w:rsidR="003B374B" w:rsidRPr="001A3593" w:rsidRDefault="003B374B" w:rsidP="00102B3E">
      <w:pPr>
        <w:pStyle w:val="VENDOSI"/>
        <w:keepNext w:val="0"/>
        <w:rPr>
          <w:rFonts w:eastAsia="MS Mincho"/>
        </w:rPr>
      </w:pPr>
      <w:r>
        <w:rPr>
          <w:rFonts w:eastAsia="MS Mincho"/>
        </w:rPr>
        <w:t>VENDOS</w:t>
      </w:r>
      <w:r w:rsidRPr="001A3593">
        <w:rPr>
          <w:rFonts w:eastAsia="MS Mincho"/>
        </w:rPr>
        <w:t>I:</w:t>
      </w:r>
    </w:p>
    <w:p w:rsidR="003B374B" w:rsidRPr="001A3593" w:rsidRDefault="003B374B" w:rsidP="00102B3E">
      <w:pPr>
        <w:pStyle w:val="Paragrafi"/>
        <w:rPr>
          <w:rFonts w:eastAsia="MS Mincho"/>
          <w:lang w:val="en-GB"/>
        </w:rPr>
      </w:pPr>
    </w:p>
    <w:p w:rsidR="003B374B" w:rsidRPr="001A3593" w:rsidRDefault="003B374B" w:rsidP="00102B3E">
      <w:pPr>
        <w:pStyle w:val="Paragrafi"/>
        <w:rPr>
          <w:rFonts w:eastAsia="MS Mincho"/>
          <w:lang w:val="en-GB"/>
        </w:rPr>
      </w:pPr>
      <w:r>
        <w:rPr>
          <w:rFonts w:eastAsia="MS Mincho"/>
          <w:lang w:val="en-GB"/>
        </w:rPr>
        <w:t xml:space="preserve">1. </w:t>
      </w:r>
      <w:r w:rsidRPr="001A3593">
        <w:rPr>
          <w:rFonts w:eastAsia="MS Mincho"/>
          <w:lang w:val="en-GB"/>
        </w:rPr>
        <w:t>Miratimin e kontrat</w:t>
      </w:r>
      <w:r>
        <w:rPr>
          <w:rFonts w:eastAsia="MS Mincho"/>
          <w:lang w:val="en-GB"/>
        </w:rPr>
        <w:t>ë</w:t>
      </w:r>
      <w:r w:rsidRPr="001A3593">
        <w:rPr>
          <w:rFonts w:eastAsia="MS Mincho"/>
          <w:lang w:val="en-GB"/>
        </w:rPr>
        <w:t>s s</w:t>
      </w:r>
      <w:r>
        <w:rPr>
          <w:rFonts w:eastAsia="MS Mincho"/>
          <w:lang w:val="en-GB"/>
        </w:rPr>
        <w:t>ë</w:t>
      </w:r>
      <w:r w:rsidRPr="001A3593">
        <w:rPr>
          <w:rFonts w:eastAsia="MS Mincho"/>
          <w:lang w:val="en-GB"/>
        </w:rPr>
        <w:t xml:space="preserve"> koncesionit,</w:t>
      </w:r>
      <w:r>
        <w:rPr>
          <w:rFonts w:eastAsia="MS Mincho"/>
          <w:lang w:val="en-GB"/>
        </w:rPr>
        <w:t xml:space="preserve"> të </w:t>
      </w:r>
      <w:r w:rsidR="00FD0930">
        <w:rPr>
          <w:rFonts w:eastAsia="MS Mincho"/>
          <w:lang w:val="en-GB"/>
        </w:rPr>
        <w:t>formë</w:t>
      </w:r>
      <w:r w:rsidRPr="001A3593">
        <w:rPr>
          <w:rFonts w:eastAsia="MS Mincho"/>
          <w:lang w:val="en-GB"/>
        </w:rPr>
        <w:t>s “BOT” (nd</w:t>
      </w:r>
      <w:r>
        <w:rPr>
          <w:rFonts w:eastAsia="MS Mincho"/>
          <w:lang w:val="en-GB"/>
        </w:rPr>
        <w:t>ë</w:t>
      </w:r>
      <w:r w:rsidRPr="001A3593">
        <w:rPr>
          <w:rFonts w:eastAsia="MS Mincho"/>
          <w:lang w:val="en-GB"/>
        </w:rPr>
        <w:t>rtim, operim dhe transferim)</w:t>
      </w:r>
      <w:r w:rsidR="00FD0930">
        <w:rPr>
          <w:rFonts w:eastAsia="MS Mincho"/>
          <w:lang w:val="en-GB"/>
        </w:rPr>
        <w:t>,</w:t>
      </w:r>
      <w:r>
        <w:rPr>
          <w:rFonts w:eastAsia="MS Mincho"/>
          <w:lang w:val="en-GB"/>
        </w:rPr>
        <w:t xml:space="preserve"> të </w:t>
      </w:r>
      <w:r w:rsidRPr="001A3593">
        <w:rPr>
          <w:rFonts w:eastAsia="MS Mincho"/>
          <w:lang w:val="en-GB"/>
        </w:rPr>
        <w:t>lidhur nd</w:t>
      </w:r>
      <w:r>
        <w:rPr>
          <w:rFonts w:eastAsia="MS Mincho"/>
          <w:lang w:val="en-GB"/>
        </w:rPr>
        <w:t>ë</w:t>
      </w:r>
      <w:r w:rsidRPr="001A3593">
        <w:rPr>
          <w:rFonts w:eastAsia="MS Mincho"/>
          <w:lang w:val="en-GB"/>
        </w:rPr>
        <w:t>rmjet Ministris</w:t>
      </w:r>
      <w:r>
        <w:rPr>
          <w:rFonts w:eastAsia="MS Mincho"/>
          <w:lang w:val="en-GB"/>
        </w:rPr>
        <w:t>ë</w:t>
      </w:r>
      <w:r w:rsidRPr="001A3593">
        <w:rPr>
          <w:rFonts w:eastAsia="MS Mincho"/>
          <w:lang w:val="en-GB"/>
        </w:rPr>
        <w:t xml:space="preserve"> s</w:t>
      </w:r>
      <w:r>
        <w:rPr>
          <w:rFonts w:eastAsia="MS Mincho"/>
          <w:lang w:val="en-GB"/>
        </w:rPr>
        <w:t>ë</w:t>
      </w:r>
      <w:r w:rsidRPr="001A3593">
        <w:rPr>
          <w:rFonts w:eastAsia="MS Mincho"/>
          <w:lang w:val="en-GB"/>
        </w:rPr>
        <w:t xml:space="preserve"> Ekonomis</w:t>
      </w:r>
      <w:r>
        <w:rPr>
          <w:rFonts w:eastAsia="MS Mincho"/>
          <w:lang w:val="en-GB"/>
        </w:rPr>
        <w:t>ë</w:t>
      </w:r>
      <w:r w:rsidRPr="001A3593">
        <w:rPr>
          <w:rFonts w:eastAsia="MS Mincho"/>
          <w:lang w:val="en-GB"/>
        </w:rPr>
        <w:t>, Tregtis</w:t>
      </w:r>
      <w:r>
        <w:rPr>
          <w:rFonts w:eastAsia="MS Mincho"/>
          <w:lang w:val="en-GB"/>
        </w:rPr>
        <w:t>ë</w:t>
      </w:r>
      <w:r w:rsidRPr="001A3593">
        <w:rPr>
          <w:rFonts w:eastAsia="MS Mincho"/>
          <w:lang w:val="en-GB"/>
        </w:rPr>
        <w:t xml:space="preserve"> dhe Energjetik</w:t>
      </w:r>
      <w:r>
        <w:rPr>
          <w:rFonts w:eastAsia="MS Mincho"/>
          <w:lang w:val="en-GB"/>
        </w:rPr>
        <w:t>ë</w:t>
      </w:r>
      <w:r w:rsidRPr="001A3593">
        <w:rPr>
          <w:rFonts w:eastAsia="MS Mincho"/>
          <w:lang w:val="en-GB"/>
        </w:rPr>
        <w:t>s</w:t>
      </w:r>
      <w:r w:rsidR="00FD0930">
        <w:rPr>
          <w:rFonts w:eastAsia="MS Mincho"/>
          <w:lang w:val="en-GB"/>
        </w:rPr>
        <w:t>,</w:t>
      </w:r>
      <w:r w:rsidRPr="001A3593">
        <w:rPr>
          <w:rFonts w:eastAsia="MS Mincho"/>
          <w:lang w:val="en-GB"/>
        </w:rPr>
        <w:t xml:space="preserve"> si autoriteti kontraktues</w:t>
      </w:r>
      <w:r w:rsidR="00FD0930">
        <w:rPr>
          <w:rFonts w:eastAsia="MS Mincho"/>
          <w:lang w:val="en-GB"/>
        </w:rPr>
        <w:t>,</w:t>
      </w:r>
      <w:r w:rsidRPr="001A3593">
        <w:rPr>
          <w:rFonts w:eastAsia="MS Mincho"/>
          <w:lang w:val="en-GB"/>
        </w:rPr>
        <w:t xml:space="preserve"> dhe shoq</w:t>
      </w:r>
      <w:r>
        <w:rPr>
          <w:rFonts w:eastAsia="MS Mincho"/>
          <w:lang w:val="en-GB"/>
        </w:rPr>
        <w:t>ë</w:t>
      </w:r>
      <w:r w:rsidRPr="001A3593">
        <w:rPr>
          <w:rFonts w:eastAsia="MS Mincho"/>
          <w:lang w:val="en-GB"/>
        </w:rPr>
        <w:t>ris</w:t>
      </w:r>
      <w:r>
        <w:rPr>
          <w:rFonts w:eastAsia="MS Mincho"/>
          <w:lang w:val="en-GB"/>
        </w:rPr>
        <w:t>ë</w:t>
      </w:r>
      <w:r w:rsidRPr="001A3593">
        <w:rPr>
          <w:rFonts w:eastAsia="MS Mincho"/>
          <w:lang w:val="en-GB"/>
        </w:rPr>
        <w:t xml:space="preserve"> “</w:t>
      </w:r>
      <w:r>
        <w:rPr>
          <w:rFonts w:eastAsia="MS Mincho"/>
        </w:rPr>
        <w:t>Busa</w:t>
      </w:r>
      <w:r>
        <w:rPr>
          <w:rFonts w:eastAsia="MS Mincho"/>
          <w:lang w:val="en-GB"/>
        </w:rPr>
        <w:t>” sh</w:t>
      </w:r>
      <w:r w:rsidR="00FD0930">
        <w:rPr>
          <w:rFonts w:eastAsia="MS Mincho"/>
          <w:lang w:val="en-GB"/>
        </w:rPr>
        <w:t>.</w:t>
      </w:r>
      <w:r>
        <w:rPr>
          <w:rFonts w:eastAsia="MS Mincho"/>
          <w:lang w:val="en-GB"/>
        </w:rPr>
        <w:t>p</w:t>
      </w:r>
      <w:r w:rsidR="00FD0930">
        <w:rPr>
          <w:rFonts w:eastAsia="MS Mincho"/>
          <w:lang w:val="en-GB"/>
        </w:rPr>
        <w:t>.</w:t>
      </w:r>
      <w:r>
        <w:rPr>
          <w:rFonts w:eastAsia="MS Mincho"/>
          <w:lang w:val="en-GB"/>
        </w:rPr>
        <w:t>k</w:t>
      </w:r>
      <w:r w:rsidR="00FD0930">
        <w:rPr>
          <w:rFonts w:eastAsia="MS Mincho"/>
          <w:lang w:val="en-GB"/>
        </w:rPr>
        <w:t>.</w:t>
      </w:r>
      <w:r>
        <w:rPr>
          <w:rFonts w:eastAsia="MS Mincho"/>
          <w:lang w:val="en-GB"/>
        </w:rPr>
        <w:t>, pë</w:t>
      </w:r>
      <w:r w:rsidRPr="001A3593">
        <w:rPr>
          <w:rFonts w:eastAsia="MS Mincho"/>
          <w:lang w:val="en-GB"/>
        </w:rPr>
        <w:t>r nd</w:t>
      </w:r>
      <w:r>
        <w:rPr>
          <w:rFonts w:eastAsia="MS Mincho"/>
          <w:lang w:val="en-GB"/>
        </w:rPr>
        <w:t>ë</w:t>
      </w:r>
      <w:r w:rsidRPr="001A3593">
        <w:rPr>
          <w:rFonts w:eastAsia="MS Mincho"/>
          <w:lang w:val="en-GB"/>
        </w:rPr>
        <w:t>rtimin e hidrocentraleve</w:t>
      </w:r>
      <w:r>
        <w:rPr>
          <w:rFonts w:eastAsia="MS Mincho"/>
          <w:lang w:val="en-GB"/>
        </w:rPr>
        <w:t xml:space="preserve"> “</w:t>
      </w:r>
      <w:r>
        <w:rPr>
          <w:rFonts w:eastAsia="MS Mincho"/>
        </w:rPr>
        <w:t>Strelca</w:t>
      </w:r>
      <w:r w:rsidR="00FD0930">
        <w:rPr>
          <w:rFonts w:eastAsia="MS Mincho"/>
        </w:rPr>
        <w:t xml:space="preserve"> 1</w:t>
      </w:r>
      <w:r>
        <w:rPr>
          <w:rFonts w:eastAsia="MS Mincho"/>
          <w:lang w:val="en-GB"/>
        </w:rPr>
        <w:t>”, “</w:t>
      </w:r>
      <w:r>
        <w:rPr>
          <w:rFonts w:eastAsia="MS Mincho"/>
        </w:rPr>
        <w:t>Strelca</w:t>
      </w:r>
      <w:r>
        <w:rPr>
          <w:rFonts w:eastAsia="MS Mincho"/>
          <w:lang w:val="en-GB"/>
        </w:rPr>
        <w:t xml:space="preserve"> 2”</w:t>
      </w:r>
      <w:r w:rsidRPr="001A3593">
        <w:rPr>
          <w:rFonts w:eastAsia="MS Mincho"/>
          <w:lang w:val="en-GB"/>
        </w:rPr>
        <w:t xml:space="preserve"> </w:t>
      </w:r>
      <w:r>
        <w:rPr>
          <w:rFonts w:eastAsia="MS Mincho"/>
          <w:lang w:val="en-GB"/>
        </w:rPr>
        <w:t>e “</w:t>
      </w:r>
      <w:r>
        <w:rPr>
          <w:rFonts w:eastAsia="MS Mincho"/>
        </w:rPr>
        <w:t>Strelca 3”</w:t>
      </w:r>
      <w:r w:rsidR="00FD0930">
        <w:rPr>
          <w:rFonts w:eastAsia="MS Mincho"/>
        </w:rPr>
        <w:t>,</w:t>
      </w:r>
      <w:r>
        <w:rPr>
          <w:rFonts w:eastAsia="MS Mincho"/>
        </w:rPr>
        <w:t xml:space="preserve"> </w:t>
      </w:r>
      <w:r w:rsidRPr="001A3593">
        <w:rPr>
          <w:rFonts w:eastAsia="MS Mincho"/>
          <w:lang w:val="en-GB"/>
        </w:rPr>
        <w:t>sipas tekstit dhe anekseve, q</w:t>
      </w:r>
      <w:r>
        <w:rPr>
          <w:rFonts w:eastAsia="MS Mincho"/>
          <w:lang w:val="en-GB"/>
        </w:rPr>
        <w:t>ë</w:t>
      </w:r>
      <w:r w:rsidRPr="001A3593">
        <w:rPr>
          <w:rFonts w:eastAsia="MS Mincho"/>
          <w:lang w:val="en-GB"/>
        </w:rPr>
        <w:t xml:space="preserve"> i bashk</w:t>
      </w:r>
      <w:r>
        <w:rPr>
          <w:rFonts w:eastAsia="MS Mincho"/>
          <w:lang w:val="en-GB"/>
        </w:rPr>
        <w:t>ë</w:t>
      </w:r>
      <w:r w:rsidRPr="001A3593">
        <w:rPr>
          <w:rFonts w:eastAsia="MS Mincho"/>
          <w:lang w:val="en-GB"/>
        </w:rPr>
        <w:t>lidhen k</w:t>
      </w:r>
      <w:r>
        <w:rPr>
          <w:rFonts w:eastAsia="MS Mincho"/>
          <w:lang w:val="en-GB"/>
        </w:rPr>
        <w:t>ë</w:t>
      </w:r>
      <w:r w:rsidRPr="001A3593">
        <w:rPr>
          <w:rFonts w:eastAsia="MS Mincho"/>
          <w:lang w:val="en-GB"/>
        </w:rPr>
        <w:t xml:space="preserve">tij vendimi. </w:t>
      </w:r>
    </w:p>
    <w:p w:rsidR="003B374B" w:rsidRPr="001A3593" w:rsidRDefault="003B374B" w:rsidP="00102B3E">
      <w:pPr>
        <w:pStyle w:val="Paragrafi"/>
        <w:rPr>
          <w:rFonts w:eastAsia="MS Mincho"/>
          <w:lang w:val="en-GB"/>
        </w:rPr>
      </w:pPr>
      <w:r>
        <w:rPr>
          <w:rFonts w:eastAsia="MS Mincho"/>
          <w:lang w:val="en-GB"/>
        </w:rPr>
        <w:t xml:space="preserve">2. </w:t>
      </w:r>
      <w:r w:rsidRPr="001A3593">
        <w:rPr>
          <w:rFonts w:eastAsia="MS Mincho"/>
          <w:lang w:val="en-GB"/>
        </w:rPr>
        <w:t>Ngarkohet Ministria e Ekonomis</w:t>
      </w:r>
      <w:r>
        <w:rPr>
          <w:rFonts w:eastAsia="MS Mincho"/>
          <w:lang w:val="en-GB"/>
        </w:rPr>
        <w:t>ë</w:t>
      </w:r>
      <w:r w:rsidRPr="001A3593">
        <w:rPr>
          <w:rFonts w:eastAsia="MS Mincho"/>
          <w:lang w:val="en-GB"/>
        </w:rPr>
        <w:t>, Tregtis</w:t>
      </w:r>
      <w:r>
        <w:rPr>
          <w:rFonts w:eastAsia="MS Mincho"/>
          <w:lang w:val="en-GB"/>
        </w:rPr>
        <w:t>ë</w:t>
      </w:r>
      <w:r w:rsidRPr="001A3593">
        <w:rPr>
          <w:rFonts w:eastAsia="MS Mincho"/>
          <w:lang w:val="en-GB"/>
        </w:rPr>
        <w:t xml:space="preserve"> dhe Energjetik</w:t>
      </w:r>
      <w:r>
        <w:rPr>
          <w:rFonts w:eastAsia="MS Mincho"/>
          <w:lang w:val="en-GB"/>
        </w:rPr>
        <w:t>ë</w:t>
      </w:r>
      <w:r w:rsidRPr="001A3593">
        <w:rPr>
          <w:rFonts w:eastAsia="MS Mincho"/>
          <w:lang w:val="en-GB"/>
        </w:rPr>
        <w:t>s p</w:t>
      </w:r>
      <w:r>
        <w:rPr>
          <w:rFonts w:eastAsia="MS Mincho"/>
          <w:lang w:val="en-GB"/>
        </w:rPr>
        <w:t>ë</w:t>
      </w:r>
      <w:r w:rsidRPr="001A3593">
        <w:rPr>
          <w:rFonts w:eastAsia="MS Mincho"/>
          <w:lang w:val="en-GB"/>
        </w:rPr>
        <w:t>r zbatimin e k</w:t>
      </w:r>
      <w:r>
        <w:rPr>
          <w:rFonts w:eastAsia="MS Mincho"/>
          <w:lang w:val="en-GB"/>
        </w:rPr>
        <w:t xml:space="preserve">ëtij </w:t>
      </w:r>
      <w:r w:rsidRPr="001A3593">
        <w:rPr>
          <w:rFonts w:eastAsia="MS Mincho"/>
          <w:lang w:val="en-GB"/>
        </w:rPr>
        <w:t xml:space="preserve">vendimi. </w:t>
      </w:r>
    </w:p>
    <w:p w:rsidR="003B374B" w:rsidRPr="001A3593" w:rsidRDefault="003B374B" w:rsidP="00102B3E">
      <w:pPr>
        <w:pStyle w:val="Paragrafi"/>
        <w:rPr>
          <w:rFonts w:eastAsia="MS Mincho"/>
          <w:lang w:val="en-GB"/>
        </w:rPr>
      </w:pPr>
      <w:r w:rsidRPr="001A3593">
        <w:rPr>
          <w:rFonts w:eastAsia="MS Mincho"/>
          <w:lang w:val="en-GB"/>
        </w:rPr>
        <w:t>Ky vendim hyn</w:t>
      </w:r>
      <w:r>
        <w:rPr>
          <w:rFonts w:eastAsia="MS Mincho"/>
          <w:lang w:val="en-GB"/>
        </w:rPr>
        <w:t xml:space="preserve"> në </w:t>
      </w:r>
      <w:r w:rsidRPr="001A3593">
        <w:rPr>
          <w:rFonts w:eastAsia="MS Mincho"/>
          <w:lang w:val="en-GB"/>
        </w:rPr>
        <w:t>fuqi  pas botimit</w:t>
      </w:r>
      <w:r>
        <w:rPr>
          <w:rFonts w:eastAsia="MS Mincho"/>
          <w:lang w:val="en-GB"/>
        </w:rPr>
        <w:t xml:space="preserve"> në </w:t>
      </w:r>
      <w:r w:rsidRPr="001A3593">
        <w:rPr>
          <w:rFonts w:eastAsia="MS Mincho"/>
          <w:lang w:val="en-GB"/>
        </w:rPr>
        <w:t>Fletoren Zyrtare.</w:t>
      </w:r>
    </w:p>
    <w:p w:rsidR="003B374B" w:rsidRPr="001A3593" w:rsidRDefault="003B374B" w:rsidP="00102B3E">
      <w:pPr>
        <w:pStyle w:val="Paragrafi"/>
        <w:rPr>
          <w:rFonts w:eastAsia="MS Mincho"/>
          <w:lang w:val="en-GB"/>
        </w:rPr>
      </w:pPr>
    </w:p>
    <w:p w:rsidR="003B374B" w:rsidRPr="001A3593" w:rsidRDefault="003B374B" w:rsidP="00102B3E">
      <w:pPr>
        <w:pStyle w:val="Autoriteti"/>
        <w:keepNext w:val="0"/>
        <w:rPr>
          <w:rFonts w:eastAsia="MS Mincho"/>
        </w:rPr>
      </w:pPr>
      <w:r>
        <w:rPr>
          <w:rFonts w:eastAsia="MS Mincho"/>
        </w:rPr>
        <w:t>KRYEMINISTR</w:t>
      </w:r>
      <w:r w:rsidRPr="001A3593">
        <w:rPr>
          <w:rFonts w:eastAsia="MS Mincho"/>
        </w:rPr>
        <w:t>I</w:t>
      </w:r>
    </w:p>
    <w:p w:rsidR="003B374B" w:rsidRPr="001A3593" w:rsidRDefault="003B374B" w:rsidP="00102B3E">
      <w:pPr>
        <w:pStyle w:val="AutoritetiEmer"/>
        <w:rPr>
          <w:rFonts w:eastAsia="MS Mincho"/>
        </w:rPr>
      </w:pPr>
      <w:r w:rsidRPr="001A3593">
        <w:rPr>
          <w:rFonts w:eastAsia="MS Mincho"/>
        </w:rPr>
        <w:t>Sali  Berisha</w:t>
      </w:r>
    </w:p>
    <w:p w:rsidR="003B374B" w:rsidRDefault="003B374B" w:rsidP="00102B3E">
      <w:pPr>
        <w:pStyle w:val="Paragrafi"/>
        <w:rPr>
          <w:rFonts w:eastAsia="MS Mincho"/>
          <w:lang w:val="en-GB"/>
        </w:rPr>
      </w:pPr>
    </w:p>
    <w:p w:rsidR="003B374B" w:rsidRDefault="003B374B" w:rsidP="00102B3E">
      <w:pPr>
        <w:pStyle w:val="Paragrafi"/>
        <w:rPr>
          <w:szCs w:val="24"/>
        </w:rPr>
      </w:pPr>
    </w:p>
    <w:p w:rsidR="003B374B" w:rsidRDefault="003B374B" w:rsidP="00102B3E">
      <w:pPr>
        <w:pStyle w:val="Akti"/>
        <w:keepNext w:val="0"/>
      </w:pPr>
      <w:r>
        <w:t>VENDIM</w:t>
      </w:r>
    </w:p>
    <w:p w:rsidR="003B374B" w:rsidRDefault="003B374B" w:rsidP="00102B3E">
      <w:pPr>
        <w:pStyle w:val="NumriData"/>
        <w:keepNext w:val="0"/>
      </w:pPr>
      <w:r>
        <w:t>Nr.719, datë 14.5.2008</w:t>
      </w:r>
    </w:p>
    <w:p w:rsidR="003B374B" w:rsidRDefault="003B374B" w:rsidP="00102B3E">
      <w:pPr>
        <w:pStyle w:val="Paragrafi"/>
        <w:rPr>
          <w:szCs w:val="24"/>
        </w:rPr>
      </w:pPr>
    </w:p>
    <w:p w:rsidR="003B374B" w:rsidRDefault="00FD0930" w:rsidP="00102B3E">
      <w:pPr>
        <w:pStyle w:val="Titulli"/>
        <w:keepNext w:val="0"/>
      </w:pPr>
      <w:r>
        <w:t>PëR MIRATIMIN E KONTRATëS Së</w:t>
      </w:r>
      <w:r w:rsidR="003B374B">
        <w:t xml:space="preserve"> KONCESIONIT, Të FORMëS “BOT Të LIDHUR NDëRMJET MINISTRISë Së EKONOMISë, TREGTISë  DHE ENERGJETIKëS DHE SHOQëRISë “ALBAENERGIAPLUS” SHPK, PëR NDëRTIMIN E HIDROCENTRALIT “SUHA 2”</w:t>
      </w:r>
    </w:p>
    <w:p w:rsidR="003B374B" w:rsidRDefault="003B374B" w:rsidP="00102B3E">
      <w:pPr>
        <w:pStyle w:val="Paragrafi"/>
      </w:pPr>
      <w:r>
        <w:t xml:space="preserve"> </w:t>
      </w:r>
    </w:p>
    <w:p w:rsidR="003B374B" w:rsidRDefault="003B374B" w:rsidP="00102B3E">
      <w:pPr>
        <w:pStyle w:val="Paragrafi"/>
      </w:pPr>
      <w:r>
        <w:t xml:space="preserve">Në mbështetje të nenit 100 të Kushtetutës dhe </w:t>
      </w:r>
      <w:r>
        <w:rPr>
          <w:rFonts w:eastAsia="MS Mincho"/>
          <w:lang w:val="en-GB"/>
        </w:rPr>
        <w:t xml:space="preserve">neneve 21, pika 4, e 27 </w:t>
      </w:r>
      <w:r>
        <w:t xml:space="preserve">të ligjit </w:t>
      </w:r>
      <w:r w:rsidR="00FD0930">
        <w:t>n</w:t>
      </w:r>
      <w:r>
        <w:t>r.9663, datë 18.12.2006 “Për koncesionet”, me propozimin e Ministrit të Ekonomisë, Tregtisë dhe Ener</w:t>
      </w:r>
      <w:r w:rsidR="00FD0930">
        <w:t>gjetikës, Këshilli i Ministrave</w:t>
      </w:r>
      <w:r>
        <w:t xml:space="preserve">  </w:t>
      </w:r>
    </w:p>
    <w:p w:rsidR="003B374B" w:rsidRDefault="003B374B" w:rsidP="00102B3E">
      <w:pPr>
        <w:pStyle w:val="Paragrafi"/>
      </w:pPr>
    </w:p>
    <w:p w:rsidR="003B374B" w:rsidRDefault="003B374B" w:rsidP="00102B3E">
      <w:pPr>
        <w:pStyle w:val="VENDOSI"/>
        <w:keepNext w:val="0"/>
      </w:pPr>
      <w:r>
        <w:t>VENDOSI:</w:t>
      </w:r>
    </w:p>
    <w:p w:rsidR="003B374B" w:rsidRDefault="003B374B" w:rsidP="00102B3E">
      <w:pPr>
        <w:pStyle w:val="Paragrafi"/>
      </w:pPr>
    </w:p>
    <w:p w:rsidR="003B374B" w:rsidRDefault="003B374B" w:rsidP="00102B3E">
      <w:pPr>
        <w:pStyle w:val="Paragrafi"/>
      </w:pPr>
      <w:r>
        <w:t xml:space="preserve">1. Miratimin e kontratës së koncesionit, të formës “BOT” (ndërtim, operim dhe transferim) </w:t>
      </w:r>
      <w:r w:rsidR="00C87135">
        <w:t>,</w:t>
      </w:r>
      <w:r>
        <w:t>të lidhur ndërmjet Ministrisë së Ekonomisë, Tregtisë dhe Energjetikës</w:t>
      </w:r>
      <w:r w:rsidR="00FD0930">
        <w:t>,</w:t>
      </w:r>
      <w:r>
        <w:t xml:space="preserve"> si autoriteti kontraktues</w:t>
      </w:r>
      <w:r w:rsidR="00FD0930">
        <w:t>,</w:t>
      </w:r>
      <w:r>
        <w:t xml:space="preserve"> dhe shoqërisë “Albaenergiaplus” sh</w:t>
      </w:r>
      <w:r w:rsidR="00FD0930">
        <w:t>.</w:t>
      </w:r>
      <w:r>
        <w:t>p</w:t>
      </w:r>
      <w:r w:rsidR="00FD0930">
        <w:t>.</w:t>
      </w:r>
      <w:r>
        <w:t>k</w:t>
      </w:r>
      <w:r w:rsidR="00FD0930">
        <w:t>.</w:t>
      </w:r>
      <w:r>
        <w:t>, për ndërtimin e hidrocentralit “Suha 2”</w:t>
      </w:r>
      <w:r w:rsidR="00FD0930">
        <w:t>,</w:t>
      </w:r>
      <w:r>
        <w:t xml:space="preserve"> sipas tekstit dhe anekseve, që i bashkëlidhen këtij vendimi. </w:t>
      </w:r>
    </w:p>
    <w:p w:rsidR="003B374B" w:rsidRDefault="003B374B" w:rsidP="00102B3E">
      <w:pPr>
        <w:pStyle w:val="Paragrafi"/>
      </w:pPr>
    </w:p>
    <w:p w:rsidR="003B374B" w:rsidRDefault="003B374B" w:rsidP="00102B3E">
      <w:pPr>
        <w:pStyle w:val="Paragrafi"/>
      </w:pPr>
      <w:r>
        <w:t xml:space="preserve">2. Ngarkohet Ministria e Ekonomisë, Tregtisë dhe Energjetikës për zbatimin e këtij  vendimi. </w:t>
      </w:r>
    </w:p>
    <w:p w:rsidR="003B374B" w:rsidRDefault="003B374B" w:rsidP="00102B3E">
      <w:pPr>
        <w:pStyle w:val="Paragrafi"/>
      </w:pPr>
      <w:r>
        <w:t>Ky vendim hyn në fuqi  pas botimit në Fletoren Zyrtare.</w:t>
      </w:r>
    </w:p>
    <w:p w:rsidR="003B374B" w:rsidRDefault="003B374B" w:rsidP="00102B3E">
      <w:pPr>
        <w:pStyle w:val="Paragrafi"/>
      </w:pPr>
      <w:r>
        <w:t xml:space="preserve"> </w:t>
      </w:r>
    </w:p>
    <w:p w:rsidR="003B374B" w:rsidRPr="001A3593" w:rsidRDefault="003B374B" w:rsidP="00102B3E">
      <w:pPr>
        <w:pStyle w:val="Autoriteti"/>
        <w:keepNext w:val="0"/>
        <w:rPr>
          <w:rFonts w:eastAsia="MS Mincho"/>
        </w:rPr>
      </w:pPr>
      <w:r>
        <w:rPr>
          <w:rFonts w:eastAsia="MS Mincho"/>
        </w:rPr>
        <w:t>KRYEMINISTR</w:t>
      </w:r>
      <w:r w:rsidRPr="001A3593">
        <w:rPr>
          <w:rFonts w:eastAsia="MS Mincho"/>
        </w:rPr>
        <w:t>I</w:t>
      </w:r>
    </w:p>
    <w:p w:rsidR="003B374B" w:rsidRPr="001A3593" w:rsidRDefault="003B374B" w:rsidP="00102B3E">
      <w:pPr>
        <w:pStyle w:val="AutoritetiEmer"/>
        <w:rPr>
          <w:rFonts w:eastAsia="MS Mincho"/>
        </w:rPr>
      </w:pPr>
      <w:r w:rsidRPr="001A3593">
        <w:rPr>
          <w:rFonts w:eastAsia="MS Mincho"/>
        </w:rPr>
        <w:t>Sali  Berisha</w:t>
      </w:r>
    </w:p>
    <w:p w:rsidR="003B374B" w:rsidRPr="004F24AB" w:rsidRDefault="003B374B" w:rsidP="00102B3E">
      <w:pPr>
        <w:pStyle w:val="Paragrafi"/>
        <w:rPr>
          <w:rFonts w:eastAsia="MS Mincho"/>
          <w:lang w:val="en-GB"/>
        </w:rPr>
      </w:pPr>
    </w:p>
    <w:p w:rsidR="003B374B" w:rsidRPr="004F24AB" w:rsidRDefault="003B374B" w:rsidP="00102B3E">
      <w:pPr>
        <w:pStyle w:val="Paragrafi"/>
        <w:rPr>
          <w:rFonts w:eastAsia="MS Mincho"/>
          <w:lang w:val="en-GB"/>
        </w:rPr>
      </w:pPr>
    </w:p>
    <w:p w:rsidR="003B374B" w:rsidRPr="004F24AB" w:rsidRDefault="003B374B" w:rsidP="00102B3E">
      <w:pPr>
        <w:pStyle w:val="Akti"/>
        <w:keepNext w:val="0"/>
        <w:rPr>
          <w:rFonts w:eastAsia="MS Mincho"/>
        </w:rPr>
      </w:pPr>
      <w:r>
        <w:rPr>
          <w:rFonts w:eastAsia="MS Mincho"/>
        </w:rPr>
        <w:t>VENDI</w:t>
      </w:r>
      <w:r w:rsidRPr="004F24AB">
        <w:rPr>
          <w:rFonts w:eastAsia="MS Mincho"/>
        </w:rPr>
        <w:t>M</w:t>
      </w:r>
    </w:p>
    <w:p w:rsidR="003B374B" w:rsidRPr="004F24AB" w:rsidRDefault="003B374B" w:rsidP="00102B3E">
      <w:pPr>
        <w:pStyle w:val="NumriData"/>
        <w:keepNext w:val="0"/>
        <w:rPr>
          <w:rFonts w:eastAsia="MS Mincho"/>
        </w:rPr>
      </w:pPr>
      <w:r w:rsidRPr="004F24AB">
        <w:rPr>
          <w:rFonts w:eastAsia="MS Mincho"/>
        </w:rPr>
        <w:t>Nr.</w:t>
      </w:r>
      <w:r>
        <w:rPr>
          <w:rFonts w:eastAsia="MS Mincho"/>
        </w:rPr>
        <w:t xml:space="preserve">720, </w:t>
      </w:r>
      <w:r w:rsidRPr="004F24AB">
        <w:rPr>
          <w:rFonts w:eastAsia="MS Mincho"/>
        </w:rPr>
        <w:t>datë</w:t>
      </w:r>
      <w:r>
        <w:rPr>
          <w:rFonts w:eastAsia="MS Mincho"/>
        </w:rPr>
        <w:t xml:space="preserve"> 14.5.</w:t>
      </w:r>
      <w:r w:rsidRPr="004F24AB">
        <w:rPr>
          <w:rFonts w:eastAsia="MS Mincho"/>
        </w:rPr>
        <w:t>2008</w:t>
      </w:r>
    </w:p>
    <w:p w:rsidR="003B374B" w:rsidRPr="004F24AB" w:rsidRDefault="003B374B" w:rsidP="00102B3E">
      <w:pPr>
        <w:pStyle w:val="Paragrafi"/>
        <w:rPr>
          <w:rFonts w:eastAsia="MS Mincho"/>
          <w:lang w:val="en-GB"/>
        </w:rPr>
      </w:pPr>
    </w:p>
    <w:p w:rsidR="003B374B" w:rsidRPr="004F24AB" w:rsidRDefault="003B374B" w:rsidP="00102B3E">
      <w:pPr>
        <w:pStyle w:val="Titulli"/>
        <w:keepNext w:val="0"/>
        <w:rPr>
          <w:rFonts w:eastAsia="MS Mincho"/>
        </w:rPr>
      </w:pPr>
      <w:r w:rsidRPr="004F24AB">
        <w:rPr>
          <w:rFonts w:eastAsia="MS Mincho"/>
        </w:rPr>
        <w:t>P</w:t>
      </w:r>
      <w:r>
        <w:rPr>
          <w:rFonts w:eastAsia="MS Mincho"/>
        </w:rPr>
        <w:t>ë</w:t>
      </w:r>
      <w:r w:rsidRPr="004F24AB">
        <w:rPr>
          <w:rFonts w:eastAsia="MS Mincho"/>
        </w:rPr>
        <w:t>R</w:t>
      </w:r>
      <w:r>
        <w:rPr>
          <w:rFonts w:eastAsia="MS Mincho"/>
        </w:rPr>
        <w:t xml:space="preserve"> </w:t>
      </w:r>
      <w:r w:rsidRPr="004F24AB">
        <w:rPr>
          <w:rFonts w:eastAsia="MS Mincho"/>
        </w:rPr>
        <w:t>MIRATIMIN E KONTRAT</w:t>
      </w:r>
      <w:r>
        <w:rPr>
          <w:rFonts w:eastAsia="MS Mincho"/>
        </w:rPr>
        <w:t>ë</w:t>
      </w:r>
      <w:r w:rsidRPr="004F24AB">
        <w:rPr>
          <w:rFonts w:eastAsia="MS Mincho"/>
        </w:rPr>
        <w:t>S S</w:t>
      </w:r>
      <w:r>
        <w:rPr>
          <w:rFonts w:eastAsia="MS Mincho"/>
        </w:rPr>
        <w:t>ë</w:t>
      </w:r>
      <w:r w:rsidRPr="004F24AB">
        <w:rPr>
          <w:rFonts w:eastAsia="MS Mincho"/>
        </w:rPr>
        <w:t xml:space="preserve"> KONCESIONIT, T</w:t>
      </w:r>
      <w:r>
        <w:rPr>
          <w:rFonts w:eastAsia="MS Mincho"/>
        </w:rPr>
        <w:t>ë</w:t>
      </w:r>
      <w:r w:rsidRPr="004F24AB">
        <w:rPr>
          <w:rFonts w:eastAsia="MS Mincho"/>
        </w:rPr>
        <w:t xml:space="preserve"> FORM</w:t>
      </w:r>
      <w:r>
        <w:rPr>
          <w:rFonts w:eastAsia="MS Mincho"/>
        </w:rPr>
        <w:t>ë</w:t>
      </w:r>
      <w:r w:rsidR="00271D16">
        <w:rPr>
          <w:rFonts w:eastAsia="MS Mincho"/>
        </w:rPr>
        <w:t xml:space="preserve">S “BOT” </w:t>
      </w:r>
      <w:r w:rsidRPr="004F24AB">
        <w:rPr>
          <w:rFonts w:eastAsia="MS Mincho"/>
        </w:rPr>
        <w:t>T</w:t>
      </w:r>
      <w:r>
        <w:rPr>
          <w:rFonts w:eastAsia="MS Mincho"/>
        </w:rPr>
        <w:t>ë</w:t>
      </w:r>
      <w:r w:rsidRPr="004F24AB">
        <w:rPr>
          <w:rFonts w:eastAsia="MS Mincho"/>
        </w:rPr>
        <w:t xml:space="preserve"> LIDHUR ND</w:t>
      </w:r>
      <w:r>
        <w:rPr>
          <w:rFonts w:eastAsia="MS Mincho"/>
        </w:rPr>
        <w:t>ë</w:t>
      </w:r>
      <w:r w:rsidRPr="004F24AB">
        <w:rPr>
          <w:rFonts w:eastAsia="MS Mincho"/>
        </w:rPr>
        <w:t>RMJET MINISTRIS</w:t>
      </w:r>
      <w:r>
        <w:rPr>
          <w:rFonts w:eastAsia="MS Mincho"/>
        </w:rPr>
        <w:t>ë</w:t>
      </w:r>
      <w:r w:rsidRPr="004F24AB">
        <w:rPr>
          <w:rFonts w:eastAsia="MS Mincho"/>
        </w:rPr>
        <w:t xml:space="preserve"> S</w:t>
      </w:r>
      <w:r>
        <w:rPr>
          <w:rFonts w:eastAsia="MS Mincho"/>
        </w:rPr>
        <w:t>ë</w:t>
      </w:r>
      <w:r w:rsidRPr="004F24AB">
        <w:rPr>
          <w:rFonts w:eastAsia="MS Mincho"/>
        </w:rPr>
        <w:t xml:space="preserve"> EKONOMIS</w:t>
      </w:r>
      <w:r>
        <w:rPr>
          <w:rFonts w:eastAsia="MS Mincho"/>
        </w:rPr>
        <w:t>ë</w:t>
      </w:r>
      <w:r w:rsidRPr="004F24AB">
        <w:rPr>
          <w:rFonts w:eastAsia="MS Mincho"/>
        </w:rPr>
        <w:t>, TREGTIS</w:t>
      </w:r>
      <w:r>
        <w:rPr>
          <w:rFonts w:eastAsia="MS Mincho"/>
        </w:rPr>
        <w:t>ë</w:t>
      </w:r>
      <w:r w:rsidRPr="004F24AB">
        <w:rPr>
          <w:rFonts w:eastAsia="MS Mincho"/>
        </w:rPr>
        <w:t xml:space="preserve"> DHE ENERGJETIK</w:t>
      </w:r>
      <w:r>
        <w:rPr>
          <w:rFonts w:eastAsia="MS Mincho"/>
        </w:rPr>
        <w:t>ë</w:t>
      </w:r>
      <w:r w:rsidRPr="004F24AB">
        <w:rPr>
          <w:rFonts w:eastAsia="MS Mincho"/>
        </w:rPr>
        <w:t>S DHE SHOQ</w:t>
      </w:r>
      <w:r>
        <w:rPr>
          <w:rFonts w:eastAsia="MS Mincho"/>
        </w:rPr>
        <w:t>ë</w:t>
      </w:r>
      <w:r w:rsidRPr="004F24AB">
        <w:rPr>
          <w:rFonts w:eastAsia="MS Mincho"/>
        </w:rPr>
        <w:t>RIS</w:t>
      </w:r>
      <w:r>
        <w:rPr>
          <w:rFonts w:eastAsia="MS Mincho"/>
        </w:rPr>
        <w:t>ë “Sigers” SHP</w:t>
      </w:r>
      <w:r w:rsidRPr="004F24AB">
        <w:rPr>
          <w:rFonts w:eastAsia="MS Mincho"/>
        </w:rPr>
        <w:t>K</w:t>
      </w:r>
      <w:r w:rsidR="00271D16">
        <w:rPr>
          <w:rFonts w:eastAsia="MS Mincho"/>
        </w:rPr>
        <w:t>,</w:t>
      </w:r>
      <w:r w:rsidRPr="004F24AB">
        <w:rPr>
          <w:rFonts w:eastAsia="MS Mincho"/>
        </w:rPr>
        <w:t xml:space="preserve"> P</w:t>
      </w:r>
      <w:r>
        <w:rPr>
          <w:rFonts w:eastAsia="MS Mincho"/>
        </w:rPr>
        <w:t>ë</w:t>
      </w:r>
      <w:r w:rsidRPr="004F24AB">
        <w:rPr>
          <w:rFonts w:eastAsia="MS Mincho"/>
        </w:rPr>
        <w:t>R ND</w:t>
      </w:r>
      <w:r>
        <w:rPr>
          <w:rFonts w:eastAsia="MS Mincho"/>
        </w:rPr>
        <w:t>ë</w:t>
      </w:r>
      <w:r w:rsidRPr="004F24AB">
        <w:rPr>
          <w:rFonts w:eastAsia="MS Mincho"/>
        </w:rPr>
        <w:t xml:space="preserve">RTIMIN E HIDROCENTRALIT </w:t>
      </w:r>
      <w:r>
        <w:rPr>
          <w:rFonts w:eastAsia="MS Mincho"/>
        </w:rPr>
        <w:t xml:space="preserve"> “</w:t>
      </w:r>
      <w:r w:rsidRPr="004F24AB">
        <w:rPr>
          <w:rFonts w:eastAsia="MS Mincho"/>
        </w:rPr>
        <w:t>MARTANESH ”</w:t>
      </w:r>
    </w:p>
    <w:p w:rsidR="003B374B" w:rsidRPr="004F24AB" w:rsidRDefault="003B374B" w:rsidP="00102B3E">
      <w:pPr>
        <w:pStyle w:val="Paragrafi"/>
        <w:rPr>
          <w:rFonts w:eastAsia="MS Mincho"/>
          <w:lang w:val="en-GB"/>
        </w:rPr>
      </w:pPr>
      <w:r w:rsidRPr="004F24AB">
        <w:rPr>
          <w:rFonts w:eastAsia="MS Mincho"/>
          <w:lang w:val="en-GB"/>
        </w:rPr>
        <w:t xml:space="preserve"> </w:t>
      </w:r>
    </w:p>
    <w:p w:rsidR="003B374B" w:rsidRPr="004F24AB" w:rsidRDefault="003B374B" w:rsidP="00102B3E">
      <w:pPr>
        <w:pStyle w:val="BazLigjPropozues"/>
        <w:keepNext w:val="0"/>
        <w:rPr>
          <w:rFonts w:eastAsia="MS Mincho"/>
        </w:rPr>
      </w:pPr>
      <w:r w:rsidRPr="004F24AB">
        <w:rPr>
          <w:rFonts w:eastAsia="MS Mincho"/>
        </w:rPr>
        <w:lastRenderedPageBreak/>
        <w:t xml:space="preserve">Në mbështetje të nenit 100 të Kushtetutës dhe </w:t>
      </w:r>
      <w:r>
        <w:rPr>
          <w:rFonts w:eastAsia="MS Mincho"/>
        </w:rPr>
        <w:t>neneve 21, pika 4, e 27 të ligjit n</w:t>
      </w:r>
      <w:r w:rsidRPr="004F24AB">
        <w:rPr>
          <w:rFonts w:eastAsia="MS Mincho"/>
        </w:rPr>
        <w:t>r.9663, dat</w:t>
      </w:r>
      <w:r>
        <w:rPr>
          <w:rFonts w:eastAsia="MS Mincho"/>
        </w:rPr>
        <w:t>ë</w:t>
      </w:r>
      <w:r w:rsidRPr="004F24AB">
        <w:rPr>
          <w:rFonts w:eastAsia="MS Mincho"/>
        </w:rPr>
        <w:t xml:space="preserve"> 18.12.2006 “P</w:t>
      </w:r>
      <w:r>
        <w:rPr>
          <w:rFonts w:eastAsia="MS Mincho"/>
        </w:rPr>
        <w:t>ë</w:t>
      </w:r>
      <w:r w:rsidRPr="004F24AB">
        <w:rPr>
          <w:rFonts w:eastAsia="MS Mincho"/>
        </w:rPr>
        <w:t>r koncesionet”, me propozimin e Ministrit</w:t>
      </w:r>
      <w:r>
        <w:rPr>
          <w:rFonts w:eastAsia="MS Mincho"/>
        </w:rPr>
        <w:t xml:space="preserve"> të </w:t>
      </w:r>
      <w:r w:rsidRPr="004F24AB">
        <w:rPr>
          <w:rFonts w:eastAsia="MS Mincho"/>
        </w:rPr>
        <w:t>Ekonomis</w:t>
      </w:r>
      <w:r>
        <w:rPr>
          <w:rFonts w:eastAsia="MS Mincho"/>
        </w:rPr>
        <w:t>ë</w:t>
      </w:r>
      <w:r w:rsidRPr="004F24AB">
        <w:rPr>
          <w:rFonts w:eastAsia="MS Mincho"/>
        </w:rPr>
        <w:t>, Tregtis</w:t>
      </w:r>
      <w:r>
        <w:rPr>
          <w:rFonts w:eastAsia="MS Mincho"/>
        </w:rPr>
        <w:t>ë</w:t>
      </w:r>
      <w:r w:rsidRPr="004F24AB">
        <w:rPr>
          <w:rFonts w:eastAsia="MS Mincho"/>
        </w:rPr>
        <w:t xml:space="preserve"> dhe Energjetik</w:t>
      </w:r>
      <w:r>
        <w:rPr>
          <w:rFonts w:eastAsia="MS Mincho"/>
        </w:rPr>
        <w:t>ë</w:t>
      </w:r>
      <w:r w:rsidRPr="004F24AB">
        <w:rPr>
          <w:rFonts w:eastAsia="MS Mincho"/>
        </w:rPr>
        <w:t>s, K</w:t>
      </w:r>
      <w:r>
        <w:rPr>
          <w:rFonts w:eastAsia="MS Mincho"/>
        </w:rPr>
        <w:t>ë</w:t>
      </w:r>
      <w:r w:rsidR="00271D16">
        <w:rPr>
          <w:rFonts w:eastAsia="MS Mincho"/>
        </w:rPr>
        <w:t>shilli i Ministrave</w:t>
      </w:r>
      <w:r w:rsidRPr="004F24AB">
        <w:rPr>
          <w:rFonts w:eastAsia="MS Mincho"/>
        </w:rPr>
        <w:t xml:space="preserve">  </w:t>
      </w:r>
    </w:p>
    <w:p w:rsidR="003B374B" w:rsidRPr="004F24AB" w:rsidRDefault="003B374B" w:rsidP="00102B3E">
      <w:pPr>
        <w:pStyle w:val="Paragrafi"/>
        <w:rPr>
          <w:rFonts w:eastAsia="MS Mincho"/>
          <w:lang w:val="en-GB"/>
        </w:rPr>
      </w:pPr>
    </w:p>
    <w:p w:rsidR="003B374B" w:rsidRPr="004F24AB" w:rsidRDefault="003B374B" w:rsidP="00102B3E">
      <w:pPr>
        <w:pStyle w:val="VENDOSI"/>
        <w:keepNext w:val="0"/>
        <w:rPr>
          <w:rFonts w:eastAsia="MS Mincho"/>
        </w:rPr>
      </w:pPr>
      <w:r w:rsidRPr="004F24AB">
        <w:rPr>
          <w:rFonts w:eastAsia="MS Mincho"/>
        </w:rPr>
        <w:t>VENDOSI:</w:t>
      </w:r>
    </w:p>
    <w:p w:rsidR="003B374B" w:rsidRPr="004F24AB" w:rsidRDefault="003B374B" w:rsidP="00102B3E">
      <w:pPr>
        <w:pStyle w:val="Paragrafi"/>
        <w:rPr>
          <w:rFonts w:eastAsia="MS Mincho"/>
          <w:lang w:val="en-GB"/>
        </w:rPr>
      </w:pPr>
    </w:p>
    <w:p w:rsidR="003B374B" w:rsidRPr="004F24AB" w:rsidRDefault="00271D16" w:rsidP="00102B3E">
      <w:pPr>
        <w:pStyle w:val="Paragrafi"/>
        <w:rPr>
          <w:rFonts w:eastAsia="MS Mincho"/>
          <w:lang w:val="en-GB"/>
        </w:rPr>
      </w:pPr>
      <w:r>
        <w:rPr>
          <w:rFonts w:eastAsia="MS Mincho"/>
          <w:lang w:val="en-GB"/>
        </w:rPr>
        <w:t xml:space="preserve">1. </w:t>
      </w:r>
      <w:r w:rsidR="003B374B" w:rsidRPr="004F24AB">
        <w:rPr>
          <w:rFonts w:eastAsia="MS Mincho"/>
          <w:lang w:val="en-GB"/>
        </w:rPr>
        <w:t>Miratimin e kontrat</w:t>
      </w:r>
      <w:r w:rsidR="003B374B">
        <w:rPr>
          <w:rFonts w:eastAsia="MS Mincho"/>
          <w:lang w:val="en-GB"/>
        </w:rPr>
        <w:t>ë</w:t>
      </w:r>
      <w:r w:rsidR="003B374B" w:rsidRPr="004F24AB">
        <w:rPr>
          <w:rFonts w:eastAsia="MS Mincho"/>
          <w:lang w:val="en-GB"/>
        </w:rPr>
        <w:t>s s</w:t>
      </w:r>
      <w:r w:rsidR="003B374B">
        <w:rPr>
          <w:rFonts w:eastAsia="MS Mincho"/>
          <w:lang w:val="en-GB"/>
        </w:rPr>
        <w:t>ë</w:t>
      </w:r>
      <w:r w:rsidR="003B374B" w:rsidRPr="004F24AB">
        <w:rPr>
          <w:rFonts w:eastAsia="MS Mincho"/>
          <w:lang w:val="en-GB"/>
        </w:rPr>
        <w:t xml:space="preserve"> koncesionit,</w:t>
      </w:r>
      <w:r w:rsidR="003B374B">
        <w:rPr>
          <w:rFonts w:eastAsia="MS Mincho"/>
          <w:lang w:val="en-GB"/>
        </w:rPr>
        <w:t xml:space="preserve"> të </w:t>
      </w:r>
      <w:r w:rsidR="003B374B" w:rsidRPr="004F24AB">
        <w:rPr>
          <w:rFonts w:eastAsia="MS Mincho"/>
          <w:lang w:val="en-GB"/>
        </w:rPr>
        <w:t>form</w:t>
      </w:r>
      <w:r w:rsidR="003B374B">
        <w:rPr>
          <w:rFonts w:eastAsia="MS Mincho"/>
          <w:lang w:val="en-GB"/>
        </w:rPr>
        <w:t>ë</w:t>
      </w:r>
      <w:r w:rsidR="003B374B" w:rsidRPr="004F24AB">
        <w:rPr>
          <w:rFonts w:eastAsia="MS Mincho"/>
          <w:lang w:val="en-GB"/>
        </w:rPr>
        <w:t>s “BOT” (nd</w:t>
      </w:r>
      <w:r w:rsidR="003B374B">
        <w:rPr>
          <w:rFonts w:eastAsia="MS Mincho"/>
          <w:lang w:val="en-GB"/>
        </w:rPr>
        <w:t>ë</w:t>
      </w:r>
      <w:r w:rsidR="003B374B" w:rsidRPr="004F24AB">
        <w:rPr>
          <w:rFonts w:eastAsia="MS Mincho"/>
          <w:lang w:val="en-GB"/>
        </w:rPr>
        <w:t>rtim, operim dhe transferim)</w:t>
      </w:r>
      <w:r>
        <w:rPr>
          <w:rFonts w:eastAsia="MS Mincho"/>
          <w:lang w:val="en-GB"/>
        </w:rPr>
        <w:t>,</w:t>
      </w:r>
      <w:r w:rsidR="003B374B">
        <w:rPr>
          <w:rFonts w:eastAsia="MS Mincho"/>
          <w:lang w:val="en-GB"/>
        </w:rPr>
        <w:t xml:space="preserve"> të </w:t>
      </w:r>
      <w:r w:rsidR="003B374B" w:rsidRPr="004F24AB">
        <w:rPr>
          <w:rFonts w:eastAsia="MS Mincho"/>
          <w:lang w:val="en-GB"/>
        </w:rPr>
        <w:t>lidhur nd</w:t>
      </w:r>
      <w:r w:rsidR="003B374B">
        <w:rPr>
          <w:rFonts w:eastAsia="MS Mincho"/>
          <w:lang w:val="en-GB"/>
        </w:rPr>
        <w:t>ë</w:t>
      </w:r>
      <w:r w:rsidR="003B374B" w:rsidRPr="004F24AB">
        <w:rPr>
          <w:rFonts w:eastAsia="MS Mincho"/>
          <w:lang w:val="en-GB"/>
        </w:rPr>
        <w:t>rmjet Ministris</w:t>
      </w:r>
      <w:r w:rsidR="003B374B">
        <w:rPr>
          <w:rFonts w:eastAsia="MS Mincho"/>
          <w:lang w:val="en-GB"/>
        </w:rPr>
        <w:t>ë</w:t>
      </w:r>
      <w:r w:rsidR="003B374B" w:rsidRPr="004F24AB">
        <w:rPr>
          <w:rFonts w:eastAsia="MS Mincho"/>
          <w:lang w:val="en-GB"/>
        </w:rPr>
        <w:t xml:space="preserve"> s</w:t>
      </w:r>
      <w:r w:rsidR="003B374B">
        <w:rPr>
          <w:rFonts w:eastAsia="MS Mincho"/>
          <w:lang w:val="en-GB"/>
        </w:rPr>
        <w:t>ë</w:t>
      </w:r>
      <w:r w:rsidR="003B374B" w:rsidRPr="004F24AB">
        <w:rPr>
          <w:rFonts w:eastAsia="MS Mincho"/>
          <w:lang w:val="en-GB"/>
        </w:rPr>
        <w:t xml:space="preserve"> Ekonomis</w:t>
      </w:r>
      <w:r w:rsidR="003B374B">
        <w:rPr>
          <w:rFonts w:eastAsia="MS Mincho"/>
          <w:lang w:val="en-GB"/>
        </w:rPr>
        <w:t>ë</w:t>
      </w:r>
      <w:r w:rsidR="003B374B" w:rsidRPr="004F24AB">
        <w:rPr>
          <w:rFonts w:eastAsia="MS Mincho"/>
          <w:lang w:val="en-GB"/>
        </w:rPr>
        <w:t>, Tregtis</w:t>
      </w:r>
      <w:r w:rsidR="003B374B">
        <w:rPr>
          <w:rFonts w:eastAsia="MS Mincho"/>
          <w:lang w:val="en-GB"/>
        </w:rPr>
        <w:t>ë</w:t>
      </w:r>
      <w:r w:rsidR="003B374B" w:rsidRPr="004F24AB">
        <w:rPr>
          <w:rFonts w:eastAsia="MS Mincho"/>
          <w:lang w:val="en-GB"/>
        </w:rPr>
        <w:t xml:space="preserve"> dhe Energjetik</w:t>
      </w:r>
      <w:r w:rsidR="003B374B">
        <w:rPr>
          <w:rFonts w:eastAsia="MS Mincho"/>
          <w:lang w:val="en-GB"/>
        </w:rPr>
        <w:t>ës</w:t>
      </w:r>
      <w:r>
        <w:rPr>
          <w:rFonts w:eastAsia="MS Mincho"/>
          <w:lang w:val="en-GB"/>
        </w:rPr>
        <w:t>,</w:t>
      </w:r>
      <w:r w:rsidR="003B374B">
        <w:rPr>
          <w:rFonts w:eastAsia="MS Mincho"/>
          <w:lang w:val="en-GB"/>
        </w:rPr>
        <w:t xml:space="preserve"> si a</w:t>
      </w:r>
      <w:r w:rsidR="003B374B" w:rsidRPr="004F24AB">
        <w:rPr>
          <w:rFonts w:eastAsia="MS Mincho"/>
          <w:lang w:val="en-GB"/>
        </w:rPr>
        <w:t xml:space="preserve">utoriteti </w:t>
      </w:r>
      <w:r w:rsidR="003B374B">
        <w:rPr>
          <w:rFonts w:eastAsia="MS Mincho"/>
          <w:lang w:val="en-GB"/>
        </w:rPr>
        <w:t>kontraktues</w:t>
      </w:r>
      <w:r>
        <w:rPr>
          <w:rFonts w:eastAsia="MS Mincho"/>
          <w:lang w:val="en-GB"/>
        </w:rPr>
        <w:t>,</w:t>
      </w:r>
      <w:r w:rsidR="003B374B">
        <w:rPr>
          <w:rFonts w:eastAsia="MS Mincho"/>
          <w:lang w:val="en-GB"/>
        </w:rPr>
        <w:t xml:space="preserve"> dhe s</w:t>
      </w:r>
      <w:r w:rsidR="003B374B" w:rsidRPr="004F24AB">
        <w:rPr>
          <w:rFonts w:eastAsia="MS Mincho"/>
          <w:lang w:val="en-GB"/>
        </w:rPr>
        <w:t>hoq</w:t>
      </w:r>
      <w:r w:rsidR="003B374B">
        <w:rPr>
          <w:rFonts w:eastAsia="MS Mincho"/>
          <w:lang w:val="en-GB"/>
        </w:rPr>
        <w:t>ë</w:t>
      </w:r>
      <w:r w:rsidR="003B374B" w:rsidRPr="004F24AB">
        <w:rPr>
          <w:rFonts w:eastAsia="MS Mincho"/>
          <w:lang w:val="en-GB"/>
        </w:rPr>
        <w:t>ris</w:t>
      </w:r>
      <w:r w:rsidR="003B374B">
        <w:rPr>
          <w:rFonts w:eastAsia="MS Mincho"/>
          <w:lang w:val="en-GB"/>
        </w:rPr>
        <w:t>ë “Sigers” sh</w:t>
      </w:r>
      <w:r>
        <w:rPr>
          <w:rFonts w:eastAsia="MS Mincho"/>
          <w:lang w:val="en-GB"/>
        </w:rPr>
        <w:t>.</w:t>
      </w:r>
      <w:r w:rsidR="003B374B" w:rsidRPr="004F24AB">
        <w:rPr>
          <w:rFonts w:eastAsia="MS Mincho"/>
          <w:lang w:val="en-GB"/>
        </w:rPr>
        <w:t>p</w:t>
      </w:r>
      <w:r>
        <w:rPr>
          <w:rFonts w:eastAsia="MS Mincho"/>
          <w:lang w:val="en-GB"/>
        </w:rPr>
        <w:t>.</w:t>
      </w:r>
      <w:r w:rsidR="003B374B" w:rsidRPr="004F24AB">
        <w:rPr>
          <w:rFonts w:eastAsia="MS Mincho"/>
          <w:lang w:val="en-GB"/>
        </w:rPr>
        <w:t>k</w:t>
      </w:r>
      <w:r>
        <w:rPr>
          <w:rFonts w:eastAsia="MS Mincho"/>
          <w:lang w:val="en-GB"/>
        </w:rPr>
        <w:t>.</w:t>
      </w:r>
      <w:r w:rsidR="003B374B">
        <w:rPr>
          <w:rFonts w:eastAsia="MS Mincho"/>
          <w:lang w:val="en-GB"/>
        </w:rPr>
        <w:t>, pë</w:t>
      </w:r>
      <w:r w:rsidR="003B374B" w:rsidRPr="004F24AB">
        <w:rPr>
          <w:rFonts w:eastAsia="MS Mincho"/>
          <w:lang w:val="en-GB"/>
        </w:rPr>
        <w:t>r nd</w:t>
      </w:r>
      <w:r w:rsidR="003B374B">
        <w:rPr>
          <w:rFonts w:eastAsia="MS Mincho"/>
          <w:lang w:val="en-GB"/>
        </w:rPr>
        <w:t>ë</w:t>
      </w:r>
      <w:r w:rsidR="003B374B" w:rsidRPr="004F24AB">
        <w:rPr>
          <w:rFonts w:eastAsia="MS Mincho"/>
          <w:lang w:val="en-GB"/>
        </w:rPr>
        <w:t>rtimin e hidrocentralit “Martanesh”</w:t>
      </w:r>
      <w:r>
        <w:rPr>
          <w:rFonts w:eastAsia="MS Mincho"/>
          <w:lang w:val="en-GB"/>
        </w:rPr>
        <w:t>,</w:t>
      </w:r>
      <w:r w:rsidR="003B374B" w:rsidRPr="004F24AB">
        <w:rPr>
          <w:rFonts w:eastAsia="MS Mincho"/>
          <w:lang w:val="en-GB"/>
        </w:rPr>
        <w:t xml:space="preserve"> sipas tekstit dhe anekseve, q</w:t>
      </w:r>
      <w:r w:rsidR="003B374B">
        <w:rPr>
          <w:rFonts w:eastAsia="MS Mincho"/>
          <w:lang w:val="en-GB"/>
        </w:rPr>
        <w:t>ë</w:t>
      </w:r>
      <w:r w:rsidR="003B374B" w:rsidRPr="004F24AB">
        <w:rPr>
          <w:rFonts w:eastAsia="MS Mincho"/>
          <w:lang w:val="en-GB"/>
        </w:rPr>
        <w:t xml:space="preserve"> i bashk</w:t>
      </w:r>
      <w:r w:rsidR="003B374B">
        <w:rPr>
          <w:rFonts w:eastAsia="MS Mincho"/>
          <w:lang w:val="en-GB"/>
        </w:rPr>
        <w:t>ë</w:t>
      </w:r>
      <w:r w:rsidR="003B374B" w:rsidRPr="004F24AB">
        <w:rPr>
          <w:rFonts w:eastAsia="MS Mincho"/>
          <w:lang w:val="en-GB"/>
        </w:rPr>
        <w:t>lidhen k</w:t>
      </w:r>
      <w:r w:rsidR="003B374B">
        <w:rPr>
          <w:rFonts w:eastAsia="MS Mincho"/>
          <w:lang w:val="en-GB"/>
        </w:rPr>
        <w:t>ë</w:t>
      </w:r>
      <w:r w:rsidR="003B374B" w:rsidRPr="004F24AB">
        <w:rPr>
          <w:rFonts w:eastAsia="MS Mincho"/>
          <w:lang w:val="en-GB"/>
        </w:rPr>
        <w:t xml:space="preserve">tij vendimi. </w:t>
      </w:r>
    </w:p>
    <w:p w:rsidR="003B374B" w:rsidRPr="004334FE" w:rsidRDefault="003B374B" w:rsidP="00102B3E">
      <w:pPr>
        <w:pStyle w:val="Paragrafi"/>
        <w:rPr>
          <w:rFonts w:eastAsia="MS Mincho"/>
          <w:lang w:val="en-GB"/>
        </w:rPr>
      </w:pPr>
      <w:r w:rsidRPr="004334FE">
        <w:rPr>
          <w:rFonts w:eastAsia="MS Mincho"/>
          <w:lang w:val="en-GB"/>
        </w:rPr>
        <w:t>2. Ngarkohet</w:t>
      </w:r>
      <w:r w:rsidR="00271D16" w:rsidRPr="004334FE">
        <w:rPr>
          <w:rFonts w:eastAsia="MS Mincho"/>
          <w:lang w:val="en-GB"/>
        </w:rPr>
        <w:t xml:space="preserve"> Ministria e Ekonomi</w:t>
      </w:r>
      <w:r w:rsidR="004334FE" w:rsidRPr="004334FE">
        <w:rPr>
          <w:rFonts w:eastAsia="MS Mincho"/>
          <w:lang w:val="en-GB"/>
        </w:rPr>
        <w:t>së, Tregtisë dhe Energjetikës p</w:t>
      </w:r>
      <w:r w:rsidR="004334FE">
        <w:rPr>
          <w:rFonts w:eastAsia="MS Mincho"/>
          <w:lang w:val="en-GB"/>
        </w:rPr>
        <w:t>ë</w:t>
      </w:r>
      <w:r w:rsidR="00271D16" w:rsidRPr="004334FE">
        <w:rPr>
          <w:rFonts w:eastAsia="MS Mincho"/>
          <w:lang w:val="en-GB"/>
        </w:rPr>
        <w:t>r zbatimin e kë</w:t>
      </w:r>
      <w:r w:rsidRPr="004334FE">
        <w:rPr>
          <w:rFonts w:eastAsia="MS Mincho"/>
          <w:lang w:val="en-GB"/>
        </w:rPr>
        <w:t xml:space="preserve">tij  vendimi. </w:t>
      </w:r>
    </w:p>
    <w:p w:rsidR="003B374B" w:rsidRPr="004F24AB" w:rsidRDefault="003B374B" w:rsidP="00102B3E">
      <w:pPr>
        <w:pStyle w:val="Paragrafi"/>
        <w:rPr>
          <w:rFonts w:eastAsia="MS Mincho"/>
          <w:lang w:val="en-GB"/>
        </w:rPr>
      </w:pPr>
      <w:r w:rsidRPr="004F24AB">
        <w:rPr>
          <w:rFonts w:eastAsia="MS Mincho"/>
          <w:lang w:val="en-GB"/>
        </w:rPr>
        <w:t>Ky vendim hyn</w:t>
      </w:r>
      <w:r>
        <w:rPr>
          <w:rFonts w:eastAsia="MS Mincho"/>
          <w:lang w:val="en-GB"/>
        </w:rPr>
        <w:t xml:space="preserve"> në </w:t>
      </w:r>
      <w:r w:rsidRPr="004F24AB">
        <w:rPr>
          <w:rFonts w:eastAsia="MS Mincho"/>
          <w:lang w:val="en-GB"/>
        </w:rPr>
        <w:t>fuqi  pas botimit</w:t>
      </w:r>
      <w:r>
        <w:rPr>
          <w:rFonts w:eastAsia="MS Mincho"/>
          <w:lang w:val="en-GB"/>
        </w:rPr>
        <w:t xml:space="preserve"> në </w:t>
      </w:r>
      <w:r w:rsidRPr="004F24AB">
        <w:rPr>
          <w:rFonts w:eastAsia="MS Mincho"/>
          <w:lang w:val="en-GB"/>
        </w:rPr>
        <w:t>Fletoren Zyrtare.</w:t>
      </w:r>
    </w:p>
    <w:p w:rsidR="003B374B" w:rsidRDefault="003B374B" w:rsidP="00102B3E">
      <w:pPr>
        <w:pStyle w:val="Paragrafi"/>
        <w:rPr>
          <w:rFonts w:eastAsia="MS Mincho"/>
        </w:rPr>
      </w:pPr>
    </w:p>
    <w:p w:rsidR="003B374B" w:rsidRPr="001A3593" w:rsidRDefault="003B374B" w:rsidP="00102B3E">
      <w:pPr>
        <w:pStyle w:val="Autoriteti"/>
        <w:keepNext w:val="0"/>
        <w:rPr>
          <w:rFonts w:eastAsia="MS Mincho"/>
        </w:rPr>
      </w:pPr>
      <w:r>
        <w:rPr>
          <w:rFonts w:eastAsia="MS Mincho"/>
        </w:rPr>
        <w:t>KRYEMINISTR</w:t>
      </w:r>
      <w:r w:rsidRPr="001A3593">
        <w:rPr>
          <w:rFonts w:eastAsia="MS Mincho"/>
        </w:rPr>
        <w:t>I</w:t>
      </w:r>
    </w:p>
    <w:p w:rsidR="003B374B" w:rsidRPr="001A3593" w:rsidRDefault="003B374B" w:rsidP="00102B3E">
      <w:pPr>
        <w:pStyle w:val="AutoritetiEmer"/>
        <w:rPr>
          <w:rFonts w:eastAsia="MS Mincho"/>
        </w:rPr>
      </w:pPr>
      <w:r w:rsidRPr="001A3593">
        <w:rPr>
          <w:rFonts w:eastAsia="MS Mincho"/>
        </w:rPr>
        <w:t>Sali  Berisha</w:t>
      </w:r>
    </w:p>
    <w:p w:rsidR="003B374B" w:rsidRDefault="003B374B" w:rsidP="00102B3E">
      <w:pPr>
        <w:pStyle w:val="Paragrafi"/>
        <w:rPr>
          <w:rFonts w:eastAsia="MS Mincho"/>
        </w:rPr>
      </w:pPr>
    </w:p>
    <w:p w:rsidR="003B374B" w:rsidRDefault="003B374B" w:rsidP="00102B3E">
      <w:pPr>
        <w:pStyle w:val="Paragrafi"/>
        <w:rPr>
          <w:rFonts w:eastAsia="MS Mincho"/>
        </w:rPr>
      </w:pPr>
    </w:p>
    <w:p w:rsidR="003B374B" w:rsidRDefault="003B374B" w:rsidP="00102B3E">
      <w:pPr>
        <w:pStyle w:val="Akti"/>
        <w:keepNext w:val="0"/>
        <w:rPr>
          <w:rFonts w:eastAsia="MS Mincho"/>
        </w:rPr>
      </w:pPr>
      <w:r>
        <w:rPr>
          <w:rFonts w:eastAsia="MS Mincho"/>
        </w:rPr>
        <w:t xml:space="preserve">Vendim </w:t>
      </w:r>
    </w:p>
    <w:p w:rsidR="003B374B" w:rsidRDefault="003B374B" w:rsidP="00102B3E">
      <w:pPr>
        <w:pStyle w:val="NumriData"/>
        <w:keepNext w:val="0"/>
        <w:rPr>
          <w:rFonts w:eastAsia="MS Mincho"/>
        </w:rPr>
      </w:pPr>
      <w:r>
        <w:rPr>
          <w:rFonts w:eastAsia="MS Mincho"/>
        </w:rPr>
        <w:t>Nr.721, datë 14.5.2008</w:t>
      </w:r>
    </w:p>
    <w:p w:rsidR="003B374B" w:rsidRDefault="003B374B" w:rsidP="00102B3E">
      <w:pPr>
        <w:pStyle w:val="Paragrafi"/>
        <w:rPr>
          <w:rFonts w:eastAsia="MS Mincho"/>
        </w:rPr>
      </w:pPr>
    </w:p>
    <w:p w:rsidR="003B374B" w:rsidRDefault="003B374B" w:rsidP="00102B3E">
      <w:pPr>
        <w:pStyle w:val="Titulli"/>
        <w:keepNext w:val="0"/>
        <w:rPr>
          <w:rFonts w:eastAsia="MS Mincho"/>
        </w:rPr>
      </w:pPr>
      <w:r>
        <w:rPr>
          <w:rFonts w:eastAsia="MS Mincho"/>
        </w:rPr>
        <w:t>Për përcaktimin e autoritetit kontraktues, për dhënien me koncesion të hidrocentralit “Menkulas”, dhe miratimin e bonusit, në procedurën përzgjedhëse konkurruese, që i jepet  shoqërisë</w:t>
      </w:r>
    </w:p>
    <w:p w:rsidR="003B374B" w:rsidRDefault="003B374B" w:rsidP="00102B3E">
      <w:pPr>
        <w:pStyle w:val="Paragrafi"/>
        <w:rPr>
          <w:rFonts w:eastAsia="MS Mincho"/>
        </w:rPr>
      </w:pPr>
    </w:p>
    <w:p w:rsidR="003B374B" w:rsidRDefault="003B374B" w:rsidP="00102B3E">
      <w:pPr>
        <w:pStyle w:val="BazLigjPropozues"/>
        <w:keepNext w:val="0"/>
        <w:rPr>
          <w:rFonts w:eastAsia="MS Mincho"/>
        </w:rPr>
      </w:pPr>
      <w:r>
        <w:rPr>
          <w:rFonts w:eastAsia="MS Mincho"/>
        </w:rPr>
        <w:t>Në mbështetje të nenit 100 të Kushtetutës dhe të neneve 5, pik</w:t>
      </w:r>
      <w:r w:rsidR="00271D16">
        <w:rPr>
          <w:rFonts w:eastAsia="MS Mincho"/>
        </w:rPr>
        <w:t>a 3, e 23, pika 3, shkronja “b”</w:t>
      </w:r>
      <w:r>
        <w:rPr>
          <w:rFonts w:eastAsia="MS Mincho"/>
        </w:rPr>
        <w:t xml:space="preserve"> të ligjit nr.9663, datë 18.12.2006 “Për koncesionet”, me propozimin e Ministrit të Ekonomisë, Tregtisë dhe Energjetikës, Këshilli i Ministrave </w:t>
      </w:r>
    </w:p>
    <w:p w:rsidR="003B374B" w:rsidRDefault="003B374B" w:rsidP="00102B3E">
      <w:pPr>
        <w:pStyle w:val="Paragrafi"/>
        <w:rPr>
          <w:rFonts w:eastAsia="MS Mincho"/>
        </w:rPr>
      </w:pPr>
    </w:p>
    <w:p w:rsidR="003B374B" w:rsidRDefault="003B374B" w:rsidP="00102B3E">
      <w:pPr>
        <w:pStyle w:val="VENDOSI"/>
        <w:keepNext w:val="0"/>
        <w:rPr>
          <w:rFonts w:eastAsia="MS Mincho"/>
        </w:rPr>
      </w:pPr>
      <w:r>
        <w:rPr>
          <w:rFonts w:eastAsia="MS Mincho"/>
        </w:rPr>
        <w:t>Vendosi:</w:t>
      </w:r>
    </w:p>
    <w:p w:rsidR="003B374B" w:rsidRDefault="003B374B" w:rsidP="00102B3E">
      <w:pPr>
        <w:pStyle w:val="Paragrafi"/>
        <w:rPr>
          <w:rFonts w:eastAsia="MS Mincho"/>
        </w:rPr>
      </w:pPr>
    </w:p>
    <w:p w:rsidR="003B374B" w:rsidRDefault="003B374B" w:rsidP="00102B3E">
      <w:pPr>
        <w:pStyle w:val="Paragrafi"/>
        <w:rPr>
          <w:rFonts w:eastAsia="MS Mincho"/>
        </w:rPr>
      </w:pPr>
      <w:r>
        <w:rPr>
          <w:rFonts w:eastAsia="MS Mincho"/>
        </w:rPr>
        <w:t>1. Autoriteti kontraktues për kryerjen e procedurave ligjore, për dhënien me koncesion të formës “ROT” (rehabilitim, operim dhe tra</w:t>
      </w:r>
      <w:r w:rsidR="00271D16">
        <w:rPr>
          <w:rFonts w:eastAsia="MS Mincho"/>
        </w:rPr>
        <w:t>n</w:t>
      </w:r>
      <w:r>
        <w:rPr>
          <w:rFonts w:eastAsia="MS Mincho"/>
        </w:rPr>
        <w:t>sferim) të hidrocentralit “Menkulas”, është Ministria e Ekonomisë, Tregtisë dhe Energjetikës.</w:t>
      </w:r>
    </w:p>
    <w:p w:rsidR="003B374B" w:rsidRDefault="003B374B" w:rsidP="00102B3E">
      <w:pPr>
        <w:pStyle w:val="Paragrafi"/>
        <w:rPr>
          <w:rFonts w:eastAsia="MS Mincho"/>
        </w:rPr>
      </w:pPr>
      <w:r w:rsidRPr="00E619F5">
        <w:rPr>
          <w:rFonts w:eastAsia="MS Mincho"/>
        </w:rPr>
        <w:t>2. Miratimin e bonusit prej 3.5 p</w:t>
      </w:r>
      <w:r>
        <w:rPr>
          <w:rFonts w:eastAsia="MS Mincho"/>
        </w:rPr>
        <w:t>ë</w:t>
      </w:r>
      <w:r w:rsidRPr="00E619F5">
        <w:rPr>
          <w:rFonts w:eastAsia="MS Mincho"/>
        </w:rPr>
        <w:t>r</w:t>
      </w:r>
      <w:r w:rsidR="00271D16">
        <w:rPr>
          <w:rFonts w:eastAsia="MS Mincho"/>
        </w:rPr>
        <w:t xml:space="preserve"> </w:t>
      </w:r>
      <w:r w:rsidRPr="00E619F5">
        <w:rPr>
          <w:rFonts w:eastAsia="MS Mincho"/>
        </w:rPr>
        <w:t>qind</w:t>
      </w:r>
      <w:r w:rsidR="004334FE">
        <w:rPr>
          <w:rFonts w:eastAsia="MS Mincho"/>
        </w:rPr>
        <w:t>ësh</w:t>
      </w:r>
      <w:r w:rsidRPr="00E619F5">
        <w:rPr>
          <w:rFonts w:eastAsia="MS Mincho"/>
        </w:rPr>
        <w:t xml:space="preserve"> t</w:t>
      </w:r>
      <w:r>
        <w:rPr>
          <w:rFonts w:eastAsia="MS Mincho"/>
        </w:rPr>
        <w:t>ë</w:t>
      </w:r>
      <w:r w:rsidRPr="00E619F5">
        <w:rPr>
          <w:rFonts w:eastAsia="MS Mincho"/>
        </w:rPr>
        <w:t xml:space="preserve"> pik</w:t>
      </w:r>
      <w:r>
        <w:rPr>
          <w:rFonts w:eastAsia="MS Mincho"/>
        </w:rPr>
        <w:t>ë</w:t>
      </w:r>
      <w:r w:rsidRPr="00E619F5">
        <w:rPr>
          <w:rFonts w:eastAsia="MS Mincho"/>
        </w:rPr>
        <w:t>ve p</w:t>
      </w:r>
      <w:r>
        <w:rPr>
          <w:rFonts w:eastAsia="MS Mincho"/>
        </w:rPr>
        <w:t>ë</w:t>
      </w:r>
      <w:r w:rsidR="00271D16">
        <w:rPr>
          <w:rFonts w:eastAsia="MS Mincho"/>
        </w:rPr>
        <w:t>r rezultatin</w:t>
      </w:r>
      <w:r w:rsidRPr="00E619F5">
        <w:rPr>
          <w:rFonts w:eastAsia="MS Mincho"/>
        </w:rPr>
        <w:t xml:space="preserve"> teknik dhe financiar, n</w:t>
      </w:r>
      <w:r>
        <w:rPr>
          <w:rFonts w:eastAsia="MS Mincho"/>
        </w:rPr>
        <w:t>ë</w:t>
      </w:r>
      <w:r w:rsidRPr="00E619F5">
        <w:rPr>
          <w:rFonts w:eastAsia="MS Mincho"/>
        </w:rPr>
        <w:t xml:space="preserve"> procedur</w:t>
      </w:r>
      <w:r>
        <w:rPr>
          <w:rFonts w:eastAsia="MS Mincho"/>
        </w:rPr>
        <w:t>ë</w:t>
      </w:r>
      <w:r w:rsidRPr="00E619F5">
        <w:rPr>
          <w:rFonts w:eastAsia="MS Mincho"/>
        </w:rPr>
        <w:t xml:space="preserve">n </w:t>
      </w:r>
      <w:r>
        <w:rPr>
          <w:rFonts w:eastAsia="MS Mincho"/>
        </w:rPr>
        <w:t>konkurruese për</w:t>
      </w:r>
      <w:r w:rsidR="00271D16">
        <w:rPr>
          <w:rFonts w:eastAsia="MS Mincho"/>
        </w:rPr>
        <w:t>z</w:t>
      </w:r>
      <w:r>
        <w:rPr>
          <w:rFonts w:eastAsia="MS Mincho"/>
        </w:rPr>
        <w:t>gjedhëse (propozim i pakërkuar), që i jepet shoqërisë “Arela” sh.p.k.</w:t>
      </w:r>
    </w:p>
    <w:p w:rsidR="003B374B" w:rsidRDefault="003B374B" w:rsidP="00102B3E">
      <w:pPr>
        <w:pStyle w:val="Paragrafi"/>
        <w:rPr>
          <w:rFonts w:eastAsia="MS Mincho"/>
        </w:rPr>
      </w:pPr>
      <w:r>
        <w:rPr>
          <w:rFonts w:eastAsia="MS Mincho"/>
        </w:rPr>
        <w:t>3. Ministria e Ekonomisë, Tregtisë dhe Energjetikës, në procedurën konkurruese për dhënien me koncesion të hidrocentralit “Menkulas”</w:t>
      </w:r>
      <w:r w:rsidR="00271D16">
        <w:rPr>
          <w:rFonts w:eastAsia="MS Mincho"/>
        </w:rPr>
        <w:t>,</w:t>
      </w:r>
      <w:r>
        <w:rPr>
          <w:rFonts w:eastAsia="MS Mincho"/>
        </w:rPr>
        <w:t xml:space="preserve"> të kërkojë shprehje interesi dhe të pranojë oferta, për të gjithë pjesën e lirë të skemës, kur përfshihet ndërtimi i këtij hidrocentrali.</w:t>
      </w:r>
    </w:p>
    <w:p w:rsidR="003B374B" w:rsidRDefault="003B374B" w:rsidP="00102B3E">
      <w:pPr>
        <w:pStyle w:val="Paragrafi"/>
        <w:rPr>
          <w:rFonts w:eastAsia="MS Mincho"/>
        </w:rPr>
      </w:pPr>
      <w:r>
        <w:rPr>
          <w:rFonts w:eastAsia="MS Mincho"/>
        </w:rPr>
        <w:t>4. Ngarkohet Ministria e Ekonomisë, Tregtisë dhe Energjetikës për zbatimin e këtij vendimi.</w:t>
      </w:r>
    </w:p>
    <w:p w:rsidR="003B374B" w:rsidRPr="004F24AB" w:rsidRDefault="003B374B" w:rsidP="00102B3E">
      <w:pPr>
        <w:pStyle w:val="Paragrafi"/>
        <w:rPr>
          <w:rFonts w:eastAsia="MS Mincho"/>
          <w:lang w:val="en-GB"/>
        </w:rPr>
      </w:pPr>
      <w:r w:rsidRPr="004F24AB">
        <w:rPr>
          <w:rFonts w:eastAsia="MS Mincho"/>
          <w:lang w:val="en-GB"/>
        </w:rPr>
        <w:t>Ky vendim hyn</w:t>
      </w:r>
      <w:r>
        <w:rPr>
          <w:rFonts w:eastAsia="MS Mincho"/>
          <w:lang w:val="en-GB"/>
        </w:rPr>
        <w:t xml:space="preserve"> në </w:t>
      </w:r>
      <w:r w:rsidRPr="004F24AB">
        <w:rPr>
          <w:rFonts w:eastAsia="MS Mincho"/>
          <w:lang w:val="en-GB"/>
        </w:rPr>
        <w:t xml:space="preserve">fuqi </w:t>
      </w:r>
      <w:r>
        <w:rPr>
          <w:rFonts w:eastAsia="MS Mincho"/>
          <w:lang w:val="en-GB"/>
        </w:rPr>
        <w:t>p</w:t>
      </w:r>
      <w:r w:rsidRPr="004F24AB">
        <w:rPr>
          <w:rFonts w:eastAsia="MS Mincho"/>
          <w:lang w:val="en-GB"/>
        </w:rPr>
        <w:t>as botimit</w:t>
      </w:r>
      <w:r>
        <w:rPr>
          <w:rFonts w:eastAsia="MS Mincho"/>
          <w:lang w:val="en-GB"/>
        </w:rPr>
        <w:t xml:space="preserve"> në </w:t>
      </w:r>
      <w:r w:rsidRPr="004F24AB">
        <w:rPr>
          <w:rFonts w:eastAsia="MS Mincho"/>
          <w:lang w:val="en-GB"/>
        </w:rPr>
        <w:t>Fletoren Zyrtare.</w:t>
      </w:r>
    </w:p>
    <w:p w:rsidR="003B374B" w:rsidRDefault="003B374B" w:rsidP="00102B3E">
      <w:pPr>
        <w:pStyle w:val="Paragrafi"/>
        <w:rPr>
          <w:rFonts w:eastAsia="MS Mincho"/>
        </w:rPr>
      </w:pPr>
    </w:p>
    <w:p w:rsidR="003B374B" w:rsidRPr="001A3593" w:rsidRDefault="003B374B" w:rsidP="00102B3E">
      <w:pPr>
        <w:pStyle w:val="Autoriteti"/>
        <w:keepNext w:val="0"/>
        <w:rPr>
          <w:rFonts w:eastAsia="MS Mincho"/>
        </w:rPr>
      </w:pPr>
      <w:r>
        <w:rPr>
          <w:rFonts w:eastAsia="MS Mincho"/>
        </w:rPr>
        <w:t>KRYEMINISTR</w:t>
      </w:r>
      <w:r w:rsidRPr="001A3593">
        <w:rPr>
          <w:rFonts w:eastAsia="MS Mincho"/>
        </w:rPr>
        <w:t>I</w:t>
      </w:r>
    </w:p>
    <w:p w:rsidR="003B374B" w:rsidRPr="001A3593" w:rsidRDefault="003B374B" w:rsidP="00102B3E">
      <w:pPr>
        <w:pStyle w:val="AutoritetiEmer"/>
        <w:rPr>
          <w:rFonts w:eastAsia="MS Mincho"/>
        </w:rPr>
      </w:pPr>
      <w:r w:rsidRPr="001A3593">
        <w:rPr>
          <w:rFonts w:eastAsia="MS Mincho"/>
        </w:rPr>
        <w:t>Sali  Berisha</w:t>
      </w:r>
    </w:p>
    <w:p w:rsidR="003B374B" w:rsidRDefault="003B374B" w:rsidP="00102B3E">
      <w:pPr>
        <w:pStyle w:val="Akti"/>
        <w:keepNext w:val="0"/>
        <w:rPr>
          <w:rFonts w:eastAsia="MS Mincho"/>
        </w:rPr>
      </w:pPr>
      <w:r>
        <w:rPr>
          <w:rFonts w:eastAsia="MS Mincho"/>
        </w:rPr>
        <w:t xml:space="preserve">Vendim </w:t>
      </w:r>
    </w:p>
    <w:p w:rsidR="003B374B" w:rsidRDefault="003B374B" w:rsidP="00102B3E">
      <w:pPr>
        <w:pStyle w:val="NumriData"/>
        <w:keepNext w:val="0"/>
        <w:rPr>
          <w:rFonts w:eastAsia="MS Mincho"/>
        </w:rPr>
      </w:pPr>
      <w:r>
        <w:rPr>
          <w:rFonts w:eastAsia="MS Mincho"/>
        </w:rPr>
        <w:t>Nr.722, datë 14.5.2008</w:t>
      </w:r>
    </w:p>
    <w:p w:rsidR="003B374B" w:rsidRDefault="003B374B" w:rsidP="00102B3E">
      <w:pPr>
        <w:pStyle w:val="Paragrafi"/>
        <w:rPr>
          <w:rFonts w:eastAsia="MS Mincho"/>
        </w:rPr>
      </w:pPr>
    </w:p>
    <w:p w:rsidR="0003216E" w:rsidRDefault="003B374B" w:rsidP="00102B3E">
      <w:pPr>
        <w:pStyle w:val="Titulli"/>
        <w:keepNext w:val="0"/>
        <w:rPr>
          <w:rFonts w:eastAsia="MS Mincho"/>
        </w:rPr>
      </w:pPr>
      <w:r>
        <w:rPr>
          <w:rFonts w:eastAsia="MS Mincho"/>
        </w:rPr>
        <w:t xml:space="preserve">Për përcaktimin e autoritetit kontraktues, për dhënien me koncesion të hidrocentraleve “belesova 1” dhe “belesova 2”, dhe miratimin e bonusit, në procedurën përzgjedhëse konkurruese, që </w:t>
      </w:r>
    </w:p>
    <w:p w:rsidR="003B374B" w:rsidRDefault="003B374B" w:rsidP="00102B3E">
      <w:pPr>
        <w:pStyle w:val="Titulli"/>
        <w:keepNext w:val="0"/>
        <w:rPr>
          <w:rFonts w:eastAsia="MS Mincho"/>
        </w:rPr>
      </w:pPr>
      <w:r>
        <w:rPr>
          <w:rFonts w:eastAsia="MS Mincho"/>
        </w:rPr>
        <w:t>i jepet shoqërisë</w:t>
      </w:r>
    </w:p>
    <w:p w:rsidR="003B374B" w:rsidRDefault="003B374B" w:rsidP="00102B3E">
      <w:pPr>
        <w:pStyle w:val="Paragrafi"/>
        <w:rPr>
          <w:rFonts w:eastAsia="MS Mincho"/>
        </w:rPr>
      </w:pPr>
    </w:p>
    <w:p w:rsidR="003B374B" w:rsidRDefault="003B374B" w:rsidP="00102B3E">
      <w:pPr>
        <w:pStyle w:val="BazLigjPropozues"/>
        <w:keepNext w:val="0"/>
        <w:rPr>
          <w:rFonts w:eastAsia="MS Mincho"/>
        </w:rPr>
      </w:pPr>
      <w:r>
        <w:rPr>
          <w:rFonts w:eastAsia="MS Mincho"/>
        </w:rPr>
        <w:t>Në mbështetje të nenit 100 të Kushtetutës dhe të neneve 5, pik</w:t>
      </w:r>
      <w:r w:rsidR="00271D16">
        <w:rPr>
          <w:rFonts w:eastAsia="MS Mincho"/>
        </w:rPr>
        <w:t>a 3, e 23, pika 3, shkronja “b”</w:t>
      </w:r>
      <w:r>
        <w:rPr>
          <w:rFonts w:eastAsia="MS Mincho"/>
        </w:rPr>
        <w:t xml:space="preserve"> të ligjit nr.9663, datë 18.12.2006 “Për koncesionet”, me propozimin e Ministrit të Ekonomisë, Tregtisë dhe Energjetikës, Këshilli i Ministrave </w:t>
      </w:r>
    </w:p>
    <w:p w:rsidR="003B374B" w:rsidRDefault="003B374B" w:rsidP="00102B3E">
      <w:pPr>
        <w:pStyle w:val="Paragrafi"/>
        <w:rPr>
          <w:rFonts w:eastAsia="MS Mincho"/>
        </w:rPr>
      </w:pPr>
    </w:p>
    <w:p w:rsidR="003B374B" w:rsidRDefault="003B374B" w:rsidP="00102B3E">
      <w:pPr>
        <w:pStyle w:val="VENDOSI"/>
        <w:keepNext w:val="0"/>
        <w:rPr>
          <w:rFonts w:eastAsia="MS Mincho"/>
        </w:rPr>
      </w:pPr>
      <w:r>
        <w:rPr>
          <w:rFonts w:eastAsia="MS Mincho"/>
        </w:rPr>
        <w:lastRenderedPageBreak/>
        <w:t>Vendosi:</w:t>
      </w:r>
    </w:p>
    <w:p w:rsidR="003B374B" w:rsidRDefault="003B374B" w:rsidP="00102B3E">
      <w:pPr>
        <w:pStyle w:val="Paragrafi"/>
        <w:rPr>
          <w:rFonts w:eastAsia="MS Mincho"/>
        </w:rPr>
      </w:pPr>
    </w:p>
    <w:p w:rsidR="003B374B" w:rsidRDefault="003B374B" w:rsidP="00102B3E">
      <w:pPr>
        <w:pStyle w:val="Paragrafi"/>
        <w:rPr>
          <w:rFonts w:eastAsia="MS Mincho"/>
        </w:rPr>
      </w:pPr>
      <w:r>
        <w:rPr>
          <w:rFonts w:eastAsia="MS Mincho"/>
        </w:rPr>
        <w:t>1. Autoriteti kontraktues për kryerjen e procedurave ligjore, për dhënien me koncesion të formës “BOT” (ndërtim, operim dhe tra</w:t>
      </w:r>
      <w:r w:rsidR="00271D16">
        <w:rPr>
          <w:rFonts w:eastAsia="MS Mincho"/>
        </w:rPr>
        <w:t>n</w:t>
      </w:r>
      <w:r>
        <w:rPr>
          <w:rFonts w:eastAsia="MS Mincho"/>
        </w:rPr>
        <w:t>sferim) të hidrocentralit “Belesova 1” dhe “Belesova 2”, është Ministria e Ekonomisë, Tregtisë dhe Energjetikës.</w:t>
      </w:r>
    </w:p>
    <w:p w:rsidR="003B374B" w:rsidRDefault="003B374B" w:rsidP="00102B3E">
      <w:pPr>
        <w:pStyle w:val="Paragrafi"/>
        <w:rPr>
          <w:rFonts w:eastAsia="MS Mincho"/>
        </w:rPr>
      </w:pPr>
      <w:r w:rsidRPr="00E619F5">
        <w:rPr>
          <w:rFonts w:eastAsia="MS Mincho"/>
        </w:rPr>
        <w:t>2. Miratimin e bonusit prej 3.5 p</w:t>
      </w:r>
      <w:r>
        <w:rPr>
          <w:rFonts w:eastAsia="MS Mincho"/>
        </w:rPr>
        <w:t>ë</w:t>
      </w:r>
      <w:r w:rsidRPr="00E619F5">
        <w:rPr>
          <w:rFonts w:eastAsia="MS Mincho"/>
        </w:rPr>
        <w:t>r qind</w:t>
      </w:r>
      <w:r>
        <w:rPr>
          <w:rFonts w:eastAsia="MS Mincho"/>
        </w:rPr>
        <w:t>ësh</w:t>
      </w:r>
      <w:r w:rsidRPr="00E619F5">
        <w:rPr>
          <w:rFonts w:eastAsia="MS Mincho"/>
        </w:rPr>
        <w:t xml:space="preserve"> t</w:t>
      </w:r>
      <w:r>
        <w:rPr>
          <w:rFonts w:eastAsia="MS Mincho"/>
        </w:rPr>
        <w:t>ë</w:t>
      </w:r>
      <w:r w:rsidRPr="00E619F5">
        <w:rPr>
          <w:rFonts w:eastAsia="MS Mincho"/>
        </w:rPr>
        <w:t xml:space="preserve"> pik</w:t>
      </w:r>
      <w:r>
        <w:rPr>
          <w:rFonts w:eastAsia="MS Mincho"/>
        </w:rPr>
        <w:t>ë</w:t>
      </w:r>
      <w:r w:rsidRPr="00E619F5">
        <w:rPr>
          <w:rFonts w:eastAsia="MS Mincho"/>
        </w:rPr>
        <w:t>ve p</w:t>
      </w:r>
      <w:r>
        <w:rPr>
          <w:rFonts w:eastAsia="MS Mincho"/>
        </w:rPr>
        <w:t>ë</w:t>
      </w:r>
      <w:r w:rsidRPr="00E619F5">
        <w:rPr>
          <w:rFonts w:eastAsia="MS Mincho"/>
        </w:rPr>
        <w:t>r rez</w:t>
      </w:r>
      <w:r w:rsidR="00271D16">
        <w:rPr>
          <w:rFonts w:eastAsia="MS Mincho"/>
        </w:rPr>
        <w:t>ultatin</w:t>
      </w:r>
      <w:r w:rsidRPr="00E619F5">
        <w:rPr>
          <w:rFonts w:eastAsia="MS Mincho"/>
        </w:rPr>
        <w:t xml:space="preserve"> teknik dhe financiar, n</w:t>
      </w:r>
      <w:r>
        <w:rPr>
          <w:rFonts w:eastAsia="MS Mincho"/>
        </w:rPr>
        <w:t>ë</w:t>
      </w:r>
      <w:r w:rsidRPr="00E619F5">
        <w:rPr>
          <w:rFonts w:eastAsia="MS Mincho"/>
        </w:rPr>
        <w:t xml:space="preserve"> procedur</w:t>
      </w:r>
      <w:r>
        <w:rPr>
          <w:rFonts w:eastAsia="MS Mincho"/>
        </w:rPr>
        <w:t>ë</w:t>
      </w:r>
      <w:r w:rsidRPr="00E619F5">
        <w:rPr>
          <w:rFonts w:eastAsia="MS Mincho"/>
        </w:rPr>
        <w:t xml:space="preserve">n </w:t>
      </w:r>
      <w:r>
        <w:rPr>
          <w:rFonts w:eastAsia="MS Mincho"/>
        </w:rPr>
        <w:t>konkurruese për</w:t>
      </w:r>
      <w:r w:rsidR="00271D16">
        <w:rPr>
          <w:rFonts w:eastAsia="MS Mincho"/>
        </w:rPr>
        <w:t>z</w:t>
      </w:r>
      <w:r>
        <w:rPr>
          <w:rFonts w:eastAsia="MS Mincho"/>
        </w:rPr>
        <w:t>gjedhëse (propozim i pakërkuar), që i jepet shoqërisë “Belesova 1” sh.p.k.</w:t>
      </w:r>
    </w:p>
    <w:p w:rsidR="003B374B" w:rsidRDefault="003B374B" w:rsidP="00102B3E">
      <w:pPr>
        <w:pStyle w:val="Paragrafi"/>
        <w:rPr>
          <w:rFonts w:eastAsia="MS Mincho"/>
        </w:rPr>
      </w:pPr>
      <w:r>
        <w:rPr>
          <w:rFonts w:eastAsia="MS Mincho"/>
        </w:rPr>
        <w:t>3. Ministria e Ekonomisë, Tregtisë dhe Energjetikës, në procedurën konkurruese për dhënien me koncesion të hidrocentralev</w:t>
      </w:r>
      <w:r w:rsidR="00271D16">
        <w:rPr>
          <w:rFonts w:eastAsia="MS Mincho"/>
        </w:rPr>
        <w:t>e “Belesova 1”</w:t>
      </w:r>
      <w:r>
        <w:rPr>
          <w:rFonts w:eastAsia="MS Mincho"/>
        </w:rPr>
        <w:t xml:space="preserve"> dhe “Belesova 2”, të kërkojë shprehje interesi dhe të pranojë oferta, për të gji</w:t>
      </w:r>
      <w:r w:rsidR="00271D16">
        <w:rPr>
          <w:rFonts w:eastAsia="MS Mincho"/>
        </w:rPr>
        <w:t>thë pjesën e lirë të skemës, ku përfshihet ndërtimi i këtyre hidrocentraleve.</w:t>
      </w:r>
    </w:p>
    <w:p w:rsidR="003B374B" w:rsidRDefault="003B374B" w:rsidP="00102B3E">
      <w:pPr>
        <w:pStyle w:val="Paragrafi"/>
        <w:rPr>
          <w:rFonts w:eastAsia="MS Mincho"/>
        </w:rPr>
      </w:pPr>
      <w:r>
        <w:rPr>
          <w:rFonts w:eastAsia="MS Mincho"/>
        </w:rPr>
        <w:t>4. Ngarkohet Ministria e Ekonomisë, Tregtisë dhe Energjetikës për zbatimin e këtij vendimi.</w:t>
      </w:r>
    </w:p>
    <w:p w:rsidR="003B374B" w:rsidRPr="004F24AB" w:rsidRDefault="003B374B" w:rsidP="00102B3E">
      <w:pPr>
        <w:pStyle w:val="Paragrafi"/>
        <w:rPr>
          <w:rFonts w:eastAsia="MS Mincho"/>
          <w:lang w:val="en-GB"/>
        </w:rPr>
      </w:pPr>
      <w:r w:rsidRPr="004F24AB">
        <w:rPr>
          <w:rFonts w:eastAsia="MS Mincho"/>
          <w:lang w:val="en-GB"/>
        </w:rPr>
        <w:t>Ky vendim hyn</w:t>
      </w:r>
      <w:r>
        <w:rPr>
          <w:rFonts w:eastAsia="MS Mincho"/>
          <w:lang w:val="en-GB"/>
        </w:rPr>
        <w:t xml:space="preserve"> në </w:t>
      </w:r>
      <w:r w:rsidRPr="004F24AB">
        <w:rPr>
          <w:rFonts w:eastAsia="MS Mincho"/>
          <w:lang w:val="en-GB"/>
        </w:rPr>
        <w:t xml:space="preserve">fuqi </w:t>
      </w:r>
      <w:r>
        <w:rPr>
          <w:rFonts w:eastAsia="MS Mincho"/>
          <w:lang w:val="en-GB"/>
        </w:rPr>
        <w:t>p</w:t>
      </w:r>
      <w:r w:rsidRPr="004F24AB">
        <w:rPr>
          <w:rFonts w:eastAsia="MS Mincho"/>
          <w:lang w:val="en-GB"/>
        </w:rPr>
        <w:t>as botimit</w:t>
      </w:r>
      <w:r>
        <w:rPr>
          <w:rFonts w:eastAsia="MS Mincho"/>
          <w:lang w:val="en-GB"/>
        </w:rPr>
        <w:t xml:space="preserve"> në </w:t>
      </w:r>
      <w:r w:rsidRPr="004F24AB">
        <w:rPr>
          <w:rFonts w:eastAsia="MS Mincho"/>
          <w:lang w:val="en-GB"/>
        </w:rPr>
        <w:t>Fletoren Zyrtare.</w:t>
      </w:r>
    </w:p>
    <w:p w:rsidR="003B374B" w:rsidRDefault="003B374B" w:rsidP="00102B3E">
      <w:pPr>
        <w:pStyle w:val="Paragrafi"/>
        <w:rPr>
          <w:rFonts w:eastAsia="MS Mincho"/>
        </w:rPr>
      </w:pPr>
    </w:p>
    <w:p w:rsidR="003B374B" w:rsidRPr="001A3593" w:rsidRDefault="003B374B" w:rsidP="00102B3E">
      <w:pPr>
        <w:pStyle w:val="Autoriteti"/>
        <w:keepNext w:val="0"/>
        <w:rPr>
          <w:rFonts w:eastAsia="MS Mincho"/>
        </w:rPr>
      </w:pPr>
      <w:r>
        <w:rPr>
          <w:rFonts w:eastAsia="MS Mincho"/>
        </w:rPr>
        <w:t>KRYEMINISTR</w:t>
      </w:r>
      <w:r w:rsidRPr="001A3593">
        <w:rPr>
          <w:rFonts w:eastAsia="MS Mincho"/>
        </w:rPr>
        <w:t>I</w:t>
      </w:r>
    </w:p>
    <w:p w:rsidR="003B374B" w:rsidRPr="001A3593" w:rsidRDefault="003B374B" w:rsidP="00102B3E">
      <w:pPr>
        <w:pStyle w:val="AutoritetiEmer"/>
        <w:rPr>
          <w:rFonts w:eastAsia="MS Mincho"/>
        </w:rPr>
      </w:pPr>
      <w:r w:rsidRPr="001A3593">
        <w:rPr>
          <w:rFonts w:eastAsia="MS Mincho"/>
        </w:rPr>
        <w:t>Sali  Berisha</w:t>
      </w:r>
    </w:p>
    <w:p w:rsidR="003B374B" w:rsidRDefault="003B374B" w:rsidP="00102B3E">
      <w:pPr>
        <w:pStyle w:val="Paragrafi"/>
        <w:rPr>
          <w:rFonts w:eastAsia="MS Mincho"/>
        </w:rPr>
      </w:pPr>
    </w:p>
    <w:p w:rsidR="003B374B" w:rsidRPr="00ED76DD" w:rsidRDefault="003B374B" w:rsidP="00102B3E">
      <w:pPr>
        <w:pStyle w:val="Paragrafi"/>
        <w:rPr>
          <w:lang w:val="sq-AL"/>
        </w:rPr>
      </w:pPr>
    </w:p>
    <w:p w:rsidR="003B374B" w:rsidRPr="00ED76DD" w:rsidRDefault="003B374B" w:rsidP="00102B3E">
      <w:pPr>
        <w:pStyle w:val="Akti"/>
        <w:keepNext w:val="0"/>
      </w:pPr>
      <w:r w:rsidRPr="00ED76DD">
        <w:t>VENDIM</w:t>
      </w:r>
    </w:p>
    <w:p w:rsidR="003B374B" w:rsidRPr="00ED76DD" w:rsidRDefault="003B374B" w:rsidP="00102B3E">
      <w:pPr>
        <w:pStyle w:val="NumriData"/>
        <w:keepNext w:val="0"/>
      </w:pPr>
      <w:r w:rsidRPr="00ED76DD">
        <w:t>Nr.72</w:t>
      </w:r>
      <w:r>
        <w:t>3</w:t>
      </w:r>
      <w:r w:rsidRPr="00ED76DD">
        <w:t>, dat</w:t>
      </w:r>
      <w:r>
        <w:t>ë 14</w:t>
      </w:r>
      <w:r w:rsidRPr="00ED76DD">
        <w:t>.5.2008</w:t>
      </w:r>
    </w:p>
    <w:p w:rsidR="003B374B" w:rsidRDefault="003B374B" w:rsidP="00102B3E">
      <w:pPr>
        <w:pStyle w:val="Paragrafi"/>
      </w:pPr>
    </w:p>
    <w:p w:rsidR="003B374B" w:rsidRDefault="003B374B" w:rsidP="00102B3E">
      <w:pPr>
        <w:pStyle w:val="Titulli"/>
        <w:keepNext w:val="0"/>
      </w:pPr>
      <w:r>
        <w:t>Për përbërjen e komitetit kombëtar të trashëgimisë kulturore shpirtërore</w:t>
      </w:r>
    </w:p>
    <w:p w:rsidR="003B374B" w:rsidRPr="004E0EC1" w:rsidRDefault="003B374B" w:rsidP="00102B3E">
      <w:pPr>
        <w:pStyle w:val="Paragrafi"/>
        <w:rPr>
          <w:sz w:val="16"/>
        </w:rPr>
      </w:pPr>
    </w:p>
    <w:p w:rsidR="003B374B" w:rsidRDefault="003B374B" w:rsidP="00102B3E">
      <w:pPr>
        <w:pStyle w:val="Paragrafi"/>
      </w:pPr>
      <w:r>
        <w:t>Në mbështetje të nenit 100 të Kushtetutës dhe të pikës 1 të nenit 6 të ligjit nr.9048, datë 7.4.2003 “Për trashëgiminë kulturore”, të ndryshuar, me propozimin e Ministrit të Turizmit, Kulturës, Rinisë dhe Sporteve, Këshilli i Ministrave</w:t>
      </w:r>
    </w:p>
    <w:p w:rsidR="003B374B" w:rsidRPr="004E0EC1" w:rsidRDefault="003B374B" w:rsidP="00102B3E">
      <w:pPr>
        <w:pStyle w:val="Paragrafi"/>
        <w:rPr>
          <w:sz w:val="14"/>
        </w:rPr>
      </w:pPr>
    </w:p>
    <w:p w:rsidR="003B374B" w:rsidRDefault="003B374B" w:rsidP="00217CC2">
      <w:pPr>
        <w:pStyle w:val="VENDOSI"/>
      </w:pPr>
      <w:r>
        <w:t>Vendosi:</w:t>
      </w:r>
    </w:p>
    <w:p w:rsidR="003B374B" w:rsidRPr="004E0EC1" w:rsidRDefault="003B374B" w:rsidP="00102B3E">
      <w:pPr>
        <w:pStyle w:val="Paragrafi"/>
        <w:rPr>
          <w:sz w:val="14"/>
        </w:rPr>
      </w:pPr>
    </w:p>
    <w:p w:rsidR="003B374B" w:rsidRDefault="003B374B" w:rsidP="00102B3E">
      <w:pPr>
        <w:pStyle w:val="Paragrafi"/>
      </w:pPr>
      <w:r>
        <w:t>1. Komiteti Kombëtar i Trashëgimi</w:t>
      </w:r>
      <w:r w:rsidR="00271D16">
        <w:t>së Kulturore Shpirtërore të kryesohet nga m</w:t>
      </w:r>
      <w:r>
        <w:t>inistri përgjegjës për trashëgiminë kulturore dhe në përbërje të ketë:</w:t>
      </w:r>
    </w:p>
    <w:p w:rsidR="003B374B" w:rsidRDefault="003B374B" w:rsidP="00102B3E">
      <w:pPr>
        <w:pStyle w:val="Paragrafi"/>
      </w:pPr>
      <w:r>
        <w:t xml:space="preserve">- drejtorin e drejtorisë përgjegjëse </w:t>
      </w:r>
    </w:p>
    <w:p w:rsidR="003B374B" w:rsidRDefault="003B374B" w:rsidP="00102B3E">
      <w:pPr>
        <w:pStyle w:val="Paragrafi"/>
      </w:pPr>
      <w:r>
        <w:t xml:space="preserve">për trashëgiminë kulturore </w:t>
      </w:r>
      <w:r>
        <w:tab/>
      </w:r>
      <w:r>
        <w:tab/>
      </w:r>
      <w:r>
        <w:tab/>
      </w:r>
      <w:r>
        <w:tab/>
      </w:r>
      <w:r>
        <w:tab/>
      </w:r>
      <w:r>
        <w:tab/>
        <w:t>sekretar;</w:t>
      </w:r>
    </w:p>
    <w:p w:rsidR="003B374B" w:rsidRDefault="003B374B" w:rsidP="00102B3E">
      <w:pPr>
        <w:pStyle w:val="Paragrafi"/>
      </w:pPr>
      <w:r>
        <w:t>- përgjegjësin e sek</w:t>
      </w:r>
      <w:r w:rsidR="00271D16">
        <w:t>torit për trashëgiminë shpirtërore</w:t>
      </w:r>
      <w:r>
        <w:t>,</w:t>
      </w:r>
      <w:r>
        <w:tab/>
      </w:r>
      <w:r>
        <w:tab/>
      </w:r>
      <w:r>
        <w:tab/>
        <w:t>anëtar;</w:t>
      </w:r>
    </w:p>
    <w:p w:rsidR="003B374B" w:rsidRDefault="003B374B" w:rsidP="00102B3E">
      <w:pPr>
        <w:pStyle w:val="Paragrafi"/>
      </w:pPr>
      <w:r>
        <w:t>- një specialist për trashëgimin</w:t>
      </w:r>
      <w:r w:rsidR="00271D16">
        <w:t>ë shpirtërore</w:t>
      </w:r>
    </w:p>
    <w:p w:rsidR="003B374B" w:rsidRDefault="00271D16" w:rsidP="00102B3E">
      <w:pPr>
        <w:pStyle w:val="Paragrafi"/>
      </w:pPr>
      <w:r>
        <w:t xml:space="preserve">pranë ministrisë </w:t>
      </w:r>
      <w:r w:rsidR="003B374B">
        <w:t xml:space="preserve"> përgjegjëse për trashëgiminë kulturore</w:t>
      </w:r>
      <w:r w:rsidR="003B374B">
        <w:tab/>
      </w:r>
      <w:r w:rsidR="003B374B">
        <w:tab/>
      </w:r>
      <w:r w:rsidR="00217CC2">
        <w:tab/>
      </w:r>
      <w:r w:rsidR="003B374B">
        <w:t>anëtar;</w:t>
      </w:r>
    </w:p>
    <w:p w:rsidR="003B374B" w:rsidRDefault="003B374B" w:rsidP="00102B3E">
      <w:pPr>
        <w:pStyle w:val="Paragrafi"/>
      </w:pPr>
      <w:r>
        <w:t>- drejtorin e Qendrës Kombëtare të Veprimtarive Kulturore</w:t>
      </w:r>
      <w:r>
        <w:tab/>
      </w:r>
      <w:r>
        <w:tab/>
        <w:t>anëtar;</w:t>
      </w:r>
    </w:p>
    <w:p w:rsidR="003B374B" w:rsidRDefault="003B374B" w:rsidP="00102B3E">
      <w:pPr>
        <w:pStyle w:val="Paragrafi"/>
      </w:pPr>
      <w:r>
        <w:t>- drejtorin e departamentit të kulturës popullore</w:t>
      </w:r>
    </w:p>
    <w:p w:rsidR="003B374B" w:rsidRDefault="00271D16" w:rsidP="00102B3E">
      <w:pPr>
        <w:pStyle w:val="Paragrafi"/>
      </w:pPr>
      <w:r>
        <w:t>në Qendrën K</w:t>
      </w:r>
      <w:r w:rsidR="003B374B">
        <w:t xml:space="preserve">ombëtare të Albanologjisë </w:t>
      </w:r>
      <w:r w:rsidR="003B374B">
        <w:tab/>
      </w:r>
      <w:r w:rsidR="003B374B">
        <w:tab/>
      </w:r>
      <w:r w:rsidR="003B374B">
        <w:tab/>
      </w:r>
      <w:r w:rsidR="003B374B">
        <w:tab/>
        <w:t>anëtar;</w:t>
      </w:r>
    </w:p>
    <w:p w:rsidR="003B374B" w:rsidRDefault="003B374B" w:rsidP="00102B3E">
      <w:pPr>
        <w:pStyle w:val="Paragrafi"/>
      </w:pPr>
      <w:r>
        <w:t>- një specialist të departamentit të kulturës popullore</w:t>
      </w:r>
    </w:p>
    <w:p w:rsidR="003B374B" w:rsidRDefault="003B374B" w:rsidP="00102B3E">
      <w:pPr>
        <w:pStyle w:val="Paragrafi"/>
      </w:pPr>
      <w:r>
        <w:t>në Qendrën</w:t>
      </w:r>
      <w:r w:rsidR="00102B3E">
        <w:t xml:space="preserve"> Kombëtare të Albanologjisë</w:t>
      </w:r>
      <w:r w:rsidR="00102B3E">
        <w:tab/>
      </w:r>
      <w:r w:rsidR="00102B3E">
        <w:tab/>
      </w:r>
      <w:r w:rsidR="00102B3E">
        <w:tab/>
      </w:r>
      <w:r w:rsidR="00102B3E">
        <w:tab/>
      </w:r>
      <w:r>
        <w:t>anëtar;</w:t>
      </w:r>
    </w:p>
    <w:p w:rsidR="003B374B" w:rsidRDefault="003B374B" w:rsidP="00102B3E">
      <w:pPr>
        <w:pStyle w:val="Paragrafi"/>
      </w:pPr>
      <w:r>
        <w:t>- drejtori</w:t>
      </w:r>
      <w:r w:rsidR="00271D16">
        <w:t>n</w:t>
      </w:r>
      <w:r w:rsidR="00363270">
        <w:t xml:space="preserve"> artistik të ansamblit të këngëve  dhe v</w:t>
      </w:r>
      <w:r>
        <w:t>alleve</w:t>
      </w:r>
    </w:p>
    <w:p w:rsidR="003B374B" w:rsidRDefault="00363270" w:rsidP="00102B3E">
      <w:pPr>
        <w:pStyle w:val="Paragrafi"/>
      </w:pPr>
      <w:r>
        <w:t>p</w:t>
      </w:r>
      <w:r w:rsidR="003B374B">
        <w:t>opullore</w:t>
      </w:r>
      <w:r w:rsidR="003B374B">
        <w:tab/>
      </w:r>
      <w:r w:rsidR="003B374B">
        <w:tab/>
      </w:r>
      <w:r w:rsidR="003B374B">
        <w:tab/>
      </w:r>
      <w:r w:rsidR="003B374B">
        <w:tab/>
      </w:r>
      <w:r w:rsidR="003B374B">
        <w:tab/>
      </w:r>
      <w:r w:rsidR="003B374B">
        <w:tab/>
      </w:r>
      <w:r w:rsidR="003B374B">
        <w:tab/>
      </w:r>
      <w:r w:rsidR="003B374B">
        <w:tab/>
        <w:t>anëtar;</w:t>
      </w:r>
    </w:p>
    <w:p w:rsidR="003B374B" w:rsidRDefault="00363270" w:rsidP="00102B3E">
      <w:pPr>
        <w:pStyle w:val="Paragrafi"/>
      </w:pPr>
      <w:r>
        <w:t>- sekretarin e K</w:t>
      </w:r>
      <w:r w:rsidR="003B374B">
        <w:t>omitetit Kombëtar të UNESCO-s</w:t>
      </w:r>
    </w:p>
    <w:p w:rsidR="003B374B" w:rsidRDefault="003B374B" w:rsidP="00102B3E">
      <w:pPr>
        <w:pStyle w:val="Paragrafi"/>
      </w:pPr>
      <w:r>
        <w:t>pranë Ministrisë së Punëve të Jashtme</w:t>
      </w:r>
      <w:r w:rsidR="00363270">
        <w:t xml:space="preserve">                                              anëtar</w:t>
      </w:r>
      <w:r w:rsidR="00C5303F">
        <w:t>.</w:t>
      </w:r>
    </w:p>
    <w:p w:rsidR="003B374B" w:rsidRDefault="00363270" w:rsidP="00102B3E">
      <w:pPr>
        <w:pStyle w:val="Paragrafi"/>
      </w:pPr>
      <w:r>
        <w:t xml:space="preserve">2. Ngarkohet ministria </w:t>
      </w:r>
      <w:r w:rsidR="003B374B">
        <w:t xml:space="preserve"> përgjegjëse për trashëgiminë kulturore për zbatimin e këtij vendimi.</w:t>
      </w:r>
    </w:p>
    <w:p w:rsidR="003B374B" w:rsidRPr="00ED76DD" w:rsidRDefault="003B374B" w:rsidP="00102B3E">
      <w:pPr>
        <w:pStyle w:val="Paragrafi"/>
        <w:rPr>
          <w:lang w:val="sq-AL"/>
        </w:rPr>
      </w:pPr>
      <w:r w:rsidRPr="00ED76DD">
        <w:rPr>
          <w:lang w:val="sq-AL"/>
        </w:rPr>
        <w:t>Ky vendim hyn në fuqi pas botimit në Fletoren Zyrtare.</w:t>
      </w:r>
    </w:p>
    <w:p w:rsidR="003B374B" w:rsidRPr="00ED76DD" w:rsidRDefault="003B374B" w:rsidP="00102B3E">
      <w:pPr>
        <w:pStyle w:val="Paragrafi"/>
        <w:rPr>
          <w:lang w:val="sq-AL"/>
        </w:rPr>
      </w:pPr>
    </w:p>
    <w:p w:rsidR="003B374B" w:rsidRPr="00ED76DD" w:rsidRDefault="003B374B" w:rsidP="00102B3E">
      <w:pPr>
        <w:pStyle w:val="Autoriteti"/>
        <w:keepNext w:val="0"/>
      </w:pPr>
      <w:r w:rsidRPr="00ED76DD">
        <w:t>KRYEMINISTRI</w:t>
      </w:r>
    </w:p>
    <w:p w:rsidR="003B374B" w:rsidRPr="009238F9" w:rsidRDefault="003B374B" w:rsidP="00102B3E">
      <w:pPr>
        <w:pStyle w:val="AutoritetiEmer"/>
        <w:rPr>
          <w:rFonts w:ascii="Tahoma" w:eastAsia="MS Mincho" w:hAnsi="Tahoma"/>
        </w:rPr>
      </w:pPr>
      <w:r w:rsidRPr="00ED76DD">
        <w:t>Sali  Berisha</w:t>
      </w:r>
    </w:p>
    <w:p w:rsidR="003B374B" w:rsidRDefault="003B374B" w:rsidP="00102B3E">
      <w:pPr>
        <w:pStyle w:val="Akti"/>
        <w:keepNext w:val="0"/>
      </w:pPr>
    </w:p>
    <w:p w:rsidR="003B374B" w:rsidRDefault="003B374B" w:rsidP="00102B3E">
      <w:pPr>
        <w:pStyle w:val="Akti"/>
        <w:keepNext w:val="0"/>
      </w:pPr>
    </w:p>
    <w:p w:rsidR="003B374B" w:rsidRPr="00ED76DD" w:rsidRDefault="003B374B" w:rsidP="00102B3E">
      <w:pPr>
        <w:pStyle w:val="Akti"/>
        <w:keepNext w:val="0"/>
      </w:pPr>
      <w:r w:rsidRPr="00ED76DD">
        <w:t>VENDIM</w:t>
      </w:r>
    </w:p>
    <w:p w:rsidR="003B374B" w:rsidRPr="00ED76DD" w:rsidRDefault="003B374B" w:rsidP="00102B3E">
      <w:pPr>
        <w:pStyle w:val="NumriData"/>
        <w:keepNext w:val="0"/>
      </w:pPr>
      <w:r w:rsidRPr="00ED76DD">
        <w:t>Nr.72</w:t>
      </w:r>
      <w:r>
        <w:t>4</w:t>
      </w:r>
      <w:r w:rsidRPr="00ED76DD">
        <w:t>, dat</w:t>
      </w:r>
      <w:r>
        <w:t>ë 21</w:t>
      </w:r>
      <w:r w:rsidRPr="00ED76DD">
        <w:t>.5.2008</w:t>
      </w:r>
    </w:p>
    <w:p w:rsidR="003B374B" w:rsidRDefault="003B374B" w:rsidP="00102B3E">
      <w:pPr>
        <w:pStyle w:val="Paragrafi"/>
      </w:pPr>
    </w:p>
    <w:p w:rsidR="003B374B" w:rsidRDefault="003B374B" w:rsidP="00102B3E">
      <w:pPr>
        <w:pStyle w:val="Titulli"/>
        <w:keepNext w:val="0"/>
      </w:pPr>
      <w:r>
        <w:lastRenderedPageBreak/>
        <w:t>Për organizimin dhe funksionimin e agjencisë së shërbimit arkeologjik</w:t>
      </w:r>
    </w:p>
    <w:p w:rsidR="003B374B" w:rsidRDefault="003B374B" w:rsidP="00102B3E">
      <w:pPr>
        <w:pStyle w:val="Paragrafi"/>
      </w:pPr>
    </w:p>
    <w:p w:rsidR="003B374B" w:rsidRDefault="003B374B" w:rsidP="00102B3E">
      <w:pPr>
        <w:pStyle w:val="BazLigjPropozues"/>
        <w:keepNext w:val="0"/>
      </w:pPr>
      <w:r>
        <w:t>Në mbështetje të nenit 100 të Kushtetutës, të pikës 1 të nenit 42 të ligjit nr.9048, datë 7.4.2003 “Për trashëgiminë kulturore”, të ndryshuar, dhe të nenit 10 të ligjit nr.9000, datë 30.1.2003 “Për organizimin dhe funksionimin e Këshillit të Ministrave”, me propozimin e Ministrit të Turizmit, Kulturës, Rinisë dhe Sporteve, Këshilli i Ministrave</w:t>
      </w:r>
    </w:p>
    <w:p w:rsidR="003B374B" w:rsidRDefault="003B374B" w:rsidP="00102B3E">
      <w:pPr>
        <w:pStyle w:val="Paragrafi"/>
      </w:pPr>
    </w:p>
    <w:p w:rsidR="003B374B" w:rsidRDefault="003B374B" w:rsidP="00102B3E">
      <w:pPr>
        <w:pStyle w:val="VENDOSI"/>
        <w:keepNext w:val="0"/>
      </w:pPr>
      <w:r>
        <w:t>Vendosi:</w:t>
      </w:r>
    </w:p>
    <w:p w:rsidR="003B374B" w:rsidRDefault="003B374B" w:rsidP="00102B3E">
      <w:pPr>
        <w:pStyle w:val="Paragrafi"/>
      </w:pPr>
    </w:p>
    <w:p w:rsidR="003B374B" w:rsidRDefault="003B374B" w:rsidP="00102B3E">
      <w:pPr>
        <w:pStyle w:val="Paragrafi"/>
      </w:pPr>
      <w:r>
        <w:t>1. Agjencia e Shërbimit Arkeologjik (ASHA) është institucion qendror, në varësi të ministrit përgjegjës për trashëgiminë kulturore.</w:t>
      </w:r>
    </w:p>
    <w:p w:rsidR="003B374B" w:rsidRDefault="003B374B" w:rsidP="00102B3E">
      <w:pPr>
        <w:pStyle w:val="Paragrafi"/>
      </w:pPr>
      <w:r>
        <w:t>2. Detyra</w:t>
      </w:r>
      <w:r w:rsidR="00363270">
        <w:t>t</w:t>
      </w:r>
      <w:r>
        <w:t xml:space="preserve"> themelore të kësaj agjencie janë gërmimet arkeologji</w:t>
      </w:r>
      <w:r w:rsidR="00363270">
        <w:t>ke, si rrjedhojë e planifikimit</w:t>
      </w:r>
      <w:r>
        <w:t xml:space="preserve"> urban e territorial, në Republikën e Shqipërisë, përcaktimi i kritereve dhe respektimi i mbikëqyrjes së gërmimeve, riorganizimi, në aspektin muzeal, të trashëgimisë arkeologjike, si dhe administrimi i pasurimit të fondeve, për ruajtjen e objekteve arkeologjike, të luajtshme.</w:t>
      </w:r>
    </w:p>
    <w:p w:rsidR="003B374B" w:rsidRDefault="003B374B" w:rsidP="00102B3E">
      <w:pPr>
        <w:pStyle w:val="Paragrafi"/>
      </w:pPr>
      <w:r>
        <w:t>3. Struktura dhe organika e Agjencisë së Shërbimit Arkeologjik miratohen me urdhër të Kryeministrit, me propozimin e ministrit përgjegjës për trashëgiminë kulturore.</w:t>
      </w:r>
    </w:p>
    <w:p w:rsidR="003B374B" w:rsidRDefault="003B374B" w:rsidP="00102B3E">
      <w:pPr>
        <w:pStyle w:val="Paragrafi"/>
      </w:pPr>
      <w:r>
        <w:t>4. Agjencia e Shërbimit Arkeologjik drejtohet nga drejtori, i cili emërohet, lirohet ose shkarkohet nga detyra nga ministri përgjegjës për tashëgiminë kulturore.</w:t>
      </w:r>
    </w:p>
    <w:p w:rsidR="003B374B" w:rsidRDefault="003B374B" w:rsidP="00102B3E">
      <w:pPr>
        <w:pStyle w:val="Paragrafi"/>
      </w:pPr>
      <w:r>
        <w:t>5. Drejtori i ASHA-së</w:t>
      </w:r>
      <w:r w:rsidR="00363270">
        <w:t xml:space="preserve"> organizon dhe drejton të gjithë</w:t>
      </w:r>
      <w:r>
        <w:t xml:space="preserve"> veprimtarinë e kësaj agjencie dhe përgjigjet përpara ministrit përgjegjës për trashëgiminë kulturore.</w:t>
      </w:r>
    </w:p>
    <w:p w:rsidR="003B374B" w:rsidRDefault="003B374B" w:rsidP="00102B3E">
      <w:pPr>
        <w:pStyle w:val="Paragrafi"/>
      </w:pPr>
      <w:r>
        <w:t>6. Marrëdhëniet e punës për punonjësit e ASHA-së rregullohen  me ligjin nr.7961, 12.7.1995 “Kodi i Punës në Republikën e Shqipërisë”, të ndryshuar.</w:t>
      </w:r>
    </w:p>
    <w:p w:rsidR="003B374B" w:rsidRDefault="003B374B" w:rsidP="00102B3E">
      <w:pPr>
        <w:pStyle w:val="Paragrafi"/>
      </w:pPr>
      <w:r>
        <w:t>7. Ngarkohet ministri përgjegjës për t</w:t>
      </w:r>
      <w:r w:rsidR="00363270">
        <w:t>r</w:t>
      </w:r>
      <w:r>
        <w:t>ashëgiminë kulturore të miratojë statutin e ASHA-së, brenda 1 mu</w:t>
      </w:r>
      <w:r w:rsidR="00363270">
        <w:t>aji nga data e hyrjes në fuqi e</w:t>
      </w:r>
      <w:r>
        <w:t xml:space="preserve"> këtij vendimi.</w:t>
      </w:r>
    </w:p>
    <w:p w:rsidR="003B374B" w:rsidRDefault="003B374B" w:rsidP="00102B3E">
      <w:pPr>
        <w:pStyle w:val="Paragrafi"/>
      </w:pPr>
      <w:r>
        <w:t>8. Ngarkohet ministria përgjegjëse për trashëgiminë kulturore për zbatimin e këtij vendimi.</w:t>
      </w:r>
    </w:p>
    <w:p w:rsidR="003B374B" w:rsidRPr="00ED76DD" w:rsidRDefault="003B374B" w:rsidP="00102B3E">
      <w:pPr>
        <w:pStyle w:val="Paragrafi"/>
        <w:rPr>
          <w:lang w:val="sq-AL"/>
        </w:rPr>
      </w:pPr>
      <w:r w:rsidRPr="00ED76DD">
        <w:rPr>
          <w:lang w:val="sq-AL"/>
        </w:rPr>
        <w:t>Ky vendim hyn në fuqi pas botimit në Fletoren Zyrtare.</w:t>
      </w:r>
    </w:p>
    <w:p w:rsidR="003B374B" w:rsidRPr="00ED76DD" w:rsidRDefault="003B374B" w:rsidP="00102B3E">
      <w:pPr>
        <w:pStyle w:val="Paragrafi"/>
        <w:rPr>
          <w:lang w:val="sq-AL"/>
        </w:rPr>
      </w:pPr>
    </w:p>
    <w:p w:rsidR="003B374B" w:rsidRPr="00ED76DD" w:rsidRDefault="003B374B" w:rsidP="00102B3E">
      <w:pPr>
        <w:pStyle w:val="Autoriteti"/>
        <w:keepNext w:val="0"/>
      </w:pPr>
      <w:r w:rsidRPr="00ED76DD">
        <w:t>KRYEMINISTRI</w:t>
      </w:r>
    </w:p>
    <w:p w:rsidR="003B374B" w:rsidRPr="00ED76DD" w:rsidRDefault="003B374B" w:rsidP="00102B3E">
      <w:pPr>
        <w:pStyle w:val="AutoritetiEmer"/>
      </w:pPr>
      <w:r w:rsidRPr="00ED76DD">
        <w:t>Sali  Berisha</w:t>
      </w:r>
    </w:p>
    <w:p w:rsidR="003B374B" w:rsidRPr="00ED76DD" w:rsidRDefault="003B374B" w:rsidP="00102B3E">
      <w:pPr>
        <w:pStyle w:val="Paragrafi"/>
        <w:rPr>
          <w:lang w:val="sq-AL"/>
        </w:rPr>
      </w:pPr>
    </w:p>
    <w:p w:rsidR="003B374B" w:rsidRDefault="003B374B" w:rsidP="00102B3E">
      <w:pPr>
        <w:pStyle w:val="Paragrafi"/>
      </w:pPr>
    </w:p>
    <w:p w:rsidR="00217CC2" w:rsidRDefault="00217CC2" w:rsidP="00102B3E">
      <w:pPr>
        <w:pStyle w:val="Akti"/>
        <w:keepNext w:val="0"/>
      </w:pPr>
    </w:p>
    <w:p w:rsidR="004E0EC1" w:rsidRDefault="004E0EC1" w:rsidP="00102B3E">
      <w:pPr>
        <w:pStyle w:val="Akti"/>
        <w:keepNext w:val="0"/>
      </w:pPr>
    </w:p>
    <w:p w:rsidR="004E0EC1" w:rsidRDefault="004E0EC1" w:rsidP="00102B3E">
      <w:pPr>
        <w:pStyle w:val="Akti"/>
        <w:keepNext w:val="0"/>
      </w:pPr>
    </w:p>
    <w:p w:rsidR="004E0EC1" w:rsidRDefault="004E0EC1" w:rsidP="00102B3E">
      <w:pPr>
        <w:pStyle w:val="Akti"/>
        <w:keepNext w:val="0"/>
      </w:pPr>
    </w:p>
    <w:p w:rsidR="003B374B" w:rsidRDefault="003B374B" w:rsidP="00102B3E">
      <w:pPr>
        <w:pStyle w:val="Akti"/>
        <w:keepNext w:val="0"/>
      </w:pPr>
      <w:r>
        <w:t xml:space="preserve">Vendim </w:t>
      </w:r>
    </w:p>
    <w:p w:rsidR="003B374B" w:rsidRDefault="003B374B" w:rsidP="00102B3E">
      <w:pPr>
        <w:pStyle w:val="NumriData"/>
        <w:keepNext w:val="0"/>
      </w:pPr>
      <w:r>
        <w:t>Nr.725, datë 21.5.2008</w:t>
      </w:r>
    </w:p>
    <w:p w:rsidR="003B374B" w:rsidRPr="004E0EC1" w:rsidRDefault="003B374B" w:rsidP="00102B3E">
      <w:pPr>
        <w:pStyle w:val="Paragrafi"/>
        <w:rPr>
          <w:sz w:val="16"/>
        </w:rPr>
      </w:pPr>
    </w:p>
    <w:p w:rsidR="003B374B" w:rsidRDefault="003B374B" w:rsidP="00102B3E">
      <w:pPr>
        <w:pStyle w:val="Titulli"/>
        <w:keepNext w:val="0"/>
      </w:pPr>
      <w:r>
        <w:t>Për përbërjen, funksionimin, kompetencat dhe mënyrën e shpërblimit të anëtarëve të këshillit kombëtar të arkeologjisë</w:t>
      </w:r>
    </w:p>
    <w:p w:rsidR="003B374B" w:rsidRPr="004E0EC1" w:rsidRDefault="003B374B" w:rsidP="00102B3E">
      <w:pPr>
        <w:pStyle w:val="Paragrafi"/>
        <w:rPr>
          <w:sz w:val="14"/>
        </w:rPr>
      </w:pPr>
    </w:p>
    <w:p w:rsidR="003B374B" w:rsidRDefault="003B374B" w:rsidP="00102B3E">
      <w:pPr>
        <w:pStyle w:val="BazLigjPropozues"/>
        <w:keepNext w:val="0"/>
      </w:pPr>
      <w:r>
        <w:t>Në mbështetje të nenit 100 të Kushtetutës dhe të pikës 2 të nenit 42 të ligjit nr.9048, datë 7.4.2003 “Për trashëgiminë kulturore”, të ndryshuar, me propozimin e Ministrit të Turizmit, Kulturës, Rinisë dhe Sporteve, Këshilli i Ministrave</w:t>
      </w:r>
    </w:p>
    <w:p w:rsidR="003B374B" w:rsidRPr="004E0EC1" w:rsidRDefault="003B374B" w:rsidP="00102B3E">
      <w:pPr>
        <w:pStyle w:val="Paragrafi"/>
        <w:rPr>
          <w:sz w:val="16"/>
        </w:rPr>
      </w:pPr>
    </w:p>
    <w:p w:rsidR="003B374B" w:rsidRDefault="003B374B" w:rsidP="00102B3E">
      <w:pPr>
        <w:pStyle w:val="VENDOSI"/>
        <w:keepNext w:val="0"/>
      </w:pPr>
      <w:r>
        <w:t>Vendosi:</w:t>
      </w:r>
    </w:p>
    <w:p w:rsidR="003B374B" w:rsidRDefault="003B374B" w:rsidP="00102B3E">
      <w:pPr>
        <w:pStyle w:val="Paragrafi"/>
      </w:pPr>
    </w:p>
    <w:p w:rsidR="003B374B" w:rsidRDefault="003B374B" w:rsidP="00102B3E">
      <w:pPr>
        <w:pStyle w:val="Paragrafi"/>
      </w:pPr>
      <w:r>
        <w:t>1. Këshilli Kombëtar i Arkeologjisë (KKA) ka në përbërje përfaqësues të institucioneve të specializuara dhe personalitet</w:t>
      </w:r>
      <w:r w:rsidR="00363270">
        <w:t>e</w:t>
      </w:r>
      <w:r>
        <w:t xml:space="preserve"> të fushës së kulturës së trashëguar. Numri i anëtarëve të KKA-së është 11 veta. KKA-a kryhesohet nga ministri përg</w:t>
      </w:r>
      <w:r w:rsidR="00363270">
        <w:t>j</w:t>
      </w:r>
      <w:r>
        <w:t>egjës për trashëgiminë kulturore dhe ka anëtarë:</w:t>
      </w:r>
    </w:p>
    <w:p w:rsidR="003B374B" w:rsidRDefault="003B374B" w:rsidP="00102B3E">
      <w:pPr>
        <w:pStyle w:val="Paragrafi"/>
      </w:pPr>
      <w:r>
        <w:t>a) Drejtorin e Agjencisë</w:t>
      </w:r>
      <w:r w:rsidR="00363270">
        <w:t xml:space="preserve"> së Shërbimit Arkeologjik</w:t>
      </w:r>
      <w:r>
        <w:t>;</w:t>
      </w:r>
    </w:p>
    <w:p w:rsidR="003B374B" w:rsidRDefault="003B374B" w:rsidP="00102B3E">
      <w:pPr>
        <w:pStyle w:val="Paragrafi"/>
      </w:pPr>
      <w:r>
        <w:t>b) Drejtorin e drejtorisë përgjegjëse për trashëgiminë kulturore, në Ministrinë e Turizmit, Kulturës, Rinisë dhe Sporteve;</w:t>
      </w:r>
    </w:p>
    <w:p w:rsidR="003B374B" w:rsidRDefault="003B374B" w:rsidP="00102B3E">
      <w:pPr>
        <w:pStyle w:val="Paragrafi"/>
      </w:pPr>
      <w:r>
        <w:t xml:space="preserve">c) Përgjegjësin e sektorit, në drejtorinë përgjegjëse për trashëgiminë kulturore, në Ministrinë e </w:t>
      </w:r>
      <w:r>
        <w:lastRenderedPageBreak/>
        <w:t>Turizmit</w:t>
      </w:r>
      <w:r w:rsidR="00363270">
        <w:t>,</w:t>
      </w:r>
      <w:r>
        <w:t xml:space="preserve"> Kulturës, Rinisë dhe Sporteve;</w:t>
      </w:r>
    </w:p>
    <w:p w:rsidR="003B374B" w:rsidRDefault="003B374B" w:rsidP="00102B3E">
      <w:pPr>
        <w:pStyle w:val="Paragrafi"/>
      </w:pPr>
      <w:r>
        <w:t>ç) Një personalitet të fushës së arkeologjisë, të përcaktuar nga ministri përgjegjës për trashëgiminë kulturore;</w:t>
      </w:r>
    </w:p>
    <w:p w:rsidR="003B374B" w:rsidRDefault="003B374B" w:rsidP="00102B3E">
      <w:pPr>
        <w:pStyle w:val="Paragrafi"/>
      </w:pPr>
      <w:r>
        <w:t>d) Drejtorin e Instituti</w:t>
      </w:r>
      <w:r w:rsidR="00363270">
        <w:t>t</w:t>
      </w:r>
      <w:r>
        <w:t xml:space="preserve"> të Arkeologjisë;</w:t>
      </w:r>
    </w:p>
    <w:p w:rsidR="003B374B" w:rsidRDefault="003B374B" w:rsidP="00102B3E">
      <w:pPr>
        <w:pStyle w:val="Paragrafi"/>
      </w:pPr>
      <w:r>
        <w:t>dh) Dy përfaqësues (arkeologë), të përcaktuar nga Instituti i Arkeologjisë;</w:t>
      </w:r>
    </w:p>
    <w:p w:rsidR="003B374B" w:rsidRDefault="003B374B" w:rsidP="00102B3E">
      <w:pPr>
        <w:pStyle w:val="Paragrafi"/>
      </w:pPr>
      <w:r>
        <w:t>e) Një përfaqësues (arke</w:t>
      </w:r>
      <w:r w:rsidR="00363270">
        <w:t>o</w:t>
      </w:r>
      <w:r>
        <w:t>log), të përcaktuar nga Agjencia e Shërbimit Arkeologjik;</w:t>
      </w:r>
    </w:p>
    <w:p w:rsidR="003B374B" w:rsidRDefault="003B374B" w:rsidP="00102B3E">
      <w:pPr>
        <w:pStyle w:val="Paragrafi"/>
      </w:pPr>
      <w:r>
        <w:t>ë) Drejtorin e Institutit të Monumenteve të Kulturës “Gani Strazimiri”;</w:t>
      </w:r>
    </w:p>
    <w:p w:rsidR="003B374B" w:rsidRDefault="003B374B" w:rsidP="00102B3E">
      <w:pPr>
        <w:pStyle w:val="Paragrafi"/>
      </w:pPr>
      <w:r>
        <w:t>f) Një jurist të ministrisë përgjegjëse për trashëgiminë kulturore.</w:t>
      </w:r>
    </w:p>
    <w:p w:rsidR="003B374B" w:rsidRDefault="003B374B" w:rsidP="00102B3E">
      <w:pPr>
        <w:pStyle w:val="Paragrafi"/>
      </w:pPr>
      <w:r>
        <w:t>2. KKA-</w:t>
      </w:r>
      <w:r w:rsidR="00363270">
        <w:t>j</w:t>
      </w:r>
      <w:r>
        <w:t>a ka këto detyra e përgjegjësi:</w:t>
      </w:r>
    </w:p>
    <w:p w:rsidR="003B374B" w:rsidRDefault="003B374B" w:rsidP="00102B3E">
      <w:pPr>
        <w:pStyle w:val="Paragrafi"/>
      </w:pPr>
      <w:r>
        <w:t>a) Miratimin, në parim, të kritereve të kërkimit, dokumentimit dhe arkivimit të të dhënave e të materialeve arkeologjike;</w:t>
      </w:r>
    </w:p>
    <w:p w:rsidR="003B374B" w:rsidRDefault="003B374B" w:rsidP="00102B3E">
      <w:pPr>
        <w:pStyle w:val="Paragrafi"/>
      </w:pPr>
      <w:r>
        <w:t>b) Miratimin e strategjisë së integrimit të kërkimit arkeologjik, të nxitur nga zhvillimet dhe problemet themelore të kërkimit shkencor arkeologjik;</w:t>
      </w:r>
    </w:p>
    <w:p w:rsidR="003B374B" w:rsidRDefault="003B374B" w:rsidP="00102B3E">
      <w:pPr>
        <w:pStyle w:val="Paragrafi"/>
      </w:pPr>
      <w:r>
        <w:t>c) Përcaktimin e kritereve të ushtrimit të profesionit të arkeologut;</w:t>
      </w:r>
    </w:p>
    <w:p w:rsidR="003B374B" w:rsidRDefault="003B374B" w:rsidP="00102B3E">
      <w:pPr>
        <w:pStyle w:val="Paragrafi"/>
      </w:pPr>
      <w:r>
        <w:t>ç) Miratimin e lejeve të subjekteve private dhe të individëve, që merren me gërmime arkeologjike dhe veprimtari arkeologjike, në përgjithësi;</w:t>
      </w:r>
    </w:p>
    <w:p w:rsidR="003B374B" w:rsidRDefault="003B374B" w:rsidP="00102B3E">
      <w:pPr>
        <w:pStyle w:val="Paragrafi"/>
      </w:pPr>
      <w:r>
        <w:t>d) Miratimin e të gjitha projekteve të ndërhyrjes në zonat arkeologjike, në përputhje me nenin 30 të ligjit nr.9048, datë 7.4.2003 “Për trashëgiminë kulturore”,</w:t>
      </w:r>
      <w:r w:rsidR="00363270">
        <w:t xml:space="preserve"> të</w:t>
      </w:r>
      <w:r>
        <w:t xml:space="preserve"> ndryshuar;</w:t>
      </w:r>
    </w:p>
    <w:p w:rsidR="003B374B" w:rsidRDefault="003B374B" w:rsidP="00102B3E">
      <w:pPr>
        <w:pStyle w:val="Paragrafi"/>
      </w:pPr>
      <w:r>
        <w:t>dh) Miratimin e ruajtjes, të integrimit dhe zhvendosjes përfundimtare të mbetjeve arkeologjike, pas kryerjes së procesit të gërmimit arkeologjik, në të gjithë territorin e vendit;</w:t>
      </w:r>
    </w:p>
    <w:p w:rsidR="003B374B" w:rsidRDefault="003B374B" w:rsidP="00102B3E">
      <w:pPr>
        <w:pStyle w:val="Paragrafi"/>
      </w:pPr>
      <w:r>
        <w:t>e) Miratimin e projekteve arkeologjike, me karakter kërkimor-shkencor, në bashkëpunim me Institutin e Arkeologjisë dhe Qendrën e Studimeve Albanologjike;</w:t>
      </w:r>
    </w:p>
    <w:p w:rsidR="003B374B" w:rsidRDefault="003B374B" w:rsidP="00102B3E">
      <w:pPr>
        <w:pStyle w:val="Paragrafi"/>
      </w:pPr>
      <w:r>
        <w:t>ë) Përcaktimin e kritereve të ekspozimit dhe të paraqitjes së gjetjeve arkeologjike, si dhe miratimin e mënyrës së ruajtjes e të mirëmbajtjes, në funksion të turizmit kulturor.</w:t>
      </w:r>
    </w:p>
    <w:p w:rsidR="003B374B" w:rsidRDefault="003B374B" w:rsidP="00102B3E">
      <w:pPr>
        <w:pStyle w:val="Paragrafi"/>
      </w:pPr>
      <w:r>
        <w:t>3. Të drejtën e paraqitjes së projekteve në Këshillin Kombëtar të Arkeologjisë, për gërmimet në fushën</w:t>
      </w:r>
      <w:r w:rsidR="00363270">
        <w:t xml:space="preserve"> e</w:t>
      </w:r>
      <w:r>
        <w:t xml:space="preserve"> arkeologjisë,</w:t>
      </w:r>
      <w:r w:rsidR="00363270">
        <w:t xml:space="preserve"> e kanë institucionet shtetëro</w:t>
      </w:r>
      <w:r w:rsidR="00C5303F">
        <w:t>r</w:t>
      </w:r>
      <w:r w:rsidR="00363270">
        <w:t>e të specializuara dhe organizmat e tjerë, të specializuar</w:t>
      </w:r>
      <w:r>
        <w:t xml:space="preserve"> për këto gërmime.</w:t>
      </w:r>
    </w:p>
    <w:p w:rsidR="004E0EC1" w:rsidRDefault="003B374B" w:rsidP="004E0EC1">
      <w:pPr>
        <w:pStyle w:val="Paragrafi"/>
      </w:pPr>
      <w:r>
        <w:t>4. Këshilli Kombëtar i Arkeologjisë mblidhet sa herë paraqiten kërkesa për miratim projektesh në fushën e arkeologjisë, por jo më pak se një herë në dy muaj. Njoftimi bëhet nga sekretari i KKA-së, pas miratimit të kryetarit</w:t>
      </w:r>
      <w:r w:rsidR="00C5303F">
        <w:t>.</w:t>
      </w:r>
      <w:r>
        <w:t xml:space="preserve"> Anëtarët njoftohen, së paku, 3 ditë përpara datës së mbledhjes.</w:t>
      </w:r>
    </w:p>
    <w:p w:rsidR="003B374B" w:rsidRDefault="003B374B" w:rsidP="00102B3E">
      <w:pPr>
        <w:pStyle w:val="Paragrafi"/>
      </w:pPr>
      <w:r>
        <w:t>5. Mbledhja zhvillohet sipas rendit të ditës, të miratuar nga kryetari, pas propozimit të sekretarit të KKA-së, dhe u shpërndahet anëtarëve, së bashku me dokumentacionin përkatës, të nënshkruar nga përgjegjësi i sekretarisë teknike dhe sekretari i KKA-së, së paku, 3 ditë përpara mbledhjes.</w:t>
      </w:r>
    </w:p>
    <w:p w:rsidR="003B374B" w:rsidRDefault="003B374B" w:rsidP="00102B3E">
      <w:pPr>
        <w:pStyle w:val="Paragrafi"/>
      </w:pPr>
      <w:r>
        <w:t>6. Mbledhjet e Këshillit Kombëtar të Arkeologjisë zhvillohen në prani të 50 për qind +1 të anëtarëve dhe vendimet merren me shumicë të thjesht</w:t>
      </w:r>
      <w:r w:rsidR="000348FA">
        <w:t>ë</w:t>
      </w:r>
      <w:r>
        <w:t xml:space="preserve"> të votave të të pranishmëve.</w:t>
      </w:r>
    </w:p>
    <w:p w:rsidR="003B374B" w:rsidRDefault="003B374B" w:rsidP="00102B3E">
      <w:pPr>
        <w:pStyle w:val="Paragrafi"/>
      </w:pPr>
      <w:r>
        <w:t>7. Vendimet e KKA-së hartohen nga sekretaria teknike, nënshkruhen nga kryetari dhe kundërnënshkruhen nga sekretari.</w:t>
      </w:r>
    </w:p>
    <w:p w:rsidR="003B374B" w:rsidRDefault="00F2336E" w:rsidP="00102B3E">
      <w:pPr>
        <w:pStyle w:val="Paragrafi"/>
      </w:pPr>
      <w:r>
        <w:t>8. Anëtarët e jashtëm të KKA-së, që nuk janë punonjës të M</w:t>
      </w:r>
      <w:r w:rsidR="003B374B">
        <w:t>inistrisë së Turizmit, Kulturës, Rinis</w:t>
      </w:r>
      <w:r w:rsidR="000348FA">
        <w:t>ë</w:t>
      </w:r>
      <w:r>
        <w:t xml:space="preserve"> dhe S</w:t>
      </w:r>
      <w:r w:rsidR="003B374B">
        <w:t>porteve apo të institucioneve, në varësi të saj, përfitojnë, për pjesëmarrje në çdo mbledh</w:t>
      </w:r>
      <w:r>
        <w:t>je, një shpërblim prej 5</w:t>
      </w:r>
      <w:r w:rsidR="003B374B">
        <w:t>000 (pesë mijë) lekësh.</w:t>
      </w:r>
    </w:p>
    <w:p w:rsidR="003B374B" w:rsidRDefault="003B374B" w:rsidP="00102B3E">
      <w:pPr>
        <w:pStyle w:val="Paragrafi"/>
      </w:pPr>
      <w:r>
        <w:t>9. Për përgatitjen e mbledhjeve, shpërndarjen e materialeve dhe mbajtjen e protokollit krijohet dhe funksionon sekretaria teknike e KKA-së, si pjesë</w:t>
      </w:r>
      <w:r w:rsidR="00F2336E">
        <w:t xml:space="preserve"> e strukturës së Agjencisë së Sh</w:t>
      </w:r>
      <w:r>
        <w:t>ërbimit Arkeologjik (ASHA).</w:t>
      </w:r>
    </w:p>
    <w:p w:rsidR="003B374B" w:rsidRDefault="00F2336E" w:rsidP="00102B3E">
      <w:pPr>
        <w:pStyle w:val="Paragrafi"/>
      </w:pPr>
      <w:r>
        <w:t>10. Sekretaria</w:t>
      </w:r>
      <w:r w:rsidR="003B374B">
        <w:t xml:space="preserve"> te</w:t>
      </w:r>
      <w:r>
        <w:t>knike, gjithashtu, ka detyrim t’i</w:t>
      </w:r>
      <w:r w:rsidR="003B374B">
        <w:t xml:space="preserve"> njëftoj</w:t>
      </w:r>
      <w:r>
        <w:t>ë</w:t>
      </w:r>
      <w:r w:rsidR="003B374B">
        <w:t xml:space="preserve"> të gjithë anëtarët e KKA-së për mbledhjen e radhës. Njoftimi bëhet, domosdoshmërisht, me shkrim, por edhe në rrugë të tjera. Njoftimi nënshkruhet nga sekretari i KKA-së.</w:t>
      </w:r>
    </w:p>
    <w:p w:rsidR="003B374B" w:rsidRDefault="003B374B" w:rsidP="00102B3E">
      <w:pPr>
        <w:pStyle w:val="Paragrafi"/>
      </w:pPr>
      <w:r>
        <w:t>11. Sekretaria ka detyrim mbajtjen e procesverbalit të çdo mbledhjeje, zbardhjen e tij dhe nënshkrimin nga të gjithë anëtarët e pranishëm në mbledhje.</w:t>
      </w:r>
    </w:p>
    <w:p w:rsidR="003B374B" w:rsidRDefault="003B374B" w:rsidP="00102B3E">
      <w:pPr>
        <w:pStyle w:val="Paragrafi"/>
      </w:pPr>
      <w:r>
        <w:t>12. Në sekretarinë teknike dorëzohen të gjitha projektet dhe dokumentacioni përkatës.</w:t>
      </w:r>
    </w:p>
    <w:p w:rsidR="003B374B" w:rsidRDefault="003B374B" w:rsidP="00102B3E">
      <w:pPr>
        <w:pStyle w:val="Paragrafi"/>
      </w:pPr>
      <w:r>
        <w:t>13. Çdo kërkesë, si dhe dokumentacioni shoqërues,</w:t>
      </w:r>
      <w:r w:rsidR="00F2336E">
        <w:t xml:space="preserve"> duhet të jenë të daktilografuara</w:t>
      </w:r>
      <w:r>
        <w:t xml:space="preserve"> edhe në gjuhën shqipe, origjinale apo të noterizuara. Përgje</w:t>
      </w:r>
      <w:r w:rsidR="00F2336E">
        <w:t>gjësi i sekretarisë teknike, pa</w:t>
      </w:r>
      <w:r>
        <w:t>si shqyrton kërkesën dhe dokumentacionin shoqërues, plotëson, në prani të kërkuesit, k</w:t>
      </w:r>
      <w:r w:rsidR="00F2336E">
        <w:t>artelën shoqëruese, e nënshkruan</w:t>
      </w:r>
      <w:r>
        <w:t xml:space="preserve"> atë dhe, së bashku me mendimin me shkrim të tij, e paraqet për shqyrtim në mbledhjen e radhës së KKA-së.</w:t>
      </w:r>
    </w:p>
    <w:p w:rsidR="003B374B" w:rsidRDefault="003B374B" w:rsidP="00102B3E">
      <w:pPr>
        <w:pStyle w:val="Paragrafi"/>
      </w:pPr>
      <w:r>
        <w:t>14. Kur projektet miratohen, sekretari</w:t>
      </w:r>
      <w:r w:rsidR="00F2336E">
        <w:t>a</w:t>
      </w:r>
      <w:r>
        <w:t xml:space="preserve"> teknik</w:t>
      </w:r>
      <w:r w:rsidR="00F2336E">
        <w:t>e, në mbështetje të vendimit të</w:t>
      </w:r>
      <w:r>
        <w:t xml:space="preserve"> KKA-së, përgatit vendimin përkatës në tri kopje, njëra prej të cilave, pas nënshkrimit nga ministri përgjegjës për trashëgi</w:t>
      </w:r>
      <w:r w:rsidR="00F2336E">
        <w:t>minë kulturore, protokollimit e</w:t>
      </w:r>
      <w:r>
        <w:t xml:space="preserve"> vulosjes, së</w:t>
      </w:r>
      <w:r w:rsidR="00F2336E">
        <w:t xml:space="preserve"> </w:t>
      </w:r>
      <w:r>
        <w:t xml:space="preserve">bashku me projektin, të vulosur dhe kundërnënshkruar, në çdo faqe, nga sekretari i KKA-së, ia dorëzon subjektit të </w:t>
      </w:r>
      <w:r w:rsidR="00C5303F">
        <w:t>interesuar jo më vonë se 30 ditë</w:t>
      </w:r>
      <w:r>
        <w:t xml:space="preserve"> nga data e marrjes së vendimit. Kopja e dytë ruhet në arkivën e sekretarisë teknike të KKA-së.</w:t>
      </w:r>
    </w:p>
    <w:p w:rsidR="003B374B" w:rsidRDefault="003B374B" w:rsidP="00102B3E">
      <w:pPr>
        <w:pStyle w:val="Paragrafi"/>
      </w:pPr>
      <w:r>
        <w:t>15. Sekretaria teknike e KKA-së mban përgjegjësi, sipas rregullave në fuqi, për trajtimin dhe ruajtjen e të gjithë dokumentacionit arkivor. Arkivi i sekretarisë teknike të KKA-së ndodhet pranë ASHA-së.</w:t>
      </w:r>
    </w:p>
    <w:p w:rsidR="003B374B" w:rsidRDefault="003B374B" w:rsidP="00102B3E">
      <w:pPr>
        <w:pStyle w:val="Paragrafi"/>
      </w:pPr>
      <w:r>
        <w:t>16. Efektet financiare, që rjedhin nga zbatimi i këtij vendimi, përballohen nga buxheti i Min</w:t>
      </w:r>
      <w:r w:rsidR="00F2336E">
        <w:t>istrisë së Turizmit, Kulturës, R</w:t>
      </w:r>
      <w:r>
        <w:t>inisë dhe Sporteve.</w:t>
      </w:r>
    </w:p>
    <w:p w:rsidR="003B374B" w:rsidRDefault="003B374B" w:rsidP="00102B3E">
      <w:pPr>
        <w:pStyle w:val="Paragrafi"/>
      </w:pPr>
      <w:r>
        <w:t>17. Ngarkohen M</w:t>
      </w:r>
      <w:r w:rsidR="00F2336E">
        <w:t>inistria e Turizmit, Kulturës, R</w:t>
      </w:r>
      <w:r>
        <w:t>inis</w:t>
      </w:r>
      <w:r w:rsidR="00F2336E">
        <w:t>ë</w:t>
      </w:r>
      <w:r>
        <w:t xml:space="preserve"> dhe Sporteve dhe institucionet e specializuara, të përmendura në pikën 1, për zbatimin e këtij vendimi.</w:t>
      </w:r>
    </w:p>
    <w:p w:rsidR="003B374B" w:rsidRPr="00ED76DD" w:rsidRDefault="003B374B" w:rsidP="00102B3E">
      <w:pPr>
        <w:pStyle w:val="Paragrafi"/>
        <w:rPr>
          <w:lang w:val="sq-AL"/>
        </w:rPr>
      </w:pPr>
      <w:r w:rsidRPr="00ED76DD">
        <w:rPr>
          <w:lang w:val="sq-AL"/>
        </w:rPr>
        <w:t>Ky vendim hyn në fuqi pas botimit në Fletoren Zyrtare.</w:t>
      </w:r>
    </w:p>
    <w:p w:rsidR="003B374B" w:rsidRPr="00ED76DD" w:rsidRDefault="003B374B" w:rsidP="00102B3E">
      <w:pPr>
        <w:pStyle w:val="Paragrafi"/>
        <w:rPr>
          <w:lang w:val="sq-AL"/>
        </w:rPr>
      </w:pPr>
    </w:p>
    <w:p w:rsidR="003B374B" w:rsidRPr="00ED76DD" w:rsidRDefault="003B374B" w:rsidP="00102B3E">
      <w:pPr>
        <w:pStyle w:val="Autoriteti"/>
        <w:keepNext w:val="0"/>
      </w:pPr>
      <w:r w:rsidRPr="00ED76DD">
        <w:t>KRYEMINISTRI</w:t>
      </w:r>
    </w:p>
    <w:p w:rsidR="003B374B" w:rsidRPr="00ED76DD" w:rsidRDefault="003B374B" w:rsidP="00102B3E">
      <w:pPr>
        <w:pStyle w:val="AutoritetiEmer"/>
      </w:pPr>
      <w:r w:rsidRPr="00ED76DD">
        <w:t>Sali  Berisha</w:t>
      </w:r>
    </w:p>
    <w:p w:rsidR="003B374B" w:rsidRDefault="003B374B" w:rsidP="00102B3E">
      <w:pPr>
        <w:pStyle w:val="Paragrafi"/>
        <w:rPr>
          <w:lang w:val="sq-AL"/>
        </w:rPr>
      </w:pPr>
    </w:p>
    <w:p w:rsidR="003B374B" w:rsidRPr="00ED76DD" w:rsidRDefault="003B374B" w:rsidP="00102B3E">
      <w:pPr>
        <w:pStyle w:val="Akti"/>
        <w:keepNext w:val="0"/>
      </w:pPr>
      <w:r w:rsidRPr="00ED76DD">
        <w:t>VENDIM</w:t>
      </w:r>
    </w:p>
    <w:p w:rsidR="003B374B" w:rsidRPr="00ED76DD" w:rsidRDefault="003B374B" w:rsidP="00102B3E">
      <w:pPr>
        <w:pStyle w:val="NumriData"/>
        <w:keepNext w:val="0"/>
      </w:pPr>
      <w:r w:rsidRPr="00ED76DD">
        <w:t>Nr.727, dat</w:t>
      </w:r>
      <w:r>
        <w:t>ë</w:t>
      </w:r>
      <w:r w:rsidRPr="00ED76DD">
        <w:t xml:space="preserve"> 28.5.2008</w:t>
      </w:r>
    </w:p>
    <w:p w:rsidR="003B374B" w:rsidRPr="00ED76DD" w:rsidRDefault="003B374B" w:rsidP="00102B3E">
      <w:pPr>
        <w:pStyle w:val="Paragrafi"/>
        <w:rPr>
          <w:lang w:val="sq-AL"/>
        </w:rPr>
      </w:pPr>
    </w:p>
    <w:p w:rsidR="003B374B" w:rsidRPr="003B374B" w:rsidRDefault="003B374B" w:rsidP="00102B3E">
      <w:pPr>
        <w:pStyle w:val="Titulli"/>
        <w:keepNext w:val="0"/>
        <w:rPr>
          <w:lang w:val="sq-AL"/>
        </w:rPr>
      </w:pPr>
      <w:r w:rsidRPr="003B374B">
        <w:rPr>
          <w:lang w:val="sq-AL"/>
        </w:rPr>
        <w:t>PËR DISA NDRYSHIME NË VENDIMIN NR.761, DATË 19.11.2004 TË KËSHILLIT TË MINISTRAVE “PËR SISTEMIMIN, RUAJTJEN DHE SHFRYTËZIMIN E DOKUMENTACIONIT TË PERIUDHËS SË SIGURIMIT, PRANË INSTITUTIT TË SIGURIMEVE SHOQËRORE”</w:t>
      </w:r>
    </w:p>
    <w:p w:rsidR="003B374B" w:rsidRPr="00F347B8" w:rsidRDefault="003B374B" w:rsidP="00102B3E">
      <w:pPr>
        <w:pStyle w:val="Paragrafi"/>
        <w:rPr>
          <w:sz w:val="12"/>
          <w:lang w:val="sq-AL"/>
        </w:rPr>
      </w:pPr>
    </w:p>
    <w:p w:rsidR="003B374B" w:rsidRPr="00ED76DD" w:rsidRDefault="003B374B" w:rsidP="00102B3E">
      <w:pPr>
        <w:pStyle w:val="BazLigjPropozues"/>
        <w:keepNext w:val="0"/>
      </w:pPr>
      <w:r w:rsidRPr="00ED76DD">
        <w:t xml:space="preserve">Në mbështetje të nenit 100 të Kushtetutës, me propozimin e </w:t>
      </w:r>
      <w:r>
        <w:t>M</w:t>
      </w:r>
      <w:r w:rsidRPr="00ED76DD">
        <w:t>inistrit të Financave, Këshilli i Ministrave</w:t>
      </w:r>
    </w:p>
    <w:p w:rsidR="003B374B" w:rsidRPr="00F347B8" w:rsidRDefault="003B374B" w:rsidP="00102B3E">
      <w:pPr>
        <w:pStyle w:val="Paragrafi"/>
        <w:rPr>
          <w:sz w:val="12"/>
          <w:lang w:val="sq-AL"/>
        </w:rPr>
      </w:pPr>
    </w:p>
    <w:p w:rsidR="003B374B" w:rsidRPr="00ED76DD" w:rsidRDefault="003B374B" w:rsidP="00102B3E">
      <w:pPr>
        <w:pStyle w:val="VENDOSI"/>
        <w:keepNext w:val="0"/>
      </w:pPr>
      <w:r w:rsidRPr="00ED76DD">
        <w:t>VENDOSI:</w:t>
      </w:r>
    </w:p>
    <w:p w:rsidR="003B374B" w:rsidRPr="00F347B8" w:rsidRDefault="003B374B" w:rsidP="00102B3E">
      <w:pPr>
        <w:pStyle w:val="Paragrafi"/>
        <w:rPr>
          <w:sz w:val="12"/>
          <w:lang w:val="sq-AL"/>
        </w:rPr>
      </w:pPr>
    </w:p>
    <w:p w:rsidR="003B374B" w:rsidRDefault="003B374B" w:rsidP="00102B3E">
      <w:pPr>
        <w:pStyle w:val="Paragrafi"/>
        <w:rPr>
          <w:lang w:val="sq-AL"/>
        </w:rPr>
      </w:pPr>
      <w:r w:rsidRPr="00ED76DD">
        <w:rPr>
          <w:lang w:val="sq-AL"/>
        </w:rPr>
        <w:t>Në v</w:t>
      </w:r>
      <w:r w:rsidR="00F2336E">
        <w:rPr>
          <w:lang w:val="sq-AL"/>
        </w:rPr>
        <w:t>endimin nr.761, datë 19.11.2004</w:t>
      </w:r>
      <w:r w:rsidRPr="00ED76DD">
        <w:rPr>
          <w:lang w:val="sq-AL"/>
        </w:rPr>
        <w:t xml:space="preserve"> të Këshillit të Ministrave, të bëhen këto ndryshime:</w:t>
      </w:r>
      <w:r>
        <w:rPr>
          <w:lang w:val="sq-AL"/>
        </w:rPr>
        <w:t xml:space="preserve"> </w:t>
      </w:r>
    </w:p>
    <w:p w:rsidR="003B374B" w:rsidRPr="00ED76DD" w:rsidRDefault="003B374B" w:rsidP="00102B3E">
      <w:pPr>
        <w:pStyle w:val="Paragrafi"/>
        <w:rPr>
          <w:lang w:val="sq-AL"/>
        </w:rPr>
      </w:pPr>
      <w:r w:rsidRPr="00ED76DD">
        <w:rPr>
          <w:lang w:val="sq-AL"/>
        </w:rPr>
        <w:t>1. Në pikën 2, fjalët “… brenda datës 30.6.2005….” zëvendësohen  me “…brenda datës 30.4.2009…”.</w:t>
      </w:r>
    </w:p>
    <w:p w:rsidR="003B374B" w:rsidRPr="00ED76DD" w:rsidRDefault="003B374B" w:rsidP="00102B3E">
      <w:pPr>
        <w:pStyle w:val="Paragrafi"/>
        <w:rPr>
          <w:lang w:val="sq-AL"/>
        </w:rPr>
      </w:pPr>
      <w:r w:rsidRPr="00ED76DD">
        <w:rPr>
          <w:lang w:val="sq-AL"/>
        </w:rPr>
        <w:t>2. Në pikën 8, fjalët “… brenda datës 31.12.2007…” zëvendësohen me “… brenda datës 30.4.2009…”.</w:t>
      </w:r>
    </w:p>
    <w:p w:rsidR="003B374B" w:rsidRPr="00ED76DD" w:rsidRDefault="003B374B" w:rsidP="00102B3E">
      <w:pPr>
        <w:pStyle w:val="Paragrafi"/>
        <w:rPr>
          <w:lang w:val="sq-AL"/>
        </w:rPr>
      </w:pPr>
      <w:r w:rsidRPr="00ED76DD">
        <w:rPr>
          <w:lang w:val="sq-AL"/>
        </w:rPr>
        <w:t>3. Në pikat 9 e 10, emërtimi “Ministria e Punës dhe e Çështjeve Sociale” zëvendësohet me  “Ministria e Financave”.</w:t>
      </w:r>
    </w:p>
    <w:p w:rsidR="003B374B" w:rsidRPr="00ED76DD" w:rsidRDefault="003B374B" w:rsidP="00102B3E">
      <w:pPr>
        <w:pStyle w:val="Paragrafi"/>
        <w:rPr>
          <w:lang w:val="sq-AL"/>
        </w:rPr>
      </w:pPr>
      <w:r w:rsidRPr="00ED76DD">
        <w:rPr>
          <w:lang w:val="sq-AL"/>
        </w:rPr>
        <w:t>Ky vendim hyn në fuqi pas botimit në Fletoren Zyrtare.</w:t>
      </w:r>
    </w:p>
    <w:p w:rsidR="003B374B" w:rsidRPr="00F347B8" w:rsidRDefault="003B374B" w:rsidP="00102B3E">
      <w:pPr>
        <w:pStyle w:val="Autoriteti"/>
        <w:keepNext w:val="0"/>
        <w:rPr>
          <w:lang w:val="it-IT"/>
        </w:rPr>
      </w:pPr>
      <w:r w:rsidRPr="00F347B8">
        <w:rPr>
          <w:lang w:val="it-IT"/>
        </w:rPr>
        <w:t>KRYEMINISTRI</w:t>
      </w:r>
    </w:p>
    <w:p w:rsidR="003B374B" w:rsidRPr="00F347B8" w:rsidRDefault="003B374B" w:rsidP="00102B3E">
      <w:pPr>
        <w:pStyle w:val="AutoritetiEmer"/>
        <w:rPr>
          <w:lang w:val="it-IT"/>
        </w:rPr>
      </w:pPr>
      <w:r w:rsidRPr="00F347B8">
        <w:rPr>
          <w:lang w:val="it-IT"/>
        </w:rPr>
        <w:t>Sali  Berisha</w:t>
      </w:r>
    </w:p>
    <w:p w:rsidR="003B374B" w:rsidRPr="00ED76DD" w:rsidRDefault="003B374B" w:rsidP="00102B3E">
      <w:pPr>
        <w:pStyle w:val="Paragrafi"/>
        <w:rPr>
          <w:lang w:val="sq-AL"/>
        </w:rPr>
      </w:pPr>
    </w:p>
    <w:p w:rsidR="003B374B" w:rsidRPr="00ED76DD" w:rsidRDefault="003B374B" w:rsidP="00102B3E">
      <w:pPr>
        <w:pStyle w:val="Paragrafi"/>
        <w:rPr>
          <w:lang w:val="sq-AL"/>
        </w:rPr>
      </w:pPr>
    </w:p>
    <w:p w:rsidR="003B374B" w:rsidRPr="00F347B8" w:rsidRDefault="003B374B" w:rsidP="00102B3E">
      <w:pPr>
        <w:pStyle w:val="Akti"/>
        <w:keepNext w:val="0"/>
        <w:rPr>
          <w:lang w:val="it-IT"/>
        </w:rPr>
      </w:pPr>
      <w:r w:rsidRPr="00F347B8">
        <w:rPr>
          <w:lang w:val="it-IT"/>
        </w:rPr>
        <w:t>VENDIM</w:t>
      </w:r>
    </w:p>
    <w:p w:rsidR="003B374B" w:rsidRPr="00F347B8" w:rsidRDefault="003B374B" w:rsidP="00102B3E">
      <w:pPr>
        <w:pStyle w:val="NumriData"/>
        <w:keepNext w:val="0"/>
        <w:rPr>
          <w:lang w:val="it-IT"/>
        </w:rPr>
      </w:pPr>
      <w:r w:rsidRPr="00F347B8">
        <w:rPr>
          <w:lang w:val="it-IT"/>
        </w:rPr>
        <w:t xml:space="preserve">Nr.728, datë 28.5.2008 </w:t>
      </w:r>
    </w:p>
    <w:p w:rsidR="003B374B" w:rsidRPr="00ED76DD" w:rsidRDefault="003B374B" w:rsidP="00102B3E">
      <w:pPr>
        <w:pStyle w:val="Paragrafi"/>
        <w:rPr>
          <w:lang w:val="sq-AL"/>
        </w:rPr>
      </w:pPr>
    </w:p>
    <w:p w:rsidR="003B374B" w:rsidRPr="003B374B" w:rsidRDefault="003B374B" w:rsidP="00102B3E">
      <w:pPr>
        <w:pStyle w:val="Titulli"/>
        <w:keepNext w:val="0"/>
        <w:rPr>
          <w:lang w:val="sq-AL"/>
        </w:rPr>
      </w:pPr>
      <w:r w:rsidRPr="003B374B">
        <w:rPr>
          <w:lang w:val="sq-AL"/>
        </w:rPr>
        <w:t>PËR SHPRONËSIMIN, PËR INTERES PUBLIK, TË PRONARËVE TË PASURIVE TË PALUAJTSHME, PRONË PRIVATE, QË PREKEN NGA REHABILITIMI DHE ZGJERIMI I FUSHËS SË MBETJEVE URBANE TË QYTETIT TË TIRANËS, NË FSHATIN SHARRË</w:t>
      </w:r>
    </w:p>
    <w:p w:rsidR="003B374B" w:rsidRPr="00ED76DD" w:rsidRDefault="003B374B" w:rsidP="00102B3E">
      <w:pPr>
        <w:pStyle w:val="Paragrafi"/>
        <w:rPr>
          <w:lang w:val="sq-AL"/>
        </w:rPr>
      </w:pPr>
    </w:p>
    <w:p w:rsidR="003B374B" w:rsidRPr="003B374B" w:rsidRDefault="003B374B" w:rsidP="00102B3E">
      <w:pPr>
        <w:pStyle w:val="BazLigjPropozues"/>
        <w:keepNext w:val="0"/>
        <w:rPr>
          <w:lang w:val="sq-AL"/>
        </w:rPr>
      </w:pPr>
      <w:r w:rsidRPr="003B374B">
        <w:rPr>
          <w:lang w:val="sq-AL"/>
        </w:rPr>
        <w:t>Në mbështetje të nenit 100 të Kushtetutës, të nene</w:t>
      </w:r>
      <w:r w:rsidR="00F2336E">
        <w:rPr>
          <w:lang w:val="sq-AL"/>
        </w:rPr>
        <w:t>ve 5, pika 1, 20 e 21</w:t>
      </w:r>
      <w:r w:rsidRPr="003B374B">
        <w:rPr>
          <w:lang w:val="sq-AL"/>
        </w:rPr>
        <w:t xml:space="preserve"> të ligjit nr.8561, datë 22.12.1999 “Për shpronësimet dhe marrjen në përdorim të përkohshëm të pasurisë, pronë private, për i</w:t>
      </w:r>
      <w:r w:rsidR="00F2336E">
        <w:rPr>
          <w:lang w:val="sq-AL"/>
        </w:rPr>
        <w:t>nteres publik”,  dhe të nenit 8</w:t>
      </w:r>
      <w:r w:rsidRPr="003B374B">
        <w:rPr>
          <w:lang w:val="sq-AL"/>
        </w:rPr>
        <w:t xml:space="preserve"> të ligjit nr.9464, datë 28.12.2005 “Për Buxhetin e Shtetit të vitit 2006”, të ndryshuar, me propozimin e Ministrit të Punëve Publike, Transportit dhe Telekomunikacionit, Këshilli i Ministrave</w:t>
      </w:r>
    </w:p>
    <w:p w:rsidR="003B374B" w:rsidRPr="00ED76DD" w:rsidRDefault="003B374B" w:rsidP="00102B3E">
      <w:pPr>
        <w:pStyle w:val="Paragrafi"/>
        <w:rPr>
          <w:lang w:val="sq-AL"/>
        </w:rPr>
      </w:pPr>
    </w:p>
    <w:p w:rsidR="003B374B" w:rsidRPr="003B374B" w:rsidRDefault="003B374B" w:rsidP="00102B3E">
      <w:pPr>
        <w:pStyle w:val="VENDOSI"/>
        <w:keepNext w:val="0"/>
        <w:rPr>
          <w:lang w:val="sq-AL"/>
        </w:rPr>
      </w:pPr>
      <w:r w:rsidRPr="003B374B">
        <w:rPr>
          <w:lang w:val="sq-AL"/>
        </w:rPr>
        <w:t>VENDOSI:</w:t>
      </w:r>
    </w:p>
    <w:p w:rsidR="003B374B" w:rsidRPr="00ED76DD" w:rsidRDefault="003B374B" w:rsidP="00102B3E">
      <w:pPr>
        <w:pStyle w:val="Paragrafi"/>
        <w:rPr>
          <w:lang w:val="sq-AL"/>
        </w:rPr>
      </w:pPr>
    </w:p>
    <w:p w:rsidR="003B374B" w:rsidRPr="00ED76DD" w:rsidRDefault="003B374B" w:rsidP="00102B3E">
      <w:pPr>
        <w:pStyle w:val="Paragrafi"/>
        <w:rPr>
          <w:lang w:val="sq-AL"/>
        </w:rPr>
      </w:pPr>
      <w:r w:rsidRPr="00ED76DD">
        <w:rPr>
          <w:lang w:val="sq-AL"/>
        </w:rPr>
        <w:t>1. Shpronësimin, për interes publik, të pronarëve të pasurive të paluajtshme, pronë private, që preken nga rehabilitimi dhe zgjerimi i fushës së mbetjeve urbane të qytetit të Tiranës, në fshatin Sharrë.</w:t>
      </w:r>
    </w:p>
    <w:p w:rsidR="003B374B" w:rsidRPr="00ED76DD" w:rsidRDefault="003B374B" w:rsidP="00102B3E">
      <w:pPr>
        <w:pStyle w:val="Paragrafi"/>
        <w:rPr>
          <w:lang w:val="sq-AL"/>
        </w:rPr>
      </w:pPr>
      <w:r w:rsidRPr="00ED76DD">
        <w:rPr>
          <w:lang w:val="sq-AL"/>
        </w:rPr>
        <w:t>2. Shpronësimi të bëhet në favor të komunës Vaqarr.</w:t>
      </w:r>
    </w:p>
    <w:p w:rsidR="003B374B" w:rsidRPr="00ED76DD" w:rsidRDefault="003B374B" w:rsidP="00102B3E">
      <w:pPr>
        <w:pStyle w:val="Paragrafi"/>
        <w:rPr>
          <w:lang w:val="sq-AL"/>
        </w:rPr>
      </w:pPr>
      <w:r w:rsidRPr="00ED76DD">
        <w:rPr>
          <w:lang w:val="sq-AL"/>
        </w:rPr>
        <w:t>3. Pronarët e pasurive të paluajtshme,  që shpronësohen, të kompensohen në vlerë të plotë, sipas masës përkatëse, që paraqitet në tabelën, që i bashkëlidhet këtij vendimi, për sipërfaqen  4 237 (katër mijë e dyqind e tridhjetë e shtatë) m</w:t>
      </w:r>
      <w:r w:rsidRPr="00ED76DD">
        <w:rPr>
          <w:vertAlign w:val="superscript"/>
          <w:lang w:val="sq-AL"/>
        </w:rPr>
        <w:t>2</w:t>
      </w:r>
      <w:r w:rsidRPr="00ED76DD">
        <w:rPr>
          <w:lang w:val="sq-AL"/>
        </w:rPr>
        <w:t xml:space="preserve"> tokë arë, të vlerësuar me çmimin  537 (pesëq</w:t>
      </w:r>
      <w:r>
        <w:rPr>
          <w:lang w:val="sq-AL"/>
        </w:rPr>
        <w:t>ind e tridhjetë e shtatë) lekë/</w:t>
      </w:r>
      <w:r w:rsidRPr="00ED76DD">
        <w:rPr>
          <w:lang w:val="sq-AL"/>
        </w:rPr>
        <w:t>m</w:t>
      </w:r>
      <w:r w:rsidRPr="00ED76DD">
        <w:rPr>
          <w:vertAlign w:val="superscript"/>
          <w:lang w:val="sq-AL"/>
        </w:rPr>
        <w:t>2</w:t>
      </w:r>
      <w:r w:rsidRPr="00ED76DD">
        <w:rPr>
          <w:lang w:val="sq-AL"/>
        </w:rPr>
        <w:t>, me vlerë të përgjithshme shpronësimi  2 275 269 (dy milionë e dyqind e shtatëdhjetë e pesë mijë e dyqind e gjashtëdhjetë e nëntë) lekë.</w:t>
      </w:r>
    </w:p>
    <w:p w:rsidR="003B374B" w:rsidRDefault="003B374B" w:rsidP="00102B3E">
      <w:pPr>
        <w:pStyle w:val="Paragrafi"/>
        <w:rPr>
          <w:lang w:val="sq-AL"/>
        </w:rPr>
      </w:pPr>
      <w:r w:rsidRPr="00ED76DD">
        <w:rPr>
          <w:lang w:val="sq-AL"/>
        </w:rPr>
        <w:t>4. Vlera e shpenzimeve procedurale, në shumën 128 810 (njëqind e njëzet e tetë mijë e tetëqind e dhjetë) lekë, të përballohet nga komuna Vaqarr.</w:t>
      </w:r>
    </w:p>
    <w:p w:rsidR="003B374B" w:rsidRPr="00ED76DD" w:rsidRDefault="003B374B" w:rsidP="00102B3E">
      <w:pPr>
        <w:pStyle w:val="Paragrafi"/>
        <w:rPr>
          <w:lang w:val="sq-AL"/>
        </w:rPr>
      </w:pPr>
      <w:r w:rsidRPr="00ED76DD">
        <w:rPr>
          <w:lang w:val="sq-AL"/>
        </w:rPr>
        <w:t>5.  Vlera e përgjithshme e shpronësimit,  2 275 269 (dy milionë e dyqind e shtatëdhjetë e pesë mijë e dyqind e gjashtëdhjetë e nëntë) lekë, të përballohet nga llogaria e veçantë e Ministrisë së Financave pranë Bankës së Shqipërisë “Fondi i shpronësimeve”.</w:t>
      </w:r>
    </w:p>
    <w:p w:rsidR="003B374B" w:rsidRPr="00ED76DD" w:rsidRDefault="003B374B" w:rsidP="00102B3E">
      <w:pPr>
        <w:pStyle w:val="Paragrafi"/>
        <w:rPr>
          <w:lang w:val="sq-AL"/>
        </w:rPr>
      </w:pPr>
      <w:r w:rsidRPr="00ED76DD">
        <w:rPr>
          <w:lang w:val="sq-AL"/>
        </w:rPr>
        <w:t>6.  Shpronësimi të fillojë më 1.6.2008 dhe të përfundojë më 31.8.2008.</w:t>
      </w:r>
    </w:p>
    <w:p w:rsidR="003B374B" w:rsidRPr="00ED76DD" w:rsidRDefault="003B374B" w:rsidP="00102B3E">
      <w:pPr>
        <w:pStyle w:val="Paragrafi"/>
        <w:rPr>
          <w:lang w:val="sq-AL"/>
        </w:rPr>
      </w:pPr>
      <w:r w:rsidRPr="00ED76DD">
        <w:rPr>
          <w:lang w:val="sq-AL"/>
        </w:rPr>
        <w:t>7. Pronarët e përmendur në listën, që i bashkëlidhet këtij vendimi, për të cilët është bërë shënimi “Plotësim dokumentacioni”, të kompensohen, për efekt shpronësimi, pasi të kenë paraqitur dokumentacionin e plotë të pronësisë pranë komunës Vaqarr.</w:t>
      </w:r>
    </w:p>
    <w:p w:rsidR="003B374B" w:rsidRPr="00ED76DD" w:rsidRDefault="00C5303F" w:rsidP="00102B3E">
      <w:pPr>
        <w:pStyle w:val="Paragrafi"/>
        <w:rPr>
          <w:lang w:val="sq-AL"/>
        </w:rPr>
      </w:pPr>
      <w:r>
        <w:rPr>
          <w:lang w:val="sq-AL"/>
        </w:rPr>
        <w:t>8. Ngarkohen</w:t>
      </w:r>
      <w:r w:rsidR="003B374B" w:rsidRPr="00ED76DD">
        <w:rPr>
          <w:lang w:val="sq-AL"/>
        </w:rPr>
        <w:t xml:space="preserve"> Ministria e Punëve Publike, Transportit dhe Telekomunikacionit, Ministria e Financave dhe komuna Vaqarr për zbatimin e këtij vendimi.</w:t>
      </w:r>
    </w:p>
    <w:p w:rsidR="003B374B" w:rsidRPr="00ED76DD" w:rsidRDefault="003B374B" w:rsidP="00102B3E">
      <w:pPr>
        <w:pStyle w:val="Paragrafi"/>
        <w:rPr>
          <w:lang w:val="sq-AL"/>
        </w:rPr>
      </w:pPr>
      <w:r w:rsidRPr="00ED76DD">
        <w:rPr>
          <w:lang w:val="sq-AL"/>
        </w:rPr>
        <w:t>Ky vendim hyn në fuqi menjëherë dhe botohet në Fletoren Zyrtare.</w:t>
      </w:r>
    </w:p>
    <w:p w:rsidR="00493C07" w:rsidRDefault="00493C07" w:rsidP="004E0EC1">
      <w:pPr>
        <w:pStyle w:val="Paragrafi"/>
        <w:ind w:firstLine="0"/>
        <w:rPr>
          <w:lang w:val="sq-AL"/>
        </w:rPr>
      </w:pPr>
    </w:p>
    <w:p w:rsidR="004E0EC1" w:rsidRPr="00ED76DD" w:rsidRDefault="004E0EC1" w:rsidP="004E0EC1">
      <w:pPr>
        <w:pStyle w:val="Autoriteti"/>
        <w:keepNext w:val="0"/>
      </w:pPr>
      <w:r w:rsidRPr="00ED76DD">
        <w:t>KRYEMINISTRI</w:t>
      </w:r>
    </w:p>
    <w:p w:rsidR="004E0EC1" w:rsidRPr="00ED76DD" w:rsidRDefault="004E0EC1" w:rsidP="004E0EC1">
      <w:pPr>
        <w:pStyle w:val="AutoritetiEmer"/>
      </w:pPr>
      <w:r w:rsidRPr="00ED76DD">
        <w:t>Sali  Berisha</w:t>
      </w:r>
    </w:p>
    <w:p w:rsidR="00211CCA" w:rsidRDefault="00211CCA" w:rsidP="00102B3E">
      <w:pPr>
        <w:pStyle w:val="Paragrafi"/>
        <w:rPr>
          <w:lang w:val="sq-AL"/>
        </w:rPr>
      </w:pPr>
    </w:p>
    <w:p w:rsidR="004E0EC1" w:rsidRDefault="004E0EC1" w:rsidP="00102B3E">
      <w:pPr>
        <w:pStyle w:val="Paragrafi"/>
        <w:rPr>
          <w:lang w:val="sq-AL"/>
        </w:rPr>
      </w:pPr>
    </w:p>
    <w:p w:rsidR="004E0EC1" w:rsidRDefault="004E0EC1" w:rsidP="00102B3E">
      <w:pPr>
        <w:pStyle w:val="Paragrafi"/>
        <w:rPr>
          <w:lang w:val="sq-AL"/>
        </w:rPr>
      </w:pPr>
    </w:p>
    <w:p w:rsidR="004E0EC1" w:rsidRDefault="004E0EC1" w:rsidP="00102B3E">
      <w:pPr>
        <w:pStyle w:val="Paragrafi"/>
        <w:rPr>
          <w:lang w:val="sq-AL"/>
        </w:rPr>
      </w:pPr>
    </w:p>
    <w:p w:rsidR="00493C07" w:rsidRDefault="00493C07" w:rsidP="00F347B8">
      <w:pPr>
        <w:pStyle w:val="Titulli"/>
        <w:rPr>
          <w:lang w:val="sq-AL"/>
        </w:rPr>
      </w:pPr>
      <w:r>
        <w:rPr>
          <w:lang w:val="sq-AL"/>
        </w:rPr>
        <w:t>LISTA E PRONAR</w:t>
      </w:r>
      <w:r w:rsidR="007236D7">
        <w:rPr>
          <w:lang w:val="sq-AL"/>
        </w:rPr>
        <w:t>Ë</w:t>
      </w:r>
      <w:r>
        <w:rPr>
          <w:lang w:val="sq-AL"/>
        </w:rPr>
        <w:t>VE PASURIT</w:t>
      </w:r>
      <w:r w:rsidR="007236D7">
        <w:rPr>
          <w:lang w:val="sq-AL"/>
        </w:rPr>
        <w:t>Ë</w:t>
      </w:r>
      <w:r>
        <w:rPr>
          <w:lang w:val="sq-AL"/>
        </w:rPr>
        <w:t xml:space="preserve"> N</w:t>
      </w:r>
      <w:r w:rsidR="007236D7">
        <w:rPr>
          <w:lang w:val="sq-AL"/>
        </w:rPr>
        <w:t>Ë</w:t>
      </w:r>
      <w:r>
        <w:rPr>
          <w:lang w:val="sq-AL"/>
        </w:rPr>
        <w:t xml:space="preserve"> PRON</w:t>
      </w:r>
      <w:r w:rsidR="007236D7">
        <w:rPr>
          <w:lang w:val="sq-AL"/>
        </w:rPr>
        <w:t>Ë</w:t>
      </w:r>
      <w:r>
        <w:rPr>
          <w:lang w:val="sq-AL"/>
        </w:rPr>
        <w:t>SI T</w:t>
      </w:r>
      <w:r w:rsidR="007236D7">
        <w:rPr>
          <w:lang w:val="sq-AL"/>
        </w:rPr>
        <w:t>Ë</w:t>
      </w:r>
      <w:r>
        <w:rPr>
          <w:lang w:val="sq-AL"/>
        </w:rPr>
        <w:t xml:space="preserve"> T</w:t>
      </w:r>
      <w:r w:rsidR="007236D7">
        <w:rPr>
          <w:lang w:val="sq-AL"/>
        </w:rPr>
        <w:t>Ë</w:t>
      </w:r>
      <w:r>
        <w:rPr>
          <w:lang w:val="sq-AL"/>
        </w:rPr>
        <w:t xml:space="preserve"> CIL</w:t>
      </w:r>
      <w:r w:rsidR="007236D7">
        <w:rPr>
          <w:lang w:val="sq-AL"/>
        </w:rPr>
        <w:t>Ë</w:t>
      </w:r>
      <w:r>
        <w:rPr>
          <w:lang w:val="sq-AL"/>
        </w:rPr>
        <w:t>VE PREKEN NGA REHABILITIMI DHE ZGJERIMI I FUSH</w:t>
      </w:r>
      <w:r w:rsidR="007236D7">
        <w:rPr>
          <w:lang w:val="sq-AL"/>
        </w:rPr>
        <w:t>Ë</w:t>
      </w:r>
      <w:r>
        <w:rPr>
          <w:lang w:val="sq-AL"/>
        </w:rPr>
        <w:t>S S</w:t>
      </w:r>
      <w:r w:rsidR="007236D7">
        <w:rPr>
          <w:lang w:val="sq-AL"/>
        </w:rPr>
        <w:t>Ë</w:t>
      </w:r>
      <w:r>
        <w:rPr>
          <w:lang w:val="sq-AL"/>
        </w:rPr>
        <w:t xml:space="preserve"> MBETJEVE URBANE T</w:t>
      </w:r>
      <w:r w:rsidR="007236D7">
        <w:rPr>
          <w:lang w:val="sq-AL"/>
        </w:rPr>
        <w:t>Ë</w:t>
      </w:r>
      <w:r>
        <w:rPr>
          <w:lang w:val="sq-AL"/>
        </w:rPr>
        <w:t xml:space="preserve"> QYTETIT T</w:t>
      </w:r>
      <w:r w:rsidR="007236D7">
        <w:rPr>
          <w:lang w:val="sq-AL"/>
        </w:rPr>
        <w:t>Ë</w:t>
      </w:r>
      <w:r>
        <w:rPr>
          <w:lang w:val="sq-AL"/>
        </w:rPr>
        <w:t xml:space="preserve"> TIRAN</w:t>
      </w:r>
      <w:r w:rsidR="007236D7">
        <w:rPr>
          <w:lang w:val="sq-AL"/>
        </w:rPr>
        <w:t>Ë</w:t>
      </w:r>
      <w:r>
        <w:rPr>
          <w:lang w:val="sq-AL"/>
        </w:rPr>
        <w:t>S N</w:t>
      </w:r>
      <w:r w:rsidR="007236D7">
        <w:rPr>
          <w:lang w:val="sq-AL"/>
        </w:rPr>
        <w:t>Ë</w:t>
      </w:r>
      <w:r>
        <w:rPr>
          <w:lang w:val="sq-AL"/>
        </w:rPr>
        <w:t xml:space="preserve"> FSHATIN SHARR</w:t>
      </w:r>
      <w:r w:rsidR="007236D7">
        <w:rPr>
          <w:lang w:val="sq-AL"/>
        </w:rPr>
        <w:t>Ë</w:t>
      </w:r>
    </w:p>
    <w:p w:rsidR="00493C07" w:rsidRDefault="00493C07" w:rsidP="00102B3E">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746"/>
        <w:gridCol w:w="786"/>
        <w:gridCol w:w="846"/>
        <w:gridCol w:w="576"/>
        <w:gridCol w:w="717"/>
        <w:gridCol w:w="791"/>
        <w:gridCol w:w="717"/>
        <w:gridCol w:w="961"/>
        <w:gridCol w:w="846"/>
        <w:gridCol w:w="1502"/>
      </w:tblGrid>
      <w:tr w:rsidR="00493C07" w:rsidRPr="008339ED" w:rsidTr="008339ED">
        <w:tc>
          <w:tcPr>
            <w:tcW w:w="0" w:type="auto"/>
            <w:gridSpan w:val="4"/>
            <w:shd w:val="clear" w:color="auto" w:fill="auto"/>
          </w:tcPr>
          <w:p w:rsidR="00493C07" w:rsidRPr="008339ED" w:rsidRDefault="00493C07" w:rsidP="008339ED">
            <w:pPr>
              <w:pStyle w:val="Paragrafi"/>
              <w:ind w:firstLine="0"/>
              <w:jc w:val="center"/>
              <w:rPr>
                <w:sz w:val="18"/>
                <w:szCs w:val="18"/>
                <w:lang w:val="sq-AL"/>
              </w:rPr>
            </w:pPr>
            <w:r w:rsidRPr="008339ED">
              <w:rPr>
                <w:sz w:val="18"/>
                <w:szCs w:val="18"/>
                <w:lang w:val="sq-AL"/>
              </w:rPr>
              <w:t>PRONARI</w:t>
            </w:r>
          </w:p>
        </w:tc>
        <w:tc>
          <w:tcPr>
            <w:tcW w:w="0" w:type="auto"/>
            <w:vMerge w:val="restart"/>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Zk</w:t>
            </w:r>
          </w:p>
        </w:tc>
        <w:tc>
          <w:tcPr>
            <w:tcW w:w="0" w:type="auto"/>
            <w:vMerge w:val="restart"/>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Nr.pas</w:t>
            </w:r>
          </w:p>
        </w:tc>
        <w:tc>
          <w:tcPr>
            <w:tcW w:w="0" w:type="auto"/>
            <w:vMerge w:val="restart"/>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Sip</w:t>
            </w:r>
          </w:p>
          <w:p w:rsidR="00493C07" w:rsidRPr="008339ED" w:rsidRDefault="00D17CA0" w:rsidP="008339ED">
            <w:pPr>
              <w:pStyle w:val="Paragrafi"/>
              <w:ind w:firstLine="0"/>
              <w:rPr>
                <w:sz w:val="18"/>
                <w:szCs w:val="18"/>
                <w:lang w:val="sq-AL"/>
              </w:rPr>
            </w:pPr>
            <w:r w:rsidRPr="008339ED">
              <w:rPr>
                <w:sz w:val="18"/>
                <w:szCs w:val="18"/>
                <w:lang w:val="sq-AL"/>
              </w:rPr>
              <w:t>t</w:t>
            </w:r>
            <w:r w:rsidR="00493C07" w:rsidRPr="008339ED">
              <w:rPr>
                <w:sz w:val="18"/>
                <w:szCs w:val="18"/>
                <w:lang w:val="sq-AL"/>
              </w:rPr>
              <w:t>ok</w:t>
            </w:r>
            <w:r w:rsidR="007236D7" w:rsidRPr="008339ED">
              <w:rPr>
                <w:sz w:val="18"/>
                <w:szCs w:val="18"/>
                <w:lang w:val="sq-AL"/>
              </w:rPr>
              <w:t>ë</w:t>
            </w:r>
            <w:r w:rsidR="00493C07" w:rsidRPr="008339ED">
              <w:rPr>
                <w:sz w:val="18"/>
                <w:szCs w:val="18"/>
                <w:lang w:val="sq-AL"/>
              </w:rPr>
              <w:t xml:space="preserve"> ar</w:t>
            </w:r>
            <w:r w:rsidR="007236D7" w:rsidRPr="008339ED">
              <w:rPr>
                <w:sz w:val="18"/>
                <w:szCs w:val="18"/>
                <w:lang w:val="sq-AL"/>
              </w:rPr>
              <w:t>ë</w:t>
            </w:r>
          </w:p>
        </w:tc>
        <w:tc>
          <w:tcPr>
            <w:tcW w:w="0" w:type="auto"/>
            <w:vMerge w:val="restart"/>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Çmimi</w:t>
            </w:r>
          </w:p>
        </w:tc>
        <w:tc>
          <w:tcPr>
            <w:tcW w:w="0" w:type="auto"/>
            <w:vMerge w:val="restart"/>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Vlera lek</w:t>
            </w:r>
            <w:r w:rsidR="007236D7" w:rsidRPr="008339ED">
              <w:rPr>
                <w:sz w:val="18"/>
                <w:szCs w:val="18"/>
                <w:lang w:val="sq-AL"/>
              </w:rPr>
              <w:t>ë</w:t>
            </w:r>
          </w:p>
        </w:tc>
        <w:tc>
          <w:tcPr>
            <w:tcW w:w="0" w:type="auto"/>
            <w:vMerge w:val="restart"/>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Totali</w:t>
            </w:r>
          </w:p>
          <w:p w:rsidR="00493C07" w:rsidRPr="008339ED" w:rsidRDefault="00493C07" w:rsidP="008339ED">
            <w:pPr>
              <w:pStyle w:val="Paragrafi"/>
              <w:ind w:firstLine="0"/>
              <w:rPr>
                <w:sz w:val="18"/>
                <w:szCs w:val="18"/>
                <w:lang w:val="sq-AL"/>
              </w:rPr>
            </w:pPr>
            <w:r w:rsidRPr="008339ED">
              <w:rPr>
                <w:sz w:val="18"/>
                <w:szCs w:val="18"/>
                <w:lang w:val="sq-AL"/>
              </w:rPr>
              <w:t>lek</w:t>
            </w:r>
            <w:r w:rsidR="007236D7" w:rsidRPr="008339ED">
              <w:rPr>
                <w:sz w:val="18"/>
                <w:szCs w:val="18"/>
                <w:lang w:val="sq-AL"/>
              </w:rPr>
              <w:t>ë</w:t>
            </w:r>
          </w:p>
        </w:tc>
        <w:tc>
          <w:tcPr>
            <w:tcW w:w="0" w:type="auto"/>
            <w:vMerge w:val="restart"/>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Sh</w:t>
            </w:r>
            <w:r w:rsidR="007236D7" w:rsidRPr="008339ED">
              <w:rPr>
                <w:sz w:val="18"/>
                <w:szCs w:val="18"/>
                <w:lang w:val="sq-AL"/>
              </w:rPr>
              <w:t>ë</w:t>
            </w:r>
            <w:r w:rsidRPr="008339ED">
              <w:rPr>
                <w:sz w:val="18"/>
                <w:szCs w:val="18"/>
                <w:lang w:val="sq-AL"/>
              </w:rPr>
              <w:t>nime</w:t>
            </w:r>
          </w:p>
        </w:tc>
      </w:tr>
      <w:tr w:rsidR="00493C07" w:rsidRPr="008339ED" w:rsidTr="008339ED">
        <w:tc>
          <w:tcPr>
            <w:tcW w:w="0" w:type="auto"/>
            <w:shd w:val="clear" w:color="auto" w:fill="auto"/>
          </w:tcPr>
          <w:p w:rsidR="00493C07" w:rsidRPr="008339ED" w:rsidRDefault="00102B3E" w:rsidP="008339ED">
            <w:pPr>
              <w:pStyle w:val="Paragrafi"/>
              <w:ind w:firstLine="0"/>
              <w:rPr>
                <w:sz w:val="18"/>
                <w:szCs w:val="18"/>
                <w:lang w:val="sq-AL"/>
              </w:rPr>
            </w:pPr>
            <w:r w:rsidRPr="008339ED">
              <w:rPr>
                <w:sz w:val="18"/>
                <w:szCs w:val="18"/>
                <w:lang w:val="sq-AL"/>
              </w:rPr>
              <w:t>N</w:t>
            </w:r>
            <w:r w:rsidR="00493C07" w:rsidRPr="008339ED">
              <w:rPr>
                <w:sz w:val="18"/>
                <w:szCs w:val="18"/>
                <w:lang w:val="sq-AL"/>
              </w:rPr>
              <w:t>r</w:t>
            </w:r>
            <w:r w:rsidRPr="008339ED">
              <w:rPr>
                <w:sz w:val="18"/>
                <w:szCs w:val="18"/>
                <w:lang w:val="sq-AL"/>
              </w:rPr>
              <w:t>.</w:t>
            </w:r>
          </w:p>
        </w:tc>
        <w:tc>
          <w:tcPr>
            <w:tcW w:w="0" w:type="auto"/>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Emri</w:t>
            </w:r>
          </w:p>
        </w:tc>
        <w:tc>
          <w:tcPr>
            <w:tcW w:w="0" w:type="auto"/>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At</w:t>
            </w:r>
            <w:r w:rsidR="007236D7" w:rsidRPr="008339ED">
              <w:rPr>
                <w:sz w:val="18"/>
                <w:szCs w:val="18"/>
                <w:lang w:val="sq-AL"/>
              </w:rPr>
              <w:t>ë</w:t>
            </w:r>
            <w:r w:rsidRPr="008339ED">
              <w:rPr>
                <w:sz w:val="18"/>
                <w:szCs w:val="18"/>
                <w:lang w:val="sq-AL"/>
              </w:rPr>
              <w:t xml:space="preserve">sia </w:t>
            </w:r>
          </w:p>
        </w:tc>
        <w:tc>
          <w:tcPr>
            <w:tcW w:w="0" w:type="auto"/>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Mbiemri</w:t>
            </w:r>
          </w:p>
        </w:tc>
        <w:tc>
          <w:tcPr>
            <w:tcW w:w="0" w:type="auto"/>
            <w:vMerge/>
            <w:shd w:val="clear" w:color="auto" w:fill="auto"/>
          </w:tcPr>
          <w:p w:rsidR="00493C07" w:rsidRPr="008339ED" w:rsidRDefault="00493C07" w:rsidP="008339ED">
            <w:pPr>
              <w:pStyle w:val="Paragrafi"/>
              <w:ind w:firstLine="0"/>
              <w:rPr>
                <w:sz w:val="18"/>
                <w:szCs w:val="18"/>
                <w:lang w:val="sq-AL"/>
              </w:rPr>
            </w:pPr>
          </w:p>
        </w:tc>
        <w:tc>
          <w:tcPr>
            <w:tcW w:w="0" w:type="auto"/>
            <w:vMerge/>
            <w:shd w:val="clear" w:color="auto" w:fill="auto"/>
          </w:tcPr>
          <w:p w:rsidR="00493C07" w:rsidRPr="008339ED" w:rsidRDefault="00493C07" w:rsidP="008339ED">
            <w:pPr>
              <w:pStyle w:val="Paragrafi"/>
              <w:ind w:firstLine="0"/>
              <w:rPr>
                <w:sz w:val="18"/>
                <w:szCs w:val="18"/>
                <w:lang w:val="sq-AL"/>
              </w:rPr>
            </w:pPr>
          </w:p>
        </w:tc>
        <w:tc>
          <w:tcPr>
            <w:tcW w:w="0" w:type="auto"/>
            <w:vMerge/>
            <w:shd w:val="clear" w:color="auto" w:fill="auto"/>
          </w:tcPr>
          <w:p w:rsidR="00493C07" w:rsidRPr="008339ED" w:rsidRDefault="00493C07" w:rsidP="008339ED">
            <w:pPr>
              <w:pStyle w:val="Paragrafi"/>
              <w:ind w:firstLine="0"/>
              <w:rPr>
                <w:sz w:val="18"/>
                <w:szCs w:val="18"/>
                <w:lang w:val="sq-AL"/>
              </w:rPr>
            </w:pPr>
          </w:p>
        </w:tc>
        <w:tc>
          <w:tcPr>
            <w:tcW w:w="0" w:type="auto"/>
            <w:vMerge/>
            <w:shd w:val="clear" w:color="auto" w:fill="auto"/>
          </w:tcPr>
          <w:p w:rsidR="00493C07" w:rsidRPr="008339ED" w:rsidRDefault="00493C07" w:rsidP="008339ED">
            <w:pPr>
              <w:pStyle w:val="Paragrafi"/>
              <w:ind w:firstLine="0"/>
              <w:rPr>
                <w:sz w:val="18"/>
                <w:szCs w:val="18"/>
                <w:lang w:val="sq-AL"/>
              </w:rPr>
            </w:pPr>
          </w:p>
        </w:tc>
        <w:tc>
          <w:tcPr>
            <w:tcW w:w="0" w:type="auto"/>
            <w:vMerge/>
            <w:shd w:val="clear" w:color="auto" w:fill="auto"/>
          </w:tcPr>
          <w:p w:rsidR="00493C07" w:rsidRPr="008339ED" w:rsidRDefault="00493C07" w:rsidP="008339ED">
            <w:pPr>
              <w:pStyle w:val="Paragrafi"/>
              <w:ind w:firstLine="0"/>
              <w:rPr>
                <w:sz w:val="18"/>
                <w:szCs w:val="18"/>
                <w:lang w:val="sq-AL"/>
              </w:rPr>
            </w:pPr>
          </w:p>
        </w:tc>
        <w:tc>
          <w:tcPr>
            <w:tcW w:w="0" w:type="auto"/>
            <w:vMerge/>
            <w:shd w:val="clear" w:color="auto" w:fill="auto"/>
          </w:tcPr>
          <w:p w:rsidR="00493C07" w:rsidRPr="008339ED" w:rsidRDefault="00493C07" w:rsidP="008339ED">
            <w:pPr>
              <w:pStyle w:val="Paragrafi"/>
              <w:ind w:firstLine="0"/>
              <w:rPr>
                <w:sz w:val="18"/>
                <w:szCs w:val="18"/>
                <w:lang w:val="sq-AL"/>
              </w:rPr>
            </w:pPr>
          </w:p>
        </w:tc>
        <w:tc>
          <w:tcPr>
            <w:tcW w:w="0" w:type="auto"/>
            <w:vMerge/>
            <w:shd w:val="clear" w:color="auto" w:fill="auto"/>
          </w:tcPr>
          <w:p w:rsidR="00493C07" w:rsidRPr="008339ED" w:rsidRDefault="00493C07" w:rsidP="008339ED">
            <w:pPr>
              <w:pStyle w:val="Paragrafi"/>
              <w:ind w:firstLine="0"/>
              <w:rPr>
                <w:sz w:val="18"/>
                <w:szCs w:val="18"/>
                <w:lang w:val="sq-AL"/>
              </w:rPr>
            </w:pPr>
          </w:p>
        </w:tc>
      </w:tr>
      <w:tr w:rsidR="00493C07" w:rsidRPr="008339ED" w:rsidTr="008339ED">
        <w:tc>
          <w:tcPr>
            <w:tcW w:w="0" w:type="auto"/>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1</w:t>
            </w:r>
          </w:p>
        </w:tc>
        <w:tc>
          <w:tcPr>
            <w:tcW w:w="0" w:type="auto"/>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Haki</w:t>
            </w:r>
          </w:p>
        </w:tc>
        <w:tc>
          <w:tcPr>
            <w:tcW w:w="0" w:type="auto"/>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Fadil</w:t>
            </w:r>
          </w:p>
        </w:tc>
        <w:tc>
          <w:tcPr>
            <w:tcW w:w="0" w:type="auto"/>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Vladi</w:t>
            </w:r>
          </w:p>
        </w:tc>
        <w:tc>
          <w:tcPr>
            <w:tcW w:w="0" w:type="auto"/>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3321</w:t>
            </w:r>
          </w:p>
        </w:tc>
        <w:tc>
          <w:tcPr>
            <w:tcW w:w="0" w:type="auto"/>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138/1</w:t>
            </w:r>
          </w:p>
        </w:tc>
        <w:tc>
          <w:tcPr>
            <w:tcW w:w="0" w:type="auto"/>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162</w:t>
            </w:r>
          </w:p>
        </w:tc>
        <w:tc>
          <w:tcPr>
            <w:tcW w:w="0" w:type="auto"/>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537</w:t>
            </w:r>
          </w:p>
        </w:tc>
        <w:tc>
          <w:tcPr>
            <w:tcW w:w="0" w:type="auto"/>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86994</w:t>
            </w:r>
          </w:p>
        </w:tc>
        <w:tc>
          <w:tcPr>
            <w:tcW w:w="0" w:type="auto"/>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86994</w:t>
            </w:r>
          </w:p>
        </w:tc>
        <w:tc>
          <w:tcPr>
            <w:tcW w:w="0" w:type="auto"/>
            <w:shd w:val="clear" w:color="auto" w:fill="auto"/>
          </w:tcPr>
          <w:p w:rsidR="00493C07" w:rsidRPr="008339ED" w:rsidRDefault="00493C07" w:rsidP="008339ED">
            <w:pPr>
              <w:pStyle w:val="Paragrafi"/>
              <w:ind w:firstLine="0"/>
              <w:rPr>
                <w:sz w:val="18"/>
                <w:szCs w:val="18"/>
                <w:lang w:val="sq-AL"/>
              </w:rPr>
            </w:pPr>
            <w:r w:rsidRPr="008339ED">
              <w:rPr>
                <w:sz w:val="18"/>
                <w:szCs w:val="18"/>
                <w:lang w:val="sq-AL"/>
              </w:rPr>
              <w:t>Konfirmim</w:t>
            </w:r>
            <w:r w:rsidR="00132EE9" w:rsidRPr="008339ED">
              <w:rPr>
                <w:sz w:val="18"/>
                <w:szCs w:val="18"/>
                <w:lang w:val="sq-AL"/>
              </w:rPr>
              <w:t xml:space="preserve"> ZRPP</w:t>
            </w:r>
          </w:p>
        </w:tc>
      </w:tr>
      <w:tr w:rsidR="00493C07" w:rsidRPr="008339ED" w:rsidTr="008339ED">
        <w:tc>
          <w:tcPr>
            <w:tcW w:w="0" w:type="auto"/>
            <w:shd w:val="clear" w:color="auto" w:fill="auto"/>
          </w:tcPr>
          <w:p w:rsidR="00493C07" w:rsidRPr="008339ED" w:rsidRDefault="00132EE9" w:rsidP="008339ED">
            <w:pPr>
              <w:pStyle w:val="Paragrafi"/>
              <w:ind w:firstLine="0"/>
              <w:rPr>
                <w:sz w:val="18"/>
                <w:szCs w:val="18"/>
                <w:lang w:val="sq-AL"/>
              </w:rPr>
            </w:pPr>
            <w:r w:rsidRPr="008339ED">
              <w:rPr>
                <w:sz w:val="18"/>
                <w:szCs w:val="18"/>
                <w:lang w:val="sq-AL"/>
              </w:rPr>
              <w:t>2</w:t>
            </w:r>
          </w:p>
        </w:tc>
        <w:tc>
          <w:tcPr>
            <w:tcW w:w="0" w:type="auto"/>
            <w:shd w:val="clear" w:color="auto" w:fill="auto"/>
          </w:tcPr>
          <w:p w:rsidR="00493C07" w:rsidRPr="008339ED" w:rsidRDefault="00132EE9" w:rsidP="008339ED">
            <w:pPr>
              <w:pStyle w:val="Paragrafi"/>
              <w:ind w:firstLine="0"/>
              <w:rPr>
                <w:sz w:val="18"/>
                <w:szCs w:val="18"/>
                <w:lang w:val="sq-AL"/>
              </w:rPr>
            </w:pPr>
            <w:r w:rsidRPr="008339ED">
              <w:rPr>
                <w:sz w:val="18"/>
                <w:szCs w:val="18"/>
                <w:lang w:val="sq-AL"/>
              </w:rPr>
              <w:t>Qazim</w:t>
            </w:r>
          </w:p>
        </w:tc>
        <w:tc>
          <w:tcPr>
            <w:tcW w:w="0" w:type="auto"/>
            <w:shd w:val="clear" w:color="auto" w:fill="auto"/>
          </w:tcPr>
          <w:p w:rsidR="00493C07" w:rsidRPr="008339ED" w:rsidRDefault="00132EE9" w:rsidP="008339ED">
            <w:pPr>
              <w:pStyle w:val="Paragrafi"/>
              <w:ind w:firstLine="0"/>
              <w:rPr>
                <w:sz w:val="18"/>
                <w:szCs w:val="18"/>
                <w:lang w:val="sq-AL"/>
              </w:rPr>
            </w:pPr>
            <w:r w:rsidRPr="008339ED">
              <w:rPr>
                <w:sz w:val="18"/>
                <w:szCs w:val="18"/>
                <w:lang w:val="sq-AL"/>
              </w:rPr>
              <w:t>Dervish</w:t>
            </w:r>
          </w:p>
        </w:tc>
        <w:tc>
          <w:tcPr>
            <w:tcW w:w="0" w:type="auto"/>
            <w:shd w:val="clear" w:color="auto" w:fill="auto"/>
          </w:tcPr>
          <w:p w:rsidR="00493C07" w:rsidRPr="008339ED" w:rsidRDefault="00132EE9" w:rsidP="008339ED">
            <w:pPr>
              <w:pStyle w:val="Paragrafi"/>
              <w:ind w:firstLine="0"/>
              <w:rPr>
                <w:sz w:val="18"/>
                <w:szCs w:val="18"/>
                <w:lang w:val="sq-AL"/>
              </w:rPr>
            </w:pPr>
            <w:r w:rsidRPr="008339ED">
              <w:rPr>
                <w:sz w:val="18"/>
                <w:szCs w:val="18"/>
                <w:lang w:val="sq-AL"/>
              </w:rPr>
              <w:t>Vladi</w:t>
            </w:r>
          </w:p>
        </w:tc>
        <w:tc>
          <w:tcPr>
            <w:tcW w:w="0" w:type="auto"/>
            <w:shd w:val="clear" w:color="auto" w:fill="auto"/>
          </w:tcPr>
          <w:p w:rsidR="00493C07" w:rsidRPr="008339ED" w:rsidRDefault="00132EE9" w:rsidP="008339ED">
            <w:pPr>
              <w:pStyle w:val="Paragrafi"/>
              <w:ind w:firstLine="0"/>
              <w:rPr>
                <w:sz w:val="18"/>
                <w:szCs w:val="18"/>
                <w:lang w:val="sq-AL"/>
              </w:rPr>
            </w:pPr>
            <w:r w:rsidRPr="008339ED">
              <w:rPr>
                <w:sz w:val="18"/>
                <w:szCs w:val="18"/>
                <w:lang w:val="sq-AL"/>
              </w:rPr>
              <w:t>3321</w:t>
            </w:r>
          </w:p>
        </w:tc>
        <w:tc>
          <w:tcPr>
            <w:tcW w:w="0" w:type="auto"/>
            <w:shd w:val="clear" w:color="auto" w:fill="auto"/>
          </w:tcPr>
          <w:p w:rsidR="00493C07" w:rsidRPr="008339ED" w:rsidRDefault="00132EE9" w:rsidP="008339ED">
            <w:pPr>
              <w:pStyle w:val="Paragrafi"/>
              <w:ind w:firstLine="0"/>
              <w:rPr>
                <w:sz w:val="18"/>
                <w:szCs w:val="18"/>
                <w:lang w:val="sq-AL"/>
              </w:rPr>
            </w:pPr>
            <w:r w:rsidRPr="008339ED">
              <w:rPr>
                <w:sz w:val="18"/>
                <w:szCs w:val="18"/>
                <w:lang w:val="sq-AL"/>
              </w:rPr>
              <w:t>139/10</w:t>
            </w:r>
          </w:p>
        </w:tc>
        <w:tc>
          <w:tcPr>
            <w:tcW w:w="0" w:type="auto"/>
            <w:shd w:val="clear" w:color="auto" w:fill="auto"/>
          </w:tcPr>
          <w:p w:rsidR="00493C07" w:rsidRPr="008339ED" w:rsidRDefault="00132EE9" w:rsidP="008339ED">
            <w:pPr>
              <w:pStyle w:val="Paragrafi"/>
              <w:ind w:firstLine="0"/>
              <w:rPr>
                <w:sz w:val="18"/>
                <w:szCs w:val="18"/>
                <w:lang w:val="sq-AL"/>
              </w:rPr>
            </w:pPr>
            <w:r w:rsidRPr="008339ED">
              <w:rPr>
                <w:sz w:val="18"/>
                <w:szCs w:val="18"/>
                <w:lang w:val="sq-AL"/>
              </w:rPr>
              <w:t>3530</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537</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1895610</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1895610</w:t>
            </w:r>
          </w:p>
        </w:tc>
        <w:tc>
          <w:tcPr>
            <w:tcW w:w="0" w:type="auto"/>
            <w:shd w:val="clear" w:color="auto" w:fill="auto"/>
          </w:tcPr>
          <w:p w:rsidR="00493C07" w:rsidRPr="008339ED" w:rsidRDefault="00132EE9" w:rsidP="008339ED">
            <w:pPr>
              <w:pStyle w:val="Paragrafi"/>
              <w:ind w:firstLine="0"/>
              <w:rPr>
                <w:sz w:val="18"/>
                <w:szCs w:val="18"/>
                <w:lang w:val="sq-AL"/>
              </w:rPr>
            </w:pPr>
            <w:r w:rsidRPr="008339ED">
              <w:rPr>
                <w:sz w:val="18"/>
                <w:szCs w:val="18"/>
                <w:lang w:val="sq-AL"/>
              </w:rPr>
              <w:t>Konfirmim ZRPP</w:t>
            </w:r>
          </w:p>
        </w:tc>
      </w:tr>
      <w:tr w:rsidR="00493C07" w:rsidRPr="008339ED" w:rsidTr="008339ED">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3</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Nezir</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Beqir</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Muca</w:t>
            </w:r>
          </w:p>
        </w:tc>
        <w:tc>
          <w:tcPr>
            <w:tcW w:w="0" w:type="auto"/>
            <w:shd w:val="clear" w:color="auto" w:fill="auto"/>
          </w:tcPr>
          <w:p w:rsidR="00493C07" w:rsidRPr="008339ED" w:rsidRDefault="00132EE9" w:rsidP="008339ED">
            <w:pPr>
              <w:pStyle w:val="Paragrafi"/>
              <w:ind w:firstLine="0"/>
              <w:rPr>
                <w:sz w:val="18"/>
                <w:szCs w:val="18"/>
                <w:lang w:val="sq-AL"/>
              </w:rPr>
            </w:pPr>
            <w:r w:rsidRPr="008339ED">
              <w:rPr>
                <w:sz w:val="18"/>
                <w:szCs w:val="18"/>
                <w:lang w:val="sq-AL"/>
              </w:rPr>
              <w:t>3321</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146/7</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225</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537</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120825</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120825</w:t>
            </w:r>
          </w:p>
        </w:tc>
        <w:tc>
          <w:tcPr>
            <w:tcW w:w="0" w:type="auto"/>
            <w:shd w:val="clear" w:color="auto" w:fill="auto"/>
          </w:tcPr>
          <w:p w:rsidR="00493C07" w:rsidRPr="008339ED" w:rsidRDefault="00132EE9" w:rsidP="008339ED">
            <w:pPr>
              <w:pStyle w:val="Paragrafi"/>
              <w:ind w:firstLine="0"/>
              <w:rPr>
                <w:sz w:val="18"/>
                <w:szCs w:val="18"/>
                <w:lang w:val="sq-AL"/>
              </w:rPr>
            </w:pPr>
            <w:r w:rsidRPr="008339ED">
              <w:rPr>
                <w:sz w:val="18"/>
                <w:szCs w:val="18"/>
                <w:lang w:val="sq-AL"/>
              </w:rPr>
              <w:t>Konfirmim ZRPP</w:t>
            </w:r>
          </w:p>
        </w:tc>
      </w:tr>
      <w:tr w:rsidR="00493C07" w:rsidRPr="008339ED" w:rsidTr="008339ED">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4</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Qamil</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Beqir</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Muca</w:t>
            </w:r>
          </w:p>
        </w:tc>
        <w:tc>
          <w:tcPr>
            <w:tcW w:w="0" w:type="auto"/>
            <w:shd w:val="clear" w:color="auto" w:fill="auto"/>
          </w:tcPr>
          <w:p w:rsidR="00493C07" w:rsidRPr="008339ED" w:rsidRDefault="00132EE9" w:rsidP="008339ED">
            <w:pPr>
              <w:pStyle w:val="Paragrafi"/>
              <w:ind w:firstLine="0"/>
              <w:rPr>
                <w:sz w:val="18"/>
                <w:szCs w:val="18"/>
                <w:lang w:val="sq-AL"/>
              </w:rPr>
            </w:pPr>
            <w:r w:rsidRPr="008339ED">
              <w:rPr>
                <w:sz w:val="18"/>
                <w:szCs w:val="18"/>
                <w:lang w:val="sq-AL"/>
              </w:rPr>
              <w:t>3321</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146/8</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225</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537</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120825</w:t>
            </w:r>
          </w:p>
        </w:tc>
        <w:tc>
          <w:tcPr>
            <w:tcW w:w="0" w:type="auto"/>
            <w:shd w:val="clear" w:color="auto" w:fill="auto"/>
          </w:tcPr>
          <w:p w:rsidR="00493C07" w:rsidRPr="008339ED" w:rsidRDefault="00493C07" w:rsidP="008339ED">
            <w:pPr>
              <w:pStyle w:val="Paragrafi"/>
              <w:ind w:firstLine="0"/>
              <w:rPr>
                <w:sz w:val="18"/>
                <w:szCs w:val="18"/>
                <w:lang w:val="sq-AL"/>
              </w:rPr>
            </w:pPr>
          </w:p>
        </w:tc>
        <w:tc>
          <w:tcPr>
            <w:tcW w:w="0" w:type="auto"/>
            <w:shd w:val="clear" w:color="auto" w:fill="auto"/>
          </w:tcPr>
          <w:p w:rsidR="00493C07" w:rsidRPr="008339ED" w:rsidRDefault="00132EE9" w:rsidP="008339ED">
            <w:pPr>
              <w:pStyle w:val="Paragrafi"/>
              <w:ind w:firstLine="0"/>
              <w:rPr>
                <w:sz w:val="18"/>
                <w:szCs w:val="18"/>
                <w:lang w:val="sq-AL"/>
              </w:rPr>
            </w:pPr>
            <w:r w:rsidRPr="008339ED">
              <w:rPr>
                <w:sz w:val="18"/>
                <w:szCs w:val="18"/>
                <w:lang w:val="sq-AL"/>
              </w:rPr>
              <w:t>Konfirmim ZRPP</w:t>
            </w:r>
          </w:p>
        </w:tc>
      </w:tr>
      <w:tr w:rsidR="00493C07" w:rsidRPr="008339ED" w:rsidTr="008339ED">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5</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Bajram</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Beqir</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Muca</w:t>
            </w:r>
          </w:p>
        </w:tc>
        <w:tc>
          <w:tcPr>
            <w:tcW w:w="0" w:type="auto"/>
            <w:shd w:val="clear" w:color="auto" w:fill="auto"/>
          </w:tcPr>
          <w:p w:rsidR="00493C07" w:rsidRPr="008339ED" w:rsidRDefault="00132EE9" w:rsidP="008339ED">
            <w:pPr>
              <w:pStyle w:val="Paragrafi"/>
              <w:ind w:firstLine="0"/>
              <w:rPr>
                <w:sz w:val="18"/>
                <w:szCs w:val="18"/>
                <w:lang w:val="sq-AL"/>
              </w:rPr>
            </w:pPr>
            <w:r w:rsidRPr="008339ED">
              <w:rPr>
                <w:sz w:val="18"/>
                <w:szCs w:val="18"/>
                <w:lang w:val="sq-AL"/>
              </w:rPr>
              <w:t>3321</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146/9</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95</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537</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51015</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51015</w:t>
            </w:r>
          </w:p>
        </w:tc>
        <w:tc>
          <w:tcPr>
            <w:tcW w:w="0" w:type="auto"/>
            <w:shd w:val="clear" w:color="auto" w:fill="auto"/>
          </w:tcPr>
          <w:p w:rsidR="00493C07" w:rsidRPr="008339ED" w:rsidRDefault="00132EE9" w:rsidP="008339ED">
            <w:pPr>
              <w:pStyle w:val="Paragrafi"/>
              <w:ind w:firstLine="0"/>
              <w:rPr>
                <w:sz w:val="18"/>
                <w:szCs w:val="18"/>
                <w:lang w:val="sq-AL"/>
              </w:rPr>
            </w:pPr>
            <w:r w:rsidRPr="008339ED">
              <w:rPr>
                <w:sz w:val="18"/>
                <w:szCs w:val="18"/>
                <w:lang w:val="sq-AL"/>
              </w:rPr>
              <w:t>Konfirmim ZRPP</w:t>
            </w:r>
          </w:p>
        </w:tc>
      </w:tr>
      <w:tr w:rsidR="00493C07" w:rsidRPr="008339ED" w:rsidTr="008339ED">
        <w:tc>
          <w:tcPr>
            <w:tcW w:w="0" w:type="auto"/>
            <w:shd w:val="clear" w:color="auto" w:fill="auto"/>
          </w:tcPr>
          <w:p w:rsidR="00493C07" w:rsidRPr="008339ED" w:rsidRDefault="00493C07" w:rsidP="008339ED">
            <w:pPr>
              <w:pStyle w:val="Paragrafi"/>
              <w:ind w:firstLine="0"/>
              <w:rPr>
                <w:sz w:val="18"/>
                <w:szCs w:val="18"/>
                <w:lang w:val="sq-AL"/>
              </w:rPr>
            </w:pPr>
          </w:p>
        </w:tc>
        <w:tc>
          <w:tcPr>
            <w:tcW w:w="0" w:type="auto"/>
            <w:shd w:val="clear" w:color="auto" w:fill="auto"/>
          </w:tcPr>
          <w:p w:rsidR="00493C07" w:rsidRPr="008339ED" w:rsidRDefault="00493C07" w:rsidP="008339ED">
            <w:pPr>
              <w:pStyle w:val="Paragrafi"/>
              <w:ind w:firstLine="0"/>
              <w:rPr>
                <w:sz w:val="18"/>
                <w:szCs w:val="18"/>
                <w:lang w:val="sq-AL"/>
              </w:rPr>
            </w:pP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Totali</w:t>
            </w:r>
          </w:p>
        </w:tc>
        <w:tc>
          <w:tcPr>
            <w:tcW w:w="0" w:type="auto"/>
            <w:shd w:val="clear" w:color="auto" w:fill="auto"/>
          </w:tcPr>
          <w:p w:rsidR="00493C07" w:rsidRPr="008339ED" w:rsidRDefault="00493C07" w:rsidP="008339ED">
            <w:pPr>
              <w:pStyle w:val="Paragrafi"/>
              <w:ind w:firstLine="0"/>
              <w:rPr>
                <w:sz w:val="18"/>
                <w:szCs w:val="18"/>
                <w:lang w:val="sq-AL"/>
              </w:rPr>
            </w:pPr>
          </w:p>
        </w:tc>
        <w:tc>
          <w:tcPr>
            <w:tcW w:w="0" w:type="auto"/>
            <w:shd w:val="clear" w:color="auto" w:fill="auto"/>
          </w:tcPr>
          <w:p w:rsidR="00493C07" w:rsidRPr="008339ED" w:rsidRDefault="00493C07" w:rsidP="008339ED">
            <w:pPr>
              <w:pStyle w:val="Paragrafi"/>
              <w:ind w:firstLine="0"/>
              <w:rPr>
                <w:sz w:val="18"/>
                <w:szCs w:val="18"/>
                <w:lang w:val="sq-AL"/>
              </w:rPr>
            </w:pPr>
          </w:p>
        </w:tc>
        <w:tc>
          <w:tcPr>
            <w:tcW w:w="0" w:type="auto"/>
            <w:shd w:val="clear" w:color="auto" w:fill="auto"/>
          </w:tcPr>
          <w:p w:rsidR="00493C07" w:rsidRPr="008339ED" w:rsidRDefault="00493C07" w:rsidP="008339ED">
            <w:pPr>
              <w:pStyle w:val="Paragrafi"/>
              <w:ind w:firstLine="0"/>
              <w:rPr>
                <w:sz w:val="18"/>
                <w:szCs w:val="18"/>
                <w:lang w:val="sq-AL"/>
              </w:rPr>
            </w:pP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4237</w:t>
            </w:r>
          </w:p>
        </w:tc>
        <w:tc>
          <w:tcPr>
            <w:tcW w:w="0" w:type="auto"/>
            <w:shd w:val="clear" w:color="auto" w:fill="auto"/>
          </w:tcPr>
          <w:p w:rsidR="00493C07" w:rsidRPr="008339ED" w:rsidRDefault="00493C07" w:rsidP="008339ED">
            <w:pPr>
              <w:pStyle w:val="Paragrafi"/>
              <w:ind w:firstLine="0"/>
              <w:rPr>
                <w:sz w:val="18"/>
                <w:szCs w:val="18"/>
                <w:lang w:val="sq-AL"/>
              </w:rPr>
            </w:pP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2275269</w:t>
            </w:r>
          </w:p>
        </w:tc>
        <w:tc>
          <w:tcPr>
            <w:tcW w:w="0" w:type="auto"/>
            <w:shd w:val="clear" w:color="auto" w:fill="auto"/>
          </w:tcPr>
          <w:p w:rsidR="00493C07" w:rsidRPr="008339ED" w:rsidRDefault="00294722" w:rsidP="008339ED">
            <w:pPr>
              <w:pStyle w:val="Paragrafi"/>
              <w:ind w:firstLine="0"/>
              <w:rPr>
                <w:sz w:val="18"/>
                <w:szCs w:val="18"/>
                <w:lang w:val="sq-AL"/>
              </w:rPr>
            </w:pPr>
            <w:r w:rsidRPr="008339ED">
              <w:rPr>
                <w:sz w:val="18"/>
                <w:szCs w:val="18"/>
                <w:lang w:val="sq-AL"/>
              </w:rPr>
              <w:t>2275269</w:t>
            </w:r>
          </w:p>
        </w:tc>
        <w:tc>
          <w:tcPr>
            <w:tcW w:w="0" w:type="auto"/>
            <w:shd w:val="clear" w:color="auto" w:fill="auto"/>
          </w:tcPr>
          <w:p w:rsidR="00493C07" w:rsidRPr="008339ED" w:rsidRDefault="00493C07" w:rsidP="008339ED">
            <w:pPr>
              <w:pStyle w:val="Paragrafi"/>
              <w:ind w:firstLine="0"/>
              <w:rPr>
                <w:sz w:val="18"/>
                <w:szCs w:val="18"/>
                <w:lang w:val="sq-AL"/>
              </w:rPr>
            </w:pPr>
          </w:p>
        </w:tc>
      </w:tr>
    </w:tbl>
    <w:p w:rsidR="00493C07" w:rsidRDefault="00493C07" w:rsidP="00102B3E">
      <w:pPr>
        <w:pStyle w:val="Paragrafi"/>
        <w:rPr>
          <w:lang w:val="sq-AL"/>
        </w:rPr>
      </w:pPr>
    </w:p>
    <w:p w:rsidR="00493C07" w:rsidRPr="00ED76DD" w:rsidRDefault="00493C07" w:rsidP="00102B3E">
      <w:pPr>
        <w:pStyle w:val="Paragrafi"/>
        <w:rPr>
          <w:lang w:val="sq-AL"/>
        </w:rPr>
      </w:pPr>
    </w:p>
    <w:p w:rsidR="003B374B" w:rsidRPr="00ED76DD" w:rsidRDefault="003B374B" w:rsidP="00102B3E">
      <w:pPr>
        <w:pStyle w:val="Akti"/>
        <w:keepNext w:val="0"/>
      </w:pPr>
      <w:r w:rsidRPr="00ED76DD">
        <w:t>VENDIM</w:t>
      </w:r>
    </w:p>
    <w:p w:rsidR="003B374B" w:rsidRPr="00ED76DD" w:rsidRDefault="003B374B" w:rsidP="00102B3E">
      <w:pPr>
        <w:pStyle w:val="NumriData"/>
        <w:keepNext w:val="0"/>
      </w:pPr>
      <w:r w:rsidRPr="00ED76DD">
        <w:t>Nr.730, dat</w:t>
      </w:r>
      <w:r>
        <w:t>ë</w:t>
      </w:r>
      <w:r w:rsidRPr="00ED76DD">
        <w:t xml:space="preserve"> 28.5.2008</w:t>
      </w:r>
    </w:p>
    <w:p w:rsidR="003B374B" w:rsidRPr="00ED76DD" w:rsidRDefault="003B374B" w:rsidP="00102B3E">
      <w:pPr>
        <w:pStyle w:val="Paragrafi"/>
        <w:rPr>
          <w:lang w:val="sq-AL"/>
        </w:rPr>
      </w:pPr>
    </w:p>
    <w:p w:rsidR="003B374B" w:rsidRPr="003B374B" w:rsidRDefault="003B374B" w:rsidP="00102B3E">
      <w:pPr>
        <w:pStyle w:val="Titulli"/>
        <w:keepNext w:val="0"/>
        <w:rPr>
          <w:rStyle w:val="TitulliCharChar"/>
          <w:lang w:val="sq-AL"/>
        </w:rPr>
      </w:pPr>
      <w:r w:rsidRPr="003B374B">
        <w:rPr>
          <w:rStyle w:val="TitulliCharChar"/>
          <w:lang w:val="sq-AL"/>
        </w:rPr>
        <w:t>PËR MIRATIMIN E LLOJEVE TË ARMATIMIT, TË LËNDËVE KIMIKE (NEUROPARALIZUESE) DHE TË MJETEVE TË TJERA, TË PËRDORIMIT TË FORCËS NGA POLICIA E SHTETIT</w:t>
      </w:r>
    </w:p>
    <w:p w:rsidR="003B374B" w:rsidRPr="00ED76DD" w:rsidRDefault="003B374B" w:rsidP="00102B3E">
      <w:pPr>
        <w:pStyle w:val="Paragrafi"/>
        <w:rPr>
          <w:lang w:val="sq-AL"/>
        </w:rPr>
      </w:pPr>
    </w:p>
    <w:p w:rsidR="003B374B" w:rsidRPr="003B374B" w:rsidRDefault="003B374B" w:rsidP="00102B3E">
      <w:pPr>
        <w:pStyle w:val="BazLigjPropozues"/>
        <w:keepNext w:val="0"/>
        <w:rPr>
          <w:lang w:val="sq-AL"/>
        </w:rPr>
      </w:pPr>
      <w:r w:rsidRPr="003B374B">
        <w:rPr>
          <w:lang w:val="sq-AL"/>
        </w:rPr>
        <w:t>Në mbështetje të nenit 10</w:t>
      </w:r>
      <w:r w:rsidR="00211CCA">
        <w:rPr>
          <w:lang w:val="sq-AL"/>
        </w:rPr>
        <w:t>0 të Kushtetutës dhe të pikës 1 të nenit 59</w:t>
      </w:r>
      <w:r w:rsidRPr="003B374B">
        <w:rPr>
          <w:lang w:val="sq-AL"/>
        </w:rPr>
        <w:t xml:space="preserve"> të ligjit nr.9749, datë 4.6.2007 “Për Policinë e Shtetit”, me propozimin e Ministrit të Brendshëm, Këshilli i Ministrave</w:t>
      </w:r>
    </w:p>
    <w:p w:rsidR="003B374B" w:rsidRPr="00ED76DD" w:rsidRDefault="003B374B" w:rsidP="00102B3E">
      <w:pPr>
        <w:pStyle w:val="Paragrafi"/>
        <w:rPr>
          <w:lang w:val="sq-AL"/>
        </w:rPr>
      </w:pPr>
    </w:p>
    <w:p w:rsidR="003B374B" w:rsidRPr="00ED76DD" w:rsidRDefault="003B374B" w:rsidP="00102B3E">
      <w:pPr>
        <w:pStyle w:val="VENDOSI"/>
        <w:keepNext w:val="0"/>
      </w:pPr>
      <w:r w:rsidRPr="00ED76DD">
        <w:t>VENDOSI:</w:t>
      </w:r>
    </w:p>
    <w:p w:rsidR="003B374B" w:rsidRPr="00ED76DD" w:rsidRDefault="003B374B" w:rsidP="00102B3E">
      <w:pPr>
        <w:pStyle w:val="Paragrafi"/>
        <w:rPr>
          <w:lang w:val="sq-AL"/>
        </w:rPr>
      </w:pPr>
    </w:p>
    <w:p w:rsidR="003B374B" w:rsidRPr="00ED76DD" w:rsidRDefault="003B374B" w:rsidP="00102B3E">
      <w:pPr>
        <w:pStyle w:val="Paragrafi"/>
        <w:rPr>
          <w:lang w:val="sq-AL"/>
        </w:rPr>
      </w:pPr>
      <w:r w:rsidRPr="00ED76DD">
        <w:rPr>
          <w:lang w:val="sq-AL"/>
        </w:rPr>
        <w:t>1. Miratimin e llojeve të armatimit, të lëndëve kimike (neuroparalizuese) dhe të mjeteve të tjera, të përdorimit të forcës nga Policia e Shtetit, të klasifikuara sipas pasqyrës nr.1, që i bashkëlidhet këtij vendimi.</w:t>
      </w:r>
    </w:p>
    <w:p w:rsidR="003B374B" w:rsidRPr="00ED76DD" w:rsidRDefault="003B374B" w:rsidP="00102B3E">
      <w:pPr>
        <w:pStyle w:val="Paragrafi"/>
        <w:rPr>
          <w:lang w:val="sq-AL"/>
        </w:rPr>
      </w:pPr>
      <w:r w:rsidRPr="00ED76DD">
        <w:rPr>
          <w:lang w:val="sq-AL"/>
        </w:rPr>
        <w:t>2. Plotësimi organik me armatim, me lëndë kimike (neuroparalizuese) dhe mjete të tjera, të përdorimit të forcës nga policia, bëhet në funksion të misioneve të përcaktuara për çdo strukturë të Policisë së Shtetit.</w:t>
      </w:r>
    </w:p>
    <w:p w:rsidR="003B374B" w:rsidRPr="00ED76DD" w:rsidRDefault="003B374B" w:rsidP="00102B3E">
      <w:pPr>
        <w:pStyle w:val="Paragrafi"/>
        <w:rPr>
          <w:lang w:val="sq-AL"/>
        </w:rPr>
      </w:pPr>
      <w:r w:rsidRPr="00ED76DD">
        <w:rPr>
          <w:lang w:val="sq-AL"/>
        </w:rPr>
        <w:t xml:space="preserve">3. Tabela e organizimit të armatimit, të lëndëve kimike (neuroparalizuese) dhe të mjeteve të përdorimit të forcës nga policia, rregullat për ruajtjen, mirëmbajtjen, shpërndarjen dhe përdorimin e tyre përcaktohen me urdhër të </w:t>
      </w:r>
      <w:r>
        <w:rPr>
          <w:lang w:val="sq-AL"/>
        </w:rPr>
        <w:t>M</w:t>
      </w:r>
      <w:r w:rsidRPr="00ED76DD">
        <w:rPr>
          <w:lang w:val="sq-AL"/>
        </w:rPr>
        <w:t>inistrit</w:t>
      </w:r>
      <w:r w:rsidR="00211CCA">
        <w:rPr>
          <w:lang w:val="sq-AL"/>
        </w:rPr>
        <w:t xml:space="preserve"> të Brendshëm, me propozimin e D</w:t>
      </w:r>
      <w:r w:rsidRPr="00ED76DD">
        <w:rPr>
          <w:lang w:val="sq-AL"/>
        </w:rPr>
        <w:t>rejtorit të Përgjithshëm të Policisë së Shtetit.</w:t>
      </w:r>
    </w:p>
    <w:p w:rsidR="003B374B" w:rsidRPr="00ED76DD" w:rsidRDefault="003B374B" w:rsidP="00102B3E">
      <w:pPr>
        <w:pStyle w:val="Paragrafi"/>
        <w:rPr>
          <w:lang w:val="sq-AL"/>
        </w:rPr>
      </w:pPr>
      <w:r w:rsidRPr="00ED76DD">
        <w:rPr>
          <w:lang w:val="sq-AL"/>
        </w:rPr>
        <w:t>4. Ngarkohet Ministria e Brendshme të hartojë planet për zëvendësimin, në të ardhmen, të armatimit, lëndëve kimike (neuroparalizuese) dhe mjeteve të tjera, të përdorimit të forcës nga Policia e Shtetit, në përputhje me standardet e BE-së.</w:t>
      </w:r>
    </w:p>
    <w:p w:rsidR="003B374B" w:rsidRPr="00ED76DD" w:rsidRDefault="00211CCA" w:rsidP="00102B3E">
      <w:pPr>
        <w:pStyle w:val="Paragrafi"/>
        <w:rPr>
          <w:lang w:val="sq-AL"/>
        </w:rPr>
      </w:pPr>
      <w:r>
        <w:rPr>
          <w:lang w:val="sq-AL"/>
        </w:rPr>
        <w:t>5. Vendimi nr.8, datë 12.1.2001</w:t>
      </w:r>
      <w:r w:rsidR="003B374B" w:rsidRPr="00ED76DD">
        <w:rPr>
          <w:lang w:val="sq-AL"/>
        </w:rPr>
        <w:t xml:space="preserve"> i Këshillit t</w:t>
      </w:r>
      <w:r w:rsidR="003B374B">
        <w:rPr>
          <w:lang w:val="sq-AL"/>
        </w:rPr>
        <w:t>ë Ministrave</w:t>
      </w:r>
      <w:r w:rsidR="003B374B" w:rsidRPr="00ED76DD">
        <w:rPr>
          <w:lang w:val="sq-AL"/>
        </w:rPr>
        <w:t xml:space="preserve"> “Për pajisjen me mjete teknike dhe armatim të punonjësit të policisë”, shfuqizohet.</w:t>
      </w:r>
    </w:p>
    <w:p w:rsidR="003B374B" w:rsidRPr="00ED76DD" w:rsidRDefault="003B374B" w:rsidP="00102B3E">
      <w:pPr>
        <w:pStyle w:val="Paragrafi"/>
        <w:rPr>
          <w:lang w:val="sq-AL"/>
        </w:rPr>
      </w:pPr>
      <w:r w:rsidRPr="00ED76DD">
        <w:rPr>
          <w:lang w:val="sq-AL"/>
        </w:rPr>
        <w:t>6. Ngarkohet Ministria e Brendshme për zbatimin e këtij vendimi.</w:t>
      </w:r>
    </w:p>
    <w:p w:rsidR="003B374B" w:rsidRPr="00ED76DD" w:rsidRDefault="003B374B" w:rsidP="00102B3E">
      <w:pPr>
        <w:pStyle w:val="Paragrafi"/>
        <w:rPr>
          <w:lang w:val="sq-AL"/>
        </w:rPr>
      </w:pPr>
      <w:r w:rsidRPr="00ED76DD">
        <w:rPr>
          <w:lang w:val="sq-AL"/>
        </w:rPr>
        <w:t>Ky vendim hyn në fuqi pas botimit në Fletoren Zyrtare.</w:t>
      </w:r>
    </w:p>
    <w:p w:rsidR="003B374B" w:rsidRPr="00ED76DD" w:rsidRDefault="003B374B" w:rsidP="00102B3E">
      <w:pPr>
        <w:pStyle w:val="Paragrafi"/>
        <w:rPr>
          <w:lang w:val="sq-AL"/>
        </w:rPr>
      </w:pPr>
    </w:p>
    <w:p w:rsidR="003B374B" w:rsidRPr="00ED76DD" w:rsidRDefault="003B374B" w:rsidP="00102B3E">
      <w:pPr>
        <w:pStyle w:val="Autoriteti"/>
        <w:keepNext w:val="0"/>
      </w:pPr>
      <w:r w:rsidRPr="00ED76DD">
        <w:t>KRYEMINISTRI</w:t>
      </w:r>
    </w:p>
    <w:p w:rsidR="003B374B" w:rsidRPr="00ED76DD" w:rsidRDefault="003B374B" w:rsidP="00102B3E">
      <w:pPr>
        <w:pStyle w:val="AutoritetiEmer"/>
      </w:pPr>
      <w:r w:rsidRPr="00ED76DD">
        <w:t>Sali  Berisha</w:t>
      </w:r>
    </w:p>
    <w:p w:rsidR="003B374B" w:rsidRPr="00ED76DD" w:rsidRDefault="003B374B" w:rsidP="00102B3E">
      <w:pPr>
        <w:pStyle w:val="TitulliNr"/>
        <w:keepNext w:val="0"/>
      </w:pPr>
    </w:p>
    <w:p w:rsidR="004E0EC1" w:rsidRDefault="004E0EC1" w:rsidP="00102B3E">
      <w:pPr>
        <w:pStyle w:val="TitulliNr"/>
        <w:keepNext w:val="0"/>
      </w:pPr>
    </w:p>
    <w:p w:rsidR="004E0EC1" w:rsidRDefault="004E0EC1" w:rsidP="00102B3E">
      <w:pPr>
        <w:pStyle w:val="TitulliNr"/>
        <w:keepNext w:val="0"/>
      </w:pPr>
    </w:p>
    <w:p w:rsidR="004E0EC1" w:rsidRDefault="004E0EC1" w:rsidP="00102B3E">
      <w:pPr>
        <w:pStyle w:val="TitulliNr"/>
        <w:keepNext w:val="0"/>
      </w:pPr>
    </w:p>
    <w:p w:rsidR="004E0EC1" w:rsidRDefault="004E0EC1" w:rsidP="00102B3E">
      <w:pPr>
        <w:pStyle w:val="TitulliNr"/>
        <w:keepNext w:val="0"/>
      </w:pPr>
    </w:p>
    <w:p w:rsidR="004E0EC1" w:rsidRDefault="004E0EC1" w:rsidP="00102B3E">
      <w:pPr>
        <w:pStyle w:val="TitulliNr"/>
        <w:keepNext w:val="0"/>
      </w:pPr>
    </w:p>
    <w:p w:rsidR="004E0EC1" w:rsidRDefault="004E0EC1" w:rsidP="00102B3E">
      <w:pPr>
        <w:pStyle w:val="TitulliNr"/>
        <w:keepNext w:val="0"/>
      </w:pPr>
    </w:p>
    <w:p w:rsidR="004E0EC1" w:rsidRDefault="004E0EC1" w:rsidP="00102B3E">
      <w:pPr>
        <w:pStyle w:val="TitulliNr"/>
        <w:keepNext w:val="0"/>
      </w:pPr>
    </w:p>
    <w:p w:rsidR="003B374B" w:rsidRDefault="003B374B" w:rsidP="00102B3E">
      <w:pPr>
        <w:pStyle w:val="TitulliNr"/>
        <w:keepNext w:val="0"/>
      </w:pPr>
      <w:r>
        <w:t>PaSqyra Nr.1</w:t>
      </w:r>
    </w:p>
    <w:p w:rsidR="003B374B" w:rsidRDefault="003B374B" w:rsidP="00102B3E">
      <w:pPr>
        <w:pStyle w:val="Paragrafi"/>
        <w:rPr>
          <w:lang w:val="sq-AL"/>
        </w:rPr>
      </w:pPr>
    </w:p>
    <w:p w:rsidR="003B374B" w:rsidRPr="00CF54B2" w:rsidRDefault="003B374B" w:rsidP="00102B3E">
      <w:pPr>
        <w:pStyle w:val="TitulliTitull"/>
        <w:keepNext w:val="0"/>
        <w:rPr>
          <w:b/>
        </w:rPr>
      </w:pPr>
      <w:r w:rsidRPr="00CF54B2">
        <w:rPr>
          <w:b/>
        </w:rPr>
        <w:t>Armatimi, lëndët kimike (Neuroparalizuese) dhe Mjetet e tjera të përdorimit të forcës nga policia</w:t>
      </w:r>
    </w:p>
    <w:p w:rsidR="003B374B" w:rsidRDefault="003B374B" w:rsidP="00102B3E">
      <w:pPr>
        <w:pStyle w:val="Paragrafi"/>
        <w:rPr>
          <w:lang w:val="sq-AL"/>
        </w:rPr>
      </w:pPr>
    </w:p>
    <w:p w:rsidR="003B374B" w:rsidRDefault="003B374B" w:rsidP="00102B3E">
      <w:pPr>
        <w:pStyle w:val="Paragrafi"/>
        <w:rPr>
          <w:lang w:val="sq-AL"/>
        </w:rPr>
      </w:pPr>
      <w:r>
        <w:rPr>
          <w:lang w:val="sq-AL"/>
        </w:rPr>
        <w:t>Armë zjarri policore pistoletë kalibër 9x19m/m</w:t>
      </w:r>
    </w:p>
    <w:p w:rsidR="003B374B" w:rsidRDefault="003B374B" w:rsidP="00102B3E">
      <w:pPr>
        <w:pStyle w:val="Paragrafi"/>
        <w:rPr>
          <w:lang w:val="sq-AL"/>
        </w:rPr>
      </w:pPr>
      <w:r>
        <w:rPr>
          <w:lang w:val="sq-AL"/>
        </w:rPr>
        <w:t>Municion policor për pistoletë kalibër 9x19m/m</w:t>
      </w:r>
    </w:p>
    <w:p w:rsidR="003B374B" w:rsidRDefault="003B374B" w:rsidP="00102B3E">
      <w:pPr>
        <w:pStyle w:val="Paragrafi"/>
        <w:rPr>
          <w:lang w:val="sq-AL"/>
        </w:rPr>
      </w:pPr>
      <w:r>
        <w:rPr>
          <w:lang w:val="sq-AL"/>
        </w:rPr>
        <w:t>Armë zjarri policore të gjata kalibër 9x19m/m me qitje një nga një dhe automatike</w:t>
      </w:r>
    </w:p>
    <w:p w:rsidR="003B374B" w:rsidRDefault="00211CCA" w:rsidP="00102B3E">
      <w:pPr>
        <w:pStyle w:val="Paragrafi"/>
        <w:rPr>
          <w:lang w:val="sq-AL"/>
        </w:rPr>
      </w:pPr>
      <w:r>
        <w:rPr>
          <w:lang w:val="sq-AL"/>
        </w:rPr>
        <w:t>Municion për armë zjarri të gjata kalibër 9x19m/m</w:t>
      </w:r>
    </w:p>
    <w:p w:rsidR="003B374B" w:rsidRDefault="003B374B" w:rsidP="00102B3E">
      <w:pPr>
        <w:pStyle w:val="Paragrafi"/>
        <w:rPr>
          <w:lang w:val="sq-AL"/>
        </w:rPr>
      </w:pPr>
      <w:r>
        <w:rPr>
          <w:lang w:val="sq-AL"/>
        </w:rPr>
        <w:t xml:space="preserve">Pushkë me preçizion të lartë dhe me shënjestër optike për ditën dhe natën dhe me qitje një </w:t>
      </w:r>
      <w:r w:rsidR="00F84A1E">
        <w:rPr>
          <w:lang w:val="sq-AL"/>
        </w:rPr>
        <w:t>nga një dhe gjysëm</w:t>
      </w:r>
      <w:r>
        <w:rPr>
          <w:lang w:val="sq-AL"/>
        </w:rPr>
        <w:t>automatike</w:t>
      </w:r>
    </w:p>
    <w:p w:rsidR="003B374B" w:rsidRDefault="003B374B" w:rsidP="00102B3E">
      <w:pPr>
        <w:pStyle w:val="Paragrafi"/>
        <w:rPr>
          <w:lang w:val="sq-AL"/>
        </w:rPr>
      </w:pPr>
      <w:r>
        <w:rPr>
          <w:lang w:val="sq-AL"/>
        </w:rPr>
        <w:t>Shotgan 12mm.</w:t>
      </w:r>
    </w:p>
    <w:p w:rsidR="003B374B" w:rsidRDefault="003B374B" w:rsidP="00102B3E">
      <w:pPr>
        <w:pStyle w:val="Paragrafi"/>
        <w:rPr>
          <w:lang w:val="sq-AL"/>
        </w:rPr>
      </w:pPr>
      <w:r>
        <w:rPr>
          <w:lang w:val="sq-AL"/>
        </w:rPr>
        <w:t>Municion policor kalibër 12m/m me saçme gome, me gaz, me plumb</w:t>
      </w:r>
    </w:p>
    <w:p w:rsidR="003B374B" w:rsidRDefault="003B374B" w:rsidP="00102B3E">
      <w:pPr>
        <w:pStyle w:val="Paragrafi"/>
        <w:rPr>
          <w:lang w:val="sq-AL"/>
        </w:rPr>
      </w:pPr>
      <w:r>
        <w:rPr>
          <w:lang w:val="sq-AL"/>
        </w:rPr>
        <w:t>Shotgan 37x40mm</w:t>
      </w:r>
    </w:p>
    <w:p w:rsidR="003B374B" w:rsidRDefault="003B374B" w:rsidP="00102B3E">
      <w:pPr>
        <w:pStyle w:val="Paragrafi"/>
        <w:rPr>
          <w:lang w:val="sq-AL"/>
        </w:rPr>
      </w:pPr>
      <w:r>
        <w:rPr>
          <w:lang w:val="sq-AL"/>
        </w:rPr>
        <w:t>Municion policor 40m/m me saçme gome, me gaz, me plumb dhe me eksploziv</w:t>
      </w:r>
    </w:p>
    <w:p w:rsidR="003B374B" w:rsidRDefault="003B374B" w:rsidP="00102B3E">
      <w:pPr>
        <w:pStyle w:val="Paragrafi"/>
        <w:rPr>
          <w:lang w:val="sq-AL"/>
        </w:rPr>
      </w:pPr>
      <w:r>
        <w:rPr>
          <w:lang w:val="sq-AL"/>
        </w:rPr>
        <w:t>Armë të ftohta</w:t>
      </w:r>
    </w:p>
    <w:p w:rsidR="003B374B" w:rsidRDefault="003B374B" w:rsidP="00102B3E">
      <w:pPr>
        <w:pStyle w:val="Paragrafi"/>
        <w:rPr>
          <w:lang w:val="sq-AL"/>
        </w:rPr>
      </w:pPr>
      <w:r>
        <w:rPr>
          <w:lang w:val="sq-AL"/>
        </w:rPr>
        <w:t>Bombola me gaz CN</w:t>
      </w:r>
    </w:p>
    <w:p w:rsidR="003B374B" w:rsidRDefault="003B374B" w:rsidP="00102B3E">
      <w:pPr>
        <w:pStyle w:val="Paragrafi"/>
        <w:rPr>
          <w:lang w:val="sq-AL"/>
        </w:rPr>
      </w:pPr>
      <w:r>
        <w:rPr>
          <w:lang w:val="sq-AL"/>
        </w:rPr>
        <w:t>Bllokues rrugësh</w:t>
      </w:r>
    </w:p>
    <w:p w:rsidR="003B374B" w:rsidRDefault="003B374B" w:rsidP="00102B3E">
      <w:pPr>
        <w:pStyle w:val="Paragrafi"/>
        <w:rPr>
          <w:lang w:val="sq-AL"/>
        </w:rPr>
      </w:pPr>
      <w:r>
        <w:rPr>
          <w:lang w:val="sq-AL"/>
        </w:rPr>
        <w:t>Jelek antiplumb të nivelit III NIJ Stand</w:t>
      </w:r>
      <w:r w:rsidR="00D149AD">
        <w:rPr>
          <w:lang w:val="sq-AL"/>
        </w:rPr>
        <w:t>ard 0101.04 dhe të mbrojë nga mu</w:t>
      </w:r>
      <w:r>
        <w:rPr>
          <w:lang w:val="sq-AL"/>
        </w:rPr>
        <w:t>nicionet 7.62x25 mm me shpejtësi fillestare 410m/s e lart</w:t>
      </w:r>
    </w:p>
    <w:p w:rsidR="003B374B" w:rsidRDefault="003B374B" w:rsidP="00102B3E">
      <w:pPr>
        <w:pStyle w:val="Paragrafi"/>
        <w:rPr>
          <w:lang w:val="sq-AL"/>
        </w:rPr>
      </w:pPr>
      <w:r>
        <w:rPr>
          <w:lang w:val="sq-AL"/>
        </w:rPr>
        <w:t>Pllaka antiplumb</w:t>
      </w:r>
      <w:r w:rsidR="003E7EB5">
        <w:rPr>
          <w:lang w:val="sq-AL"/>
        </w:rPr>
        <w:t xml:space="preserve"> të</w:t>
      </w:r>
      <w:r>
        <w:rPr>
          <w:lang w:val="sq-AL"/>
        </w:rPr>
        <w:t xml:space="preserve"> niveli</w:t>
      </w:r>
      <w:r w:rsidR="003E7EB5">
        <w:rPr>
          <w:lang w:val="sq-AL"/>
        </w:rPr>
        <w:t>t</w:t>
      </w:r>
      <w:r>
        <w:rPr>
          <w:lang w:val="sq-AL"/>
        </w:rPr>
        <w:t xml:space="preserve"> IV NIJ Stand</w:t>
      </w:r>
      <w:r w:rsidR="00211CCA">
        <w:rPr>
          <w:lang w:val="sq-AL"/>
        </w:rPr>
        <w:t>ard 0101.04 dhe të mbrojë nga m</w:t>
      </w:r>
      <w:r w:rsidR="003E7EB5">
        <w:rPr>
          <w:lang w:val="sq-AL"/>
        </w:rPr>
        <w:t>u</w:t>
      </w:r>
      <w:r>
        <w:rPr>
          <w:lang w:val="sq-AL"/>
        </w:rPr>
        <w:t>nicionet 7.62x39mm,7.62x45mm, 7.62x54mm, 7.62x54mm me shpejtësi fillestare 710mm/s e lart</w:t>
      </w:r>
    </w:p>
    <w:p w:rsidR="003B374B" w:rsidRDefault="003B374B" w:rsidP="00102B3E">
      <w:pPr>
        <w:pStyle w:val="Paragrafi"/>
        <w:rPr>
          <w:lang w:val="sq-AL"/>
        </w:rPr>
      </w:pPr>
      <w:r>
        <w:rPr>
          <w:lang w:val="sq-AL"/>
        </w:rPr>
        <w:t>Mburoja kolektive antiplumb</w:t>
      </w:r>
    </w:p>
    <w:p w:rsidR="003B374B" w:rsidRDefault="003B374B" w:rsidP="00102B3E">
      <w:pPr>
        <w:pStyle w:val="Paragrafi"/>
        <w:rPr>
          <w:lang w:val="sq-AL"/>
        </w:rPr>
      </w:pPr>
      <w:r>
        <w:rPr>
          <w:lang w:val="sq-AL"/>
        </w:rPr>
        <w:t>Kaskë antiplumb</w:t>
      </w:r>
    </w:p>
    <w:p w:rsidR="003B374B" w:rsidRDefault="003B374B" w:rsidP="00102B3E">
      <w:pPr>
        <w:pStyle w:val="Paragrafi"/>
        <w:rPr>
          <w:lang w:val="sq-AL"/>
        </w:rPr>
      </w:pPr>
      <w:r>
        <w:rPr>
          <w:lang w:val="sq-AL"/>
        </w:rPr>
        <w:t>Kaskë policie</w:t>
      </w:r>
    </w:p>
    <w:p w:rsidR="003B374B" w:rsidRDefault="003B374B" w:rsidP="00102B3E">
      <w:pPr>
        <w:pStyle w:val="Paragrafi"/>
        <w:rPr>
          <w:lang w:val="sq-AL"/>
        </w:rPr>
      </w:pPr>
      <w:r>
        <w:rPr>
          <w:lang w:val="sq-AL"/>
        </w:rPr>
        <w:t>Mburojë policie</w:t>
      </w:r>
    </w:p>
    <w:p w:rsidR="003B374B" w:rsidRDefault="003B374B" w:rsidP="00102B3E">
      <w:pPr>
        <w:pStyle w:val="Paragrafi"/>
        <w:rPr>
          <w:lang w:val="sq-AL"/>
        </w:rPr>
      </w:pPr>
      <w:r>
        <w:rPr>
          <w:lang w:val="sq-AL"/>
        </w:rPr>
        <w:t>Mjete për zhytje në ujë</w:t>
      </w:r>
    </w:p>
    <w:p w:rsidR="003B374B" w:rsidRDefault="003B374B" w:rsidP="00102B3E">
      <w:pPr>
        <w:pStyle w:val="Paragrafi"/>
        <w:rPr>
          <w:lang w:val="sq-AL"/>
        </w:rPr>
      </w:pPr>
      <w:r>
        <w:rPr>
          <w:lang w:val="sq-AL"/>
        </w:rPr>
        <w:t>Granata akustike</w:t>
      </w:r>
    </w:p>
    <w:p w:rsidR="003B374B" w:rsidRDefault="003B374B" w:rsidP="00102B3E">
      <w:pPr>
        <w:pStyle w:val="Paragrafi"/>
        <w:rPr>
          <w:lang w:val="sq-AL"/>
        </w:rPr>
      </w:pPr>
      <w:r>
        <w:rPr>
          <w:lang w:val="sq-AL"/>
        </w:rPr>
        <w:t>Granata me gaz CN</w:t>
      </w:r>
    </w:p>
    <w:p w:rsidR="003B374B" w:rsidRDefault="003B374B" w:rsidP="00102B3E">
      <w:pPr>
        <w:pStyle w:val="Paragrafi"/>
        <w:rPr>
          <w:lang w:val="sq-AL"/>
        </w:rPr>
      </w:pPr>
      <w:r>
        <w:rPr>
          <w:lang w:val="sq-AL"/>
        </w:rPr>
        <w:t>Lëndë plasëse eksplozive për shpërthim dyersh</w:t>
      </w:r>
    </w:p>
    <w:p w:rsidR="003B374B" w:rsidRDefault="003B374B" w:rsidP="00102B3E">
      <w:pPr>
        <w:pStyle w:val="Paragrafi"/>
        <w:rPr>
          <w:lang w:val="sq-AL"/>
        </w:rPr>
      </w:pPr>
      <w:r>
        <w:rPr>
          <w:lang w:val="sq-AL"/>
        </w:rPr>
        <w:t>Prerës hidraulik</w:t>
      </w:r>
    </w:p>
    <w:p w:rsidR="003B374B" w:rsidRDefault="003B374B" w:rsidP="00102B3E">
      <w:pPr>
        <w:pStyle w:val="Paragrafi"/>
        <w:rPr>
          <w:lang w:val="sq-AL"/>
        </w:rPr>
      </w:pPr>
      <w:r>
        <w:rPr>
          <w:lang w:val="sq-AL"/>
        </w:rPr>
        <w:t>Shpërthyes dyersh hidraulik</w:t>
      </w:r>
    </w:p>
    <w:p w:rsidR="003B374B" w:rsidRDefault="003B374B" w:rsidP="00102B3E">
      <w:pPr>
        <w:pStyle w:val="Paragrafi"/>
        <w:rPr>
          <w:lang w:val="sq-AL"/>
        </w:rPr>
      </w:pPr>
      <w:r>
        <w:rPr>
          <w:lang w:val="sq-AL"/>
        </w:rPr>
        <w:t>Sprajt lotsjellës, gaz lotsjellës (tubet)</w:t>
      </w:r>
    </w:p>
    <w:p w:rsidR="003B374B" w:rsidRDefault="003B374B" w:rsidP="00102B3E">
      <w:pPr>
        <w:pStyle w:val="Paragrafi"/>
        <w:rPr>
          <w:lang w:val="sq-AL"/>
        </w:rPr>
      </w:pPr>
      <w:r>
        <w:rPr>
          <w:lang w:val="sq-AL"/>
        </w:rPr>
        <w:t>Hekura lidhës me mbajtëse</w:t>
      </w:r>
    </w:p>
    <w:p w:rsidR="003B374B" w:rsidRDefault="003B374B" w:rsidP="00102B3E">
      <w:pPr>
        <w:pStyle w:val="Paragrafi"/>
        <w:rPr>
          <w:lang w:val="sq-AL"/>
        </w:rPr>
      </w:pPr>
      <w:r>
        <w:rPr>
          <w:lang w:val="sq-AL"/>
        </w:rPr>
        <w:t>Shkop gome</w:t>
      </w:r>
    </w:p>
    <w:p w:rsidR="003B374B" w:rsidRDefault="003B374B" w:rsidP="00102B3E">
      <w:pPr>
        <w:pStyle w:val="Paragrafi"/>
        <w:rPr>
          <w:lang w:val="sq-AL"/>
        </w:rPr>
      </w:pPr>
      <w:r>
        <w:rPr>
          <w:lang w:val="sq-AL"/>
        </w:rPr>
        <w:t xml:space="preserve">Shkop metalik me </w:t>
      </w:r>
      <w:r w:rsidR="003E7EB5">
        <w:rPr>
          <w:lang w:val="sq-AL"/>
        </w:rPr>
        <w:t>gjatësi t</w:t>
      </w:r>
      <w:r>
        <w:rPr>
          <w:lang w:val="sq-AL"/>
        </w:rPr>
        <w:t>ë ndryshme</w:t>
      </w:r>
    </w:p>
    <w:p w:rsidR="003B374B" w:rsidRDefault="003B374B" w:rsidP="00102B3E">
      <w:pPr>
        <w:pStyle w:val="Paragrafi"/>
        <w:rPr>
          <w:lang w:val="sq-AL"/>
        </w:rPr>
      </w:pPr>
      <w:r>
        <w:rPr>
          <w:lang w:val="sq-AL"/>
        </w:rPr>
        <w:t>Jelek me mbishkrimet “</w:t>
      </w:r>
      <w:r w:rsidR="0009083F">
        <w:rPr>
          <w:lang w:val="sq-AL"/>
        </w:rPr>
        <w:t>POLICIA</w:t>
      </w:r>
      <w:r>
        <w:rPr>
          <w:lang w:val="sq-AL"/>
        </w:rPr>
        <w:t>”</w:t>
      </w:r>
    </w:p>
    <w:p w:rsidR="00F347B8" w:rsidRDefault="00F347B8" w:rsidP="00102B3E">
      <w:pPr>
        <w:pStyle w:val="Paragrafi"/>
        <w:rPr>
          <w:lang w:val="sq-AL"/>
        </w:rPr>
      </w:pPr>
    </w:p>
    <w:p w:rsidR="003B374B" w:rsidRPr="00ED76DD" w:rsidRDefault="003B374B" w:rsidP="00102B3E">
      <w:pPr>
        <w:pStyle w:val="Paragrafi"/>
        <w:rPr>
          <w:lang w:val="sq-AL"/>
        </w:rPr>
      </w:pPr>
    </w:p>
    <w:p w:rsidR="003B374B" w:rsidRPr="00F347B8" w:rsidRDefault="003B374B" w:rsidP="00102B3E">
      <w:pPr>
        <w:pStyle w:val="Akti"/>
        <w:keepNext w:val="0"/>
        <w:rPr>
          <w:lang w:val="sq-AL"/>
        </w:rPr>
      </w:pPr>
    </w:p>
    <w:p w:rsidR="004E0EC1" w:rsidRPr="00F347B8" w:rsidRDefault="004E0EC1" w:rsidP="00102B3E">
      <w:pPr>
        <w:pStyle w:val="Akti"/>
        <w:keepNext w:val="0"/>
        <w:rPr>
          <w:lang w:val="sq-AL"/>
        </w:rPr>
      </w:pPr>
    </w:p>
    <w:p w:rsidR="004E0EC1" w:rsidRPr="00F347B8" w:rsidRDefault="004E0EC1" w:rsidP="00102B3E">
      <w:pPr>
        <w:pStyle w:val="Akti"/>
        <w:keepNext w:val="0"/>
        <w:rPr>
          <w:lang w:val="sq-AL"/>
        </w:rPr>
      </w:pPr>
    </w:p>
    <w:p w:rsidR="004E0EC1" w:rsidRPr="00F347B8" w:rsidRDefault="004E0EC1" w:rsidP="00102B3E">
      <w:pPr>
        <w:pStyle w:val="Akti"/>
        <w:keepNext w:val="0"/>
        <w:rPr>
          <w:lang w:val="sq-AL"/>
        </w:rPr>
      </w:pPr>
    </w:p>
    <w:p w:rsidR="004E0EC1" w:rsidRPr="00F347B8" w:rsidRDefault="004E0EC1" w:rsidP="00102B3E">
      <w:pPr>
        <w:pStyle w:val="Akti"/>
        <w:keepNext w:val="0"/>
        <w:rPr>
          <w:lang w:val="sq-AL"/>
        </w:rPr>
      </w:pPr>
    </w:p>
    <w:p w:rsidR="004E0EC1" w:rsidRPr="00F347B8" w:rsidRDefault="004E0EC1" w:rsidP="00102B3E">
      <w:pPr>
        <w:pStyle w:val="Akti"/>
        <w:keepNext w:val="0"/>
        <w:rPr>
          <w:lang w:val="sq-AL"/>
        </w:rPr>
      </w:pPr>
    </w:p>
    <w:p w:rsidR="004E0EC1" w:rsidRPr="00F347B8" w:rsidRDefault="004E0EC1" w:rsidP="00102B3E">
      <w:pPr>
        <w:pStyle w:val="Akti"/>
        <w:keepNext w:val="0"/>
        <w:rPr>
          <w:lang w:val="sq-AL"/>
        </w:rPr>
      </w:pPr>
    </w:p>
    <w:p w:rsidR="004E0EC1" w:rsidRPr="00F347B8" w:rsidRDefault="004E0EC1" w:rsidP="00102B3E">
      <w:pPr>
        <w:pStyle w:val="Akti"/>
        <w:keepNext w:val="0"/>
        <w:rPr>
          <w:lang w:val="sq-AL"/>
        </w:rPr>
      </w:pPr>
    </w:p>
    <w:p w:rsidR="004E0EC1" w:rsidRPr="00F347B8" w:rsidRDefault="004E0EC1" w:rsidP="00102B3E">
      <w:pPr>
        <w:pStyle w:val="Akti"/>
        <w:keepNext w:val="0"/>
        <w:rPr>
          <w:lang w:val="sq-AL"/>
        </w:rPr>
      </w:pPr>
    </w:p>
    <w:p w:rsidR="004E0EC1" w:rsidRPr="00F347B8" w:rsidRDefault="004E0EC1" w:rsidP="00102B3E">
      <w:pPr>
        <w:pStyle w:val="Akti"/>
        <w:keepNext w:val="0"/>
        <w:rPr>
          <w:lang w:val="sq-AL"/>
        </w:rPr>
      </w:pPr>
    </w:p>
    <w:p w:rsidR="004E0EC1" w:rsidRPr="00F347B8" w:rsidRDefault="004E0EC1" w:rsidP="00102B3E">
      <w:pPr>
        <w:pStyle w:val="Akti"/>
        <w:keepNext w:val="0"/>
        <w:rPr>
          <w:lang w:val="sq-AL"/>
        </w:rPr>
      </w:pPr>
    </w:p>
    <w:p w:rsidR="004E0EC1" w:rsidRDefault="004E0EC1" w:rsidP="00102B3E">
      <w:pPr>
        <w:pStyle w:val="Akti"/>
        <w:keepNext w:val="0"/>
        <w:rPr>
          <w:lang w:val="sq-AL"/>
        </w:rPr>
      </w:pPr>
    </w:p>
    <w:p w:rsidR="0009083F" w:rsidRPr="00F347B8" w:rsidRDefault="0009083F" w:rsidP="00102B3E">
      <w:pPr>
        <w:pStyle w:val="Akti"/>
        <w:keepNext w:val="0"/>
        <w:rPr>
          <w:lang w:val="sq-AL"/>
        </w:rPr>
      </w:pPr>
    </w:p>
    <w:p w:rsidR="00F347B8" w:rsidRPr="00F347B8" w:rsidRDefault="00F347B8" w:rsidP="00102B3E">
      <w:pPr>
        <w:pStyle w:val="Akti"/>
        <w:keepNext w:val="0"/>
        <w:rPr>
          <w:lang w:val="sq-AL"/>
        </w:rPr>
      </w:pPr>
    </w:p>
    <w:p w:rsidR="003B374B" w:rsidRPr="00ED76DD" w:rsidRDefault="003B374B" w:rsidP="00102B3E">
      <w:pPr>
        <w:pStyle w:val="Akti"/>
        <w:keepNext w:val="0"/>
      </w:pPr>
      <w:r w:rsidRPr="00ED76DD">
        <w:t>VENDIM</w:t>
      </w:r>
    </w:p>
    <w:p w:rsidR="003B374B" w:rsidRPr="00ED76DD" w:rsidRDefault="003B374B" w:rsidP="00102B3E">
      <w:pPr>
        <w:pStyle w:val="NumriData"/>
        <w:keepNext w:val="0"/>
      </w:pPr>
      <w:r w:rsidRPr="00ED76DD">
        <w:t>Nr.732, dat</w:t>
      </w:r>
      <w:r>
        <w:t>ë</w:t>
      </w:r>
      <w:r w:rsidRPr="00ED76DD">
        <w:t xml:space="preserve"> 28.5.2008</w:t>
      </w:r>
    </w:p>
    <w:p w:rsidR="003B374B" w:rsidRPr="00ED76DD" w:rsidRDefault="003B374B" w:rsidP="00102B3E">
      <w:pPr>
        <w:pStyle w:val="Paragrafi"/>
        <w:rPr>
          <w:lang w:val="sq-AL"/>
        </w:rPr>
      </w:pPr>
    </w:p>
    <w:p w:rsidR="003B374B" w:rsidRPr="003B374B" w:rsidRDefault="003B374B" w:rsidP="00102B3E">
      <w:pPr>
        <w:pStyle w:val="Titulli"/>
        <w:keepNext w:val="0"/>
        <w:rPr>
          <w:lang w:val="sq-AL"/>
        </w:rPr>
      </w:pPr>
      <w:r w:rsidRPr="003B374B">
        <w:rPr>
          <w:lang w:val="sq-AL"/>
        </w:rPr>
        <w:t>PËR PËRCAKTIMIN E AUTORITETIT KONTRAKTUES PËR DHËNIEN ME KONCESION TË HIDROCENTRALIT “DISHNICË”, DHE MIRATIMIN E BONUSIT, NË PROCEDURËN PËRZGJEDHËSE KONKURRUESE, QË I JEPET SHOQËRISË</w:t>
      </w:r>
    </w:p>
    <w:p w:rsidR="003B374B" w:rsidRPr="00ED76DD" w:rsidRDefault="003B374B" w:rsidP="00102B3E">
      <w:pPr>
        <w:pStyle w:val="Paragrafi"/>
        <w:rPr>
          <w:lang w:val="sq-AL"/>
        </w:rPr>
      </w:pPr>
    </w:p>
    <w:p w:rsidR="003B374B" w:rsidRPr="003B374B" w:rsidRDefault="003B374B" w:rsidP="00102B3E">
      <w:pPr>
        <w:pStyle w:val="BazLigjPropozues"/>
        <w:keepNext w:val="0"/>
        <w:rPr>
          <w:lang w:val="sq-AL"/>
        </w:rPr>
      </w:pPr>
      <w:r w:rsidRPr="003B374B">
        <w:rPr>
          <w:lang w:val="sq-AL"/>
        </w:rPr>
        <w:t>Në mbështetje të nenit 100 të Kushtetutës dhe të neneve 5, pik</w:t>
      </w:r>
      <w:r w:rsidR="003E7EB5">
        <w:rPr>
          <w:lang w:val="sq-AL"/>
        </w:rPr>
        <w:t>a 3, e 23, pika 3, shkronja “b”</w:t>
      </w:r>
      <w:r w:rsidRPr="003B374B">
        <w:rPr>
          <w:lang w:val="sq-AL"/>
        </w:rPr>
        <w:t xml:space="preserve"> të ligjit nr.9663, datë 18.12.2006 “Për koncesionet”, me propozimin e Ministrit të Ekonomisë, Tregtisë dhe Energjetikës, Këshilli i Ministrave</w:t>
      </w:r>
    </w:p>
    <w:p w:rsidR="003B374B" w:rsidRDefault="003B374B" w:rsidP="00102B3E">
      <w:pPr>
        <w:pStyle w:val="Paragrafi"/>
        <w:rPr>
          <w:lang w:val="sq-AL"/>
        </w:rPr>
      </w:pPr>
    </w:p>
    <w:p w:rsidR="003B374B" w:rsidRPr="003E7EB5" w:rsidRDefault="003B374B" w:rsidP="00102B3E">
      <w:pPr>
        <w:pStyle w:val="VENDOSI"/>
        <w:keepNext w:val="0"/>
        <w:rPr>
          <w:lang w:val="sq-AL"/>
        </w:rPr>
      </w:pPr>
      <w:r w:rsidRPr="003E7EB5">
        <w:rPr>
          <w:lang w:val="sq-AL"/>
        </w:rPr>
        <w:t>VENDOSI:</w:t>
      </w:r>
    </w:p>
    <w:p w:rsidR="003B374B" w:rsidRPr="00ED76DD" w:rsidRDefault="003B374B" w:rsidP="00102B3E">
      <w:pPr>
        <w:pStyle w:val="Paragrafi"/>
        <w:rPr>
          <w:lang w:val="sq-AL"/>
        </w:rPr>
      </w:pPr>
    </w:p>
    <w:p w:rsidR="003B374B" w:rsidRPr="00ED76DD" w:rsidRDefault="003B374B" w:rsidP="00102B3E">
      <w:pPr>
        <w:pStyle w:val="Paragrafi"/>
        <w:rPr>
          <w:lang w:val="sq-AL"/>
        </w:rPr>
      </w:pPr>
      <w:r w:rsidRPr="00ED76DD">
        <w:rPr>
          <w:lang w:val="sq-AL"/>
        </w:rPr>
        <w:t>1. Autoriteti kontraktues për kryerjen e procedurave ligjore, për dhënien me koncesion, të formës “BOT” (</w:t>
      </w:r>
      <w:r w:rsidR="003E7EB5">
        <w:rPr>
          <w:lang w:val="sq-AL"/>
        </w:rPr>
        <w:t>ndërtim, operim dhe transferim)</w:t>
      </w:r>
      <w:r w:rsidRPr="00ED76DD">
        <w:rPr>
          <w:lang w:val="sq-AL"/>
        </w:rPr>
        <w:t xml:space="preserve"> të hidrocentralit “Dishnicë”, është Ministria e Ekonomisë, Tregtisë dhe Energjetikës.</w:t>
      </w:r>
    </w:p>
    <w:p w:rsidR="003B374B" w:rsidRPr="00ED76DD" w:rsidRDefault="003B374B" w:rsidP="00102B3E">
      <w:pPr>
        <w:pStyle w:val="Paragrafi"/>
        <w:rPr>
          <w:lang w:val="sq-AL"/>
        </w:rPr>
      </w:pPr>
      <w:r w:rsidRPr="00ED76DD">
        <w:rPr>
          <w:lang w:val="sq-AL"/>
        </w:rPr>
        <w:t>2. Miratimin e bonusit prej 3 për qind</w:t>
      </w:r>
      <w:r w:rsidR="00522794">
        <w:rPr>
          <w:lang w:val="sq-AL"/>
        </w:rPr>
        <w:t xml:space="preserve"> të pikëve për rezultatin</w:t>
      </w:r>
      <w:r w:rsidRPr="00ED76DD">
        <w:rPr>
          <w:lang w:val="sq-AL"/>
        </w:rPr>
        <w:t xml:space="preserve"> teknik dhe financiar, në procedurën konkurruese përzgjedhëse (propozim i pakërkuar), që i</w:t>
      </w:r>
      <w:r>
        <w:rPr>
          <w:lang w:val="sq-AL"/>
        </w:rPr>
        <w:t xml:space="preserve"> jepet shoqërisë “Agro Zagma”</w:t>
      </w:r>
      <w:r w:rsidRPr="00ED76DD">
        <w:rPr>
          <w:lang w:val="sq-AL"/>
        </w:rPr>
        <w:t xml:space="preserve"> sh</w:t>
      </w:r>
      <w:r>
        <w:rPr>
          <w:lang w:val="sq-AL"/>
        </w:rPr>
        <w:t>.</w:t>
      </w:r>
      <w:r w:rsidRPr="00ED76DD">
        <w:rPr>
          <w:lang w:val="sq-AL"/>
        </w:rPr>
        <w:t>p</w:t>
      </w:r>
      <w:r>
        <w:rPr>
          <w:lang w:val="sq-AL"/>
        </w:rPr>
        <w:t>.</w:t>
      </w:r>
      <w:r w:rsidRPr="00ED76DD">
        <w:rPr>
          <w:lang w:val="sq-AL"/>
        </w:rPr>
        <w:t>k.</w:t>
      </w:r>
    </w:p>
    <w:p w:rsidR="003B374B" w:rsidRPr="00ED76DD" w:rsidRDefault="003B374B" w:rsidP="00102B3E">
      <w:pPr>
        <w:pStyle w:val="Paragrafi"/>
        <w:rPr>
          <w:lang w:val="sq-AL"/>
        </w:rPr>
      </w:pPr>
      <w:r w:rsidRPr="00ED76DD">
        <w:rPr>
          <w:lang w:val="sq-AL"/>
        </w:rPr>
        <w:t>3. Ministria e Ekonomisë, Tregtisë dhe Energjetikës, në procedurën konkurruese për dhënien me koncesion të hidrocentralit “Dishnicë”, të kërkojë shprehje interesi dhe të pranojë oferta, për të gjithë pjesën e lirë të skemës, ku përfshihet ndërtimi i këtij hidrocentrali.</w:t>
      </w:r>
    </w:p>
    <w:p w:rsidR="003B374B" w:rsidRPr="00ED76DD" w:rsidRDefault="003B374B" w:rsidP="00102B3E">
      <w:pPr>
        <w:pStyle w:val="Paragrafi"/>
        <w:rPr>
          <w:lang w:val="sq-AL"/>
        </w:rPr>
      </w:pPr>
      <w:r w:rsidRPr="00ED76DD">
        <w:rPr>
          <w:lang w:val="sq-AL"/>
        </w:rPr>
        <w:t>4. Ngarkohet Ministria e Ekonomisë, Tregtisë dhe Energjetikës për zbatimin e këtij vendimi.</w:t>
      </w:r>
    </w:p>
    <w:p w:rsidR="003B374B" w:rsidRPr="00ED76DD" w:rsidRDefault="003B374B" w:rsidP="00102B3E">
      <w:pPr>
        <w:pStyle w:val="Paragrafi"/>
        <w:rPr>
          <w:lang w:val="sq-AL"/>
        </w:rPr>
      </w:pPr>
      <w:r w:rsidRPr="00ED76DD">
        <w:rPr>
          <w:lang w:val="sq-AL"/>
        </w:rPr>
        <w:t>Ky vendim hyn në fuqi pas botimit në Fletoren Zyrtare.</w:t>
      </w:r>
    </w:p>
    <w:p w:rsidR="003B374B" w:rsidRPr="00ED76DD" w:rsidRDefault="003B374B" w:rsidP="00102B3E">
      <w:pPr>
        <w:pStyle w:val="Autoriteti"/>
        <w:keepNext w:val="0"/>
      </w:pPr>
      <w:r w:rsidRPr="00ED76DD">
        <w:t>KRYEMINISTRI</w:t>
      </w:r>
    </w:p>
    <w:p w:rsidR="003B374B" w:rsidRPr="0009083F" w:rsidRDefault="003B374B" w:rsidP="0009083F">
      <w:pPr>
        <w:pStyle w:val="AutoritetiEmer"/>
      </w:pPr>
      <w:r w:rsidRPr="0009083F">
        <w:t xml:space="preserve">Sali  </w:t>
      </w:r>
      <w:r w:rsidRPr="0009083F">
        <w:rPr>
          <w:rFonts w:eastAsia="MS Mincho"/>
        </w:rPr>
        <w:t>Berisha</w:t>
      </w:r>
    </w:p>
    <w:p w:rsidR="00102B3E" w:rsidRDefault="00102B3E" w:rsidP="00102B3E">
      <w:pPr>
        <w:pStyle w:val="Akti"/>
        <w:keepNext w:val="0"/>
      </w:pPr>
    </w:p>
    <w:p w:rsidR="00102B3E" w:rsidRDefault="00102B3E" w:rsidP="00102B3E">
      <w:pPr>
        <w:pStyle w:val="Akti"/>
        <w:keepNext w:val="0"/>
      </w:pPr>
    </w:p>
    <w:p w:rsidR="003B374B" w:rsidRPr="00ED76DD" w:rsidRDefault="003B374B" w:rsidP="00102B3E">
      <w:pPr>
        <w:pStyle w:val="Akti"/>
        <w:keepNext w:val="0"/>
      </w:pPr>
      <w:r w:rsidRPr="00ED76DD">
        <w:t>VENDIM</w:t>
      </w:r>
    </w:p>
    <w:p w:rsidR="003B374B" w:rsidRPr="00ED76DD" w:rsidRDefault="003B374B" w:rsidP="00102B3E">
      <w:pPr>
        <w:pStyle w:val="NumriData"/>
        <w:keepNext w:val="0"/>
      </w:pPr>
      <w:r w:rsidRPr="00ED76DD">
        <w:t>Nr.733, dat</w:t>
      </w:r>
      <w:r>
        <w:t>ë</w:t>
      </w:r>
      <w:r w:rsidRPr="00ED76DD">
        <w:t xml:space="preserve"> 28.5.2008</w:t>
      </w:r>
    </w:p>
    <w:p w:rsidR="003B374B" w:rsidRPr="00ED76DD" w:rsidRDefault="003B374B" w:rsidP="00102B3E">
      <w:pPr>
        <w:pStyle w:val="Paragrafi"/>
        <w:rPr>
          <w:lang w:val="sq-AL"/>
        </w:rPr>
      </w:pPr>
    </w:p>
    <w:p w:rsidR="003B374B" w:rsidRPr="003B374B" w:rsidRDefault="003B374B" w:rsidP="00102B3E">
      <w:pPr>
        <w:pStyle w:val="Titulli"/>
        <w:keepNext w:val="0"/>
        <w:rPr>
          <w:lang w:val="sq-AL"/>
        </w:rPr>
      </w:pPr>
      <w:r w:rsidRPr="003B374B">
        <w:rPr>
          <w:lang w:val="sq-AL"/>
        </w:rPr>
        <w:t>PËR PËRCAKTIMIN E AUTORITETIT KONTRAKTUES PËR DHËNIEN ME KONCESION TË HIDROCENTRALEVE “LAJTHIZË” DHE “MULLIAS”, DHE MIRATIMIN E BONUSIT, NË PROCEDURËN PËRZGJEDHËSE KONKURRUESE, QË I JEPET SHOQËRISË</w:t>
      </w:r>
    </w:p>
    <w:p w:rsidR="003B374B" w:rsidRPr="00F347B8" w:rsidRDefault="003B374B" w:rsidP="00102B3E">
      <w:pPr>
        <w:pStyle w:val="Paragrafi"/>
        <w:rPr>
          <w:sz w:val="14"/>
          <w:lang w:val="sq-AL"/>
        </w:rPr>
      </w:pPr>
    </w:p>
    <w:p w:rsidR="003B374B" w:rsidRPr="00ED76DD" w:rsidRDefault="003B374B" w:rsidP="00102B3E">
      <w:pPr>
        <w:pStyle w:val="Paragrafi"/>
        <w:rPr>
          <w:lang w:val="sq-AL"/>
        </w:rPr>
      </w:pPr>
      <w:r w:rsidRPr="00ED76DD">
        <w:rPr>
          <w:lang w:val="sq-AL"/>
        </w:rPr>
        <w:t>Në mbështetje të nenit 100 të Kushtetutës dhe</w:t>
      </w:r>
      <w:r>
        <w:rPr>
          <w:lang w:val="sq-AL"/>
        </w:rPr>
        <w:t xml:space="preserve"> të neneve 5, pika 3, e 23,</w:t>
      </w:r>
      <w:r w:rsidRPr="00ED76DD">
        <w:rPr>
          <w:lang w:val="sq-AL"/>
        </w:rPr>
        <w:t xml:space="preserve"> pika 3, shkro</w:t>
      </w:r>
      <w:r w:rsidR="00522794">
        <w:rPr>
          <w:lang w:val="sq-AL"/>
        </w:rPr>
        <w:t>nja “b”</w:t>
      </w:r>
      <w:r w:rsidRPr="00ED76DD">
        <w:rPr>
          <w:lang w:val="sq-AL"/>
        </w:rPr>
        <w:t xml:space="preserve"> të </w:t>
      </w:r>
      <w:r>
        <w:rPr>
          <w:lang w:val="sq-AL"/>
        </w:rPr>
        <w:t>ligjit nr.9663, datë 18.12.2006</w:t>
      </w:r>
      <w:r w:rsidRPr="00ED76DD">
        <w:rPr>
          <w:lang w:val="sq-AL"/>
        </w:rPr>
        <w:t xml:space="preserve"> “Për</w:t>
      </w:r>
      <w:r>
        <w:rPr>
          <w:lang w:val="sq-AL"/>
        </w:rPr>
        <w:t xml:space="preserve"> koncesionet”, me propozimin e M</w:t>
      </w:r>
      <w:r w:rsidRPr="00ED76DD">
        <w:rPr>
          <w:lang w:val="sq-AL"/>
        </w:rPr>
        <w:t>inistrit të Ekonomisë, Tregtisë dhe Energjetikës, Këshilli i Ministrave</w:t>
      </w:r>
    </w:p>
    <w:p w:rsidR="003B374B" w:rsidRPr="00F347B8" w:rsidRDefault="003B374B" w:rsidP="00102B3E">
      <w:pPr>
        <w:pStyle w:val="Paragrafi"/>
        <w:rPr>
          <w:sz w:val="16"/>
          <w:lang w:val="sq-AL"/>
        </w:rPr>
      </w:pPr>
    </w:p>
    <w:p w:rsidR="003B374B" w:rsidRPr="00522794" w:rsidRDefault="003B374B" w:rsidP="00102B3E">
      <w:pPr>
        <w:pStyle w:val="VENDOSI"/>
        <w:keepNext w:val="0"/>
        <w:rPr>
          <w:lang w:val="sq-AL"/>
        </w:rPr>
      </w:pPr>
      <w:r w:rsidRPr="00522794">
        <w:rPr>
          <w:lang w:val="sq-AL"/>
        </w:rPr>
        <w:t>VENDOSI:</w:t>
      </w:r>
    </w:p>
    <w:p w:rsidR="003B374B" w:rsidRPr="00F347B8" w:rsidRDefault="003B374B" w:rsidP="00102B3E">
      <w:pPr>
        <w:pStyle w:val="Paragrafi"/>
        <w:rPr>
          <w:sz w:val="16"/>
          <w:lang w:val="sq-AL"/>
        </w:rPr>
      </w:pPr>
    </w:p>
    <w:p w:rsidR="003B374B" w:rsidRPr="00ED76DD" w:rsidRDefault="003B374B" w:rsidP="00102B3E">
      <w:pPr>
        <w:pStyle w:val="Paragrafi"/>
        <w:rPr>
          <w:lang w:val="sq-AL"/>
        </w:rPr>
      </w:pPr>
      <w:r w:rsidRPr="00ED76DD">
        <w:rPr>
          <w:lang w:val="sq-AL"/>
        </w:rPr>
        <w:t>1. Autoriteti kontraktues për kryerjen e procedurave ligjore, për dhënien me koncesion, të formës “BOT” (</w:t>
      </w:r>
      <w:r w:rsidR="00522794">
        <w:rPr>
          <w:lang w:val="sq-AL"/>
        </w:rPr>
        <w:t>ndërtim, operim dhe transferim)</w:t>
      </w:r>
      <w:r w:rsidRPr="00ED76DD">
        <w:rPr>
          <w:lang w:val="sq-AL"/>
        </w:rPr>
        <w:t xml:space="preserve"> të hidrocentraleve “Lajthizë” dhe “Mullias”, është Ministria e Ekonomisë, Tregtisë dhe Energjetikës.</w:t>
      </w:r>
    </w:p>
    <w:p w:rsidR="003B374B" w:rsidRPr="00ED76DD" w:rsidRDefault="003B374B" w:rsidP="00102B3E">
      <w:pPr>
        <w:pStyle w:val="Paragrafi"/>
        <w:rPr>
          <w:lang w:val="sq-AL"/>
        </w:rPr>
      </w:pPr>
      <w:r w:rsidRPr="00ED76DD">
        <w:rPr>
          <w:lang w:val="sq-AL"/>
        </w:rPr>
        <w:t>2. Miratimin e bonusit prej 3 për qind</w:t>
      </w:r>
      <w:r w:rsidR="00522794">
        <w:rPr>
          <w:lang w:val="sq-AL"/>
        </w:rPr>
        <w:t xml:space="preserve"> të pikëve për rezultatin</w:t>
      </w:r>
      <w:r w:rsidRPr="00ED76DD">
        <w:rPr>
          <w:lang w:val="sq-AL"/>
        </w:rPr>
        <w:t xml:space="preserve"> teknik dhe financiar, në procedurën konkurruese përzgjedhëse (propozim i pakërkuar), që i </w:t>
      </w:r>
      <w:r>
        <w:rPr>
          <w:lang w:val="sq-AL"/>
        </w:rPr>
        <w:t xml:space="preserve">jepet shoqërisë  “Vëllezërit”  </w:t>
      </w:r>
      <w:r w:rsidRPr="00ED76DD">
        <w:rPr>
          <w:lang w:val="sq-AL"/>
        </w:rPr>
        <w:t>sh</w:t>
      </w:r>
      <w:r>
        <w:rPr>
          <w:lang w:val="sq-AL"/>
        </w:rPr>
        <w:t>.</w:t>
      </w:r>
      <w:r w:rsidRPr="00ED76DD">
        <w:rPr>
          <w:lang w:val="sq-AL"/>
        </w:rPr>
        <w:t>p</w:t>
      </w:r>
      <w:r>
        <w:rPr>
          <w:lang w:val="sq-AL"/>
        </w:rPr>
        <w:t>.</w:t>
      </w:r>
      <w:r w:rsidRPr="00ED76DD">
        <w:rPr>
          <w:lang w:val="sq-AL"/>
        </w:rPr>
        <w:t>k.</w:t>
      </w:r>
    </w:p>
    <w:p w:rsidR="003B374B" w:rsidRDefault="003B374B" w:rsidP="00102B3E">
      <w:pPr>
        <w:pStyle w:val="Paragrafi"/>
        <w:rPr>
          <w:lang w:val="sq-AL"/>
        </w:rPr>
      </w:pPr>
      <w:r w:rsidRPr="00ED76DD">
        <w:rPr>
          <w:lang w:val="sq-AL"/>
        </w:rPr>
        <w:t>3. Ministria e Ekonomisë, Tregtisë dhe Energjetikës, në procedurën konkurruese për dhënien me koncesion të hidrocentraleve “Lajthizë” dhe “Mullias”, të kërkojë shprehje interesi dhe të pranojë oferta, për të gjithë pjesën e lirë të skemës, ku përfshihet ndërtimi i këtyre hidrocentraleve.</w:t>
      </w:r>
    </w:p>
    <w:p w:rsidR="0023536E" w:rsidRPr="00ED76DD" w:rsidRDefault="0023536E" w:rsidP="00102B3E">
      <w:pPr>
        <w:pStyle w:val="Paragrafi"/>
        <w:rPr>
          <w:lang w:val="sq-AL"/>
        </w:rPr>
      </w:pPr>
    </w:p>
    <w:p w:rsidR="003B374B" w:rsidRPr="00ED76DD" w:rsidRDefault="003B374B" w:rsidP="00102B3E">
      <w:pPr>
        <w:pStyle w:val="Paragrafi"/>
        <w:rPr>
          <w:lang w:val="sq-AL"/>
        </w:rPr>
      </w:pPr>
      <w:r w:rsidRPr="00ED76DD">
        <w:rPr>
          <w:lang w:val="sq-AL"/>
        </w:rPr>
        <w:t>4. Ngarkohet Ministria e Ekonomisë, Tregtisë dhe Energjetikës për zbatimin e këtij vendimi.</w:t>
      </w:r>
    </w:p>
    <w:p w:rsidR="003B374B" w:rsidRPr="00ED76DD" w:rsidRDefault="003B374B" w:rsidP="00102B3E">
      <w:pPr>
        <w:pStyle w:val="Paragrafi"/>
        <w:rPr>
          <w:lang w:val="sq-AL"/>
        </w:rPr>
      </w:pPr>
      <w:r w:rsidRPr="00ED76DD">
        <w:rPr>
          <w:lang w:val="sq-AL"/>
        </w:rPr>
        <w:t>Ky vendim hyn në fuqi pas botimit në Fletoren Zyrtare.</w:t>
      </w:r>
    </w:p>
    <w:p w:rsidR="003B374B" w:rsidRPr="00ED76DD" w:rsidRDefault="003B374B" w:rsidP="00102B3E">
      <w:pPr>
        <w:pStyle w:val="Paragrafi"/>
        <w:rPr>
          <w:lang w:val="sq-AL"/>
        </w:rPr>
      </w:pPr>
    </w:p>
    <w:p w:rsidR="003B374B" w:rsidRPr="00ED76DD" w:rsidRDefault="003B374B" w:rsidP="00102B3E">
      <w:pPr>
        <w:pStyle w:val="Autoriteti"/>
        <w:keepNext w:val="0"/>
      </w:pPr>
      <w:r w:rsidRPr="00ED76DD">
        <w:t>KRYEMINISTRI</w:t>
      </w:r>
    </w:p>
    <w:p w:rsidR="003B374B" w:rsidRPr="00ED76DD" w:rsidRDefault="003B374B" w:rsidP="00102B3E">
      <w:pPr>
        <w:pStyle w:val="AutoritetiEmer"/>
      </w:pPr>
      <w:r w:rsidRPr="00ED76DD">
        <w:t>Sali  Berisha</w:t>
      </w:r>
    </w:p>
    <w:p w:rsidR="003B374B" w:rsidRPr="00ED76DD" w:rsidRDefault="003B374B" w:rsidP="00102B3E">
      <w:pPr>
        <w:pStyle w:val="Paragrafi"/>
        <w:rPr>
          <w:lang w:val="sq-AL"/>
        </w:rPr>
      </w:pPr>
    </w:p>
    <w:p w:rsidR="004E0EC1" w:rsidRDefault="004E0EC1" w:rsidP="00F347B8">
      <w:pPr>
        <w:pStyle w:val="Akti"/>
        <w:keepNext w:val="0"/>
        <w:jc w:val="left"/>
      </w:pPr>
    </w:p>
    <w:p w:rsidR="003B374B" w:rsidRPr="00ED76DD" w:rsidRDefault="003B374B" w:rsidP="00102B3E">
      <w:pPr>
        <w:pStyle w:val="Akti"/>
        <w:keepNext w:val="0"/>
      </w:pPr>
      <w:r>
        <w:t>VENDI</w:t>
      </w:r>
      <w:r w:rsidRPr="00ED76DD">
        <w:t>M</w:t>
      </w:r>
    </w:p>
    <w:p w:rsidR="003B374B" w:rsidRPr="00ED76DD" w:rsidRDefault="003B374B" w:rsidP="00102B3E">
      <w:pPr>
        <w:pStyle w:val="NumriData"/>
        <w:keepNext w:val="0"/>
      </w:pPr>
      <w:r w:rsidRPr="00ED76DD">
        <w:t>Nr.734, dat</w:t>
      </w:r>
      <w:r>
        <w:t>ë</w:t>
      </w:r>
      <w:r w:rsidRPr="00ED76DD">
        <w:t xml:space="preserve"> 28.5.2008</w:t>
      </w:r>
    </w:p>
    <w:p w:rsidR="003B374B" w:rsidRPr="00ED76DD" w:rsidRDefault="003B374B" w:rsidP="00102B3E">
      <w:pPr>
        <w:pStyle w:val="Paragrafi"/>
        <w:rPr>
          <w:lang w:val="sq-AL"/>
        </w:rPr>
      </w:pPr>
    </w:p>
    <w:p w:rsidR="003B374B" w:rsidRPr="003B374B" w:rsidRDefault="003B374B" w:rsidP="00102B3E">
      <w:pPr>
        <w:pStyle w:val="Titulli"/>
        <w:keepNext w:val="0"/>
        <w:rPr>
          <w:lang w:val="sq-AL"/>
        </w:rPr>
      </w:pPr>
      <w:r w:rsidRPr="003B374B">
        <w:rPr>
          <w:lang w:val="sq-AL"/>
        </w:rPr>
        <w:t>PËR PËRCAKTIMIN E AUTORITETIT KONTRAKTUES PËR DHËNIEN ME KONCESION TË HIDROCENTRALIT “PEQIN”, DHE MIRATIMIN E BONUSIT, NË PROCEDURËN PËRZGJEDHËSE KONKURRUESE, QË I JEPET SHOQËRISË</w:t>
      </w:r>
    </w:p>
    <w:p w:rsidR="003B374B" w:rsidRPr="00F347B8" w:rsidRDefault="003B374B" w:rsidP="00102B3E">
      <w:pPr>
        <w:pStyle w:val="Paragrafi"/>
        <w:rPr>
          <w:sz w:val="16"/>
          <w:lang w:val="sq-AL"/>
        </w:rPr>
      </w:pPr>
    </w:p>
    <w:p w:rsidR="003B374B" w:rsidRPr="003B374B" w:rsidRDefault="003B374B" w:rsidP="00102B3E">
      <w:pPr>
        <w:pStyle w:val="BazLigjPropozues"/>
        <w:keepNext w:val="0"/>
        <w:rPr>
          <w:lang w:val="sq-AL"/>
        </w:rPr>
      </w:pPr>
      <w:r w:rsidRPr="003B374B">
        <w:rPr>
          <w:lang w:val="sq-AL"/>
        </w:rPr>
        <w:t>Në mbështetje të nenit 100 të Kushtetutës dhe të neneve 5, pik</w:t>
      </w:r>
      <w:r w:rsidR="0023536E">
        <w:rPr>
          <w:lang w:val="sq-AL"/>
        </w:rPr>
        <w:t>a 3, e 23, pika 3, shkronja “b”</w:t>
      </w:r>
      <w:r w:rsidRPr="003B374B">
        <w:rPr>
          <w:lang w:val="sq-AL"/>
        </w:rPr>
        <w:t xml:space="preserve"> të ligjit nr.9663, datë 18.12.2006 “Për koncesionet”, me prop</w:t>
      </w:r>
      <w:r w:rsidR="00522794">
        <w:rPr>
          <w:lang w:val="sq-AL"/>
        </w:rPr>
        <w:t>ozimin e Ministrit të Ekonomisë</w:t>
      </w:r>
      <w:r w:rsidRPr="003B374B">
        <w:rPr>
          <w:lang w:val="sq-AL"/>
        </w:rPr>
        <w:t xml:space="preserve"> Tregtisë dhe Energjetikës, Këshilli i Ministrave</w:t>
      </w:r>
    </w:p>
    <w:p w:rsidR="003B374B" w:rsidRPr="00F347B8" w:rsidRDefault="003B374B" w:rsidP="00102B3E">
      <w:pPr>
        <w:pStyle w:val="Paragrafi"/>
        <w:rPr>
          <w:sz w:val="16"/>
          <w:lang w:val="sq-AL"/>
        </w:rPr>
      </w:pPr>
    </w:p>
    <w:p w:rsidR="003B374B" w:rsidRPr="00522794" w:rsidRDefault="003B374B" w:rsidP="00102B3E">
      <w:pPr>
        <w:pStyle w:val="VENDOSI"/>
        <w:keepNext w:val="0"/>
        <w:rPr>
          <w:lang w:val="sq-AL"/>
        </w:rPr>
      </w:pPr>
      <w:r w:rsidRPr="00522794">
        <w:rPr>
          <w:lang w:val="sq-AL"/>
        </w:rPr>
        <w:t>VENDOSI:</w:t>
      </w:r>
    </w:p>
    <w:p w:rsidR="003B374B" w:rsidRPr="00F347B8" w:rsidRDefault="003B374B" w:rsidP="00102B3E">
      <w:pPr>
        <w:pStyle w:val="Paragrafi"/>
        <w:rPr>
          <w:sz w:val="18"/>
          <w:lang w:val="sq-AL"/>
        </w:rPr>
      </w:pPr>
    </w:p>
    <w:p w:rsidR="003B374B" w:rsidRPr="00ED76DD" w:rsidRDefault="003B374B" w:rsidP="00102B3E">
      <w:pPr>
        <w:pStyle w:val="Paragrafi"/>
        <w:rPr>
          <w:lang w:val="sq-AL"/>
        </w:rPr>
      </w:pPr>
      <w:r w:rsidRPr="00ED76DD">
        <w:rPr>
          <w:lang w:val="sq-AL"/>
        </w:rPr>
        <w:t>1. Autoriteti kontraktues për kryerjen e procedurave ligjore, për dhënien me koncesion, të formës “BOT” (</w:t>
      </w:r>
      <w:r w:rsidR="00522794">
        <w:rPr>
          <w:lang w:val="sq-AL"/>
        </w:rPr>
        <w:t>ndërtim, operim dhe transferim)</w:t>
      </w:r>
      <w:r w:rsidRPr="00ED76DD">
        <w:rPr>
          <w:lang w:val="sq-AL"/>
        </w:rPr>
        <w:t xml:space="preserve"> të hidrocentralit “Peqin”, është Ministria e Ekonomisë, Tregtisë dhe Energjetikës.</w:t>
      </w:r>
    </w:p>
    <w:p w:rsidR="00102B3E" w:rsidRPr="00ED76DD" w:rsidRDefault="003B374B" w:rsidP="00F347B8">
      <w:pPr>
        <w:pStyle w:val="Paragrafi"/>
        <w:rPr>
          <w:lang w:val="sq-AL"/>
        </w:rPr>
      </w:pPr>
      <w:r w:rsidRPr="00ED76DD">
        <w:rPr>
          <w:lang w:val="sq-AL"/>
        </w:rPr>
        <w:t xml:space="preserve">2. Miratimin e bonusit prej 4 për qind të </w:t>
      </w:r>
      <w:r w:rsidR="00522794">
        <w:rPr>
          <w:lang w:val="sq-AL"/>
        </w:rPr>
        <w:t>pikëve për rezultatin</w:t>
      </w:r>
      <w:r w:rsidRPr="00ED76DD">
        <w:rPr>
          <w:lang w:val="sq-AL"/>
        </w:rPr>
        <w:t xml:space="preserve"> teknik dhe financiar, në procedurën konkurruese përzgjedhëse (propozim i pakërkuar), që i jepet shoqërisë  “HEC PEQ</w:t>
      </w:r>
      <w:r>
        <w:rPr>
          <w:lang w:val="sq-AL"/>
        </w:rPr>
        <w:t>IN”</w:t>
      </w:r>
      <w:r w:rsidRPr="00ED76DD">
        <w:rPr>
          <w:lang w:val="sq-AL"/>
        </w:rPr>
        <w:t xml:space="preserve"> sh</w:t>
      </w:r>
      <w:r>
        <w:rPr>
          <w:lang w:val="sq-AL"/>
        </w:rPr>
        <w:t>.</w:t>
      </w:r>
      <w:r w:rsidRPr="00ED76DD">
        <w:rPr>
          <w:lang w:val="sq-AL"/>
        </w:rPr>
        <w:t>p</w:t>
      </w:r>
      <w:r>
        <w:rPr>
          <w:lang w:val="sq-AL"/>
        </w:rPr>
        <w:t>.</w:t>
      </w:r>
      <w:r w:rsidRPr="00ED76DD">
        <w:rPr>
          <w:lang w:val="sq-AL"/>
        </w:rPr>
        <w:t>k.</w:t>
      </w:r>
    </w:p>
    <w:p w:rsidR="003B374B" w:rsidRPr="00ED76DD" w:rsidRDefault="003B374B" w:rsidP="00102B3E">
      <w:pPr>
        <w:pStyle w:val="Paragrafi"/>
        <w:rPr>
          <w:lang w:val="sq-AL"/>
        </w:rPr>
      </w:pPr>
      <w:r w:rsidRPr="00ED76DD">
        <w:rPr>
          <w:lang w:val="sq-AL"/>
        </w:rPr>
        <w:t>3. Ministria e Ekonomisë, Tregtisë dhe Energjetikës, në procedurën konkurruese për dhënien me koncesion të hidrocentralit “Peqin”, të kërkojë shprehje interesi dhe të pranojë oferta, për të gjithë pjesën e lirë të skemës, ku përfshihet ndërtimi i këtij hidrocentrali.</w:t>
      </w:r>
    </w:p>
    <w:p w:rsidR="003B374B" w:rsidRPr="00ED76DD" w:rsidRDefault="003B374B" w:rsidP="00102B3E">
      <w:pPr>
        <w:pStyle w:val="Paragrafi"/>
        <w:rPr>
          <w:lang w:val="sq-AL"/>
        </w:rPr>
      </w:pPr>
      <w:r w:rsidRPr="00ED76DD">
        <w:rPr>
          <w:lang w:val="sq-AL"/>
        </w:rPr>
        <w:t>4. Ngarkohet Ministria e Ekonomisë, Tregtisë dhe Energjetikës për zbatimin e këtij vendimi.</w:t>
      </w:r>
    </w:p>
    <w:p w:rsidR="003B374B" w:rsidRPr="00ED76DD" w:rsidRDefault="003B374B" w:rsidP="00102B3E">
      <w:pPr>
        <w:pStyle w:val="Paragrafi"/>
        <w:rPr>
          <w:lang w:val="sq-AL"/>
        </w:rPr>
      </w:pPr>
      <w:r w:rsidRPr="00ED76DD">
        <w:rPr>
          <w:lang w:val="sq-AL"/>
        </w:rPr>
        <w:t>Ky vendim hyn në fuqi pas botimit në Fletoren Zyrtare.</w:t>
      </w:r>
    </w:p>
    <w:p w:rsidR="003B374B" w:rsidRPr="00ED76DD" w:rsidRDefault="003B374B" w:rsidP="00102B3E">
      <w:pPr>
        <w:pStyle w:val="Paragrafi"/>
        <w:rPr>
          <w:lang w:val="sq-AL"/>
        </w:rPr>
      </w:pPr>
    </w:p>
    <w:p w:rsidR="003B374B" w:rsidRPr="00ED76DD" w:rsidRDefault="003B374B" w:rsidP="00102B3E">
      <w:pPr>
        <w:pStyle w:val="Autoriteti"/>
        <w:keepNext w:val="0"/>
      </w:pPr>
      <w:r w:rsidRPr="00ED76DD">
        <w:t>KRYEMINISTRI</w:t>
      </w:r>
    </w:p>
    <w:p w:rsidR="003B374B" w:rsidRDefault="003B374B" w:rsidP="00102B3E">
      <w:pPr>
        <w:pStyle w:val="AutoritetiEmer"/>
      </w:pPr>
      <w:r w:rsidRPr="00ED76DD">
        <w:t>Sali  Berisha</w:t>
      </w:r>
    </w:p>
    <w:p w:rsidR="00102B3E" w:rsidRPr="00102B3E" w:rsidRDefault="00102B3E" w:rsidP="00102B3E">
      <w:pPr>
        <w:rPr>
          <w:lang w:eastAsia="en-US"/>
        </w:rPr>
      </w:pPr>
    </w:p>
    <w:p w:rsidR="003B374B" w:rsidRPr="00ED76DD" w:rsidRDefault="003B374B" w:rsidP="00102B3E">
      <w:pPr>
        <w:pStyle w:val="Paragrafi"/>
        <w:rPr>
          <w:lang w:val="sq-AL"/>
        </w:rPr>
      </w:pPr>
    </w:p>
    <w:p w:rsidR="003B374B" w:rsidRPr="00ED76DD" w:rsidRDefault="003B374B" w:rsidP="00102B3E">
      <w:pPr>
        <w:pStyle w:val="Akti"/>
        <w:keepNext w:val="0"/>
      </w:pPr>
      <w:r w:rsidRPr="00ED76DD">
        <w:t>VENDIM</w:t>
      </w:r>
    </w:p>
    <w:p w:rsidR="003B374B" w:rsidRPr="00ED76DD" w:rsidRDefault="003B374B" w:rsidP="00102B3E">
      <w:pPr>
        <w:pStyle w:val="NumriData"/>
        <w:keepNext w:val="0"/>
      </w:pPr>
      <w:r w:rsidRPr="00ED76DD">
        <w:t>Nr.735, dat</w:t>
      </w:r>
      <w:r>
        <w:t>ë</w:t>
      </w:r>
      <w:r w:rsidRPr="00ED76DD">
        <w:t xml:space="preserve"> 28.5.2008</w:t>
      </w:r>
    </w:p>
    <w:p w:rsidR="003B374B" w:rsidRPr="00F347B8" w:rsidRDefault="003B374B" w:rsidP="00102B3E">
      <w:pPr>
        <w:pStyle w:val="Paragrafi"/>
        <w:rPr>
          <w:sz w:val="16"/>
          <w:lang w:val="sq-AL"/>
        </w:rPr>
      </w:pPr>
    </w:p>
    <w:p w:rsidR="003B374B" w:rsidRPr="003B374B" w:rsidRDefault="003B374B" w:rsidP="00102B3E">
      <w:pPr>
        <w:pStyle w:val="Titulli"/>
        <w:keepNext w:val="0"/>
        <w:rPr>
          <w:lang w:val="sq-AL"/>
        </w:rPr>
      </w:pPr>
      <w:r w:rsidRPr="003B374B">
        <w:rPr>
          <w:lang w:val="sq-AL"/>
        </w:rPr>
        <w:t>PËR PËRCAKTIMIN E AUTORITETIT KONTRAKTUES PËR DHËNIEN ME KONCESION TË HIDROCENTRALEVE MBI LUMIN CURRAJ, DHE MIRATIMIN E BONUSIT, NË PROCEDURËN PËRZGJEDHËSE KONKURRUESE, QË I JEPET SHOQËRISË</w:t>
      </w:r>
    </w:p>
    <w:p w:rsidR="003B374B" w:rsidRPr="00F347B8" w:rsidRDefault="003B374B" w:rsidP="00102B3E">
      <w:pPr>
        <w:pStyle w:val="Paragrafi"/>
        <w:rPr>
          <w:sz w:val="14"/>
          <w:lang w:val="sq-AL"/>
        </w:rPr>
      </w:pPr>
    </w:p>
    <w:p w:rsidR="003B374B" w:rsidRPr="003B374B" w:rsidRDefault="003B374B" w:rsidP="00102B3E">
      <w:pPr>
        <w:pStyle w:val="BazLigjPropozues"/>
        <w:keepNext w:val="0"/>
        <w:rPr>
          <w:lang w:val="sq-AL"/>
        </w:rPr>
      </w:pPr>
      <w:r w:rsidRPr="003B374B">
        <w:rPr>
          <w:lang w:val="sq-AL"/>
        </w:rPr>
        <w:t>Në mbështetje të nenit 100 të Kushtetutës dhe të neneve 5, pik</w:t>
      </w:r>
      <w:r w:rsidR="0023536E">
        <w:rPr>
          <w:lang w:val="sq-AL"/>
        </w:rPr>
        <w:t>a 3, e 23, pika 3, shkronja “b”</w:t>
      </w:r>
      <w:r w:rsidRPr="003B374B">
        <w:rPr>
          <w:lang w:val="sq-AL"/>
        </w:rPr>
        <w:t xml:space="preserve"> të ligjit nr.9663, datë 18.12.2006 “Për</w:t>
      </w:r>
      <w:r w:rsidR="0023536E">
        <w:rPr>
          <w:lang w:val="sq-AL"/>
        </w:rPr>
        <w:t xml:space="preserve"> koncesionet”, me propozimin e M</w:t>
      </w:r>
      <w:r w:rsidRPr="003B374B">
        <w:rPr>
          <w:lang w:val="sq-AL"/>
        </w:rPr>
        <w:t>inistrit të Ekonomisë, Tregtisë dhe Energjetikës, Këshilli i Ministrave</w:t>
      </w:r>
    </w:p>
    <w:p w:rsidR="003B374B" w:rsidRPr="00ED76DD" w:rsidRDefault="003B374B" w:rsidP="00102B3E">
      <w:pPr>
        <w:pStyle w:val="Paragrafi"/>
        <w:rPr>
          <w:lang w:val="sq-AL"/>
        </w:rPr>
      </w:pPr>
    </w:p>
    <w:p w:rsidR="003B374B" w:rsidRPr="0023536E" w:rsidRDefault="003B374B" w:rsidP="00102B3E">
      <w:pPr>
        <w:pStyle w:val="VENDOSI"/>
        <w:keepNext w:val="0"/>
        <w:rPr>
          <w:lang w:val="sq-AL"/>
        </w:rPr>
      </w:pPr>
      <w:r w:rsidRPr="0023536E">
        <w:rPr>
          <w:lang w:val="sq-AL"/>
        </w:rPr>
        <w:t>VENDOSI:</w:t>
      </w:r>
    </w:p>
    <w:p w:rsidR="003B374B" w:rsidRPr="00F347B8" w:rsidRDefault="003B374B" w:rsidP="00102B3E">
      <w:pPr>
        <w:pStyle w:val="Paragrafi"/>
        <w:rPr>
          <w:sz w:val="14"/>
          <w:lang w:val="sq-AL"/>
        </w:rPr>
      </w:pPr>
    </w:p>
    <w:p w:rsidR="003B374B" w:rsidRPr="00ED76DD" w:rsidRDefault="003B374B" w:rsidP="00102B3E">
      <w:pPr>
        <w:pStyle w:val="Paragrafi"/>
        <w:rPr>
          <w:lang w:val="sq-AL"/>
        </w:rPr>
      </w:pPr>
      <w:r w:rsidRPr="00ED76DD">
        <w:rPr>
          <w:lang w:val="sq-AL"/>
        </w:rPr>
        <w:t xml:space="preserve">1. Autoriteti kontraktues për kryerjen e procedurave ligjore, për dhënien </w:t>
      </w:r>
      <w:r w:rsidR="0023536E">
        <w:rPr>
          <w:lang w:val="sq-AL"/>
        </w:rPr>
        <w:t>me koncesion, të formës “BOT” (ndërtim, operim dhe t</w:t>
      </w:r>
      <w:r w:rsidRPr="00ED76DD">
        <w:rPr>
          <w:lang w:val="sq-AL"/>
        </w:rPr>
        <w:t>ransferim) të hidrocentraleve mbi lumin Curraj, është Ministria e Ekonomisë, Tregtisë dhe Energjetikës.</w:t>
      </w:r>
    </w:p>
    <w:p w:rsidR="003B374B" w:rsidRPr="00ED76DD" w:rsidRDefault="003B374B" w:rsidP="00102B3E">
      <w:pPr>
        <w:pStyle w:val="Paragrafi"/>
        <w:rPr>
          <w:lang w:val="sq-AL"/>
        </w:rPr>
      </w:pPr>
      <w:r w:rsidRPr="00ED76DD">
        <w:rPr>
          <w:lang w:val="sq-AL"/>
        </w:rPr>
        <w:t>2. Miratimin e bonusit prej 4 për qind</w:t>
      </w:r>
      <w:r w:rsidR="0023536E">
        <w:rPr>
          <w:lang w:val="sq-AL"/>
        </w:rPr>
        <w:t xml:space="preserve"> të pikëve për rezultatin</w:t>
      </w:r>
      <w:r w:rsidRPr="00ED76DD">
        <w:rPr>
          <w:lang w:val="sq-AL"/>
        </w:rPr>
        <w:t xml:space="preserve"> teknik dhe financiar, në procedurën konkurruese përzgjedhëse (propozim i pakërkuar), që i jepet shoqëri</w:t>
      </w:r>
      <w:r>
        <w:rPr>
          <w:lang w:val="sq-AL"/>
        </w:rPr>
        <w:t>së  “HYDRO PO</w:t>
      </w:r>
      <w:r w:rsidR="008E71F3">
        <w:rPr>
          <w:lang w:val="sq-AL"/>
        </w:rPr>
        <w:t>W</w:t>
      </w:r>
      <w:r>
        <w:rPr>
          <w:lang w:val="sq-AL"/>
        </w:rPr>
        <w:t>ER NORD ALBANIA”</w:t>
      </w:r>
      <w:r w:rsidRPr="00ED76DD">
        <w:rPr>
          <w:lang w:val="sq-AL"/>
        </w:rPr>
        <w:t xml:space="preserve"> sh</w:t>
      </w:r>
      <w:r>
        <w:rPr>
          <w:lang w:val="sq-AL"/>
        </w:rPr>
        <w:t>.</w:t>
      </w:r>
      <w:r w:rsidRPr="00ED76DD">
        <w:rPr>
          <w:lang w:val="sq-AL"/>
        </w:rPr>
        <w:t>a.</w:t>
      </w:r>
    </w:p>
    <w:p w:rsidR="003B374B" w:rsidRPr="00ED76DD" w:rsidRDefault="003B374B" w:rsidP="00102B3E">
      <w:pPr>
        <w:pStyle w:val="Paragrafi"/>
        <w:rPr>
          <w:lang w:val="sq-AL"/>
        </w:rPr>
      </w:pPr>
      <w:r w:rsidRPr="00ED76DD">
        <w:rPr>
          <w:lang w:val="sq-AL"/>
        </w:rPr>
        <w:t>3. Ministria e Ekonomisë, Tregtisë dhe Energjetikës, në procedurën konkurruese për dhënien me koncesion të hidrocentraleve mbi lumin Curraj, të kërkojë shprehje interesi dhe të pranojë oferta, për të gjithë pjesën e lirë të skemës, ku përfshihet ndërtimi i këtyre hidrocentraleve.</w:t>
      </w:r>
    </w:p>
    <w:p w:rsidR="003B374B" w:rsidRPr="00ED76DD" w:rsidRDefault="003B374B" w:rsidP="00102B3E">
      <w:pPr>
        <w:pStyle w:val="Paragrafi"/>
        <w:rPr>
          <w:lang w:val="sq-AL"/>
        </w:rPr>
      </w:pPr>
      <w:r w:rsidRPr="00ED76DD">
        <w:rPr>
          <w:lang w:val="sq-AL"/>
        </w:rPr>
        <w:t>4. Ngarkohet Ministria e Ekonomisë, Tregtisë dhe Energjetikës për zbatimin e këtij vendimi.</w:t>
      </w:r>
    </w:p>
    <w:p w:rsidR="003B374B" w:rsidRPr="00ED76DD" w:rsidRDefault="003B374B" w:rsidP="00102B3E">
      <w:pPr>
        <w:pStyle w:val="Paragrafi"/>
        <w:rPr>
          <w:lang w:val="sq-AL"/>
        </w:rPr>
      </w:pPr>
      <w:r w:rsidRPr="00ED76DD">
        <w:rPr>
          <w:lang w:val="sq-AL"/>
        </w:rPr>
        <w:t>Ky vendim hyn në fuqi pas botimit në Fletoren Zyrtare.</w:t>
      </w:r>
    </w:p>
    <w:p w:rsidR="003B374B" w:rsidRPr="00ED76DD" w:rsidRDefault="003B374B" w:rsidP="00102B3E">
      <w:pPr>
        <w:pStyle w:val="Paragrafi"/>
        <w:rPr>
          <w:lang w:val="sq-AL"/>
        </w:rPr>
      </w:pPr>
    </w:p>
    <w:p w:rsidR="003B374B" w:rsidRPr="00ED76DD" w:rsidRDefault="003B374B" w:rsidP="00102B3E">
      <w:pPr>
        <w:pStyle w:val="Autoriteti"/>
        <w:keepNext w:val="0"/>
      </w:pPr>
      <w:r w:rsidRPr="00ED76DD">
        <w:t>KRYEMINISTRI</w:t>
      </w:r>
    </w:p>
    <w:p w:rsidR="003B374B" w:rsidRPr="00ED76DD" w:rsidRDefault="003B374B" w:rsidP="00102B3E">
      <w:pPr>
        <w:pStyle w:val="AutoritetiEmer"/>
      </w:pPr>
      <w:r w:rsidRPr="00ED76DD">
        <w:t>Sali  Berisha</w:t>
      </w:r>
    </w:p>
    <w:p w:rsidR="003B374B" w:rsidRDefault="003B374B" w:rsidP="00102B3E">
      <w:pPr>
        <w:pStyle w:val="Paragrafi"/>
        <w:rPr>
          <w:lang w:val="sq-AL"/>
        </w:rPr>
      </w:pPr>
    </w:p>
    <w:p w:rsidR="003B374B" w:rsidRPr="00ED76DD" w:rsidRDefault="003B374B" w:rsidP="00102B3E">
      <w:pPr>
        <w:pStyle w:val="Akti"/>
        <w:keepNext w:val="0"/>
      </w:pPr>
      <w:r w:rsidRPr="00ED76DD">
        <w:t>VENDIM</w:t>
      </w:r>
    </w:p>
    <w:p w:rsidR="003B374B" w:rsidRPr="00ED76DD" w:rsidRDefault="003B374B" w:rsidP="00102B3E">
      <w:pPr>
        <w:pStyle w:val="NumriData"/>
        <w:keepNext w:val="0"/>
      </w:pPr>
      <w:r>
        <w:t>Nr.736</w:t>
      </w:r>
      <w:r w:rsidRPr="00ED76DD">
        <w:t>, dat</w:t>
      </w:r>
      <w:r>
        <w:t>ë</w:t>
      </w:r>
      <w:r w:rsidRPr="00ED76DD">
        <w:t xml:space="preserve"> 28.5.2008</w:t>
      </w:r>
    </w:p>
    <w:p w:rsidR="003B374B" w:rsidRPr="00ED76DD" w:rsidRDefault="003B374B" w:rsidP="00102B3E">
      <w:pPr>
        <w:pStyle w:val="Paragrafi"/>
        <w:rPr>
          <w:lang w:val="sq-AL"/>
        </w:rPr>
      </w:pPr>
    </w:p>
    <w:p w:rsidR="003B374B" w:rsidRPr="003B374B" w:rsidRDefault="003B374B" w:rsidP="00102B3E">
      <w:pPr>
        <w:pStyle w:val="Titulli"/>
        <w:keepNext w:val="0"/>
        <w:rPr>
          <w:lang w:val="sq-AL"/>
        </w:rPr>
      </w:pPr>
      <w:r w:rsidRPr="003B374B">
        <w:rPr>
          <w:lang w:val="sq-AL"/>
        </w:rPr>
        <w:t>PËR PËRCAKTIMIN E AUTORITETIT KONTRAKTUES PËR DHËNIEN ME KONCESION TË HIDROCENTRALIT “RAJAN 2”, DHE MIRATIMIN E BONUSIT, NË PROCEDURËN PËRZGJEDHËSE KONKURRUESE, QË I JEPET SHOQËRISË</w:t>
      </w:r>
    </w:p>
    <w:p w:rsidR="003B374B" w:rsidRPr="00ED76DD" w:rsidRDefault="003B374B" w:rsidP="00102B3E">
      <w:pPr>
        <w:pStyle w:val="Paragrafi"/>
        <w:rPr>
          <w:lang w:val="sq-AL"/>
        </w:rPr>
      </w:pPr>
    </w:p>
    <w:p w:rsidR="003B374B" w:rsidRPr="003B374B" w:rsidRDefault="003B374B" w:rsidP="00102B3E">
      <w:pPr>
        <w:pStyle w:val="BazLigjPropozues"/>
        <w:keepNext w:val="0"/>
        <w:rPr>
          <w:lang w:val="sq-AL"/>
        </w:rPr>
      </w:pPr>
      <w:r w:rsidRPr="003B374B">
        <w:rPr>
          <w:lang w:val="sq-AL"/>
        </w:rPr>
        <w:t>Në mbështetje të nenit 100 të Kushtetutës dhe të neneve 5, pik</w:t>
      </w:r>
      <w:r w:rsidR="0023536E">
        <w:rPr>
          <w:lang w:val="sq-AL"/>
        </w:rPr>
        <w:t>a 3, e 23, pika 3, shkronja “b”</w:t>
      </w:r>
      <w:r w:rsidRPr="003B374B">
        <w:rPr>
          <w:lang w:val="sq-AL"/>
        </w:rPr>
        <w:t xml:space="preserve"> të ligjit nr.9663, datë 18.12.2006 “Për</w:t>
      </w:r>
      <w:r w:rsidR="0023536E">
        <w:rPr>
          <w:lang w:val="sq-AL"/>
        </w:rPr>
        <w:t xml:space="preserve"> koncesionet”, me propozimin e M</w:t>
      </w:r>
      <w:r w:rsidRPr="003B374B">
        <w:rPr>
          <w:lang w:val="sq-AL"/>
        </w:rPr>
        <w:t>inistrit të Ekonomisë, Tregtisë dhe Energjetikës, Këshilli i Ministrave</w:t>
      </w:r>
    </w:p>
    <w:p w:rsidR="003B374B" w:rsidRDefault="003B374B" w:rsidP="00102B3E">
      <w:pPr>
        <w:pStyle w:val="Paragrafi"/>
        <w:rPr>
          <w:lang w:val="sq-AL"/>
        </w:rPr>
      </w:pPr>
    </w:p>
    <w:p w:rsidR="003B374B" w:rsidRPr="003B374B" w:rsidRDefault="003B374B" w:rsidP="00102B3E">
      <w:pPr>
        <w:pStyle w:val="VENDOSI"/>
        <w:keepNext w:val="0"/>
        <w:rPr>
          <w:lang w:val="sq-AL"/>
        </w:rPr>
      </w:pPr>
      <w:r w:rsidRPr="003B374B">
        <w:rPr>
          <w:lang w:val="sq-AL"/>
        </w:rPr>
        <w:t>VENDOSI:</w:t>
      </w:r>
    </w:p>
    <w:p w:rsidR="003B374B" w:rsidRPr="00ED76DD" w:rsidRDefault="003B374B" w:rsidP="00102B3E">
      <w:pPr>
        <w:pStyle w:val="Paragrafi"/>
        <w:rPr>
          <w:lang w:val="sq-AL"/>
        </w:rPr>
      </w:pPr>
    </w:p>
    <w:p w:rsidR="003B374B" w:rsidRPr="00ED76DD" w:rsidRDefault="003B374B" w:rsidP="00102B3E">
      <w:pPr>
        <w:pStyle w:val="Paragrafi"/>
        <w:rPr>
          <w:lang w:val="sq-AL"/>
        </w:rPr>
      </w:pPr>
      <w:r w:rsidRPr="00ED76DD">
        <w:rPr>
          <w:lang w:val="sq-AL"/>
        </w:rPr>
        <w:t>1. Autoriteti kontraktues për kryerjen e procedurave ligjore, për dhënien me koncesion, të formës “BOT” (ndërtim, operim dhe transferim), të hidrocentral</w:t>
      </w:r>
      <w:r>
        <w:rPr>
          <w:lang w:val="sq-AL"/>
        </w:rPr>
        <w:t>it</w:t>
      </w:r>
      <w:r w:rsidRPr="00ED76DD">
        <w:rPr>
          <w:lang w:val="sq-AL"/>
        </w:rPr>
        <w:t xml:space="preserve"> </w:t>
      </w:r>
      <w:r>
        <w:rPr>
          <w:lang w:val="sq-AL"/>
        </w:rPr>
        <w:t>“Rajan 2”</w:t>
      </w:r>
      <w:r w:rsidRPr="00ED76DD">
        <w:rPr>
          <w:lang w:val="sq-AL"/>
        </w:rPr>
        <w:t>, është Ministria e Ekonomisë, Tregtisë dhe Energjetikës.</w:t>
      </w:r>
    </w:p>
    <w:p w:rsidR="003B374B" w:rsidRPr="00ED76DD" w:rsidRDefault="003B374B" w:rsidP="00102B3E">
      <w:pPr>
        <w:pStyle w:val="Paragrafi"/>
        <w:rPr>
          <w:lang w:val="sq-AL"/>
        </w:rPr>
      </w:pPr>
      <w:r w:rsidRPr="00ED76DD">
        <w:rPr>
          <w:lang w:val="sq-AL"/>
        </w:rPr>
        <w:t xml:space="preserve">2. Miratimin e bonusit prej </w:t>
      </w:r>
      <w:r>
        <w:rPr>
          <w:lang w:val="sq-AL"/>
        </w:rPr>
        <w:t>3</w:t>
      </w:r>
      <w:r w:rsidRPr="00ED76DD">
        <w:rPr>
          <w:lang w:val="sq-AL"/>
        </w:rPr>
        <w:t xml:space="preserve"> për qind</w:t>
      </w:r>
      <w:r w:rsidR="0023536E">
        <w:rPr>
          <w:lang w:val="sq-AL"/>
        </w:rPr>
        <w:t xml:space="preserve"> të pikëve për rezultatin</w:t>
      </w:r>
      <w:r w:rsidRPr="00ED76DD">
        <w:rPr>
          <w:lang w:val="sq-AL"/>
        </w:rPr>
        <w:t xml:space="preserve"> teknik dhe financiar, në procedurën konkurruese përzgjedhëse (propozim i pakërkuar), që i jepet shoqëri</w:t>
      </w:r>
      <w:r>
        <w:rPr>
          <w:lang w:val="sq-AL"/>
        </w:rPr>
        <w:t>së  “6</w:t>
      </w:r>
      <w:r w:rsidR="0023536E">
        <w:rPr>
          <w:lang w:val="sq-AL"/>
        </w:rPr>
        <w:t xml:space="preserve"> </w:t>
      </w:r>
      <w:r>
        <w:rPr>
          <w:lang w:val="sq-AL"/>
        </w:rPr>
        <w:t>Korriku”</w:t>
      </w:r>
      <w:r w:rsidRPr="00ED76DD">
        <w:rPr>
          <w:lang w:val="sq-AL"/>
        </w:rPr>
        <w:t xml:space="preserve"> sh</w:t>
      </w:r>
      <w:r>
        <w:rPr>
          <w:lang w:val="sq-AL"/>
        </w:rPr>
        <w:t>.p</w:t>
      </w:r>
      <w:r w:rsidRPr="00ED76DD">
        <w:rPr>
          <w:lang w:val="sq-AL"/>
        </w:rPr>
        <w:t>.</w:t>
      </w:r>
      <w:r>
        <w:rPr>
          <w:lang w:val="sq-AL"/>
        </w:rPr>
        <w:t>k.</w:t>
      </w:r>
    </w:p>
    <w:p w:rsidR="003B374B" w:rsidRPr="00ED76DD" w:rsidRDefault="003B374B" w:rsidP="00102B3E">
      <w:pPr>
        <w:pStyle w:val="Paragrafi"/>
        <w:rPr>
          <w:lang w:val="sq-AL"/>
        </w:rPr>
      </w:pPr>
      <w:r w:rsidRPr="00ED76DD">
        <w:rPr>
          <w:lang w:val="sq-AL"/>
        </w:rPr>
        <w:t>3. Ministria e Ekonomisë, Tregtisë dhe Energjetikës, në procedurën konkurruese për dhënien me koncesion të hidrocentral</w:t>
      </w:r>
      <w:r>
        <w:rPr>
          <w:lang w:val="sq-AL"/>
        </w:rPr>
        <w:t>it</w:t>
      </w:r>
      <w:r w:rsidRPr="00ED76DD">
        <w:rPr>
          <w:lang w:val="sq-AL"/>
        </w:rPr>
        <w:t xml:space="preserve"> </w:t>
      </w:r>
      <w:r>
        <w:rPr>
          <w:lang w:val="sq-AL"/>
        </w:rPr>
        <w:t>“Rajan 2”</w:t>
      </w:r>
      <w:r w:rsidRPr="00ED76DD">
        <w:rPr>
          <w:lang w:val="sq-AL"/>
        </w:rPr>
        <w:t>, të kërkojë shprehje interesi dhe të pranojë oferta, për të gjithë pjesën e lirë të skemës, ku përfshihet ndërtimi i kët</w:t>
      </w:r>
      <w:r>
        <w:rPr>
          <w:lang w:val="sq-AL"/>
        </w:rPr>
        <w:t>ij hidrocentrali</w:t>
      </w:r>
      <w:r w:rsidRPr="00ED76DD">
        <w:rPr>
          <w:lang w:val="sq-AL"/>
        </w:rPr>
        <w:t>.</w:t>
      </w:r>
    </w:p>
    <w:p w:rsidR="003B374B" w:rsidRPr="00ED76DD" w:rsidRDefault="003B374B" w:rsidP="00102B3E">
      <w:pPr>
        <w:pStyle w:val="Paragrafi"/>
        <w:rPr>
          <w:lang w:val="sq-AL"/>
        </w:rPr>
      </w:pPr>
      <w:r w:rsidRPr="00ED76DD">
        <w:rPr>
          <w:lang w:val="sq-AL"/>
        </w:rPr>
        <w:t>4. Ngarkohet Ministria e Ekonomisë, Tregtisë dhe Energjetikës për zbatimin e këtij vendimi.</w:t>
      </w:r>
    </w:p>
    <w:p w:rsidR="003B374B" w:rsidRPr="00ED76DD" w:rsidRDefault="003B374B" w:rsidP="00F347B8">
      <w:pPr>
        <w:pStyle w:val="Paragrafi"/>
        <w:rPr>
          <w:lang w:val="sq-AL"/>
        </w:rPr>
      </w:pPr>
      <w:r w:rsidRPr="00ED76DD">
        <w:rPr>
          <w:lang w:val="sq-AL"/>
        </w:rPr>
        <w:t>Ky vendim hyn në fuqi pas botimit në Fletoren Zyrtare.</w:t>
      </w:r>
    </w:p>
    <w:p w:rsidR="003B374B" w:rsidRPr="00ED76DD" w:rsidRDefault="003B374B" w:rsidP="00102B3E">
      <w:pPr>
        <w:pStyle w:val="Autoriteti"/>
        <w:keepNext w:val="0"/>
      </w:pPr>
      <w:r w:rsidRPr="00ED76DD">
        <w:t>KRYEMINISTRI</w:t>
      </w:r>
    </w:p>
    <w:p w:rsidR="003B374B" w:rsidRPr="00ED76DD" w:rsidRDefault="003B374B" w:rsidP="00102B3E">
      <w:pPr>
        <w:pStyle w:val="AutoritetiEmer"/>
      </w:pPr>
      <w:r w:rsidRPr="00ED76DD">
        <w:t>Sali  Berisha</w:t>
      </w:r>
    </w:p>
    <w:p w:rsidR="003B374B" w:rsidRDefault="003B374B" w:rsidP="00102B3E">
      <w:pPr>
        <w:pStyle w:val="Akti"/>
        <w:keepNext w:val="0"/>
        <w:rPr>
          <w:lang w:val="sq-AL"/>
        </w:rPr>
      </w:pPr>
    </w:p>
    <w:p w:rsidR="003B374B" w:rsidRDefault="003B374B" w:rsidP="00102B3E">
      <w:pPr>
        <w:pStyle w:val="Akti"/>
        <w:keepNext w:val="0"/>
        <w:rPr>
          <w:lang w:val="sq-AL"/>
        </w:rPr>
      </w:pPr>
    </w:p>
    <w:p w:rsidR="001C13BC" w:rsidRPr="00FC7224" w:rsidRDefault="001C13BC" w:rsidP="00102B3E">
      <w:pPr>
        <w:pStyle w:val="Akti"/>
        <w:keepNext w:val="0"/>
        <w:rPr>
          <w:lang w:val="sq-AL"/>
        </w:rPr>
      </w:pPr>
      <w:r w:rsidRPr="00FC7224">
        <w:rPr>
          <w:lang w:val="sq-AL"/>
        </w:rPr>
        <w:t>Vendim</w:t>
      </w:r>
    </w:p>
    <w:p w:rsidR="001C13BC" w:rsidRPr="00FC7224" w:rsidRDefault="00213D4A" w:rsidP="00102B3E">
      <w:pPr>
        <w:pStyle w:val="NumriData"/>
        <w:keepNext w:val="0"/>
        <w:rPr>
          <w:lang w:val="sq-AL"/>
        </w:rPr>
      </w:pPr>
      <w:r>
        <w:rPr>
          <w:lang w:val="sq-AL"/>
        </w:rPr>
        <w:t>Nr.737, datë 28.5</w:t>
      </w:r>
      <w:r w:rsidR="001C13BC" w:rsidRPr="00FC7224">
        <w:rPr>
          <w:lang w:val="sq-AL"/>
        </w:rPr>
        <w:t>.2008</w:t>
      </w:r>
    </w:p>
    <w:p w:rsidR="001C13BC" w:rsidRPr="00F347B8" w:rsidRDefault="001C13BC" w:rsidP="00102B3E">
      <w:pPr>
        <w:pStyle w:val="Paragrafi"/>
        <w:rPr>
          <w:sz w:val="14"/>
          <w:lang w:val="sq-AL"/>
        </w:rPr>
      </w:pPr>
    </w:p>
    <w:p w:rsidR="001C13BC" w:rsidRPr="00FC7224" w:rsidRDefault="001C13BC" w:rsidP="00102B3E">
      <w:pPr>
        <w:pStyle w:val="Titulli"/>
        <w:keepNext w:val="0"/>
        <w:rPr>
          <w:lang w:val="sq-AL"/>
        </w:rPr>
      </w:pPr>
      <w:r w:rsidRPr="00FC7224">
        <w:rPr>
          <w:lang w:val="sq-AL"/>
        </w:rPr>
        <w:t xml:space="preserve">Për miratimin e listës përfundimtare të pronave, pyje dhe kullota, </w:t>
      </w:r>
      <w:r w:rsidR="00213D4A">
        <w:rPr>
          <w:lang w:val="sq-AL"/>
        </w:rPr>
        <w:t>që do të transferohen në p</w:t>
      </w:r>
      <w:r w:rsidR="006005CB">
        <w:rPr>
          <w:lang w:val="sq-AL"/>
        </w:rPr>
        <w:t>Ë</w:t>
      </w:r>
      <w:r w:rsidR="00213D4A">
        <w:rPr>
          <w:lang w:val="sq-AL"/>
        </w:rPr>
        <w:t>RDORIM</w:t>
      </w:r>
      <w:r w:rsidRPr="00FC7224">
        <w:rPr>
          <w:lang w:val="sq-AL"/>
        </w:rPr>
        <w:t xml:space="preserve"> të njësisë së qeve</w:t>
      </w:r>
      <w:r w:rsidR="00213D4A">
        <w:rPr>
          <w:lang w:val="sq-AL"/>
        </w:rPr>
        <w:t>risjes vendore, komuna SHëNGJERGJ</w:t>
      </w:r>
      <w:r w:rsidR="0023536E">
        <w:rPr>
          <w:lang w:val="sq-AL"/>
        </w:rPr>
        <w:t>,</w:t>
      </w:r>
      <w:r w:rsidR="00213D4A">
        <w:rPr>
          <w:lang w:val="sq-AL"/>
        </w:rPr>
        <w:t xml:space="preserve"> të qarkut të TIRANëS</w:t>
      </w:r>
    </w:p>
    <w:p w:rsidR="001C13BC" w:rsidRPr="00F347B8" w:rsidRDefault="001C13BC" w:rsidP="00102B3E">
      <w:pPr>
        <w:pStyle w:val="Paragrafi"/>
        <w:rPr>
          <w:sz w:val="14"/>
          <w:lang w:val="sq-AL"/>
        </w:rPr>
      </w:pPr>
    </w:p>
    <w:p w:rsidR="001C13BC" w:rsidRPr="00FC7224" w:rsidRDefault="001C13BC" w:rsidP="00102B3E">
      <w:pPr>
        <w:pStyle w:val="BazLigjPropozues"/>
        <w:keepNext w:val="0"/>
        <w:rPr>
          <w:lang w:val="sq-AL"/>
        </w:rPr>
      </w:pPr>
      <w:r w:rsidRPr="00FC7224">
        <w:rPr>
          <w:lang w:val="sq-AL"/>
        </w:rPr>
        <w:t>Në mbështetje të nenit 100 të Kushtetutës, të neneve 2,</w:t>
      </w:r>
      <w:r>
        <w:rPr>
          <w:lang w:val="sq-AL"/>
        </w:rPr>
        <w:t xml:space="preserve"> </w:t>
      </w:r>
      <w:r w:rsidRPr="00FC7224">
        <w:rPr>
          <w:lang w:val="sq-AL"/>
        </w:rPr>
        <w:t>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1C13BC" w:rsidRPr="00FC7224" w:rsidRDefault="001C13BC" w:rsidP="00102B3E">
      <w:pPr>
        <w:pStyle w:val="Paragrafi"/>
        <w:rPr>
          <w:lang w:val="sq-AL"/>
        </w:rPr>
      </w:pPr>
    </w:p>
    <w:p w:rsidR="001C13BC" w:rsidRPr="00FC7224" w:rsidRDefault="001C13BC" w:rsidP="00102B3E">
      <w:pPr>
        <w:pStyle w:val="VENDOSI"/>
        <w:keepNext w:val="0"/>
        <w:rPr>
          <w:lang w:val="sq-AL"/>
        </w:rPr>
      </w:pPr>
      <w:r w:rsidRPr="00FC7224">
        <w:rPr>
          <w:lang w:val="sq-AL"/>
        </w:rPr>
        <w:t>Vendosi:</w:t>
      </w:r>
    </w:p>
    <w:p w:rsidR="001C13BC" w:rsidRPr="00FC7224" w:rsidRDefault="001C13BC" w:rsidP="00102B3E">
      <w:pPr>
        <w:pStyle w:val="Paragrafi"/>
        <w:rPr>
          <w:lang w:val="sq-AL"/>
        </w:rPr>
      </w:pPr>
    </w:p>
    <w:p w:rsidR="001C13BC" w:rsidRPr="00FC7224" w:rsidRDefault="001C13BC" w:rsidP="00102B3E">
      <w:pPr>
        <w:pStyle w:val="Paragrafi"/>
        <w:rPr>
          <w:lang w:val="sq-AL"/>
        </w:rPr>
      </w:pPr>
      <w:r w:rsidRPr="00FC7224">
        <w:rPr>
          <w:lang w:val="sq-AL"/>
        </w:rPr>
        <w:t>1. Miratimin e listës përfundimtare të pronave të paluajtshme publike, pyje dhe kullota, që janë në juridiksionin territ</w:t>
      </w:r>
      <w:r>
        <w:rPr>
          <w:lang w:val="sq-AL"/>
        </w:rPr>
        <w:t>orial dhe administrativ</w:t>
      </w:r>
      <w:r w:rsidRPr="00FC7224">
        <w:rPr>
          <w:lang w:val="sq-AL"/>
        </w:rPr>
        <w:t xml:space="preserve"> të njësisë së qeve</w:t>
      </w:r>
      <w:r w:rsidR="00213D4A">
        <w:rPr>
          <w:lang w:val="sq-AL"/>
        </w:rPr>
        <w:t>risjes vendore, komuna Shëngjergj</w:t>
      </w:r>
      <w:r w:rsidR="0023536E">
        <w:rPr>
          <w:lang w:val="sq-AL"/>
        </w:rPr>
        <w:t>,</w:t>
      </w:r>
      <w:r w:rsidR="00213D4A">
        <w:rPr>
          <w:lang w:val="sq-AL"/>
        </w:rPr>
        <w:t xml:space="preserve"> të qarkut të Tiranës</w:t>
      </w:r>
      <w:r w:rsidRPr="00FC7224">
        <w:rPr>
          <w:lang w:val="sq-AL"/>
        </w:rPr>
        <w:t>, q</w:t>
      </w:r>
      <w:r w:rsidR="00213D4A">
        <w:rPr>
          <w:lang w:val="sq-AL"/>
        </w:rPr>
        <w:t>ë do t’i transferohen në përdorim</w:t>
      </w:r>
      <w:r w:rsidRPr="00FC7224">
        <w:rPr>
          <w:lang w:val="sq-AL"/>
        </w:rPr>
        <w:t xml:space="preserve"> kësaj njësie.</w:t>
      </w:r>
    </w:p>
    <w:p w:rsidR="001C13BC" w:rsidRPr="00FC7224" w:rsidRDefault="001C13BC" w:rsidP="00102B3E">
      <w:pPr>
        <w:pStyle w:val="Paragrafi"/>
        <w:rPr>
          <w:lang w:val="sq-AL"/>
        </w:rPr>
      </w:pPr>
      <w:r w:rsidRPr="00FC7224">
        <w:rPr>
          <w:lang w:val="sq-AL"/>
        </w:rPr>
        <w:t>2. Lista përfundimtare e pronave të paluajtsh</w:t>
      </w:r>
      <w:r w:rsidR="00213D4A">
        <w:rPr>
          <w:lang w:val="sq-AL"/>
        </w:rPr>
        <w:t>me, pyje dhe kullota, me 3</w:t>
      </w:r>
      <w:r w:rsidR="0023536E">
        <w:rPr>
          <w:lang w:val="sq-AL"/>
        </w:rPr>
        <w:t xml:space="preserve"> (tri</w:t>
      </w:r>
      <w:r w:rsidRPr="00FC7224">
        <w:rPr>
          <w:lang w:val="sq-AL"/>
        </w:rPr>
        <w:t>) fletë, që përfundon me numrin rend</w:t>
      </w:r>
      <w:r w:rsidR="00213D4A">
        <w:rPr>
          <w:lang w:val="sq-AL"/>
        </w:rPr>
        <w:t>or 88</w:t>
      </w:r>
      <w:r w:rsidRPr="00FC7224">
        <w:rPr>
          <w:lang w:val="sq-AL"/>
        </w:rPr>
        <w:t xml:space="preserve"> </w:t>
      </w:r>
      <w:r w:rsidR="00213D4A">
        <w:rPr>
          <w:lang w:val="sq-AL"/>
        </w:rPr>
        <w:t>(tetëdhjetë e tetë</w:t>
      </w:r>
      <w:r w:rsidRPr="00FC7224">
        <w:rPr>
          <w:lang w:val="sq-AL"/>
        </w:rPr>
        <w:t xml:space="preserve">), dhe lidhja </w:t>
      </w:r>
      <w:r>
        <w:rPr>
          <w:lang w:val="sq-AL"/>
        </w:rPr>
        <w:t>nr.</w:t>
      </w:r>
      <w:r w:rsidRPr="00FC7224">
        <w:rPr>
          <w:lang w:val="sq-AL"/>
        </w:rPr>
        <w:t>1 i bashkëlidhen këtij vendimi dhe janë pjesë përbërëse e tij.</w:t>
      </w:r>
    </w:p>
    <w:p w:rsidR="001C13BC" w:rsidRPr="00FC7224" w:rsidRDefault="001C13BC" w:rsidP="00102B3E">
      <w:pPr>
        <w:pStyle w:val="Paragrafi"/>
        <w:rPr>
          <w:lang w:val="sq-AL"/>
        </w:rPr>
      </w:pPr>
      <w:r w:rsidRPr="00FC7224">
        <w:rPr>
          <w:lang w:val="sq-AL"/>
        </w:rPr>
        <w:t>3. Ngarkohen Ministria e Brendshme, Ministria e Mjedisit, Pyjeve dhe Administrimit të Ujërave, kryeregjistruesi i Pasurive të Paluajtshme të Republikës s</w:t>
      </w:r>
      <w:r w:rsidR="00213D4A">
        <w:rPr>
          <w:lang w:val="sq-AL"/>
        </w:rPr>
        <w:t>ë Shqipërisë dhe komuna Shëngjergj</w:t>
      </w:r>
      <w:r w:rsidRPr="00FC7224">
        <w:rPr>
          <w:lang w:val="sq-AL"/>
        </w:rPr>
        <w:t xml:space="preserve"> për zbatimin e këtij vendimi.</w:t>
      </w:r>
    </w:p>
    <w:p w:rsidR="001C13BC" w:rsidRPr="00FC7224" w:rsidRDefault="001C13BC" w:rsidP="00102B3E">
      <w:pPr>
        <w:pStyle w:val="Paragrafi"/>
        <w:rPr>
          <w:lang w:val="sq-AL"/>
        </w:rPr>
      </w:pPr>
      <w:r w:rsidRPr="00FC7224">
        <w:rPr>
          <w:lang w:val="sq-AL"/>
        </w:rPr>
        <w:t>Ky vendim hyn në fuqi pas botimit në Fletoren Zyrtare.</w:t>
      </w:r>
    </w:p>
    <w:p w:rsidR="001C13BC" w:rsidRPr="00FC7224" w:rsidRDefault="001C13BC" w:rsidP="00102B3E">
      <w:pPr>
        <w:pStyle w:val="Paragrafi"/>
        <w:rPr>
          <w:lang w:val="sq-AL"/>
        </w:rPr>
      </w:pPr>
    </w:p>
    <w:p w:rsidR="001C13BC" w:rsidRPr="00FC7224" w:rsidRDefault="001C13BC" w:rsidP="00102B3E">
      <w:pPr>
        <w:pStyle w:val="Autoriteti"/>
        <w:keepNext w:val="0"/>
        <w:rPr>
          <w:lang w:val="sq-AL"/>
        </w:rPr>
      </w:pPr>
      <w:r w:rsidRPr="00FC7224">
        <w:rPr>
          <w:lang w:val="sq-AL"/>
        </w:rPr>
        <w:t>Kryeministri</w:t>
      </w:r>
    </w:p>
    <w:p w:rsidR="001C13BC" w:rsidRDefault="001C13BC" w:rsidP="00102B3E">
      <w:pPr>
        <w:pStyle w:val="AutoritetiEmer"/>
        <w:rPr>
          <w:lang w:val="sq-AL"/>
        </w:rPr>
      </w:pPr>
      <w:r w:rsidRPr="00FC7224">
        <w:rPr>
          <w:lang w:val="sq-AL"/>
        </w:rPr>
        <w:t>Sali Berisha</w:t>
      </w:r>
    </w:p>
    <w:p w:rsidR="00961D32" w:rsidRDefault="00961D32" w:rsidP="00102B3E">
      <w:pPr>
        <w:widowControl w:val="0"/>
        <w:rPr>
          <w:lang w:val="en-US"/>
        </w:rPr>
      </w:pPr>
    </w:p>
    <w:p w:rsidR="008C6EA7" w:rsidRDefault="008C6EA7" w:rsidP="00102B3E">
      <w:pPr>
        <w:widowControl w:val="0"/>
        <w:rPr>
          <w:lang w:val="en-US"/>
        </w:rPr>
      </w:pPr>
    </w:p>
    <w:p w:rsidR="008C6EA7" w:rsidRDefault="008C6EA7" w:rsidP="00102B3E">
      <w:pPr>
        <w:widowControl w:val="0"/>
        <w:rPr>
          <w:lang w:val="en-US"/>
        </w:rPr>
      </w:pPr>
    </w:p>
    <w:p w:rsidR="008C6EA7" w:rsidRDefault="008C6EA7" w:rsidP="00102B3E">
      <w:pPr>
        <w:widowControl w:val="0"/>
        <w:rPr>
          <w:lang w:val="en-US"/>
        </w:rPr>
      </w:pPr>
    </w:p>
    <w:p w:rsidR="008C6EA7" w:rsidRDefault="008C6EA7" w:rsidP="00102B3E">
      <w:pPr>
        <w:widowControl w:val="0"/>
        <w:rPr>
          <w:lang w:val="en-US"/>
        </w:rPr>
      </w:pPr>
    </w:p>
    <w:p w:rsidR="008C6EA7" w:rsidRDefault="008C6EA7" w:rsidP="00102B3E">
      <w:pPr>
        <w:widowControl w:val="0"/>
        <w:rPr>
          <w:lang w:val="en-US"/>
        </w:rPr>
      </w:pPr>
    </w:p>
    <w:p w:rsidR="00F347B8" w:rsidRDefault="00F347B8" w:rsidP="00102B3E">
      <w:pPr>
        <w:widowControl w:val="0"/>
        <w:rPr>
          <w:lang w:val="en-US"/>
        </w:rPr>
        <w:sectPr w:rsidR="00F347B8" w:rsidSect="008512A1">
          <w:footerReference w:type="even" r:id="rId7"/>
          <w:footerReference w:type="default" r:id="rId8"/>
          <w:pgSz w:w="11906" w:h="16838" w:code="9"/>
          <w:pgMar w:top="1418" w:right="1418" w:bottom="1418" w:left="1418" w:header="1304" w:footer="1134" w:gutter="0"/>
          <w:pgNumType w:start="4119"/>
          <w:cols w:space="720"/>
          <w:docGrid w:linePitch="360"/>
        </w:sectPr>
      </w:pPr>
    </w:p>
    <w:p w:rsidR="008C6EA7" w:rsidRDefault="008C6EA7" w:rsidP="00102B3E">
      <w:pPr>
        <w:widowControl w:val="0"/>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6"/>
        <w:gridCol w:w="711"/>
        <w:gridCol w:w="1836"/>
        <w:gridCol w:w="1861"/>
        <w:gridCol w:w="806"/>
        <w:gridCol w:w="1126"/>
        <w:gridCol w:w="956"/>
        <w:gridCol w:w="1281"/>
        <w:gridCol w:w="1246"/>
        <w:gridCol w:w="1241"/>
        <w:gridCol w:w="991"/>
      </w:tblGrid>
      <w:tr w:rsidR="008C6EA7" w:rsidRPr="008339ED" w:rsidTr="008339ED">
        <w:trPr>
          <w:trHeight w:val="360"/>
          <w:jc w:val="center"/>
        </w:trPr>
        <w:tc>
          <w:tcPr>
            <w:tcW w:w="0" w:type="auto"/>
            <w:shd w:val="clear" w:color="auto" w:fill="auto"/>
            <w:noWrap/>
          </w:tcPr>
          <w:p w:rsidR="008C6EA7" w:rsidRPr="008339ED" w:rsidRDefault="008C6EA7" w:rsidP="008339ED">
            <w:pPr>
              <w:widowControl w:val="0"/>
              <w:rPr>
                <w:rFonts w:ascii="CG Times" w:hAnsi="CG Times" w:cs="Arial"/>
                <w:sz w:val="18"/>
                <w:szCs w:val="18"/>
              </w:rPr>
            </w:pPr>
          </w:p>
        </w:tc>
        <w:tc>
          <w:tcPr>
            <w:tcW w:w="0" w:type="auto"/>
            <w:gridSpan w:val="10"/>
            <w:shd w:val="clear" w:color="auto" w:fill="auto"/>
            <w:noWrap/>
          </w:tcPr>
          <w:p w:rsidR="008C6EA7" w:rsidRPr="008339ED" w:rsidRDefault="008C6EA7" w:rsidP="008339ED">
            <w:pPr>
              <w:widowControl w:val="0"/>
              <w:jc w:val="center"/>
              <w:rPr>
                <w:rFonts w:ascii="CG Times" w:hAnsi="CG Times" w:cs="Arial"/>
                <w:b/>
                <w:bCs/>
                <w:sz w:val="20"/>
                <w:szCs w:val="20"/>
              </w:rPr>
            </w:pPr>
            <w:r w:rsidRPr="008339ED">
              <w:rPr>
                <w:rFonts w:ascii="CG Times" w:hAnsi="CG Times" w:cs="Arial"/>
                <w:b/>
                <w:bCs/>
                <w:sz w:val="20"/>
                <w:szCs w:val="20"/>
              </w:rPr>
              <w:t xml:space="preserve"> 2. FORMULAR PER TRANSFERIMIN E PRONAVE TE PALUAJTSHME SHTETERORE</w:t>
            </w:r>
          </w:p>
        </w:tc>
      </w:tr>
      <w:tr w:rsidR="008C6EA7" w:rsidRPr="008339ED" w:rsidTr="008339ED">
        <w:trPr>
          <w:trHeight w:val="315"/>
          <w:jc w:val="center"/>
        </w:trPr>
        <w:tc>
          <w:tcPr>
            <w:tcW w:w="0" w:type="auto"/>
            <w:shd w:val="clear" w:color="auto" w:fill="auto"/>
            <w:noWrap/>
          </w:tcPr>
          <w:p w:rsidR="008C6EA7" w:rsidRPr="008339ED" w:rsidRDefault="008C6EA7" w:rsidP="008339ED">
            <w:pPr>
              <w:widowControl w:val="0"/>
              <w:rPr>
                <w:rFonts w:ascii="CG Times" w:hAnsi="CG Times" w:cs="Arial"/>
                <w:sz w:val="18"/>
                <w:szCs w:val="18"/>
              </w:rPr>
            </w:pPr>
          </w:p>
        </w:tc>
        <w:tc>
          <w:tcPr>
            <w:tcW w:w="0" w:type="auto"/>
            <w:gridSpan w:val="10"/>
            <w:shd w:val="clear" w:color="auto" w:fill="auto"/>
            <w:noWrap/>
          </w:tcPr>
          <w:p w:rsidR="008C6EA7" w:rsidRPr="008339ED" w:rsidRDefault="008C6EA7" w:rsidP="008339ED">
            <w:pPr>
              <w:widowControl w:val="0"/>
              <w:jc w:val="center"/>
              <w:rPr>
                <w:rFonts w:ascii="CG Times" w:hAnsi="CG Times" w:cs="Arial"/>
                <w:b/>
                <w:bCs/>
                <w:sz w:val="20"/>
                <w:szCs w:val="20"/>
              </w:rPr>
            </w:pPr>
            <w:r w:rsidRPr="008339ED">
              <w:rPr>
                <w:rFonts w:ascii="CG Times" w:hAnsi="CG Times" w:cs="Arial"/>
                <w:b/>
                <w:bCs/>
                <w:sz w:val="20"/>
                <w:szCs w:val="20"/>
              </w:rPr>
              <w:t>( Mbështetur në inventarin e pronave te veçanta te tipit</w:t>
            </w:r>
            <w:r w:rsidR="00E44911" w:rsidRPr="008339ED">
              <w:rPr>
                <w:rFonts w:ascii="CG Times" w:hAnsi="CG Times" w:cs="Arial"/>
                <w:b/>
                <w:bCs/>
                <w:sz w:val="20"/>
                <w:szCs w:val="20"/>
              </w:rPr>
              <w:t>:: pyje, kullota, livadhe, s</w:t>
            </w:r>
            <w:r w:rsidRPr="008339ED">
              <w:rPr>
                <w:rFonts w:ascii="CG Times" w:hAnsi="CG Times" w:cs="Arial"/>
                <w:b/>
                <w:bCs/>
                <w:sz w:val="20"/>
                <w:szCs w:val="20"/>
              </w:rPr>
              <w:t>hkëmbore etj.)</w:t>
            </w:r>
          </w:p>
        </w:tc>
      </w:tr>
      <w:tr w:rsidR="008C6EA7" w:rsidRPr="008339ED" w:rsidTr="008339ED">
        <w:trPr>
          <w:trHeight w:val="225"/>
          <w:jc w:val="center"/>
        </w:trPr>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rPr>
                <w:rFonts w:ascii="CG Times" w:hAnsi="CG Times" w:cs="Arial"/>
                <w:sz w:val="20"/>
                <w:szCs w:val="20"/>
              </w:rPr>
            </w:pPr>
          </w:p>
        </w:tc>
        <w:tc>
          <w:tcPr>
            <w:tcW w:w="0" w:type="auto"/>
            <w:gridSpan w:val="4"/>
            <w:shd w:val="clear" w:color="auto" w:fill="auto"/>
            <w:noWrap/>
          </w:tcPr>
          <w:p w:rsidR="008C6EA7" w:rsidRPr="008339ED" w:rsidRDefault="008C6EA7" w:rsidP="008339ED">
            <w:pPr>
              <w:widowControl w:val="0"/>
              <w:rPr>
                <w:rFonts w:ascii="CG Times" w:hAnsi="CG Times" w:cs="Arial"/>
                <w:sz w:val="20"/>
                <w:szCs w:val="20"/>
                <w:lang w:val="it-IT"/>
              </w:rPr>
            </w:pPr>
            <w:r w:rsidRPr="008339ED">
              <w:rPr>
                <w:rFonts w:ascii="CG Times" w:hAnsi="CG Times" w:cs="Arial"/>
                <w:sz w:val="20"/>
                <w:szCs w:val="20"/>
                <w:lang w:val="it-IT"/>
              </w:rPr>
              <w:t xml:space="preserve">     Instuticioni  </w:t>
            </w:r>
            <w:r w:rsidR="009E5A65" w:rsidRPr="008339ED">
              <w:rPr>
                <w:rFonts w:ascii="CG Times" w:hAnsi="CG Times" w:cs="Arial"/>
                <w:sz w:val="20"/>
                <w:szCs w:val="20"/>
                <w:lang w:val="it-IT"/>
              </w:rPr>
              <w:t>i pushtetit  qendrore:  MMPA</w:t>
            </w:r>
            <w:r w:rsidRPr="008339ED">
              <w:rPr>
                <w:rFonts w:ascii="CG Times" w:hAnsi="CG Times" w:cs="Arial"/>
                <w:sz w:val="20"/>
                <w:szCs w:val="20"/>
                <w:lang w:val="it-IT"/>
              </w:rPr>
              <w:t>U</w:t>
            </w:r>
          </w:p>
        </w:tc>
        <w:tc>
          <w:tcPr>
            <w:tcW w:w="0" w:type="auto"/>
            <w:shd w:val="clear" w:color="auto" w:fill="auto"/>
            <w:noWrap/>
          </w:tcPr>
          <w:p w:rsidR="008C6EA7" w:rsidRPr="008339ED" w:rsidRDefault="008C6EA7" w:rsidP="008339ED">
            <w:pPr>
              <w:widowControl w:val="0"/>
              <w:rPr>
                <w:rFonts w:ascii="CG Times" w:hAnsi="CG Times" w:cs="Arial"/>
                <w:sz w:val="18"/>
                <w:szCs w:val="18"/>
                <w:lang w:val="it-IT"/>
              </w:rPr>
            </w:pPr>
          </w:p>
        </w:tc>
        <w:tc>
          <w:tcPr>
            <w:tcW w:w="0" w:type="auto"/>
            <w:shd w:val="clear" w:color="auto" w:fill="auto"/>
            <w:noWrap/>
          </w:tcPr>
          <w:p w:rsidR="008C6EA7" w:rsidRPr="008339ED" w:rsidRDefault="008C6EA7" w:rsidP="008339ED">
            <w:pPr>
              <w:widowControl w:val="0"/>
              <w:rPr>
                <w:rFonts w:ascii="CG Times" w:hAnsi="CG Times" w:cs="Arial"/>
                <w:sz w:val="18"/>
                <w:szCs w:val="18"/>
                <w:lang w:val="it-IT"/>
              </w:rPr>
            </w:pPr>
          </w:p>
        </w:tc>
        <w:tc>
          <w:tcPr>
            <w:tcW w:w="0" w:type="auto"/>
            <w:shd w:val="clear" w:color="auto" w:fill="auto"/>
            <w:noWrap/>
          </w:tcPr>
          <w:p w:rsidR="008C6EA7" w:rsidRPr="008339ED" w:rsidRDefault="008C6EA7" w:rsidP="008339ED">
            <w:pPr>
              <w:widowControl w:val="0"/>
              <w:rPr>
                <w:rFonts w:ascii="CG Times" w:hAnsi="CG Times" w:cs="Arial"/>
                <w:sz w:val="18"/>
                <w:szCs w:val="18"/>
                <w:lang w:val="it-IT"/>
              </w:rPr>
            </w:pPr>
          </w:p>
        </w:tc>
        <w:tc>
          <w:tcPr>
            <w:tcW w:w="0" w:type="auto"/>
            <w:shd w:val="clear" w:color="auto" w:fill="auto"/>
            <w:noWrap/>
          </w:tcPr>
          <w:p w:rsidR="008C6EA7" w:rsidRPr="008339ED" w:rsidRDefault="008C6EA7" w:rsidP="008339ED">
            <w:pPr>
              <w:widowControl w:val="0"/>
              <w:rPr>
                <w:rFonts w:ascii="CG Times" w:hAnsi="CG Times" w:cs="Arial"/>
                <w:sz w:val="18"/>
                <w:szCs w:val="18"/>
                <w:lang w:val="it-IT"/>
              </w:rPr>
            </w:pPr>
          </w:p>
        </w:tc>
        <w:tc>
          <w:tcPr>
            <w:tcW w:w="0" w:type="auto"/>
            <w:shd w:val="clear" w:color="auto" w:fill="auto"/>
            <w:noWrap/>
          </w:tcPr>
          <w:p w:rsidR="008C6EA7" w:rsidRPr="008339ED" w:rsidRDefault="008C6EA7" w:rsidP="008339ED">
            <w:pPr>
              <w:widowControl w:val="0"/>
              <w:rPr>
                <w:rFonts w:ascii="CG Times" w:hAnsi="CG Times" w:cs="Arial"/>
                <w:sz w:val="18"/>
                <w:szCs w:val="18"/>
                <w:lang w:val="it-IT"/>
              </w:rPr>
            </w:pPr>
            <w:r w:rsidRPr="008339ED">
              <w:rPr>
                <w:rFonts w:ascii="CG Times" w:hAnsi="CG Times" w:cs="Arial"/>
                <w:sz w:val="18"/>
                <w:szCs w:val="18"/>
                <w:lang w:val="it-IT"/>
              </w:rPr>
              <w:t> </w:t>
            </w:r>
          </w:p>
        </w:tc>
      </w:tr>
      <w:tr w:rsidR="008C6EA7" w:rsidRPr="008339ED" w:rsidTr="008339ED">
        <w:trPr>
          <w:trHeight w:val="300"/>
          <w:jc w:val="center"/>
        </w:trPr>
        <w:tc>
          <w:tcPr>
            <w:tcW w:w="0" w:type="auto"/>
            <w:shd w:val="clear" w:color="auto" w:fill="auto"/>
            <w:noWrap/>
          </w:tcPr>
          <w:p w:rsidR="008C6EA7" w:rsidRPr="008339ED" w:rsidRDefault="008C6EA7" w:rsidP="008339ED">
            <w:pPr>
              <w:widowControl w:val="0"/>
              <w:rPr>
                <w:rFonts w:ascii="CG Times" w:hAnsi="CG Times" w:cs="Arial"/>
                <w:sz w:val="18"/>
                <w:szCs w:val="18"/>
                <w:lang w:val="it-IT"/>
              </w:rPr>
            </w:pPr>
            <w:r w:rsidRPr="008339ED">
              <w:rPr>
                <w:rFonts w:ascii="CG Times" w:hAnsi="CG Times" w:cs="Arial"/>
                <w:sz w:val="18"/>
                <w:szCs w:val="18"/>
                <w:lang w:val="it-IT"/>
              </w:rPr>
              <w:t> </w:t>
            </w:r>
          </w:p>
        </w:tc>
        <w:tc>
          <w:tcPr>
            <w:tcW w:w="0" w:type="auto"/>
            <w:shd w:val="clear" w:color="auto" w:fill="auto"/>
            <w:noWrap/>
          </w:tcPr>
          <w:p w:rsidR="008C6EA7" w:rsidRPr="008339ED" w:rsidRDefault="008C6EA7" w:rsidP="008339ED">
            <w:pPr>
              <w:widowControl w:val="0"/>
              <w:rPr>
                <w:rFonts w:ascii="CG Times" w:hAnsi="CG Times" w:cs="Arial"/>
                <w:sz w:val="20"/>
                <w:szCs w:val="20"/>
                <w:lang w:val="it-IT"/>
              </w:rPr>
            </w:pPr>
          </w:p>
        </w:tc>
        <w:tc>
          <w:tcPr>
            <w:tcW w:w="0" w:type="auto"/>
            <w:gridSpan w:val="2"/>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lang w:val="it-IT"/>
              </w:rPr>
              <w:t xml:space="preserve">     </w:t>
            </w:r>
            <w:r w:rsidRPr="008339ED">
              <w:rPr>
                <w:rFonts w:ascii="CG Times" w:hAnsi="CG Times" w:cs="Arial"/>
                <w:sz w:val="20"/>
                <w:szCs w:val="20"/>
              </w:rPr>
              <w:t xml:space="preserve">Komuna   </w:t>
            </w:r>
            <w:r w:rsidRPr="008339ED">
              <w:rPr>
                <w:rFonts w:ascii="CG Times" w:hAnsi="CG Times" w:cs="Arial"/>
                <w:b/>
                <w:bCs/>
                <w:sz w:val="20"/>
                <w:szCs w:val="20"/>
              </w:rPr>
              <w:t>Shengjergj</w:t>
            </w:r>
          </w:p>
        </w:tc>
        <w:tc>
          <w:tcPr>
            <w:tcW w:w="0" w:type="auto"/>
            <w:shd w:val="clear" w:color="auto" w:fill="auto"/>
            <w:noWrap/>
          </w:tcPr>
          <w:p w:rsidR="008C6EA7" w:rsidRPr="008339ED" w:rsidRDefault="008C6EA7" w:rsidP="008339ED">
            <w:pPr>
              <w:widowControl w:val="0"/>
              <w:rPr>
                <w:rFonts w:ascii="CG Times" w:hAnsi="CG Times" w:cs="Arial"/>
                <w:sz w:val="18"/>
                <w:szCs w:val="18"/>
              </w:rPr>
            </w:pPr>
          </w:p>
        </w:tc>
        <w:tc>
          <w:tcPr>
            <w:tcW w:w="0" w:type="auto"/>
            <w:shd w:val="clear" w:color="auto" w:fill="auto"/>
            <w:noWrap/>
          </w:tcPr>
          <w:p w:rsidR="008C6EA7" w:rsidRPr="008339ED" w:rsidRDefault="008C6EA7" w:rsidP="008339ED">
            <w:pPr>
              <w:widowControl w:val="0"/>
              <w:rPr>
                <w:rFonts w:ascii="CG Times" w:hAnsi="CG Times" w:cs="Arial"/>
                <w:sz w:val="18"/>
                <w:szCs w:val="18"/>
              </w:rPr>
            </w:pPr>
          </w:p>
        </w:tc>
        <w:tc>
          <w:tcPr>
            <w:tcW w:w="0" w:type="auto"/>
            <w:shd w:val="clear" w:color="auto" w:fill="auto"/>
            <w:noWrap/>
          </w:tcPr>
          <w:p w:rsidR="008C6EA7" w:rsidRPr="008339ED" w:rsidRDefault="008C6EA7" w:rsidP="008339ED">
            <w:pPr>
              <w:widowControl w:val="0"/>
              <w:rPr>
                <w:rFonts w:ascii="CG Times" w:hAnsi="CG Times" w:cs="Arial"/>
                <w:sz w:val="18"/>
                <w:szCs w:val="18"/>
              </w:rPr>
            </w:pPr>
          </w:p>
        </w:tc>
        <w:tc>
          <w:tcPr>
            <w:tcW w:w="0" w:type="auto"/>
            <w:shd w:val="clear" w:color="auto" w:fill="auto"/>
            <w:noWrap/>
          </w:tcPr>
          <w:p w:rsidR="008C6EA7" w:rsidRPr="008339ED" w:rsidRDefault="008C6EA7" w:rsidP="008339ED">
            <w:pPr>
              <w:widowControl w:val="0"/>
              <w:rPr>
                <w:rFonts w:ascii="CG Times" w:hAnsi="CG Times" w:cs="Arial"/>
                <w:sz w:val="18"/>
                <w:szCs w:val="18"/>
              </w:rPr>
            </w:pPr>
          </w:p>
        </w:tc>
        <w:tc>
          <w:tcPr>
            <w:tcW w:w="0" w:type="auto"/>
            <w:shd w:val="clear" w:color="auto" w:fill="auto"/>
            <w:noWrap/>
          </w:tcPr>
          <w:p w:rsidR="008C6EA7" w:rsidRPr="008339ED" w:rsidRDefault="008C6EA7" w:rsidP="008339ED">
            <w:pPr>
              <w:widowControl w:val="0"/>
              <w:rPr>
                <w:rFonts w:ascii="CG Times" w:hAnsi="CG Times" w:cs="Arial"/>
                <w:sz w:val="18"/>
                <w:szCs w:val="18"/>
              </w:rPr>
            </w:pPr>
          </w:p>
        </w:tc>
        <w:tc>
          <w:tcPr>
            <w:tcW w:w="0" w:type="auto"/>
            <w:shd w:val="clear" w:color="auto" w:fill="auto"/>
            <w:noWrap/>
          </w:tcPr>
          <w:p w:rsidR="008C6EA7" w:rsidRPr="008339ED" w:rsidRDefault="008C6EA7" w:rsidP="008339ED">
            <w:pPr>
              <w:widowControl w:val="0"/>
              <w:rPr>
                <w:rFonts w:ascii="CG Times" w:hAnsi="CG Times" w:cs="Arial"/>
                <w:sz w:val="18"/>
                <w:szCs w:val="18"/>
              </w:rPr>
            </w:pP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r>
      <w:tr w:rsidR="00E44911" w:rsidRPr="008339ED" w:rsidTr="008339ED">
        <w:trPr>
          <w:trHeight w:val="1140"/>
          <w:jc w:val="center"/>
        </w:trPr>
        <w:tc>
          <w:tcPr>
            <w:tcW w:w="0" w:type="auto"/>
            <w:shd w:val="clear" w:color="auto" w:fill="auto"/>
            <w:noWrap/>
            <w:vAlign w:val="center"/>
          </w:tcPr>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Nr.</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rendor</w:t>
            </w:r>
          </w:p>
          <w:p w:rsidR="00E44911" w:rsidRPr="008339ED" w:rsidRDefault="00E44911" w:rsidP="008339ED">
            <w:pPr>
              <w:widowControl w:val="0"/>
              <w:jc w:val="center"/>
              <w:rPr>
                <w:rFonts w:ascii="CG Times" w:hAnsi="CG Times" w:cs="Arial"/>
                <w:color w:val="000000"/>
                <w:sz w:val="18"/>
                <w:szCs w:val="18"/>
              </w:rPr>
            </w:pPr>
          </w:p>
        </w:tc>
        <w:tc>
          <w:tcPr>
            <w:tcW w:w="0" w:type="auto"/>
            <w:shd w:val="clear" w:color="auto" w:fill="auto"/>
            <w:noWrap/>
            <w:vAlign w:val="center"/>
          </w:tcPr>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Nr.</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sipas</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invent.</w:t>
            </w:r>
          </w:p>
          <w:p w:rsidR="00E44911" w:rsidRPr="008339ED" w:rsidRDefault="00E44911" w:rsidP="008339ED">
            <w:pPr>
              <w:widowControl w:val="0"/>
              <w:jc w:val="center"/>
              <w:rPr>
                <w:rFonts w:ascii="CG Times" w:hAnsi="CG Times" w:cs="Arial"/>
                <w:color w:val="000000"/>
                <w:sz w:val="18"/>
                <w:szCs w:val="18"/>
              </w:rPr>
            </w:pPr>
          </w:p>
        </w:tc>
        <w:tc>
          <w:tcPr>
            <w:tcW w:w="0" w:type="auto"/>
            <w:shd w:val="clear" w:color="auto" w:fill="auto"/>
            <w:noWrap/>
            <w:vAlign w:val="center"/>
          </w:tcPr>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Emertesa e ekonomise</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pyjore dhe</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kullosore(EPK)</w:t>
            </w:r>
          </w:p>
          <w:p w:rsidR="00E44911" w:rsidRPr="008339ED" w:rsidRDefault="00E44911" w:rsidP="008339ED">
            <w:pPr>
              <w:widowControl w:val="0"/>
              <w:jc w:val="center"/>
              <w:rPr>
                <w:rFonts w:ascii="CG Times" w:hAnsi="CG Times" w:cs="Arial"/>
                <w:color w:val="000000"/>
                <w:sz w:val="18"/>
                <w:szCs w:val="18"/>
              </w:rPr>
            </w:pPr>
          </w:p>
        </w:tc>
        <w:tc>
          <w:tcPr>
            <w:tcW w:w="0" w:type="auto"/>
            <w:shd w:val="clear" w:color="auto" w:fill="auto"/>
            <w:noWrap/>
            <w:vAlign w:val="center"/>
          </w:tcPr>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Emertesa e ngastres</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vendndodhja  (sipas</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emerteses popullore)</w:t>
            </w:r>
          </w:p>
          <w:p w:rsidR="00E44911" w:rsidRPr="008339ED" w:rsidRDefault="00E44911" w:rsidP="008339ED">
            <w:pPr>
              <w:widowControl w:val="0"/>
              <w:jc w:val="center"/>
              <w:rPr>
                <w:rFonts w:ascii="CG Times" w:hAnsi="CG Times" w:cs="Arial"/>
                <w:color w:val="000000"/>
                <w:sz w:val="18"/>
                <w:szCs w:val="18"/>
              </w:rPr>
            </w:pPr>
          </w:p>
        </w:tc>
        <w:tc>
          <w:tcPr>
            <w:tcW w:w="0" w:type="auto"/>
            <w:shd w:val="clear" w:color="auto" w:fill="auto"/>
            <w:noWrap/>
            <w:vAlign w:val="center"/>
          </w:tcPr>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Numri</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i</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ngastres</w:t>
            </w:r>
          </w:p>
          <w:p w:rsidR="00E44911" w:rsidRPr="008339ED" w:rsidRDefault="00E44911" w:rsidP="008339ED">
            <w:pPr>
              <w:widowControl w:val="0"/>
              <w:jc w:val="center"/>
              <w:rPr>
                <w:rFonts w:ascii="CG Times" w:hAnsi="CG Times" w:cs="Arial"/>
                <w:color w:val="000000"/>
                <w:sz w:val="18"/>
                <w:szCs w:val="18"/>
              </w:rPr>
            </w:pPr>
          </w:p>
        </w:tc>
        <w:tc>
          <w:tcPr>
            <w:tcW w:w="0" w:type="auto"/>
            <w:shd w:val="clear" w:color="auto" w:fill="auto"/>
            <w:noWrap/>
            <w:vAlign w:val="center"/>
          </w:tcPr>
          <w:p w:rsidR="00E44911" w:rsidRPr="008339ED" w:rsidRDefault="00E44911" w:rsidP="008339ED">
            <w:pPr>
              <w:widowControl w:val="0"/>
              <w:jc w:val="center"/>
              <w:rPr>
                <w:rFonts w:ascii="CG Times" w:hAnsi="CG Times" w:cs="Arial"/>
                <w:color w:val="000000"/>
                <w:sz w:val="18"/>
                <w:szCs w:val="18"/>
              </w:rPr>
            </w:pP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Destinacioni</w:t>
            </w:r>
          </w:p>
          <w:p w:rsidR="00E44911" w:rsidRPr="008339ED" w:rsidRDefault="00E44911" w:rsidP="008339ED">
            <w:pPr>
              <w:widowControl w:val="0"/>
              <w:jc w:val="center"/>
              <w:rPr>
                <w:rFonts w:ascii="CG Times" w:hAnsi="CG Times" w:cs="Arial"/>
                <w:color w:val="000000"/>
                <w:sz w:val="18"/>
                <w:szCs w:val="18"/>
              </w:rPr>
            </w:pPr>
          </w:p>
          <w:p w:rsidR="00E44911" w:rsidRPr="008339ED" w:rsidRDefault="00E44911" w:rsidP="008339ED">
            <w:pPr>
              <w:widowControl w:val="0"/>
              <w:jc w:val="center"/>
              <w:rPr>
                <w:rFonts w:ascii="CG Times" w:hAnsi="CG Times" w:cs="Arial"/>
                <w:color w:val="000000"/>
                <w:sz w:val="18"/>
                <w:szCs w:val="18"/>
              </w:rPr>
            </w:pPr>
          </w:p>
        </w:tc>
        <w:tc>
          <w:tcPr>
            <w:tcW w:w="0" w:type="auto"/>
            <w:shd w:val="clear" w:color="auto" w:fill="auto"/>
            <w:noWrap/>
            <w:vAlign w:val="center"/>
          </w:tcPr>
          <w:p w:rsidR="00E44911" w:rsidRPr="008339ED" w:rsidRDefault="00E44911" w:rsidP="008339ED">
            <w:pPr>
              <w:widowControl w:val="0"/>
              <w:jc w:val="center"/>
              <w:rPr>
                <w:rFonts w:ascii="CG Times" w:hAnsi="CG Times" w:cs="Arial"/>
                <w:color w:val="000000"/>
                <w:sz w:val="18"/>
                <w:szCs w:val="18"/>
              </w:rPr>
            </w:pP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Siperfaqja</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ne ha.</w:t>
            </w:r>
          </w:p>
          <w:p w:rsidR="00E44911" w:rsidRPr="008339ED" w:rsidRDefault="00E44911" w:rsidP="008339ED">
            <w:pPr>
              <w:widowControl w:val="0"/>
              <w:jc w:val="center"/>
              <w:rPr>
                <w:rFonts w:ascii="CG Times" w:hAnsi="CG Times" w:cs="Arial"/>
                <w:color w:val="000000"/>
                <w:sz w:val="18"/>
                <w:szCs w:val="18"/>
              </w:rPr>
            </w:pPr>
          </w:p>
        </w:tc>
        <w:tc>
          <w:tcPr>
            <w:tcW w:w="0" w:type="auto"/>
            <w:shd w:val="clear" w:color="auto" w:fill="auto"/>
            <w:noWrap/>
            <w:vAlign w:val="center"/>
          </w:tcPr>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Funksioni</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per te cilin</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perdoret Prona</w:t>
            </w:r>
          </w:p>
          <w:p w:rsidR="00E44911" w:rsidRPr="008339ED" w:rsidRDefault="00E44911" w:rsidP="008339ED">
            <w:pPr>
              <w:widowControl w:val="0"/>
              <w:jc w:val="center"/>
              <w:rPr>
                <w:rFonts w:ascii="CG Times" w:hAnsi="CG Times" w:cs="Arial"/>
                <w:color w:val="000000"/>
                <w:sz w:val="18"/>
                <w:szCs w:val="18"/>
              </w:rPr>
            </w:pPr>
          </w:p>
        </w:tc>
        <w:tc>
          <w:tcPr>
            <w:tcW w:w="0" w:type="auto"/>
            <w:shd w:val="clear" w:color="auto" w:fill="auto"/>
            <w:noWrap/>
            <w:vAlign w:val="center"/>
          </w:tcPr>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Institucioni,</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enti me</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pergjegjesi</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administrative</w:t>
            </w:r>
          </w:p>
        </w:tc>
        <w:tc>
          <w:tcPr>
            <w:tcW w:w="0" w:type="auto"/>
            <w:shd w:val="clear" w:color="auto" w:fill="auto"/>
            <w:noWrap/>
            <w:vAlign w:val="center"/>
          </w:tcPr>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Institucioni,</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enti perdorues</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statusi juridik</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i perdorimit</w:t>
            </w:r>
          </w:p>
        </w:tc>
        <w:tc>
          <w:tcPr>
            <w:tcW w:w="0" w:type="auto"/>
            <w:shd w:val="clear" w:color="auto" w:fill="auto"/>
            <w:noWrap/>
            <w:vAlign w:val="center"/>
          </w:tcPr>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Te dhena</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te tjera</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shenime te</w:t>
            </w:r>
          </w:p>
          <w:p w:rsidR="00E44911" w:rsidRPr="008339ED" w:rsidRDefault="00E44911" w:rsidP="008339ED">
            <w:pPr>
              <w:widowControl w:val="0"/>
              <w:jc w:val="center"/>
              <w:rPr>
                <w:rFonts w:ascii="CG Times" w:hAnsi="CG Times" w:cs="Arial"/>
                <w:color w:val="000000"/>
                <w:sz w:val="18"/>
                <w:szCs w:val="18"/>
              </w:rPr>
            </w:pPr>
            <w:r w:rsidRPr="008339ED">
              <w:rPr>
                <w:rFonts w:ascii="CG Times" w:hAnsi="CG Times" w:cs="Arial"/>
                <w:color w:val="000000"/>
                <w:sz w:val="18"/>
                <w:szCs w:val="18"/>
              </w:rPr>
              <w:t>vecanta</w:t>
            </w:r>
          </w:p>
        </w:tc>
      </w:tr>
      <w:tr w:rsidR="008C6EA7" w:rsidRPr="008339ED" w:rsidTr="008339ED">
        <w:trPr>
          <w:trHeight w:val="315"/>
          <w:jc w:val="center"/>
        </w:trPr>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1</w:t>
            </w:r>
          </w:p>
        </w:tc>
        <w:tc>
          <w:tcPr>
            <w:tcW w:w="0" w:type="auto"/>
            <w:shd w:val="clear" w:color="auto" w:fill="auto"/>
            <w:noWrap/>
          </w:tcPr>
          <w:p w:rsidR="008C6EA7" w:rsidRPr="008339ED" w:rsidRDefault="008C6EA7" w:rsidP="008339ED">
            <w:pPr>
              <w:widowControl w:val="0"/>
              <w:jc w:val="center"/>
              <w:rPr>
                <w:rFonts w:ascii="CG Times" w:hAnsi="CG Times" w:cs="Arial"/>
                <w:b/>
                <w:bCs/>
                <w:sz w:val="18"/>
                <w:szCs w:val="18"/>
              </w:rPr>
            </w:pPr>
            <w:r w:rsidRPr="008339ED">
              <w:rPr>
                <w:rFonts w:ascii="CG Times" w:hAnsi="CG Times" w:cs="Arial"/>
                <w:b/>
                <w:bCs/>
                <w:sz w:val="18"/>
                <w:szCs w:val="18"/>
              </w:rPr>
              <w:t>2</w:t>
            </w:r>
          </w:p>
        </w:tc>
        <w:tc>
          <w:tcPr>
            <w:tcW w:w="0" w:type="auto"/>
            <w:shd w:val="clear" w:color="auto" w:fill="auto"/>
            <w:noWrap/>
          </w:tcPr>
          <w:p w:rsidR="008C6EA7" w:rsidRPr="008339ED" w:rsidRDefault="008C6EA7" w:rsidP="008339ED">
            <w:pPr>
              <w:widowControl w:val="0"/>
              <w:jc w:val="center"/>
              <w:rPr>
                <w:rFonts w:ascii="CG Times" w:hAnsi="CG Times" w:cs="Arial"/>
                <w:b/>
                <w:bCs/>
                <w:sz w:val="18"/>
                <w:szCs w:val="18"/>
              </w:rPr>
            </w:pPr>
            <w:r w:rsidRPr="008339ED">
              <w:rPr>
                <w:rFonts w:ascii="CG Times" w:hAnsi="CG Times" w:cs="Arial"/>
                <w:b/>
                <w:bCs/>
                <w:sz w:val="18"/>
                <w:szCs w:val="18"/>
              </w:rPr>
              <w:t>3</w:t>
            </w:r>
          </w:p>
        </w:tc>
        <w:tc>
          <w:tcPr>
            <w:tcW w:w="0" w:type="auto"/>
            <w:shd w:val="clear" w:color="auto" w:fill="auto"/>
            <w:noWrap/>
          </w:tcPr>
          <w:p w:rsidR="008C6EA7" w:rsidRPr="008339ED" w:rsidRDefault="008C6EA7" w:rsidP="008339ED">
            <w:pPr>
              <w:widowControl w:val="0"/>
              <w:jc w:val="center"/>
              <w:rPr>
                <w:rFonts w:ascii="CG Times" w:hAnsi="CG Times" w:cs="Arial"/>
                <w:b/>
                <w:bCs/>
                <w:sz w:val="18"/>
                <w:szCs w:val="18"/>
              </w:rPr>
            </w:pPr>
            <w:r w:rsidRPr="008339ED">
              <w:rPr>
                <w:rFonts w:ascii="CG Times" w:hAnsi="CG Times" w:cs="Arial"/>
                <w:b/>
                <w:bCs/>
                <w:sz w:val="18"/>
                <w:szCs w:val="18"/>
              </w:rPr>
              <w:t>4</w:t>
            </w:r>
          </w:p>
        </w:tc>
        <w:tc>
          <w:tcPr>
            <w:tcW w:w="0" w:type="auto"/>
            <w:shd w:val="clear" w:color="auto" w:fill="auto"/>
            <w:noWrap/>
          </w:tcPr>
          <w:p w:rsidR="008C6EA7" w:rsidRPr="008339ED" w:rsidRDefault="008C6EA7" w:rsidP="008339ED">
            <w:pPr>
              <w:widowControl w:val="0"/>
              <w:jc w:val="center"/>
              <w:rPr>
                <w:rFonts w:ascii="CG Times" w:hAnsi="CG Times" w:cs="Arial"/>
                <w:b/>
                <w:bCs/>
                <w:sz w:val="18"/>
                <w:szCs w:val="18"/>
              </w:rPr>
            </w:pPr>
            <w:r w:rsidRPr="008339ED">
              <w:rPr>
                <w:rFonts w:ascii="CG Times" w:hAnsi="CG Times" w:cs="Arial"/>
                <w:b/>
                <w:bCs/>
                <w:sz w:val="18"/>
                <w:szCs w:val="18"/>
              </w:rPr>
              <w:t>5</w:t>
            </w:r>
          </w:p>
        </w:tc>
        <w:tc>
          <w:tcPr>
            <w:tcW w:w="0" w:type="auto"/>
            <w:shd w:val="clear" w:color="auto" w:fill="auto"/>
            <w:noWrap/>
          </w:tcPr>
          <w:p w:rsidR="008C6EA7" w:rsidRPr="008339ED" w:rsidRDefault="008C6EA7" w:rsidP="008339ED">
            <w:pPr>
              <w:widowControl w:val="0"/>
              <w:jc w:val="center"/>
              <w:rPr>
                <w:rFonts w:ascii="CG Times" w:hAnsi="CG Times" w:cs="Arial"/>
                <w:b/>
                <w:bCs/>
                <w:sz w:val="18"/>
                <w:szCs w:val="18"/>
              </w:rPr>
            </w:pPr>
            <w:r w:rsidRPr="008339ED">
              <w:rPr>
                <w:rFonts w:ascii="CG Times" w:hAnsi="CG Times" w:cs="Arial"/>
                <w:b/>
                <w:bCs/>
                <w:sz w:val="18"/>
                <w:szCs w:val="18"/>
              </w:rPr>
              <w:t>6</w:t>
            </w:r>
          </w:p>
        </w:tc>
        <w:tc>
          <w:tcPr>
            <w:tcW w:w="0" w:type="auto"/>
            <w:shd w:val="clear" w:color="auto" w:fill="auto"/>
            <w:noWrap/>
          </w:tcPr>
          <w:p w:rsidR="008C6EA7" w:rsidRPr="008339ED" w:rsidRDefault="008C6EA7" w:rsidP="008339ED">
            <w:pPr>
              <w:widowControl w:val="0"/>
              <w:jc w:val="center"/>
              <w:rPr>
                <w:rFonts w:ascii="CG Times" w:hAnsi="CG Times" w:cs="Arial"/>
                <w:b/>
                <w:bCs/>
                <w:sz w:val="18"/>
                <w:szCs w:val="18"/>
              </w:rPr>
            </w:pPr>
            <w:r w:rsidRPr="008339ED">
              <w:rPr>
                <w:rFonts w:ascii="CG Times" w:hAnsi="CG Times" w:cs="Arial"/>
                <w:b/>
                <w:bCs/>
                <w:sz w:val="18"/>
                <w:szCs w:val="18"/>
              </w:rPr>
              <w:t>7</w:t>
            </w:r>
          </w:p>
        </w:tc>
        <w:tc>
          <w:tcPr>
            <w:tcW w:w="0" w:type="auto"/>
            <w:shd w:val="clear" w:color="auto" w:fill="auto"/>
            <w:noWrap/>
          </w:tcPr>
          <w:p w:rsidR="008C6EA7" w:rsidRPr="008339ED" w:rsidRDefault="008C6EA7" w:rsidP="008339ED">
            <w:pPr>
              <w:widowControl w:val="0"/>
              <w:jc w:val="center"/>
              <w:rPr>
                <w:rFonts w:ascii="CG Times" w:hAnsi="CG Times" w:cs="Arial"/>
                <w:b/>
                <w:bCs/>
                <w:sz w:val="18"/>
                <w:szCs w:val="18"/>
              </w:rPr>
            </w:pPr>
            <w:r w:rsidRPr="008339ED">
              <w:rPr>
                <w:rFonts w:ascii="CG Times" w:hAnsi="CG Times" w:cs="Arial"/>
                <w:b/>
                <w:bCs/>
                <w:sz w:val="18"/>
                <w:szCs w:val="18"/>
              </w:rPr>
              <w:t>8</w:t>
            </w:r>
          </w:p>
        </w:tc>
        <w:tc>
          <w:tcPr>
            <w:tcW w:w="0" w:type="auto"/>
            <w:shd w:val="clear" w:color="auto" w:fill="auto"/>
            <w:noWrap/>
          </w:tcPr>
          <w:p w:rsidR="008C6EA7" w:rsidRPr="008339ED" w:rsidRDefault="008C6EA7" w:rsidP="008339ED">
            <w:pPr>
              <w:widowControl w:val="0"/>
              <w:jc w:val="center"/>
              <w:rPr>
                <w:rFonts w:ascii="CG Times" w:hAnsi="CG Times" w:cs="Arial"/>
                <w:b/>
                <w:bCs/>
                <w:sz w:val="18"/>
                <w:szCs w:val="18"/>
              </w:rPr>
            </w:pPr>
            <w:r w:rsidRPr="008339ED">
              <w:rPr>
                <w:rFonts w:ascii="CG Times" w:hAnsi="CG Times" w:cs="Arial"/>
                <w:b/>
                <w:bCs/>
                <w:sz w:val="18"/>
                <w:szCs w:val="18"/>
              </w:rPr>
              <w:t>9</w:t>
            </w:r>
          </w:p>
        </w:tc>
        <w:tc>
          <w:tcPr>
            <w:tcW w:w="0" w:type="auto"/>
            <w:shd w:val="clear" w:color="auto" w:fill="auto"/>
            <w:noWrap/>
          </w:tcPr>
          <w:p w:rsidR="008C6EA7" w:rsidRPr="008339ED" w:rsidRDefault="008C6EA7" w:rsidP="008339ED">
            <w:pPr>
              <w:widowControl w:val="0"/>
              <w:jc w:val="center"/>
              <w:rPr>
                <w:rFonts w:ascii="CG Times" w:hAnsi="CG Times" w:cs="Arial"/>
                <w:b/>
                <w:bCs/>
                <w:sz w:val="18"/>
                <w:szCs w:val="18"/>
              </w:rPr>
            </w:pPr>
            <w:r w:rsidRPr="008339ED">
              <w:rPr>
                <w:rFonts w:ascii="CG Times" w:hAnsi="CG Times" w:cs="Arial"/>
                <w:b/>
                <w:bCs/>
                <w:sz w:val="18"/>
                <w:szCs w:val="18"/>
              </w:rPr>
              <w:t>10</w:t>
            </w:r>
          </w:p>
        </w:tc>
        <w:tc>
          <w:tcPr>
            <w:tcW w:w="0" w:type="auto"/>
            <w:shd w:val="clear" w:color="auto" w:fill="auto"/>
            <w:noWrap/>
          </w:tcPr>
          <w:p w:rsidR="008C6EA7" w:rsidRPr="008339ED" w:rsidRDefault="008C6EA7" w:rsidP="008339ED">
            <w:pPr>
              <w:widowControl w:val="0"/>
              <w:jc w:val="center"/>
              <w:rPr>
                <w:rFonts w:ascii="CG Times" w:hAnsi="CG Times" w:cs="Arial"/>
                <w:b/>
                <w:bCs/>
                <w:sz w:val="18"/>
                <w:szCs w:val="18"/>
              </w:rPr>
            </w:pPr>
            <w:r w:rsidRPr="008339ED">
              <w:rPr>
                <w:rFonts w:ascii="CG Times" w:hAnsi="CG Times" w:cs="Arial"/>
                <w:b/>
                <w:bCs/>
                <w:sz w:val="18"/>
                <w:szCs w:val="18"/>
              </w:rPr>
              <w:t>11</w:t>
            </w:r>
          </w:p>
        </w:tc>
      </w:tr>
      <w:tr w:rsidR="008C6EA7" w:rsidRPr="008339ED" w:rsidTr="008339ED">
        <w:trPr>
          <w:trHeight w:val="108"/>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756</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Shkoza e Parpunjes</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1/a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13.</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M.M.P.A.U.</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D.Sh.P.</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2</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757</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Shkoza e Parpunjes</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1/b</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Shkembore</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18.</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3</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758</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Shkoza e Parpunjes</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2a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20.</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69"/>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4</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759</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Rrapi i Parpunjes</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2b</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9.</w:t>
            </w:r>
            <w:r w:rsidR="008C6EA7" w:rsidRPr="008339ED">
              <w:rPr>
                <w:rFonts w:ascii="CG Times" w:hAnsi="CG Times" w:cs="Arial"/>
                <w:sz w:val="18"/>
                <w:szCs w:val="18"/>
              </w:rPr>
              <w:t>50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25"/>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5</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760</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Rrapi i Parpunjes</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2d</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Sip.Inprod.</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3.</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81"/>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6</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761</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Zabeli i Parpunjes</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3a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6.</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762</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Rrapishte</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3c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12.</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74"/>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763</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Rrapishte</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3d</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Sip.çveshur</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25.</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29"/>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9</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764</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Rrapishte</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3e</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2.</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1"/>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10</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765</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Shkoza e Batres</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4a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18.</w:t>
            </w:r>
            <w:r w:rsidR="008C6EA7" w:rsidRPr="008339ED">
              <w:rPr>
                <w:rFonts w:ascii="CG Times" w:hAnsi="CG Times" w:cs="Arial"/>
                <w:sz w:val="18"/>
                <w:szCs w:val="18"/>
              </w:rPr>
              <w:t>50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11</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766</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4b</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Shkembore</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10.</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77"/>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767</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Batra</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4c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2.</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33"/>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13</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768</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Batra</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5a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14.</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89"/>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14</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769</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Batra</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5b</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5.</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15</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770</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5c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Kullot</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2.</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82"/>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16</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771</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Shpati i Brahamit</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6a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6.</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37"/>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17</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772</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Shkembi i Kuq</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6b</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4.</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93"/>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18</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774</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Shkembi i Kuq</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6c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3.</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19</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775</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Shkembi i Kuq</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6d</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9.</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99"/>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20</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776</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Shkoza e Brahamit</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7a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8.</w:t>
            </w:r>
            <w:r w:rsidR="008C6EA7" w:rsidRPr="008339ED">
              <w:rPr>
                <w:rFonts w:ascii="CG Times" w:hAnsi="CG Times" w:cs="Arial"/>
                <w:sz w:val="18"/>
                <w:szCs w:val="18"/>
              </w:rPr>
              <w:t>50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42"/>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21</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778</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Shkoza e Brahamit</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7c</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Shkembore</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8.</w:t>
            </w:r>
            <w:r w:rsidR="008C6EA7" w:rsidRPr="008339ED">
              <w:rPr>
                <w:rFonts w:ascii="CG Times" w:hAnsi="CG Times" w:cs="Arial"/>
                <w:sz w:val="18"/>
                <w:szCs w:val="18"/>
              </w:rPr>
              <w:t>30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97"/>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22</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778</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Mrek Thes</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7d</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1.</w:t>
            </w:r>
            <w:r w:rsidR="008C6EA7" w:rsidRPr="008339ED">
              <w:rPr>
                <w:rFonts w:ascii="CG Times" w:hAnsi="CG Times" w:cs="Arial"/>
                <w:sz w:val="18"/>
                <w:szCs w:val="18"/>
              </w:rPr>
              <w:t>70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23</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779</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Mrek Thes</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7e</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3.</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64"/>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24</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801</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Bletesi</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14a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19.</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34"/>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25</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802</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Zabelet e Fagut</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15a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20.</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91"/>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26</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803</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Zabelet e Fagut</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15c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Sip.Inprod.</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17.</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27</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804</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Bletesi</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15d</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2.</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83"/>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28</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805</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Zabelet e Fagut</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16a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3.</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38"/>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29</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806</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Zabelet e Fagut</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16c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0.</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8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30</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813</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Faqja Zallit Brukes</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19a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4.</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215"/>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31</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814</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Faqja Zallit Brukes</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20a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7.</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71"/>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32</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815</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Kullota e Bullicave</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20c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2.</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42"/>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33</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820</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Shullani Plang</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23a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25.</w:t>
            </w:r>
            <w:r w:rsidR="008C6EA7" w:rsidRPr="008339ED">
              <w:rPr>
                <w:rFonts w:ascii="CG Times" w:hAnsi="CG Times" w:cs="Arial"/>
                <w:sz w:val="18"/>
                <w:szCs w:val="18"/>
              </w:rPr>
              <w:t>50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97"/>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34</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821</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Shullani Plang</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23c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Sip.Inprod.</w:t>
            </w:r>
          </w:p>
        </w:tc>
        <w:tc>
          <w:tcPr>
            <w:tcW w:w="0" w:type="auto"/>
            <w:shd w:val="clear" w:color="auto" w:fill="auto"/>
          </w:tcPr>
          <w:p w:rsidR="008C6EA7" w:rsidRPr="008339ED" w:rsidRDefault="00705E6A" w:rsidP="008339ED">
            <w:pPr>
              <w:widowControl w:val="0"/>
              <w:jc w:val="right"/>
              <w:rPr>
                <w:rFonts w:ascii="CG Times" w:hAnsi="CG Times" w:cs="Arial"/>
                <w:sz w:val="18"/>
                <w:szCs w:val="18"/>
              </w:rPr>
            </w:pPr>
            <w:r w:rsidRPr="008339ED">
              <w:rPr>
                <w:rFonts w:ascii="CG Times" w:hAnsi="CG Times" w:cs="Arial"/>
                <w:sz w:val="18"/>
                <w:szCs w:val="18"/>
              </w:rPr>
              <w:t>9.</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35</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822</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Shullani Plang</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23d</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Kullot</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36</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823</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Shullani Plang</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24a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28.</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45"/>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37</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824</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Shullani Plang</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24c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Sip.Inprod.</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3.</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02"/>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38</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825</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Shullani Plang</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25a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35</w:t>
            </w:r>
            <w:r w:rsidR="00E148D3" w:rsidRPr="008339ED">
              <w:rPr>
                <w:rFonts w:ascii="CG Times" w:hAnsi="CG Times" w:cs="Arial"/>
                <w:sz w:val="18"/>
                <w:szCs w:val="18"/>
              </w:rPr>
              <w:t>.</w:t>
            </w:r>
            <w:r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39</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826</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Rrethas</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26a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14.</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40</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827</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Rrethas</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26c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Sip.Boshe</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8.</w:t>
            </w:r>
            <w:r w:rsidR="008C6EA7" w:rsidRPr="008339ED">
              <w:rPr>
                <w:rFonts w:ascii="CG Times" w:hAnsi="CG Times" w:cs="Arial"/>
                <w:sz w:val="18"/>
                <w:szCs w:val="18"/>
              </w:rPr>
              <w:t>50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5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41</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828</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Rrethas</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26d</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7.</w:t>
            </w:r>
            <w:r w:rsidR="008C6EA7" w:rsidRPr="008339ED">
              <w:rPr>
                <w:rFonts w:ascii="CG Times" w:hAnsi="CG Times" w:cs="Arial"/>
                <w:sz w:val="18"/>
                <w:szCs w:val="18"/>
              </w:rPr>
              <w:t>50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05"/>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42</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829</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Pance</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27a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3.</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43</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862</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Zabeli i Dushqes</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75a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26.</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97"/>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44</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863</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Zabeli i Dushqes</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76a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11.</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53"/>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45</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864</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Zabeli i Dushqes</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76c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Sip.Inprod.</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14.</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1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46</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865</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Cairet Mriz</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77a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6</w:t>
            </w:r>
            <w:r w:rsidR="00E148D3" w:rsidRPr="008339ED">
              <w:rPr>
                <w:rFonts w:ascii="CG Times" w:hAnsi="CG Times" w:cs="Arial"/>
                <w:sz w:val="18"/>
                <w:szCs w:val="18"/>
              </w:rPr>
              <w:t>.</w:t>
            </w:r>
            <w:r w:rsidRPr="008339ED">
              <w:rPr>
                <w:rFonts w:ascii="CG Times" w:hAnsi="CG Times" w:cs="Arial"/>
                <w:sz w:val="18"/>
                <w:szCs w:val="18"/>
              </w:rPr>
              <w:t>50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47</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866</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Cairet Mriz</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77c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Sip.Inprod.</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3.</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215"/>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48</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875</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Sharra e Shengjinit</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80b</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Kullot</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6.</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71"/>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49</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877</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Sharra e Shengjinit</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80d</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Sip.Boshe</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27"/>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50</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878</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Faqja e Kroit te Kuq</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81/a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16</w:t>
            </w:r>
            <w:r w:rsidR="00E148D3" w:rsidRPr="008339ED">
              <w:rPr>
                <w:rFonts w:ascii="CG Times" w:hAnsi="CG Times" w:cs="Arial"/>
                <w:sz w:val="18"/>
                <w:szCs w:val="18"/>
              </w:rPr>
              <w:t>.</w:t>
            </w:r>
            <w:r w:rsidRPr="008339ED">
              <w:rPr>
                <w:rFonts w:ascii="CG Times" w:hAnsi="CG Times" w:cs="Arial"/>
                <w:sz w:val="18"/>
                <w:szCs w:val="18"/>
              </w:rPr>
              <w:t>00</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84"/>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51</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879</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Faqja e Kroit te Kuq</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81/b</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Kullot</w:t>
            </w:r>
          </w:p>
        </w:tc>
        <w:tc>
          <w:tcPr>
            <w:tcW w:w="0" w:type="auto"/>
            <w:shd w:val="clear" w:color="auto" w:fill="auto"/>
            <w:noWrap/>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14.</w:t>
            </w:r>
            <w:r w:rsidR="008C6EA7" w:rsidRPr="008339ED">
              <w:rPr>
                <w:rFonts w:ascii="CG Times" w:hAnsi="CG Times" w:cs="Arial"/>
                <w:sz w:val="18"/>
                <w:szCs w:val="18"/>
              </w:rPr>
              <w:t>25</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205"/>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52</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880</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Faqja e Kroit te Kuq</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81/c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Sip.Boshe</w:t>
            </w:r>
          </w:p>
        </w:tc>
        <w:tc>
          <w:tcPr>
            <w:tcW w:w="0" w:type="auto"/>
            <w:shd w:val="clear" w:color="auto" w:fill="auto"/>
            <w:noWrap/>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w:t>
            </w:r>
            <w:r w:rsidR="008C6EA7" w:rsidRPr="008339ED">
              <w:rPr>
                <w:rFonts w:ascii="CG Times" w:hAnsi="CG Times" w:cs="Arial"/>
                <w:sz w:val="18"/>
                <w:szCs w:val="18"/>
              </w:rPr>
              <w:t>50</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61"/>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53</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881</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Faqja e Kroit te Kuq</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82a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17.</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17"/>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54</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882</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Faqja e Kroit te Kuq</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82b</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Kullot</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3.</w:t>
            </w:r>
            <w:r w:rsidR="008C6EA7" w:rsidRPr="008339ED">
              <w:rPr>
                <w:rFonts w:ascii="CG Times" w:hAnsi="CG Times" w:cs="Arial"/>
                <w:sz w:val="18"/>
                <w:szCs w:val="18"/>
              </w:rPr>
              <w:t>50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3"/>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55</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883</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Faqja e Kroit te Kuq</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82c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3.</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56</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885</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Zabeli i Cokut</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83/a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noWrap/>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8.</w:t>
            </w:r>
            <w:r w:rsidR="008C6EA7" w:rsidRPr="008339ED">
              <w:rPr>
                <w:rFonts w:ascii="CG Times" w:hAnsi="CG Times" w:cs="Arial"/>
                <w:sz w:val="18"/>
                <w:szCs w:val="18"/>
              </w:rPr>
              <w:t>75</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79"/>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57</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886</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Zabeli i Cokut</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83/c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Kullot</w:t>
            </w:r>
          </w:p>
        </w:tc>
        <w:tc>
          <w:tcPr>
            <w:tcW w:w="0" w:type="auto"/>
            <w:shd w:val="clear" w:color="auto" w:fill="auto"/>
            <w:noWrap/>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17.</w:t>
            </w:r>
            <w:r w:rsidR="008C6EA7" w:rsidRPr="008339ED">
              <w:rPr>
                <w:rFonts w:ascii="CG Times" w:hAnsi="CG Times" w:cs="Arial"/>
                <w:sz w:val="18"/>
                <w:szCs w:val="18"/>
              </w:rPr>
              <w:t>25</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35"/>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58</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887</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Kalgjergj</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84/a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noWrap/>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21.</w:t>
            </w:r>
            <w:r w:rsidR="008C6EA7" w:rsidRPr="008339ED">
              <w:rPr>
                <w:rFonts w:ascii="CG Times" w:hAnsi="CG Times" w:cs="Arial"/>
                <w:sz w:val="18"/>
                <w:szCs w:val="18"/>
              </w:rPr>
              <w:t>75</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91"/>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59</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888</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Kalgjergj</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84/b</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Sip.Inprod.</w:t>
            </w:r>
          </w:p>
        </w:tc>
        <w:tc>
          <w:tcPr>
            <w:tcW w:w="0" w:type="auto"/>
            <w:shd w:val="clear" w:color="auto" w:fill="auto"/>
            <w:noWrap/>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3.</w:t>
            </w:r>
            <w:r w:rsidR="008C6EA7" w:rsidRPr="008339ED">
              <w:rPr>
                <w:rFonts w:ascii="CG Times" w:hAnsi="CG Times" w:cs="Arial"/>
                <w:sz w:val="18"/>
                <w:szCs w:val="18"/>
              </w:rPr>
              <w:t>00</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60</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889</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Kalgjergj</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85/a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noWrap/>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29.</w:t>
            </w:r>
            <w:r w:rsidR="008C6EA7" w:rsidRPr="008339ED">
              <w:rPr>
                <w:rFonts w:ascii="CG Times" w:hAnsi="CG Times" w:cs="Arial"/>
                <w:sz w:val="18"/>
                <w:szCs w:val="18"/>
              </w:rPr>
              <w:t>75</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84"/>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61</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890</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Kalgjergj</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85/b</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Kullot</w:t>
            </w:r>
          </w:p>
        </w:tc>
        <w:tc>
          <w:tcPr>
            <w:tcW w:w="0" w:type="auto"/>
            <w:shd w:val="clear" w:color="auto" w:fill="auto"/>
            <w:noWrap/>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5.</w:t>
            </w:r>
            <w:r w:rsidR="008C6EA7" w:rsidRPr="008339ED">
              <w:rPr>
                <w:rFonts w:ascii="CG Times" w:hAnsi="CG Times" w:cs="Arial"/>
                <w:sz w:val="18"/>
                <w:szCs w:val="18"/>
              </w:rPr>
              <w:t>50</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39"/>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62</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893</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Shelg</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87a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6.</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09"/>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63</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894</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Shelg</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87c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Kullot</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64"/>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64</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910</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Derven</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94c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Kullot</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35.</w:t>
            </w:r>
            <w:r w:rsidR="008C6EA7" w:rsidRPr="008339ED">
              <w:rPr>
                <w:rFonts w:ascii="CG Times" w:hAnsi="CG Times" w:cs="Arial"/>
                <w:sz w:val="18"/>
                <w:szCs w:val="18"/>
              </w:rPr>
              <w:t>50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34"/>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65</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912</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Shtyfat</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95a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10.</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9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66</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913</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Fag</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Shtyfat</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95b</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Shkembore</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50.</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67</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1178</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Shengjin</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73a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12.</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83"/>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68</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1179</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Shengjin</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73b</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Sip.Boshe</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2.</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38"/>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69</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1180</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Shengjin</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73d</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Sip.Boshe</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13.</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8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70</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1192</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Faqet e Prroit Varribes</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77a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15.</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215"/>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71</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1193</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Faqet e Prroit Varribes</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77b</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17.</w:t>
            </w:r>
            <w:r w:rsidR="008C6EA7" w:rsidRPr="008339ED">
              <w:rPr>
                <w:rFonts w:ascii="CG Times" w:hAnsi="CG Times" w:cs="Arial"/>
                <w:sz w:val="18"/>
                <w:szCs w:val="18"/>
              </w:rPr>
              <w:t>50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71"/>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72</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1194</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77d</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Sip.Boshe</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3.</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42"/>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73</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1201</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Fulqet</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80b</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Sip.Boshe</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14.</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97"/>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74</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1208</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Batra</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83a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11.</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75</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1209</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Shkoza e Kambesit</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84a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35.</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89"/>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76</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1210</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Shkoza e Kambesit</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84c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Sip.Boshe</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17.</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45"/>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77</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1211</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Rrapat e Limases</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84d</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6.</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02"/>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78</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1212</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Rrinas</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85a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21.</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79</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1213</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Rrinas</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85b</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Sip.Boshe</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5.</w:t>
            </w:r>
            <w:r w:rsidR="008C6EA7" w:rsidRPr="008339ED">
              <w:rPr>
                <w:rFonts w:ascii="CG Times" w:hAnsi="CG Times" w:cs="Arial"/>
                <w:sz w:val="18"/>
                <w:szCs w:val="18"/>
              </w:rPr>
              <w:t>50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207"/>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80</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1214</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Peraktas</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86a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21.</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5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81</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1215</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Peraktas</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86b</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Djerr</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16.</w:t>
            </w:r>
            <w:r w:rsidR="008C6EA7" w:rsidRPr="008339ED">
              <w:rPr>
                <w:rFonts w:ascii="CG Times" w:hAnsi="CG Times" w:cs="Arial"/>
                <w:sz w:val="18"/>
                <w:szCs w:val="18"/>
              </w:rPr>
              <w:t>50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05"/>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82</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1216</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Peraktas</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87a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17.</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83</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1217</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Peraktas</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87b</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Sip.Boshe</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29.</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97"/>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84</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1218</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Ke Lamet</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87c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16.</w:t>
            </w:r>
            <w:r w:rsidR="008C6EA7" w:rsidRPr="008339ED">
              <w:rPr>
                <w:rFonts w:ascii="CG Times" w:hAnsi="CG Times" w:cs="Arial"/>
                <w:sz w:val="18"/>
                <w:szCs w:val="18"/>
              </w:rPr>
              <w:t>25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53"/>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85</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1219</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Kodra e Zabelit</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88a</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33.</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11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86</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1221</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88e</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7.</w:t>
            </w:r>
            <w:r w:rsidR="008C6EA7" w:rsidRPr="008339ED">
              <w:rPr>
                <w:rFonts w:ascii="CG Times" w:hAnsi="CG Times" w:cs="Arial"/>
                <w:sz w:val="18"/>
                <w:szCs w:val="18"/>
              </w:rPr>
              <w:t>00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87</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1222</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Kodra e Zabelit</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88c</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Pyll</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4.</w:t>
            </w:r>
            <w:r w:rsidR="008C6EA7" w:rsidRPr="008339ED">
              <w:rPr>
                <w:rFonts w:ascii="CG Times" w:hAnsi="CG Times" w:cs="Arial"/>
                <w:sz w:val="18"/>
                <w:szCs w:val="18"/>
              </w:rPr>
              <w:t>75</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Prodhues</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r w:rsidR="008C6EA7" w:rsidRPr="008339ED" w:rsidTr="008339ED">
        <w:trPr>
          <w:trHeight w:val="70"/>
          <w:jc w:val="center"/>
        </w:trPr>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88</w:t>
            </w:r>
          </w:p>
        </w:tc>
        <w:tc>
          <w:tcPr>
            <w:tcW w:w="0" w:type="auto"/>
            <w:shd w:val="clear" w:color="auto" w:fill="auto"/>
            <w:noWrap/>
          </w:tcPr>
          <w:p w:rsidR="008C6EA7" w:rsidRPr="008339ED" w:rsidRDefault="008C6EA7" w:rsidP="008339ED">
            <w:pPr>
              <w:widowControl w:val="0"/>
              <w:jc w:val="right"/>
              <w:rPr>
                <w:rFonts w:ascii="CG Times" w:hAnsi="CG Times" w:cs="Arial"/>
                <w:sz w:val="18"/>
                <w:szCs w:val="18"/>
              </w:rPr>
            </w:pPr>
            <w:r w:rsidRPr="008339ED">
              <w:rPr>
                <w:rFonts w:ascii="CG Times" w:hAnsi="CG Times" w:cs="Arial"/>
                <w:sz w:val="18"/>
                <w:szCs w:val="18"/>
              </w:rPr>
              <w:t>1223</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Vërri</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Batra</w:t>
            </w:r>
          </w:p>
        </w:tc>
        <w:tc>
          <w:tcPr>
            <w:tcW w:w="0" w:type="auto"/>
            <w:shd w:val="clear" w:color="auto" w:fill="auto"/>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88d</w:t>
            </w:r>
          </w:p>
        </w:tc>
        <w:tc>
          <w:tcPr>
            <w:tcW w:w="0" w:type="auto"/>
            <w:shd w:val="clear" w:color="auto" w:fill="auto"/>
            <w:noWrap/>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Kullot</w:t>
            </w:r>
          </w:p>
        </w:tc>
        <w:tc>
          <w:tcPr>
            <w:tcW w:w="0" w:type="auto"/>
            <w:shd w:val="clear" w:color="auto" w:fill="auto"/>
          </w:tcPr>
          <w:p w:rsidR="008C6EA7" w:rsidRPr="008339ED" w:rsidRDefault="00E148D3" w:rsidP="008339ED">
            <w:pPr>
              <w:widowControl w:val="0"/>
              <w:jc w:val="right"/>
              <w:rPr>
                <w:rFonts w:ascii="CG Times" w:hAnsi="CG Times" w:cs="Arial"/>
                <w:sz w:val="18"/>
                <w:szCs w:val="18"/>
              </w:rPr>
            </w:pPr>
            <w:r w:rsidRPr="008339ED">
              <w:rPr>
                <w:rFonts w:ascii="CG Times" w:hAnsi="CG Times" w:cs="Arial"/>
                <w:sz w:val="18"/>
                <w:szCs w:val="18"/>
              </w:rPr>
              <w:t>5.</w:t>
            </w:r>
            <w:r w:rsidR="008C6EA7" w:rsidRPr="008339ED">
              <w:rPr>
                <w:rFonts w:ascii="CG Times" w:hAnsi="CG Times" w:cs="Arial"/>
                <w:sz w:val="18"/>
                <w:szCs w:val="18"/>
              </w:rPr>
              <w:t>50</w:t>
            </w:r>
          </w:p>
        </w:tc>
        <w:tc>
          <w:tcPr>
            <w:tcW w:w="0" w:type="auto"/>
            <w:shd w:val="clear" w:color="auto" w:fill="auto"/>
          </w:tcPr>
          <w:p w:rsidR="008C6EA7" w:rsidRPr="008339ED" w:rsidRDefault="008C6EA7" w:rsidP="008339ED">
            <w:pPr>
              <w:widowControl w:val="0"/>
              <w:rPr>
                <w:rFonts w:ascii="CG Times" w:hAnsi="CG Times" w:cs="Arial"/>
                <w:sz w:val="18"/>
                <w:szCs w:val="18"/>
              </w:rPr>
            </w:pPr>
            <w:r w:rsidRPr="008339ED">
              <w:rPr>
                <w:rFonts w:ascii="CG Times" w:hAnsi="CG Times" w:cs="Arial"/>
                <w:sz w:val="18"/>
                <w:szCs w:val="18"/>
              </w:rPr>
              <w:t> </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c>
          <w:tcPr>
            <w:tcW w:w="0" w:type="auto"/>
            <w:shd w:val="clear" w:color="auto" w:fill="auto"/>
            <w:noWrap/>
          </w:tcPr>
          <w:p w:rsidR="008C6EA7" w:rsidRPr="008339ED" w:rsidRDefault="008C6EA7" w:rsidP="008339ED">
            <w:pPr>
              <w:widowControl w:val="0"/>
              <w:jc w:val="center"/>
              <w:rPr>
                <w:rFonts w:ascii="CG Times" w:hAnsi="CG Times" w:cs="Arial"/>
                <w:sz w:val="18"/>
                <w:szCs w:val="18"/>
              </w:rPr>
            </w:pPr>
            <w:r w:rsidRPr="008339ED">
              <w:rPr>
                <w:rFonts w:ascii="CG Times" w:hAnsi="CG Times" w:cs="Arial"/>
                <w:sz w:val="18"/>
                <w:szCs w:val="18"/>
              </w:rPr>
              <w:t>-</w:t>
            </w:r>
          </w:p>
        </w:tc>
      </w:tr>
    </w:tbl>
    <w:p w:rsidR="008C6EA7" w:rsidRDefault="008C6EA7" w:rsidP="00102B3E">
      <w:pPr>
        <w:widowControl w:val="0"/>
      </w:pPr>
    </w:p>
    <w:p w:rsidR="008C6EA7" w:rsidRDefault="008C6EA7" w:rsidP="00102B3E">
      <w:pPr>
        <w:widowControl w:val="0"/>
      </w:pPr>
    </w:p>
    <w:p w:rsidR="008C6EA7" w:rsidRDefault="008C6EA7" w:rsidP="00102B3E">
      <w:pPr>
        <w:widowControl w:val="0"/>
      </w:pPr>
    </w:p>
    <w:p w:rsidR="008C6EA7" w:rsidRDefault="008C6EA7" w:rsidP="00102B3E">
      <w:pPr>
        <w:widowControl w:val="0"/>
      </w:pPr>
    </w:p>
    <w:p w:rsidR="008C6EA7" w:rsidRDefault="008C6EA7" w:rsidP="00102B3E">
      <w:pPr>
        <w:widowControl w:val="0"/>
      </w:pPr>
    </w:p>
    <w:p w:rsidR="008C6EA7" w:rsidRDefault="008C6EA7" w:rsidP="00102B3E">
      <w:pPr>
        <w:widowControl w:val="0"/>
      </w:pPr>
    </w:p>
    <w:p w:rsidR="00F347B8" w:rsidRDefault="00F347B8" w:rsidP="00102B3E">
      <w:pPr>
        <w:widowControl w:val="0"/>
        <w:sectPr w:rsidR="00F347B8" w:rsidSect="006F1CCE">
          <w:pgSz w:w="16838" w:h="11906" w:orient="landscape" w:code="9"/>
          <w:pgMar w:top="1418" w:right="1418" w:bottom="1418" w:left="1418" w:header="1304" w:footer="1134" w:gutter="0"/>
          <w:pgNumType w:start="4125"/>
          <w:cols w:space="720"/>
          <w:docGrid w:linePitch="360"/>
        </w:sectPr>
      </w:pPr>
    </w:p>
    <w:p w:rsidR="000752C4" w:rsidRPr="00217CC2" w:rsidRDefault="00961D32" w:rsidP="00217CC2">
      <w:pPr>
        <w:pStyle w:val="Paragrafi"/>
        <w:ind w:firstLine="0"/>
      </w:pPr>
      <w:r w:rsidRPr="00217CC2">
        <w:t>Nj</w:t>
      </w:r>
      <w:r w:rsidR="006005CB" w:rsidRPr="00217CC2">
        <w:t>ë</w:t>
      </w:r>
      <w:r w:rsidR="00E148D3">
        <w:t>sia e qeverisjes v</w:t>
      </w:r>
      <w:r w:rsidRPr="00217CC2">
        <w:t>endore</w:t>
      </w:r>
      <w:r w:rsidR="00E148D3">
        <w:t>:</w:t>
      </w:r>
      <w:r w:rsidRPr="00217CC2">
        <w:t xml:space="preserve"> </w:t>
      </w:r>
      <w:r w:rsidR="00E148D3">
        <w:t xml:space="preserve">komuna </w:t>
      </w:r>
      <w:r w:rsidRPr="00217CC2">
        <w:t>Sh</w:t>
      </w:r>
      <w:r w:rsidR="006005CB" w:rsidRPr="00217CC2">
        <w:t>ë</w:t>
      </w:r>
      <w:r w:rsidRPr="00217CC2">
        <w:t>ngjergj                                                   Lidhja nr.1</w:t>
      </w:r>
    </w:p>
    <w:p w:rsidR="00E873B5" w:rsidRPr="00217CC2" w:rsidRDefault="00E873B5" w:rsidP="00217CC2">
      <w:pPr>
        <w:pStyle w:val="Paragrafi"/>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6"/>
        <w:gridCol w:w="2612"/>
        <w:gridCol w:w="2520"/>
      </w:tblGrid>
      <w:tr w:rsidR="00961D32" w:rsidRPr="008339ED" w:rsidTr="008339ED">
        <w:tc>
          <w:tcPr>
            <w:tcW w:w="3976" w:type="dxa"/>
            <w:shd w:val="clear" w:color="auto" w:fill="auto"/>
          </w:tcPr>
          <w:p w:rsidR="00961D32" w:rsidRPr="008339ED" w:rsidRDefault="00961D32" w:rsidP="008339ED">
            <w:pPr>
              <w:pStyle w:val="Paragrafi"/>
              <w:ind w:firstLine="0"/>
              <w:jc w:val="center"/>
              <w:rPr>
                <w:b/>
                <w:lang w:val="it-IT"/>
              </w:rPr>
            </w:pPr>
            <w:r w:rsidRPr="008339ED">
              <w:rPr>
                <w:b/>
                <w:lang w:val="it-IT"/>
              </w:rPr>
              <w:t>Numrat rendor</w:t>
            </w:r>
            <w:r w:rsidR="006005CB" w:rsidRPr="008339ED">
              <w:rPr>
                <w:b/>
                <w:lang w:val="it-IT"/>
              </w:rPr>
              <w:t>ë</w:t>
            </w:r>
            <w:r w:rsidR="00E148D3" w:rsidRPr="008339ED">
              <w:rPr>
                <w:b/>
                <w:lang w:val="it-IT"/>
              </w:rPr>
              <w:t xml:space="preserve"> në</w:t>
            </w:r>
            <w:r w:rsidRPr="008339ED">
              <w:rPr>
                <w:b/>
                <w:lang w:val="it-IT"/>
              </w:rPr>
              <w:t xml:space="preserve"> list</w:t>
            </w:r>
            <w:r w:rsidR="006005CB" w:rsidRPr="008339ED">
              <w:rPr>
                <w:b/>
                <w:lang w:val="it-IT"/>
              </w:rPr>
              <w:t>ë</w:t>
            </w:r>
            <w:r w:rsidRPr="008339ED">
              <w:rPr>
                <w:b/>
                <w:lang w:val="it-IT"/>
              </w:rPr>
              <w:t>n e inventarit</w:t>
            </w:r>
          </w:p>
        </w:tc>
        <w:tc>
          <w:tcPr>
            <w:tcW w:w="2612" w:type="dxa"/>
            <w:shd w:val="clear" w:color="auto" w:fill="auto"/>
          </w:tcPr>
          <w:p w:rsidR="00961D32" w:rsidRPr="008339ED" w:rsidRDefault="00961D32" w:rsidP="008339ED">
            <w:pPr>
              <w:pStyle w:val="Paragrafi"/>
              <w:ind w:firstLine="0"/>
              <w:jc w:val="center"/>
              <w:rPr>
                <w:b/>
                <w:lang w:val="it-IT"/>
              </w:rPr>
            </w:pPr>
            <w:r w:rsidRPr="008339ED">
              <w:rPr>
                <w:b/>
                <w:lang w:val="it-IT"/>
              </w:rPr>
              <w:t>Fusha e p</w:t>
            </w:r>
            <w:r w:rsidR="006005CB" w:rsidRPr="008339ED">
              <w:rPr>
                <w:b/>
                <w:lang w:val="it-IT"/>
              </w:rPr>
              <w:t>ë</w:t>
            </w:r>
            <w:r w:rsidRPr="008339ED">
              <w:rPr>
                <w:b/>
                <w:lang w:val="it-IT"/>
              </w:rPr>
              <w:t>rdorimit t</w:t>
            </w:r>
            <w:r w:rsidR="006005CB" w:rsidRPr="008339ED">
              <w:rPr>
                <w:b/>
                <w:lang w:val="it-IT"/>
              </w:rPr>
              <w:t>ë</w:t>
            </w:r>
            <w:r w:rsidRPr="008339ED">
              <w:rPr>
                <w:b/>
                <w:lang w:val="it-IT"/>
              </w:rPr>
              <w:t xml:space="preserve"> pron</w:t>
            </w:r>
            <w:r w:rsidR="006005CB" w:rsidRPr="008339ED">
              <w:rPr>
                <w:b/>
                <w:lang w:val="it-IT"/>
              </w:rPr>
              <w:t>ë</w:t>
            </w:r>
            <w:r w:rsidRPr="008339ED">
              <w:rPr>
                <w:b/>
                <w:lang w:val="it-IT"/>
              </w:rPr>
              <w:t>s</w:t>
            </w:r>
          </w:p>
        </w:tc>
        <w:tc>
          <w:tcPr>
            <w:tcW w:w="2520" w:type="dxa"/>
            <w:shd w:val="clear" w:color="auto" w:fill="auto"/>
          </w:tcPr>
          <w:p w:rsidR="00961D32" w:rsidRPr="008339ED" w:rsidRDefault="00961D32" w:rsidP="008339ED">
            <w:pPr>
              <w:pStyle w:val="Paragrafi"/>
              <w:ind w:firstLine="0"/>
              <w:jc w:val="center"/>
              <w:rPr>
                <w:b/>
              </w:rPr>
            </w:pPr>
            <w:r w:rsidRPr="008339ED">
              <w:rPr>
                <w:b/>
              </w:rPr>
              <w:t>Lloji i transferimit</w:t>
            </w:r>
          </w:p>
        </w:tc>
      </w:tr>
      <w:tr w:rsidR="00961D32" w:rsidRPr="00102B3E" w:rsidTr="008339ED">
        <w:tc>
          <w:tcPr>
            <w:tcW w:w="3976" w:type="dxa"/>
            <w:shd w:val="clear" w:color="auto" w:fill="auto"/>
          </w:tcPr>
          <w:p w:rsidR="00961D32" w:rsidRPr="00102B3E" w:rsidRDefault="00E873B5" w:rsidP="008339ED">
            <w:pPr>
              <w:pStyle w:val="Paragrafi"/>
              <w:ind w:firstLine="0"/>
              <w:jc w:val="left"/>
            </w:pPr>
            <w:r w:rsidRPr="00102B3E">
              <w:t>756-772, 774-779, 801-806, 813-</w:t>
            </w:r>
          </w:p>
        </w:tc>
        <w:tc>
          <w:tcPr>
            <w:tcW w:w="2612" w:type="dxa"/>
            <w:shd w:val="clear" w:color="auto" w:fill="auto"/>
          </w:tcPr>
          <w:p w:rsidR="00961D32" w:rsidRPr="00102B3E" w:rsidRDefault="00E873B5" w:rsidP="008339ED">
            <w:pPr>
              <w:pStyle w:val="Paragrafi"/>
              <w:jc w:val="left"/>
            </w:pPr>
            <w:r w:rsidRPr="00102B3E">
              <w:t>Pyll dhe kullot</w:t>
            </w:r>
            <w:r w:rsidR="006005CB" w:rsidRPr="00102B3E">
              <w:t>ë</w:t>
            </w:r>
          </w:p>
        </w:tc>
        <w:tc>
          <w:tcPr>
            <w:tcW w:w="2520" w:type="dxa"/>
            <w:shd w:val="clear" w:color="auto" w:fill="auto"/>
          </w:tcPr>
          <w:p w:rsidR="00961D32" w:rsidRPr="00102B3E" w:rsidRDefault="00E148D3" w:rsidP="008339ED">
            <w:pPr>
              <w:pStyle w:val="Paragrafi"/>
              <w:jc w:val="left"/>
            </w:pPr>
            <w:r>
              <w:t>Në p</w:t>
            </w:r>
            <w:r w:rsidR="006005CB" w:rsidRPr="00102B3E">
              <w:t>ë</w:t>
            </w:r>
            <w:r w:rsidR="00E873B5" w:rsidRPr="00102B3E">
              <w:t>rdorim</w:t>
            </w:r>
          </w:p>
        </w:tc>
      </w:tr>
      <w:tr w:rsidR="00961D32" w:rsidRPr="00102B3E" w:rsidTr="008339ED">
        <w:tc>
          <w:tcPr>
            <w:tcW w:w="3976" w:type="dxa"/>
            <w:shd w:val="clear" w:color="auto" w:fill="auto"/>
          </w:tcPr>
          <w:p w:rsidR="00961D32" w:rsidRPr="00102B3E" w:rsidRDefault="00E873B5" w:rsidP="008339ED">
            <w:pPr>
              <w:pStyle w:val="Paragrafi"/>
              <w:ind w:firstLine="0"/>
              <w:jc w:val="left"/>
            </w:pPr>
            <w:r w:rsidRPr="00102B3E">
              <w:t>815, 820-829, 862-866, 875, 877-883</w:t>
            </w:r>
          </w:p>
        </w:tc>
        <w:tc>
          <w:tcPr>
            <w:tcW w:w="2612" w:type="dxa"/>
            <w:shd w:val="clear" w:color="auto" w:fill="auto"/>
          </w:tcPr>
          <w:p w:rsidR="00961D32" w:rsidRPr="00102B3E" w:rsidRDefault="00E873B5" w:rsidP="008339ED">
            <w:pPr>
              <w:pStyle w:val="Paragrafi"/>
              <w:jc w:val="left"/>
            </w:pPr>
            <w:r w:rsidRPr="00102B3E">
              <w:t>Pyll dhe kullot</w:t>
            </w:r>
            <w:r w:rsidR="006005CB" w:rsidRPr="00102B3E">
              <w:t>ë</w:t>
            </w:r>
          </w:p>
        </w:tc>
        <w:tc>
          <w:tcPr>
            <w:tcW w:w="2520" w:type="dxa"/>
            <w:shd w:val="clear" w:color="auto" w:fill="auto"/>
          </w:tcPr>
          <w:p w:rsidR="00961D32" w:rsidRPr="00102B3E" w:rsidRDefault="00E873B5" w:rsidP="008339ED">
            <w:pPr>
              <w:pStyle w:val="Paragrafi"/>
              <w:jc w:val="left"/>
            </w:pPr>
            <w:r w:rsidRPr="00102B3E">
              <w:t>“</w:t>
            </w:r>
          </w:p>
        </w:tc>
      </w:tr>
      <w:tr w:rsidR="00961D32" w:rsidRPr="00102B3E" w:rsidTr="008339ED">
        <w:tc>
          <w:tcPr>
            <w:tcW w:w="3976" w:type="dxa"/>
            <w:shd w:val="clear" w:color="auto" w:fill="auto"/>
          </w:tcPr>
          <w:p w:rsidR="00961D32" w:rsidRPr="00102B3E" w:rsidRDefault="00E873B5" w:rsidP="008339ED">
            <w:pPr>
              <w:pStyle w:val="Paragrafi"/>
              <w:ind w:firstLine="0"/>
              <w:jc w:val="left"/>
            </w:pPr>
            <w:r w:rsidRPr="00102B3E">
              <w:t xml:space="preserve">885-890, </w:t>
            </w:r>
            <w:r w:rsidR="00F95948" w:rsidRPr="00102B3E">
              <w:t>893-894, 910, 912-913</w:t>
            </w:r>
          </w:p>
        </w:tc>
        <w:tc>
          <w:tcPr>
            <w:tcW w:w="2612" w:type="dxa"/>
            <w:shd w:val="clear" w:color="auto" w:fill="auto"/>
          </w:tcPr>
          <w:p w:rsidR="00961D32" w:rsidRPr="00102B3E" w:rsidRDefault="00F95948" w:rsidP="008339ED">
            <w:pPr>
              <w:pStyle w:val="Paragrafi"/>
              <w:jc w:val="left"/>
            </w:pPr>
            <w:r w:rsidRPr="00102B3E">
              <w:t>Pyll dhe kullot</w:t>
            </w:r>
            <w:r w:rsidR="006005CB" w:rsidRPr="00102B3E">
              <w:t>ë</w:t>
            </w:r>
          </w:p>
        </w:tc>
        <w:tc>
          <w:tcPr>
            <w:tcW w:w="2520" w:type="dxa"/>
            <w:shd w:val="clear" w:color="auto" w:fill="auto"/>
          </w:tcPr>
          <w:p w:rsidR="00961D32" w:rsidRPr="00102B3E" w:rsidRDefault="00F95948" w:rsidP="008339ED">
            <w:pPr>
              <w:pStyle w:val="Paragrafi"/>
              <w:jc w:val="left"/>
            </w:pPr>
            <w:r w:rsidRPr="00102B3E">
              <w:t>“</w:t>
            </w:r>
          </w:p>
        </w:tc>
      </w:tr>
      <w:tr w:rsidR="00961D32" w:rsidRPr="00102B3E" w:rsidTr="008339ED">
        <w:tc>
          <w:tcPr>
            <w:tcW w:w="3976" w:type="dxa"/>
            <w:shd w:val="clear" w:color="auto" w:fill="auto"/>
          </w:tcPr>
          <w:p w:rsidR="00961D32" w:rsidRPr="00102B3E" w:rsidRDefault="00E154E1" w:rsidP="008339ED">
            <w:pPr>
              <w:pStyle w:val="Paragrafi"/>
              <w:ind w:firstLine="0"/>
              <w:jc w:val="left"/>
            </w:pPr>
            <w:r w:rsidRPr="00102B3E">
              <w:t>1178-</w:t>
            </w:r>
            <w:r w:rsidR="009A66A4" w:rsidRPr="00102B3E">
              <w:t>1180, 1192-1194, 1201,1208-1219</w:t>
            </w:r>
          </w:p>
        </w:tc>
        <w:tc>
          <w:tcPr>
            <w:tcW w:w="2612" w:type="dxa"/>
            <w:shd w:val="clear" w:color="auto" w:fill="auto"/>
          </w:tcPr>
          <w:p w:rsidR="00961D32" w:rsidRPr="00102B3E" w:rsidRDefault="009A66A4" w:rsidP="008339ED">
            <w:pPr>
              <w:pStyle w:val="Paragrafi"/>
              <w:jc w:val="left"/>
            </w:pPr>
            <w:r w:rsidRPr="00102B3E">
              <w:t>Pyll dhe kullot</w:t>
            </w:r>
            <w:r w:rsidR="006005CB" w:rsidRPr="00102B3E">
              <w:t>ë</w:t>
            </w:r>
          </w:p>
        </w:tc>
        <w:tc>
          <w:tcPr>
            <w:tcW w:w="2520" w:type="dxa"/>
            <w:shd w:val="clear" w:color="auto" w:fill="auto"/>
          </w:tcPr>
          <w:p w:rsidR="00961D32" w:rsidRPr="00102B3E" w:rsidRDefault="00283597" w:rsidP="008339ED">
            <w:pPr>
              <w:pStyle w:val="Paragrafi"/>
              <w:jc w:val="left"/>
            </w:pPr>
            <w:r w:rsidRPr="00102B3E">
              <w:t>“</w:t>
            </w:r>
          </w:p>
        </w:tc>
      </w:tr>
      <w:tr w:rsidR="00961D32" w:rsidRPr="00102B3E" w:rsidTr="008339ED">
        <w:tc>
          <w:tcPr>
            <w:tcW w:w="3976" w:type="dxa"/>
            <w:shd w:val="clear" w:color="auto" w:fill="auto"/>
          </w:tcPr>
          <w:p w:rsidR="00961D32" w:rsidRPr="00102B3E" w:rsidRDefault="009A66A4" w:rsidP="008339ED">
            <w:pPr>
              <w:pStyle w:val="Paragrafi"/>
              <w:ind w:firstLine="0"/>
              <w:jc w:val="left"/>
            </w:pPr>
            <w:r w:rsidRPr="00102B3E">
              <w:t>1221-1223</w:t>
            </w:r>
          </w:p>
        </w:tc>
        <w:tc>
          <w:tcPr>
            <w:tcW w:w="2612" w:type="dxa"/>
            <w:shd w:val="clear" w:color="auto" w:fill="auto"/>
          </w:tcPr>
          <w:p w:rsidR="00961D32" w:rsidRPr="00102B3E" w:rsidRDefault="009A66A4" w:rsidP="008339ED">
            <w:pPr>
              <w:pStyle w:val="Paragrafi"/>
              <w:jc w:val="left"/>
            </w:pPr>
            <w:r w:rsidRPr="00102B3E">
              <w:t>Pyll dhe kullot</w:t>
            </w:r>
            <w:r w:rsidR="006005CB" w:rsidRPr="00102B3E">
              <w:t>ë</w:t>
            </w:r>
          </w:p>
        </w:tc>
        <w:tc>
          <w:tcPr>
            <w:tcW w:w="2520" w:type="dxa"/>
            <w:shd w:val="clear" w:color="auto" w:fill="auto"/>
          </w:tcPr>
          <w:p w:rsidR="00961D32" w:rsidRPr="00102B3E" w:rsidRDefault="00283597" w:rsidP="008339ED">
            <w:pPr>
              <w:pStyle w:val="Paragrafi"/>
              <w:jc w:val="left"/>
            </w:pPr>
            <w:r w:rsidRPr="00102B3E">
              <w:t>“</w:t>
            </w:r>
          </w:p>
        </w:tc>
      </w:tr>
      <w:tr w:rsidR="00961D32" w:rsidRPr="00102B3E" w:rsidTr="008339ED">
        <w:tc>
          <w:tcPr>
            <w:tcW w:w="3976" w:type="dxa"/>
            <w:shd w:val="clear" w:color="auto" w:fill="auto"/>
          </w:tcPr>
          <w:p w:rsidR="00961D32" w:rsidRPr="00102B3E" w:rsidRDefault="00961D32" w:rsidP="00102B3E">
            <w:pPr>
              <w:pStyle w:val="Paragrafi"/>
            </w:pPr>
          </w:p>
        </w:tc>
        <w:tc>
          <w:tcPr>
            <w:tcW w:w="2612" w:type="dxa"/>
            <w:shd w:val="clear" w:color="auto" w:fill="auto"/>
          </w:tcPr>
          <w:p w:rsidR="00961D32" w:rsidRPr="00102B3E" w:rsidRDefault="00961D32" w:rsidP="00102B3E">
            <w:pPr>
              <w:pStyle w:val="Paragrafi"/>
            </w:pPr>
          </w:p>
        </w:tc>
        <w:tc>
          <w:tcPr>
            <w:tcW w:w="2520" w:type="dxa"/>
            <w:shd w:val="clear" w:color="auto" w:fill="auto"/>
          </w:tcPr>
          <w:p w:rsidR="00961D32" w:rsidRPr="00102B3E" w:rsidRDefault="00961D32" w:rsidP="00102B3E">
            <w:pPr>
              <w:pStyle w:val="Paragrafi"/>
            </w:pPr>
          </w:p>
        </w:tc>
      </w:tr>
    </w:tbl>
    <w:p w:rsidR="00961D32" w:rsidRDefault="00961D32" w:rsidP="00102B3E">
      <w:pPr>
        <w:widowControl w:val="0"/>
      </w:pPr>
    </w:p>
    <w:p w:rsidR="00213D4A" w:rsidRDefault="00213D4A" w:rsidP="00102B3E">
      <w:pPr>
        <w:widowControl w:val="0"/>
      </w:pPr>
    </w:p>
    <w:p w:rsidR="00213D4A" w:rsidRPr="00FC7224" w:rsidRDefault="00213D4A" w:rsidP="00102B3E">
      <w:pPr>
        <w:pStyle w:val="Akti"/>
        <w:keepNext w:val="0"/>
        <w:rPr>
          <w:lang w:val="sq-AL"/>
        </w:rPr>
      </w:pPr>
      <w:r w:rsidRPr="00FC7224">
        <w:rPr>
          <w:lang w:val="sq-AL"/>
        </w:rPr>
        <w:t>Vendim</w:t>
      </w:r>
    </w:p>
    <w:p w:rsidR="00213D4A" w:rsidRPr="00FC7224" w:rsidRDefault="00BA3174" w:rsidP="00102B3E">
      <w:pPr>
        <w:pStyle w:val="NumriData"/>
        <w:keepNext w:val="0"/>
        <w:rPr>
          <w:lang w:val="sq-AL"/>
        </w:rPr>
      </w:pPr>
      <w:r>
        <w:rPr>
          <w:lang w:val="sq-AL"/>
        </w:rPr>
        <w:t>Nr.738, datë 28.5</w:t>
      </w:r>
      <w:r w:rsidR="00213D4A" w:rsidRPr="00FC7224">
        <w:rPr>
          <w:lang w:val="sq-AL"/>
        </w:rPr>
        <w:t>.2008</w:t>
      </w:r>
    </w:p>
    <w:p w:rsidR="00213D4A" w:rsidRPr="00FC7224" w:rsidRDefault="00213D4A" w:rsidP="00102B3E">
      <w:pPr>
        <w:pStyle w:val="Paragrafi"/>
        <w:rPr>
          <w:lang w:val="sq-AL"/>
        </w:rPr>
      </w:pPr>
    </w:p>
    <w:p w:rsidR="00213D4A" w:rsidRPr="00FC7224" w:rsidRDefault="00213D4A" w:rsidP="00102B3E">
      <w:pPr>
        <w:pStyle w:val="Titulli"/>
        <w:keepNext w:val="0"/>
        <w:rPr>
          <w:lang w:val="sq-AL"/>
        </w:rPr>
      </w:pPr>
      <w:r w:rsidRPr="00FC7224">
        <w:rPr>
          <w:lang w:val="sq-AL"/>
        </w:rPr>
        <w:t>Për miratimin e listës përfundimtare të pronave, pyje dhe kullota, që do të transferohen në pronësi të njësisë së qeve</w:t>
      </w:r>
      <w:r w:rsidR="00BA3174">
        <w:rPr>
          <w:lang w:val="sq-AL"/>
        </w:rPr>
        <w:t>risjes vendore, komuna BëRXULL</w:t>
      </w:r>
      <w:r w:rsidR="00ED06D1">
        <w:rPr>
          <w:lang w:val="sq-AL"/>
        </w:rPr>
        <w:t>,</w:t>
      </w:r>
      <w:r w:rsidR="00BA3174">
        <w:rPr>
          <w:lang w:val="sq-AL"/>
        </w:rPr>
        <w:t xml:space="preserve"> të qarkut të TIRANëS</w:t>
      </w:r>
    </w:p>
    <w:p w:rsidR="00213D4A" w:rsidRPr="00FC7224" w:rsidRDefault="00213D4A" w:rsidP="00102B3E">
      <w:pPr>
        <w:pStyle w:val="Paragrafi"/>
        <w:rPr>
          <w:lang w:val="sq-AL"/>
        </w:rPr>
      </w:pPr>
    </w:p>
    <w:p w:rsidR="00213D4A" w:rsidRPr="00FC7224" w:rsidRDefault="00213D4A" w:rsidP="00102B3E">
      <w:pPr>
        <w:pStyle w:val="BazLigjPropozues"/>
        <w:keepNext w:val="0"/>
        <w:rPr>
          <w:lang w:val="sq-AL"/>
        </w:rPr>
      </w:pPr>
      <w:r w:rsidRPr="00FC7224">
        <w:rPr>
          <w:lang w:val="sq-AL"/>
        </w:rPr>
        <w:t>Në mbështetje të nenit 100 të Kushtetutës, të neneve 2,</w:t>
      </w:r>
      <w:r>
        <w:rPr>
          <w:lang w:val="sq-AL"/>
        </w:rPr>
        <w:t xml:space="preserve"> </w:t>
      </w:r>
      <w:r w:rsidRPr="00FC7224">
        <w:rPr>
          <w:lang w:val="sq-AL"/>
        </w:rPr>
        <w:t>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213D4A" w:rsidRPr="00FC7224" w:rsidRDefault="00213D4A" w:rsidP="00102B3E">
      <w:pPr>
        <w:pStyle w:val="Paragrafi"/>
        <w:rPr>
          <w:lang w:val="sq-AL"/>
        </w:rPr>
      </w:pPr>
    </w:p>
    <w:p w:rsidR="00213D4A" w:rsidRPr="00FC7224" w:rsidRDefault="00213D4A" w:rsidP="00102B3E">
      <w:pPr>
        <w:pStyle w:val="VENDOSI"/>
        <w:keepNext w:val="0"/>
        <w:rPr>
          <w:lang w:val="sq-AL"/>
        </w:rPr>
      </w:pPr>
      <w:r w:rsidRPr="00FC7224">
        <w:rPr>
          <w:lang w:val="sq-AL"/>
        </w:rPr>
        <w:t>Vendosi:</w:t>
      </w:r>
    </w:p>
    <w:p w:rsidR="00213D4A" w:rsidRPr="00FC7224" w:rsidRDefault="00213D4A" w:rsidP="00102B3E">
      <w:pPr>
        <w:pStyle w:val="Paragrafi"/>
        <w:rPr>
          <w:lang w:val="sq-AL"/>
        </w:rPr>
      </w:pPr>
    </w:p>
    <w:p w:rsidR="00213D4A" w:rsidRPr="00FC7224" w:rsidRDefault="00213D4A" w:rsidP="00102B3E">
      <w:pPr>
        <w:pStyle w:val="Paragrafi"/>
        <w:rPr>
          <w:lang w:val="sq-AL"/>
        </w:rPr>
      </w:pPr>
      <w:r w:rsidRPr="00FC7224">
        <w:rPr>
          <w:lang w:val="sq-AL"/>
        </w:rPr>
        <w:t>1. Miratimin e listës përfundimtare të pronave të paluajtshme publike, pyje dhe kullota, që janë në juridiksionin territ</w:t>
      </w:r>
      <w:r>
        <w:rPr>
          <w:lang w:val="sq-AL"/>
        </w:rPr>
        <w:t>orial dhe administrativ</w:t>
      </w:r>
      <w:r w:rsidRPr="00FC7224">
        <w:rPr>
          <w:lang w:val="sq-AL"/>
        </w:rPr>
        <w:t xml:space="preserve"> të njësisë së qeve</w:t>
      </w:r>
      <w:r w:rsidR="00BA3174">
        <w:rPr>
          <w:lang w:val="sq-AL"/>
        </w:rPr>
        <w:t>risjes vendore, komuna Bërxull</w:t>
      </w:r>
      <w:r w:rsidR="00ED06D1">
        <w:rPr>
          <w:lang w:val="sq-AL"/>
        </w:rPr>
        <w:t>,</w:t>
      </w:r>
      <w:r w:rsidR="00BA3174">
        <w:rPr>
          <w:lang w:val="sq-AL"/>
        </w:rPr>
        <w:t xml:space="preserve"> të qarkut të Tiran</w:t>
      </w:r>
      <w:r w:rsidRPr="00FC7224">
        <w:rPr>
          <w:lang w:val="sq-AL"/>
        </w:rPr>
        <w:t>ës, që do t’i transferohen në pronësi kësaj njësie.</w:t>
      </w:r>
    </w:p>
    <w:p w:rsidR="00213D4A" w:rsidRPr="00FC7224" w:rsidRDefault="00213D4A" w:rsidP="00102B3E">
      <w:pPr>
        <w:pStyle w:val="Paragrafi"/>
        <w:rPr>
          <w:lang w:val="sq-AL"/>
        </w:rPr>
      </w:pPr>
      <w:r w:rsidRPr="00FC7224">
        <w:rPr>
          <w:lang w:val="sq-AL"/>
        </w:rPr>
        <w:t>2. Lista përfundimtare e pronave të paluajtsh</w:t>
      </w:r>
      <w:r w:rsidR="00BA3174">
        <w:rPr>
          <w:lang w:val="sq-AL"/>
        </w:rPr>
        <w:t>me, pyje dhe kullota, me 1 (një</w:t>
      </w:r>
      <w:r w:rsidRPr="00FC7224">
        <w:rPr>
          <w:lang w:val="sq-AL"/>
        </w:rPr>
        <w:t>) fletë, q</w:t>
      </w:r>
      <w:r w:rsidR="00BA3174">
        <w:rPr>
          <w:lang w:val="sq-AL"/>
        </w:rPr>
        <w:t>ë përfundon me numrin rendor 4</w:t>
      </w:r>
      <w:r w:rsidRPr="00FC7224">
        <w:rPr>
          <w:lang w:val="sq-AL"/>
        </w:rPr>
        <w:t xml:space="preserve"> </w:t>
      </w:r>
      <w:r w:rsidR="00BA3174">
        <w:rPr>
          <w:lang w:val="sq-AL"/>
        </w:rPr>
        <w:t>(katër</w:t>
      </w:r>
      <w:r w:rsidRPr="00FC7224">
        <w:rPr>
          <w:lang w:val="sq-AL"/>
        </w:rPr>
        <w:t xml:space="preserve">), dhe lidhja </w:t>
      </w:r>
      <w:r>
        <w:rPr>
          <w:lang w:val="sq-AL"/>
        </w:rPr>
        <w:t>nr.</w:t>
      </w:r>
      <w:r w:rsidRPr="00FC7224">
        <w:rPr>
          <w:lang w:val="sq-AL"/>
        </w:rPr>
        <w:t>1 i bashkëlidhen këtij vendimi dhe janë pjesë përbërëse e tij.</w:t>
      </w:r>
    </w:p>
    <w:p w:rsidR="00213D4A" w:rsidRPr="00FC7224" w:rsidRDefault="00213D4A" w:rsidP="00102B3E">
      <w:pPr>
        <w:pStyle w:val="Paragrafi"/>
        <w:rPr>
          <w:lang w:val="sq-AL"/>
        </w:rPr>
      </w:pPr>
      <w:r w:rsidRPr="00FC7224">
        <w:rPr>
          <w:lang w:val="sq-AL"/>
        </w:rPr>
        <w:t>3. Ngarkohen Ministria e Brendshme, Ministria e Mjedisit, Pyjeve dhe Administrimit të Ujërave, kryeregjistruesi i Pasurive të Paluajtshme të Republikës s</w:t>
      </w:r>
      <w:r w:rsidR="00BA3174">
        <w:rPr>
          <w:lang w:val="sq-AL"/>
        </w:rPr>
        <w:t>ë Shqipërisë dhe komuna Bërxull</w:t>
      </w:r>
      <w:r w:rsidRPr="00FC7224">
        <w:rPr>
          <w:lang w:val="sq-AL"/>
        </w:rPr>
        <w:t xml:space="preserve"> për zbatimin e këtij vendimi.</w:t>
      </w:r>
    </w:p>
    <w:p w:rsidR="00213D4A" w:rsidRPr="00FC7224" w:rsidRDefault="00213D4A" w:rsidP="00102B3E">
      <w:pPr>
        <w:pStyle w:val="Paragrafi"/>
        <w:rPr>
          <w:lang w:val="sq-AL"/>
        </w:rPr>
      </w:pPr>
      <w:r w:rsidRPr="00FC7224">
        <w:rPr>
          <w:lang w:val="sq-AL"/>
        </w:rPr>
        <w:t>Ky vendim hyn në fuqi pas botimit në Fletoren Zyrtare.</w:t>
      </w:r>
    </w:p>
    <w:p w:rsidR="00213D4A" w:rsidRPr="00FC7224" w:rsidRDefault="00213D4A" w:rsidP="00102B3E">
      <w:pPr>
        <w:pStyle w:val="Paragrafi"/>
        <w:rPr>
          <w:lang w:val="sq-AL"/>
        </w:rPr>
      </w:pPr>
    </w:p>
    <w:p w:rsidR="00213D4A" w:rsidRPr="00FC7224" w:rsidRDefault="00213D4A" w:rsidP="00102B3E">
      <w:pPr>
        <w:pStyle w:val="Autoriteti"/>
        <w:keepNext w:val="0"/>
        <w:rPr>
          <w:lang w:val="sq-AL"/>
        </w:rPr>
      </w:pPr>
      <w:r w:rsidRPr="00FC7224">
        <w:rPr>
          <w:lang w:val="sq-AL"/>
        </w:rPr>
        <w:t>Kryeministri</w:t>
      </w:r>
    </w:p>
    <w:p w:rsidR="00213D4A" w:rsidRPr="00FC7224" w:rsidRDefault="00213D4A" w:rsidP="00102B3E">
      <w:pPr>
        <w:pStyle w:val="AutoritetiEmer"/>
        <w:rPr>
          <w:lang w:val="sq-AL"/>
        </w:rPr>
      </w:pPr>
      <w:r w:rsidRPr="00FC7224">
        <w:rPr>
          <w:lang w:val="sq-AL"/>
        </w:rPr>
        <w:t>Sali Berisha</w:t>
      </w:r>
    </w:p>
    <w:p w:rsidR="00213D4A" w:rsidRDefault="00213D4A" w:rsidP="00102B3E">
      <w:pPr>
        <w:widowControl w:val="0"/>
      </w:pPr>
    </w:p>
    <w:p w:rsidR="006B0F11" w:rsidRDefault="006B0F11" w:rsidP="00102B3E">
      <w:pPr>
        <w:widowControl w:val="0"/>
      </w:pPr>
    </w:p>
    <w:p w:rsidR="00F2497A" w:rsidRDefault="00F2497A" w:rsidP="00102B3E">
      <w:pPr>
        <w:widowControl w:val="0"/>
      </w:pPr>
    </w:p>
    <w:p w:rsidR="00F2497A" w:rsidRDefault="00F2497A" w:rsidP="00102B3E">
      <w:pPr>
        <w:widowControl w:val="0"/>
      </w:pPr>
    </w:p>
    <w:p w:rsidR="00F2497A" w:rsidRDefault="00F2497A" w:rsidP="00102B3E">
      <w:pPr>
        <w:widowControl w:val="0"/>
      </w:pPr>
    </w:p>
    <w:p w:rsidR="00F2497A" w:rsidRDefault="00F2497A" w:rsidP="00102B3E">
      <w:pPr>
        <w:widowControl w:val="0"/>
      </w:pPr>
    </w:p>
    <w:p w:rsidR="00F2497A" w:rsidRDefault="00F2497A" w:rsidP="00102B3E">
      <w:pPr>
        <w:widowControl w:val="0"/>
      </w:pPr>
    </w:p>
    <w:p w:rsidR="00F2497A" w:rsidRDefault="00F2497A" w:rsidP="00102B3E">
      <w:pPr>
        <w:widowControl w:val="0"/>
      </w:pPr>
    </w:p>
    <w:p w:rsidR="008E71F3" w:rsidRDefault="008E71F3" w:rsidP="00102B3E">
      <w:pPr>
        <w:widowControl w:val="0"/>
        <w:sectPr w:rsidR="008E71F3" w:rsidSect="006F1CCE">
          <w:pgSz w:w="11906" w:h="16838" w:code="9"/>
          <w:pgMar w:top="1418" w:right="1418" w:bottom="1418" w:left="1418" w:header="1304" w:footer="1134" w:gutter="0"/>
          <w:pgNumType w:start="4128"/>
          <w:cols w:space="720"/>
          <w:docGrid w:linePitch="360"/>
        </w:sectPr>
      </w:pPr>
    </w:p>
    <w:p w:rsidR="008C6EA7" w:rsidRDefault="008C6EA7" w:rsidP="00102B3E">
      <w:pPr>
        <w:pStyle w:val="Akti"/>
        <w:keepNext w:val="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739"/>
        <w:gridCol w:w="2099"/>
        <w:gridCol w:w="2022"/>
        <w:gridCol w:w="933"/>
        <w:gridCol w:w="1282"/>
        <w:gridCol w:w="1095"/>
        <w:gridCol w:w="1473"/>
        <w:gridCol w:w="1564"/>
        <w:gridCol w:w="1396"/>
        <w:gridCol w:w="1109"/>
      </w:tblGrid>
      <w:tr w:rsidR="009E5A65" w:rsidRPr="008339ED" w:rsidTr="008339ED">
        <w:trPr>
          <w:trHeight w:val="92"/>
        </w:trPr>
        <w:tc>
          <w:tcPr>
            <w:tcW w:w="5000" w:type="pct"/>
            <w:gridSpan w:val="11"/>
            <w:tcBorders>
              <w:top w:val="nil"/>
              <w:left w:val="nil"/>
              <w:bottom w:val="nil"/>
              <w:right w:val="nil"/>
            </w:tcBorders>
            <w:shd w:val="clear" w:color="auto" w:fill="auto"/>
            <w:noWrap/>
          </w:tcPr>
          <w:p w:rsidR="009E5A65" w:rsidRPr="008339ED" w:rsidRDefault="009E5A65" w:rsidP="008339ED">
            <w:pPr>
              <w:widowControl w:val="0"/>
              <w:jc w:val="center"/>
              <w:rPr>
                <w:rFonts w:ascii="CG Times" w:hAnsi="CG Times" w:cs="Arial"/>
                <w:b/>
                <w:bCs/>
                <w:sz w:val="20"/>
                <w:szCs w:val="20"/>
                <w:lang w:val="it-IT"/>
              </w:rPr>
            </w:pPr>
            <w:r w:rsidRPr="008339ED">
              <w:rPr>
                <w:rFonts w:ascii="CG Times" w:hAnsi="CG Times" w:cs="Arial"/>
                <w:b/>
                <w:bCs/>
                <w:sz w:val="20"/>
                <w:szCs w:val="20"/>
                <w:lang w:val="it-IT"/>
              </w:rPr>
              <w:t>FORMULARE P</w:t>
            </w:r>
            <w:r w:rsidR="00ED06D1" w:rsidRPr="008339ED">
              <w:rPr>
                <w:rFonts w:ascii="CG Times" w:hAnsi="CG Times" w:cs="Arial"/>
                <w:b/>
                <w:bCs/>
                <w:sz w:val="20"/>
                <w:szCs w:val="20"/>
                <w:lang w:val="it-IT"/>
              </w:rPr>
              <w:t>ËR TRANSFERIMIN E PRONAVE  TË PALUAJTSHME SHTETË</w:t>
            </w:r>
            <w:r w:rsidRPr="008339ED">
              <w:rPr>
                <w:rFonts w:ascii="CG Times" w:hAnsi="CG Times" w:cs="Arial"/>
                <w:b/>
                <w:bCs/>
                <w:sz w:val="20"/>
                <w:szCs w:val="20"/>
                <w:lang w:val="it-IT"/>
              </w:rPr>
              <w:t>RORE</w:t>
            </w:r>
          </w:p>
        </w:tc>
      </w:tr>
      <w:tr w:rsidR="009E5A65" w:rsidRPr="008339ED" w:rsidTr="008339ED">
        <w:trPr>
          <w:trHeight w:val="214"/>
        </w:trPr>
        <w:tc>
          <w:tcPr>
            <w:tcW w:w="5000" w:type="pct"/>
            <w:gridSpan w:val="11"/>
            <w:tcBorders>
              <w:top w:val="nil"/>
              <w:left w:val="nil"/>
              <w:bottom w:val="nil"/>
              <w:right w:val="nil"/>
            </w:tcBorders>
            <w:shd w:val="clear" w:color="auto" w:fill="auto"/>
            <w:noWrap/>
          </w:tcPr>
          <w:p w:rsidR="009E5A65" w:rsidRPr="008339ED" w:rsidRDefault="00ED06D1" w:rsidP="008339ED">
            <w:pPr>
              <w:widowControl w:val="0"/>
              <w:jc w:val="center"/>
              <w:rPr>
                <w:rFonts w:ascii="CG Times" w:hAnsi="CG Times" w:cs="Arial"/>
                <w:b/>
                <w:bCs/>
                <w:sz w:val="20"/>
                <w:szCs w:val="20"/>
                <w:lang w:val="it-IT"/>
              </w:rPr>
            </w:pPr>
            <w:r w:rsidRPr="008339ED">
              <w:rPr>
                <w:rFonts w:ascii="CG Times" w:hAnsi="CG Times" w:cs="Arial"/>
                <w:sz w:val="20"/>
                <w:szCs w:val="20"/>
                <w:lang w:val="it-IT"/>
              </w:rPr>
              <w:t xml:space="preserve">    (Sipas   inventarizimit  të</w:t>
            </w:r>
            <w:r w:rsidR="009E5A65" w:rsidRPr="008339ED">
              <w:rPr>
                <w:rFonts w:ascii="CG Times" w:hAnsi="CG Times" w:cs="Arial"/>
                <w:sz w:val="20"/>
                <w:szCs w:val="20"/>
                <w:lang w:val="it-IT"/>
              </w:rPr>
              <w:t xml:space="preserve">  pronave </w:t>
            </w:r>
            <w:r w:rsidRPr="008339ED">
              <w:rPr>
                <w:rFonts w:ascii="CG Times" w:hAnsi="CG Times" w:cs="Arial"/>
                <w:sz w:val="20"/>
                <w:szCs w:val="20"/>
                <w:lang w:val="it-IT"/>
              </w:rPr>
              <w:t xml:space="preserve"> të veçanta  të</w:t>
            </w:r>
            <w:r w:rsidR="009E5A65" w:rsidRPr="008339ED">
              <w:rPr>
                <w:rFonts w:ascii="CG Times" w:hAnsi="CG Times" w:cs="Arial"/>
                <w:sz w:val="20"/>
                <w:szCs w:val="20"/>
                <w:lang w:val="it-IT"/>
              </w:rPr>
              <w:t xml:space="preserve">  tipit: pyje, kullota, livadhe, </w:t>
            </w:r>
            <w:r w:rsidRPr="008339ED">
              <w:rPr>
                <w:rFonts w:ascii="CG Times" w:hAnsi="CG Times" w:cs="Arial"/>
                <w:sz w:val="20"/>
                <w:szCs w:val="20"/>
                <w:lang w:val="it-IT"/>
              </w:rPr>
              <w:t>shkë</w:t>
            </w:r>
            <w:r w:rsidR="009E5A65" w:rsidRPr="008339ED">
              <w:rPr>
                <w:rFonts w:ascii="CG Times" w:hAnsi="CG Times" w:cs="Arial"/>
                <w:sz w:val="20"/>
                <w:szCs w:val="20"/>
                <w:lang w:val="it-IT"/>
              </w:rPr>
              <w:t>mbore etj)</w:t>
            </w:r>
          </w:p>
        </w:tc>
      </w:tr>
      <w:tr w:rsidR="008C6EA7" w:rsidRPr="008339ED" w:rsidTr="008339ED">
        <w:trPr>
          <w:trHeight w:val="128"/>
        </w:trPr>
        <w:tc>
          <w:tcPr>
            <w:tcW w:w="178" w:type="pct"/>
            <w:tcBorders>
              <w:top w:val="nil"/>
              <w:left w:val="nil"/>
              <w:right w:val="nil"/>
            </w:tcBorders>
            <w:shd w:val="clear" w:color="auto" w:fill="auto"/>
            <w:noWrap/>
          </w:tcPr>
          <w:p w:rsidR="008C6EA7" w:rsidRPr="008339ED" w:rsidRDefault="008C6EA7" w:rsidP="008339ED">
            <w:pPr>
              <w:widowControl w:val="0"/>
              <w:rPr>
                <w:rFonts w:ascii="CG Times" w:hAnsi="CG Times" w:cs="Arial"/>
                <w:sz w:val="20"/>
                <w:szCs w:val="20"/>
                <w:lang w:val="it-IT"/>
              </w:rPr>
            </w:pPr>
            <w:r w:rsidRPr="008339ED">
              <w:rPr>
                <w:rFonts w:ascii="CG Times" w:hAnsi="CG Times" w:cs="Arial"/>
                <w:sz w:val="20"/>
                <w:szCs w:val="20"/>
                <w:lang w:val="it-IT"/>
              </w:rPr>
              <w:t> </w:t>
            </w:r>
          </w:p>
        </w:tc>
        <w:tc>
          <w:tcPr>
            <w:tcW w:w="260" w:type="pct"/>
            <w:tcBorders>
              <w:top w:val="nil"/>
              <w:left w:val="nil"/>
              <w:right w:val="nil"/>
            </w:tcBorders>
            <w:shd w:val="clear" w:color="auto" w:fill="auto"/>
            <w:noWrap/>
          </w:tcPr>
          <w:p w:rsidR="008C6EA7" w:rsidRPr="008339ED" w:rsidRDefault="008C6EA7" w:rsidP="008339ED">
            <w:pPr>
              <w:widowControl w:val="0"/>
              <w:rPr>
                <w:rFonts w:ascii="CG Times" w:hAnsi="CG Times" w:cs="Arial"/>
                <w:sz w:val="16"/>
                <w:szCs w:val="16"/>
                <w:lang w:val="it-IT"/>
              </w:rPr>
            </w:pPr>
          </w:p>
        </w:tc>
        <w:tc>
          <w:tcPr>
            <w:tcW w:w="2228" w:type="pct"/>
            <w:gridSpan w:val="4"/>
            <w:tcBorders>
              <w:top w:val="nil"/>
              <w:left w:val="nil"/>
              <w:right w:val="nil"/>
            </w:tcBorders>
            <w:shd w:val="clear" w:color="auto" w:fill="auto"/>
            <w:noWrap/>
          </w:tcPr>
          <w:p w:rsidR="008C6EA7" w:rsidRPr="008339ED" w:rsidRDefault="00432809" w:rsidP="008339ED">
            <w:pPr>
              <w:widowControl w:val="0"/>
              <w:rPr>
                <w:rFonts w:ascii="CG Times" w:hAnsi="CG Times" w:cs="Arial"/>
                <w:sz w:val="20"/>
                <w:szCs w:val="20"/>
                <w:lang w:val="it-IT"/>
              </w:rPr>
            </w:pPr>
            <w:r w:rsidRPr="008339ED">
              <w:rPr>
                <w:rFonts w:ascii="CG Times" w:hAnsi="CG Times" w:cs="Arial"/>
                <w:sz w:val="20"/>
                <w:szCs w:val="20"/>
                <w:lang w:val="it-IT"/>
              </w:rPr>
              <w:t xml:space="preserve">  Inst</w:t>
            </w:r>
            <w:r w:rsidR="00ED06D1" w:rsidRPr="008339ED">
              <w:rPr>
                <w:rFonts w:ascii="CG Times" w:hAnsi="CG Times" w:cs="Arial"/>
                <w:sz w:val="20"/>
                <w:szCs w:val="20"/>
                <w:lang w:val="it-IT"/>
              </w:rPr>
              <w:t>itu</w:t>
            </w:r>
            <w:r w:rsidRPr="008339ED">
              <w:rPr>
                <w:rFonts w:ascii="CG Times" w:hAnsi="CG Times" w:cs="Arial"/>
                <w:sz w:val="20"/>
                <w:szCs w:val="20"/>
                <w:lang w:val="it-IT"/>
              </w:rPr>
              <w:t>ic</w:t>
            </w:r>
            <w:r w:rsidR="009E5A65" w:rsidRPr="008339ED">
              <w:rPr>
                <w:rFonts w:ascii="CG Times" w:hAnsi="CG Times" w:cs="Arial"/>
                <w:sz w:val="20"/>
                <w:szCs w:val="20"/>
                <w:lang w:val="it-IT"/>
              </w:rPr>
              <w:t>ioni  i pushtetit  qendrore:  MMPA</w:t>
            </w:r>
            <w:r w:rsidR="008C6EA7" w:rsidRPr="008339ED">
              <w:rPr>
                <w:rFonts w:ascii="CG Times" w:hAnsi="CG Times" w:cs="Arial"/>
                <w:sz w:val="20"/>
                <w:szCs w:val="20"/>
                <w:lang w:val="it-IT"/>
              </w:rPr>
              <w:t>U</w:t>
            </w:r>
          </w:p>
        </w:tc>
        <w:tc>
          <w:tcPr>
            <w:tcW w:w="385" w:type="pct"/>
            <w:tcBorders>
              <w:top w:val="nil"/>
              <w:left w:val="nil"/>
              <w:right w:val="nil"/>
            </w:tcBorders>
            <w:shd w:val="clear" w:color="auto" w:fill="auto"/>
            <w:noWrap/>
          </w:tcPr>
          <w:p w:rsidR="008C6EA7" w:rsidRPr="008339ED" w:rsidRDefault="008C6EA7" w:rsidP="008339ED">
            <w:pPr>
              <w:widowControl w:val="0"/>
              <w:rPr>
                <w:rFonts w:ascii="CG Times" w:hAnsi="CG Times" w:cs="Arial"/>
                <w:sz w:val="20"/>
                <w:szCs w:val="20"/>
                <w:lang w:val="it-IT"/>
              </w:rPr>
            </w:pPr>
          </w:p>
        </w:tc>
        <w:tc>
          <w:tcPr>
            <w:tcW w:w="518" w:type="pct"/>
            <w:tcBorders>
              <w:top w:val="nil"/>
              <w:left w:val="nil"/>
              <w:right w:val="nil"/>
            </w:tcBorders>
            <w:shd w:val="clear" w:color="auto" w:fill="auto"/>
            <w:noWrap/>
          </w:tcPr>
          <w:p w:rsidR="008C6EA7" w:rsidRPr="008339ED" w:rsidRDefault="008C6EA7" w:rsidP="008339ED">
            <w:pPr>
              <w:widowControl w:val="0"/>
              <w:rPr>
                <w:rFonts w:ascii="CG Times" w:hAnsi="CG Times" w:cs="Arial"/>
                <w:sz w:val="20"/>
                <w:szCs w:val="20"/>
                <w:lang w:val="it-IT"/>
              </w:rPr>
            </w:pPr>
          </w:p>
        </w:tc>
        <w:tc>
          <w:tcPr>
            <w:tcW w:w="550" w:type="pct"/>
            <w:tcBorders>
              <w:top w:val="nil"/>
              <w:left w:val="nil"/>
              <w:right w:val="nil"/>
            </w:tcBorders>
            <w:shd w:val="clear" w:color="auto" w:fill="auto"/>
            <w:noWrap/>
          </w:tcPr>
          <w:p w:rsidR="008C6EA7" w:rsidRPr="008339ED" w:rsidRDefault="008C6EA7" w:rsidP="008339ED">
            <w:pPr>
              <w:widowControl w:val="0"/>
              <w:rPr>
                <w:rFonts w:ascii="CG Times" w:hAnsi="CG Times" w:cs="Arial"/>
                <w:sz w:val="20"/>
                <w:szCs w:val="20"/>
                <w:lang w:val="it-IT"/>
              </w:rPr>
            </w:pPr>
          </w:p>
        </w:tc>
        <w:tc>
          <w:tcPr>
            <w:tcW w:w="491" w:type="pct"/>
            <w:tcBorders>
              <w:top w:val="nil"/>
              <w:left w:val="nil"/>
              <w:right w:val="nil"/>
            </w:tcBorders>
            <w:shd w:val="clear" w:color="auto" w:fill="auto"/>
            <w:noWrap/>
          </w:tcPr>
          <w:p w:rsidR="008C6EA7" w:rsidRPr="008339ED" w:rsidRDefault="008C6EA7" w:rsidP="008339ED">
            <w:pPr>
              <w:widowControl w:val="0"/>
              <w:rPr>
                <w:rFonts w:ascii="CG Times" w:hAnsi="CG Times" w:cs="Arial"/>
                <w:sz w:val="16"/>
                <w:szCs w:val="16"/>
                <w:lang w:val="it-IT"/>
              </w:rPr>
            </w:pPr>
          </w:p>
        </w:tc>
        <w:tc>
          <w:tcPr>
            <w:tcW w:w="390" w:type="pct"/>
            <w:tcBorders>
              <w:top w:val="nil"/>
              <w:left w:val="nil"/>
              <w:right w:val="nil"/>
            </w:tcBorders>
            <w:shd w:val="clear" w:color="auto" w:fill="auto"/>
            <w:noWrap/>
          </w:tcPr>
          <w:p w:rsidR="008C6EA7" w:rsidRPr="008339ED" w:rsidRDefault="008C6EA7" w:rsidP="008339ED">
            <w:pPr>
              <w:widowControl w:val="0"/>
              <w:rPr>
                <w:rFonts w:ascii="CG Times" w:hAnsi="CG Times" w:cs="Arial"/>
                <w:sz w:val="16"/>
                <w:szCs w:val="16"/>
                <w:lang w:val="it-IT"/>
              </w:rPr>
            </w:pPr>
            <w:r w:rsidRPr="008339ED">
              <w:rPr>
                <w:rFonts w:ascii="CG Times" w:hAnsi="CG Times" w:cs="Arial"/>
                <w:sz w:val="16"/>
                <w:szCs w:val="16"/>
                <w:lang w:val="it-IT"/>
              </w:rPr>
              <w:t> </w:t>
            </w:r>
          </w:p>
        </w:tc>
      </w:tr>
      <w:tr w:rsidR="008C6EA7" w:rsidRPr="008339ED" w:rsidTr="008339ED">
        <w:trPr>
          <w:trHeight w:val="300"/>
        </w:trPr>
        <w:tc>
          <w:tcPr>
            <w:tcW w:w="178" w:type="pct"/>
            <w:shd w:val="clear" w:color="auto" w:fill="auto"/>
            <w:noWrap/>
          </w:tcPr>
          <w:p w:rsidR="008C6EA7" w:rsidRPr="008339ED" w:rsidRDefault="008C6EA7" w:rsidP="008339ED">
            <w:pPr>
              <w:widowControl w:val="0"/>
              <w:rPr>
                <w:rFonts w:ascii="CG Times" w:hAnsi="CG Times" w:cs="Arial"/>
                <w:sz w:val="20"/>
                <w:szCs w:val="20"/>
                <w:lang w:val="it-IT"/>
              </w:rPr>
            </w:pPr>
            <w:r w:rsidRPr="008339ED">
              <w:rPr>
                <w:rFonts w:ascii="CG Times" w:hAnsi="CG Times" w:cs="Arial"/>
                <w:sz w:val="20"/>
                <w:szCs w:val="20"/>
                <w:lang w:val="it-IT"/>
              </w:rPr>
              <w:t> </w:t>
            </w:r>
          </w:p>
        </w:tc>
        <w:tc>
          <w:tcPr>
            <w:tcW w:w="260" w:type="pct"/>
            <w:shd w:val="clear" w:color="auto" w:fill="auto"/>
            <w:noWrap/>
          </w:tcPr>
          <w:p w:rsidR="008C6EA7" w:rsidRPr="008339ED" w:rsidRDefault="008C6EA7" w:rsidP="008339ED">
            <w:pPr>
              <w:widowControl w:val="0"/>
              <w:rPr>
                <w:rFonts w:ascii="CG Times" w:hAnsi="CG Times" w:cs="Arial"/>
                <w:sz w:val="16"/>
                <w:szCs w:val="16"/>
                <w:lang w:val="it-IT"/>
              </w:rPr>
            </w:pPr>
          </w:p>
        </w:tc>
        <w:tc>
          <w:tcPr>
            <w:tcW w:w="1449" w:type="pct"/>
            <w:gridSpan w:val="2"/>
            <w:shd w:val="clear" w:color="auto" w:fill="auto"/>
            <w:noWrap/>
          </w:tcPr>
          <w:p w:rsidR="008C6EA7" w:rsidRPr="008339ED" w:rsidRDefault="00E44911" w:rsidP="008339ED">
            <w:pPr>
              <w:widowControl w:val="0"/>
              <w:rPr>
                <w:rFonts w:ascii="CG Times" w:hAnsi="CG Times" w:cs="Arial"/>
                <w:sz w:val="20"/>
                <w:szCs w:val="20"/>
              </w:rPr>
            </w:pPr>
            <w:r w:rsidRPr="008339ED">
              <w:rPr>
                <w:rFonts w:ascii="CG Times" w:hAnsi="CG Times" w:cs="Arial"/>
                <w:sz w:val="20"/>
                <w:szCs w:val="20"/>
                <w:lang w:val="it-IT"/>
              </w:rPr>
              <w:t xml:space="preserve">  </w:t>
            </w:r>
            <w:r w:rsidR="008C6EA7" w:rsidRPr="008339ED">
              <w:rPr>
                <w:rFonts w:ascii="CG Times" w:hAnsi="CG Times" w:cs="Arial"/>
                <w:sz w:val="20"/>
                <w:szCs w:val="20"/>
                <w:lang w:val="it-IT"/>
              </w:rPr>
              <w:t xml:space="preserve"> </w:t>
            </w:r>
            <w:r w:rsidR="008C6EA7" w:rsidRPr="008339ED">
              <w:rPr>
                <w:rFonts w:ascii="CG Times" w:hAnsi="CG Times" w:cs="Arial"/>
                <w:sz w:val="20"/>
                <w:szCs w:val="20"/>
              </w:rPr>
              <w:t>Komuna</w:t>
            </w:r>
            <w:r w:rsidR="00ED06D1" w:rsidRPr="008339ED">
              <w:rPr>
                <w:rFonts w:ascii="CG Times" w:hAnsi="CG Times" w:cs="Arial"/>
                <w:sz w:val="20"/>
                <w:szCs w:val="20"/>
              </w:rPr>
              <w:t>:</w:t>
            </w:r>
            <w:r w:rsidR="008C6EA7" w:rsidRPr="008339ED">
              <w:rPr>
                <w:rFonts w:ascii="CG Times" w:hAnsi="CG Times" w:cs="Arial"/>
                <w:sz w:val="20"/>
                <w:szCs w:val="20"/>
              </w:rPr>
              <w:t xml:space="preserve"> </w:t>
            </w:r>
            <w:r w:rsidR="00ED06D1" w:rsidRPr="008339ED">
              <w:rPr>
                <w:rFonts w:ascii="CG Times" w:hAnsi="CG Times" w:cs="Arial"/>
                <w:b/>
                <w:bCs/>
                <w:sz w:val="20"/>
                <w:szCs w:val="20"/>
              </w:rPr>
              <w:t>Bë</w:t>
            </w:r>
            <w:r w:rsidR="008C6EA7" w:rsidRPr="008339ED">
              <w:rPr>
                <w:rFonts w:ascii="CG Times" w:hAnsi="CG Times" w:cs="Arial"/>
                <w:b/>
                <w:bCs/>
                <w:sz w:val="20"/>
                <w:szCs w:val="20"/>
              </w:rPr>
              <w:t>rxull</w:t>
            </w:r>
          </w:p>
        </w:tc>
        <w:tc>
          <w:tcPr>
            <w:tcW w:w="328" w:type="pct"/>
            <w:shd w:val="clear" w:color="auto" w:fill="auto"/>
            <w:noWrap/>
          </w:tcPr>
          <w:p w:rsidR="008C6EA7" w:rsidRPr="008339ED" w:rsidRDefault="008C6EA7" w:rsidP="008339ED">
            <w:pPr>
              <w:widowControl w:val="0"/>
              <w:rPr>
                <w:rFonts w:ascii="CG Times" w:hAnsi="CG Times" w:cs="Arial"/>
                <w:sz w:val="20"/>
                <w:szCs w:val="20"/>
              </w:rPr>
            </w:pPr>
          </w:p>
        </w:tc>
        <w:tc>
          <w:tcPr>
            <w:tcW w:w="451" w:type="pct"/>
            <w:shd w:val="clear" w:color="auto" w:fill="auto"/>
            <w:noWrap/>
          </w:tcPr>
          <w:p w:rsidR="008C6EA7" w:rsidRPr="008339ED" w:rsidRDefault="008C6EA7" w:rsidP="008339ED">
            <w:pPr>
              <w:widowControl w:val="0"/>
              <w:rPr>
                <w:rFonts w:ascii="CG Times" w:hAnsi="CG Times" w:cs="Arial"/>
                <w:sz w:val="20"/>
                <w:szCs w:val="20"/>
              </w:rPr>
            </w:pPr>
          </w:p>
        </w:tc>
        <w:tc>
          <w:tcPr>
            <w:tcW w:w="385" w:type="pct"/>
            <w:shd w:val="clear" w:color="auto" w:fill="auto"/>
            <w:noWrap/>
          </w:tcPr>
          <w:p w:rsidR="008C6EA7" w:rsidRPr="008339ED" w:rsidRDefault="008C6EA7" w:rsidP="008339ED">
            <w:pPr>
              <w:widowControl w:val="0"/>
              <w:rPr>
                <w:rFonts w:ascii="CG Times" w:hAnsi="CG Times" w:cs="Arial"/>
                <w:sz w:val="20"/>
                <w:szCs w:val="20"/>
              </w:rPr>
            </w:pPr>
          </w:p>
        </w:tc>
        <w:tc>
          <w:tcPr>
            <w:tcW w:w="518" w:type="pct"/>
            <w:shd w:val="clear" w:color="auto" w:fill="auto"/>
            <w:noWrap/>
          </w:tcPr>
          <w:p w:rsidR="008C6EA7" w:rsidRPr="008339ED" w:rsidRDefault="008C6EA7" w:rsidP="008339ED">
            <w:pPr>
              <w:widowControl w:val="0"/>
              <w:rPr>
                <w:rFonts w:ascii="CG Times" w:hAnsi="CG Times" w:cs="Arial"/>
                <w:sz w:val="20"/>
                <w:szCs w:val="20"/>
              </w:rPr>
            </w:pPr>
          </w:p>
        </w:tc>
        <w:tc>
          <w:tcPr>
            <w:tcW w:w="550" w:type="pct"/>
            <w:shd w:val="clear" w:color="auto" w:fill="auto"/>
            <w:noWrap/>
          </w:tcPr>
          <w:p w:rsidR="008C6EA7" w:rsidRPr="008339ED" w:rsidRDefault="008C6EA7" w:rsidP="008339ED">
            <w:pPr>
              <w:widowControl w:val="0"/>
              <w:rPr>
                <w:rFonts w:ascii="CG Times" w:hAnsi="CG Times" w:cs="Arial"/>
                <w:sz w:val="20"/>
                <w:szCs w:val="20"/>
              </w:rPr>
            </w:pPr>
          </w:p>
        </w:tc>
        <w:tc>
          <w:tcPr>
            <w:tcW w:w="491" w:type="pct"/>
            <w:shd w:val="clear" w:color="auto" w:fill="auto"/>
            <w:noWrap/>
          </w:tcPr>
          <w:p w:rsidR="008C6EA7" w:rsidRPr="008339ED" w:rsidRDefault="008C6EA7" w:rsidP="008339ED">
            <w:pPr>
              <w:widowControl w:val="0"/>
              <w:rPr>
                <w:rFonts w:ascii="CG Times" w:hAnsi="CG Times" w:cs="Arial"/>
                <w:sz w:val="20"/>
                <w:szCs w:val="20"/>
              </w:rPr>
            </w:pPr>
          </w:p>
        </w:tc>
        <w:tc>
          <w:tcPr>
            <w:tcW w:w="390"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 </w:t>
            </w:r>
          </w:p>
        </w:tc>
      </w:tr>
      <w:tr w:rsidR="00432809" w:rsidRPr="008339ED" w:rsidTr="008339ED">
        <w:trPr>
          <w:trHeight w:val="509"/>
        </w:trPr>
        <w:tc>
          <w:tcPr>
            <w:tcW w:w="178" w:type="pct"/>
            <w:shd w:val="clear" w:color="auto" w:fill="auto"/>
            <w:noWrap/>
            <w:vAlign w:val="center"/>
          </w:tcPr>
          <w:p w:rsidR="00432809" w:rsidRPr="008339ED" w:rsidRDefault="00432809" w:rsidP="008339ED">
            <w:pPr>
              <w:widowControl w:val="0"/>
              <w:jc w:val="center"/>
              <w:rPr>
                <w:rFonts w:ascii="CG Times" w:hAnsi="CG Times" w:cs="Arial"/>
                <w:sz w:val="20"/>
                <w:szCs w:val="20"/>
              </w:rPr>
            </w:pPr>
          </w:p>
          <w:p w:rsidR="00432809" w:rsidRPr="008339ED" w:rsidRDefault="00432809" w:rsidP="008339ED">
            <w:pPr>
              <w:widowControl w:val="0"/>
              <w:jc w:val="center"/>
              <w:rPr>
                <w:rFonts w:ascii="CG Times" w:hAnsi="CG Times" w:cs="Arial"/>
                <w:sz w:val="20"/>
                <w:szCs w:val="20"/>
              </w:rPr>
            </w:pPr>
          </w:p>
          <w:p w:rsidR="00432809" w:rsidRPr="008339ED" w:rsidRDefault="00432809" w:rsidP="008339ED">
            <w:pPr>
              <w:widowControl w:val="0"/>
              <w:jc w:val="center"/>
              <w:rPr>
                <w:rFonts w:ascii="CG Times" w:hAnsi="CG Times" w:cs="Arial"/>
                <w:sz w:val="20"/>
                <w:szCs w:val="20"/>
              </w:rPr>
            </w:pPr>
          </w:p>
          <w:p w:rsidR="00432809" w:rsidRPr="008339ED" w:rsidRDefault="00432809" w:rsidP="008339ED">
            <w:pPr>
              <w:widowControl w:val="0"/>
              <w:jc w:val="center"/>
              <w:rPr>
                <w:rFonts w:ascii="CG Times" w:hAnsi="CG Times" w:cs="Arial"/>
                <w:sz w:val="20"/>
                <w:szCs w:val="20"/>
              </w:rPr>
            </w:pPr>
          </w:p>
        </w:tc>
        <w:tc>
          <w:tcPr>
            <w:tcW w:w="260" w:type="pct"/>
            <w:shd w:val="clear" w:color="auto" w:fill="auto"/>
            <w:noWrap/>
            <w:vAlign w:val="center"/>
          </w:tcPr>
          <w:p w:rsidR="00432809" w:rsidRPr="008339ED" w:rsidRDefault="00432809" w:rsidP="008339ED">
            <w:pPr>
              <w:widowControl w:val="0"/>
              <w:jc w:val="center"/>
              <w:rPr>
                <w:rFonts w:ascii="CG Times" w:hAnsi="CG Times" w:cs="Arial"/>
                <w:sz w:val="16"/>
                <w:szCs w:val="16"/>
              </w:rPr>
            </w:pPr>
            <w:r w:rsidRPr="008339ED">
              <w:rPr>
                <w:rFonts w:ascii="CG Times" w:hAnsi="CG Times" w:cs="Arial"/>
                <w:sz w:val="16"/>
                <w:szCs w:val="16"/>
              </w:rPr>
              <w:t>Nr.</w:t>
            </w:r>
          </w:p>
          <w:p w:rsidR="00432809" w:rsidRPr="008339ED" w:rsidRDefault="00ED06D1" w:rsidP="008339ED">
            <w:pPr>
              <w:widowControl w:val="0"/>
              <w:jc w:val="center"/>
              <w:rPr>
                <w:rFonts w:ascii="CG Times" w:hAnsi="CG Times" w:cs="Arial"/>
                <w:sz w:val="16"/>
                <w:szCs w:val="16"/>
              </w:rPr>
            </w:pPr>
            <w:r w:rsidRPr="008339ED">
              <w:rPr>
                <w:rFonts w:ascii="CG Times" w:hAnsi="CG Times" w:cs="Arial"/>
                <w:sz w:val="16"/>
                <w:szCs w:val="16"/>
              </w:rPr>
              <w:t>r</w:t>
            </w:r>
            <w:r w:rsidR="00432809" w:rsidRPr="008339ED">
              <w:rPr>
                <w:rFonts w:ascii="CG Times" w:hAnsi="CG Times" w:cs="Arial"/>
                <w:sz w:val="16"/>
                <w:szCs w:val="16"/>
              </w:rPr>
              <w:t>end.</w:t>
            </w:r>
          </w:p>
          <w:p w:rsidR="00432809" w:rsidRPr="008339ED" w:rsidRDefault="00432809" w:rsidP="008339ED">
            <w:pPr>
              <w:widowControl w:val="0"/>
              <w:jc w:val="center"/>
              <w:rPr>
                <w:rFonts w:ascii="CG Times" w:hAnsi="CG Times" w:cs="Arial"/>
                <w:sz w:val="16"/>
                <w:szCs w:val="16"/>
              </w:rPr>
            </w:pPr>
          </w:p>
          <w:p w:rsidR="00432809" w:rsidRPr="008339ED" w:rsidRDefault="00432809" w:rsidP="008339ED">
            <w:pPr>
              <w:widowControl w:val="0"/>
              <w:jc w:val="center"/>
              <w:rPr>
                <w:rFonts w:ascii="CG Times" w:hAnsi="CG Times" w:cs="Arial"/>
                <w:sz w:val="16"/>
                <w:szCs w:val="16"/>
              </w:rPr>
            </w:pPr>
          </w:p>
        </w:tc>
        <w:tc>
          <w:tcPr>
            <w:tcW w:w="738" w:type="pct"/>
            <w:shd w:val="clear" w:color="auto" w:fill="auto"/>
            <w:noWrap/>
            <w:vAlign w:val="center"/>
          </w:tcPr>
          <w:p w:rsidR="00432809" w:rsidRPr="008339ED" w:rsidRDefault="004C723D" w:rsidP="008339ED">
            <w:pPr>
              <w:widowControl w:val="0"/>
              <w:jc w:val="center"/>
              <w:rPr>
                <w:rFonts w:ascii="CG Times" w:hAnsi="CG Times" w:cs="Arial"/>
                <w:sz w:val="16"/>
                <w:szCs w:val="16"/>
              </w:rPr>
            </w:pPr>
            <w:r w:rsidRPr="008339ED">
              <w:rPr>
                <w:rFonts w:ascii="CG Times" w:hAnsi="CG Times" w:cs="Arial"/>
                <w:sz w:val="16"/>
                <w:szCs w:val="16"/>
              </w:rPr>
              <w:t>Emertesa e e</w:t>
            </w:r>
            <w:r w:rsidR="00432809" w:rsidRPr="008339ED">
              <w:rPr>
                <w:rFonts w:ascii="CG Times" w:hAnsi="CG Times" w:cs="Arial"/>
                <w:sz w:val="16"/>
                <w:szCs w:val="16"/>
              </w:rPr>
              <w:t>konomise</w:t>
            </w:r>
          </w:p>
          <w:p w:rsidR="00432809" w:rsidRPr="008339ED" w:rsidRDefault="004C723D" w:rsidP="008339ED">
            <w:pPr>
              <w:widowControl w:val="0"/>
              <w:jc w:val="center"/>
              <w:rPr>
                <w:rFonts w:ascii="CG Times" w:hAnsi="CG Times" w:cs="Arial"/>
                <w:sz w:val="16"/>
                <w:szCs w:val="16"/>
              </w:rPr>
            </w:pPr>
            <w:r w:rsidRPr="008339ED">
              <w:rPr>
                <w:rFonts w:ascii="CG Times" w:hAnsi="CG Times" w:cs="Arial"/>
                <w:sz w:val="16"/>
                <w:szCs w:val="16"/>
              </w:rPr>
              <w:t>p</w:t>
            </w:r>
            <w:r w:rsidR="00432809" w:rsidRPr="008339ED">
              <w:rPr>
                <w:rFonts w:ascii="CG Times" w:hAnsi="CG Times" w:cs="Arial"/>
                <w:sz w:val="16"/>
                <w:szCs w:val="16"/>
              </w:rPr>
              <w:t>yjore dhe</w:t>
            </w:r>
          </w:p>
          <w:p w:rsidR="00432809" w:rsidRPr="008339ED" w:rsidRDefault="004C723D" w:rsidP="008339ED">
            <w:pPr>
              <w:widowControl w:val="0"/>
              <w:jc w:val="center"/>
              <w:rPr>
                <w:rFonts w:ascii="CG Times" w:hAnsi="CG Times" w:cs="Arial"/>
                <w:sz w:val="16"/>
                <w:szCs w:val="16"/>
              </w:rPr>
            </w:pPr>
            <w:r w:rsidRPr="008339ED">
              <w:rPr>
                <w:rFonts w:ascii="CG Times" w:hAnsi="CG Times" w:cs="Arial"/>
                <w:sz w:val="16"/>
                <w:szCs w:val="16"/>
              </w:rPr>
              <w:t>k</w:t>
            </w:r>
            <w:r w:rsidR="00432809" w:rsidRPr="008339ED">
              <w:rPr>
                <w:rFonts w:ascii="CG Times" w:hAnsi="CG Times" w:cs="Arial"/>
                <w:sz w:val="16"/>
                <w:szCs w:val="16"/>
              </w:rPr>
              <w:t>ullosore(EPK)</w:t>
            </w:r>
          </w:p>
          <w:p w:rsidR="00432809" w:rsidRPr="008339ED" w:rsidRDefault="00432809" w:rsidP="008339ED">
            <w:pPr>
              <w:widowControl w:val="0"/>
              <w:jc w:val="center"/>
              <w:rPr>
                <w:rFonts w:ascii="CG Times" w:hAnsi="CG Times" w:cs="Arial"/>
                <w:sz w:val="16"/>
                <w:szCs w:val="16"/>
              </w:rPr>
            </w:pPr>
          </w:p>
        </w:tc>
        <w:tc>
          <w:tcPr>
            <w:tcW w:w="711" w:type="pct"/>
            <w:shd w:val="clear" w:color="auto" w:fill="auto"/>
            <w:noWrap/>
            <w:vAlign w:val="center"/>
          </w:tcPr>
          <w:p w:rsidR="00432809" w:rsidRPr="008339ED" w:rsidRDefault="00ED06D1" w:rsidP="008339ED">
            <w:pPr>
              <w:widowControl w:val="0"/>
              <w:jc w:val="center"/>
              <w:rPr>
                <w:rFonts w:ascii="CG Times" w:hAnsi="CG Times" w:cs="Arial"/>
                <w:sz w:val="16"/>
                <w:szCs w:val="16"/>
              </w:rPr>
            </w:pPr>
            <w:r w:rsidRPr="008339ED">
              <w:rPr>
                <w:rFonts w:ascii="CG Times" w:hAnsi="CG Times" w:cs="Arial"/>
                <w:sz w:val="16"/>
                <w:szCs w:val="16"/>
              </w:rPr>
              <w:t>Emërtesa e ngastrë</w:t>
            </w:r>
            <w:r w:rsidR="00432809" w:rsidRPr="008339ED">
              <w:rPr>
                <w:rFonts w:ascii="CG Times" w:hAnsi="CG Times" w:cs="Arial"/>
                <w:sz w:val="16"/>
                <w:szCs w:val="16"/>
              </w:rPr>
              <w:t>s</w:t>
            </w:r>
          </w:p>
          <w:p w:rsidR="00432809" w:rsidRPr="008339ED" w:rsidRDefault="00432809" w:rsidP="008339ED">
            <w:pPr>
              <w:widowControl w:val="0"/>
              <w:jc w:val="center"/>
              <w:rPr>
                <w:rFonts w:ascii="CG Times" w:hAnsi="CG Times" w:cs="Arial"/>
                <w:sz w:val="16"/>
                <w:szCs w:val="16"/>
              </w:rPr>
            </w:pPr>
            <w:r w:rsidRPr="008339ED">
              <w:rPr>
                <w:rFonts w:ascii="CG Times" w:hAnsi="CG Times" w:cs="Arial"/>
                <w:sz w:val="16"/>
                <w:szCs w:val="16"/>
              </w:rPr>
              <w:t>vendndodhja  (sipas</w:t>
            </w:r>
          </w:p>
          <w:p w:rsidR="00432809" w:rsidRPr="008339ED" w:rsidRDefault="00ED06D1" w:rsidP="008339ED">
            <w:pPr>
              <w:widowControl w:val="0"/>
              <w:jc w:val="center"/>
              <w:rPr>
                <w:rFonts w:ascii="CG Times" w:hAnsi="CG Times" w:cs="Arial"/>
                <w:sz w:val="16"/>
                <w:szCs w:val="16"/>
              </w:rPr>
            </w:pPr>
            <w:r w:rsidRPr="008339ED">
              <w:rPr>
                <w:rFonts w:ascii="CG Times" w:hAnsi="CG Times" w:cs="Arial"/>
                <w:sz w:val="16"/>
                <w:szCs w:val="16"/>
              </w:rPr>
              <w:t>emë</w:t>
            </w:r>
            <w:r w:rsidR="00432809" w:rsidRPr="008339ED">
              <w:rPr>
                <w:rFonts w:ascii="CG Times" w:hAnsi="CG Times" w:cs="Arial"/>
                <w:sz w:val="16"/>
                <w:szCs w:val="16"/>
              </w:rPr>
              <w:t>rteses popullore)</w:t>
            </w:r>
          </w:p>
          <w:p w:rsidR="00432809" w:rsidRPr="008339ED" w:rsidRDefault="00432809" w:rsidP="008339ED">
            <w:pPr>
              <w:widowControl w:val="0"/>
              <w:jc w:val="center"/>
              <w:rPr>
                <w:rFonts w:ascii="CG Times" w:hAnsi="CG Times" w:cs="Arial"/>
                <w:sz w:val="16"/>
                <w:szCs w:val="16"/>
              </w:rPr>
            </w:pPr>
          </w:p>
        </w:tc>
        <w:tc>
          <w:tcPr>
            <w:tcW w:w="328" w:type="pct"/>
            <w:shd w:val="clear" w:color="auto" w:fill="auto"/>
            <w:noWrap/>
            <w:vAlign w:val="center"/>
          </w:tcPr>
          <w:p w:rsidR="00432809" w:rsidRPr="008339ED" w:rsidRDefault="00432809" w:rsidP="008339ED">
            <w:pPr>
              <w:widowControl w:val="0"/>
              <w:jc w:val="center"/>
              <w:rPr>
                <w:rFonts w:ascii="CG Times" w:hAnsi="CG Times" w:cs="Arial"/>
                <w:sz w:val="16"/>
                <w:szCs w:val="16"/>
              </w:rPr>
            </w:pPr>
            <w:r w:rsidRPr="008339ED">
              <w:rPr>
                <w:rFonts w:ascii="CG Times" w:hAnsi="CG Times" w:cs="Arial"/>
                <w:sz w:val="16"/>
                <w:szCs w:val="16"/>
              </w:rPr>
              <w:t>Numri</w:t>
            </w:r>
          </w:p>
          <w:p w:rsidR="00432809" w:rsidRPr="008339ED" w:rsidRDefault="00432809" w:rsidP="008339ED">
            <w:pPr>
              <w:widowControl w:val="0"/>
              <w:jc w:val="center"/>
              <w:rPr>
                <w:rFonts w:ascii="CG Times" w:hAnsi="CG Times" w:cs="Arial"/>
                <w:sz w:val="16"/>
                <w:szCs w:val="16"/>
              </w:rPr>
            </w:pPr>
            <w:r w:rsidRPr="008339ED">
              <w:rPr>
                <w:rFonts w:ascii="CG Times" w:hAnsi="CG Times" w:cs="Arial"/>
                <w:sz w:val="16"/>
                <w:szCs w:val="16"/>
              </w:rPr>
              <w:t>i</w:t>
            </w:r>
          </w:p>
          <w:p w:rsidR="00432809" w:rsidRPr="008339ED" w:rsidRDefault="00432809" w:rsidP="008339ED">
            <w:pPr>
              <w:widowControl w:val="0"/>
              <w:jc w:val="center"/>
              <w:rPr>
                <w:rFonts w:ascii="CG Times" w:hAnsi="CG Times" w:cs="Arial"/>
                <w:sz w:val="16"/>
                <w:szCs w:val="16"/>
              </w:rPr>
            </w:pPr>
            <w:r w:rsidRPr="008339ED">
              <w:rPr>
                <w:rFonts w:ascii="CG Times" w:hAnsi="CG Times" w:cs="Arial"/>
                <w:sz w:val="16"/>
                <w:szCs w:val="16"/>
              </w:rPr>
              <w:t>ngastres</w:t>
            </w:r>
          </w:p>
          <w:p w:rsidR="00432809" w:rsidRPr="008339ED" w:rsidRDefault="00432809" w:rsidP="008339ED">
            <w:pPr>
              <w:widowControl w:val="0"/>
              <w:jc w:val="center"/>
              <w:rPr>
                <w:rFonts w:ascii="CG Times" w:hAnsi="CG Times" w:cs="Arial"/>
                <w:sz w:val="16"/>
                <w:szCs w:val="16"/>
              </w:rPr>
            </w:pPr>
          </w:p>
        </w:tc>
        <w:tc>
          <w:tcPr>
            <w:tcW w:w="451" w:type="pct"/>
            <w:shd w:val="clear" w:color="auto" w:fill="auto"/>
            <w:noWrap/>
            <w:vAlign w:val="center"/>
          </w:tcPr>
          <w:p w:rsidR="00432809" w:rsidRPr="008339ED" w:rsidRDefault="00432809" w:rsidP="008339ED">
            <w:pPr>
              <w:widowControl w:val="0"/>
              <w:jc w:val="center"/>
              <w:rPr>
                <w:rFonts w:ascii="CG Times" w:hAnsi="CG Times" w:cs="Arial"/>
                <w:sz w:val="16"/>
                <w:szCs w:val="16"/>
              </w:rPr>
            </w:pPr>
          </w:p>
          <w:p w:rsidR="00432809" w:rsidRPr="008339ED" w:rsidRDefault="00432809" w:rsidP="008339ED">
            <w:pPr>
              <w:widowControl w:val="0"/>
              <w:jc w:val="center"/>
              <w:rPr>
                <w:rFonts w:ascii="CG Times" w:hAnsi="CG Times" w:cs="Arial"/>
                <w:sz w:val="16"/>
                <w:szCs w:val="16"/>
              </w:rPr>
            </w:pPr>
            <w:r w:rsidRPr="008339ED">
              <w:rPr>
                <w:rFonts w:ascii="CG Times" w:hAnsi="CG Times" w:cs="Arial"/>
                <w:sz w:val="16"/>
                <w:szCs w:val="16"/>
              </w:rPr>
              <w:t>Destinacioni</w:t>
            </w:r>
          </w:p>
          <w:p w:rsidR="00432809" w:rsidRPr="008339ED" w:rsidRDefault="00432809" w:rsidP="008339ED">
            <w:pPr>
              <w:widowControl w:val="0"/>
              <w:jc w:val="center"/>
              <w:rPr>
                <w:rFonts w:ascii="CG Times" w:hAnsi="CG Times" w:cs="Arial"/>
                <w:sz w:val="16"/>
                <w:szCs w:val="16"/>
              </w:rPr>
            </w:pPr>
          </w:p>
          <w:p w:rsidR="00432809" w:rsidRPr="008339ED" w:rsidRDefault="00432809" w:rsidP="008339ED">
            <w:pPr>
              <w:widowControl w:val="0"/>
              <w:jc w:val="center"/>
              <w:rPr>
                <w:rFonts w:ascii="CG Times" w:hAnsi="CG Times" w:cs="Arial"/>
                <w:sz w:val="16"/>
                <w:szCs w:val="16"/>
              </w:rPr>
            </w:pPr>
          </w:p>
        </w:tc>
        <w:tc>
          <w:tcPr>
            <w:tcW w:w="385" w:type="pct"/>
            <w:shd w:val="clear" w:color="auto" w:fill="auto"/>
            <w:noWrap/>
            <w:vAlign w:val="center"/>
          </w:tcPr>
          <w:p w:rsidR="00432809" w:rsidRPr="008339ED" w:rsidRDefault="00432809" w:rsidP="008339ED">
            <w:pPr>
              <w:widowControl w:val="0"/>
              <w:jc w:val="center"/>
              <w:rPr>
                <w:rFonts w:ascii="CG Times" w:hAnsi="CG Times" w:cs="Arial"/>
                <w:sz w:val="16"/>
                <w:szCs w:val="16"/>
              </w:rPr>
            </w:pPr>
          </w:p>
          <w:p w:rsidR="00432809" w:rsidRPr="008339ED" w:rsidRDefault="00432809" w:rsidP="008339ED">
            <w:pPr>
              <w:widowControl w:val="0"/>
              <w:jc w:val="center"/>
              <w:rPr>
                <w:rFonts w:ascii="CG Times" w:hAnsi="CG Times" w:cs="Arial"/>
                <w:sz w:val="16"/>
                <w:szCs w:val="16"/>
              </w:rPr>
            </w:pPr>
            <w:r w:rsidRPr="008339ED">
              <w:rPr>
                <w:rFonts w:ascii="CG Times" w:hAnsi="CG Times" w:cs="Arial"/>
                <w:sz w:val="16"/>
                <w:szCs w:val="16"/>
              </w:rPr>
              <w:t>Siperfaqja</w:t>
            </w:r>
          </w:p>
          <w:p w:rsidR="00432809" w:rsidRPr="008339ED" w:rsidRDefault="00ED06D1" w:rsidP="008339ED">
            <w:pPr>
              <w:widowControl w:val="0"/>
              <w:jc w:val="center"/>
              <w:rPr>
                <w:rFonts w:ascii="CG Times" w:hAnsi="CG Times" w:cs="Arial"/>
                <w:sz w:val="16"/>
                <w:szCs w:val="16"/>
              </w:rPr>
            </w:pPr>
            <w:r w:rsidRPr="008339ED">
              <w:rPr>
                <w:rFonts w:ascii="CG Times" w:hAnsi="CG Times" w:cs="Arial"/>
                <w:sz w:val="16"/>
                <w:szCs w:val="16"/>
              </w:rPr>
              <w:t>në ha</w:t>
            </w:r>
          </w:p>
          <w:p w:rsidR="00432809" w:rsidRPr="008339ED" w:rsidRDefault="00432809" w:rsidP="008339ED">
            <w:pPr>
              <w:widowControl w:val="0"/>
              <w:jc w:val="center"/>
              <w:rPr>
                <w:rFonts w:ascii="CG Times" w:hAnsi="CG Times" w:cs="Arial"/>
                <w:sz w:val="16"/>
                <w:szCs w:val="16"/>
              </w:rPr>
            </w:pPr>
          </w:p>
        </w:tc>
        <w:tc>
          <w:tcPr>
            <w:tcW w:w="518" w:type="pct"/>
            <w:shd w:val="clear" w:color="auto" w:fill="auto"/>
            <w:noWrap/>
            <w:vAlign w:val="center"/>
          </w:tcPr>
          <w:p w:rsidR="00432809" w:rsidRPr="008339ED" w:rsidRDefault="00432809" w:rsidP="008339ED">
            <w:pPr>
              <w:widowControl w:val="0"/>
              <w:jc w:val="center"/>
              <w:rPr>
                <w:rFonts w:ascii="CG Times" w:hAnsi="CG Times" w:cs="Arial"/>
                <w:sz w:val="16"/>
                <w:szCs w:val="16"/>
              </w:rPr>
            </w:pPr>
            <w:r w:rsidRPr="008339ED">
              <w:rPr>
                <w:rFonts w:ascii="CG Times" w:hAnsi="CG Times" w:cs="Arial"/>
                <w:sz w:val="16"/>
                <w:szCs w:val="16"/>
              </w:rPr>
              <w:t>Funksioni</w:t>
            </w:r>
          </w:p>
          <w:p w:rsidR="00432809" w:rsidRPr="008339ED" w:rsidRDefault="00ED06D1" w:rsidP="008339ED">
            <w:pPr>
              <w:widowControl w:val="0"/>
              <w:jc w:val="center"/>
              <w:rPr>
                <w:rFonts w:ascii="CG Times" w:hAnsi="CG Times" w:cs="Arial"/>
                <w:sz w:val="16"/>
                <w:szCs w:val="16"/>
              </w:rPr>
            </w:pPr>
            <w:r w:rsidRPr="008339ED">
              <w:rPr>
                <w:rFonts w:ascii="CG Times" w:hAnsi="CG Times" w:cs="Arial"/>
                <w:sz w:val="16"/>
                <w:szCs w:val="16"/>
              </w:rPr>
              <w:t>për të</w:t>
            </w:r>
            <w:r w:rsidR="00432809" w:rsidRPr="008339ED">
              <w:rPr>
                <w:rFonts w:ascii="CG Times" w:hAnsi="CG Times" w:cs="Arial"/>
                <w:sz w:val="16"/>
                <w:szCs w:val="16"/>
              </w:rPr>
              <w:t xml:space="preserve"> cilin</w:t>
            </w:r>
          </w:p>
          <w:p w:rsidR="00432809" w:rsidRPr="008339ED" w:rsidRDefault="004C723D" w:rsidP="008339ED">
            <w:pPr>
              <w:widowControl w:val="0"/>
              <w:jc w:val="center"/>
              <w:rPr>
                <w:rFonts w:ascii="CG Times" w:hAnsi="CG Times" w:cs="Arial"/>
                <w:sz w:val="16"/>
                <w:szCs w:val="16"/>
              </w:rPr>
            </w:pPr>
            <w:r w:rsidRPr="008339ED">
              <w:rPr>
                <w:rFonts w:ascii="CG Times" w:hAnsi="CG Times" w:cs="Arial"/>
                <w:sz w:val="16"/>
                <w:szCs w:val="16"/>
              </w:rPr>
              <w:t>perdoret p</w:t>
            </w:r>
            <w:r w:rsidR="00432809" w:rsidRPr="008339ED">
              <w:rPr>
                <w:rFonts w:ascii="CG Times" w:hAnsi="CG Times" w:cs="Arial"/>
                <w:sz w:val="16"/>
                <w:szCs w:val="16"/>
              </w:rPr>
              <w:t>rona</w:t>
            </w:r>
          </w:p>
          <w:p w:rsidR="00432809" w:rsidRPr="008339ED" w:rsidRDefault="00432809" w:rsidP="008339ED">
            <w:pPr>
              <w:widowControl w:val="0"/>
              <w:jc w:val="center"/>
              <w:rPr>
                <w:rFonts w:ascii="CG Times" w:hAnsi="CG Times" w:cs="Arial"/>
                <w:sz w:val="16"/>
                <w:szCs w:val="16"/>
              </w:rPr>
            </w:pPr>
          </w:p>
        </w:tc>
        <w:tc>
          <w:tcPr>
            <w:tcW w:w="550" w:type="pct"/>
            <w:shd w:val="clear" w:color="auto" w:fill="auto"/>
            <w:noWrap/>
            <w:vAlign w:val="center"/>
          </w:tcPr>
          <w:p w:rsidR="00432809" w:rsidRPr="008339ED" w:rsidRDefault="004C723D" w:rsidP="008339ED">
            <w:pPr>
              <w:widowControl w:val="0"/>
              <w:jc w:val="center"/>
              <w:rPr>
                <w:rFonts w:ascii="CG Times" w:hAnsi="CG Times" w:cs="Arial"/>
                <w:sz w:val="16"/>
                <w:szCs w:val="16"/>
              </w:rPr>
            </w:pPr>
            <w:r w:rsidRPr="008339ED">
              <w:rPr>
                <w:rFonts w:ascii="CG Times" w:hAnsi="CG Times" w:cs="Arial"/>
                <w:sz w:val="16"/>
                <w:szCs w:val="16"/>
              </w:rPr>
              <w:t>Institucioni,</w:t>
            </w:r>
          </w:p>
          <w:p w:rsidR="00432809" w:rsidRPr="008339ED" w:rsidRDefault="004C723D" w:rsidP="008339ED">
            <w:pPr>
              <w:widowControl w:val="0"/>
              <w:jc w:val="center"/>
              <w:rPr>
                <w:rFonts w:ascii="CG Times" w:hAnsi="CG Times" w:cs="Arial"/>
                <w:sz w:val="16"/>
                <w:szCs w:val="16"/>
              </w:rPr>
            </w:pPr>
            <w:r w:rsidRPr="008339ED">
              <w:rPr>
                <w:rFonts w:ascii="CG Times" w:hAnsi="CG Times" w:cs="Arial"/>
                <w:sz w:val="16"/>
                <w:szCs w:val="16"/>
              </w:rPr>
              <w:t>e</w:t>
            </w:r>
            <w:r w:rsidR="00432809" w:rsidRPr="008339ED">
              <w:rPr>
                <w:rFonts w:ascii="CG Times" w:hAnsi="CG Times" w:cs="Arial"/>
                <w:sz w:val="16"/>
                <w:szCs w:val="16"/>
              </w:rPr>
              <w:t>nti me</w:t>
            </w:r>
          </w:p>
          <w:p w:rsidR="00432809" w:rsidRPr="008339ED" w:rsidRDefault="00ED06D1" w:rsidP="008339ED">
            <w:pPr>
              <w:widowControl w:val="0"/>
              <w:jc w:val="center"/>
              <w:rPr>
                <w:rFonts w:ascii="CG Times" w:hAnsi="CG Times" w:cs="Arial"/>
                <w:sz w:val="16"/>
                <w:szCs w:val="16"/>
              </w:rPr>
            </w:pPr>
            <w:r w:rsidRPr="008339ED">
              <w:rPr>
                <w:rFonts w:ascii="CG Times" w:hAnsi="CG Times" w:cs="Arial"/>
                <w:sz w:val="16"/>
                <w:szCs w:val="16"/>
              </w:rPr>
              <w:t>përgjegjë</w:t>
            </w:r>
            <w:r w:rsidR="00432809" w:rsidRPr="008339ED">
              <w:rPr>
                <w:rFonts w:ascii="CG Times" w:hAnsi="CG Times" w:cs="Arial"/>
                <w:sz w:val="16"/>
                <w:szCs w:val="16"/>
              </w:rPr>
              <w:t>si</w:t>
            </w:r>
          </w:p>
          <w:p w:rsidR="00432809" w:rsidRPr="008339ED" w:rsidRDefault="00432809" w:rsidP="008339ED">
            <w:pPr>
              <w:widowControl w:val="0"/>
              <w:jc w:val="center"/>
              <w:rPr>
                <w:rFonts w:ascii="CG Times" w:hAnsi="CG Times" w:cs="Arial"/>
                <w:sz w:val="16"/>
                <w:szCs w:val="16"/>
              </w:rPr>
            </w:pPr>
            <w:r w:rsidRPr="008339ED">
              <w:rPr>
                <w:rFonts w:ascii="CG Times" w:hAnsi="CG Times" w:cs="Arial"/>
                <w:sz w:val="16"/>
                <w:szCs w:val="16"/>
              </w:rPr>
              <w:t>administrative</w:t>
            </w:r>
          </w:p>
        </w:tc>
        <w:tc>
          <w:tcPr>
            <w:tcW w:w="491" w:type="pct"/>
            <w:shd w:val="clear" w:color="auto" w:fill="auto"/>
            <w:noWrap/>
            <w:vAlign w:val="center"/>
          </w:tcPr>
          <w:p w:rsidR="00432809" w:rsidRPr="008339ED" w:rsidRDefault="004C723D" w:rsidP="008339ED">
            <w:pPr>
              <w:widowControl w:val="0"/>
              <w:jc w:val="center"/>
              <w:rPr>
                <w:rFonts w:ascii="CG Times" w:hAnsi="CG Times" w:cs="Arial"/>
                <w:sz w:val="16"/>
                <w:szCs w:val="16"/>
              </w:rPr>
            </w:pPr>
            <w:r w:rsidRPr="008339ED">
              <w:rPr>
                <w:rFonts w:ascii="CG Times" w:hAnsi="CG Times" w:cs="Arial"/>
                <w:sz w:val="16"/>
                <w:szCs w:val="16"/>
              </w:rPr>
              <w:t>Institucioni,</w:t>
            </w:r>
          </w:p>
          <w:p w:rsidR="00432809" w:rsidRPr="008339ED" w:rsidRDefault="004C723D" w:rsidP="008339ED">
            <w:pPr>
              <w:widowControl w:val="0"/>
              <w:jc w:val="center"/>
              <w:rPr>
                <w:rFonts w:ascii="CG Times" w:hAnsi="CG Times" w:cs="Arial"/>
                <w:sz w:val="16"/>
                <w:szCs w:val="16"/>
              </w:rPr>
            </w:pPr>
            <w:r w:rsidRPr="008339ED">
              <w:rPr>
                <w:rFonts w:ascii="CG Times" w:hAnsi="CG Times" w:cs="Arial"/>
                <w:sz w:val="16"/>
                <w:szCs w:val="16"/>
              </w:rPr>
              <w:t>e</w:t>
            </w:r>
            <w:r w:rsidR="00432809" w:rsidRPr="008339ED">
              <w:rPr>
                <w:rFonts w:ascii="CG Times" w:hAnsi="CG Times" w:cs="Arial"/>
                <w:sz w:val="16"/>
                <w:szCs w:val="16"/>
              </w:rPr>
              <w:t>n</w:t>
            </w:r>
            <w:r w:rsidRPr="008339ED">
              <w:rPr>
                <w:rFonts w:ascii="CG Times" w:hAnsi="CG Times" w:cs="Arial"/>
                <w:sz w:val="16"/>
                <w:szCs w:val="16"/>
              </w:rPr>
              <w:t>ti p</w:t>
            </w:r>
            <w:r w:rsidR="00ED06D1" w:rsidRPr="008339ED">
              <w:rPr>
                <w:rFonts w:ascii="CG Times" w:hAnsi="CG Times" w:cs="Arial"/>
                <w:sz w:val="16"/>
                <w:szCs w:val="16"/>
              </w:rPr>
              <w:t>ë</w:t>
            </w:r>
            <w:r w:rsidR="00432809" w:rsidRPr="008339ED">
              <w:rPr>
                <w:rFonts w:ascii="CG Times" w:hAnsi="CG Times" w:cs="Arial"/>
                <w:sz w:val="16"/>
                <w:szCs w:val="16"/>
              </w:rPr>
              <w:t>rdorues</w:t>
            </w:r>
          </w:p>
          <w:p w:rsidR="00432809" w:rsidRPr="008339ED" w:rsidRDefault="004C723D" w:rsidP="008339ED">
            <w:pPr>
              <w:widowControl w:val="0"/>
              <w:jc w:val="center"/>
              <w:rPr>
                <w:rFonts w:ascii="CG Times" w:hAnsi="CG Times" w:cs="Arial"/>
                <w:sz w:val="16"/>
                <w:szCs w:val="16"/>
              </w:rPr>
            </w:pPr>
            <w:r w:rsidRPr="008339ED">
              <w:rPr>
                <w:rFonts w:ascii="CG Times" w:hAnsi="CG Times" w:cs="Arial"/>
                <w:sz w:val="16"/>
                <w:szCs w:val="16"/>
              </w:rPr>
              <w:t>statusi j</w:t>
            </w:r>
            <w:r w:rsidR="00432809" w:rsidRPr="008339ED">
              <w:rPr>
                <w:rFonts w:ascii="CG Times" w:hAnsi="CG Times" w:cs="Arial"/>
                <w:sz w:val="16"/>
                <w:szCs w:val="16"/>
              </w:rPr>
              <w:t>uridik</w:t>
            </w:r>
          </w:p>
          <w:p w:rsidR="00432809" w:rsidRPr="008339ED" w:rsidRDefault="004C723D" w:rsidP="008339ED">
            <w:pPr>
              <w:widowControl w:val="0"/>
              <w:jc w:val="center"/>
              <w:rPr>
                <w:rFonts w:ascii="CG Times" w:hAnsi="CG Times" w:cs="Arial"/>
                <w:sz w:val="16"/>
                <w:szCs w:val="16"/>
              </w:rPr>
            </w:pPr>
            <w:r w:rsidRPr="008339ED">
              <w:rPr>
                <w:rFonts w:ascii="CG Times" w:hAnsi="CG Times" w:cs="Arial"/>
                <w:sz w:val="16"/>
                <w:szCs w:val="16"/>
              </w:rPr>
              <w:t>Ii</w:t>
            </w:r>
            <w:r w:rsidR="00432809" w:rsidRPr="008339ED">
              <w:rPr>
                <w:rFonts w:ascii="CG Times" w:hAnsi="CG Times" w:cs="Arial"/>
                <w:sz w:val="16"/>
                <w:szCs w:val="16"/>
              </w:rPr>
              <w:t>perdorimit</w:t>
            </w:r>
          </w:p>
        </w:tc>
        <w:tc>
          <w:tcPr>
            <w:tcW w:w="390" w:type="pct"/>
            <w:shd w:val="clear" w:color="auto" w:fill="auto"/>
            <w:noWrap/>
            <w:vAlign w:val="center"/>
          </w:tcPr>
          <w:p w:rsidR="00432809" w:rsidRPr="008339ED" w:rsidRDefault="00ED06D1" w:rsidP="008339ED">
            <w:pPr>
              <w:widowControl w:val="0"/>
              <w:jc w:val="center"/>
              <w:rPr>
                <w:rFonts w:ascii="CG Times" w:hAnsi="CG Times" w:cs="Arial"/>
                <w:sz w:val="16"/>
                <w:szCs w:val="16"/>
              </w:rPr>
            </w:pPr>
            <w:r w:rsidRPr="008339ED">
              <w:rPr>
                <w:rFonts w:ascii="CG Times" w:hAnsi="CG Times" w:cs="Arial"/>
                <w:sz w:val="16"/>
                <w:szCs w:val="16"/>
              </w:rPr>
              <w:t>Të</w:t>
            </w:r>
            <w:r w:rsidR="00432809" w:rsidRPr="008339ED">
              <w:rPr>
                <w:rFonts w:ascii="CG Times" w:hAnsi="CG Times" w:cs="Arial"/>
                <w:sz w:val="16"/>
                <w:szCs w:val="16"/>
              </w:rPr>
              <w:t xml:space="preserve"> dhena</w:t>
            </w:r>
          </w:p>
          <w:p w:rsidR="00432809" w:rsidRPr="008339ED" w:rsidRDefault="00432809" w:rsidP="008339ED">
            <w:pPr>
              <w:widowControl w:val="0"/>
              <w:jc w:val="center"/>
              <w:rPr>
                <w:rFonts w:ascii="CG Times" w:hAnsi="CG Times" w:cs="Arial"/>
                <w:sz w:val="16"/>
                <w:szCs w:val="16"/>
              </w:rPr>
            </w:pPr>
            <w:r w:rsidRPr="008339ED">
              <w:rPr>
                <w:rFonts w:ascii="CG Times" w:hAnsi="CG Times" w:cs="Arial"/>
                <w:sz w:val="16"/>
                <w:szCs w:val="16"/>
              </w:rPr>
              <w:t>te tjera</w:t>
            </w:r>
          </w:p>
          <w:p w:rsidR="00432809" w:rsidRPr="008339ED" w:rsidRDefault="004C723D" w:rsidP="008339ED">
            <w:pPr>
              <w:widowControl w:val="0"/>
              <w:jc w:val="center"/>
              <w:rPr>
                <w:rFonts w:ascii="CG Times" w:hAnsi="CG Times" w:cs="Arial"/>
                <w:sz w:val="16"/>
                <w:szCs w:val="16"/>
              </w:rPr>
            </w:pPr>
            <w:r w:rsidRPr="008339ED">
              <w:rPr>
                <w:rFonts w:ascii="CG Times" w:hAnsi="CG Times" w:cs="Arial"/>
                <w:sz w:val="16"/>
                <w:szCs w:val="16"/>
              </w:rPr>
              <w:t>s</w:t>
            </w:r>
            <w:r w:rsidR="00432809" w:rsidRPr="008339ED">
              <w:rPr>
                <w:rFonts w:ascii="CG Times" w:hAnsi="CG Times" w:cs="Arial"/>
                <w:sz w:val="16"/>
                <w:szCs w:val="16"/>
              </w:rPr>
              <w:t>henime te</w:t>
            </w:r>
          </w:p>
          <w:p w:rsidR="00432809" w:rsidRPr="008339ED" w:rsidRDefault="00ED06D1" w:rsidP="008339ED">
            <w:pPr>
              <w:widowControl w:val="0"/>
              <w:jc w:val="center"/>
              <w:rPr>
                <w:rFonts w:ascii="CG Times" w:hAnsi="CG Times" w:cs="Arial"/>
                <w:sz w:val="16"/>
                <w:szCs w:val="16"/>
              </w:rPr>
            </w:pPr>
            <w:r w:rsidRPr="008339ED">
              <w:rPr>
                <w:rFonts w:ascii="CG Times" w:hAnsi="CG Times" w:cs="Arial"/>
                <w:sz w:val="16"/>
                <w:szCs w:val="16"/>
              </w:rPr>
              <w:t>veç</w:t>
            </w:r>
            <w:r w:rsidR="00432809" w:rsidRPr="008339ED">
              <w:rPr>
                <w:rFonts w:ascii="CG Times" w:hAnsi="CG Times" w:cs="Arial"/>
                <w:sz w:val="16"/>
                <w:szCs w:val="16"/>
              </w:rPr>
              <w:t>anta</w:t>
            </w:r>
          </w:p>
        </w:tc>
      </w:tr>
      <w:tr w:rsidR="008C6EA7" w:rsidRPr="008339ED" w:rsidTr="008339ED">
        <w:trPr>
          <w:trHeight w:val="270"/>
        </w:trPr>
        <w:tc>
          <w:tcPr>
            <w:tcW w:w="178" w:type="pct"/>
            <w:shd w:val="clear" w:color="auto" w:fill="auto"/>
            <w:noWrap/>
          </w:tcPr>
          <w:p w:rsidR="008C6EA7" w:rsidRPr="008339ED" w:rsidRDefault="008C6EA7" w:rsidP="008339ED">
            <w:pPr>
              <w:widowControl w:val="0"/>
              <w:jc w:val="center"/>
              <w:rPr>
                <w:rFonts w:ascii="CG Times" w:hAnsi="CG Times" w:cs="Arial"/>
                <w:b/>
                <w:bCs/>
                <w:sz w:val="20"/>
                <w:szCs w:val="20"/>
              </w:rPr>
            </w:pPr>
            <w:r w:rsidRPr="008339ED">
              <w:rPr>
                <w:rFonts w:ascii="CG Times" w:hAnsi="CG Times" w:cs="Arial"/>
                <w:b/>
                <w:bCs/>
                <w:sz w:val="20"/>
                <w:szCs w:val="20"/>
              </w:rPr>
              <w:t>1</w:t>
            </w:r>
          </w:p>
        </w:tc>
        <w:tc>
          <w:tcPr>
            <w:tcW w:w="260" w:type="pct"/>
            <w:shd w:val="clear" w:color="auto" w:fill="auto"/>
            <w:noWrap/>
          </w:tcPr>
          <w:p w:rsidR="008C6EA7" w:rsidRPr="008339ED" w:rsidRDefault="008C6EA7" w:rsidP="008339ED">
            <w:pPr>
              <w:widowControl w:val="0"/>
              <w:jc w:val="center"/>
              <w:rPr>
                <w:rFonts w:ascii="CG Times" w:hAnsi="CG Times" w:cs="Arial"/>
                <w:b/>
                <w:bCs/>
                <w:sz w:val="20"/>
                <w:szCs w:val="20"/>
              </w:rPr>
            </w:pPr>
            <w:r w:rsidRPr="008339ED">
              <w:rPr>
                <w:rFonts w:ascii="CG Times" w:hAnsi="CG Times" w:cs="Arial"/>
                <w:b/>
                <w:bCs/>
                <w:sz w:val="20"/>
                <w:szCs w:val="20"/>
              </w:rPr>
              <w:t>2</w:t>
            </w:r>
          </w:p>
        </w:tc>
        <w:tc>
          <w:tcPr>
            <w:tcW w:w="738" w:type="pct"/>
            <w:shd w:val="clear" w:color="auto" w:fill="auto"/>
            <w:noWrap/>
          </w:tcPr>
          <w:p w:rsidR="008C6EA7" w:rsidRPr="008339ED" w:rsidRDefault="008C6EA7" w:rsidP="008339ED">
            <w:pPr>
              <w:widowControl w:val="0"/>
              <w:jc w:val="center"/>
              <w:rPr>
                <w:rFonts w:ascii="CG Times" w:hAnsi="CG Times" w:cs="Arial"/>
                <w:b/>
                <w:bCs/>
                <w:sz w:val="16"/>
                <w:szCs w:val="16"/>
              </w:rPr>
            </w:pPr>
            <w:r w:rsidRPr="008339ED">
              <w:rPr>
                <w:rFonts w:ascii="CG Times" w:hAnsi="CG Times" w:cs="Arial"/>
                <w:b/>
                <w:bCs/>
                <w:sz w:val="16"/>
                <w:szCs w:val="16"/>
              </w:rPr>
              <w:t>3</w:t>
            </w:r>
          </w:p>
        </w:tc>
        <w:tc>
          <w:tcPr>
            <w:tcW w:w="711" w:type="pct"/>
            <w:shd w:val="clear" w:color="auto" w:fill="auto"/>
            <w:noWrap/>
          </w:tcPr>
          <w:p w:rsidR="008C6EA7" w:rsidRPr="008339ED" w:rsidRDefault="008C6EA7" w:rsidP="008339ED">
            <w:pPr>
              <w:widowControl w:val="0"/>
              <w:jc w:val="center"/>
              <w:rPr>
                <w:rFonts w:ascii="CG Times" w:hAnsi="CG Times" w:cs="Arial"/>
                <w:b/>
                <w:bCs/>
                <w:sz w:val="16"/>
                <w:szCs w:val="16"/>
              </w:rPr>
            </w:pPr>
            <w:r w:rsidRPr="008339ED">
              <w:rPr>
                <w:rFonts w:ascii="CG Times" w:hAnsi="CG Times" w:cs="Arial"/>
                <w:b/>
                <w:bCs/>
                <w:sz w:val="16"/>
                <w:szCs w:val="16"/>
              </w:rPr>
              <w:t>4</w:t>
            </w:r>
          </w:p>
        </w:tc>
        <w:tc>
          <w:tcPr>
            <w:tcW w:w="328" w:type="pct"/>
            <w:shd w:val="clear" w:color="auto" w:fill="auto"/>
            <w:noWrap/>
          </w:tcPr>
          <w:p w:rsidR="008C6EA7" w:rsidRPr="008339ED" w:rsidRDefault="008C6EA7" w:rsidP="008339ED">
            <w:pPr>
              <w:widowControl w:val="0"/>
              <w:jc w:val="center"/>
              <w:rPr>
                <w:rFonts w:ascii="CG Times" w:hAnsi="CG Times" w:cs="Arial"/>
                <w:b/>
                <w:bCs/>
                <w:sz w:val="16"/>
                <w:szCs w:val="16"/>
              </w:rPr>
            </w:pPr>
            <w:r w:rsidRPr="008339ED">
              <w:rPr>
                <w:rFonts w:ascii="CG Times" w:hAnsi="CG Times" w:cs="Arial"/>
                <w:b/>
                <w:bCs/>
                <w:sz w:val="16"/>
                <w:szCs w:val="16"/>
              </w:rPr>
              <w:t>5</w:t>
            </w:r>
          </w:p>
        </w:tc>
        <w:tc>
          <w:tcPr>
            <w:tcW w:w="451" w:type="pct"/>
            <w:shd w:val="clear" w:color="auto" w:fill="auto"/>
            <w:noWrap/>
          </w:tcPr>
          <w:p w:rsidR="008C6EA7" w:rsidRPr="008339ED" w:rsidRDefault="008C6EA7" w:rsidP="008339ED">
            <w:pPr>
              <w:widowControl w:val="0"/>
              <w:jc w:val="center"/>
              <w:rPr>
                <w:rFonts w:ascii="CG Times" w:hAnsi="CG Times" w:cs="Arial"/>
                <w:b/>
                <w:bCs/>
                <w:sz w:val="16"/>
                <w:szCs w:val="16"/>
              </w:rPr>
            </w:pPr>
            <w:r w:rsidRPr="008339ED">
              <w:rPr>
                <w:rFonts w:ascii="CG Times" w:hAnsi="CG Times" w:cs="Arial"/>
                <w:b/>
                <w:bCs/>
                <w:sz w:val="16"/>
                <w:szCs w:val="16"/>
              </w:rPr>
              <w:t>6</w:t>
            </w:r>
          </w:p>
        </w:tc>
        <w:tc>
          <w:tcPr>
            <w:tcW w:w="385" w:type="pct"/>
            <w:shd w:val="clear" w:color="auto" w:fill="auto"/>
            <w:noWrap/>
          </w:tcPr>
          <w:p w:rsidR="008C6EA7" w:rsidRPr="008339ED" w:rsidRDefault="008C6EA7" w:rsidP="008339ED">
            <w:pPr>
              <w:widowControl w:val="0"/>
              <w:jc w:val="center"/>
              <w:rPr>
                <w:rFonts w:ascii="CG Times" w:hAnsi="CG Times" w:cs="Arial"/>
                <w:b/>
                <w:bCs/>
                <w:sz w:val="16"/>
                <w:szCs w:val="16"/>
              </w:rPr>
            </w:pPr>
            <w:r w:rsidRPr="008339ED">
              <w:rPr>
                <w:rFonts w:ascii="CG Times" w:hAnsi="CG Times" w:cs="Arial"/>
                <w:b/>
                <w:bCs/>
                <w:sz w:val="16"/>
                <w:szCs w:val="16"/>
              </w:rPr>
              <w:t>7</w:t>
            </w:r>
          </w:p>
        </w:tc>
        <w:tc>
          <w:tcPr>
            <w:tcW w:w="518" w:type="pct"/>
            <w:shd w:val="clear" w:color="auto" w:fill="auto"/>
            <w:noWrap/>
          </w:tcPr>
          <w:p w:rsidR="008C6EA7" w:rsidRPr="008339ED" w:rsidRDefault="008C6EA7" w:rsidP="008339ED">
            <w:pPr>
              <w:widowControl w:val="0"/>
              <w:jc w:val="center"/>
              <w:rPr>
                <w:rFonts w:ascii="CG Times" w:hAnsi="CG Times" w:cs="Arial"/>
                <w:b/>
                <w:bCs/>
                <w:sz w:val="16"/>
                <w:szCs w:val="16"/>
              </w:rPr>
            </w:pPr>
            <w:r w:rsidRPr="008339ED">
              <w:rPr>
                <w:rFonts w:ascii="CG Times" w:hAnsi="CG Times" w:cs="Arial"/>
                <w:b/>
                <w:bCs/>
                <w:sz w:val="16"/>
                <w:szCs w:val="16"/>
              </w:rPr>
              <w:t>8</w:t>
            </w:r>
          </w:p>
        </w:tc>
        <w:tc>
          <w:tcPr>
            <w:tcW w:w="550" w:type="pct"/>
            <w:shd w:val="clear" w:color="auto" w:fill="auto"/>
            <w:noWrap/>
          </w:tcPr>
          <w:p w:rsidR="008C6EA7" w:rsidRPr="008339ED" w:rsidRDefault="008C6EA7" w:rsidP="008339ED">
            <w:pPr>
              <w:widowControl w:val="0"/>
              <w:jc w:val="center"/>
              <w:rPr>
                <w:rFonts w:ascii="CG Times" w:hAnsi="CG Times" w:cs="Arial"/>
                <w:b/>
                <w:bCs/>
                <w:sz w:val="16"/>
                <w:szCs w:val="16"/>
              </w:rPr>
            </w:pPr>
            <w:r w:rsidRPr="008339ED">
              <w:rPr>
                <w:rFonts w:ascii="CG Times" w:hAnsi="CG Times" w:cs="Arial"/>
                <w:b/>
                <w:bCs/>
                <w:sz w:val="16"/>
                <w:szCs w:val="16"/>
              </w:rPr>
              <w:t>9</w:t>
            </w:r>
          </w:p>
        </w:tc>
        <w:tc>
          <w:tcPr>
            <w:tcW w:w="491" w:type="pct"/>
            <w:shd w:val="clear" w:color="auto" w:fill="auto"/>
            <w:noWrap/>
          </w:tcPr>
          <w:p w:rsidR="008C6EA7" w:rsidRPr="008339ED" w:rsidRDefault="008C6EA7" w:rsidP="008339ED">
            <w:pPr>
              <w:widowControl w:val="0"/>
              <w:jc w:val="center"/>
              <w:rPr>
                <w:rFonts w:ascii="CG Times" w:hAnsi="CG Times" w:cs="Arial"/>
                <w:b/>
                <w:bCs/>
                <w:sz w:val="16"/>
                <w:szCs w:val="16"/>
              </w:rPr>
            </w:pPr>
            <w:r w:rsidRPr="008339ED">
              <w:rPr>
                <w:rFonts w:ascii="CG Times" w:hAnsi="CG Times" w:cs="Arial"/>
                <w:b/>
                <w:bCs/>
                <w:sz w:val="16"/>
                <w:szCs w:val="16"/>
              </w:rPr>
              <w:t>10</w:t>
            </w:r>
          </w:p>
        </w:tc>
        <w:tc>
          <w:tcPr>
            <w:tcW w:w="390" w:type="pct"/>
            <w:shd w:val="clear" w:color="auto" w:fill="auto"/>
            <w:noWrap/>
          </w:tcPr>
          <w:p w:rsidR="008C6EA7" w:rsidRPr="008339ED" w:rsidRDefault="008C6EA7" w:rsidP="008339ED">
            <w:pPr>
              <w:widowControl w:val="0"/>
              <w:jc w:val="center"/>
              <w:rPr>
                <w:rFonts w:ascii="CG Times" w:hAnsi="CG Times" w:cs="Arial"/>
                <w:b/>
                <w:bCs/>
                <w:sz w:val="16"/>
                <w:szCs w:val="16"/>
              </w:rPr>
            </w:pPr>
            <w:r w:rsidRPr="008339ED">
              <w:rPr>
                <w:rFonts w:ascii="CG Times" w:hAnsi="CG Times" w:cs="Arial"/>
                <w:b/>
                <w:bCs/>
                <w:sz w:val="16"/>
                <w:szCs w:val="16"/>
              </w:rPr>
              <w:t>11</w:t>
            </w:r>
          </w:p>
        </w:tc>
      </w:tr>
      <w:tr w:rsidR="008C6EA7" w:rsidRPr="008339ED" w:rsidTr="008339ED">
        <w:trPr>
          <w:trHeight w:val="255"/>
        </w:trPr>
        <w:tc>
          <w:tcPr>
            <w:tcW w:w="178" w:type="pct"/>
            <w:shd w:val="clear" w:color="auto" w:fill="auto"/>
            <w:noWrap/>
          </w:tcPr>
          <w:p w:rsidR="008C6EA7" w:rsidRPr="008339ED" w:rsidRDefault="008C6EA7" w:rsidP="008339ED">
            <w:pPr>
              <w:widowControl w:val="0"/>
              <w:jc w:val="right"/>
              <w:rPr>
                <w:rFonts w:ascii="CG Times" w:hAnsi="CG Times" w:cs="Arial"/>
                <w:sz w:val="20"/>
                <w:szCs w:val="20"/>
              </w:rPr>
            </w:pPr>
            <w:r w:rsidRPr="008339ED">
              <w:rPr>
                <w:rFonts w:ascii="CG Times" w:hAnsi="CG Times" w:cs="Arial"/>
                <w:sz w:val="20"/>
                <w:szCs w:val="20"/>
              </w:rPr>
              <w:t>1</w:t>
            </w:r>
          </w:p>
        </w:tc>
        <w:tc>
          <w:tcPr>
            <w:tcW w:w="260" w:type="pct"/>
            <w:shd w:val="clear" w:color="auto" w:fill="auto"/>
            <w:noWrap/>
          </w:tcPr>
          <w:p w:rsidR="008C6EA7" w:rsidRPr="008339ED" w:rsidRDefault="008C6EA7" w:rsidP="008339ED">
            <w:pPr>
              <w:widowControl w:val="0"/>
              <w:jc w:val="right"/>
              <w:rPr>
                <w:rFonts w:ascii="CG Times" w:hAnsi="CG Times" w:cs="Arial"/>
                <w:sz w:val="20"/>
                <w:szCs w:val="20"/>
              </w:rPr>
            </w:pPr>
            <w:r w:rsidRPr="008339ED">
              <w:rPr>
                <w:rFonts w:ascii="CG Times" w:hAnsi="CG Times" w:cs="Arial"/>
                <w:sz w:val="20"/>
                <w:szCs w:val="20"/>
              </w:rPr>
              <w:t>1</w:t>
            </w:r>
          </w:p>
        </w:tc>
        <w:tc>
          <w:tcPr>
            <w:tcW w:w="738"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Vorë</w:t>
            </w:r>
          </w:p>
        </w:tc>
        <w:tc>
          <w:tcPr>
            <w:tcW w:w="711"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Pylli Berkullit</w:t>
            </w:r>
          </w:p>
        </w:tc>
        <w:tc>
          <w:tcPr>
            <w:tcW w:w="328"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40/a</w:t>
            </w:r>
          </w:p>
        </w:tc>
        <w:tc>
          <w:tcPr>
            <w:tcW w:w="451"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Pyll</w:t>
            </w:r>
          </w:p>
        </w:tc>
        <w:tc>
          <w:tcPr>
            <w:tcW w:w="385" w:type="pct"/>
            <w:shd w:val="clear" w:color="auto" w:fill="auto"/>
            <w:noWrap/>
          </w:tcPr>
          <w:p w:rsidR="008C6EA7" w:rsidRPr="008339ED" w:rsidRDefault="0065120E" w:rsidP="008339ED">
            <w:pPr>
              <w:widowControl w:val="0"/>
              <w:jc w:val="right"/>
              <w:rPr>
                <w:rFonts w:ascii="CG Times" w:hAnsi="CG Times" w:cs="Arial"/>
                <w:sz w:val="20"/>
                <w:szCs w:val="20"/>
              </w:rPr>
            </w:pPr>
            <w:r w:rsidRPr="008339ED">
              <w:rPr>
                <w:rFonts w:ascii="CG Times" w:hAnsi="CG Times" w:cs="Arial"/>
                <w:sz w:val="20"/>
                <w:szCs w:val="20"/>
              </w:rPr>
              <w:t>5.</w:t>
            </w:r>
            <w:r w:rsidR="008C6EA7" w:rsidRPr="008339ED">
              <w:rPr>
                <w:rFonts w:ascii="CG Times" w:hAnsi="CG Times" w:cs="Arial"/>
                <w:sz w:val="20"/>
                <w:szCs w:val="20"/>
              </w:rPr>
              <w:t>75</w:t>
            </w:r>
          </w:p>
        </w:tc>
        <w:tc>
          <w:tcPr>
            <w:tcW w:w="518"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Mbrojtës</w:t>
            </w:r>
          </w:p>
        </w:tc>
        <w:tc>
          <w:tcPr>
            <w:tcW w:w="550"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M.M.P.A.U</w:t>
            </w:r>
          </w:p>
        </w:tc>
        <w:tc>
          <w:tcPr>
            <w:tcW w:w="491"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D.Sh.P.</w:t>
            </w:r>
          </w:p>
        </w:tc>
        <w:tc>
          <w:tcPr>
            <w:tcW w:w="390"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 </w:t>
            </w:r>
          </w:p>
        </w:tc>
      </w:tr>
      <w:tr w:rsidR="008C6EA7" w:rsidRPr="008339ED" w:rsidTr="008339ED">
        <w:trPr>
          <w:trHeight w:val="255"/>
        </w:trPr>
        <w:tc>
          <w:tcPr>
            <w:tcW w:w="178" w:type="pct"/>
            <w:shd w:val="clear" w:color="auto" w:fill="auto"/>
            <w:noWrap/>
          </w:tcPr>
          <w:p w:rsidR="008C6EA7" w:rsidRPr="008339ED" w:rsidRDefault="008C6EA7" w:rsidP="008339ED">
            <w:pPr>
              <w:widowControl w:val="0"/>
              <w:jc w:val="right"/>
              <w:rPr>
                <w:rFonts w:ascii="CG Times" w:hAnsi="CG Times" w:cs="Arial"/>
                <w:sz w:val="20"/>
                <w:szCs w:val="20"/>
              </w:rPr>
            </w:pPr>
            <w:r w:rsidRPr="008339ED">
              <w:rPr>
                <w:rFonts w:ascii="CG Times" w:hAnsi="CG Times" w:cs="Arial"/>
                <w:sz w:val="20"/>
                <w:szCs w:val="20"/>
              </w:rPr>
              <w:t>2</w:t>
            </w:r>
          </w:p>
        </w:tc>
        <w:tc>
          <w:tcPr>
            <w:tcW w:w="260" w:type="pct"/>
            <w:shd w:val="clear" w:color="auto" w:fill="auto"/>
            <w:noWrap/>
          </w:tcPr>
          <w:p w:rsidR="008C6EA7" w:rsidRPr="008339ED" w:rsidRDefault="008C6EA7" w:rsidP="008339ED">
            <w:pPr>
              <w:widowControl w:val="0"/>
              <w:jc w:val="right"/>
              <w:rPr>
                <w:rFonts w:ascii="CG Times" w:hAnsi="CG Times" w:cs="Arial"/>
                <w:sz w:val="20"/>
                <w:szCs w:val="20"/>
              </w:rPr>
            </w:pPr>
            <w:r w:rsidRPr="008339ED">
              <w:rPr>
                <w:rFonts w:ascii="CG Times" w:hAnsi="CG Times" w:cs="Arial"/>
                <w:sz w:val="20"/>
                <w:szCs w:val="20"/>
              </w:rPr>
              <w:t>2</w:t>
            </w:r>
          </w:p>
        </w:tc>
        <w:tc>
          <w:tcPr>
            <w:tcW w:w="738"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Vorë</w:t>
            </w:r>
          </w:p>
        </w:tc>
        <w:tc>
          <w:tcPr>
            <w:tcW w:w="711" w:type="pct"/>
            <w:shd w:val="clear" w:color="auto" w:fill="auto"/>
            <w:noWrap/>
          </w:tcPr>
          <w:p w:rsidR="008C6EA7" w:rsidRPr="008339ED" w:rsidRDefault="004E0EC1" w:rsidP="008339ED">
            <w:pPr>
              <w:widowControl w:val="0"/>
              <w:rPr>
                <w:rFonts w:ascii="CG Times" w:hAnsi="CG Times" w:cs="Arial"/>
                <w:sz w:val="20"/>
                <w:szCs w:val="20"/>
              </w:rPr>
            </w:pPr>
            <w:r w:rsidRPr="008339ED">
              <w:rPr>
                <w:rFonts w:ascii="CG Times" w:hAnsi="CG Times" w:cs="Arial"/>
                <w:sz w:val="20"/>
                <w:szCs w:val="20"/>
              </w:rPr>
              <w:t>Pë</w:t>
            </w:r>
            <w:r w:rsidR="008C6EA7" w:rsidRPr="008339ED">
              <w:rPr>
                <w:rFonts w:ascii="CG Times" w:hAnsi="CG Times" w:cs="Arial"/>
                <w:sz w:val="20"/>
                <w:szCs w:val="20"/>
              </w:rPr>
              <w:t>rroi i Limuthit</w:t>
            </w:r>
          </w:p>
        </w:tc>
        <w:tc>
          <w:tcPr>
            <w:tcW w:w="328"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41/b</w:t>
            </w:r>
          </w:p>
        </w:tc>
        <w:tc>
          <w:tcPr>
            <w:tcW w:w="451"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Pyll</w:t>
            </w:r>
          </w:p>
        </w:tc>
        <w:tc>
          <w:tcPr>
            <w:tcW w:w="385" w:type="pct"/>
            <w:shd w:val="clear" w:color="auto" w:fill="auto"/>
            <w:noWrap/>
          </w:tcPr>
          <w:p w:rsidR="008C6EA7" w:rsidRPr="008339ED" w:rsidRDefault="0065120E" w:rsidP="008339ED">
            <w:pPr>
              <w:widowControl w:val="0"/>
              <w:jc w:val="right"/>
              <w:rPr>
                <w:rFonts w:ascii="CG Times" w:hAnsi="CG Times" w:cs="Arial"/>
                <w:sz w:val="20"/>
                <w:szCs w:val="20"/>
              </w:rPr>
            </w:pPr>
            <w:r w:rsidRPr="008339ED">
              <w:rPr>
                <w:rFonts w:ascii="CG Times" w:hAnsi="CG Times" w:cs="Arial"/>
                <w:sz w:val="20"/>
                <w:szCs w:val="20"/>
              </w:rPr>
              <w:t>11.</w:t>
            </w:r>
            <w:r w:rsidR="008C6EA7" w:rsidRPr="008339ED">
              <w:rPr>
                <w:rFonts w:ascii="CG Times" w:hAnsi="CG Times" w:cs="Arial"/>
                <w:sz w:val="20"/>
                <w:szCs w:val="20"/>
              </w:rPr>
              <w:t>72</w:t>
            </w:r>
          </w:p>
        </w:tc>
        <w:tc>
          <w:tcPr>
            <w:tcW w:w="518"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Prodhues</w:t>
            </w:r>
          </w:p>
        </w:tc>
        <w:tc>
          <w:tcPr>
            <w:tcW w:w="550"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M.M.P.A.U</w:t>
            </w:r>
          </w:p>
        </w:tc>
        <w:tc>
          <w:tcPr>
            <w:tcW w:w="491"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D.Sh.P.</w:t>
            </w:r>
          </w:p>
        </w:tc>
        <w:tc>
          <w:tcPr>
            <w:tcW w:w="390"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 </w:t>
            </w:r>
          </w:p>
        </w:tc>
      </w:tr>
      <w:tr w:rsidR="008C6EA7" w:rsidRPr="008339ED" w:rsidTr="008339ED">
        <w:trPr>
          <w:trHeight w:val="255"/>
        </w:trPr>
        <w:tc>
          <w:tcPr>
            <w:tcW w:w="178" w:type="pct"/>
            <w:shd w:val="clear" w:color="auto" w:fill="auto"/>
            <w:noWrap/>
          </w:tcPr>
          <w:p w:rsidR="008C6EA7" w:rsidRPr="008339ED" w:rsidRDefault="008C6EA7" w:rsidP="008339ED">
            <w:pPr>
              <w:widowControl w:val="0"/>
              <w:jc w:val="right"/>
              <w:rPr>
                <w:rFonts w:ascii="CG Times" w:hAnsi="CG Times" w:cs="Arial"/>
                <w:sz w:val="20"/>
                <w:szCs w:val="20"/>
              </w:rPr>
            </w:pPr>
            <w:r w:rsidRPr="008339ED">
              <w:rPr>
                <w:rFonts w:ascii="CG Times" w:hAnsi="CG Times" w:cs="Arial"/>
                <w:sz w:val="20"/>
                <w:szCs w:val="20"/>
              </w:rPr>
              <w:t>3</w:t>
            </w:r>
          </w:p>
        </w:tc>
        <w:tc>
          <w:tcPr>
            <w:tcW w:w="260" w:type="pct"/>
            <w:shd w:val="clear" w:color="auto" w:fill="auto"/>
            <w:noWrap/>
          </w:tcPr>
          <w:p w:rsidR="008C6EA7" w:rsidRPr="008339ED" w:rsidRDefault="008C6EA7" w:rsidP="008339ED">
            <w:pPr>
              <w:widowControl w:val="0"/>
              <w:jc w:val="right"/>
              <w:rPr>
                <w:rFonts w:ascii="CG Times" w:hAnsi="CG Times" w:cs="Arial"/>
                <w:sz w:val="20"/>
                <w:szCs w:val="20"/>
              </w:rPr>
            </w:pPr>
            <w:r w:rsidRPr="008339ED">
              <w:rPr>
                <w:rFonts w:ascii="CG Times" w:hAnsi="CG Times" w:cs="Arial"/>
                <w:sz w:val="20"/>
                <w:szCs w:val="20"/>
              </w:rPr>
              <w:t>3</w:t>
            </w:r>
          </w:p>
        </w:tc>
        <w:tc>
          <w:tcPr>
            <w:tcW w:w="738"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Vorë</w:t>
            </w:r>
          </w:p>
        </w:tc>
        <w:tc>
          <w:tcPr>
            <w:tcW w:w="711"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Domje</w:t>
            </w:r>
          </w:p>
        </w:tc>
        <w:tc>
          <w:tcPr>
            <w:tcW w:w="328"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58/a</w:t>
            </w:r>
          </w:p>
        </w:tc>
        <w:tc>
          <w:tcPr>
            <w:tcW w:w="451"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Pyll</w:t>
            </w:r>
          </w:p>
        </w:tc>
        <w:tc>
          <w:tcPr>
            <w:tcW w:w="385" w:type="pct"/>
            <w:shd w:val="clear" w:color="auto" w:fill="auto"/>
            <w:noWrap/>
          </w:tcPr>
          <w:p w:rsidR="008C6EA7" w:rsidRPr="008339ED" w:rsidRDefault="0065120E" w:rsidP="008339ED">
            <w:pPr>
              <w:widowControl w:val="0"/>
              <w:jc w:val="right"/>
              <w:rPr>
                <w:rFonts w:ascii="CG Times" w:hAnsi="CG Times" w:cs="Arial"/>
                <w:sz w:val="20"/>
                <w:szCs w:val="20"/>
              </w:rPr>
            </w:pPr>
            <w:r w:rsidRPr="008339ED">
              <w:rPr>
                <w:rFonts w:ascii="CG Times" w:hAnsi="CG Times" w:cs="Arial"/>
                <w:sz w:val="20"/>
                <w:szCs w:val="20"/>
              </w:rPr>
              <w:t>0.</w:t>
            </w:r>
            <w:r w:rsidR="008C6EA7" w:rsidRPr="008339ED">
              <w:rPr>
                <w:rFonts w:ascii="CG Times" w:hAnsi="CG Times" w:cs="Arial"/>
                <w:sz w:val="20"/>
                <w:szCs w:val="20"/>
              </w:rPr>
              <w:t>75</w:t>
            </w:r>
          </w:p>
        </w:tc>
        <w:tc>
          <w:tcPr>
            <w:tcW w:w="518"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Prodhues</w:t>
            </w:r>
          </w:p>
        </w:tc>
        <w:tc>
          <w:tcPr>
            <w:tcW w:w="550"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M.M.P.A.U</w:t>
            </w:r>
          </w:p>
        </w:tc>
        <w:tc>
          <w:tcPr>
            <w:tcW w:w="491"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D.Sh.P.</w:t>
            </w:r>
          </w:p>
        </w:tc>
        <w:tc>
          <w:tcPr>
            <w:tcW w:w="390"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 </w:t>
            </w:r>
          </w:p>
        </w:tc>
      </w:tr>
      <w:tr w:rsidR="008C6EA7" w:rsidRPr="008339ED" w:rsidTr="008339ED">
        <w:trPr>
          <w:trHeight w:val="255"/>
        </w:trPr>
        <w:tc>
          <w:tcPr>
            <w:tcW w:w="178" w:type="pct"/>
            <w:shd w:val="clear" w:color="auto" w:fill="auto"/>
            <w:noWrap/>
          </w:tcPr>
          <w:p w:rsidR="008C6EA7" w:rsidRPr="008339ED" w:rsidRDefault="008C6EA7" w:rsidP="008339ED">
            <w:pPr>
              <w:widowControl w:val="0"/>
              <w:jc w:val="right"/>
              <w:rPr>
                <w:rFonts w:ascii="CG Times" w:hAnsi="CG Times" w:cs="Arial"/>
                <w:sz w:val="20"/>
                <w:szCs w:val="20"/>
              </w:rPr>
            </w:pPr>
            <w:r w:rsidRPr="008339ED">
              <w:rPr>
                <w:rFonts w:ascii="CG Times" w:hAnsi="CG Times" w:cs="Arial"/>
                <w:sz w:val="20"/>
                <w:szCs w:val="20"/>
              </w:rPr>
              <w:t>4</w:t>
            </w:r>
          </w:p>
        </w:tc>
        <w:tc>
          <w:tcPr>
            <w:tcW w:w="260" w:type="pct"/>
            <w:shd w:val="clear" w:color="auto" w:fill="auto"/>
            <w:noWrap/>
          </w:tcPr>
          <w:p w:rsidR="008C6EA7" w:rsidRPr="008339ED" w:rsidRDefault="008C6EA7" w:rsidP="008339ED">
            <w:pPr>
              <w:widowControl w:val="0"/>
              <w:jc w:val="right"/>
              <w:rPr>
                <w:rFonts w:ascii="CG Times" w:hAnsi="CG Times" w:cs="Arial"/>
                <w:sz w:val="20"/>
                <w:szCs w:val="20"/>
              </w:rPr>
            </w:pPr>
            <w:r w:rsidRPr="008339ED">
              <w:rPr>
                <w:rFonts w:ascii="CG Times" w:hAnsi="CG Times" w:cs="Arial"/>
                <w:sz w:val="20"/>
                <w:szCs w:val="20"/>
              </w:rPr>
              <w:t>4</w:t>
            </w:r>
          </w:p>
        </w:tc>
        <w:tc>
          <w:tcPr>
            <w:tcW w:w="738"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Vorë</w:t>
            </w:r>
          </w:p>
        </w:tc>
        <w:tc>
          <w:tcPr>
            <w:tcW w:w="711"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Domje</w:t>
            </w:r>
          </w:p>
        </w:tc>
        <w:tc>
          <w:tcPr>
            <w:tcW w:w="328"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58/b</w:t>
            </w:r>
          </w:p>
        </w:tc>
        <w:tc>
          <w:tcPr>
            <w:tcW w:w="451"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Pyll</w:t>
            </w:r>
          </w:p>
        </w:tc>
        <w:tc>
          <w:tcPr>
            <w:tcW w:w="385" w:type="pct"/>
            <w:shd w:val="clear" w:color="auto" w:fill="auto"/>
            <w:noWrap/>
          </w:tcPr>
          <w:p w:rsidR="008C6EA7" w:rsidRPr="008339ED" w:rsidRDefault="008C6EA7" w:rsidP="008339ED">
            <w:pPr>
              <w:widowControl w:val="0"/>
              <w:jc w:val="right"/>
              <w:rPr>
                <w:rFonts w:ascii="CG Times" w:hAnsi="CG Times" w:cs="Arial"/>
                <w:sz w:val="20"/>
                <w:szCs w:val="20"/>
              </w:rPr>
            </w:pPr>
            <w:r w:rsidRPr="008339ED">
              <w:rPr>
                <w:rFonts w:ascii="CG Times" w:hAnsi="CG Times" w:cs="Arial"/>
                <w:sz w:val="20"/>
                <w:szCs w:val="20"/>
              </w:rPr>
              <w:t>1</w:t>
            </w:r>
          </w:p>
        </w:tc>
        <w:tc>
          <w:tcPr>
            <w:tcW w:w="518"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Prodhues</w:t>
            </w:r>
          </w:p>
        </w:tc>
        <w:tc>
          <w:tcPr>
            <w:tcW w:w="550"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M.M.P.A.U</w:t>
            </w:r>
          </w:p>
        </w:tc>
        <w:tc>
          <w:tcPr>
            <w:tcW w:w="491"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D.Sh.P.</w:t>
            </w:r>
          </w:p>
        </w:tc>
        <w:tc>
          <w:tcPr>
            <w:tcW w:w="390" w:type="pct"/>
            <w:shd w:val="clear" w:color="auto" w:fill="auto"/>
            <w:noWrap/>
          </w:tcPr>
          <w:p w:rsidR="008C6EA7" w:rsidRPr="008339ED" w:rsidRDefault="008C6EA7" w:rsidP="008339ED">
            <w:pPr>
              <w:widowControl w:val="0"/>
              <w:rPr>
                <w:rFonts w:ascii="CG Times" w:hAnsi="CG Times" w:cs="Arial"/>
                <w:sz w:val="20"/>
                <w:szCs w:val="20"/>
              </w:rPr>
            </w:pPr>
            <w:r w:rsidRPr="008339ED">
              <w:rPr>
                <w:rFonts w:ascii="CG Times" w:hAnsi="CG Times" w:cs="Arial"/>
                <w:sz w:val="20"/>
                <w:szCs w:val="20"/>
              </w:rPr>
              <w:t> </w:t>
            </w:r>
          </w:p>
        </w:tc>
      </w:tr>
    </w:tbl>
    <w:p w:rsidR="008C6EA7" w:rsidRDefault="008C6EA7" w:rsidP="00102B3E">
      <w:pPr>
        <w:pStyle w:val="Akti"/>
        <w:keepNext w:val="0"/>
        <w:jc w:val="left"/>
        <w:rPr>
          <w:lang w:val="sq-AL"/>
        </w:rPr>
      </w:pPr>
    </w:p>
    <w:p w:rsidR="008C6EA7" w:rsidRDefault="008C6EA7" w:rsidP="00102B3E">
      <w:pPr>
        <w:pStyle w:val="Akti"/>
        <w:keepNext w:val="0"/>
        <w:rPr>
          <w:lang w:val="sq-AL"/>
        </w:rPr>
      </w:pPr>
    </w:p>
    <w:p w:rsidR="008C6EA7" w:rsidRDefault="008C6EA7" w:rsidP="00102B3E">
      <w:pPr>
        <w:pStyle w:val="Akti"/>
        <w:keepNext w:val="0"/>
        <w:rPr>
          <w:lang w:val="sq-AL"/>
        </w:rPr>
      </w:pPr>
    </w:p>
    <w:p w:rsidR="00F347B8" w:rsidRDefault="00F347B8" w:rsidP="00102B3E">
      <w:pPr>
        <w:pStyle w:val="Akti"/>
        <w:keepNext w:val="0"/>
        <w:rPr>
          <w:lang w:val="sq-AL"/>
        </w:rPr>
        <w:sectPr w:rsidR="00F347B8" w:rsidSect="00DA2C8B">
          <w:pgSz w:w="16838" w:h="11906" w:orient="landscape" w:code="9"/>
          <w:pgMar w:top="1418" w:right="1418" w:bottom="1418" w:left="1418" w:header="1304" w:footer="1134" w:gutter="0"/>
          <w:pgNumType w:start="4129"/>
          <w:cols w:space="720"/>
          <w:docGrid w:linePitch="360"/>
        </w:sectPr>
      </w:pPr>
    </w:p>
    <w:p w:rsidR="008C6EA7" w:rsidRPr="00217CC2" w:rsidRDefault="006439DD" w:rsidP="00102B3E">
      <w:pPr>
        <w:pStyle w:val="Paragrafi"/>
        <w:rPr>
          <w:lang w:val="sq-AL"/>
        </w:rPr>
      </w:pPr>
      <w:r w:rsidRPr="00217CC2">
        <w:rPr>
          <w:lang w:val="sq-AL"/>
        </w:rPr>
        <w:t>N</w:t>
      </w:r>
      <w:r w:rsidR="00A325A2" w:rsidRPr="00217CC2">
        <w:rPr>
          <w:lang w:val="sq-AL"/>
        </w:rPr>
        <w:t>j</w:t>
      </w:r>
      <w:r w:rsidR="00DD7EA8" w:rsidRPr="00217CC2">
        <w:rPr>
          <w:lang w:val="sq-AL"/>
        </w:rPr>
        <w:t>ë</w:t>
      </w:r>
      <w:r w:rsidR="00A325A2" w:rsidRPr="00217CC2">
        <w:rPr>
          <w:lang w:val="sq-AL"/>
        </w:rPr>
        <w:t>sia e qeverisjes vendore</w:t>
      </w:r>
      <w:r w:rsidR="00217CC2" w:rsidRPr="00217CC2">
        <w:rPr>
          <w:lang w:val="sq-AL"/>
        </w:rPr>
        <w:t>:</w:t>
      </w:r>
      <w:r w:rsidR="00A325A2" w:rsidRPr="00217CC2">
        <w:rPr>
          <w:lang w:val="sq-AL"/>
        </w:rPr>
        <w:t xml:space="preserve"> komuna B</w:t>
      </w:r>
      <w:r w:rsidR="00DD7EA8" w:rsidRPr="00217CC2">
        <w:rPr>
          <w:lang w:val="sq-AL"/>
        </w:rPr>
        <w:t>ë</w:t>
      </w:r>
      <w:r w:rsidR="00A325A2" w:rsidRPr="00217CC2">
        <w:rPr>
          <w:lang w:val="sq-AL"/>
        </w:rPr>
        <w:t xml:space="preserve">rxull                                            Lidhja </w:t>
      </w:r>
      <w:r w:rsidR="00ED06D1">
        <w:rPr>
          <w:lang w:val="sq-AL"/>
        </w:rPr>
        <w:t>nr.</w:t>
      </w:r>
      <w:r w:rsidR="00A325A2" w:rsidRPr="00217CC2">
        <w:rPr>
          <w:lang w:val="sq-AL"/>
        </w:rPr>
        <w:t>1</w:t>
      </w:r>
    </w:p>
    <w:p w:rsidR="00A325A2" w:rsidRPr="00217CC2" w:rsidRDefault="00A325A2" w:rsidP="00102B3E">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5"/>
        <w:gridCol w:w="3096"/>
      </w:tblGrid>
      <w:tr w:rsidR="00A325A2" w:rsidRPr="008339ED" w:rsidTr="008339ED">
        <w:tc>
          <w:tcPr>
            <w:tcW w:w="3095" w:type="dxa"/>
            <w:shd w:val="clear" w:color="auto" w:fill="auto"/>
          </w:tcPr>
          <w:p w:rsidR="00A325A2" w:rsidRPr="008339ED" w:rsidRDefault="00A325A2" w:rsidP="008339ED">
            <w:pPr>
              <w:pStyle w:val="Paragrafi"/>
              <w:ind w:firstLine="0"/>
              <w:jc w:val="center"/>
              <w:rPr>
                <w:b/>
              </w:rPr>
            </w:pPr>
            <w:r w:rsidRPr="008339ED">
              <w:rPr>
                <w:b/>
              </w:rPr>
              <w:t>Numrat rendor</w:t>
            </w:r>
            <w:r w:rsidR="00DD7EA8" w:rsidRPr="008339ED">
              <w:rPr>
                <w:b/>
              </w:rPr>
              <w:t>ë</w:t>
            </w:r>
            <w:r w:rsidRPr="008339ED">
              <w:rPr>
                <w:b/>
              </w:rPr>
              <w:t xml:space="preserve"> t</w:t>
            </w:r>
            <w:r w:rsidR="00DD7EA8" w:rsidRPr="008339ED">
              <w:rPr>
                <w:b/>
              </w:rPr>
              <w:t>ë</w:t>
            </w:r>
            <w:r w:rsidRPr="008339ED">
              <w:rPr>
                <w:b/>
              </w:rPr>
              <w:t xml:space="preserve"> pronave n</w:t>
            </w:r>
            <w:r w:rsidR="00DD7EA8" w:rsidRPr="008339ED">
              <w:rPr>
                <w:b/>
              </w:rPr>
              <w:t>ë</w:t>
            </w:r>
            <w:r w:rsidRPr="008339ED">
              <w:rPr>
                <w:b/>
              </w:rPr>
              <w:t xml:space="preserve"> list</w:t>
            </w:r>
            <w:r w:rsidR="00DD7EA8" w:rsidRPr="008339ED">
              <w:rPr>
                <w:b/>
              </w:rPr>
              <w:t>ë</w:t>
            </w:r>
            <w:r w:rsidRPr="008339ED">
              <w:rPr>
                <w:b/>
              </w:rPr>
              <w:t>n e inventarit</w:t>
            </w:r>
          </w:p>
        </w:tc>
        <w:tc>
          <w:tcPr>
            <w:tcW w:w="3095" w:type="dxa"/>
            <w:shd w:val="clear" w:color="auto" w:fill="auto"/>
          </w:tcPr>
          <w:p w:rsidR="00A325A2" w:rsidRPr="008339ED" w:rsidRDefault="009563A6" w:rsidP="008339ED">
            <w:pPr>
              <w:pStyle w:val="Paragrafi"/>
              <w:ind w:firstLine="0"/>
              <w:jc w:val="center"/>
              <w:rPr>
                <w:b/>
              </w:rPr>
            </w:pPr>
            <w:r w:rsidRPr="008339ED">
              <w:rPr>
                <w:b/>
              </w:rPr>
              <w:t>Fusha e p</w:t>
            </w:r>
            <w:r w:rsidR="00DD7EA8" w:rsidRPr="008339ED">
              <w:rPr>
                <w:b/>
              </w:rPr>
              <w:t>ë</w:t>
            </w:r>
            <w:r w:rsidRPr="008339ED">
              <w:rPr>
                <w:b/>
              </w:rPr>
              <w:t>rdorimit t</w:t>
            </w:r>
            <w:r w:rsidR="00DD7EA8" w:rsidRPr="008339ED">
              <w:rPr>
                <w:b/>
              </w:rPr>
              <w:t>ë</w:t>
            </w:r>
            <w:r w:rsidRPr="008339ED">
              <w:rPr>
                <w:b/>
              </w:rPr>
              <w:t xml:space="preserve"> pron</w:t>
            </w:r>
            <w:r w:rsidR="00DD7EA8" w:rsidRPr="008339ED">
              <w:rPr>
                <w:b/>
              </w:rPr>
              <w:t>ë</w:t>
            </w:r>
            <w:r w:rsidRPr="008339ED">
              <w:rPr>
                <w:b/>
              </w:rPr>
              <w:t>s</w:t>
            </w:r>
          </w:p>
        </w:tc>
        <w:tc>
          <w:tcPr>
            <w:tcW w:w="3096" w:type="dxa"/>
            <w:shd w:val="clear" w:color="auto" w:fill="auto"/>
          </w:tcPr>
          <w:p w:rsidR="00A325A2" w:rsidRPr="008339ED" w:rsidRDefault="009563A6" w:rsidP="008339ED">
            <w:pPr>
              <w:pStyle w:val="Paragrafi"/>
              <w:ind w:firstLine="0"/>
              <w:jc w:val="center"/>
              <w:rPr>
                <w:b/>
              </w:rPr>
            </w:pPr>
            <w:r w:rsidRPr="008339ED">
              <w:rPr>
                <w:b/>
              </w:rPr>
              <w:t>Lloji i transferimit</w:t>
            </w:r>
          </w:p>
        </w:tc>
      </w:tr>
      <w:tr w:rsidR="00A325A2" w:rsidTr="008339ED">
        <w:tc>
          <w:tcPr>
            <w:tcW w:w="3095" w:type="dxa"/>
            <w:shd w:val="clear" w:color="auto" w:fill="auto"/>
          </w:tcPr>
          <w:p w:rsidR="00A325A2" w:rsidRDefault="009563A6" w:rsidP="008339ED">
            <w:pPr>
              <w:pStyle w:val="Paragrafi"/>
              <w:ind w:firstLine="0"/>
            </w:pPr>
            <w:r>
              <w:t>1</w:t>
            </w:r>
          </w:p>
        </w:tc>
        <w:tc>
          <w:tcPr>
            <w:tcW w:w="3095" w:type="dxa"/>
            <w:shd w:val="clear" w:color="auto" w:fill="auto"/>
          </w:tcPr>
          <w:p w:rsidR="00A325A2" w:rsidRDefault="009563A6" w:rsidP="008339ED">
            <w:pPr>
              <w:pStyle w:val="Paragrafi"/>
              <w:ind w:firstLine="0"/>
            </w:pPr>
            <w:r>
              <w:t>Pyll mbrojt</w:t>
            </w:r>
            <w:r w:rsidR="00DD7EA8">
              <w:t>ë</w:t>
            </w:r>
            <w:r>
              <w:t>s</w:t>
            </w:r>
          </w:p>
        </w:tc>
        <w:tc>
          <w:tcPr>
            <w:tcW w:w="3096" w:type="dxa"/>
            <w:shd w:val="clear" w:color="auto" w:fill="auto"/>
          </w:tcPr>
          <w:p w:rsidR="00A325A2" w:rsidRDefault="00ED06D1" w:rsidP="008339ED">
            <w:pPr>
              <w:pStyle w:val="Paragrafi"/>
              <w:ind w:firstLine="0"/>
            </w:pPr>
            <w:r>
              <w:t>Në p</w:t>
            </w:r>
            <w:r w:rsidR="009563A6">
              <w:t>ron</w:t>
            </w:r>
            <w:r w:rsidR="00DD7EA8">
              <w:t>ë</w:t>
            </w:r>
            <w:r w:rsidR="009563A6">
              <w:t>si</w:t>
            </w:r>
          </w:p>
        </w:tc>
      </w:tr>
      <w:tr w:rsidR="00A325A2" w:rsidTr="008339ED">
        <w:tc>
          <w:tcPr>
            <w:tcW w:w="3095" w:type="dxa"/>
            <w:shd w:val="clear" w:color="auto" w:fill="auto"/>
          </w:tcPr>
          <w:p w:rsidR="00A325A2" w:rsidRDefault="009563A6" w:rsidP="008339ED">
            <w:pPr>
              <w:pStyle w:val="Paragrafi"/>
              <w:ind w:firstLine="0"/>
            </w:pPr>
            <w:r>
              <w:t>2-4</w:t>
            </w:r>
          </w:p>
        </w:tc>
        <w:tc>
          <w:tcPr>
            <w:tcW w:w="3095" w:type="dxa"/>
            <w:shd w:val="clear" w:color="auto" w:fill="auto"/>
          </w:tcPr>
          <w:p w:rsidR="00A325A2" w:rsidRDefault="009563A6" w:rsidP="008339ED">
            <w:pPr>
              <w:pStyle w:val="Paragrafi"/>
              <w:ind w:firstLine="0"/>
            </w:pPr>
            <w:r>
              <w:t xml:space="preserve">Pyll </w:t>
            </w:r>
            <w:r w:rsidR="00ED06D1">
              <w:t>prodhues</w:t>
            </w:r>
          </w:p>
        </w:tc>
        <w:tc>
          <w:tcPr>
            <w:tcW w:w="3096" w:type="dxa"/>
            <w:shd w:val="clear" w:color="auto" w:fill="auto"/>
          </w:tcPr>
          <w:p w:rsidR="00A325A2" w:rsidRDefault="00ED06D1" w:rsidP="008339ED">
            <w:pPr>
              <w:pStyle w:val="Paragrafi"/>
              <w:ind w:firstLine="0"/>
            </w:pPr>
            <w:r>
              <w:t>Në p</w:t>
            </w:r>
            <w:r w:rsidR="009563A6">
              <w:t>ron</w:t>
            </w:r>
            <w:r w:rsidR="00DD7EA8">
              <w:t>ë</w:t>
            </w:r>
            <w:r w:rsidR="009563A6">
              <w:t>si</w:t>
            </w:r>
          </w:p>
        </w:tc>
      </w:tr>
      <w:tr w:rsidR="00A325A2" w:rsidTr="008339ED">
        <w:tc>
          <w:tcPr>
            <w:tcW w:w="3095" w:type="dxa"/>
            <w:shd w:val="clear" w:color="auto" w:fill="auto"/>
          </w:tcPr>
          <w:p w:rsidR="00A325A2" w:rsidRDefault="00A325A2" w:rsidP="008339ED">
            <w:pPr>
              <w:pStyle w:val="Paragrafi"/>
              <w:ind w:firstLine="0"/>
            </w:pPr>
          </w:p>
        </w:tc>
        <w:tc>
          <w:tcPr>
            <w:tcW w:w="3095" w:type="dxa"/>
            <w:shd w:val="clear" w:color="auto" w:fill="auto"/>
          </w:tcPr>
          <w:p w:rsidR="00A325A2" w:rsidRDefault="00A325A2" w:rsidP="008339ED">
            <w:pPr>
              <w:pStyle w:val="Paragrafi"/>
              <w:ind w:firstLine="0"/>
            </w:pPr>
          </w:p>
        </w:tc>
        <w:tc>
          <w:tcPr>
            <w:tcW w:w="3096" w:type="dxa"/>
            <w:shd w:val="clear" w:color="auto" w:fill="auto"/>
          </w:tcPr>
          <w:p w:rsidR="00A325A2" w:rsidRDefault="00A325A2" w:rsidP="008339ED">
            <w:pPr>
              <w:pStyle w:val="Paragrafi"/>
              <w:ind w:firstLine="0"/>
            </w:pPr>
          </w:p>
        </w:tc>
      </w:tr>
    </w:tbl>
    <w:p w:rsidR="008C6EA7" w:rsidRDefault="008C6EA7" w:rsidP="00217CC2">
      <w:pPr>
        <w:pStyle w:val="Akti"/>
        <w:keepNext w:val="0"/>
        <w:jc w:val="left"/>
        <w:rPr>
          <w:lang w:val="sq-AL"/>
        </w:rPr>
      </w:pPr>
    </w:p>
    <w:p w:rsidR="00213D4A" w:rsidRPr="00FC7224" w:rsidRDefault="00213D4A" w:rsidP="00102B3E">
      <w:pPr>
        <w:pStyle w:val="Akti"/>
        <w:keepNext w:val="0"/>
        <w:rPr>
          <w:lang w:val="sq-AL"/>
        </w:rPr>
      </w:pPr>
      <w:r w:rsidRPr="00FC7224">
        <w:rPr>
          <w:lang w:val="sq-AL"/>
        </w:rPr>
        <w:t>Vendim</w:t>
      </w:r>
    </w:p>
    <w:p w:rsidR="00213D4A" w:rsidRPr="00FC7224" w:rsidRDefault="0045353F" w:rsidP="00102B3E">
      <w:pPr>
        <w:pStyle w:val="NumriData"/>
        <w:keepNext w:val="0"/>
        <w:rPr>
          <w:lang w:val="sq-AL"/>
        </w:rPr>
      </w:pPr>
      <w:r>
        <w:rPr>
          <w:lang w:val="sq-AL"/>
        </w:rPr>
        <w:t>Nr.739, datë 28.5</w:t>
      </w:r>
      <w:r w:rsidR="00213D4A" w:rsidRPr="00FC7224">
        <w:rPr>
          <w:lang w:val="sq-AL"/>
        </w:rPr>
        <w:t>.2008</w:t>
      </w:r>
    </w:p>
    <w:p w:rsidR="00213D4A" w:rsidRPr="00FC7224" w:rsidRDefault="00213D4A" w:rsidP="00102B3E">
      <w:pPr>
        <w:pStyle w:val="Paragrafi"/>
        <w:rPr>
          <w:lang w:val="sq-AL"/>
        </w:rPr>
      </w:pPr>
    </w:p>
    <w:p w:rsidR="00213D4A" w:rsidRPr="00FC7224" w:rsidRDefault="00213D4A" w:rsidP="00102B3E">
      <w:pPr>
        <w:pStyle w:val="Titulli"/>
        <w:keepNext w:val="0"/>
        <w:rPr>
          <w:lang w:val="sq-AL"/>
        </w:rPr>
      </w:pPr>
      <w:r w:rsidRPr="00FC7224">
        <w:rPr>
          <w:lang w:val="sq-AL"/>
        </w:rPr>
        <w:t>Për miratimin e listës përfundimtare të pronave, pyje dhe kullota, që do të transferohen në pronësi të njësisë së qeve</w:t>
      </w:r>
      <w:r w:rsidR="0045353F">
        <w:rPr>
          <w:lang w:val="sq-AL"/>
        </w:rPr>
        <w:t>risjes vendore, komuna QENDëR LESKOVIK</w:t>
      </w:r>
      <w:r w:rsidR="00ED06D1">
        <w:rPr>
          <w:lang w:val="sq-AL"/>
        </w:rPr>
        <w:t>,</w:t>
      </w:r>
      <w:r w:rsidR="0045353F">
        <w:rPr>
          <w:lang w:val="sq-AL"/>
        </w:rPr>
        <w:t xml:space="preserve"> të qarkut të KORÇ</w:t>
      </w:r>
      <w:r w:rsidRPr="00FC7224">
        <w:rPr>
          <w:lang w:val="sq-AL"/>
        </w:rPr>
        <w:t>ës</w:t>
      </w:r>
    </w:p>
    <w:p w:rsidR="00213D4A" w:rsidRPr="00FC7224" w:rsidRDefault="00213D4A" w:rsidP="00102B3E">
      <w:pPr>
        <w:pStyle w:val="Paragrafi"/>
        <w:rPr>
          <w:lang w:val="sq-AL"/>
        </w:rPr>
      </w:pPr>
    </w:p>
    <w:p w:rsidR="00213D4A" w:rsidRPr="00FC7224" w:rsidRDefault="00213D4A" w:rsidP="00102B3E">
      <w:pPr>
        <w:pStyle w:val="BazLigjPropozues"/>
        <w:keepNext w:val="0"/>
        <w:rPr>
          <w:lang w:val="sq-AL"/>
        </w:rPr>
      </w:pPr>
      <w:r w:rsidRPr="00FC7224">
        <w:rPr>
          <w:lang w:val="sq-AL"/>
        </w:rPr>
        <w:t>Në mbështetje të nenit 100 të Kushtetutës, të neneve 2,</w:t>
      </w:r>
      <w:r>
        <w:rPr>
          <w:lang w:val="sq-AL"/>
        </w:rPr>
        <w:t xml:space="preserve"> </w:t>
      </w:r>
      <w:r w:rsidRPr="00FC7224">
        <w:rPr>
          <w:lang w:val="sq-AL"/>
        </w:rPr>
        <w:t>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213D4A" w:rsidRPr="00FC7224" w:rsidRDefault="00213D4A" w:rsidP="00102B3E">
      <w:pPr>
        <w:pStyle w:val="Paragrafi"/>
        <w:rPr>
          <w:lang w:val="sq-AL"/>
        </w:rPr>
      </w:pPr>
    </w:p>
    <w:p w:rsidR="00213D4A" w:rsidRPr="00FC7224" w:rsidRDefault="00213D4A" w:rsidP="00102B3E">
      <w:pPr>
        <w:pStyle w:val="VENDOSI"/>
        <w:keepNext w:val="0"/>
        <w:rPr>
          <w:lang w:val="sq-AL"/>
        </w:rPr>
      </w:pPr>
      <w:r w:rsidRPr="00FC7224">
        <w:rPr>
          <w:lang w:val="sq-AL"/>
        </w:rPr>
        <w:t>Vendosi:</w:t>
      </w:r>
    </w:p>
    <w:p w:rsidR="00213D4A" w:rsidRPr="00FC7224" w:rsidRDefault="00213D4A" w:rsidP="00102B3E">
      <w:pPr>
        <w:pStyle w:val="Paragrafi"/>
        <w:rPr>
          <w:lang w:val="sq-AL"/>
        </w:rPr>
      </w:pPr>
    </w:p>
    <w:p w:rsidR="00213D4A" w:rsidRPr="00FC7224" w:rsidRDefault="00213D4A" w:rsidP="00102B3E">
      <w:pPr>
        <w:pStyle w:val="Paragrafi"/>
        <w:rPr>
          <w:lang w:val="sq-AL"/>
        </w:rPr>
      </w:pPr>
      <w:r w:rsidRPr="00FC7224">
        <w:rPr>
          <w:lang w:val="sq-AL"/>
        </w:rPr>
        <w:t>1. Miratimin e listës përfundimtare të pronave të paluajtshme publike, pyje dhe kullota, që janë në juridiksionin territ</w:t>
      </w:r>
      <w:r>
        <w:rPr>
          <w:lang w:val="sq-AL"/>
        </w:rPr>
        <w:t>orial dhe administrativ</w:t>
      </w:r>
      <w:r w:rsidRPr="00FC7224">
        <w:rPr>
          <w:lang w:val="sq-AL"/>
        </w:rPr>
        <w:t xml:space="preserve"> të njësisë së qeve</w:t>
      </w:r>
      <w:r w:rsidR="0045353F">
        <w:rPr>
          <w:lang w:val="sq-AL"/>
        </w:rPr>
        <w:t>risjes vendore, komuna Qendër Leskovik, të qarkut të Korç</w:t>
      </w:r>
      <w:r w:rsidRPr="00FC7224">
        <w:rPr>
          <w:lang w:val="sq-AL"/>
        </w:rPr>
        <w:t>ës, që do t’i trans</w:t>
      </w:r>
      <w:r w:rsidR="00533F2B">
        <w:rPr>
          <w:lang w:val="sq-AL"/>
        </w:rPr>
        <w:t>ferohen në pronësi kësaj njësie.</w:t>
      </w:r>
    </w:p>
    <w:p w:rsidR="00213D4A" w:rsidRPr="00FC7224" w:rsidRDefault="00213D4A" w:rsidP="00102B3E">
      <w:pPr>
        <w:pStyle w:val="Paragrafi"/>
        <w:rPr>
          <w:lang w:val="sq-AL"/>
        </w:rPr>
      </w:pPr>
      <w:r w:rsidRPr="00FC7224">
        <w:rPr>
          <w:lang w:val="sq-AL"/>
        </w:rPr>
        <w:t>2. Lista përfundimtare e pronave të paluajtsh</w:t>
      </w:r>
      <w:r w:rsidR="0045353F">
        <w:rPr>
          <w:lang w:val="sq-AL"/>
        </w:rPr>
        <w:t>me, pyje dhe kullota, me 6 (gjashtë</w:t>
      </w:r>
      <w:r w:rsidRPr="00FC7224">
        <w:rPr>
          <w:lang w:val="sq-AL"/>
        </w:rPr>
        <w:t>) fletë, që</w:t>
      </w:r>
      <w:r w:rsidR="0045353F">
        <w:rPr>
          <w:lang w:val="sq-AL"/>
        </w:rPr>
        <w:t xml:space="preserve"> përfundon me numrin rendor 73</w:t>
      </w:r>
      <w:r w:rsidRPr="00FC7224">
        <w:rPr>
          <w:lang w:val="sq-AL"/>
        </w:rPr>
        <w:t xml:space="preserve"> </w:t>
      </w:r>
      <w:r w:rsidR="0045353F">
        <w:rPr>
          <w:lang w:val="sq-AL"/>
        </w:rPr>
        <w:t>(shtat</w:t>
      </w:r>
      <w:r w:rsidR="0045353F">
        <w:rPr>
          <w:rFonts w:ascii="Times New Roman" w:hAnsi="Times New Roman"/>
          <w:lang w:val="sq-AL"/>
        </w:rPr>
        <w:t>ëdhjetë e tre</w:t>
      </w:r>
      <w:r w:rsidRPr="00FC7224">
        <w:rPr>
          <w:lang w:val="sq-AL"/>
        </w:rPr>
        <w:t xml:space="preserve">), dhe lidhja </w:t>
      </w:r>
      <w:r>
        <w:rPr>
          <w:lang w:val="sq-AL"/>
        </w:rPr>
        <w:t>nr.</w:t>
      </w:r>
      <w:r w:rsidRPr="00FC7224">
        <w:rPr>
          <w:lang w:val="sq-AL"/>
        </w:rPr>
        <w:t>1 i bashkëlidhen këtij vendimi dhe janë pjesë përbërëse e tij.</w:t>
      </w:r>
    </w:p>
    <w:p w:rsidR="00213D4A" w:rsidRPr="00FC7224" w:rsidRDefault="00213D4A" w:rsidP="00102B3E">
      <w:pPr>
        <w:pStyle w:val="Paragrafi"/>
        <w:rPr>
          <w:lang w:val="sq-AL"/>
        </w:rPr>
      </w:pPr>
      <w:r w:rsidRPr="00FC7224">
        <w:rPr>
          <w:lang w:val="sq-AL"/>
        </w:rPr>
        <w:t>3. Ngarkohen Ministria e Brendshme, Ministria e Mjedisit, Pyjeve dhe Administrimit të Ujërave, kryeregjistruesi i Pasurive të Paluajtshme të Republikës s</w:t>
      </w:r>
      <w:r w:rsidR="0045353F">
        <w:rPr>
          <w:lang w:val="sq-AL"/>
        </w:rPr>
        <w:t xml:space="preserve">ë Shqipërisë dhe komuna </w:t>
      </w:r>
      <w:r w:rsidR="006405A5">
        <w:rPr>
          <w:lang w:val="sq-AL"/>
        </w:rPr>
        <w:t>Qendër Leskovik</w:t>
      </w:r>
      <w:r w:rsidRPr="00FC7224">
        <w:rPr>
          <w:lang w:val="sq-AL"/>
        </w:rPr>
        <w:t xml:space="preserve"> për zbatimin e këtij vendimi.</w:t>
      </w:r>
    </w:p>
    <w:p w:rsidR="00213D4A" w:rsidRPr="00FC7224" w:rsidRDefault="00213D4A" w:rsidP="00102B3E">
      <w:pPr>
        <w:pStyle w:val="Paragrafi"/>
        <w:rPr>
          <w:lang w:val="sq-AL"/>
        </w:rPr>
      </w:pPr>
      <w:r w:rsidRPr="00FC7224">
        <w:rPr>
          <w:lang w:val="sq-AL"/>
        </w:rPr>
        <w:t>Ky vendim hyn në fuqi pas botimit në Fletoren Zyrtare.</w:t>
      </w:r>
    </w:p>
    <w:p w:rsidR="00213D4A" w:rsidRPr="00FC7224" w:rsidRDefault="00213D4A" w:rsidP="00102B3E">
      <w:pPr>
        <w:pStyle w:val="Paragrafi"/>
        <w:rPr>
          <w:lang w:val="sq-AL"/>
        </w:rPr>
      </w:pPr>
    </w:p>
    <w:p w:rsidR="00213D4A" w:rsidRPr="00FC7224" w:rsidRDefault="00213D4A" w:rsidP="00102B3E">
      <w:pPr>
        <w:pStyle w:val="Autoriteti"/>
        <w:keepNext w:val="0"/>
        <w:rPr>
          <w:lang w:val="sq-AL"/>
        </w:rPr>
      </w:pPr>
      <w:r w:rsidRPr="00FC7224">
        <w:rPr>
          <w:lang w:val="sq-AL"/>
        </w:rPr>
        <w:t>Kryeministri</w:t>
      </w:r>
    </w:p>
    <w:p w:rsidR="00213D4A" w:rsidRDefault="00213D4A" w:rsidP="00102B3E">
      <w:pPr>
        <w:pStyle w:val="AutoritetiEmer"/>
        <w:rPr>
          <w:lang w:val="sq-AL"/>
        </w:rPr>
      </w:pPr>
      <w:r w:rsidRPr="00FC7224">
        <w:rPr>
          <w:lang w:val="sq-AL"/>
        </w:rPr>
        <w:t>Sali Berisha</w:t>
      </w:r>
    </w:p>
    <w:p w:rsidR="006B0F11" w:rsidRDefault="006B0F11" w:rsidP="00102B3E">
      <w:pPr>
        <w:pStyle w:val="Akti"/>
        <w:keepNext w:val="0"/>
        <w:rPr>
          <w:lang w:val="sq-AL"/>
        </w:rPr>
      </w:pPr>
    </w:p>
    <w:p w:rsidR="00F2497A" w:rsidRDefault="00F2497A" w:rsidP="00102B3E">
      <w:pPr>
        <w:pStyle w:val="Akti"/>
        <w:keepNext w:val="0"/>
        <w:rPr>
          <w:lang w:val="sq-AL"/>
        </w:rPr>
      </w:pPr>
    </w:p>
    <w:p w:rsidR="00F2497A" w:rsidRDefault="00F2497A" w:rsidP="00102B3E">
      <w:pPr>
        <w:pStyle w:val="Akti"/>
        <w:keepNext w:val="0"/>
        <w:rPr>
          <w:lang w:val="sq-AL"/>
        </w:rPr>
      </w:pPr>
    </w:p>
    <w:p w:rsidR="00F347B8" w:rsidRDefault="00F347B8" w:rsidP="00102B3E">
      <w:pPr>
        <w:pStyle w:val="Akti"/>
        <w:keepNext w:val="0"/>
        <w:rPr>
          <w:lang w:val="sq-AL"/>
        </w:rPr>
        <w:sectPr w:rsidR="00F347B8" w:rsidSect="00DA2C8B">
          <w:pgSz w:w="11906" w:h="16838" w:code="9"/>
          <w:pgMar w:top="1418" w:right="1418" w:bottom="1418" w:left="1418" w:header="1304" w:footer="1134" w:gutter="0"/>
          <w:pgNumType w:start="4130"/>
          <w:cols w:space="720"/>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590"/>
        <w:gridCol w:w="2181"/>
        <w:gridCol w:w="2127"/>
        <w:gridCol w:w="741"/>
        <w:gridCol w:w="1274"/>
        <w:gridCol w:w="874"/>
        <w:gridCol w:w="1154"/>
        <w:gridCol w:w="1132"/>
        <w:gridCol w:w="1181"/>
        <w:gridCol w:w="2238"/>
      </w:tblGrid>
      <w:tr w:rsidR="00601834" w:rsidRPr="008339ED" w:rsidTr="008339ED">
        <w:trPr>
          <w:trHeight w:val="270"/>
          <w:jc w:val="center"/>
        </w:trPr>
        <w:tc>
          <w:tcPr>
            <w:tcW w:w="0" w:type="auto"/>
            <w:tcBorders>
              <w:top w:val="nil"/>
              <w:left w:val="nil"/>
              <w:bottom w:val="nil"/>
              <w:right w:val="nil"/>
            </w:tcBorders>
            <w:shd w:val="clear" w:color="auto" w:fill="auto"/>
            <w:noWrap/>
          </w:tcPr>
          <w:p w:rsidR="00601834" w:rsidRPr="008339ED" w:rsidRDefault="00601834" w:rsidP="008339ED">
            <w:pPr>
              <w:widowControl w:val="0"/>
              <w:rPr>
                <w:rFonts w:ascii="CG Times" w:hAnsi="CG Times" w:cs="Arial"/>
                <w:sz w:val="16"/>
                <w:szCs w:val="16"/>
              </w:rPr>
            </w:pPr>
          </w:p>
        </w:tc>
        <w:tc>
          <w:tcPr>
            <w:tcW w:w="0" w:type="auto"/>
            <w:gridSpan w:val="10"/>
            <w:tcBorders>
              <w:top w:val="nil"/>
              <w:left w:val="nil"/>
              <w:bottom w:val="nil"/>
              <w:right w:val="nil"/>
            </w:tcBorders>
            <w:shd w:val="clear" w:color="auto" w:fill="auto"/>
            <w:noWrap/>
          </w:tcPr>
          <w:p w:rsidR="00601834" w:rsidRPr="008339ED" w:rsidRDefault="00601834" w:rsidP="008339ED">
            <w:pPr>
              <w:widowControl w:val="0"/>
              <w:jc w:val="center"/>
              <w:rPr>
                <w:rFonts w:ascii="CG Times" w:hAnsi="CG Times" w:cs="Arial"/>
                <w:sz w:val="16"/>
                <w:szCs w:val="16"/>
                <w:lang w:val="it-IT"/>
              </w:rPr>
            </w:pPr>
            <w:r w:rsidRPr="008339ED">
              <w:rPr>
                <w:rFonts w:ascii="CG Times" w:hAnsi="CG Times" w:cs="Arial"/>
                <w:sz w:val="16"/>
                <w:szCs w:val="16"/>
                <w:lang w:val="it-IT"/>
              </w:rPr>
              <w:t>FORMULAR P</w:t>
            </w:r>
            <w:r w:rsidR="00057356" w:rsidRPr="008339ED">
              <w:rPr>
                <w:rFonts w:ascii="CG Times" w:hAnsi="CG Times" w:cs="Arial"/>
                <w:sz w:val="16"/>
                <w:szCs w:val="16"/>
                <w:lang w:val="it-IT"/>
              </w:rPr>
              <w:t>Ë</w:t>
            </w:r>
            <w:r w:rsidRPr="008339ED">
              <w:rPr>
                <w:rFonts w:ascii="CG Times" w:hAnsi="CG Times" w:cs="Arial"/>
                <w:sz w:val="16"/>
                <w:szCs w:val="16"/>
                <w:lang w:val="it-IT"/>
              </w:rPr>
              <w:t>R TRANSFERIMIN E PRONAVE T</w:t>
            </w:r>
            <w:r w:rsidR="00057356" w:rsidRPr="008339ED">
              <w:rPr>
                <w:rFonts w:ascii="CG Times" w:hAnsi="CG Times" w:cs="Arial"/>
                <w:sz w:val="16"/>
                <w:szCs w:val="16"/>
                <w:lang w:val="it-IT"/>
              </w:rPr>
              <w:t>Ë</w:t>
            </w:r>
            <w:r w:rsidRPr="008339ED">
              <w:rPr>
                <w:rFonts w:ascii="CG Times" w:hAnsi="CG Times" w:cs="Arial"/>
                <w:sz w:val="16"/>
                <w:szCs w:val="16"/>
                <w:lang w:val="it-IT"/>
              </w:rPr>
              <w:t xml:space="preserve"> PALUAJTSHME SHTET</w:t>
            </w:r>
            <w:r w:rsidR="00057356" w:rsidRPr="008339ED">
              <w:rPr>
                <w:rFonts w:ascii="CG Times" w:hAnsi="CG Times" w:cs="Arial"/>
                <w:sz w:val="16"/>
                <w:szCs w:val="16"/>
                <w:lang w:val="it-IT"/>
              </w:rPr>
              <w:t>Ë</w:t>
            </w:r>
            <w:r w:rsidRPr="008339ED">
              <w:rPr>
                <w:rFonts w:ascii="CG Times" w:hAnsi="CG Times" w:cs="Arial"/>
                <w:sz w:val="16"/>
                <w:szCs w:val="16"/>
                <w:lang w:val="it-IT"/>
              </w:rPr>
              <w:t>RORE</w:t>
            </w:r>
          </w:p>
        </w:tc>
      </w:tr>
      <w:tr w:rsidR="00601834" w:rsidRPr="008339ED" w:rsidTr="008339ED">
        <w:trPr>
          <w:trHeight w:val="270"/>
          <w:jc w:val="center"/>
        </w:trPr>
        <w:tc>
          <w:tcPr>
            <w:tcW w:w="0" w:type="auto"/>
            <w:tcBorders>
              <w:top w:val="nil"/>
              <w:left w:val="nil"/>
              <w:bottom w:val="single" w:sz="4" w:space="0" w:color="auto"/>
              <w:right w:val="nil"/>
            </w:tcBorders>
            <w:shd w:val="clear" w:color="auto" w:fill="auto"/>
            <w:noWrap/>
          </w:tcPr>
          <w:p w:rsidR="00601834" w:rsidRPr="008339ED" w:rsidRDefault="00601834" w:rsidP="008339ED">
            <w:pPr>
              <w:widowControl w:val="0"/>
              <w:rPr>
                <w:rFonts w:ascii="CG Times" w:hAnsi="CG Times" w:cs="Arial"/>
                <w:sz w:val="16"/>
                <w:szCs w:val="16"/>
                <w:lang w:val="it-IT"/>
              </w:rPr>
            </w:pPr>
          </w:p>
        </w:tc>
        <w:tc>
          <w:tcPr>
            <w:tcW w:w="0" w:type="auto"/>
            <w:gridSpan w:val="10"/>
            <w:tcBorders>
              <w:top w:val="nil"/>
              <w:left w:val="nil"/>
              <w:bottom w:val="single" w:sz="4" w:space="0" w:color="auto"/>
              <w:right w:val="nil"/>
            </w:tcBorders>
            <w:shd w:val="clear" w:color="auto" w:fill="auto"/>
            <w:noWrap/>
          </w:tcPr>
          <w:p w:rsidR="004C723D" w:rsidRPr="008339ED" w:rsidRDefault="00601834" w:rsidP="008339ED">
            <w:pPr>
              <w:widowControl w:val="0"/>
              <w:jc w:val="center"/>
              <w:rPr>
                <w:rFonts w:ascii="CG Times" w:hAnsi="CG Times" w:cs="Arial"/>
                <w:sz w:val="16"/>
                <w:szCs w:val="16"/>
                <w:lang w:val="it-IT"/>
              </w:rPr>
            </w:pPr>
            <w:r w:rsidRPr="008339ED">
              <w:rPr>
                <w:rFonts w:ascii="CG Times" w:hAnsi="CG Times" w:cs="Arial"/>
                <w:sz w:val="16"/>
                <w:szCs w:val="16"/>
                <w:lang w:val="it-IT"/>
              </w:rPr>
              <w:t>(Mb</w:t>
            </w:r>
            <w:r w:rsidR="002F59F1" w:rsidRPr="008339ED">
              <w:rPr>
                <w:rFonts w:ascii="CG Times" w:hAnsi="CG Times" w:cs="Arial"/>
                <w:sz w:val="16"/>
                <w:szCs w:val="16"/>
                <w:lang w:val="it-IT"/>
              </w:rPr>
              <w:t>ë</w:t>
            </w:r>
            <w:r w:rsidRPr="008339ED">
              <w:rPr>
                <w:rFonts w:ascii="CG Times" w:hAnsi="CG Times" w:cs="Arial"/>
                <w:sz w:val="16"/>
                <w:szCs w:val="16"/>
                <w:lang w:val="it-IT"/>
              </w:rPr>
              <w:t>shtetur n</w:t>
            </w:r>
            <w:r w:rsidR="002F59F1" w:rsidRPr="008339ED">
              <w:rPr>
                <w:rFonts w:ascii="CG Times" w:hAnsi="CG Times" w:cs="Arial"/>
                <w:sz w:val="16"/>
                <w:szCs w:val="16"/>
                <w:lang w:val="it-IT"/>
              </w:rPr>
              <w:t>ë</w:t>
            </w:r>
            <w:r w:rsidRPr="008339ED">
              <w:rPr>
                <w:rFonts w:ascii="CG Times" w:hAnsi="CG Times" w:cs="Arial"/>
                <w:sz w:val="16"/>
                <w:szCs w:val="16"/>
                <w:lang w:val="it-IT"/>
              </w:rPr>
              <w:t xml:space="preserve"> inventarizimi</w:t>
            </w:r>
            <w:r w:rsidR="005239BF" w:rsidRPr="008339ED">
              <w:rPr>
                <w:rFonts w:ascii="CG Times" w:hAnsi="CG Times" w:cs="Arial"/>
                <w:sz w:val="16"/>
                <w:szCs w:val="16"/>
                <w:lang w:val="it-IT"/>
              </w:rPr>
              <w:t>n e pronave t</w:t>
            </w:r>
            <w:r w:rsidR="002F59F1" w:rsidRPr="008339ED">
              <w:rPr>
                <w:rFonts w:ascii="CG Times" w:hAnsi="CG Times" w:cs="Arial"/>
                <w:sz w:val="16"/>
                <w:szCs w:val="16"/>
                <w:lang w:val="it-IT"/>
              </w:rPr>
              <w:t>ë</w:t>
            </w:r>
            <w:r w:rsidR="005239BF" w:rsidRPr="008339ED">
              <w:rPr>
                <w:rFonts w:ascii="CG Times" w:hAnsi="CG Times" w:cs="Arial"/>
                <w:sz w:val="16"/>
                <w:szCs w:val="16"/>
                <w:lang w:val="it-IT"/>
              </w:rPr>
              <w:t xml:space="preserve"> ve</w:t>
            </w:r>
            <w:r w:rsidR="002F59F1" w:rsidRPr="008339ED">
              <w:rPr>
                <w:rFonts w:ascii="CG Times" w:hAnsi="CG Times" w:cs="Arial"/>
                <w:sz w:val="16"/>
                <w:szCs w:val="16"/>
                <w:lang w:val="it-IT"/>
              </w:rPr>
              <w:t>ç</w:t>
            </w:r>
            <w:r w:rsidR="005239BF" w:rsidRPr="008339ED">
              <w:rPr>
                <w:rFonts w:ascii="CG Times" w:hAnsi="CG Times" w:cs="Arial"/>
                <w:sz w:val="16"/>
                <w:szCs w:val="16"/>
                <w:lang w:val="it-IT"/>
              </w:rPr>
              <w:t>a</w:t>
            </w:r>
            <w:r w:rsidR="002F59F1" w:rsidRPr="008339ED">
              <w:rPr>
                <w:rFonts w:ascii="CG Times" w:hAnsi="CG Times" w:cs="Arial"/>
                <w:sz w:val="16"/>
                <w:szCs w:val="16"/>
                <w:lang w:val="it-IT"/>
              </w:rPr>
              <w:t>n</w:t>
            </w:r>
            <w:r w:rsidR="005239BF" w:rsidRPr="008339ED">
              <w:rPr>
                <w:rFonts w:ascii="CG Times" w:hAnsi="CG Times" w:cs="Arial"/>
                <w:sz w:val="16"/>
                <w:szCs w:val="16"/>
                <w:lang w:val="it-IT"/>
              </w:rPr>
              <w:t>ta t</w:t>
            </w:r>
            <w:r w:rsidR="002F59F1" w:rsidRPr="008339ED">
              <w:rPr>
                <w:rFonts w:ascii="CG Times" w:hAnsi="CG Times" w:cs="Arial"/>
                <w:sz w:val="16"/>
                <w:szCs w:val="16"/>
                <w:lang w:val="it-IT"/>
              </w:rPr>
              <w:t>ë tipit</w:t>
            </w:r>
            <w:r w:rsidR="00E44911" w:rsidRPr="008339ED">
              <w:rPr>
                <w:rFonts w:ascii="CG Times" w:hAnsi="CG Times" w:cs="Arial"/>
                <w:sz w:val="16"/>
                <w:szCs w:val="16"/>
                <w:lang w:val="it-IT"/>
              </w:rPr>
              <w:t>: pyje,</w:t>
            </w:r>
            <w:r w:rsidR="002F59F1" w:rsidRPr="008339ED">
              <w:rPr>
                <w:rFonts w:ascii="CG Times" w:hAnsi="CG Times" w:cs="Arial"/>
                <w:sz w:val="16"/>
                <w:szCs w:val="16"/>
                <w:lang w:val="it-IT"/>
              </w:rPr>
              <w:t xml:space="preserve"> </w:t>
            </w:r>
            <w:r w:rsidR="00E44911" w:rsidRPr="008339ED">
              <w:rPr>
                <w:rFonts w:ascii="CG Times" w:hAnsi="CG Times" w:cs="Arial"/>
                <w:sz w:val="16"/>
                <w:szCs w:val="16"/>
                <w:lang w:val="it-IT"/>
              </w:rPr>
              <w:t xml:space="preserve"> </w:t>
            </w:r>
            <w:r w:rsidR="005239BF" w:rsidRPr="008339ED">
              <w:rPr>
                <w:rFonts w:ascii="CG Times" w:hAnsi="CG Times" w:cs="Arial"/>
                <w:sz w:val="16"/>
                <w:szCs w:val="16"/>
                <w:lang w:val="it-IT"/>
              </w:rPr>
              <w:t xml:space="preserve">kullota, </w:t>
            </w:r>
            <w:r w:rsidR="002F59F1" w:rsidRPr="008339ED">
              <w:rPr>
                <w:rFonts w:ascii="CG Times" w:hAnsi="CG Times" w:cs="Arial"/>
                <w:sz w:val="16"/>
                <w:szCs w:val="16"/>
                <w:lang w:val="it-IT"/>
              </w:rPr>
              <w:t xml:space="preserve"> </w:t>
            </w:r>
            <w:r w:rsidR="005239BF" w:rsidRPr="008339ED">
              <w:rPr>
                <w:rFonts w:ascii="CG Times" w:hAnsi="CG Times" w:cs="Arial"/>
                <w:sz w:val="16"/>
                <w:szCs w:val="16"/>
                <w:lang w:val="it-IT"/>
              </w:rPr>
              <w:t xml:space="preserve">livadhe, </w:t>
            </w:r>
            <w:r w:rsidR="002F59F1" w:rsidRPr="008339ED">
              <w:rPr>
                <w:rFonts w:ascii="CG Times" w:hAnsi="CG Times" w:cs="Arial"/>
                <w:sz w:val="16"/>
                <w:szCs w:val="16"/>
                <w:lang w:val="it-IT"/>
              </w:rPr>
              <w:t xml:space="preserve"> </w:t>
            </w:r>
            <w:r w:rsidR="005239BF" w:rsidRPr="008339ED">
              <w:rPr>
                <w:rFonts w:ascii="CG Times" w:hAnsi="CG Times" w:cs="Arial"/>
                <w:sz w:val="16"/>
                <w:szCs w:val="16"/>
                <w:lang w:val="it-IT"/>
              </w:rPr>
              <w:t>s</w:t>
            </w:r>
            <w:r w:rsidRPr="008339ED">
              <w:rPr>
                <w:rFonts w:ascii="CG Times" w:hAnsi="CG Times" w:cs="Arial"/>
                <w:sz w:val="16"/>
                <w:szCs w:val="16"/>
                <w:lang w:val="it-IT"/>
              </w:rPr>
              <w:t>hk</w:t>
            </w:r>
            <w:r w:rsidR="002F59F1" w:rsidRPr="008339ED">
              <w:rPr>
                <w:rFonts w:ascii="CG Times" w:hAnsi="CG Times" w:cs="Arial"/>
                <w:sz w:val="16"/>
                <w:szCs w:val="16"/>
                <w:lang w:val="it-IT"/>
              </w:rPr>
              <w:t>ë</w:t>
            </w:r>
            <w:r w:rsidRPr="008339ED">
              <w:rPr>
                <w:rFonts w:ascii="CG Times" w:hAnsi="CG Times" w:cs="Arial"/>
                <w:sz w:val="16"/>
                <w:szCs w:val="16"/>
                <w:lang w:val="it-IT"/>
              </w:rPr>
              <w:t>mbore etj</w:t>
            </w:r>
            <w:r w:rsidR="002F59F1" w:rsidRPr="008339ED">
              <w:rPr>
                <w:rFonts w:ascii="CG Times" w:hAnsi="CG Times" w:cs="Arial"/>
                <w:sz w:val="16"/>
                <w:szCs w:val="16"/>
                <w:lang w:val="it-IT"/>
              </w:rPr>
              <w:t>.</w:t>
            </w:r>
            <w:r w:rsidR="004C723D" w:rsidRPr="008339ED">
              <w:rPr>
                <w:rFonts w:ascii="CG Times" w:hAnsi="CG Times" w:cs="Arial"/>
                <w:sz w:val="16"/>
                <w:szCs w:val="16"/>
                <w:lang w:val="it-IT"/>
              </w:rPr>
              <w:t>)</w:t>
            </w:r>
          </w:p>
        </w:tc>
      </w:tr>
      <w:tr w:rsidR="00601834" w:rsidRPr="008339ED" w:rsidTr="008339ED">
        <w:trPr>
          <w:trHeight w:val="144"/>
          <w:jc w:val="center"/>
        </w:trPr>
        <w:tc>
          <w:tcPr>
            <w:tcW w:w="0" w:type="auto"/>
            <w:tcBorders>
              <w:top w:val="single" w:sz="4" w:space="0" w:color="auto"/>
            </w:tcBorders>
            <w:shd w:val="clear" w:color="auto" w:fill="auto"/>
            <w:noWrap/>
          </w:tcPr>
          <w:p w:rsidR="00601834" w:rsidRPr="008339ED" w:rsidRDefault="00601834" w:rsidP="008339ED">
            <w:pPr>
              <w:widowControl w:val="0"/>
              <w:rPr>
                <w:rFonts w:ascii="CG Times" w:hAnsi="CG Times" w:cs="Arial"/>
                <w:sz w:val="16"/>
                <w:szCs w:val="16"/>
                <w:lang w:val="it-IT"/>
              </w:rPr>
            </w:pPr>
            <w:r w:rsidRPr="008339ED">
              <w:rPr>
                <w:rFonts w:ascii="CG Times" w:hAnsi="CG Times" w:cs="Arial"/>
                <w:sz w:val="16"/>
                <w:szCs w:val="16"/>
                <w:lang w:val="it-IT"/>
              </w:rPr>
              <w:t> </w:t>
            </w:r>
          </w:p>
        </w:tc>
        <w:tc>
          <w:tcPr>
            <w:tcW w:w="0" w:type="auto"/>
            <w:gridSpan w:val="6"/>
            <w:tcBorders>
              <w:top w:val="single" w:sz="4" w:space="0" w:color="auto"/>
            </w:tcBorders>
            <w:shd w:val="clear" w:color="auto" w:fill="auto"/>
            <w:noWrap/>
          </w:tcPr>
          <w:p w:rsidR="00601834" w:rsidRPr="008339ED" w:rsidRDefault="0065120E" w:rsidP="008339ED">
            <w:pPr>
              <w:widowControl w:val="0"/>
              <w:rPr>
                <w:rFonts w:ascii="CG Times" w:hAnsi="CG Times" w:cs="Arial"/>
                <w:sz w:val="16"/>
                <w:szCs w:val="16"/>
                <w:lang w:val="it-IT"/>
              </w:rPr>
            </w:pPr>
            <w:r w:rsidRPr="008339ED">
              <w:rPr>
                <w:rFonts w:ascii="CG Times" w:hAnsi="CG Times" w:cs="Arial"/>
                <w:sz w:val="16"/>
                <w:szCs w:val="16"/>
                <w:lang w:val="it-IT"/>
              </w:rPr>
              <w:t xml:space="preserve">     Instuticioni i pushtetit  qendrore:  MMPA</w:t>
            </w:r>
            <w:r w:rsidR="00601834" w:rsidRPr="008339ED">
              <w:rPr>
                <w:rFonts w:ascii="CG Times" w:hAnsi="CG Times" w:cs="Arial"/>
                <w:sz w:val="16"/>
                <w:szCs w:val="16"/>
                <w:lang w:val="it-IT"/>
              </w:rPr>
              <w:t>U</w:t>
            </w:r>
          </w:p>
        </w:tc>
        <w:tc>
          <w:tcPr>
            <w:tcW w:w="0" w:type="auto"/>
            <w:tcBorders>
              <w:top w:val="single" w:sz="4" w:space="0" w:color="auto"/>
            </w:tcBorders>
            <w:shd w:val="clear" w:color="auto" w:fill="auto"/>
            <w:noWrap/>
          </w:tcPr>
          <w:p w:rsidR="00601834" w:rsidRPr="008339ED" w:rsidRDefault="00601834" w:rsidP="008339ED">
            <w:pPr>
              <w:widowControl w:val="0"/>
              <w:rPr>
                <w:rFonts w:ascii="CG Times" w:hAnsi="CG Times" w:cs="Arial"/>
                <w:sz w:val="16"/>
                <w:szCs w:val="16"/>
                <w:lang w:val="it-IT"/>
              </w:rPr>
            </w:pPr>
          </w:p>
        </w:tc>
        <w:tc>
          <w:tcPr>
            <w:tcW w:w="0" w:type="auto"/>
            <w:tcBorders>
              <w:top w:val="single" w:sz="4" w:space="0" w:color="auto"/>
            </w:tcBorders>
            <w:shd w:val="clear" w:color="auto" w:fill="auto"/>
            <w:noWrap/>
          </w:tcPr>
          <w:p w:rsidR="00601834" w:rsidRPr="008339ED" w:rsidRDefault="00601834" w:rsidP="008339ED">
            <w:pPr>
              <w:widowControl w:val="0"/>
              <w:rPr>
                <w:rFonts w:ascii="CG Times" w:hAnsi="CG Times" w:cs="Arial"/>
                <w:sz w:val="16"/>
                <w:szCs w:val="16"/>
                <w:lang w:val="it-IT"/>
              </w:rPr>
            </w:pPr>
          </w:p>
        </w:tc>
        <w:tc>
          <w:tcPr>
            <w:tcW w:w="0" w:type="auto"/>
            <w:tcBorders>
              <w:top w:val="single" w:sz="4" w:space="0" w:color="auto"/>
            </w:tcBorders>
            <w:shd w:val="clear" w:color="auto" w:fill="auto"/>
            <w:noWrap/>
          </w:tcPr>
          <w:p w:rsidR="00601834" w:rsidRPr="008339ED" w:rsidRDefault="00601834" w:rsidP="008339ED">
            <w:pPr>
              <w:widowControl w:val="0"/>
              <w:rPr>
                <w:rFonts w:ascii="CG Times" w:hAnsi="CG Times" w:cs="Arial"/>
                <w:sz w:val="16"/>
                <w:szCs w:val="16"/>
                <w:lang w:val="it-IT"/>
              </w:rPr>
            </w:pPr>
          </w:p>
        </w:tc>
        <w:tc>
          <w:tcPr>
            <w:tcW w:w="0" w:type="auto"/>
            <w:tcBorders>
              <w:top w:val="single" w:sz="4" w:space="0" w:color="auto"/>
            </w:tcBorders>
            <w:shd w:val="clear" w:color="auto" w:fill="auto"/>
            <w:noWrap/>
          </w:tcPr>
          <w:p w:rsidR="00601834" w:rsidRPr="008339ED" w:rsidRDefault="00601834" w:rsidP="008339ED">
            <w:pPr>
              <w:widowControl w:val="0"/>
              <w:rPr>
                <w:rFonts w:ascii="CG Times" w:hAnsi="CG Times" w:cs="Arial"/>
                <w:sz w:val="16"/>
                <w:szCs w:val="16"/>
                <w:lang w:val="it-IT"/>
              </w:rPr>
            </w:pPr>
            <w:r w:rsidRPr="008339ED">
              <w:rPr>
                <w:rFonts w:ascii="CG Times" w:hAnsi="CG Times" w:cs="Arial"/>
                <w:sz w:val="16"/>
                <w:szCs w:val="16"/>
                <w:lang w:val="it-IT"/>
              </w:rPr>
              <w:t> </w:t>
            </w:r>
          </w:p>
        </w:tc>
      </w:tr>
      <w:tr w:rsidR="00601834" w:rsidRPr="008339ED" w:rsidTr="008339ED">
        <w:trPr>
          <w:trHeight w:val="80"/>
          <w:jc w:val="center"/>
        </w:trPr>
        <w:tc>
          <w:tcPr>
            <w:tcW w:w="0" w:type="auto"/>
            <w:shd w:val="clear" w:color="auto" w:fill="auto"/>
            <w:noWrap/>
          </w:tcPr>
          <w:p w:rsidR="00601834" w:rsidRPr="008339ED" w:rsidRDefault="00601834" w:rsidP="008339ED">
            <w:pPr>
              <w:widowControl w:val="0"/>
              <w:rPr>
                <w:rFonts w:ascii="CG Times" w:hAnsi="CG Times" w:cs="Arial"/>
                <w:sz w:val="16"/>
                <w:szCs w:val="16"/>
                <w:lang w:val="it-IT"/>
              </w:rPr>
            </w:pPr>
            <w:r w:rsidRPr="008339ED">
              <w:rPr>
                <w:rFonts w:ascii="CG Times" w:hAnsi="CG Times" w:cs="Arial"/>
                <w:sz w:val="16"/>
                <w:szCs w:val="16"/>
                <w:lang w:val="it-IT"/>
              </w:rPr>
              <w:t> </w:t>
            </w:r>
          </w:p>
        </w:tc>
        <w:tc>
          <w:tcPr>
            <w:tcW w:w="0" w:type="auto"/>
            <w:gridSpan w:val="5"/>
            <w:shd w:val="clear" w:color="auto" w:fill="auto"/>
            <w:noWrap/>
          </w:tcPr>
          <w:p w:rsidR="00601834" w:rsidRPr="008339ED" w:rsidRDefault="00601834" w:rsidP="008339ED">
            <w:pPr>
              <w:widowControl w:val="0"/>
              <w:rPr>
                <w:rFonts w:ascii="CG Times" w:hAnsi="CG Times" w:cs="Arial"/>
                <w:sz w:val="16"/>
                <w:szCs w:val="16"/>
              </w:rPr>
            </w:pPr>
            <w:r w:rsidRPr="008339ED">
              <w:rPr>
                <w:rFonts w:ascii="CG Times" w:hAnsi="CG Times" w:cs="Arial"/>
                <w:sz w:val="16"/>
                <w:szCs w:val="16"/>
                <w:lang w:val="it-IT"/>
              </w:rPr>
              <w:t xml:space="preserve">     </w:t>
            </w:r>
            <w:r w:rsidR="002F59F1" w:rsidRPr="008339ED">
              <w:rPr>
                <w:rFonts w:ascii="CG Times" w:hAnsi="CG Times" w:cs="Arial"/>
                <w:sz w:val="16"/>
                <w:szCs w:val="16"/>
              </w:rPr>
              <w:t>Komuna</w:t>
            </w:r>
            <w:r w:rsidR="001B6FE7" w:rsidRPr="008339ED">
              <w:rPr>
                <w:rFonts w:ascii="CG Times" w:hAnsi="CG Times" w:cs="Arial"/>
                <w:sz w:val="16"/>
                <w:szCs w:val="16"/>
              </w:rPr>
              <w:t>:</w:t>
            </w:r>
            <w:r w:rsidR="00057356" w:rsidRPr="008339ED">
              <w:rPr>
                <w:rFonts w:ascii="CG Times" w:hAnsi="CG Times" w:cs="Arial"/>
                <w:b/>
                <w:bCs/>
                <w:sz w:val="16"/>
                <w:szCs w:val="16"/>
              </w:rPr>
              <w:t xml:space="preserve">  q</w:t>
            </w:r>
            <w:r w:rsidRPr="008339ED">
              <w:rPr>
                <w:rFonts w:ascii="CG Times" w:hAnsi="CG Times" w:cs="Arial"/>
                <w:b/>
                <w:bCs/>
                <w:sz w:val="16"/>
                <w:szCs w:val="16"/>
              </w:rPr>
              <w:t>end</w:t>
            </w:r>
            <w:r w:rsidR="002F59F1" w:rsidRPr="008339ED">
              <w:rPr>
                <w:rFonts w:ascii="CG Times" w:hAnsi="CG Times" w:cs="Arial"/>
                <w:b/>
                <w:bCs/>
                <w:sz w:val="16"/>
                <w:szCs w:val="16"/>
              </w:rPr>
              <w:t>ë</w:t>
            </w:r>
            <w:r w:rsidRPr="008339ED">
              <w:rPr>
                <w:rFonts w:ascii="CG Times" w:hAnsi="CG Times" w:cs="Arial"/>
                <w:b/>
                <w:bCs/>
                <w:sz w:val="16"/>
                <w:szCs w:val="16"/>
              </w:rPr>
              <w:t>r  Leskovik</w:t>
            </w:r>
          </w:p>
        </w:tc>
        <w:tc>
          <w:tcPr>
            <w:tcW w:w="0" w:type="auto"/>
            <w:shd w:val="clear" w:color="auto" w:fill="auto"/>
            <w:noWrap/>
          </w:tcPr>
          <w:p w:rsidR="00601834" w:rsidRPr="008339ED" w:rsidRDefault="00601834" w:rsidP="008339ED">
            <w:pPr>
              <w:widowControl w:val="0"/>
              <w:rPr>
                <w:rFonts w:ascii="CG Times" w:hAnsi="CG Times" w:cs="Arial"/>
                <w:sz w:val="16"/>
                <w:szCs w:val="16"/>
              </w:rPr>
            </w:pPr>
          </w:p>
        </w:tc>
        <w:tc>
          <w:tcPr>
            <w:tcW w:w="0" w:type="auto"/>
            <w:shd w:val="clear" w:color="auto" w:fill="auto"/>
            <w:noWrap/>
          </w:tcPr>
          <w:p w:rsidR="00601834" w:rsidRPr="008339ED" w:rsidRDefault="00601834" w:rsidP="008339ED">
            <w:pPr>
              <w:widowControl w:val="0"/>
              <w:rPr>
                <w:rFonts w:ascii="CG Times" w:hAnsi="CG Times" w:cs="Arial"/>
                <w:sz w:val="16"/>
                <w:szCs w:val="16"/>
              </w:rPr>
            </w:pPr>
          </w:p>
        </w:tc>
        <w:tc>
          <w:tcPr>
            <w:tcW w:w="0" w:type="auto"/>
            <w:shd w:val="clear" w:color="auto" w:fill="auto"/>
            <w:noWrap/>
          </w:tcPr>
          <w:p w:rsidR="00601834" w:rsidRPr="008339ED" w:rsidRDefault="00601834" w:rsidP="008339ED">
            <w:pPr>
              <w:widowControl w:val="0"/>
              <w:rPr>
                <w:rFonts w:ascii="CG Times" w:hAnsi="CG Times" w:cs="Arial"/>
                <w:sz w:val="16"/>
                <w:szCs w:val="16"/>
              </w:rPr>
            </w:pPr>
          </w:p>
        </w:tc>
        <w:tc>
          <w:tcPr>
            <w:tcW w:w="0" w:type="auto"/>
            <w:shd w:val="clear" w:color="auto" w:fill="auto"/>
            <w:noWrap/>
          </w:tcPr>
          <w:p w:rsidR="00601834" w:rsidRPr="008339ED" w:rsidRDefault="00601834" w:rsidP="008339ED">
            <w:pPr>
              <w:widowControl w:val="0"/>
              <w:rPr>
                <w:rFonts w:ascii="CG Times" w:hAnsi="CG Times" w:cs="Arial"/>
                <w:sz w:val="16"/>
                <w:szCs w:val="16"/>
              </w:rPr>
            </w:pPr>
          </w:p>
        </w:tc>
        <w:tc>
          <w:tcPr>
            <w:tcW w:w="0" w:type="auto"/>
            <w:shd w:val="clear" w:color="auto" w:fill="auto"/>
            <w:noWrap/>
          </w:tcPr>
          <w:p w:rsidR="00601834" w:rsidRPr="008339ED" w:rsidRDefault="00601834" w:rsidP="008339ED">
            <w:pPr>
              <w:widowControl w:val="0"/>
              <w:rPr>
                <w:rFonts w:ascii="CG Times" w:hAnsi="CG Times" w:cs="Arial"/>
                <w:sz w:val="16"/>
                <w:szCs w:val="16"/>
              </w:rPr>
            </w:pPr>
            <w:r w:rsidRPr="008339ED">
              <w:rPr>
                <w:rFonts w:ascii="CG Times" w:hAnsi="CG Times" w:cs="Arial"/>
                <w:sz w:val="16"/>
                <w:szCs w:val="16"/>
              </w:rPr>
              <w:t> </w:t>
            </w:r>
          </w:p>
        </w:tc>
      </w:tr>
      <w:tr w:rsidR="00601834" w:rsidRPr="008339ED" w:rsidTr="008339ED">
        <w:trPr>
          <w:trHeight w:val="1110"/>
          <w:jc w:val="center"/>
        </w:trPr>
        <w:tc>
          <w:tcPr>
            <w:tcW w:w="0" w:type="auto"/>
            <w:shd w:val="clear" w:color="auto" w:fill="auto"/>
            <w:noWrap/>
          </w:tcPr>
          <w:p w:rsidR="00601834" w:rsidRPr="008339ED" w:rsidRDefault="00601834" w:rsidP="008339ED">
            <w:pPr>
              <w:widowControl w:val="0"/>
              <w:jc w:val="center"/>
              <w:rPr>
                <w:rFonts w:ascii="CG Times" w:hAnsi="CG Times" w:cs="Arial"/>
                <w:sz w:val="16"/>
                <w:szCs w:val="16"/>
              </w:rPr>
            </w:pPr>
          </w:p>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Nr.</w:t>
            </w:r>
          </w:p>
          <w:p w:rsidR="00601834" w:rsidRPr="008339ED" w:rsidRDefault="00217CC2" w:rsidP="008339ED">
            <w:pPr>
              <w:widowControl w:val="0"/>
              <w:jc w:val="center"/>
              <w:rPr>
                <w:rFonts w:ascii="CG Times" w:hAnsi="CG Times"/>
                <w:sz w:val="16"/>
                <w:szCs w:val="16"/>
              </w:rPr>
            </w:pPr>
            <w:r w:rsidRPr="008339ED">
              <w:rPr>
                <w:rFonts w:ascii="CG Times" w:hAnsi="CG Times"/>
                <w:sz w:val="16"/>
                <w:szCs w:val="16"/>
              </w:rPr>
              <w:t>r</w:t>
            </w:r>
            <w:r w:rsidR="00601834" w:rsidRPr="008339ED">
              <w:rPr>
                <w:rFonts w:ascii="CG Times" w:hAnsi="CG Times"/>
                <w:sz w:val="16"/>
                <w:szCs w:val="16"/>
              </w:rPr>
              <w:t>end.</w:t>
            </w:r>
          </w:p>
          <w:p w:rsidR="00601834" w:rsidRPr="008339ED" w:rsidRDefault="00601834" w:rsidP="008339ED">
            <w:pPr>
              <w:widowControl w:val="0"/>
              <w:jc w:val="center"/>
              <w:rPr>
                <w:rFonts w:ascii="CG Times" w:hAnsi="CG Times" w:cs="Arial"/>
                <w:sz w:val="16"/>
                <w:szCs w:val="16"/>
              </w:rPr>
            </w:pPr>
          </w:p>
        </w:tc>
        <w:tc>
          <w:tcPr>
            <w:tcW w:w="0" w:type="auto"/>
            <w:shd w:val="clear" w:color="auto" w:fill="auto"/>
            <w:noWrap/>
          </w:tcPr>
          <w:p w:rsidR="00601834" w:rsidRPr="008339ED" w:rsidRDefault="00601834" w:rsidP="008339ED">
            <w:pPr>
              <w:widowControl w:val="0"/>
              <w:jc w:val="center"/>
              <w:rPr>
                <w:rFonts w:ascii="CG Times" w:hAnsi="CG Times" w:cs="Arial"/>
                <w:sz w:val="16"/>
                <w:szCs w:val="16"/>
              </w:rPr>
            </w:pPr>
            <w:r w:rsidRPr="008339ED">
              <w:rPr>
                <w:rFonts w:ascii="CG Times" w:hAnsi="CG Times" w:cs="Arial"/>
                <w:sz w:val="16"/>
                <w:szCs w:val="16"/>
              </w:rPr>
              <w:t>Nr.</w:t>
            </w:r>
          </w:p>
          <w:p w:rsidR="00601834" w:rsidRPr="008339ED" w:rsidRDefault="00601834" w:rsidP="008339ED">
            <w:pPr>
              <w:widowControl w:val="0"/>
              <w:jc w:val="center"/>
              <w:rPr>
                <w:rFonts w:ascii="CG Times" w:hAnsi="CG Times" w:cs="Arial"/>
                <w:sz w:val="16"/>
                <w:szCs w:val="16"/>
              </w:rPr>
            </w:pPr>
            <w:r w:rsidRPr="008339ED">
              <w:rPr>
                <w:rFonts w:ascii="CG Times" w:hAnsi="CG Times" w:cs="Arial"/>
                <w:sz w:val="16"/>
                <w:szCs w:val="16"/>
              </w:rPr>
              <w:t>sipas</w:t>
            </w:r>
          </w:p>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VKM</w:t>
            </w:r>
          </w:p>
          <w:p w:rsidR="00601834" w:rsidRPr="008339ED" w:rsidRDefault="00601834" w:rsidP="008339ED">
            <w:pPr>
              <w:widowControl w:val="0"/>
              <w:jc w:val="center"/>
              <w:rPr>
                <w:rFonts w:ascii="CG Times" w:hAnsi="CG Times" w:cs="Arial"/>
                <w:sz w:val="16"/>
                <w:szCs w:val="16"/>
              </w:rPr>
            </w:pPr>
          </w:p>
        </w:tc>
        <w:tc>
          <w:tcPr>
            <w:tcW w:w="0" w:type="auto"/>
            <w:shd w:val="clear" w:color="auto" w:fill="auto"/>
            <w:noWrap/>
          </w:tcPr>
          <w:p w:rsidR="00601834" w:rsidRPr="008339ED" w:rsidRDefault="005239BF" w:rsidP="008339ED">
            <w:pPr>
              <w:widowControl w:val="0"/>
              <w:jc w:val="center"/>
              <w:rPr>
                <w:rFonts w:ascii="CG Times" w:hAnsi="CG Times"/>
                <w:sz w:val="16"/>
                <w:szCs w:val="16"/>
                <w:lang w:val="it-IT"/>
              </w:rPr>
            </w:pPr>
            <w:r w:rsidRPr="008339ED">
              <w:rPr>
                <w:rFonts w:ascii="CG Times" w:hAnsi="CG Times"/>
                <w:sz w:val="16"/>
                <w:szCs w:val="16"/>
                <w:lang w:val="it-IT"/>
              </w:rPr>
              <w:t>Emë</w:t>
            </w:r>
            <w:r w:rsidR="001B6FE7" w:rsidRPr="008339ED">
              <w:rPr>
                <w:rFonts w:ascii="CG Times" w:hAnsi="CG Times"/>
                <w:sz w:val="16"/>
                <w:szCs w:val="16"/>
                <w:lang w:val="it-IT"/>
              </w:rPr>
              <w:t>rtesa e e</w:t>
            </w:r>
            <w:r w:rsidRPr="008339ED">
              <w:rPr>
                <w:rFonts w:ascii="CG Times" w:hAnsi="CG Times"/>
                <w:sz w:val="16"/>
                <w:szCs w:val="16"/>
                <w:lang w:val="it-IT"/>
              </w:rPr>
              <w:t>konomisë</w:t>
            </w:r>
          </w:p>
          <w:p w:rsidR="00601834" w:rsidRPr="008339ED" w:rsidRDefault="001B6FE7" w:rsidP="008339ED">
            <w:pPr>
              <w:widowControl w:val="0"/>
              <w:jc w:val="center"/>
              <w:rPr>
                <w:rFonts w:ascii="CG Times" w:hAnsi="CG Times"/>
                <w:sz w:val="16"/>
                <w:szCs w:val="16"/>
                <w:lang w:val="it-IT"/>
              </w:rPr>
            </w:pPr>
            <w:r w:rsidRPr="008339ED">
              <w:rPr>
                <w:rFonts w:ascii="CG Times" w:hAnsi="CG Times"/>
                <w:sz w:val="16"/>
                <w:szCs w:val="16"/>
                <w:lang w:val="it-IT"/>
              </w:rPr>
              <w:t>p</w:t>
            </w:r>
            <w:r w:rsidR="00601834" w:rsidRPr="008339ED">
              <w:rPr>
                <w:rFonts w:ascii="CG Times" w:hAnsi="CG Times"/>
                <w:sz w:val="16"/>
                <w:szCs w:val="16"/>
                <w:lang w:val="it-IT"/>
              </w:rPr>
              <w:t>yjore dhe</w:t>
            </w:r>
          </w:p>
          <w:p w:rsidR="00601834" w:rsidRPr="008339ED" w:rsidRDefault="001B6FE7" w:rsidP="008339ED">
            <w:pPr>
              <w:widowControl w:val="0"/>
              <w:jc w:val="center"/>
              <w:rPr>
                <w:rFonts w:ascii="CG Times" w:hAnsi="CG Times"/>
                <w:sz w:val="16"/>
                <w:szCs w:val="16"/>
                <w:lang w:val="it-IT"/>
              </w:rPr>
            </w:pPr>
            <w:r w:rsidRPr="008339ED">
              <w:rPr>
                <w:rFonts w:ascii="CG Times" w:hAnsi="CG Times"/>
                <w:sz w:val="16"/>
                <w:szCs w:val="16"/>
                <w:lang w:val="it-IT"/>
              </w:rPr>
              <w:t>k</w:t>
            </w:r>
            <w:r w:rsidR="00601834" w:rsidRPr="008339ED">
              <w:rPr>
                <w:rFonts w:ascii="CG Times" w:hAnsi="CG Times"/>
                <w:sz w:val="16"/>
                <w:szCs w:val="16"/>
                <w:lang w:val="it-IT"/>
              </w:rPr>
              <w:t>ullosore (EPK)</w:t>
            </w:r>
            <w:r w:rsidR="002F59F1" w:rsidRPr="008339ED">
              <w:rPr>
                <w:rFonts w:ascii="CG Times" w:hAnsi="CG Times"/>
                <w:sz w:val="16"/>
                <w:szCs w:val="16"/>
                <w:lang w:val="it-IT"/>
              </w:rPr>
              <w:t>,</w:t>
            </w:r>
          </w:p>
          <w:p w:rsidR="00601834" w:rsidRPr="008339ED" w:rsidRDefault="001B6FE7" w:rsidP="008339ED">
            <w:pPr>
              <w:widowControl w:val="0"/>
              <w:jc w:val="center"/>
              <w:rPr>
                <w:rFonts w:ascii="CG Times" w:hAnsi="CG Times"/>
                <w:sz w:val="16"/>
                <w:szCs w:val="16"/>
              </w:rPr>
            </w:pPr>
            <w:r w:rsidRPr="008339ED">
              <w:rPr>
                <w:rFonts w:ascii="CG Times" w:hAnsi="CG Times"/>
                <w:sz w:val="16"/>
                <w:szCs w:val="16"/>
              </w:rPr>
              <w:t>shtrirja g</w:t>
            </w:r>
            <w:r w:rsidR="00601834" w:rsidRPr="008339ED">
              <w:rPr>
                <w:rFonts w:ascii="CG Times" w:hAnsi="CG Times"/>
                <w:sz w:val="16"/>
                <w:szCs w:val="16"/>
              </w:rPr>
              <w:t>jeografike e EPK</w:t>
            </w:r>
          </w:p>
        </w:tc>
        <w:tc>
          <w:tcPr>
            <w:tcW w:w="0" w:type="auto"/>
            <w:shd w:val="clear" w:color="auto" w:fill="auto"/>
            <w:noWrap/>
          </w:tcPr>
          <w:p w:rsidR="00601834" w:rsidRPr="008339ED" w:rsidRDefault="005239BF" w:rsidP="008339ED">
            <w:pPr>
              <w:widowControl w:val="0"/>
              <w:jc w:val="center"/>
              <w:rPr>
                <w:rFonts w:ascii="CG Times" w:hAnsi="CG Times"/>
                <w:sz w:val="16"/>
                <w:szCs w:val="16"/>
              </w:rPr>
            </w:pPr>
            <w:r w:rsidRPr="008339ED">
              <w:rPr>
                <w:rFonts w:ascii="CG Times" w:hAnsi="CG Times"/>
                <w:sz w:val="16"/>
                <w:szCs w:val="16"/>
              </w:rPr>
              <w:t>Emërtesa e ngastrë</w:t>
            </w:r>
            <w:r w:rsidR="00601834" w:rsidRPr="008339ED">
              <w:rPr>
                <w:rFonts w:ascii="CG Times" w:hAnsi="CG Times"/>
                <w:sz w:val="16"/>
                <w:szCs w:val="16"/>
              </w:rPr>
              <w:t>s</w:t>
            </w:r>
            <w:r w:rsidR="002F59F1" w:rsidRPr="008339ED">
              <w:rPr>
                <w:rFonts w:ascii="CG Times" w:hAnsi="CG Times"/>
                <w:sz w:val="16"/>
                <w:szCs w:val="16"/>
              </w:rPr>
              <w:t>,</w:t>
            </w:r>
          </w:p>
          <w:p w:rsidR="00601834" w:rsidRPr="008339ED" w:rsidRDefault="001B6FE7" w:rsidP="008339ED">
            <w:pPr>
              <w:widowControl w:val="0"/>
              <w:jc w:val="center"/>
              <w:rPr>
                <w:rFonts w:ascii="CG Times" w:hAnsi="CG Times"/>
                <w:sz w:val="16"/>
                <w:szCs w:val="16"/>
              </w:rPr>
            </w:pPr>
            <w:r w:rsidRPr="008339ED">
              <w:rPr>
                <w:rFonts w:ascii="CG Times" w:hAnsi="CG Times"/>
                <w:sz w:val="16"/>
                <w:szCs w:val="16"/>
              </w:rPr>
              <w:t>v</w:t>
            </w:r>
            <w:r w:rsidR="005239BF" w:rsidRPr="008339ED">
              <w:rPr>
                <w:rFonts w:ascii="CG Times" w:hAnsi="CG Times"/>
                <w:sz w:val="16"/>
                <w:szCs w:val="16"/>
              </w:rPr>
              <w:t>endndodhja (sipas emërtesë</w:t>
            </w:r>
            <w:r w:rsidR="00601834" w:rsidRPr="008339ED">
              <w:rPr>
                <w:rFonts w:ascii="CG Times" w:hAnsi="CG Times"/>
                <w:sz w:val="16"/>
                <w:szCs w:val="16"/>
              </w:rPr>
              <w:t>s</w:t>
            </w:r>
          </w:p>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popullore)</w:t>
            </w:r>
          </w:p>
        </w:tc>
        <w:tc>
          <w:tcPr>
            <w:tcW w:w="0" w:type="auto"/>
            <w:shd w:val="clear" w:color="auto" w:fill="auto"/>
            <w:noWrap/>
          </w:tcPr>
          <w:p w:rsidR="00601834" w:rsidRPr="008339ED" w:rsidRDefault="000F3EDC" w:rsidP="008339ED">
            <w:pPr>
              <w:widowControl w:val="0"/>
              <w:jc w:val="center"/>
              <w:rPr>
                <w:rFonts w:ascii="CG Times" w:hAnsi="CG Times"/>
                <w:sz w:val="16"/>
                <w:szCs w:val="16"/>
              </w:rPr>
            </w:pPr>
            <w:r w:rsidRPr="008339ED">
              <w:rPr>
                <w:rFonts w:ascii="CG Times" w:hAnsi="CG Times"/>
                <w:sz w:val="16"/>
                <w:szCs w:val="16"/>
              </w:rPr>
              <w:t>Num</w:t>
            </w:r>
            <w:r w:rsidR="00601834" w:rsidRPr="008339ED">
              <w:rPr>
                <w:rFonts w:ascii="CG Times" w:hAnsi="CG Times"/>
                <w:sz w:val="16"/>
                <w:szCs w:val="16"/>
              </w:rPr>
              <w:t>ri i</w:t>
            </w:r>
          </w:p>
          <w:p w:rsidR="00601834" w:rsidRPr="008339ED" w:rsidRDefault="001B6FE7" w:rsidP="008339ED">
            <w:pPr>
              <w:widowControl w:val="0"/>
              <w:jc w:val="center"/>
              <w:rPr>
                <w:rFonts w:ascii="CG Times" w:hAnsi="CG Times"/>
                <w:sz w:val="16"/>
                <w:szCs w:val="16"/>
              </w:rPr>
            </w:pPr>
            <w:r w:rsidRPr="008339ED">
              <w:rPr>
                <w:rFonts w:ascii="CG Times" w:hAnsi="CG Times"/>
                <w:sz w:val="16"/>
                <w:szCs w:val="16"/>
              </w:rPr>
              <w:t>n</w:t>
            </w:r>
            <w:r w:rsidR="005239BF" w:rsidRPr="008339ED">
              <w:rPr>
                <w:rFonts w:ascii="CG Times" w:hAnsi="CG Times"/>
                <w:sz w:val="16"/>
                <w:szCs w:val="16"/>
              </w:rPr>
              <w:t>gastrë</w:t>
            </w:r>
            <w:r w:rsidR="00601834" w:rsidRPr="008339ED">
              <w:rPr>
                <w:rFonts w:ascii="CG Times" w:hAnsi="CG Times"/>
                <w:sz w:val="16"/>
                <w:szCs w:val="16"/>
              </w:rPr>
              <w:t>s</w:t>
            </w:r>
          </w:p>
          <w:p w:rsidR="00601834" w:rsidRPr="008339ED" w:rsidRDefault="00601834" w:rsidP="008339ED">
            <w:pPr>
              <w:widowControl w:val="0"/>
              <w:jc w:val="center"/>
              <w:rPr>
                <w:rFonts w:ascii="CG Times" w:hAnsi="CG Times"/>
                <w:sz w:val="16"/>
                <w:szCs w:val="16"/>
              </w:rPr>
            </w:pPr>
          </w:p>
          <w:p w:rsidR="00601834" w:rsidRPr="008339ED" w:rsidRDefault="00601834" w:rsidP="008339ED">
            <w:pPr>
              <w:widowControl w:val="0"/>
              <w:jc w:val="center"/>
              <w:rPr>
                <w:rFonts w:ascii="CG Times" w:hAnsi="CG Times"/>
                <w:sz w:val="16"/>
                <w:szCs w:val="16"/>
              </w:rPr>
            </w:pP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Destinacioni</w:t>
            </w:r>
          </w:p>
          <w:p w:rsidR="00601834" w:rsidRPr="008339ED" w:rsidRDefault="00601834" w:rsidP="008339ED">
            <w:pPr>
              <w:widowControl w:val="0"/>
              <w:jc w:val="center"/>
              <w:rPr>
                <w:rFonts w:ascii="CG Times" w:hAnsi="CG Times"/>
                <w:sz w:val="16"/>
                <w:szCs w:val="16"/>
              </w:rPr>
            </w:pPr>
          </w:p>
          <w:p w:rsidR="00601834" w:rsidRPr="008339ED" w:rsidRDefault="00601834" w:rsidP="008339ED">
            <w:pPr>
              <w:widowControl w:val="0"/>
              <w:jc w:val="center"/>
              <w:rPr>
                <w:rFonts w:ascii="CG Times" w:hAnsi="CG Times"/>
                <w:sz w:val="16"/>
                <w:szCs w:val="16"/>
              </w:rPr>
            </w:pPr>
          </w:p>
        </w:tc>
        <w:tc>
          <w:tcPr>
            <w:tcW w:w="0" w:type="auto"/>
            <w:shd w:val="clear" w:color="auto" w:fill="auto"/>
            <w:noWrap/>
          </w:tcPr>
          <w:p w:rsidR="00601834" w:rsidRPr="008339ED" w:rsidRDefault="005239BF" w:rsidP="008339ED">
            <w:pPr>
              <w:widowControl w:val="0"/>
              <w:jc w:val="center"/>
              <w:rPr>
                <w:rFonts w:ascii="CG Times" w:hAnsi="CG Times"/>
                <w:sz w:val="16"/>
                <w:szCs w:val="16"/>
              </w:rPr>
            </w:pPr>
            <w:r w:rsidRPr="008339ED">
              <w:rPr>
                <w:rFonts w:ascii="CG Times" w:hAnsi="CG Times"/>
                <w:sz w:val="16"/>
                <w:szCs w:val="16"/>
              </w:rPr>
              <w:t>Sipë</w:t>
            </w:r>
            <w:r w:rsidR="00601834" w:rsidRPr="008339ED">
              <w:rPr>
                <w:rFonts w:ascii="CG Times" w:hAnsi="CG Times"/>
                <w:sz w:val="16"/>
                <w:szCs w:val="16"/>
              </w:rPr>
              <w:t>rfaqja</w:t>
            </w:r>
          </w:p>
          <w:p w:rsidR="00601834" w:rsidRPr="008339ED" w:rsidRDefault="005239BF" w:rsidP="008339ED">
            <w:pPr>
              <w:widowControl w:val="0"/>
              <w:jc w:val="center"/>
              <w:rPr>
                <w:rFonts w:ascii="CG Times" w:hAnsi="CG Times"/>
                <w:sz w:val="16"/>
                <w:szCs w:val="16"/>
              </w:rPr>
            </w:pPr>
            <w:r w:rsidRPr="008339ED">
              <w:rPr>
                <w:rFonts w:ascii="CG Times" w:hAnsi="CG Times"/>
                <w:sz w:val="16"/>
                <w:szCs w:val="16"/>
              </w:rPr>
              <w:t>në</w:t>
            </w:r>
            <w:r w:rsidR="00601834" w:rsidRPr="008339ED">
              <w:rPr>
                <w:rFonts w:ascii="CG Times" w:hAnsi="CG Times"/>
                <w:sz w:val="16"/>
                <w:szCs w:val="16"/>
              </w:rPr>
              <w:t xml:space="preserve"> ha.</w:t>
            </w:r>
          </w:p>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 </w:t>
            </w:r>
          </w:p>
          <w:p w:rsidR="00601834" w:rsidRPr="008339ED" w:rsidRDefault="00601834" w:rsidP="008339ED">
            <w:pPr>
              <w:widowControl w:val="0"/>
              <w:rPr>
                <w:rFonts w:ascii="CG Times" w:hAnsi="CG Times"/>
                <w:sz w:val="16"/>
                <w:szCs w:val="16"/>
              </w:rPr>
            </w:pPr>
            <w:r w:rsidRPr="008339ED">
              <w:rPr>
                <w:rFonts w:ascii="CG Times" w:hAnsi="CG Times"/>
                <w:sz w:val="16"/>
                <w:szCs w:val="16"/>
              </w:rPr>
              <w:t> </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Funksioni</w:t>
            </w:r>
          </w:p>
          <w:p w:rsidR="00601834" w:rsidRPr="008339ED" w:rsidRDefault="005239BF" w:rsidP="008339ED">
            <w:pPr>
              <w:widowControl w:val="0"/>
              <w:jc w:val="center"/>
              <w:rPr>
                <w:rFonts w:ascii="CG Times" w:hAnsi="CG Times"/>
                <w:sz w:val="16"/>
                <w:szCs w:val="16"/>
              </w:rPr>
            </w:pPr>
            <w:r w:rsidRPr="008339ED">
              <w:rPr>
                <w:rFonts w:ascii="CG Times" w:hAnsi="CG Times"/>
                <w:sz w:val="16"/>
                <w:szCs w:val="16"/>
              </w:rPr>
              <w:t>për të</w:t>
            </w:r>
            <w:r w:rsidR="00601834" w:rsidRPr="008339ED">
              <w:rPr>
                <w:rFonts w:ascii="CG Times" w:hAnsi="CG Times"/>
                <w:sz w:val="16"/>
                <w:szCs w:val="16"/>
              </w:rPr>
              <w:t xml:space="preserve"> cilin</w:t>
            </w:r>
          </w:p>
          <w:p w:rsidR="00601834" w:rsidRPr="008339ED" w:rsidRDefault="005239BF" w:rsidP="008339ED">
            <w:pPr>
              <w:widowControl w:val="0"/>
              <w:jc w:val="center"/>
              <w:rPr>
                <w:rFonts w:ascii="CG Times" w:hAnsi="CG Times"/>
                <w:sz w:val="16"/>
                <w:szCs w:val="16"/>
              </w:rPr>
            </w:pPr>
            <w:r w:rsidRPr="008339ED">
              <w:rPr>
                <w:rFonts w:ascii="CG Times" w:hAnsi="CG Times"/>
                <w:sz w:val="16"/>
                <w:szCs w:val="16"/>
              </w:rPr>
              <w:t>pë</w:t>
            </w:r>
            <w:r w:rsidR="001B6FE7" w:rsidRPr="008339ED">
              <w:rPr>
                <w:rFonts w:ascii="CG Times" w:hAnsi="CG Times"/>
                <w:sz w:val="16"/>
                <w:szCs w:val="16"/>
              </w:rPr>
              <w:t>rdoret p</w:t>
            </w:r>
            <w:r w:rsidR="00601834" w:rsidRPr="008339ED">
              <w:rPr>
                <w:rFonts w:ascii="CG Times" w:hAnsi="CG Times"/>
                <w:sz w:val="16"/>
                <w:szCs w:val="16"/>
              </w:rPr>
              <w:t>rona</w:t>
            </w:r>
          </w:p>
        </w:tc>
        <w:tc>
          <w:tcPr>
            <w:tcW w:w="0" w:type="auto"/>
            <w:shd w:val="clear" w:color="auto" w:fill="auto"/>
            <w:noWrap/>
          </w:tcPr>
          <w:p w:rsidR="00601834" w:rsidRPr="008339ED" w:rsidRDefault="00601834" w:rsidP="008339ED">
            <w:pPr>
              <w:widowControl w:val="0"/>
              <w:jc w:val="center"/>
              <w:rPr>
                <w:rFonts w:ascii="CG Times" w:hAnsi="CG Times"/>
                <w:sz w:val="16"/>
                <w:szCs w:val="16"/>
                <w:lang w:val="it-IT"/>
              </w:rPr>
            </w:pPr>
            <w:r w:rsidRPr="008339ED">
              <w:rPr>
                <w:rFonts w:ascii="CG Times" w:hAnsi="CG Times"/>
                <w:sz w:val="16"/>
                <w:szCs w:val="16"/>
                <w:lang w:val="it-IT"/>
              </w:rPr>
              <w:t>Inst</w:t>
            </w:r>
            <w:r w:rsidR="00694497" w:rsidRPr="008339ED">
              <w:rPr>
                <w:rFonts w:ascii="CG Times" w:hAnsi="CG Times"/>
                <w:sz w:val="16"/>
                <w:szCs w:val="16"/>
                <w:lang w:val="it-IT"/>
              </w:rPr>
              <w:t>itucioni,</w:t>
            </w:r>
          </w:p>
          <w:p w:rsidR="00601834" w:rsidRPr="008339ED" w:rsidRDefault="001B6FE7" w:rsidP="008339ED">
            <w:pPr>
              <w:widowControl w:val="0"/>
              <w:jc w:val="center"/>
              <w:rPr>
                <w:rFonts w:ascii="CG Times" w:hAnsi="CG Times"/>
                <w:sz w:val="16"/>
                <w:szCs w:val="16"/>
                <w:lang w:val="it-IT"/>
              </w:rPr>
            </w:pPr>
            <w:r w:rsidRPr="008339ED">
              <w:rPr>
                <w:rFonts w:ascii="CG Times" w:hAnsi="CG Times"/>
                <w:sz w:val="16"/>
                <w:szCs w:val="16"/>
                <w:lang w:val="it-IT"/>
              </w:rPr>
              <w:t>e</w:t>
            </w:r>
            <w:r w:rsidR="00601834" w:rsidRPr="008339ED">
              <w:rPr>
                <w:rFonts w:ascii="CG Times" w:hAnsi="CG Times"/>
                <w:sz w:val="16"/>
                <w:szCs w:val="16"/>
                <w:lang w:val="it-IT"/>
              </w:rPr>
              <w:t xml:space="preserve">nti me </w:t>
            </w:r>
          </w:p>
          <w:p w:rsidR="00601834" w:rsidRPr="008339ED" w:rsidRDefault="005239BF" w:rsidP="008339ED">
            <w:pPr>
              <w:widowControl w:val="0"/>
              <w:jc w:val="center"/>
              <w:rPr>
                <w:rFonts w:ascii="CG Times" w:hAnsi="CG Times"/>
                <w:sz w:val="16"/>
                <w:szCs w:val="16"/>
                <w:lang w:val="it-IT"/>
              </w:rPr>
            </w:pPr>
            <w:r w:rsidRPr="008339ED">
              <w:rPr>
                <w:rFonts w:ascii="CG Times" w:hAnsi="CG Times"/>
                <w:sz w:val="16"/>
                <w:szCs w:val="16"/>
                <w:lang w:val="it-IT"/>
              </w:rPr>
              <w:t>përgjegjë</w:t>
            </w:r>
            <w:r w:rsidR="00601834" w:rsidRPr="008339ED">
              <w:rPr>
                <w:rFonts w:ascii="CG Times" w:hAnsi="CG Times"/>
                <w:sz w:val="16"/>
                <w:szCs w:val="16"/>
                <w:lang w:val="it-IT"/>
              </w:rPr>
              <w:t>si</w:t>
            </w:r>
          </w:p>
          <w:p w:rsidR="00601834" w:rsidRPr="008339ED" w:rsidRDefault="00601834" w:rsidP="008339ED">
            <w:pPr>
              <w:widowControl w:val="0"/>
              <w:jc w:val="center"/>
              <w:rPr>
                <w:rFonts w:ascii="CG Times" w:hAnsi="CG Times"/>
                <w:sz w:val="16"/>
                <w:szCs w:val="16"/>
                <w:lang w:val="it-IT"/>
              </w:rPr>
            </w:pPr>
            <w:r w:rsidRPr="008339ED">
              <w:rPr>
                <w:rFonts w:ascii="CG Times" w:hAnsi="CG Times"/>
                <w:sz w:val="16"/>
                <w:szCs w:val="16"/>
                <w:lang w:val="it-IT"/>
              </w:rPr>
              <w:t>administrative</w:t>
            </w:r>
          </w:p>
        </w:tc>
        <w:tc>
          <w:tcPr>
            <w:tcW w:w="0" w:type="auto"/>
            <w:shd w:val="clear" w:color="auto" w:fill="auto"/>
            <w:noWrap/>
          </w:tcPr>
          <w:p w:rsidR="00601834" w:rsidRPr="008339ED" w:rsidRDefault="001B6FE7" w:rsidP="008339ED">
            <w:pPr>
              <w:widowControl w:val="0"/>
              <w:jc w:val="center"/>
              <w:rPr>
                <w:rFonts w:ascii="CG Times" w:hAnsi="CG Times"/>
                <w:sz w:val="16"/>
                <w:szCs w:val="16"/>
                <w:lang w:val="it-IT"/>
              </w:rPr>
            </w:pPr>
            <w:r w:rsidRPr="008339ED">
              <w:rPr>
                <w:rFonts w:ascii="CG Times" w:hAnsi="CG Times"/>
                <w:sz w:val="16"/>
                <w:szCs w:val="16"/>
                <w:lang w:val="it-IT"/>
              </w:rPr>
              <w:t>Institucioni,</w:t>
            </w:r>
          </w:p>
          <w:p w:rsidR="00601834" w:rsidRPr="008339ED" w:rsidRDefault="001B6FE7" w:rsidP="008339ED">
            <w:pPr>
              <w:widowControl w:val="0"/>
              <w:jc w:val="center"/>
              <w:rPr>
                <w:rFonts w:ascii="CG Times" w:hAnsi="CG Times"/>
                <w:sz w:val="16"/>
                <w:szCs w:val="16"/>
                <w:lang w:val="it-IT"/>
              </w:rPr>
            </w:pPr>
            <w:r w:rsidRPr="008339ED">
              <w:rPr>
                <w:rFonts w:ascii="CG Times" w:hAnsi="CG Times"/>
                <w:sz w:val="16"/>
                <w:szCs w:val="16"/>
                <w:lang w:val="it-IT"/>
              </w:rPr>
              <w:t>enti pë</w:t>
            </w:r>
            <w:r w:rsidR="00601834" w:rsidRPr="008339ED">
              <w:rPr>
                <w:rFonts w:ascii="CG Times" w:hAnsi="CG Times"/>
                <w:sz w:val="16"/>
                <w:szCs w:val="16"/>
                <w:lang w:val="it-IT"/>
              </w:rPr>
              <w:t>rdorues</w:t>
            </w:r>
            <w:r w:rsidR="002F59F1" w:rsidRPr="008339ED">
              <w:rPr>
                <w:rFonts w:ascii="CG Times" w:hAnsi="CG Times"/>
                <w:sz w:val="16"/>
                <w:szCs w:val="16"/>
                <w:lang w:val="it-IT"/>
              </w:rPr>
              <w:t>,</w:t>
            </w:r>
          </w:p>
          <w:p w:rsidR="00601834" w:rsidRPr="008339ED" w:rsidRDefault="001B6FE7" w:rsidP="008339ED">
            <w:pPr>
              <w:widowControl w:val="0"/>
              <w:jc w:val="center"/>
              <w:rPr>
                <w:rFonts w:ascii="CG Times" w:hAnsi="CG Times"/>
                <w:sz w:val="16"/>
                <w:szCs w:val="16"/>
                <w:lang w:val="it-IT"/>
              </w:rPr>
            </w:pPr>
            <w:r w:rsidRPr="008339ED">
              <w:rPr>
                <w:rFonts w:ascii="CG Times" w:hAnsi="CG Times"/>
                <w:sz w:val="16"/>
                <w:szCs w:val="16"/>
                <w:lang w:val="it-IT"/>
              </w:rPr>
              <w:t>s</w:t>
            </w:r>
            <w:r w:rsidR="00601834" w:rsidRPr="008339ED">
              <w:rPr>
                <w:rFonts w:ascii="CG Times" w:hAnsi="CG Times"/>
                <w:sz w:val="16"/>
                <w:szCs w:val="16"/>
                <w:lang w:val="it-IT"/>
              </w:rPr>
              <w:t>tatusi juridik</w:t>
            </w:r>
          </w:p>
          <w:p w:rsidR="00601834" w:rsidRPr="008339ED" w:rsidRDefault="005239BF" w:rsidP="008339ED">
            <w:pPr>
              <w:widowControl w:val="0"/>
              <w:jc w:val="center"/>
              <w:rPr>
                <w:rFonts w:ascii="CG Times" w:hAnsi="CG Times"/>
                <w:sz w:val="16"/>
                <w:szCs w:val="16"/>
                <w:lang w:val="it-IT"/>
              </w:rPr>
            </w:pPr>
            <w:r w:rsidRPr="008339ED">
              <w:rPr>
                <w:rFonts w:ascii="CG Times" w:hAnsi="CG Times"/>
                <w:sz w:val="16"/>
                <w:szCs w:val="16"/>
                <w:lang w:val="it-IT"/>
              </w:rPr>
              <w:t>i pë</w:t>
            </w:r>
            <w:r w:rsidR="00601834" w:rsidRPr="008339ED">
              <w:rPr>
                <w:rFonts w:ascii="CG Times" w:hAnsi="CG Times"/>
                <w:sz w:val="16"/>
                <w:szCs w:val="16"/>
                <w:lang w:val="it-IT"/>
              </w:rPr>
              <w:t>rdorimit</w:t>
            </w:r>
          </w:p>
        </w:tc>
        <w:tc>
          <w:tcPr>
            <w:tcW w:w="0" w:type="auto"/>
            <w:shd w:val="clear" w:color="auto" w:fill="auto"/>
            <w:noWrap/>
          </w:tcPr>
          <w:p w:rsidR="00601834" w:rsidRPr="008339ED" w:rsidRDefault="005239BF" w:rsidP="008339ED">
            <w:pPr>
              <w:widowControl w:val="0"/>
              <w:jc w:val="center"/>
              <w:rPr>
                <w:rFonts w:ascii="CG Times" w:hAnsi="CG Times"/>
                <w:sz w:val="16"/>
                <w:szCs w:val="16"/>
                <w:lang w:val="it-IT"/>
              </w:rPr>
            </w:pPr>
            <w:r w:rsidRPr="008339ED">
              <w:rPr>
                <w:rFonts w:ascii="CG Times" w:hAnsi="CG Times"/>
                <w:sz w:val="16"/>
                <w:szCs w:val="16"/>
                <w:lang w:val="it-IT"/>
              </w:rPr>
              <w:t xml:space="preserve"> Të dhë</w:t>
            </w:r>
            <w:r w:rsidR="00601834" w:rsidRPr="008339ED">
              <w:rPr>
                <w:rFonts w:ascii="CG Times" w:hAnsi="CG Times"/>
                <w:sz w:val="16"/>
                <w:szCs w:val="16"/>
                <w:lang w:val="it-IT"/>
              </w:rPr>
              <w:t>na</w:t>
            </w:r>
          </w:p>
          <w:p w:rsidR="00601834" w:rsidRPr="008339ED" w:rsidRDefault="005239BF" w:rsidP="008339ED">
            <w:pPr>
              <w:widowControl w:val="0"/>
              <w:jc w:val="center"/>
              <w:rPr>
                <w:rFonts w:ascii="CG Times" w:hAnsi="CG Times"/>
                <w:sz w:val="16"/>
                <w:szCs w:val="16"/>
                <w:lang w:val="it-IT"/>
              </w:rPr>
            </w:pPr>
            <w:r w:rsidRPr="008339ED">
              <w:rPr>
                <w:rFonts w:ascii="CG Times" w:hAnsi="CG Times"/>
                <w:sz w:val="16"/>
                <w:szCs w:val="16"/>
                <w:lang w:val="it-IT"/>
              </w:rPr>
              <w:t>të</w:t>
            </w:r>
          </w:p>
          <w:p w:rsidR="00601834" w:rsidRPr="008339ED" w:rsidRDefault="00601834" w:rsidP="008339ED">
            <w:pPr>
              <w:widowControl w:val="0"/>
              <w:jc w:val="center"/>
              <w:rPr>
                <w:rFonts w:ascii="CG Times" w:hAnsi="CG Times"/>
                <w:sz w:val="16"/>
                <w:szCs w:val="16"/>
                <w:lang w:val="it-IT"/>
              </w:rPr>
            </w:pPr>
            <w:r w:rsidRPr="008339ED">
              <w:rPr>
                <w:rFonts w:ascii="CG Times" w:hAnsi="CG Times"/>
                <w:sz w:val="16"/>
                <w:szCs w:val="16"/>
                <w:lang w:val="it-IT"/>
              </w:rPr>
              <w:t>tjera</w:t>
            </w:r>
          </w:p>
          <w:p w:rsidR="00601834" w:rsidRPr="008339ED" w:rsidRDefault="001B6FE7" w:rsidP="008339ED">
            <w:pPr>
              <w:widowControl w:val="0"/>
              <w:jc w:val="center"/>
              <w:rPr>
                <w:rFonts w:ascii="CG Times" w:hAnsi="CG Times"/>
                <w:sz w:val="16"/>
                <w:szCs w:val="16"/>
                <w:lang w:val="it-IT"/>
              </w:rPr>
            </w:pPr>
            <w:r w:rsidRPr="008339ED">
              <w:rPr>
                <w:rFonts w:ascii="CG Times" w:hAnsi="CG Times"/>
                <w:sz w:val="16"/>
                <w:szCs w:val="16"/>
                <w:lang w:val="it-IT"/>
              </w:rPr>
              <w:t>(s</w:t>
            </w:r>
            <w:r w:rsidR="005239BF" w:rsidRPr="008339ED">
              <w:rPr>
                <w:rFonts w:ascii="CG Times" w:hAnsi="CG Times"/>
                <w:sz w:val="16"/>
                <w:szCs w:val="16"/>
                <w:lang w:val="it-IT"/>
              </w:rPr>
              <w:t>hënime të</w:t>
            </w:r>
            <w:r w:rsidR="00601834" w:rsidRPr="008339ED">
              <w:rPr>
                <w:rFonts w:ascii="CG Times" w:hAnsi="CG Times"/>
                <w:sz w:val="16"/>
                <w:szCs w:val="16"/>
                <w:lang w:val="it-IT"/>
              </w:rPr>
              <w:t xml:space="preserve"> veçanta)</w:t>
            </w:r>
          </w:p>
        </w:tc>
      </w:tr>
      <w:tr w:rsidR="00601834" w:rsidRPr="008339ED" w:rsidTr="008339ED">
        <w:trPr>
          <w:trHeight w:val="255"/>
          <w:jc w:val="center"/>
        </w:trPr>
        <w:tc>
          <w:tcPr>
            <w:tcW w:w="0" w:type="auto"/>
            <w:shd w:val="clear" w:color="auto" w:fill="auto"/>
            <w:noWrap/>
          </w:tcPr>
          <w:p w:rsidR="00601834" w:rsidRPr="008339ED" w:rsidRDefault="00601834" w:rsidP="008339ED">
            <w:pPr>
              <w:widowControl w:val="0"/>
              <w:jc w:val="center"/>
              <w:rPr>
                <w:rFonts w:ascii="CG Times" w:hAnsi="CG Times" w:cs="Arial"/>
                <w:sz w:val="16"/>
                <w:szCs w:val="16"/>
              </w:rPr>
            </w:pPr>
            <w:r w:rsidRPr="008339ED">
              <w:rPr>
                <w:rFonts w:ascii="CG Times" w:hAnsi="CG Times" w:cs="Arial"/>
                <w:sz w:val="16"/>
                <w:szCs w:val="16"/>
              </w:rPr>
              <w:t>1</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2</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3</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4</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5</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6</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7</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8</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9</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10</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11</w:t>
            </w:r>
          </w:p>
        </w:tc>
      </w:tr>
      <w:tr w:rsidR="00601834" w:rsidRPr="008339ED" w:rsidTr="008339ED">
        <w:trPr>
          <w:trHeight w:val="70"/>
          <w:jc w:val="center"/>
        </w:trPr>
        <w:tc>
          <w:tcPr>
            <w:tcW w:w="0" w:type="auto"/>
            <w:shd w:val="clear" w:color="auto" w:fill="auto"/>
            <w:noWrap/>
          </w:tcPr>
          <w:p w:rsidR="00601834" w:rsidRPr="008339ED" w:rsidRDefault="00601834" w:rsidP="008339ED">
            <w:pPr>
              <w:widowControl w:val="0"/>
              <w:jc w:val="center"/>
              <w:rPr>
                <w:rFonts w:ascii="CG Times" w:hAnsi="CG Times" w:cs="Arial"/>
                <w:sz w:val="16"/>
                <w:szCs w:val="16"/>
              </w:rPr>
            </w:pPr>
            <w:r w:rsidRPr="008339ED">
              <w:rPr>
                <w:rFonts w:ascii="CG Times" w:hAnsi="CG Times" w:cs="Arial"/>
                <w:sz w:val="16"/>
                <w:szCs w:val="16"/>
              </w:rPr>
              <w:t>1</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113</w:t>
            </w:r>
          </w:p>
        </w:tc>
        <w:tc>
          <w:tcPr>
            <w:tcW w:w="0" w:type="auto"/>
            <w:shd w:val="clear" w:color="auto" w:fill="auto"/>
            <w:noWrap/>
          </w:tcPr>
          <w:p w:rsidR="00601834" w:rsidRPr="008339ED" w:rsidRDefault="00601834"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601834" w:rsidRPr="008339ED" w:rsidRDefault="005239BF" w:rsidP="008339ED">
            <w:pPr>
              <w:widowControl w:val="0"/>
              <w:rPr>
                <w:rFonts w:ascii="CG Times" w:hAnsi="CG Times"/>
                <w:sz w:val="16"/>
                <w:szCs w:val="16"/>
              </w:rPr>
            </w:pPr>
            <w:r w:rsidRPr="008339ED">
              <w:rPr>
                <w:rFonts w:ascii="CG Times" w:hAnsi="CG Times"/>
                <w:sz w:val="16"/>
                <w:szCs w:val="16"/>
              </w:rPr>
              <w:t>Perroi i</w:t>
            </w:r>
            <w:r w:rsidR="00601834" w:rsidRPr="008339ED">
              <w:rPr>
                <w:rFonts w:ascii="CG Times" w:hAnsi="CG Times"/>
                <w:sz w:val="16"/>
                <w:szCs w:val="16"/>
              </w:rPr>
              <w:t xml:space="preserve"> Glines</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7a</w:t>
            </w:r>
          </w:p>
        </w:tc>
        <w:tc>
          <w:tcPr>
            <w:tcW w:w="0" w:type="auto"/>
            <w:shd w:val="clear" w:color="auto" w:fill="auto"/>
            <w:noWrap/>
          </w:tcPr>
          <w:p w:rsidR="00601834" w:rsidRPr="008339ED" w:rsidRDefault="00657F11" w:rsidP="008339ED">
            <w:pPr>
              <w:widowControl w:val="0"/>
              <w:jc w:val="both"/>
              <w:rPr>
                <w:rFonts w:ascii="CG Times" w:hAnsi="CG Times"/>
                <w:sz w:val="16"/>
                <w:szCs w:val="16"/>
              </w:rPr>
            </w:pPr>
            <w:r w:rsidRPr="008339ED">
              <w:rPr>
                <w:rFonts w:ascii="CG Times" w:hAnsi="CG Times"/>
                <w:sz w:val="16"/>
                <w:szCs w:val="16"/>
              </w:rPr>
              <w:t>Cung prodhues</w:t>
            </w:r>
          </w:p>
        </w:tc>
        <w:tc>
          <w:tcPr>
            <w:tcW w:w="0" w:type="auto"/>
            <w:shd w:val="clear" w:color="auto" w:fill="auto"/>
            <w:noWrap/>
          </w:tcPr>
          <w:p w:rsidR="00601834" w:rsidRPr="008339ED" w:rsidRDefault="00601834" w:rsidP="008339ED">
            <w:pPr>
              <w:widowControl w:val="0"/>
              <w:jc w:val="right"/>
              <w:rPr>
                <w:rFonts w:ascii="CG Times" w:hAnsi="CG Times"/>
                <w:sz w:val="16"/>
                <w:szCs w:val="16"/>
              </w:rPr>
            </w:pPr>
            <w:r w:rsidRPr="008339ED">
              <w:rPr>
                <w:rFonts w:ascii="CG Times" w:hAnsi="CG Times"/>
                <w:sz w:val="16"/>
                <w:szCs w:val="16"/>
              </w:rPr>
              <w:t>25.5</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 xml:space="preserve">Dru </w:t>
            </w:r>
            <w:r w:rsidR="00657F11" w:rsidRPr="008339ED">
              <w:rPr>
                <w:rFonts w:ascii="CG Times" w:hAnsi="CG Times"/>
                <w:sz w:val="16"/>
                <w:szCs w:val="16"/>
              </w:rPr>
              <w:t>zjarri</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MMPAU</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DSHP</w:t>
            </w:r>
            <w:r w:rsidR="002F59F1" w:rsidRPr="008339ED">
              <w:rPr>
                <w:rFonts w:ascii="CG Times" w:hAnsi="CG Times"/>
                <w:sz w:val="16"/>
                <w:szCs w:val="16"/>
              </w:rPr>
              <w:t xml:space="preserve"> Kolonje</w:t>
            </w:r>
          </w:p>
        </w:tc>
        <w:tc>
          <w:tcPr>
            <w:tcW w:w="0" w:type="auto"/>
            <w:shd w:val="clear" w:color="auto" w:fill="auto"/>
            <w:noWrap/>
          </w:tcPr>
          <w:p w:rsidR="00601834" w:rsidRPr="008339ED" w:rsidRDefault="00601834" w:rsidP="008339ED">
            <w:pPr>
              <w:widowControl w:val="0"/>
              <w:rPr>
                <w:rFonts w:ascii="CG Times" w:hAnsi="CG Times"/>
                <w:sz w:val="16"/>
                <w:szCs w:val="16"/>
              </w:rPr>
            </w:pPr>
            <w:r w:rsidRPr="008339ED">
              <w:rPr>
                <w:rFonts w:ascii="CG Times" w:hAnsi="CG Times"/>
                <w:sz w:val="16"/>
                <w:szCs w:val="16"/>
              </w:rPr>
              <w:t>Pyll shteteror</w:t>
            </w:r>
          </w:p>
        </w:tc>
      </w:tr>
      <w:tr w:rsidR="00657F11" w:rsidRPr="008339ED" w:rsidTr="008339ED">
        <w:trPr>
          <w:trHeight w:val="201"/>
          <w:jc w:val="center"/>
        </w:trPr>
        <w:tc>
          <w:tcPr>
            <w:tcW w:w="0" w:type="auto"/>
            <w:shd w:val="clear" w:color="auto" w:fill="auto"/>
            <w:noWrap/>
          </w:tcPr>
          <w:p w:rsidR="00657F11" w:rsidRPr="008339ED" w:rsidRDefault="00657F11" w:rsidP="008339ED">
            <w:pPr>
              <w:widowControl w:val="0"/>
              <w:jc w:val="center"/>
              <w:rPr>
                <w:rFonts w:ascii="CG Times" w:hAnsi="CG Times" w:cs="Arial"/>
                <w:sz w:val="16"/>
                <w:szCs w:val="16"/>
              </w:rPr>
            </w:pPr>
            <w:r w:rsidRPr="008339ED">
              <w:rPr>
                <w:rFonts w:ascii="CG Times" w:hAnsi="CG Times" w:cs="Arial"/>
                <w:sz w:val="16"/>
                <w:szCs w:val="16"/>
              </w:rPr>
              <w:t>2</w:t>
            </w:r>
          </w:p>
        </w:tc>
        <w:tc>
          <w:tcPr>
            <w:tcW w:w="0" w:type="auto"/>
            <w:shd w:val="clear" w:color="auto" w:fill="auto"/>
            <w:noWrap/>
          </w:tcPr>
          <w:p w:rsidR="00657F11" w:rsidRPr="008339ED" w:rsidRDefault="00657F11" w:rsidP="008339ED">
            <w:pPr>
              <w:widowControl w:val="0"/>
              <w:jc w:val="center"/>
              <w:rPr>
                <w:rFonts w:ascii="CG Times" w:hAnsi="CG Times"/>
                <w:sz w:val="16"/>
                <w:szCs w:val="16"/>
              </w:rPr>
            </w:pPr>
            <w:r w:rsidRPr="008339ED">
              <w:rPr>
                <w:rFonts w:ascii="CG Times" w:hAnsi="CG Times"/>
                <w:sz w:val="16"/>
                <w:szCs w:val="16"/>
              </w:rPr>
              <w:t>126</w:t>
            </w:r>
          </w:p>
        </w:tc>
        <w:tc>
          <w:tcPr>
            <w:tcW w:w="0" w:type="auto"/>
            <w:shd w:val="clear" w:color="auto" w:fill="auto"/>
            <w:noWrap/>
          </w:tcPr>
          <w:p w:rsidR="00657F11" w:rsidRPr="008339ED" w:rsidRDefault="00657F1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657F11" w:rsidRPr="008339ED" w:rsidRDefault="00657F11" w:rsidP="008339ED">
            <w:pPr>
              <w:widowControl w:val="0"/>
              <w:rPr>
                <w:rFonts w:ascii="CG Times" w:hAnsi="CG Times"/>
                <w:sz w:val="16"/>
                <w:szCs w:val="16"/>
              </w:rPr>
            </w:pPr>
            <w:r w:rsidRPr="008339ED">
              <w:rPr>
                <w:rFonts w:ascii="CG Times" w:hAnsi="CG Times"/>
                <w:sz w:val="16"/>
                <w:szCs w:val="16"/>
              </w:rPr>
              <w:t>Faqet e Glines</w:t>
            </w:r>
          </w:p>
        </w:tc>
        <w:tc>
          <w:tcPr>
            <w:tcW w:w="0" w:type="auto"/>
            <w:shd w:val="clear" w:color="auto" w:fill="auto"/>
            <w:noWrap/>
          </w:tcPr>
          <w:p w:rsidR="00657F11" w:rsidRPr="008339ED" w:rsidRDefault="00657F11" w:rsidP="008339ED">
            <w:pPr>
              <w:widowControl w:val="0"/>
              <w:jc w:val="center"/>
              <w:rPr>
                <w:rFonts w:ascii="CG Times" w:hAnsi="CG Times"/>
                <w:sz w:val="16"/>
                <w:szCs w:val="16"/>
              </w:rPr>
            </w:pPr>
            <w:r w:rsidRPr="008339ED">
              <w:rPr>
                <w:rFonts w:ascii="CG Times" w:hAnsi="CG Times"/>
                <w:sz w:val="16"/>
                <w:szCs w:val="16"/>
              </w:rPr>
              <w:t>12a</w:t>
            </w:r>
          </w:p>
        </w:tc>
        <w:tc>
          <w:tcPr>
            <w:tcW w:w="0" w:type="auto"/>
            <w:shd w:val="clear" w:color="auto" w:fill="auto"/>
            <w:noWrap/>
          </w:tcPr>
          <w:p w:rsidR="00657F11" w:rsidRDefault="00657F11">
            <w:r w:rsidRPr="008339ED">
              <w:rPr>
                <w:rFonts w:ascii="CG Times" w:hAnsi="CG Times"/>
                <w:sz w:val="16"/>
                <w:szCs w:val="16"/>
              </w:rPr>
              <w:t>Cung prodhues</w:t>
            </w:r>
          </w:p>
        </w:tc>
        <w:tc>
          <w:tcPr>
            <w:tcW w:w="0" w:type="auto"/>
            <w:shd w:val="clear" w:color="auto" w:fill="auto"/>
            <w:noWrap/>
          </w:tcPr>
          <w:p w:rsidR="00657F11" w:rsidRPr="008339ED" w:rsidRDefault="002F59F1" w:rsidP="008339ED">
            <w:pPr>
              <w:widowControl w:val="0"/>
              <w:jc w:val="right"/>
              <w:rPr>
                <w:rFonts w:ascii="CG Times" w:hAnsi="CG Times"/>
                <w:sz w:val="16"/>
                <w:szCs w:val="16"/>
              </w:rPr>
            </w:pPr>
            <w:r w:rsidRPr="008339ED">
              <w:rPr>
                <w:rFonts w:ascii="CG Times" w:hAnsi="CG Times"/>
                <w:sz w:val="16"/>
                <w:szCs w:val="16"/>
              </w:rPr>
              <w:t>29.</w:t>
            </w:r>
            <w:r w:rsidR="00657F11" w:rsidRPr="008339ED">
              <w:rPr>
                <w:rFonts w:ascii="CG Times" w:hAnsi="CG Times"/>
                <w:sz w:val="16"/>
                <w:szCs w:val="16"/>
              </w:rPr>
              <w:t>47</w:t>
            </w:r>
          </w:p>
        </w:tc>
        <w:tc>
          <w:tcPr>
            <w:tcW w:w="0" w:type="auto"/>
            <w:shd w:val="clear" w:color="auto" w:fill="auto"/>
            <w:noWrap/>
          </w:tcPr>
          <w:p w:rsidR="00657F11" w:rsidRPr="008339ED" w:rsidRDefault="00657F1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657F11" w:rsidRPr="008339ED" w:rsidRDefault="00657F11" w:rsidP="008339ED">
            <w:pPr>
              <w:widowControl w:val="0"/>
              <w:jc w:val="center"/>
              <w:rPr>
                <w:rFonts w:ascii="CG Times" w:hAnsi="CG Times"/>
                <w:sz w:val="16"/>
                <w:szCs w:val="16"/>
              </w:rPr>
            </w:pPr>
            <w:r w:rsidRPr="008339ED">
              <w:rPr>
                <w:rFonts w:ascii="CG Times" w:hAnsi="CG Times"/>
                <w:sz w:val="16"/>
                <w:szCs w:val="16"/>
              </w:rPr>
              <w:t>MMPAU</w:t>
            </w:r>
          </w:p>
        </w:tc>
        <w:tc>
          <w:tcPr>
            <w:tcW w:w="0" w:type="auto"/>
            <w:shd w:val="clear" w:color="auto" w:fill="auto"/>
            <w:noWrap/>
          </w:tcPr>
          <w:p w:rsidR="00657F11" w:rsidRPr="008339ED" w:rsidRDefault="00657F11" w:rsidP="008339ED">
            <w:pPr>
              <w:widowControl w:val="0"/>
              <w:jc w:val="center"/>
              <w:rPr>
                <w:rFonts w:ascii="CG Times" w:hAnsi="CG Times"/>
                <w:sz w:val="16"/>
                <w:szCs w:val="16"/>
              </w:rPr>
            </w:pPr>
            <w:r w:rsidRPr="008339ED">
              <w:rPr>
                <w:rFonts w:ascii="CG Times" w:hAnsi="CG Times"/>
                <w:sz w:val="16"/>
                <w:szCs w:val="16"/>
              </w:rPr>
              <w:t>DSHP</w:t>
            </w:r>
            <w:r w:rsidR="00EB2EB1" w:rsidRPr="008339ED">
              <w:rPr>
                <w:rFonts w:ascii="CG Times" w:hAnsi="CG Times"/>
                <w:sz w:val="16"/>
                <w:szCs w:val="16"/>
              </w:rPr>
              <w:t xml:space="preserve"> Kolonje</w:t>
            </w:r>
          </w:p>
        </w:tc>
        <w:tc>
          <w:tcPr>
            <w:tcW w:w="0" w:type="auto"/>
            <w:shd w:val="clear" w:color="auto" w:fill="auto"/>
            <w:noWrap/>
          </w:tcPr>
          <w:p w:rsidR="00657F11" w:rsidRPr="008339ED" w:rsidRDefault="00657F11" w:rsidP="008339ED">
            <w:pPr>
              <w:widowControl w:val="0"/>
              <w:rPr>
                <w:rFonts w:ascii="CG Times" w:hAnsi="CG Times"/>
                <w:sz w:val="16"/>
                <w:szCs w:val="16"/>
              </w:rPr>
            </w:pPr>
            <w:r w:rsidRPr="008339ED">
              <w:rPr>
                <w:rFonts w:ascii="CG Times" w:hAnsi="CG Times"/>
                <w:sz w:val="16"/>
                <w:szCs w:val="16"/>
              </w:rPr>
              <w:t>Pyll shteteror</w:t>
            </w:r>
          </w:p>
        </w:tc>
      </w:tr>
      <w:tr w:rsidR="00601834" w:rsidRPr="008339ED" w:rsidTr="008339ED">
        <w:trPr>
          <w:trHeight w:val="156"/>
          <w:jc w:val="center"/>
        </w:trPr>
        <w:tc>
          <w:tcPr>
            <w:tcW w:w="0" w:type="auto"/>
            <w:shd w:val="clear" w:color="auto" w:fill="auto"/>
            <w:noWrap/>
          </w:tcPr>
          <w:p w:rsidR="00601834" w:rsidRPr="008339ED" w:rsidRDefault="00601834" w:rsidP="008339ED">
            <w:pPr>
              <w:widowControl w:val="0"/>
              <w:jc w:val="center"/>
              <w:rPr>
                <w:rFonts w:ascii="CG Times" w:hAnsi="CG Times" w:cs="Arial"/>
                <w:sz w:val="16"/>
                <w:szCs w:val="16"/>
              </w:rPr>
            </w:pPr>
            <w:r w:rsidRPr="008339ED">
              <w:rPr>
                <w:rFonts w:ascii="CG Times" w:hAnsi="CG Times" w:cs="Arial"/>
                <w:sz w:val="16"/>
                <w:szCs w:val="16"/>
              </w:rPr>
              <w:t>3</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127</w:t>
            </w:r>
          </w:p>
        </w:tc>
        <w:tc>
          <w:tcPr>
            <w:tcW w:w="0" w:type="auto"/>
            <w:shd w:val="clear" w:color="auto" w:fill="auto"/>
            <w:noWrap/>
          </w:tcPr>
          <w:p w:rsidR="00601834" w:rsidRPr="008339ED" w:rsidRDefault="00601834"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601834" w:rsidRPr="008339ED" w:rsidRDefault="00601834" w:rsidP="008339ED">
            <w:pPr>
              <w:widowControl w:val="0"/>
              <w:rPr>
                <w:rFonts w:ascii="CG Times" w:hAnsi="CG Times"/>
                <w:sz w:val="16"/>
                <w:szCs w:val="16"/>
              </w:rPr>
            </w:pPr>
            <w:r w:rsidRPr="008339ED">
              <w:rPr>
                <w:rFonts w:ascii="CG Times" w:hAnsi="CG Times"/>
                <w:sz w:val="16"/>
                <w:szCs w:val="16"/>
              </w:rPr>
              <w:t>Faqet e Glines</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12b</w:t>
            </w:r>
          </w:p>
        </w:tc>
        <w:tc>
          <w:tcPr>
            <w:tcW w:w="0" w:type="auto"/>
            <w:shd w:val="clear" w:color="auto" w:fill="auto"/>
            <w:noWrap/>
          </w:tcPr>
          <w:p w:rsidR="00601834" w:rsidRPr="008339ED" w:rsidRDefault="00601834" w:rsidP="008339ED">
            <w:pPr>
              <w:widowControl w:val="0"/>
              <w:jc w:val="both"/>
              <w:rPr>
                <w:rFonts w:ascii="CG Times" w:hAnsi="CG Times"/>
                <w:sz w:val="16"/>
                <w:szCs w:val="16"/>
              </w:rPr>
            </w:pPr>
            <w:r w:rsidRPr="008339ED">
              <w:rPr>
                <w:rFonts w:ascii="CG Times" w:hAnsi="CG Times"/>
                <w:sz w:val="16"/>
                <w:szCs w:val="16"/>
              </w:rPr>
              <w:t>Inproduktive</w:t>
            </w:r>
          </w:p>
        </w:tc>
        <w:tc>
          <w:tcPr>
            <w:tcW w:w="0" w:type="auto"/>
            <w:shd w:val="clear" w:color="auto" w:fill="auto"/>
            <w:noWrap/>
          </w:tcPr>
          <w:p w:rsidR="00601834" w:rsidRPr="008339ED" w:rsidRDefault="00601834" w:rsidP="008339ED">
            <w:pPr>
              <w:widowControl w:val="0"/>
              <w:jc w:val="right"/>
              <w:rPr>
                <w:rFonts w:ascii="CG Times" w:hAnsi="CG Times"/>
                <w:sz w:val="16"/>
                <w:szCs w:val="16"/>
              </w:rPr>
            </w:pPr>
            <w:r w:rsidRPr="008339ED">
              <w:rPr>
                <w:rFonts w:ascii="CG Times" w:hAnsi="CG Times"/>
                <w:sz w:val="16"/>
                <w:szCs w:val="16"/>
              </w:rPr>
              <w:t>5</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Rreshqitese</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MMPAU</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DSHP</w:t>
            </w:r>
            <w:r w:rsidR="00EB2EB1" w:rsidRPr="008339ED">
              <w:rPr>
                <w:rFonts w:ascii="CG Times" w:hAnsi="CG Times"/>
                <w:sz w:val="16"/>
                <w:szCs w:val="16"/>
              </w:rPr>
              <w:t xml:space="preserve"> Kolonje</w:t>
            </w:r>
          </w:p>
        </w:tc>
        <w:tc>
          <w:tcPr>
            <w:tcW w:w="0" w:type="auto"/>
            <w:shd w:val="clear" w:color="auto" w:fill="auto"/>
            <w:noWrap/>
          </w:tcPr>
          <w:p w:rsidR="00601834" w:rsidRPr="008339ED" w:rsidRDefault="00601834" w:rsidP="008339ED">
            <w:pPr>
              <w:widowControl w:val="0"/>
              <w:rPr>
                <w:rFonts w:ascii="CG Times" w:hAnsi="CG Times"/>
                <w:sz w:val="16"/>
                <w:szCs w:val="16"/>
              </w:rPr>
            </w:pPr>
            <w:r w:rsidRPr="008339ED">
              <w:rPr>
                <w:rFonts w:ascii="CG Times" w:hAnsi="CG Times"/>
                <w:sz w:val="16"/>
                <w:szCs w:val="16"/>
              </w:rPr>
              <w:t>Pyll shteteror</w:t>
            </w:r>
          </w:p>
        </w:tc>
      </w:tr>
      <w:tr w:rsidR="00601834" w:rsidRPr="008339ED" w:rsidTr="008339ED">
        <w:trPr>
          <w:trHeight w:val="109"/>
          <w:jc w:val="center"/>
        </w:trPr>
        <w:tc>
          <w:tcPr>
            <w:tcW w:w="0" w:type="auto"/>
            <w:shd w:val="clear" w:color="auto" w:fill="auto"/>
            <w:noWrap/>
          </w:tcPr>
          <w:p w:rsidR="00601834" w:rsidRPr="008339ED" w:rsidRDefault="00601834" w:rsidP="008339ED">
            <w:pPr>
              <w:widowControl w:val="0"/>
              <w:jc w:val="center"/>
              <w:rPr>
                <w:rFonts w:ascii="CG Times" w:hAnsi="CG Times" w:cs="Arial"/>
                <w:sz w:val="16"/>
                <w:szCs w:val="16"/>
              </w:rPr>
            </w:pPr>
            <w:r w:rsidRPr="008339ED">
              <w:rPr>
                <w:rFonts w:ascii="CG Times" w:hAnsi="CG Times" w:cs="Arial"/>
                <w:sz w:val="16"/>
                <w:szCs w:val="16"/>
              </w:rPr>
              <w:t>4</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128</w:t>
            </w:r>
          </w:p>
        </w:tc>
        <w:tc>
          <w:tcPr>
            <w:tcW w:w="0" w:type="auto"/>
            <w:shd w:val="clear" w:color="auto" w:fill="auto"/>
            <w:noWrap/>
          </w:tcPr>
          <w:p w:rsidR="00601834" w:rsidRPr="008339ED" w:rsidRDefault="00601834"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601834" w:rsidRPr="008339ED" w:rsidRDefault="005239BF" w:rsidP="008339ED">
            <w:pPr>
              <w:widowControl w:val="0"/>
              <w:rPr>
                <w:rFonts w:ascii="CG Times" w:hAnsi="CG Times"/>
                <w:sz w:val="16"/>
                <w:szCs w:val="16"/>
              </w:rPr>
            </w:pPr>
            <w:r w:rsidRPr="008339ED">
              <w:rPr>
                <w:rFonts w:ascii="CG Times" w:hAnsi="CG Times"/>
                <w:sz w:val="16"/>
                <w:szCs w:val="16"/>
              </w:rPr>
              <w:t>Guri i</w:t>
            </w:r>
            <w:r w:rsidR="00601834" w:rsidRPr="008339ED">
              <w:rPr>
                <w:rFonts w:ascii="CG Times" w:hAnsi="CG Times"/>
                <w:sz w:val="16"/>
                <w:szCs w:val="16"/>
              </w:rPr>
              <w:t xml:space="preserve"> Glines</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13a</w:t>
            </w:r>
          </w:p>
        </w:tc>
        <w:tc>
          <w:tcPr>
            <w:tcW w:w="0" w:type="auto"/>
            <w:shd w:val="clear" w:color="auto" w:fill="auto"/>
            <w:noWrap/>
          </w:tcPr>
          <w:p w:rsidR="00601834" w:rsidRPr="008339ED" w:rsidRDefault="00657F11" w:rsidP="008339ED">
            <w:pPr>
              <w:widowControl w:val="0"/>
              <w:jc w:val="both"/>
              <w:rPr>
                <w:rFonts w:ascii="CG Times" w:hAnsi="CG Times"/>
                <w:sz w:val="16"/>
                <w:szCs w:val="16"/>
              </w:rPr>
            </w:pPr>
            <w:r w:rsidRPr="008339ED">
              <w:rPr>
                <w:rFonts w:ascii="CG Times" w:hAnsi="CG Times"/>
                <w:sz w:val="16"/>
                <w:szCs w:val="16"/>
              </w:rPr>
              <w:t>Cung prodhues</w:t>
            </w:r>
          </w:p>
        </w:tc>
        <w:tc>
          <w:tcPr>
            <w:tcW w:w="0" w:type="auto"/>
            <w:shd w:val="clear" w:color="auto" w:fill="auto"/>
            <w:noWrap/>
          </w:tcPr>
          <w:p w:rsidR="00601834" w:rsidRPr="008339ED" w:rsidRDefault="00601834" w:rsidP="008339ED">
            <w:pPr>
              <w:widowControl w:val="0"/>
              <w:jc w:val="right"/>
              <w:rPr>
                <w:rFonts w:ascii="CG Times" w:hAnsi="CG Times"/>
                <w:sz w:val="16"/>
                <w:szCs w:val="16"/>
              </w:rPr>
            </w:pPr>
            <w:r w:rsidRPr="008339ED">
              <w:rPr>
                <w:rFonts w:ascii="CG Times" w:hAnsi="CG Times"/>
                <w:sz w:val="16"/>
                <w:szCs w:val="16"/>
              </w:rPr>
              <w:t>30.5</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 xml:space="preserve">Dru </w:t>
            </w:r>
            <w:r w:rsidR="00657F11" w:rsidRPr="008339ED">
              <w:rPr>
                <w:rFonts w:ascii="CG Times" w:hAnsi="CG Times"/>
                <w:sz w:val="16"/>
                <w:szCs w:val="16"/>
              </w:rPr>
              <w:t>zjarri</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MMPAU</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DSHP</w:t>
            </w:r>
            <w:r w:rsidR="00EB2EB1" w:rsidRPr="008339ED">
              <w:rPr>
                <w:rFonts w:ascii="CG Times" w:hAnsi="CG Times"/>
                <w:sz w:val="16"/>
                <w:szCs w:val="16"/>
              </w:rPr>
              <w:t xml:space="preserve"> Kolonje</w:t>
            </w:r>
          </w:p>
        </w:tc>
        <w:tc>
          <w:tcPr>
            <w:tcW w:w="0" w:type="auto"/>
            <w:shd w:val="clear" w:color="auto" w:fill="auto"/>
            <w:noWrap/>
          </w:tcPr>
          <w:p w:rsidR="00601834" w:rsidRPr="008339ED" w:rsidRDefault="00601834" w:rsidP="008339ED">
            <w:pPr>
              <w:widowControl w:val="0"/>
              <w:rPr>
                <w:rFonts w:ascii="CG Times" w:hAnsi="CG Times"/>
                <w:sz w:val="16"/>
                <w:szCs w:val="16"/>
              </w:rPr>
            </w:pPr>
            <w:r w:rsidRPr="008339ED">
              <w:rPr>
                <w:rFonts w:ascii="CG Times" w:hAnsi="CG Times"/>
                <w:sz w:val="16"/>
                <w:szCs w:val="16"/>
              </w:rPr>
              <w:t>Pyll shteteror</w:t>
            </w:r>
          </w:p>
        </w:tc>
      </w:tr>
      <w:tr w:rsidR="00601834" w:rsidRPr="008339ED" w:rsidTr="008339ED">
        <w:trPr>
          <w:trHeight w:val="77"/>
          <w:jc w:val="center"/>
        </w:trPr>
        <w:tc>
          <w:tcPr>
            <w:tcW w:w="0" w:type="auto"/>
            <w:shd w:val="clear" w:color="auto" w:fill="auto"/>
            <w:noWrap/>
          </w:tcPr>
          <w:p w:rsidR="00601834" w:rsidRPr="008339ED" w:rsidRDefault="00601834" w:rsidP="008339ED">
            <w:pPr>
              <w:widowControl w:val="0"/>
              <w:jc w:val="center"/>
              <w:rPr>
                <w:rFonts w:ascii="CG Times" w:hAnsi="CG Times" w:cs="Arial"/>
                <w:sz w:val="16"/>
                <w:szCs w:val="16"/>
              </w:rPr>
            </w:pPr>
            <w:r w:rsidRPr="008339ED">
              <w:rPr>
                <w:rFonts w:ascii="CG Times" w:hAnsi="CG Times" w:cs="Arial"/>
                <w:sz w:val="16"/>
                <w:szCs w:val="16"/>
              </w:rPr>
              <w:t>5</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162</w:t>
            </w:r>
          </w:p>
        </w:tc>
        <w:tc>
          <w:tcPr>
            <w:tcW w:w="0" w:type="auto"/>
            <w:shd w:val="clear" w:color="auto" w:fill="auto"/>
            <w:noWrap/>
          </w:tcPr>
          <w:p w:rsidR="00601834" w:rsidRPr="008339ED" w:rsidRDefault="00601834"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601834" w:rsidRPr="008339ED" w:rsidRDefault="00601834" w:rsidP="008339ED">
            <w:pPr>
              <w:widowControl w:val="0"/>
              <w:rPr>
                <w:rFonts w:ascii="CG Times" w:hAnsi="CG Times"/>
                <w:sz w:val="16"/>
                <w:szCs w:val="16"/>
              </w:rPr>
            </w:pPr>
            <w:r w:rsidRPr="008339ED">
              <w:rPr>
                <w:rFonts w:ascii="CG Times" w:hAnsi="CG Times"/>
                <w:sz w:val="16"/>
                <w:szCs w:val="16"/>
              </w:rPr>
              <w:t>Kuqesh</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39a</w:t>
            </w:r>
          </w:p>
        </w:tc>
        <w:tc>
          <w:tcPr>
            <w:tcW w:w="0" w:type="auto"/>
            <w:shd w:val="clear" w:color="auto" w:fill="auto"/>
            <w:noWrap/>
          </w:tcPr>
          <w:p w:rsidR="00601834" w:rsidRPr="008339ED" w:rsidRDefault="00657F11" w:rsidP="008339ED">
            <w:pPr>
              <w:widowControl w:val="0"/>
              <w:jc w:val="both"/>
              <w:rPr>
                <w:rFonts w:ascii="CG Times" w:hAnsi="CG Times"/>
                <w:sz w:val="16"/>
                <w:szCs w:val="16"/>
              </w:rPr>
            </w:pPr>
            <w:r w:rsidRPr="008339ED">
              <w:rPr>
                <w:rFonts w:ascii="CG Times" w:hAnsi="CG Times"/>
                <w:sz w:val="16"/>
                <w:szCs w:val="16"/>
              </w:rPr>
              <w:t>Cung prodhues</w:t>
            </w:r>
          </w:p>
        </w:tc>
        <w:tc>
          <w:tcPr>
            <w:tcW w:w="0" w:type="auto"/>
            <w:shd w:val="clear" w:color="auto" w:fill="auto"/>
            <w:noWrap/>
          </w:tcPr>
          <w:p w:rsidR="00601834" w:rsidRPr="008339ED" w:rsidRDefault="00601834" w:rsidP="008339ED">
            <w:pPr>
              <w:widowControl w:val="0"/>
              <w:jc w:val="right"/>
              <w:rPr>
                <w:rFonts w:ascii="CG Times" w:hAnsi="CG Times"/>
                <w:sz w:val="16"/>
                <w:szCs w:val="16"/>
              </w:rPr>
            </w:pPr>
            <w:r w:rsidRPr="008339ED">
              <w:rPr>
                <w:rFonts w:ascii="CG Times" w:hAnsi="CG Times"/>
                <w:sz w:val="16"/>
                <w:szCs w:val="16"/>
              </w:rPr>
              <w:t>7</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 xml:space="preserve">Dru </w:t>
            </w:r>
            <w:r w:rsidR="00657F11" w:rsidRPr="008339ED">
              <w:rPr>
                <w:rFonts w:ascii="CG Times" w:hAnsi="CG Times"/>
                <w:sz w:val="16"/>
                <w:szCs w:val="16"/>
              </w:rPr>
              <w:t>zjarri</w:t>
            </w:r>
          </w:p>
        </w:tc>
        <w:tc>
          <w:tcPr>
            <w:tcW w:w="0" w:type="auto"/>
            <w:shd w:val="clear" w:color="auto" w:fill="auto"/>
            <w:noWrap/>
          </w:tcPr>
          <w:p w:rsidR="00601834" w:rsidRPr="008339ED" w:rsidRDefault="002F59F1" w:rsidP="008339ED">
            <w:pPr>
              <w:widowControl w:val="0"/>
              <w:jc w:val="center"/>
              <w:rPr>
                <w:rFonts w:ascii="CG Times" w:hAnsi="CG Times"/>
                <w:sz w:val="16"/>
                <w:szCs w:val="16"/>
              </w:rPr>
            </w:pPr>
            <w:r w:rsidRPr="008339ED">
              <w:rPr>
                <w:rFonts w:ascii="CG Times" w:hAnsi="CG Times"/>
                <w:sz w:val="16"/>
                <w:szCs w:val="16"/>
              </w:rPr>
              <w:t>"</w:t>
            </w:r>
            <w:r w:rsidR="00601834" w:rsidRPr="008339ED">
              <w:rPr>
                <w:rFonts w:ascii="CG Times" w:hAnsi="CG Times"/>
                <w:sz w:val="16"/>
                <w:szCs w:val="16"/>
              </w:rPr>
              <w:t> </w:t>
            </w:r>
          </w:p>
        </w:tc>
        <w:tc>
          <w:tcPr>
            <w:tcW w:w="0" w:type="auto"/>
            <w:shd w:val="clear" w:color="auto" w:fill="auto"/>
            <w:noWrap/>
          </w:tcPr>
          <w:p w:rsidR="00601834" w:rsidRPr="008339ED" w:rsidRDefault="00601834" w:rsidP="008339ED">
            <w:pPr>
              <w:widowControl w:val="0"/>
              <w:jc w:val="center"/>
              <w:rPr>
                <w:rFonts w:ascii="CG Times" w:hAnsi="CG Times"/>
                <w:sz w:val="16"/>
                <w:szCs w:val="16"/>
              </w:rPr>
            </w:pPr>
            <w:r w:rsidRPr="008339ED">
              <w:rPr>
                <w:rFonts w:ascii="CG Times" w:hAnsi="CG Times"/>
                <w:sz w:val="16"/>
                <w:szCs w:val="16"/>
              </w:rPr>
              <w:t>DSHP</w:t>
            </w:r>
            <w:r w:rsidR="00EB2EB1" w:rsidRPr="008339ED">
              <w:rPr>
                <w:rFonts w:ascii="CG Times" w:hAnsi="CG Times"/>
                <w:sz w:val="16"/>
                <w:szCs w:val="16"/>
              </w:rPr>
              <w:t xml:space="preserve"> Kolonje</w:t>
            </w:r>
          </w:p>
        </w:tc>
        <w:tc>
          <w:tcPr>
            <w:tcW w:w="0" w:type="auto"/>
            <w:shd w:val="clear" w:color="auto" w:fill="auto"/>
            <w:noWrap/>
          </w:tcPr>
          <w:p w:rsidR="00601834" w:rsidRPr="008339ED" w:rsidRDefault="00601834"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211"/>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6</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187</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Ballatreve</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64a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Cung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34</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152"/>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7</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190</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Kurrizi i Bukshit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65</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Shk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49.5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119"/>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8</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191</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Kurrizi i Bukshit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66a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Shk.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16.56</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73"/>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9</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192</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Kurrizi i Bukshit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67a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Shk.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36.41</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70"/>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10</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221</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Qafa e Radoves</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84a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Shk.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83</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 xml:space="preserve">Dru zjarri Dru </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70"/>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11</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222</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Qafa e Radoves</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84c</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Inproduktive</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14.5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Rrepire</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129"/>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12</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237</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Brastovice</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105a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Cung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37</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111"/>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13</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238</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Brastovice</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105b</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Inproduktive</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3.75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Rrepire</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70"/>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14</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239</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Korie e Lashoves</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106a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Cung.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23.5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70"/>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15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240</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Grabea</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107a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Cung.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24</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77"/>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16</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250</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Civicisht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116a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Cung.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30</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164"/>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17</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253</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Vrepcke</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119a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Cung.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17.75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133"/>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18</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254</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Kroi i Hajduteve</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120a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Cung.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28.25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86"/>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19</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255</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Kroi i Hajduteve</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120b</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Shk.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37.75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70"/>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20</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266</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Hija e Radanjit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132a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Shk.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56.5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70"/>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21</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267</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Maja e Xhamickelit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133a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Trung.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30</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L. punimi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156"/>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22</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280</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Hija e Radanjit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139a</w:t>
            </w:r>
          </w:p>
        </w:tc>
        <w:tc>
          <w:tcPr>
            <w:tcW w:w="0" w:type="auto"/>
            <w:shd w:val="clear" w:color="auto" w:fill="auto"/>
            <w:noWrap/>
          </w:tcPr>
          <w:p w:rsidR="002F59F1" w:rsidRPr="008339ED" w:rsidRDefault="000C0BE2" w:rsidP="008339ED">
            <w:pPr>
              <w:widowControl w:val="0"/>
              <w:jc w:val="both"/>
              <w:rPr>
                <w:rFonts w:ascii="CG Times" w:hAnsi="CG Times"/>
                <w:sz w:val="16"/>
                <w:szCs w:val="16"/>
              </w:rPr>
            </w:pPr>
            <w:r w:rsidRPr="008339ED">
              <w:rPr>
                <w:rFonts w:ascii="CG Times" w:hAnsi="CG Times"/>
                <w:sz w:val="16"/>
                <w:szCs w:val="16"/>
              </w:rPr>
              <w:t xml:space="preserve">Trung </w:t>
            </w:r>
            <w:r w:rsidR="002F59F1" w:rsidRPr="008339ED">
              <w:rPr>
                <w:rFonts w:ascii="CG Times" w:hAnsi="CG Times"/>
                <w:sz w:val="16"/>
                <w:szCs w:val="16"/>
              </w:rPr>
              <w:t>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14</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L. punimi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109"/>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23</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281</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Leskovik</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Hija e Radanjit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139b</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Shk.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23</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70"/>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24</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608</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Hija e Podes</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34a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Shk.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55.75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212"/>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25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609</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Hija e Podes</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34c</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Sip. boshe</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48.25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151"/>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26</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610</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Lajthia e Podes</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35a</w:t>
            </w:r>
          </w:p>
        </w:tc>
        <w:tc>
          <w:tcPr>
            <w:tcW w:w="0" w:type="auto"/>
            <w:shd w:val="clear" w:color="auto" w:fill="auto"/>
            <w:noWrap/>
          </w:tcPr>
          <w:p w:rsidR="002F59F1" w:rsidRPr="008339ED" w:rsidRDefault="000C0BE2" w:rsidP="008339ED">
            <w:pPr>
              <w:widowControl w:val="0"/>
              <w:jc w:val="both"/>
              <w:rPr>
                <w:rFonts w:ascii="CG Times" w:hAnsi="CG Times"/>
                <w:sz w:val="16"/>
                <w:szCs w:val="16"/>
              </w:rPr>
            </w:pPr>
            <w:r w:rsidRPr="008339ED">
              <w:rPr>
                <w:rFonts w:ascii="CG Times" w:hAnsi="CG Times"/>
                <w:sz w:val="16"/>
                <w:szCs w:val="16"/>
              </w:rPr>
              <w:t>Shk.</w:t>
            </w:r>
            <w:r w:rsidR="002F59F1" w:rsidRPr="008339ED">
              <w:rPr>
                <w:rFonts w:ascii="CG Times" w:hAnsi="CG Times"/>
                <w:sz w:val="16"/>
                <w:szCs w:val="16"/>
              </w:rPr>
              <w:t>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73.25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105"/>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27</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611</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Pode</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35c</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Inproduktive</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10.75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74"/>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28</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616</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Qafa e Hasit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39a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Shk.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44.4</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70"/>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29</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619</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Gjoncet e Hoceskes</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41c</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Inproduktive</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67.5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Shkembore</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189"/>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30</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620</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Hija e Radanjit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43a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Shk.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10.75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143"/>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31</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621</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Radanj</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44a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Shk.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43.83</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98"/>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32</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625</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Majzat e Podes</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46a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Shk.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82.7</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70"/>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33</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627</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Vederik</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47a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Cung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41.75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70"/>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34</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637</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Peshtan</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65a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Shk.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28</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Dru zjarri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168"/>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35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638</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Peshtan</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65c</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Inproduktive</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54.75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Rrepire</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121"/>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36</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639</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Faqe Peshtanit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66a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Trung.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13.5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l.punimi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89"/>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37</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640</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Peshtan</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67a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Trung.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12.25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l.punimi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70"/>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38</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651</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Qershia</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80a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Trung.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27.5</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l.punimi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2F59F1" w:rsidRPr="008339ED" w:rsidTr="008339ED">
        <w:trPr>
          <w:trHeight w:val="164"/>
          <w:jc w:val="center"/>
        </w:trPr>
        <w:tc>
          <w:tcPr>
            <w:tcW w:w="0" w:type="auto"/>
            <w:shd w:val="clear" w:color="auto" w:fill="auto"/>
            <w:noWrap/>
          </w:tcPr>
          <w:p w:rsidR="002F59F1" w:rsidRPr="008339ED" w:rsidRDefault="002F59F1" w:rsidP="008339ED">
            <w:pPr>
              <w:widowControl w:val="0"/>
              <w:jc w:val="center"/>
              <w:rPr>
                <w:rFonts w:ascii="CG Times" w:hAnsi="CG Times" w:cs="Arial"/>
                <w:sz w:val="16"/>
                <w:szCs w:val="16"/>
              </w:rPr>
            </w:pPr>
            <w:r w:rsidRPr="008339ED">
              <w:rPr>
                <w:rFonts w:ascii="CG Times" w:hAnsi="CG Times" w:cs="Arial"/>
                <w:sz w:val="16"/>
                <w:szCs w:val="16"/>
              </w:rPr>
              <w:t>39</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657</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Piskal</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Galina</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86a</w:t>
            </w:r>
          </w:p>
        </w:tc>
        <w:tc>
          <w:tcPr>
            <w:tcW w:w="0" w:type="auto"/>
            <w:shd w:val="clear" w:color="auto" w:fill="auto"/>
            <w:noWrap/>
          </w:tcPr>
          <w:p w:rsidR="002F59F1" w:rsidRPr="008339ED" w:rsidRDefault="002F59F1" w:rsidP="008339ED">
            <w:pPr>
              <w:widowControl w:val="0"/>
              <w:jc w:val="both"/>
              <w:rPr>
                <w:rFonts w:ascii="CG Times" w:hAnsi="CG Times"/>
                <w:sz w:val="16"/>
                <w:szCs w:val="16"/>
              </w:rPr>
            </w:pPr>
            <w:r w:rsidRPr="008339ED">
              <w:rPr>
                <w:rFonts w:ascii="CG Times" w:hAnsi="CG Times"/>
                <w:sz w:val="16"/>
                <w:szCs w:val="16"/>
              </w:rPr>
              <w:t>Trung. prodhues</w:t>
            </w:r>
          </w:p>
        </w:tc>
        <w:tc>
          <w:tcPr>
            <w:tcW w:w="0" w:type="auto"/>
            <w:shd w:val="clear" w:color="auto" w:fill="auto"/>
            <w:noWrap/>
          </w:tcPr>
          <w:p w:rsidR="002F59F1" w:rsidRPr="008339ED" w:rsidRDefault="002F59F1" w:rsidP="008339ED">
            <w:pPr>
              <w:widowControl w:val="0"/>
              <w:jc w:val="right"/>
              <w:rPr>
                <w:rFonts w:ascii="CG Times" w:hAnsi="CG Times"/>
                <w:sz w:val="16"/>
                <w:szCs w:val="16"/>
              </w:rPr>
            </w:pPr>
            <w:r w:rsidRPr="008339ED">
              <w:rPr>
                <w:rFonts w:ascii="CG Times" w:hAnsi="CG Times"/>
                <w:sz w:val="16"/>
                <w:szCs w:val="16"/>
              </w:rPr>
              <w:t>41</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l.punimi</w:t>
            </w:r>
          </w:p>
        </w:tc>
        <w:tc>
          <w:tcPr>
            <w:tcW w:w="0" w:type="auto"/>
            <w:shd w:val="clear" w:color="auto" w:fill="auto"/>
            <w:noWrap/>
          </w:tcPr>
          <w:p w:rsidR="002F59F1" w:rsidRDefault="002F59F1" w:rsidP="008339ED">
            <w:pPr>
              <w:jc w:val="center"/>
            </w:pPr>
            <w:r w:rsidRPr="008339ED">
              <w:rPr>
                <w:rFonts w:ascii="CG Times" w:hAnsi="CG Times"/>
                <w:sz w:val="16"/>
                <w:szCs w:val="16"/>
              </w:rPr>
              <w:t>"</w:t>
            </w:r>
          </w:p>
        </w:tc>
        <w:tc>
          <w:tcPr>
            <w:tcW w:w="0" w:type="auto"/>
            <w:shd w:val="clear" w:color="auto" w:fill="auto"/>
            <w:noWrap/>
          </w:tcPr>
          <w:p w:rsidR="002F59F1" w:rsidRPr="008339ED" w:rsidRDefault="002F59F1"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2F59F1" w:rsidRPr="008339ED" w:rsidRDefault="002F59F1" w:rsidP="008339ED">
            <w:pPr>
              <w:widowControl w:val="0"/>
              <w:rPr>
                <w:rFonts w:ascii="CG Times" w:hAnsi="CG Times"/>
                <w:sz w:val="16"/>
                <w:szCs w:val="16"/>
              </w:rPr>
            </w:pPr>
            <w:r w:rsidRPr="008339ED">
              <w:rPr>
                <w:rFonts w:ascii="CG Times" w:hAnsi="CG Times"/>
                <w:sz w:val="16"/>
                <w:szCs w:val="16"/>
              </w:rPr>
              <w:t>Pyll shteteror</w:t>
            </w:r>
          </w:p>
        </w:tc>
      </w:tr>
      <w:tr w:rsidR="006067CB" w:rsidRPr="008339ED" w:rsidTr="008339ED">
        <w:trPr>
          <w:trHeight w:val="90"/>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40</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678 </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Gllave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143.8</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Default="006067CB" w:rsidP="008339ED">
            <w:pPr>
              <w:jc w:val="center"/>
            </w:pPr>
            <w:r w:rsidRPr="008339ED">
              <w:rPr>
                <w:rFonts w:ascii="CG Times" w:hAnsi="CG Times"/>
                <w:sz w:val="16"/>
                <w:szCs w:val="16"/>
              </w:rPr>
              <w:t>"</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Kaluar komunes me VKM 700,</w:t>
            </w:r>
          </w:p>
        </w:tc>
      </w:tr>
      <w:tr w:rsidR="006067CB" w:rsidRPr="008339ED" w:rsidTr="008339ED">
        <w:trPr>
          <w:trHeight w:val="84"/>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41</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679</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Devolane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2</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74.7</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70"/>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42</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680</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Shkalla</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3</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26.5</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85"/>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43</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681</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Mbrapa Malit</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4</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93.6</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42"/>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44</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682</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Nallonaq</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5</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52.5</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23"/>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45</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683</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Rreze Malit</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61.9</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90"/>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46</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684</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Postenan</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xml:space="preserve"> 6/1</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76</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90"/>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47</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685</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Selike-Brogovik</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8/a</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75</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79"/>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48</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686</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Selige-Brogovik</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8/b</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50.6</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47"/>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49</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687</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Ymeline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9</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148</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59"/>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50</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688</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Shkoze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10</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41.4</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64"/>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51</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689</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Plepi</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11</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219</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90"/>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52</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690</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smartTag w:uri="urn:schemas-microsoft-com:office:smarttags" w:element="City">
              <w:smartTag w:uri="urn:schemas-microsoft-com:office:smarttags" w:element="place">
                <w:r w:rsidRPr="008339ED">
                  <w:rPr>
                    <w:rFonts w:ascii="CG Times" w:hAnsi="CG Times"/>
                    <w:sz w:val="16"/>
                    <w:szCs w:val="16"/>
                  </w:rPr>
                  <w:t>Thana</w:t>
                </w:r>
              </w:smartTag>
            </w:smartTag>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11a</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6</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57"/>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53</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691</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Qafa e Dylit</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12</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57.5</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12"/>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54</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692</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Vithizma</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13</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97</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90"/>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55</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693</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Qafa e Frasherit</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14</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50</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90"/>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56</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694</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Lipeci</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15</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152</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82"/>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57</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695</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smartTag w:uri="urn:schemas-microsoft-com:office:smarttags" w:element="country-region">
              <w:smartTag w:uri="urn:schemas-microsoft-com:office:smarttags" w:element="place">
                <w:r w:rsidRPr="008339ED">
                  <w:rPr>
                    <w:rFonts w:ascii="CG Times" w:hAnsi="CG Times"/>
                    <w:sz w:val="16"/>
                    <w:szCs w:val="16"/>
                  </w:rPr>
                  <w:t>Mali</w:t>
                </w:r>
              </w:smartTag>
            </w:smartTag>
            <w:r w:rsidRPr="008339ED">
              <w:rPr>
                <w:rFonts w:ascii="CG Times" w:hAnsi="CG Times"/>
                <w:sz w:val="16"/>
                <w:szCs w:val="16"/>
              </w:rPr>
              <w:t xml:space="preserve"> I Kuq</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16</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30.5</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35"/>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58</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696</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Varrezat e Radanjit</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17</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47</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90"/>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59</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697</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Leskovik</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Qafa e Furkes</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18</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103</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90"/>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60</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698</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Barmash</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Bonovila</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123.5</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64"/>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61</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699</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Barmash</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Shkembi i Thekrave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2</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16</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48"/>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62</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700</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Barmash</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Luadhet e Gumenjit</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4</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35</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02"/>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63</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701</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Piskal</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Perroi i Sotires</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15</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90"/>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64</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702</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Piskal</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Gremi</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2</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32</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90"/>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65</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703</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Piskal</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Ara e Stanit</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3</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34</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90"/>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66</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704</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Piskal</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Maja e Larte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4</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155.6</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25"/>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67</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705</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Piskal</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Stremina</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5</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136</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08"/>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68</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706</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Piskal</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Lajthia</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6</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111.4</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90"/>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69</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707</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Piskal</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Guri i Lenos</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9</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191.5</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90"/>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69</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708</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Piskal</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Peshtan-Zguralec</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10</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215.1</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64"/>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70</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709</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Piskal</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Kovacisht</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14</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107</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17"/>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71</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710</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Piskal</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Greinaxhove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15</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173</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90"/>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72</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711</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Piskal</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Shen. Thanas</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16</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163</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r w:rsidR="006067CB" w:rsidRPr="008339ED" w:rsidTr="008339ED">
        <w:trPr>
          <w:trHeight w:val="153"/>
          <w:jc w:val="center"/>
        </w:trPr>
        <w:tc>
          <w:tcPr>
            <w:tcW w:w="0" w:type="auto"/>
            <w:shd w:val="clear" w:color="auto" w:fill="auto"/>
            <w:noWrap/>
          </w:tcPr>
          <w:p w:rsidR="006067CB" w:rsidRPr="008339ED" w:rsidRDefault="006067CB" w:rsidP="008339ED">
            <w:pPr>
              <w:widowControl w:val="0"/>
              <w:jc w:val="center"/>
              <w:rPr>
                <w:rFonts w:ascii="CG Times" w:hAnsi="CG Times" w:cs="Arial"/>
                <w:sz w:val="16"/>
                <w:szCs w:val="16"/>
              </w:rPr>
            </w:pPr>
            <w:r w:rsidRPr="008339ED">
              <w:rPr>
                <w:rFonts w:ascii="CG Times" w:hAnsi="CG Times" w:cs="Arial"/>
                <w:sz w:val="16"/>
                <w:szCs w:val="16"/>
              </w:rPr>
              <w:t>73</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712</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Ekonomia Kullosore Piskal</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Luadhe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17</w:t>
            </w:r>
          </w:p>
        </w:tc>
        <w:tc>
          <w:tcPr>
            <w:tcW w:w="0" w:type="auto"/>
            <w:shd w:val="clear" w:color="auto" w:fill="auto"/>
            <w:noWrap/>
          </w:tcPr>
          <w:p w:rsidR="006067CB" w:rsidRPr="008339ED" w:rsidRDefault="006067CB" w:rsidP="008339ED">
            <w:pPr>
              <w:widowControl w:val="0"/>
              <w:jc w:val="both"/>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right"/>
              <w:rPr>
                <w:rFonts w:ascii="CG Times" w:hAnsi="CG Times"/>
                <w:sz w:val="16"/>
                <w:szCs w:val="16"/>
              </w:rPr>
            </w:pPr>
            <w:r w:rsidRPr="008339ED">
              <w:rPr>
                <w:rFonts w:ascii="CG Times" w:hAnsi="CG Times"/>
                <w:sz w:val="16"/>
                <w:szCs w:val="16"/>
              </w:rPr>
              <w:t>252</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Kullote</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 </w:t>
            </w:r>
          </w:p>
        </w:tc>
        <w:tc>
          <w:tcPr>
            <w:tcW w:w="0" w:type="auto"/>
            <w:shd w:val="clear" w:color="auto" w:fill="auto"/>
            <w:noWrap/>
          </w:tcPr>
          <w:p w:rsidR="006067CB" w:rsidRPr="008339ED" w:rsidRDefault="006067CB" w:rsidP="008339ED">
            <w:pPr>
              <w:widowControl w:val="0"/>
              <w:jc w:val="center"/>
              <w:rPr>
                <w:rFonts w:ascii="CG Times" w:hAnsi="CG Times"/>
                <w:sz w:val="16"/>
                <w:szCs w:val="16"/>
              </w:rPr>
            </w:pPr>
            <w:r w:rsidRPr="008339ED">
              <w:rPr>
                <w:rFonts w:ascii="CG Times" w:hAnsi="CG Times"/>
                <w:sz w:val="16"/>
                <w:szCs w:val="16"/>
              </w:rPr>
              <w:t>DSHP Kolonje</w:t>
            </w:r>
          </w:p>
        </w:tc>
        <w:tc>
          <w:tcPr>
            <w:tcW w:w="0" w:type="auto"/>
            <w:shd w:val="clear" w:color="auto" w:fill="auto"/>
            <w:noWrap/>
          </w:tcPr>
          <w:p w:rsidR="006067CB" w:rsidRPr="008339ED" w:rsidRDefault="006067CB" w:rsidP="008339ED">
            <w:pPr>
              <w:widowControl w:val="0"/>
              <w:rPr>
                <w:rFonts w:ascii="CG Times" w:hAnsi="CG Times"/>
                <w:sz w:val="16"/>
                <w:szCs w:val="16"/>
              </w:rPr>
            </w:pPr>
            <w:r w:rsidRPr="008339ED">
              <w:rPr>
                <w:rFonts w:ascii="CG Times" w:hAnsi="CG Times"/>
                <w:sz w:val="16"/>
                <w:szCs w:val="16"/>
              </w:rPr>
              <w:t> </w:t>
            </w:r>
          </w:p>
        </w:tc>
      </w:tr>
    </w:tbl>
    <w:p w:rsidR="00F347B8" w:rsidRDefault="00F347B8" w:rsidP="00102B3E">
      <w:pPr>
        <w:pStyle w:val="Akti"/>
        <w:keepNext w:val="0"/>
        <w:rPr>
          <w:lang w:val="sq-AL"/>
        </w:rPr>
        <w:sectPr w:rsidR="00F347B8" w:rsidSect="007B66C8">
          <w:pgSz w:w="16838" w:h="11906" w:orient="landscape" w:code="9"/>
          <w:pgMar w:top="1418" w:right="1418" w:bottom="1418" w:left="1418" w:header="1304" w:footer="1134" w:gutter="0"/>
          <w:pgNumType w:start="4131"/>
          <w:cols w:space="720"/>
          <w:docGrid w:linePitch="360"/>
        </w:sectPr>
      </w:pPr>
    </w:p>
    <w:p w:rsidR="00CB6543" w:rsidRPr="006E0BAD" w:rsidRDefault="001B6FE7" w:rsidP="00102B3E">
      <w:pPr>
        <w:pStyle w:val="Paragrafi"/>
        <w:rPr>
          <w:lang w:val="sq-AL"/>
        </w:rPr>
      </w:pPr>
      <w:r w:rsidRPr="006E0BAD">
        <w:rPr>
          <w:lang w:val="sq-AL"/>
        </w:rPr>
        <w:t>Nj</w:t>
      </w:r>
      <w:r w:rsidR="00DD7EA8" w:rsidRPr="006E0BAD">
        <w:rPr>
          <w:lang w:val="sq-AL"/>
        </w:rPr>
        <w:t>ë</w:t>
      </w:r>
      <w:r w:rsidRPr="006E0BAD">
        <w:rPr>
          <w:lang w:val="sq-AL"/>
        </w:rPr>
        <w:t>sia e qeverisjes vendore</w:t>
      </w:r>
      <w:r w:rsidR="00057356">
        <w:rPr>
          <w:lang w:val="sq-AL"/>
        </w:rPr>
        <w:t>:</w:t>
      </w:r>
      <w:r w:rsidRPr="006E0BAD">
        <w:rPr>
          <w:lang w:val="sq-AL"/>
        </w:rPr>
        <w:t xml:space="preserve"> komuna Qend</w:t>
      </w:r>
      <w:r w:rsidR="00DD7EA8" w:rsidRPr="006E0BAD">
        <w:rPr>
          <w:lang w:val="sq-AL"/>
        </w:rPr>
        <w:t>ë</w:t>
      </w:r>
      <w:r w:rsidRPr="006E0BAD">
        <w:rPr>
          <w:lang w:val="sq-AL"/>
        </w:rPr>
        <w:t xml:space="preserve">r Leskovik                       </w:t>
      </w:r>
      <w:r w:rsidR="00F347B8">
        <w:rPr>
          <w:lang w:val="sq-AL"/>
        </w:rPr>
        <w:tab/>
      </w:r>
      <w:r w:rsidR="00F347B8">
        <w:rPr>
          <w:lang w:val="sq-AL"/>
        </w:rPr>
        <w:tab/>
      </w:r>
      <w:r w:rsidRPr="006E0BAD">
        <w:rPr>
          <w:lang w:val="sq-AL"/>
        </w:rPr>
        <w:t xml:space="preserve">Lidhja </w:t>
      </w:r>
      <w:r w:rsidR="00057356">
        <w:rPr>
          <w:lang w:val="sq-AL"/>
        </w:rPr>
        <w:t>nr.</w:t>
      </w:r>
      <w:r w:rsidRPr="006E0BAD">
        <w:rPr>
          <w:lang w:val="sq-AL"/>
        </w:rPr>
        <w:t>1</w:t>
      </w:r>
    </w:p>
    <w:p w:rsidR="001B6FE7" w:rsidRPr="006E0BAD" w:rsidRDefault="001B6FE7" w:rsidP="00102B3E">
      <w:pPr>
        <w:pStyle w:val="Paragrafi"/>
        <w:rPr>
          <w:lang w:val="sq-AL"/>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4"/>
        <w:gridCol w:w="3060"/>
        <w:gridCol w:w="1978"/>
      </w:tblGrid>
      <w:tr w:rsidR="001B6FE7" w:rsidRPr="008339ED" w:rsidTr="008339ED">
        <w:tc>
          <w:tcPr>
            <w:tcW w:w="4484" w:type="dxa"/>
            <w:shd w:val="clear" w:color="auto" w:fill="auto"/>
          </w:tcPr>
          <w:p w:rsidR="001B6FE7" w:rsidRPr="008339ED" w:rsidRDefault="001B6FE7" w:rsidP="008339ED">
            <w:pPr>
              <w:pStyle w:val="Paragrafi"/>
              <w:ind w:firstLine="0"/>
              <w:jc w:val="center"/>
              <w:rPr>
                <w:b/>
              </w:rPr>
            </w:pPr>
            <w:r w:rsidRPr="008339ED">
              <w:rPr>
                <w:b/>
              </w:rPr>
              <w:t>Numrat rendor</w:t>
            </w:r>
            <w:r w:rsidR="00DD7EA8" w:rsidRPr="008339ED">
              <w:rPr>
                <w:b/>
              </w:rPr>
              <w:t>ë</w:t>
            </w:r>
            <w:r w:rsidRPr="008339ED">
              <w:rPr>
                <w:b/>
              </w:rPr>
              <w:t xml:space="preserve"> t</w:t>
            </w:r>
            <w:r w:rsidR="00DD7EA8" w:rsidRPr="008339ED">
              <w:rPr>
                <w:b/>
              </w:rPr>
              <w:t>ë</w:t>
            </w:r>
            <w:r w:rsidRPr="008339ED">
              <w:rPr>
                <w:b/>
              </w:rPr>
              <w:t xml:space="preserve"> pronave n</w:t>
            </w:r>
            <w:r w:rsidR="00DD7EA8" w:rsidRPr="008339ED">
              <w:rPr>
                <w:b/>
              </w:rPr>
              <w:t>ë</w:t>
            </w:r>
            <w:r w:rsidRPr="008339ED">
              <w:rPr>
                <w:b/>
              </w:rPr>
              <w:t xml:space="preserve"> list</w:t>
            </w:r>
            <w:r w:rsidR="00DD7EA8" w:rsidRPr="008339ED">
              <w:rPr>
                <w:b/>
              </w:rPr>
              <w:t>ë</w:t>
            </w:r>
            <w:r w:rsidRPr="008339ED">
              <w:rPr>
                <w:b/>
              </w:rPr>
              <w:t>n e inventarit</w:t>
            </w:r>
          </w:p>
        </w:tc>
        <w:tc>
          <w:tcPr>
            <w:tcW w:w="3060" w:type="dxa"/>
            <w:shd w:val="clear" w:color="auto" w:fill="auto"/>
          </w:tcPr>
          <w:p w:rsidR="001B6FE7" w:rsidRPr="008339ED" w:rsidRDefault="0066032B" w:rsidP="008339ED">
            <w:pPr>
              <w:pStyle w:val="Paragrafi"/>
              <w:ind w:firstLine="0"/>
              <w:jc w:val="center"/>
              <w:rPr>
                <w:b/>
              </w:rPr>
            </w:pPr>
            <w:r w:rsidRPr="008339ED">
              <w:rPr>
                <w:b/>
              </w:rPr>
              <w:t>Fusha e p</w:t>
            </w:r>
            <w:r w:rsidR="00DD7EA8" w:rsidRPr="008339ED">
              <w:rPr>
                <w:b/>
              </w:rPr>
              <w:t>ë</w:t>
            </w:r>
            <w:r w:rsidRPr="008339ED">
              <w:rPr>
                <w:b/>
              </w:rPr>
              <w:t>rdorimit t</w:t>
            </w:r>
            <w:r w:rsidR="00DD7EA8" w:rsidRPr="008339ED">
              <w:rPr>
                <w:b/>
              </w:rPr>
              <w:t>ë</w:t>
            </w:r>
            <w:r w:rsidRPr="008339ED">
              <w:rPr>
                <w:b/>
              </w:rPr>
              <w:t xml:space="preserve"> pron</w:t>
            </w:r>
            <w:r w:rsidR="00DD7EA8" w:rsidRPr="008339ED">
              <w:rPr>
                <w:b/>
              </w:rPr>
              <w:t>ë</w:t>
            </w:r>
            <w:r w:rsidRPr="008339ED">
              <w:rPr>
                <w:b/>
              </w:rPr>
              <w:t>s</w:t>
            </w:r>
          </w:p>
        </w:tc>
        <w:tc>
          <w:tcPr>
            <w:tcW w:w="1978" w:type="dxa"/>
            <w:shd w:val="clear" w:color="auto" w:fill="auto"/>
          </w:tcPr>
          <w:p w:rsidR="001B6FE7" w:rsidRPr="008339ED" w:rsidRDefault="0066032B" w:rsidP="008339ED">
            <w:pPr>
              <w:pStyle w:val="Paragrafi"/>
              <w:ind w:firstLine="0"/>
              <w:jc w:val="center"/>
              <w:rPr>
                <w:b/>
              </w:rPr>
            </w:pPr>
            <w:r w:rsidRPr="008339ED">
              <w:rPr>
                <w:b/>
              </w:rPr>
              <w:t>Lloji i transferimit</w:t>
            </w:r>
          </w:p>
        </w:tc>
      </w:tr>
      <w:tr w:rsidR="001B6FE7" w:rsidTr="008339ED">
        <w:tc>
          <w:tcPr>
            <w:tcW w:w="4484" w:type="dxa"/>
            <w:shd w:val="clear" w:color="auto" w:fill="auto"/>
          </w:tcPr>
          <w:p w:rsidR="001B6FE7" w:rsidRDefault="0066032B" w:rsidP="008339ED">
            <w:pPr>
              <w:pStyle w:val="Paragrafi"/>
              <w:ind w:firstLine="0"/>
            </w:pPr>
            <w:r>
              <w:t>113, 126-128, 162, 187, 190-192, 221-222</w:t>
            </w:r>
          </w:p>
        </w:tc>
        <w:tc>
          <w:tcPr>
            <w:tcW w:w="3060" w:type="dxa"/>
            <w:shd w:val="clear" w:color="auto" w:fill="auto"/>
          </w:tcPr>
          <w:p w:rsidR="001B6FE7" w:rsidRDefault="0066032B" w:rsidP="008339ED">
            <w:pPr>
              <w:pStyle w:val="Paragrafi"/>
              <w:ind w:firstLine="0"/>
            </w:pPr>
            <w:r>
              <w:t>Pyll prodhues</w:t>
            </w:r>
          </w:p>
        </w:tc>
        <w:tc>
          <w:tcPr>
            <w:tcW w:w="1978" w:type="dxa"/>
            <w:shd w:val="clear" w:color="auto" w:fill="auto"/>
          </w:tcPr>
          <w:p w:rsidR="001B6FE7" w:rsidRDefault="00057356" w:rsidP="008339ED">
            <w:pPr>
              <w:pStyle w:val="Paragrafi"/>
              <w:ind w:firstLine="0"/>
            </w:pPr>
            <w:r>
              <w:t>Në p</w:t>
            </w:r>
            <w:r w:rsidR="0066032B">
              <w:t>ron</w:t>
            </w:r>
            <w:r w:rsidR="00DD7EA8">
              <w:t>ë</w:t>
            </w:r>
            <w:r w:rsidR="0066032B">
              <w:t>si</w:t>
            </w:r>
          </w:p>
        </w:tc>
      </w:tr>
      <w:tr w:rsidR="001B6FE7" w:rsidTr="008339ED">
        <w:tc>
          <w:tcPr>
            <w:tcW w:w="4484" w:type="dxa"/>
            <w:shd w:val="clear" w:color="auto" w:fill="auto"/>
          </w:tcPr>
          <w:p w:rsidR="001B6FE7" w:rsidRDefault="0066032B" w:rsidP="008339ED">
            <w:pPr>
              <w:pStyle w:val="Paragrafi"/>
              <w:ind w:firstLine="0"/>
            </w:pPr>
            <w:r>
              <w:t>237-240, 250, 253-255, 266-267, 280-281</w:t>
            </w:r>
          </w:p>
        </w:tc>
        <w:tc>
          <w:tcPr>
            <w:tcW w:w="3060" w:type="dxa"/>
            <w:shd w:val="clear" w:color="auto" w:fill="auto"/>
          </w:tcPr>
          <w:p w:rsidR="001B6FE7" w:rsidRDefault="001B6FE7" w:rsidP="008339ED">
            <w:pPr>
              <w:pStyle w:val="Paragrafi"/>
              <w:ind w:firstLine="0"/>
            </w:pPr>
          </w:p>
        </w:tc>
        <w:tc>
          <w:tcPr>
            <w:tcW w:w="1978" w:type="dxa"/>
            <w:shd w:val="clear" w:color="auto" w:fill="auto"/>
          </w:tcPr>
          <w:p w:rsidR="001B6FE7" w:rsidRDefault="001B6FE7" w:rsidP="008339ED">
            <w:pPr>
              <w:pStyle w:val="Paragrafi"/>
              <w:ind w:firstLine="0"/>
            </w:pPr>
          </w:p>
        </w:tc>
      </w:tr>
      <w:tr w:rsidR="001B6FE7" w:rsidTr="008339ED">
        <w:tc>
          <w:tcPr>
            <w:tcW w:w="4484" w:type="dxa"/>
            <w:shd w:val="clear" w:color="auto" w:fill="auto"/>
          </w:tcPr>
          <w:p w:rsidR="001B6FE7" w:rsidRDefault="0066032B" w:rsidP="008339ED">
            <w:pPr>
              <w:pStyle w:val="Paragrafi"/>
              <w:ind w:firstLine="0"/>
            </w:pPr>
            <w:r>
              <w:t>608-611, 616, 619-621, 625, 627, 637</w:t>
            </w:r>
            <w:r w:rsidR="00057356">
              <w:t>-640,</w:t>
            </w:r>
          </w:p>
        </w:tc>
        <w:tc>
          <w:tcPr>
            <w:tcW w:w="3060" w:type="dxa"/>
            <w:shd w:val="clear" w:color="auto" w:fill="auto"/>
          </w:tcPr>
          <w:p w:rsidR="001B6FE7" w:rsidRDefault="001B6FE7" w:rsidP="008339ED">
            <w:pPr>
              <w:pStyle w:val="Paragrafi"/>
              <w:ind w:firstLine="0"/>
            </w:pPr>
          </w:p>
        </w:tc>
        <w:tc>
          <w:tcPr>
            <w:tcW w:w="1978" w:type="dxa"/>
            <w:shd w:val="clear" w:color="auto" w:fill="auto"/>
          </w:tcPr>
          <w:p w:rsidR="001B6FE7" w:rsidRDefault="001B6FE7" w:rsidP="008339ED">
            <w:pPr>
              <w:pStyle w:val="Paragrafi"/>
              <w:ind w:firstLine="0"/>
            </w:pPr>
          </w:p>
        </w:tc>
      </w:tr>
      <w:tr w:rsidR="001B6FE7" w:rsidTr="008339ED">
        <w:tc>
          <w:tcPr>
            <w:tcW w:w="4484" w:type="dxa"/>
            <w:shd w:val="clear" w:color="auto" w:fill="auto"/>
          </w:tcPr>
          <w:p w:rsidR="001B6FE7" w:rsidRDefault="0066032B" w:rsidP="008339ED">
            <w:pPr>
              <w:pStyle w:val="Paragrafi"/>
              <w:ind w:firstLine="0"/>
            </w:pPr>
            <w:r>
              <w:t>651, 657</w:t>
            </w:r>
          </w:p>
        </w:tc>
        <w:tc>
          <w:tcPr>
            <w:tcW w:w="3060" w:type="dxa"/>
            <w:shd w:val="clear" w:color="auto" w:fill="auto"/>
          </w:tcPr>
          <w:p w:rsidR="001B6FE7" w:rsidRDefault="001B6FE7" w:rsidP="008339ED">
            <w:pPr>
              <w:pStyle w:val="Paragrafi"/>
              <w:ind w:firstLine="0"/>
            </w:pPr>
          </w:p>
        </w:tc>
        <w:tc>
          <w:tcPr>
            <w:tcW w:w="1978" w:type="dxa"/>
            <w:shd w:val="clear" w:color="auto" w:fill="auto"/>
          </w:tcPr>
          <w:p w:rsidR="001B6FE7" w:rsidRDefault="001B6FE7" w:rsidP="008339ED">
            <w:pPr>
              <w:pStyle w:val="Paragrafi"/>
              <w:ind w:firstLine="0"/>
            </w:pPr>
          </w:p>
        </w:tc>
      </w:tr>
      <w:tr w:rsidR="001B6FE7" w:rsidTr="008339ED">
        <w:tc>
          <w:tcPr>
            <w:tcW w:w="4484" w:type="dxa"/>
            <w:shd w:val="clear" w:color="auto" w:fill="auto"/>
          </w:tcPr>
          <w:p w:rsidR="001B6FE7" w:rsidRDefault="0066032B" w:rsidP="008339ED">
            <w:pPr>
              <w:pStyle w:val="Paragrafi"/>
              <w:ind w:firstLine="0"/>
            </w:pPr>
            <w:r>
              <w:t>678-712</w:t>
            </w:r>
          </w:p>
        </w:tc>
        <w:tc>
          <w:tcPr>
            <w:tcW w:w="3060" w:type="dxa"/>
            <w:shd w:val="clear" w:color="auto" w:fill="auto"/>
          </w:tcPr>
          <w:p w:rsidR="001B6FE7" w:rsidRDefault="0066032B" w:rsidP="008339ED">
            <w:pPr>
              <w:pStyle w:val="Paragrafi"/>
              <w:ind w:firstLine="0"/>
            </w:pPr>
            <w:r>
              <w:t>Kullot</w:t>
            </w:r>
            <w:r w:rsidR="00DD7EA8">
              <w:t>ë</w:t>
            </w:r>
          </w:p>
        </w:tc>
        <w:tc>
          <w:tcPr>
            <w:tcW w:w="1978" w:type="dxa"/>
            <w:shd w:val="clear" w:color="auto" w:fill="auto"/>
          </w:tcPr>
          <w:p w:rsidR="001B6FE7" w:rsidRDefault="00057356" w:rsidP="008339ED">
            <w:pPr>
              <w:pStyle w:val="Paragrafi"/>
              <w:ind w:firstLine="0"/>
            </w:pPr>
            <w:r>
              <w:t>Në p</w:t>
            </w:r>
            <w:r w:rsidR="0066032B">
              <w:t>ron</w:t>
            </w:r>
            <w:r w:rsidR="00DD7EA8">
              <w:t>ë</w:t>
            </w:r>
            <w:r w:rsidR="0066032B">
              <w:t>si</w:t>
            </w:r>
          </w:p>
        </w:tc>
      </w:tr>
      <w:tr w:rsidR="001B6FE7" w:rsidTr="008339ED">
        <w:tc>
          <w:tcPr>
            <w:tcW w:w="4484" w:type="dxa"/>
            <w:shd w:val="clear" w:color="auto" w:fill="auto"/>
          </w:tcPr>
          <w:p w:rsidR="001B6FE7" w:rsidRDefault="001B6FE7" w:rsidP="008339ED">
            <w:pPr>
              <w:pStyle w:val="Paragrafi"/>
              <w:ind w:firstLine="0"/>
            </w:pPr>
          </w:p>
        </w:tc>
        <w:tc>
          <w:tcPr>
            <w:tcW w:w="3060" w:type="dxa"/>
            <w:shd w:val="clear" w:color="auto" w:fill="auto"/>
          </w:tcPr>
          <w:p w:rsidR="001B6FE7" w:rsidRDefault="001B6FE7" w:rsidP="008339ED">
            <w:pPr>
              <w:pStyle w:val="Paragrafi"/>
              <w:ind w:firstLine="0"/>
            </w:pPr>
          </w:p>
        </w:tc>
        <w:tc>
          <w:tcPr>
            <w:tcW w:w="1978" w:type="dxa"/>
            <w:shd w:val="clear" w:color="auto" w:fill="auto"/>
          </w:tcPr>
          <w:p w:rsidR="001B6FE7" w:rsidRDefault="001B6FE7" w:rsidP="008339ED">
            <w:pPr>
              <w:pStyle w:val="Paragrafi"/>
              <w:ind w:firstLine="0"/>
            </w:pPr>
          </w:p>
        </w:tc>
      </w:tr>
    </w:tbl>
    <w:p w:rsidR="001B6FE7" w:rsidRPr="001B6FE7" w:rsidRDefault="001B6FE7" w:rsidP="00102B3E">
      <w:pPr>
        <w:pStyle w:val="Paragrafi"/>
      </w:pPr>
    </w:p>
    <w:p w:rsidR="001B6FE7" w:rsidRDefault="001B6FE7" w:rsidP="00102B3E">
      <w:pPr>
        <w:pStyle w:val="Akti"/>
        <w:keepNext w:val="0"/>
        <w:jc w:val="left"/>
        <w:rPr>
          <w:lang w:val="sq-AL"/>
        </w:rPr>
      </w:pPr>
    </w:p>
    <w:p w:rsidR="00213D4A" w:rsidRPr="00FC7224" w:rsidRDefault="00213D4A" w:rsidP="00102B3E">
      <w:pPr>
        <w:pStyle w:val="Akti"/>
        <w:keepNext w:val="0"/>
        <w:rPr>
          <w:lang w:val="sq-AL"/>
        </w:rPr>
      </w:pPr>
      <w:r w:rsidRPr="00FC7224">
        <w:rPr>
          <w:lang w:val="sq-AL"/>
        </w:rPr>
        <w:t>Vendim</w:t>
      </w:r>
    </w:p>
    <w:p w:rsidR="00213D4A" w:rsidRPr="00FC7224" w:rsidRDefault="0057524E" w:rsidP="00102B3E">
      <w:pPr>
        <w:pStyle w:val="NumriData"/>
        <w:keepNext w:val="0"/>
        <w:rPr>
          <w:lang w:val="sq-AL"/>
        </w:rPr>
      </w:pPr>
      <w:r>
        <w:rPr>
          <w:lang w:val="sq-AL"/>
        </w:rPr>
        <w:t>Nr.740, datë 28.5</w:t>
      </w:r>
      <w:r w:rsidR="00213D4A" w:rsidRPr="00FC7224">
        <w:rPr>
          <w:lang w:val="sq-AL"/>
        </w:rPr>
        <w:t>.2008</w:t>
      </w:r>
    </w:p>
    <w:p w:rsidR="00213D4A" w:rsidRPr="00FC7224" w:rsidRDefault="00213D4A" w:rsidP="00102B3E">
      <w:pPr>
        <w:pStyle w:val="Paragrafi"/>
        <w:rPr>
          <w:lang w:val="sq-AL"/>
        </w:rPr>
      </w:pPr>
    </w:p>
    <w:p w:rsidR="00213D4A" w:rsidRPr="00FC7224" w:rsidRDefault="00213D4A" w:rsidP="00102B3E">
      <w:pPr>
        <w:pStyle w:val="Titulli"/>
        <w:keepNext w:val="0"/>
        <w:rPr>
          <w:lang w:val="sq-AL"/>
        </w:rPr>
      </w:pPr>
      <w:r w:rsidRPr="00FC7224">
        <w:rPr>
          <w:lang w:val="sq-AL"/>
        </w:rPr>
        <w:t>Për miratimin e listës përfundimtare të pronave, pyje dhe kullota, që do të transferohen në pronësi të njësisë së qeve</w:t>
      </w:r>
      <w:r w:rsidR="00EA3402">
        <w:rPr>
          <w:lang w:val="sq-AL"/>
        </w:rPr>
        <w:t>risjes vendore, komuna KUKUR</w:t>
      </w:r>
      <w:r w:rsidR="00245EE6">
        <w:rPr>
          <w:lang w:val="sq-AL"/>
        </w:rPr>
        <w:t>,</w:t>
      </w:r>
      <w:r w:rsidR="00EA3402">
        <w:rPr>
          <w:lang w:val="sq-AL"/>
        </w:rPr>
        <w:t xml:space="preserve"> të qarkut të ELBASANIT</w:t>
      </w:r>
    </w:p>
    <w:p w:rsidR="00213D4A" w:rsidRPr="00FC7224" w:rsidRDefault="00213D4A" w:rsidP="00102B3E">
      <w:pPr>
        <w:pStyle w:val="Paragrafi"/>
        <w:rPr>
          <w:lang w:val="sq-AL"/>
        </w:rPr>
      </w:pPr>
    </w:p>
    <w:p w:rsidR="00213D4A" w:rsidRPr="00FC7224" w:rsidRDefault="00213D4A" w:rsidP="00102B3E">
      <w:pPr>
        <w:pStyle w:val="BazLigjPropozues"/>
        <w:keepNext w:val="0"/>
        <w:rPr>
          <w:lang w:val="sq-AL"/>
        </w:rPr>
      </w:pPr>
      <w:r w:rsidRPr="00FC7224">
        <w:rPr>
          <w:lang w:val="sq-AL"/>
        </w:rPr>
        <w:t>Në mbështetje të nenit 100 të Kushtetutës, të neneve 2,</w:t>
      </w:r>
      <w:r>
        <w:rPr>
          <w:lang w:val="sq-AL"/>
        </w:rPr>
        <w:t xml:space="preserve"> </w:t>
      </w:r>
      <w:r w:rsidRPr="00FC7224">
        <w:rPr>
          <w:lang w:val="sq-AL"/>
        </w:rPr>
        <w:t>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213D4A" w:rsidRPr="00FC7224" w:rsidRDefault="00213D4A" w:rsidP="00102B3E">
      <w:pPr>
        <w:pStyle w:val="Paragrafi"/>
        <w:rPr>
          <w:lang w:val="sq-AL"/>
        </w:rPr>
      </w:pPr>
    </w:p>
    <w:p w:rsidR="00213D4A" w:rsidRPr="00FC7224" w:rsidRDefault="00213D4A" w:rsidP="00102B3E">
      <w:pPr>
        <w:pStyle w:val="VENDOSI"/>
        <w:keepNext w:val="0"/>
        <w:rPr>
          <w:lang w:val="sq-AL"/>
        </w:rPr>
      </w:pPr>
      <w:r w:rsidRPr="00FC7224">
        <w:rPr>
          <w:lang w:val="sq-AL"/>
        </w:rPr>
        <w:t>Vendosi:</w:t>
      </w:r>
    </w:p>
    <w:p w:rsidR="00213D4A" w:rsidRPr="00FC7224" w:rsidRDefault="00213D4A" w:rsidP="00102B3E">
      <w:pPr>
        <w:pStyle w:val="Paragrafi"/>
        <w:rPr>
          <w:lang w:val="sq-AL"/>
        </w:rPr>
      </w:pPr>
    </w:p>
    <w:p w:rsidR="00213D4A" w:rsidRPr="00FC7224" w:rsidRDefault="00213D4A" w:rsidP="00102B3E">
      <w:pPr>
        <w:pStyle w:val="Paragrafi"/>
        <w:rPr>
          <w:lang w:val="sq-AL"/>
        </w:rPr>
      </w:pPr>
      <w:r w:rsidRPr="00FC7224">
        <w:rPr>
          <w:lang w:val="sq-AL"/>
        </w:rPr>
        <w:t>1. Miratimin e listës përfundimtare të pronave të paluajtshme publike, pyje dhe kullota, që janë në juridiksionin territ</w:t>
      </w:r>
      <w:r>
        <w:rPr>
          <w:lang w:val="sq-AL"/>
        </w:rPr>
        <w:t>orial dhe administrativ</w:t>
      </w:r>
      <w:r w:rsidRPr="00FC7224">
        <w:rPr>
          <w:lang w:val="sq-AL"/>
        </w:rPr>
        <w:t xml:space="preserve"> të njësisë së qeve</w:t>
      </w:r>
      <w:r>
        <w:rPr>
          <w:lang w:val="sq-AL"/>
        </w:rPr>
        <w:t>risjes vendore, komuna</w:t>
      </w:r>
      <w:r w:rsidR="00EA3402">
        <w:rPr>
          <w:lang w:val="sq-AL"/>
        </w:rPr>
        <w:t xml:space="preserve"> Kukur</w:t>
      </w:r>
      <w:r w:rsidR="006F3D80">
        <w:rPr>
          <w:lang w:val="sq-AL"/>
        </w:rPr>
        <w:t>,</w:t>
      </w:r>
      <w:r w:rsidR="00EA3402">
        <w:rPr>
          <w:lang w:val="sq-AL"/>
        </w:rPr>
        <w:t xml:space="preserve"> të qarkut të Elbasanit</w:t>
      </w:r>
      <w:r w:rsidRPr="00FC7224">
        <w:rPr>
          <w:lang w:val="sq-AL"/>
        </w:rPr>
        <w:t>, që do t’i transferohen në pronësi kësaj njësie.</w:t>
      </w:r>
    </w:p>
    <w:p w:rsidR="00213D4A" w:rsidRPr="00FC7224" w:rsidRDefault="00213D4A" w:rsidP="00102B3E">
      <w:pPr>
        <w:pStyle w:val="Paragrafi"/>
        <w:rPr>
          <w:lang w:val="sq-AL"/>
        </w:rPr>
      </w:pPr>
      <w:r w:rsidRPr="00FC7224">
        <w:rPr>
          <w:lang w:val="sq-AL"/>
        </w:rPr>
        <w:t>2. Lista përfundimtare e pronave të paluajtsh</w:t>
      </w:r>
      <w:r w:rsidR="006F3D80">
        <w:rPr>
          <w:lang w:val="sq-AL"/>
        </w:rPr>
        <w:t>me, pyje dhe kullota, me 3 (tri</w:t>
      </w:r>
      <w:r w:rsidRPr="00FC7224">
        <w:rPr>
          <w:lang w:val="sq-AL"/>
        </w:rPr>
        <w:t>) fletë, q</w:t>
      </w:r>
      <w:r w:rsidR="00EA3402">
        <w:rPr>
          <w:lang w:val="sq-AL"/>
        </w:rPr>
        <w:t>ë përfundon me numrin rendor 108</w:t>
      </w:r>
      <w:r w:rsidRPr="00FC7224">
        <w:rPr>
          <w:lang w:val="sq-AL"/>
        </w:rPr>
        <w:t xml:space="preserve"> </w:t>
      </w:r>
      <w:r w:rsidR="00EA3402">
        <w:rPr>
          <w:lang w:val="sq-AL"/>
        </w:rPr>
        <w:t>(njëqind e tetë</w:t>
      </w:r>
      <w:r w:rsidRPr="00FC7224">
        <w:rPr>
          <w:lang w:val="sq-AL"/>
        </w:rPr>
        <w:t xml:space="preserve">), dhe lidhja </w:t>
      </w:r>
      <w:r>
        <w:rPr>
          <w:lang w:val="sq-AL"/>
        </w:rPr>
        <w:t>nr.</w:t>
      </w:r>
      <w:r w:rsidRPr="00FC7224">
        <w:rPr>
          <w:lang w:val="sq-AL"/>
        </w:rPr>
        <w:t>1 i bashkëlidhen këtij vendimi dhe janë pjesë përbërëse e tij.</w:t>
      </w:r>
    </w:p>
    <w:p w:rsidR="00213D4A" w:rsidRPr="00FC7224" w:rsidRDefault="00213D4A" w:rsidP="00102B3E">
      <w:pPr>
        <w:pStyle w:val="Paragrafi"/>
        <w:rPr>
          <w:lang w:val="sq-AL"/>
        </w:rPr>
      </w:pPr>
      <w:r w:rsidRPr="00FC7224">
        <w:rPr>
          <w:lang w:val="sq-AL"/>
        </w:rPr>
        <w:t>3. Ngarkohen Ministria e Brendshme, Ministria e Mjedisit, Pyjeve dhe Administrimit të Ujërave, kryeregjistruesi i Pasurive të Paluajtshme të Republikës s</w:t>
      </w:r>
      <w:r w:rsidR="00EA3402">
        <w:rPr>
          <w:lang w:val="sq-AL"/>
        </w:rPr>
        <w:t>ë Shqipërisë dhe komuna Kukur</w:t>
      </w:r>
      <w:r w:rsidRPr="00FC7224">
        <w:rPr>
          <w:lang w:val="sq-AL"/>
        </w:rPr>
        <w:t xml:space="preserve"> për zbatimin e këtij vendimi.</w:t>
      </w:r>
    </w:p>
    <w:p w:rsidR="00213D4A" w:rsidRPr="00FC7224" w:rsidRDefault="00213D4A" w:rsidP="00102B3E">
      <w:pPr>
        <w:pStyle w:val="Paragrafi"/>
        <w:rPr>
          <w:lang w:val="sq-AL"/>
        </w:rPr>
      </w:pPr>
      <w:r w:rsidRPr="00FC7224">
        <w:rPr>
          <w:lang w:val="sq-AL"/>
        </w:rPr>
        <w:t>Ky vendim hyn në fuqi pas botimit në Fletoren Zyrtare.</w:t>
      </w:r>
    </w:p>
    <w:p w:rsidR="00213D4A" w:rsidRPr="00FC7224" w:rsidRDefault="00213D4A" w:rsidP="00102B3E">
      <w:pPr>
        <w:pStyle w:val="Paragrafi"/>
        <w:rPr>
          <w:lang w:val="sq-AL"/>
        </w:rPr>
      </w:pPr>
    </w:p>
    <w:p w:rsidR="00213D4A" w:rsidRPr="00FC7224" w:rsidRDefault="00213D4A" w:rsidP="00102B3E">
      <w:pPr>
        <w:pStyle w:val="Autoriteti"/>
        <w:keepNext w:val="0"/>
        <w:rPr>
          <w:lang w:val="sq-AL"/>
        </w:rPr>
      </w:pPr>
      <w:r w:rsidRPr="00FC7224">
        <w:rPr>
          <w:lang w:val="sq-AL"/>
        </w:rPr>
        <w:t>Kryeministri</w:t>
      </w:r>
    </w:p>
    <w:p w:rsidR="00213D4A" w:rsidRPr="00FC7224" w:rsidRDefault="00213D4A" w:rsidP="00102B3E">
      <w:pPr>
        <w:pStyle w:val="AutoritetiEmer"/>
        <w:rPr>
          <w:lang w:val="sq-AL"/>
        </w:rPr>
      </w:pPr>
      <w:r w:rsidRPr="00FC7224">
        <w:rPr>
          <w:lang w:val="sq-AL"/>
        </w:rPr>
        <w:t>Sali Berisha</w:t>
      </w:r>
    </w:p>
    <w:p w:rsidR="00213D4A" w:rsidRDefault="00213D4A" w:rsidP="00102B3E">
      <w:pPr>
        <w:widowControl w:val="0"/>
      </w:pPr>
    </w:p>
    <w:p w:rsidR="001E473B" w:rsidRDefault="001E473B" w:rsidP="00102B3E">
      <w:pPr>
        <w:pStyle w:val="Akti"/>
        <w:keepNext w:val="0"/>
        <w:rPr>
          <w:lang w:val="sq-AL"/>
        </w:rPr>
      </w:pPr>
    </w:p>
    <w:p w:rsidR="001E473B" w:rsidRDefault="001E473B" w:rsidP="00102B3E">
      <w:pPr>
        <w:pStyle w:val="Akti"/>
        <w:keepNext w:val="0"/>
        <w:rPr>
          <w:lang w:val="sq-AL"/>
        </w:rPr>
      </w:pPr>
    </w:p>
    <w:p w:rsidR="001E473B" w:rsidRDefault="001E473B" w:rsidP="00102B3E">
      <w:pPr>
        <w:pStyle w:val="Akti"/>
        <w:keepNext w:val="0"/>
        <w:rPr>
          <w:lang w:val="sq-AL"/>
        </w:rPr>
      </w:pPr>
    </w:p>
    <w:p w:rsidR="001E473B" w:rsidRDefault="001E473B" w:rsidP="00102B3E">
      <w:pPr>
        <w:pStyle w:val="Akti"/>
        <w:keepNext w:val="0"/>
        <w:rPr>
          <w:lang w:val="sq-AL"/>
        </w:rPr>
      </w:pPr>
    </w:p>
    <w:p w:rsidR="001E473B" w:rsidRDefault="001E473B" w:rsidP="00102B3E">
      <w:pPr>
        <w:pStyle w:val="Akti"/>
        <w:keepNext w:val="0"/>
        <w:rPr>
          <w:lang w:val="sq-AL"/>
        </w:rPr>
      </w:pPr>
    </w:p>
    <w:p w:rsidR="001E473B" w:rsidRDefault="001E473B" w:rsidP="00102B3E">
      <w:pPr>
        <w:pStyle w:val="Akti"/>
        <w:keepNext w:val="0"/>
        <w:rPr>
          <w:lang w:val="sq-AL"/>
        </w:rPr>
      </w:pPr>
    </w:p>
    <w:p w:rsidR="001E473B" w:rsidRDefault="001E473B" w:rsidP="00102B3E">
      <w:pPr>
        <w:pStyle w:val="Akti"/>
        <w:keepNext w:val="0"/>
        <w:rPr>
          <w:lang w:val="sq-AL"/>
        </w:rPr>
      </w:pPr>
    </w:p>
    <w:p w:rsidR="001E473B" w:rsidRDefault="001E473B" w:rsidP="00102B3E">
      <w:pPr>
        <w:pStyle w:val="Akti"/>
        <w:keepNext w:val="0"/>
        <w:rPr>
          <w:lang w:val="sq-AL"/>
        </w:rPr>
      </w:pPr>
    </w:p>
    <w:p w:rsidR="001E473B" w:rsidRDefault="001E473B" w:rsidP="00102B3E">
      <w:pPr>
        <w:pStyle w:val="Akti"/>
        <w:keepNext w:val="0"/>
        <w:rPr>
          <w:lang w:val="sq-AL"/>
        </w:rPr>
      </w:pPr>
    </w:p>
    <w:p w:rsidR="001E473B" w:rsidRDefault="001E473B" w:rsidP="00102B3E">
      <w:pPr>
        <w:pStyle w:val="Akti"/>
        <w:keepNext w:val="0"/>
        <w:rPr>
          <w:lang w:val="sq-AL"/>
        </w:rPr>
      </w:pPr>
    </w:p>
    <w:p w:rsidR="001E473B" w:rsidRDefault="00694B02" w:rsidP="00102B3E">
      <w:pPr>
        <w:pStyle w:val="Akti"/>
        <w:keepNext w:val="0"/>
        <w:jc w:val="both"/>
        <w:rPr>
          <w:lang w:val="sq-AL"/>
        </w:rPr>
      </w:pPr>
      <w:r w:rsidRPr="001E473B">
        <w:rPr>
          <w:noProof/>
          <w:lang w:eastAsia="en-GB"/>
        </w:rPr>
        <w:drawing>
          <wp:inline distT="0" distB="0" distL="0" distR="0">
            <wp:extent cx="5753100" cy="8201025"/>
            <wp:effectExtent l="0" t="0" r="0" b="9525"/>
            <wp:docPr id="1" name="Picture 1" descr="vendim 7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dim 74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8201025"/>
                    </a:xfrm>
                    <a:prstGeom prst="rect">
                      <a:avLst/>
                    </a:prstGeom>
                    <a:noFill/>
                    <a:ln>
                      <a:noFill/>
                    </a:ln>
                  </pic:spPr>
                </pic:pic>
              </a:graphicData>
            </a:graphic>
          </wp:inline>
        </w:drawing>
      </w:r>
    </w:p>
    <w:p w:rsidR="001E473B" w:rsidRDefault="001E473B" w:rsidP="00102B3E">
      <w:pPr>
        <w:pStyle w:val="Akti"/>
        <w:keepNext w:val="0"/>
        <w:jc w:val="both"/>
        <w:rPr>
          <w:lang w:val="sq-AL"/>
        </w:rPr>
      </w:pPr>
    </w:p>
    <w:p w:rsidR="001E473B" w:rsidRDefault="001E473B" w:rsidP="00102B3E">
      <w:pPr>
        <w:pStyle w:val="Akti"/>
        <w:keepNext w:val="0"/>
        <w:jc w:val="both"/>
        <w:rPr>
          <w:lang w:val="sq-AL"/>
        </w:rPr>
      </w:pPr>
    </w:p>
    <w:p w:rsidR="001E473B" w:rsidRDefault="001E473B" w:rsidP="00102B3E">
      <w:pPr>
        <w:pStyle w:val="Akti"/>
        <w:keepNext w:val="0"/>
        <w:jc w:val="both"/>
        <w:rPr>
          <w:lang w:val="sq-AL"/>
        </w:rPr>
      </w:pPr>
    </w:p>
    <w:p w:rsidR="001E473B" w:rsidRDefault="001E473B" w:rsidP="00102B3E">
      <w:pPr>
        <w:pStyle w:val="Akti"/>
        <w:keepNext w:val="0"/>
        <w:jc w:val="both"/>
        <w:rPr>
          <w:lang w:val="sq-AL"/>
        </w:rPr>
      </w:pPr>
    </w:p>
    <w:p w:rsidR="001E473B" w:rsidRDefault="001E473B" w:rsidP="00102B3E">
      <w:pPr>
        <w:pStyle w:val="Akti"/>
        <w:keepNext w:val="0"/>
        <w:jc w:val="both"/>
        <w:rPr>
          <w:lang w:val="sq-AL"/>
        </w:rPr>
      </w:pPr>
    </w:p>
    <w:p w:rsidR="001E473B" w:rsidRDefault="00694B02" w:rsidP="00102B3E">
      <w:pPr>
        <w:pStyle w:val="Akti"/>
        <w:keepNext w:val="0"/>
        <w:jc w:val="both"/>
        <w:rPr>
          <w:lang w:val="sq-AL"/>
        </w:rPr>
      </w:pPr>
      <w:r w:rsidRPr="001E473B">
        <w:rPr>
          <w:noProof/>
          <w:lang w:eastAsia="en-GB"/>
        </w:rPr>
        <w:drawing>
          <wp:inline distT="0" distB="0" distL="0" distR="0">
            <wp:extent cx="5753100" cy="8105775"/>
            <wp:effectExtent l="0" t="0" r="0" b="9525"/>
            <wp:docPr id="2" name="Picture 2"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8105775"/>
                    </a:xfrm>
                    <a:prstGeom prst="rect">
                      <a:avLst/>
                    </a:prstGeom>
                    <a:noFill/>
                    <a:ln>
                      <a:noFill/>
                    </a:ln>
                  </pic:spPr>
                </pic:pic>
              </a:graphicData>
            </a:graphic>
          </wp:inline>
        </w:drawing>
      </w:r>
    </w:p>
    <w:p w:rsidR="001E473B" w:rsidRDefault="001E473B" w:rsidP="00102B3E">
      <w:pPr>
        <w:pStyle w:val="Akti"/>
        <w:keepNext w:val="0"/>
        <w:jc w:val="both"/>
        <w:rPr>
          <w:lang w:val="sq-AL"/>
        </w:rPr>
      </w:pPr>
    </w:p>
    <w:p w:rsidR="001E473B" w:rsidRDefault="001E473B" w:rsidP="00102B3E">
      <w:pPr>
        <w:pStyle w:val="Akti"/>
        <w:keepNext w:val="0"/>
        <w:jc w:val="both"/>
        <w:rPr>
          <w:lang w:val="sq-AL"/>
        </w:rPr>
      </w:pPr>
    </w:p>
    <w:p w:rsidR="001E473B" w:rsidRDefault="001E473B" w:rsidP="00102B3E">
      <w:pPr>
        <w:pStyle w:val="Akti"/>
        <w:keepNext w:val="0"/>
        <w:jc w:val="both"/>
        <w:rPr>
          <w:lang w:val="sq-AL"/>
        </w:rPr>
      </w:pPr>
    </w:p>
    <w:p w:rsidR="0038159C" w:rsidRPr="001E473B" w:rsidRDefault="00694B02" w:rsidP="00102B3E">
      <w:pPr>
        <w:pStyle w:val="Akti"/>
        <w:keepNext w:val="0"/>
        <w:jc w:val="both"/>
        <w:rPr>
          <w:lang w:val="sq-AL"/>
        </w:rPr>
      </w:pPr>
      <w:r w:rsidRPr="001E473B">
        <w:rPr>
          <w:noProof/>
          <w:lang w:eastAsia="en-GB"/>
        </w:rPr>
        <w:drawing>
          <wp:inline distT="0" distB="0" distL="0" distR="0">
            <wp:extent cx="5410200" cy="8572500"/>
            <wp:effectExtent l="0" t="0" r="0" b="0"/>
            <wp:docPr id="3" name="Picture 3"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0200" cy="8572500"/>
                    </a:xfrm>
                    <a:prstGeom prst="rect">
                      <a:avLst/>
                    </a:prstGeom>
                    <a:noFill/>
                    <a:ln>
                      <a:noFill/>
                    </a:ln>
                  </pic:spPr>
                </pic:pic>
              </a:graphicData>
            </a:graphic>
          </wp:inline>
        </w:drawing>
      </w:r>
    </w:p>
    <w:p w:rsidR="001E473B" w:rsidRDefault="001E473B" w:rsidP="00102B3E">
      <w:pPr>
        <w:pStyle w:val="Akti"/>
        <w:keepNext w:val="0"/>
        <w:jc w:val="both"/>
        <w:rPr>
          <w:lang w:val="sq-AL"/>
        </w:rPr>
      </w:pPr>
    </w:p>
    <w:p w:rsidR="0038159C" w:rsidRPr="0038159C" w:rsidRDefault="0038159C" w:rsidP="0038159C">
      <w:pPr>
        <w:pStyle w:val="Paragrafi"/>
        <w:rPr>
          <w:lang w:val="it-IT"/>
        </w:rPr>
      </w:pPr>
      <w:r w:rsidRPr="0038159C">
        <w:rPr>
          <w:lang w:val="it-IT"/>
        </w:rPr>
        <w:t>Njësia e qeverisjes vendore: komuna Kukur</w:t>
      </w:r>
    </w:p>
    <w:p w:rsidR="0038159C" w:rsidRPr="0038159C" w:rsidRDefault="0038159C" w:rsidP="0038159C">
      <w:pPr>
        <w:pStyle w:val="Paragrafi"/>
        <w:rPr>
          <w:lang w:val="it-IT"/>
        </w:rPr>
      </w:pPr>
    </w:p>
    <w:p w:rsidR="0038159C" w:rsidRDefault="0038159C" w:rsidP="00102B3E">
      <w:pPr>
        <w:pStyle w:val="Akti"/>
        <w:keepNext w:val="0"/>
        <w:jc w:val="both"/>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060"/>
        <w:gridCol w:w="1978"/>
      </w:tblGrid>
      <w:tr w:rsidR="0038159C" w:rsidRPr="008339ED" w:rsidTr="008339ED">
        <w:tc>
          <w:tcPr>
            <w:tcW w:w="4248" w:type="dxa"/>
            <w:shd w:val="clear" w:color="auto" w:fill="auto"/>
          </w:tcPr>
          <w:p w:rsidR="0038159C" w:rsidRPr="008339ED" w:rsidRDefault="0038159C" w:rsidP="008339ED">
            <w:pPr>
              <w:pStyle w:val="Paragrafi"/>
              <w:ind w:firstLine="0"/>
              <w:jc w:val="center"/>
              <w:rPr>
                <w:b/>
                <w:lang w:val="it-IT"/>
              </w:rPr>
            </w:pPr>
            <w:r w:rsidRPr="008339ED">
              <w:rPr>
                <w:b/>
                <w:lang w:val="it-IT"/>
              </w:rPr>
              <w:t>Numrat rendorë të pronave në listën e inventarit</w:t>
            </w:r>
          </w:p>
        </w:tc>
        <w:tc>
          <w:tcPr>
            <w:tcW w:w="3060" w:type="dxa"/>
            <w:shd w:val="clear" w:color="auto" w:fill="auto"/>
          </w:tcPr>
          <w:p w:rsidR="0038159C" w:rsidRPr="008339ED" w:rsidRDefault="0038159C" w:rsidP="008339ED">
            <w:pPr>
              <w:pStyle w:val="Paragrafi"/>
              <w:ind w:firstLine="0"/>
              <w:jc w:val="center"/>
              <w:rPr>
                <w:b/>
                <w:lang w:val="it-IT"/>
              </w:rPr>
            </w:pPr>
            <w:r w:rsidRPr="008339ED">
              <w:rPr>
                <w:b/>
                <w:lang w:val="it-IT"/>
              </w:rPr>
              <w:t>Fusha e përdorimit të pronës</w:t>
            </w:r>
          </w:p>
        </w:tc>
        <w:tc>
          <w:tcPr>
            <w:tcW w:w="1978" w:type="dxa"/>
            <w:shd w:val="clear" w:color="auto" w:fill="auto"/>
          </w:tcPr>
          <w:p w:rsidR="0038159C" w:rsidRPr="008339ED" w:rsidRDefault="0038159C" w:rsidP="008339ED">
            <w:pPr>
              <w:pStyle w:val="Paragrafi"/>
              <w:ind w:firstLine="0"/>
              <w:jc w:val="center"/>
              <w:rPr>
                <w:b/>
              </w:rPr>
            </w:pPr>
            <w:r w:rsidRPr="008339ED">
              <w:rPr>
                <w:b/>
              </w:rPr>
              <w:t>Lloji i transferimit</w:t>
            </w:r>
          </w:p>
        </w:tc>
      </w:tr>
      <w:tr w:rsidR="0038159C" w:rsidTr="008339ED">
        <w:tc>
          <w:tcPr>
            <w:tcW w:w="4248" w:type="dxa"/>
            <w:shd w:val="clear" w:color="auto" w:fill="auto"/>
          </w:tcPr>
          <w:p w:rsidR="0038159C" w:rsidRDefault="0038159C" w:rsidP="008339ED">
            <w:pPr>
              <w:pStyle w:val="Paragrafi"/>
              <w:ind w:firstLine="0"/>
            </w:pPr>
            <w:r>
              <w:t>194-238; 241-303</w:t>
            </w:r>
          </w:p>
        </w:tc>
        <w:tc>
          <w:tcPr>
            <w:tcW w:w="3060" w:type="dxa"/>
            <w:shd w:val="clear" w:color="auto" w:fill="auto"/>
          </w:tcPr>
          <w:p w:rsidR="0038159C" w:rsidRDefault="0038159C" w:rsidP="008339ED">
            <w:pPr>
              <w:pStyle w:val="Paragrafi"/>
              <w:ind w:firstLine="0"/>
            </w:pPr>
            <w:r>
              <w:t>Pyje, kullota të tjera</w:t>
            </w:r>
          </w:p>
        </w:tc>
        <w:tc>
          <w:tcPr>
            <w:tcW w:w="1978" w:type="dxa"/>
            <w:shd w:val="clear" w:color="auto" w:fill="auto"/>
          </w:tcPr>
          <w:p w:rsidR="0038159C" w:rsidRDefault="006E0BAD" w:rsidP="008339ED">
            <w:pPr>
              <w:pStyle w:val="Paragrafi"/>
              <w:ind w:firstLine="0"/>
            </w:pPr>
            <w:r>
              <w:t>Në pronësi</w:t>
            </w:r>
          </w:p>
        </w:tc>
      </w:tr>
      <w:tr w:rsidR="0038159C" w:rsidTr="008339ED">
        <w:tc>
          <w:tcPr>
            <w:tcW w:w="4248" w:type="dxa"/>
            <w:shd w:val="clear" w:color="auto" w:fill="auto"/>
          </w:tcPr>
          <w:p w:rsidR="0038159C" w:rsidRDefault="0038159C" w:rsidP="008339ED">
            <w:pPr>
              <w:pStyle w:val="Paragrafi"/>
              <w:ind w:firstLine="0"/>
            </w:pPr>
          </w:p>
        </w:tc>
        <w:tc>
          <w:tcPr>
            <w:tcW w:w="3060" w:type="dxa"/>
            <w:shd w:val="clear" w:color="auto" w:fill="auto"/>
          </w:tcPr>
          <w:p w:rsidR="0038159C" w:rsidRDefault="0038159C" w:rsidP="008339ED">
            <w:pPr>
              <w:pStyle w:val="Paragrafi"/>
              <w:ind w:firstLine="0"/>
            </w:pPr>
          </w:p>
        </w:tc>
        <w:tc>
          <w:tcPr>
            <w:tcW w:w="1978" w:type="dxa"/>
            <w:shd w:val="clear" w:color="auto" w:fill="auto"/>
          </w:tcPr>
          <w:p w:rsidR="0038159C" w:rsidRDefault="0038159C" w:rsidP="008339ED">
            <w:pPr>
              <w:pStyle w:val="Paragrafi"/>
              <w:ind w:firstLine="0"/>
            </w:pPr>
          </w:p>
        </w:tc>
      </w:tr>
      <w:tr w:rsidR="0038159C" w:rsidTr="008339ED">
        <w:tc>
          <w:tcPr>
            <w:tcW w:w="4248" w:type="dxa"/>
            <w:shd w:val="clear" w:color="auto" w:fill="auto"/>
          </w:tcPr>
          <w:p w:rsidR="0038159C" w:rsidRDefault="0038159C" w:rsidP="008339ED">
            <w:pPr>
              <w:pStyle w:val="Paragrafi"/>
              <w:ind w:firstLine="0"/>
            </w:pPr>
          </w:p>
        </w:tc>
        <w:tc>
          <w:tcPr>
            <w:tcW w:w="3060" w:type="dxa"/>
            <w:shd w:val="clear" w:color="auto" w:fill="auto"/>
          </w:tcPr>
          <w:p w:rsidR="0038159C" w:rsidRDefault="0038159C" w:rsidP="008339ED">
            <w:pPr>
              <w:pStyle w:val="Paragrafi"/>
              <w:ind w:firstLine="0"/>
            </w:pPr>
          </w:p>
        </w:tc>
        <w:tc>
          <w:tcPr>
            <w:tcW w:w="1978" w:type="dxa"/>
            <w:shd w:val="clear" w:color="auto" w:fill="auto"/>
          </w:tcPr>
          <w:p w:rsidR="0038159C" w:rsidRDefault="0038159C" w:rsidP="008339ED">
            <w:pPr>
              <w:pStyle w:val="Paragrafi"/>
              <w:ind w:firstLine="0"/>
            </w:pPr>
          </w:p>
        </w:tc>
      </w:tr>
      <w:tr w:rsidR="0038159C" w:rsidTr="008339ED">
        <w:tc>
          <w:tcPr>
            <w:tcW w:w="4248" w:type="dxa"/>
            <w:shd w:val="clear" w:color="auto" w:fill="auto"/>
          </w:tcPr>
          <w:p w:rsidR="0038159C" w:rsidRDefault="0038159C" w:rsidP="008339ED">
            <w:pPr>
              <w:pStyle w:val="Paragrafi"/>
              <w:ind w:firstLine="0"/>
            </w:pPr>
          </w:p>
        </w:tc>
        <w:tc>
          <w:tcPr>
            <w:tcW w:w="3060" w:type="dxa"/>
            <w:shd w:val="clear" w:color="auto" w:fill="auto"/>
          </w:tcPr>
          <w:p w:rsidR="0038159C" w:rsidRDefault="0038159C" w:rsidP="008339ED">
            <w:pPr>
              <w:pStyle w:val="Paragrafi"/>
              <w:ind w:firstLine="0"/>
            </w:pPr>
          </w:p>
        </w:tc>
        <w:tc>
          <w:tcPr>
            <w:tcW w:w="1978" w:type="dxa"/>
            <w:shd w:val="clear" w:color="auto" w:fill="auto"/>
          </w:tcPr>
          <w:p w:rsidR="0038159C" w:rsidRDefault="0038159C" w:rsidP="008339ED">
            <w:pPr>
              <w:pStyle w:val="Paragrafi"/>
              <w:ind w:firstLine="0"/>
            </w:pPr>
          </w:p>
        </w:tc>
      </w:tr>
      <w:tr w:rsidR="0038159C" w:rsidTr="008339ED">
        <w:tc>
          <w:tcPr>
            <w:tcW w:w="4248" w:type="dxa"/>
            <w:shd w:val="clear" w:color="auto" w:fill="auto"/>
          </w:tcPr>
          <w:p w:rsidR="0038159C" w:rsidRDefault="0038159C" w:rsidP="008339ED">
            <w:pPr>
              <w:pStyle w:val="Paragrafi"/>
              <w:ind w:firstLine="0"/>
            </w:pPr>
          </w:p>
        </w:tc>
        <w:tc>
          <w:tcPr>
            <w:tcW w:w="3060" w:type="dxa"/>
            <w:shd w:val="clear" w:color="auto" w:fill="auto"/>
          </w:tcPr>
          <w:p w:rsidR="0038159C" w:rsidRDefault="0038159C" w:rsidP="008339ED">
            <w:pPr>
              <w:pStyle w:val="Paragrafi"/>
              <w:ind w:firstLine="0"/>
            </w:pPr>
          </w:p>
        </w:tc>
        <w:tc>
          <w:tcPr>
            <w:tcW w:w="1978" w:type="dxa"/>
            <w:shd w:val="clear" w:color="auto" w:fill="auto"/>
          </w:tcPr>
          <w:p w:rsidR="0038159C" w:rsidRDefault="0038159C" w:rsidP="008339ED">
            <w:pPr>
              <w:pStyle w:val="Paragrafi"/>
              <w:ind w:firstLine="0"/>
            </w:pPr>
          </w:p>
        </w:tc>
      </w:tr>
      <w:tr w:rsidR="0038159C" w:rsidTr="008339ED">
        <w:tc>
          <w:tcPr>
            <w:tcW w:w="4248" w:type="dxa"/>
            <w:shd w:val="clear" w:color="auto" w:fill="auto"/>
          </w:tcPr>
          <w:p w:rsidR="0038159C" w:rsidRDefault="0038159C" w:rsidP="008339ED">
            <w:pPr>
              <w:pStyle w:val="Paragrafi"/>
              <w:ind w:firstLine="0"/>
            </w:pPr>
          </w:p>
        </w:tc>
        <w:tc>
          <w:tcPr>
            <w:tcW w:w="3060" w:type="dxa"/>
            <w:shd w:val="clear" w:color="auto" w:fill="auto"/>
          </w:tcPr>
          <w:p w:rsidR="0038159C" w:rsidRDefault="0038159C" w:rsidP="008339ED">
            <w:pPr>
              <w:pStyle w:val="Paragrafi"/>
              <w:ind w:firstLine="0"/>
            </w:pPr>
          </w:p>
        </w:tc>
        <w:tc>
          <w:tcPr>
            <w:tcW w:w="1978" w:type="dxa"/>
            <w:shd w:val="clear" w:color="auto" w:fill="auto"/>
          </w:tcPr>
          <w:p w:rsidR="0038159C" w:rsidRDefault="0038159C" w:rsidP="008339ED">
            <w:pPr>
              <w:pStyle w:val="Paragrafi"/>
              <w:ind w:firstLine="0"/>
            </w:pPr>
          </w:p>
        </w:tc>
      </w:tr>
    </w:tbl>
    <w:p w:rsidR="0038159C" w:rsidRPr="0038159C" w:rsidRDefault="0038159C" w:rsidP="0038159C">
      <w:pPr>
        <w:pStyle w:val="Paragrafi"/>
      </w:pPr>
    </w:p>
    <w:p w:rsidR="00C278F4" w:rsidRDefault="00C278F4" w:rsidP="004E0EC1">
      <w:pPr>
        <w:pStyle w:val="Akti"/>
        <w:keepNext w:val="0"/>
        <w:jc w:val="left"/>
        <w:rPr>
          <w:lang w:val="sq-AL"/>
        </w:rPr>
      </w:pPr>
    </w:p>
    <w:p w:rsidR="00C278F4" w:rsidRPr="00C278F4" w:rsidRDefault="00C278F4" w:rsidP="00C278F4">
      <w:pPr>
        <w:pStyle w:val="Akti"/>
        <w:rPr>
          <w:rFonts w:eastAsia="MS Mincho"/>
          <w:lang w:val="sq-AL"/>
        </w:rPr>
      </w:pPr>
      <w:r w:rsidRPr="00C278F4">
        <w:rPr>
          <w:rFonts w:eastAsia="MS Mincho"/>
          <w:lang w:val="sq-AL"/>
        </w:rPr>
        <w:t>VENDIM</w:t>
      </w:r>
    </w:p>
    <w:p w:rsidR="00C278F4" w:rsidRPr="00C278F4" w:rsidRDefault="00C278F4" w:rsidP="00C278F4">
      <w:pPr>
        <w:pStyle w:val="NumriData"/>
        <w:rPr>
          <w:rFonts w:eastAsia="MS Mincho"/>
          <w:lang w:val="sq-AL"/>
        </w:rPr>
      </w:pPr>
      <w:r w:rsidRPr="00C278F4">
        <w:rPr>
          <w:rFonts w:eastAsia="MS Mincho"/>
          <w:lang w:val="sq-AL"/>
        </w:rPr>
        <w:t>Nr.820, datë 18.6.2008</w:t>
      </w:r>
    </w:p>
    <w:p w:rsidR="00C278F4" w:rsidRPr="00C278F4" w:rsidRDefault="00C278F4" w:rsidP="00C278F4">
      <w:pPr>
        <w:pStyle w:val="Paragrafi"/>
        <w:rPr>
          <w:rFonts w:eastAsia="MS Mincho"/>
          <w:lang w:val="sq-AL"/>
        </w:rPr>
      </w:pPr>
    </w:p>
    <w:p w:rsidR="00C278F4" w:rsidRPr="00C278F4" w:rsidRDefault="00C278F4" w:rsidP="00C278F4">
      <w:pPr>
        <w:pStyle w:val="Titulli"/>
        <w:rPr>
          <w:rFonts w:eastAsia="MS Mincho"/>
          <w:lang w:val="sq-AL"/>
        </w:rPr>
      </w:pPr>
      <w:r w:rsidRPr="00C278F4">
        <w:rPr>
          <w:rFonts w:eastAsia="MS Mincho"/>
          <w:lang w:val="sq-AL"/>
        </w:rPr>
        <w:t>PËR RRITJEN E PENS</w:t>
      </w:r>
      <w:r w:rsidR="006E0BAD">
        <w:rPr>
          <w:rFonts w:eastAsia="MS Mincho"/>
          <w:lang w:val="sq-AL"/>
        </w:rPr>
        <w:t>IONEVE SUPLEMENTARE TË USHTARËKË</w:t>
      </w:r>
      <w:r w:rsidRPr="00C278F4">
        <w:rPr>
          <w:rFonts w:eastAsia="MS Mincho"/>
          <w:lang w:val="sq-AL"/>
        </w:rPr>
        <w:t>VE, TË PUNONJËSVE TË POLICISË SË SHTETIT DHE TË TRAJTIMEVE TË VEÇANTA FINANCIARE</w:t>
      </w:r>
    </w:p>
    <w:p w:rsidR="00C278F4" w:rsidRPr="00C278F4" w:rsidRDefault="00C278F4" w:rsidP="00C278F4">
      <w:pPr>
        <w:pStyle w:val="Paragrafi"/>
        <w:rPr>
          <w:rFonts w:eastAsia="MS Mincho"/>
          <w:lang w:val="sq-AL"/>
        </w:rPr>
      </w:pPr>
    </w:p>
    <w:p w:rsidR="00C278F4" w:rsidRPr="00C278F4" w:rsidRDefault="00C278F4" w:rsidP="00C278F4">
      <w:pPr>
        <w:pStyle w:val="BazLigjPropozues"/>
        <w:rPr>
          <w:rFonts w:eastAsia="MS Mincho"/>
          <w:lang w:val="sq-AL"/>
        </w:rPr>
      </w:pPr>
      <w:r w:rsidRPr="00C278F4">
        <w:rPr>
          <w:rFonts w:eastAsia="MS Mincho"/>
          <w:lang w:val="sq-AL"/>
        </w:rPr>
        <w:t>Në mbështetje të nenit 100 të Kushtetutës, të</w:t>
      </w:r>
      <w:r w:rsidR="006E0BAD">
        <w:rPr>
          <w:rFonts w:eastAsia="MS Mincho"/>
          <w:lang w:val="sq-AL"/>
        </w:rPr>
        <w:t xml:space="preserve"> ligjit nr.8087, datë 13.3.1996</w:t>
      </w:r>
      <w:r w:rsidRPr="00C278F4">
        <w:rPr>
          <w:rFonts w:eastAsia="MS Mincho"/>
          <w:lang w:val="sq-AL"/>
        </w:rPr>
        <w:t xml:space="preserve"> “Për sigurimin shoqëror suplementar të ushtarakëve të Forcave të Armatosura në Republikën e Shqipërisë, të ushtarakëve të Ministrisë së Rendit Publik dhe të Shërbimit Informativ Shtetëror”, të ndryshuar, të</w:t>
      </w:r>
      <w:r w:rsidR="006E0BAD">
        <w:rPr>
          <w:rFonts w:eastAsia="MS Mincho"/>
          <w:lang w:val="sq-AL"/>
        </w:rPr>
        <w:t xml:space="preserve"> ligjit nr.8661, datë 18.9.2000</w:t>
      </w:r>
      <w:r w:rsidRPr="00C278F4">
        <w:rPr>
          <w:rFonts w:eastAsia="MS Mincho"/>
          <w:lang w:val="sq-AL"/>
        </w:rPr>
        <w:t xml:space="preserve"> “ Për sigurimin suplementar të punonjësve të Policisë së Shtetit”, të</w:t>
      </w:r>
      <w:r w:rsidR="006E0BAD">
        <w:rPr>
          <w:rFonts w:eastAsia="MS Mincho"/>
          <w:lang w:val="sq-AL"/>
        </w:rPr>
        <w:t xml:space="preserve"> ligjit nr.9128, datë 29.7.2003</w:t>
      </w:r>
      <w:r w:rsidRPr="00C278F4">
        <w:rPr>
          <w:rFonts w:eastAsia="MS Mincho"/>
          <w:lang w:val="sq-AL"/>
        </w:rPr>
        <w:t xml:space="preserve"> “Për një trajtim të veçantë financiar të pilotëve fluturues, në pension”, të</w:t>
      </w:r>
      <w:r w:rsidR="006E0BAD">
        <w:rPr>
          <w:rFonts w:eastAsia="MS Mincho"/>
          <w:lang w:val="sq-AL"/>
        </w:rPr>
        <w:t xml:space="preserve"> ligjit nr.8455,  datë 4.2.1999</w:t>
      </w:r>
      <w:r w:rsidRPr="00C278F4">
        <w:rPr>
          <w:rFonts w:eastAsia="MS Mincho"/>
          <w:lang w:val="sq-AL"/>
        </w:rPr>
        <w:t xml:space="preserve"> “Për një trajtim të veçantë të familjeve të pilotëve, që humbasin jetën në përmbushje të detyrës, gjatë fluturimit”, të ndryshuar, të</w:t>
      </w:r>
      <w:r w:rsidR="006E0BAD">
        <w:rPr>
          <w:rFonts w:eastAsia="MS Mincho"/>
          <w:lang w:val="sq-AL"/>
        </w:rPr>
        <w:t xml:space="preserve"> ligjit nr.9361, datë 24.3.2005</w:t>
      </w:r>
      <w:r w:rsidRPr="00C278F4">
        <w:rPr>
          <w:rFonts w:eastAsia="MS Mincho"/>
          <w:lang w:val="sq-AL"/>
        </w:rPr>
        <w:t xml:space="preserve"> “Për një trajtim të veçantë financiar të efektivave, oficerë dhe nënoficerë, lundrues të nëndetëseve dhe polumbarëve të forcave detare, në pension”, të</w:t>
      </w:r>
      <w:r w:rsidR="006E0BAD">
        <w:rPr>
          <w:rFonts w:eastAsia="MS Mincho"/>
          <w:lang w:val="sq-AL"/>
        </w:rPr>
        <w:t xml:space="preserve"> ligjit nr.8685, datë 9.11.2000</w:t>
      </w:r>
      <w:r w:rsidRPr="00C278F4">
        <w:rPr>
          <w:rFonts w:eastAsia="MS Mincho"/>
          <w:lang w:val="sq-AL"/>
        </w:rPr>
        <w:t xml:space="preserve"> “Për një trajtim të veçantë të punonjësve, që kanë punuar në miniera, në nëntokë”, të ndryshuar, dhe të</w:t>
      </w:r>
      <w:r w:rsidR="006E0BAD">
        <w:rPr>
          <w:rFonts w:eastAsia="MS Mincho"/>
          <w:lang w:val="sq-AL"/>
        </w:rPr>
        <w:t xml:space="preserve"> ligjit nr.9179, datë 29.1.2004</w:t>
      </w:r>
      <w:r w:rsidRPr="00C278F4">
        <w:rPr>
          <w:rFonts w:eastAsia="MS Mincho"/>
          <w:lang w:val="sq-AL"/>
        </w:rPr>
        <w:t xml:space="preserve"> “Për një trajtim të veçantë të punonjësve, që kanë punuar në disa ndërmarrje të industri</w:t>
      </w:r>
      <w:r w:rsidR="006E0BAD">
        <w:rPr>
          <w:rFonts w:eastAsia="MS Mincho"/>
          <w:lang w:val="sq-AL"/>
        </w:rPr>
        <w:t>së ushtarake”, me propozimin e M</w:t>
      </w:r>
      <w:r w:rsidRPr="00C278F4">
        <w:rPr>
          <w:rFonts w:eastAsia="MS Mincho"/>
          <w:lang w:val="sq-AL"/>
        </w:rPr>
        <w:t>inistrit të Financave, Këshilli i Ministrave</w:t>
      </w:r>
    </w:p>
    <w:p w:rsidR="00C278F4" w:rsidRPr="00C278F4" w:rsidRDefault="00C278F4" w:rsidP="00C278F4">
      <w:pPr>
        <w:pStyle w:val="Paragrafi"/>
        <w:rPr>
          <w:rFonts w:eastAsia="MS Mincho"/>
          <w:lang w:val="sq-AL"/>
        </w:rPr>
      </w:pPr>
    </w:p>
    <w:p w:rsidR="00C278F4" w:rsidRPr="00C278F4" w:rsidRDefault="00C278F4" w:rsidP="00C278F4">
      <w:pPr>
        <w:pStyle w:val="VENDOSI"/>
        <w:rPr>
          <w:rFonts w:eastAsia="MS Mincho"/>
          <w:lang w:val="sq-AL"/>
        </w:rPr>
      </w:pPr>
      <w:r w:rsidRPr="00C278F4">
        <w:rPr>
          <w:rFonts w:eastAsia="MS Mincho"/>
          <w:lang w:val="sq-AL"/>
        </w:rPr>
        <w:t>VENDOSI:</w:t>
      </w:r>
    </w:p>
    <w:p w:rsidR="00C278F4" w:rsidRPr="00C278F4" w:rsidRDefault="00C278F4" w:rsidP="00C278F4">
      <w:pPr>
        <w:pStyle w:val="Paragrafi"/>
        <w:rPr>
          <w:rFonts w:eastAsia="MS Mincho"/>
          <w:lang w:val="sq-AL"/>
        </w:rPr>
      </w:pPr>
    </w:p>
    <w:p w:rsidR="00C278F4" w:rsidRPr="00C278F4" w:rsidRDefault="00C278F4" w:rsidP="00C278F4">
      <w:pPr>
        <w:pStyle w:val="Paragrafi"/>
        <w:rPr>
          <w:rFonts w:eastAsia="MS Mincho"/>
          <w:lang w:val="sq-AL"/>
        </w:rPr>
      </w:pPr>
      <w:r w:rsidRPr="00C278F4">
        <w:rPr>
          <w:rFonts w:eastAsia="MS Mincho"/>
          <w:lang w:val="sq-AL"/>
        </w:rPr>
        <w:t>1. Pensionet e parakohshme për vjetërsi shërbimi, pensionet suplementare të pleqërisë, pensionet suplementare të invaliditetit, pensionet suplementare të invaliditetit të ushtarakëve, që, për shkak të detyrës, bëhen të paaftë plotësisht, pensionet suplementare familjare dhe pensionet suplementare familjare të ushtarakëve, që, për shkak të detyrës, humbasin jetën, të caktuara në mbështetje të</w:t>
      </w:r>
      <w:r w:rsidR="006E0BAD">
        <w:rPr>
          <w:rFonts w:eastAsia="MS Mincho"/>
          <w:lang w:val="sq-AL"/>
        </w:rPr>
        <w:t xml:space="preserve"> ligjit nr.8087, datë 13.3.1996</w:t>
      </w:r>
      <w:r w:rsidRPr="00C278F4">
        <w:rPr>
          <w:rFonts w:eastAsia="MS Mincho"/>
          <w:lang w:val="sq-AL"/>
        </w:rPr>
        <w:t xml:space="preserve"> “Për sigurimin shoqëror suplementar të ushtarakëve të Forcave të Armatosura të Republikës së Shqipërisë, të ushtarakëve të Ministrisë së Rendit Publik dhe të Shërbimit Informativ Shtetëror”, të ndryshuar, dhe pensionet familjare, të caktuara në mbështetje të ligjit nr.8455, datë 4.2.1999 “Për një trajtim të veçantë të familjeve të pilotëve, që humbasin jetën në përmbushje të detyrës, gjatë fluturimit”, të ndryshuar, me datë fillimi deri më 30.6.2008, përfshirë edhe këtë datë, të rriten në masën 5 për qind.</w:t>
      </w:r>
    </w:p>
    <w:p w:rsidR="00C278F4" w:rsidRDefault="00C278F4" w:rsidP="00C278F4">
      <w:pPr>
        <w:pStyle w:val="Paragrafi"/>
        <w:rPr>
          <w:rFonts w:eastAsia="MS Mincho"/>
          <w:lang w:val="sq-AL"/>
        </w:rPr>
      </w:pPr>
      <w:r w:rsidRPr="00C278F4">
        <w:rPr>
          <w:rFonts w:eastAsia="MS Mincho"/>
          <w:lang w:val="sq-AL"/>
        </w:rPr>
        <w:t>2. Pensionet e parakohshme për vjetërsi shërbimi, pensionet suplementare të pleqërisë, pensionet suplementare të invaliditetit, pensionet suplementare të invaliditetit të punonjësve të Policisë së Shtetit, që, për shkak të detyrës, bëhen të paaftë plotësisht, pensionet suplementare familjare dhe pensionet suplementare familjare të punonjësve të Policisë së Shtetit, që, për shkak të detyrës, humbasin jetën, të caktuara në mbështetje të</w:t>
      </w:r>
      <w:r w:rsidR="006E0BAD">
        <w:rPr>
          <w:rFonts w:eastAsia="MS Mincho"/>
          <w:lang w:val="sq-AL"/>
        </w:rPr>
        <w:t xml:space="preserve"> ligjit nr.8661, datë 18.9.2000</w:t>
      </w:r>
      <w:r w:rsidRPr="00C278F4">
        <w:rPr>
          <w:rFonts w:eastAsia="MS Mincho"/>
          <w:lang w:val="sq-AL"/>
        </w:rPr>
        <w:t xml:space="preserve"> “Për sigurimin suplementar të punonjësve të Policisë së Shtetit”, të rriten në masën 5 për qind.</w:t>
      </w:r>
    </w:p>
    <w:p w:rsidR="004E0EC1" w:rsidRDefault="004E0EC1" w:rsidP="00C278F4">
      <w:pPr>
        <w:pStyle w:val="Paragrafi"/>
        <w:rPr>
          <w:rFonts w:eastAsia="MS Mincho"/>
          <w:lang w:val="sq-AL"/>
        </w:rPr>
      </w:pPr>
    </w:p>
    <w:p w:rsidR="004E0EC1" w:rsidRPr="00C278F4" w:rsidRDefault="004E0EC1" w:rsidP="00C278F4">
      <w:pPr>
        <w:pStyle w:val="Paragrafi"/>
        <w:rPr>
          <w:rFonts w:eastAsia="MS Mincho"/>
          <w:lang w:val="sq-AL"/>
        </w:rPr>
      </w:pPr>
    </w:p>
    <w:p w:rsidR="00C278F4" w:rsidRPr="00C278F4" w:rsidRDefault="00C278F4" w:rsidP="00C278F4">
      <w:pPr>
        <w:pStyle w:val="Paragrafi"/>
        <w:rPr>
          <w:rFonts w:eastAsia="MS Mincho"/>
          <w:lang w:val="sq-AL"/>
        </w:rPr>
      </w:pPr>
      <w:r w:rsidRPr="00C278F4">
        <w:rPr>
          <w:rFonts w:eastAsia="MS Mincho"/>
          <w:lang w:val="sq-AL"/>
        </w:rPr>
        <w:t>3. Trajtimi i veçantë financiar i pilotëve fluturues, në pension, të rritet në masën 5 për qind.</w:t>
      </w:r>
    </w:p>
    <w:p w:rsidR="00C278F4" w:rsidRPr="00C278F4" w:rsidRDefault="00C278F4" w:rsidP="00C278F4">
      <w:pPr>
        <w:pStyle w:val="Paragrafi"/>
        <w:rPr>
          <w:rFonts w:eastAsia="MS Mincho"/>
          <w:lang w:val="sq-AL"/>
        </w:rPr>
      </w:pPr>
      <w:r w:rsidRPr="00C278F4">
        <w:rPr>
          <w:rFonts w:eastAsia="MS Mincho"/>
          <w:lang w:val="sq-AL"/>
        </w:rPr>
        <w:t>4. Trajtimi i veçantë financiar i efektivave, oficerë dhe nënoficerë, lundrues, të nëndetëseve dhe polumbarëve të Forcave Detare, në pension, të rritet në masën 5 për qind.</w:t>
      </w:r>
    </w:p>
    <w:p w:rsidR="00C278F4" w:rsidRPr="00C278F4" w:rsidRDefault="00C278F4" w:rsidP="00C278F4">
      <w:pPr>
        <w:pStyle w:val="Paragrafi"/>
        <w:rPr>
          <w:rFonts w:eastAsia="MS Mincho"/>
          <w:lang w:val="sq-AL"/>
        </w:rPr>
      </w:pPr>
      <w:r w:rsidRPr="00C278F4">
        <w:rPr>
          <w:rFonts w:eastAsia="MS Mincho"/>
          <w:lang w:val="sq-AL"/>
        </w:rPr>
        <w:t>5. Trajtimi i veçantë i punonjësve, që kanë punuar në miniera, në nëntokë, të rritet në masën 5 për qind.</w:t>
      </w:r>
    </w:p>
    <w:p w:rsidR="00C278F4" w:rsidRPr="00C278F4" w:rsidRDefault="00C278F4" w:rsidP="00C278F4">
      <w:pPr>
        <w:pStyle w:val="Paragrafi"/>
        <w:rPr>
          <w:rFonts w:eastAsia="MS Mincho"/>
          <w:lang w:val="sq-AL"/>
        </w:rPr>
      </w:pPr>
      <w:r w:rsidRPr="00C278F4">
        <w:rPr>
          <w:rFonts w:eastAsia="MS Mincho"/>
          <w:lang w:val="sq-AL"/>
        </w:rPr>
        <w:t>6. Trajtimi i veçantë i punonjësve të disa ndërmarrjeve ushtarake, të rritet në masën 5 për qind.</w:t>
      </w:r>
    </w:p>
    <w:p w:rsidR="00C278F4" w:rsidRPr="00C278F4" w:rsidRDefault="00C278F4" w:rsidP="00C278F4">
      <w:pPr>
        <w:pStyle w:val="Paragrafi"/>
        <w:rPr>
          <w:rFonts w:eastAsia="MS Mincho"/>
          <w:lang w:val="sq-AL"/>
        </w:rPr>
      </w:pPr>
      <w:r w:rsidRPr="00C278F4">
        <w:rPr>
          <w:rFonts w:eastAsia="MS Mincho"/>
          <w:lang w:val="sq-AL"/>
        </w:rPr>
        <w:t>7. Rritjen në masën 5 për qind,</w:t>
      </w:r>
      <w:r w:rsidR="006E0BAD">
        <w:rPr>
          <w:rFonts w:eastAsia="MS Mincho"/>
          <w:lang w:val="sq-AL"/>
        </w:rPr>
        <w:t xml:space="preserve"> sipas pikave 1, 2, 3, 4, 5 e 6</w:t>
      </w:r>
      <w:r w:rsidRPr="00C278F4">
        <w:rPr>
          <w:rFonts w:eastAsia="MS Mincho"/>
          <w:lang w:val="sq-AL"/>
        </w:rPr>
        <w:t xml:space="preserve"> të këtij vendimi, do ta përfitojnë të gjitha përfitimet e caktuara në vazhdim, por me datë fillimi deri më 30.6.2008, përfshirë edhe këtë datë.</w:t>
      </w:r>
    </w:p>
    <w:p w:rsidR="00C278F4" w:rsidRPr="00C278F4" w:rsidRDefault="00C278F4" w:rsidP="00C278F4">
      <w:pPr>
        <w:pStyle w:val="Paragrafi"/>
        <w:rPr>
          <w:rFonts w:eastAsia="MS Mincho"/>
          <w:lang w:val="sq-AL"/>
        </w:rPr>
      </w:pPr>
      <w:r w:rsidRPr="00C278F4">
        <w:rPr>
          <w:rFonts w:eastAsia="MS Mincho"/>
          <w:lang w:val="sq-AL"/>
        </w:rPr>
        <w:t>8. Efektet financiare, për vitin 2008, që rrjedhin nga zbatimi i këtij vendimi, llogariten në shumën 100 (njëqind) milionë lekë, dhe do të përballohen nga buxheti i këtij viti, miratuar për Institutin e Sigurimeve Shoqërore.</w:t>
      </w:r>
    </w:p>
    <w:p w:rsidR="00C278F4" w:rsidRPr="00961329" w:rsidRDefault="00C278F4" w:rsidP="00C278F4">
      <w:pPr>
        <w:pStyle w:val="Paragrafi"/>
        <w:rPr>
          <w:rFonts w:eastAsia="MS Mincho"/>
          <w:lang w:val="it-IT"/>
        </w:rPr>
      </w:pPr>
      <w:r w:rsidRPr="00961329">
        <w:rPr>
          <w:rFonts w:eastAsia="MS Mincho"/>
          <w:lang w:val="it-IT"/>
        </w:rPr>
        <w:t>9. Ngarkohen Instituti i Sigurimev</w:t>
      </w:r>
      <w:r w:rsidR="006E0BAD">
        <w:rPr>
          <w:rFonts w:eastAsia="MS Mincho"/>
          <w:lang w:val="it-IT"/>
        </w:rPr>
        <w:t>e Shoqërore dhe Posta Shqiptare</w:t>
      </w:r>
      <w:r w:rsidRPr="00961329">
        <w:rPr>
          <w:rFonts w:eastAsia="MS Mincho"/>
          <w:lang w:val="it-IT"/>
        </w:rPr>
        <w:t xml:space="preserve"> sh</w:t>
      </w:r>
      <w:r w:rsidR="006E0BAD">
        <w:rPr>
          <w:rFonts w:eastAsia="MS Mincho"/>
          <w:lang w:val="it-IT"/>
        </w:rPr>
        <w:t>.</w:t>
      </w:r>
      <w:r w:rsidRPr="00961329">
        <w:rPr>
          <w:rFonts w:eastAsia="MS Mincho"/>
          <w:lang w:val="it-IT"/>
        </w:rPr>
        <w:t>a</w:t>
      </w:r>
      <w:r w:rsidR="006E0BAD">
        <w:rPr>
          <w:rFonts w:eastAsia="MS Mincho"/>
          <w:lang w:val="it-IT"/>
        </w:rPr>
        <w:t>.</w:t>
      </w:r>
      <w:r w:rsidRPr="00961329">
        <w:rPr>
          <w:rFonts w:eastAsia="MS Mincho"/>
          <w:lang w:val="it-IT"/>
        </w:rPr>
        <w:t xml:space="preserve"> për zbatimin e këtij vendimi.</w:t>
      </w:r>
    </w:p>
    <w:p w:rsidR="00C278F4" w:rsidRPr="00961329" w:rsidRDefault="00C278F4" w:rsidP="00C278F4">
      <w:pPr>
        <w:pStyle w:val="Paragrafi"/>
        <w:rPr>
          <w:rFonts w:eastAsia="MS Mincho"/>
          <w:lang w:val="it-IT"/>
        </w:rPr>
      </w:pPr>
      <w:r w:rsidRPr="00961329">
        <w:rPr>
          <w:rFonts w:eastAsia="MS Mincho"/>
          <w:lang w:val="it-IT"/>
        </w:rPr>
        <w:t>Ky ven</w:t>
      </w:r>
      <w:r w:rsidR="006E0BAD">
        <w:rPr>
          <w:rFonts w:eastAsia="MS Mincho"/>
          <w:lang w:val="it-IT"/>
        </w:rPr>
        <w:t>dim hyn në fuqi pas botimit në Fletoren Zyrtare</w:t>
      </w:r>
      <w:r w:rsidRPr="00961329">
        <w:rPr>
          <w:rFonts w:eastAsia="MS Mincho"/>
          <w:lang w:val="it-IT"/>
        </w:rPr>
        <w:t xml:space="preserve"> dhe i shtrin efektet financiare nga data 1 korrik 2008.</w:t>
      </w:r>
    </w:p>
    <w:p w:rsidR="00C278F4" w:rsidRPr="00961329" w:rsidRDefault="00C278F4" w:rsidP="00C278F4">
      <w:pPr>
        <w:pStyle w:val="Paragrafi"/>
        <w:rPr>
          <w:rFonts w:eastAsia="MS Mincho"/>
          <w:lang w:val="it-IT"/>
        </w:rPr>
      </w:pPr>
    </w:p>
    <w:p w:rsidR="00C278F4" w:rsidRPr="00C278F4" w:rsidRDefault="00C278F4" w:rsidP="00C278F4">
      <w:pPr>
        <w:pStyle w:val="Autoriteti"/>
        <w:rPr>
          <w:rFonts w:eastAsia="MS Mincho"/>
          <w:lang w:val="it-IT"/>
        </w:rPr>
      </w:pPr>
      <w:r w:rsidRPr="00C278F4">
        <w:rPr>
          <w:rFonts w:eastAsia="MS Mincho"/>
          <w:lang w:val="it-IT"/>
        </w:rPr>
        <w:t>KRYEMINISTRI</w:t>
      </w:r>
    </w:p>
    <w:p w:rsidR="00C278F4" w:rsidRPr="00C278F4" w:rsidRDefault="00C278F4" w:rsidP="00C278F4">
      <w:pPr>
        <w:pStyle w:val="AutoritetiEmer"/>
        <w:rPr>
          <w:rFonts w:eastAsia="MS Mincho"/>
          <w:lang w:val="it-IT"/>
        </w:rPr>
      </w:pPr>
      <w:r w:rsidRPr="00C278F4">
        <w:rPr>
          <w:rFonts w:eastAsia="MS Mincho"/>
          <w:lang w:val="it-IT"/>
        </w:rPr>
        <w:t>Sali Berisha</w:t>
      </w:r>
    </w:p>
    <w:p w:rsidR="00C278F4" w:rsidRPr="00C278F4" w:rsidRDefault="00C278F4" w:rsidP="00C278F4">
      <w:pPr>
        <w:pStyle w:val="Paragrafi"/>
        <w:rPr>
          <w:rFonts w:eastAsia="MS Mincho"/>
          <w:lang w:val="it-IT"/>
        </w:rPr>
      </w:pPr>
    </w:p>
    <w:p w:rsidR="00C278F4" w:rsidRPr="00C278F4" w:rsidRDefault="00C278F4" w:rsidP="00C278F4">
      <w:pPr>
        <w:pStyle w:val="Paragrafi"/>
        <w:rPr>
          <w:rFonts w:eastAsia="MS Mincho"/>
          <w:lang w:val="it-IT"/>
        </w:rPr>
      </w:pPr>
    </w:p>
    <w:p w:rsidR="00C278F4" w:rsidRPr="00C278F4" w:rsidRDefault="00C278F4" w:rsidP="00C278F4">
      <w:pPr>
        <w:pStyle w:val="Akti"/>
        <w:rPr>
          <w:rFonts w:eastAsia="MS Mincho"/>
          <w:lang w:val="it-IT"/>
        </w:rPr>
      </w:pPr>
      <w:r w:rsidRPr="00C278F4">
        <w:rPr>
          <w:rFonts w:eastAsia="MS Mincho"/>
          <w:lang w:val="it-IT"/>
        </w:rPr>
        <w:t>VENDIM</w:t>
      </w:r>
    </w:p>
    <w:p w:rsidR="00C278F4" w:rsidRPr="00C278F4" w:rsidRDefault="00C278F4" w:rsidP="00C278F4">
      <w:pPr>
        <w:pStyle w:val="NumriData"/>
        <w:rPr>
          <w:rFonts w:eastAsia="MS Mincho"/>
          <w:lang w:val="it-IT"/>
        </w:rPr>
      </w:pPr>
      <w:r w:rsidRPr="00C278F4">
        <w:rPr>
          <w:rFonts w:eastAsia="MS Mincho"/>
          <w:lang w:val="it-IT"/>
        </w:rPr>
        <w:t>Nr.869, datë 18.6.2008</w:t>
      </w:r>
    </w:p>
    <w:p w:rsidR="00C278F4" w:rsidRPr="00C278F4" w:rsidRDefault="00C278F4" w:rsidP="00C278F4">
      <w:pPr>
        <w:pStyle w:val="Paragrafi"/>
        <w:rPr>
          <w:rFonts w:eastAsia="MS Mincho"/>
          <w:lang w:val="it-IT"/>
        </w:rPr>
      </w:pPr>
      <w:r w:rsidRPr="00C278F4">
        <w:rPr>
          <w:rFonts w:eastAsia="MS Mincho"/>
          <w:lang w:val="it-IT"/>
        </w:rPr>
        <w:t> </w:t>
      </w:r>
    </w:p>
    <w:p w:rsidR="00C278F4" w:rsidRPr="00C278F4" w:rsidRDefault="00C278F4" w:rsidP="00195191">
      <w:pPr>
        <w:pStyle w:val="Titulli"/>
        <w:rPr>
          <w:rFonts w:eastAsia="MS Mincho"/>
          <w:lang w:val="it-IT"/>
        </w:rPr>
      </w:pPr>
      <w:r w:rsidRPr="00C278F4">
        <w:rPr>
          <w:rFonts w:eastAsia="MS Mincho"/>
          <w:lang w:val="it-IT"/>
        </w:rPr>
        <w:t xml:space="preserve">PËR ZBATIMIN E </w:t>
      </w:r>
      <w:r w:rsidR="006E0BAD">
        <w:rPr>
          <w:rFonts w:eastAsia="MS Mincho"/>
          <w:lang w:val="it-IT"/>
        </w:rPr>
        <w:t>LIGJIT NR.7889, DATË 14.12.1994</w:t>
      </w:r>
      <w:r w:rsidR="0031358D">
        <w:rPr>
          <w:rFonts w:eastAsia="MS Mincho"/>
          <w:lang w:val="it-IT"/>
        </w:rPr>
        <w:t xml:space="preserve"> “STATUSI i</w:t>
      </w:r>
      <w:r w:rsidRPr="00C278F4">
        <w:rPr>
          <w:rFonts w:eastAsia="MS Mincho"/>
          <w:lang w:val="it-IT"/>
        </w:rPr>
        <w:t xml:space="preserve"> INVALIDIT”</w:t>
      </w:r>
    </w:p>
    <w:p w:rsidR="00C278F4" w:rsidRPr="00C278F4" w:rsidRDefault="00C278F4" w:rsidP="00C278F4">
      <w:pPr>
        <w:pStyle w:val="Paragrafi"/>
        <w:rPr>
          <w:rFonts w:eastAsia="MS Mincho"/>
          <w:lang w:val="it-IT"/>
        </w:rPr>
      </w:pPr>
      <w:r w:rsidRPr="00C278F4">
        <w:rPr>
          <w:rFonts w:eastAsia="MS Mincho"/>
          <w:lang w:val="it-IT"/>
        </w:rPr>
        <w:t> </w:t>
      </w:r>
    </w:p>
    <w:p w:rsidR="00C278F4" w:rsidRPr="00C278F4" w:rsidRDefault="00C278F4" w:rsidP="00C278F4">
      <w:pPr>
        <w:pStyle w:val="Paragrafi"/>
        <w:rPr>
          <w:rFonts w:eastAsia="MS Mincho"/>
          <w:lang w:val="it-IT"/>
        </w:rPr>
      </w:pPr>
      <w:r w:rsidRPr="00C278F4">
        <w:rPr>
          <w:rFonts w:eastAsia="MS Mincho"/>
          <w:lang w:val="it-IT"/>
        </w:rPr>
        <w:t>Në mbështetje të nenit</w:t>
      </w:r>
      <w:r w:rsidR="006E0BAD">
        <w:rPr>
          <w:rFonts w:eastAsia="MS Mincho"/>
          <w:lang w:val="it-IT"/>
        </w:rPr>
        <w:t xml:space="preserve"> 100 të Kushtetutës, të nenit 7 të ligjit nr.7889, datë 14.12.1994</w:t>
      </w:r>
      <w:r w:rsidRPr="00C278F4">
        <w:rPr>
          <w:rFonts w:eastAsia="MS Mincho"/>
          <w:lang w:val="it-IT"/>
        </w:rPr>
        <w:t xml:space="preserve"> “Për statusin i invalidit”, të ndryshuar, dhe të </w:t>
      </w:r>
      <w:r w:rsidR="006E0BAD">
        <w:rPr>
          <w:rFonts w:eastAsia="MS Mincho"/>
          <w:lang w:val="it-IT"/>
        </w:rPr>
        <w:t>ligjit nr.9836, datë 26.11.2007 “Për Buxhetin e Shtetit</w:t>
      </w:r>
      <w:r w:rsidRPr="00C278F4">
        <w:rPr>
          <w:rFonts w:eastAsia="MS Mincho"/>
          <w:lang w:val="it-IT"/>
        </w:rPr>
        <w:t xml:space="preserve"> të vitit 2008”,</w:t>
      </w:r>
      <w:r w:rsidR="006E0BAD">
        <w:rPr>
          <w:rFonts w:eastAsia="MS Mincho"/>
          <w:lang w:val="it-IT"/>
        </w:rPr>
        <w:t xml:space="preserve"> të ndryshuar, me propozimin e M</w:t>
      </w:r>
      <w:r w:rsidRPr="00C278F4">
        <w:rPr>
          <w:rFonts w:eastAsia="MS Mincho"/>
          <w:lang w:val="it-IT"/>
        </w:rPr>
        <w:t>inistrit të Punës, Çështjeve Sociale dhe Shanseve të Barabarta, Këshilli i Ministrave</w:t>
      </w:r>
    </w:p>
    <w:p w:rsidR="00C278F4" w:rsidRPr="00C278F4" w:rsidRDefault="00C278F4" w:rsidP="00C278F4">
      <w:pPr>
        <w:pStyle w:val="Paragrafi"/>
        <w:rPr>
          <w:rFonts w:eastAsia="MS Mincho"/>
          <w:lang w:val="it-IT"/>
        </w:rPr>
      </w:pPr>
      <w:r w:rsidRPr="00C278F4">
        <w:rPr>
          <w:rFonts w:eastAsia="MS Mincho"/>
          <w:lang w:val="it-IT"/>
        </w:rPr>
        <w:t> </w:t>
      </w:r>
    </w:p>
    <w:p w:rsidR="00C278F4" w:rsidRPr="00C278F4" w:rsidRDefault="006E0BAD" w:rsidP="00C278F4">
      <w:pPr>
        <w:pStyle w:val="VENDOSI"/>
        <w:rPr>
          <w:rFonts w:eastAsia="MS Mincho"/>
          <w:lang w:val="it-IT"/>
        </w:rPr>
      </w:pPr>
      <w:r>
        <w:rPr>
          <w:rFonts w:eastAsia="MS Mincho"/>
          <w:lang w:val="it-IT"/>
        </w:rPr>
        <w:t>VE</w:t>
      </w:r>
      <w:r w:rsidR="00C278F4" w:rsidRPr="00C278F4">
        <w:rPr>
          <w:rFonts w:eastAsia="MS Mincho"/>
          <w:lang w:val="it-IT"/>
        </w:rPr>
        <w:t>NDOSI:</w:t>
      </w:r>
    </w:p>
    <w:p w:rsidR="00C278F4" w:rsidRPr="00C278F4" w:rsidRDefault="00C278F4" w:rsidP="00C278F4">
      <w:pPr>
        <w:pStyle w:val="Paragrafi"/>
        <w:rPr>
          <w:rFonts w:eastAsia="MS Mincho"/>
          <w:lang w:val="it-IT"/>
        </w:rPr>
      </w:pPr>
      <w:r w:rsidRPr="00C278F4">
        <w:rPr>
          <w:rFonts w:eastAsia="MS Mincho"/>
          <w:lang w:val="it-IT"/>
        </w:rPr>
        <w:t> </w:t>
      </w:r>
    </w:p>
    <w:p w:rsidR="00C278F4" w:rsidRPr="00C278F4" w:rsidRDefault="00C278F4" w:rsidP="00C278F4">
      <w:pPr>
        <w:pStyle w:val="Paragrafi"/>
        <w:rPr>
          <w:rFonts w:eastAsia="MS Mincho"/>
          <w:lang w:val="it-IT"/>
        </w:rPr>
      </w:pPr>
      <w:r w:rsidRPr="00C278F4">
        <w:rPr>
          <w:rFonts w:eastAsia="MS Mincho"/>
          <w:lang w:val="it-IT"/>
        </w:rPr>
        <w:t>1. Personave përfitue</w:t>
      </w:r>
      <w:r w:rsidR="006E0BAD">
        <w:rPr>
          <w:rFonts w:eastAsia="MS Mincho"/>
          <w:lang w:val="it-IT"/>
        </w:rPr>
        <w:t>s, sipas përcaktimit të nenit 1 të ligjit nr.7889,  datë 14.12.1994</w:t>
      </w:r>
      <w:r w:rsidRPr="00C278F4">
        <w:rPr>
          <w:rFonts w:eastAsia="MS Mincho"/>
          <w:lang w:val="it-IT"/>
        </w:rPr>
        <w:t xml:space="preserve"> “Për statusin e invalidit”, të ndryshuar, u jepet një shtesë mujore mbi pensionin e invaliditetit, si përfitim paaftësie, në masën:</w:t>
      </w:r>
    </w:p>
    <w:p w:rsidR="00C278F4" w:rsidRPr="00C278F4" w:rsidRDefault="006E0BAD" w:rsidP="00C278F4">
      <w:pPr>
        <w:pStyle w:val="Paragrafi"/>
        <w:rPr>
          <w:rFonts w:eastAsia="MS Mincho"/>
          <w:lang w:val="it-IT"/>
        </w:rPr>
      </w:pPr>
      <w:r>
        <w:rPr>
          <w:rFonts w:eastAsia="MS Mincho"/>
          <w:lang w:val="it-IT"/>
        </w:rPr>
        <w:t>a)  3</w:t>
      </w:r>
      <w:r w:rsidR="00C278F4" w:rsidRPr="00C278F4">
        <w:rPr>
          <w:rFonts w:eastAsia="MS Mincho"/>
          <w:lang w:val="it-IT"/>
        </w:rPr>
        <w:t>300 (tre mijë e treqind) lekë në muaj, nëse janë invalidë të plotë, nga sëmundje të përgjithshme;</w:t>
      </w:r>
    </w:p>
    <w:p w:rsidR="00C278F4" w:rsidRPr="00C278F4" w:rsidRDefault="006E0BAD" w:rsidP="00C278F4">
      <w:pPr>
        <w:pStyle w:val="Paragrafi"/>
        <w:rPr>
          <w:rFonts w:eastAsia="MS Mincho"/>
          <w:lang w:val="it-IT"/>
        </w:rPr>
      </w:pPr>
      <w:r>
        <w:rPr>
          <w:rFonts w:eastAsia="MS Mincho"/>
          <w:lang w:val="it-IT"/>
        </w:rPr>
        <w:t>b)  2</w:t>
      </w:r>
      <w:r w:rsidR="00C278F4" w:rsidRPr="00C278F4">
        <w:rPr>
          <w:rFonts w:eastAsia="MS Mincho"/>
          <w:lang w:val="it-IT"/>
        </w:rPr>
        <w:t>200 (dy mijë e dyqind) lekë në muaj, nëse janë invalidë të pjesshëm, nga sëmundje të përgjithshme;</w:t>
      </w:r>
    </w:p>
    <w:p w:rsidR="00C278F4" w:rsidRPr="00C278F4" w:rsidRDefault="006E0BAD" w:rsidP="00C278F4">
      <w:pPr>
        <w:pStyle w:val="Paragrafi"/>
        <w:rPr>
          <w:rFonts w:eastAsia="MS Mincho"/>
          <w:lang w:val="it-IT"/>
        </w:rPr>
      </w:pPr>
      <w:r>
        <w:rPr>
          <w:rFonts w:eastAsia="MS Mincho"/>
          <w:lang w:val="it-IT"/>
        </w:rPr>
        <w:t>c)  4</w:t>
      </w:r>
      <w:r w:rsidR="00C278F4" w:rsidRPr="00C278F4">
        <w:rPr>
          <w:rFonts w:eastAsia="MS Mincho"/>
          <w:lang w:val="it-IT"/>
        </w:rPr>
        <w:t>000 (katër mijë) lekë në muaj, nëse janë invalidë të plotë, nga aksidentet në punë dhe sëmundjet profesionale;</w:t>
      </w:r>
    </w:p>
    <w:p w:rsidR="00C278F4" w:rsidRPr="00C278F4" w:rsidRDefault="006E0BAD" w:rsidP="00C278F4">
      <w:pPr>
        <w:pStyle w:val="Paragrafi"/>
        <w:rPr>
          <w:rFonts w:eastAsia="MS Mincho"/>
          <w:lang w:val="it-IT"/>
        </w:rPr>
      </w:pPr>
      <w:r>
        <w:rPr>
          <w:rFonts w:eastAsia="MS Mincho"/>
          <w:lang w:val="it-IT"/>
        </w:rPr>
        <w:t>ç) 2</w:t>
      </w:r>
      <w:r w:rsidR="00C278F4" w:rsidRPr="00C278F4">
        <w:rPr>
          <w:rFonts w:eastAsia="MS Mincho"/>
          <w:lang w:val="it-IT"/>
        </w:rPr>
        <w:t>700 (dy mijë e shtatëqind) lekë në muaj, nëse janë invalidë të pjesshëm, nga aksidentet në punë dhe sëmundjet profesionale.</w:t>
      </w:r>
    </w:p>
    <w:p w:rsidR="00C278F4" w:rsidRPr="00C278F4" w:rsidRDefault="00C278F4" w:rsidP="00C278F4">
      <w:pPr>
        <w:pStyle w:val="Paragrafi"/>
        <w:rPr>
          <w:rFonts w:eastAsia="MS Mincho"/>
          <w:lang w:val="it-IT"/>
        </w:rPr>
      </w:pPr>
      <w:r w:rsidRPr="00C278F4">
        <w:rPr>
          <w:rFonts w:eastAsia="MS Mincho"/>
          <w:lang w:val="it-IT"/>
        </w:rPr>
        <w:t>2. Invalidi do ta përfitojë shtesën për paaftësi, sipas përcaktimeve të dhëna n</w:t>
      </w:r>
      <w:r w:rsidR="006E0BAD">
        <w:rPr>
          <w:rFonts w:eastAsia="MS Mincho"/>
          <w:lang w:val="it-IT"/>
        </w:rPr>
        <w:t>ë shkronjat “a”, “b”, “c” e “d” të pikës 1</w:t>
      </w:r>
      <w:r w:rsidRPr="00C278F4">
        <w:rPr>
          <w:rFonts w:eastAsia="MS Mincho"/>
          <w:lang w:val="it-IT"/>
        </w:rPr>
        <w:t xml:space="preserve"> të këtij vendimi, edhe kur del në pension pleqërie.</w:t>
      </w:r>
    </w:p>
    <w:p w:rsidR="00C278F4" w:rsidRPr="00C278F4" w:rsidRDefault="00C278F4" w:rsidP="00C278F4">
      <w:pPr>
        <w:pStyle w:val="Paragrafi"/>
        <w:rPr>
          <w:rFonts w:eastAsia="MS Mincho"/>
          <w:lang w:val="it-IT"/>
        </w:rPr>
      </w:pPr>
      <w:r w:rsidRPr="00C278F4">
        <w:rPr>
          <w:rFonts w:eastAsia="MS Mincho"/>
          <w:lang w:val="it-IT"/>
        </w:rPr>
        <w:t>3. Pagesa e përfitimit të paaftësisë kryhet nga bashkia/komuna, ku invalidi ka vendbanimin.</w:t>
      </w:r>
    </w:p>
    <w:p w:rsidR="00C278F4" w:rsidRPr="00C278F4" w:rsidRDefault="00C278F4" w:rsidP="00C278F4">
      <w:pPr>
        <w:pStyle w:val="Paragrafi"/>
        <w:rPr>
          <w:rFonts w:eastAsia="MS Mincho"/>
          <w:lang w:val="it-IT"/>
        </w:rPr>
      </w:pPr>
      <w:r w:rsidRPr="00C278F4">
        <w:rPr>
          <w:rFonts w:eastAsia="MS Mincho"/>
          <w:lang w:val="it-IT"/>
        </w:rPr>
        <w:t>4. Efektet financiare shtesë, që rrjedhin nga zbatimi i këtij vendimi, në masën 97 000 000 (nëntëdhjetë e shtatë milionë) lekë të përballohen nga fondet e miratuara në buxhetin e vitit 2008, për Ministrinë e Punës, Çështjeve Sociale dhe Shanseve të Barabarta.</w:t>
      </w:r>
    </w:p>
    <w:p w:rsidR="00C278F4" w:rsidRPr="00C278F4" w:rsidRDefault="00C278F4" w:rsidP="00C278F4">
      <w:pPr>
        <w:pStyle w:val="Paragrafi"/>
        <w:rPr>
          <w:rFonts w:eastAsia="MS Mincho"/>
          <w:lang w:val="it-IT"/>
        </w:rPr>
      </w:pPr>
      <w:r w:rsidRPr="00C278F4">
        <w:rPr>
          <w:rFonts w:eastAsia="MS Mincho"/>
          <w:lang w:val="it-IT"/>
        </w:rPr>
        <w:t>5. Ngarkohet Ministria e Financave për marrjen e masave për pakësimin e fondeve të parashikuara për 6-mujorin e dytë, në masën 70 000 000 (shtatëdhjetë milionë) lekë, në buxhetin e Institutit të Sigurimeve Shoqërore, për këtë pagesë, dhe për transferimin e këtyre fondeve në njësitë e qeverisjes vendore, ku do të kryhet ngarkesa.</w:t>
      </w:r>
    </w:p>
    <w:p w:rsidR="00C278F4" w:rsidRPr="0000270F" w:rsidRDefault="00C278F4" w:rsidP="00C278F4">
      <w:pPr>
        <w:pStyle w:val="Paragrafi"/>
        <w:rPr>
          <w:rFonts w:eastAsia="MS Mincho"/>
        </w:rPr>
      </w:pPr>
      <w:r w:rsidRPr="0000270F">
        <w:rPr>
          <w:rFonts w:eastAsia="MS Mincho"/>
        </w:rPr>
        <w:t>6. Ministria e Financave dhe Ministria e Punës, Çështjeve Sociale dhe Shanseve të Barabarta, të nxjerrin udhëzim në zbatim të këtij vendimi, për përcaktimin e procedurave dhe të dokumentacionit të nevojshëm për dhënien e përfitimit.</w:t>
      </w:r>
    </w:p>
    <w:p w:rsidR="00C278F4" w:rsidRPr="00961329" w:rsidRDefault="00C278F4" w:rsidP="00C278F4">
      <w:pPr>
        <w:pStyle w:val="Paragrafi"/>
        <w:rPr>
          <w:rFonts w:eastAsia="MS Mincho"/>
          <w:lang w:val="it-IT"/>
        </w:rPr>
      </w:pPr>
      <w:r w:rsidRPr="00961329">
        <w:rPr>
          <w:rFonts w:eastAsia="MS Mincho"/>
          <w:lang w:val="it-IT"/>
        </w:rPr>
        <w:t>7. Ngarkohen Ministria e Financave, Ministria e  Punës, Çështjeve Sociale dhe Shanseve të Barabarta dhe Instituti i Sigurimeve Shoqërore për zbatimin e këtij vendimi.</w:t>
      </w:r>
    </w:p>
    <w:p w:rsidR="00C278F4" w:rsidRPr="00961329" w:rsidRDefault="00C278F4" w:rsidP="00C278F4">
      <w:pPr>
        <w:pStyle w:val="Paragrafi"/>
        <w:rPr>
          <w:rFonts w:eastAsia="MS Mincho"/>
          <w:lang w:val="it-IT"/>
        </w:rPr>
      </w:pPr>
      <w:r w:rsidRPr="00961329">
        <w:rPr>
          <w:rFonts w:eastAsia="MS Mincho"/>
          <w:lang w:val="it-IT"/>
        </w:rPr>
        <w:t>8. Vendimet nr.</w:t>
      </w:r>
      <w:r w:rsidR="006E0BAD">
        <w:rPr>
          <w:rFonts w:eastAsia="MS Mincho"/>
          <w:lang w:val="it-IT"/>
        </w:rPr>
        <w:t>381, datë 20.5.1996</w:t>
      </w:r>
      <w:r w:rsidRPr="00961329">
        <w:rPr>
          <w:rFonts w:eastAsia="MS Mincho"/>
          <w:lang w:val="it-IT"/>
        </w:rPr>
        <w:t xml:space="preserve"> “Për zbatimin e</w:t>
      </w:r>
      <w:r w:rsidR="006E0BAD">
        <w:rPr>
          <w:rFonts w:eastAsia="MS Mincho"/>
          <w:lang w:val="it-IT"/>
        </w:rPr>
        <w:t xml:space="preserve"> ligjit nr.7889, datë 14.12.1994 “Për statusin e invalidit”” dhe nr.204,datë 16.4.2004</w:t>
      </w:r>
      <w:r w:rsidRPr="00961329">
        <w:rPr>
          <w:rFonts w:eastAsia="MS Mincho"/>
          <w:lang w:val="it-IT"/>
        </w:rPr>
        <w:t xml:space="preserve"> “Për masën dhe kriteret për përfitim paaftësie nga personat me</w:t>
      </w:r>
      <w:r w:rsidR="006E0BAD">
        <w:rPr>
          <w:rFonts w:eastAsia="MS Mincho"/>
          <w:lang w:val="it-IT"/>
        </w:rPr>
        <w:t xml:space="preserve"> statusin e invalidit të punës”</w:t>
      </w:r>
      <w:r w:rsidRPr="00961329">
        <w:rPr>
          <w:rFonts w:eastAsia="MS Mincho"/>
          <w:lang w:val="it-IT"/>
        </w:rPr>
        <w:t xml:space="preserve"> të Këshillit të Ministrave, shfuqizohen.</w:t>
      </w:r>
    </w:p>
    <w:p w:rsidR="00C278F4" w:rsidRPr="00961329" w:rsidRDefault="00C278F4" w:rsidP="00C278F4">
      <w:pPr>
        <w:pStyle w:val="Paragrafi"/>
        <w:rPr>
          <w:rFonts w:eastAsia="MS Mincho"/>
          <w:lang w:val="it-IT"/>
        </w:rPr>
      </w:pPr>
      <w:r w:rsidRPr="00961329">
        <w:rPr>
          <w:rFonts w:eastAsia="MS Mincho"/>
          <w:lang w:val="it-IT"/>
        </w:rPr>
        <w:t>Ky ven</w:t>
      </w:r>
      <w:r w:rsidR="006E0BAD">
        <w:rPr>
          <w:rFonts w:eastAsia="MS Mincho"/>
          <w:lang w:val="it-IT"/>
        </w:rPr>
        <w:t>dim hyn në fuqi pas botimit në Fletoren Zyrtare</w:t>
      </w:r>
      <w:r w:rsidRPr="00961329">
        <w:rPr>
          <w:rFonts w:eastAsia="MS Mincho"/>
          <w:lang w:val="it-IT"/>
        </w:rPr>
        <w:t xml:space="preserve"> dhe i shtrin efektet financiare nga data 1 korrik 2008.</w:t>
      </w:r>
    </w:p>
    <w:p w:rsidR="00C278F4" w:rsidRPr="00961329" w:rsidRDefault="00C278F4" w:rsidP="00C278F4">
      <w:pPr>
        <w:pStyle w:val="Autoriteti"/>
        <w:rPr>
          <w:rFonts w:eastAsia="MS Mincho"/>
          <w:lang w:val="it-IT"/>
        </w:rPr>
      </w:pPr>
    </w:p>
    <w:p w:rsidR="00C278F4" w:rsidRDefault="00C278F4" w:rsidP="00C278F4">
      <w:pPr>
        <w:pStyle w:val="Autoriteti"/>
      </w:pPr>
      <w:r w:rsidRPr="0000270F">
        <w:rPr>
          <w:rFonts w:eastAsia="MS Mincho"/>
        </w:rPr>
        <w:t>KRYEMINIST</w:t>
      </w:r>
      <w:r>
        <w:rPr>
          <w:szCs w:val="20"/>
        </w:rPr>
        <w:t>RI</w:t>
      </w:r>
    </w:p>
    <w:p w:rsidR="00C278F4" w:rsidRPr="0000270F" w:rsidRDefault="00C278F4" w:rsidP="00C278F4">
      <w:pPr>
        <w:pStyle w:val="AutoritetiEmer"/>
        <w:rPr>
          <w:rFonts w:eastAsia="MS Mincho"/>
        </w:rPr>
      </w:pPr>
      <w:r w:rsidRPr="0000270F">
        <w:rPr>
          <w:rFonts w:eastAsia="MS Mincho"/>
        </w:rPr>
        <w:t>Sali  Berisha</w:t>
      </w:r>
    </w:p>
    <w:sectPr w:rsidR="00C278F4" w:rsidRPr="0000270F" w:rsidSect="007B66C8">
      <w:pgSz w:w="11906" w:h="16838" w:code="9"/>
      <w:pgMar w:top="1418" w:right="1418" w:bottom="1418" w:left="1418" w:header="1304" w:footer="1134" w:gutter="0"/>
      <w:pgNumType w:start="41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9ED" w:rsidRDefault="008339ED">
      <w:r>
        <w:separator/>
      </w:r>
    </w:p>
  </w:endnote>
  <w:endnote w:type="continuationSeparator" w:id="0">
    <w:p w:rsidR="008339ED" w:rsidRDefault="00833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58D" w:rsidRDefault="0031358D" w:rsidP="004D552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1358D" w:rsidRDefault="0031358D" w:rsidP="004D552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58D" w:rsidRDefault="0031358D" w:rsidP="004D552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9ED" w:rsidRDefault="008339ED">
      <w:r>
        <w:separator/>
      </w:r>
    </w:p>
  </w:footnote>
  <w:footnote w:type="continuationSeparator" w:id="0">
    <w:p w:rsidR="008339ED" w:rsidRDefault="008339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06116B1"/>
    <w:multiLevelType w:val="hybridMultilevel"/>
    <w:tmpl w:val="EA704AB6"/>
    <w:lvl w:ilvl="0" w:tplc="54220374">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04B7701"/>
    <w:multiLevelType w:val="hybridMultilevel"/>
    <w:tmpl w:val="2A1CD8A8"/>
    <w:lvl w:ilvl="0" w:tplc="F350C92A">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C13BC"/>
    <w:rsid w:val="0003216E"/>
    <w:rsid w:val="000348FA"/>
    <w:rsid w:val="00057356"/>
    <w:rsid w:val="000640AC"/>
    <w:rsid w:val="000752C4"/>
    <w:rsid w:val="0009083F"/>
    <w:rsid w:val="000B123F"/>
    <w:rsid w:val="000C0BE2"/>
    <w:rsid w:val="000F3EDC"/>
    <w:rsid w:val="00102B3E"/>
    <w:rsid w:val="00132EE9"/>
    <w:rsid w:val="00195191"/>
    <w:rsid w:val="001B6FE7"/>
    <w:rsid w:val="001C13BC"/>
    <w:rsid w:val="001D200B"/>
    <w:rsid w:val="001E473B"/>
    <w:rsid w:val="002015A9"/>
    <w:rsid w:val="00206226"/>
    <w:rsid w:val="00211CCA"/>
    <w:rsid w:val="00213D4A"/>
    <w:rsid w:val="00217CC2"/>
    <w:rsid w:val="0023536E"/>
    <w:rsid w:val="00245EE6"/>
    <w:rsid w:val="00256656"/>
    <w:rsid w:val="00271D16"/>
    <w:rsid w:val="00283597"/>
    <w:rsid w:val="00294722"/>
    <w:rsid w:val="002A298E"/>
    <w:rsid w:val="002C2C0D"/>
    <w:rsid w:val="002D1BF3"/>
    <w:rsid w:val="002F59F1"/>
    <w:rsid w:val="00306E56"/>
    <w:rsid w:val="0031358D"/>
    <w:rsid w:val="003336F3"/>
    <w:rsid w:val="00363270"/>
    <w:rsid w:val="0038159C"/>
    <w:rsid w:val="003A5096"/>
    <w:rsid w:val="003B374B"/>
    <w:rsid w:val="003C1BA8"/>
    <w:rsid w:val="003D4562"/>
    <w:rsid w:val="003E7EB5"/>
    <w:rsid w:val="00415585"/>
    <w:rsid w:val="00432809"/>
    <w:rsid w:val="004334FE"/>
    <w:rsid w:val="00443179"/>
    <w:rsid w:val="0045353F"/>
    <w:rsid w:val="004578DD"/>
    <w:rsid w:val="00493C07"/>
    <w:rsid w:val="004C723D"/>
    <w:rsid w:val="004D552B"/>
    <w:rsid w:val="004E0EC1"/>
    <w:rsid w:val="004F45B8"/>
    <w:rsid w:val="00522794"/>
    <w:rsid w:val="005239BF"/>
    <w:rsid w:val="00533F2B"/>
    <w:rsid w:val="00535CDF"/>
    <w:rsid w:val="00547064"/>
    <w:rsid w:val="00551141"/>
    <w:rsid w:val="005703EF"/>
    <w:rsid w:val="005749AA"/>
    <w:rsid w:val="0057524E"/>
    <w:rsid w:val="00577257"/>
    <w:rsid w:val="00587FCA"/>
    <w:rsid w:val="005A0EBF"/>
    <w:rsid w:val="005E05E0"/>
    <w:rsid w:val="006005CB"/>
    <w:rsid w:val="00601834"/>
    <w:rsid w:val="006067CB"/>
    <w:rsid w:val="0061540C"/>
    <w:rsid w:val="00632B20"/>
    <w:rsid w:val="00635408"/>
    <w:rsid w:val="006405A5"/>
    <w:rsid w:val="006439DD"/>
    <w:rsid w:val="0065120E"/>
    <w:rsid w:val="00653C7F"/>
    <w:rsid w:val="00657F11"/>
    <w:rsid w:val="0066032B"/>
    <w:rsid w:val="00684BB2"/>
    <w:rsid w:val="00694497"/>
    <w:rsid w:val="00694B02"/>
    <w:rsid w:val="006A4809"/>
    <w:rsid w:val="006B0F11"/>
    <w:rsid w:val="006E0BAD"/>
    <w:rsid w:val="006E7F07"/>
    <w:rsid w:val="006F1CCE"/>
    <w:rsid w:val="006F3D80"/>
    <w:rsid w:val="00705E6A"/>
    <w:rsid w:val="007236D7"/>
    <w:rsid w:val="0078479E"/>
    <w:rsid w:val="007A3239"/>
    <w:rsid w:val="007B66C8"/>
    <w:rsid w:val="007C3048"/>
    <w:rsid w:val="008047D5"/>
    <w:rsid w:val="00811809"/>
    <w:rsid w:val="008339ED"/>
    <w:rsid w:val="008512A1"/>
    <w:rsid w:val="00865215"/>
    <w:rsid w:val="008B7F60"/>
    <w:rsid w:val="008C08D1"/>
    <w:rsid w:val="008C6EA7"/>
    <w:rsid w:val="008E71F3"/>
    <w:rsid w:val="009563A6"/>
    <w:rsid w:val="00957090"/>
    <w:rsid w:val="00961D32"/>
    <w:rsid w:val="00983633"/>
    <w:rsid w:val="009A66A4"/>
    <w:rsid w:val="009E5A65"/>
    <w:rsid w:val="00A02DD3"/>
    <w:rsid w:val="00A0627E"/>
    <w:rsid w:val="00A17A4F"/>
    <w:rsid w:val="00A325A2"/>
    <w:rsid w:val="00A8187B"/>
    <w:rsid w:val="00AA0D08"/>
    <w:rsid w:val="00AA13D0"/>
    <w:rsid w:val="00AD3048"/>
    <w:rsid w:val="00B10EBF"/>
    <w:rsid w:val="00B20FBB"/>
    <w:rsid w:val="00B3407F"/>
    <w:rsid w:val="00B35C7D"/>
    <w:rsid w:val="00BA3174"/>
    <w:rsid w:val="00C028E9"/>
    <w:rsid w:val="00C17BB5"/>
    <w:rsid w:val="00C278F4"/>
    <w:rsid w:val="00C5303F"/>
    <w:rsid w:val="00C81E99"/>
    <w:rsid w:val="00C820DB"/>
    <w:rsid w:val="00C87135"/>
    <w:rsid w:val="00CB6543"/>
    <w:rsid w:val="00CC6F6B"/>
    <w:rsid w:val="00D149AD"/>
    <w:rsid w:val="00D17CA0"/>
    <w:rsid w:val="00D41A02"/>
    <w:rsid w:val="00D5478B"/>
    <w:rsid w:val="00D67322"/>
    <w:rsid w:val="00DA2C8B"/>
    <w:rsid w:val="00DD7EA8"/>
    <w:rsid w:val="00DF206A"/>
    <w:rsid w:val="00E008A4"/>
    <w:rsid w:val="00E148D3"/>
    <w:rsid w:val="00E154E1"/>
    <w:rsid w:val="00E44911"/>
    <w:rsid w:val="00E77B76"/>
    <w:rsid w:val="00E873B5"/>
    <w:rsid w:val="00E92FAD"/>
    <w:rsid w:val="00EA3402"/>
    <w:rsid w:val="00EB2EB1"/>
    <w:rsid w:val="00ED06D1"/>
    <w:rsid w:val="00ED5CA1"/>
    <w:rsid w:val="00EE7C5B"/>
    <w:rsid w:val="00F2336E"/>
    <w:rsid w:val="00F2497A"/>
    <w:rsid w:val="00F26197"/>
    <w:rsid w:val="00F347B8"/>
    <w:rsid w:val="00F84A1E"/>
    <w:rsid w:val="00F95948"/>
    <w:rsid w:val="00FA0148"/>
    <w:rsid w:val="00FB6C60"/>
    <w:rsid w:val="00FD0930"/>
    <w:rsid w:val="00FD535A"/>
    <w:rsid w:val="00FE04AE"/>
    <w:rsid w:val="00FE05D5"/>
    <w:rsid w:val="00FF5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F0140BF-C12E-4509-9B87-7AF9F12E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aliases w:val="Char Char Char Char,Char Char Char Carattere"/>
    <w:basedOn w:val="Normal"/>
    <w:next w:val="Normal"/>
    <w:link w:val="Heading2Char"/>
    <w:qFormat/>
    <w:rsid w:val="003B374B"/>
    <w:pPr>
      <w:keepNext/>
      <w:spacing w:line="360" w:lineRule="auto"/>
      <w:jc w:val="both"/>
      <w:outlineLvl w:val="1"/>
    </w:pPr>
    <w:rPr>
      <w:rFonts w:ascii="Arial" w:hAnsi="Arial"/>
      <w:szCs w:val="20"/>
      <w:lang w:val="sv-SE"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1C13BC"/>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1C13BC"/>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1C13BC"/>
    <w:pPr>
      <w:widowControl w:val="0"/>
      <w:jc w:val="right"/>
    </w:pPr>
    <w:rPr>
      <w:rFonts w:ascii="CG Times" w:hAnsi="CG Times"/>
      <w:b/>
      <w:sz w:val="22"/>
      <w:szCs w:val="22"/>
      <w:lang w:eastAsia="en-US"/>
    </w:rPr>
  </w:style>
  <w:style w:type="character" w:customStyle="1" w:styleId="AutoritetiEmerChar">
    <w:name w:val="Autoriteti_Emer Char"/>
    <w:link w:val="AutoritetiEmer"/>
    <w:rsid w:val="003B374B"/>
    <w:rPr>
      <w:rFonts w:ascii="CG Times" w:hAnsi="CG Times"/>
      <w:b/>
      <w:sz w:val="22"/>
      <w:szCs w:val="22"/>
      <w:lang w:val="en-GB" w:eastAsia="en-US" w:bidi="ar-SA"/>
    </w:rPr>
  </w:style>
  <w:style w:type="paragraph" w:customStyle="1" w:styleId="BazLigjPropozues">
    <w:name w:val="Baz_Ligj_Propozues"/>
    <w:rsid w:val="001C13BC"/>
    <w:pPr>
      <w:keepNext/>
      <w:widowControl w:val="0"/>
      <w:ind w:firstLine="720"/>
      <w:jc w:val="both"/>
    </w:pPr>
    <w:rPr>
      <w:rFonts w:ascii="CG Times" w:hAnsi="CG Times"/>
      <w:color w:val="000000"/>
      <w:sz w:val="22"/>
      <w:szCs w:val="22"/>
      <w:lang w:eastAsia="en-US"/>
    </w:rPr>
  </w:style>
  <w:style w:type="paragraph" w:customStyle="1" w:styleId="NumriData">
    <w:name w:val="Numri_Data"/>
    <w:next w:val="Normal"/>
    <w:rsid w:val="001C13BC"/>
    <w:pPr>
      <w:keepNext/>
      <w:widowControl w:val="0"/>
      <w:jc w:val="center"/>
      <w:outlineLvl w:val="0"/>
    </w:pPr>
    <w:rPr>
      <w:rFonts w:ascii="CG Times" w:hAnsi="CG Times"/>
      <w:b/>
      <w:sz w:val="22"/>
      <w:lang w:eastAsia="en-US"/>
    </w:rPr>
  </w:style>
  <w:style w:type="paragraph" w:customStyle="1" w:styleId="Paragrafi">
    <w:name w:val="Paragrafi"/>
    <w:rsid w:val="001C13BC"/>
    <w:pPr>
      <w:widowControl w:val="0"/>
      <w:ind w:firstLine="720"/>
      <w:jc w:val="both"/>
    </w:pPr>
    <w:rPr>
      <w:rFonts w:ascii="CG Times" w:hAnsi="CG Times"/>
      <w:sz w:val="22"/>
      <w:lang w:val="en-US" w:eastAsia="en-US"/>
    </w:rPr>
  </w:style>
  <w:style w:type="paragraph" w:customStyle="1" w:styleId="Titulli">
    <w:name w:val="Titulli"/>
    <w:next w:val="Normal"/>
    <w:link w:val="TitulliChar"/>
    <w:rsid w:val="001C13BC"/>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1C13BC"/>
    <w:rPr>
      <w:rFonts w:ascii="CG Times" w:hAnsi="CG Times"/>
      <w:b/>
      <w:caps/>
      <w:sz w:val="22"/>
      <w:szCs w:val="22"/>
      <w:lang w:val="en-GB" w:eastAsia="en-US" w:bidi="ar-SA"/>
    </w:rPr>
  </w:style>
  <w:style w:type="paragraph" w:customStyle="1" w:styleId="VENDOSI">
    <w:name w:val="VENDOSI"/>
    <w:next w:val="Normal"/>
    <w:rsid w:val="001C13BC"/>
    <w:pPr>
      <w:keepNext/>
      <w:widowControl w:val="0"/>
      <w:jc w:val="center"/>
    </w:pPr>
    <w:rPr>
      <w:rFonts w:ascii="CG Times" w:hAnsi="CG Times"/>
      <w:caps/>
      <w:sz w:val="22"/>
      <w:szCs w:val="22"/>
      <w:lang w:eastAsia="en-US"/>
    </w:rPr>
  </w:style>
  <w:style w:type="paragraph" w:styleId="Footer">
    <w:name w:val="footer"/>
    <w:basedOn w:val="Normal"/>
    <w:rsid w:val="004D552B"/>
    <w:pPr>
      <w:tabs>
        <w:tab w:val="center" w:pos="4320"/>
        <w:tab w:val="right" w:pos="8640"/>
      </w:tabs>
    </w:pPr>
  </w:style>
  <w:style w:type="character" w:styleId="PageNumber">
    <w:name w:val="page number"/>
    <w:basedOn w:val="DefaultParagraphFont"/>
    <w:rsid w:val="004D552B"/>
  </w:style>
  <w:style w:type="table" w:styleId="TableGrid">
    <w:name w:val="Table Grid"/>
    <w:basedOn w:val="TableNormal"/>
    <w:rsid w:val="00961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Nr">
    <w:name w:val="Titulli_Nr"/>
    <w:rsid w:val="003B374B"/>
    <w:pPr>
      <w:keepNext/>
      <w:widowControl w:val="0"/>
      <w:jc w:val="center"/>
    </w:pPr>
    <w:rPr>
      <w:rFonts w:ascii="CG Times" w:hAnsi="CG Times"/>
      <w:caps/>
      <w:sz w:val="22"/>
      <w:szCs w:val="22"/>
      <w:lang w:eastAsia="en-US"/>
    </w:rPr>
  </w:style>
  <w:style w:type="paragraph" w:customStyle="1" w:styleId="TitulliTitull">
    <w:name w:val="Titulli_Titull"/>
    <w:rsid w:val="003B374B"/>
    <w:pPr>
      <w:keepNext/>
      <w:widowControl w:val="0"/>
      <w:jc w:val="center"/>
      <w:outlineLvl w:val="0"/>
    </w:pPr>
    <w:rPr>
      <w:rFonts w:ascii="CG Times" w:hAnsi="CG Times"/>
      <w:caps/>
      <w:sz w:val="22"/>
      <w:szCs w:val="22"/>
      <w:lang w:eastAsia="en-US"/>
    </w:rPr>
  </w:style>
  <w:style w:type="paragraph" w:styleId="ListBullet2">
    <w:name w:val="List Bullet 2"/>
    <w:basedOn w:val="Normal"/>
    <w:rsid w:val="003B374B"/>
    <w:pPr>
      <w:numPr>
        <w:numId w:val="2"/>
      </w:numPr>
    </w:pPr>
    <w:rPr>
      <w:lang w:val="en-US" w:eastAsia="en-US"/>
    </w:rPr>
  </w:style>
  <w:style w:type="paragraph" w:customStyle="1" w:styleId="TableFootnote">
    <w:name w:val="Table Footnote"/>
    <w:basedOn w:val="Normal"/>
    <w:rsid w:val="003B374B"/>
    <w:pPr>
      <w:widowControl w:val="0"/>
      <w:spacing w:before="80" w:after="240"/>
      <w:contextualSpacing/>
    </w:pPr>
    <w:rPr>
      <w:rFonts w:ascii="Trebuchet MS" w:hAnsi="Trebuchet MS"/>
      <w:sz w:val="18"/>
      <w:szCs w:val="20"/>
    </w:rPr>
  </w:style>
  <w:style w:type="character" w:customStyle="1" w:styleId="TitulliCharChar">
    <w:name w:val="Titulli Char Char"/>
    <w:rsid w:val="003B374B"/>
    <w:rPr>
      <w:rFonts w:ascii="CG Times" w:eastAsia="MS Mincho" w:hAnsi="CG Times"/>
      <w:b/>
      <w:caps/>
      <w:sz w:val="22"/>
      <w:szCs w:val="22"/>
      <w:lang w:val="en-GB" w:eastAsia="en-US" w:bidi="ar-SA"/>
    </w:rPr>
  </w:style>
  <w:style w:type="character" w:customStyle="1" w:styleId="Heading2Char">
    <w:name w:val="Heading 2 Char"/>
    <w:aliases w:val="Char Char Char Char Char,Char Char Char Carattere Char"/>
    <w:link w:val="Heading2"/>
    <w:rsid w:val="003B374B"/>
    <w:rPr>
      <w:rFonts w:ascii="Arial" w:hAnsi="Arial"/>
      <w:sz w:val="24"/>
      <w:lang w:val="sv-SE" w:eastAsia="en-US" w:bidi="ar-SA"/>
    </w:rPr>
  </w:style>
  <w:style w:type="paragraph" w:customStyle="1" w:styleId="Char">
    <w:name w:val="Char"/>
    <w:basedOn w:val="Normal"/>
    <w:rsid w:val="00C278F4"/>
    <w:pPr>
      <w:spacing w:after="160" w:line="240" w:lineRule="exact"/>
    </w:pPr>
    <w:rPr>
      <w:rFonts w:ascii="Tahoma" w:eastAsia="MS Mincho" w:hAnsi="Tahoma"/>
      <w:sz w:val="20"/>
      <w:szCs w:val="20"/>
    </w:rPr>
  </w:style>
  <w:style w:type="character" w:styleId="Strong">
    <w:name w:val="Strong"/>
    <w:qFormat/>
    <w:rsid w:val="00C278F4"/>
    <w:rPr>
      <w:rFonts w:ascii="Tahoma" w:eastAsia="MS Mincho" w:hAnsi="Tahoma"/>
      <w:b/>
      <w:bCs/>
      <w:lang w:val="en-GB" w:eastAsia="en-GB" w:bidi="ar-SA"/>
    </w:rPr>
  </w:style>
  <w:style w:type="paragraph" w:styleId="NormalWeb">
    <w:name w:val="Normal (Web)"/>
    <w:basedOn w:val="Normal"/>
    <w:rsid w:val="00C278F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980511">
      <w:bodyDiv w:val="1"/>
      <w:marLeft w:val="0"/>
      <w:marRight w:val="0"/>
      <w:marTop w:val="0"/>
      <w:marBottom w:val="0"/>
      <w:divBdr>
        <w:top w:val="none" w:sz="0" w:space="0" w:color="auto"/>
        <w:left w:val="none" w:sz="0" w:space="0" w:color="auto"/>
        <w:bottom w:val="none" w:sz="0" w:space="0" w:color="auto"/>
        <w:right w:val="none" w:sz="0" w:space="0" w:color="auto"/>
      </w:divBdr>
    </w:div>
    <w:div w:id="882787031">
      <w:bodyDiv w:val="1"/>
      <w:marLeft w:val="0"/>
      <w:marRight w:val="0"/>
      <w:marTop w:val="0"/>
      <w:marBottom w:val="0"/>
      <w:divBdr>
        <w:top w:val="none" w:sz="0" w:space="0" w:color="auto"/>
        <w:left w:val="none" w:sz="0" w:space="0" w:color="auto"/>
        <w:bottom w:val="none" w:sz="0" w:space="0" w:color="auto"/>
        <w:right w:val="none" w:sz="0" w:space="0" w:color="auto"/>
      </w:divBdr>
    </w:div>
    <w:div w:id="1072701927">
      <w:bodyDiv w:val="1"/>
      <w:marLeft w:val="0"/>
      <w:marRight w:val="0"/>
      <w:marTop w:val="0"/>
      <w:marBottom w:val="0"/>
      <w:divBdr>
        <w:top w:val="none" w:sz="0" w:space="0" w:color="auto"/>
        <w:left w:val="none" w:sz="0" w:space="0" w:color="auto"/>
        <w:bottom w:val="none" w:sz="0" w:space="0" w:color="auto"/>
        <w:right w:val="none" w:sz="0" w:space="0" w:color="auto"/>
      </w:divBdr>
    </w:div>
    <w:div w:id="122094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8708</Words>
  <Characters>49638</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VENDIM</vt:lpstr>
    </vt:vector>
  </TitlesOfParts>
  <Company> </Company>
  <LinksUpToDate>false</LinksUpToDate>
  <CharactersWithSpaces>58230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Aferdita.Pernoca</dc:creator>
  <cp:keywords/>
  <dc:description/>
  <cp:lastModifiedBy>Inida Noga</cp:lastModifiedBy>
  <cp:revision>2</cp:revision>
  <cp:lastPrinted>2008-06-27T09:28:00Z</cp:lastPrinted>
  <dcterms:created xsi:type="dcterms:W3CDTF">2019-02-15T15:06:00Z</dcterms:created>
  <dcterms:modified xsi:type="dcterms:W3CDTF">2019-02-15T15:06:00Z</dcterms:modified>
</cp:coreProperties>
</file>