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3CD" w:rsidRPr="000C2B95" w:rsidRDefault="005C03CD" w:rsidP="004671B5">
      <w:pPr>
        <w:pStyle w:val="Akti"/>
        <w:keepNext w:val="0"/>
      </w:pPr>
      <w:bookmarkStart w:id="0" w:name="_GoBack"/>
      <w:bookmarkEnd w:id="0"/>
      <w:r w:rsidRPr="000C2B95">
        <w:t>VENDIM</w:t>
      </w:r>
    </w:p>
    <w:p w:rsidR="005C03CD" w:rsidRPr="000C2B95" w:rsidRDefault="005C03CD" w:rsidP="004671B5">
      <w:pPr>
        <w:pStyle w:val="NumriData"/>
        <w:keepNext w:val="0"/>
      </w:pPr>
      <w:r w:rsidRPr="000C2B95">
        <w:t>Nr.956, datë 21.9.2009</w:t>
      </w:r>
    </w:p>
    <w:p w:rsidR="005C03CD" w:rsidRPr="000C2B95" w:rsidRDefault="005C03CD" w:rsidP="004671B5">
      <w:pPr>
        <w:pStyle w:val="Paragrafi"/>
      </w:pPr>
    </w:p>
    <w:p w:rsidR="005C03CD" w:rsidRPr="000C2B95" w:rsidRDefault="005C03CD" w:rsidP="004671B5">
      <w:pPr>
        <w:pStyle w:val="Titulli"/>
        <w:keepNext w:val="0"/>
      </w:pPr>
      <w:r w:rsidRPr="000C2B95">
        <w:t>PËR LEJIMIN E KALIMIT TRANZIT TË pesË AUTOKOLONAVE USHTARAKE ITALIANE, PËRMES TERRITORIT TË REPUBLIKËS SË SHQIPËRISË</w:t>
      </w:r>
    </w:p>
    <w:p w:rsidR="005C03CD" w:rsidRPr="000C2B95" w:rsidRDefault="005C03CD" w:rsidP="004671B5">
      <w:pPr>
        <w:pStyle w:val="Paragrafi"/>
      </w:pPr>
    </w:p>
    <w:p w:rsidR="005C03CD" w:rsidRPr="000C2B95" w:rsidRDefault="005C03CD" w:rsidP="004671B5">
      <w:pPr>
        <w:pStyle w:val="Paragrafi"/>
      </w:pPr>
      <w:r w:rsidRPr="000C2B95">
        <w:t>Në mbështetje të nenit 100 të Kushtetutës dhe të</w:t>
      </w:r>
      <w:r w:rsidR="00676D1B">
        <w:t xml:space="preserve"> neneve 16, pika 2, 17, 18 e 19</w:t>
      </w:r>
      <w:r w:rsidRPr="000C2B95">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03CD" w:rsidRPr="000C2B95" w:rsidRDefault="005C03CD" w:rsidP="004671B5">
      <w:pPr>
        <w:pStyle w:val="Paragrafi"/>
      </w:pPr>
    </w:p>
    <w:p w:rsidR="005C03CD" w:rsidRPr="000C2B95" w:rsidRDefault="005C03CD" w:rsidP="004671B5">
      <w:pPr>
        <w:pStyle w:val="VENDOSI"/>
        <w:keepNext w:val="0"/>
      </w:pPr>
      <w:r w:rsidRPr="000C2B95">
        <w:t>VENDOSI:</w:t>
      </w:r>
    </w:p>
    <w:p w:rsidR="005C03CD" w:rsidRPr="000C2B95" w:rsidRDefault="005C03CD" w:rsidP="004671B5">
      <w:pPr>
        <w:pStyle w:val="Paragrafi"/>
      </w:pPr>
    </w:p>
    <w:p w:rsidR="005C03CD" w:rsidRPr="000C2B95" w:rsidRDefault="005C03CD" w:rsidP="004671B5">
      <w:pPr>
        <w:pStyle w:val="Paragrafi"/>
      </w:pPr>
      <w:r w:rsidRPr="000C2B95">
        <w:t>1. Lejimin e kalimit tranzit, përmes territorit të Republikës së Shqipëris</w:t>
      </w:r>
      <w:r w:rsidR="00676D1B">
        <w:t>ë,  në itinerarin Qafë-Thanë - p</w:t>
      </w:r>
      <w:r w:rsidRPr="000C2B95">
        <w:t xml:space="preserve">orti i Durrësit, në datën 22 shtator 2009,  të 5 (pesë) </w:t>
      </w:r>
      <w:r w:rsidR="00A253D7">
        <w:t>autokolonave ushtarake italiane</w:t>
      </w:r>
      <w:r w:rsidRPr="000C2B95">
        <w:t xml:space="preserve"> dhe të personeli</w:t>
      </w:r>
      <w:r w:rsidR="00676D1B">
        <w:t>t</w:t>
      </w:r>
      <w:r w:rsidRPr="000C2B95">
        <w:t xml:space="preserve"> shoqërues</w:t>
      </w:r>
      <w:r w:rsidR="00676D1B">
        <w:t>,</w:t>
      </w:r>
      <w:r w:rsidRPr="000C2B95">
        <w:t xml:space="preserve"> të përbëra si më poshtë vijon: </w:t>
      </w:r>
    </w:p>
    <w:p w:rsidR="005C03CD" w:rsidRPr="000C2B95" w:rsidRDefault="005C03CD" w:rsidP="004671B5">
      <w:pPr>
        <w:pStyle w:val="Paragrafi"/>
      </w:pPr>
      <w:r w:rsidRPr="000C2B95">
        <w:t>- Autokolona e parë, nga 20 (njëzet) automjete dhe 24 (njëzet e katër) trupa;</w:t>
      </w:r>
    </w:p>
    <w:p w:rsidR="005C03CD" w:rsidRPr="000C2B95" w:rsidRDefault="005C03CD" w:rsidP="004671B5">
      <w:pPr>
        <w:pStyle w:val="Paragrafi"/>
      </w:pPr>
      <w:r w:rsidRPr="000C2B95">
        <w:t>- Autokolona e dytë, nga 2 (dy) automjete, 5 (pesë) trupa;</w:t>
      </w:r>
    </w:p>
    <w:p w:rsidR="005C03CD" w:rsidRPr="000C2B95" w:rsidRDefault="005C03CD" w:rsidP="004671B5">
      <w:pPr>
        <w:pStyle w:val="Paragrafi"/>
      </w:pPr>
      <w:r w:rsidRPr="000C2B95">
        <w:t>- Autokolona e tretë, nga 15 (</w:t>
      </w:r>
      <w:r w:rsidR="00D34610">
        <w:t>pesëmbëdhjetë) automjete</w:t>
      </w:r>
      <w:r w:rsidR="00F73DAB">
        <w:t xml:space="preserve"> dhe 32 (tridhjetë e dy</w:t>
      </w:r>
      <w:r w:rsidRPr="000C2B95">
        <w:t>) trupa;</w:t>
      </w:r>
    </w:p>
    <w:p w:rsidR="005C03CD" w:rsidRPr="000C2B95" w:rsidRDefault="005C03CD" w:rsidP="004671B5">
      <w:pPr>
        <w:pStyle w:val="Paragrafi"/>
      </w:pPr>
      <w:r w:rsidRPr="000C2B95">
        <w:t>- Autokolona e katërt, ng</w:t>
      </w:r>
      <w:r w:rsidR="00D34610">
        <w:t>a 19 (nëntëmbëdhjetë) automjete</w:t>
      </w:r>
      <w:r w:rsidRPr="000C2B95">
        <w:t xml:space="preserve"> dhe 40 (dyzet trupa</w:t>
      </w:r>
      <w:r w:rsidR="00D34610">
        <w:t>)</w:t>
      </w:r>
      <w:r w:rsidRPr="000C2B95">
        <w:t>;</w:t>
      </w:r>
    </w:p>
    <w:p w:rsidR="005C03CD" w:rsidRPr="000C2B95" w:rsidRDefault="00F73DAB" w:rsidP="004671B5">
      <w:pPr>
        <w:pStyle w:val="Paragrafi"/>
      </w:pPr>
      <w:r>
        <w:t>- Autokolona e pestë</w:t>
      </w:r>
      <w:r w:rsidR="005C03CD" w:rsidRPr="000C2B95">
        <w:t>, nga 7 (shtatë) automjete dhe 14 (katërmbëdhjetë) trupa.</w:t>
      </w:r>
    </w:p>
    <w:p w:rsidR="005C03CD" w:rsidRPr="000C2B95" w:rsidRDefault="005C03CD" w:rsidP="004671B5">
      <w:pPr>
        <w:pStyle w:val="Paragrafi"/>
      </w:pPr>
      <w:r w:rsidRPr="000C2B95">
        <w:t>2. Pika e hyrjes në territorin e Republikës së Shqipërisë është pika e kalimit të kufirit Qafë-</w:t>
      </w:r>
      <w:r w:rsidR="00F73DAB" w:rsidRPr="000C2B95">
        <w:t xml:space="preserve">Thanë </w:t>
      </w:r>
      <w:r w:rsidRPr="000C2B95">
        <w:t>dhe pika e daljes është pika</w:t>
      </w:r>
      <w:r w:rsidR="00F73DAB">
        <w:t xml:space="preserve"> e kalimit të kufirit p</w:t>
      </w:r>
      <w:r w:rsidRPr="000C2B95">
        <w:t>orti i Durrësit.</w:t>
      </w:r>
    </w:p>
    <w:p w:rsidR="005C03CD" w:rsidRPr="000C2B95" w:rsidRDefault="005C03CD" w:rsidP="004671B5">
      <w:pPr>
        <w:pStyle w:val="Paragrafi"/>
      </w:pPr>
      <w:r w:rsidRPr="000C2B95">
        <w:t>3. Autokolonat ushtarake italiane, gjatë hyrjes, lëvizjes dhe daljes në/nga territori i Republikës së Shqipërisë, të shoqërohen nga njësi të armatosura të Forcave të Armatosura të Republikës së Shqipërisë.</w:t>
      </w:r>
    </w:p>
    <w:p w:rsidR="005C03CD" w:rsidRPr="000C2B95" w:rsidRDefault="005C03CD" w:rsidP="004671B5">
      <w:pPr>
        <w:pStyle w:val="Paragrafi"/>
      </w:pPr>
      <w:r w:rsidRPr="000C2B95">
        <w:t>4. Ngarkohet Ministria e Mbrojtjes për zbatimin e këtij vendimi.</w:t>
      </w:r>
    </w:p>
    <w:p w:rsidR="005C03CD" w:rsidRPr="000C2B95" w:rsidRDefault="005C03CD" w:rsidP="004671B5">
      <w:pPr>
        <w:pStyle w:val="Paragrafi"/>
      </w:pPr>
      <w:r w:rsidRPr="000C2B95">
        <w:t>Ky vendim hyn në fuqi menjëherë dhe botohet në Fletoren Zyrtare.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Akti"/>
        <w:keepNext w:val="0"/>
      </w:pPr>
      <w:r w:rsidRPr="000C2B95">
        <w:t xml:space="preserve"> VENDIM</w:t>
      </w:r>
    </w:p>
    <w:p w:rsidR="005C03CD" w:rsidRPr="000C2B95" w:rsidRDefault="005C03CD" w:rsidP="004671B5">
      <w:pPr>
        <w:pStyle w:val="NumriData"/>
        <w:keepNext w:val="0"/>
      </w:pPr>
      <w:r w:rsidRPr="000C2B95">
        <w:t>Nr.957, datë 21.9.2009</w:t>
      </w:r>
    </w:p>
    <w:p w:rsidR="005C03CD" w:rsidRPr="000C2B95" w:rsidRDefault="005C03CD" w:rsidP="004671B5">
      <w:pPr>
        <w:pStyle w:val="Paragrafi"/>
      </w:pPr>
    </w:p>
    <w:p w:rsidR="005C03CD" w:rsidRPr="000C2B95" w:rsidRDefault="005C03CD" w:rsidP="004671B5">
      <w:pPr>
        <w:pStyle w:val="Titulli"/>
        <w:keepNext w:val="0"/>
      </w:pPr>
      <w:r w:rsidRPr="000C2B95">
        <w:t>PËR LEJIMIN E KALIMIT TRANZIT TË disa AUTOKOLONAVE USHTARAKE ITALIANE, PËRMES TERRITORIT TË REPUBLIKËS SË SHQIPËRISË</w:t>
      </w:r>
    </w:p>
    <w:p w:rsidR="005C03CD" w:rsidRPr="000C2B95" w:rsidRDefault="005C03CD" w:rsidP="004671B5">
      <w:pPr>
        <w:pStyle w:val="Paragrafi"/>
      </w:pPr>
    </w:p>
    <w:p w:rsidR="005C03CD" w:rsidRPr="000C2B95" w:rsidRDefault="005C03CD" w:rsidP="004671B5">
      <w:pPr>
        <w:pStyle w:val="Paragrafi"/>
      </w:pPr>
      <w:r w:rsidRPr="000C2B95">
        <w:t>Në mbështetje të nenit 100 të Kushtetutës dhe të</w:t>
      </w:r>
      <w:r w:rsidR="00AE4FDE">
        <w:t xml:space="preserve"> neneve 16, pika 2, 17, 18 e 19</w:t>
      </w:r>
      <w:r w:rsidRPr="000C2B95">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03CD" w:rsidRPr="000C2B95" w:rsidRDefault="005C03CD" w:rsidP="004671B5">
      <w:pPr>
        <w:pStyle w:val="Paragrafi"/>
      </w:pPr>
    </w:p>
    <w:p w:rsidR="005C03CD" w:rsidRPr="000C2B95" w:rsidRDefault="005C03CD" w:rsidP="004671B5">
      <w:pPr>
        <w:pStyle w:val="VENDOSI"/>
        <w:keepNext w:val="0"/>
      </w:pPr>
      <w:r w:rsidRPr="000C2B95">
        <w:t>VENDOSI:</w:t>
      </w:r>
    </w:p>
    <w:p w:rsidR="005C03CD" w:rsidRPr="000C2B95" w:rsidRDefault="005C03CD" w:rsidP="004671B5">
      <w:pPr>
        <w:pStyle w:val="Paragrafi"/>
      </w:pPr>
    </w:p>
    <w:p w:rsidR="005C03CD" w:rsidRPr="000C2B95" w:rsidRDefault="005C03CD" w:rsidP="004671B5">
      <w:pPr>
        <w:pStyle w:val="Paragrafi"/>
      </w:pPr>
      <w:r w:rsidRPr="000C2B95">
        <w:t>1. Lejimin e kalimit tranzit, përmes territorit të Republikës së Shqipërisë,  në itinerarin</w:t>
      </w:r>
      <w:r w:rsidR="00AE4FDE">
        <w:t xml:space="preserve">  p</w:t>
      </w:r>
      <w:r w:rsidRPr="000C2B95">
        <w:t>orti i Durrësit- Qafë-Thanë, në datën 24 shtator 2009,  të 1 (një) autokolone ushtarake italiane, të përbërë nga 6 (gjashtë) automjete dhe 68 (gjashtëdhjetë e tetë) trupa. </w:t>
      </w:r>
    </w:p>
    <w:p w:rsidR="005C03CD" w:rsidRDefault="005C03CD" w:rsidP="004671B5">
      <w:pPr>
        <w:pStyle w:val="Paragrafi"/>
      </w:pPr>
      <w:r w:rsidRPr="000C2B95">
        <w:t>2. Lejimin e kalimit tranzit, përmes territorit të Republikës së Shqipërisë,  në</w:t>
      </w:r>
      <w:r w:rsidR="00AE4FDE">
        <w:t xml:space="preserve"> itinerarin Qafë-Thanë - p</w:t>
      </w:r>
      <w:r w:rsidRPr="000C2B95">
        <w:t>orti i Durrësit, në datën 25 shtator 2009,  të 5 (pesë) autokolonave ushtarake italiane, të përbëra si më poshtë vijon: </w:t>
      </w:r>
    </w:p>
    <w:p w:rsidR="00E36696" w:rsidRPr="000C2B95" w:rsidRDefault="00E36696" w:rsidP="004671B5">
      <w:pPr>
        <w:pStyle w:val="Paragrafi"/>
      </w:pPr>
    </w:p>
    <w:p w:rsidR="005C03CD" w:rsidRPr="000C2B95" w:rsidRDefault="005C03CD" w:rsidP="004671B5">
      <w:pPr>
        <w:pStyle w:val="Paragrafi"/>
      </w:pPr>
      <w:r w:rsidRPr="000C2B95">
        <w:t>-Autokolona e parë, nga 14 (katërmbëdhjetë) automjete dhe 16 (gjashtëmbëdhjetë) trupa;</w:t>
      </w:r>
    </w:p>
    <w:p w:rsidR="005C03CD" w:rsidRPr="000C2B95" w:rsidRDefault="005C03CD" w:rsidP="004671B5">
      <w:pPr>
        <w:pStyle w:val="Paragrafi"/>
      </w:pPr>
      <w:r w:rsidRPr="000C2B95">
        <w:t>- Autokolona e dytë, nga 13 (trembëdhjetë) automjete dhe 19 (nëntëmbëdhjetë) trupa;</w:t>
      </w:r>
    </w:p>
    <w:p w:rsidR="005C03CD" w:rsidRPr="000C2B95" w:rsidRDefault="005C03CD" w:rsidP="004671B5">
      <w:pPr>
        <w:pStyle w:val="Paragrafi"/>
      </w:pPr>
      <w:r w:rsidRPr="000C2B95">
        <w:lastRenderedPageBreak/>
        <w:t>- Autokolona e tretë, nga 16 (gjashtëmbëdhjetë) automjete dhe 36 (tridhjetë e gjashtë) trupa;</w:t>
      </w:r>
    </w:p>
    <w:p w:rsidR="005C03CD" w:rsidRPr="000C2B95" w:rsidRDefault="005C03CD" w:rsidP="004671B5">
      <w:pPr>
        <w:pStyle w:val="Paragrafi"/>
      </w:pPr>
      <w:r w:rsidRPr="000C2B95">
        <w:t>- Autokolona e katërt, nga 16 (gjashtëmbëdhjetë) automjete dhe 45 (dyzet e pesë) trupa;</w:t>
      </w:r>
    </w:p>
    <w:p w:rsidR="005C03CD" w:rsidRPr="000C2B95" w:rsidRDefault="005C03CD" w:rsidP="004671B5">
      <w:pPr>
        <w:pStyle w:val="Paragrafi"/>
      </w:pPr>
      <w:r w:rsidRPr="000C2B95">
        <w:t>- A</w:t>
      </w:r>
      <w:r w:rsidR="00437FAD">
        <w:t>utokolona e pestë</w:t>
      </w:r>
      <w:r w:rsidRPr="000C2B95">
        <w:t>, nga 18 (tetëmbëdhjetë) automjete dhe 35 (tridhjetë e pesë) trupa.</w:t>
      </w:r>
    </w:p>
    <w:p w:rsidR="005C03CD" w:rsidRPr="000C2B95" w:rsidRDefault="00AE4FDE" w:rsidP="004671B5">
      <w:pPr>
        <w:pStyle w:val="Paragrafi"/>
      </w:pPr>
      <w:r>
        <w:t>3.</w:t>
      </w:r>
      <w:r w:rsidR="005C03CD" w:rsidRPr="000C2B95">
        <w:t xml:space="preserve"> Lejimin e kalimit tranzit, përmes territorit të Republikës së Shqipëris</w:t>
      </w:r>
      <w:r>
        <w:t>ë,  në itinerarin Qafë-Thanë - p</w:t>
      </w:r>
      <w:r w:rsidR="005C03CD" w:rsidRPr="000C2B95">
        <w:t>orti i Durrësit, në datën 26 shtator 2009,  të 1 (një) autokolone ushtarake italiane, të përbërë nga 15 (pesëmbëdhjetë) automjete dhe 35 (tridhjetë e pesë) trupa.</w:t>
      </w:r>
    </w:p>
    <w:p w:rsidR="005C03CD" w:rsidRPr="000C2B95" w:rsidRDefault="00AE4FDE" w:rsidP="004671B5">
      <w:pPr>
        <w:pStyle w:val="Paragrafi"/>
      </w:pPr>
      <w:r>
        <w:t>4.</w:t>
      </w:r>
      <w:r w:rsidR="005C03CD" w:rsidRPr="000C2B95">
        <w:t xml:space="preserve"> Lejimin e kalimit tranzit, përmes territorit të Republikës </w:t>
      </w:r>
      <w:r>
        <w:t>së Shqipërisë,  në itinerarin  p</w:t>
      </w:r>
      <w:r w:rsidR="005C03CD" w:rsidRPr="000C2B95">
        <w:t>orti i Durrësit- Qafë-Thanë, në datën 29 shtator 2009,  të 6 (gjashtë) autokolonave ushtarake italiane, të përbëra, si më poshtë vijon:</w:t>
      </w:r>
    </w:p>
    <w:p w:rsidR="005C03CD" w:rsidRPr="000C2B95" w:rsidRDefault="005C03CD" w:rsidP="004671B5">
      <w:pPr>
        <w:pStyle w:val="Paragrafi"/>
      </w:pPr>
      <w:r w:rsidRPr="000C2B95">
        <w:t>- Autokolona e parë, nga 11 (njëmbëdhjetë) automjete dhe 22 (njëzet e dy) trupa;</w:t>
      </w:r>
    </w:p>
    <w:p w:rsidR="005C03CD" w:rsidRPr="000C2B95" w:rsidRDefault="005C03CD" w:rsidP="004671B5">
      <w:pPr>
        <w:pStyle w:val="Paragrafi"/>
      </w:pPr>
      <w:r w:rsidRPr="000C2B95">
        <w:t>- Autokolona e dytë, nga 10 (dhjetë) automjete dhe 13 (trembëdhjetë) trupa;</w:t>
      </w:r>
    </w:p>
    <w:p w:rsidR="005C03CD" w:rsidRPr="000C2B95" w:rsidRDefault="005C03CD" w:rsidP="004671B5">
      <w:pPr>
        <w:pStyle w:val="Paragrafi"/>
      </w:pPr>
      <w:r w:rsidRPr="000C2B95">
        <w:t>- Autokolona e tretë, nga 20 (njëzet)</w:t>
      </w:r>
      <w:r w:rsidR="00D0462D">
        <w:t xml:space="preserve"> automjete dhe 40 (dyzet) trupa;</w:t>
      </w:r>
    </w:p>
    <w:p w:rsidR="005C03CD" w:rsidRPr="000C2B95" w:rsidRDefault="005C03CD" w:rsidP="004671B5">
      <w:pPr>
        <w:pStyle w:val="Paragrafi"/>
      </w:pPr>
      <w:r w:rsidRPr="000C2B95">
        <w:t>- Autokolona e katërt, nga 19 (nëntëmbëdhjetë) automjete dhe 60 (gjashtëdhjetë) trupa;</w:t>
      </w:r>
    </w:p>
    <w:p w:rsidR="005C03CD" w:rsidRPr="000C2B95" w:rsidRDefault="005C03CD" w:rsidP="004671B5">
      <w:pPr>
        <w:pStyle w:val="Paragrafi"/>
      </w:pPr>
      <w:r w:rsidRPr="000C2B95">
        <w:t>- Autokolona e pestë, nga 19 (nëntëmbëdhjetë) automjete dhe 38 (tridhjetë e tetë) trupa;</w:t>
      </w:r>
    </w:p>
    <w:p w:rsidR="005C03CD" w:rsidRPr="000C2B95" w:rsidRDefault="005C03CD" w:rsidP="004671B5">
      <w:pPr>
        <w:pStyle w:val="Paragrafi"/>
      </w:pPr>
      <w:r w:rsidRPr="000C2B95">
        <w:t>- Autokolona e gjashtë, nga 9 (nëntë) automjete dhe 17 (shtatëmbëdhjetë) trupa.</w:t>
      </w:r>
    </w:p>
    <w:p w:rsidR="005C03CD" w:rsidRPr="000C2B95" w:rsidRDefault="005C03CD" w:rsidP="004671B5">
      <w:pPr>
        <w:pStyle w:val="Paragrafi"/>
      </w:pPr>
      <w:r w:rsidRPr="000C2B95">
        <w:t>5. Pika e hyrjes në territorin e Republikës së Shqipërisë për autokolonat, që do të kalojnë në datat 24 e 29 shtator 2009, ë</w:t>
      </w:r>
      <w:r w:rsidR="00D0462D">
        <w:t>shtë pika e kalimit të kufirit p</w:t>
      </w:r>
      <w:r w:rsidRPr="000C2B95">
        <w:t>orti i Durrësit dhe pika e daljes është pika e kalimit të kufirit Qafë-</w:t>
      </w:r>
      <w:r w:rsidR="00C92BAD" w:rsidRPr="000C2B95">
        <w:t>Thanë</w:t>
      </w:r>
      <w:r w:rsidRPr="000C2B95">
        <w:t>.</w:t>
      </w:r>
    </w:p>
    <w:p w:rsidR="005C03CD" w:rsidRPr="000C2B95" w:rsidRDefault="005C03CD" w:rsidP="004671B5">
      <w:pPr>
        <w:pStyle w:val="Paragrafi"/>
      </w:pPr>
      <w:r w:rsidRPr="000C2B95">
        <w:t>6. Pika e hyrjes në territorin e Republikës së Shqipërisë për autokolonat, që do të kalojnë në datat 25 e 26 shtator 2009, është pika e kalimit të kufirit Qafë-</w:t>
      </w:r>
      <w:r w:rsidR="00D0462D" w:rsidRPr="000C2B95">
        <w:t xml:space="preserve">Thanë </w:t>
      </w:r>
      <w:r w:rsidRPr="000C2B95">
        <w:t>dhe pika e daljes ë</w:t>
      </w:r>
      <w:r w:rsidR="00D0462D">
        <w:t>shtë pika e kalimit të kufirit p</w:t>
      </w:r>
      <w:r w:rsidRPr="000C2B95">
        <w:t>orti i Durrësit.</w:t>
      </w:r>
    </w:p>
    <w:p w:rsidR="005C03CD" w:rsidRPr="000C2B95" w:rsidRDefault="005C03CD" w:rsidP="004671B5">
      <w:pPr>
        <w:pStyle w:val="Paragrafi"/>
      </w:pPr>
      <w:r w:rsidRPr="000C2B95">
        <w:t>7. Autokolonat ushtarake italiane, gjatë hyrjes, lëvizjes dhe daljes në/nga territori i Republikës së Shqipërisë, të shoqërohen nga njësi të armatosura të Forcave të Armatosura të Republikës së Shqipërisë.</w:t>
      </w:r>
    </w:p>
    <w:p w:rsidR="005C03CD" w:rsidRPr="000C2B95" w:rsidRDefault="005C03CD" w:rsidP="004671B5">
      <w:pPr>
        <w:pStyle w:val="Paragrafi"/>
      </w:pPr>
      <w:r w:rsidRPr="000C2B95">
        <w:t>4.</w:t>
      </w:r>
      <w:r w:rsidR="00DE026F">
        <w:t xml:space="preserve"> </w:t>
      </w:r>
      <w:r w:rsidRPr="000C2B95">
        <w:t>Ngarkohet Ministria e Mbrojtjes për zbatimin e këtij vendimi.</w:t>
      </w:r>
    </w:p>
    <w:p w:rsidR="005C03CD" w:rsidRPr="000C2B95" w:rsidRDefault="005C03CD" w:rsidP="004671B5">
      <w:pPr>
        <w:pStyle w:val="Paragrafi"/>
      </w:pPr>
      <w:r w:rsidRPr="000C2B95">
        <w:t>Ky vendim hyn në fuqi menjëherë dhe botohet në Fletoren Zyrtare.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Nr.958, datë 6.5.2009</w:t>
      </w:r>
    </w:p>
    <w:p w:rsidR="005C03CD" w:rsidRPr="000C2B95" w:rsidRDefault="005C03CD" w:rsidP="004671B5">
      <w:pPr>
        <w:pStyle w:val="Paragrafi"/>
      </w:pPr>
    </w:p>
    <w:p w:rsidR="005C03CD" w:rsidRPr="000C2B95" w:rsidRDefault="005C03CD" w:rsidP="004671B5">
      <w:pPr>
        <w:pStyle w:val="Titulli"/>
        <w:keepNext w:val="0"/>
      </w:pPr>
      <w:r w:rsidRPr="000C2B95">
        <w:t>PËR MIRATIMIN E KATEGORIVE TË LICENCAVE DHE TË PROCEDURAVE TË APLI</w:t>
      </w:r>
      <w:r w:rsidR="00F96765">
        <w:t>KIMIT PËR LICENCË, TË PERSONAVE</w:t>
      </w:r>
      <w:r w:rsidR="00437FAD">
        <w:t>,</w:t>
      </w:r>
      <w:r w:rsidRPr="000C2B95">
        <w:t xml:space="preserve"> FIZIKË DHE JURIDIKË, QË USHTROJNË VEPRIMTARI NË SISTEMET E FURNIZIMIT ME UJË DHE TË LARGIMIT E PËRPUNIMIT TË UJËRAVE TË NDOTURA</w:t>
      </w:r>
    </w:p>
    <w:p w:rsidR="005C03CD" w:rsidRPr="000C2B95" w:rsidRDefault="005C03CD" w:rsidP="004671B5">
      <w:pPr>
        <w:pStyle w:val="Paragrafi"/>
      </w:pPr>
    </w:p>
    <w:p w:rsidR="005C03CD" w:rsidRPr="000C2B95" w:rsidRDefault="005C03CD" w:rsidP="004671B5">
      <w:pPr>
        <w:pStyle w:val="Paragrafi"/>
      </w:pPr>
      <w:r w:rsidRPr="000C2B95">
        <w:t xml:space="preserve">Në mbështetje të nenit </w:t>
      </w:r>
      <w:r w:rsidR="00FC6489">
        <w:t>100 të Kushtetutës, të nenit 17</w:t>
      </w:r>
      <w:r w:rsidRPr="000C2B95">
        <w:t xml:space="preserve"> të ligjit nr.8102, datë 28.3.1996 “Për kuadrin rregullator të sektorit të furnizimit me ujë d</w:t>
      </w:r>
      <w:r w:rsidR="00F96765">
        <w:t>he të largimit e përpuni</w:t>
      </w:r>
      <w:r w:rsidRPr="000C2B95">
        <w:t>mit të ujërave të ndotura”, të ndryshuar, dhe të ligjit nr.10081, datë 23.202009 “Për licencat, autorizimet dhe lejet në Republikën e Shqipërisë”, me propozimin e Ministrit të Punëve Publike, Transportit dhe Telekomunikacionit, Këshilli i Ministrave</w:t>
      </w:r>
    </w:p>
    <w:p w:rsidR="005C03CD" w:rsidRPr="000C2B95" w:rsidRDefault="005C03CD" w:rsidP="004671B5">
      <w:pPr>
        <w:pStyle w:val="Paragrafi"/>
      </w:pPr>
    </w:p>
    <w:p w:rsidR="005C03CD" w:rsidRPr="000C2B95" w:rsidRDefault="005C03CD" w:rsidP="004671B5">
      <w:pPr>
        <w:pStyle w:val="VENDOSI"/>
        <w:keepNext w:val="0"/>
      </w:pPr>
      <w:r w:rsidRPr="000C2B95">
        <w:t>VENDOSI:</w:t>
      </w:r>
    </w:p>
    <w:p w:rsidR="005C03CD" w:rsidRPr="000C2B95" w:rsidRDefault="005C03CD" w:rsidP="004671B5">
      <w:pPr>
        <w:pStyle w:val="Paragrafi"/>
      </w:pPr>
    </w:p>
    <w:p w:rsidR="005C03CD" w:rsidRPr="000C2B95" w:rsidRDefault="005C03CD" w:rsidP="004671B5">
      <w:pPr>
        <w:pStyle w:val="Paragrafi"/>
      </w:pPr>
      <w:r w:rsidRPr="000C2B95">
        <w:t>1. Miratimin e kateg</w:t>
      </w:r>
      <w:r w:rsidR="00F96765">
        <w:t>orive të licencave për personat</w:t>
      </w:r>
      <w:r w:rsidRPr="000C2B95">
        <w:t xml:space="preserve"> fizikë dhe juridikë, që ushtrojnë apo do të ushtrojnë veprimtari në menaxhimin e sistemeve të furnizimit me ujë dhe të largimit e përpunimit të ujërave të ndotura si më poshtë vijon:</w:t>
      </w:r>
    </w:p>
    <w:p w:rsidR="005C03CD" w:rsidRPr="000C2B95" w:rsidRDefault="004B664B" w:rsidP="004671B5">
      <w:pPr>
        <w:pStyle w:val="Paragrafi"/>
      </w:pPr>
      <w:r>
        <w:t>a) Kategoria A</w:t>
      </w:r>
      <w:r w:rsidR="005C03CD" w:rsidRPr="000C2B95">
        <w:t xml:space="preserve"> për grumbullimin dhe shpërndarjen e ujit për konsum publik;</w:t>
      </w:r>
    </w:p>
    <w:p w:rsidR="005C03CD" w:rsidRPr="000C2B95" w:rsidRDefault="004B664B" w:rsidP="004671B5">
      <w:pPr>
        <w:pStyle w:val="Paragrafi"/>
      </w:pPr>
      <w:r>
        <w:t>b)  Kategoria B</w:t>
      </w:r>
      <w:r w:rsidR="005C03CD" w:rsidRPr="000C2B95">
        <w:t xml:space="preserve"> për përpunimin e ujit për konsum publik</w:t>
      </w:r>
    </w:p>
    <w:p w:rsidR="005C03CD" w:rsidRPr="000C2B95" w:rsidRDefault="00F96765" w:rsidP="004671B5">
      <w:pPr>
        <w:pStyle w:val="Paragrafi"/>
      </w:pPr>
      <w:r>
        <w:t>c)  Kategoria C</w:t>
      </w:r>
      <w:r w:rsidR="005C03CD" w:rsidRPr="000C2B95">
        <w:t xml:space="preserve"> për largimin e ujërave të ndotura;</w:t>
      </w:r>
    </w:p>
    <w:p w:rsidR="005C03CD" w:rsidRPr="000C2B95" w:rsidRDefault="004B664B" w:rsidP="004671B5">
      <w:pPr>
        <w:pStyle w:val="Paragrafi"/>
      </w:pPr>
      <w:r>
        <w:t>ç)  Kategoria D</w:t>
      </w:r>
      <w:r w:rsidR="005C03CD" w:rsidRPr="000C2B95">
        <w:t xml:space="preserve"> për përpunimin e ujërave të ndotura.</w:t>
      </w:r>
    </w:p>
    <w:p w:rsidR="005C03CD" w:rsidRPr="000C2B95" w:rsidRDefault="005C03CD" w:rsidP="004671B5">
      <w:pPr>
        <w:pStyle w:val="Paragrafi"/>
      </w:pPr>
      <w:r w:rsidRPr="000C2B95">
        <w:t xml:space="preserve">2. </w:t>
      </w:r>
      <w:r w:rsidR="00F96765" w:rsidRPr="000C2B95">
        <w:t>Personat</w:t>
      </w:r>
      <w:r w:rsidRPr="000C2B95">
        <w:t xml:space="preserve"> fizikë apo juridikë, për t’u pajisur me licencë për ushtrimin e veprimtarisë në </w:t>
      </w:r>
      <w:r w:rsidRPr="000C2B95">
        <w:lastRenderedPageBreak/>
        <w:t>sistemet e furnizimit me ujë dhe të largimit e përpunimit të ujërave të ndotura duhet të dorëzojnë, pranë ERRU-së, dokumentet e mëposhtme:</w:t>
      </w:r>
    </w:p>
    <w:p w:rsidR="005C03CD" w:rsidRPr="000C2B95" w:rsidRDefault="005C03CD" w:rsidP="004671B5">
      <w:pPr>
        <w:pStyle w:val="Paragrafi"/>
      </w:pPr>
      <w:r w:rsidRPr="000C2B95">
        <w:t>a) Kërkesën me shkrim për aplikim për licencë, sipas formës së kërkuar nga ERRU-ja;</w:t>
      </w:r>
    </w:p>
    <w:p w:rsidR="005C03CD" w:rsidRPr="000C2B95" w:rsidRDefault="005C03CD" w:rsidP="004671B5">
      <w:pPr>
        <w:pStyle w:val="Paragrafi"/>
      </w:pPr>
      <w:r w:rsidRPr="000C2B95">
        <w:t>b) Dokumentin e regjistrimit ligjor të operatorit, si person fizik apo juridik, në Qendrën Kombëtare të Regjistrimit;</w:t>
      </w:r>
    </w:p>
    <w:p w:rsidR="005C03CD" w:rsidRPr="000C2B95" w:rsidRDefault="005C03CD" w:rsidP="004671B5">
      <w:pPr>
        <w:pStyle w:val="Paragrafi"/>
      </w:pPr>
      <w:r w:rsidRPr="000C2B95">
        <w:t>c) Autorizimin nga pronari për drejtuesin ligjor, i cili jep të drejtën për të kryer të gjitha veprimtaritë për ap</w:t>
      </w:r>
      <w:r w:rsidR="00F64849">
        <w:t>likimin dhe përdorimin e licencë</w:t>
      </w:r>
      <w:r w:rsidRPr="000C2B95">
        <w:t>s përkatëse;</w:t>
      </w:r>
    </w:p>
    <w:p w:rsidR="005C03CD" w:rsidRPr="000C2B95" w:rsidRDefault="005C03CD" w:rsidP="004671B5">
      <w:pPr>
        <w:pStyle w:val="Paragrafi"/>
      </w:pPr>
      <w:r w:rsidRPr="000C2B95">
        <w:t>ç) Dokumentin e regjistrimit në organet tatimore të zonës administrative, ku kërkohet të kryhet shërbimi;</w:t>
      </w:r>
    </w:p>
    <w:p w:rsidR="005C03CD" w:rsidRPr="000C2B95" w:rsidRDefault="005C03CD" w:rsidP="004671B5">
      <w:pPr>
        <w:pStyle w:val="Paragrafi"/>
      </w:pPr>
      <w:r w:rsidRPr="000C2B95">
        <w:t>d) Lejen higjieno-sanitare nga Inspektori Sanitar Shtetëror i zonës administrative, ku kërkohet të kryhet shërbimi;</w:t>
      </w:r>
    </w:p>
    <w:p w:rsidR="005C03CD" w:rsidRPr="000C2B95" w:rsidRDefault="005C03CD" w:rsidP="004671B5">
      <w:pPr>
        <w:pStyle w:val="Paragrafi"/>
      </w:pPr>
      <w:r w:rsidRPr="000C2B95">
        <w:t>dh) CV-në e drejtuesit ligjor dhe teknik;</w:t>
      </w:r>
    </w:p>
    <w:p w:rsidR="005C03CD" w:rsidRPr="000C2B95" w:rsidRDefault="005C03CD" w:rsidP="004671B5">
      <w:pPr>
        <w:pStyle w:val="Paragrafi"/>
      </w:pPr>
      <w:r w:rsidRPr="000C2B95">
        <w:t>e) Lejen e mjedisit, kur kërkohet licencë për përpunimin e ujërave të ndotura;</w:t>
      </w:r>
    </w:p>
    <w:p w:rsidR="005C03CD" w:rsidRPr="000C2B95" w:rsidRDefault="005C03CD" w:rsidP="004671B5">
      <w:pPr>
        <w:pStyle w:val="Paragrafi"/>
      </w:pPr>
      <w:r w:rsidRPr="000C2B95">
        <w:t>ë) Dokumentet e kualifikimit të drejtuesit teknik, si më poshtë vijon:</w:t>
      </w:r>
    </w:p>
    <w:p w:rsidR="005C03CD" w:rsidRPr="000C2B95" w:rsidRDefault="005C03CD" w:rsidP="004671B5">
      <w:pPr>
        <w:pStyle w:val="Paragrafi"/>
      </w:pPr>
      <w:r w:rsidRPr="000C2B95">
        <w:t>i) Për sistemet e furnizimit me ujë dhe të largimit të ujërave të ndotura, drejtuesi teknik duhet të ketë diplomë universitare, në degët inxhinieri hidroteknike, ndërtim, inxhinieri elektrike, mekanike, mjedis apo disiplina të ngjashme, si dhe një përvojë pune mbi 5 vjet në kët</w:t>
      </w:r>
      <w:r w:rsidR="00225285">
        <w:t>ë sektor;</w:t>
      </w:r>
    </w:p>
    <w:p w:rsidR="005C03CD" w:rsidRPr="000C2B95" w:rsidRDefault="005C03CD" w:rsidP="004671B5">
      <w:pPr>
        <w:pStyle w:val="Paragrafi"/>
      </w:pPr>
      <w:r w:rsidRPr="000C2B95">
        <w:t>ii) Në rastet kur operatori do të ushtrojë veprimtari për përpunimin e ujërave për konsum publik apo për përpunimin e ujërave të ndotura, ai duhet të ketë edhe një drejtues teknik të kuali</w:t>
      </w:r>
      <w:r w:rsidR="00F8019D">
        <w:t>fikuar, me diplomë universitare</w:t>
      </w:r>
      <w:r w:rsidRPr="000C2B95">
        <w:t xml:space="preserve"> në degët inxhinieri hidroteknike, të mjedisit, inxhinieri elektrike a në </w:t>
      </w:r>
      <w:r w:rsidR="00225285">
        <w:t>disiplina të tjera, të ngjashme;</w:t>
      </w:r>
    </w:p>
    <w:p w:rsidR="005C03CD" w:rsidRPr="000C2B95" w:rsidRDefault="005C03CD" w:rsidP="004671B5">
      <w:pPr>
        <w:pStyle w:val="Paragrafi"/>
      </w:pPr>
      <w:r w:rsidRPr="000C2B95">
        <w:t>f) Dëshminë e penalitetit për drejtuesin, ligjor dhe teknik;</w:t>
      </w:r>
    </w:p>
    <w:p w:rsidR="005C03CD" w:rsidRPr="000C2B95" w:rsidRDefault="005C03CD" w:rsidP="004671B5">
      <w:pPr>
        <w:pStyle w:val="Paragrafi"/>
      </w:pPr>
      <w:r w:rsidRPr="000C2B95">
        <w:t>g) Deklaratën me shkrim të drejtuesit ligjor dhe atij teknik, ku të deklarojë m</w:t>
      </w:r>
      <w:r w:rsidR="00225285">
        <w:t>e përgjegjësi zbatimin e akteve</w:t>
      </w:r>
      <w:r w:rsidRPr="000C2B95">
        <w:t xml:space="preserve"> ligjore dhe nënligjore, të nxjerra nga ERRU-ja, të standardeve shqiptare për veprimin dhe mirëmbajtjen e sistemit e të legjislacionit shqiptar në fuqi.</w:t>
      </w:r>
    </w:p>
    <w:p w:rsidR="005C03CD" w:rsidRPr="000C2B95" w:rsidRDefault="005C03CD" w:rsidP="004671B5">
      <w:pPr>
        <w:pStyle w:val="Paragrafi"/>
      </w:pPr>
      <w:r w:rsidRPr="000C2B95">
        <w:t>Procesi i sigurimit të dokumentacionit të mësipërm nga ERRU-ja zgjat jo më shumë se 30 (tridhjetë) ditë nga data e aplikimit për licencë nga subjekti përkatës.</w:t>
      </w:r>
    </w:p>
    <w:p w:rsidR="005C03CD" w:rsidRPr="000C2B95" w:rsidRDefault="005C03CD" w:rsidP="004671B5">
      <w:pPr>
        <w:pStyle w:val="Paragrafi"/>
      </w:pPr>
      <w:r w:rsidRPr="000C2B95">
        <w:t>3. Ngarkohet Komisioni Kombëtar i ERRU-së për zbatimin e këtij vendimi.</w:t>
      </w:r>
    </w:p>
    <w:p w:rsidR="005C03CD" w:rsidRPr="000C2B95" w:rsidRDefault="005C03CD" w:rsidP="004671B5">
      <w:pPr>
        <w:pStyle w:val="Paragrafi"/>
      </w:pPr>
      <w:r w:rsidRPr="000C2B95">
        <w:t>4.</w:t>
      </w:r>
      <w:r w:rsidR="004C6233">
        <w:t xml:space="preserve"> Vendimi nr.400, datë 19.8.1999</w:t>
      </w:r>
      <w:r w:rsidRPr="000C2B95">
        <w:t xml:space="preserve"> i Këshillit të Ministrave, shfuqizohet.</w:t>
      </w:r>
    </w:p>
    <w:p w:rsidR="005C03CD" w:rsidRPr="000C2B95" w:rsidRDefault="005C03CD" w:rsidP="004671B5">
      <w:pPr>
        <w:pStyle w:val="Paragrafi"/>
      </w:pPr>
      <w:r w:rsidRPr="000C2B95">
        <w:t xml:space="preserve">Ky vendim hyn </w:t>
      </w:r>
      <w:r w:rsidR="00225285">
        <w:t>në pas botimit në Fletoren Zyrta</w:t>
      </w:r>
      <w:r w:rsidRPr="000C2B95">
        <w:t>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5C03CD" w:rsidRPr="000C2B95" w:rsidRDefault="005C03CD" w:rsidP="004671B5">
      <w:pPr>
        <w:pStyle w:val="Paragrafi"/>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4671B5" w:rsidRDefault="004671B5" w:rsidP="004671B5">
      <w:pPr>
        <w:pStyle w:val="Akti"/>
        <w:keepNext w:val="0"/>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Nr.959, datë 11.6.2009</w:t>
      </w:r>
    </w:p>
    <w:p w:rsidR="005C03CD" w:rsidRPr="004671B5" w:rsidRDefault="005C03CD" w:rsidP="004671B5">
      <w:pPr>
        <w:pStyle w:val="Paragrafi"/>
        <w:rPr>
          <w:sz w:val="16"/>
        </w:rPr>
      </w:pPr>
    </w:p>
    <w:p w:rsidR="005C03CD" w:rsidRPr="000C2B95" w:rsidRDefault="005C03CD" w:rsidP="004671B5">
      <w:pPr>
        <w:pStyle w:val="Titulli"/>
        <w:keepNext w:val="0"/>
      </w:pPr>
      <w:r w:rsidRPr="000C2B95">
        <w:t>PËR MIRATIMIN E MARRËVESHJES, NDËRMJET QEVERISË SË REPUBLIKËS SË SHQIPËRISË DHE QEVERISË SË MBRETËRISË SË SPANJËS, PËR BASHKËPUNIM DHE ASISTENCË TË NDËRSJELLË NË ÇËSHTJET DOGANORE</w:t>
      </w:r>
    </w:p>
    <w:p w:rsidR="005C03CD" w:rsidRPr="000C2B95" w:rsidRDefault="005C03CD" w:rsidP="004671B5">
      <w:pPr>
        <w:pStyle w:val="Paragrafi"/>
      </w:pPr>
    </w:p>
    <w:p w:rsidR="005C03CD" w:rsidRPr="000C2B95" w:rsidRDefault="005C03CD" w:rsidP="004671B5">
      <w:pPr>
        <w:pStyle w:val="Paragrafi"/>
      </w:pPr>
      <w:r w:rsidRPr="000C2B95">
        <w:t>Në mbështetje të nenit 100 të Ku</w:t>
      </w:r>
      <w:r w:rsidR="004C6233">
        <w:t>shtetutës dhe të neneve 17 e 23</w:t>
      </w:r>
      <w:r w:rsidRPr="000C2B95">
        <w:t xml:space="preserve"> të ligjit nr</w:t>
      </w:r>
      <w:r w:rsidR="004C6233">
        <w:t>.</w:t>
      </w:r>
      <w:r w:rsidRPr="000C2B95">
        <w:t>8371, datë 9.7.1998 “Për lidhjen e traktateve dhe marrëveshjeve ndërkombëtare”, me propozimin e Ministrit të Punëve të Jashtme, Këshilli i Ministrave</w:t>
      </w:r>
    </w:p>
    <w:p w:rsidR="005C03CD" w:rsidRPr="004671B5" w:rsidRDefault="005C03CD" w:rsidP="004671B5">
      <w:pPr>
        <w:pStyle w:val="Paragrafi"/>
        <w:rPr>
          <w:sz w:val="14"/>
        </w:rPr>
      </w:pPr>
    </w:p>
    <w:p w:rsidR="005C03CD" w:rsidRPr="000C2B95" w:rsidRDefault="005C03CD" w:rsidP="004671B5">
      <w:pPr>
        <w:pStyle w:val="VENDOSI"/>
        <w:keepNext w:val="0"/>
      </w:pPr>
      <w:r w:rsidRPr="000C2B95">
        <w:t>VENDOSI:</w:t>
      </w:r>
    </w:p>
    <w:p w:rsidR="005C03CD" w:rsidRPr="004671B5" w:rsidRDefault="005C03CD" w:rsidP="004671B5">
      <w:pPr>
        <w:pStyle w:val="Paragrafi"/>
        <w:rPr>
          <w:sz w:val="14"/>
        </w:rPr>
      </w:pPr>
    </w:p>
    <w:p w:rsidR="005C03CD" w:rsidRPr="000C2B95" w:rsidRDefault="005C03CD" w:rsidP="004671B5">
      <w:pPr>
        <w:pStyle w:val="Paragrafi"/>
      </w:pPr>
      <w:r w:rsidRPr="000C2B95">
        <w:t xml:space="preserve">Miratimin e marrëveshjes, ndërmjet </w:t>
      </w:r>
      <w:r w:rsidR="00326812">
        <w:t>q</w:t>
      </w:r>
      <w:r w:rsidR="004C6233">
        <w:t xml:space="preserve">everisë së </w:t>
      </w:r>
      <w:r w:rsidRPr="000C2B95">
        <w:t>Republikës së Shqipërisë dhe qeverisë së Mbretërisë së Spanjës, për bashkëpunim dhe asi</w:t>
      </w:r>
      <w:r w:rsidR="004C6233">
        <w:t>stencë të ndërsjellë në çështjet</w:t>
      </w:r>
      <w:r w:rsidRPr="000C2B95">
        <w:t xml:space="preserve"> doganore, sipas tekstit, që i bashkëlidhet këtij vendimi.</w:t>
      </w:r>
    </w:p>
    <w:p w:rsidR="005C03CD" w:rsidRPr="000C2B95" w:rsidRDefault="005C03CD" w:rsidP="004671B5">
      <w:pPr>
        <w:pStyle w:val="Paragrafi"/>
      </w:pPr>
      <w:r w:rsidRPr="000C2B95">
        <w:t>Ky vendim hyn në fuqi pas botimit në Fletoren Zyrtare.</w:t>
      </w:r>
    </w:p>
    <w:p w:rsidR="005C03CD" w:rsidRPr="00BE7862" w:rsidRDefault="005C03CD" w:rsidP="004671B5">
      <w:pPr>
        <w:pStyle w:val="Paragrafi"/>
        <w:rPr>
          <w:sz w:val="16"/>
        </w:rPr>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9274AC" w:rsidRDefault="009274AC" w:rsidP="004671B5">
      <w:pPr>
        <w:pStyle w:val="Akti"/>
        <w:keepNext w:val="0"/>
      </w:pPr>
    </w:p>
    <w:p w:rsidR="000F7AE0" w:rsidRDefault="00F2707F" w:rsidP="004671B5">
      <w:pPr>
        <w:pStyle w:val="Paragrafi"/>
        <w:jc w:val="center"/>
      </w:pPr>
      <w:r w:rsidRPr="000F7AE0">
        <w:rPr>
          <w:rStyle w:val="TitulliChar"/>
        </w:rPr>
        <w:t>MARRËVESHJE</w:t>
      </w:r>
      <w:r w:rsidR="000F7AE0">
        <w:t xml:space="preserve"> </w:t>
      </w:r>
    </w:p>
    <w:p w:rsidR="00F2707F" w:rsidRPr="0078760B" w:rsidRDefault="00F2707F" w:rsidP="004671B5">
      <w:pPr>
        <w:pStyle w:val="TitulliTitull"/>
        <w:keepNext w:val="0"/>
      </w:pPr>
      <w:r w:rsidRPr="0078760B">
        <w:t>NDËRMJET QEVERISË SË REPUBLIKËS SË SHQIPËRISË</w:t>
      </w:r>
    </w:p>
    <w:p w:rsidR="00F2707F" w:rsidRPr="0078760B" w:rsidRDefault="00F2707F" w:rsidP="004671B5">
      <w:pPr>
        <w:pStyle w:val="TitulliTitull"/>
        <w:keepNext w:val="0"/>
      </w:pPr>
      <w:r w:rsidRPr="0078760B">
        <w:t>DHE</w:t>
      </w:r>
      <w:r w:rsidR="000F7AE0">
        <w:t xml:space="preserve"> </w:t>
      </w:r>
      <w:r w:rsidRPr="0078760B">
        <w:t>QEVERISË SË MBRETËRISË SË SPANJËS LIDHUR ME BASHKËPUNIMIN</w:t>
      </w:r>
      <w:r w:rsidR="0078760B">
        <w:t xml:space="preserve"> </w:t>
      </w:r>
      <w:r w:rsidRPr="0078760B">
        <w:t>DHE</w:t>
      </w:r>
      <w:r w:rsidR="0078760B">
        <w:t xml:space="preserve"> </w:t>
      </w:r>
      <w:r w:rsidRPr="0078760B">
        <w:t>ASISTENCËN RECIPROKE MBI ÇËSHTJET DOGANORE</w:t>
      </w:r>
    </w:p>
    <w:p w:rsidR="00F2707F" w:rsidRPr="00BE7862" w:rsidRDefault="00F2707F" w:rsidP="004671B5">
      <w:pPr>
        <w:pStyle w:val="Paragrafi"/>
        <w:rPr>
          <w:sz w:val="16"/>
        </w:rPr>
      </w:pPr>
    </w:p>
    <w:p w:rsidR="00F2707F" w:rsidRPr="00AC417D" w:rsidRDefault="00F2707F" w:rsidP="004671B5">
      <w:pPr>
        <w:pStyle w:val="Paragrafi"/>
      </w:pPr>
      <w:r w:rsidRPr="00AC417D">
        <w:t xml:space="preserve">Qeveria </w:t>
      </w:r>
      <w:r w:rsidR="0065457A">
        <w:t>e Republikës së Shqipërisë dhe q</w:t>
      </w:r>
      <w:r w:rsidRPr="00AC417D">
        <w:t>everia e Mbretërisë së Spanjës, këtej e tutje referuar si palët;</w:t>
      </w:r>
    </w:p>
    <w:p w:rsidR="00F2707F" w:rsidRPr="00AC417D" w:rsidRDefault="00F2707F" w:rsidP="004671B5">
      <w:pPr>
        <w:pStyle w:val="Paragrafi"/>
      </w:pPr>
      <w:r w:rsidRPr="00FB397F">
        <w:rPr>
          <w:i/>
        </w:rPr>
        <w:t>duke konsideruar</w:t>
      </w:r>
      <w:r w:rsidRPr="00AC417D">
        <w:t xml:space="preserve"> se shkeljet e legjislacionit doganor janë të dëmshme për interesat ekonomike, fiskale dhe sociale për vendet e tyre respektive, si dhe për interesat legjitime të tregtisë;</w:t>
      </w:r>
    </w:p>
    <w:p w:rsidR="00F2707F" w:rsidRPr="00AC417D" w:rsidRDefault="00F2707F" w:rsidP="004671B5">
      <w:pPr>
        <w:pStyle w:val="Paragrafi"/>
      </w:pPr>
      <w:r w:rsidRPr="00FB397F">
        <w:rPr>
          <w:i/>
        </w:rPr>
        <w:t>duke konsideruar</w:t>
      </w:r>
      <w:r w:rsidRPr="00AC417D">
        <w:t xml:space="preserve"> se trafiku i lëndëve narkotike, substancave </w:t>
      </w:r>
      <w:r w:rsidR="00AA06CE">
        <w:t>psikotrope dhe mallrave të tjera të dëmsh</w:t>
      </w:r>
      <w:r w:rsidRPr="00AC417D">
        <w:t>m</w:t>
      </w:r>
      <w:r w:rsidR="00AA06CE">
        <w:t>e</w:t>
      </w:r>
      <w:r w:rsidRPr="00AC417D">
        <w:t xml:space="preserve"> përbën një rrezik për shëndetin publik dhe shoqërinë;</w:t>
      </w:r>
    </w:p>
    <w:p w:rsidR="00F2707F" w:rsidRPr="00AC417D" w:rsidRDefault="00F2707F" w:rsidP="004671B5">
      <w:pPr>
        <w:pStyle w:val="Paragrafi"/>
      </w:pPr>
      <w:r w:rsidRPr="00FB397F">
        <w:rPr>
          <w:i/>
        </w:rPr>
        <w:t>duke konsideruar</w:t>
      </w:r>
      <w:r w:rsidRPr="00AC417D">
        <w:t xml:space="preserve"> rëndësinë e vlerësimit të saktë të detyrimeve doganore dhe taksave të mbledhura nga importimi apo eksportimi i mallrave, si dhe zbatimin e duhur të dispozitave mbi ndalimin, kufizimin dhe kontrollin;</w:t>
      </w:r>
    </w:p>
    <w:p w:rsidR="00F2707F" w:rsidRPr="00AC417D" w:rsidRDefault="00F2707F" w:rsidP="004671B5">
      <w:pPr>
        <w:pStyle w:val="Paragrafi"/>
      </w:pPr>
      <w:r w:rsidRPr="00FB397F">
        <w:rPr>
          <w:i/>
        </w:rPr>
        <w:t>të bindur</w:t>
      </w:r>
      <w:r w:rsidRPr="00AC417D">
        <w:t xml:space="preserve"> se përpjekjet për të parandaluar shkeljet kundër legjislacionit doganor dhe përpjekjet për të garantuar mbledhjen e saktë të detyrimeve dhe taksave të importit dhe eksportit mund të bëhen më efektive nëpërmjet kooperimit ndërmjet autoriteteve doganore;</w:t>
      </w:r>
    </w:p>
    <w:p w:rsidR="00F2707F" w:rsidRPr="00AC417D" w:rsidRDefault="00F2707F" w:rsidP="004671B5">
      <w:pPr>
        <w:pStyle w:val="Paragrafi"/>
      </w:pPr>
      <w:r w:rsidRPr="00FB397F">
        <w:rPr>
          <w:i/>
        </w:rPr>
        <w:t>duke marrë</w:t>
      </w:r>
      <w:r w:rsidRPr="00AA148F">
        <w:t xml:space="preserve"> në konsideratë</w:t>
      </w:r>
      <w:r w:rsidRPr="00AC417D">
        <w:t xml:space="preserve"> rekomandimet e Këshillit të Kooperimit Doganor mbi asistencën reciproke administrative, të 5 dhjetorit 1953;</w:t>
      </w:r>
    </w:p>
    <w:p w:rsidR="00F2707F" w:rsidRPr="00AC417D" w:rsidRDefault="00F2707F" w:rsidP="004671B5">
      <w:pPr>
        <w:pStyle w:val="Paragrafi"/>
      </w:pPr>
      <w:r w:rsidRPr="00FB397F">
        <w:rPr>
          <w:i/>
        </w:rPr>
        <w:t>duke marrë</w:t>
      </w:r>
      <w:r w:rsidRPr="00AA148F">
        <w:t xml:space="preserve"> në konsideratë</w:t>
      </w:r>
      <w:r w:rsidRPr="00AC417D">
        <w:t xml:space="preserve"> gjithashtu konventën e veçantë mbi drogat narkotike (Nju- Jork, 1961), konvent</w:t>
      </w:r>
      <w:r w:rsidR="008F78A8">
        <w:t>ën mbi substancat psikotrope (Vj</w:t>
      </w:r>
      <w:r w:rsidRPr="00AC417D">
        <w:t>enë, 1971) dhe konventën kundër trafikut</w:t>
      </w:r>
      <w:r w:rsidR="00AA06CE">
        <w:t xml:space="preserve"> të paligjshëm të drogave narkot</w:t>
      </w:r>
      <w:r w:rsidRPr="00AC417D">
        <w:t>ik</w:t>
      </w:r>
      <w:r w:rsidR="008F78A8">
        <w:t>e dhe substancave psikotrope (Vj</w:t>
      </w:r>
      <w:r w:rsidRPr="00AC417D">
        <w:t>enë, 1988),</w:t>
      </w:r>
    </w:p>
    <w:p w:rsidR="00F2707F" w:rsidRPr="00AC417D" w:rsidRDefault="00AA06CE" w:rsidP="004671B5">
      <w:pPr>
        <w:pStyle w:val="Paragrafi"/>
      </w:pPr>
      <w:r>
        <w:t xml:space="preserve">ranë dakord për sa </w:t>
      </w:r>
      <w:r w:rsidR="00F2707F" w:rsidRPr="00AC417D">
        <w:t>më poshtë</w:t>
      </w:r>
      <w:r>
        <w:t xml:space="preserve"> vijon</w:t>
      </w:r>
      <w:r w:rsidR="00F2707F" w:rsidRPr="00AC417D">
        <w:t>:</w:t>
      </w:r>
    </w:p>
    <w:p w:rsidR="00F2707F" w:rsidRPr="00BE7862" w:rsidRDefault="00F2707F" w:rsidP="004671B5">
      <w:pPr>
        <w:pStyle w:val="Paragrafi"/>
        <w:ind w:firstLine="0"/>
        <w:rPr>
          <w:sz w:val="16"/>
        </w:rPr>
      </w:pPr>
    </w:p>
    <w:p w:rsidR="00F2707F" w:rsidRDefault="00F2707F" w:rsidP="004671B5">
      <w:pPr>
        <w:pStyle w:val="NeniNr"/>
        <w:keepNext w:val="0"/>
      </w:pPr>
      <w:r w:rsidRPr="00AC417D">
        <w:t>Neni 1</w:t>
      </w:r>
    </w:p>
    <w:p w:rsidR="00F2707F" w:rsidRPr="00AC417D" w:rsidRDefault="00F2707F" w:rsidP="004671B5">
      <w:pPr>
        <w:pStyle w:val="NeniTitull"/>
        <w:keepNext w:val="0"/>
      </w:pPr>
      <w:r>
        <w:t>Përcaktime</w:t>
      </w:r>
    </w:p>
    <w:p w:rsidR="00245240" w:rsidRPr="00BE7862" w:rsidRDefault="00245240" w:rsidP="004671B5">
      <w:pPr>
        <w:pStyle w:val="Paragrafi"/>
        <w:rPr>
          <w:sz w:val="18"/>
        </w:rPr>
      </w:pPr>
    </w:p>
    <w:p w:rsidR="00F2707F" w:rsidRPr="00AC417D" w:rsidRDefault="00F2707F" w:rsidP="004671B5">
      <w:pPr>
        <w:pStyle w:val="Paragrafi"/>
      </w:pPr>
      <w:r w:rsidRPr="00AC417D">
        <w:t>Për qëllimet e kësaj Marrëveshjeje:</w:t>
      </w:r>
    </w:p>
    <w:p w:rsidR="00F2707F" w:rsidRPr="00AC417D" w:rsidRDefault="00F2707F" w:rsidP="004671B5">
      <w:pPr>
        <w:pStyle w:val="Paragrafi"/>
      </w:pPr>
      <w:r w:rsidRPr="00AC417D">
        <w:t>a)  “Autoritet doganor” nënkupton:</w:t>
      </w:r>
    </w:p>
    <w:p w:rsidR="00F2707F" w:rsidRPr="00AC417D" w:rsidRDefault="00F2707F" w:rsidP="004671B5">
      <w:pPr>
        <w:pStyle w:val="Paragrafi"/>
      </w:pPr>
      <w:r w:rsidRPr="00AC417D">
        <w:t>- Në Republikën e Shqipërisë: Drejtoria e Përgjithshme e Doganave e Ministrisë së Financave;</w:t>
      </w:r>
    </w:p>
    <w:p w:rsidR="00F2707F" w:rsidRPr="00AC417D" w:rsidRDefault="00F2707F" w:rsidP="004671B5">
      <w:pPr>
        <w:pStyle w:val="Paragrafi"/>
      </w:pPr>
      <w:r w:rsidRPr="00AC417D">
        <w:t>- Në Mbretërinë e Spanjës: Ministria e Ekonomisë dhe e Financave pa paragjykim për kompetencat e ministrive të tjera.</w:t>
      </w:r>
    </w:p>
    <w:p w:rsidR="00F2707F" w:rsidRPr="00AC417D" w:rsidRDefault="00F2707F" w:rsidP="004671B5">
      <w:pPr>
        <w:pStyle w:val="Paragrafi"/>
      </w:pPr>
      <w:r w:rsidRPr="00AC417D">
        <w:t>b) “Legjislacion doganor” do të thotë çdo ligj apo dispozitë për t’u zbatuar nga autoritetet doganore në lidhje me importimin, eksportimin dhe tranzitimin e mallrave, dhe gjithashtu çdo procedurë apo regjim doganor, lidhur me detyrimet doganore dhe taksat, ose të masave të ndalimit, kufizimit apo kontrollit, duke përfshirë trafikun e paligjshëm të drogave dhe të mallrave të tjera.</w:t>
      </w:r>
    </w:p>
    <w:p w:rsidR="00F2707F" w:rsidRPr="00AC417D" w:rsidRDefault="00F2707F" w:rsidP="004671B5">
      <w:pPr>
        <w:pStyle w:val="Paragrafi"/>
      </w:pPr>
      <w:r w:rsidRPr="00AC417D">
        <w:t>c) “Shkelje” do të thotë çdo shkelje e legjislacionit doganor, si dhe çdo përpjekje për shkelje të këtij legjislacioni.</w:t>
      </w:r>
    </w:p>
    <w:p w:rsidR="00F2707F" w:rsidRPr="00AC417D" w:rsidRDefault="00F2707F" w:rsidP="004671B5">
      <w:pPr>
        <w:pStyle w:val="Paragrafi"/>
      </w:pPr>
      <w:r w:rsidRPr="00AC417D">
        <w:t>d) “Detyrimet doganore” do të thotë të gjitha detyrimet, taksat dhe kuotat që ushtrohen dhe grumbullohen nga autoritetet doganore.</w:t>
      </w:r>
    </w:p>
    <w:p w:rsidR="00F2707F" w:rsidRPr="00AC417D" w:rsidRDefault="00F2707F" w:rsidP="004671B5">
      <w:pPr>
        <w:pStyle w:val="Paragrafi"/>
      </w:pPr>
      <w:r w:rsidRPr="00AC417D">
        <w:t>e) “Person” do të thotë çdo person fizik apo juridik.</w:t>
      </w:r>
    </w:p>
    <w:p w:rsidR="00F2707F" w:rsidRPr="00AC417D" w:rsidRDefault="00F2707F" w:rsidP="004671B5">
      <w:pPr>
        <w:pStyle w:val="Paragrafi"/>
      </w:pPr>
      <w:r w:rsidRPr="00AC417D">
        <w:lastRenderedPageBreak/>
        <w:t>f) “Autoriteti kërkues” do të thotë autoriteti doganor</w:t>
      </w:r>
      <w:r w:rsidR="0055583F">
        <w:t>,</w:t>
      </w:r>
      <w:r w:rsidRPr="00AC417D">
        <w:t xml:space="preserve"> i cili bën një kërkesë për asistencë mbi çështjet doganore.</w:t>
      </w:r>
    </w:p>
    <w:p w:rsidR="00F2707F" w:rsidRPr="00AC417D" w:rsidRDefault="00F2707F" w:rsidP="004671B5">
      <w:pPr>
        <w:pStyle w:val="Paragrafi"/>
      </w:pPr>
      <w:r w:rsidRPr="00AC417D">
        <w:t>g) “Autoriteti i kërkuar” do të thotë autoriteti doganor</w:t>
      </w:r>
      <w:r w:rsidR="004409D7">
        <w:t>,</w:t>
      </w:r>
      <w:r w:rsidRPr="00AC417D">
        <w:t xml:space="preserve"> i cili merr një kërkesë për asistencë mbi çështjet doganore.</w:t>
      </w:r>
    </w:p>
    <w:p w:rsidR="00F2707F" w:rsidRPr="00AC417D" w:rsidRDefault="00F2707F" w:rsidP="004671B5">
      <w:pPr>
        <w:pStyle w:val="Paragrafi"/>
      </w:pPr>
      <w:r w:rsidRPr="00AC417D">
        <w:t>i) “Dërgesa nën kontroll” do të thotë teknika e lejimit të dërgesave të paligjshme, të cilat përmbajnë ose dyshohet se përmbajnë lëndë narkotike, substanca psikotrope ose substanca të përbëra prej tyre, ose lëndë sensitive, që kalojnë nëpërmjet ose brenda territorit të palëve, me dijeninë dhe nën vëzhgimin e autoriteteve kompetente, me qëllim lehtësimin e hetimeve.</w:t>
      </w:r>
    </w:p>
    <w:p w:rsidR="00F2707F" w:rsidRPr="00AC417D" w:rsidRDefault="00F2707F" w:rsidP="004671B5">
      <w:pPr>
        <w:pStyle w:val="Paragrafi"/>
      </w:pPr>
    </w:p>
    <w:p w:rsidR="00F2707F" w:rsidRPr="00AC417D" w:rsidRDefault="00F2707F" w:rsidP="004671B5">
      <w:pPr>
        <w:pStyle w:val="NeniNr"/>
        <w:keepNext w:val="0"/>
      </w:pPr>
      <w:r w:rsidRPr="00AC417D">
        <w:t>Neni 2</w:t>
      </w:r>
    </w:p>
    <w:p w:rsidR="00F2707F" w:rsidRPr="00AC417D" w:rsidRDefault="00F2707F" w:rsidP="004671B5">
      <w:pPr>
        <w:pStyle w:val="NeniTitull"/>
        <w:keepNext w:val="0"/>
      </w:pPr>
      <w:r w:rsidRPr="00AC417D">
        <w:t>Fushëveprimi i Marrëveshjes</w:t>
      </w:r>
    </w:p>
    <w:p w:rsidR="00F2707F" w:rsidRPr="00AC417D" w:rsidRDefault="00F2707F" w:rsidP="004671B5">
      <w:pPr>
        <w:pStyle w:val="Paragrafi"/>
      </w:pPr>
    </w:p>
    <w:p w:rsidR="00F2707F" w:rsidRPr="00AC417D" w:rsidRDefault="00F2707F" w:rsidP="004671B5">
      <w:pPr>
        <w:pStyle w:val="Paragrafi"/>
      </w:pPr>
      <w:r w:rsidRPr="00AC417D">
        <w:t>1.</w:t>
      </w:r>
      <w:r w:rsidR="0055583F">
        <w:t xml:space="preserve"> Autoritetet doganore të palëve</w:t>
      </w:r>
      <w:r w:rsidRPr="00AC417D">
        <w:t xml:space="preserve"> do t’i japin asistencë njëra-tjetrës sipas kushteve të përcaktuara në këtë Marrëveshje, me synim lehtësimin e lëvizjes së ligjshme të mallrave, zbatimin e legjislacionit doganor dhe gjithashtu parandalimin, hetimin dhe luftimin e shkeljeve në fushat e sipërpërmendura.</w:t>
      </w:r>
    </w:p>
    <w:p w:rsidR="00F2707F" w:rsidRPr="00AC417D" w:rsidRDefault="00F2707F" w:rsidP="004671B5">
      <w:pPr>
        <w:pStyle w:val="Paragrafi"/>
      </w:pPr>
      <w:r w:rsidRPr="00AC417D">
        <w:t>2. Asistenca e ndërsjellë</w:t>
      </w:r>
      <w:r w:rsidR="0055583F">
        <w:t>,</w:t>
      </w:r>
      <w:r w:rsidRPr="00AC417D">
        <w:t xml:space="preserve"> brenda kuadrit të kësaj Marrëveshjeje, do të jepet në përputhje me legjislacionin në fuqi në territorin e shtetit të palës së kërkuar dhe brenda kompetencave dhe burimeve të mundshme të autoritetit doganor të kërkuar.</w:t>
      </w:r>
    </w:p>
    <w:p w:rsidR="00F2707F" w:rsidRPr="00AC417D" w:rsidRDefault="00F2707F" w:rsidP="004671B5">
      <w:pPr>
        <w:pStyle w:val="Paragrafi"/>
      </w:pPr>
      <w:r w:rsidRPr="00AC417D">
        <w:t>3. Përmbajtja e kësaj Marrëveshjeje nuk do të ndikojë në asistencën e ndërsjellë lidhur me çështjet kriminale, të cilat do të jepen në përputhje me legjislacionin në fuqi në territorin e palëve dhe në përputhje me marrëveshjet ndërkombëtare të nënshkruara nga palët.</w:t>
      </w:r>
    </w:p>
    <w:p w:rsidR="00F2707F" w:rsidRPr="00AC417D" w:rsidRDefault="00F2707F" w:rsidP="004671B5">
      <w:pPr>
        <w:pStyle w:val="Paragrafi"/>
      </w:pPr>
    </w:p>
    <w:p w:rsidR="00F2707F" w:rsidRPr="00AC417D" w:rsidRDefault="00F2707F" w:rsidP="004671B5">
      <w:pPr>
        <w:pStyle w:val="NeniNr"/>
        <w:keepNext w:val="0"/>
      </w:pPr>
      <w:r w:rsidRPr="00AC417D">
        <w:t>Neni 3</w:t>
      </w:r>
    </w:p>
    <w:p w:rsidR="00F2707F" w:rsidRPr="00AC417D" w:rsidRDefault="00F2707F" w:rsidP="004671B5">
      <w:pPr>
        <w:pStyle w:val="NeniTitull"/>
        <w:keepNext w:val="0"/>
      </w:pPr>
      <w:r w:rsidRPr="00AC417D">
        <w:t>Asistenca sipas kërkesës</w:t>
      </w:r>
    </w:p>
    <w:p w:rsidR="00F2707F" w:rsidRPr="00AC417D" w:rsidRDefault="00F2707F" w:rsidP="004671B5">
      <w:pPr>
        <w:pStyle w:val="Paragrafi"/>
      </w:pPr>
    </w:p>
    <w:p w:rsidR="00F2707F" w:rsidRPr="00AC417D" w:rsidRDefault="00F2707F" w:rsidP="004671B5">
      <w:pPr>
        <w:pStyle w:val="Paragrafi"/>
      </w:pPr>
      <w:r w:rsidRPr="00AC417D">
        <w:t>1. Sipas kërkesës së autoritetit kërkues, autoriteti i kërkuar do ta furnizojë autoritetin kërkues me çfarëdolloj informacioni të dobishëm lidhur me:</w:t>
      </w:r>
    </w:p>
    <w:p w:rsidR="00F2707F" w:rsidRPr="00AC417D" w:rsidRDefault="00F2707F" w:rsidP="004671B5">
      <w:pPr>
        <w:pStyle w:val="Paragrafi"/>
      </w:pPr>
      <w:r w:rsidRPr="00AC417D">
        <w:t>a) zbatimin korrekt të legjislacionit doganor dhe ndryshime thelbësore në këtë legjislacion;</w:t>
      </w:r>
    </w:p>
    <w:p w:rsidR="00F2707F" w:rsidRPr="00AC417D" w:rsidRDefault="00F2707F" w:rsidP="004671B5">
      <w:pPr>
        <w:pStyle w:val="Paragrafi"/>
      </w:pPr>
      <w:r w:rsidRPr="00AC417D">
        <w:t>b) përcaktimin korrekt të detyrimeve doganore, veçanërisht ato informacione lidhur me përcaktimin e vlerës doganore, klasifikimin tarifor dhe origjinën e mallrave;</w:t>
      </w:r>
    </w:p>
    <w:p w:rsidR="00F2707F" w:rsidRPr="00AC417D" w:rsidRDefault="00F2707F" w:rsidP="004671B5">
      <w:pPr>
        <w:pStyle w:val="Paragrafi"/>
      </w:pPr>
      <w:r w:rsidRPr="00AC417D">
        <w:t>c) parandalimin, hetimin dhe goditjen e shkeljeve.</w:t>
      </w:r>
    </w:p>
    <w:p w:rsidR="00F2707F" w:rsidRPr="00AC417D" w:rsidRDefault="00F2707F" w:rsidP="004671B5">
      <w:pPr>
        <w:pStyle w:val="Paragrafi"/>
      </w:pPr>
      <w:r w:rsidRPr="00AC417D">
        <w:t>2. Sipas kërkesës së autoritetit kërkues, autoriteti i kërkuar do të mbajë</w:t>
      </w:r>
      <w:r w:rsidR="00D8384A">
        <w:t>,</w:t>
      </w:r>
      <w:r w:rsidRPr="00AC417D">
        <w:t xml:space="preserve"> për aq sa ka mundësi</w:t>
      </w:r>
      <w:r w:rsidR="00D8384A">
        <w:t>,</w:t>
      </w:r>
      <w:r w:rsidRPr="00AC417D">
        <w:t xml:space="preserve"> survejim special mbi:</w:t>
      </w:r>
    </w:p>
    <w:p w:rsidR="00F2707F" w:rsidRPr="00AC417D" w:rsidRDefault="00F2707F" w:rsidP="004671B5">
      <w:pPr>
        <w:pStyle w:val="Paragrafi"/>
      </w:pPr>
      <w:r w:rsidRPr="00AC417D">
        <w:t>a) persona të njohur nga autoriteti doganor kërkues që kanë kryer një shkelje ose dyshohen për shkelje të legjislacionit doganor;</w:t>
      </w:r>
    </w:p>
    <w:p w:rsidR="00F2707F" w:rsidRPr="00AC417D" w:rsidRDefault="00F2707F" w:rsidP="004671B5">
      <w:pPr>
        <w:pStyle w:val="Paragrafi"/>
      </w:pPr>
      <w:r w:rsidRPr="00AC417D">
        <w:t>b) mallra, në transport apo magazinim, njoftuar nga autoriteti kërkues doganor se mund të shkaktojnë një trafik të dyshuar të paligjshëm ndaj territorit të vet;</w:t>
      </w:r>
    </w:p>
    <w:p w:rsidR="00F2707F" w:rsidRPr="00AC417D" w:rsidRDefault="00F2707F" w:rsidP="004671B5">
      <w:pPr>
        <w:pStyle w:val="Paragrafi"/>
      </w:pPr>
      <w:r w:rsidRPr="00AC417D">
        <w:t>c) mjete transporti të njohura ose të dyshuara se janë përdorur për kryerjen e shkeljeve doganore;</w:t>
      </w:r>
    </w:p>
    <w:p w:rsidR="00F2707F" w:rsidRPr="00AC417D" w:rsidRDefault="00F2707F" w:rsidP="004671B5">
      <w:pPr>
        <w:pStyle w:val="Paragrafi"/>
      </w:pPr>
      <w:r w:rsidRPr="00AC417D">
        <w:t>d) vende të dyshuara nga autoriteti kërkues doganor si të përdorura për të kryer shkelje doganore ose të përdorura për kundërvajtje të legjislacionit doganor.</w:t>
      </w:r>
    </w:p>
    <w:p w:rsidR="00F2707F" w:rsidRPr="00AC417D" w:rsidRDefault="00F2707F" w:rsidP="004671B5">
      <w:pPr>
        <w:pStyle w:val="Paragrafi"/>
      </w:pPr>
      <w:r w:rsidRPr="00AC417D">
        <w:t>3. Autoritetet doganore, sipas kërkesës, do t’i japin njëra-tjetrës informacion i cili tregon nëse:</w:t>
      </w:r>
    </w:p>
    <w:p w:rsidR="00F2707F" w:rsidRPr="00AC417D" w:rsidRDefault="00F2707F" w:rsidP="004671B5">
      <w:pPr>
        <w:pStyle w:val="Paragrafi"/>
      </w:pPr>
      <w:r w:rsidRPr="00AC417D">
        <w:t>a) mallrat e importuara në territorin e një prej palëve kontraktuese janë eksportuar ligjërisht nga territori i palës tjetër kontraktuese;</w:t>
      </w:r>
    </w:p>
    <w:p w:rsidR="00F2707F" w:rsidRPr="00AC417D" w:rsidRDefault="00F2707F" w:rsidP="004671B5">
      <w:pPr>
        <w:pStyle w:val="Paragrafi"/>
      </w:pPr>
      <w:r w:rsidRPr="00AC417D">
        <w:t>b) mallrat e eksportuara nga territori i një prej palëve kontraktue</w:t>
      </w:r>
      <w:r w:rsidR="00885743">
        <w:t>se janë importuar ligjërisht në</w:t>
      </w:r>
      <w:r w:rsidRPr="00AC417D">
        <w:t xml:space="preserve"> territorin e palës tjetër kontraktuese, duke specifikuar, nëse ka, llojin e procedurave doganore të aplikuara mbi këto mallra.</w:t>
      </w:r>
    </w:p>
    <w:p w:rsidR="00F2707F" w:rsidRPr="00AC417D" w:rsidRDefault="00F2707F" w:rsidP="004671B5">
      <w:pPr>
        <w:pStyle w:val="Paragrafi"/>
      </w:pPr>
    </w:p>
    <w:p w:rsidR="00F2707F" w:rsidRPr="00AC417D" w:rsidRDefault="00F2707F" w:rsidP="004671B5">
      <w:pPr>
        <w:pStyle w:val="NeniNr"/>
        <w:keepNext w:val="0"/>
      </w:pPr>
      <w:r w:rsidRPr="00AC417D">
        <w:t>Neni 4</w:t>
      </w:r>
    </w:p>
    <w:p w:rsidR="00F2707F" w:rsidRPr="00AC417D" w:rsidRDefault="00F2707F" w:rsidP="004671B5">
      <w:pPr>
        <w:pStyle w:val="NeniTitull"/>
        <w:keepNext w:val="0"/>
      </w:pPr>
      <w:r w:rsidRPr="00AC417D">
        <w:t>Asistenca spontane</w:t>
      </w:r>
    </w:p>
    <w:p w:rsidR="00F2707F" w:rsidRPr="00AC417D" w:rsidRDefault="00F2707F" w:rsidP="004671B5">
      <w:pPr>
        <w:pStyle w:val="Paragrafi"/>
      </w:pPr>
    </w:p>
    <w:p w:rsidR="00F2707F" w:rsidRPr="00AC417D" w:rsidRDefault="00F2707F" w:rsidP="004671B5">
      <w:pPr>
        <w:pStyle w:val="Paragrafi"/>
      </w:pPr>
      <w:r w:rsidRPr="00AC417D">
        <w:t>Aut</w:t>
      </w:r>
      <w:r w:rsidR="00F10357">
        <w:t>oritetet d</w:t>
      </w:r>
      <w:r w:rsidRPr="00AC417D">
        <w:t>oganore do të furnizojnë njëra-tjetrën me asistencë, pa kërkesë paraprake</w:t>
      </w:r>
      <w:r w:rsidR="00F10357">
        <w:t>,</w:t>
      </w:r>
      <w:r w:rsidRPr="00AC417D">
        <w:t xml:space="preserve"> nëse ato e konsiderojnë këtë gjë të nev</w:t>
      </w:r>
      <w:r w:rsidR="00885743">
        <w:t>ojshme për zbatimin korrekt të legjislacionit d</w:t>
      </w:r>
      <w:r w:rsidRPr="00AC417D">
        <w:t>oganor, veçanërisht kur ato kanë informacion lidhur me:</w:t>
      </w:r>
    </w:p>
    <w:p w:rsidR="00F2707F" w:rsidRPr="00AC417D" w:rsidRDefault="00F2707F" w:rsidP="004671B5">
      <w:pPr>
        <w:pStyle w:val="Paragrafi"/>
      </w:pPr>
      <w:r w:rsidRPr="00AC417D">
        <w:lastRenderedPageBreak/>
        <w:t>a) veprime të konsideruara kontradikte me legjislacionin doganor;</w:t>
      </w:r>
    </w:p>
    <w:p w:rsidR="00F2707F" w:rsidRPr="00AC417D" w:rsidRDefault="00F2707F" w:rsidP="004671B5">
      <w:pPr>
        <w:pStyle w:val="Paragrafi"/>
      </w:pPr>
      <w:r w:rsidRPr="00AC417D">
        <w:t>b) mjete ose metoda të reja të përdorura për ndërmarrjen e veprimeve të tilla;</w:t>
      </w:r>
    </w:p>
    <w:p w:rsidR="00F2707F" w:rsidRPr="00AC417D" w:rsidRDefault="00F2707F" w:rsidP="004671B5">
      <w:pPr>
        <w:pStyle w:val="Paragrafi"/>
      </w:pPr>
      <w:r w:rsidRPr="00AC417D">
        <w:t>c) mallra të njohura si subjekt veprimesh në kundërshtim me rregullat doganore mbi importet, eksportet, tranzitin apo të ndonjë procedure tjetër doganore, veçanërisht përsa i përket drogave, substancave psikotrope dhe prekursorëve të drogave.</w:t>
      </w:r>
    </w:p>
    <w:p w:rsidR="00F2707F" w:rsidRPr="00AC417D" w:rsidRDefault="00F2707F" w:rsidP="004671B5">
      <w:pPr>
        <w:pStyle w:val="Paragrafi"/>
      </w:pPr>
    </w:p>
    <w:p w:rsidR="00F2707F" w:rsidRPr="00AC417D" w:rsidRDefault="00F2707F" w:rsidP="004671B5">
      <w:pPr>
        <w:pStyle w:val="NeniNr"/>
        <w:keepNext w:val="0"/>
      </w:pPr>
      <w:r w:rsidRPr="00AC417D">
        <w:t>Neni 5</w:t>
      </w:r>
    </w:p>
    <w:p w:rsidR="00F2707F" w:rsidRPr="00AC417D" w:rsidRDefault="00F2707F" w:rsidP="004671B5">
      <w:pPr>
        <w:pStyle w:val="NeniTitull"/>
        <w:keepNext w:val="0"/>
      </w:pPr>
      <w:r w:rsidRPr="00AC417D">
        <w:t>Dërgesë nën kontroll</w:t>
      </w:r>
    </w:p>
    <w:p w:rsidR="00F2707F" w:rsidRPr="00AC417D" w:rsidRDefault="00F2707F" w:rsidP="004671B5">
      <w:pPr>
        <w:pStyle w:val="Paragrafi"/>
      </w:pPr>
    </w:p>
    <w:p w:rsidR="00F2707F" w:rsidRPr="00AC417D" w:rsidRDefault="00F2707F" w:rsidP="004671B5">
      <w:pPr>
        <w:pStyle w:val="Paragrafi"/>
      </w:pPr>
      <w:r w:rsidRPr="00AC417D">
        <w:t>1. Duke marrë në konsideratë ligjet e veta kombëtare, rregullat dhe procedurat, të dyja autoritetet doganore, me marrëveshje të ndërsjellë, mund të aplikojnë metodën e dërgesës nën kontroll të drogave, substancave psikotrope dhe lëndëve sensitive, me qëllim identifikimin e personave të implikuar në trafikun ilegal të këtyre drogave, substancave dhe mallrave, dhe gjithashtu për konfiskimin e tyre.</w:t>
      </w:r>
    </w:p>
    <w:p w:rsidR="00F2707F" w:rsidRPr="00AC417D" w:rsidRDefault="00F2707F" w:rsidP="004671B5">
      <w:pPr>
        <w:pStyle w:val="Paragrafi"/>
      </w:pPr>
      <w:r w:rsidRPr="00AC417D">
        <w:t>2. Ngarkesat e paligjshme në lidhje me të cilat janë kryer dërgesat nën kontroll, mund të zbulohen dhe të lejohen për transport të brendshëm, duke e lënë të paprekur ose duke e hequr ngarkesën e paligjshme, pjesërisht ose plotësisht.</w:t>
      </w:r>
    </w:p>
    <w:p w:rsidR="00F2707F" w:rsidRPr="00AC417D" w:rsidRDefault="00F2707F" w:rsidP="004671B5">
      <w:pPr>
        <w:pStyle w:val="Paragrafi"/>
      </w:pPr>
      <w:r w:rsidRPr="00AC417D">
        <w:t>3. Vendimet lidhur me përdorimin e dërgesave nën kontroll duhet të merren mbi një bazë rast pas rasti.</w:t>
      </w:r>
    </w:p>
    <w:p w:rsidR="00F2707F" w:rsidRPr="00AC417D" w:rsidRDefault="00F2707F" w:rsidP="004671B5">
      <w:pPr>
        <w:pStyle w:val="Paragrafi"/>
      </w:pPr>
    </w:p>
    <w:p w:rsidR="00F2707F" w:rsidRPr="00AC417D" w:rsidRDefault="00F2707F" w:rsidP="004671B5">
      <w:pPr>
        <w:pStyle w:val="NeniNr"/>
        <w:keepNext w:val="0"/>
      </w:pPr>
      <w:r w:rsidRPr="00AC417D">
        <w:t>Neni 6</w:t>
      </w:r>
    </w:p>
    <w:p w:rsidR="00F2707F" w:rsidRPr="00AC417D" w:rsidRDefault="00F2707F" w:rsidP="004671B5">
      <w:pPr>
        <w:pStyle w:val="NeniTitull"/>
        <w:keepNext w:val="0"/>
      </w:pPr>
      <w:r w:rsidRPr="00AC417D">
        <w:t>Informacion mbi trafikun e paligjshëm të lëndëve të ndjeshme (sensitive)</w:t>
      </w:r>
    </w:p>
    <w:p w:rsidR="00F2707F" w:rsidRPr="00AC417D" w:rsidRDefault="00F2707F" w:rsidP="004671B5">
      <w:pPr>
        <w:pStyle w:val="NeniTitull"/>
        <w:keepNext w:val="0"/>
      </w:pPr>
    </w:p>
    <w:p w:rsidR="00F2707F" w:rsidRPr="00AC417D" w:rsidRDefault="00F2707F" w:rsidP="004671B5">
      <w:pPr>
        <w:pStyle w:val="Paragrafi"/>
      </w:pPr>
      <w:r w:rsidRPr="00AC417D">
        <w:t>Autoritetet doganore, me inic</w:t>
      </w:r>
      <w:r w:rsidR="004D74C8">
        <w:t>iativën e tyre apo sipas kërkesës</w:t>
      </w:r>
      <w:r w:rsidRPr="00AC417D">
        <w:t xml:space="preserve"> dhe pa vonesë, duhet të furnizojnë njëra-tjetrën me gjithë informacionin e përshtatshëm mbi aktivitetet të cilat përbëjnë ose mund të përbëjnë një shkelje ndaj legjislacionit doganor në fuqi në territorin e një prej palëve në fushat e mëposhtme:</w:t>
      </w:r>
    </w:p>
    <w:p w:rsidR="00F2707F" w:rsidRPr="00AC417D" w:rsidRDefault="00F2707F" w:rsidP="004671B5">
      <w:pPr>
        <w:pStyle w:val="Paragrafi"/>
      </w:pPr>
      <w:r w:rsidRPr="00AC417D">
        <w:t>a) qarkullimi</w:t>
      </w:r>
      <w:r w:rsidR="004D74C8">
        <w:t>t të</w:t>
      </w:r>
      <w:r w:rsidRPr="00AC417D">
        <w:t xml:space="preserve"> armëve, municioneve, eksplozivëve dhe pajisjeve për eksplozivë;</w:t>
      </w:r>
    </w:p>
    <w:p w:rsidR="00F2707F" w:rsidRPr="00AC417D" w:rsidRDefault="004D74C8" w:rsidP="004671B5">
      <w:pPr>
        <w:pStyle w:val="Paragrafi"/>
      </w:pPr>
      <w:r>
        <w:t>b) lëvizjes së</w:t>
      </w:r>
      <w:r w:rsidR="00F2707F" w:rsidRPr="00AC417D">
        <w:t xml:space="preserve"> objekteve të artit dhe antikuarëve, të cilat përbëjnë vlerë të rëndësishme historike, kulturore ose arkeologjike për një nga palët;</w:t>
      </w:r>
    </w:p>
    <w:p w:rsidR="00F2707F" w:rsidRPr="00AC417D" w:rsidRDefault="00F2707F" w:rsidP="004671B5">
      <w:pPr>
        <w:pStyle w:val="Paragrafi"/>
      </w:pPr>
      <w:r w:rsidRPr="00AC417D">
        <w:t>c) qarkullimi</w:t>
      </w:r>
      <w:r w:rsidR="004D74C8">
        <w:t>t të</w:t>
      </w:r>
      <w:r w:rsidRPr="00AC417D">
        <w:t xml:space="preserve"> lëndëve helmuese, materialeve nukleare dhe radio</w:t>
      </w:r>
      <w:r w:rsidR="006738B7">
        <w:t>aktive, si dhe të</w:t>
      </w:r>
      <w:r w:rsidRPr="00AC417D">
        <w:t xml:space="preserve"> substancave të tjera të rrezikshme për ambientin dhe shëndetin publik;</w:t>
      </w:r>
    </w:p>
    <w:p w:rsidR="00F2707F" w:rsidRPr="00AC417D" w:rsidRDefault="00F2707F" w:rsidP="004671B5">
      <w:pPr>
        <w:pStyle w:val="Paragrafi"/>
      </w:pPr>
      <w:r w:rsidRPr="00AC417D">
        <w:t>d) qarkullimi</w:t>
      </w:r>
      <w:r w:rsidR="004D74C8">
        <w:t>n e</w:t>
      </w:r>
      <w:r w:rsidRPr="00AC417D">
        <w:t xml:space="preserve"> mallrave që u nënshtrohen detyrimeve apo taksave doganore të konsiderueshme.</w:t>
      </w:r>
    </w:p>
    <w:p w:rsidR="00F2707F" w:rsidRPr="00AC417D" w:rsidRDefault="00F2707F" w:rsidP="004671B5">
      <w:pPr>
        <w:pStyle w:val="Paragrafi"/>
      </w:pPr>
    </w:p>
    <w:p w:rsidR="00F2707F" w:rsidRPr="00AC417D" w:rsidRDefault="00F2707F" w:rsidP="004671B5">
      <w:pPr>
        <w:pStyle w:val="NeniNr"/>
        <w:keepNext w:val="0"/>
      </w:pPr>
      <w:r w:rsidRPr="00AC417D">
        <w:t>Neni 7</w:t>
      </w:r>
    </w:p>
    <w:p w:rsidR="00F2707F" w:rsidRPr="00AC417D" w:rsidRDefault="00F2707F" w:rsidP="004671B5">
      <w:pPr>
        <w:pStyle w:val="NeniTitull"/>
        <w:keepNext w:val="0"/>
      </w:pPr>
      <w:r w:rsidRPr="00AC417D">
        <w:t>Forma dhe thelbi i kërkesës për asistencë</w:t>
      </w:r>
    </w:p>
    <w:p w:rsidR="00F2707F" w:rsidRPr="00AC417D" w:rsidRDefault="00F2707F" w:rsidP="004671B5">
      <w:pPr>
        <w:pStyle w:val="Paragrafi"/>
      </w:pPr>
    </w:p>
    <w:p w:rsidR="00F2707F" w:rsidRPr="00AC417D" w:rsidRDefault="00F2707F" w:rsidP="004671B5">
      <w:pPr>
        <w:pStyle w:val="Paragrafi"/>
      </w:pPr>
      <w:r w:rsidRPr="00AC417D">
        <w:t>1. Kërkesat në zbatim të kësaj Marrëveshjeje do të bëhen me shkrim, shoqëruar nga ato dokumente që mund të konsiderohen të dobishme për ekzekutimin e kërkesave të tilla shkelje. Kur është e nevojshme, për shkak të emergjencës së situatës dhe në kushtet kur nuk ekziston mundësia e dërgimit të tyre me faks, kërkesat gojore mund të jenë të pranueshme, por kjo kërkesë në mënyrë imediate duhet të konfirmohet nga një kërkesë me shkrim.</w:t>
      </w:r>
    </w:p>
    <w:p w:rsidR="00F2707F" w:rsidRPr="00AC417D" w:rsidRDefault="00F2707F" w:rsidP="004671B5">
      <w:pPr>
        <w:pStyle w:val="Paragrafi"/>
      </w:pPr>
      <w:r w:rsidRPr="00AC417D">
        <w:t>2. Kërkesat, në përputhje me paragrafin 1 të këtij neni, do të përfshijnë informacionin e mëposhtëm:</w:t>
      </w:r>
    </w:p>
    <w:p w:rsidR="00F2707F" w:rsidRPr="00AC417D" w:rsidRDefault="00F2707F" w:rsidP="004671B5">
      <w:pPr>
        <w:pStyle w:val="Paragrafi"/>
      </w:pPr>
      <w:r w:rsidRPr="00AC417D">
        <w:t>a) Autoritetin kërkues;</w:t>
      </w:r>
    </w:p>
    <w:p w:rsidR="00F2707F" w:rsidRPr="00AC417D" w:rsidRDefault="00F2707F" w:rsidP="004671B5">
      <w:pPr>
        <w:pStyle w:val="Paragrafi"/>
      </w:pPr>
      <w:r w:rsidRPr="00AC417D">
        <w:t>b) Masa që kërkohet të merret;</w:t>
      </w:r>
    </w:p>
    <w:p w:rsidR="00F2707F" w:rsidRPr="00AC417D" w:rsidRDefault="00F2707F" w:rsidP="004671B5">
      <w:pPr>
        <w:pStyle w:val="Paragrafi"/>
      </w:pPr>
      <w:r w:rsidRPr="00AC417D">
        <w:t>c) Objekti dhe shkaqet për kërkesë;</w:t>
      </w:r>
    </w:p>
    <w:p w:rsidR="00F2707F" w:rsidRPr="00AC417D" w:rsidRDefault="00F2707F" w:rsidP="004671B5">
      <w:pPr>
        <w:pStyle w:val="Paragrafi"/>
      </w:pPr>
      <w:r w:rsidRPr="00AC417D">
        <w:t>d) Treguesit, sa më të saktë dhe të kujdesshëm të jetë e mundur</w:t>
      </w:r>
      <w:r w:rsidR="00460EF2">
        <w:t>,</w:t>
      </w:r>
      <w:r w:rsidRPr="00AC417D">
        <w:t xml:space="preserve"> mbi personat fizikë dhe juridikë nën hetim, si dhe mjetet e transportit</w:t>
      </w:r>
      <w:r w:rsidR="00460EF2">
        <w:t>,</w:t>
      </w:r>
      <w:r w:rsidRPr="00AC417D">
        <w:t xml:space="preserve"> nëse njihen;</w:t>
      </w:r>
    </w:p>
    <w:p w:rsidR="00F2707F" w:rsidRPr="00AC417D" w:rsidRDefault="00F2707F" w:rsidP="004671B5">
      <w:pPr>
        <w:pStyle w:val="Paragrafi"/>
      </w:pPr>
      <w:r w:rsidRPr="00AC417D">
        <w:t>f) Një përmbledhje të fakteve lidhur me çështjen, si dhe të hetimeve të kryera ndërkohë.</w:t>
      </w:r>
    </w:p>
    <w:p w:rsidR="00F2707F" w:rsidRPr="00AC417D" w:rsidRDefault="00F2707F" w:rsidP="004671B5">
      <w:pPr>
        <w:pStyle w:val="Paragrafi"/>
      </w:pPr>
      <w:r w:rsidRPr="00AC417D">
        <w:t>3. Kërkesa duhet të dërgohet në gjuhën zyrtare të autoritetit të kërkuar doganor ose në anglisht.</w:t>
      </w:r>
    </w:p>
    <w:p w:rsidR="00F2707F" w:rsidRPr="00AC417D" w:rsidRDefault="00F2707F" w:rsidP="004671B5">
      <w:pPr>
        <w:pStyle w:val="Paragrafi"/>
      </w:pPr>
      <w:r w:rsidRPr="00AC417D">
        <w:t>4. Nëse kërkesa nuk i përmbush detyrimet formale, korrektimi ose kompletimi i saj mund të kërkohet, por gjithsesi mund të bëhet kërkesë për marrjen e masave paraprake.</w:t>
      </w:r>
    </w:p>
    <w:p w:rsidR="00F2707F" w:rsidRPr="00AC417D" w:rsidRDefault="00F2707F" w:rsidP="004671B5">
      <w:pPr>
        <w:pStyle w:val="Paragrafi"/>
      </w:pPr>
    </w:p>
    <w:p w:rsidR="00F2707F" w:rsidRPr="00AC417D" w:rsidRDefault="00F2707F" w:rsidP="004671B5">
      <w:pPr>
        <w:pStyle w:val="NeniNr"/>
        <w:keepNext w:val="0"/>
      </w:pPr>
      <w:r w:rsidRPr="00AC417D">
        <w:t>Neni 8</w:t>
      </w:r>
    </w:p>
    <w:p w:rsidR="00F2707F" w:rsidRPr="00AC417D" w:rsidRDefault="00F2707F" w:rsidP="004671B5">
      <w:pPr>
        <w:pStyle w:val="NeniTitull"/>
        <w:keepNext w:val="0"/>
      </w:pPr>
      <w:r w:rsidRPr="00AC417D">
        <w:t>Ekzekutimi i kërkesës</w:t>
      </w:r>
    </w:p>
    <w:p w:rsidR="00F2707F" w:rsidRPr="00AC417D" w:rsidRDefault="00F2707F" w:rsidP="004671B5">
      <w:pPr>
        <w:pStyle w:val="Paragrafi"/>
      </w:pPr>
    </w:p>
    <w:p w:rsidR="00F2707F" w:rsidRPr="00AC417D" w:rsidRDefault="00F2707F" w:rsidP="004671B5">
      <w:pPr>
        <w:pStyle w:val="Paragrafi"/>
      </w:pPr>
      <w:r w:rsidRPr="00AC417D">
        <w:t>1. Kërkesa për asistencë dhe hetimet do të kryhen dhe zbatohen në përputhje me ligjet dhe rregullat e palës së kërkuar.</w:t>
      </w:r>
    </w:p>
    <w:p w:rsidR="00F2707F" w:rsidRPr="00AC417D" w:rsidRDefault="00F2707F" w:rsidP="004671B5">
      <w:pPr>
        <w:pStyle w:val="Paragrafi"/>
      </w:pPr>
      <w:r w:rsidRPr="00AC417D">
        <w:t>2. Në mënyrë që t’i përgjigjet një kërkese për asistencë, autoriteti i kërkuar do të procedojë brenda kompetencave dhe burimeve të veta të mundshme, si të ishte duke proceduar për llogari të vet ose sikur kërkesa të ishte bërë nga autoritete të tjera ose të së njëjtës palë, duke dhënë informacionin që posedon ndërkohë, duke kryer hetimet e duhura ose duke marrë masat e duhura që hetimet të kryhen.</w:t>
      </w:r>
    </w:p>
    <w:p w:rsidR="00F2707F" w:rsidRPr="00AC417D" w:rsidRDefault="00F2707F" w:rsidP="004671B5">
      <w:pPr>
        <w:pStyle w:val="Paragrafi"/>
      </w:pPr>
      <w:r w:rsidRPr="00AC417D">
        <w:t>3. Nëse autoriteti doganor i kërkuar nuk është institucioni i duhur për t’iu përgjigjur kërkesës, ai duhet t’ia transmetojë këtë</w:t>
      </w:r>
      <w:r w:rsidR="003F2B41">
        <w:t xml:space="preserve"> kërkesë institucionit të duhur</w:t>
      </w:r>
      <w:r w:rsidRPr="00AC417D">
        <w:t xml:space="preserve"> dhe nëse kërkohet</w:t>
      </w:r>
      <w:r w:rsidR="003F2B41">
        <w:t>,</w:t>
      </w:r>
      <w:r w:rsidRPr="00AC417D">
        <w:t xml:space="preserve"> duhet të informojë autoritetin doganor kërkues.</w:t>
      </w:r>
    </w:p>
    <w:p w:rsidR="00F2707F" w:rsidRPr="00AC417D" w:rsidRDefault="00F2707F" w:rsidP="004671B5">
      <w:pPr>
        <w:pStyle w:val="Paragrafi"/>
      </w:pPr>
    </w:p>
    <w:p w:rsidR="00F2707F" w:rsidRPr="00AC417D" w:rsidRDefault="00F2707F" w:rsidP="004671B5">
      <w:pPr>
        <w:pStyle w:val="NeniNr"/>
        <w:keepNext w:val="0"/>
      </w:pPr>
      <w:r w:rsidRPr="00AC417D">
        <w:t>Neni 9</w:t>
      </w:r>
    </w:p>
    <w:p w:rsidR="00F2707F" w:rsidRPr="00AC417D" w:rsidRDefault="00F2707F" w:rsidP="004671B5">
      <w:pPr>
        <w:pStyle w:val="NeniTitull"/>
        <w:keepNext w:val="0"/>
      </w:pPr>
      <w:r w:rsidRPr="00AC417D">
        <w:t>Prania gjatë hetimeve e punonjësve të palës kërkuese</w:t>
      </w:r>
    </w:p>
    <w:p w:rsidR="00F2707F" w:rsidRPr="00AC417D" w:rsidRDefault="00F2707F" w:rsidP="004671B5">
      <w:pPr>
        <w:pStyle w:val="Paragrafi"/>
      </w:pPr>
    </w:p>
    <w:p w:rsidR="00F2707F" w:rsidRPr="00AC417D" w:rsidRDefault="00F2707F" w:rsidP="004671B5">
      <w:pPr>
        <w:pStyle w:val="Paragrafi"/>
      </w:pPr>
      <w:r w:rsidRPr="00AC417D">
        <w:t>1. Punonjës të autorizuar në mënyrën e duhur të njërës palë, në raste të veçanta, me aprovimin e palës së kërkuar, sipas kushteve të vendosura nga kjo e fundit dhe kushtëzuar nga legjislacioni i shtetit të palës së përmendur, mund të jenë prezent në hetimet e kryera në territorin e shtetit të autoritetit tjetër doganor. Hetimet do të kryhen nga pun</w:t>
      </w:r>
      <w:r w:rsidR="00FB0A86">
        <w:t>onjës të palës</w:t>
      </w:r>
      <w:r w:rsidR="0097093C">
        <w:t>,</w:t>
      </w:r>
      <w:r w:rsidR="00FB0A86">
        <w:t xml:space="preserve"> në territorin e s</w:t>
      </w:r>
      <w:r w:rsidR="0097093C">
        <w:t>ë cilës janë duke kryer hetimet</w:t>
      </w:r>
      <w:r w:rsidRPr="00AC417D">
        <w:t xml:space="preserve"> dhe punonjësit e palës tjetër mund të mundësojnë dhe të marrin informacion nga këto hetime.</w:t>
      </w:r>
    </w:p>
    <w:p w:rsidR="00F2707F" w:rsidRPr="00AC417D" w:rsidRDefault="00F2707F" w:rsidP="004671B5">
      <w:pPr>
        <w:pStyle w:val="Paragrafi"/>
      </w:pPr>
      <w:r w:rsidRPr="00AC417D">
        <w:t>2. Kur, sipas situatave të paraqitura në këtë Marrëveshje, punonjësit e njërës palë do të jenë prezent në hetimet e zhvilluara në territorin e palës tjetër, ata në çdo kohë duhet të jenë të aftë të tregojnë identitetin dhe pozicionin e tyre zyrtar. Ata nuk duhet të mbajnë uniformë dhe as të kenë armë dhe duhet të jenë përgjegjës për çf</w:t>
      </w:r>
      <w:r w:rsidR="00CA5D47">
        <w:t>arëdo shkelje të rregullave të p</w:t>
      </w:r>
      <w:r w:rsidRPr="00AC417D">
        <w:t>alës në të cilën janë duke kryer hetimet.</w:t>
      </w:r>
    </w:p>
    <w:p w:rsidR="00F2707F" w:rsidRPr="00AC417D" w:rsidRDefault="00F2707F" w:rsidP="004671B5">
      <w:pPr>
        <w:pStyle w:val="Paragrafi"/>
      </w:pPr>
      <w:r w:rsidRPr="00AC417D">
        <w:t>3. Punonjësit e autorizuar të njërës nga palët, në raste të caktuara</w:t>
      </w:r>
      <w:r w:rsidR="0097093C">
        <w:t>,</w:t>
      </w:r>
      <w:r w:rsidRPr="00AC417D">
        <w:t xml:space="preserve"> me aprovimin e autoritetit doganor të përfshirë, sipas kushteve të vëna nga ky i fundit dhe kushtëzuar nga legjislacioni kombëtar apo ndërkombëtar në fuqi, mund të hipin në bordin e anijeve apo avionëve të palës tjetër, gjatë operacioneve reale dhe gjithashtu për trajnime apo ushtrime. Pala pronare e mjeteve nuk mban asnjë përgjegjësi për ndonjë dëmtim apo paragjykim që mund të pësojnë punonjësit e palës tjetër në bordin e këtyre mjeteve në kryerje të operacioneve të përmendura.</w:t>
      </w:r>
    </w:p>
    <w:p w:rsidR="00F2707F" w:rsidRPr="00AC417D" w:rsidRDefault="00F2707F" w:rsidP="004671B5">
      <w:pPr>
        <w:pStyle w:val="Paragrafi"/>
      </w:pPr>
      <w:r w:rsidRPr="00AC417D">
        <w:t>4. Duke marrë në konsideratë legjislacionin kombëtar të palëve dhe marrëveshjet ndërkombëtare ku bëjnë pjesë palët, anijet dhe avionët</w:t>
      </w:r>
      <w:r w:rsidR="00CA5D47">
        <w:t>,</w:t>
      </w:r>
      <w:r w:rsidRPr="00AC417D">
        <w:t xml:space="preserve"> duke pasur në bord punonjësit e palës tjetër, mund të procedojnë në kapjen e anijeve që kanë kryer shkelje ndaj legjislacionit doganor në ujërat territoriale të palës kërkuese apo në detet e hapura.</w:t>
      </w:r>
    </w:p>
    <w:p w:rsidR="00F2707F" w:rsidRPr="00AC417D" w:rsidRDefault="00F2707F" w:rsidP="004671B5">
      <w:pPr>
        <w:pStyle w:val="Paragrafi"/>
      </w:pPr>
      <w:r w:rsidRPr="00AC417D">
        <w:t>Për t’i dhënë efekt dispozitave të këtij paragrafi, pala kërkuese duhet të ketë autorizimin legal të</w:t>
      </w:r>
      <w:r w:rsidR="00525A2C">
        <w:t xml:space="preserve"> nevojshëm për të hipur në bord</w:t>
      </w:r>
      <w:r w:rsidRPr="00AC417D">
        <w:t xml:space="preserve"> për inspektim apo, kur është e nevojshme</w:t>
      </w:r>
      <w:r w:rsidR="00CA5D47">
        <w:t>,</w:t>
      </w:r>
      <w:r w:rsidRPr="00AC417D">
        <w:t xml:space="preserve"> ta drejtojë në port anijen që ka kryer shkeljen, duke marrë parasysh koston që mund të lindë si pasojë e dëmtimeve apo reklamimeve. Fakti që aksioni do të kryhet nga një anije me pronar palën e kërkuar</w:t>
      </w:r>
      <w:r w:rsidR="00525A2C">
        <w:t>,</w:t>
      </w:r>
      <w:r w:rsidRPr="00AC417D">
        <w:t xml:space="preserve"> duhet të deklarohet në kërkesën për autorizim.</w:t>
      </w:r>
    </w:p>
    <w:p w:rsidR="00F2707F" w:rsidRPr="00AC417D" w:rsidRDefault="00F2707F" w:rsidP="004671B5">
      <w:pPr>
        <w:pStyle w:val="Paragrafi"/>
      </w:pPr>
      <w:r w:rsidRPr="00AC417D">
        <w:t>Kur flamuri i anijes që ka kryer shkeljen është i palës kërkuese, do të merret si e mirëqenë se është lëshuar autorizimi i nevojshëm për arsye të ekzistencës së punonjësve të saj në bordin e anijes apo avionit të palës së kërkuar.</w:t>
      </w:r>
    </w:p>
    <w:p w:rsidR="00F2707F" w:rsidRPr="00AC417D" w:rsidRDefault="00F2707F" w:rsidP="004671B5">
      <w:pPr>
        <w:pStyle w:val="Paragrafi"/>
      </w:pPr>
    </w:p>
    <w:p w:rsidR="00F2707F" w:rsidRPr="00AC417D" w:rsidRDefault="00F2707F" w:rsidP="004671B5">
      <w:pPr>
        <w:pStyle w:val="NeniNr"/>
        <w:keepNext w:val="0"/>
      </w:pPr>
      <w:r w:rsidRPr="00AC417D">
        <w:t>Neni 10</w:t>
      </w:r>
    </w:p>
    <w:p w:rsidR="00F2707F" w:rsidRPr="00AC417D" w:rsidRDefault="00F2707F" w:rsidP="004671B5">
      <w:pPr>
        <w:pStyle w:val="NeniTitull"/>
        <w:keepNext w:val="0"/>
      </w:pPr>
      <w:r w:rsidRPr="00AC417D">
        <w:t>Komunikimi i informacionit</w:t>
      </w:r>
    </w:p>
    <w:p w:rsidR="00F2707F" w:rsidRPr="00AC417D" w:rsidRDefault="00F2707F" w:rsidP="004671B5">
      <w:pPr>
        <w:pStyle w:val="Paragrafi"/>
      </w:pPr>
    </w:p>
    <w:p w:rsidR="00F2707F" w:rsidRPr="00AC417D" w:rsidRDefault="00F2707F" w:rsidP="004671B5">
      <w:pPr>
        <w:pStyle w:val="Paragrafi"/>
      </w:pPr>
      <w:r w:rsidRPr="00AC417D">
        <w:t>1. Sipas kushteve dhe brenda kufijve të caktuar në këtë Marrëveshje, dhe me kushtin që legjislacioni kombëtar ta lejojë, autoritetet doganore do t’i komunikojnë informacion njëri-tjetrit në formën e dokumenteve, kopjeve të noteri</w:t>
      </w:r>
      <w:r w:rsidR="00D6426E">
        <w:t>zuara të dokumenteve, raporteve</w:t>
      </w:r>
      <w:r w:rsidR="006D076A">
        <w:t xml:space="preserve"> etj.</w:t>
      </w:r>
      <w:r w:rsidRPr="00AC417D">
        <w:t>, që mund të jenë dispozicion i tyre.</w:t>
      </w:r>
    </w:p>
    <w:p w:rsidR="00F2707F" w:rsidRPr="00AC417D" w:rsidRDefault="00F2707F" w:rsidP="004671B5">
      <w:pPr>
        <w:pStyle w:val="Paragrafi"/>
      </w:pPr>
      <w:r w:rsidRPr="00AC417D">
        <w:t>2. Dokumentet e përcaktuara në paragrafin 1 të këtij neni, me aprovim të palës së kërkuar, mund të zëvendësohen nga informacion i kompjuterizuar, prodhuar në çfarëdolloj forme për të njëjtin qëllim.</w:t>
      </w:r>
    </w:p>
    <w:p w:rsidR="00F2707F" w:rsidRPr="00AC417D" w:rsidRDefault="00F2707F" w:rsidP="004671B5">
      <w:pPr>
        <w:pStyle w:val="Paragrafi"/>
      </w:pPr>
    </w:p>
    <w:p w:rsidR="00F2707F" w:rsidRPr="00AC417D" w:rsidRDefault="00F2707F" w:rsidP="004671B5">
      <w:pPr>
        <w:pStyle w:val="NeniNr"/>
        <w:keepNext w:val="0"/>
      </w:pPr>
      <w:r w:rsidRPr="00AC417D">
        <w:t>Neni 11</w:t>
      </w:r>
    </w:p>
    <w:p w:rsidR="00F2707F" w:rsidRPr="00AC417D" w:rsidRDefault="00F2707F" w:rsidP="004671B5">
      <w:pPr>
        <w:pStyle w:val="NeniTitull"/>
        <w:keepNext w:val="0"/>
      </w:pPr>
      <w:r w:rsidRPr="00AC417D">
        <w:t>Përdorimi i informacionit</w:t>
      </w:r>
    </w:p>
    <w:p w:rsidR="00F2707F" w:rsidRPr="00AC417D" w:rsidRDefault="00F2707F" w:rsidP="004671B5">
      <w:pPr>
        <w:pStyle w:val="Paragrafi"/>
      </w:pPr>
    </w:p>
    <w:p w:rsidR="00F2707F" w:rsidRPr="00AC417D" w:rsidRDefault="00F2707F" w:rsidP="004671B5">
      <w:pPr>
        <w:pStyle w:val="Paragrafi"/>
      </w:pPr>
      <w:r w:rsidRPr="00AC417D">
        <w:t>1. Informacioni i përftuar sipas Marrëveshjes në fjalë mund të përdoret vetëm për qëllimet e specifikuara në Marrëveshjen në fjalë. Mund të përdoren brenda çdo shteti për qëllime të tjera</w:t>
      </w:r>
      <w:r w:rsidR="00CA5D47">
        <w:t>,</w:t>
      </w:r>
      <w:r w:rsidRPr="00AC417D">
        <w:t xml:space="preserve"> vetëm me aprovimin me shkrim paraprak të autoritetit doganor i cili ka dërguar informacionin dhe do të kushtëzohet nga kufizimet që mund të vendosë ky autoritet.</w:t>
      </w:r>
    </w:p>
    <w:p w:rsidR="00F2707F" w:rsidRPr="00AC417D" w:rsidRDefault="00F2707F" w:rsidP="004671B5">
      <w:pPr>
        <w:pStyle w:val="Paragrafi"/>
      </w:pPr>
      <w:r w:rsidRPr="00AC417D">
        <w:t>2. Dispozitat e paragrafit 1 nuk do të pengojnë përdorimin e informacionit në çfarëdo proces</w:t>
      </w:r>
      <w:r w:rsidR="00D860BA">
        <w:t>,</w:t>
      </w:r>
      <w:r w:rsidRPr="00AC417D">
        <w:t xml:space="preserve"> administrativ apo penal</w:t>
      </w:r>
      <w:r w:rsidR="00D860BA">
        <w:t>,</w:t>
      </w:r>
      <w:r w:rsidRPr="00AC417D">
        <w:t xml:space="preserve"> i cili është hapur për shkelje të legjislacionit doganor.</w:t>
      </w:r>
    </w:p>
    <w:p w:rsidR="00F2707F" w:rsidRPr="00AC417D" w:rsidRDefault="00F2707F" w:rsidP="004671B5">
      <w:pPr>
        <w:pStyle w:val="Paragrafi"/>
      </w:pPr>
      <w:r w:rsidRPr="00AC417D">
        <w:t xml:space="preserve">3. Autoritetet doganore në regjistrat e tyre të evidencave, raportet dhe dëshmitë, si dhe </w:t>
      </w:r>
      <w:r w:rsidR="00CA5D47">
        <w:t xml:space="preserve">në </w:t>
      </w:r>
      <w:r w:rsidRPr="00AC417D">
        <w:t>procedimet e çuara në gjykatë, mund të përdorin si fakte informacionin e marrë dhe dokumentet e përftuara në përputhje me dispozitat e kësaj Marrëveshjeje.</w:t>
      </w:r>
    </w:p>
    <w:p w:rsidR="00F2707F" w:rsidRPr="00AC417D" w:rsidRDefault="00F2707F" w:rsidP="004671B5">
      <w:pPr>
        <w:pStyle w:val="Paragrafi"/>
      </w:pPr>
      <w:r w:rsidRPr="00AC417D">
        <w:t>4. Përdorimi i këtij informacioni si fakt në gjykatë dhe pesha që do t’i jepet këtij, do të përcaktohen në përputhje me legjislacionin kombëtar të palëve.</w:t>
      </w:r>
    </w:p>
    <w:p w:rsidR="00F2707F" w:rsidRPr="00AC417D" w:rsidRDefault="00F2707F" w:rsidP="004671B5">
      <w:pPr>
        <w:pStyle w:val="Paragrafi"/>
      </w:pPr>
    </w:p>
    <w:p w:rsidR="00F2707F" w:rsidRPr="00AC417D" w:rsidRDefault="00F2707F" w:rsidP="004671B5">
      <w:pPr>
        <w:pStyle w:val="NeniNr"/>
        <w:keepNext w:val="0"/>
      </w:pPr>
      <w:r w:rsidRPr="00AC417D">
        <w:t>Neni 12</w:t>
      </w:r>
    </w:p>
    <w:p w:rsidR="00F2707F" w:rsidRPr="00AC417D" w:rsidRDefault="00F2707F" w:rsidP="004671B5">
      <w:pPr>
        <w:pStyle w:val="NeniTitull"/>
        <w:keepNext w:val="0"/>
      </w:pPr>
      <w:r w:rsidRPr="00AC417D">
        <w:t>Konfidencialiteti i informacionit</w:t>
      </w:r>
    </w:p>
    <w:p w:rsidR="00F2707F" w:rsidRPr="00AC417D" w:rsidRDefault="00F2707F" w:rsidP="004671B5">
      <w:pPr>
        <w:pStyle w:val="Paragrafi"/>
      </w:pPr>
    </w:p>
    <w:p w:rsidR="00F2707F" w:rsidRPr="00AC417D" w:rsidRDefault="00F2707F" w:rsidP="004671B5">
      <w:pPr>
        <w:pStyle w:val="Paragrafi"/>
      </w:pPr>
      <w:r w:rsidRPr="00AC417D">
        <w:t>1. Çdo informacion i komunikuar në çfarëdolloj forme në zbatim të kësaj Marrëveshjeje do të jetë i një natyre konfidenciale. Do të mbulohet nga detyrimi i sekretit zyrtar dhe do të gëzojë mbrojtjen që i ofrohet këtij informacioni sipas ligjeve të palës që e merr atë.</w:t>
      </w:r>
    </w:p>
    <w:p w:rsidR="00F2707F" w:rsidRPr="00AC417D" w:rsidRDefault="00F2707F" w:rsidP="004671B5">
      <w:pPr>
        <w:pStyle w:val="Paragrafi"/>
      </w:pPr>
      <w:r w:rsidRPr="00AC417D">
        <w:t>2. Të dhënat personale nuk do të transmetohen kur ka shkaqe të arsyeshme që të bëjnë të besosh se transmetimi ose përdorimi i të dhënave të transferuara do të jetë në kundërshtim me parimet lig</w:t>
      </w:r>
      <w:r w:rsidR="003B58AB">
        <w:t>jore bazë të njërës prej palëve</w:t>
      </w:r>
      <w:r w:rsidRPr="00AC417D">
        <w:t xml:space="preserve"> dhe në veçanti, nëse personi që ka të bëjë me këtë</w:t>
      </w:r>
      <w:r w:rsidR="003B58AB">
        <w:t>,</w:t>
      </w:r>
      <w:r w:rsidRPr="00AC417D">
        <w:t xml:space="preserve"> mund të vuajë një diskriminim të të drejtave themelore të njeriut. Sipas kërkesës, pala marrëse do të informojë palën dërguese mbi mënyrën e përdorimit të informacionit të marrë dhe mbi rezultatet e arritura.</w:t>
      </w:r>
    </w:p>
    <w:p w:rsidR="00F2707F" w:rsidRPr="00AC417D" w:rsidRDefault="00F2707F" w:rsidP="004671B5">
      <w:pPr>
        <w:pStyle w:val="Paragrafi"/>
      </w:pPr>
      <w:r w:rsidRPr="00AC417D">
        <w:t>3. Të dhënat personale mund të transmetohen vetëm tek autoritetet doganore dhe në rast nev</w:t>
      </w:r>
      <w:r w:rsidR="00D80F67">
        <w:t>oje, për qëllime procedurale, te</w:t>
      </w:r>
      <w:r w:rsidRPr="00AC417D">
        <w:t xml:space="preserve"> prokuroria apo autoritetet gjyqësore. Persona apo autoritete të tjera mund të marrin një informacion të tillë vetëm sipas një autorizimi paraprak të autoritetit dërgues.</w:t>
      </w:r>
    </w:p>
    <w:p w:rsidR="00F2707F" w:rsidRDefault="00F2707F" w:rsidP="004671B5">
      <w:pPr>
        <w:pStyle w:val="Paragrafi"/>
      </w:pPr>
    </w:p>
    <w:p w:rsidR="00434C2B" w:rsidRPr="00AC417D" w:rsidRDefault="00434C2B" w:rsidP="004671B5">
      <w:pPr>
        <w:pStyle w:val="Paragrafi"/>
      </w:pPr>
    </w:p>
    <w:p w:rsidR="00F2707F" w:rsidRPr="00AC417D" w:rsidRDefault="00F2707F" w:rsidP="004671B5">
      <w:pPr>
        <w:pStyle w:val="NeniNr"/>
        <w:keepNext w:val="0"/>
      </w:pPr>
      <w:r w:rsidRPr="00AC417D">
        <w:t>Neni 13</w:t>
      </w:r>
    </w:p>
    <w:p w:rsidR="00F2707F" w:rsidRPr="00AC417D" w:rsidRDefault="00F2707F" w:rsidP="004671B5">
      <w:pPr>
        <w:pStyle w:val="NeniTitull"/>
        <w:keepNext w:val="0"/>
      </w:pPr>
      <w:r w:rsidRPr="00AC417D">
        <w:t>Ekspertët dhe dëshmitarët</w:t>
      </w:r>
    </w:p>
    <w:p w:rsidR="00F2707F" w:rsidRPr="00AC417D" w:rsidRDefault="00F2707F" w:rsidP="004671B5">
      <w:pPr>
        <w:pStyle w:val="Paragrafi"/>
      </w:pPr>
    </w:p>
    <w:p w:rsidR="00F2707F" w:rsidRPr="00AC417D" w:rsidRDefault="00F2707F" w:rsidP="004671B5">
      <w:pPr>
        <w:pStyle w:val="Paragrafi"/>
      </w:pPr>
      <w:r w:rsidRPr="00AC417D">
        <w:t>Një punonjës i autoritetit të kërkuar mund të autorizohet për t’u paraqitur, brenda kufijve të autorizimit të dhënë, si ekspert apo dëshmitar</w:t>
      </w:r>
      <w:r w:rsidR="003B58AB">
        <w:t>,</w:t>
      </w:r>
      <w:r w:rsidRPr="00AC417D">
        <w:t xml:space="preserve"> në një proces penal apo administrativ lidhur me çështjet që mbulohen nga kjo Marrëveshje nën</w:t>
      </w:r>
      <w:r w:rsidR="008778CE">
        <w:t xml:space="preserve"> juridiksionin e shtetit tjetër</w:t>
      </w:r>
      <w:r w:rsidRPr="00AC417D">
        <w:t xml:space="preserve"> dhe të prodhojë produkte të tilla, dokumente dhe kopje të noterizuara, sipas nevojës së procesit. Kërkesa për një paraqitje duhet të identifikojë në mënyrë specifike se mbi çfarë çështjeje dhe në çfarë pozicioni, titulli apo kualifikimi do të pyetet ky punonjës.</w:t>
      </w:r>
    </w:p>
    <w:p w:rsidR="00F2707F" w:rsidRPr="00AC417D" w:rsidRDefault="00F2707F" w:rsidP="004671B5">
      <w:pPr>
        <w:pStyle w:val="Paragrafi"/>
      </w:pPr>
    </w:p>
    <w:p w:rsidR="00F2707F" w:rsidRPr="00AC417D" w:rsidRDefault="00F2707F" w:rsidP="004671B5">
      <w:pPr>
        <w:pStyle w:val="NeniNr"/>
        <w:keepNext w:val="0"/>
      </w:pPr>
      <w:r w:rsidRPr="00AC417D">
        <w:t>Neni 14</w:t>
      </w:r>
    </w:p>
    <w:p w:rsidR="00F2707F" w:rsidRPr="00AC417D" w:rsidRDefault="00F2707F" w:rsidP="004671B5">
      <w:pPr>
        <w:pStyle w:val="NeniTitull"/>
        <w:keepNext w:val="0"/>
      </w:pPr>
      <w:r w:rsidRPr="00AC417D">
        <w:t>Përjashtime dhe detyrimi për të dhënë asistencë</w:t>
      </w:r>
    </w:p>
    <w:p w:rsidR="00F2707F" w:rsidRPr="00AC417D" w:rsidRDefault="00F2707F" w:rsidP="004671B5">
      <w:pPr>
        <w:pStyle w:val="Paragrafi"/>
      </w:pPr>
    </w:p>
    <w:p w:rsidR="00F2707F" w:rsidRPr="00AC417D" w:rsidRDefault="00F2707F" w:rsidP="004671B5">
      <w:pPr>
        <w:pStyle w:val="Paragrafi"/>
      </w:pPr>
      <w:r w:rsidRPr="00AC417D">
        <w:t>1. Në rastet kur autoriteti i kërkuar është i mendimit se përgj</w:t>
      </w:r>
      <w:r w:rsidR="008778CE">
        <w:t>igja ndaj një kërkese mund të bj</w:t>
      </w:r>
      <w:r w:rsidRPr="00AC417D">
        <w:t>erë ndesh me sovranitetin, sigurinë, rendin publik ose interesa të tjera themelore të shtetit të vet, ose mund të përfshijë shkelje të sekreteve profesionale, komerciale apo industriale, ky autoritet mund të refuzojë dhënien e asistencës së kërkuar sipas kësaj Marrëveshjeje, ta japë atë pjesërisht ose mund ta përmbushë atë sipas respektimit të disa kushteve ose kufizimeve.</w:t>
      </w:r>
    </w:p>
    <w:p w:rsidR="00F2707F" w:rsidRPr="00AC417D" w:rsidRDefault="00F2707F" w:rsidP="004671B5">
      <w:pPr>
        <w:pStyle w:val="Paragrafi"/>
      </w:pPr>
      <w:r w:rsidRPr="00AC417D">
        <w:t>2. Kur autoriteti  kërkues bën një kërkesë për asistencë, i cili vetë nuk do të mund ta përmbushte nëse i kërkohej diçka e tillë nga autoriteti tjetër doganor, kjo gjë duhet të theksohet në kërkesë. Në këtë rast varet nga autoriteti i kërkuar vendimi nëse do t’i përgjigjet një kërkese të tillë.</w:t>
      </w:r>
    </w:p>
    <w:p w:rsidR="00F2707F" w:rsidRPr="00AC417D" w:rsidRDefault="00F2707F" w:rsidP="004671B5">
      <w:pPr>
        <w:pStyle w:val="Paragrafi"/>
      </w:pPr>
      <w:r w:rsidRPr="00AC417D">
        <w:t>3. Nëse asistenca</w:t>
      </w:r>
      <w:r w:rsidR="00D80F67">
        <w:t xml:space="preserve"> pezullohet apo mohohet, autoriteti k</w:t>
      </w:r>
      <w:r w:rsidRPr="00AC417D">
        <w:t>ërkues duhet të njoftohet pa vonesë me shkrim lidhur me këtë vendim dhe mbi shkaqet që çuan aty.</w:t>
      </w:r>
    </w:p>
    <w:p w:rsidR="00F2707F" w:rsidRPr="00AC417D" w:rsidRDefault="00F2707F" w:rsidP="004671B5">
      <w:pPr>
        <w:pStyle w:val="Paragrafi"/>
      </w:pPr>
    </w:p>
    <w:p w:rsidR="00F2707F" w:rsidRPr="00AC417D" w:rsidRDefault="00F2707F" w:rsidP="004671B5">
      <w:pPr>
        <w:pStyle w:val="NeniNr"/>
        <w:keepNext w:val="0"/>
      </w:pPr>
      <w:r w:rsidRPr="00AC417D">
        <w:t>Neni 15</w:t>
      </w:r>
    </w:p>
    <w:p w:rsidR="00F2707F" w:rsidRPr="00AC417D" w:rsidRDefault="00F2707F" w:rsidP="004671B5">
      <w:pPr>
        <w:pStyle w:val="NeniTitull"/>
        <w:keepNext w:val="0"/>
      </w:pPr>
      <w:r w:rsidRPr="00AC417D">
        <w:t>Shpenzimet mbi asistencën</w:t>
      </w:r>
    </w:p>
    <w:p w:rsidR="00F2707F" w:rsidRPr="00AC417D" w:rsidRDefault="00F2707F" w:rsidP="004671B5">
      <w:pPr>
        <w:pStyle w:val="Paragrafi"/>
      </w:pPr>
    </w:p>
    <w:p w:rsidR="00F2707F" w:rsidRPr="00AC417D" w:rsidRDefault="00EC4907" w:rsidP="004671B5">
      <w:pPr>
        <w:pStyle w:val="Paragrafi"/>
      </w:pPr>
      <w:r>
        <w:t xml:space="preserve">1. </w:t>
      </w:r>
      <w:r w:rsidR="00F2707F" w:rsidRPr="00AC417D">
        <w:t>Autoritetet doganore do të heqin dorë nga çdo kërkesë ndaj njëri-tjetrit për rimbursimin e shpenzimeve të dala gjatë vënies në zbatim të Marrëveshjes në fjalë, me përjashtim të shpenzimeve lidhur me ekspertët dhe dëshmitarët</w:t>
      </w:r>
      <w:r w:rsidR="005C6934">
        <w:t>,</w:t>
      </w:r>
      <w:r w:rsidR="00F2707F" w:rsidRPr="00AC417D">
        <w:t xml:space="preserve"> si dhe shpenzimet për përkthyesit që nuk janë punonjës shtetërorë.</w:t>
      </w:r>
    </w:p>
    <w:p w:rsidR="00F2707F" w:rsidRPr="00AC417D" w:rsidRDefault="00EC4907" w:rsidP="004671B5">
      <w:pPr>
        <w:pStyle w:val="Paragrafi"/>
      </w:pPr>
      <w:r>
        <w:t xml:space="preserve">2. </w:t>
      </w:r>
      <w:r w:rsidR="00F2707F" w:rsidRPr="00AC417D">
        <w:t>Kur shpenzime të konsiderueshme apo shumë të mëdha do të ose mund të kërkohen për ekzekutimin e kërkesës, palët duhet të konsultohen të vendosin afatet dhe kushtet nën të cilat kërkesa do të ekzekutohet</w:t>
      </w:r>
      <w:r w:rsidR="005C6934">
        <w:t>,</w:t>
      </w:r>
      <w:r w:rsidR="00F2707F" w:rsidRPr="00AC417D">
        <w:t xml:space="preserve"> po ashtu dhe mënyrën sesi këto shpenzime do të dalin.</w:t>
      </w:r>
    </w:p>
    <w:p w:rsidR="00F2707F" w:rsidRPr="00AC417D" w:rsidRDefault="00F2707F" w:rsidP="004671B5">
      <w:pPr>
        <w:pStyle w:val="Paragrafi"/>
      </w:pPr>
    </w:p>
    <w:p w:rsidR="00F2707F" w:rsidRPr="00AC417D" w:rsidRDefault="00F2707F" w:rsidP="004671B5">
      <w:pPr>
        <w:pStyle w:val="NeniNr"/>
        <w:keepNext w:val="0"/>
      </w:pPr>
      <w:r w:rsidRPr="00AC417D">
        <w:t>Neni 16</w:t>
      </w:r>
    </w:p>
    <w:p w:rsidR="00F2707F" w:rsidRPr="00AC417D" w:rsidRDefault="00F2707F" w:rsidP="004671B5">
      <w:pPr>
        <w:pStyle w:val="NeniTitull"/>
        <w:keepNext w:val="0"/>
      </w:pPr>
      <w:r w:rsidRPr="00AC417D">
        <w:t>Zbatimi i Marrëveshjes</w:t>
      </w:r>
    </w:p>
    <w:p w:rsidR="00F2707F" w:rsidRPr="00AC417D" w:rsidRDefault="00F2707F" w:rsidP="004671B5">
      <w:pPr>
        <w:pStyle w:val="Paragrafi"/>
      </w:pPr>
    </w:p>
    <w:p w:rsidR="00F2707F" w:rsidRPr="00AC417D" w:rsidRDefault="00F2707F" w:rsidP="004671B5">
      <w:pPr>
        <w:pStyle w:val="Paragrafi"/>
      </w:pPr>
      <w:r w:rsidRPr="00AC417D">
        <w:t>1. Bashkëpunimi dhe asistenca e mundësuar në zbatim të kësaj Marrëveshjeje do t’i ngarkohet direkt autoriteteve doganore. Ato do të rakordojnë reciprokisht mbi rregullimet e hollësishme për këtë qëllim.</w:t>
      </w:r>
    </w:p>
    <w:p w:rsidR="00F2707F" w:rsidRPr="00AC417D" w:rsidRDefault="00F2707F" w:rsidP="004671B5">
      <w:pPr>
        <w:pStyle w:val="Paragrafi"/>
      </w:pPr>
      <w:r w:rsidRPr="00AC417D">
        <w:t>2. Të dyja autoritetet doganore mund të organizojnë kontakte direkte ndërmjet shërbimeve të tyre të ushtrimit të ligjit, investigimit dhe nëse është e nevojshme, mes departamenteve të tjera me synimin e lehtësimit të mjeteve të shkëmbimit të informacionit mbi parandalimin, investigimin dhe goditjen e kundërvajtjeve të ligjeve dhe të rregullave të doganës. Do të shkëmbehet një listë e punonjësve të caktuar me këtë punë dhe kjo listë do të rifreskohet herë pas here nga autoritetet doganore.</w:t>
      </w:r>
    </w:p>
    <w:p w:rsidR="00F2707F" w:rsidRPr="00AC417D" w:rsidRDefault="00F2707F" w:rsidP="004671B5">
      <w:pPr>
        <w:pStyle w:val="Paragrafi"/>
      </w:pPr>
      <w:r w:rsidRPr="00AC417D">
        <w:t>3. Autoritetet doganore mund të bien dakord për takime me synim rishikimin e zbatimit të kësaj Marrëveshjeje.</w:t>
      </w:r>
    </w:p>
    <w:p w:rsidR="00F2707F" w:rsidRDefault="00F2707F" w:rsidP="004671B5">
      <w:pPr>
        <w:pStyle w:val="Paragrafi"/>
      </w:pPr>
    </w:p>
    <w:p w:rsidR="0048491A" w:rsidRDefault="0048491A" w:rsidP="004671B5">
      <w:pPr>
        <w:pStyle w:val="Paragrafi"/>
      </w:pPr>
    </w:p>
    <w:p w:rsidR="0048491A" w:rsidRDefault="0048491A" w:rsidP="004671B5">
      <w:pPr>
        <w:pStyle w:val="Paragrafi"/>
      </w:pPr>
    </w:p>
    <w:p w:rsidR="0048491A" w:rsidRPr="00AC417D" w:rsidRDefault="0048491A" w:rsidP="004671B5">
      <w:pPr>
        <w:pStyle w:val="Paragrafi"/>
      </w:pPr>
    </w:p>
    <w:p w:rsidR="00F2707F" w:rsidRPr="00AC417D" w:rsidRDefault="00F2707F" w:rsidP="004671B5">
      <w:pPr>
        <w:pStyle w:val="NeniNr"/>
        <w:keepNext w:val="0"/>
      </w:pPr>
      <w:r w:rsidRPr="00AC417D">
        <w:t>Neni 17</w:t>
      </w:r>
    </w:p>
    <w:p w:rsidR="00F2707F" w:rsidRPr="00AC417D" w:rsidRDefault="00F2707F" w:rsidP="004671B5">
      <w:pPr>
        <w:pStyle w:val="NeniTitull"/>
        <w:keepNext w:val="0"/>
      </w:pPr>
      <w:r w:rsidRPr="00AC417D">
        <w:t xml:space="preserve">Zbatimi </w:t>
      </w:r>
      <w:r w:rsidR="00421927">
        <w:t>t</w:t>
      </w:r>
      <w:r w:rsidRPr="00AC417D">
        <w:t>erritorial</w:t>
      </w:r>
    </w:p>
    <w:p w:rsidR="00F2707F" w:rsidRPr="00AC417D" w:rsidRDefault="00F2707F" w:rsidP="004671B5">
      <w:pPr>
        <w:pStyle w:val="Paragrafi"/>
      </w:pPr>
    </w:p>
    <w:p w:rsidR="00F2707F" w:rsidRPr="00AC417D" w:rsidRDefault="00F2707F" w:rsidP="004671B5">
      <w:pPr>
        <w:pStyle w:val="Paragrafi"/>
      </w:pPr>
      <w:r w:rsidRPr="00AC417D">
        <w:t>Kjo Marrëveshje do të jetë e zbatueshme në territorin doganor të Republikës së Shqipërisë dhe në territorin doganor të Mbretërisë së Spanjës.</w:t>
      </w:r>
    </w:p>
    <w:p w:rsidR="00F2707F" w:rsidRPr="00AC417D" w:rsidRDefault="00F2707F" w:rsidP="004671B5">
      <w:pPr>
        <w:pStyle w:val="Paragrafi"/>
      </w:pPr>
    </w:p>
    <w:p w:rsidR="00F2707F" w:rsidRPr="00AC417D" w:rsidRDefault="00F2707F" w:rsidP="004671B5">
      <w:pPr>
        <w:pStyle w:val="NeniNr"/>
        <w:keepNext w:val="0"/>
      </w:pPr>
      <w:r w:rsidRPr="00AC417D">
        <w:t>Neni 18</w:t>
      </w:r>
    </w:p>
    <w:p w:rsidR="00F2707F" w:rsidRPr="00AC417D" w:rsidRDefault="00F2707F" w:rsidP="004671B5">
      <w:pPr>
        <w:pStyle w:val="NeniTitull"/>
        <w:keepNext w:val="0"/>
      </w:pPr>
      <w:r w:rsidRPr="00AC417D">
        <w:t>Hyrja në fuqi dhe përfundimi</w:t>
      </w:r>
    </w:p>
    <w:p w:rsidR="00F2707F" w:rsidRPr="00AC417D" w:rsidRDefault="00F2707F" w:rsidP="004671B5">
      <w:pPr>
        <w:pStyle w:val="Paragrafi"/>
      </w:pPr>
    </w:p>
    <w:p w:rsidR="00F2707F" w:rsidRPr="00AC417D" w:rsidRDefault="00F2707F" w:rsidP="004671B5">
      <w:pPr>
        <w:pStyle w:val="Paragrafi"/>
      </w:pPr>
      <w:r w:rsidRPr="00AC417D">
        <w:t>1. Kjo Marrëveshje do të hyjë në fuqi në ditën e trembëdhjetë që nga data e njoftimit të fundit me shkrim nëpërmjet kanaleve diplomatike, që komunikon se procedurat respektive të brendshme të nevojshme për hyrjen në fuqi të Marrëveshjes janë plotësuar nga palët.</w:t>
      </w:r>
    </w:p>
    <w:p w:rsidR="00F2707F" w:rsidRPr="00AC417D" w:rsidRDefault="00F2707F" w:rsidP="004671B5">
      <w:pPr>
        <w:pStyle w:val="Paragrafi"/>
      </w:pPr>
      <w:r w:rsidRPr="00AC417D">
        <w:t>2. Kjo Marrëveshje është përcaktuar të jetë e pakufizuar</w:t>
      </w:r>
      <w:r w:rsidR="00421927">
        <w:t xml:space="preserve"> në kohë</w:t>
      </w:r>
      <w:r w:rsidRPr="00AC417D">
        <w:t xml:space="preserve"> dhe do të qëndrojë në fuqi edhe gjashtë muaj pas datës së një njoftimi me shkrim nëpërmjet kanalesh diplomatike të njërës prej palëve mbi synimin e vet për ta përfunduar këtë Marrëveshje.</w:t>
      </w:r>
    </w:p>
    <w:p w:rsidR="00F2707F" w:rsidRDefault="00F2707F" w:rsidP="004671B5">
      <w:pPr>
        <w:pStyle w:val="Paragrafi"/>
      </w:pPr>
      <w:r w:rsidRPr="00AC417D">
        <w:t>E nënshkruar në Tiranë, më 20 maj 2009, në tre origjinale, në gjuhët shqip, spanjisht dhe anglisht, ku të gjitha  tekstet janë njëlloj autentike. Në rast divergjence për shkak të përkthimit, do të mbizotërojë teksti në anglisht.</w:t>
      </w:r>
    </w:p>
    <w:p w:rsidR="001B1EAA" w:rsidRDefault="001B1EAA" w:rsidP="004671B5">
      <w:pPr>
        <w:pStyle w:val="Paragrafi"/>
      </w:pPr>
    </w:p>
    <w:p w:rsidR="001B1EAA" w:rsidRPr="00AC417D" w:rsidRDefault="001B1EAA" w:rsidP="004671B5">
      <w:pPr>
        <w:pStyle w:val="Paragrafi"/>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Nr.961, datë 18.9.2009</w:t>
      </w:r>
    </w:p>
    <w:p w:rsidR="005C03CD" w:rsidRPr="000C2B95" w:rsidRDefault="005C03CD" w:rsidP="004671B5">
      <w:pPr>
        <w:pStyle w:val="Paragrafi"/>
      </w:pPr>
      <w:r w:rsidRPr="000C2B95">
        <w:t>  </w:t>
      </w:r>
    </w:p>
    <w:p w:rsidR="005C03CD" w:rsidRPr="000C2B95" w:rsidRDefault="005C03CD" w:rsidP="004671B5">
      <w:pPr>
        <w:pStyle w:val="Titulli"/>
        <w:keepNext w:val="0"/>
      </w:pPr>
      <w:r w:rsidRPr="000C2B95">
        <w:t xml:space="preserve">PËR SHPRONËSIMIN, PËR INTERES PUBLIK, TË PRONARËVE TË PASURIVE TË PALUAJTSHME, PRONË PRIVATE, QË PREKEN NGA ZGJERIMI I SEGMENTIT RRUGOR FUSHË-KRUJË – MILOT                       </w:t>
      </w:r>
    </w:p>
    <w:p w:rsidR="005C03CD" w:rsidRPr="000C2B95" w:rsidRDefault="005C03CD" w:rsidP="004671B5">
      <w:pPr>
        <w:pStyle w:val="Paragrafi"/>
      </w:pPr>
      <w:r w:rsidRPr="000C2B95">
        <w:t>  </w:t>
      </w:r>
    </w:p>
    <w:p w:rsidR="005C03CD" w:rsidRPr="000C2B95" w:rsidRDefault="005C03CD" w:rsidP="004671B5">
      <w:pPr>
        <w:pStyle w:val="Paragrafi"/>
      </w:pPr>
      <w:r w:rsidRPr="000C2B95">
        <w:t>Në mbështetje të nenit 100 të Kushtetutë</w:t>
      </w:r>
      <w:r w:rsidR="00977BBE">
        <w:t>s, të neneve 5, pika 1, 20 e 21</w:t>
      </w:r>
      <w:r w:rsidRPr="000C2B95">
        <w:t xml:space="preserve"> të ligjit</w:t>
      </w:r>
      <w:r w:rsidR="00977BBE">
        <w:t xml:space="preserve"> nr.8561, datë 22.12.1999</w:t>
      </w:r>
      <w:r w:rsidRPr="000C2B95">
        <w:t xml:space="preserve"> “Për shpronësimet dhe marrjen në përdorim të përkohshëm të pasurisë, pronë private, për </w:t>
      </w:r>
      <w:r w:rsidR="00977BBE">
        <w:t>interes publik”, dhe të nenit 8</w:t>
      </w:r>
      <w:r w:rsidRPr="000C2B95">
        <w:t xml:space="preserve"> të </w:t>
      </w:r>
      <w:r w:rsidR="00977BBE">
        <w:t>ligjit nr.9836, datë 26.11.2007</w:t>
      </w:r>
      <w:r w:rsidRPr="000C2B95">
        <w:t xml:space="preserve"> “Për </w:t>
      </w:r>
      <w:r w:rsidR="00977BBE" w:rsidRPr="000C2B95">
        <w:t xml:space="preserve">Buxhetin </w:t>
      </w:r>
      <w:r w:rsidRPr="000C2B95">
        <w:t xml:space="preserve">e </w:t>
      </w:r>
      <w:r w:rsidR="00977BBE" w:rsidRPr="000C2B95">
        <w:t>Shtetit</w:t>
      </w:r>
      <w:r w:rsidRPr="000C2B95">
        <w:t xml:space="preserve"> të vitit 2008”, të ndryshuar, me propozimin e Ministrit të Punëve Publike, Transportit dhe Telekomunikacionit, Këshilli i Ministrave                                   </w:t>
      </w:r>
    </w:p>
    <w:p w:rsidR="005C03CD" w:rsidRPr="000C2B95" w:rsidRDefault="005C03CD" w:rsidP="004671B5">
      <w:pPr>
        <w:pStyle w:val="Paragrafi"/>
      </w:pPr>
      <w:r w:rsidRPr="000C2B95">
        <w:t> </w:t>
      </w:r>
    </w:p>
    <w:p w:rsidR="005C03CD" w:rsidRPr="000C2B95" w:rsidRDefault="005C03CD" w:rsidP="004671B5">
      <w:pPr>
        <w:pStyle w:val="VENDOSI"/>
        <w:keepNext w:val="0"/>
      </w:pPr>
      <w:r w:rsidRPr="000C2B95">
        <w:t>VENDOSI:</w:t>
      </w:r>
    </w:p>
    <w:p w:rsidR="005C03CD" w:rsidRPr="000C2B95" w:rsidRDefault="005C03CD" w:rsidP="004671B5">
      <w:pPr>
        <w:pStyle w:val="Paragrafi"/>
      </w:pPr>
      <w:r w:rsidRPr="000C2B95">
        <w:t> </w:t>
      </w:r>
    </w:p>
    <w:p w:rsidR="005C03CD" w:rsidRPr="000C2B95" w:rsidRDefault="005C03CD" w:rsidP="004671B5">
      <w:pPr>
        <w:pStyle w:val="Paragrafi"/>
      </w:pPr>
      <w:r w:rsidRPr="000C2B95">
        <w:t xml:space="preserve">1. Shpronësimin, për interes publik, të pronarëve të pasurive të paluajtshme, pronë private, që preken nga zgjerimi i segmentit rrugor Fushë-Krujë – Milot.                        </w:t>
      </w:r>
    </w:p>
    <w:p w:rsidR="005C03CD" w:rsidRPr="000C2B95" w:rsidRDefault="005C03CD" w:rsidP="004671B5">
      <w:pPr>
        <w:pStyle w:val="Paragrafi"/>
      </w:pPr>
      <w:r w:rsidRPr="000C2B95">
        <w:t>2.  Shpronësimi të bëhet në favor të Drejtorisë së Përgjithshme të Rrugëve. </w:t>
      </w:r>
    </w:p>
    <w:p w:rsidR="005C03CD" w:rsidRPr="000C2B95" w:rsidRDefault="005C03CD" w:rsidP="004671B5">
      <w:pPr>
        <w:pStyle w:val="Paragrafi"/>
      </w:pPr>
      <w:r w:rsidRPr="000C2B95">
        <w:t>3.  Pronarët e pasurive të paluajtshme, që shpronësohen, të kompensohen në vlerë të plotë, sipas masës së kompensimit përkatës, që paraqitet në tabelën, që i bashk</w:t>
      </w:r>
      <w:r w:rsidR="00BE15F6">
        <w:t>ëlidhet kë</w:t>
      </w:r>
      <w:r w:rsidRPr="000C2B95">
        <w:t>tij vendimi, për sipërfaqen 254 116 (dyqind e pesëdhjetë e katër mijë e njëqind e gjashtëmbëdhjetë) m</w:t>
      </w:r>
      <w:r w:rsidRPr="00913D99">
        <w:rPr>
          <w:vertAlign w:val="superscript"/>
        </w:rPr>
        <w:t>2</w:t>
      </w:r>
      <w:r w:rsidRPr="000C2B95">
        <w:t xml:space="preserve">, tokë/arë, me vlerë 87 576 435 (tetëdhjetë e shtatë milionë e pesëqind e shtatëdhjetë e gjashtë mijë e katërqind e tridhjetë e pesë) lekë, </w:t>
      </w:r>
      <w:r w:rsidR="00913D99">
        <w:t xml:space="preserve">për </w:t>
      </w:r>
      <w:r w:rsidRPr="000C2B95">
        <w:t>sipërfaqen 15 112 (pesëmbëdhjetë mijë e njëqind e dymbëdhjetë) m</w:t>
      </w:r>
      <w:r w:rsidRPr="00913D99">
        <w:rPr>
          <w:vertAlign w:val="superscript"/>
        </w:rPr>
        <w:t>2</w:t>
      </w:r>
      <w:r w:rsidRPr="000C2B95">
        <w:t xml:space="preserve">, tokë/truall, me vlerë 10 647 900 (dhjetë milionë e gjashtëqind e dyzet e shtatë mijë e nëntëqind) lekë, me një vlerë të përgjithshme shpronësimi 98 224 335 (nëntëdhjetë e tetë milionë e dyqind e njëzet e katër mijë e treqind e tridhjetë e pesë) lekë. </w:t>
      </w:r>
    </w:p>
    <w:p w:rsidR="005C03CD" w:rsidRPr="000C2B95" w:rsidRDefault="005C03CD" w:rsidP="004671B5">
      <w:pPr>
        <w:pStyle w:val="Paragrafi"/>
      </w:pPr>
      <w:r w:rsidRPr="000C2B95">
        <w:t>4. Shpenzimet procedurale, në vlerën 2 405 910 (dy milionë e katërqind e pesë mijë e nëntëqind e dhjetë) lekë të përballohen nga Drejtoria e Përgjithshme e Rrugëve. </w:t>
      </w:r>
    </w:p>
    <w:p w:rsidR="005C03CD" w:rsidRDefault="005C03CD" w:rsidP="004671B5">
      <w:pPr>
        <w:pStyle w:val="Paragrafi"/>
      </w:pPr>
      <w:r w:rsidRPr="000C2B95">
        <w:t>5. Vlera e përgjithshme e shpronësimit, 98 224 335 (nëntëdhjetë e tetë milionë e dyqind e njëzet e katër mijë e treqind e tridhjetë e pesë) lekë, të përballohet nga llogaria e veçantë e Ministrisë së Fi</w:t>
      </w:r>
      <w:r w:rsidR="002F47C8">
        <w:t>nancave, në Bankën e Shqipërisë</w:t>
      </w:r>
      <w:r w:rsidRPr="000C2B95">
        <w:t xml:space="preserve"> “Fondi i shpronësimeve”. </w:t>
      </w:r>
    </w:p>
    <w:p w:rsidR="005E1D82" w:rsidRDefault="005E1D82" w:rsidP="004671B5">
      <w:pPr>
        <w:pStyle w:val="Paragrafi"/>
      </w:pPr>
    </w:p>
    <w:p w:rsidR="005E1D82" w:rsidRPr="000C2B95" w:rsidRDefault="005E1D82" w:rsidP="004671B5">
      <w:pPr>
        <w:pStyle w:val="Paragrafi"/>
      </w:pPr>
    </w:p>
    <w:p w:rsidR="005C03CD" w:rsidRPr="000C2B95" w:rsidRDefault="005C03CD" w:rsidP="004671B5">
      <w:pPr>
        <w:pStyle w:val="Paragrafi"/>
      </w:pPr>
      <w:r w:rsidRPr="000C2B95">
        <w:t>6.  Për pasuritë, për të cilat është bërë shënimi “Kufizim pronësie” (proces gjyqësor) dhe “Konflikt gjyqësor”, kompensimi për efekt shpronësimi të bëhet pasi të jetë marrë vendimi, i formës së prerë, nga gjykata dhe pasi të jenë bërë regjistrimet në zyrën përkatëse të regjistrimit të pasurive të paluajtshme.</w:t>
      </w:r>
    </w:p>
    <w:p w:rsidR="005C03CD" w:rsidRPr="000C2B95" w:rsidRDefault="005C03CD" w:rsidP="004671B5">
      <w:pPr>
        <w:pStyle w:val="Paragrafi"/>
      </w:pPr>
      <w:r w:rsidRPr="000C2B95">
        <w:t>7.  Për pasuritë, për të cilat është bërë shënimi “Urdhër kufizimi”, kompensimi për efekt shpronësimi të bëhet pasi të ketë përfunduar procesi i saktësimit, nga zyra përkatëse e regjistrimit të pasurive të paluajtshme dhe pas konfirmimit, që do të merret nga kjo zyrë. </w:t>
      </w:r>
    </w:p>
    <w:p w:rsidR="005C03CD" w:rsidRPr="000C2B95" w:rsidRDefault="005C03CD" w:rsidP="004671B5">
      <w:pPr>
        <w:pStyle w:val="Paragrafi"/>
      </w:pPr>
      <w:r w:rsidRPr="000C2B95">
        <w:t>8.  Për pasuritë, për të cilat është bërë shënimi “Proces regjistrimi”, kompensimi për efekt shpronësimi të bëhet pasi të ketë përfunduar ky proces dhe pasi të jetë marrë konfirmimi nga zyra përkatëse e regjistrimit të pasurive të paluajtshme.</w:t>
      </w:r>
    </w:p>
    <w:p w:rsidR="005C03CD" w:rsidRPr="000C2B95" w:rsidRDefault="005C03CD" w:rsidP="004671B5">
      <w:pPr>
        <w:pStyle w:val="Paragrafi"/>
      </w:pPr>
      <w:r w:rsidRPr="000C2B95">
        <w:t>9.  Pronarët e përfshirë në listën, që i bashkëlidhet këtij vendimi, për të cilët është bërë shënimi “Konfirmim nga ZRPP”, të kompensohen, për efekt shpronësimi, pasi të kenë paraqitur dokumentacionin e plotë të pronësisë, pranë Drejtorisë së Përgjithshme të Rrugëve.   </w:t>
      </w:r>
    </w:p>
    <w:p w:rsidR="005C03CD" w:rsidRPr="000C2B95" w:rsidRDefault="005C03CD" w:rsidP="004671B5">
      <w:pPr>
        <w:pStyle w:val="Paragrafi"/>
      </w:pPr>
      <w:r w:rsidRPr="000C2B95">
        <w:t>10. Shpronësimi të fillojë më 30.9.2009 dhe të përfundojë më  30.12.2009. </w:t>
      </w:r>
    </w:p>
    <w:p w:rsidR="005C03CD" w:rsidRPr="000C2B95" w:rsidRDefault="005C03CD" w:rsidP="004671B5">
      <w:pPr>
        <w:pStyle w:val="Paragrafi"/>
      </w:pPr>
      <w:r w:rsidRPr="000C2B95">
        <w:t>11. Drejtoria e Përgjithshme e Rrugëve të kryejë likuidimin e pronarëve të pasurive, për të cil</w:t>
      </w:r>
      <w:r w:rsidR="003360FA">
        <w:t>at janë bërë shënimet përkatëse</w:t>
      </w:r>
      <w:r w:rsidRPr="000C2B95">
        <w:t xml:space="preserve"> “Konflikt pronësie (proces gjyqësor)”, “Konflikt gjyqësor”, “Urdhër kufizimi” dhe “Proces regjistri</w:t>
      </w:r>
      <w:r w:rsidR="003360FA">
        <w:t>mi”, në bazë të pikave 6, 7 e 8 të këtij vendimi</w:t>
      </w:r>
      <w:r w:rsidRPr="000C2B95">
        <w:t xml:space="preserve"> dhe dokumentacionit të pronësisë, ndërsa për pronarët e konfirmuar likuidimi të bëhet në bazë të dokumentacionit të pronësisë.   </w:t>
      </w:r>
    </w:p>
    <w:p w:rsidR="005C03CD" w:rsidRPr="000C2B95" w:rsidRDefault="005C03CD" w:rsidP="004671B5">
      <w:pPr>
        <w:pStyle w:val="Paragrafi"/>
      </w:pPr>
      <w:r w:rsidRPr="000C2B95">
        <w:t>12.  Ngarkohen Ministria e Punëve Publike, Transportit dhe Telekomunikacionit, Ministria e Financave dhe Drejtoria e Përgjithshme e Rrugëve për zbatimin e këtij vendimi. </w:t>
      </w:r>
    </w:p>
    <w:p w:rsidR="005C03CD" w:rsidRPr="000C2B95" w:rsidRDefault="005C03CD" w:rsidP="004671B5">
      <w:pPr>
        <w:pStyle w:val="Paragrafi"/>
      </w:pPr>
      <w:r w:rsidRPr="000C2B95">
        <w:t>Ky vendim hyn në fuqi menjëherë dhe botohet në Fletoren Zyrtare.</w:t>
      </w:r>
    </w:p>
    <w:p w:rsidR="005C03CD" w:rsidRPr="000C2B95" w:rsidRDefault="005C03CD" w:rsidP="004671B5">
      <w:pPr>
        <w:pStyle w:val="Paragrafi"/>
      </w:pPr>
      <w:r w:rsidRPr="000C2B95">
        <w:t>  </w:t>
      </w:r>
    </w:p>
    <w:p w:rsidR="005C03CD" w:rsidRPr="000C2B95" w:rsidRDefault="005C03CD" w:rsidP="004671B5">
      <w:pPr>
        <w:pStyle w:val="Autoriteti"/>
        <w:keepNext w:val="0"/>
      </w:pPr>
      <w:r w:rsidRPr="000C2B95">
        <w:t>KRYEMINISTRI </w:t>
      </w:r>
    </w:p>
    <w:p w:rsidR="005B7548" w:rsidRDefault="00E03328" w:rsidP="004671B5">
      <w:pPr>
        <w:pStyle w:val="AutoritetiEmer"/>
      </w:pPr>
      <w:r>
        <w:t>Sali  Beris</w:t>
      </w:r>
      <w:r w:rsidR="0036790F">
        <w:t>h</w:t>
      </w:r>
      <w:r>
        <w:t>a</w:t>
      </w:r>
    </w:p>
    <w:p w:rsidR="0008209B" w:rsidRPr="0008209B" w:rsidRDefault="0008209B" w:rsidP="004671B5">
      <w:pPr>
        <w:widowControl w:val="0"/>
        <w:rPr>
          <w:lang w:val="en-GB"/>
        </w:rPr>
        <w:sectPr w:rsidR="0008209B" w:rsidRPr="0008209B" w:rsidSect="00B90EB2">
          <w:footerReference w:type="even" r:id="rId7"/>
          <w:footerReference w:type="default" r:id="rId8"/>
          <w:pgSz w:w="11907" w:h="16840" w:code="9"/>
          <w:pgMar w:top="1418" w:right="1418" w:bottom="1418" w:left="1418" w:header="1304" w:footer="1134" w:gutter="0"/>
          <w:pgNumType w:start="6831"/>
          <w:cols w:space="720"/>
          <w:docGrid w:linePitch="360"/>
        </w:sectPr>
      </w:pPr>
    </w:p>
    <w:p w:rsidR="0087292E" w:rsidRDefault="0087292E" w:rsidP="004671B5">
      <w:pPr>
        <w:pStyle w:val="Paragrafi"/>
        <w:ind w:firstLine="0"/>
        <w:rPr>
          <w:sz w:val="16"/>
          <w:szCs w:val="16"/>
        </w:rPr>
      </w:pPr>
    </w:p>
    <w:p w:rsidR="001C2176" w:rsidRDefault="001C2176" w:rsidP="004671B5">
      <w:pPr>
        <w:pStyle w:val="Paragrafi"/>
        <w:rPr>
          <w:sz w:val="16"/>
          <w:szCs w:val="16"/>
        </w:rPr>
      </w:pPr>
      <w:r w:rsidRPr="00BB7E1F">
        <w:rPr>
          <w:sz w:val="16"/>
          <w:szCs w:val="16"/>
        </w:rPr>
        <w:t>REPUBLIKA E SHQIP</w:t>
      </w:r>
      <w:r>
        <w:rPr>
          <w:sz w:val="16"/>
          <w:szCs w:val="16"/>
        </w:rPr>
        <w:t>Ë</w:t>
      </w:r>
      <w:r w:rsidRPr="00BB7E1F">
        <w:rPr>
          <w:sz w:val="16"/>
          <w:szCs w:val="16"/>
        </w:rPr>
        <w:t>RIS</w:t>
      </w:r>
      <w:r>
        <w:rPr>
          <w:sz w:val="16"/>
          <w:szCs w:val="16"/>
        </w:rPr>
        <w:t>Ë</w:t>
      </w:r>
    </w:p>
    <w:p w:rsidR="001C2176" w:rsidRDefault="001C2176" w:rsidP="004671B5">
      <w:pPr>
        <w:pStyle w:val="Paragrafi"/>
        <w:rPr>
          <w:sz w:val="16"/>
          <w:szCs w:val="16"/>
        </w:rPr>
      </w:pPr>
      <w:r>
        <w:rPr>
          <w:sz w:val="16"/>
          <w:szCs w:val="16"/>
        </w:rPr>
        <w:t xml:space="preserve">MINISTRIA </w:t>
      </w:r>
      <w:smartTag w:uri="urn:schemas-microsoft-com:office:smarttags" w:element="place">
        <w:r>
          <w:rPr>
            <w:sz w:val="16"/>
            <w:szCs w:val="16"/>
          </w:rPr>
          <w:t>E PUNËVE</w:t>
        </w:r>
      </w:smartTag>
      <w:r>
        <w:rPr>
          <w:sz w:val="16"/>
          <w:szCs w:val="16"/>
        </w:rPr>
        <w:t xml:space="preserve"> PUBLIKE</w:t>
      </w:r>
      <w:r w:rsidR="0078680E">
        <w:rPr>
          <w:sz w:val="16"/>
          <w:szCs w:val="16"/>
        </w:rPr>
        <w:t>,</w:t>
      </w:r>
      <w:r>
        <w:rPr>
          <w:sz w:val="16"/>
          <w:szCs w:val="16"/>
        </w:rPr>
        <w:t xml:space="preserve"> TRANSPORTIT DHE TELEKOMUNIKACIONIT</w:t>
      </w:r>
    </w:p>
    <w:p w:rsidR="001C2176" w:rsidRDefault="001C2176" w:rsidP="004671B5">
      <w:pPr>
        <w:pStyle w:val="Paragrafi"/>
        <w:rPr>
          <w:sz w:val="16"/>
          <w:szCs w:val="16"/>
        </w:rPr>
      </w:pPr>
      <w:r>
        <w:rPr>
          <w:sz w:val="16"/>
          <w:szCs w:val="16"/>
        </w:rPr>
        <w:t>DREJTORIA E PËRGJITHSHME E RRUGËVE</w:t>
      </w:r>
    </w:p>
    <w:p w:rsidR="001C2176" w:rsidRDefault="001C2176" w:rsidP="004671B5">
      <w:pPr>
        <w:pStyle w:val="Paragrafi"/>
        <w:rPr>
          <w:sz w:val="16"/>
          <w:szCs w:val="16"/>
        </w:rPr>
      </w:pPr>
      <w:r>
        <w:rPr>
          <w:sz w:val="16"/>
          <w:szCs w:val="16"/>
        </w:rPr>
        <w:t xml:space="preserve">SEKTORI I SHPRONËSIMEVE </w:t>
      </w:r>
    </w:p>
    <w:p w:rsidR="00A13008" w:rsidRDefault="00A13008" w:rsidP="004671B5">
      <w:pPr>
        <w:pStyle w:val="Paragrafi"/>
        <w:rPr>
          <w:sz w:val="16"/>
          <w:szCs w:val="16"/>
        </w:rPr>
      </w:pPr>
    </w:p>
    <w:p w:rsidR="00A13008" w:rsidRDefault="00A13008" w:rsidP="004671B5">
      <w:pPr>
        <w:pStyle w:val="Paragrafi"/>
        <w:jc w:val="center"/>
        <w:rPr>
          <w:sz w:val="16"/>
          <w:szCs w:val="16"/>
        </w:rPr>
      </w:pPr>
      <w:r>
        <w:rPr>
          <w:sz w:val="16"/>
          <w:szCs w:val="16"/>
        </w:rPr>
        <w:t>LISTA E PRONARËVE QË SHPRONËSOHEN PËR EFEKT TË NDËRTIMIT TË</w:t>
      </w:r>
    </w:p>
    <w:p w:rsidR="00A13008" w:rsidRDefault="00A13008" w:rsidP="004671B5">
      <w:pPr>
        <w:pStyle w:val="Paragrafi"/>
        <w:jc w:val="center"/>
        <w:rPr>
          <w:sz w:val="16"/>
          <w:szCs w:val="16"/>
        </w:rPr>
      </w:pPr>
      <w:r>
        <w:rPr>
          <w:sz w:val="16"/>
          <w:szCs w:val="16"/>
        </w:rPr>
        <w:t>AUTOSTRADËS “F.KRUJË-MILOT”</w:t>
      </w:r>
    </w:p>
    <w:p w:rsidR="00A13008" w:rsidRDefault="00A13008" w:rsidP="004671B5">
      <w:pPr>
        <w:pStyle w:val="Paragrafi"/>
        <w:rPr>
          <w:sz w:val="16"/>
          <w:szCs w:val="16"/>
        </w:rPr>
      </w:pPr>
      <w:r>
        <w:rPr>
          <w:sz w:val="16"/>
          <w:szCs w:val="16"/>
        </w:rPr>
        <w:t>Qarku: LEZHË</w:t>
      </w:r>
    </w:p>
    <w:p w:rsidR="00A13008" w:rsidRDefault="00A13008" w:rsidP="004671B5">
      <w:pPr>
        <w:pStyle w:val="Paragrafi"/>
        <w:rPr>
          <w:sz w:val="16"/>
          <w:szCs w:val="16"/>
        </w:rPr>
      </w:pPr>
      <w:r>
        <w:rPr>
          <w:sz w:val="16"/>
          <w:szCs w:val="16"/>
        </w:rPr>
        <w:t>Fshati: Fushë-Milot</w:t>
      </w:r>
    </w:p>
    <w:p w:rsidR="005C03CD" w:rsidRDefault="005C03CD" w:rsidP="004671B5">
      <w:pPr>
        <w:pStyle w:val="Paragrafi"/>
      </w:pPr>
    </w:p>
    <w:tbl>
      <w:tblPr>
        <w:tblpPr w:leftFromText="180" w:rightFromText="180" w:vertAnchor="page" w:horzAnchor="margin" w:tblpXSpec="center" w:tblpY="3781"/>
        <w:tblW w:w="13871" w:type="dxa"/>
        <w:tblLook w:val="0000" w:firstRow="0" w:lastRow="0" w:firstColumn="0" w:lastColumn="0" w:noHBand="0" w:noVBand="0"/>
      </w:tblPr>
      <w:tblGrid>
        <w:gridCol w:w="512"/>
        <w:gridCol w:w="2973"/>
        <w:gridCol w:w="741"/>
        <w:gridCol w:w="983"/>
        <w:gridCol w:w="866"/>
        <w:gridCol w:w="866"/>
        <w:gridCol w:w="866"/>
        <w:gridCol w:w="866"/>
        <w:gridCol w:w="913"/>
        <w:gridCol w:w="1041"/>
        <w:gridCol w:w="934"/>
        <w:gridCol w:w="2310"/>
      </w:tblGrid>
      <w:tr w:rsidR="009F2575" w:rsidRPr="000429E6">
        <w:trPr>
          <w:trHeight w:val="285"/>
        </w:trPr>
        <w:tc>
          <w:tcPr>
            <w:tcW w:w="512" w:type="dxa"/>
            <w:tcBorders>
              <w:top w:val="double" w:sz="6" w:space="0" w:color="auto"/>
              <w:left w:val="double" w:sz="6" w:space="0" w:color="auto"/>
              <w:bottom w:val="nil"/>
              <w:right w:val="double" w:sz="6" w:space="0" w:color="auto"/>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Nr.</w:t>
            </w:r>
          </w:p>
        </w:tc>
        <w:tc>
          <w:tcPr>
            <w:tcW w:w="2973" w:type="dxa"/>
            <w:tcBorders>
              <w:top w:val="double" w:sz="6" w:space="0" w:color="auto"/>
              <w:left w:val="nil"/>
              <w:bottom w:val="double" w:sz="6" w:space="0" w:color="auto"/>
              <w:right w:val="nil"/>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Pronari</w:t>
            </w:r>
          </w:p>
        </w:tc>
        <w:tc>
          <w:tcPr>
            <w:tcW w:w="741" w:type="dxa"/>
            <w:tcBorders>
              <w:top w:val="double" w:sz="6" w:space="0" w:color="auto"/>
              <w:left w:val="double" w:sz="6" w:space="0" w:color="auto"/>
              <w:bottom w:val="nil"/>
              <w:right w:val="double" w:sz="6" w:space="0" w:color="auto"/>
            </w:tcBorders>
            <w:shd w:val="clear" w:color="auto" w:fill="auto"/>
            <w:vAlign w:val="center"/>
          </w:tcPr>
          <w:p w:rsidR="009F2575" w:rsidRPr="000429E6" w:rsidRDefault="009F2575" w:rsidP="004671B5">
            <w:pPr>
              <w:pStyle w:val="Tabele"/>
              <w:widowControl w:val="0"/>
              <w:jc w:val="center"/>
              <w:rPr>
                <w:b/>
                <w:sz w:val="16"/>
                <w:szCs w:val="16"/>
              </w:rPr>
            </w:pPr>
          </w:p>
        </w:tc>
        <w:tc>
          <w:tcPr>
            <w:tcW w:w="983" w:type="dxa"/>
            <w:tcBorders>
              <w:top w:val="double" w:sz="6" w:space="0" w:color="auto"/>
              <w:left w:val="nil"/>
              <w:bottom w:val="nil"/>
              <w:right w:val="nil"/>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Nr.</w:t>
            </w:r>
          </w:p>
        </w:tc>
        <w:tc>
          <w:tcPr>
            <w:tcW w:w="2598" w:type="dxa"/>
            <w:gridSpan w:val="3"/>
            <w:tcBorders>
              <w:top w:val="double" w:sz="6" w:space="0" w:color="auto"/>
              <w:left w:val="double" w:sz="6" w:space="0" w:color="auto"/>
              <w:bottom w:val="double" w:sz="6" w:space="0" w:color="auto"/>
              <w:right w:val="nil"/>
            </w:tcBorders>
            <w:shd w:val="clear" w:color="auto" w:fill="auto"/>
            <w:noWrap/>
            <w:vAlign w:val="center"/>
          </w:tcPr>
          <w:p w:rsidR="009F2575" w:rsidRPr="000429E6" w:rsidRDefault="00722396" w:rsidP="004671B5">
            <w:pPr>
              <w:pStyle w:val="Tabele"/>
              <w:widowControl w:val="0"/>
              <w:jc w:val="center"/>
              <w:rPr>
                <w:b/>
                <w:sz w:val="16"/>
                <w:szCs w:val="16"/>
              </w:rPr>
            </w:pPr>
            <w:r w:rsidRPr="000429E6">
              <w:rPr>
                <w:b/>
                <w:sz w:val="16"/>
                <w:szCs w:val="16"/>
              </w:rPr>
              <w:t>Arë</w:t>
            </w:r>
          </w:p>
        </w:tc>
        <w:tc>
          <w:tcPr>
            <w:tcW w:w="2820"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9F2575" w:rsidRPr="000429E6" w:rsidRDefault="009F2575" w:rsidP="004671B5">
            <w:pPr>
              <w:pStyle w:val="Tabele"/>
              <w:widowControl w:val="0"/>
              <w:jc w:val="center"/>
              <w:rPr>
                <w:b/>
                <w:sz w:val="16"/>
                <w:szCs w:val="16"/>
              </w:rPr>
            </w:pPr>
            <w:r w:rsidRPr="000429E6">
              <w:rPr>
                <w:b/>
                <w:sz w:val="16"/>
                <w:szCs w:val="16"/>
              </w:rPr>
              <w:t>Truall</w:t>
            </w:r>
          </w:p>
        </w:tc>
        <w:tc>
          <w:tcPr>
            <w:tcW w:w="934" w:type="dxa"/>
            <w:tcBorders>
              <w:top w:val="double" w:sz="6" w:space="0" w:color="auto"/>
              <w:left w:val="nil"/>
              <w:bottom w:val="nil"/>
              <w:right w:val="nil"/>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Vlera</w:t>
            </w:r>
          </w:p>
        </w:tc>
        <w:tc>
          <w:tcPr>
            <w:tcW w:w="2310" w:type="dxa"/>
            <w:tcBorders>
              <w:top w:val="double" w:sz="6" w:space="0" w:color="auto"/>
              <w:left w:val="double" w:sz="6" w:space="0" w:color="auto"/>
              <w:bottom w:val="nil"/>
              <w:right w:val="double" w:sz="6" w:space="0" w:color="auto"/>
            </w:tcBorders>
            <w:shd w:val="clear" w:color="auto" w:fill="auto"/>
            <w:vAlign w:val="center"/>
          </w:tcPr>
          <w:p w:rsidR="009F2575" w:rsidRPr="000429E6" w:rsidRDefault="009F2575" w:rsidP="004671B5">
            <w:pPr>
              <w:pStyle w:val="Tabele"/>
              <w:widowControl w:val="0"/>
              <w:jc w:val="center"/>
              <w:rPr>
                <w:b/>
                <w:sz w:val="16"/>
                <w:szCs w:val="16"/>
              </w:rPr>
            </w:pPr>
          </w:p>
        </w:tc>
      </w:tr>
      <w:tr w:rsidR="009F2575" w:rsidRPr="000429E6">
        <w:trPr>
          <w:trHeight w:val="420"/>
        </w:trPr>
        <w:tc>
          <w:tcPr>
            <w:tcW w:w="512" w:type="dxa"/>
            <w:tcBorders>
              <w:top w:val="nil"/>
              <w:left w:val="double" w:sz="6" w:space="0" w:color="auto"/>
              <w:bottom w:val="double" w:sz="6" w:space="0" w:color="auto"/>
              <w:right w:val="double" w:sz="6" w:space="0" w:color="auto"/>
            </w:tcBorders>
            <w:shd w:val="clear" w:color="auto" w:fill="auto"/>
            <w:vAlign w:val="center"/>
          </w:tcPr>
          <w:p w:rsidR="009F2575" w:rsidRPr="000429E6" w:rsidRDefault="009F2575" w:rsidP="004671B5">
            <w:pPr>
              <w:pStyle w:val="Tabele"/>
              <w:widowControl w:val="0"/>
              <w:jc w:val="center"/>
              <w:rPr>
                <w:b/>
                <w:sz w:val="16"/>
                <w:szCs w:val="16"/>
              </w:rPr>
            </w:pPr>
          </w:p>
        </w:tc>
        <w:tc>
          <w:tcPr>
            <w:tcW w:w="2973" w:type="dxa"/>
            <w:tcBorders>
              <w:top w:val="nil"/>
              <w:left w:val="nil"/>
              <w:bottom w:val="double" w:sz="6" w:space="0" w:color="auto"/>
              <w:right w:val="nil"/>
            </w:tcBorders>
            <w:shd w:val="clear" w:color="auto" w:fill="auto"/>
            <w:noWrap/>
            <w:vAlign w:val="center"/>
          </w:tcPr>
          <w:p w:rsidR="009F2575" w:rsidRPr="000429E6" w:rsidRDefault="00722396" w:rsidP="004671B5">
            <w:pPr>
              <w:pStyle w:val="Tabele"/>
              <w:widowControl w:val="0"/>
              <w:jc w:val="center"/>
              <w:rPr>
                <w:b/>
                <w:sz w:val="16"/>
                <w:szCs w:val="16"/>
              </w:rPr>
            </w:pPr>
            <w:r w:rsidRPr="000429E6">
              <w:rPr>
                <w:b/>
                <w:sz w:val="16"/>
                <w:szCs w:val="16"/>
              </w:rPr>
              <w:t>Emri Atë</w:t>
            </w:r>
            <w:r w:rsidR="009F2575" w:rsidRPr="000429E6">
              <w:rPr>
                <w:b/>
                <w:sz w:val="16"/>
                <w:szCs w:val="16"/>
              </w:rPr>
              <w:t>sia Mbiemri</w:t>
            </w:r>
          </w:p>
        </w:tc>
        <w:tc>
          <w:tcPr>
            <w:tcW w:w="741" w:type="dxa"/>
            <w:tcBorders>
              <w:top w:val="nil"/>
              <w:left w:val="double" w:sz="6" w:space="0" w:color="auto"/>
              <w:bottom w:val="double" w:sz="6" w:space="0" w:color="auto"/>
              <w:right w:val="double" w:sz="6" w:space="0" w:color="auto"/>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ZK</w:t>
            </w:r>
          </w:p>
        </w:tc>
        <w:tc>
          <w:tcPr>
            <w:tcW w:w="983" w:type="dxa"/>
            <w:tcBorders>
              <w:top w:val="nil"/>
              <w:left w:val="nil"/>
              <w:bottom w:val="double" w:sz="6" w:space="0" w:color="auto"/>
              <w:right w:val="nil"/>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Pas.</w:t>
            </w:r>
          </w:p>
        </w:tc>
        <w:tc>
          <w:tcPr>
            <w:tcW w:w="866" w:type="dxa"/>
            <w:tcBorders>
              <w:top w:val="nil"/>
              <w:left w:val="double" w:sz="6" w:space="0" w:color="auto"/>
              <w:bottom w:val="double" w:sz="6" w:space="0" w:color="auto"/>
              <w:right w:val="nil"/>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866" w:type="dxa"/>
            <w:tcBorders>
              <w:top w:val="nil"/>
              <w:left w:val="double" w:sz="6" w:space="0" w:color="auto"/>
              <w:bottom w:val="double" w:sz="6" w:space="0" w:color="auto"/>
              <w:right w:val="double" w:sz="6" w:space="0" w:color="auto"/>
            </w:tcBorders>
            <w:shd w:val="clear" w:color="auto" w:fill="auto"/>
            <w:vAlign w:val="center"/>
          </w:tcPr>
          <w:p w:rsidR="009F2575" w:rsidRPr="000429E6" w:rsidRDefault="00722396" w:rsidP="004671B5">
            <w:pPr>
              <w:pStyle w:val="Tabele"/>
              <w:widowControl w:val="0"/>
              <w:jc w:val="center"/>
              <w:rPr>
                <w:b/>
                <w:sz w:val="16"/>
                <w:szCs w:val="16"/>
              </w:rPr>
            </w:pPr>
            <w:r w:rsidRPr="000429E6">
              <w:rPr>
                <w:b/>
                <w:sz w:val="16"/>
                <w:szCs w:val="16"/>
              </w:rPr>
              <w:t>Ç</w:t>
            </w:r>
            <w:r w:rsidR="009F2575" w:rsidRPr="000429E6">
              <w:rPr>
                <w:b/>
                <w:sz w:val="16"/>
                <w:szCs w:val="16"/>
              </w:rPr>
              <w:t>mimi m</w:t>
            </w:r>
            <w:r w:rsidR="009F2575" w:rsidRPr="000429E6">
              <w:rPr>
                <w:b/>
                <w:sz w:val="16"/>
                <w:szCs w:val="16"/>
                <w:vertAlign w:val="superscript"/>
              </w:rPr>
              <w:t>2</w:t>
            </w:r>
          </w:p>
        </w:tc>
        <w:tc>
          <w:tcPr>
            <w:tcW w:w="866" w:type="dxa"/>
            <w:tcBorders>
              <w:top w:val="nil"/>
              <w:left w:val="nil"/>
              <w:bottom w:val="double" w:sz="6" w:space="0" w:color="auto"/>
              <w:right w:val="nil"/>
            </w:tcBorders>
            <w:shd w:val="clear" w:color="auto" w:fill="auto"/>
            <w:vAlign w:val="center"/>
          </w:tcPr>
          <w:p w:rsidR="009F2575" w:rsidRPr="000429E6" w:rsidRDefault="00722396" w:rsidP="004671B5">
            <w:pPr>
              <w:pStyle w:val="Tabele"/>
              <w:widowControl w:val="0"/>
              <w:jc w:val="center"/>
              <w:rPr>
                <w:b/>
                <w:sz w:val="16"/>
                <w:szCs w:val="16"/>
              </w:rPr>
            </w:pPr>
            <w:r w:rsidRPr="000429E6">
              <w:rPr>
                <w:b/>
                <w:sz w:val="16"/>
                <w:szCs w:val="16"/>
              </w:rPr>
              <w:t>Vlera  lekë</w:t>
            </w:r>
          </w:p>
        </w:tc>
        <w:tc>
          <w:tcPr>
            <w:tcW w:w="866" w:type="dxa"/>
            <w:tcBorders>
              <w:top w:val="nil"/>
              <w:left w:val="double" w:sz="6" w:space="0" w:color="auto"/>
              <w:bottom w:val="double" w:sz="6" w:space="0" w:color="auto"/>
              <w:right w:val="nil"/>
            </w:tcBorders>
            <w:shd w:val="clear" w:color="auto" w:fill="auto"/>
            <w:vAlign w:val="center"/>
          </w:tcPr>
          <w:p w:rsidR="009F2575" w:rsidRPr="000429E6" w:rsidRDefault="009F2575"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913" w:type="dxa"/>
            <w:tcBorders>
              <w:top w:val="nil"/>
              <w:left w:val="double" w:sz="6" w:space="0" w:color="auto"/>
              <w:bottom w:val="double" w:sz="6" w:space="0" w:color="auto"/>
              <w:right w:val="double" w:sz="6" w:space="0" w:color="auto"/>
            </w:tcBorders>
            <w:shd w:val="clear" w:color="auto" w:fill="auto"/>
            <w:vAlign w:val="center"/>
          </w:tcPr>
          <w:p w:rsidR="009F2575" w:rsidRPr="000429E6" w:rsidRDefault="0082534B" w:rsidP="004671B5">
            <w:pPr>
              <w:pStyle w:val="Tabele"/>
              <w:widowControl w:val="0"/>
              <w:jc w:val="center"/>
              <w:rPr>
                <w:b/>
                <w:sz w:val="16"/>
                <w:szCs w:val="16"/>
              </w:rPr>
            </w:pPr>
            <w:r w:rsidRPr="000429E6">
              <w:rPr>
                <w:b/>
                <w:sz w:val="16"/>
                <w:szCs w:val="16"/>
              </w:rPr>
              <w:t>Ç</w:t>
            </w:r>
            <w:r w:rsidR="009F2575" w:rsidRPr="000429E6">
              <w:rPr>
                <w:b/>
                <w:sz w:val="16"/>
                <w:szCs w:val="16"/>
              </w:rPr>
              <w:t>mimi m</w:t>
            </w:r>
            <w:r w:rsidR="009F2575" w:rsidRPr="000429E6">
              <w:rPr>
                <w:b/>
                <w:sz w:val="16"/>
                <w:szCs w:val="16"/>
                <w:vertAlign w:val="superscript"/>
              </w:rPr>
              <w:t>2</w:t>
            </w:r>
          </w:p>
        </w:tc>
        <w:tc>
          <w:tcPr>
            <w:tcW w:w="1041" w:type="dxa"/>
            <w:tcBorders>
              <w:top w:val="nil"/>
              <w:left w:val="nil"/>
              <w:bottom w:val="double" w:sz="6" w:space="0" w:color="auto"/>
              <w:right w:val="double" w:sz="6" w:space="0" w:color="auto"/>
            </w:tcBorders>
            <w:shd w:val="clear" w:color="auto" w:fill="auto"/>
            <w:vAlign w:val="center"/>
          </w:tcPr>
          <w:p w:rsidR="009F2575" w:rsidRPr="000429E6" w:rsidRDefault="0082534B" w:rsidP="004671B5">
            <w:pPr>
              <w:pStyle w:val="Tabele"/>
              <w:widowControl w:val="0"/>
              <w:jc w:val="center"/>
              <w:rPr>
                <w:b/>
                <w:sz w:val="16"/>
                <w:szCs w:val="16"/>
              </w:rPr>
            </w:pPr>
            <w:r w:rsidRPr="000429E6">
              <w:rPr>
                <w:b/>
                <w:sz w:val="16"/>
                <w:szCs w:val="16"/>
              </w:rPr>
              <w:t>Vlera  lekë</w:t>
            </w:r>
          </w:p>
        </w:tc>
        <w:tc>
          <w:tcPr>
            <w:tcW w:w="934" w:type="dxa"/>
            <w:tcBorders>
              <w:top w:val="nil"/>
              <w:left w:val="nil"/>
              <w:bottom w:val="double" w:sz="6" w:space="0" w:color="auto"/>
              <w:right w:val="nil"/>
            </w:tcBorders>
            <w:shd w:val="clear" w:color="auto" w:fill="auto"/>
            <w:vAlign w:val="center"/>
          </w:tcPr>
          <w:p w:rsidR="009F2575" w:rsidRPr="000429E6" w:rsidRDefault="0078680E" w:rsidP="004671B5">
            <w:pPr>
              <w:pStyle w:val="Tabele"/>
              <w:widowControl w:val="0"/>
              <w:jc w:val="center"/>
              <w:rPr>
                <w:b/>
                <w:sz w:val="16"/>
                <w:szCs w:val="16"/>
              </w:rPr>
            </w:pPr>
            <w:r w:rsidRPr="000429E6">
              <w:rPr>
                <w:b/>
                <w:sz w:val="16"/>
                <w:szCs w:val="16"/>
              </w:rPr>
              <w:t>totale l</w:t>
            </w:r>
            <w:r w:rsidR="0082534B" w:rsidRPr="000429E6">
              <w:rPr>
                <w:b/>
                <w:sz w:val="16"/>
                <w:szCs w:val="16"/>
              </w:rPr>
              <w:t>ekë</w:t>
            </w:r>
          </w:p>
        </w:tc>
        <w:tc>
          <w:tcPr>
            <w:tcW w:w="2310" w:type="dxa"/>
            <w:tcBorders>
              <w:top w:val="nil"/>
              <w:left w:val="double" w:sz="6" w:space="0" w:color="auto"/>
              <w:bottom w:val="double" w:sz="6" w:space="0" w:color="auto"/>
              <w:right w:val="double" w:sz="6" w:space="0" w:color="auto"/>
            </w:tcBorders>
            <w:shd w:val="clear" w:color="auto" w:fill="auto"/>
            <w:vAlign w:val="center"/>
          </w:tcPr>
          <w:p w:rsidR="009F2575" w:rsidRPr="000429E6" w:rsidRDefault="0082534B" w:rsidP="004671B5">
            <w:pPr>
              <w:pStyle w:val="Tabele"/>
              <w:widowControl w:val="0"/>
              <w:jc w:val="center"/>
              <w:rPr>
                <w:b/>
                <w:sz w:val="16"/>
                <w:szCs w:val="16"/>
              </w:rPr>
            </w:pPr>
            <w:r w:rsidRPr="000429E6">
              <w:rPr>
                <w:b/>
                <w:sz w:val="16"/>
                <w:szCs w:val="16"/>
              </w:rPr>
              <w:t>Shë</w:t>
            </w:r>
            <w:r w:rsidR="009F2575" w:rsidRPr="000429E6">
              <w:rPr>
                <w:b/>
                <w:sz w:val="16"/>
                <w:szCs w:val="16"/>
              </w:rPr>
              <w:t>nime</w:t>
            </w:r>
          </w:p>
        </w:tc>
      </w:tr>
      <w:tr w:rsidR="009F2575" w:rsidRPr="000429E6">
        <w:trPr>
          <w:trHeight w:val="270"/>
        </w:trPr>
        <w:tc>
          <w:tcPr>
            <w:tcW w:w="512"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w:t>
            </w:r>
          </w:p>
        </w:tc>
        <w:tc>
          <w:tcPr>
            <w:tcW w:w="2973" w:type="dxa"/>
            <w:tcBorders>
              <w:top w:val="nil"/>
              <w:left w:val="nil"/>
              <w:bottom w:val="single" w:sz="4" w:space="0" w:color="auto"/>
              <w:right w:val="nil"/>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ALTIN GJON BIBA</w:t>
            </w:r>
          </w:p>
        </w:tc>
        <w:tc>
          <w:tcPr>
            <w:tcW w:w="741"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1677</w:t>
            </w:r>
          </w:p>
        </w:tc>
        <w:tc>
          <w:tcPr>
            <w:tcW w:w="98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29/24</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779</w:t>
            </w:r>
          </w:p>
        </w:tc>
        <w:tc>
          <w:tcPr>
            <w:tcW w:w="91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878</w:t>
            </w:r>
          </w:p>
        </w:tc>
        <w:tc>
          <w:tcPr>
            <w:tcW w:w="1041"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683962</w:t>
            </w:r>
          </w:p>
        </w:tc>
        <w:tc>
          <w:tcPr>
            <w:tcW w:w="934"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683962</w:t>
            </w:r>
          </w:p>
        </w:tc>
        <w:tc>
          <w:tcPr>
            <w:tcW w:w="2310" w:type="dxa"/>
            <w:tcBorders>
              <w:top w:val="nil"/>
              <w:left w:val="nil"/>
              <w:bottom w:val="single" w:sz="4" w:space="0" w:color="auto"/>
              <w:right w:val="double" w:sz="6" w:space="0" w:color="auto"/>
            </w:tcBorders>
            <w:shd w:val="clear" w:color="auto" w:fill="auto"/>
            <w:vAlign w:val="bottom"/>
          </w:tcPr>
          <w:p w:rsidR="009F2575" w:rsidRPr="000429E6" w:rsidRDefault="009F2575" w:rsidP="004671B5">
            <w:pPr>
              <w:pStyle w:val="Tabele"/>
              <w:widowControl w:val="0"/>
              <w:rPr>
                <w:sz w:val="16"/>
                <w:szCs w:val="16"/>
              </w:rPr>
            </w:pPr>
            <w:r w:rsidRPr="000429E6">
              <w:rPr>
                <w:sz w:val="16"/>
                <w:szCs w:val="16"/>
              </w:rPr>
              <w:t>Konfirmuar nga ZRPP</w:t>
            </w:r>
          </w:p>
        </w:tc>
      </w:tr>
      <w:tr w:rsidR="009F2575" w:rsidRPr="000429E6">
        <w:trPr>
          <w:trHeight w:val="210"/>
        </w:trPr>
        <w:tc>
          <w:tcPr>
            <w:tcW w:w="512"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2</w:t>
            </w:r>
          </w:p>
        </w:tc>
        <w:tc>
          <w:tcPr>
            <w:tcW w:w="2973" w:type="dxa"/>
            <w:tcBorders>
              <w:top w:val="nil"/>
              <w:left w:val="nil"/>
              <w:bottom w:val="single" w:sz="4" w:space="0" w:color="auto"/>
              <w:right w:val="nil"/>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MARJAN GJON BIBA</w:t>
            </w:r>
          </w:p>
        </w:tc>
        <w:tc>
          <w:tcPr>
            <w:tcW w:w="741"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1677</w:t>
            </w:r>
          </w:p>
        </w:tc>
        <w:tc>
          <w:tcPr>
            <w:tcW w:w="98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29/13</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438</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381</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166878</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91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1041"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934"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166878</w:t>
            </w:r>
          </w:p>
        </w:tc>
        <w:tc>
          <w:tcPr>
            <w:tcW w:w="2310" w:type="dxa"/>
            <w:tcBorders>
              <w:top w:val="nil"/>
              <w:left w:val="nil"/>
              <w:bottom w:val="single" w:sz="4" w:space="0" w:color="auto"/>
              <w:right w:val="double" w:sz="6" w:space="0" w:color="auto"/>
            </w:tcBorders>
            <w:shd w:val="clear" w:color="auto" w:fill="auto"/>
            <w:vAlign w:val="bottom"/>
          </w:tcPr>
          <w:p w:rsidR="009F2575" w:rsidRPr="000429E6" w:rsidRDefault="009F2575" w:rsidP="004671B5">
            <w:pPr>
              <w:pStyle w:val="Tabele"/>
              <w:widowControl w:val="0"/>
              <w:rPr>
                <w:sz w:val="16"/>
                <w:szCs w:val="16"/>
              </w:rPr>
            </w:pPr>
            <w:r w:rsidRPr="000429E6">
              <w:rPr>
                <w:sz w:val="16"/>
                <w:szCs w:val="16"/>
              </w:rPr>
              <w:t>Konfirmuar nga ZRPP</w:t>
            </w:r>
          </w:p>
        </w:tc>
      </w:tr>
      <w:tr w:rsidR="009F2575" w:rsidRPr="000429E6">
        <w:trPr>
          <w:trHeight w:val="240"/>
        </w:trPr>
        <w:tc>
          <w:tcPr>
            <w:tcW w:w="512"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3</w:t>
            </w:r>
          </w:p>
        </w:tc>
        <w:tc>
          <w:tcPr>
            <w:tcW w:w="2973" w:type="dxa"/>
            <w:tcBorders>
              <w:top w:val="nil"/>
              <w:left w:val="nil"/>
              <w:bottom w:val="single" w:sz="4" w:space="0" w:color="auto"/>
              <w:right w:val="nil"/>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PREN FRROK PALAJ</w:t>
            </w:r>
          </w:p>
        </w:tc>
        <w:tc>
          <w:tcPr>
            <w:tcW w:w="741"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1677</w:t>
            </w:r>
          </w:p>
        </w:tc>
        <w:tc>
          <w:tcPr>
            <w:tcW w:w="98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29/16</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1748</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381</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665988</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91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1041"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934"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665988</w:t>
            </w:r>
          </w:p>
        </w:tc>
        <w:tc>
          <w:tcPr>
            <w:tcW w:w="2310" w:type="dxa"/>
            <w:tcBorders>
              <w:top w:val="nil"/>
              <w:left w:val="nil"/>
              <w:bottom w:val="single" w:sz="4" w:space="0" w:color="auto"/>
              <w:right w:val="double" w:sz="6" w:space="0" w:color="auto"/>
            </w:tcBorders>
            <w:shd w:val="clear" w:color="auto" w:fill="auto"/>
            <w:vAlign w:val="bottom"/>
          </w:tcPr>
          <w:p w:rsidR="009F2575" w:rsidRPr="000429E6" w:rsidRDefault="009F2575" w:rsidP="004671B5">
            <w:pPr>
              <w:pStyle w:val="Tabele"/>
              <w:widowControl w:val="0"/>
              <w:rPr>
                <w:sz w:val="16"/>
                <w:szCs w:val="16"/>
              </w:rPr>
            </w:pPr>
            <w:r w:rsidRPr="000429E6">
              <w:rPr>
                <w:sz w:val="16"/>
                <w:szCs w:val="16"/>
              </w:rPr>
              <w:t>Konfirmuar nga ZRPP</w:t>
            </w:r>
          </w:p>
        </w:tc>
      </w:tr>
      <w:tr w:rsidR="009F2575" w:rsidRPr="000429E6">
        <w:trPr>
          <w:trHeight w:val="240"/>
        </w:trPr>
        <w:tc>
          <w:tcPr>
            <w:tcW w:w="512"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4</w:t>
            </w:r>
          </w:p>
        </w:tc>
        <w:tc>
          <w:tcPr>
            <w:tcW w:w="2973" w:type="dxa"/>
            <w:tcBorders>
              <w:top w:val="nil"/>
              <w:left w:val="nil"/>
              <w:bottom w:val="double" w:sz="6" w:space="0" w:color="auto"/>
              <w:right w:val="nil"/>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SKENDER SHUAIP ANXHAKU</w:t>
            </w:r>
          </w:p>
        </w:tc>
        <w:tc>
          <w:tcPr>
            <w:tcW w:w="741" w:type="dxa"/>
            <w:tcBorders>
              <w:top w:val="nil"/>
              <w:left w:val="double" w:sz="6" w:space="0" w:color="auto"/>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1677</w:t>
            </w:r>
          </w:p>
        </w:tc>
        <w:tc>
          <w:tcPr>
            <w:tcW w:w="98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29/14</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268</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381</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102108</w:t>
            </w:r>
          </w:p>
        </w:tc>
        <w:tc>
          <w:tcPr>
            <w:tcW w:w="866"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913"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1041"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934" w:type="dxa"/>
            <w:tcBorders>
              <w:top w:val="nil"/>
              <w:left w:val="nil"/>
              <w:bottom w:val="single" w:sz="4"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102108</w:t>
            </w:r>
          </w:p>
        </w:tc>
        <w:tc>
          <w:tcPr>
            <w:tcW w:w="2310" w:type="dxa"/>
            <w:tcBorders>
              <w:top w:val="nil"/>
              <w:left w:val="nil"/>
              <w:bottom w:val="single" w:sz="4" w:space="0" w:color="auto"/>
              <w:right w:val="double" w:sz="6" w:space="0" w:color="auto"/>
            </w:tcBorders>
            <w:shd w:val="clear" w:color="auto" w:fill="auto"/>
            <w:vAlign w:val="bottom"/>
          </w:tcPr>
          <w:p w:rsidR="009F2575" w:rsidRPr="000429E6" w:rsidRDefault="009F2575" w:rsidP="004671B5">
            <w:pPr>
              <w:pStyle w:val="Tabele"/>
              <w:widowControl w:val="0"/>
              <w:rPr>
                <w:sz w:val="16"/>
                <w:szCs w:val="16"/>
              </w:rPr>
            </w:pPr>
            <w:r w:rsidRPr="000429E6">
              <w:rPr>
                <w:sz w:val="16"/>
                <w:szCs w:val="16"/>
              </w:rPr>
              <w:t>Konfirmuar nga ZRPP</w:t>
            </w:r>
          </w:p>
        </w:tc>
      </w:tr>
      <w:tr w:rsidR="009F2575" w:rsidRPr="000429E6">
        <w:trPr>
          <w:trHeight w:val="240"/>
        </w:trPr>
        <w:tc>
          <w:tcPr>
            <w:tcW w:w="512" w:type="dxa"/>
            <w:tcBorders>
              <w:top w:val="double" w:sz="6" w:space="0" w:color="auto"/>
              <w:left w:val="double" w:sz="6" w:space="0" w:color="auto"/>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c>
          <w:tcPr>
            <w:tcW w:w="2973" w:type="dxa"/>
            <w:tcBorders>
              <w:top w:val="nil"/>
              <w:left w:val="nil"/>
              <w:bottom w:val="double" w:sz="6" w:space="0" w:color="auto"/>
              <w:right w:val="nil"/>
            </w:tcBorders>
            <w:shd w:val="clear" w:color="auto" w:fill="auto"/>
            <w:noWrap/>
            <w:vAlign w:val="bottom"/>
          </w:tcPr>
          <w:p w:rsidR="009F2575" w:rsidRPr="000429E6" w:rsidRDefault="009F2575" w:rsidP="004671B5">
            <w:pPr>
              <w:pStyle w:val="Tabele"/>
              <w:widowControl w:val="0"/>
              <w:jc w:val="center"/>
              <w:rPr>
                <w:b/>
                <w:sz w:val="16"/>
                <w:szCs w:val="16"/>
              </w:rPr>
            </w:pPr>
            <w:r w:rsidRPr="000429E6">
              <w:rPr>
                <w:b/>
                <w:sz w:val="16"/>
                <w:szCs w:val="16"/>
              </w:rPr>
              <w:t>TOTALI</w:t>
            </w:r>
          </w:p>
        </w:tc>
        <w:tc>
          <w:tcPr>
            <w:tcW w:w="741" w:type="dxa"/>
            <w:tcBorders>
              <w:top w:val="double" w:sz="6" w:space="0" w:color="auto"/>
              <w:left w:val="double" w:sz="6" w:space="0" w:color="auto"/>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jc w:val="center"/>
              <w:rPr>
                <w:b/>
                <w:sz w:val="16"/>
                <w:szCs w:val="16"/>
              </w:rPr>
            </w:pPr>
          </w:p>
        </w:tc>
        <w:tc>
          <w:tcPr>
            <w:tcW w:w="983" w:type="dxa"/>
            <w:tcBorders>
              <w:top w:val="double" w:sz="6" w:space="0" w:color="auto"/>
              <w:left w:val="nil"/>
              <w:bottom w:val="double" w:sz="6" w:space="0" w:color="auto"/>
              <w:right w:val="nil"/>
            </w:tcBorders>
            <w:shd w:val="clear" w:color="auto" w:fill="auto"/>
            <w:noWrap/>
            <w:vAlign w:val="bottom"/>
          </w:tcPr>
          <w:p w:rsidR="009F2575" w:rsidRPr="000429E6" w:rsidRDefault="009F2575" w:rsidP="004671B5">
            <w:pPr>
              <w:pStyle w:val="Tabele"/>
              <w:widowControl w:val="0"/>
              <w:jc w:val="center"/>
              <w:rPr>
                <w:b/>
                <w:sz w:val="16"/>
                <w:szCs w:val="16"/>
              </w:rPr>
            </w:pPr>
          </w:p>
        </w:tc>
        <w:tc>
          <w:tcPr>
            <w:tcW w:w="866" w:type="dxa"/>
            <w:tcBorders>
              <w:top w:val="double" w:sz="6" w:space="0" w:color="auto"/>
              <w:left w:val="double" w:sz="6" w:space="0" w:color="auto"/>
              <w:bottom w:val="double" w:sz="6" w:space="0" w:color="auto"/>
              <w:right w:val="nil"/>
            </w:tcBorders>
            <w:shd w:val="clear" w:color="auto" w:fill="auto"/>
            <w:noWrap/>
            <w:vAlign w:val="bottom"/>
          </w:tcPr>
          <w:p w:rsidR="009F2575" w:rsidRPr="000429E6" w:rsidRDefault="009F2575" w:rsidP="004671B5">
            <w:pPr>
              <w:pStyle w:val="Tabele"/>
              <w:widowControl w:val="0"/>
              <w:jc w:val="center"/>
              <w:rPr>
                <w:b/>
                <w:sz w:val="16"/>
                <w:szCs w:val="16"/>
              </w:rPr>
            </w:pPr>
            <w:r w:rsidRPr="000429E6">
              <w:rPr>
                <w:b/>
                <w:sz w:val="16"/>
                <w:szCs w:val="16"/>
              </w:rPr>
              <w:t>2454</w:t>
            </w:r>
          </w:p>
        </w:tc>
        <w:tc>
          <w:tcPr>
            <w:tcW w:w="866" w:type="dxa"/>
            <w:tcBorders>
              <w:top w:val="double" w:sz="6" w:space="0" w:color="auto"/>
              <w:left w:val="double" w:sz="6" w:space="0" w:color="auto"/>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jc w:val="center"/>
              <w:rPr>
                <w:b/>
                <w:sz w:val="16"/>
                <w:szCs w:val="16"/>
              </w:rPr>
            </w:pPr>
          </w:p>
        </w:tc>
        <w:tc>
          <w:tcPr>
            <w:tcW w:w="866" w:type="dxa"/>
            <w:tcBorders>
              <w:top w:val="double" w:sz="6" w:space="0" w:color="auto"/>
              <w:left w:val="nil"/>
              <w:bottom w:val="double" w:sz="6" w:space="0" w:color="auto"/>
              <w:right w:val="nil"/>
            </w:tcBorders>
            <w:shd w:val="clear" w:color="auto" w:fill="auto"/>
            <w:noWrap/>
            <w:vAlign w:val="bottom"/>
          </w:tcPr>
          <w:p w:rsidR="009F2575" w:rsidRPr="000429E6" w:rsidRDefault="009F2575" w:rsidP="004671B5">
            <w:pPr>
              <w:pStyle w:val="Tabele"/>
              <w:widowControl w:val="0"/>
              <w:jc w:val="center"/>
              <w:rPr>
                <w:b/>
                <w:sz w:val="16"/>
                <w:szCs w:val="16"/>
              </w:rPr>
            </w:pPr>
            <w:r w:rsidRPr="000429E6">
              <w:rPr>
                <w:b/>
                <w:sz w:val="16"/>
                <w:szCs w:val="16"/>
              </w:rPr>
              <w:t>934974</w:t>
            </w:r>
          </w:p>
        </w:tc>
        <w:tc>
          <w:tcPr>
            <w:tcW w:w="866" w:type="dxa"/>
            <w:tcBorders>
              <w:top w:val="double" w:sz="6" w:space="0" w:color="auto"/>
              <w:left w:val="double" w:sz="6" w:space="0" w:color="auto"/>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jc w:val="center"/>
              <w:rPr>
                <w:b/>
                <w:sz w:val="16"/>
                <w:szCs w:val="16"/>
              </w:rPr>
            </w:pPr>
            <w:r w:rsidRPr="000429E6">
              <w:rPr>
                <w:b/>
                <w:sz w:val="16"/>
                <w:szCs w:val="16"/>
              </w:rPr>
              <w:t>779</w:t>
            </w:r>
          </w:p>
        </w:tc>
        <w:tc>
          <w:tcPr>
            <w:tcW w:w="913" w:type="dxa"/>
            <w:tcBorders>
              <w:top w:val="double" w:sz="6" w:space="0" w:color="auto"/>
              <w:left w:val="nil"/>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jc w:val="center"/>
              <w:rPr>
                <w:b/>
                <w:sz w:val="16"/>
                <w:szCs w:val="16"/>
              </w:rPr>
            </w:pPr>
          </w:p>
        </w:tc>
        <w:tc>
          <w:tcPr>
            <w:tcW w:w="1041" w:type="dxa"/>
            <w:tcBorders>
              <w:top w:val="double" w:sz="6" w:space="0" w:color="auto"/>
              <w:left w:val="nil"/>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jc w:val="center"/>
              <w:rPr>
                <w:b/>
                <w:sz w:val="16"/>
                <w:szCs w:val="16"/>
              </w:rPr>
            </w:pPr>
            <w:r w:rsidRPr="000429E6">
              <w:rPr>
                <w:b/>
                <w:sz w:val="16"/>
                <w:szCs w:val="16"/>
              </w:rPr>
              <w:t>683962</w:t>
            </w:r>
          </w:p>
        </w:tc>
        <w:tc>
          <w:tcPr>
            <w:tcW w:w="934" w:type="dxa"/>
            <w:tcBorders>
              <w:top w:val="double" w:sz="6" w:space="0" w:color="auto"/>
              <w:left w:val="nil"/>
              <w:bottom w:val="double" w:sz="6" w:space="0" w:color="auto"/>
              <w:right w:val="nil"/>
            </w:tcBorders>
            <w:shd w:val="clear" w:color="auto" w:fill="auto"/>
            <w:noWrap/>
            <w:vAlign w:val="bottom"/>
          </w:tcPr>
          <w:p w:rsidR="009F2575" w:rsidRPr="000429E6" w:rsidRDefault="009F2575" w:rsidP="004671B5">
            <w:pPr>
              <w:pStyle w:val="Tabele"/>
              <w:widowControl w:val="0"/>
              <w:jc w:val="center"/>
              <w:rPr>
                <w:b/>
                <w:sz w:val="16"/>
                <w:szCs w:val="16"/>
              </w:rPr>
            </w:pPr>
            <w:r w:rsidRPr="000429E6">
              <w:rPr>
                <w:b/>
                <w:sz w:val="16"/>
                <w:szCs w:val="16"/>
              </w:rPr>
              <w:t>1618936</w:t>
            </w:r>
          </w:p>
        </w:tc>
        <w:tc>
          <w:tcPr>
            <w:tcW w:w="23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F2575" w:rsidRPr="000429E6" w:rsidRDefault="009F2575" w:rsidP="004671B5">
            <w:pPr>
              <w:pStyle w:val="Tabele"/>
              <w:widowControl w:val="0"/>
              <w:rPr>
                <w:sz w:val="16"/>
                <w:szCs w:val="16"/>
              </w:rPr>
            </w:pPr>
            <w:r w:rsidRPr="000429E6">
              <w:rPr>
                <w:sz w:val="16"/>
                <w:szCs w:val="16"/>
              </w:rPr>
              <w:t> </w:t>
            </w:r>
          </w:p>
        </w:tc>
      </w:tr>
    </w:tbl>
    <w:p w:rsidR="00A13008" w:rsidRDefault="00A1300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5B7548" w:rsidRDefault="005B7548" w:rsidP="004671B5">
      <w:pPr>
        <w:pStyle w:val="Paragrafi"/>
      </w:pPr>
    </w:p>
    <w:p w:rsidR="006C4FB8" w:rsidRDefault="006C4FB8" w:rsidP="004671B5">
      <w:pPr>
        <w:pStyle w:val="Paragrafi"/>
      </w:pPr>
    </w:p>
    <w:p w:rsidR="006C4FB8" w:rsidRDefault="006C4FB8" w:rsidP="004671B5">
      <w:pPr>
        <w:pStyle w:val="Paragrafi"/>
      </w:pPr>
    </w:p>
    <w:p w:rsidR="005B7548" w:rsidRDefault="005B7548" w:rsidP="004671B5">
      <w:pPr>
        <w:pStyle w:val="Paragrafi"/>
      </w:pPr>
    </w:p>
    <w:p w:rsidR="00D807C4" w:rsidRDefault="00D807C4" w:rsidP="004671B5">
      <w:pPr>
        <w:pStyle w:val="Paragrafi"/>
      </w:pPr>
    </w:p>
    <w:p w:rsidR="00D807C4" w:rsidRDefault="00D807C4" w:rsidP="004671B5">
      <w:pPr>
        <w:pStyle w:val="Paragrafi"/>
      </w:pPr>
    </w:p>
    <w:p w:rsidR="005B7548" w:rsidRDefault="005B7548" w:rsidP="004671B5">
      <w:pPr>
        <w:pStyle w:val="Paragrafi"/>
        <w:ind w:firstLine="0"/>
      </w:pPr>
    </w:p>
    <w:p w:rsidR="00D807C4" w:rsidRDefault="00D807C4" w:rsidP="004671B5">
      <w:pPr>
        <w:pStyle w:val="Paragrafi"/>
        <w:rPr>
          <w:sz w:val="16"/>
          <w:szCs w:val="16"/>
        </w:rPr>
      </w:pPr>
      <w:r w:rsidRPr="00BB7E1F">
        <w:rPr>
          <w:sz w:val="16"/>
          <w:szCs w:val="16"/>
        </w:rPr>
        <w:t>REPUBLIKA E SHQIP</w:t>
      </w:r>
      <w:r>
        <w:rPr>
          <w:sz w:val="16"/>
          <w:szCs w:val="16"/>
        </w:rPr>
        <w:t>Ë</w:t>
      </w:r>
      <w:r w:rsidRPr="00BB7E1F">
        <w:rPr>
          <w:sz w:val="16"/>
          <w:szCs w:val="16"/>
        </w:rPr>
        <w:t>RIS</w:t>
      </w:r>
      <w:r>
        <w:rPr>
          <w:sz w:val="16"/>
          <w:szCs w:val="16"/>
        </w:rPr>
        <w:t>Ë</w:t>
      </w:r>
    </w:p>
    <w:p w:rsidR="00D807C4" w:rsidRDefault="00D807C4" w:rsidP="004671B5">
      <w:pPr>
        <w:pStyle w:val="Paragrafi"/>
        <w:rPr>
          <w:sz w:val="16"/>
          <w:szCs w:val="16"/>
        </w:rPr>
      </w:pPr>
      <w:r>
        <w:rPr>
          <w:sz w:val="16"/>
          <w:szCs w:val="16"/>
        </w:rPr>
        <w:t xml:space="preserve">MINISTRIA </w:t>
      </w:r>
      <w:smartTag w:uri="urn:schemas-microsoft-com:office:smarttags" w:element="place">
        <w:r>
          <w:rPr>
            <w:sz w:val="16"/>
            <w:szCs w:val="16"/>
          </w:rPr>
          <w:t>E PUNËVE</w:t>
        </w:r>
      </w:smartTag>
      <w:r>
        <w:rPr>
          <w:sz w:val="16"/>
          <w:szCs w:val="16"/>
        </w:rPr>
        <w:t xml:space="preserve"> PUBLIKE</w:t>
      </w:r>
      <w:r w:rsidR="0058356B">
        <w:rPr>
          <w:sz w:val="16"/>
          <w:szCs w:val="16"/>
        </w:rPr>
        <w:t>,</w:t>
      </w:r>
      <w:r>
        <w:rPr>
          <w:sz w:val="16"/>
          <w:szCs w:val="16"/>
        </w:rPr>
        <w:t xml:space="preserve"> TRANSPORTIT DHE TELEKOMUNIKACIONIT</w:t>
      </w:r>
    </w:p>
    <w:p w:rsidR="00D807C4" w:rsidRDefault="00D807C4" w:rsidP="004671B5">
      <w:pPr>
        <w:pStyle w:val="Paragrafi"/>
        <w:rPr>
          <w:sz w:val="16"/>
          <w:szCs w:val="16"/>
        </w:rPr>
      </w:pPr>
      <w:r>
        <w:rPr>
          <w:sz w:val="16"/>
          <w:szCs w:val="16"/>
        </w:rPr>
        <w:t>DREJTORIA E PËRGJITHSHME E RRUGËVE</w:t>
      </w:r>
    </w:p>
    <w:p w:rsidR="00D807C4" w:rsidRDefault="00D807C4" w:rsidP="004671B5">
      <w:pPr>
        <w:pStyle w:val="Paragrafi"/>
        <w:rPr>
          <w:sz w:val="16"/>
          <w:szCs w:val="16"/>
        </w:rPr>
      </w:pPr>
      <w:r>
        <w:rPr>
          <w:sz w:val="16"/>
          <w:szCs w:val="16"/>
        </w:rPr>
        <w:t xml:space="preserve">SEKTORI I SHPRONËSIMEVE </w:t>
      </w:r>
    </w:p>
    <w:p w:rsidR="00D807C4" w:rsidRDefault="00D807C4" w:rsidP="004671B5">
      <w:pPr>
        <w:pStyle w:val="Paragrafi"/>
        <w:jc w:val="center"/>
        <w:rPr>
          <w:sz w:val="16"/>
          <w:szCs w:val="16"/>
        </w:rPr>
      </w:pPr>
      <w:r>
        <w:rPr>
          <w:sz w:val="16"/>
          <w:szCs w:val="16"/>
        </w:rPr>
        <w:t>LISTA E PRONARËVE QË SHPRONËSOHEN PËR EFEKT TË NDËRTIMIT TË</w:t>
      </w:r>
    </w:p>
    <w:p w:rsidR="00D807C4" w:rsidRDefault="00D807C4" w:rsidP="004671B5">
      <w:pPr>
        <w:pStyle w:val="Paragrafi"/>
        <w:jc w:val="center"/>
        <w:rPr>
          <w:sz w:val="16"/>
          <w:szCs w:val="16"/>
        </w:rPr>
      </w:pPr>
      <w:r>
        <w:rPr>
          <w:sz w:val="16"/>
          <w:szCs w:val="16"/>
        </w:rPr>
        <w:t>AUTOSTRADËS “THUMANË-MILOT”</w:t>
      </w:r>
    </w:p>
    <w:p w:rsidR="00D807C4" w:rsidRDefault="00D807C4" w:rsidP="004671B5">
      <w:pPr>
        <w:pStyle w:val="Paragrafi"/>
        <w:rPr>
          <w:sz w:val="16"/>
          <w:szCs w:val="16"/>
        </w:rPr>
      </w:pPr>
      <w:r w:rsidRPr="002E0254">
        <w:rPr>
          <w:sz w:val="16"/>
          <w:szCs w:val="16"/>
        </w:rPr>
        <w:t>Qarku: LEZH</w:t>
      </w:r>
      <w:r>
        <w:rPr>
          <w:sz w:val="16"/>
          <w:szCs w:val="16"/>
        </w:rPr>
        <w:t>Ë</w:t>
      </w:r>
    </w:p>
    <w:p w:rsidR="00D807C4" w:rsidRDefault="00D807C4" w:rsidP="004671B5">
      <w:pPr>
        <w:pStyle w:val="Paragrafi"/>
        <w:rPr>
          <w:sz w:val="16"/>
          <w:szCs w:val="16"/>
        </w:rPr>
      </w:pPr>
      <w:r>
        <w:rPr>
          <w:sz w:val="16"/>
          <w:szCs w:val="16"/>
        </w:rPr>
        <w:t>Fshati: Fushë-Mamurras</w:t>
      </w:r>
    </w:p>
    <w:tbl>
      <w:tblPr>
        <w:tblW w:w="12795" w:type="dxa"/>
        <w:jc w:val="center"/>
        <w:tblLook w:val="0000" w:firstRow="0" w:lastRow="0" w:firstColumn="0" w:lastColumn="0" w:noHBand="0" w:noVBand="0"/>
      </w:tblPr>
      <w:tblGrid>
        <w:gridCol w:w="533"/>
        <w:gridCol w:w="2542"/>
        <w:gridCol w:w="616"/>
        <w:gridCol w:w="984"/>
        <w:gridCol w:w="772"/>
        <w:gridCol w:w="828"/>
        <w:gridCol w:w="940"/>
        <w:gridCol w:w="720"/>
        <w:gridCol w:w="900"/>
        <w:gridCol w:w="1080"/>
        <w:gridCol w:w="1080"/>
        <w:gridCol w:w="1800"/>
      </w:tblGrid>
      <w:tr w:rsidR="00D807C4" w:rsidRPr="000429E6">
        <w:trPr>
          <w:trHeight w:val="270"/>
          <w:jc w:val="center"/>
        </w:trPr>
        <w:tc>
          <w:tcPr>
            <w:tcW w:w="533" w:type="dxa"/>
            <w:tcBorders>
              <w:top w:val="double" w:sz="6" w:space="0" w:color="auto"/>
              <w:left w:val="double" w:sz="6" w:space="0" w:color="auto"/>
              <w:bottom w:val="nil"/>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Nr.</w:t>
            </w:r>
          </w:p>
        </w:tc>
        <w:tc>
          <w:tcPr>
            <w:tcW w:w="2542" w:type="dxa"/>
            <w:tcBorders>
              <w:top w:val="double" w:sz="6" w:space="0" w:color="auto"/>
              <w:left w:val="nil"/>
              <w:bottom w:val="double" w:sz="6" w:space="0" w:color="auto"/>
              <w:right w:val="nil"/>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Pronari</w:t>
            </w:r>
          </w:p>
        </w:tc>
        <w:tc>
          <w:tcPr>
            <w:tcW w:w="616" w:type="dxa"/>
            <w:tcBorders>
              <w:top w:val="double" w:sz="6" w:space="0" w:color="auto"/>
              <w:left w:val="double" w:sz="6" w:space="0" w:color="auto"/>
              <w:bottom w:val="nil"/>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p>
        </w:tc>
        <w:tc>
          <w:tcPr>
            <w:tcW w:w="984" w:type="dxa"/>
            <w:tcBorders>
              <w:top w:val="double" w:sz="6" w:space="0" w:color="auto"/>
              <w:left w:val="nil"/>
              <w:bottom w:val="nil"/>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Nr.</w:t>
            </w:r>
          </w:p>
        </w:tc>
        <w:tc>
          <w:tcPr>
            <w:tcW w:w="2540" w:type="dxa"/>
            <w:gridSpan w:val="3"/>
            <w:tcBorders>
              <w:top w:val="double" w:sz="6" w:space="0" w:color="auto"/>
              <w:left w:val="nil"/>
              <w:bottom w:val="double" w:sz="6" w:space="0" w:color="auto"/>
              <w:right w:val="nil"/>
            </w:tcBorders>
            <w:shd w:val="clear" w:color="auto" w:fill="auto"/>
            <w:noWrap/>
            <w:vAlign w:val="center"/>
          </w:tcPr>
          <w:p w:rsidR="00D807C4" w:rsidRPr="000429E6" w:rsidRDefault="00EF2974" w:rsidP="004671B5">
            <w:pPr>
              <w:pStyle w:val="Tabele"/>
              <w:widowControl w:val="0"/>
              <w:jc w:val="center"/>
              <w:rPr>
                <w:b/>
                <w:sz w:val="16"/>
                <w:szCs w:val="16"/>
              </w:rPr>
            </w:pPr>
            <w:r w:rsidRPr="000429E6">
              <w:rPr>
                <w:b/>
                <w:sz w:val="16"/>
                <w:szCs w:val="16"/>
              </w:rPr>
              <w:t>Arë</w:t>
            </w:r>
          </w:p>
        </w:tc>
        <w:tc>
          <w:tcPr>
            <w:tcW w:w="2700"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D807C4" w:rsidRPr="000429E6" w:rsidRDefault="00D807C4" w:rsidP="004671B5">
            <w:pPr>
              <w:pStyle w:val="Tabele"/>
              <w:widowControl w:val="0"/>
              <w:jc w:val="center"/>
              <w:rPr>
                <w:b/>
                <w:sz w:val="16"/>
                <w:szCs w:val="16"/>
              </w:rPr>
            </w:pPr>
            <w:r w:rsidRPr="000429E6">
              <w:rPr>
                <w:b/>
                <w:sz w:val="16"/>
                <w:szCs w:val="16"/>
              </w:rPr>
              <w:t>Truall</w:t>
            </w:r>
          </w:p>
        </w:tc>
        <w:tc>
          <w:tcPr>
            <w:tcW w:w="1080" w:type="dxa"/>
            <w:tcBorders>
              <w:top w:val="double" w:sz="6" w:space="0" w:color="auto"/>
              <w:left w:val="nil"/>
              <w:bottom w:val="nil"/>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Vlera</w:t>
            </w:r>
          </w:p>
        </w:tc>
        <w:tc>
          <w:tcPr>
            <w:tcW w:w="1800" w:type="dxa"/>
            <w:tcBorders>
              <w:top w:val="double" w:sz="6" w:space="0" w:color="auto"/>
              <w:left w:val="nil"/>
              <w:bottom w:val="nil"/>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p>
        </w:tc>
      </w:tr>
      <w:tr w:rsidR="00D807C4" w:rsidRPr="000429E6">
        <w:trPr>
          <w:trHeight w:val="315"/>
          <w:jc w:val="center"/>
        </w:trPr>
        <w:tc>
          <w:tcPr>
            <w:tcW w:w="533" w:type="dxa"/>
            <w:tcBorders>
              <w:top w:val="nil"/>
              <w:left w:val="double" w:sz="6" w:space="0" w:color="auto"/>
              <w:bottom w:val="double" w:sz="6" w:space="0" w:color="auto"/>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p>
        </w:tc>
        <w:tc>
          <w:tcPr>
            <w:tcW w:w="2542" w:type="dxa"/>
            <w:tcBorders>
              <w:top w:val="nil"/>
              <w:left w:val="nil"/>
              <w:bottom w:val="double" w:sz="6" w:space="0" w:color="auto"/>
              <w:right w:val="nil"/>
            </w:tcBorders>
            <w:shd w:val="clear" w:color="auto" w:fill="auto"/>
            <w:noWrap/>
            <w:vAlign w:val="center"/>
          </w:tcPr>
          <w:p w:rsidR="00D807C4" w:rsidRPr="000429E6" w:rsidRDefault="00EF2974" w:rsidP="004671B5">
            <w:pPr>
              <w:pStyle w:val="Tabele"/>
              <w:widowControl w:val="0"/>
              <w:jc w:val="center"/>
              <w:rPr>
                <w:b/>
                <w:sz w:val="16"/>
                <w:szCs w:val="16"/>
              </w:rPr>
            </w:pPr>
            <w:r w:rsidRPr="000429E6">
              <w:rPr>
                <w:b/>
                <w:sz w:val="16"/>
                <w:szCs w:val="16"/>
              </w:rPr>
              <w:t>Emri Atë</w:t>
            </w:r>
            <w:r w:rsidR="00D807C4" w:rsidRPr="000429E6">
              <w:rPr>
                <w:b/>
                <w:sz w:val="16"/>
                <w:szCs w:val="16"/>
              </w:rPr>
              <w:t>sia Mbiemri</w:t>
            </w:r>
          </w:p>
        </w:tc>
        <w:tc>
          <w:tcPr>
            <w:tcW w:w="616" w:type="dxa"/>
            <w:tcBorders>
              <w:top w:val="nil"/>
              <w:left w:val="double" w:sz="6" w:space="0" w:color="auto"/>
              <w:bottom w:val="double" w:sz="6" w:space="0" w:color="auto"/>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ZK</w:t>
            </w:r>
          </w:p>
        </w:tc>
        <w:tc>
          <w:tcPr>
            <w:tcW w:w="984" w:type="dxa"/>
            <w:tcBorders>
              <w:top w:val="nil"/>
              <w:left w:val="nil"/>
              <w:bottom w:val="double" w:sz="6" w:space="0" w:color="auto"/>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Pas.</w:t>
            </w:r>
          </w:p>
        </w:tc>
        <w:tc>
          <w:tcPr>
            <w:tcW w:w="772" w:type="dxa"/>
            <w:tcBorders>
              <w:top w:val="nil"/>
              <w:left w:val="nil"/>
              <w:bottom w:val="double" w:sz="6" w:space="0" w:color="auto"/>
              <w:right w:val="nil"/>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828" w:type="dxa"/>
            <w:tcBorders>
              <w:top w:val="nil"/>
              <w:left w:val="double" w:sz="6" w:space="0" w:color="auto"/>
              <w:bottom w:val="double" w:sz="6" w:space="0" w:color="auto"/>
              <w:right w:val="double" w:sz="6" w:space="0" w:color="auto"/>
            </w:tcBorders>
            <w:shd w:val="clear" w:color="auto" w:fill="auto"/>
            <w:vAlign w:val="center"/>
          </w:tcPr>
          <w:p w:rsidR="00D807C4" w:rsidRPr="000429E6" w:rsidRDefault="00EF2974" w:rsidP="004671B5">
            <w:pPr>
              <w:pStyle w:val="Tabele"/>
              <w:widowControl w:val="0"/>
              <w:jc w:val="center"/>
              <w:rPr>
                <w:b/>
                <w:sz w:val="16"/>
                <w:szCs w:val="16"/>
              </w:rPr>
            </w:pPr>
            <w:r w:rsidRPr="000429E6">
              <w:rPr>
                <w:b/>
                <w:sz w:val="16"/>
                <w:szCs w:val="16"/>
              </w:rPr>
              <w:t>Ç</w:t>
            </w:r>
            <w:r w:rsidR="00D807C4" w:rsidRPr="000429E6">
              <w:rPr>
                <w:b/>
                <w:sz w:val="16"/>
                <w:szCs w:val="16"/>
              </w:rPr>
              <w:t>mimi m</w:t>
            </w:r>
            <w:r w:rsidR="00D807C4" w:rsidRPr="000429E6">
              <w:rPr>
                <w:b/>
                <w:sz w:val="16"/>
                <w:szCs w:val="16"/>
                <w:vertAlign w:val="superscript"/>
              </w:rPr>
              <w:t>2</w:t>
            </w:r>
          </w:p>
        </w:tc>
        <w:tc>
          <w:tcPr>
            <w:tcW w:w="940" w:type="dxa"/>
            <w:tcBorders>
              <w:top w:val="nil"/>
              <w:left w:val="nil"/>
              <w:bottom w:val="double" w:sz="6" w:space="0" w:color="auto"/>
              <w:right w:val="nil"/>
            </w:tcBorders>
            <w:shd w:val="clear" w:color="auto" w:fill="auto"/>
            <w:vAlign w:val="center"/>
          </w:tcPr>
          <w:p w:rsidR="00D807C4" w:rsidRPr="000429E6" w:rsidRDefault="00BB5EE9" w:rsidP="004671B5">
            <w:pPr>
              <w:pStyle w:val="Tabele"/>
              <w:widowControl w:val="0"/>
              <w:jc w:val="center"/>
              <w:rPr>
                <w:b/>
                <w:sz w:val="16"/>
                <w:szCs w:val="16"/>
              </w:rPr>
            </w:pPr>
            <w:r w:rsidRPr="000429E6">
              <w:rPr>
                <w:b/>
                <w:sz w:val="16"/>
                <w:szCs w:val="16"/>
              </w:rPr>
              <w:t>Vlera në lekë</w:t>
            </w:r>
          </w:p>
        </w:tc>
        <w:tc>
          <w:tcPr>
            <w:tcW w:w="720" w:type="dxa"/>
            <w:tcBorders>
              <w:top w:val="nil"/>
              <w:left w:val="double" w:sz="6" w:space="0" w:color="auto"/>
              <w:bottom w:val="double" w:sz="6" w:space="0" w:color="auto"/>
              <w:right w:val="double" w:sz="6" w:space="0" w:color="auto"/>
            </w:tcBorders>
            <w:shd w:val="clear" w:color="auto" w:fill="auto"/>
            <w:vAlign w:val="center"/>
          </w:tcPr>
          <w:p w:rsidR="00D807C4" w:rsidRPr="000429E6" w:rsidRDefault="00D807C4"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900" w:type="dxa"/>
            <w:tcBorders>
              <w:top w:val="nil"/>
              <w:left w:val="nil"/>
              <w:bottom w:val="double" w:sz="6" w:space="0" w:color="auto"/>
              <w:right w:val="nil"/>
            </w:tcBorders>
            <w:shd w:val="clear" w:color="auto" w:fill="auto"/>
            <w:vAlign w:val="center"/>
          </w:tcPr>
          <w:p w:rsidR="00D807C4" w:rsidRPr="000429E6" w:rsidRDefault="00696187" w:rsidP="004671B5">
            <w:pPr>
              <w:pStyle w:val="Tabele"/>
              <w:widowControl w:val="0"/>
              <w:jc w:val="center"/>
              <w:rPr>
                <w:b/>
                <w:sz w:val="16"/>
                <w:szCs w:val="16"/>
              </w:rPr>
            </w:pPr>
            <w:r w:rsidRPr="000429E6">
              <w:rPr>
                <w:b/>
                <w:sz w:val="16"/>
                <w:szCs w:val="16"/>
              </w:rPr>
              <w:t>Ç</w:t>
            </w:r>
            <w:r w:rsidR="00D807C4" w:rsidRPr="000429E6">
              <w:rPr>
                <w:b/>
                <w:sz w:val="16"/>
                <w:szCs w:val="16"/>
              </w:rPr>
              <w:t>mimi m</w:t>
            </w:r>
            <w:r w:rsidR="00D807C4" w:rsidRPr="000429E6">
              <w:rPr>
                <w:b/>
                <w:sz w:val="16"/>
                <w:szCs w:val="16"/>
                <w:vertAlign w:val="superscript"/>
              </w:rPr>
              <w:t>2</w:t>
            </w:r>
          </w:p>
        </w:tc>
        <w:tc>
          <w:tcPr>
            <w:tcW w:w="1080" w:type="dxa"/>
            <w:tcBorders>
              <w:top w:val="nil"/>
              <w:left w:val="double" w:sz="6" w:space="0" w:color="auto"/>
              <w:bottom w:val="double" w:sz="6" w:space="0" w:color="auto"/>
              <w:right w:val="double" w:sz="6" w:space="0" w:color="auto"/>
            </w:tcBorders>
            <w:shd w:val="clear" w:color="auto" w:fill="auto"/>
            <w:vAlign w:val="center"/>
          </w:tcPr>
          <w:p w:rsidR="00D807C4" w:rsidRPr="000429E6" w:rsidRDefault="00A61681" w:rsidP="004671B5">
            <w:pPr>
              <w:pStyle w:val="Tabele"/>
              <w:widowControl w:val="0"/>
              <w:jc w:val="center"/>
              <w:rPr>
                <w:b/>
                <w:sz w:val="16"/>
                <w:szCs w:val="16"/>
              </w:rPr>
            </w:pPr>
            <w:r w:rsidRPr="000429E6">
              <w:rPr>
                <w:b/>
                <w:sz w:val="16"/>
                <w:szCs w:val="16"/>
              </w:rPr>
              <w:t>Vlera në lekë</w:t>
            </w:r>
          </w:p>
        </w:tc>
        <w:tc>
          <w:tcPr>
            <w:tcW w:w="1080" w:type="dxa"/>
            <w:tcBorders>
              <w:top w:val="nil"/>
              <w:left w:val="nil"/>
              <w:bottom w:val="double" w:sz="6" w:space="0" w:color="auto"/>
              <w:right w:val="double" w:sz="6" w:space="0" w:color="auto"/>
            </w:tcBorders>
            <w:shd w:val="clear" w:color="auto" w:fill="auto"/>
            <w:vAlign w:val="center"/>
          </w:tcPr>
          <w:p w:rsidR="00D807C4" w:rsidRPr="000429E6" w:rsidRDefault="0058356B" w:rsidP="004671B5">
            <w:pPr>
              <w:pStyle w:val="Tabele"/>
              <w:widowControl w:val="0"/>
              <w:jc w:val="center"/>
              <w:rPr>
                <w:b/>
                <w:sz w:val="16"/>
                <w:szCs w:val="16"/>
              </w:rPr>
            </w:pPr>
            <w:r w:rsidRPr="000429E6">
              <w:rPr>
                <w:b/>
                <w:sz w:val="16"/>
                <w:szCs w:val="16"/>
              </w:rPr>
              <w:t>totale l</w:t>
            </w:r>
            <w:r w:rsidR="00A61681" w:rsidRPr="000429E6">
              <w:rPr>
                <w:b/>
                <w:sz w:val="16"/>
                <w:szCs w:val="16"/>
              </w:rPr>
              <w:t>ekë</w:t>
            </w:r>
          </w:p>
        </w:tc>
        <w:tc>
          <w:tcPr>
            <w:tcW w:w="1800" w:type="dxa"/>
            <w:tcBorders>
              <w:top w:val="nil"/>
              <w:left w:val="nil"/>
              <w:bottom w:val="double" w:sz="6" w:space="0" w:color="auto"/>
              <w:right w:val="double" w:sz="6" w:space="0" w:color="auto"/>
            </w:tcBorders>
            <w:shd w:val="clear" w:color="auto" w:fill="auto"/>
            <w:vAlign w:val="center"/>
          </w:tcPr>
          <w:p w:rsidR="00D807C4" w:rsidRPr="000429E6" w:rsidRDefault="00A61681" w:rsidP="004671B5">
            <w:pPr>
              <w:pStyle w:val="Tabele"/>
              <w:widowControl w:val="0"/>
              <w:jc w:val="center"/>
              <w:rPr>
                <w:b/>
                <w:sz w:val="16"/>
                <w:szCs w:val="16"/>
              </w:rPr>
            </w:pPr>
            <w:r w:rsidRPr="000429E6">
              <w:rPr>
                <w:b/>
                <w:sz w:val="16"/>
                <w:szCs w:val="16"/>
              </w:rPr>
              <w:t>Shë</w:t>
            </w:r>
            <w:r w:rsidR="00D807C4" w:rsidRPr="000429E6">
              <w:rPr>
                <w:b/>
                <w:sz w:val="16"/>
                <w:szCs w:val="16"/>
              </w:rPr>
              <w:t>nime</w:t>
            </w:r>
          </w:p>
        </w:tc>
      </w:tr>
      <w:tr w:rsidR="00D807C4" w:rsidRPr="000429E6">
        <w:trPr>
          <w:trHeight w:val="27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xml:space="preserve">AVNI RUSTEM PEPA  </w:t>
            </w:r>
          </w:p>
        </w:tc>
        <w:tc>
          <w:tcPr>
            <w:tcW w:w="616" w:type="dxa"/>
            <w:tcBorders>
              <w:top w:val="nil"/>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212/14/1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125312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125312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DILAVER MEXHIT GJOKA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212/53/1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2940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1034880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1034880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DILAVER MEXHIT GJOKA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212/53/1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542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190784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190784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w:t>
            </w:r>
          </w:p>
        </w:tc>
        <w:tc>
          <w:tcPr>
            <w:tcW w:w="2542"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DILAVER MEXHIT GJOKA</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212/52/1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626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220352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220352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KOL BIB ZIRA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213/19/1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534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187968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187968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KOL BIB ZIRA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213/20/1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1109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390368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390368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PASHK BIB ZIRA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213/21/1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31680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31680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PASHK BIB ZIRA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213/22/1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2352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827904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827904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ASLLAN QAZIM MILLA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60/17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460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161920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161920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BESNIK ZIJA SULA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60/18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1250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440000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440000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ALEKSANDER MARK CACURRI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64/35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1384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487168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487168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GJOK NDUE PERSKURA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64/37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71104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71104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PRENG NDUE PERSKURA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64/11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408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143616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143616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GJOK NDUE PERSKURA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64/10</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1045</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367840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367840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PRENG GJERGJ LALAJ</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67/27</w:t>
            </w:r>
          </w:p>
        </w:tc>
        <w:tc>
          <w:tcPr>
            <w:tcW w:w="772"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193</w:t>
            </w:r>
          </w:p>
        </w:tc>
        <w:tc>
          <w:tcPr>
            <w:tcW w:w="828"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67936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67936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HANKE SHAQIR PORJA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67/28</w:t>
            </w:r>
          </w:p>
        </w:tc>
        <w:tc>
          <w:tcPr>
            <w:tcW w:w="772"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253</w:t>
            </w:r>
          </w:p>
        </w:tc>
        <w:tc>
          <w:tcPr>
            <w:tcW w:w="828"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89056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89056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VIKTOR ZEF MILLOSHI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67/14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2510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883520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883520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NIK ENGJELL MARKU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67/26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284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99968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99968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SHKELQIM BAJRAM NELAJ</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70/23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534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187968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187968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NDUE PASHK BIBA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70/27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70048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70048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NDUE PASHK BIBA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70/25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1820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640640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640640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ADEM BEQIR GOCI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76736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76736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KURT BEQIR GOCI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1320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464640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464640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5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RAMAZAN ALI GOCI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74/6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2490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876480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876480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SHPETIM ALI GOCI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74/11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1604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564608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564608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XHEVIT HIDER SALA</w:t>
            </w:r>
          </w:p>
        </w:tc>
        <w:tc>
          <w:tcPr>
            <w:tcW w:w="616"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86/7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2067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727584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727584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single" w:sz="4" w:space="0" w:color="auto"/>
              <w:left w:val="single" w:sz="4"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w:t>
            </w:r>
          </w:p>
        </w:tc>
        <w:tc>
          <w:tcPr>
            <w:tcW w:w="254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XHAFERR BEQIR GOCI</w:t>
            </w:r>
          </w:p>
        </w:tc>
        <w:tc>
          <w:tcPr>
            <w:tcW w:w="616"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71/14</w:t>
            </w:r>
          </w:p>
        </w:tc>
        <w:tc>
          <w:tcPr>
            <w:tcW w:w="77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1496</w:t>
            </w:r>
          </w:p>
        </w:tc>
        <w:tc>
          <w:tcPr>
            <w:tcW w:w="828"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526592</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526592</w:t>
            </w:r>
          </w:p>
        </w:tc>
        <w:tc>
          <w:tcPr>
            <w:tcW w:w="1800" w:type="dxa"/>
            <w:tcBorders>
              <w:top w:val="single" w:sz="4" w:space="0" w:color="auto"/>
              <w:left w:val="nil"/>
              <w:bottom w:val="single" w:sz="4" w:space="0" w:color="auto"/>
              <w:right w:val="single" w:sz="4"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28</w:t>
            </w:r>
          </w:p>
        </w:tc>
        <w:tc>
          <w:tcPr>
            <w:tcW w:w="254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SADRI HIDER SALA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86/10</w:t>
            </w:r>
          </w:p>
        </w:tc>
        <w:tc>
          <w:tcPr>
            <w:tcW w:w="77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1301</w:t>
            </w:r>
          </w:p>
        </w:tc>
        <w:tc>
          <w:tcPr>
            <w:tcW w:w="828"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457952</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457952</w:t>
            </w:r>
          </w:p>
        </w:tc>
        <w:tc>
          <w:tcPr>
            <w:tcW w:w="1800" w:type="dxa"/>
            <w:tcBorders>
              <w:top w:val="single" w:sz="4" w:space="0" w:color="auto"/>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SADRI HIDER SALA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86/8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750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264000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264000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SABRI BAKI SELA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87/4</w:t>
            </w:r>
          </w:p>
        </w:tc>
        <w:tc>
          <w:tcPr>
            <w:tcW w:w="772"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1706</w:t>
            </w:r>
          </w:p>
        </w:tc>
        <w:tc>
          <w:tcPr>
            <w:tcW w:w="828"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600512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600512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GJOK PAL JAKU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106656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106656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PRENG NDUE SHPANI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2018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710336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710336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PRENG NDUE SHPANI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1064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374528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374528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ISLAM ALI MAXHALAKU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40128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40128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ISLAM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76736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76736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BAFTJAR MAXHALAKU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1499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527648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527648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EDI LIRI XHEKA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92/16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4374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1539648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1539648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ZEF PREN BUÇA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483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170016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170016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KADRI MEHMET DEMA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108/9</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437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153824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153824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SALI HAJDAR DEMA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944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332288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332288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ZENEL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306944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306944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HASAN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108/23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1037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365024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365024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ISLAM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108/24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309408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309408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ALI 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108/25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776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273152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273152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108/26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324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114048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114048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REXHEP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233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82016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82016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VESEL 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39072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39072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63712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63712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ALI 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265</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93280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93280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ISLAM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94336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nil"/>
              <w:right w:val="nil"/>
            </w:tcBorders>
            <w:shd w:val="clear" w:color="auto" w:fill="auto"/>
            <w:noWrap/>
            <w:vAlign w:val="bottom"/>
          </w:tcPr>
          <w:p w:rsidR="00D807C4" w:rsidRPr="000429E6" w:rsidRDefault="00D807C4" w:rsidP="004671B5">
            <w:pPr>
              <w:pStyle w:val="Tabele"/>
              <w:widowControl w:val="0"/>
              <w:rPr>
                <w:sz w:val="16"/>
                <w:szCs w:val="16"/>
              </w:rPr>
            </w:pPr>
          </w:p>
        </w:tc>
        <w:tc>
          <w:tcPr>
            <w:tcW w:w="1080" w:type="dxa"/>
            <w:tcBorders>
              <w:top w:val="nil"/>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94336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HASAN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108/6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26752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26752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BAJRAM RAMAZAN DEMA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109/2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1955</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688160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688160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GJON NIKOLL REÇI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106/6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414</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344034</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344034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ESAT HAJDAR DEMA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106/4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91520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91520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GJON NIKOLL REÇI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105/8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2513</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2088303</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2088303</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TEF VELI GOCI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105/5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14432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14432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ALI VELI GOCI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105/4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36256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36256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MUHARREM ISUF LIKA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155/3</w:t>
            </w:r>
          </w:p>
        </w:tc>
        <w:tc>
          <w:tcPr>
            <w:tcW w:w="772"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687</w:t>
            </w:r>
          </w:p>
        </w:tc>
        <w:tc>
          <w:tcPr>
            <w:tcW w:w="828"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241824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241824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ALI HASAN POJANI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GJON BARDHOK BACUKU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553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194656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194656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61</w:t>
            </w:r>
          </w:p>
        </w:tc>
        <w:tc>
          <w:tcPr>
            <w:tcW w:w="2542"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LEK PAL BACUKU</w:t>
            </w:r>
          </w:p>
        </w:tc>
        <w:tc>
          <w:tcPr>
            <w:tcW w:w="616" w:type="dxa"/>
            <w:tcBorders>
              <w:top w:val="single" w:sz="4" w:space="0" w:color="auto"/>
              <w:left w:val="double" w:sz="6" w:space="0" w:color="auto"/>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423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148896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148896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LEK PAL  BACUKU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xml:space="preserve"> 155/8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280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98560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29085</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127645</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GJON BARDHOK BACUKU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155/9</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71104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163</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135453</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206557</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LEK PAL BACUKU</w:t>
            </w:r>
          </w:p>
        </w:tc>
        <w:tc>
          <w:tcPr>
            <w:tcW w:w="616"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155/11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497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174944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174944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195"/>
          <w:jc w:val="center"/>
        </w:trPr>
        <w:tc>
          <w:tcPr>
            <w:tcW w:w="533" w:type="dxa"/>
            <w:tcBorders>
              <w:top w:val="single" w:sz="4" w:space="0" w:color="auto"/>
              <w:left w:val="single" w:sz="4"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65</w:t>
            </w:r>
          </w:p>
        </w:tc>
        <w:tc>
          <w:tcPr>
            <w:tcW w:w="254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GJON BARDHOK BACUKU</w:t>
            </w:r>
          </w:p>
        </w:tc>
        <w:tc>
          <w:tcPr>
            <w:tcW w:w="616"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155/12</w:t>
            </w:r>
          </w:p>
        </w:tc>
        <w:tc>
          <w:tcPr>
            <w:tcW w:w="77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466</w:t>
            </w:r>
          </w:p>
        </w:tc>
        <w:tc>
          <w:tcPr>
            <w:tcW w:w="828"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164032</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164032</w:t>
            </w:r>
          </w:p>
        </w:tc>
        <w:tc>
          <w:tcPr>
            <w:tcW w:w="1800" w:type="dxa"/>
            <w:tcBorders>
              <w:top w:val="single" w:sz="4" w:space="0" w:color="auto"/>
              <w:left w:val="nil"/>
              <w:bottom w:val="single" w:sz="4" w:space="0" w:color="auto"/>
              <w:right w:val="single" w:sz="4"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66</w:t>
            </w:r>
          </w:p>
        </w:tc>
        <w:tc>
          <w:tcPr>
            <w:tcW w:w="254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ASLAM XHEMALI ALIU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158/68</w:t>
            </w:r>
          </w:p>
        </w:tc>
        <w:tc>
          <w:tcPr>
            <w:tcW w:w="772"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538</w:t>
            </w:r>
          </w:p>
        </w:tc>
        <w:tc>
          <w:tcPr>
            <w:tcW w:w="828"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189376</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single" w:sz="4" w:space="0" w:color="auto"/>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189376</w:t>
            </w:r>
          </w:p>
        </w:tc>
        <w:tc>
          <w:tcPr>
            <w:tcW w:w="1800" w:type="dxa"/>
            <w:tcBorders>
              <w:top w:val="single" w:sz="4" w:space="0" w:color="auto"/>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KUJTIM XHEMAL ALIU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2795</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983840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983840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ISLAM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961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338272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338272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HASAN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250976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250976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ZENEL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841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296032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296032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ALI 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158/49</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1003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353056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353056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IDRIZ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158/50</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775</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272800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272800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VESEL IDRIZ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158/51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570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200640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200640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REXHEP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158/52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3044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1071488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1071488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REXHEP ISLAM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158/54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758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266816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266816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VESEL IDRIZ HASANAJ</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158/55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73568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73568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19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ZENEL HASAN HASANI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158/63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56672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56672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PETRIT DED STOJANI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158/64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73</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1510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110230</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110230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HAJDAR MET MAXHALAKU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201/1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17248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17248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B.P BAKIE ADEM FERA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3248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1143296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1510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302000</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1445296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HYSANI DYL BICI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279</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98208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98208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ALFRED AQIF BASHA</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202/2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1734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610368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14958</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625326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ISHE AQIF JAURI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204/15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587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206624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206624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AHMET GANI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157/13</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66176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66176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HAMDI HAJDAR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157/11</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45</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15840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HAMDI HAJDAR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2031</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714912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714912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GANI LIMAN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xml:space="preserve"> 157/14</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3852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1355904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1355904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REXHEP GANI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157/15</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2080</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732160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166200</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898360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1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AHMET GANI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2322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817344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166200</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983544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25"/>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90</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GANI LIMAN ZANI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1792</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630784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166200</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796984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91</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RAMAZAN LIMAN ISMAKU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157/18</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325952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200</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166200</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492152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ISLAM XHEMAL ALIU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157/19</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3126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1100352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1100352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93</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ARTAN GJON BACUKU</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156/7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274</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96448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96448</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Proces regjistrimi</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94</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PJETER MARK PERKEQI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208/7</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866</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304832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304832</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95</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MARK KOL PERKEQI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216/19</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294624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294624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96</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MARTIN MARK PERKEQI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xml:space="preserve"> 216/20</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427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150304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150304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97</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ALEKSANDER PJETER PERKEQI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216/22</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417</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146784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146784</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98</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PRENG ZEF HANI</w:t>
            </w:r>
          </w:p>
        </w:tc>
        <w:tc>
          <w:tcPr>
            <w:tcW w:w="616" w:type="dxa"/>
            <w:tcBorders>
              <w:top w:val="single" w:sz="4" w:space="0" w:color="auto"/>
              <w:left w:val="nil"/>
              <w:bottom w:val="nil"/>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216/6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1878</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661056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661056</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240"/>
          <w:jc w:val="center"/>
        </w:trPr>
        <w:tc>
          <w:tcPr>
            <w:tcW w:w="533"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99</w:t>
            </w:r>
          </w:p>
        </w:tc>
        <w:tc>
          <w:tcPr>
            <w:tcW w:w="254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ALFRED PJETER GJEGJAJ</w:t>
            </w:r>
          </w:p>
        </w:tc>
        <w:tc>
          <w:tcPr>
            <w:tcW w:w="616" w:type="dxa"/>
            <w:tcBorders>
              <w:top w:val="single" w:sz="4" w:space="0" w:color="auto"/>
              <w:left w:val="nil"/>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1676</w:t>
            </w:r>
          </w:p>
        </w:tc>
        <w:tc>
          <w:tcPr>
            <w:tcW w:w="984"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216/16</w:t>
            </w:r>
          </w:p>
        </w:tc>
        <w:tc>
          <w:tcPr>
            <w:tcW w:w="772"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1053</w:t>
            </w:r>
          </w:p>
        </w:tc>
        <w:tc>
          <w:tcPr>
            <w:tcW w:w="828"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352</w:t>
            </w:r>
          </w:p>
        </w:tc>
        <w:tc>
          <w:tcPr>
            <w:tcW w:w="94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370656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924</w:t>
            </w:r>
          </w:p>
        </w:tc>
        <w:tc>
          <w:tcPr>
            <w:tcW w:w="900" w:type="dxa"/>
            <w:tcBorders>
              <w:top w:val="nil"/>
              <w:left w:val="nil"/>
              <w:bottom w:val="single" w:sz="4" w:space="0" w:color="auto"/>
              <w:right w:val="nil"/>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831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767844</w:t>
            </w:r>
          </w:p>
        </w:tc>
        <w:tc>
          <w:tcPr>
            <w:tcW w:w="1080" w:type="dxa"/>
            <w:tcBorders>
              <w:top w:val="nil"/>
              <w:left w:val="nil"/>
              <w:bottom w:val="single" w:sz="4"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1138500</w:t>
            </w:r>
          </w:p>
        </w:tc>
        <w:tc>
          <w:tcPr>
            <w:tcW w:w="1800" w:type="dxa"/>
            <w:tcBorders>
              <w:top w:val="nil"/>
              <w:left w:val="nil"/>
              <w:bottom w:val="single" w:sz="4" w:space="0" w:color="auto"/>
              <w:right w:val="double" w:sz="6" w:space="0" w:color="auto"/>
            </w:tcBorders>
            <w:shd w:val="clear" w:color="auto" w:fill="auto"/>
            <w:vAlign w:val="bottom"/>
          </w:tcPr>
          <w:p w:rsidR="00D807C4" w:rsidRPr="000429E6" w:rsidRDefault="00D807C4" w:rsidP="004671B5">
            <w:pPr>
              <w:pStyle w:val="Tabele"/>
              <w:widowControl w:val="0"/>
              <w:rPr>
                <w:sz w:val="16"/>
                <w:szCs w:val="16"/>
              </w:rPr>
            </w:pPr>
            <w:r w:rsidRPr="000429E6">
              <w:rPr>
                <w:sz w:val="16"/>
                <w:szCs w:val="16"/>
              </w:rPr>
              <w:t>Konfirmuar nga ZRPP</w:t>
            </w:r>
          </w:p>
        </w:tc>
      </w:tr>
      <w:tr w:rsidR="00D807C4" w:rsidRPr="000429E6">
        <w:trPr>
          <w:trHeight w:val="300"/>
          <w:jc w:val="center"/>
        </w:trPr>
        <w:tc>
          <w:tcPr>
            <w:tcW w:w="533" w:type="dxa"/>
            <w:tcBorders>
              <w:top w:val="double" w:sz="6" w:space="0" w:color="auto"/>
              <w:left w:val="double" w:sz="6" w:space="0" w:color="auto"/>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c>
          <w:tcPr>
            <w:tcW w:w="2542" w:type="dxa"/>
            <w:tcBorders>
              <w:top w:val="double" w:sz="6" w:space="0" w:color="auto"/>
              <w:left w:val="nil"/>
              <w:bottom w:val="double" w:sz="6" w:space="0" w:color="auto"/>
              <w:right w:val="nil"/>
            </w:tcBorders>
            <w:shd w:val="clear" w:color="auto" w:fill="auto"/>
            <w:noWrap/>
            <w:vAlign w:val="bottom"/>
          </w:tcPr>
          <w:p w:rsidR="00D807C4" w:rsidRPr="000429E6" w:rsidRDefault="00D807C4" w:rsidP="004671B5">
            <w:pPr>
              <w:pStyle w:val="Tabele"/>
              <w:widowControl w:val="0"/>
              <w:jc w:val="center"/>
              <w:rPr>
                <w:b/>
                <w:sz w:val="16"/>
                <w:szCs w:val="16"/>
              </w:rPr>
            </w:pPr>
            <w:r w:rsidRPr="000429E6">
              <w:rPr>
                <w:b/>
                <w:sz w:val="16"/>
                <w:szCs w:val="16"/>
              </w:rPr>
              <w:t>TOTALI</w:t>
            </w:r>
          </w:p>
        </w:tc>
        <w:tc>
          <w:tcPr>
            <w:tcW w:w="616" w:type="dxa"/>
            <w:tcBorders>
              <w:top w:val="nil"/>
              <w:left w:val="double" w:sz="6" w:space="0" w:color="auto"/>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jc w:val="center"/>
              <w:rPr>
                <w:b/>
                <w:sz w:val="16"/>
                <w:szCs w:val="16"/>
              </w:rPr>
            </w:pPr>
          </w:p>
        </w:tc>
        <w:tc>
          <w:tcPr>
            <w:tcW w:w="984" w:type="dxa"/>
            <w:tcBorders>
              <w:top w:val="double" w:sz="6" w:space="0" w:color="auto"/>
              <w:left w:val="nil"/>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jc w:val="center"/>
              <w:rPr>
                <w:b/>
                <w:sz w:val="16"/>
                <w:szCs w:val="16"/>
              </w:rPr>
            </w:pPr>
          </w:p>
        </w:tc>
        <w:tc>
          <w:tcPr>
            <w:tcW w:w="772" w:type="dxa"/>
            <w:tcBorders>
              <w:top w:val="double" w:sz="6" w:space="0" w:color="auto"/>
              <w:left w:val="nil"/>
              <w:bottom w:val="double" w:sz="6" w:space="0" w:color="auto"/>
              <w:right w:val="nil"/>
            </w:tcBorders>
            <w:shd w:val="clear" w:color="auto" w:fill="auto"/>
            <w:noWrap/>
            <w:vAlign w:val="bottom"/>
          </w:tcPr>
          <w:p w:rsidR="00D807C4" w:rsidRPr="000429E6" w:rsidRDefault="00D807C4" w:rsidP="004671B5">
            <w:pPr>
              <w:pStyle w:val="Tabele"/>
              <w:widowControl w:val="0"/>
              <w:jc w:val="center"/>
              <w:rPr>
                <w:b/>
                <w:sz w:val="16"/>
                <w:szCs w:val="16"/>
              </w:rPr>
            </w:pPr>
            <w:r w:rsidRPr="000429E6">
              <w:rPr>
                <w:b/>
                <w:sz w:val="16"/>
                <w:szCs w:val="16"/>
              </w:rPr>
              <w:t>94375</w:t>
            </w:r>
          </w:p>
        </w:tc>
        <w:tc>
          <w:tcPr>
            <w:tcW w:w="828" w:type="dxa"/>
            <w:tcBorders>
              <w:top w:val="double" w:sz="6" w:space="0" w:color="auto"/>
              <w:left w:val="double" w:sz="6" w:space="0" w:color="auto"/>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jc w:val="center"/>
              <w:rPr>
                <w:b/>
                <w:sz w:val="16"/>
                <w:szCs w:val="16"/>
              </w:rPr>
            </w:pPr>
          </w:p>
        </w:tc>
        <w:tc>
          <w:tcPr>
            <w:tcW w:w="940" w:type="dxa"/>
            <w:tcBorders>
              <w:top w:val="double" w:sz="6" w:space="0" w:color="auto"/>
              <w:left w:val="nil"/>
              <w:bottom w:val="double" w:sz="6" w:space="0" w:color="auto"/>
              <w:right w:val="nil"/>
            </w:tcBorders>
            <w:shd w:val="clear" w:color="auto" w:fill="auto"/>
            <w:noWrap/>
            <w:vAlign w:val="bottom"/>
          </w:tcPr>
          <w:p w:rsidR="00D807C4" w:rsidRPr="000429E6" w:rsidRDefault="00D807C4" w:rsidP="004671B5">
            <w:pPr>
              <w:pStyle w:val="Tabele"/>
              <w:widowControl w:val="0"/>
              <w:jc w:val="center"/>
              <w:rPr>
                <w:b/>
                <w:sz w:val="16"/>
                <w:szCs w:val="16"/>
              </w:rPr>
            </w:pPr>
            <w:r w:rsidRPr="000429E6">
              <w:rPr>
                <w:b/>
                <w:sz w:val="16"/>
                <w:szCs w:val="16"/>
              </w:rPr>
              <w:t>33220000</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jc w:val="center"/>
              <w:rPr>
                <w:b/>
                <w:sz w:val="16"/>
                <w:szCs w:val="16"/>
              </w:rPr>
            </w:pPr>
            <w:r w:rsidRPr="000429E6">
              <w:rPr>
                <w:b/>
                <w:sz w:val="16"/>
                <w:szCs w:val="16"/>
              </w:rPr>
              <w:t>5140</w:t>
            </w:r>
          </w:p>
        </w:tc>
        <w:tc>
          <w:tcPr>
            <w:tcW w:w="900" w:type="dxa"/>
            <w:tcBorders>
              <w:top w:val="double" w:sz="6" w:space="0" w:color="auto"/>
              <w:left w:val="nil"/>
              <w:bottom w:val="double" w:sz="6" w:space="0" w:color="auto"/>
              <w:right w:val="nil"/>
            </w:tcBorders>
            <w:shd w:val="clear" w:color="auto" w:fill="auto"/>
            <w:noWrap/>
            <w:vAlign w:val="bottom"/>
          </w:tcPr>
          <w:p w:rsidR="00D807C4" w:rsidRPr="000429E6" w:rsidRDefault="00D807C4" w:rsidP="004671B5">
            <w:pPr>
              <w:pStyle w:val="Tabele"/>
              <w:widowControl w:val="0"/>
              <w:jc w:val="center"/>
              <w:rPr>
                <w:b/>
                <w:sz w:val="16"/>
                <w:szCs w:val="16"/>
              </w:rPr>
            </w:pPr>
          </w:p>
        </w:tc>
        <w:tc>
          <w:tcPr>
            <w:tcW w:w="10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jc w:val="center"/>
              <w:rPr>
                <w:b/>
                <w:sz w:val="16"/>
                <w:szCs w:val="16"/>
              </w:rPr>
            </w:pPr>
            <w:r w:rsidRPr="000429E6">
              <w:rPr>
                <w:b/>
                <w:sz w:val="16"/>
                <w:szCs w:val="16"/>
              </w:rPr>
              <w:t>4456707</w:t>
            </w:r>
          </w:p>
        </w:tc>
        <w:tc>
          <w:tcPr>
            <w:tcW w:w="1080" w:type="dxa"/>
            <w:tcBorders>
              <w:top w:val="double" w:sz="6" w:space="0" w:color="auto"/>
              <w:left w:val="nil"/>
              <w:bottom w:val="double" w:sz="6" w:space="0" w:color="auto"/>
              <w:right w:val="double" w:sz="6" w:space="0" w:color="auto"/>
            </w:tcBorders>
            <w:shd w:val="clear" w:color="auto" w:fill="auto"/>
            <w:noWrap/>
            <w:vAlign w:val="bottom"/>
          </w:tcPr>
          <w:p w:rsidR="00D807C4" w:rsidRPr="000429E6" w:rsidRDefault="00126600" w:rsidP="004671B5">
            <w:pPr>
              <w:pStyle w:val="Tabele"/>
              <w:widowControl w:val="0"/>
              <w:jc w:val="center"/>
              <w:rPr>
                <w:b/>
                <w:sz w:val="16"/>
                <w:szCs w:val="16"/>
              </w:rPr>
            </w:pPr>
            <w:r w:rsidRPr="000429E6">
              <w:rPr>
                <w:b/>
                <w:sz w:val="16"/>
                <w:szCs w:val="16"/>
              </w:rPr>
              <w:t>37676707</w:t>
            </w:r>
          </w:p>
        </w:tc>
        <w:tc>
          <w:tcPr>
            <w:tcW w:w="1800" w:type="dxa"/>
            <w:tcBorders>
              <w:top w:val="double" w:sz="6" w:space="0" w:color="auto"/>
              <w:left w:val="nil"/>
              <w:bottom w:val="double" w:sz="6" w:space="0" w:color="auto"/>
              <w:right w:val="double" w:sz="6" w:space="0" w:color="auto"/>
            </w:tcBorders>
            <w:shd w:val="clear" w:color="auto" w:fill="auto"/>
            <w:noWrap/>
            <w:vAlign w:val="bottom"/>
          </w:tcPr>
          <w:p w:rsidR="00D807C4" w:rsidRPr="000429E6" w:rsidRDefault="00D807C4" w:rsidP="004671B5">
            <w:pPr>
              <w:pStyle w:val="Tabele"/>
              <w:widowControl w:val="0"/>
              <w:rPr>
                <w:sz w:val="16"/>
                <w:szCs w:val="16"/>
              </w:rPr>
            </w:pPr>
            <w:r w:rsidRPr="000429E6">
              <w:rPr>
                <w:sz w:val="16"/>
                <w:szCs w:val="16"/>
              </w:rPr>
              <w:t> </w:t>
            </w:r>
          </w:p>
        </w:tc>
      </w:tr>
    </w:tbl>
    <w:p w:rsidR="00196FA5" w:rsidRDefault="00196FA5" w:rsidP="004671B5">
      <w:pPr>
        <w:pStyle w:val="Paragrafi"/>
        <w:rPr>
          <w:sz w:val="16"/>
          <w:szCs w:val="16"/>
        </w:rPr>
      </w:pPr>
      <w:r w:rsidRPr="00BB7E1F">
        <w:rPr>
          <w:sz w:val="16"/>
          <w:szCs w:val="16"/>
        </w:rPr>
        <w:t>REPUBLIKA E SHQIP</w:t>
      </w:r>
      <w:r>
        <w:rPr>
          <w:sz w:val="16"/>
          <w:szCs w:val="16"/>
        </w:rPr>
        <w:t>Ë</w:t>
      </w:r>
      <w:r w:rsidRPr="00BB7E1F">
        <w:rPr>
          <w:sz w:val="16"/>
          <w:szCs w:val="16"/>
        </w:rPr>
        <w:t>RIS</w:t>
      </w:r>
      <w:r>
        <w:rPr>
          <w:sz w:val="16"/>
          <w:szCs w:val="16"/>
        </w:rPr>
        <w:t>Ë</w:t>
      </w:r>
    </w:p>
    <w:p w:rsidR="00196FA5" w:rsidRDefault="00196FA5" w:rsidP="004671B5">
      <w:pPr>
        <w:pStyle w:val="Paragrafi"/>
        <w:rPr>
          <w:sz w:val="16"/>
          <w:szCs w:val="16"/>
        </w:rPr>
      </w:pPr>
      <w:r>
        <w:rPr>
          <w:sz w:val="16"/>
          <w:szCs w:val="16"/>
        </w:rPr>
        <w:t xml:space="preserve">MINISTRIA </w:t>
      </w:r>
      <w:smartTag w:uri="urn:schemas-microsoft-com:office:smarttags" w:element="place">
        <w:r>
          <w:rPr>
            <w:sz w:val="16"/>
            <w:szCs w:val="16"/>
          </w:rPr>
          <w:t>E PUNËVE</w:t>
        </w:r>
      </w:smartTag>
      <w:r>
        <w:rPr>
          <w:sz w:val="16"/>
          <w:szCs w:val="16"/>
        </w:rPr>
        <w:t xml:space="preserve"> PUBLIKE</w:t>
      </w:r>
      <w:r w:rsidR="00E75374">
        <w:rPr>
          <w:sz w:val="16"/>
          <w:szCs w:val="16"/>
        </w:rPr>
        <w:t>,</w:t>
      </w:r>
      <w:r>
        <w:rPr>
          <w:sz w:val="16"/>
          <w:szCs w:val="16"/>
        </w:rPr>
        <w:t xml:space="preserve"> TRANSPORTIT DHE TELEKOMUNIKACIONIT</w:t>
      </w:r>
    </w:p>
    <w:p w:rsidR="00196FA5" w:rsidRDefault="00196FA5" w:rsidP="004671B5">
      <w:pPr>
        <w:pStyle w:val="Paragrafi"/>
        <w:rPr>
          <w:sz w:val="16"/>
          <w:szCs w:val="16"/>
        </w:rPr>
      </w:pPr>
      <w:r>
        <w:rPr>
          <w:sz w:val="16"/>
          <w:szCs w:val="16"/>
        </w:rPr>
        <w:t>DREJTORIA E PËRGJITHSHME E RRUGËVE</w:t>
      </w:r>
    </w:p>
    <w:p w:rsidR="00196FA5" w:rsidRDefault="00196FA5" w:rsidP="004671B5">
      <w:pPr>
        <w:pStyle w:val="Paragrafi"/>
        <w:rPr>
          <w:sz w:val="16"/>
          <w:szCs w:val="16"/>
        </w:rPr>
      </w:pPr>
      <w:r>
        <w:rPr>
          <w:sz w:val="16"/>
          <w:szCs w:val="16"/>
        </w:rPr>
        <w:t xml:space="preserve">SEKTORI I SHPRONËSIMEVE </w:t>
      </w:r>
    </w:p>
    <w:p w:rsidR="00196FA5" w:rsidRDefault="00196FA5" w:rsidP="004671B5">
      <w:pPr>
        <w:pStyle w:val="Paragrafi"/>
        <w:rPr>
          <w:sz w:val="16"/>
          <w:szCs w:val="16"/>
        </w:rPr>
      </w:pPr>
    </w:p>
    <w:p w:rsidR="00196FA5" w:rsidRDefault="00196FA5" w:rsidP="004671B5">
      <w:pPr>
        <w:pStyle w:val="Paragrafi"/>
        <w:jc w:val="center"/>
        <w:rPr>
          <w:sz w:val="16"/>
          <w:szCs w:val="16"/>
        </w:rPr>
      </w:pPr>
      <w:r>
        <w:rPr>
          <w:sz w:val="16"/>
          <w:szCs w:val="16"/>
        </w:rPr>
        <w:t>LISTA E PRONARËVE QË SHPRONËSOHEN PËR EFEKT TË NDËRTIMIT TË</w:t>
      </w:r>
    </w:p>
    <w:p w:rsidR="00196FA5" w:rsidRDefault="00196FA5" w:rsidP="004671B5">
      <w:pPr>
        <w:pStyle w:val="Paragrafi"/>
        <w:jc w:val="center"/>
        <w:rPr>
          <w:sz w:val="16"/>
          <w:szCs w:val="16"/>
        </w:rPr>
      </w:pPr>
      <w:r>
        <w:rPr>
          <w:sz w:val="16"/>
          <w:szCs w:val="16"/>
        </w:rPr>
        <w:t>AUTOSTRADËS “THUMANË-MILOT”</w:t>
      </w:r>
    </w:p>
    <w:p w:rsidR="00196FA5" w:rsidRDefault="00196FA5" w:rsidP="004671B5">
      <w:pPr>
        <w:pStyle w:val="Paragrafi"/>
        <w:rPr>
          <w:sz w:val="16"/>
          <w:szCs w:val="16"/>
        </w:rPr>
      </w:pPr>
      <w:r w:rsidRPr="002E0254">
        <w:rPr>
          <w:sz w:val="16"/>
          <w:szCs w:val="16"/>
        </w:rPr>
        <w:t>Qarku: LEZH</w:t>
      </w:r>
      <w:r>
        <w:rPr>
          <w:sz w:val="16"/>
          <w:szCs w:val="16"/>
        </w:rPr>
        <w:t>Ë</w:t>
      </w:r>
    </w:p>
    <w:p w:rsidR="00196FA5" w:rsidRDefault="00196FA5" w:rsidP="004671B5">
      <w:pPr>
        <w:pStyle w:val="Paragrafi"/>
        <w:rPr>
          <w:sz w:val="16"/>
          <w:szCs w:val="16"/>
        </w:rPr>
      </w:pPr>
      <w:r>
        <w:rPr>
          <w:sz w:val="16"/>
          <w:szCs w:val="16"/>
        </w:rPr>
        <w:t>Fshati: Gjorem</w:t>
      </w:r>
    </w:p>
    <w:p w:rsidR="00196FA5" w:rsidRDefault="00196FA5" w:rsidP="004671B5">
      <w:pPr>
        <w:pStyle w:val="Paragrafi"/>
        <w:rPr>
          <w:sz w:val="16"/>
          <w:szCs w:val="16"/>
        </w:rPr>
      </w:pPr>
    </w:p>
    <w:tbl>
      <w:tblPr>
        <w:tblW w:w="11465" w:type="dxa"/>
        <w:jc w:val="center"/>
        <w:tblLook w:val="0000" w:firstRow="0" w:lastRow="0" w:firstColumn="0" w:lastColumn="0" w:noHBand="0" w:noVBand="0"/>
      </w:tblPr>
      <w:tblGrid>
        <w:gridCol w:w="456"/>
        <w:gridCol w:w="2560"/>
        <w:gridCol w:w="580"/>
        <w:gridCol w:w="840"/>
        <w:gridCol w:w="616"/>
        <w:gridCol w:w="685"/>
        <w:gridCol w:w="962"/>
        <w:gridCol w:w="720"/>
        <w:gridCol w:w="685"/>
        <w:gridCol w:w="820"/>
        <w:gridCol w:w="854"/>
        <w:gridCol w:w="1780"/>
      </w:tblGrid>
      <w:tr w:rsidR="00196FA5" w:rsidRPr="000429E6">
        <w:trPr>
          <w:trHeight w:val="315"/>
          <w:jc w:val="center"/>
        </w:trPr>
        <w:tc>
          <w:tcPr>
            <w:tcW w:w="456" w:type="dxa"/>
            <w:tcBorders>
              <w:top w:val="double" w:sz="6" w:space="0" w:color="auto"/>
              <w:left w:val="double" w:sz="6" w:space="0" w:color="auto"/>
              <w:bottom w:val="nil"/>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Nr.</w:t>
            </w:r>
          </w:p>
        </w:tc>
        <w:tc>
          <w:tcPr>
            <w:tcW w:w="2560" w:type="dxa"/>
            <w:tcBorders>
              <w:top w:val="double" w:sz="6" w:space="0" w:color="auto"/>
              <w:left w:val="nil"/>
              <w:bottom w:val="double" w:sz="6" w:space="0" w:color="auto"/>
              <w:right w:val="nil"/>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Pronari</w:t>
            </w:r>
          </w:p>
        </w:tc>
        <w:tc>
          <w:tcPr>
            <w:tcW w:w="580" w:type="dxa"/>
            <w:tcBorders>
              <w:top w:val="double" w:sz="6" w:space="0" w:color="auto"/>
              <w:left w:val="double" w:sz="6" w:space="0" w:color="auto"/>
              <w:bottom w:val="nil"/>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p>
        </w:tc>
        <w:tc>
          <w:tcPr>
            <w:tcW w:w="840" w:type="dxa"/>
            <w:tcBorders>
              <w:top w:val="double" w:sz="6" w:space="0" w:color="auto"/>
              <w:left w:val="nil"/>
              <w:bottom w:val="nil"/>
              <w:right w:val="nil"/>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Nr.</w:t>
            </w:r>
          </w:p>
        </w:tc>
        <w:tc>
          <w:tcPr>
            <w:tcW w:w="2239" w:type="dxa"/>
            <w:gridSpan w:val="3"/>
            <w:tcBorders>
              <w:top w:val="double" w:sz="6" w:space="0" w:color="auto"/>
              <w:left w:val="double" w:sz="6" w:space="0" w:color="auto"/>
              <w:bottom w:val="double" w:sz="6" w:space="0" w:color="auto"/>
              <w:right w:val="nil"/>
            </w:tcBorders>
            <w:shd w:val="clear" w:color="auto" w:fill="auto"/>
            <w:noWrap/>
            <w:vAlign w:val="center"/>
          </w:tcPr>
          <w:p w:rsidR="00196FA5" w:rsidRPr="000429E6" w:rsidRDefault="004A3832" w:rsidP="004671B5">
            <w:pPr>
              <w:pStyle w:val="Tabele"/>
              <w:widowControl w:val="0"/>
              <w:jc w:val="center"/>
              <w:rPr>
                <w:b/>
                <w:sz w:val="16"/>
                <w:szCs w:val="16"/>
              </w:rPr>
            </w:pPr>
            <w:r w:rsidRPr="000429E6">
              <w:rPr>
                <w:b/>
                <w:sz w:val="16"/>
                <w:szCs w:val="16"/>
              </w:rPr>
              <w:t>Arë</w:t>
            </w:r>
          </w:p>
        </w:tc>
        <w:tc>
          <w:tcPr>
            <w:tcW w:w="2201"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196FA5" w:rsidRPr="000429E6" w:rsidRDefault="00196FA5" w:rsidP="004671B5">
            <w:pPr>
              <w:pStyle w:val="Tabele"/>
              <w:widowControl w:val="0"/>
              <w:jc w:val="center"/>
              <w:rPr>
                <w:b/>
                <w:sz w:val="16"/>
                <w:szCs w:val="16"/>
              </w:rPr>
            </w:pPr>
            <w:r w:rsidRPr="000429E6">
              <w:rPr>
                <w:b/>
                <w:sz w:val="16"/>
                <w:szCs w:val="16"/>
              </w:rPr>
              <w:t>Truall</w:t>
            </w:r>
          </w:p>
        </w:tc>
        <w:tc>
          <w:tcPr>
            <w:tcW w:w="776" w:type="dxa"/>
            <w:tcBorders>
              <w:top w:val="double" w:sz="6" w:space="0" w:color="auto"/>
              <w:left w:val="nil"/>
              <w:bottom w:val="nil"/>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Vlera</w:t>
            </w:r>
          </w:p>
        </w:tc>
        <w:tc>
          <w:tcPr>
            <w:tcW w:w="1780" w:type="dxa"/>
            <w:tcBorders>
              <w:top w:val="double" w:sz="6" w:space="0" w:color="auto"/>
              <w:left w:val="nil"/>
              <w:bottom w:val="nil"/>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p>
        </w:tc>
      </w:tr>
      <w:tr w:rsidR="00196FA5" w:rsidRPr="000429E6">
        <w:trPr>
          <w:trHeight w:val="450"/>
          <w:jc w:val="center"/>
        </w:trPr>
        <w:tc>
          <w:tcPr>
            <w:tcW w:w="456" w:type="dxa"/>
            <w:tcBorders>
              <w:top w:val="nil"/>
              <w:left w:val="double" w:sz="6" w:space="0" w:color="auto"/>
              <w:bottom w:val="double" w:sz="6" w:space="0" w:color="auto"/>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p>
        </w:tc>
        <w:tc>
          <w:tcPr>
            <w:tcW w:w="2560" w:type="dxa"/>
            <w:tcBorders>
              <w:top w:val="nil"/>
              <w:left w:val="nil"/>
              <w:bottom w:val="double" w:sz="6" w:space="0" w:color="auto"/>
              <w:right w:val="nil"/>
            </w:tcBorders>
            <w:shd w:val="clear" w:color="auto" w:fill="auto"/>
            <w:noWrap/>
            <w:vAlign w:val="center"/>
          </w:tcPr>
          <w:p w:rsidR="00196FA5" w:rsidRPr="000429E6" w:rsidRDefault="004A3832" w:rsidP="004671B5">
            <w:pPr>
              <w:pStyle w:val="Tabele"/>
              <w:widowControl w:val="0"/>
              <w:jc w:val="center"/>
              <w:rPr>
                <w:b/>
                <w:sz w:val="16"/>
                <w:szCs w:val="16"/>
              </w:rPr>
            </w:pPr>
            <w:r w:rsidRPr="000429E6">
              <w:rPr>
                <w:b/>
                <w:sz w:val="16"/>
                <w:szCs w:val="16"/>
              </w:rPr>
              <w:t>Emri Atë</w:t>
            </w:r>
            <w:r w:rsidR="00196FA5" w:rsidRPr="000429E6">
              <w:rPr>
                <w:b/>
                <w:sz w:val="16"/>
                <w:szCs w:val="16"/>
              </w:rPr>
              <w:t>sia Mbiemri</w:t>
            </w:r>
          </w:p>
        </w:tc>
        <w:tc>
          <w:tcPr>
            <w:tcW w:w="580" w:type="dxa"/>
            <w:tcBorders>
              <w:top w:val="nil"/>
              <w:left w:val="double" w:sz="6" w:space="0" w:color="auto"/>
              <w:bottom w:val="double" w:sz="6" w:space="0" w:color="auto"/>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ZK</w:t>
            </w:r>
          </w:p>
        </w:tc>
        <w:tc>
          <w:tcPr>
            <w:tcW w:w="840" w:type="dxa"/>
            <w:tcBorders>
              <w:top w:val="nil"/>
              <w:left w:val="nil"/>
              <w:bottom w:val="double" w:sz="6" w:space="0" w:color="auto"/>
              <w:right w:val="nil"/>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Pas.</w:t>
            </w:r>
          </w:p>
        </w:tc>
        <w:tc>
          <w:tcPr>
            <w:tcW w:w="616" w:type="dxa"/>
            <w:tcBorders>
              <w:top w:val="nil"/>
              <w:left w:val="double" w:sz="6" w:space="0" w:color="auto"/>
              <w:bottom w:val="double" w:sz="6" w:space="0" w:color="auto"/>
              <w:right w:val="double" w:sz="6" w:space="0" w:color="auto"/>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661" w:type="dxa"/>
            <w:tcBorders>
              <w:top w:val="nil"/>
              <w:left w:val="nil"/>
              <w:bottom w:val="double" w:sz="6" w:space="0" w:color="auto"/>
              <w:right w:val="double" w:sz="6" w:space="0" w:color="auto"/>
            </w:tcBorders>
            <w:shd w:val="clear" w:color="auto" w:fill="auto"/>
            <w:vAlign w:val="center"/>
          </w:tcPr>
          <w:p w:rsidR="00196FA5" w:rsidRPr="000429E6" w:rsidRDefault="004A3832" w:rsidP="004671B5">
            <w:pPr>
              <w:pStyle w:val="Tabele"/>
              <w:widowControl w:val="0"/>
              <w:jc w:val="center"/>
              <w:rPr>
                <w:b/>
                <w:sz w:val="16"/>
                <w:szCs w:val="16"/>
              </w:rPr>
            </w:pPr>
            <w:r w:rsidRPr="000429E6">
              <w:rPr>
                <w:b/>
                <w:sz w:val="16"/>
                <w:szCs w:val="16"/>
              </w:rPr>
              <w:t>Ç</w:t>
            </w:r>
            <w:r w:rsidR="00196FA5" w:rsidRPr="000429E6">
              <w:rPr>
                <w:b/>
                <w:sz w:val="16"/>
                <w:szCs w:val="16"/>
              </w:rPr>
              <w:t>mimi m</w:t>
            </w:r>
            <w:r w:rsidR="00196FA5" w:rsidRPr="000429E6">
              <w:rPr>
                <w:b/>
                <w:sz w:val="16"/>
                <w:szCs w:val="16"/>
                <w:vertAlign w:val="superscript"/>
              </w:rPr>
              <w:t>2</w:t>
            </w:r>
          </w:p>
        </w:tc>
        <w:tc>
          <w:tcPr>
            <w:tcW w:w="962" w:type="dxa"/>
            <w:tcBorders>
              <w:top w:val="nil"/>
              <w:left w:val="nil"/>
              <w:bottom w:val="double" w:sz="6" w:space="0" w:color="auto"/>
              <w:right w:val="double" w:sz="6" w:space="0" w:color="auto"/>
            </w:tcBorders>
            <w:shd w:val="clear" w:color="auto" w:fill="auto"/>
            <w:vAlign w:val="center"/>
          </w:tcPr>
          <w:p w:rsidR="00196FA5" w:rsidRPr="000429E6" w:rsidRDefault="004A3832" w:rsidP="004671B5">
            <w:pPr>
              <w:pStyle w:val="Tabele"/>
              <w:widowControl w:val="0"/>
              <w:jc w:val="center"/>
              <w:rPr>
                <w:b/>
                <w:sz w:val="16"/>
                <w:szCs w:val="16"/>
              </w:rPr>
            </w:pPr>
            <w:r w:rsidRPr="000429E6">
              <w:rPr>
                <w:b/>
                <w:sz w:val="16"/>
                <w:szCs w:val="16"/>
              </w:rPr>
              <w:t>Vlera në lekë</w:t>
            </w:r>
          </w:p>
        </w:tc>
        <w:tc>
          <w:tcPr>
            <w:tcW w:w="720" w:type="dxa"/>
            <w:tcBorders>
              <w:top w:val="nil"/>
              <w:left w:val="nil"/>
              <w:bottom w:val="double" w:sz="6" w:space="0" w:color="auto"/>
              <w:right w:val="nil"/>
            </w:tcBorders>
            <w:shd w:val="clear" w:color="auto" w:fill="auto"/>
            <w:vAlign w:val="center"/>
          </w:tcPr>
          <w:p w:rsidR="00196FA5" w:rsidRPr="000429E6" w:rsidRDefault="00196FA5"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661" w:type="dxa"/>
            <w:tcBorders>
              <w:top w:val="nil"/>
              <w:left w:val="double" w:sz="6" w:space="0" w:color="auto"/>
              <w:bottom w:val="double" w:sz="6" w:space="0" w:color="auto"/>
              <w:right w:val="double" w:sz="6" w:space="0" w:color="auto"/>
            </w:tcBorders>
            <w:shd w:val="clear" w:color="auto" w:fill="auto"/>
            <w:vAlign w:val="center"/>
          </w:tcPr>
          <w:p w:rsidR="00196FA5" w:rsidRPr="000429E6" w:rsidRDefault="004A3832" w:rsidP="004671B5">
            <w:pPr>
              <w:pStyle w:val="Tabele"/>
              <w:widowControl w:val="0"/>
              <w:jc w:val="center"/>
              <w:rPr>
                <w:b/>
                <w:sz w:val="16"/>
                <w:szCs w:val="16"/>
              </w:rPr>
            </w:pPr>
            <w:r w:rsidRPr="000429E6">
              <w:rPr>
                <w:b/>
                <w:sz w:val="16"/>
                <w:szCs w:val="16"/>
              </w:rPr>
              <w:t>Ç</w:t>
            </w:r>
            <w:r w:rsidR="00196FA5" w:rsidRPr="000429E6">
              <w:rPr>
                <w:b/>
                <w:sz w:val="16"/>
                <w:szCs w:val="16"/>
              </w:rPr>
              <w:t>mimi m</w:t>
            </w:r>
            <w:r w:rsidR="00196FA5" w:rsidRPr="000429E6">
              <w:rPr>
                <w:b/>
                <w:sz w:val="16"/>
                <w:szCs w:val="16"/>
                <w:vertAlign w:val="superscript"/>
              </w:rPr>
              <w:t>2</w:t>
            </w:r>
          </w:p>
        </w:tc>
        <w:tc>
          <w:tcPr>
            <w:tcW w:w="820" w:type="dxa"/>
            <w:tcBorders>
              <w:top w:val="nil"/>
              <w:left w:val="nil"/>
              <w:bottom w:val="double" w:sz="6" w:space="0" w:color="auto"/>
              <w:right w:val="double" w:sz="6" w:space="0" w:color="auto"/>
            </w:tcBorders>
            <w:shd w:val="clear" w:color="auto" w:fill="auto"/>
            <w:vAlign w:val="center"/>
          </w:tcPr>
          <w:p w:rsidR="00196FA5" w:rsidRPr="000429E6" w:rsidRDefault="004A3832" w:rsidP="004671B5">
            <w:pPr>
              <w:pStyle w:val="Tabele"/>
              <w:widowControl w:val="0"/>
              <w:jc w:val="center"/>
              <w:rPr>
                <w:b/>
                <w:sz w:val="16"/>
                <w:szCs w:val="16"/>
              </w:rPr>
            </w:pPr>
            <w:r w:rsidRPr="000429E6">
              <w:rPr>
                <w:b/>
                <w:sz w:val="16"/>
                <w:szCs w:val="16"/>
              </w:rPr>
              <w:t>Vlera në lekë</w:t>
            </w:r>
          </w:p>
        </w:tc>
        <w:tc>
          <w:tcPr>
            <w:tcW w:w="776" w:type="dxa"/>
            <w:tcBorders>
              <w:top w:val="nil"/>
              <w:left w:val="nil"/>
              <w:bottom w:val="double" w:sz="6" w:space="0" w:color="auto"/>
              <w:right w:val="double" w:sz="6" w:space="0" w:color="auto"/>
            </w:tcBorders>
            <w:shd w:val="clear" w:color="auto" w:fill="auto"/>
            <w:vAlign w:val="center"/>
          </w:tcPr>
          <w:p w:rsidR="00196FA5" w:rsidRPr="000429E6" w:rsidRDefault="00E75374" w:rsidP="004671B5">
            <w:pPr>
              <w:pStyle w:val="Tabele"/>
              <w:widowControl w:val="0"/>
              <w:jc w:val="center"/>
              <w:rPr>
                <w:b/>
                <w:sz w:val="16"/>
                <w:szCs w:val="16"/>
              </w:rPr>
            </w:pPr>
            <w:r w:rsidRPr="000429E6">
              <w:rPr>
                <w:b/>
                <w:sz w:val="16"/>
                <w:szCs w:val="16"/>
              </w:rPr>
              <w:t>totale l</w:t>
            </w:r>
            <w:r w:rsidR="004A3832" w:rsidRPr="000429E6">
              <w:rPr>
                <w:b/>
                <w:sz w:val="16"/>
                <w:szCs w:val="16"/>
              </w:rPr>
              <w:t>ekë</w:t>
            </w:r>
          </w:p>
        </w:tc>
        <w:tc>
          <w:tcPr>
            <w:tcW w:w="1780" w:type="dxa"/>
            <w:tcBorders>
              <w:top w:val="nil"/>
              <w:left w:val="nil"/>
              <w:bottom w:val="double" w:sz="6" w:space="0" w:color="auto"/>
              <w:right w:val="double" w:sz="6" w:space="0" w:color="auto"/>
            </w:tcBorders>
            <w:shd w:val="clear" w:color="auto" w:fill="auto"/>
            <w:vAlign w:val="center"/>
          </w:tcPr>
          <w:p w:rsidR="00196FA5" w:rsidRPr="000429E6" w:rsidRDefault="004A3832" w:rsidP="004671B5">
            <w:pPr>
              <w:pStyle w:val="Tabele"/>
              <w:widowControl w:val="0"/>
              <w:jc w:val="center"/>
              <w:rPr>
                <w:b/>
                <w:sz w:val="16"/>
                <w:szCs w:val="16"/>
              </w:rPr>
            </w:pPr>
            <w:r w:rsidRPr="000429E6">
              <w:rPr>
                <w:b/>
                <w:sz w:val="16"/>
                <w:szCs w:val="16"/>
              </w:rPr>
              <w:t>Shë</w:t>
            </w:r>
            <w:r w:rsidR="00196FA5" w:rsidRPr="000429E6">
              <w:rPr>
                <w:b/>
                <w:sz w:val="16"/>
                <w:szCs w:val="16"/>
              </w:rPr>
              <w:t>nime</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DILE LAZER GJONI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1387</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495159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495159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DILE LAZER GJONI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305</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108885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108885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KOL SIMON STOJANI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596</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212772</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212772</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KOL SIMON STOJANI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117</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41769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41769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KOL SIMON STOJANI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590</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210630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210630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KOL SIMON STOJANI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121</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43197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43197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ZEF PASHK LLESHI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46/15/2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639</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228123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228123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PRENE KOL TARAZHI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155</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55335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55335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xml:space="preserve">MARK PJETER GJOKA  </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46/22/1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1299</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463743</w:t>
            </w:r>
          </w:p>
        </w:tc>
        <w:tc>
          <w:tcPr>
            <w:tcW w:w="7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463743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MARK PJETER GJOKA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46/21/1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150</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53550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53550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DRITAN FRAN BROZI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391</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139587</w:t>
            </w:r>
          </w:p>
        </w:tc>
        <w:tc>
          <w:tcPr>
            <w:tcW w:w="720" w:type="dxa"/>
            <w:tcBorders>
              <w:top w:val="nil"/>
              <w:left w:val="nil"/>
              <w:bottom w:val="nil"/>
              <w:right w:val="nil"/>
            </w:tcBorders>
            <w:shd w:val="clear" w:color="auto" w:fill="auto"/>
            <w:noWrap/>
            <w:vAlign w:val="bottom"/>
          </w:tcPr>
          <w:p w:rsidR="00196FA5" w:rsidRPr="000429E6" w:rsidRDefault="00196FA5" w:rsidP="004671B5">
            <w:pPr>
              <w:pStyle w:val="Tabele"/>
              <w:widowControl w:val="0"/>
              <w:rPr>
                <w:sz w:val="16"/>
                <w:szCs w:val="16"/>
              </w:rPr>
            </w:pP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139587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TONIN MARTIN PREKA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46/13/1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218</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77826</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77826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TONIN MARTIN PREKA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643</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229551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229551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HYSEN ISUF ALLAMANI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46/6/2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376</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134232</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134232</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NDUE GJERGJ GJONAJ</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818</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292026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292026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xml:space="preserve">NDUE NIKOLL MENGA </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46/17/1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159</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56763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56763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TONIN PAL BRUKA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778</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277746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277746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TONIN PAL BRUKA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139</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49623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49623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DILE LLESH MINGA</w:t>
            </w:r>
          </w:p>
        </w:tc>
        <w:tc>
          <w:tcPr>
            <w:tcW w:w="580" w:type="dxa"/>
            <w:tcBorders>
              <w:top w:val="single" w:sz="4" w:space="0" w:color="auto"/>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270</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96390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96390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Konflikt Gjyqesor</w:t>
            </w:r>
          </w:p>
        </w:tc>
      </w:tr>
      <w:tr w:rsidR="00196FA5" w:rsidRPr="000429E6">
        <w:trPr>
          <w:trHeight w:val="240"/>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DILE LLESH MINGA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935</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333795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333795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Konflikt Gjyqesor</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PRENG GJOK STAKA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1241</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443037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443037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single" w:sz="4"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w:t>
            </w:r>
          </w:p>
        </w:tc>
        <w:tc>
          <w:tcPr>
            <w:tcW w:w="256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smartTag w:uri="urn:schemas-microsoft-com:office:smarttags" w:element="place">
              <w:r w:rsidRPr="000429E6">
                <w:rPr>
                  <w:sz w:val="16"/>
                  <w:szCs w:val="16"/>
                </w:rPr>
                <w:t>LENA</w:t>
              </w:r>
            </w:smartTag>
            <w:r w:rsidRPr="000429E6">
              <w:rPr>
                <w:sz w:val="16"/>
                <w:szCs w:val="16"/>
              </w:rPr>
              <w:t xml:space="preserve"> PRENG LALA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46/16/1</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1099</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392343</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392343</w:t>
            </w:r>
          </w:p>
        </w:tc>
        <w:tc>
          <w:tcPr>
            <w:tcW w:w="1780" w:type="dxa"/>
            <w:tcBorders>
              <w:top w:val="single" w:sz="4" w:space="0" w:color="auto"/>
              <w:left w:val="nil"/>
              <w:bottom w:val="single" w:sz="4" w:space="0" w:color="auto"/>
              <w:right w:val="single" w:sz="4"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23</w:t>
            </w:r>
          </w:p>
        </w:tc>
        <w:tc>
          <w:tcPr>
            <w:tcW w:w="256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NDUE GJERGJ GJONI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46/16/2</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494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176358</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176358</w:t>
            </w:r>
          </w:p>
        </w:tc>
        <w:tc>
          <w:tcPr>
            <w:tcW w:w="1780" w:type="dxa"/>
            <w:tcBorders>
              <w:top w:val="single" w:sz="4" w:space="0" w:color="auto"/>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MARTE GJON NIKOLLI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59/30/1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2160</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771120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771120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MARTE GJON NIKOLLI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534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190638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190638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PAULIN NIKOLL KACORRI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59/10/1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1260</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449820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449820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PAULIN NIKOLL KACORRRI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159</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56763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56763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MARK GJON DYZENI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105</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37485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37485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KOL ZEF SKANA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364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129948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129948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ARTUR PREN BUSHPRENI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312</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111384</w:t>
            </w:r>
          </w:p>
        </w:tc>
        <w:tc>
          <w:tcPr>
            <w:tcW w:w="720" w:type="dxa"/>
            <w:tcBorders>
              <w:top w:val="nil"/>
              <w:left w:val="nil"/>
              <w:bottom w:val="nil"/>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111384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NIKOLIN MARK DODA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59/23/1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91</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32487</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32487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ARTUR PREND BUSHPRENDI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600</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214200</w:t>
            </w:r>
          </w:p>
        </w:tc>
        <w:tc>
          <w:tcPr>
            <w:tcW w:w="720" w:type="dxa"/>
            <w:tcBorders>
              <w:top w:val="nil"/>
              <w:left w:val="nil"/>
              <w:bottom w:val="nil"/>
              <w:right w:val="nil"/>
            </w:tcBorders>
            <w:shd w:val="clear" w:color="auto" w:fill="auto"/>
            <w:noWrap/>
            <w:vAlign w:val="bottom"/>
          </w:tcPr>
          <w:p w:rsidR="00196FA5" w:rsidRPr="000429E6" w:rsidRDefault="00196FA5" w:rsidP="004671B5">
            <w:pPr>
              <w:pStyle w:val="Tabele"/>
              <w:widowControl w:val="0"/>
              <w:rPr>
                <w:sz w:val="16"/>
                <w:szCs w:val="16"/>
              </w:rPr>
            </w:pP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214200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VASIL GJON VATA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96</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34272</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34272</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34</w:t>
            </w:r>
          </w:p>
        </w:tc>
        <w:tc>
          <w:tcPr>
            <w:tcW w:w="2560" w:type="dxa"/>
            <w:tcBorders>
              <w:top w:val="nil"/>
              <w:left w:val="nil"/>
              <w:bottom w:val="single" w:sz="4" w:space="0" w:color="auto"/>
              <w:right w:val="nil"/>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AGRON&amp;VIKTOR NDREC VLASHI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59/30/2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1114</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397698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397698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w:t>
            </w:r>
          </w:p>
        </w:tc>
        <w:tc>
          <w:tcPr>
            <w:tcW w:w="2560" w:type="dxa"/>
            <w:tcBorders>
              <w:top w:val="nil"/>
              <w:left w:val="nil"/>
              <w:bottom w:val="single" w:sz="4" w:space="0" w:color="auto"/>
              <w:right w:val="nil"/>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AGRON&amp;VIKTOR NDREC VLASHI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59/28/2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147</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52479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52479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DRITAN LLESH QAFA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385</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137445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137445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ASTRIT BAJRAM BABAJ</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99</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35343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35343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SIMON NDUE LAMA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1178</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420546</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420546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SIMON NDUE LAMA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136</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48552</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48552</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GJON DOD RICA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59/34/2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1441</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514437</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514437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BARDH DOD RICA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59/32/1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398</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142086</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142086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ÇEZAR DOD RICA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59/35/2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1032</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368424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368424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NDUE PAL LLESHI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xml:space="preserve"> 59/8/1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767</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273819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273819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NDUE PAL LLESHI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xml:space="preserve"> 59/8/1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162</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57834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57834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NDOC MARK BABOÇI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59/27/1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1325</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473025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473025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MIMOZA BAJRAM SKEJA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59/22/2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109</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38913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38913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MIMOZA BAJRAM SKEJA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59/18/1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265</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94605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94605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ANTON PJETER GJOKA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827</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295239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295239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ARBEN PRENG ZAJSI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89/31/1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531</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189567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189567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FRAN GJERGJ BRUKA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89/23/1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785</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280245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280245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VESEL BAFT SHYTAJ</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117</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41769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41769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ARBEN PRENG ZAJSI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68</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24276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24276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99</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35343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35343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Kufizim pronesie (proces gjyqesor)</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624</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222768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222768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Kufizim pronesie (proces gjyqesor)</w:t>
            </w:r>
          </w:p>
        </w:tc>
      </w:tr>
      <w:tr w:rsidR="00196FA5" w:rsidRPr="000429E6">
        <w:trPr>
          <w:trHeight w:val="225"/>
          <w:jc w:val="center"/>
        </w:trPr>
        <w:tc>
          <w:tcPr>
            <w:tcW w:w="456" w:type="dxa"/>
            <w:tcBorders>
              <w:top w:val="single" w:sz="4" w:space="0" w:color="auto"/>
              <w:left w:val="single" w:sz="4"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55</w:t>
            </w:r>
          </w:p>
        </w:tc>
        <w:tc>
          <w:tcPr>
            <w:tcW w:w="256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89/24/1</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83</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29631</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29631</w:t>
            </w:r>
          </w:p>
        </w:tc>
        <w:tc>
          <w:tcPr>
            <w:tcW w:w="1780" w:type="dxa"/>
            <w:tcBorders>
              <w:top w:val="single" w:sz="4" w:space="0" w:color="auto"/>
              <w:left w:val="nil"/>
              <w:bottom w:val="single" w:sz="4" w:space="0" w:color="auto"/>
              <w:right w:val="single" w:sz="4"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Kufizim pronesie (proces gjyqesor)</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w:t>
            </w:r>
          </w:p>
        </w:tc>
        <w:tc>
          <w:tcPr>
            <w:tcW w:w="256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89/5/1</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595</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212415</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212415</w:t>
            </w:r>
          </w:p>
        </w:tc>
        <w:tc>
          <w:tcPr>
            <w:tcW w:w="1780" w:type="dxa"/>
            <w:tcBorders>
              <w:top w:val="single" w:sz="4" w:space="0" w:color="auto"/>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82</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29274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29274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SANDRE PASHUK PALUCA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89/36/1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780</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278460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278460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89/34/1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113</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40341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40341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FRROK DOD KOTICA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89/27/2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105</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37485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37485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LIRIM SELIM TURJA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192</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68544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68544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Konflikt Gjyqesor</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TOME NDREC LEKAJ</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89/28/2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804</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287028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287028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MARIE NDRE HIDRI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89/32/1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31773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31773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MARIE NDRE HIDRI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89/33/1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645</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230265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230265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PJETER CUB DAJCI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89/9/2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1223</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436611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436611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AGRON NDRE PRENGA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89/9/3</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159</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56763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56763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ELEZ HASAN HAMATAJ</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89/20/1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434</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154938</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154938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ADRIAN ZEF TOMA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404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144228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144228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ASTRIT LIK KASMI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89/12/2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238</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84966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84966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ANTON PJETER GJOKA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603</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215271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215271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ANTON PJETER GJOKA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89/16/2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166</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59262</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59262</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ARJAN SADIK ALLAMANI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89/17/2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460</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164220</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164220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MARJANA PJETER NOÇI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89/18/2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205</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73185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73185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PAL NDUE DAJÇI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108</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38556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38556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PAL NDUE DAJÇI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443</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158151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158151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NIKOLL GJERGJ GJEÇI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89/14/2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82</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29274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29274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NIKOLL GJERGJ GJEÇI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89/14/2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479</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171003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171003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xml:space="preserve">NAIM MITHAT MEHMETI </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89/27//1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73</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26061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26061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Konflikt Gjyqesor</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DED GJERGJ GJERGJI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89/13/2</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1517</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541569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541569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Konflikt Gjyqesor</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BASHKIM SABRI REÇI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454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162078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162078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GJERGJ ZEF GJIDODAJ</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17/24/1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466</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166362</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166362</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NDUE PJETER PALI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17/30/1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2233</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797181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797181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ILIR XHAFERR DODA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2665</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951405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951405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ILIR XHAFERR DODA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561</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200277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200277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MARJAN GJIN LESI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15/13/1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523</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186711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186711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PAULIN PJETER GJONI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15/14/1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713</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254541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254541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SAMI SHABAN RECI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15/21/1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61</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21777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21777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GJERGJ LULASH BUJARI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15/25/1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324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115668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115668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89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NDUE PJETER LLESHI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15/28/1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709</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253113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253113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GJIN MARTIN LEKA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15/30/1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592</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211344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211344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single" w:sz="4" w:space="0" w:color="auto"/>
              <w:left w:val="single" w:sz="4"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91</w:t>
            </w:r>
          </w:p>
        </w:tc>
        <w:tc>
          <w:tcPr>
            <w:tcW w:w="256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LAZER PAL MHILLI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14/15/1</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45</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16065</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16065</w:t>
            </w:r>
          </w:p>
        </w:tc>
        <w:tc>
          <w:tcPr>
            <w:tcW w:w="1780" w:type="dxa"/>
            <w:tcBorders>
              <w:top w:val="single" w:sz="4" w:space="0" w:color="auto"/>
              <w:left w:val="nil"/>
              <w:bottom w:val="single" w:sz="4" w:space="0" w:color="auto"/>
              <w:right w:val="single" w:sz="4"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92</w:t>
            </w:r>
          </w:p>
        </w:tc>
        <w:tc>
          <w:tcPr>
            <w:tcW w:w="256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LAZER PAL MHILLI</w:t>
            </w:r>
          </w:p>
        </w:tc>
        <w:tc>
          <w:tcPr>
            <w:tcW w:w="580" w:type="dxa"/>
            <w:tcBorders>
              <w:top w:val="single" w:sz="4" w:space="0" w:color="auto"/>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14/15/1</w:t>
            </w:r>
          </w:p>
        </w:tc>
        <w:tc>
          <w:tcPr>
            <w:tcW w:w="61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1720</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614040</w:t>
            </w:r>
          </w:p>
        </w:tc>
        <w:tc>
          <w:tcPr>
            <w:tcW w:w="72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614040</w:t>
            </w:r>
          </w:p>
        </w:tc>
        <w:tc>
          <w:tcPr>
            <w:tcW w:w="1780" w:type="dxa"/>
            <w:tcBorders>
              <w:top w:val="single" w:sz="4" w:space="0" w:color="auto"/>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MARK NIKOLL LULI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14/16/1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58548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58548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EDUART PASHK QAFA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14/11/1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1287</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459459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459459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GJERGJ PRENG RICA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14/17/1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210</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74970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74970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GJON PAL PAÇI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211</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75327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75327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ROBERT MHILL LEPURI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13/7/1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219</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78183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78183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ALFRED MHILL LEPURI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13/18/1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949</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338793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338793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ALFRED MHILL LEPURI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13/19/1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400</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142800</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142800</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MARK NIKOLL LULI</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13/23/1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563</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200991</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200991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PERPARIM KURT KURTI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13/24/1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659</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235263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235263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AFRIM HALIT MOLLA</w:t>
            </w:r>
          </w:p>
        </w:tc>
        <w:tc>
          <w:tcPr>
            <w:tcW w:w="580" w:type="dxa"/>
            <w:tcBorders>
              <w:top w:val="single" w:sz="4" w:space="0" w:color="auto"/>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1111</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396627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396627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MARK NDUE GJINAJ</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12/4/1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437</w:t>
            </w:r>
          </w:p>
        </w:tc>
        <w:tc>
          <w:tcPr>
            <w:tcW w:w="661"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156009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156009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BILBIL FAIK SHIMCANI</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12/7/1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1555</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555135</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555135</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BESNIK DERVISH LIKA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nil"/>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2688</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959616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959616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106</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BESNIK DERVISH LIKA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nil"/>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11/15/1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597</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213129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213129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107</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BESNIK DERVISH LIKA</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nil"/>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11/16/1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171</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61047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61047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108</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LIK HAJDAR HYSA</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single" w:sz="4" w:space="0" w:color="auto"/>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291</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103887</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103887</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109</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IDRIZ VELI HYSA</w:t>
            </w:r>
          </w:p>
        </w:tc>
        <w:tc>
          <w:tcPr>
            <w:tcW w:w="580" w:type="dxa"/>
            <w:tcBorders>
              <w:top w:val="single" w:sz="4" w:space="0" w:color="auto"/>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679</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242403</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242403</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110</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RROK PRENG GJOKA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10/2/1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277</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98889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98889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1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111</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ALBERT CAN MERAJ</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1064</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379848</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379848</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112</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FREDERIK MATI FRROKU</w:t>
            </w:r>
          </w:p>
        </w:tc>
        <w:tc>
          <w:tcPr>
            <w:tcW w:w="580" w:type="dxa"/>
            <w:tcBorders>
              <w:top w:val="nil"/>
              <w:left w:val="double" w:sz="6" w:space="0" w:color="auto"/>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9/10/1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452</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161364</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161364</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2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113</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HAXHI HALIL GJOKA</w:t>
            </w:r>
          </w:p>
        </w:tc>
        <w:tc>
          <w:tcPr>
            <w:tcW w:w="5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9/9/1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962" w:type="dxa"/>
            <w:tcBorders>
              <w:top w:val="single" w:sz="4" w:space="0" w:color="auto"/>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773</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275961</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275961</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40"/>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114</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GJIN MARK SHQALSI</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9/8/1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2028</w:t>
            </w:r>
          </w:p>
        </w:tc>
        <w:tc>
          <w:tcPr>
            <w:tcW w:w="661" w:type="dxa"/>
            <w:tcBorders>
              <w:top w:val="single" w:sz="4" w:space="0" w:color="auto"/>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nil"/>
              <w:left w:val="nil"/>
              <w:bottom w:val="nil"/>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723996</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723996</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115</w:t>
            </w:r>
          </w:p>
        </w:tc>
        <w:tc>
          <w:tcPr>
            <w:tcW w:w="256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SANDER MATI FRROKU</w:t>
            </w:r>
          </w:p>
        </w:tc>
        <w:tc>
          <w:tcPr>
            <w:tcW w:w="580"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1768</w:t>
            </w:r>
          </w:p>
        </w:tc>
        <w:tc>
          <w:tcPr>
            <w:tcW w:w="84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9/11/1</w:t>
            </w:r>
          </w:p>
        </w:tc>
        <w:tc>
          <w:tcPr>
            <w:tcW w:w="616"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1207</w:t>
            </w:r>
          </w:p>
        </w:tc>
        <w:tc>
          <w:tcPr>
            <w:tcW w:w="661" w:type="dxa"/>
            <w:tcBorders>
              <w:top w:val="single" w:sz="4" w:space="0" w:color="auto"/>
              <w:left w:val="nil"/>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357</w:t>
            </w:r>
          </w:p>
        </w:tc>
        <w:tc>
          <w:tcPr>
            <w:tcW w:w="962" w:type="dxa"/>
            <w:tcBorders>
              <w:top w:val="single" w:sz="4" w:space="0" w:color="auto"/>
              <w:left w:val="nil"/>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430899</w:t>
            </w:r>
          </w:p>
        </w:tc>
        <w:tc>
          <w:tcPr>
            <w:tcW w:w="720" w:type="dxa"/>
            <w:tcBorders>
              <w:top w:val="nil"/>
              <w:left w:val="nil"/>
              <w:bottom w:val="single" w:sz="4" w:space="0" w:color="auto"/>
              <w:right w:val="nil"/>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661" w:type="dxa"/>
            <w:tcBorders>
              <w:top w:val="nil"/>
              <w:left w:val="double" w:sz="6" w:space="0" w:color="auto"/>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820"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776" w:type="dxa"/>
            <w:tcBorders>
              <w:top w:val="nil"/>
              <w:left w:val="nil"/>
              <w:bottom w:val="single" w:sz="4"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430899</w:t>
            </w:r>
          </w:p>
        </w:tc>
        <w:tc>
          <w:tcPr>
            <w:tcW w:w="1780" w:type="dxa"/>
            <w:tcBorders>
              <w:top w:val="nil"/>
              <w:left w:val="nil"/>
              <w:bottom w:val="single" w:sz="4" w:space="0" w:color="auto"/>
              <w:right w:val="double" w:sz="6" w:space="0" w:color="auto"/>
            </w:tcBorders>
            <w:shd w:val="clear" w:color="auto" w:fill="auto"/>
            <w:vAlign w:val="bottom"/>
          </w:tcPr>
          <w:p w:rsidR="00196FA5" w:rsidRPr="000429E6" w:rsidRDefault="00196FA5" w:rsidP="004671B5">
            <w:pPr>
              <w:pStyle w:val="Tabele"/>
              <w:widowControl w:val="0"/>
              <w:rPr>
                <w:sz w:val="16"/>
                <w:szCs w:val="16"/>
              </w:rPr>
            </w:pPr>
            <w:r w:rsidRPr="000429E6">
              <w:rPr>
                <w:sz w:val="16"/>
                <w:szCs w:val="16"/>
              </w:rPr>
              <w:t>Konfirmuar nga ZRPP</w:t>
            </w:r>
          </w:p>
        </w:tc>
      </w:tr>
      <w:tr w:rsidR="00196FA5" w:rsidRPr="000429E6">
        <w:trPr>
          <w:trHeight w:val="255"/>
          <w:jc w:val="center"/>
        </w:trPr>
        <w:tc>
          <w:tcPr>
            <w:tcW w:w="456"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c>
          <w:tcPr>
            <w:tcW w:w="2560" w:type="dxa"/>
            <w:tcBorders>
              <w:top w:val="double" w:sz="6" w:space="0" w:color="auto"/>
              <w:left w:val="nil"/>
              <w:bottom w:val="double" w:sz="6" w:space="0" w:color="auto"/>
              <w:right w:val="nil"/>
            </w:tcBorders>
            <w:shd w:val="clear" w:color="auto" w:fill="auto"/>
            <w:noWrap/>
            <w:vAlign w:val="bottom"/>
          </w:tcPr>
          <w:p w:rsidR="00196FA5" w:rsidRPr="000429E6" w:rsidRDefault="00196FA5" w:rsidP="004671B5">
            <w:pPr>
              <w:pStyle w:val="Tabele"/>
              <w:widowControl w:val="0"/>
              <w:jc w:val="center"/>
              <w:rPr>
                <w:b/>
                <w:sz w:val="16"/>
                <w:szCs w:val="16"/>
              </w:rPr>
            </w:pPr>
            <w:r w:rsidRPr="000429E6">
              <w:rPr>
                <w:b/>
                <w:sz w:val="16"/>
                <w:szCs w:val="16"/>
              </w:rPr>
              <w:t>TOTALI</w:t>
            </w:r>
          </w:p>
        </w:tc>
        <w:tc>
          <w:tcPr>
            <w:tcW w:w="5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jc w:val="center"/>
              <w:rPr>
                <w:b/>
                <w:sz w:val="16"/>
                <w:szCs w:val="16"/>
              </w:rPr>
            </w:pPr>
          </w:p>
        </w:tc>
        <w:tc>
          <w:tcPr>
            <w:tcW w:w="840" w:type="dxa"/>
            <w:tcBorders>
              <w:top w:val="double" w:sz="6" w:space="0" w:color="auto"/>
              <w:left w:val="nil"/>
              <w:bottom w:val="double" w:sz="6" w:space="0" w:color="auto"/>
              <w:right w:val="nil"/>
            </w:tcBorders>
            <w:shd w:val="clear" w:color="auto" w:fill="auto"/>
            <w:noWrap/>
            <w:vAlign w:val="bottom"/>
          </w:tcPr>
          <w:p w:rsidR="00196FA5" w:rsidRPr="000429E6" w:rsidRDefault="00196FA5" w:rsidP="004671B5">
            <w:pPr>
              <w:pStyle w:val="Tabele"/>
              <w:widowControl w:val="0"/>
              <w:jc w:val="center"/>
              <w:rPr>
                <w:b/>
                <w:sz w:val="16"/>
                <w:szCs w:val="16"/>
              </w:rPr>
            </w:pPr>
          </w:p>
        </w:tc>
        <w:tc>
          <w:tcPr>
            <w:tcW w:w="616"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jc w:val="center"/>
              <w:rPr>
                <w:b/>
                <w:sz w:val="16"/>
                <w:szCs w:val="16"/>
              </w:rPr>
            </w:pPr>
            <w:r w:rsidRPr="000429E6">
              <w:rPr>
                <w:b/>
                <w:sz w:val="16"/>
                <w:szCs w:val="16"/>
              </w:rPr>
              <w:t>64487</w:t>
            </w:r>
          </w:p>
        </w:tc>
        <w:tc>
          <w:tcPr>
            <w:tcW w:w="661" w:type="dxa"/>
            <w:tcBorders>
              <w:top w:val="nil"/>
              <w:left w:val="nil"/>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jc w:val="center"/>
              <w:rPr>
                <w:b/>
                <w:sz w:val="16"/>
                <w:szCs w:val="16"/>
              </w:rPr>
            </w:pPr>
          </w:p>
        </w:tc>
        <w:tc>
          <w:tcPr>
            <w:tcW w:w="962" w:type="dxa"/>
            <w:tcBorders>
              <w:top w:val="nil"/>
              <w:left w:val="nil"/>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jc w:val="center"/>
              <w:rPr>
                <w:b/>
                <w:sz w:val="16"/>
                <w:szCs w:val="16"/>
              </w:rPr>
            </w:pPr>
            <w:r w:rsidRPr="000429E6">
              <w:rPr>
                <w:b/>
                <w:sz w:val="16"/>
                <w:szCs w:val="16"/>
              </w:rPr>
              <w:t>23021859</w:t>
            </w:r>
          </w:p>
        </w:tc>
        <w:tc>
          <w:tcPr>
            <w:tcW w:w="720" w:type="dxa"/>
            <w:tcBorders>
              <w:top w:val="double" w:sz="6" w:space="0" w:color="auto"/>
              <w:left w:val="nil"/>
              <w:bottom w:val="double" w:sz="6" w:space="0" w:color="auto"/>
              <w:right w:val="nil"/>
            </w:tcBorders>
            <w:shd w:val="clear" w:color="auto" w:fill="auto"/>
            <w:noWrap/>
            <w:vAlign w:val="bottom"/>
          </w:tcPr>
          <w:p w:rsidR="00196FA5" w:rsidRPr="000429E6" w:rsidRDefault="00196FA5" w:rsidP="004671B5">
            <w:pPr>
              <w:pStyle w:val="Tabele"/>
              <w:widowControl w:val="0"/>
              <w:jc w:val="center"/>
              <w:rPr>
                <w:b/>
                <w:sz w:val="16"/>
                <w:szCs w:val="16"/>
              </w:rPr>
            </w:pPr>
            <w:r w:rsidRPr="000429E6">
              <w:rPr>
                <w:b/>
                <w:sz w:val="16"/>
                <w:szCs w:val="16"/>
              </w:rPr>
              <w:t>4863</w:t>
            </w:r>
          </w:p>
        </w:tc>
        <w:tc>
          <w:tcPr>
            <w:tcW w:w="661"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jc w:val="center"/>
              <w:rPr>
                <w:b/>
                <w:sz w:val="16"/>
                <w:szCs w:val="16"/>
              </w:rPr>
            </w:pPr>
          </w:p>
        </w:tc>
        <w:tc>
          <w:tcPr>
            <w:tcW w:w="820" w:type="dxa"/>
            <w:tcBorders>
              <w:top w:val="double" w:sz="6" w:space="0" w:color="auto"/>
              <w:left w:val="nil"/>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jc w:val="center"/>
              <w:rPr>
                <w:b/>
                <w:sz w:val="16"/>
                <w:szCs w:val="16"/>
              </w:rPr>
            </w:pPr>
            <w:r w:rsidRPr="000429E6">
              <w:rPr>
                <w:b/>
                <w:sz w:val="16"/>
                <w:szCs w:val="16"/>
              </w:rPr>
              <w:t>1736091</w:t>
            </w:r>
          </w:p>
        </w:tc>
        <w:tc>
          <w:tcPr>
            <w:tcW w:w="776" w:type="dxa"/>
            <w:tcBorders>
              <w:top w:val="double" w:sz="6" w:space="0" w:color="auto"/>
              <w:left w:val="nil"/>
              <w:bottom w:val="double" w:sz="6" w:space="0" w:color="auto"/>
              <w:right w:val="double" w:sz="6" w:space="0" w:color="auto"/>
            </w:tcBorders>
            <w:shd w:val="clear" w:color="auto" w:fill="auto"/>
            <w:noWrap/>
            <w:vAlign w:val="bottom"/>
          </w:tcPr>
          <w:p w:rsidR="00196FA5" w:rsidRPr="000429E6" w:rsidRDefault="00972384" w:rsidP="004671B5">
            <w:pPr>
              <w:pStyle w:val="Tabele"/>
              <w:widowControl w:val="0"/>
              <w:jc w:val="center"/>
              <w:rPr>
                <w:b/>
                <w:sz w:val="16"/>
                <w:szCs w:val="16"/>
              </w:rPr>
            </w:pPr>
            <w:r w:rsidRPr="000429E6">
              <w:rPr>
                <w:b/>
                <w:sz w:val="16"/>
                <w:szCs w:val="16"/>
              </w:rPr>
              <w:t>24757950</w:t>
            </w:r>
          </w:p>
        </w:tc>
        <w:tc>
          <w:tcPr>
            <w:tcW w:w="1780" w:type="dxa"/>
            <w:tcBorders>
              <w:top w:val="double" w:sz="6" w:space="0" w:color="auto"/>
              <w:left w:val="nil"/>
              <w:bottom w:val="double" w:sz="6" w:space="0" w:color="auto"/>
              <w:right w:val="double" w:sz="6" w:space="0" w:color="auto"/>
            </w:tcBorders>
            <w:shd w:val="clear" w:color="auto" w:fill="auto"/>
            <w:noWrap/>
            <w:vAlign w:val="bottom"/>
          </w:tcPr>
          <w:p w:rsidR="00196FA5" w:rsidRPr="000429E6" w:rsidRDefault="00196FA5" w:rsidP="004671B5">
            <w:pPr>
              <w:pStyle w:val="Tabele"/>
              <w:widowControl w:val="0"/>
              <w:rPr>
                <w:sz w:val="16"/>
                <w:szCs w:val="16"/>
              </w:rPr>
            </w:pPr>
            <w:r w:rsidRPr="000429E6">
              <w:rPr>
                <w:sz w:val="16"/>
                <w:szCs w:val="16"/>
              </w:rPr>
              <w:t> </w:t>
            </w:r>
          </w:p>
        </w:tc>
      </w:tr>
    </w:tbl>
    <w:p w:rsidR="00753633" w:rsidRDefault="00753633" w:rsidP="004671B5">
      <w:pPr>
        <w:pStyle w:val="Paragrafi"/>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CB2B6B" w:rsidRDefault="00CB2B6B" w:rsidP="004671B5">
      <w:pPr>
        <w:pStyle w:val="Paragrafi"/>
        <w:rPr>
          <w:sz w:val="16"/>
          <w:szCs w:val="16"/>
        </w:rPr>
      </w:pPr>
    </w:p>
    <w:p w:rsidR="00F161E7" w:rsidRDefault="00F161E7" w:rsidP="004671B5">
      <w:pPr>
        <w:pStyle w:val="Paragrafi"/>
        <w:rPr>
          <w:sz w:val="16"/>
          <w:szCs w:val="16"/>
        </w:rPr>
      </w:pPr>
      <w:r w:rsidRPr="00BB7E1F">
        <w:rPr>
          <w:sz w:val="16"/>
          <w:szCs w:val="16"/>
        </w:rPr>
        <w:t>REPUBLIKA E SHQIP</w:t>
      </w:r>
      <w:r>
        <w:rPr>
          <w:sz w:val="16"/>
          <w:szCs w:val="16"/>
        </w:rPr>
        <w:t>Ë</w:t>
      </w:r>
      <w:r w:rsidRPr="00BB7E1F">
        <w:rPr>
          <w:sz w:val="16"/>
          <w:szCs w:val="16"/>
        </w:rPr>
        <w:t>RIS</w:t>
      </w:r>
      <w:r>
        <w:rPr>
          <w:sz w:val="16"/>
          <w:szCs w:val="16"/>
        </w:rPr>
        <w:t>Ë</w:t>
      </w:r>
    </w:p>
    <w:p w:rsidR="00F161E7" w:rsidRDefault="00F161E7" w:rsidP="004671B5">
      <w:pPr>
        <w:pStyle w:val="Paragrafi"/>
        <w:rPr>
          <w:sz w:val="16"/>
          <w:szCs w:val="16"/>
        </w:rPr>
      </w:pPr>
      <w:r>
        <w:rPr>
          <w:sz w:val="16"/>
          <w:szCs w:val="16"/>
        </w:rPr>
        <w:t xml:space="preserve">MINISTRIA </w:t>
      </w:r>
      <w:smartTag w:uri="urn:schemas-microsoft-com:office:smarttags" w:element="place">
        <w:r>
          <w:rPr>
            <w:sz w:val="16"/>
            <w:szCs w:val="16"/>
          </w:rPr>
          <w:t>E PUNËVE</w:t>
        </w:r>
      </w:smartTag>
      <w:r>
        <w:rPr>
          <w:sz w:val="16"/>
          <w:szCs w:val="16"/>
        </w:rPr>
        <w:t xml:space="preserve"> PUBLIKE</w:t>
      </w:r>
      <w:r w:rsidR="0096652C">
        <w:rPr>
          <w:sz w:val="16"/>
          <w:szCs w:val="16"/>
        </w:rPr>
        <w:t>,</w:t>
      </w:r>
      <w:r>
        <w:rPr>
          <w:sz w:val="16"/>
          <w:szCs w:val="16"/>
        </w:rPr>
        <w:t xml:space="preserve"> TRANSPORTIT DHE TELEKOMUNIKACIONIT</w:t>
      </w:r>
    </w:p>
    <w:p w:rsidR="00F161E7" w:rsidRDefault="00F161E7" w:rsidP="004671B5">
      <w:pPr>
        <w:pStyle w:val="Paragrafi"/>
        <w:rPr>
          <w:sz w:val="16"/>
          <w:szCs w:val="16"/>
        </w:rPr>
      </w:pPr>
      <w:r>
        <w:rPr>
          <w:sz w:val="16"/>
          <w:szCs w:val="16"/>
        </w:rPr>
        <w:t>DREJTORIA E PËRGJITHSHME E RRUGËVE</w:t>
      </w:r>
    </w:p>
    <w:p w:rsidR="00F161E7" w:rsidRDefault="00F161E7" w:rsidP="004671B5">
      <w:pPr>
        <w:pStyle w:val="Paragrafi"/>
        <w:rPr>
          <w:sz w:val="16"/>
          <w:szCs w:val="16"/>
        </w:rPr>
      </w:pPr>
      <w:r>
        <w:rPr>
          <w:sz w:val="16"/>
          <w:szCs w:val="16"/>
        </w:rPr>
        <w:t xml:space="preserve">SEKTORI I SHPRONËSIMEVE </w:t>
      </w:r>
    </w:p>
    <w:p w:rsidR="00F161E7" w:rsidRDefault="00F161E7" w:rsidP="004671B5">
      <w:pPr>
        <w:pStyle w:val="Paragrafi"/>
        <w:rPr>
          <w:sz w:val="16"/>
          <w:szCs w:val="16"/>
        </w:rPr>
      </w:pPr>
    </w:p>
    <w:p w:rsidR="00F161E7" w:rsidRDefault="00F161E7" w:rsidP="004671B5">
      <w:pPr>
        <w:pStyle w:val="Paragrafi"/>
        <w:jc w:val="center"/>
        <w:rPr>
          <w:sz w:val="16"/>
          <w:szCs w:val="16"/>
        </w:rPr>
      </w:pPr>
      <w:r>
        <w:rPr>
          <w:sz w:val="16"/>
          <w:szCs w:val="16"/>
        </w:rPr>
        <w:t>LISTA E PRONARËVE QË SHPRONËSOHEN PËR EFEKT TË NDËRTIMIT TË</w:t>
      </w:r>
    </w:p>
    <w:p w:rsidR="00F161E7" w:rsidRDefault="00F161E7" w:rsidP="004671B5">
      <w:pPr>
        <w:pStyle w:val="Paragrafi"/>
        <w:jc w:val="center"/>
        <w:rPr>
          <w:sz w:val="16"/>
          <w:szCs w:val="16"/>
        </w:rPr>
      </w:pPr>
      <w:r>
        <w:rPr>
          <w:sz w:val="16"/>
          <w:szCs w:val="16"/>
        </w:rPr>
        <w:t>AUTOSTRADËS “THUMANË-MILOT”</w:t>
      </w:r>
    </w:p>
    <w:p w:rsidR="00F161E7" w:rsidRDefault="00F161E7" w:rsidP="004671B5">
      <w:pPr>
        <w:pStyle w:val="Paragrafi"/>
        <w:rPr>
          <w:sz w:val="16"/>
          <w:szCs w:val="16"/>
        </w:rPr>
      </w:pPr>
      <w:r w:rsidRPr="002E0254">
        <w:rPr>
          <w:sz w:val="16"/>
          <w:szCs w:val="16"/>
        </w:rPr>
        <w:t>Qarku: LEZH</w:t>
      </w:r>
      <w:r>
        <w:rPr>
          <w:sz w:val="16"/>
          <w:szCs w:val="16"/>
        </w:rPr>
        <w:t>Ë</w:t>
      </w:r>
    </w:p>
    <w:p w:rsidR="00F161E7" w:rsidRDefault="00F161E7" w:rsidP="004671B5">
      <w:pPr>
        <w:pStyle w:val="Paragrafi"/>
        <w:rPr>
          <w:sz w:val="16"/>
          <w:szCs w:val="16"/>
        </w:rPr>
      </w:pPr>
      <w:r>
        <w:rPr>
          <w:sz w:val="16"/>
          <w:szCs w:val="16"/>
        </w:rPr>
        <w:t>Fshati: Shullaz</w:t>
      </w:r>
    </w:p>
    <w:p w:rsidR="00F161E7" w:rsidRDefault="00F161E7" w:rsidP="004671B5">
      <w:pPr>
        <w:pStyle w:val="Paragrafi"/>
        <w:rPr>
          <w:sz w:val="16"/>
          <w:szCs w:val="16"/>
        </w:rPr>
      </w:pPr>
    </w:p>
    <w:tbl>
      <w:tblPr>
        <w:tblW w:w="13695" w:type="dxa"/>
        <w:jc w:val="center"/>
        <w:tblLook w:val="0000" w:firstRow="0" w:lastRow="0" w:firstColumn="0" w:lastColumn="0" w:noHBand="0" w:noVBand="0"/>
      </w:tblPr>
      <w:tblGrid>
        <w:gridCol w:w="608"/>
        <w:gridCol w:w="1567"/>
        <w:gridCol w:w="1260"/>
        <w:gridCol w:w="540"/>
        <w:gridCol w:w="949"/>
        <w:gridCol w:w="812"/>
        <w:gridCol w:w="875"/>
        <w:gridCol w:w="784"/>
        <w:gridCol w:w="928"/>
        <w:gridCol w:w="875"/>
        <w:gridCol w:w="752"/>
        <w:gridCol w:w="839"/>
        <w:gridCol w:w="928"/>
        <w:gridCol w:w="1978"/>
      </w:tblGrid>
      <w:tr w:rsidR="00F161E7" w:rsidRPr="000429E6">
        <w:trPr>
          <w:trHeight w:val="285"/>
          <w:jc w:val="center"/>
        </w:trPr>
        <w:tc>
          <w:tcPr>
            <w:tcW w:w="608" w:type="dxa"/>
            <w:tcBorders>
              <w:top w:val="double" w:sz="6" w:space="0" w:color="auto"/>
              <w:left w:val="double" w:sz="6" w:space="0" w:color="auto"/>
              <w:bottom w:val="nil"/>
              <w:right w:val="double" w:sz="6" w:space="0" w:color="auto"/>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Nr.</w:t>
            </w:r>
          </w:p>
        </w:tc>
        <w:tc>
          <w:tcPr>
            <w:tcW w:w="1567" w:type="dxa"/>
            <w:tcBorders>
              <w:top w:val="double" w:sz="6" w:space="0" w:color="auto"/>
              <w:left w:val="nil"/>
              <w:bottom w:val="double" w:sz="6" w:space="0" w:color="auto"/>
              <w:right w:val="nil"/>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Pronari</w:t>
            </w:r>
          </w:p>
        </w:tc>
        <w:tc>
          <w:tcPr>
            <w:tcW w:w="1260" w:type="dxa"/>
            <w:tcBorders>
              <w:top w:val="double" w:sz="6" w:space="0" w:color="auto"/>
              <w:left w:val="nil"/>
              <w:bottom w:val="double" w:sz="6" w:space="0" w:color="auto"/>
              <w:right w:val="nil"/>
            </w:tcBorders>
            <w:shd w:val="clear" w:color="auto" w:fill="auto"/>
            <w:vAlign w:val="center"/>
          </w:tcPr>
          <w:p w:rsidR="00F161E7" w:rsidRPr="000429E6" w:rsidRDefault="00F161E7" w:rsidP="004671B5">
            <w:pPr>
              <w:pStyle w:val="Tabele"/>
              <w:widowControl w:val="0"/>
              <w:jc w:val="center"/>
              <w:rPr>
                <w:b/>
                <w:sz w:val="16"/>
                <w:szCs w:val="16"/>
              </w:rPr>
            </w:pPr>
          </w:p>
        </w:tc>
        <w:tc>
          <w:tcPr>
            <w:tcW w:w="540" w:type="dxa"/>
            <w:tcBorders>
              <w:top w:val="double" w:sz="6" w:space="0" w:color="auto"/>
              <w:left w:val="nil"/>
              <w:bottom w:val="double" w:sz="6" w:space="0" w:color="auto"/>
              <w:right w:val="nil"/>
            </w:tcBorders>
            <w:shd w:val="clear" w:color="auto" w:fill="auto"/>
            <w:vAlign w:val="center"/>
          </w:tcPr>
          <w:p w:rsidR="00F161E7" w:rsidRPr="000429E6" w:rsidRDefault="00F161E7" w:rsidP="004671B5">
            <w:pPr>
              <w:pStyle w:val="Tabele"/>
              <w:widowControl w:val="0"/>
              <w:jc w:val="center"/>
              <w:rPr>
                <w:b/>
                <w:sz w:val="16"/>
                <w:szCs w:val="16"/>
              </w:rPr>
            </w:pPr>
          </w:p>
        </w:tc>
        <w:tc>
          <w:tcPr>
            <w:tcW w:w="949" w:type="dxa"/>
            <w:tcBorders>
              <w:top w:val="double" w:sz="6" w:space="0" w:color="auto"/>
              <w:left w:val="double" w:sz="6" w:space="0" w:color="auto"/>
              <w:bottom w:val="nil"/>
              <w:right w:val="double" w:sz="6" w:space="0" w:color="auto"/>
            </w:tcBorders>
            <w:shd w:val="clear" w:color="auto" w:fill="auto"/>
            <w:vAlign w:val="center"/>
          </w:tcPr>
          <w:p w:rsidR="00F161E7" w:rsidRPr="000429E6" w:rsidRDefault="00F161E7" w:rsidP="004671B5">
            <w:pPr>
              <w:pStyle w:val="Tabele"/>
              <w:widowControl w:val="0"/>
              <w:jc w:val="center"/>
              <w:rPr>
                <w:b/>
                <w:sz w:val="16"/>
                <w:szCs w:val="16"/>
              </w:rPr>
            </w:pPr>
          </w:p>
        </w:tc>
        <w:tc>
          <w:tcPr>
            <w:tcW w:w="812" w:type="dxa"/>
            <w:tcBorders>
              <w:top w:val="double" w:sz="6" w:space="0" w:color="auto"/>
              <w:left w:val="nil"/>
              <w:bottom w:val="nil"/>
              <w:right w:val="nil"/>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Nr.</w:t>
            </w:r>
          </w:p>
        </w:tc>
        <w:tc>
          <w:tcPr>
            <w:tcW w:w="2587"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F161E7" w:rsidRPr="000429E6" w:rsidRDefault="00F161E7" w:rsidP="004671B5">
            <w:pPr>
              <w:pStyle w:val="Tabele"/>
              <w:widowControl w:val="0"/>
              <w:jc w:val="center"/>
              <w:rPr>
                <w:b/>
                <w:sz w:val="16"/>
                <w:szCs w:val="16"/>
              </w:rPr>
            </w:pPr>
            <w:r w:rsidRPr="000429E6">
              <w:rPr>
                <w:b/>
                <w:sz w:val="16"/>
                <w:szCs w:val="16"/>
              </w:rPr>
              <w:t>Ar</w:t>
            </w:r>
            <w:r w:rsidR="00953A7E" w:rsidRPr="000429E6">
              <w:rPr>
                <w:b/>
                <w:sz w:val="16"/>
                <w:szCs w:val="16"/>
              </w:rPr>
              <w:t>ë</w:t>
            </w:r>
          </w:p>
        </w:tc>
        <w:tc>
          <w:tcPr>
            <w:tcW w:w="2466" w:type="dxa"/>
            <w:gridSpan w:val="3"/>
            <w:tcBorders>
              <w:top w:val="double" w:sz="6" w:space="0" w:color="auto"/>
              <w:left w:val="nil"/>
              <w:bottom w:val="double" w:sz="6" w:space="0" w:color="auto"/>
              <w:right w:val="double" w:sz="6" w:space="0" w:color="000000"/>
            </w:tcBorders>
            <w:shd w:val="clear" w:color="auto" w:fill="auto"/>
            <w:noWrap/>
            <w:vAlign w:val="center"/>
          </w:tcPr>
          <w:p w:rsidR="00F161E7" w:rsidRPr="000429E6" w:rsidRDefault="00F161E7" w:rsidP="004671B5">
            <w:pPr>
              <w:pStyle w:val="Tabele"/>
              <w:widowControl w:val="0"/>
              <w:jc w:val="center"/>
              <w:rPr>
                <w:b/>
                <w:sz w:val="16"/>
                <w:szCs w:val="16"/>
              </w:rPr>
            </w:pPr>
            <w:r w:rsidRPr="000429E6">
              <w:rPr>
                <w:b/>
                <w:sz w:val="16"/>
                <w:szCs w:val="16"/>
              </w:rPr>
              <w:t>Truall</w:t>
            </w:r>
          </w:p>
        </w:tc>
        <w:tc>
          <w:tcPr>
            <w:tcW w:w="928" w:type="dxa"/>
            <w:tcBorders>
              <w:top w:val="double" w:sz="6" w:space="0" w:color="auto"/>
              <w:left w:val="nil"/>
              <w:bottom w:val="nil"/>
              <w:right w:val="nil"/>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Vlera</w:t>
            </w:r>
          </w:p>
        </w:tc>
        <w:tc>
          <w:tcPr>
            <w:tcW w:w="1978" w:type="dxa"/>
            <w:tcBorders>
              <w:top w:val="double" w:sz="6" w:space="0" w:color="auto"/>
              <w:left w:val="double" w:sz="6" w:space="0" w:color="auto"/>
              <w:bottom w:val="nil"/>
              <w:right w:val="double" w:sz="6" w:space="0" w:color="auto"/>
            </w:tcBorders>
            <w:shd w:val="clear" w:color="auto" w:fill="auto"/>
            <w:vAlign w:val="center"/>
          </w:tcPr>
          <w:p w:rsidR="00F161E7" w:rsidRPr="000429E6" w:rsidRDefault="00953A7E" w:rsidP="004671B5">
            <w:pPr>
              <w:pStyle w:val="Tabele"/>
              <w:widowControl w:val="0"/>
              <w:jc w:val="center"/>
              <w:rPr>
                <w:b/>
                <w:sz w:val="16"/>
                <w:szCs w:val="16"/>
              </w:rPr>
            </w:pPr>
            <w:r w:rsidRPr="000429E6">
              <w:rPr>
                <w:b/>
                <w:sz w:val="16"/>
                <w:szCs w:val="16"/>
              </w:rPr>
              <w:t>Shë</w:t>
            </w:r>
            <w:r w:rsidR="00F161E7" w:rsidRPr="000429E6">
              <w:rPr>
                <w:b/>
                <w:sz w:val="16"/>
                <w:szCs w:val="16"/>
              </w:rPr>
              <w:t>nime</w:t>
            </w:r>
          </w:p>
        </w:tc>
      </w:tr>
      <w:tr w:rsidR="00F161E7" w:rsidRPr="000429E6">
        <w:trPr>
          <w:trHeight w:val="306"/>
          <w:jc w:val="center"/>
        </w:trPr>
        <w:tc>
          <w:tcPr>
            <w:tcW w:w="608" w:type="dxa"/>
            <w:tcBorders>
              <w:top w:val="nil"/>
              <w:left w:val="double" w:sz="6" w:space="0" w:color="auto"/>
              <w:bottom w:val="double" w:sz="6" w:space="0" w:color="auto"/>
              <w:right w:val="double" w:sz="6" w:space="0" w:color="auto"/>
            </w:tcBorders>
            <w:shd w:val="clear" w:color="auto" w:fill="auto"/>
            <w:vAlign w:val="center"/>
          </w:tcPr>
          <w:p w:rsidR="00F161E7" w:rsidRPr="000429E6" w:rsidRDefault="00F161E7" w:rsidP="004671B5">
            <w:pPr>
              <w:pStyle w:val="Tabele"/>
              <w:widowControl w:val="0"/>
              <w:jc w:val="center"/>
              <w:rPr>
                <w:b/>
                <w:sz w:val="16"/>
                <w:szCs w:val="16"/>
              </w:rPr>
            </w:pPr>
          </w:p>
        </w:tc>
        <w:tc>
          <w:tcPr>
            <w:tcW w:w="1567" w:type="dxa"/>
            <w:tcBorders>
              <w:top w:val="nil"/>
              <w:left w:val="nil"/>
              <w:bottom w:val="double" w:sz="6" w:space="0" w:color="auto"/>
              <w:right w:val="nil"/>
            </w:tcBorders>
            <w:shd w:val="clear" w:color="auto" w:fill="auto"/>
            <w:noWrap/>
            <w:vAlign w:val="center"/>
          </w:tcPr>
          <w:p w:rsidR="00F161E7" w:rsidRPr="000429E6" w:rsidRDefault="00953A7E" w:rsidP="004671B5">
            <w:pPr>
              <w:pStyle w:val="Tabele"/>
              <w:widowControl w:val="0"/>
              <w:jc w:val="center"/>
              <w:rPr>
                <w:b/>
                <w:sz w:val="16"/>
                <w:szCs w:val="16"/>
              </w:rPr>
            </w:pPr>
            <w:r w:rsidRPr="000429E6">
              <w:rPr>
                <w:b/>
                <w:sz w:val="16"/>
                <w:szCs w:val="16"/>
              </w:rPr>
              <w:t xml:space="preserve">Emri      Atësia </w:t>
            </w:r>
            <w:r w:rsidR="00F161E7" w:rsidRPr="000429E6">
              <w:rPr>
                <w:b/>
                <w:sz w:val="16"/>
                <w:szCs w:val="16"/>
              </w:rPr>
              <w:t>Mbiemri</w:t>
            </w:r>
          </w:p>
        </w:tc>
        <w:tc>
          <w:tcPr>
            <w:tcW w:w="1260" w:type="dxa"/>
            <w:tcBorders>
              <w:top w:val="nil"/>
              <w:left w:val="nil"/>
              <w:bottom w:val="double" w:sz="6" w:space="0" w:color="auto"/>
              <w:right w:val="nil"/>
            </w:tcBorders>
            <w:shd w:val="clear" w:color="auto" w:fill="auto"/>
            <w:noWrap/>
            <w:vAlign w:val="center"/>
          </w:tcPr>
          <w:p w:rsidR="00F161E7" w:rsidRPr="000429E6" w:rsidRDefault="00F161E7" w:rsidP="004671B5">
            <w:pPr>
              <w:pStyle w:val="Tabele"/>
              <w:widowControl w:val="0"/>
              <w:jc w:val="center"/>
              <w:rPr>
                <w:b/>
                <w:sz w:val="16"/>
                <w:szCs w:val="16"/>
              </w:rPr>
            </w:pPr>
          </w:p>
        </w:tc>
        <w:tc>
          <w:tcPr>
            <w:tcW w:w="540" w:type="dxa"/>
            <w:tcBorders>
              <w:top w:val="nil"/>
              <w:left w:val="nil"/>
              <w:bottom w:val="double" w:sz="6" w:space="0" w:color="auto"/>
              <w:right w:val="double" w:sz="6" w:space="0" w:color="auto"/>
            </w:tcBorders>
            <w:shd w:val="clear" w:color="auto" w:fill="auto"/>
            <w:noWrap/>
            <w:vAlign w:val="center"/>
          </w:tcPr>
          <w:p w:rsidR="00F161E7" w:rsidRPr="000429E6" w:rsidRDefault="00F161E7" w:rsidP="004671B5">
            <w:pPr>
              <w:pStyle w:val="Tabele"/>
              <w:widowControl w:val="0"/>
              <w:jc w:val="center"/>
              <w:rPr>
                <w:b/>
                <w:sz w:val="16"/>
                <w:szCs w:val="16"/>
              </w:rPr>
            </w:pPr>
          </w:p>
        </w:tc>
        <w:tc>
          <w:tcPr>
            <w:tcW w:w="949" w:type="dxa"/>
            <w:tcBorders>
              <w:top w:val="nil"/>
              <w:left w:val="nil"/>
              <w:bottom w:val="double" w:sz="6" w:space="0" w:color="auto"/>
              <w:right w:val="double" w:sz="6" w:space="0" w:color="auto"/>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ZK</w:t>
            </w:r>
          </w:p>
        </w:tc>
        <w:tc>
          <w:tcPr>
            <w:tcW w:w="812" w:type="dxa"/>
            <w:tcBorders>
              <w:top w:val="nil"/>
              <w:left w:val="nil"/>
              <w:bottom w:val="double" w:sz="6" w:space="0" w:color="auto"/>
              <w:right w:val="nil"/>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Pas.</w:t>
            </w:r>
          </w:p>
        </w:tc>
        <w:tc>
          <w:tcPr>
            <w:tcW w:w="875" w:type="dxa"/>
            <w:tcBorders>
              <w:top w:val="nil"/>
              <w:left w:val="double" w:sz="6" w:space="0" w:color="auto"/>
              <w:bottom w:val="double" w:sz="6" w:space="0" w:color="auto"/>
              <w:right w:val="nil"/>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784" w:type="dxa"/>
            <w:tcBorders>
              <w:top w:val="nil"/>
              <w:left w:val="double" w:sz="6" w:space="0" w:color="auto"/>
              <w:bottom w:val="double" w:sz="6" w:space="0" w:color="auto"/>
              <w:right w:val="double" w:sz="6" w:space="0" w:color="auto"/>
            </w:tcBorders>
            <w:shd w:val="clear" w:color="auto" w:fill="auto"/>
            <w:vAlign w:val="center"/>
          </w:tcPr>
          <w:p w:rsidR="00F161E7" w:rsidRPr="000429E6" w:rsidRDefault="00953A7E" w:rsidP="004671B5">
            <w:pPr>
              <w:pStyle w:val="Tabele"/>
              <w:widowControl w:val="0"/>
              <w:jc w:val="center"/>
              <w:rPr>
                <w:b/>
                <w:sz w:val="16"/>
                <w:szCs w:val="16"/>
              </w:rPr>
            </w:pPr>
            <w:r w:rsidRPr="000429E6">
              <w:rPr>
                <w:b/>
                <w:sz w:val="16"/>
                <w:szCs w:val="16"/>
              </w:rPr>
              <w:t>Ç</w:t>
            </w:r>
            <w:r w:rsidR="00F161E7" w:rsidRPr="000429E6">
              <w:rPr>
                <w:b/>
                <w:sz w:val="16"/>
                <w:szCs w:val="16"/>
              </w:rPr>
              <w:t>mimi m</w:t>
            </w:r>
            <w:r w:rsidR="00F161E7" w:rsidRPr="000429E6">
              <w:rPr>
                <w:b/>
                <w:sz w:val="16"/>
                <w:szCs w:val="16"/>
                <w:vertAlign w:val="superscript"/>
              </w:rPr>
              <w:t>2</w:t>
            </w:r>
          </w:p>
        </w:tc>
        <w:tc>
          <w:tcPr>
            <w:tcW w:w="928" w:type="dxa"/>
            <w:tcBorders>
              <w:top w:val="double" w:sz="6" w:space="0" w:color="auto"/>
              <w:left w:val="nil"/>
              <w:bottom w:val="double" w:sz="6" w:space="0" w:color="auto"/>
              <w:right w:val="double" w:sz="6" w:space="0" w:color="000000"/>
            </w:tcBorders>
            <w:shd w:val="clear" w:color="auto" w:fill="auto"/>
            <w:vAlign w:val="center"/>
          </w:tcPr>
          <w:p w:rsidR="00F161E7" w:rsidRPr="000429E6" w:rsidRDefault="00953A7E" w:rsidP="004671B5">
            <w:pPr>
              <w:pStyle w:val="Tabele"/>
              <w:widowControl w:val="0"/>
              <w:jc w:val="center"/>
              <w:rPr>
                <w:b/>
                <w:sz w:val="16"/>
                <w:szCs w:val="16"/>
              </w:rPr>
            </w:pPr>
            <w:r w:rsidRPr="000429E6">
              <w:rPr>
                <w:b/>
                <w:sz w:val="16"/>
                <w:szCs w:val="16"/>
              </w:rPr>
              <w:t>Vlera në lekë</w:t>
            </w:r>
          </w:p>
        </w:tc>
        <w:tc>
          <w:tcPr>
            <w:tcW w:w="875" w:type="dxa"/>
            <w:tcBorders>
              <w:top w:val="nil"/>
              <w:left w:val="nil"/>
              <w:bottom w:val="double" w:sz="6" w:space="0" w:color="auto"/>
              <w:right w:val="nil"/>
            </w:tcBorders>
            <w:shd w:val="clear" w:color="auto" w:fill="auto"/>
            <w:vAlign w:val="center"/>
          </w:tcPr>
          <w:p w:rsidR="00F161E7" w:rsidRPr="000429E6" w:rsidRDefault="00F161E7"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752" w:type="dxa"/>
            <w:tcBorders>
              <w:top w:val="nil"/>
              <w:left w:val="double" w:sz="6" w:space="0" w:color="auto"/>
              <w:bottom w:val="double" w:sz="6" w:space="0" w:color="auto"/>
              <w:right w:val="double" w:sz="6" w:space="0" w:color="auto"/>
            </w:tcBorders>
            <w:shd w:val="clear" w:color="auto" w:fill="auto"/>
            <w:vAlign w:val="center"/>
          </w:tcPr>
          <w:p w:rsidR="00F161E7" w:rsidRPr="000429E6" w:rsidRDefault="00953A7E" w:rsidP="004671B5">
            <w:pPr>
              <w:pStyle w:val="Tabele"/>
              <w:widowControl w:val="0"/>
              <w:jc w:val="center"/>
              <w:rPr>
                <w:b/>
                <w:sz w:val="16"/>
                <w:szCs w:val="16"/>
              </w:rPr>
            </w:pPr>
            <w:r w:rsidRPr="000429E6">
              <w:rPr>
                <w:b/>
                <w:sz w:val="16"/>
                <w:szCs w:val="16"/>
              </w:rPr>
              <w:t>Ç</w:t>
            </w:r>
            <w:r w:rsidR="00F161E7" w:rsidRPr="000429E6">
              <w:rPr>
                <w:b/>
                <w:sz w:val="16"/>
                <w:szCs w:val="16"/>
              </w:rPr>
              <w:t>mimi m</w:t>
            </w:r>
            <w:r w:rsidR="00F161E7" w:rsidRPr="000429E6">
              <w:rPr>
                <w:b/>
                <w:sz w:val="16"/>
                <w:szCs w:val="16"/>
                <w:vertAlign w:val="superscript"/>
              </w:rPr>
              <w:t>2</w:t>
            </w:r>
          </w:p>
        </w:tc>
        <w:tc>
          <w:tcPr>
            <w:tcW w:w="839" w:type="dxa"/>
            <w:tcBorders>
              <w:top w:val="nil"/>
              <w:left w:val="nil"/>
              <w:bottom w:val="double" w:sz="6" w:space="0" w:color="auto"/>
              <w:right w:val="double" w:sz="6" w:space="0" w:color="auto"/>
            </w:tcBorders>
            <w:shd w:val="clear" w:color="auto" w:fill="auto"/>
            <w:vAlign w:val="center"/>
          </w:tcPr>
          <w:p w:rsidR="00F161E7" w:rsidRPr="000429E6" w:rsidRDefault="00953A7E" w:rsidP="004671B5">
            <w:pPr>
              <w:pStyle w:val="Tabele"/>
              <w:widowControl w:val="0"/>
              <w:jc w:val="center"/>
              <w:rPr>
                <w:b/>
                <w:sz w:val="16"/>
                <w:szCs w:val="16"/>
              </w:rPr>
            </w:pPr>
            <w:r w:rsidRPr="000429E6">
              <w:rPr>
                <w:b/>
                <w:sz w:val="16"/>
                <w:szCs w:val="16"/>
              </w:rPr>
              <w:t>Vlera në lekë</w:t>
            </w:r>
          </w:p>
        </w:tc>
        <w:tc>
          <w:tcPr>
            <w:tcW w:w="928" w:type="dxa"/>
            <w:tcBorders>
              <w:top w:val="nil"/>
              <w:left w:val="nil"/>
              <w:bottom w:val="double" w:sz="6" w:space="0" w:color="auto"/>
              <w:right w:val="nil"/>
            </w:tcBorders>
            <w:shd w:val="clear" w:color="auto" w:fill="auto"/>
            <w:vAlign w:val="center"/>
          </w:tcPr>
          <w:p w:rsidR="00F161E7" w:rsidRPr="000429E6" w:rsidRDefault="0096652C" w:rsidP="004671B5">
            <w:pPr>
              <w:pStyle w:val="Tabele"/>
              <w:widowControl w:val="0"/>
              <w:jc w:val="center"/>
              <w:rPr>
                <w:b/>
                <w:sz w:val="16"/>
                <w:szCs w:val="16"/>
              </w:rPr>
            </w:pPr>
            <w:r w:rsidRPr="000429E6">
              <w:rPr>
                <w:b/>
                <w:sz w:val="16"/>
                <w:szCs w:val="16"/>
              </w:rPr>
              <w:t>totale l</w:t>
            </w:r>
            <w:r w:rsidR="00953A7E" w:rsidRPr="000429E6">
              <w:rPr>
                <w:b/>
                <w:sz w:val="16"/>
                <w:szCs w:val="16"/>
              </w:rPr>
              <w:t>ekë</w:t>
            </w:r>
          </w:p>
        </w:tc>
        <w:tc>
          <w:tcPr>
            <w:tcW w:w="1978" w:type="dxa"/>
            <w:tcBorders>
              <w:top w:val="nil"/>
              <w:left w:val="double" w:sz="6" w:space="0" w:color="auto"/>
              <w:bottom w:val="double" w:sz="6" w:space="0" w:color="auto"/>
              <w:right w:val="double" w:sz="6" w:space="0" w:color="auto"/>
            </w:tcBorders>
            <w:shd w:val="clear" w:color="auto" w:fill="auto"/>
            <w:vAlign w:val="center"/>
          </w:tcPr>
          <w:p w:rsidR="00F161E7" w:rsidRPr="000429E6" w:rsidRDefault="00F161E7" w:rsidP="004671B5">
            <w:pPr>
              <w:pStyle w:val="Tabele"/>
              <w:widowControl w:val="0"/>
              <w:jc w:val="center"/>
              <w:rPr>
                <w:b/>
                <w:sz w:val="16"/>
                <w:szCs w:val="16"/>
              </w:rPr>
            </w:pPr>
          </w:p>
        </w:tc>
      </w:tr>
      <w:tr w:rsidR="00F161E7" w:rsidRPr="000429E6">
        <w:trPr>
          <w:trHeight w:val="27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w:t>
            </w:r>
          </w:p>
        </w:tc>
        <w:tc>
          <w:tcPr>
            <w:tcW w:w="3367" w:type="dxa"/>
            <w:gridSpan w:val="3"/>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SKENDER SHUAIP ANXHAKU</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3/21</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357</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double" w:sz="6"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136731</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136731</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w:t>
            </w:r>
          </w:p>
        </w:tc>
        <w:tc>
          <w:tcPr>
            <w:tcW w:w="2827" w:type="dxa"/>
            <w:gridSpan w:val="2"/>
            <w:tcBorders>
              <w:top w:val="single" w:sz="4" w:space="0" w:color="auto"/>
              <w:left w:val="double" w:sz="6" w:space="0" w:color="auto"/>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NIKOLL DOD NDRECA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3/13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1422</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544626</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544626</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5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w:t>
            </w:r>
          </w:p>
        </w:tc>
        <w:tc>
          <w:tcPr>
            <w:tcW w:w="3367" w:type="dxa"/>
            <w:gridSpan w:val="3"/>
            <w:tcBorders>
              <w:top w:val="single" w:sz="4" w:space="0" w:color="auto"/>
              <w:left w:val="double" w:sz="6" w:space="0" w:color="auto"/>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xml:space="preserve">NIKOLL DOD NDRECA </w:t>
            </w:r>
          </w:p>
        </w:tc>
        <w:tc>
          <w:tcPr>
            <w:tcW w:w="94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3/20</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285</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109155</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109155</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w:t>
            </w:r>
          </w:p>
        </w:tc>
        <w:tc>
          <w:tcPr>
            <w:tcW w:w="2827" w:type="dxa"/>
            <w:gridSpan w:val="2"/>
            <w:tcBorders>
              <w:top w:val="single" w:sz="4" w:space="0" w:color="auto"/>
              <w:left w:val="double" w:sz="6" w:space="0" w:color="auto"/>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MARK GEG GJETA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6/31</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341</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130603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130603</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w:t>
            </w:r>
          </w:p>
        </w:tc>
        <w:tc>
          <w:tcPr>
            <w:tcW w:w="2827" w:type="dxa"/>
            <w:gridSpan w:val="2"/>
            <w:tcBorders>
              <w:top w:val="single" w:sz="4" w:space="0" w:color="auto"/>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MHILL NDUE NDRECA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6/32</w:t>
            </w:r>
          </w:p>
        </w:tc>
        <w:tc>
          <w:tcPr>
            <w:tcW w:w="875" w:type="dxa"/>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298</w:t>
            </w:r>
          </w:p>
        </w:tc>
        <w:tc>
          <w:tcPr>
            <w:tcW w:w="784"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114134</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114134</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xml:space="preserve">NIKOLL DOD NDRECA </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6/37</w:t>
            </w:r>
          </w:p>
        </w:tc>
        <w:tc>
          <w:tcPr>
            <w:tcW w:w="875" w:type="dxa"/>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1171</w:t>
            </w:r>
          </w:p>
        </w:tc>
        <w:tc>
          <w:tcPr>
            <w:tcW w:w="784"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448493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448493</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NDRE ZEF BROZI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6/47</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1433</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548839</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548839</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8</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GJET NDUE GJETA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6/50</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94</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36002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36002</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NDRE ZEF BROZI </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6/51</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484</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185372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185372</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PRENG PJETER GJETA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9/38</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735</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281505</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281505</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11</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MARJAN NIKOLL PJETRAJ</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9/40</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170</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65110</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65110</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FRROK GJET BROZI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9/42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783</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299889</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299889</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DED PRENG BROZI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9/45</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2628</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1006524</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1006524</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TAÇI              OIL</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10/22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1670</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854</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1426180</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1426180</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15</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HAMDI RAMAZAN LAMA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10/12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964</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369212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369212</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16</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AGIM HASAN SUFA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10/23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1261</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482963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482963</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17</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DOD GJET LASKA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13/14</w:t>
            </w:r>
          </w:p>
        </w:tc>
        <w:tc>
          <w:tcPr>
            <w:tcW w:w="875" w:type="dxa"/>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331</w:t>
            </w:r>
          </w:p>
        </w:tc>
        <w:tc>
          <w:tcPr>
            <w:tcW w:w="784"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126773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126773</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18</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DERVISH HASAN LAMA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13/5</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2393</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916519</w:t>
            </w:r>
          </w:p>
        </w:tc>
        <w:tc>
          <w:tcPr>
            <w:tcW w:w="875" w:type="dxa"/>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916519</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19</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KOL GJET LASKA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13/15</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229</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87707</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87707</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20</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KOL GJET LASKA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13/16</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216</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854</w:t>
            </w:r>
          </w:p>
        </w:tc>
        <w:tc>
          <w:tcPr>
            <w:tcW w:w="83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184464</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184464</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21</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RAMAZAN ISUF HIDRI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14/1</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126</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48258</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48258</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22</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RAMAZAN ISUF HIDRI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859</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328997</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328997</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23</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PJETER DED SEFGJINI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76/28</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382</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146306</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146306</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24</w:t>
            </w:r>
          </w:p>
        </w:tc>
        <w:tc>
          <w:tcPr>
            <w:tcW w:w="3367" w:type="dxa"/>
            <w:gridSpan w:val="3"/>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GJERGJ MARK SEFGJINI</w:t>
            </w:r>
          </w:p>
        </w:tc>
        <w:tc>
          <w:tcPr>
            <w:tcW w:w="94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76/9</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624</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238992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238992</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10"/>
          <w:jc w:val="center"/>
        </w:trPr>
        <w:tc>
          <w:tcPr>
            <w:tcW w:w="6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25</w:t>
            </w:r>
          </w:p>
        </w:tc>
        <w:tc>
          <w:tcPr>
            <w:tcW w:w="2827" w:type="dxa"/>
            <w:gridSpan w:val="2"/>
            <w:tcBorders>
              <w:top w:val="single" w:sz="4" w:space="0" w:color="auto"/>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DED MARK SEFGJINI</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76/27</w:t>
            </w:r>
          </w:p>
        </w:tc>
        <w:tc>
          <w:tcPr>
            <w:tcW w:w="875"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3335</w:t>
            </w:r>
          </w:p>
        </w:tc>
        <w:tc>
          <w:tcPr>
            <w:tcW w:w="784"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1277305</w:t>
            </w:r>
          </w:p>
        </w:tc>
        <w:tc>
          <w:tcPr>
            <w:tcW w:w="875"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1277305</w:t>
            </w:r>
          </w:p>
        </w:tc>
        <w:tc>
          <w:tcPr>
            <w:tcW w:w="1978" w:type="dxa"/>
            <w:tcBorders>
              <w:top w:val="single" w:sz="4" w:space="0" w:color="auto"/>
              <w:left w:val="nil"/>
              <w:bottom w:val="single" w:sz="4" w:space="0" w:color="auto"/>
              <w:right w:val="single" w:sz="4"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26</w:t>
            </w:r>
          </w:p>
        </w:tc>
        <w:tc>
          <w:tcPr>
            <w:tcW w:w="2827" w:type="dxa"/>
            <w:gridSpan w:val="2"/>
            <w:tcBorders>
              <w:top w:val="single" w:sz="4" w:space="0" w:color="auto"/>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GJIN &amp;PRENG  PAL DODA</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76/25</w:t>
            </w:r>
          </w:p>
        </w:tc>
        <w:tc>
          <w:tcPr>
            <w:tcW w:w="875"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7537</w:t>
            </w:r>
          </w:p>
        </w:tc>
        <w:tc>
          <w:tcPr>
            <w:tcW w:w="784"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2886671</w:t>
            </w:r>
          </w:p>
        </w:tc>
        <w:tc>
          <w:tcPr>
            <w:tcW w:w="875"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2886671</w:t>
            </w:r>
          </w:p>
        </w:tc>
        <w:tc>
          <w:tcPr>
            <w:tcW w:w="1978" w:type="dxa"/>
            <w:tcBorders>
              <w:top w:val="single" w:sz="4" w:space="0" w:color="auto"/>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40"/>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27</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ALI RAMAZAN TAFILI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77/12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1333</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510539</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510539</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2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28</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MHILL GJIN DODA</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77/20</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4361</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1670263</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1670263</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5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29</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BUJAR RAMAZAN TAFILI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78/10</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637</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243971</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243971</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5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30</w:t>
            </w:r>
          </w:p>
        </w:tc>
        <w:tc>
          <w:tcPr>
            <w:tcW w:w="2827" w:type="dxa"/>
            <w:gridSpan w:val="2"/>
            <w:tcBorders>
              <w:top w:val="nil"/>
              <w:left w:val="nil"/>
              <w:bottom w:val="single" w:sz="4" w:space="0" w:color="auto"/>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XHEVIT RAMAZAN TAFILI</w:t>
            </w:r>
          </w:p>
        </w:tc>
        <w:tc>
          <w:tcPr>
            <w:tcW w:w="540"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78/12</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1968</w:t>
            </w:r>
          </w:p>
        </w:tc>
        <w:tc>
          <w:tcPr>
            <w:tcW w:w="784"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753744</w:t>
            </w:r>
          </w:p>
        </w:tc>
        <w:tc>
          <w:tcPr>
            <w:tcW w:w="875"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single" w:sz="4" w:space="0" w:color="auto"/>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753744</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55"/>
          <w:jc w:val="center"/>
        </w:trPr>
        <w:tc>
          <w:tcPr>
            <w:tcW w:w="608"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31</w:t>
            </w:r>
          </w:p>
        </w:tc>
        <w:tc>
          <w:tcPr>
            <w:tcW w:w="1567" w:type="dxa"/>
            <w:tcBorders>
              <w:top w:val="nil"/>
              <w:left w:val="nil"/>
              <w:bottom w:val="nil"/>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ISUF RAMAZAN TAFILI</w:t>
            </w:r>
          </w:p>
        </w:tc>
        <w:tc>
          <w:tcPr>
            <w:tcW w:w="1260" w:type="dxa"/>
            <w:tcBorders>
              <w:top w:val="nil"/>
              <w:left w:val="nil"/>
              <w:bottom w:val="nil"/>
              <w:right w:val="nil"/>
            </w:tcBorders>
            <w:shd w:val="clear" w:color="auto" w:fill="auto"/>
            <w:noWrap/>
            <w:vAlign w:val="bottom"/>
          </w:tcPr>
          <w:p w:rsidR="00F161E7" w:rsidRPr="000429E6" w:rsidRDefault="00F161E7" w:rsidP="004671B5">
            <w:pPr>
              <w:pStyle w:val="Tabele"/>
              <w:widowControl w:val="0"/>
              <w:rPr>
                <w:sz w:val="16"/>
                <w:szCs w:val="16"/>
              </w:rPr>
            </w:pPr>
          </w:p>
        </w:tc>
        <w:tc>
          <w:tcPr>
            <w:tcW w:w="540"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p>
        </w:tc>
        <w:tc>
          <w:tcPr>
            <w:tcW w:w="949"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3441</w:t>
            </w:r>
          </w:p>
        </w:tc>
        <w:tc>
          <w:tcPr>
            <w:tcW w:w="812"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78/13</w:t>
            </w:r>
          </w:p>
        </w:tc>
        <w:tc>
          <w:tcPr>
            <w:tcW w:w="875" w:type="dxa"/>
            <w:tcBorders>
              <w:top w:val="nil"/>
              <w:left w:val="nil"/>
              <w:bottom w:val="nil"/>
              <w:right w:val="nil"/>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1635</w:t>
            </w:r>
          </w:p>
        </w:tc>
        <w:tc>
          <w:tcPr>
            <w:tcW w:w="784" w:type="dxa"/>
            <w:tcBorders>
              <w:top w:val="nil"/>
              <w:left w:val="double" w:sz="6" w:space="0" w:color="auto"/>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383</w:t>
            </w:r>
          </w:p>
        </w:tc>
        <w:tc>
          <w:tcPr>
            <w:tcW w:w="928" w:type="dxa"/>
            <w:tcBorders>
              <w:top w:val="single" w:sz="4" w:space="0" w:color="auto"/>
              <w:left w:val="nil"/>
              <w:bottom w:val="single" w:sz="4" w:space="0" w:color="auto"/>
              <w:right w:val="double" w:sz="6" w:space="0" w:color="000000"/>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626205</w:t>
            </w:r>
          </w:p>
        </w:tc>
        <w:tc>
          <w:tcPr>
            <w:tcW w:w="875" w:type="dxa"/>
            <w:tcBorders>
              <w:top w:val="nil"/>
              <w:left w:val="nil"/>
              <w:bottom w:val="nil"/>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752" w:type="dxa"/>
            <w:tcBorders>
              <w:top w:val="nil"/>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839" w:type="dxa"/>
            <w:tcBorders>
              <w:top w:val="single" w:sz="4" w:space="0" w:color="auto"/>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 </w:t>
            </w:r>
          </w:p>
        </w:tc>
        <w:tc>
          <w:tcPr>
            <w:tcW w:w="928" w:type="dxa"/>
            <w:tcBorders>
              <w:top w:val="nil"/>
              <w:left w:val="nil"/>
              <w:bottom w:val="single" w:sz="4" w:space="0" w:color="auto"/>
              <w:right w:val="double" w:sz="6" w:space="0" w:color="auto"/>
            </w:tcBorders>
            <w:shd w:val="clear" w:color="auto" w:fill="auto"/>
            <w:noWrap/>
            <w:vAlign w:val="bottom"/>
          </w:tcPr>
          <w:p w:rsidR="00F161E7" w:rsidRPr="000429E6" w:rsidRDefault="00F161E7" w:rsidP="004671B5">
            <w:pPr>
              <w:pStyle w:val="Tabele"/>
              <w:widowControl w:val="0"/>
              <w:rPr>
                <w:sz w:val="16"/>
                <w:szCs w:val="16"/>
              </w:rPr>
            </w:pPr>
            <w:r w:rsidRPr="000429E6">
              <w:rPr>
                <w:sz w:val="16"/>
                <w:szCs w:val="16"/>
              </w:rPr>
              <w:t>626205</w:t>
            </w:r>
          </w:p>
        </w:tc>
        <w:tc>
          <w:tcPr>
            <w:tcW w:w="1978" w:type="dxa"/>
            <w:tcBorders>
              <w:top w:val="nil"/>
              <w:left w:val="nil"/>
              <w:bottom w:val="single" w:sz="4" w:space="0" w:color="auto"/>
              <w:right w:val="double" w:sz="6" w:space="0" w:color="auto"/>
            </w:tcBorders>
            <w:shd w:val="clear" w:color="auto" w:fill="auto"/>
            <w:vAlign w:val="bottom"/>
          </w:tcPr>
          <w:p w:rsidR="00F161E7" w:rsidRPr="000429E6" w:rsidRDefault="00F161E7" w:rsidP="004671B5">
            <w:pPr>
              <w:pStyle w:val="Tabele"/>
              <w:widowControl w:val="0"/>
              <w:rPr>
                <w:sz w:val="16"/>
                <w:szCs w:val="16"/>
              </w:rPr>
            </w:pPr>
            <w:r w:rsidRPr="000429E6">
              <w:rPr>
                <w:sz w:val="16"/>
                <w:szCs w:val="16"/>
              </w:rPr>
              <w:t>Konfirmuar nga ZRPP</w:t>
            </w:r>
          </w:p>
        </w:tc>
      </w:tr>
      <w:tr w:rsidR="00F161E7" w:rsidRPr="000429E6">
        <w:trPr>
          <w:trHeight w:val="285"/>
          <w:jc w:val="center"/>
        </w:trPr>
        <w:tc>
          <w:tcPr>
            <w:tcW w:w="608" w:type="dxa"/>
            <w:tcBorders>
              <w:top w:val="double" w:sz="6" w:space="0" w:color="auto"/>
              <w:left w:val="double" w:sz="6" w:space="0" w:color="auto"/>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p>
        </w:tc>
        <w:tc>
          <w:tcPr>
            <w:tcW w:w="1567" w:type="dxa"/>
            <w:tcBorders>
              <w:top w:val="double" w:sz="6" w:space="0" w:color="auto"/>
              <w:left w:val="nil"/>
              <w:bottom w:val="double" w:sz="6" w:space="0" w:color="auto"/>
              <w:right w:val="nil"/>
            </w:tcBorders>
            <w:shd w:val="clear" w:color="auto" w:fill="auto"/>
            <w:noWrap/>
            <w:vAlign w:val="bottom"/>
          </w:tcPr>
          <w:p w:rsidR="00F161E7" w:rsidRPr="000429E6" w:rsidRDefault="00F161E7" w:rsidP="004671B5">
            <w:pPr>
              <w:pStyle w:val="Tabele"/>
              <w:widowControl w:val="0"/>
              <w:jc w:val="center"/>
              <w:rPr>
                <w:b/>
                <w:sz w:val="16"/>
                <w:szCs w:val="16"/>
              </w:rPr>
            </w:pPr>
          </w:p>
        </w:tc>
        <w:tc>
          <w:tcPr>
            <w:tcW w:w="1260" w:type="dxa"/>
            <w:tcBorders>
              <w:top w:val="double" w:sz="6" w:space="0" w:color="auto"/>
              <w:left w:val="nil"/>
              <w:bottom w:val="double" w:sz="6" w:space="0" w:color="auto"/>
              <w:right w:val="nil"/>
            </w:tcBorders>
            <w:shd w:val="clear" w:color="auto" w:fill="auto"/>
            <w:noWrap/>
            <w:vAlign w:val="bottom"/>
          </w:tcPr>
          <w:p w:rsidR="00F161E7" w:rsidRPr="000429E6" w:rsidRDefault="00F161E7" w:rsidP="004671B5">
            <w:pPr>
              <w:pStyle w:val="Tabele"/>
              <w:widowControl w:val="0"/>
              <w:rPr>
                <w:b/>
                <w:sz w:val="16"/>
                <w:szCs w:val="16"/>
              </w:rPr>
            </w:pPr>
            <w:r w:rsidRPr="000429E6">
              <w:rPr>
                <w:b/>
                <w:sz w:val="16"/>
                <w:szCs w:val="16"/>
              </w:rPr>
              <w:t>TOTALI</w:t>
            </w:r>
          </w:p>
        </w:tc>
        <w:tc>
          <w:tcPr>
            <w:tcW w:w="540" w:type="dxa"/>
            <w:tcBorders>
              <w:top w:val="double" w:sz="6" w:space="0" w:color="auto"/>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p>
        </w:tc>
        <w:tc>
          <w:tcPr>
            <w:tcW w:w="949" w:type="dxa"/>
            <w:tcBorders>
              <w:top w:val="double" w:sz="6" w:space="0" w:color="auto"/>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p>
        </w:tc>
        <w:tc>
          <w:tcPr>
            <w:tcW w:w="812" w:type="dxa"/>
            <w:tcBorders>
              <w:top w:val="double" w:sz="6" w:space="0" w:color="auto"/>
              <w:left w:val="nil"/>
              <w:bottom w:val="double" w:sz="6" w:space="0" w:color="auto"/>
              <w:right w:val="nil"/>
            </w:tcBorders>
            <w:shd w:val="clear" w:color="auto" w:fill="auto"/>
            <w:noWrap/>
            <w:vAlign w:val="bottom"/>
          </w:tcPr>
          <w:p w:rsidR="00F161E7" w:rsidRPr="000429E6" w:rsidRDefault="00F161E7" w:rsidP="004671B5">
            <w:pPr>
              <w:pStyle w:val="Tabele"/>
              <w:widowControl w:val="0"/>
              <w:jc w:val="center"/>
              <w:rPr>
                <w:b/>
                <w:sz w:val="16"/>
                <w:szCs w:val="16"/>
              </w:rPr>
            </w:pPr>
          </w:p>
        </w:tc>
        <w:tc>
          <w:tcPr>
            <w:tcW w:w="875" w:type="dxa"/>
            <w:tcBorders>
              <w:top w:val="double" w:sz="6" w:space="0" w:color="auto"/>
              <w:left w:val="double" w:sz="6" w:space="0" w:color="auto"/>
              <w:bottom w:val="double" w:sz="6" w:space="0" w:color="auto"/>
              <w:right w:val="nil"/>
            </w:tcBorders>
            <w:shd w:val="clear" w:color="auto" w:fill="auto"/>
            <w:noWrap/>
            <w:vAlign w:val="bottom"/>
          </w:tcPr>
          <w:p w:rsidR="00F161E7" w:rsidRPr="000429E6" w:rsidRDefault="00F161E7" w:rsidP="004671B5">
            <w:pPr>
              <w:pStyle w:val="Tabele"/>
              <w:widowControl w:val="0"/>
              <w:jc w:val="center"/>
              <w:rPr>
                <w:b/>
                <w:sz w:val="16"/>
                <w:szCs w:val="16"/>
              </w:rPr>
            </w:pPr>
            <w:r w:rsidRPr="000429E6">
              <w:rPr>
                <w:b/>
                <w:sz w:val="16"/>
                <w:szCs w:val="16"/>
              </w:rPr>
              <w:t>38176</w:t>
            </w:r>
          </w:p>
        </w:tc>
        <w:tc>
          <w:tcPr>
            <w:tcW w:w="784" w:type="dxa"/>
            <w:tcBorders>
              <w:top w:val="double" w:sz="6" w:space="0" w:color="auto"/>
              <w:left w:val="double" w:sz="6" w:space="0" w:color="auto"/>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p>
        </w:tc>
        <w:tc>
          <w:tcPr>
            <w:tcW w:w="928" w:type="dxa"/>
            <w:tcBorders>
              <w:top w:val="double" w:sz="6" w:space="0" w:color="auto"/>
              <w:left w:val="nil"/>
              <w:bottom w:val="double" w:sz="6" w:space="0" w:color="auto"/>
              <w:right w:val="double" w:sz="6" w:space="0" w:color="000000"/>
            </w:tcBorders>
            <w:shd w:val="clear" w:color="auto" w:fill="auto"/>
            <w:noWrap/>
            <w:vAlign w:val="bottom"/>
          </w:tcPr>
          <w:p w:rsidR="00F161E7" w:rsidRPr="000429E6" w:rsidRDefault="00F161E7" w:rsidP="004671B5">
            <w:pPr>
              <w:pStyle w:val="Tabele"/>
              <w:widowControl w:val="0"/>
              <w:jc w:val="center"/>
              <w:rPr>
                <w:b/>
                <w:sz w:val="16"/>
                <w:szCs w:val="16"/>
              </w:rPr>
            </w:pPr>
            <w:r w:rsidRPr="000429E6">
              <w:rPr>
                <w:b/>
                <w:sz w:val="16"/>
                <w:szCs w:val="16"/>
              </w:rPr>
              <w:t>14621408</w:t>
            </w:r>
          </w:p>
        </w:tc>
        <w:tc>
          <w:tcPr>
            <w:tcW w:w="875" w:type="dxa"/>
            <w:tcBorders>
              <w:top w:val="double" w:sz="6" w:space="0" w:color="auto"/>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r w:rsidRPr="000429E6">
              <w:rPr>
                <w:b/>
                <w:sz w:val="16"/>
                <w:szCs w:val="16"/>
              </w:rPr>
              <w:t>1886</w:t>
            </w:r>
          </w:p>
        </w:tc>
        <w:tc>
          <w:tcPr>
            <w:tcW w:w="752" w:type="dxa"/>
            <w:tcBorders>
              <w:top w:val="nil"/>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p>
        </w:tc>
        <w:tc>
          <w:tcPr>
            <w:tcW w:w="839" w:type="dxa"/>
            <w:tcBorders>
              <w:top w:val="nil"/>
              <w:left w:val="nil"/>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r w:rsidRPr="000429E6">
              <w:rPr>
                <w:b/>
                <w:sz w:val="16"/>
                <w:szCs w:val="16"/>
              </w:rPr>
              <w:t>1610644</w:t>
            </w:r>
          </w:p>
        </w:tc>
        <w:tc>
          <w:tcPr>
            <w:tcW w:w="928" w:type="dxa"/>
            <w:tcBorders>
              <w:top w:val="double" w:sz="6" w:space="0" w:color="auto"/>
              <w:left w:val="nil"/>
              <w:bottom w:val="double" w:sz="6" w:space="0" w:color="auto"/>
              <w:right w:val="nil"/>
            </w:tcBorders>
            <w:shd w:val="clear" w:color="auto" w:fill="auto"/>
            <w:noWrap/>
            <w:vAlign w:val="bottom"/>
          </w:tcPr>
          <w:p w:rsidR="00F161E7" w:rsidRPr="000429E6" w:rsidRDefault="00F161E7" w:rsidP="004671B5">
            <w:pPr>
              <w:pStyle w:val="Tabele"/>
              <w:widowControl w:val="0"/>
              <w:jc w:val="center"/>
              <w:rPr>
                <w:b/>
                <w:sz w:val="16"/>
                <w:szCs w:val="16"/>
              </w:rPr>
            </w:pPr>
            <w:r w:rsidRPr="000429E6">
              <w:rPr>
                <w:b/>
                <w:sz w:val="16"/>
                <w:szCs w:val="16"/>
              </w:rPr>
              <w:t>16232052</w:t>
            </w:r>
          </w:p>
        </w:tc>
        <w:tc>
          <w:tcPr>
            <w:tcW w:w="1978" w:type="dxa"/>
            <w:tcBorders>
              <w:top w:val="double" w:sz="6" w:space="0" w:color="auto"/>
              <w:left w:val="double" w:sz="6" w:space="0" w:color="auto"/>
              <w:bottom w:val="double" w:sz="6" w:space="0" w:color="auto"/>
              <w:right w:val="double" w:sz="6" w:space="0" w:color="auto"/>
            </w:tcBorders>
            <w:shd w:val="clear" w:color="auto" w:fill="auto"/>
            <w:noWrap/>
            <w:vAlign w:val="bottom"/>
          </w:tcPr>
          <w:p w:rsidR="00F161E7" w:rsidRPr="000429E6" w:rsidRDefault="00F161E7" w:rsidP="004671B5">
            <w:pPr>
              <w:pStyle w:val="Tabele"/>
              <w:widowControl w:val="0"/>
              <w:jc w:val="center"/>
              <w:rPr>
                <w:b/>
                <w:sz w:val="16"/>
                <w:szCs w:val="16"/>
              </w:rPr>
            </w:pPr>
          </w:p>
        </w:tc>
      </w:tr>
    </w:tbl>
    <w:p w:rsidR="00F161E7" w:rsidRPr="000C573E" w:rsidRDefault="00F161E7" w:rsidP="004671B5">
      <w:pPr>
        <w:pStyle w:val="Paragrafi"/>
        <w:jc w:val="center"/>
        <w:rPr>
          <w:b/>
          <w:sz w:val="16"/>
          <w:szCs w:val="16"/>
        </w:rPr>
      </w:pPr>
    </w:p>
    <w:p w:rsidR="00753633" w:rsidRDefault="00753633" w:rsidP="004671B5">
      <w:pPr>
        <w:pStyle w:val="Paragrafi"/>
      </w:pPr>
    </w:p>
    <w:p w:rsidR="009D2DBA" w:rsidRDefault="009D2DBA" w:rsidP="004671B5">
      <w:pPr>
        <w:pStyle w:val="Paragrafi"/>
      </w:pPr>
    </w:p>
    <w:p w:rsidR="009D2DBA" w:rsidRDefault="009D2DBA"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3C6CB3" w:rsidRDefault="003C6CB3"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8160F7" w:rsidRDefault="008160F7" w:rsidP="004671B5">
      <w:pPr>
        <w:pStyle w:val="Paragrafi"/>
      </w:pPr>
    </w:p>
    <w:p w:rsidR="003C6CB3" w:rsidRDefault="003C6CB3" w:rsidP="004671B5">
      <w:pPr>
        <w:pStyle w:val="Paragrafi"/>
      </w:pPr>
    </w:p>
    <w:p w:rsidR="0077691A" w:rsidRDefault="0077691A" w:rsidP="004671B5">
      <w:pPr>
        <w:pStyle w:val="Paragrafi"/>
      </w:pPr>
    </w:p>
    <w:p w:rsidR="002A4F36" w:rsidRDefault="002A4F36" w:rsidP="004671B5">
      <w:pPr>
        <w:pStyle w:val="Paragrafi"/>
        <w:rPr>
          <w:sz w:val="16"/>
          <w:szCs w:val="16"/>
        </w:rPr>
      </w:pPr>
    </w:p>
    <w:p w:rsidR="001A6B61" w:rsidRDefault="001A6B61" w:rsidP="004671B5">
      <w:pPr>
        <w:pStyle w:val="Paragrafi"/>
        <w:rPr>
          <w:sz w:val="16"/>
          <w:szCs w:val="16"/>
        </w:rPr>
      </w:pPr>
      <w:r w:rsidRPr="00BB7E1F">
        <w:rPr>
          <w:sz w:val="16"/>
          <w:szCs w:val="16"/>
        </w:rPr>
        <w:t>REPUBLIKA E SHQIP</w:t>
      </w:r>
      <w:r>
        <w:rPr>
          <w:sz w:val="16"/>
          <w:szCs w:val="16"/>
        </w:rPr>
        <w:t>Ë</w:t>
      </w:r>
      <w:r w:rsidRPr="00BB7E1F">
        <w:rPr>
          <w:sz w:val="16"/>
          <w:szCs w:val="16"/>
        </w:rPr>
        <w:t>RIS</w:t>
      </w:r>
      <w:r>
        <w:rPr>
          <w:sz w:val="16"/>
          <w:szCs w:val="16"/>
        </w:rPr>
        <w:t>Ë</w:t>
      </w:r>
    </w:p>
    <w:p w:rsidR="001A6B61" w:rsidRDefault="001A6B61" w:rsidP="004671B5">
      <w:pPr>
        <w:pStyle w:val="Paragrafi"/>
        <w:rPr>
          <w:sz w:val="16"/>
          <w:szCs w:val="16"/>
        </w:rPr>
      </w:pPr>
      <w:r>
        <w:rPr>
          <w:sz w:val="16"/>
          <w:szCs w:val="16"/>
        </w:rPr>
        <w:t xml:space="preserve">MINISTRIA </w:t>
      </w:r>
      <w:smartTag w:uri="urn:schemas-microsoft-com:office:smarttags" w:element="place">
        <w:r>
          <w:rPr>
            <w:sz w:val="16"/>
            <w:szCs w:val="16"/>
          </w:rPr>
          <w:t>E PUNËVE</w:t>
        </w:r>
      </w:smartTag>
      <w:r>
        <w:rPr>
          <w:sz w:val="16"/>
          <w:szCs w:val="16"/>
        </w:rPr>
        <w:t xml:space="preserve"> PUBLIKE </w:t>
      </w:r>
      <w:r w:rsidR="00640E49">
        <w:rPr>
          <w:sz w:val="16"/>
          <w:szCs w:val="16"/>
        </w:rPr>
        <w:t>,</w:t>
      </w:r>
      <w:r>
        <w:rPr>
          <w:sz w:val="16"/>
          <w:szCs w:val="16"/>
        </w:rPr>
        <w:t>TRANSPORTIT DHE TELEKOMUNIKACIONIT</w:t>
      </w:r>
    </w:p>
    <w:p w:rsidR="001A6B61" w:rsidRDefault="001A6B61" w:rsidP="004671B5">
      <w:pPr>
        <w:pStyle w:val="Paragrafi"/>
        <w:rPr>
          <w:sz w:val="16"/>
          <w:szCs w:val="16"/>
        </w:rPr>
      </w:pPr>
      <w:r>
        <w:rPr>
          <w:sz w:val="16"/>
          <w:szCs w:val="16"/>
        </w:rPr>
        <w:t>DREJTORIA E PËRGJITHSHME E RRUGËVE</w:t>
      </w:r>
    </w:p>
    <w:p w:rsidR="001A6B61" w:rsidRDefault="001A6B61" w:rsidP="004671B5">
      <w:pPr>
        <w:pStyle w:val="Paragrafi"/>
        <w:rPr>
          <w:sz w:val="16"/>
          <w:szCs w:val="16"/>
        </w:rPr>
      </w:pPr>
      <w:r>
        <w:rPr>
          <w:sz w:val="16"/>
          <w:szCs w:val="16"/>
        </w:rPr>
        <w:t xml:space="preserve">SEKTORI I SHPRONËSIMEVE </w:t>
      </w:r>
    </w:p>
    <w:p w:rsidR="001A6B61" w:rsidRDefault="001A6B61" w:rsidP="004671B5">
      <w:pPr>
        <w:pStyle w:val="Paragrafi"/>
        <w:rPr>
          <w:sz w:val="16"/>
          <w:szCs w:val="16"/>
        </w:rPr>
      </w:pPr>
    </w:p>
    <w:p w:rsidR="001A6B61" w:rsidRDefault="001A6B61" w:rsidP="004671B5">
      <w:pPr>
        <w:pStyle w:val="Paragrafi"/>
        <w:jc w:val="center"/>
        <w:rPr>
          <w:sz w:val="16"/>
          <w:szCs w:val="16"/>
        </w:rPr>
      </w:pPr>
      <w:r>
        <w:rPr>
          <w:sz w:val="16"/>
          <w:szCs w:val="16"/>
        </w:rPr>
        <w:t>LISTA E PRONARËVE QË SHPRONËSOHEN PËR EFEKT TË NDËRTIMIT TË</w:t>
      </w:r>
    </w:p>
    <w:p w:rsidR="001A6B61" w:rsidRDefault="001A6B61" w:rsidP="004671B5">
      <w:pPr>
        <w:pStyle w:val="Paragrafi"/>
        <w:jc w:val="center"/>
        <w:rPr>
          <w:sz w:val="16"/>
          <w:szCs w:val="16"/>
        </w:rPr>
      </w:pPr>
      <w:r>
        <w:rPr>
          <w:sz w:val="16"/>
          <w:szCs w:val="16"/>
        </w:rPr>
        <w:t>AUTOSTRADËS “THUMANË-MILOT”</w:t>
      </w:r>
    </w:p>
    <w:p w:rsidR="001A6B61" w:rsidRDefault="001A6B61" w:rsidP="004671B5">
      <w:pPr>
        <w:pStyle w:val="Paragrafi"/>
        <w:rPr>
          <w:sz w:val="16"/>
          <w:szCs w:val="16"/>
        </w:rPr>
      </w:pPr>
      <w:r w:rsidRPr="002E0254">
        <w:rPr>
          <w:sz w:val="16"/>
          <w:szCs w:val="16"/>
        </w:rPr>
        <w:t>Qarku: LEZH</w:t>
      </w:r>
      <w:r>
        <w:rPr>
          <w:sz w:val="16"/>
          <w:szCs w:val="16"/>
        </w:rPr>
        <w:t>Ë</w:t>
      </w:r>
    </w:p>
    <w:p w:rsidR="001A6B61" w:rsidRPr="00171602" w:rsidRDefault="001A6B61" w:rsidP="004671B5">
      <w:pPr>
        <w:pStyle w:val="Paragrafi"/>
        <w:rPr>
          <w:sz w:val="16"/>
          <w:szCs w:val="16"/>
        </w:rPr>
      </w:pPr>
      <w:r w:rsidRPr="00171602">
        <w:rPr>
          <w:sz w:val="16"/>
          <w:szCs w:val="16"/>
        </w:rPr>
        <w:t>Fshat LAÇ</w:t>
      </w:r>
    </w:p>
    <w:p w:rsidR="001A6B61" w:rsidRDefault="001A6B61" w:rsidP="004671B5">
      <w:pPr>
        <w:pStyle w:val="Paragrafi"/>
        <w:ind w:firstLine="0"/>
        <w:rPr>
          <w:sz w:val="16"/>
          <w:szCs w:val="16"/>
        </w:rPr>
      </w:pPr>
    </w:p>
    <w:tbl>
      <w:tblPr>
        <w:tblW w:w="13515" w:type="dxa"/>
        <w:jc w:val="center"/>
        <w:tblLook w:val="0000" w:firstRow="0" w:lastRow="0" w:firstColumn="0" w:lastColumn="0" w:noHBand="0" w:noVBand="0"/>
      </w:tblPr>
      <w:tblGrid>
        <w:gridCol w:w="711"/>
        <w:gridCol w:w="2364"/>
        <w:gridCol w:w="661"/>
        <w:gridCol w:w="1071"/>
        <w:gridCol w:w="788"/>
        <w:gridCol w:w="1070"/>
        <w:gridCol w:w="1123"/>
        <w:gridCol w:w="687"/>
        <w:gridCol w:w="1070"/>
        <w:gridCol w:w="1014"/>
        <w:gridCol w:w="1162"/>
        <w:gridCol w:w="1794"/>
      </w:tblGrid>
      <w:tr w:rsidR="001A6B61" w:rsidRPr="000429E6">
        <w:trPr>
          <w:trHeight w:val="285"/>
          <w:jc w:val="center"/>
        </w:trPr>
        <w:tc>
          <w:tcPr>
            <w:tcW w:w="711" w:type="dxa"/>
            <w:tcBorders>
              <w:top w:val="double" w:sz="6" w:space="0" w:color="auto"/>
              <w:left w:val="double" w:sz="6" w:space="0" w:color="auto"/>
              <w:bottom w:val="nil"/>
              <w:right w:val="nil"/>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Nr.</w:t>
            </w:r>
          </w:p>
        </w:tc>
        <w:tc>
          <w:tcPr>
            <w:tcW w:w="2364" w:type="dxa"/>
            <w:tcBorders>
              <w:top w:val="double" w:sz="6" w:space="0" w:color="auto"/>
              <w:left w:val="double" w:sz="6" w:space="0" w:color="auto"/>
              <w:bottom w:val="double" w:sz="6" w:space="0" w:color="auto"/>
              <w:right w:val="double" w:sz="6" w:space="0" w:color="auto"/>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Pronari</w:t>
            </w:r>
          </w:p>
        </w:tc>
        <w:tc>
          <w:tcPr>
            <w:tcW w:w="661"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Z. K</w:t>
            </w:r>
          </w:p>
        </w:tc>
        <w:tc>
          <w:tcPr>
            <w:tcW w:w="1071" w:type="dxa"/>
            <w:tcBorders>
              <w:top w:val="double" w:sz="6" w:space="0" w:color="auto"/>
              <w:left w:val="nil"/>
              <w:bottom w:val="nil"/>
              <w:right w:val="nil"/>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Nr.</w:t>
            </w:r>
          </w:p>
        </w:tc>
        <w:tc>
          <w:tcPr>
            <w:tcW w:w="2981" w:type="dxa"/>
            <w:gridSpan w:val="3"/>
            <w:tcBorders>
              <w:top w:val="double" w:sz="6" w:space="0" w:color="auto"/>
              <w:left w:val="double" w:sz="6" w:space="0" w:color="auto"/>
              <w:bottom w:val="double" w:sz="6" w:space="0" w:color="auto"/>
              <w:right w:val="nil"/>
            </w:tcBorders>
            <w:shd w:val="clear" w:color="auto" w:fill="auto"/>
            <w:noWrap/>
            <w:vAlign w:val="center"/>
          </w:tcPr>
          <w:p w:rsidR="001A6B61" w:rsidRPr="000429E6" w:rsidRDefault="001A6B61" w:rsidP="004671B5">
            <w:pPr>
              <w:pStyle w:val="Tabele"/>
              <w:widowControl w:val="0"/>
              <w:jc w:val="center"/>
              <w:rPr>
                <w:b/>
                <w:sz w:val="16"/>
                <w:szCs w:val="16"/>
              </w:rPr>
            </w:pPr>
            <w:r w:rsidRPr="000429E6">
              <w:rPr>
                <w:b/>
                <w:sz w:val="16"/>
                <w:szCs w:val="16"/>
              </w:rPr>
              <w:t>Ar</w:t>
            </w:r>
            <w:r w:rsidR="002A4F36" w:rsidRPr="000429E6">
              <w:rPr>
                <w:b/>
                <w:sz w:val="16"/>
                <w:szCs w:val="16"/>
              </w:rPr>
              <w:t>ë</w:t>
            </w:r>
          </w:p>
        </w:tc>
        <w:tc>
          <w:tcPr>
            <w:tcW w:w="2771"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1A6B61" w:rsidRPr="000429E6" w:rsidRDefault="001A6B61" w:rsidP="004671B5">
            <w:pPr>
              <w:pStyle w:val="Tabele"/>
              <w:widowControl w:val="0"/>
              <w:jc w:val="center"/>
              <w:rPr>
                <w:b/>
                <w:sz w:val="16"/>
                <w:szCs w:val="16"/>
              </w:rPr>
            </w:pPr>
            <w:r w:rsidRPr="000429E6">
              <w:rPr>
                <w:b/>
                <w:sz w:val="16"/>
                <w:szCs w:val="16"/>
              </w:rPr>
              <w:t>Truall</w:t>
            </w:r>
          </w:p>
        </w:tc>
        <w:tc>
          <w:tcPr>
            <w:tcW w:w="1162" w:type="dxa"/>
            <w:tcBorders>
              <w:top w:val="double" w:sz="6" w:space="0" w:color="auto"/>
              <w:left w:val="nil"/>
              <w:bottom w:val="nil"/>
              <w:right w:val="nil"/>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Vlera</w:t>
            </w:r>
          </w:p>
        </w:tc>
        <w:tc>
          <w:tcPr>
            <w:tcW w:w="1794"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1A6B61" w:rsidRPr="000429E6" w:rsidRDefault="00072018" w:rsidP="004671B5">
            <w:pPr>
              <w:pStyle w:val="Tabele"/>
              <w:widowControl w:val="0"/>
              <w:jc w:val="center"/>
              <w:rPr>
                <w:b/>
                <w:sz w:val="16"/>
                <w:szCs w:val="16"/>
              </w:rPr>
            </w:pPr>
            <w:r w:rsidRPr="000429E6">
              <w:rPr>
                <w:b/>
                <w:sz w:val="16"/>
                <w:szCs w:val="16"/>
              </w:rPr>
              <w:t>Shë</w:t>
            </w:r>
            <w:r w:rsidR="001A6B61" w:rsidRPr="000429E6">
              <w:rPr>
                <w:b/>
                <w:sz w:val="16"/>
                <w:szCs w:val="16"/>
              </w:rPr>
              <w:t>nime</w:t>
            </w:r>
          </w:p>
        </w:tc>
      </w:tr>
      <w:tr w:rsidR="001A6B61" w:rsidRPr="000429E6">
        <w:trPr>
          <w:trHeight w:val="306"/>
          <w:jc w:val="center"/>
        </w:trPr>
        <w:tc>
          <w:tcPr>
            <w:tcW w:w="711" w:type="dxa"/>
            <w:tcBorders>
              <w:top w:val="nil"/>
              <w:left w:val="double" w:sz="6" w:space="0" w:color="auto"/>
              <w:bottom w:val="double" w:sz="6" w:space="0" w:color="auto"/>
              <w:right w:val="nil"/>
            </w:tcBorders>
            <w:shd w:val="clear" w:color="auto" w:fill="auto"/>
            <w:vAlign w:val="center"/>
          </w:tcPr>
          <w:p w:rsidR="001A6B61" w:rsidRPr="000429E6" w:rsidRDefault="001A6B61" w:rsidP="004671B5">
            <w:pPr>
              <w:pStyle w:val="Tabele"/>
              <w:widowControl w:val="0"/>
              <w:jc w:val="center"/>
              <w:rPr>
                <w:b/>
                <w:sz w:val="16"/>
                <w:szCs w:val="16"/>
              </w:rPr>
            </w:pPr>
          </w:p>
        </w:tc>
        <w:tc>
          <w:tcPr>
            <w:tcW w:w="2364" w:type="dxa"/>
            <w:tcBorders>
              <w:top w:val="nil"/>
              <w:left w:val="double" w:sz="6" w:space="0" w:color="auto"/>
              <w:bottom w:val="double" w:sz="6" w:space="0" w:color="auto"/>
              <w:right w:val="double" w:sz="6" w:space="0" w:color="auto"/>
            </w:tcBorders>
            <w:shd w:val="clear" w:color="auto" w:fill="auto"/>
            <w:noWrap/>
            <w:vAlign w:val="center"/>
          </w:tcPr>
          <w:p w:rsidR="001A6B61" w:rsidRPr="000429E6" w:rsidRDefault="002A4F36" w:rsidP="004671B5">
            <w:pPr>
              <w:pStyle w:val="Tabele"/>
              <w:widowControl w:val="0"/>
              <w:jc w:val="center"/>
              <w:rPr>
                <w:b/>
                <w:sz w:val="16"/>
                <w:szCs w:val="16"/>
              </w:rPr>
            </w:pPr>
            <w:r w:rsidRPr="000429E6">
              <w:rPr>
                <w:b/>
                <w:sz w:val="16"/>
                <w:szCs w:val="16"/>
              </w:rPr>
              <w:t>Emri  Atë</w:t>
            </w:r>
            <w:r w:rsidR="001A6B61" w:rsidRPr="000429E6">
              <w:rPr>
                <w:b/>
                <w:sz w:val="16"/>
                <w:szCs w:val="16"/>
              </w:rPr>
              <w:t>sia Mbiemri</w:t>
            </w:r>
          </w:p>
        </w:tc>
        <w:tc>
          <w:tcPr>
            <w:tcW w:w="661" w:type="dxa"/>
            <w:vMerge/>
            <w:tcBorders>
              <w:top w:val="double" w:sz="6" w:space="0" w:color="auto"/>
              <w:left w:val="double" w:sz="6" w:space="0" w:color="auto"/>
              <w:bottom w:val="double" w:sz="6" w:space="0" w:color="000000"/>
              <w:right w:val="double" w:sz="6" w:space="0" w:color="auto"/>
            </w:tcBorders>
            <w:vAlign w:val="center"/>
          </w:tcPr>
          <w:p w:rsidR="001A6B61" w:rsidRPr="000429E6" w:rsidRDefault="001A6B61" w:rsidP="004671B5">
            <w:pPr>
              <w:pStyle w:val="Tabele"/>
              <w:widowControl w:val="0"/>
              <w:jc w:val="center"/>
              <w:rPr>
                <w:b/>
                <w:sz w:val="16"/>
                <w:szCs w:val="16"/>
              </w:rPr>
            </w:pPr>
          </w:p>
        </w:tc>
        <w:tc>
          <w:tcPr>
            <w:tcW w:w="1071" w:type="dxa"/>
            <w:tcBorders>
              <w:top w:val="nil"/>
              <w:left w:val="nil"/>
              <w:bottom w:val="double" w:sz="6" w:space="0" w:color="auto"/>
              <w:right w:val="nil"/>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Pas.</w:t>
            </w:r>
          </w:p>
        </w:tc>
        <w:tc>
          <w:tcPr>
            <w:tcW w:w="788" w:type="dxa"/>
            <w:tcBorders>
              <w:top w:val="nil"/>
              <w:left w:val="double" w:sz="6" w:space="0" w:color="auto"/>
              <w:bottom w:val="double" w:sz="6" w:space="0" w:color="auto"/>
              <w:right w:val="nil"/>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1070" w:type="dxa"/>
            <w:tcBorders>
              <w:top w:val="nil"/>
              <w:left w:val="double" w:sz="6" w:space="0" w:color="auto"/>
              <w:bottom w:val="double" w:sz="6" w:space="0" w:color="auto"/>
              <w:right w:val="double" w:sz="6" w:space="0" w:color="auto"/>
            </w:tcBorders>
            <w:shd w:val="clear" w:color="auto" w:fill="auto"/>
            <w:vAlign w:val="center"/>
          </w:tcPr>
          <w:p w:rsidR="001A6B61" w:rsidRPr="000429E6" w:rsidRDefault="001D0302" w:rsidP="004671B5">
            <w:pPr>
              <w:pStyle w:val="Tabele"/>
              <w:widowControl w:val="0"/>
              <w:jc w:val="center"/>
              <w:rPr>
                <w:b/>
                <w:sz w:val="16"/>
                <w:szCs w:val="16"/>
              </w:rPr>
            </w:pPr>
            <w:r w:rsidRPr="000429E6">
              <w:rPr>
                <w:b/>
                <w:sz w:val="16"/>
                <w:szCs w:val="16"/>
              </w:rPr>
              <w:t>Ç</w:t>
            </w:r>
            <w:r w:rsidR="001A6B61" w:rsidRPr="000429E6">
              <w:rPr>
                <w:b/>
                <w:sz w:val="16"/>
                <w:szCs w:val="16"/>
              </w:rPr>
              <w:t>mimi m</w:t>
            </w:r>
            <w:r w:rsidR="001A6B61" w:rsidRPr="000429E6">
              <w:rPr>
                <w:b/>
                <w:sz w:val="16"/>
                <w:szCs w:val="16"/>
                <w:vertAlign w:val="superscript"/>
              </w:rPr>
              <w:t>2</w:t>
            </w:r>
          </w:p>
        </w:tc>
        <w:tc>
          <w:tcPr>
            <w:tcW w:w="1123" w:type="dxa"/>
            <w:tcBorders>
              <w:top w:val="nil"/>
              <w:left w:val="nil"/>
              <w:bottom w:val="double" w:sz="6" w:space="0" w:color="auto"/>
              <w:right w:val="nil"/>
            </w:tcBorders>
            <w:shd w:val="clear" w:color="auto" w:fill="auto"/>
            <w:vAlign w:val="center"/>
          </w:tcPr>
          <w:p w:rsidR="001A6B61" w:rsidRPr="000429E6" w:rsidRDefault="001D0302" w:rsidP="004671B5">
            <w:pPr>
              <w:pStyle w:val="Tabele"/>
              <w:widowControl w:val="0"/>
              <w:jc w:val="center"/>
              <w:rPr>
                <w:b/>
                <w:sz w:val="16"/>
                <w:szCs w:val="16"/>
              </w:rPr>
            </w:pPr>
            <w:r w:rsidRPr="000429E6">
              <w:rPr>
                <w:b/>
                <w:sz w:val="16"/>
                <w:szCs w:val="16"/>
              </w:rPr>
              <w:t>Vlera në lekë</w:t>
            </w:r>
          </w:p>
        </w:tc>
        <w:tc>
          <w:tcPr>
            <w:tcW w:w="687" w:type="dxa"/>
            <w:tcBorders>
              <w:top w:val="nil"/>
              <w:left w:val="double" w:sz="6" w:space="0" w:color="auto"/>
              <w:bottom w:val="double" w:sz="6" w:space="0" w:color="auto"/>
              <w:right w:val="double" w:sz="6" w:space="0" w:color="auto"/>
            </w:tcBorders>
            <w:shd w:val="clear" w:color="auto" w:fill="auto"/>
            <w:vAlign w:val="center"/>
          </w:tcPr>
          <w:p w:rsidR="001A6B61" w:rsidRPr="000429E6" w:rsidRDefault="001A6B61"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1070" w:type="dxa"/>
            <w:tcBorders>
              <w:top w:val="nil"/>
              <w:left w:val="nil"/>
              <w:bottom w:val="double" w:sz="6" w:space="0" w:color="auto"/>
              <w:right w:val="double" w:sz="6" w:space="0" w:color="auto"/>
            </w:tcBorders>
            <w:shd w:val="clear" w:color="auto" w:fill="auto"/>
            <w:vAlign w:val="center"/>
          </w:tcPr>
          <w:p w:rsidR="001A6B61" w:rsidRPr="000429E6" w:rsidRDefault="001D0302" w:rsidP="004671B5">
            <w:pPr>
              <w:pStyle w:val="Tabele"/>
              <w:widowControl w:val="0"/>
              <w:jc w:val="center"/>
              <w:rPr>
                <w:b/>
                <w:sz w:val="16"/>
                <w:szCs w:val="16"/>
              </w:rPr>
            </w:pPr>
            <w:r w:rsidRPr="000429E6">
              <w:rPr>
                <w:b/>
                <w:sz w:val="16"/>
                <w:szCs w:val="16"/>
              </w:rPr>
              <w:t>Ç</w:t>
            </w:r>
            <w:r w:rsidR="001A6B61" w:rsidRPr="000429E6">
              <w:rPr>
                <w:b/>
                <w:sz w:val="16"/>
                <w:szCs w:val="16"/>
              </w:rPr>
              <w:t>mimi m</w:t>
            </w:r>
            <w:r w:rsidR="001A6B61" w:rsidRPr="000429E6">
              <w:rPr>
                <w:b/>
                <w:sz w:val="16"/>
                <w:szCs w:val="16"/>
                <w:vertAlign w:val="superscript"/>
              </w:rPr>
              <w:t>2</w:t>
            </w:r>
          </w:p>
        </w:tc>
        <w:tc>
          <w:tcPr>
            <w:tcW w:w="1014" w:type="dxa"/>
            <w:tcBorders>
              <w:top w:val="nil"/>
              <w:left w:val="nil"/>
              <w:bottom w:val="double" w:sz="6" w:space="0" w:color="auto"/>
              <w:right w:val="double" w:sz="6" w:space="0" w:color="auto"/>
            </w:tcBorders>
            <w:shd w:val="clear" w:color="auto" w:fill="auto"/>
            <w:vAlign w:val="center"/>
          </w:tcPr>
          <w:p w:rsidR="001A6B61" w:rsidRPr="000429E6" w:rsidRDefault="001D0302" w:rsidP="004671B5">
            <w:pPr>
              <w:pStyle w:val="Tabele"/>
              <w:widowControl w:val="0"/>
              <w:jc w:val="center"/>
              <w:rPr>
                <w:b/>
                <w:sz w:val="16"/>
                <w:szCs w:val="16"/>
              </w:rPr>
            </w:pPr>
            <w:r w:rsidRPr="000429E6">
              <w:rPr>
                <w:b/>
                <w:sz w:val="16"/>
                <w:szCs w:val="16"/>
              </w:rPr>
              <w:t>Vlera në lekë</w:t>
            </w:r>
          </w:p>
        </w:tc>
        <w:tc>
          <w:tcPr>
            <w:tcW w:w="1162" w:type="dxa"/>
            <w:tcBorders>
              <w:top w:val="nil"/>
              <w:left w:val="nil"/>
              <w:bottom w:val="double" w:sz="6" w:space="0" w:color="auto"/>
              <w:right w:val="nil"/>
            </w:tcBorders>
            <w:shd w:val="clear" w:color="auto" w:fill="auto"/>
            <w:vAlign w:val="center"/>
          </w:tcPr>
          <w:p w:rsidR="001A6B61" w:rsidRPr="000429E6" w:rsidRDefault="00640E49" w:rsidP="004671B5">
            <w:pPr>
              <w:pStyle w:val="Tabele"/>
              <w:widowControl w:val="0"/>
              <w:jc w:val="center"/>
              <w:rPr>
                <w:b/>
                <w:sz w:val="16"/>
                <w:szCs w:val="16"/>
              </w:rPr>
            </w:pPr>
            <w:r w:rsidRPr="000429E6">
              <w:rPr>
                <w:b/>
                <w:sz w:val="16"/>
                <w:szCs w:val="16"/>
              </w:rPr>
              <w:t>totale l</w:t>
            </w:r>
            <w:r w:rsidR="00072018" w:rsidRPr="000429E6">
              <w:rPr>
                <w:b/>
                <w:sz w:val="16"/>
                <w:szCs w:val="16"/>
              </w:rPr>
              <w:t>ekë</w:t>
            </w:r>
          </w:p>
        </w:tc>
        <w:tc>
          <w:tcPr>
            <w:tcW w:w="1794" w:type="dxa"/>
            <w:vMerge/>
            <w:tcBorders>
              <w:top w:val="double" w:sz="6" w:space="0" w:color="auto"/>
              <w:left w:val="double" w:sz="6" w:space="0" w:color="auto"/>
              <w:bottom w:val="double" w:sz="6" w:space="0" w:color="000000"/>
              <w:right w:val="double" w:sz="6" w:space="0" w:color="auto"/>
            </w:tcBorders>
            <w:vAlign w:val="center"/>
          </w:tcPr>
          <w:p w:rsidR="001A6B61" w:rsidRPr="000429E6" w:rsidRDefault="001A6B61" w:rsidP="004671B5">
            <w:pPr>
              <w:pStyle w:val="Tabele"/>
              <w:widowControl w:val="0"/>
              <w:rPr>
                <w:sz w:val="16"/>
                <w:szCs w:val="16"/>
              </w:rPr>
            </w:pPr>
          </w:p>
        </w:tc>
      </w:tr>
      <w:tr w:rsidR="001A6B61" w:rsidRPr="000429E6">
        <w:trPr>
          <w:trHeight w:val="285"/>
          <w:jc w:val="center"/>
        </w:trPr>
        <w:tc>
          <w:tcPr>
            <w:tcW w:w="711" w:type="dxa"/>
            <w:tcBorders>
              <w:top w:val="nil"/>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PREND DED LLESHI B/P</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4715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1310770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1310770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55"/>
          <w:jc w:val="center"/>
        </w:trPr>
        <w:tc>
          <w:tcPr>
            <w:tcW w:w="711"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w:t>
            </w:r>
          </w:p>
        </w:tc>
        <w:tc>
          <w:tcPr>
            <w:tcW w:w="236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PREND DED LLESHI B/P</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2356</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1015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282170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282170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55"/>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 MARK SYZIU</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1528</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424784</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424784</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DED GJOK SYZIU</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xml:space="preserve"> 2/12</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1345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373910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373910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5</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 MARK SYZIU</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1180</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328040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328040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6</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PRENG MARK ZYZIU</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3456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960768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960768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7</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PRENG MARK ZYZIU</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854</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237412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237412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SANDER PRENG NEZHA</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12/1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2394</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665532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665532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9</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SANDER PRENG NEZHA</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12/1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789</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219342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219342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5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PRENG PJETER KROSI</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12/14</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1115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309970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309970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EDISON GJON KROSI</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12/15</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405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112590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112590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12</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PRENG KOL NEZHA</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807</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224346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224346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PRENG KOL NEZHA</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3044</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846232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846232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14</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VIKTOR GJON KROSI</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940</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261320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261320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YLBER GANI DODA</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366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101748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101748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B/P PRENE BIB GJONAJ</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14/9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859</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238802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238802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17</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DRANE NDUE GJONAJ</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14/2</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3902</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1084756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1084756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18</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DILAVER PAJ KASMI</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15/15</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1222</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339716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339716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19</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B/P GJERGJ VORF NDOJ</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15/11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112</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31136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31136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20</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GJON ZEF GJONAJ</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15/16</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1362</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378636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378636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GENTJAN GJON GJONAJ</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15/17</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1126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313028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313028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22</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MARK DOCI</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1107</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307746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307746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MARK DOCI</w:t>
            </w:r>
          </w:p>
        </w:tc>
        <w:tc>
          <w:tcPr>
            <w:tcW w:w="66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330</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91740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91740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single" w:sz="4"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24</w:t>
            </w:r>
          </w:p>
        </w:tc>
        <w:tc>
          <w:tcPr>
            <w:tcW w:w="23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PASHK PRENG DOCI</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355/12</w:t>
            </w:r>
          </w:p>
        </w:tc>
        <w:tc>
          <w:tcPr>
            <w:tcW w:w="788" w:type="dxa"/>
            <w:tcBorders>
              <w:top w:val="single" w:sz="4" w:space="0" w:color="auto"/>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769</w:t>
            </w:r>
          </w:p>
        </w:tc>
        <w:tc>
          <w:tcPr>
            <w:tcW w:w="107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single" w:sz="4" w:space="0" w:color="auto"/>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213782</w:t>
            </w:r>
          </w:p>
        </w:tc>
        <w:tc>
          <w:tcPr>
            <w:tcW w:w="687" w:type="dxa"/>
            <w:tcBorders>
              <w:top w:val="single" w:sz="4" w:space="0" w:color="auto"/>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single" w:sz="4" w:space="0" w:color="auto"/>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213782</w:t>
            </w:r>
          </w:p>
        </w:tc>
        <w:tc>
          <w:tcPr>
            <w:tcW w:w="1794" w:type="dxa"/>
            <w:tcBorders>
              <w:top w:val="single" w:sz="4" w:space="0" w:color="auto"/>
              <w:left w:val="double" w:sz="6" w:space="0" w:color="auto"/>
              <w:bottom w:val="single" w:sz="4" w:space="0" w:color="auto"/>
              <w:right w:val="single" w:sz="4"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25</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MAJLINDA PASHK DOÇI</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355/47</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470</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130660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130660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26</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LUIGJ PASHK DOCI</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355/48</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586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162908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162908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KASTRIOT PASHK DOÇI</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609</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169302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169302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28</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LULJETA PASHK DOCI</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355/50</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413</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114814</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114814</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29</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MARK ZEFI</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355/17</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1484</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884</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1311856</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1311856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30</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MARK ZEFI</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355/16</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395</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884</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349180</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349180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31</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GJIN ZEF CENAJ</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355/44</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366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101748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101748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32</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GJYSH BALAJ</w:t>
            </w:r>
          </w:p>
        </w:tc>
        <w:tc>
          <w:tcPr>
            <w:tcW w:w="661" w:type="dxa"/>
            <w:tcBorders>
              <w:top w:val="single" w:sz="4"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355/45</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387</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107586</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107586</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495"/>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33</w:t>
            </w:r>
          </w:p>
        </w:tc>
        <w:tc>
          <w:tcPr>
            <w:tcW w:w="236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ZEF NDUE MARKU &amp; ANTON NDUE MARKU</w:t>
            </w:r>
          </w:p>
        </w:tc>
        <w:tc>
          <w:tcPr>
            <w:tcW w:w="661"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355/16/1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664</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184592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184592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34</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MARK DOCI</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355/46</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585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162630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162630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48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w:t>
            </w:r>
          </w:p>
        </w:tc>
        <w:tc>
          <w:tcPr>
            <w:tcW w:w="236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ARBEN PAL DODAJ,                      PAL NDUE DODAJ</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855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237690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237690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46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36</w:t>
            </w:r>
          </w:p>
        </w:tc>
        <w:tc>
          <w:tcPr>
            <w:tcW w:w="236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MARK BIB MARKU,                   MILITAN MARK MARKU</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355/42</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555</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154290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154290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ANDON KOZMA XHEPA</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779</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216562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216562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38</w:t>
            </w:r>
          </w:p>
        </w:tc>
        <w:tc>
          <w:tcPr>
            <w:tcW w:w="236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BARDHOK GEG STOJANI</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355/31/1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79</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21962</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21962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39</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NDUE BIB MARKU (B/Pronesi)</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355/32</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565</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884</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499460</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499460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2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40</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LLESH DOD BIBAJ (B/PRONESI)</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355/32/1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56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15568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15568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465"/>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41</w:t>
            </w:r>
          </w:p>
        </w:tc>
        <w:tc>
          <w:tcPr>
            <w:tcW w:w="236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BARDHOK DOD BIBAJ&amp; BARDHOK DOD BIBAJ</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355/33</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38</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10564</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10564</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7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42</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LLESH NDUE BUSHI</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355/34</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136</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37808</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37808</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43</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VLASH BIB MARKU</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355/29</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410</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113980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113980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40"/>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44</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ANDREA VLASH NIKOLLA</w:t>
            </w:r>
          </w:p>
        </w:tc>
        <w:tc>
          <w:tcPr>
            <w:tcW w:w="661" w:type="dxa"/>
            <w:tcBorders>
              <w:top w:val="single" w:sz="4" w:space="0" w:color="auto"/>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355/37</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630</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175140</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175140</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10"/>
          <w:jc w:val="center"/>
        </w:trPr>
        <w:tc>
          <w:tcPr>
            <w:tcW w:w="711"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45</w:t>
            </w:r>
          </w:p>
        </w:tc>
        <w:tc>
          <w:tcPr>
            <w:tcW w:w="2364"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GJIN GJON KACORRI</w:t>
            </w:r>
          </w:p>
        </w:tc>
        <w:tc>
          <w:tcPr>
            <w:tcW w:w="661" w:type="dxa"/>
            <w:tcBorders>
              <w:top w:val="single" w:sz="4" w:space="0" w:color="auto"/>
              <w:left w:val="nil"/>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355/21</w:t>
            </w:r>
          </w:p>
        </w:tc>
        <w:tc>
          <w:tcPr>
            <w:tcW w:w="788"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483</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134274</w:t>
            </w:r>
          </w:p>
        </w:tc>
        <w:tc>
          <w:tcPr>
            <w:tcW w:w="687"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134274</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55"/>
          <w:jc w:val="center"/>
        </w:trPr>
        <w:tc>
          <w:tcPr>
            <w:tcW w:w="711" w:type="dxa"/>
            <w:tcBorders>
              <w:top w:val="single" w:sz="4" w:space="0" w:color="auto"/>
              <w:left w:val="double" w:sz="6" w:space="0" w:color="auto"/>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46</w:t>
            </w:r>
          </w:p>
        </w:tc>
        <w:tc>
          <w:tcPr>
            <w:tcW w:w="2364" w:type="dxa"/>
            <w:tcBorders>
              <w:top w:val="nil"/>
              <w:left w:val="double" w:sz="6" w:space="0" w:color="auto"/>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PRENG NIKOLL DOCI</w:t>
            </w:r>
          </w:p>
        </w:tc>
        <w:tc>
          <w:tcPr>
            <w:tcW w:w="661" w:type="dxa"/>
            <w:tcBorders>
              <w:top w:val="single" w:sz="4" w:space="0" w:color="auto"/>
              <w:left w:val="nil"/>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2365</w:t>
            </w:r>
          </w:p>
        </w:tc>
        <w:tc>
          <w:tcPr>
            <w:tcW w:w="1071" w:type="dxa"/>
            <w:tcBorders>
              <w:top w:val="nil"/>
              <w:left w:val="nil"/>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355/22</w:t>
            </w:r>
          </w:p>
        </w:tc>
        <w:tc>
          <w:tcPr>
            <w:tcW w:w="788" w:type="dxa"/>
            <w:tcBorders>
              <w:top w:val="nil"/>
              <w:left w:val="double" w:sz="6" w:space="0" w:color="auto"/>
              <w:bottom w:val="nil"/>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159</w:t>
            </w:r>
          </w:p>
        </w:tc>
        <w:tc>
          <w:tcPr>
            <w:tcW w:w="1070" w:type="dxa"/>
            <w:tcBorders>
              <w:top w:val="nil"/>
              <w:left w:val="double" w:sz="6" w:space="0" w:color="auto"/>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278</w:t>
            </w:r>
          </w:p>
        </w:tc>
        <w:tc>
          <w:tcPr>
            <w:tcW w:w="1123"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44202</w:t>
            </w:r>
          </w:p>
        </w:tc>
        <w:tc>
          <w:tcPr>
            <w:tcW w:w="687" w:type="dxa"/>
            <w:tcBorders>
              <w:top w:val="nil"/>
              <w:left w:val="double" w:sz="6" w:space="0" w:color="auto"/>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70"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014" w:type="dxa"/>
            <w:tcBorders>
              <w:top w:val="nil"/>
              <w:left w:val="nil"/>
              <w:bottom w:val="nil"/>
              <w:right w:val="double" w:sz="6" w:space="0" w:color="auto"/>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 </w:t>
            </w:r>
          </w:p>
        </w:tc>
        <w:tc>
          <w:tcPr>
            <w:tcW w:w="1162" w:type="dxa"/>
            <w:tcBorders>
              <w:top w:val="nil"/>
              <w:left w:val="nil"/>
              <w:bottom w:val="single" w:sz="4" w:space="0" w:color="auto"/>
              <w:right w:val="nil"/>
            </w:tcBorders>
            <w:shd w:val="clear" w:color="auto" w:fill="auto"/>
            <w:noWrap/>
            <w:vAlign w:val="bottom"/>
          </w:tcPr>
          <w:p w:rsidR="001A6B61" w:rsidRPr="000429E6" w:rsidRDefault="001A6B61" w:rsidP="004671B5">
            <w:pPr>
              <w:pStyle w:val="Tabele"/>
              <w:widowControl w:val="0"/>
              <w:rPr>
                <w:sz w:val="16"/>
                <w:szCs w:val="16"/>
              </w:rPr>
            </w:pPr>
            <w:r w:rsidRPr="000429E6">
              <w:rPr>
                <w:sz w:val="16"/>
                <w:szCs w:val="16"/>
              </w:rPr>
              <w:t>44202</w:t>
            </w:r>
          </w:p>
        </w:tc>
        <w:tc>
          <w:tcPr>
            <w:tcW w:w="1794" w:type="dxa"/>
            <w:tcBorders>
              <w:top w:val="nil"/>
              <w:left w:val="double" w:sz="6" w:space="0" w:color="auto"/>
              <w:bottom w:val="single" w:sz="4" w:space="0" w:color="auto"/>
              <w:right w:val="double" w:sz="6" w:space="0" w:color="auto"/>
            </w:tcBorders>
            <w:shd w:val="clear" w:color="auto" w:fill="auto"/>
            <w:vAlign w:val="bottom"/>
          </w:tcPr>
          <w:p w:rsidR="001A6B61" w:rsidRPr="000429E6" w:rsidRDefault="001A6B61" w:rsidP="004671B5">
            <w:pPr>
              <w:pStyle w:val="Tabele"/>
              <w:widowControl w:val="0"/>
              <w:rPr>
                <w:sz w:val="16"/>
                <w:szCs w:val="16"/>
              </w:rPr>
            </w:pPr>
            <w:r w:rsidRPr="000429E6">
              <w:rPr>
                <w:sz w:val="16"/>
                <w:szCs w:val="16"/>
              </w:rPr>
              <w:t>Konfirmuar nga ZRPP</w:t>
            </w:r>
          </w:p>
        </w:tc>
      </w:tr>
      <w:tr w:rsidR="001A6B61" w:rsidRPr="000429E6">
        <w:trPr>
          <w:trHeight w:val="255"/>
          <w:jc w:val="center"/>
        </w:trPr>
        <w:tc>
          <w:tcPr>
            <w:tcW w:w="711" w:type="dxa"/>
            <w:tcBorders>
              <w:top w:val="double" w:sz="6" w:space="0" w:color="auto"/>
              <w:left w:val="double" w:sz="6" w:space="0" w:color="auto"/>
              <w:bottom w:val="double" w:sz="6" w:space="0" w:color="auto"/>
              <w:right w:val="nil"/>
            </w:tcBorders>
            <w:shd w:val="clear" w:color="auto" w:fill="auto"/>
            <w:noWrap/>
            <w:vAlign w:val="bottom"/>
          </w:tcPr>
          <w:p w:rsidR="001A6B61" w:rsidRPr="000429E6" w:rsidRDefault="001A6B61" w:rsidP="004671B5">
            <w:pPr>
              <w:pStyle w:val="Tabele"/>
              <w:widowControl w:val="0"/>
              <w:jc w:val="center"/>
              <w:rPr>
                <w:b/>
                <w:sz w:val="16"/>
                <w:szCs w:val="16"/>
              </w:rPr>
            </w:pPr>
          </w:p>
        </w:tc>
        <w:tc>
          <w:tcPr>
            <w:tcW w:w="2364" w:type="dxa"/>
            <w:tcBorders>
              <w:top w:val="double" w:sz="6" w:space="0" w:color="auto"/>
              <w:left w:val="double" w:sz="6" w:space="0" w:color="auto"/>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r w:rsidRPr="000429E6">
              <w:rPr>
                <w:b/>
                <w:sz w:val="16"/>
                <w:szCs w:val="16"/>
              </w:rPr>
              <w:t>TOTALI</w:t>
            </w:r>
          </w:p>
        </w:tc>
        <w:tc>
          <w:tcPr>
            <w:tcW w:w="661" w:type="dxa"/>
            <w:tcBorders>
              <w:top w:val="nil"/>
              <w:left w:val="nil"/>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p>
        </w:tc>
        <w:tc>
          <w:tcPr>
            <w:tcW w:w="1071" w:type="dxa"/>
            <w:tcBorders>
              <w:top w:val="double" w:sz="6" w:space="0" w:color="auto"/>
              <w:left w:val="nil"/>
              <w:bottom w:val="double" w:sz="6" w:space="0" w:color="auto"/>
              <w:right w:val="nil"/>
            </w:tcBorders>
            <w:shd w:val="clear" w:color="auto" w:fill="auto"/>
            <w:noWrap/>
            <w:vAlign w:val="bottom"/>
          </w:tcPr>
          <w:p w:rsidR="001A6B61" w:rsidRPr="000429E6" w:rsidRDefault="001A6B61" w:rsidP="004671B5">
            <w:pPr>
              <w:pStyle w:val="Tabele"/>
              <w:widowControl w:val="0"/>
              <w:jc w:val="center"/>
              <w:rPr>
                <w:b/>
                <w:sz w:val="16"/>
                <w:szCs w:val="16"/>
              </w:rPr>
            </w:pPr>
          </w:p>
        </w:tc>
        <w:tc>
          <w:tcPr>
            <w:tcW w:w="788" w:type="dxa"/>
            <w:tcBorders>
              <w:top w:val="double" w:sz="6" w:space="0" w:color="auto"/>
              <w:left w:val="double" w:sz="6" w:space="0" w:color="auto"/>
              <w:bottom w:val="double" w:sz="6" w:space="0" w:color="auto"/>
              <w:right w:val="nil"/>
            </w:tcBorders>
            <w:shd w:val="clear" w:color="auto" w:fill="auto"/>
            <w:noWrap/>
            <w:vAlign w:val="bottom"/>
          </w:tcPr>
          <w:p w:rsidR="001A6B61" w:rsidRPr="000429E6" w:rsidRDefault="001A6B61" w:rsidP="004671B5">
            <w:pPr>
              <w:pStyle w:val="Tabele"/>
              <w:widowControl w:val="0"/>
              <w:jc w:val="center"/>
              <w:rPr>
                <w:b/>
                <w:sz w:val="16"/>
                <w:szCs w:val="16"/>
              </w:rPr>
            </w:pPr>
            <w:r w:rsidRPr="000429E6">
              <w:rPr>
                <w:b/>
                <w:sz w:val="16"/>
                <w:szCs w:val="16"/>
              </w:rPr>
              <w:t>43002</w:t>
            </w:r>
          </w:p>
        </w:tc>
        <w:tc>
          <w:tcPr>
            <w:tcW w:w="107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p>
        </w:tc>
        <w:tc>
          <w:tcPr>
            <w:tcW w:w="1123" w:type="dxa"/>
            <w:tcBorders>
              <w:top w:val="double" w:sz="6" w:space="0" w:color="auto"/>
              <w:left w:val="nil"/>
              <w:bottom w:val="double" w:sz="6" w:space="0" w:color="auto"/>
              <w:right w:val="nil"/>
            </w:tcBorders>
            <w:shd w:val="clear" w:color="auto" w:fill="auto"/>
            <w:noWrap/>
            <w:vAlign w:val="bottom"/>
          </w:tcPr>
          <w:p w:rsidR="001A6B61" w:rsidRPr="000429E6" w:rsidRDefault="001A6B61" w:rsidP="004671B5">
            <w:pPr>
              <w:pStyle w:val="Tabele"/>
              <w:widowControl w:val="0"/>
              <w:jc w:val="center"/>
              <w:rPr>
                <w:b/>
                <w:sz w:val="16"/>
                <w:szCs w:val="16"/>
              </w:rPr>
            </w:pPr>
            <w:r w:rsidRPr="000429E6">
              <w:rPr>
                <w:b/>
                <w:sz w:val="16"/>
                <w:szCs w:val="16"/>
              </w:rPr>
              <w:t>11954556</w:t>
            </w:r>
          </w:p>
        </w:tc>
        <w:tc>
          <w:tcPr>
            <w:tcW w:w="687" w:type="dxa"/>
            <w:tcBorders>
              <w:top w:val="double" w:sz="6" w:space="0" w:color="auto"/>
              <w:left w:val="double" w:sz="6" w:space="0" w:color="auto"/>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r w:rsidRPr="000429E6">
              <w:rPr>
                <w:b/>
                <w:sz w:val="16"/>
                <w:szCs w:val="16"/>
              </w:rPr>
              <w:t>2444</w:t>
            </w:r>
          </w:p>
        </w:tc>
        <w:tc>
          <w:tcPr>
            <w:tcW w:w="1070" w:type="dxa"/>
            <w:tcBorders>
              <w:top w:val="double" w:sz="6" w:space="0" w:color="auto"/>
              <w:left w:val="nil"/>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p>
        </w:tc>
        <w:tc>
          <w:tcPr>
            <w:tcW w:w="1014" w:type="dxa"/>
            <w:tcBorders>
              <w:top w:val="double" w:sz="6" w:space="0" w:color="auto"/>
              <w:left w:val="nil"/>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r w:rsidRPr="000429E6">
              <w:rPr>
                <w:b/>
                <w:sz w:val="16"/>
                <w:szCs w:val="16"/>
              </w:rPr>
              <w:t>2160496</w:t>
            </w:r>
          </w:p>
        </w:tc>
        <w:tc>
          <w:tcPr>
            <w:tcW w:w="1162" w:type="dxa"/>
            <w:tcBorders>
              <w:top w:val="double" w:sz="6" w:space="0" w:color="auto"/>
              <w:left w:val="nil"/>
              <w:bottom w:val="single" w:sz="4"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r w:rsidRPr="000429E6">
              <w:rPr>
                <w:b/>
                <w:sz w:val="16"/>
                <w:szCs w:val="16"/>
              </w:rPr>
              <w:t>14115052</w:t>
            </w:r>
          </w:p>
        </w:tc>
        <w:tc>
          <w:tcPr>
            <w:tcW w:w="1794" w:type="dxa"/>
            <w:tcBorders>
              <w:top w:val="double" w:sz="6" w:space="0" w:color="auto"/>
              <w:left w:val="nil"/>
              <w:bottom w:val="double" w:sz="6" w:space="0" w:color="auto"/>
              <w:right w:val="double" w:sz="6" w:space="0" w:color="auto"/>
            </w:tcBorders>
            <w:shd w:val="clear" w:color="auto" w:fill="auto"/>
            <w:noWrap/>
            <w:vAlign w:val="bottom"/>
          </w:tcPr>
          <w:p w:rsidR="001A6B61" w:rsidRPr="000429E6" w:rsidRDefault="001A6B61" w:rsidP="004671B5">
            <w:pPr>
              <w:pStyle w:val="Tabele"/>
              <w:widowControl w:val="0"/>
              <w:jc w:val="center"/>
              <w:rPr>
                <w:b/>
                <w:sz w:val="16"/>
                <w:szCs w:val="16"/>
              </w:rPr>
            </w:pPr>
          </w:p>
        </w:tc>
      </w:tr>
    </w:tbl>
    <w:p w:rsidR="001A6B61" w:rsidRPr="00044CAB" w:rsidRDefault="001A6B61" w:rsidP="004671B5">
      <w:pPr>
        <w:pStyle w:val="Paragrafi"/>
        <w:jc w:val="center"/>
        <w:rPr>
          <w:b/>
          <w:sz w:val="16"/>
          <w:szCs w:val="16"/>
        </w:rPr>
      </w:pPr>
    </w:p>
    <w:p w:rsidR="001A6B61" w:rsidRDefault="001A6B61" w:rsidP="004671B5">
      <w:pPr>
        <w:pStyle w:val="Paragrafi"/>
        <w:rPr>
          <w:sz w:val="16"/>
          <w:szCs w:val="16"/>
        </w:rPr>
      </w:pPr>
    </w:p>
    <w:p w:rsidR="001A6B61" w:rsidRDefault="001A6B61" w:rsidP="004671B5">
      <w:pPr>
        <w:pStyle w:val="Paragrafi"/>
        <w:rPr>
          <w:sz w:val="16"/>
          <w:szCs w:val="16"/>
        </w:rPr>
      </w:pPr>
    </w:p>
    <w:p w:rsidR="003C6CB3" w:rsidRDefault="003C6CB3" w:rsidP="004671B5">
      <w:pPr>
        <w:pStyle w:val="Paragrafi"/>
      </w:pPr>
    </w:p>
    <w:p w:rsidR="005B7548" w:rsidRDefault="005B7548" w:rsidP="004671B5">
      <w:pPr>
        <w:pStyle w:val="Paragrafi"/>
      </w:pPr>
    </w:p>
    <w:p w:rsidR="005B7548" w:rsidRDefault="005B7548" w:rsidP="004671B5">
      <w:pPr>
        <w:pStyle w:val="Paragrafi"/>
      </w:pPr>
    </w:p>
    <w:p w:rsidR="00913449" w:rsidRDefault="00913449" w:rsidP="004671B5">
      <w:pPr>
        <w:pStyle w:val="Paragrafi"/>
        <w:rPr>
          <w:sz w:val="16"/>
          <w:szCs w:val="16"/>
        </w:rPr>
      </w:pPr>
      <w:r w:rsidRPr="00BB7E1F">
        <w:rPr>
          <w:sz w:val="16"/>
          <w:szCs w:val="16"/>
        </w:rPr>
        <w:t>REPUBLIKA E SHQIP</w:t>
      </w:r>
      <w:r>
        <w:rPr>
          <w:sz w:val="16"/>
          <w:szCs w:val="16"/>
        </w:rPr>
        <w:t>Ë</w:t>
      </w:r>
      <w:r w:rsidRPr="00BB7E1F">
        <w:rPr>
          <w:sz w:val="16"/>
          <w:szCs w:val="16"/>
        </w:rPr>
        <w:t>RIS</w:t>
      </w:r>
      <w:r>
        <w:rPr>
          <w:sz w:val="16"/>
          <w:szCs w:val="16"/>
        </w:rPr>
        <w:t>Ë</w:t>
      </w:r>
    </w:p>
    <w:p w:rsidR="00913449" w:rsidRDefault="00913449" w:rsidP="004671B5">
      <w:pPr>
        <w:pStyle w:val="Paragrafi"/>
        <w:rPr>
          <w:sz w:val="16"/>
          <w:szCs w:val="16"/>
        </w:rPr>
      </w:pPr>
      <w:r>
        <w:rPr>
          <w:sz w:val="16"/>
          <w:szCs w:val="16"/>
        </w:rPr>
        <w:t xml:space="preserve">MINISTRIA </w:t>
      </w:r>
      <w:smartTag w:uri="urn:schemas-microsoft-com:office:smarttags" w:element="place">
        <w:r>
          <w:rPr>
            <w:sz w:val="16"/>
            <w:szCs w:val="16"/>
          </w:rPr>
          <w:t>E PUNËVE</w:t>
        </w:r>
      </w:smartTag>
      <w:r>
        <w:rPr>
          <w:sz w:val="16"/>
          <w:szCs w:val="16"/>
        </w:rPr>
        <w:t xml:space="preserve"> PUBLIKE</w:t>
      </w:r>
      <w:r w:rsidR="003358BF">
        <w:rPr>
          <w:sz w:val="16"/>
          <w:szCs w:val="16"/>
        </w:rPr>
        <w:t>,</w:t>
      </w:r>
      <w:r>
        <w:rPr>
          <w:sz w:val="16"/>
          <w:szCs w:val="16"/>
        </w:rPr>
        <w:t xml:space="preserve"> TRANSPORTIT DHE TELEKOMUNIKACIONIT</w:t>
      </w:r>
    </w:p>
    <w:p w:rsidR="00913449" w:rsidRDefault="00913449" w:rsidP="004671B5">
      <w:pPr>
        <w:pStyle w:val="Paragrafi"/>
        <w:rPr>
          <w:sz w:val="16"/>
          <w:szCs w:val="16"/>
        </w:rPr>
      </w:pPr>
      <w:r>
        <w:rPr>
          <w:sz w:val="16"/>
          <w:szCs w:val="16"/>
        </w:rPr>
        <w:t>DREJTORIA E PËRGJITHSHME E RRUGËVE</w:t>
      </w:r>
    </w:p>
    <w:p w:rsidR="00913449" w:rsidRDefault="00913449" w:rsidP="004671B5">
      <w:pPr>
        <w:pStyle w:val="Paragrafi"/>
        <w:rPr>
          <w:sz w:val="16"/>
          <w:szCs w:val="16"/>
        </w:rPr>
      </w:pPr>
      <w:r>
        <w:rPr>
          <w:sz w:val="16"/>
          <w:szCs w:val="16"/>
        </w:rPr>
        <w:t xml:space="preserve">SEKTORI I SHPRONËSIMEVE </w:t>
      </w:r>
    </w:p>
    <w:p w:rsidR="00913449" w:rsidRDefault="00913449" w:rsidP="004671B5">
      <w:pPr>
        <w:pStyle w:val="Paragrafi"/>
        <w:rPr>
          <w:sz w:val="16"/>
          <w:szCs w:val="16"/>
        </w:rPr>
      </w:pPr>
    </w:p>
    <w:p w:rsidR="00913449" w:rsidRDefault="00913449" w:rsidP="004671B5">
      <w:pPr>
        <w:pStyle w:val="Paragrafi"/>
        <w:jc w:val="center"/>
        <w:rPr>
          <w:sz w:val="16"/>
          <w:szCs w:val="16"/>
        </w:rPr>
      </w:pPr>
      <w:r>
        <w:rPr>
          <w:sz w:val="16"/>
          <w:szCs w:val="16"/>
        </w:rPr>
        <w:t>LISTA E PRONARËVE QË SHPRONËSOHEN PËR EFEKT TË NDËRTIMIT TË</w:t>
      </w:r>
    </w:p>
    <w:p w:rsidR="00913449" w:rsidRDefault="00913449" w:rsidP="004671B5">
      <w:pPr>
        <w:pStyle w:val="Paragrafi"/>
        <w:jc w:val="center"/>
        <w:rPr>
          <w:sz w:val="16"/>
          <w:szCs w:val="16"/>
        </w:rPr>
      </w:pPr>
      <w:r>
        <w:rPr>
          <w:sz w:val="16"/>
          <w:szCs w:val="16"/>
        </w:rPr>
        <w:t>AUTOSTRADËS “THUMANË-MILOT”</w:t>
      </w:r>
    </w:p>
    <w:p w:rsidR="00913449" w:rsidRDefault="00913449" w:rsidP="005C5B90">
      <w:pPr>
        <w:pStyle w:val="Paragrafi"/>
        <w:ind w:left="720"/>
        <w:rPr>
          <w:sz w:val="16"/>
          <w:szCs w:val="16"/>
        </w:rPr>
      </w:pPr>
      <w:r w:rsidRPr="002E0254">
        <w:rPr>
          <w:sz w:val="16"/>
          <w:szCs w:val="16"/>
        </w:rPr>
        <w:t>Qarku: LEZH</w:t>
      </w:r>
      <w:r>
        <w:rPr>
          <w:sz w:val="16"/>
          <w:szCs w:val="16"/>
        </w:rPr>
        <w:t>Ë</w:t>
      </w:r>
    </w:p>
    <w:p w:rsidR="00913449" w:rsidRDefault="00913449" w:rsidP="005C5B90">
      <w:pPr>
        <w:pStyle w:val="Paragrafi"/>
        <w:ind w:left="720"/>
        <w:rPr>
          <w:sz w:val="16"/>
          <w:szCs w:val="16"/>
        </w:rPr>
      </w:pPr>
      <w:r w:rsidRPr="00171602">
        <w:rPr>
          <w:sz w:val="16"/>
          <w:szCs w:val="16"/>
        </w:rPr>
        <w:t>Fshat</w:t>
      </w:r>
      <w:r>
        <w:rPr>
          <w:sz w:val="16"/>
          <w:szCs w:val="16"/>
        </w:rPr>
        <w:t>i: Zhejë</w:t>
      </w:r>
    </w:p>
    <w:p w:rsidR="00913449" w:rsidRDefault="00913449" w:rsidP="004671B5">
      <w:pPr>
        <w:pStyle w:val="Paragrafi"/>
        <w:ind w:firstLine="0"/>
        <w:rPr>
          <w:sz w:val="16"/>
          <w:szCs w:val="16"/>
        </w:rPr>
      </w:pPr>
    </w:p>
    <w:tbl>
      <w:tblPr>
        <w:tblW w:w="10999" w:type="dxa"/>
        <w:jc w:val="center"/>
        <w:tblLook w:val="0000" w:firstRow="0" w:lastRow="0" w:firstColumn="0" w:lastColumn="0" w:noHBand="0" w:noVBand="0"/>
      </w:tblPr>
      <w:tblGrid>
        <w:gridCol w:w="650"/>
        <w:gridCol w:w="2425"/>
        <w:gridCol w:w="900"/>
        <w:gridCol w:w="1080"/>
        <w:gridCol w:w="900"/>
        <w:gridCol w:w="1080"/>
        <w:gridCol w:w="1064"/>
        <w:gridCol w:w="2900"/>
      </w:tblGrid>
      <w:tr w:rsidR="00913449" w:rsidRPr="000429E6">
        <w:trPr>
          <w:trHeight w:val="330"/>
          <w:jc w:val="center"/>
        </w:trPr>
        <w:tc>
          <w:tcPr>
            <w:tcW w:w="650" w:type="dxa"/>
            <w:tcBorders>
              <w:top w:val="double" w:sz="6" w:space="0" w:color="auto"/>
              <w:left w:val="double" w:sz="6" w:space="0" w:color="auto"/>
              <w:bottom w:val="nil"/>
              <w:right w:val="double" w:sz="6" w:space="0" w:color="auto"/>
            </w:tcBorders>
            <w:shd w:val="clear" w:color="auto" w:fill="auto"/>
            <w:vAlign w:val="center"/>
          </w:tcPr>
          <w:p w:rsidR="00913449" w:rsidRPr="000429E6" w:rsidRDefault="00913449" w:rsidP="004671B5">
            <w:pPr>
              <w:pStyle w:val="Tabele"/>
              <w:widowControl w:val="0"/>
              <w:jc w:val="center"/>
              <w:rPr>
                <w:b/>
                <w:sz w:val="16"/>
                <w:szCs w:val="16"/>
              </w:rPr>
            </w:pPr>
            <w:r w:rsidRPr="000429E6">
              <w:rPr>
                <w:b/>
                <w:sz w:val="16"/>
                <w:szCs w:val="16"/>
              </w:rPr>
              <w:t>Nr.</w:t>
            </w:r>
          </w:p>
        </w:tc>
        <w:tc>
          <w:tcPr>
            <w:tcW w:w="2425" w:type="dxa"/>
            <w:tcBorders>
              <w:top w:val="double" w:sz="6" w:space="0" w:color="auto"/>
              <w:left w:val="nil"/>
              <w:bottom w:val="double" w:sz="6" w:space="0" w:color="auto"/>
              <w:right w:val="nil"/>
            </w:tcBorders>
            <w:shd w:val="clear" w:color="auto" w:fill="auto"/>
            <w:vAlign w:val="center"/>
          </w:tcPr>
          <w:p w:rsidR="00913449" w:rsidRPr="000429E6" w:rsidRDefault="00913449" w:rsidP="004671B5">
            <w:pPr>
              <w:pStyle w:val="Tabele"/>
              <w:widowControl w:val="0"/>
              <w:jc w:val="center"/>
              <w:rPr>
                <w:b/>
                <w:sz w:val="16"/>
                <w:szCs w:val="16"/>
              </w:rPr>
            </w:pPr>
            <w:r w:rsidRPr="000429E6">
              <w:rPr>
                <w:b/>
                <w:sz w:val="16"/>
                <w:szCs w:val="16"/>
              </w:rPr>
              <w:t>Pronari</w:t>
            </w:r>
          </w:p>
        </w:tc>
        <w:tc>
          <w:tcPr>
            <w:tcW w:w="900" w:type="dxa"/>
            <w:tcBorders>
              <w:top w:val="double" w:sz="6" w:space="0" w:color="auto"/>
              <w:left w:val="double" w:sz="6" w:space="0" w:color="auto"/>
              <w:bottom w:val="nil"/>
              <w:right w:val="double" w:sz="6" w:space="0" w:color="auto"/>
            </w:tcBorders>
            <w:shd w:val="clear" w:color="auto" w:fill="auto"/>
            <w:vAlign w:val="center"/>
          </w:tcPr>
          <w:p w:rsidR="00913449" w:rsidRPr="000429E6" w:rsidRDefault="00913449" w:rsidP="004671B5">
            <w:pPr>
              <w:pStyle w:val="Tabele"/>
              <w:widowControl w:val="0"/>
              <w:jc w:val="center"/>
              <w:rPr>
                <w:b/>
                <w:sz w:val="16"/>
                <w:szCs w:val="16"/>
              </w:rPr>
            </w:pPr>
          </w:p>
        </w:tc>
        <w:tc>
          <w:tcPr>
            <w:tcW w:w="1080" w:type="dxa"/>
            <w:tcBorders>
              <w:top w:val="double" w:sz="6" w:space="0" w:color="auto"/>
              <w:left w:val="nil"/>
              <w:bottom w:val="nil"/>
              <w:right w:val="nil"/>
            </w:tcBorders>
            <w:shd w:val="clear" w:color="auto" w:fill="auto"/>
            <w:vAlign w:val="center"/>
          </w:tcPr>
          <w:p w:rsidR="00913449" w:rsidRPr="000429E6" w:rsidRDefault="00913449" w:rsidP="004671B5">
            <w:pPr>
              <w:pStyle w:val="Tabele"/>
              <w:widowControl w:val="0"/>
              <w:jc w:val="center"/>
              <w:rPr>
                <w:b/>
                <w:sz w:val="16"/>
                <w:szCs w:val="16"/>
              </w:rPr>
            </w:pPr>
            <w:r w:rsidRPr="000429E6">
              <w:rPr>
                <w:b/>
                <w:sz w:val="16"/>
                <w:szCs w:val="16"/>
              </w:rPr>
              <w:t>Nr.</w:t>
            </w:r>
          </w:p>
        </w:tc>
        <w:tc>
          <w:tcPr>
            <w:tcW w:w="3044" w:type="dxa"/>
            <w:gridSpan w:val="3"/>
            <w:tcBorders>
              <w:top w:val="double" w:sz="6" w:space="0" w:color="auto"/>
              <w:left w:val="double" w:sz="6" w:space="0" w:color="auto"/>
              <w:bottom w:val="double" w:sz="6" w:space="0" w:color="auto"/>
              <w:right w:val="nil"/>
            </w:tcBorders>
            <w:shd w:val="clear" w:color="auto" w:fill="auto"/>
            <w:noWrap/>
            <w:vAlign w:val="center"/>
          </w:tcPr>
          <w:p w:rsidR="00913449" w:rsidRPr="000429E6" w:rsidRDefault="00913449" w:rsidP="004671B5">
            <w:pPr>
              <w:pStyle w:val="Tabele"/>
              <w:widowControl w:val="0"/>
              <w:jc w:val="center"/>
              <w:rPr>
                <w:b/>
                <w:sz w:val="16"/>
                <w:szCs w:val="16"/>
              </w:rPr>
            </w:pPr>
            <w:r w:rsidRPr="000429E6">
              <w:rPr>
                <w:b/>
                <w:sz w:val="16"/>
                <w:szCs w:val="16"/>
              </w:rPr>
              <w:t>Ar</w:t>
            </w:r>
            <w:r w:rsidR="00464689" w:rsidRPr="000429E6">
              <w:rPr>
                <w:b/>
                <w:sz w:val="16"/>
                <w:szCs w:val="16"/>
              </w:rPr>
              <w:t>ë</w:t>
            </w:r>
          </w:p>
        </w:tc>
        <w:tc>
          <w:tcPr>
            <w:tcW w:w="2900" w:type="dxa"/>
            <w:tcBorders>
              <w:top w:val="double" w:sz="6" w:space="0" w:color="auto"/>
              <w:left w:val="double" w:sz="6" w:space="0" w:color="auto"/>
              <w:bottom w:val="nil"/>
              <w:right w:val="double" w:sz="6" w:space="0" w:color="auto"/>
            </w:tcBorders>
            <w:shd w:val="clear" w:color="auto" w:fill="auto"/>
            <w:vAlign w:val="center"/>
          </w:tcPr>
          <w:p w:rsidR="00913449" w:rsidRPr="000429E6" w:rsidRDefault="00913449" w:rsidP="004671B5">
            <w:pPr>
              <w:pStyle w:val="Tabele"/>
              <w:widowControl w:val="0"/>
              <w:jc w:val="center"/>
              <w:rPr>
                <w:b/>
                <w:sz w:val="16"/>
                <w:szCs w:val="16"/>
              </w:rPr>
            </w:pPr>
          </w:p>
        </w:tc>
      </w:tr>
      <w:tr w:rsidR="00913449" w:rsidRPr="000429E6">
        <w:trPr>
          <w:trHeight w:val="432"/>
          <w:jc w:val="center"/>
        </w:trPr>
        <w:tc>
          <w:tcPr>
            <w:tcW w:w="650" w:type="dxa"/>
            <w:tcBorders>
              <w:top w:val="nil"/>
              <w:left w:val="double" w:sz="6" w:space="0" w:color="auto"/>
              <w:bottom w:val="double" w:sz="6" w:space="0" w:color="auto"/>
              <w:right w:val="double" w:sz="6" w:space="0" w:color="auto"/>
            </w:tcBorders>
            <w:shd w:val="clear" w:color="auto" w:fill="auto"/>
            <w:vAlign w:val="center"/>
          </w:tcPr>
          <w:p w:rsidR="00913449" w:rsidRPr="000429E6" w:rsidRDefault="00913449" w:rsidP="004671B5">
            <w:pPr>
              <w:pStyle w:val="Tabele"/>
              <w:widowControl w:val="0"/>
              <w:jc w:val="center"/>
              <w:rPr>
                <w:b/>
                <w:sz w:val="16"/>
                <w:szCs w:val="16"/>
              </w:rPr>
            </w:pPr>
          </w:p>
        </w:tc>
        <w:tc>
          <w:tcPr>
            <w:tcW w:w="2425" w:type="dxa"/>
            <w:tcBorders>
              <w:top w:val="nil"/>
              <w:left w:val="nil"/>
              <w:bottom w:val="double" w:sz="6" w:space="0" w:color="auto"/>
              <w:right w:val="nil"/>
            </w:tcBorders>
            <w:shd w:val="clear" w:color="auto" w:fill="auto"/>
            <w:noWrap/>
            <w:vAlign w:val="center"/>
          </w:tcPr>
          <w:p w:rsidR="00913449" w:rsidRPr="000429E6" w:rsidRDefault="00464689" w:rsidP="004671B5">
            <w:pPr>
              <w:pStyle w:val="Tabele"/>
              <w:widowControl w:val="0"/>
              <w:jc w:val="center"/>
              <w:rPr>
                <w:b/>
                <w:sz w:val="16"/>
                <w:szCs w:val="16"/>
              </w:rPr>
            </w:pPr>
            <w:r w:rsidRPr="000429E6">
              <w:rPr>
                <w:b/>
                <w:sz w:val="16"/>
                <w:szCs w:val="16"/>
              </w:rPr>
              <w:t>Emri Atë</w:t>
            </w:r>
            <w:r w:rsidR="00913449" w:rsidRPr="000429E6">
              <w:rPr>
                <w:b/>
                <w:sz w:val="16"/>
                <w:szCs w:val="16"/>
              </w:rPr>
              <w:t>sia Mbiemri</w:t>
            </w:r>
          </w:p>
        </w:tc>
        <w:tc>
          <w:tcPr>
            <w:tcW w:w="900" w:type="dxa"/>
            <w:tcBorders>
              <w:top w:val="nil"/>
              <w:left w:val="double" w:sz="6" w:space="0" w:color="auto"/>
              <w:bottom w:val="double" w:sz="6" w:space="0" w:color="auto"/>
              <w:right w:val="double" w:sz="6" w:space="0" w:color="auto"/>
            </w:tcBorders>
            <w:shd w:val="clear" w:color="auto" w:fill="auto"/>
            <w:vAlign w:val="center"/>
          </w:tcPr>
          <w:p w:rsidR="00913449" w:rsidRPr="000429E6" w:rsidRDefault="00913449" w:rsidP="004671B5">
            <w:pPr>
              <w:pStyle w:val="Tabele"/>
              <w:widowControl w:val="0"/>
              <w:jc w:val="center"/>
              <w:rPr>
                <w:b/>
                <w:sz w:val="16"/>
                <w:szCs w:val="16"/>
              </w:rPr>
            </w:pPr>
            <w:r w:rsidRPr="000429E6">
              <w:rPr>
                <w:b/>
                <w:sz w:val="16"/>
                <w:szCs w:val="16"/>
              </w:rPr>
              <w:t>ZK</w:t>
            </w:r>
          </w:p>
        </w:tc>
        <w:tc>
          <w:tcPr>
            <w:tcW w:w="1080" w:type="dxa"/>
            <w:tcBorders>
              <w:top w:val="nil"/>
              <w:left w:val="nil"/>
              <w:bottom w:val="double" w:sz="6" w:space="0" w:color="auto"/>
              <w:right w:val="nil"/>
            </w:tcBorders>
            <w:shd w:val="clear" w:color="auto" w:fill="auto"/>
            <w:vAlign w:val="center"/>
          </w:tcPr>
          <w:p w:rsidR="00913449" w:rsidRPr="000429E6" w:rsidRDefault="00913449" w:rsidP="004671B5">
            <w:pPr>
              <w:pStyle w:val="Tabele"/>
              <w:widowControl w:val="0"/>
              <w:jc w:val="center"/>
              <w:rPr>
                <w:b/>
                <w:sz w:val="16"/>
                <w:szCs w:val="16"/>
              </w:rPr>
            </w:pPr>
            <w:r w:rsidRPr="000429E6">
              <w:rPr>
                <w:b/>
                <w:sz w:val="16"/>
                <w:szCs w:val="16"/>
              </w:rPr>
              <w:t>Pas.</w:t>
            </w:r>
          </w:p>
        </w:tc>
        <w:tc>
          <w:tcPr>
            <w:tcW w:w="900" w:type="dxa"/>
            <w:tcBorders>
              <w:top w:val="nil"/>
              <w:left w:val="double" w:sz="6" w:space="0" w:color="auto"/>
              <w:bottom w:val="double" w:sz="6" w:space="0" w:color="auto"/>
              <w:right w:val="nil"/>
            </w:tcBorders>
            <w:shd w:val="clear" w:color="auto" w:fill="auto"/>
            <w:vAlign w:val="center"/>
          </w:tcPr>
          <w:p w:rsidR="00913449" w:rsidRPr="000429E6" w:rsidRDefault="00913449" w:rsidP="004671B5">
            <w:pPr>
              <w:pStyle w:val="Tabele"/>
              <w:widowControl w:val="0"/>
              <w:jc w:val="center"/>
              <w:rPr>
                <w:b/>
                <w:sz w:val="16"/>
                <w:szCs w:val="16"/>
              </w:rPr>
            </w:pPr>
            <w:r w:rsidRPr="000429E6">
              <w:rPr>
                <w:b/>
                <w:sz w:val="16"/>
                <w:szCs w:val="16"/>
              </w:rPr>
              <w:t>Sip. m</w:t>
            </w:r>
            <w:r w:rsidRPr="000429E6">
              <w:rPr>
                <w:b/>
                <w:sz w:val="16"/>
                <w:szCs w:val="16"/>
                <w:vertAlign w:val="superscript"/>
              </w:rPr>
              <w:t>2</w:t>
            </w:r>
          </w:p>
        </w:tc>
        <w:tc>
          <w:tcPr>
            <w:tcW w:w="1080" w:type="dxa"/>
            <w:tcBorders>
              <w:top w:val="nil"/>
              <w:left w:val="double" w:sz="6" w:space="0" w:color="auto"/>
              <w:bottom w:val="double" w:sz="6" w:space="0" w:color="auto"/>
              <w:right w:val="double" w:sz="6" w:space="0" w:color="auto"/>
            </w:tcBorders>
            <w:shd w:val="clear" w:color="auto" w:fill="auto"/>
            <w:vAlign w:val="center"/>
          </w:tcPr>
          <w:p w:rsidR="00913449" w:rsidRPr="000429E6" w:rsidRDefault="008942D6" w:rsidP="004671B5">
            <w:pPr>
              <w:pStyle w:val="Tabele"/>
              <w:widowControl w:val="0"/>
              <w:jc w:val="center"/>
              <w:rPr>
                <w:b/>
                <w:sz w:val="16"/>
                <w:szCs w:val="16"/>
              </w:rPr>
            </w:pPr>
            <w:r w:rsidRPr="000429E6">
              <w:rPr>
                <w:b/>
                <w:sz w:val="16"/>
                <w:szCs w:val="16"/>
              </w:rPr>
              <w:t>Ç</w:t>
            </w:r>
            <w:r w:rsidR="00913449" w:rsidRPr="000429E6">
              <w:rPr>
                <w:b/>
                <w:sz w:val="16"/>
                <w:szCs w:val="16"/>
              </w:rPr>
              <w:t>mimi m</w:t>
            </w:r>
            <w:r w:rsidR="00913449" w:rsidRPr="000429E6">
              <w:rPr>
                <w:b/>
                <w:sz w:val="16"/>
                <w:szCs w:val="16"/>
                <w:vertAlign w:val="superscript"/>
              </w:rPr>
              <w:t>2</w:t>
            </w:r>
          </w:p>
        </w:tc>
        <w:tc>
          <w:tcPr>
            <w:tcW w:w="1064" w:type="dxa"/>
            <w:tcBorders>
              <w:top w:val="nil"/>
              <w:left w:val="nil"/>
              <w:bottom w:val="double" w:sz="6" w:space="0" w:color="auto"/>
              <w:right w:val="nil"/>
            </w:tcBorders>
            <w:shd w:val="clear" w:color="auto" w:fill="auto"/>
            <w:vAlign w:val="center"/>
          </w:tcPr>
          <w:p w:rsidR="00913449" w:rsidRPr="000429E6" w:rsidRDefault="00464689" w:rsidP="004671B5">
            <w:pPr>
              <w:pStyle w:val="Tabele"/>
              <w:widowControl w:val="0"/>
              <w:jc w:val="center"/>
              <w:rPr>
                <w:b/>
                <w:sz w:val="16"/>
                <w:szCs w:val="16"/>
              </w:rPr>
            </w:pPr>
            <w:r w:rsidRPr="000429E6">
              <w:rPr>
                <w:b/>
                <w:sz w:val="16"/>
                <w:szCs w:val="16"/>
              </w:rPr>
              <w:t>Vlera në lekë</w:t>
            </w:r>
          </w:p>
        </w:tc>
        <w:tc>
          <w:tcPr>
            <w:tcW w:w="2900" w:type="dxa"/>
            <w:tcBorders>
              <w:top w:val="nil"/>
              <w:left w:val="double" w:sz="6" w:space="0" w:color="auto"/>
              <w:bottom w:val="double" w:sz="6" w:space="0" w:color="auto"/>
              <w:right w:val="double" w:sz="6" w:space="0" w:color="auto"/>
            </w:tcBorders>
            <w:shd w:val="clear" w:color="auto" w:fill="auto"/>
            <w:vAlign w:val="center"/>
          </w:tcPr>
          <w:p w:rsidR="00913449" w:rsidRPr="000429E6" w:rsidRDefault="00464689" w:rsidP="004671B5">
            <w:pPr>
              <w:pStyle w:val="Tabele"/>
              <w:widowControl w:val="0"/>
              <w:jc w:val="center"/>
              <w:rPr>
                <w:b/>
                <w:sz w:val="16"/>
                <w:szCs w:val="16"/>
              </w:rPr>
            </w:pPr>
            <w:r w:rsidRPr="000429E6">
              <w:rPr>
                <w:b/>
                <w:sz w:val="16"/>
                <w:szCs w:val="16"/>
              </w:rPr>
              <w:t>Shë</w:t>
            </w:r>
            <w:r w:rsidR="00913449" w:rsidRPr="000429E6">
              <w:rPr>
                <w:b/>
                <w:sz w:val="16"/>
                <w:szCs w:val="16"/>
              </w:rPr>
              <w:t>nime</w:t>
            </w:r>
          </w:p>
        </w:tc>
      </w:tr>
      <w:tr w:rsidR="00913449" w:rsidRPr="000429E6">
        <w:trPr>
          <w:trHeight w:val="27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BARDHOK PREND TOTA</w:t>
            </w:r>
          </w:p>
        </w:tc>
        <w:tc>
          <w:tcPr>
            <w:tcW w:w="900" w:type="dxa"/>
            <w:tcBorders>
              <w:top w:val="nil"/>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186/24/1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1706</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561274</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VLADIMIR BARDHOK TOTA</w:t>
            </w:r>
          </w:p>
        </w:tc>
        <w:tc>
          <w:tcPr>
            <w:tcW w:w="900" w:type="dxa"/>
            <w:tcBorders>
              <w:top w:val="single" w:sz="4" w:space="0" w:color="auto"/>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186/27/1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342</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112518</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LEK PREND TOTA</w:t>
            </w:r>
          </w:p>
        </w:tc>
        <w:tc>
          <w:tcPr>
            <w:tcW w:w="900" w:type="dxa"/>
            <w:tcBorders>
              <w:top w:val="single" w:sz="4" w:space="0" w:color="auto"/>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186/30/1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625</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205625</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1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NIK&amp;ANDON DED TOTA</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186/33/1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1241</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408289</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1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5</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ILIR PJETER PJETRAJ</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186/36/1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1011</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332619</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6</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PREÇ MARK TOTA</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186/19/1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150</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49350</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7</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ILIR PJETER PJETRAJ</w:t>
            </w:r>
          </w:p>
        </w:tc>
        <w:tc>
          <w:tcPr>
            <w:tcW w:w="900" w:type="dxa"/>
            <w:tcBorders>
              <w:top w:val="nil"/>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187/21/1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98</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32242</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1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8</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ILIR PJETER PJETRAJ</w:t>
            </w:r>
          </w:p>
        </w:tc>
        <w:tc>
          <w:tcPr>
            <w:tcW w:w="900" w:type="dxa"/>
            <w:tcBorders>
              <w:top w:val="single" w:sz="4" w:space="0" w:color="auto"/>
              <w:left w:val="nil"/>
              <w:bottom w:val="single" w:sz="4" w:space="0" w:color="auto"/>
              <w:right w:val="nil"/>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187/28/1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812</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267148</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9</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ILIR PJETER PJETRAJ</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187/26/1</w:t>
            </w:r>
          </w:p>
        </w:tc>
        <w:tc>
          <w:tcPr>
            <w:tcW w:w="900" w:type="dxa"/>
            <w:tcBorders>
              <w:top w:val="nil"/>
              <w:left w:val="nil"/>
              <w:bottom w:val="single" w:sz="4" w:space="0" w:color="auto"/>
              <w:right w:val="nil"/>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1051</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345779</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10</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FRAN PREN PIROLI</w:t>
            </w:r>
          </w:p>
        </w:tc>
        <w:tc>
          <w:tcPr>
            <w:tcW w:w="900" w:type="dxa"/>
            <w:tcBorders>
              <w:top w:val="nil"/>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187/23/1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452</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148708</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11</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SHAMUN ADEM HOXHA</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187/12/1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987</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324723</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Urdher Kufizimi</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12</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SHAMUN ADEM HOXHA</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187/13/1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508</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167132</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Urdher Kufizimi</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13</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SHAMUN ADEM HOXHA</w:t>
            </w:r>
          </w:p>
        </w:tc>
        <w:tc>
          <w:tcPr>
            <w:tcW w:w="900" w:type="dxa"/>
            <w:tcBorders>
              <w:top w:val="nil"/>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187/14/1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94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30926</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Urdher Kufizimi</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14</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SHAMUN ADEM HOXHA</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187/11/1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191</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62839</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Urdher Kufizimi</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15</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FATMIR AHMET KODRA</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187/20/1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418</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137522</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16</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EDI SHAN TOTA</w:t>
            </w:r>
          </w:p>
        </w:tc>
        <w:tc>
          <w:tcPr>
            <w:tcW w:w="900" w:type="dxa"/>
            <w:tcBorders>
              <w:top w:val="nil"/>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186/20/1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203</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66787</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17</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PREÇ MARK TOTA</w:t>
            </w:r>
          </w:p>
        </w:tc>
        <w:tc>
          <w:tcPr>
            <w:tcW w:w="900" w:type="dxa"/>
            <w:tcBorders>
              <w:top w:val="single" w:sz="4" w:space="0" w:color="auto"/>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186/17/1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201</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66129</w:t>
            </w:r>
          </w:p>
        </w:tc>
        <w:tc>
          <w:tcPr>
            <w:tcW w:w="2900" w:type="dxa"/>
            <w:tcBorders>
              <w:top w:val="nil"/>
              <w:left w:val="nil"/>
              <w:bottom w:val="single" w:sz="4" w:space="0" w:color="auto"/>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1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MARTIN MARK TOTA</w:t>
            </w:r>
          </w:p>
        </w:tc>
        <w:tc>
          <w:tcPr>
            <w:tcW w:w="900" w:type="dxa"/>
            <w:tcBorders>
              <w:top w:val="single" w:sz="4" w:space="0" w:color="auto"/>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186/34/1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289</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95081</w:t>
            </w:r>
          </w:p>
        </w:tc>
        <w:tc>
          <w:tcPr>
            <w:tcW w:w="2900" w:type="dxa"/>
            <w:tcBorders>
              <w:top w:val="nil"/>
              <w:left w:val="nil"/>
              <w:bottom w:val="nil"/>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25"/>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19</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NIK&amp;ANDON DED TOTA</w:t>
            </w:r>
          </w:p>
        </w:tc>
        <w:tc>
          <w:tcPr>
            <w:tcW w:w="900" w:type="dxa"/>
            <w:tcBorders>
              <w:top w:val="single" w:sz="4" w:space="0" w:color="auto"/>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186/31/1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443</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145747</w:t>
            </w:r>
          </w:p>
        </w:tc>
        <w:tc>
          <w:tcPr>
            <w:tcW w:w="2900" w:type="dxa"/>
            <w:tcBorders>
              <w:top w:val="single" w:sz="4" w:space="0" w:color="auto"/>
              <w:left w:val="nil"/>
              <w:bottom w:val="nil"/>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4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20</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LEK PREND TOTA</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186/28/1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252</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82908</w:t>
            </w:r>
          </w:p>
        </w:tc>
        <w:tc>
          <w:tcPr>
            <w:tcW w:w="2900" w:type="dxa"/>
            <w:tcBorders>
              <w:top w:val="single" w:sz="4" w:space="0" w:color="auto"/>
              <w:left w:val="nil"/>
              <w:bottom w:val="nil"/>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1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21</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VLADIMIR BARDHOK TOTA</w:t>
            </w:r>
          </w:p>
        </w:tc>
        <w:tc>
          <w:tcPr>
            <w:tcW w:w="900" w:type="dxa"/>
            <w:tcBorders>
              <w:top w:val="nil"/>
              <w:left w:val="nil"/>
              <w:bottom w:val="nil"/>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186/25/1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140</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46060</w:t>
            </w:r>
          </w:p>
        </w:tc>
        <w:tc>
          <w:tcPr>
            <w:tcW w:w="2900" w:type="dxa"/>
            <w:tcBorders>
              <w:top w:val="single" w:sz="4" w:space="0" w:color="auto"/>
              <w:left w:val="nil"/>
              <w:bottom w:val="nil"/>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270"/>
          <w:jc w:val="center"/>
        </w:trPr>
        <w:tc>
          <w:tcPr>
            <w:tcW w:w="650" w:type="dxa"/>
            <w:tcBorders>
              <w:top w:val="nil"/>
              <w:left w:val="double" w:sz="6" w:space="0" w:color="auto"/>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22</w:t>
            </w:r>
          </w:p>
        </w:tc>
        <w:tc>
          <w:tcPr>
            <w:tcW w:w="2425"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 xml:space="preserve">BARDHOK </w:t>
            </w:r>
            <w:r w:rsidR="00B20911" w:rsidRPr="000429E6">
              <w:rPr>
                <w:sz w:val="16"/>
                <w:szCs w:val="16"/>
              </w:rPr>
              <w:t xml:space="preserve"> </w:t>
            </w:r>
            <w:r w:rsidRPr="000429E6">
              <w:rPr>
                <w:sz w:val="16"/>
                <w:szCs w:val="16"/>
              </w:rPr>
              <w:t>PREND TOTA</w:t>
            </w:r>
          </w:p>
        </w:tc>
        <w:tc>
          <w:tcPr>
            <w:tcW w:w="900" w:type="dxa"/>
            <w:tcBorders>
              <w:top w:val="single" w:sz="4" w:space="0" w:color="auto"/>
              <w:left w:val="nil"/>
              <w:bottom w:val="double" w:sz="6"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3924</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186/22/1</w:t>
            </w:r>
          </w:p>
        </w:tc>
        <w:tc>
          <w:tcPr>
            <w:tcW w:w="90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408</w:t>
            </w:r>
          </w:p>
        </w:tc>
        <w:tc>
          <w:tcPr>
            <w:tcW w:w="1080"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329</w:t>
            </w:r>
          </w:p>
        </w:tc>
        <w:tc>
          <w:tcPr>
            <w:tcW w:w="1064" w:type="dxa"/>
            <w:tcBorders>
              <w:top w:val="nil"/>
              <w:left w:val="nil"/>
              <w:bottom w:val="single" w:sz="4"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134232</w:t>
            </w:r>
          </w:p>
        </w:tc>
        <w:tc>
          <w:tcPr>
            <w:tcW w:w="2900" w:type="dxa"/>
            <w:tcBorders>
              <w:top w:val="single" w:sz="4" w:space="0" w:color="auto"/>
              <w:left w:val="nil"/>
              <w:bottom w:val="nil"/>
              <w:right w:val="double" w:sz="6" w:space="0" w:color="auto"/>
            </w:tcBorders>
            <w:shd w:val="clear" w:color="auto" w:fill="auto"/>
            <w:vAlign w:val="bottom"/>
          </w:tcPr>
          <w:p w:rsidR="00913449" w:rsidRPr="000429E6" w:rsidRDefault="00913449" w:rsidP="004671B5">
            <w:pPr>
              <w:pStyle w:val="Tabele"/>
              <w:widowControl w:val="0"/>
              <w:rPr>
                <w:sz w:val="16"/>
                <w:szCs w:val="16"/>
              </w:rPr>
            </w:pPr>
            <w:r w:rsidRPr="000429E6">
              <w:rPr>
                <w:sz w:val="16"/>
                <w:szCs w:val="16"/>
              </w:rPr>
              <w:t>Konfirmuar nga ZRPP</w:t>
            </w:r>
          </w:p>
        </w:tc>
      </w:tr>
      <w:tr w:rsidR="00913449" w:rsidRPr="000429E6">
        <w:trPr>
          <w:trHeight w:val="300"/>
          <w:jc w:val="center"/>
        </w:trPr>
        <w:tc>
          <w:tcPr>
            <w:tcW w:w="65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 </w:t>
            </w:r>
          </w:p>
        </w:tc>
        <w:tc>
          <w:tcPr>
            <w:tcW w:w="2425" w:type="dxa"/>
            <w:tcBorders>
              <w:top w:val="double" w:sz="6" w:space="0" w:color="auto"/>
              <w:left w:val="nil"/>
              <w:bottom w:val="double" w:sz="6" w:space="0" w:color="auto"/>
              <w:right w:val="nil"/>
            </w:tcBorders>
            <w:shd w:val="clear" w:color="auto" w:fill="auto"/>
            <w:noWrap/>
            <w:vAlign w:val="bottom"/>
          </w:tcPr>
          <w:p w:rsidR="00913449" w:rsidRPr="000429E6" w:rsidRDefault="00913449" w:rsidP="004671B5">
            <w:pPr>
              <w:pStyle w:val="Tabele"/>
              <w:widowControl w:val="0"/>
              <w:jc w:val="center"/>
              <w:rPr>
                <w:b/>
                <w:sz w:val="16"/>
                <w:szCs w:val="16"/>
              </w:rPr>
            </w:pPr>
            <w:r w:rsidRPr="000429E6">
              <w:rPr>
                <w:b/>
                <w:sz w:val="16"/>
                <w:szCs w:val="16"/>
              </w:rPr>
              <w:t>TOTALI</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913449" w:rsidRPr="000429E6" w:rsidRDefault="00913449" w:rsidP="004671B5">
            <w:pPr>
              <w:pStyle w:val="Tabele"/>
              <w:widowControl w:val="0"/>
              <w:jc w:val="center"/>
              <w:rPr>
                <w:b/>
                <w:sz w:val="16"/>
                <w:szCs w:val="16"/>
              </w:rPr>
            </w:pPr>
          </w:p>
        </w:tc>
        <w:tc>
          <w:tcPr>
            <w:tcW w:w="1080" w:type="dxa"/>
            <w:tcBorders>
              <w:top w:val="double" w:sz="6" w:space="0" w:color="auto"/>
              <w:left w:val="nil"/>
              <w:bottom w:val="double" w:sz="6" w:space="0" w:color="auto"/>
              <w:right w:val="nil"/>
            </w:tcBorders>
            <w:shd w:val="clear" w:color="auto" w:fill="auto"/>
            <w:noWrap/>
            <w:vAlign w:val="bottom"/>
          </w:tcPr>
          <w:p w:rsidR="00913449" w:rsidRPr="000429E6" w:rsidRDefault="00913449" w:rsidP="004671B5">
            <w:pPr>
              <w:pStyle w:val="Tabele"/>
              <w:widowControl w:val="0"/>
              <w:jc w:val="center"/>
              <w:rPr>
                <w:b/>
                <w:sz w:val="16"/>
                <w:szCs w:val="16"/>
              </w:rPr>
            </w:pPr>
          </w:p>
        </w:tc>
        <w:tc>
          <w:tcPr>
            <w:tcW w:w="900" w:type="dxa"/>
            <w:tcBorders>
              <w:top w:val="double" w:sz="6" w:space="0" w:color="auto"/>
              <w:left w:val="double" w:sz="6" w:space="0" w:color="auto"/>
              <w:bottom w:val="double" w:sz="6" w:space="0" w:color="auto"/>
              <w:right w:val="nil"/>
            </w:tcBorders>
            <w:shd w:val="clear" w:color="auto" w:fill="auto"/>
            <w:noWrap/>
            <w:vAlign w:val="bottom"/>
          </w:tcPr>
          <w:p w:rsidR="00913449" w:rsidRPr="000429E6" w:rsidRDefault="00913449" w:rsidP="004671B5">
            <w:pPr>
              <w:pStyle w:val="Tabele"/>
              <w:widowControl w:val="0"/>
              <w:jc w:val="center"/>
              <w:rPr>
                <w:b/>
                <w:sz w:val="16"/>
                <w:szCs w:val="16"/>
              </w:rPr>
            </w:pPr>
            <w:r w:rsidRPr="000429E6">
              <w:rPr>
                <w:b/>
                <w:sz w:val="16"/>
                <w:szCs w:val="16"/>
              </w:rPr>
              <w:t>11622</w:t>
            </w:r>
          </w:p>
        </w:tc>
        <w:tc>
          <w:tcPr>
            <w:tcW w:w="10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913449" w:rsidRPr="000429E6" w:rsidRDefault="00913449" w:rsidP="004671B5">
            <w:pPr>
              <w:pStyle w:val="Tabele"/>
              <w:widowControl w:val="0"/>
              <w:jc w:val="center"/>
              <w:rPr>
                <w:b/>
                <w:sz w:val="16"/>
                <w:szCs w:val="16"/>
              </w:rPr>
            </w:pPr>
          </w:p>
        </w:tc>
        <w:tc>
          <w:tcPr>
            <w:tcW w:w="1064" w:type="dxa"/>
            <w:tcBorders>
              <w:top w:val="double" w:sz="6" w:space="0" w:color="auto"/>
              <w:left w:val="nil"/>
              <w:bottom w:val="double" w:sz="6" w:space="0" w:color="auto"/>
              <w:right w:val="double" w:sz="6" w:space="0" w:color="auto"/>
            </w:tcBorders>
            <w:shd w:val="clear" w:color="auto" w:fill="auto"/>
            <w:noWrap/>
            <w:vAlign w:val="bottom"/>
          </w:tcPr>
          <w:p w:rsidR="00913449" w:rsidRPr="000429E6" w:rsidRDefault="00913449" w:rsidP="004671B5">
            <w:pPr>
              <w:pStyle w:val="Tabele"/>
              <w:widowControl w:val="0"/>
              <w:jc w:val="center"/>
              <w:rPr>
                <w:b/>
                <w:sz w:val="16"/>
                <w:szCs w:val="16"/>
              </w:rPr>
            </w:pPr>
            <w:r w:rsidRPr="000429E6">
              <w:rPr>
                <w:b/>
                <w:sz w:val="16"/>
                <w:szCs w:val="16"/>
              </w:rPr>
              <w:t>3823638</w:t>
            </w:r>
          </w:p>
        </w:tc>
        <w:tc>
          <w:tcPr>
            <w:tcW w:w="2900" w:type="dxa"/>
            <w:tcBorders>
              <w:top w:val="double" w:sz="6" w:space="0" w:color="auto"/>
              <w:left w:val="nil"/>
              <w:bottom w:val="double" w:sz="6" w:space="0" w:color="auto"/>
              <w:right w:val="double" w:sz="6" w:space="0" w:color="auto"/>
            </w:tcBorders>
            <w:shd w:val="clear" w:color="auto" w:fill="auto"/>
            <w:noWrap/>
            <w:vAlign w:val="bottom"/>
          </w:tcPr>
          <w:p w:rsidR="00913449" w:rsidRPr="000429E6" w:rsidRDefault="00913449" w:rsidP="004671B5">
            <w:pPr>
              <w:pStyle w:val="Tabele"/>
              <w:widowControl w:val="0"/>
              <w:rPr>
                <w:sz w:val="16"/>
                <w:szCs w:val="16"/>
              </w:rPr>
            </w:pPr>
            <w:r w:rsidRPr="000429E6">
              <w:rPr>
                <w:sz w:val="16"/>
                <w:szCs w:val="16"/>
              </w:rPr>
              <w:t> </w:t>
            </w:r>
          </w:p>
        </w:tc>
      </w:tr>
    </w:tbl>
    <w:p w:rsidR="007A67F0" w:rsidRDefault="007A67F0" w:rsidP="004671B5">
      <w:pPr>
        <w:widowControl w:val="0"/>
        <w:sectPr w:rsidR="007A67F0" w:rsidSect="00B07822">
          <w:pgSz w:w="15840" w:h="12240" w:orient="landscape"/>
          <w:pgMar w:top="1797" w:right="1440" w:bottom="1797" w:left="1440" w:header="1304" w:footer="1134" w:gutter="0"/>
          <w:cols w:space="720"/>
          <w:docGrid w:linePitch="360"/>
        </w:sectPr>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Nr.963, datë 2.10.2009</w:t>
      </w:r>
    </w:p>
    <w:p w:rsidR="005C03CD" w:rsidRPr="000C2B95" w:rsidRDefault="005C03CD" w:rsidP="004671B5">
      <w:pPr>
        <w:pStyle w:val="Paragrafi"/>
      </w:pPr>
    </w:p>
    <w:p w:rsidR="005C03CD" w:rsidRPr="000C2B95" w:rsidRDefault="005C03CD" w:rsidP="004671B5">
      <w:pPr>
        <w:pStyle w:val="Titulli"/>
        <w:keepNext w:val="0"/>
      </w:pPr>
      <w:r w:rsidRPr="000C2B95">
        <w:t xml:space="preserve">PËR NJË SHTESË NË </w:t>
      </w:r>
      <w:r w:rsidR="00FD6D7A">
        <w:t>VENDIMIN NR.486, DATË 25.7.2007</w:t>
      </w:r>
      <w:r w:rsidRPr="000C2B95">
        <w:t xml:space="preserve"> TË KËSHILLIT TË MINISTRAVE “PËR NDËRPRERJEN E VEPRIMTARISË SË PËRPUNIMIT TË ANIJEVE, QË TRANSPORTOJNË NAFTË, GAZ DHE NËNPRODUKTE TË TYRE, NË PORTET E DURRËSIT DHE TË SHËNGJINIT”, TË NDRYSHUAR</w:t>
      </w:r>
    </w:p>
    <w:p w:rsidR="005C03CD" w:rsidRPr="000C2B95" w:rsidRDefault="005C03CD" w:rsidP="004671B5">
      <w:pPr>
        <w:pStyle w:val="Paragrafi"/>
      </w:pPr>
    </w:p>
    <w:p w:rsidR="005C03CD" w:rsidRPr="000C2B95" w:rsidRDefault="005C03CD" w:rsidP="004671B5">
      <w:pPr>
        <w:pStyle w:val="Paragrafi"/>
      </w:pPr>
      <w:r w:rsidRPr="000C2B95">
        <w:t>Në mbështetje të nenit 100 të Kush</w:t>
      </w:r>
      <w:r w:rsidR="00390F40">
        <w:t>tetutës dhe të neneve 1, 2 e 10</w:t>
      </w:r>
      <w:r w:rsidRPr="000C2B95">
        <w:t xml:space="preserve"> të ligjit nr.8450, datë 24.2.1999 “Për përpunimin, transportimin dhe tregtimin e naftës, gazit dhe nënprodukteve të tyre”, të ndryshuar, me propozimin e Ministrit të Ekonomisë, Tregtisë dhe Energjetikës, Këshilli i Ministrave</w:t>
      </w:r>
    </w:p>
    <w:p w:rsidR="005C03CD" w:rsidRPr="000C2B95" w:rsidRDefault="005C03CD" w:rsidP="004671B5">
      <w:pPr>
        <w:pStyle w:val="Paragrafi"/>
      </w:pPr>
    </w:p>
    <w:p w:rsidR="005C03CD" w:rsidRPr="000C2B95" w:rsidRDefault="005C03CD" w:rsidP="004671B5">
      <w:pPr>
        <w:pStyle w:val="VENDOSI"/>
        <w:keepNext w:val="0"/>
      </w:pPr>
      <w:r w:rsidRPr="000C2B95">
        <w:t>VENDOSI:</w:t>
      </w:r>
    </w:p>
    <w:p w:rsidR="005C03CD" w:rsidRPr="000C2B95" w:rsidRDefault="005C03CD" w:rsidP="004671B5">
      <w:pPr>
        <w:pStyle w:val="Paragrafi"/>
      </w:pPr>
    </w:p>
    <w:p w:rsidR="005C03CD" w:rsidRPr="000C2B95" w:rsidRDefault="00390F40" w:rsidP="004671B5">
      <w:pPr>
        <w:pStyle w:val="Paragrafi"/>
      </w:pPr>
      <w:r>
        <w:t>Pas pikës 1</w:t>
      </w:r>
      <w:r w:rsidR="005C03CD" w:rsidRPr="000C2B95">
        <w:t xml:space="preserve"> të </w:t>
      </w:r>
      <w:r>
        <w:t>vendimit nr.486, datë 25.7.2007</w:t>
      </w:r>
      <w:r w:rsidR="005C03CD" w:rsidRPr="000C2B95">
        <w:t xml:space="preserve"> të Këshillit të Ministrave, të ndryshuar, shtohet një paragraf, me këtë përmbajtje:</w:t>
      </w:r>
    </w:p>
    <w:p w:rsidR="005C03CD" w:rsidRPr="000C2B95" w:rsidRDefault="005C03CD" w:rsidP="004671B5">
      <w:pPr>
        <w:pStyle w:val="Paragrafi"/>
      </w:pPr>
      <w:r w:rsidRPr="000C2B95">
        <w:t>“Afati i përcaktuar sipas paragrafit të mësipërm shtyhet deri më 30 dhjetor 2009 për përpunimin vetëm të anijeve, që transportojnë nënproduktet e naftës: bitum i lëngët, mazut, solar, vajra lubrifikante, benzinë mjetesh të fluturimit ajror dhe lëndë djegëse për mjetet e fluturimit ajror, reaktive.”.</w:t>
      </w:r>
    </w:p>
    <w:p w:rsidR="005C03CD" w:rsidRPr="000C2B95" w:rsidRDefault="005C03CD" w:rsidP="004671B5">
      <w:pPr>
        <w:pStyle w:val="Paragrafi"/>
      </w:pPr>
      <w:r w:rsidRPr="000C2B95">
        <w:t>Ky vendim hyn në fuqi menjëherë dhe botohet në Fletoren Zyrtare.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Nr.964, datë 2.10.2009</w:t>
      </w:r>
    </w:p>
    <w:p w:rsidR="005C03CD" w:rsidRPr="000C2B95" w:rsidRDefault="005C03CD" w:rsidP="004671B5">
      <w:pPr>
        <w:pStyle w:val="Paragrafi"/>
      </w:pPr>
    </w:p>
    <w:p w:rsidR="005C03CD" w:rsidRPr="000C2B95" w:rsidRDefault="005C03CD" w:rsidP="004671B5">
      <w:pPr>
        <w:pStyle w:val="Titulli"/>
        <w:keepNext w:val="0"/>
      </w:pPr>
      <w:r w:rsidRPr="000C2B95">
        <w:t>PËR LEJIMIN E KALIMIT TRANZIT TË dy AUTOKOLONAVE USHTARAKE ITALIANE, PËRMES TERRITORIT TË REPUBLIKËS SË SHQIPËRISË</w:t>
      </w:r>
    </w:p>
    <w:p w:rsidR="005C03CD" w:rsidRPr="000C2B95" w:rsidRDefault="005C03CD" w:rsidP="004671B5">
      <w:pPr>
        <w:pStyle w:val="Paragrafi"/>
      </w:pPr>
    </w:p>
    <w:p w:rsidR="005C03CD" w:rsidRPr="000C2B95" w:rsidRDefault="005C03CD" w:rsidP="004671B5">
      <w:pPr>
        <w:pStyle w:val="Paragrafi"/>
      </w:pPr>
      <w:r w:rsidRPr="000C2B95">
        <w:t>Në mbështetje të nenit 100 të Kushtetutës dhe të</w:t>
      </w:r>
      <w:r w:rsidR="00D27072">
        <w:t xml:space="preserve"> neneve 16, pika 2, 17, 18 e 19</w:t>
      </w:r>
      <w:r w:rsidRPr="000C2B95">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03CD" w:rsidRPr="000C2B95" w:rsidRDefault="005C03CD" w:rsidP="004671B5">
      <w:pPr>
        <w:pStyle w:val="Paragrafi"/>
      </w:pPr>
    </w:p>
    <w:p w:rsidR="005C03CD" w:rsidRPr="000C2B95" w:rsidRDefault="005C03CD" w:rsidP="004671B5">
      <w:pPr>
        <w:pStyle w:val="VENDOSI"/>
        <w:keepNext w:val="0"/>
      </w:pPr>
      <w:r w:rsidRPr="000C2B95">
        <w:t>VENDOSI:</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Paragrafi"/>
      </w:pPr>
      <w:r w:rsidRPr="000C2B95">
        <w:t>1. Lejimin e kalimit tranzit, përmes territorit të Republikës së Shqipëris</w:t>
      </w:r>
      <w:r w:rsidR="00B8573B">
        <w:t>ë,  në itinerarin Qafë-Thanë - p</w:t>
      </w:r>
      <w:r w:rsidRPr="000C2B95">
        <w:t>orti i Durrësit, në datën 4 tetor 2009,  të 1 (një) autokolone ushtarake italiane, të përbërë nga 5 (pesë) automjete dhe 11 (njëmbëdhjetë) trupa.</w:t>
      </w:r>
    </w:p>
    <w:p w:rsidR="005C03CD" w:rsidRDefault="00451785" w:rsidP="004671B5">
      <w:pPr>
        <w:pStyle w:val="Paragrafi"/>
      </w:pPr>
      <w:r>
        <w:t>2.</w:t>
      </w:r>
      <w:r w:rsidR="005C03CD" w:rsidRPr="000C2B95">
        <w:t xml:space="preserve"> Lejimin e kalimit tranzit, përmes territorit të Republikës </w:t>
      </w:r>
      <w:r w:rsidR="00B8573B">
        <w:t>së Shqipërisë,  në itinerarin  p</w:t>
      </w:r>
      <w:r w:rsidR="005C03CD" w:rsidRPr="000C2B95">
        <w:t>orti i Durrësit- Qafë-Thanë, në datën 9 tetor 2009,  të 1 (një) autokolone ushtarake italiane, të përbërë nga 5 (pesë) automjete dhe 11 (njëmbëdhjetë) trupa.</w:t>
      </w:r>
    </w:p>
    <w:p w:rsidR="004718C5" w:rsidRPr="000C2B95" w:rsidRDefault="004718C5" w:rsidP="004671B5">
      <w:pPr>
        <w:pStyle w:val="Paragrafi"/>
      </w:pPr>
    </w:p>
    <w:p w:rsidR="005C03CD" w:rsidRPr="000C2B95" w:rsidRDefault="005C03CD" w:rsidP="004671B5">
      <w:pPr>
        <w:pStyle w:val="Paragrafi"/>
      </w:pPr>
      <w:r w:rsidRPr="000C2B95">
        <w:t>3. Pika e hyrjes në territorin e Republikës së Shqipërisë për autokolonën, që do të kalojë në datën 4 tetor 2009, është pika e kalimit të kufirit Qafë-</w:t>
      </w:r>
      <w:r w:rsidR="006A0926" w:rsidRPr="000C2B95">
        <w:t xml:space="preserve">Thanë </w:t>
      </w:r>
      <w:r w:rsidR="00E8705F">
        <w:t>dhe pika e daljes është p</w:t>
      </w:r>
      <w:r w:rsidRPr="000C2B95">
        <w:t>orti i Durrësit.</w:t>
      </w:r>
    </w:p>
    <w:p w:rsidR="005C03CD" w:rsidRPr="000C2B95" w:rsidRDefault="005C03CD" w:rsidP="004671B5">
      <w:pPr>
        <w:pStyle w:val="Paragrafi"/>
      </w:pPr>
      <w:r w:rsidRPr="000C2B95">
        <w:t>Pika e hyrjes në territorin e Republikës së Shqipërisë për autokolonën, që do të kalojë në datën 9 tetor 2009, ë</w:t>
      </w:r>
      <w:r w:rsidR="00E8705F">
        <w:t>shtë p</w:t>
      </w:r>
      <w:r w:rsidRPr="000C2B95">
        <w:t>orti i Durrësit dhe pika e daljes është pika e kalimit të kufirit Qafë-</w:t>
      </w:r>
      <w:r w:rsidR="00E8705F" w:rsidRPr="000C2B95">
        <w:t>Thanë</w:t>
      </w:r>
      <w:r w:rsidRPr="000C2B95">
        <w:t>.</w:t>
      </w:r>
    </w:p>
    <w:p w:rsidR="005C03CD" w:rsidRPr="000C2B95" w:rsidRDefault="005C03CD" w:rsidP="004671B5">
      <w:pPr>
        <w:pStyle w:val="Paragrafi"/>
      </w:pPr>
      <w:r w:rsidRPr="000C2B95">
        <w:t>4. Autokolonat ushtarake italiane, gjatë hyrjes, lëvizjes dhe daljes në/nga territori i Republikës së Shqipërisë, të shoqërohen nga njësi të armatosura të Forcave të Armatosura të Republikës së Shqipërisë.</w:t>
      </w:r>
    </w:p>
    <w:p w:rsidR="005C03CD" w:rsidRPr="000C2B95" w:rsidRDefault="005C03CD" w:rsidP="004671B5">
      <w:pPr>
        <w:pStyle w:val="Paragrafi"/>
      </w:pPr>
      <w:r w:rsidRPr="000C2B95">
        <w:t>5. Ngarkohet Ministria e Mbrojtjes për zbatimin e këtij vendimi.</w:t>
      </w:r>
    </w:p>
    <w:p w:rsidR="005C03CD" w:rsidRPr="000C2B95" w:rsidRDefault="005C03CD" w:rsidP="004671B5">
      <w:pPr>
        <w:pStyle w:val="Paragrafi"/>
      </w:pPr>
      <w:r w:rsidRPr="000C2B95">
        <w:t>Ky vendim hyn në fuqi menjëherë dhe botohet në Fletoren Zyrtare.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Nr.969, datë 30.9.2009 </w:t>
      </w:r>
    </w:p>
    <w:p w:rsidR="005C03CD" w:rsidRPr="000C2B95" w:rsidRDefault="005C03CD" w:rsidP="004671B5">
      <w:pPr>
        <w:pStyle w:val="Paragrafi"/>
      </w:pPr>
    </w:p>
    <w:p w:rsidR="005C03CD" w:rsidRPr="000C2B95" w:rsidRDefault="005C03CD" w:rsidP="004671B5">
      <w:pPr>
        <w:pStyle w:val="Titulli"/>
        <w:keepNext w:val="0"/>
      </w:pPr>
      <w:r w:rsidRPr="000C2B95">
        <w:t>PËR PËRCAKTIMIN E KRITEREVE PËR MBAJTJEN E KONTABILITETIT DHE HARTIMIN E PASQYRAVE FINANCIARE, NGA  MIKRONDËRMARRJET</w:t>
      </w:r>
    </w:p>
    <w:p w:rsidR="005C03CD" w:rsidRPr="000C2B95" w:rsidRDefault="005C03CD" w:rsidP="004671B5">
      <w:pPr>
        <w:pStyle w:val="Paragrafi"/>
      </w:pPr>
      <w:r w:rsidRPr="000C2B95">
        <w:t> </w:t>
      </w:r>
    </w:p>
    <w:p w:rsidR="005C03CD" w:rsidRPr="000C2B95" w:rsidRDefault="005C03CD" w:rsidP="004671B5">
      <w:pPr>
        <w:pStyle w:val="Paragrafi"/>
      </w:pPr>
      <w:r w:rsidRPr="000C2B95">
        <w:t>Në mbështetje të nenit 100 të Kushtetut</w:t>
      </w:r>
      <w:r w:rsidR="00B5755C">
        <w:t>ës dhe të pikës 1/1</w:t>
      </w:r>
      <w:r w:rsidR="002E42F2">
        <w:t xml:space="preserve"> të nenit 4</w:t>
      </w:r>
      <w:r w:rsidRPr="000C2B95">
        <w:t xml:space="preserve"> të</w:t>
      </w:r>
      <w:r w:rsidR="00D274DA">
        <w:t xml:space="preserve"> ligjit nr.9228,</w:t>
      </w:r>
      <w:r w:rsidR="002E42F2">
        <w:t xml:space="preserve"> datë 29.4.2004</w:t>
      </w:r>
      <w:r w:rsidRPr="000C2B95">
        <w:t xml:space="preserve"> “Për kontabilitetin dhe pasqyrat financiare”, të ndryshuar, me propozimin e Ministrit të Financave, Këshilli i Ministrave</w:t>
      </w:r>
    </w:p>
    <w:p w:rsidR="005C03CD" w:rsidRPr="000C2B95" w:rsidRDefault="005C03CD" w:rsidP="004671B5">
      <w:pPr>
        <w:pStyle w:val="Paragrafi"/>
      </w:pPr>
      <w:r w:rsidRPr="000C2B95">
        <w:t> </w:t>
      </w:r>
    </w:p>
    <w:p w:rsidR="005C03CD" w:rsidRPr="000C2B95" w:rsidRDefault="005C03CD" w:rsidP="004671B5">
      <w:pPr>
        <w:pStyle w:val="VENDOSI"/>
        <w:keepNext w:val="0"/>
      </w:pPr>
      <w:r w:rsidRPr="000C2B95">
        <w:t>VENDOSI:</w:t>
      </w:r>
    </w:p>
    <w:p w:rsidR="005C03CD" w:rsidRPr="000C2B95" w:rsidRDefault="005C03CD" w:rsidP="004671B5">
      <w:pPr>
        <w:pStyle w:val="Paragrafi"/>
      </w:pPr>
      <w:r w:rsidRPr="000C2B95">
        <w:t> </w:t>
      </w:r>
    </w:p>
    <w:p w:rsidR="005C03CD" w:rsidRPr="000C2B95" w:rsidRDefault="005C03CD" w:rsidP="004671B5">
      <w:pPr>
        <w:pStyle w:val="Paragrafi"/>
      </w:pPr>
      <w:r w:rsidRPr="000C2B95">
        <w:t xml:space="preserve">1. Mikrondërmarrjet me statusin e personit fizik, që </w:t>
      </w:r>
      <w:r w:rsidR="00A9231A">
        <w:t xml:space="preserve">në vitin e fundit financiar </w:t>
      </w:r>
      <w:r w:rsidRPr="000C2B95">
        <w:t>realizojnë një qarkullim vjetor deri në 2 000 000 (dy milionë) lekë në vitin e fundit financiar, do të mbajnë kontabilitetin e thjeshtuar, me regjistrim të njëfishtë, në baza monetare.</w:t>
      </w:r>
    </w:p>
    <w:p w:rsidR="005C03CD" w:rsidRPr="000C2B95" w:rsidRDefault="005C03CD" w:rsidP="004671B5">
      <w:pPr>
        <w:pStyle w:val="Paragrafi"/>
      </w:pPr>
      <w:r w:rsidRPr="000C2B95">
        <w:t xml:space="preserve"> 2. Të gjitha mikrondërmarrjet e tjera, pavarësisht nga forma juridike, të </w:t>
      </w:r>
      <w:r w:rsidR="00A9231A">
        <w:t>cilat nuk përfshihen në pikën 1</w:t>
      </w:r>
      <w:r w:rsidRPr="000C2B95">
        <w:t xml:space="preserve"> të këtij vendimi, do ta mbajnë kontabilitetin sipas të drejtave dhe detyrimeve të konstatuara.</w:t>
      </w:r>
    </w:p>
    <w:p w:rsidR="005C03CD" w:rsidRPr="000C2B95" w:rsidRDefault="005C03CD" w:rsidP="004671B5">
      <w:pPr>
        <w:pStyle w:val="Paragrafi"/>
      </w:pPr>
      <w:r w:rsidRPr="000C2B95">
        <w:t> 3. Mikrondërmarrjet, sipas përcaktimit të bërë në ligji</w:t>
      </w:r>
      <w:r w:rsidR="00664261">
        <w:t>n nr.8957, datë 17.10.2002</w:t>
      </w:r>
      <w:r w:rsidRPr="000C2B95">
        <w:t xml:space="preserve"> “Për ndërmarrjet e vogla e të mesme”, të ndryshuar, nuk janë të detyruara të zbatojnë standardet kombëtare të kontabilitetit.</w:t>
      </w:r>
    </w:p>
    <w:p w:rsidR="005C03CD" w:rsidRPr="000C2B95" w:rsidRDefault="005C03CD" w:rsidP="004671B5">
      <w:pPr>
        <w:pStyle w:val="Paragrafi"/>
      </w:pPr>
      <w:r w:rsidRPr="000C2B95">
        <w:t> 4.  Ngarkohet Këshilli Kombëtar i Kontabilitetit për zbatimin e këtij vendimi.</w:t>
      </w:r>
    </w:p>
    <w:p w:rsidR="005C03CD" w:rsidRPr="000C2B95" w:rsidRDefault="005C03CD" w:rsidP="004671B5">
      <w:pPr>
        <w:pStyle w:val="Paragrafi"/>
      </w:pPr>
      <w:r w:rsidRPr="000C2B95">
        <w:t> Ky vendim hyn në fuqi menjëherë dhe botohet në Fletoren Zyrtare.</w:t>
      </w:r>
    </w:p>
    <w:p w:rsidR="005C03CD" w:rsidRPr="000C2B95" w:rsidRDefault="005C03CD" w:rsidP="004671B5">
      <w:pPr>
        <w:pStyle w:val="Paragrafi"/>
      </w:pPr>
      <w:r w:rsidRPr="000C2B95">
        <w:t> </w:t>
      </w: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 Sali Berisha</w:t>
      </w:r>
    </w:p>
    <w:p w:rsidR="005C03CD" w:rsidRPr="000C2B95" w:rsidRDefault="005C03CD" w:rsidP="004671B5">
      <w:pPr>
        <w:pStyle w:val="Paragrafi"/>
      </w:pPr>
    </w:p>
    <w:p w:rsidR="007B0FA8" w:rsidRDefault="007B0FA8" w:rsidP="004671B5">
      <w:pPr>
        <w:pStyle w:val="Akti"/>
        <w:keepNext w:val="0"/>
      </w:pPr>
    </w:p>
    <w:p w:rsidR="007B0FA8" w:rsidRDefault="007B0FA8" w:rsidP="004671B5">
      <w:pPr>
        <w:pStyle w:val="Akti"/>
        <w:keepNext w:val="0"/>
      </w:pPr>
    </w:p>
    <w:p w:rsidR="009521F7" w:rsidRDefault="009521F7" w:rsidP="004671B5">
      <w:pPr>
        <w:pStyle w:val="Akti"/>
        <w:keepNext w:val="0"/>
      </w:pPr>
    </w:p>
    <w:p w:rsidR="009521F7" w:rsidRDefault="009521F7" w:rsidP="004671B5">
      <w:pPr>
        <w:pStyle w:val="Akti"/>
        <w:keepNext w:val="0"/>
      </w:pPr>
    </w:p>
    <w:p w:rsidR="009521F7" w:rsidRDefault="009521F7" w:rsidP="004671B5">
      <w:pPr>
        <w:pStyle w:val="Akti"/>
        <w:keepNext w:val="0"/>
      </w:pPr>
    </w:p>
    <w:p w:rsidR="007B0FA8" w:rsidRDefault="007B0FA8" w:rsidP="004671B5">
      <w:pPr>
        <w:pStyle w:val="Akti"/>
        <w:keepNext w:val="0"/>
      </w:pPr>
    </w:p>
    <w:p w:rsidR="005C03CD" w:rsidRPr="000C2B95" w:rsidRDefault="005C03CD" w:rsidP="004671B5">
      <w:pPr>
        <w:pStyle w:val="Akti"/>
        <w:keepNext w:val="0"/>
      </w:pPr>
      <w:r w:rsidRPr="000C2B95">
        <w:t>VENDIM </w:t>
      </w:r>
    </w:p>
    <w:p w:rsidR="005C03CD" w:rsidRPr="000C2B95" w:rsidRDefault="005C03CD" w:rsidP="004671B5">
      <w:pPr>
        <w:pStyle w:val="NumriData"/>
        <w:keepNext w:val="0"/>
      </w:pPr>
      <w:r w:rsidRPr="000C2B95">
        <w:t>Nr.970, datë 30.9.2009</w:t>
      </w:r>
    </w:p>
    <w:p w:rsidR="005C03CD" w:rsidRPr="000C2B95" w:rsidRDefault="005C03CD" w:rsidP="004671B5">
      <w:pPr>
        <w:pStyle w:val="Paragrafi"/>
      </w:pPr>
    </w:p>
    <w:p w:rsidR="005C03CD" w:rsidRPr="000C2B95" w:rsidRDefault="005C03CD" w:rsidP="004671B5">
      <w:pPr>
        <w:pStyle w:val="Titulli"/>
        <w:keepNext w:val="0"/>
      </w:pPr>
      <w:r w:rsidRPr="000C2B95">
        <w:t>PËR NDRYSHIMIN E PËRGJEGJËSISË SË ADMINISTRIMIT, NGA MINISTRIA E PUNËVE PUBLIKE, TRANSPORTIT DHE TELEKOMUNIKACIONIT MINISTRISË SË FINANCAVE, TË NJË SIPËRFAQEJE TRUALLI NË KTHESËN E KAMZËS, TIRANË</w:t>
      </w:r>
    </w:p>
    <w:p w:rsidR="005C03CD" w:rsidRPr="000C2B95" w:rsidRDefault="005C03CD" w:rsidP="004671B5">
      <w:pPr>
        <w:pStyle w:val="Paragrafi"/>
      </w:pPr>
      <w:r w:rsidRPr="000C2B95">
        <w:t> </w:t>
      </w:r>
    </w:p>
    <w:p w:rsidR="005C03CD" w:rsidRPr="000C2B95" w:rsidRDefault="005C03CD" w:rsidP="004671B5">
      <w:pPr>
        <w:pStyle w:val="Paragrafi"/>
      </w:pPr>
      <w:r w:rsidRPr="000C2B95">
        <w:t>Në mbështetje të nenit 100 të K</w:t>
      </w:r>
      <w:r w:rsidR="00995611">
        <w:t>ushtetutës dhe të shkronjës “c” të nenit 15</w:t>
      </w:r>
      <w:r w:rsidRPr="000C2B95">
        <w:t xml:space="preserve"> të</w:t>
      </w:r>
      <w:r w:rsidR="00857F68">
        <w:t xml:space="preserve"> ligjit nr.8743, datë 22.2.2001</w:t>
      </w:r>
      <w:r w:rsidRPr="000C2B95">
        <w:t xml:space="preserve"> “Për pronat e paluajtshme të shtetit”, të ndryshuar, me propozimin e </w:t>
      </w:r>
      <w:r w:rsidR="00D642A2">
        <w:t>Ministrit të</w:t>
      </w:r>
      <w:r w:rsidRPr="000C2B95">
        <w:t xml:space="preserve"> Financave, Këshilli i Ministrave</w:t>
      </w:r>
    </w:p>
    <w:p w:rsidR="005C03CD" w:rsidRPr="000C2B95" w:rsidRDefault="005C03CD" w:rsidP="004671B5">
      <w:pPr>
        <w:pStyle w:val="Paragrafi"/>
      </w:pPr>
      <w:r w:rsidRPr="000C2B95">
        <w:t>  </w:t>
      </w:r>
    </w:p>
    <w:p w:rsidR="005C03CD" w:rsidRPr="000C2B95" w:rsidRDefault="005C03CD" w:rsidP="004671B5">
      <w:pPr>
        <w:pStyle w:val="VENDOSI"/>
        <w:keepNext w:val="0"/>
      </w:pPr>
      <w:r w:rsidRPr="000C2B95">
        <w:t>VENDOSI:</w:t>
      </w:r>
    </w:p>
    <w:p w:rsidR="005C03CD" w:rsidRPr="000C2B95" w:rsidRDefault="005C03CD" w:rsidP="004671B5">
      <w:pPr>
        <w:pStyle w:val="Paragrafi"/>
      </w:pPr>
      <w:r w:rsidRPr="000C2B95">
        <w:t> </w:t>
      </w:r>
    </w:p>
    <w:p w:rsidR="005C03CD" w:rsidRPr="000C2B95" w:rsidRDefault="005C03CD" w:rsidP="004671B5">
      <w:pPr>
        <w:pStyle w:val="Paragrafi"/>
      </w:pPr>
      <w:r w:rsidRPr="000C2B95">
        <w:t>1. Ndryshimin e përgjegjësisë së administrimit, nga Ministria e Punëve Publike, Transportit dhe Telekomunikacionit Ministrisë së Financave, të sipërfaqes 85 000 (tetëdhjetë e pesë mijë) m</w:t>
      </w:r>
      <w:r w:rsidRPr="00D642A2">
        <w:rPr>
          <w:vertAlign w:val="superscript"/>
        </w:rPr>
        <w:t>2</w:t>
      </w:r>
      <w:r w:rsidRPr="000C2B95">
        <w:t>, në parcelën nr.68, në zonën kadastrale 2 679, në fshatin Mëzez, të regjis</w:t>
      </w:r>
      <w:r w:rsidR="00D642A2">
        <w:t>truar në vëllimin 4, faqe 161, të</w:t>
      </w:r>
      <w:r w:rsidRPr="000C2B95">
        <w:t xml:space="preserve"> ndodhur në kthesën e Kamzës, Tiranë, me pronar shtetin, për t’u përdorur nga Drejtoria e Përgjithshme e Doganave.</w:t>
      </w:r>
    </w:p>
    <w:p w:rsidR="005C03CD" w:rsidRPr="000C2B95" w:rsidRDefault="005C03CD" w:rsidP="004671B5">
      <w:pPr>
        <w:pStyle w:val="Paragrafi"/>
      </w:pPr>
      <w:r w:rsidRPr="000C2B95">
        <w:t> 2. Vendimi nr.11, datë 10.1.</w:t>
      </w:r>
      <w:r w:rsidR="00AF57D6">
        <w:t>2007</w:t>
      </w:r>
      <w:r w:rsidR="00D642A2">
        <w:t xml:space="preserve"> i Këshillit të Ministrave</w:t>
      </w:r>
      <w:r w:rsidRPr="000C2B95">
        <w:t xml:space="preserve"> “Për kalimin në përgjegjësi administrimi Ministrisë së Punëve Publike, Transportit dhe Telekomunikacionit të sipërfaqes së truallit në kthesën e Kamzës, Tiranë”, shfuqizohet.</w:t>
      </w:r>
    </w:p>
    <w:p w:rsidR="005C03CD" w:rsidRPr="000C2B95" w:rsidRDefault="005C03CD" w:rsidP="004671B5">
      <w:pPr>
        <w:pStyle w:val="Paragrafi"/>
      </w:pPr>
      <w:r w:rsidRPr="000C2B95">
        <w:t> 3. Ngarkohen Ministria e Financave, Ministria e Punëve Publike, Transportit dhe Telekomunikacionit dhe kryeregjistruesi i Pasurive të Paluajtshme të Republikës së Shqipërisë të ndjekin procedurat e nevojshme për zbatimin e këtij vendimi.</w:t>
      </w:r>
    </w:p>
    <w:p w:rsidR="005C03CD" w:rsidRPr="000C2B95" w:rsidRDefault="005C03CD" w:rsidP="004671B5">
      <w:pPr>
        <w:pStyle w:val="Paragrafi"/>
      </w:pPr>
      <w:r w:rsidRPr="000C2B95">
        <w:t> Ky vendim hyn në fuqi pas botimit në Fletoren Zyrtare.</w:t>
      </w:r>
    </w:p>
    <w:p w:rsidR="005C03CD" w:rsidRPr="000C2B95" w:rsidRDefault="005C03CD" w:rsidP="004671B5">
      <w:pPr>
        <w:pStyle w:val="Paragrafi"/>
      </w:pPr>
      <w:r w:rsidRPr="000C2B95">
        <w:t> </w:t>
      </w: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 Sali  Berisha</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 xml:space="preserve">Nr.972, datë 30.9.2009  </w:t>
      </w:r>
    </w:p>
    <w:p w:rsidR="005C03CD" w:rsidRPr="000C2B95" w:rsidRDefault="005C03CD" w:rsidP="004671B5">
      <w:pPr>
        <w:pStyle w:val="Paragrafi"/>
      </w:pPr>
    </w:p>
    <w:p w:rsidR="005C03CD" w:rsidRPr="000C2B95" w:rsidRDefault="005C03CD" w:rsidP="004671B5">
      <w:pPr>
        <w:pStyle w:val="Titulli"/>
        <w:keepNext w:val="0"/>
      </w:pPr>
      <w:r w:rsidRPr="000C2B95">
        <w:t>PËR MIRATIMIN E LISTËS PARAPRAKE TË PRONAVE TË PALUAJTSHME PUBLI</w:t>
      </w:r>
      <w:r w:rsidR="009D3E8A">
        <w:t>KE, SHTETËRORE, QË TRANSFEROHEN NË PRONËSI OSE NË PËRDORIM</w:t>
      </w:r>
      <w:r w:rsidR="00FD5668">
        <w:t xml:space="preserve"> TË KOMUNËS KOZARË</w:t>
      </w:r>
      <w:r w:rsidRPr="000C2B95">
        <w:t xml:space="preserve"> TË QARKUT TË BERATIT</w:t>
      </w:r>
    </w:p>
    <w:p w:rsidR="005C03CD" w:rsidRPr="000C2B95" w:rsidRDefault="005C03CD" w:rsidP="004671B5">
      <w:pPr>
        <w:pStyle w:val="Paragrafi"/>
      </w:pPr>
      <w:r w:rsidRPr="000C2B95">
        <w:t> </w:t>
      </w:r>
    </w:p>
    <w:p w:rsidR="005C03CD" w:rsidRPr="000C2B95" w:rsidRDefault="005C03CD" w:rsidP="004671B5">
      <w:pPr>
        <w:pStyle w:val="Paragrafi"/>
      </w:pPr>
      <w:r w:rsidRPr="000C2B95">
        <w:t>Në mbështetje të nenit 100 të Kush</w:t>
      </w:r>
      <w:r w:rsidR="00082583">
        <w:t>tetutës dhe të neneve 2, 3 e 17</w:t>
      </w:r>
      <w:r w:rsidRPr="000C2B95">
        <w:t xml:space="preserve"> të ligjit n</w:t>
      </w:r>
      <w:r w:rsidR="00082583">
        <w:t>r.8744, datë 22.2.2001</w:t>
      </w:r>
      <w:r w:rsidRPr="000C2B95">
        <w:t xml:space="preserve"> “Për transferimin e pronave të paluajtshme publike të shtetit në njësitë e qeverisjes vendore”, të ndryshuar, me propozimin e Ministrit të Brendshëm, Këshilli i Ministrave</w:t>
      </w:r>
    </w:p>
    <w:p w:rsidR="005C03CD" w:rsidRPr="000C2B95" w:rsidRDefault="005C03CD" w:rsidP="004671B5">
      <w:pPr>
        <w:pStyle w:val="Paragrafi"/>
      </w:pPr>
      <w:r w:rsidRPr="000C2B95">
        <w:t> </w:t>
      </w:r>
    </w:p>
    <w:p w:rsidR="005C03CD" w:rsidRPr="000C2B95" w:rsidRDefault="005C03CD" w:rsidP="004671B5">
      <w:pPr>
        <w:pStyle w:val="VENDOSI"/>
        <w:keepNext w:val="0"/>
      </w:pPr>
      <w:r w:rsidRPr="000C2B95">
        <w:t>VENDOSI:</w:t>
      </w:r>
    </w:p>
    <w:p w:rsidR="005C03CD" w:rsidRPr="000C2B95" w:rsidRDefault="005C03CD" w:rsidP="004671B5">
      <w:pPr>
        <w:pStyle w:val="Paragrafi"/>
      </w:pPr>
      <w:r w:rsidRPr="000C2B95">
        <w:t> </w:t>
      </w:r>
    </w:p>
    <w:p w:rsidR="005C03CD" w:rsidRDefault="005C03CD" w:rsidP="004671B5">
      <w:pPr>
        <w:pStyle w:val="Paragrafi"/>
      </w:pPr>
      <w:r w:rsidRPr="000C2B95">
        <w:t>1. Miratimin e listës paraprake të pronave të paluajtshme publi</w:t>
      </w:r>
      <w:r w:rsidR="0042128C">
        <w:t>ke, shtetërore, që transferohen në pronësi ose në përdorim të komunës Kozarë</w:t>
      </w:r>
      <w:r w:rsidRPr="000C2B95">
        <w:t xml:space="preserve"> të qarkut të Beratit, sipas lidhjes </w:t>
      </w:r>
      <w:r w:rsidR="006C353B">
        <w:t>nr.</w:t>
      </w:r>
      <w:r w:rsidRPr="000C2B95">
        <w:t>1, që i bashkëlidhet këtij vendimi.</w:t>
      </w:r>
    </w:p>
    <w:p w:rsidR="008652D7" w:rsidRPr="000C2B95" w:rsidRDefault="008652D7" w:rsidP="004671B5">
      <w:pPr>
        <w:pStyle w:val="Paragrafi"/>
      </w:pPr>
    </w:p>
    <w:p w:rsidR="005C03CD" w:rsidRPr="000C2B95" w:rsidRDefault="005C03CD" w:rsidP="004671B5">
      <w:pPr>
        <w:pStyle w:val="Paragrafi"/>
      </w:pPr>
      <w:r w:rsidRPr="000C2B95">
        <w:t> Lista paraprake, sipas kërkesave të këshillit të kësaj komune, është pjesë e listës së inventarit të pronave të paluajtshme publike, shtetëror</w:t>
      </w:r>
      <w:r w:rsidR="0042128C">
        <w:t>e, që janë brenda juridiksionit territorial dhe administrativ të komunës Kozarë</w:t>
      </w:r>
      <w:r w:rsidRPr="000C2B95">
        <w:t xml:space="preserve"> të qarkut të Beratit, miratuar me </w:t>
      </w:r>
      <w:r w:rsidR="00082583">
        <w:t>vendimin nr.180, datë 31.3.2005 të Këshillit të Ministrave</w:t>
      </w:r>
      <w:r w:rsidRPr="000C2B95">
        <w:t xml:space="preserve"> “Për miratimin e listës së inventarit të pronave të paluajtshme shtetërore në komunën Kozarë, të qarkut të Beratit”.</w:t>
      </w:r>
    </w:p>
    <w:p w:rsidR="005C03CD" w:rsidRPr="000C2B95" w:rsidRDefault="005C03CD" w:rsidP="004671B5">
      <w:pPr>
        <w:pStyle w:val="Paragrafi"/>
      </w:pPr>
      <w:r w:rsidRPr="000C2B95">
        <w:t> 2. Ngarkohen Ministria e Brendshme dhe komuna Kozarë për zbatimin e këtij vendimi.</w:t>
      </w:r>
    </w:p>
    <w:p w:rsidR="005C03CD" w:rsidRPr="000C2B95" w:rsidRDefault="005C03CD" w:rsidP="004671B5">
      <w:pPr>
        <w:pStyle w:val="Paragrafi"/>
      </w:pPr>
      <w:r w:rsidRPr="000C2B95">
        <w:t> Ky vendim hyn në fuqi pas botimit në Fletoren Zyrtare.</w:t>
      </w:r>
    </w:p>
    <w:p w:rsidR="005C03CD" w:rsidRPr="000C2B95" w:rsidRDefault="005C03CD" w:rsidP="004671B5">
      <w:pPr>
        <w:pStyle w:val="Paragrafi"/>
      </w:pPr>
      <w:r w:rsidRPr="000C2B95">
        <w:t> </w:t>
      </w: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 Sali Berisha</w:t>
      </w: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Paragrafi"/>
      </w:pPr>
      <w:r w:rsidRPr="000C2B95">
        <w:t xml:space="preserve">Komuna Kozarë   </w:t>
      </w:r>
      <w:r w:rsidRPr="000C2B95">
        <w:tab/>
      </w:r>
      <w:r w:rsidRPr="000C2B95">
        <w:tab/>
      </w:r>
      <w:r w:rsidRPr="000C2B95">
        <w:tab/>
      </w:r>
      <w:r w:rsidRPr="000C2B95">
        <w:tab/>
      </w:r>
      <w:r w:rsidRPr="000C2B95">
        <w:tab/>
      </w:r>
      <w:r w:rsidRPr="000C2B95">
        <w:tab/>
      </w:r>
      <w:r w:rsidRPr="000C2B95">
        <w:tab/>
        <w:t>Lidhja nr.1</w:t>
      </w:r>
    </w:p>
    <w:p w:rsidR="005C03CD" w:rsidRPr="000C2B95" w:rsidRDefault="005C03CD" w:rsidP="004671B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3993"/>
        <w:gridCol w:w="1907"/>
      </w:tblGrid>
      <w:tr w:rsidR="005C03CD" w:rsidRPr="00656A79">
        <w:tc>
          <w:tcPr>
            <w:tcW w:w="2952" w:type="dxa"/>
            <w:vAlign w:val="center"/>
          </w:tcPr>
          <w:p w:rsidR="005C03CD" w:rsidRPr="00656A79" w:rsidRDefault="005C03CD" w:rsidP="00765A2C">
            <w:pPr>
              <w:pStyle w:val="Tabele"/>
              <w:jc w:val="center"/>
              <w:rPr>
                <w:b/>
              </w:rPr>
            </w:pPr>
            <w:r w:rsidRPr="00656A79">
              <w:rPr>
                <w:b/>
              </w:rPr>
              <w:t>Numrat rendorë të pronave në listën e inventarit</w:t>
            </w:r>
          </w:p>
        </w:tc>
        <w:tc>
          <w:tcPr>
            <w:tcW w:w="3996" w:type="dxa"/>
            <w:vAlign w:val="center"/>
          </w:tcPr>
          <w:p w:rsidR="005C03CD" w:rsidRPr="00656A79" w:rsidRDefault="005C03CD" w:rsidP="00765A2C">
            <w:pPr>
              <w:pStyle w:val="Tabele"/>
              <w:jc w:val="center"/>
              <w:rPr>
                <w:b/>
              </w:rPr>
            </w:pPr>
            <w:r w:rsidRPr="00656A79">
              <w:rPr>
                <w:b/>
              </w:rPr>
              <w:t>Fusha e përdorimit të pronës</w:t>
            </w:r>
          </w:p>
        </w:tc>
        <w:tc>
          <w:tcPr>
            <w:tcW w:w="1908" w:type="dxa"/>
            <w:vAlign w:val="center"/>
          </w:tcPr>
          <w:p w:rsidR="005C03CD" w:rsidRPr="00656A79" w:rsidRDefault="005C03CD" w:rsidP="00765A2C">
            <w:pPr>
              <w:pStyle w:val="Tabele"/>
              <w:jc w:val="center"/>
              <w:rPr>
                <w:b/>
              </w:rPr>
            </w:pPr>
            <w:r w:rsidRPr="00656A79">
              <w:rPr>
                <w:b/>
              </w:rPr>
              <w:t>Lloji i transferimit</w:t>
            </w:r>
          </w:p>
        </w:tc>
      </w:tr>
      <w:tr w:rsidR="005C03CD" w:rsidRPr="000C2B95">
        <w:tc>
          <w:tcPr>
            <w:tcW w:w="2952" w:type="dxa"/>
          </w:tcPr>
          <w:p w:rsidR="005C03CD" w:rsidRPr="000C2B95" w:rsidRDefault="005C03CD" w:rsidP="00656A79">
            <w:pPr>
              <w:pStyle w:val="Tabele"/>
            </w:pPr>
            <w:r w:rsidRPr="000C2B95">
              <w:t>1-9</w:t>
            </w:r>
          </w:p>
        </w:tc>
        <w:tc>
          <w:tcPr>
            <w:tcW w:w="3996" w:type="dxa"/>
          </w:tcPr>
          <w:p w:rsidR="005C03CD" w:rsidRPr="000C2B95" w:rsidRDefault="005C03CD" w:rsidP="00656A79">
            <w:pPr>
              <w:pStyle w:val="Tabele"/>
            </w:pPr>
            <w:r w:rsidRPr="000C2B95">
              <w:t>Prona që përdoren për realizimin e programeve arsimore.</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10-13</w:t>
            </w:r>
          </w:p>
        </w:tc>
        <w:tc>
          <w:tcPr>
            <w:tcW w:w="3996" w:type="dxa"/>
          </w:tcPr>
          <w:p w:rsidR="005C03CD" w:rsidRPr="000C2B95" w:rsidRDefault="005C03CD" w:rsidP="00656A79">
            <w:pPr>
              <w:pStyle w:val="Tabele"/>
            </w:pPr>
            <w:r w:rsidRPr="000C2B95">
              <w:t>Prona që përdoren për realizimin e funksioneve në shëndetin publik.</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14</w:t>
            </w:r>
          </w:p>
        </w:tc>
        <w:tc>
          <w:tcPr>
            <w:tcW w:w="3996" w:type="dxa"/>
          </w:tcPr>
          <w:p w:rsidR="005C03CD" w:rsidRPr="000C2B95" w:rsidRDefault="005C03CD" w:rsidP="00656A79">
            <w:pPr>
              <w:pStyle w:val="Tabele"/>
            </w:pPr>
            <w:r w:rsidRPr="000C2B95">
              <w:t>Prona që përdoren për realizimin e veprimtarive social-kulturore e sportive</w:t>
            </w:r>
            <w:r w:rsidR="00436B29">
              <w:t>.</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16-24</w:t>
            </w:r>
          </w:p>
        </w:tc>
        <w:tc>
          <w:tcPr>
            <w:tcW w:w="3996" w:type="dxa"/>
          </w:tcPr>
          <w:p w:rsidR="005C03CD" w:rsidRPr="000C2B95" w:rsidRDefault="005C03CD" w:rsidP="00656A79">
            <w:pPr>
              <w:pStyle w:val="Tabele"/>
            </w:pPr>
            <w:r w:rsidRPr="000C2B95">
              <w:t>Prona që përdoren për realizimin e funksioneve në fushën e mbrojtjes civile</w:t>
            </w:r>
            <w:r w:rsidR="00436B29">
              <w:t>.</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25-34</w:t>
            </w:r>
          </w:p>
        </w:tc>
        <w:tc>
          <w:tcPr>
            <w:tcW w:w="3996" w:type="dxa"/>
          </w:tcPr>
          <w:p w:rsidR="005C03CD" w:rsidRPr="000C2B95" w:rsidRDefault="005C03CD" w:rsidP="00656A79">
            <w:pPr>
              <w:pStyle w:val="Tabele"/>
            </w:pPr>
            <w:r w:rsidRPr="000C2B95">
              <w:t>Varrezat publike</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51-53</w:t>
            </w:r>
          </w:p>
        </w:tc>
        <w:tc>
          <w:tcPr>
            <w:tcW w:w="3996" w:type="dxa"/>
          </w:tcPr>
          <w:p w:rsidR="005C03CD" w:rsidRPr="000C2B95" w:rsidRDefault="005C03CD" w:rsidP="00656A79">
            <w:pPr>
              <w:pStyle w:val="Tabele"/>
            </w:pPr>
            <w:r w:rsidRPr="000C2B95">
              <w:t>Infrastrukturë (sheshe,</w:t>
            </w:r>
            <w:r w:rsidR="00436B29">
              <w:t xml:space="preserve"> lulishte dhe shërbime publike)</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60-109,114-191,198-362,365-379,383-405,408-472,474-477</w:t>
            </w:r>
          </w:p>
        </w:tc>
        <w:tc>
          <w:tcPr>
            <w:tcW w:w="3996" w:type="dxa"/>
          </w:tcPr>
          <w:p w:rsidR="005C03CD" w:rsidRPr="000C2B95" w:rsidRDefault="006F14EB" w:rsidP="00656A79">
            <w:pPr>
              <w:pStyle w:val="Tabele"/>
            </w:pPr>
            <w:r>
              <w:t>Infrastrukturë (r</w:t>
            </w:r>
            <w:r w:rsidR="00436B29">
              <w:t>rugë vendore)</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479,480,482,483-488,490-496,</w:t>
            </w:r>
          </w:p>
          <w:p w:rsidR="005C03CD" w:rsidRPr="000C2B95" w:rsidRDefault="005C03CD" w:rsidP="00656A79">
            <w:pPr>
              <w:pStyle w:val="Tabele"/>
            </w:pPr>
            <w:r w:rsidRPr="000C2B95">
              <w:t>498,500,501,503,506</w:t>
            </w:r>
          </w:p>
        </w:tc>
        <w:tc>
          <w:tcPr>
            <w:tcW w:w="3996" w:type="dxa"/>
          </w:tcPr>
          <w:p w:rsidR="005C03CD" w:rsidRPr="000C2B95" w:rsidRDefault="005C03CD" w:rsidP="00656A79">
            <w:pPr>
              <w:pStyle w:val="Tabele"/>
            </w:pPr>
            <w:r w:rsidRPr="000C2B95">
              <w:t>Prona që përdoren për ushtrimin e funksioneve në fushën e bujqësisë dhe të ushqimit (toka produktive).</w:t>
            </w:r>
          </w:p>
        </w:tc>
        <w:tc>
          <w:tcPr>
            <w:tcW w:w="1908" w:type="dxa"/>
          </w:tcPr>
          <w:p w:rsidR="005C03CD" w:rsidRPr="000C2B95" w:rsidRDefault="005C03CD" w:rsidP="00656A79">
            <w:pPr>
              <w:pStyle w:val="Tabele"/>
            </w:pPr>
            <w:r w:rsidRPr="000C2B95">
              <w:t>Në përdorim</w:t>
            </w:r>
          </w:p>
        </w:tc>
      </w:tr>
      <w:tr w:rsidR="005C03CD" w:rsidRPr="000C2B95">
        <w:tc>
          <w:tcPr>
            <w:tcW w:w="2952" w:type="dxa"/>
          </w:tcPr>
          <w:p w:rsidR="005C03CD" w:rsidRPr="000C2B95" w:rsidRDefault="005C03CD" w:rsidP="00656A79">
            <w:pPr>
              <w:pStyle w:val="Tabele"/>
            </w:pPr>
            <w:r w:rsidRPr="000C2B95">
              <w:t>481,489,497,499,502,504,505</w:t>
            </w:r>
          </w:p>
        </w:tc>
        <w:tc>
          <w:tcPr>
            <w:tcW w:w="3996" w:type="dxa"/>
          </w:tcPr>
          <w:p w:rsidR="005C03CD" w:rsidRPr="000C2B95" w:rsidRDefault="005C03CD" w:rsidP="00656A79">
            <w:pPr>
              <w:pStyle w:val="Tabele"/>
            </w:pPr>
            <w:r w:rsidRPr="000C2B95">
              <w:t>Prona që përdoren për ushtrimin e funksioneve në fushën e bujqësisë dhe të ushqimit (toka joproduktive dhe kanale të treta).</w:t>
            </w:r>
          </w:p>
        </w:tc>
        <w:tc>
          <w:tcPr>
            <w:tcW w:w="1908" w:type="dxa"/>
          </w:tcPr>
          <w:p w:rsidR="005C03CD" w:rsidRPr="000C2B95" w:rsidRDefault="005C03CD" w:rsidP="00656A79">
            <w:pPr>
              <w:pStyle w:val="Tabele"/>
            </w:pPr>
            <w:r w:rsidRPr="000C2B95">
              <w:t>Në pronësi</w:t>
            </w:r>
          </w:p>
        </w:tc>
      </w:tr>
      <w:tr w:rsidR="005C03CD" w:rsidRPr="000C2B95">
        <w:tc>
          <w:tcPr>
            <w:tcW w:w="2952" w:type="dxa"/>
          </w:tcPr>
          <w:p w:rsidR="005C03CD" w:rsidRPr="000C2B95" w:rsidRDefault="005C03CD" w:rsidP="00656A79">
            <w:pPr>
              <w:pStyle w:val="Tabele"/>
            </w:pPr>
            <w:r w:rsidRPr="000C2B95">
              <w:t>654-658</w:t>
            </w:r>
          </w:p>
        </w:tc>
        <w:tc>
          <w:tcPr>
            <w:tcW w:w="3996" w:type="dxa"/>
          </w:tcPr>
          <w:p w:rsidR="005C03CD" w:rsidRPr="000C2B95" w:rsidRDefault="005C03CD" w:rsidP="00656A79">
            <w:pPr>
              <w:pStyle w:val="Tabele"/>
            </w:pPr>
            <w:r w:rsidRPr="000C2B95">
              <w:t>Prona që përdoren për ushtrimin e funksioneve në fushën e ujësjellës- kanalizimeve.</w:t>
            </w:r>
          </w:p>
        </w:tc>
        <w:tc>
          <w:tcPr>
            <w:tcW w:w="1908" w:type="dxa"/>
          </w:tcPr>
          <w:p w:rsidR="005C03CD" w:rsidRPr="000C2B95" w:rsidRDefault="005C03CD" w:rsidP="00656A79">
            <w:pPr>
              <w:pStyle w:val="Tabele"/>
            </w:pPr>
            <w:r w:rsidRPr="000C2B95">
              <w:t>Në pronësi</w:t>
            </w:r>
          </w:p>
        </w:tc>
      </w:tr>
    </w:tbl>
    <w:p w:rsidR="005C03CD" w:rsidRPr="000C2B95" w:rsidRDefault="005C03CD" w:rsidP="004671B5">
      <w:pPr>
        <w:pStyle w:val="Paragrafi"/>
      </w:pPr>
    </w:p>
    <w:p w:rsidR="005C03CD" w:rsidRDefault="005C03CD" w:rsidP="004671B5">
      <w:pPr>
        <w:pStyle w:val="Paragrafi"/>
      </w:pPr>
    </w:p>
    <w:p w:rsidR="007B0FA8" w:rsidRDefault="007B0FA8" w:rsidP="004671B5">
      <w:pPr>
        <w:pStyle w:val="Paragrafi"/>
      </w:pPr>
    </w:p>
    <w:p w:rsidR="007B0FA8" w:rsidRDefault="007B0FA8" w:rsidP="004671B5">
      <w:pPr>
        <w:pStyle w:val="Paragrafi"/>
      </w:pPr>
    </w:p>
    <w:p w:rsidR="007B0FA8" w:rsidRDefault="007B0FA8" w:rsidP="004671B5">
      <w:pPr>
        <w:pStyle w:val="Paragrafi"/>
      </w:pPr>
    </w:p>
    <w:p w:rsidR="00656A79" w:rsidRDefault="00656A79" w:rsidP="004671B5">
      <w:pPr>
        <w:pStyle w:val="Paragrafi"/>
      </w:pPr>
    </w:p>
    <w:p w:rsidR="00656A79" w:rsidRPr="000C2B95" w:rsidRDefault="00656A79" w:rsidP="004671B5">
      <w:pPr>
        <w:pStyle w:val="Paragrafi"/>
      </w:pPr>
    </w:p>
    <w:p w:rsidR="005C03CD" w:rsidRPr="000C2B95" w:rsidRDefault="005C03CD" w:rsidP="004671B5">
      <w:pPr>
        <w:pStyle w:val="Akti"/>
        <w:keepNext w:val="0"/>
      </w:pPr>
      <w:r w:rsidRPr="000C2B95">
        <w:t>VENDIM </w:t>
      </w:r>
    </w:p>
    <w:p w:rsidR="005C03CD" w:rsidRPr="000C2B95" w:rsidRDefault="005C03CD" w:rsidP="004671B5">
      <w:pPr>
        <w:pStyle w:val="NumriData"/>
        <w:keepNext w:val="0"/>
      </w:pPr>
      <w:r w:rsidRPr="000C2B95">
        <w:t>Nr.973, datë 30.9.2009 </w:t>
      </w:r>
    </w:p>
    <w:p w:rsidR="005C03CD" w:rsidRPr="000C2B95" w:rsidRDefault="005C03CD" w:rsidP="004671B5">
      <w:pPr>
        <w:pStyle w:val="Paragrafi"/>
      </w:pPr>
    </w:p>
    <w:p w:rsidR="005C03CD" w:rsidRPr="000C2B95" w:rsidRDefault="005C03CD" w:rsidP="004671B5">
      <w:pPr>
        <w:pStyle w:val="Titulli"/>
        <w:keepNext w:val="0"/>
      </w:pPr>
      <w:r w:rsidRPr="000C2B95">
        <w:t>PËR  MIRATIMIN E LISTËS PARAPRAKE TË PRONAVE TË PALUAJTSHME PUBLI</w:t>
      </w:r>
      <w:r w:rsidR="00D90283">
        <w:t>KE, SHTETËRORE, QË TRANSFEROHEN NË PRONËSI OSE NË PËRDORIM</w:t>
      </w:r>
      <w:r w:rsidRPr="000C2B95">
        <w:t xml:space="preserve"> TË KOMU</w:t>
      </w:r>
      <w:r w:rsidR="00D90283">
        <w:t>NËS PICAR</w:t>
      </w:r>
      <w:r w:rsidRPr="000C2B95">
        <w:t xml:space="preserve"> TË QARKUT TË GJIROKASTRËS</w:t>
      </w:r>
    </w:p>
    <w:p w:rsidR="005C03CD" w:rsidRPr="000C2B95" w:rsidRDefault="005C03CD" w:rsidP="004671B5">
      <w:pPr>
        <w:pStyle w:val="Paragrafi"/>
      </w:pPr>
      <w:r w:rsidRPr="000C2B95">
        <w:t> </w:t>
      </w:r>
    </w:p>
    <w:p w:rsidR="005C03CD" w:rsidRPr="000C2B95" w:rsidRDefault="005C03CD" w:rsidP="004671B5">
      <w:pPr>
        <w:pStyle w:val="Paragrafi"/>
      </w:pPr>
      <w:r w:rsidRPr="000C2B95">
        <w:t>Në mbështetje të nenit 100 të Kush</w:t>
      </w:r>
      <w:r w:rsidR="006F14EB">
        <w:t>tetutës dhe të neneve 2, 3 e 17</w:t>
      </w:r>
      <w:r w:rsidRPr="000C2B95">
        <w:t xml:space="preserve"> të</w:t>
      </w:r>
      <w:r w:rsidR="006F14EB">
        <w:t xml:space="preserve"> ligjit nr.8744, datë 22.2.2001</w:t>
      </w:r>
      <w:r w:rsidRPr="000C2B95">
        <w:t xml:space="preserve"> “Për transferimin e pronave të paluajtshme publike të shtetit në njësitë e qeverisjes vendore”, të ndryshuar, me propozimin e Ministrit të Brendshëm, Këshilli i Ministrave</w:t>
      </w:r>
    </w:p>
    <w:p w:rsidR="005C03CD" w:rsidRPr="000C2B95" w:rsidRDefault="005C03CD" w:rsidP="004671B5">
      <w:pPr>
        <w:pStyle w:val="Paragrafi"/>
      </w:pPr>
      <w:r w:rsidRPr="000C2B95">
        <w:t> </w:t>
      </w:r>
    </w:p>
    <w:p w:rsidR="005C03CD" w:rsidRPr="000C2B95" w:rsidRDefault="005C03CD" w:rsidP="004671B5">
      <w:pPr>
        <w:pStyle w:val="VENDOSI"/>
        <w:keepNext w:val="0"/>
      </w:pPr>
      <w:r w:rsidRPr="000C2B95">
        <w:t>VENDOSI:</w:t>
      </w:r>
    </w:p>
    <w:p w:rsidR="005C03CD" w:rsidRPr="000C2B95" w:rsidRDefault="005C03CD" w:rsidP="004671B5">
      <w:pPr>
        <w:pStyle w:val="Paragrafi"/>
      </w:pPr>
      <w:r w:rsidRPr="000C2B95">
        <w:t> </w:t>
      </w:r>
    </w:p>
    <w:p w:rsidR="005C03CD" w:rsidRPr="000C2B95" w:rsidRDefault="005C03CD" w:rsidP="004671B5">
      <w:pPr>
        <w:pStyle w:val="Paragrafi"/>
      </w:pPr>
      <w:r w:rsidRPr="000C2B95">
        <w:t>1. Miratimin e listës paraprake të pronave të paluajtshme publi</w:t>
      </w:r>
      <w:r w:rsidR="008766B3">
        <w:t>ke, shtetërore, që transferohen në pronësi ose në përdorim të komunës Picar</w:t>
      </w:r>
      <w:r w:rsidRPr="000C2B95">
        <w:t xml:space="preserve"> të qarkut të Gjirokastrës, sipas lidhjes</w:t>
      </w:r>
      <w:r w:rsidR="008766B3">
        <w:t xml:space="preserve"> nr.</w:t>
      </w:r>
      <w:r w:rsidRPr="000C2B95">
        <w:t>1, që i bashkëlidhet këtij vendimi.</w:t>
      </w:r>
    </w:p>
    <w:p w:rsidR="005C03CD" w:rsidRPr="000C2B95" w:rsidRDefault="005C03CD" w:rsidP="004671B5">
      <w:pPr>
        <w:pStyle w:val="Paragrafi"/>
      </w:pPr>
      <w:r w:rsidRPr="000C2B95">
        <w:t>Lista paraprake, sipas kërkesave të këshillit të kësaj komune, është pjesë e listës së inventarit të pronave të paluajtshme publike, shtetëror</w:t>
      </w:r>
      <w:r w:rsidR="008766B3">
        <w:t>e, që janë brenda juridiksionit territorial dhe administrativ të komunës Picar</w:t>
      </w:r>
      <w:r w:rsidRPr="000C2B95">
        <w:t xml:space="preserve"> të qarkut të Gjirokastrës, miratuar me </w:t>
      </w:r>
      <w:r w:rsidR="006F14EB">
        <w:t>vendimin nr.901, datë 11.6.2008 të Këshillit të Ministrave</w:t>
      </w:r>
      <w:r w:rsidRPr="000C2B95">
        <w:t xml:space="preserve"> “Për miratimin e listës së inventarit të pronave të paluajts</w:t>
      </w:r>
      <w:r w:rsidR="008766B3">
        <w:t>hme shtetërore në komunën Picar</w:t>
      </w:r>
      <w:r w:rsidRPr="000C2B95">
        <w:t xml:space="preserve"> të qarkut të Gjirokastrës”.</w:t>
      </w:r>
    </w:p>
    <w:p w:rsidR="005C03CD" w:rsidRPr="000C2B95" w:rsidRDefault="005C03CD" w:rsidP="004671B5">
      <w:pPr>
        <w:pStyle w:val="Paragrafi"/>
      </w:pPr>
      <w:r w:rsidRPr="000C2B95">
        <w:t>2. Ngarkohen Ministria e Brendshme dhe komuna Picar për zbatimin e këtij vendimi.</w:t>
      </w:r>
    </w:p>
    <w:p w:rsidR="005C03CD" w:rsidRPr="000C2B95" w:rsidRDefault="005C03CD" w:rsidP="004671B5">
      <w:pPr>
        <w:pStyle w:val="Paragrafi"/>
      </w:pPr>
      <w:r w:rsidRPr="000C2B95">
        <w:t>Ky vendim hyn në fuqi pas botimit në Fletoren Zyrtare.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1E0E25" w:rsidP="004671B5">
      <w:pPr>
        <w:pStyle w:val="AutoritetiEmer"/>
      </w:pPr>
      <w:r w:rsidRPr="000C2B95">
        <w:t> Sali Berisha </w:t>
      </w:r>
    </w:p>
    <w:p w:rsidR="005C03CD" w:rsidRPr="000C2B95" w:rsidRDefault="005C03CD" w:rsidP="004671B5">
      <w:pPr>
        <w:pStyle w:val="Paragrafi"/>
      </w:pPr>
    </w:p>
    <w:p w:rsidR="005C03CD" w:rsidRPr="000C2B95" w:rsidRDefault="005C03CD" w:rsidP="004671B5">
      <w:pPr>
        <w:pStyle w:val="Paragrafi"/>
      </w:pPr>
      <w:r w:rsidRPr="000C2B95">
        <w:t xml:space="preserve">Komuna Picar          </w:t>
      </w:r>
      <w:r w:rsidRPr="000C2B95">
        <w:tab/>
      </w:r>
      <w:r w:rsidRPr="000C2B95">
        <w:tab/>
      </w:r>
      <w:r w:rsidRPr="000C2B95">
        <w:tab/>
      </w:r>
      <w:r w:rsidRPr="000C2B95">
        <w:tab/>
      </w:r>
      <w:r w:rsidRPr="000C2B95">
        <w:tab/>
      </w:r>
      <w:r w:rsidRPr="000C2B95">
        <w:tab/>
      </w:r>
      <w:r w:rsidRPr="000C2B95">
        <w:tab/>
        <w:t>Lidhja nr.1</w:t>
      </w:r>
    </w:p>
    <w:p w:rsidR="005C03CD" w:rsidRPr="000C2B95" w:rsidRDefault="005C03CD" w:rsidP="004671B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3996"/>
        <w:gridCol w:w="1908"/>
      </w:tblGrid>
      <w:tr w:rsidR="005C03CD" w:rsidRPr="00765A2C">
        <w:tc>
          <w:tcPr>
            <w:tcW w:w="2952" w:type="dxa"/>
            <w:vAlign w:val="center"/>
          </w:tcPr>
          <w:p w:rsidR="005C03CD" w:rsidRPr="00765A2C" w:rsidRDefault="005C03CD" w:rsidP="00765A2C">
            <w:pPr>
              <w:pStyle w:val="Tabele"/>
              <w:jc w:val="center"/>
              <w:rPr>
                <w:b/>
              </w:rPr>
            </w:pPr>
            <w:r w:rsidRPr="00765A2C">
              <w:rPr>
                <w:b/>
              </w:rPr>
              <w:t>Numrat rendorë të pronave në listën e inventarit</w:t>
            </w:r>
          </w:p>
        </w:tc>
        <w:tc>
          <w:tcPr>
            <w:tcW w:w="3996" w:type="dxa"/>
            <w:vAlign w:val="center"/>
          </w:tcPr>
          <w:p w:rsidR="005C03CD" w:rsidRPr="00765A2C" w:rsidRDefault="005C03CD" w:rsidP="00765A2C">
            <w:pPr>
              <w:pStyle w:val="Tabele"/>
              <w:jc w:val="center"/>
              <w:rPr>
                <w:b/>
              </w:rPr>
            </w:pPr>
            <w:r w:rsidRPr="00765A2C">
              <w:rPr>
                <w:b/>
              </w:rPr>
              <w:t>Fusha e përdorimit të pronës</w:t>
            </w:r>
          </w:p>
        </w:tc>
        <w:tc>
          <w:tcPr>
            <w:tcW w:w="1908" w:type="dxa"/>
            <w:vAlign w:val="center"/>
          </w:tcPr>
          <w:p w:rsidR="005C03CD" w:rsidRPr="00765A2C" w:rsidRDefault="005C03CD" w:rsidP="00765A2C">
            <w:pPr>
              <w:pStyle w:val="Tabele"/>
              <w:jc w:val="center"/>
              <w:rPr>
                <w:b/>
              </w:rPr>
            </w:pPr>
            <w:r w:rsidRPr="00765A2C">
              <w:rPr>
                <w:b/>
              </w:rPr>
              <w:t>Lloji i transferimit</w:t>
            </w:r>
          </w:p>
        </w:tc>
      </w:tr>
      <w:tr w:rsidR="005C03CD" w:rsidRPr="000C2B95">
        <w:tc>
          <w:tcPr>
            <w:tcW w:w="2952" w:type="dxa"/>
          </w:tcPr>
          <w:p w:rsidR="005C03CD" w:rsidRPr="000C2B95" w:rsidRDefault="005C03CD" w:rsidP="00765A2C">
            <w:pPr>
              <w:pStyle w:val="Tabele"/>
            </w:pPr>
            <w:r w:rsidRPr="000C2B95">
              <w:t>1-4</w:t>
            </w:r>
          </w:p>
        </w:tc>
        <w:tc>
          <w:tcPr>
            <w:tcW w:w="3996" w:type="dxa"/>
          </w:tcPr>
          <w:p w:rsidR="005C03CD" w:rsidRPr="000C2B95" w:rsidRDefault="005C03CD" w:rsidP="00765A2C">
            <w:pPr>
              <w:pStyle w:val="Tabele"/>
            </w:pPr>
            <w:r w:rsidRPr="000C2B95">
              <w:t>Prona që përdoren për realizimin e programeve arsimore.</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5-9</w:t>
            </w:r>
          </w:p>
        </w:tc>
        <w:tc>
          <w:tcPr>
            <w:tcW w:w="3996" w:type="dxa"/>
          </w:tcPr>
          <w:p w:rsidR="005C03CD" w:rsidRPr="000C2B95" w:rsidRDefault="005C03CD" w:rsidP="00765A2C">
            <w:pPr>
              <w:pStyle w:val="Tabele"/>
            </w:pPr>
            <w:r w:rsidRPr="000C2B95">
              <w:t>Prona që përdoren për realizimin e funksioneve në fushën e shëndetit publik.</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10,20-25,27,28,30,34-38</w:t>
            </w:r>
          </w:p>
        </w:tc>
        <w:tc>
          <w:tcPr>
            <w:tcW w:w="3996" w:type="dxa"/>
          </w:tcPr>
          <w:p w:rsidR="005C03CD" w:rsidRPr="000C2B95" w:rsidRDefault="005C03CD" w:rsidP="00765A2C">
            <w:pPr>
              <w:pStyle w:val="Tabele"/>
            </w:pPr>
            <w:r w:rsidRPr="000C2B95">
              <w:t>Infrastrukturë (sheshe, lulishte dhe sh</w:t>
            </w:r>
            <w:r w:rsidR="002A27AB">
              <w:t>ërbime publike)</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11-19,26,29,31-33,39</w:t>
            </w:r>
          </w:p>
        </w:tc>
        <w:tc>
          <w:tcPr>
            <w:tcW w:w="3996" w:type="dxa"/>
          </w:tcPr>
          <w:p w:rsidR="005C03CD" w:rsidRPr="000C2B95" w:rsidRDefault="00F1007F" w:rsidP="00765A2C">
            <w:pPr>
              <w:pStyle w:val="Tabele"/>
            </w:pPr>
            <w:r>
              <w:t>Tro</w:t>
            </w:r>
            <w:r w:rsidR="005C03CD" w:rsidRPr="000C2B95">
              <w:t>je të lira dhe hapësira publike të pa zëna ndërmjet ndërtesave ose objekteve të çdo lloji</w:t>
            </w:r>
          </w:p>
        </w:tc>
        <w:tc>
          <w:tcPr>
            <w:tcW w:w="1908" w:type="dxa"/>
          </w:tcPr>
          <w:p w:rsidR="005C03CD" w:rsidRPr="000C2B95" w:rsidRDefault="005C03CD" w:rsidP="00765A2C">
            <w:pPr>
              <w:pStyle w:val="Tabele"/>
            </w:pPr>
            <w:r w:rsidRPr="000C2B95">
              <w:t>Në përdorim</w:t>
            </w:r>
          </w:p>
        </w:tc>
      </w:tr>
      <w:tr w:rsidR="005C03CD" w:rsidRPr="000C2B95">
        <w:tc>
          <w:tcPr>
            <w:tcW w:w="2952" w:type="dxa"/>
          </w:tcPr>
          <w:p w:rsidR="005C03CD" w:rsidRPr="000C2B95" w:rsidRDefault="005C03CD" w:rsidP="00765A2C">
            <w:pPr>
              <w:pStyle w:val="Tabele"/>
            </w:pPr>
            <w:r w:rsidRPr="000C2B95">
              <w:t>40-50,55-58,60-67,69-70,72-79</w:t>
            </w:r>
          </w:p>
        </w:tc>
        <w:tc>
          <w:tcPr>
            <w:tcW w:w="3996" w:type="dxa"/>
          </w:tcPr>
          <w:p w:rsidR="005C03CD" w:rsidRPr="000C2B95" w:rsidRDefault="005C03CD" w:rsidP="00765A2C">
            <w:pPr>
              <w:pStyle w:val="Tabele"/>
            </w:pPr>
            <w:r w:rsidRPr="000C2B95">
              <w:t>Prona që përdoren për realizimin e funksioneve në fushën e zhvillimit ekonomik</w:t>
            </w:r>
            <w:r w:rsidR="002A27AB">
              <w:t>.</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81-85</w:t>
            </w:r>
          </w:p>
        </w:tc>
        <w:tc>
          <w:tcPr>
            <w:tcW w:w="3996" w:type="dxa"/>
          </w:tcPr>
          <w:p w:rsidR="005C03CD" w:rsidRPr="000C2B95" w:rsidRDefault="005C03CD" w:rsidP="00765A2C">
            <w:pPr>
              <w:pStyle w:val="Tabele"/>
            </w:pPr>
            <w:r w:rsidRPr="000C2B95">
              <w:t>Prona që përdoren për realizimin e funksioneve në fushën administrative</w:t>
            </w:r>
            <w:r w:rsidR="002A27AB">
              <w:t>.</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86-87</w:t>
            </w:r>
          </w:p>
        </w:tc>
        <w:tc>
          <w:tcPr>
            <w:tcW w:w="3996" w:type="dxa"/>
          </w:tcPr>
          <w:p w:rsidR="005C03CD" w:rsidRPr="000C2B95" w:rsidRDefault="005C03CD" w:rsidP="00765A2C">
            <w:pPr>
              <w:pStyle w:val="Tabele"/>
            </w:pPr>
            <w:r w:rsidRPr="000C2B95">
              <w:t>Prona që përdoren për realizimin e</w:t>
            </w:r>
            <w:r w:rsidR="008517BA">
              <w:t xml:space="preserve"> veprimtarive social-kulturore e sportive</w:t>
            </w:r>
            <w:r w:rsidR="002A27AB">
              <w:t>.</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88-92</w:t>
            </w:r>
          </w:p>
        </w:tc>
        <w:tc>
          <w:tcPr>
            <w:tcW w:w="3996" w:type="dxa"/>
          </w:tcPr>
          <w:p w:rsidR="005C03CD" w:rsidRPr="000C2B95" w:rsidRDefault="005C03CD" w:rsidP="00765A2C">
            <w:pPr>
              <w:pStyle w:val="Tabele"/>
            </w:pPr>
            <w:r w:rsidRPr="000C2B95">
              <w:t>Varrezat publike</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263-271</w:t>
            </w:r>
          </w:p>
        </w:tc>
        <w:tc>
          <w:tcPr>
            <w:tcW w:w="3996" w:type="dxa"/>
          </w:tcPr>
          <w:p w:rsidR="005C03CD" w:rsidRPr="000C2B95" w:rsidRDefault="005C03CD" w:rsidP="00765A2C">
            <w:pPr>
              <w:pStyle w:val="Tabele"/>
            </w:pPr>
            <w:r w:rsidRPr="000C2B95">
              <w:t>Prona që përdoren për ushtrimin e funksioneve në fushën e bujqësisë dhe të ushqimit (toka produktive).</w:t>
            </w:r>
          </w:p>
        </w:tc>
        <w:tc>
          <w:tcPr>
            <w:tcW w:w="1908" w:type="dxa"/>
          </w:tcPr>
          <w:p w:rsidR="005C03CD" w:rsidRPr="000C2B95" w:rsidRDefault="005C03CD" w:rsidP="00765A2C">
            <w:pPr>
              <w:pStyle w:val="Tabele"/>
            </w:pPr>
            <w:r w:rsidRPr="000C2B95">
              <w:t>Në përdorim</w:t>
            </w:r>
          </w:p>
        </w:tc>
      </w:tr>
      <w:tr w:rsidR="005C03CD" w:rsidRPr="000C2B95">
        <w:tc>
          <w:tcPr>
            <w:tcW w:w="2952" w:type="dxa"/>
          </w:tcPr>
          <w:p w:rsidR="00A36DA5" w:rsidRDefault="00A36DA5" w:rsidP="00765A2C">
            <w:pPr>
              <w:pStyle w:val="Tabele"/>
            </w:pPr>
            <w:r>
              <w:t xml:space="preserve">272- </w:t>
            </w:r>
            <w:r w:rsidR="005C03CD" w:rsidRPr="000C2B95">
              <w:t>276,281,282,285,286,</w:t>
            </w:r>
          </w:p>
          <w:p w:rsidR="005C03CD" w:rsidRPr="000C2B95" w:rsidRDefault="005C03CD" w:rsidP="00765A2C">
            <w:pPr>
              <w:pStyle w:val="Tabele"/>
            </w:pPr>
            <w:r w:rsidRPr="000C2B95">
              <w:t>294,295,299 (vetëm kanalet e III)</w:t>
            </w:r>
          </w:p>
        </w:tc>
        <w:tc>
          <w:tcPr>
            <w:tcW w:w="3996" w:type="dxa"/>
          </w:tcPr>
          <w:p w:rsidR="005C03CD" w:rsidRPr="000C2B95" w:rsidRDefault="005C03CD" w:rsidP="00765A2C">
            <w:pPr>
              <w:pStyle w:val="Tabele"/>
            </w:pPr>
            <w:r w:rsidRPr="000C2B95">
              <w:t>Prona që përdoren për ushtrimin e funksioneve në fushën e bujqësisë dhe të ushqimit (toka joproduktive dhe kanale të treta).</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302-406</w:t>
            </w:r>
          </w:p>
        </w:tc>
        <w:tc>
          <w:tcPr>
            <w:tcW w:w="3996" w:type="dxa"/>
          </w:tcPr>
          <w:p w:rsidR="005C03CD" w:rsidRPr="000C2B95" w:rsidRDefault="00A409AE" w:rsidP="00765A2C">
            <w:pPr>
              <w:pStyle w:val="Tabele"/>
            </w:pPr>
            <w:r>
              <w:t>Infrastrukturë (r</w:t>
            </w:r>
            <w:r w:rsidR="002A27AB">
              <w:t>rugë vendore)</w:t>
            </w:r>
          </w:p>
        </w:tc>
        <w:tc>
          <w:tcPr>
            <w:tcW w:w="1908" w:type="dxa"/>
          </w:tcPr>
          <w:p w:rsidR="005C03CD" w:rsidRPr="000C2B95" w:rsidRDefault="005C03CD" w:rsidP="00765A2C">
            <w:pPr>
              <w:pStyle w:val="Tabele"/>
            </w:pPr>
            <w:r w:rsidRPr="000C2B95">
              <w:t>Në pronësi</w:t>
            </w:r>
          </w:p>
        </w:tc>
      </w:tr>
      <w:tr w:rsidR="005C03CD" w:rsidRPr="000C2B95">
        <w:tc>
          <w:tcPr>
            <w:tcW w:w="2952" w:type="dxa"/>
          </w:tcPr>
          <w:p w:rsidR="005C03CD" w:rsidRPr="000C2B95" w:rsidRDefault="005C03CD" w:rsidP="00765A2C">
            <w:pPr>
              <w:pStyle w:val="Tabele"/>
            </w:pPr>
            <w:r w:rsidRPr="000C2B95">
              <w:t>408-409</w:t>
            </w:r>
          </w:p>
        </w:tc>
        <w:tc>
          <w:tcPr>
            <w:tcW w:w="3996" w:type="dxa"/>
          </w:tcPr>
          <w:p w:rsidR="005C03CD" w:rsidRPr="000C2B95" w:rsidRDefault="005C03CD" w:rsidP="00765A2C">
            <w:pPr>
              <w:pStyle w:val="Tabele"/>
            </w:pPr>
            <w:r w:rsidRPr="000C2B95">
              <w:t>Prona që përdoren për ushtrimin e funksioneve në fushën e ujësjellës- kanalizimeve.</w:t>
            </w:r>
          </w:p>
        </w:tc>
        <w:tc>
          <w:tcPr>
            <w:tcW w:w="1908" w:type="dxa"/>
          </w:tcPr>
          <w:p w:rsidR="005C03CD" w:rsidRPr="000C2B95" w:rsidRDefault="005C03CD" w:rsidP="00765A2C">
            <w:pPr>
              <w:pStyle w:val="Tabele"/>
            </w:pPr>
            <w:r w:rsidRPr="000C2B95">
              <w:t>Në pronësi</w:t>
            </w:r>
          </w:p>
        </w:tc>
      </w:tr>
    </w:tbl>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Paragrafi"/>
      </w:pPr>
    </w:p>
    <w:p w:rsidR="005C03CD" w:rsidRPr="000C2B95" w:rsidRDefault="005C03CD" w:rsidP="004671B5">
      <w:pPr>
        <w:pStyle w:val="Akti"/>
        <w:keepNext w:val="0"/>
      </w:pPr>
      <w:r w:rsidRPr="000C2B95">
        <w:t>VENDIM</w:t>
      </w:r>
    </w:p>
    <w:p w:rsidR="005C03CD" w:rsidRPr="000C2B95" w:rsidRDefault="005C03CD" w:rsidP="004671B5">
      <w:pPr>
        <w:pStyle w:val="NumriData"/>
        <w:keepNext w:val="0"/>
      </w:pPr>
      <w:r w:rsidRPr="000C2B95">
        <w:t>Nr.974, datë 30.9.2009</w:t>
      </w:r>
    </w:p>
    <w:p w:rsidR="005C03CD" w:rsidRPr="000C2B95" w:rsidRDefault="005C03CD" w:rsidP="004671B5">
      <w:pPr>
        <w:pStyle w:val="Paragrafi"/>
      </w:pPr>
    </w:p>
    <w:p w:rsidR="005C03CD" w:rsidRPr="000C2B95" w:rsidRDefault="005C03CD" w:rsidP="004671B5">
      <w:pPr>
        <w:pStyle w:val="Titulli"/>
        <w:keepNext w:val="0"/>
      </w:pPr>
      <w:r w:rsidRPr="000C2B95">
        <w:t>PËR MIRATIMIN E LISTËS PËRFUNDIMTARE TË PRONAVE TË PALUAJTSHME PUBLI</w:t>
      </w:r>
      <w:r w:rsidR="008668BB">
        <w:t xml:space="preserve">KE, SHTETËTORE, QË TRANSFEROHEN NË PRONËSI OSE NË PËRDORIM </w:t>
      </w:r>
      <w:r w:rsidR="00A54919">
        <w:t>TË BASHKISË MEMALIAJ</w:t>
      </w:r>
      <w:r w:rsidRPr="000C2B95">
        <w:t xml:space="preserve"> TË QARKUT TË GJIROKASTRËS</w:t>
      </w:r>
    </w:p>
    <w:p w:rsidR="005C03CD" w:rsidRPr="000C2B95" w:rsidRDefault="005C03CD" w:rsidP="004671B5">
      <w:pPr>
        <w:pStyle w:val="Paragrafi"/>
      </w:pPr>
    </w:p>
    <w:p w:rsidR="005C03CD" w:rsidRPr="000C2B95" w:rsidRDefault="005C03CD" w:rsidP="004671B5">
      <w:pPr>
        <w:pStyle w:val="Paragrafi"/>
      </w:pPr>
      <w:r w:rsidRPr="000C2B95">
        <w:t>Në mbështetje të nenit 100 të K</w:t>
      </w:r>
      <w:r w:rsidR="00A409AE">
        <w:t>ushtetutës dhe të neneve 3 e 17</w:t>
      </w:r>
      <w:r w:rsidRPr="000C2B95">
        <w:t xml:space="preserve"> të ligjit nr.8744, datë 22.2.2001 “Për transferimin e pronave të paluajtshme publike të shtetit në njësitë e qeverisjes vendore”, të ndryshuar, me propozimin e Ministrit të Brendshëm, Këshilli i Ministrave</w:t>
      </w:r>
    </w:p>
    <w:p w:rsidR="005C03CD" w:rsidRPr="000C2B95" w:rsidRDefault="005C03CD" w:rsidP="004671B5">
      <w:pPr>
        <w:pStyle w:val="Paragrafi"/>
      </w:pPr>
    </w:p>
    <w:p w:rsidR="005C03CD" w:rsidRPr="000C2B95" w:rsidRDefault="005C03CD" w:rsidP="004671B5">
      <w:pPr>
        <w:pStyle w:val="VENDOSI"/>
        <w:keepNext w:val="0"/>
      </w:pPr>
      <w:r w:rsidRPr="000C2B95">
        <w:t>VENDOSI:</w:t>
      </w:r>
    </w:p>
    <w:p w:rsidR="005C03CD" w:rsidRPr="000C2B95" w:rsidRDefault="005C03CD" w:rsidP="004671B5">
      <w:pPr>
        <w:pStyle w:val="Paragrafi"/>
      </w:pPr>
    </w:p>
    <w:p w:rsidR="005C03CD" w:rsidRPr="000C2B95" w:rsidRDefault="005C03CD" w:rsidP="004671B5">
      <w:pPr>
        <w:pStyle w:val="Paragrafi"/>
      </w:pPr>
      <w:r w:rsidRPr="000C2B95">
        <w:t>1. Miratimin e listës pë</w:t>
      </w:r>
      <w:r w:rsidR="00A409AE">
        <w:t>rfundimtare të pronave të paluaj</w:t>
      </w:r>
      <w:r w:rsidRPr="000C2B95">
        <w:t xml:space="preserve">tshme publike, shtetërore, brenda </w:t>
      </w:r>
      <w:r w:rsidR="008242B7">
        <w:t>juridiksionit territorial dhe administrativ të bashkisë Memaliaj</w:t>
      </w:r>
      <w:r w:rsidRPr="000C2B95">
        <w:t xml:space="preserve"> të qarkut të Gjirokastrës, që transferohen, në pronësi ose në përdorim, të kësaj bashkie, sipas lidhjes </w:t>
      </w:r>
      <w:r w:rsidR="008242B7">
        <w:t>nr.</w:t>
      </w:r>
      <w:r w:rsidRPr="000C2B95">
        <w:t>1, e cila i bashkëlidhet këtij vendimi dhe është pjesë përbërëse e tij.</w:t>
      </w:r>
    </w:p>
    <w:p w:rsidR="005C03CD" w:rsidRPr="000C2B95" w:rsidRDefault="005C03CD" w:rsidP="004671B5">
      <w:pPr>
        <w:pStyle w:val="Paragrafi"/>
      </w:pPr>
      <w:r w:rsidRPr="000C2B95">
        <w:t>Lista me 45 (dyzet e pesë) fletë, që i bashkëlidhet këtij vendimi, përfundon me numrin rendor 263 (dyqind e gjashtëdhjetë e tre).</w:t>
      </w:r>
    </w:p>
    <w:p w:rsidR="005C03CD" w:rsidRPr="000C2B95" w:rsidRDefault="005C03CD" w:rsidP="004671B5">
      <w:pPr>
        <w:pStyle w:val="Paragrafi"/>
      </w:pPr>
      <w:r w:rsidRPr="000C2B95">
        <w:t>2. Ng</w:t>
      </w:r>
      <w:r w:rsidR="008242B7">
        <w:t>arkohen Ministri i Brendshëm, kr</w:t>
      </w:r>
      <w:r w:rsidRPr="000C2B95">
        <w:t>yeregjistruesi i Pasurive të Paluajtshme të Republikës së Shqipërisë dhe bashkia Memaliaj për zbatimin e këtij vendimi.</w:t>
      </w:r>
    </w:p>
    <w:p w:rsidR="005C03CD" w:rsidRPr="000C2B95" w:rsidRDefault="005C03CD" w:rsidP="004671B5">
      <w:pPr>
        <w:pStyle w:val="Paragrafi"/>
      </w:pPr>
      <w:r w:rsidRPr="000C2B95">
        <w:t>Ky vendim hyn në fuqi pas botimit në Fletoren Zyrtare.</w:t>
      </w:r>
    </w:p>
    <w:p w:rsidR="005C03CD" w:rsidRPr="000C2B95" w:rsidRDefault="005C03CD" w:rsidP="004671B5">
      <w:pPr>
        <w:pStyle w:val="Paragrafi"/>
      </w:pPr>
    </w:p>
    <w:p w:rsidR="005C03CD" w:rsidRPr="000C2B95" w:rsidRDefault="005C03CD" w:rsidP="004671B5">
      <w:pPr>
        <w:pStyle w:val="Autoriteti"/>
        <w:keepNext w:val="0"/>
      </w:pPr>
      <w:r w:rsidRPr="000C2B95">
        <w:t>KRYEMINISTRI</w:t>
      </w:r>
    </w:p>
    <w:p w:rsidR="005C03CD" w:rsidRPr="000C2B95" w:rsidRDefault="005C03CD" w:rsidP="004671B5">
      <w:pPr>
        <w:pStyle w:val="AutoritetiEmer"/>
      </w:pPr>
      <w:r w:rsidRPr="000C2B95">
        <w:t>Sali Berisha</w:t>
      </w:r>
    </w:p>
    <w:p w:rsidR="005C03CD" w:rsidRPr="000C2B95" w:rsidRDefault="005C03CD" w:rsidP="004671B5">
      <w:pPr>
        <w:pStyle w:val="Paragrafi"/>
      </w:pPr>
    </w:p>
    <w:p w:rsidR="005C03CD" w:rsidRDefault="005C03CD" w:rsidP="004671B5">
      <w:pPr>
        <w:pStyle w:val="Paragrafi"/>
      </w:pPr>
    </w:p>
    <w:p w:rsidR="00765A2C" w:rsidRDefault="00765A2C" w:rsidP="004671B5">
      <w:pPr>
        <w:pStyle w:val="Paragrafi"/>
      </w:pPr>
    </w:p>
    <w:p w:rsidR="00765A2C" w:rsidRDefault="00765A2C" w:rsidP="004671B5">
      <w:pPr>
        <w:pStyle w:val="Paragrafi"/>
      </w:pPr>
    </w:p>
    <w:p w:rsidR="00765A2C" w:rsidRDefault="00765A2C" w:rsidP="004671B5">
      <w:pPr>
        <w:pStyle w:val="Paragrafi"/>
      </w:pPr>
    </w:p>
    <w:p w:rsidR="00765A2C" w:rsidRDefault="00765A2C" w:rsidP="004671B5">
      <w:pPr>
        <w:pStyle w:val="Paragrafi"/>
      </w:pPr>
    </w:p>
    <w:p w:rsidR="00765A2C" w:rsidRDefault="00765A2C" w:rsidP="004671B5">
      <w:pPr>
        <w:pStyle w:val="Paragrafi"/>
      </w:pPr>
    </w:p>
    <w:p w:rsidR="00765A2C" w:rsidRDefault="00765A2C" w:rsidP="004671B5">
      <w:pPr>
        <w:pStyle w:val="Paragrafi"/>
      </w:pPr>
    </w:p>
    <w:p w:rsidR="00765A2C" w:rsidRPr="000C2B95" w:rsidRDefault="00765A2C" w:rsidP="004671B5">
      <w:pPr>
        <w:pStyle w:val="Paragrafi"/>
      </w:pPr>
    </w:p>
    <w:p w:rsidR="005C03CD" w:rsidRPr="000C2B95" w:rsidRDefault="005C03CD" w:rsidP="004671B5">
      <w:pPr>
        <w:pStyle w:val="Paragrafi"/>
      </w:pPr>
      <w:r w:rsidRPr="000C2B95">
        <w:t xml:space="preserve">Bashkia Memaliaj       </w:t>
      </w:r>
      <w:r w:rsidRPr="000C2B95">
        <w:tab/>
      </w:r>
      <w:r w:rsidRPr="000C2B95">
        <w:tab/>
      </w:r>
      <w:r w:rsidRPr="000C2B95">
        <w:tab/>
      </w:r>
      <w:r w:rsidRPr="000C2B95">
        <w:tab/>
      </w:r>
      <w:r w:rsidRPr="000C2B95">
        <w:tab/>
      </w:r>
      <w:r w:rsidRPr="000C2B95">
        <w:tab/>
      </w:r>
      <w:r w:rsidRPr="000C2B95">
        <w:tab/>
        <w:t>Lidhja nr.1</w:t>
      </w:r>
    </w:p>
    <w:p w:rsidR="005C03CD" w:rsidRPr="000C2B95" w:rsidRDefault="005C03CD" w:rsidP="004671B5">
      <w:pPr>
        <w:pStyle w:val="Paragrafi"/>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4196"/>
        <w:gridCol w:w="1908"/>
      </w:tblGrid>
      <w:tr w:rsidR="005C03CD" w:rsidRPr="00BC09A2">
        <w:tc>
          <w:tcPr>
            <w:tcW w:w="2988" w:type="dxa"/>
            <w:vAlign w:val="center"/>
          </w:tcPr>
          <w:p w:rsidR="005C03CD" w:rsidRPr="00BC09A2" w:rsidRDefault="005C03CD" w:rsidP="00BC09A2">
            <w:pPr>
              <w:pStyle w:val="Tabele"/>
              <w:jc w:val="center"/>
              <w:rPr>
                <w:b/>
              </w:rPr>
            </w:pPr>
            <w:r w:rsidRPr="00BC09A2">
              <w:rPr>
                <w:b/>
              </w:rPr>
              <w:t>Numrat rendorë të pronave në listën e inventarit</w:t>
            </w:r>
          </w:p>
        </w:tc>
        <w:tc>
          <w:tcPr>
            <w:tcW w:w="4196" w:type="dxa"/>
            <w:vAlign w:val="center"/>
          </w:tcPr>
          <w:p w:rsidR="005C03CD" w:rsidRPr="00BC09A2" w:rsidRDefault="005C03CD" w:rsidP="00BC09A2">
            <w:pPr>
              <w:pStyle w:val="Tabele"/>
              <w:jc w:val="center"/>
              <w:rPr>
                <w:b/>
              </w:rPr>
            </w:pPr>
            <w:r w:rsidRPr="00BC09A2">
              <w:rPr>
                <w:b/>
              </w:rPr>
              <w:t>Fusha e përdorimit të pronës</w:t>
            </w:r>
          </w:p>
        </w:tc>
        <w:tc>
          <w:tcPr>
            <w:tcW w:w="1908" w:type="dxa"/>
            <w:vAlign w:val="center"/>
          </w:tcPr>
          <w:p w:rsidR="005C03CD" w:rsidRPr="00BC09A2" w:rsidRDefault="005C03CD" w:rsidP="00BC09A2">
            <w:pPr>
              <w:pStyle w:val="Tabele"/>
              <w:jc w:val="center"/>
              <w:rPr>
                <w:b/>
              </w:rPr>
            </w:pPr>
            <w:r w:rsidRPr="00BC09A2">
              <w:rPr>
                <w:b/>
              </w:rPr>
              <w:t>Lloji i transferimit</w:t>
            </w:r>
          </w:p>
        </w:tc>
      </w:tr>
      <w:tr w:rsidR="005C03CD" w:rsidRPr="000C2B95">
        <w:tc>
          <w:tcPr>
            <w:tcW w:w="2988" w:type="dxa"/>
          </w:tcPr>
          <w:p w:rsidR="005C03CD" w:rsidRPr="000C2B95" w:rsidRDefault="005C03CD" w:rsidP="00BC09A2">
            <w:pPr>
              <w:pStyle w:val="Tabele"/>
            </w:pPr>
            <w:r w:rsidRPr="000C2B95">
              <w:t>1-7</w:t>
            </w:r>
          </w:p>
        </w:tc>
        <w:tc>
          <w:tcPr>
            <w:tcW w:w="4196" w:type="dxa"/>
          </w:tcPr>
          <w:p w:rsidR="005C03CD" w:rsidRPr="000C2B95" w:rsidRDefault="005C03CD" w:rsidP="00BC09A2">
            <w:pPr>
              <w:pStyle w:val="Tabele"/>
            </w:pPr>
            <w:r w:rsidRPr="000C2B95">
              <w:t>Prona që përdoren për realizimin e programeve arsimore.</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8-10</w:t>
            </w:r>
          </w:p>
        </w:tc>
        <w:tc>
          <w:tcPr>
            <w:tcW w:w="4196" w:type="dxa"/>
          </w:tcPr>
          <w:p w:rsidR="005C03CD" w:rsidRPr="000C2B95" w:rsidRDefault="005C03CD" w:rsidP="00BC09A2">
            <w:pPr>
              <w:pStyle w:val="Tabele"/>
            </w:pPr>
            <w:r w:rsidRPr="000C2B95">
              <w:t>Prona që përdoren për realizimin e funksioneve në  shëndetin publik.</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11-13</w:t>
            </w:r>
          </w:p>
        </w:tc>
        <w:tc>
          <w:tcPr>
            <w:tcW w:w="4196" w:type="dxa"/>
          </w:tcPr>
          <w:p w:rsidR="005C03CD" w:rsidRPr="000C2B95" w:rsidRDefault="005C03CD" w:rsidP="00BC09A2">
            <w:pPr>
              <w:pStyle w:val="Tabele"/>
            </w:pPr>
            <w:r w:rsidRPr="000C2B95">
              <w:t>Prona që përdoren për realizimin e veprimtarive social-kulturore e sportive</w:t>
            </w:r>
            <w:r w:rsidR="00754E3C">
              <w:t>.</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14,15,16</w:t>
            </w:r>
          </w:p>
        </w:tc>
        <w:tc>
          <w:tcPr>
            <w:tcW w:w="4196" w:type="dxa"/>
          </w:tcPr>
          <w:p w:rsidR="005C03CD" w:rsidRPr="000C2B95" w:rsidRDefault="005C03CD" w:rsidP="00BC09A2">
            <w:pPr>
              <w:pStyle w:val="Tabele"/>
            </w:pPr>
            <w:r w:rsidRPr="000C2B95">
              <w:t>Varrezat publike</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17,19,47,68-114</w:t>
            </w:r>
            <w:r w:rsidR="00FD10B8">
              <w:t>,</w:t>
            </w:r>
            <w:r w:rsidRPr="000C2B95">
              <w:t>116-124,204-241</w:t>
            </w:r>
          </w:p>
        </w:tc>
        <w:tc>
          <w:tcPr>
            <w:tcW w:w="4196" w:type="dxa"/>
          </w:tcPr>
          <w:p w:rsidR="005C03CD" w:rsidRPr="000C2B95" w:rsidRDefault="00FD10B8" w:rsidP="00BC09A2">
            <w:pPr>
              <w:pStyle w:val="Tabele"/>
            </w:pPr>
            <w:r>
              <w:t>Infrastrukturë (r</w:t>
            </w:r>
            <w:r w:rsidR="005C03CD" w:rsidRPr="000C2B95">
              <w:t>rugë vendore,</w:t>
            </w:r>
            <w:r w:rsidR="00754E3C">
              <w:t xml:space="preserve"> lulishte) dhe shërbime publike</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18,20-45,48-67,115,125</w:t>
            </w:r>
          </w:p>
        </w:tc>
        <w:tc>
          <w:tcPr>
            <w:tcW w:w="4196" w:type="dxa"/>
          </w:tcPr>
          <w:p w:rsidR="005C03CD" w:rsidRPr="000C2B95" w:rsidRDefault="005C03CD" w:rsidP="00BC09A2">
            <w:pPr>
              <w:pStyle w:val="Tabele"/>
            </w:pPr>
            <w:r w:rsidRPr="000C2B95">
              <w:t>Troje të lira dhe hapësira publike të pa zëna ndërmjet ndërtesave ose objekteve të çd</w:t>
            </w:r>
            <w:r w:rsidR="00754E3C">
              <w:t>o lloji</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126,127-141</w:t>
            </w:r>
          </w:p>
        </w:tc>
        <w:tc>
          <w:tcPr>
            <w:tcW w:w="4196" w:type="dxa"/>
          </w:tcPr>
          <w:p w:rsidR="005C03CD" w:rsidRPr="000C2B95" w:rsidRDefault="005C03CD" w:rsidP="00BC09A2">
            <w:pPr>
              <w:pStyle w:val="Tabele"/>
            </w:pPr>
            <w:r w:rsidRPr="000C2B95">
              <w:t>Prona që përdoren në fushën e mbrojtjes civile</w:t>
            </w:r>
            <w:r w:rsidR="002A3B8F">
              <w:t>.</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147</w:t>
            </w:r>
          </w:p>
        </w:tc>
        <w:tc>
          <w:tcPr>
            <w:tcW w:w="4196" w:type="dxa"/>
          </w:tcPr>
          <w:p w:rsidR="005C03CD" w:rsidRPr="000C2B95" w:rsidRDefault="00591044" w:rsidP="00BC09A2">
            <w:pPr>
              <w:pStyle w:val="Tabele"/>
            </w:pPr>
            <w:r>
              <w:t xml:space="preserve">Prona që përdoren  në fushën </w:t>
            </w:r>
            <w:r w:rsidR="005C03CD" w:rsidRPr="000C2B95">
              <w:t>administrative</w:t>
            </w:r>
            <w:r w:rsidR="009861FB">
              <w:t>.</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175-179,181-183,185-198</w:t>
            </w:r>
          </w:p>
        </w:tc>
        <w:tc>
          <w:tcPr>
            <w:tcW w:w="4196" w:type="dxa"/>
          </w:tcPr>
          <w:p w:rsidR="005C03CD" w:rsidRPr="000C2B95" w:rsidRDefault="005C03CD" w:rsidP="00BC09A2">
            <w:pPr>
              <w:pStyle w:val="Tabele"/>
            </w:pPr>
            <w:r w:rsidRPr="000C2B95">
              <w:t>Prona që përdoren në fushën e bujqësisë  (tokë bujqësore produktive).</w:t>
            </w:r>
          </w:p>
        </w:tc>
        <w:tc>
          <w:tcPr>
            <w:tcW w:w="1908" w:type="dxa"/>
          </w:tcPr>
          <w:p w:rsidR="005C03CD" w:rsidRPr="000C2B95" w:rsidRDefault="005C03CD" w:rsidP="00BC09A2">
            <w:pPr>
              <w:pStyle w:val="Tabele"/>
            </w:pPr>
            <w:r w:rsidRPr="000C2B95">
              <w:t>Në përdorim</w:t>
            </w:r>
          </w:p>
        </w:tc>
      </w:tr>
      <w:tr w:rsidR="005C03CD" w:rsidRPr="000C2B95">
        <w:tc>
          <w:tcPr>
            <w:tcW w:w="2988" w:type="dxa"/>
          </w:tcPr>
          <w:p w:rsidR="005C03CD" w:rsidRPr="000C2B95" w:rsidRDefault="005C03CD" w:rsidP="00BC09A2">
            <w:pPr>
              <w:pStyle w:val="Tabele"/>
            </w:pPr>
            <w:r w:rsidRPr="000C2B95">
              <w:t>46,180,184</w:t>
            </w:r>
          </w:p>
        </w:tc>
        <w:tc>
          <w:tcPr>
            <w:tcW w:w="4196" w:type="dxa"/>
          </w:tcPr>
          <w:p w:rsidR="005C03CD" w:rsidRPr="000C2B95" w:rsidRDefault="005C03CD" w:rsidP="00BC09A2">
            <w:pPr>
              <w:pStyle w:val="Tabele"/>
            </w:pPr>
            <w:r w:rsidRPr="000C2B95">
              <w:t>Toka bujqësore jo produktive</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149-151,155</w:t>
            </w:r>
          </w:p>
        </w:tc>
        <w:tc>
          <w:tcPr>
            <w:tcW w:w="4196" w:type="dxa"/>
          </w:tcPr>
          <w:p w:rsidR="005C03CD" w:rsidRPr="000C2B95" w:rsidRDefault="005C03CD" w:rsidP="00BC09A2">
            <w:pPr>
              <w:pStyle w:val="Tabele"/>
            </w:pPr>
            <w:r w:rsidRPr="000C2B95">
              <w:t>Prona që përdoren në fushën e zhvillimit ekonomik</w:t>
            </w:r>
            <w:r w:rsidR="00076519">
              <w:t>.</w:t>
            </w:r>
          </w:p>
        </w:tc>
        <w:tc>
          <w:tcPr>
            <w:tcW w:w="1908" w:type="dxa"/>
          </w:tcPr>
          <w:p w:rsidR="005C03CD" w:rsidRPr="000C2B95" w:rsidRDefault="005C03CD" w:rsidP="00BC09A2">
            <w:pPr>
              <w:pStyle w:val="Tabele"/>
            </w:pPr>
            <w:r w:rsidRPr="000C2B95">
              <w:t>Në pronësi</w:t>
            </w:r>
          </w:p>
        </w:tc>
      </w:tr>
      <w:tr w:rsidR="005C03CD" w:rsidRPr="000C2B95">
        <w:tc>
          <w:tcPr>
            <w:tcW w:w="2988" w:type="dxa"/>
          </w:tcPr>
          <w:p w:rsidR="005C03CD" w:rsidRPr="000C2B95" w:rsidRDefault="005C03CD" w:rsidP="00BC09A2">
            <w:pPr>
              <w:pStyle w:val="Tabele"/>
            </w:pPr>
            <w:r w:rsidRPr="000C2B95">
              <w:t>199,200</w:t>
            </w:r>
          </w:p>
        </w:tc>
        <w:tc>
          <w:tcPr>
            <w:tcW w:w="4196" w:type="dxa"/>
          </w:tcPr>
          <w:p w:rsidR="005C03CD" w:rsidRPr="000C2B95" w:rsidRDefault="005C03CD" w:rsidP="00BC09A2">
            <w:pPr>
              <w:pStyle w:val="Tabele"/>
            </w:pPr>
            <w:r w:rsidRPr="000C2B95">
              <w:t>Sistemi i kanalizimit të ujërave të zeza</w:t>
            </w:r>
          </w:p>
        </w:tc>
        <w:tc>
          <w:tcPr>
            <w:tcW w:w="1908" w:type="dxa"/>
          </w:tcPr>
          <w:p w:rsidR="005C03CD" w:rsidRPr="000C2B95" w:rsidRDefault="005C03CD" w:rsidP="00BC09A2">
            <w:pPr>
              <w:pStyle w:val="Tabele"/>
            </w:pPr>
            <w:r w:rsidRPr="000C2B95">
              <w:t>Në pronësi</w:t>
            </w:r>
          </w:p>
        </w:tc>
      </w:tr>
    </w:tbl>
    <w:p w:rsidR="005C03CD" w:rsidRPr="000C2B95" w:rsidRDefault="005C03CD" w:rsidP="00BC09A2">
      <w:pPr>
        <w:pStyle w:val="Paragrafi"/>
        <w:ind w:firstLine="0"/>
      </w:pPr>
    </w:p>
    <w:p w:rsidR="00A02ECD" w:rsidRPr="00D9261E" w:rsidRDefault="00A02ECD" w:rsidP="004671B5">
      <w:pPr>
        <w:pStyle w:val="Akti"/>
        <w:keepNext w:val="0"/>
      </w:pPr>
      <w:r w:rsidRPr="00D9261E">
        <w:t>Vendim</w:t>
      </w:r>
    </w:p>
    <w:p w:rsidR="00A02ECD" w:rsidRPr="00D9261E" w:rsidRDefault="00A02ECD" w:rsidP="004671B5">
      <w:pPr>
        <w:pStyle w:val="NumriData"/>
        <w:keepNext w:val="0"/>
      </w:pPr>
      <w:r w:rsidRPr="00D9261E">
        <w:t>Nr.1089, dat</w:t>
      </w:r>
      <w:r>
        <w:t>ë</w:t>
      </w:r>
      <w:r w:rsidRPr="00D9261E">
        <w:t xml:space="preserve"> 4.11.2009</w:t>
      </w:r>
    </w:p>
    <w:p w:rsidR="00A02ECD" w:rsidRPr="00D9261E" w:rsidRDefault="00A02ECD" w:rsidP="004671B5">
      <w:pPr>
        <w:pStyle w:val="Paragrafi"/>
      </w:pPr>
    </w:p>
    <w:p w:rsidR="00A02ECD" w:rsidRPr="00D9261E" w:rsidRDefault="00A02ECD" w:rsidP="004671B5">
      <w:pPr>
        <w:pStyle w:val="Titulli"/>
        <w:keepNext w:val="0"/>
      </w:pPr>
      <w:r w:rsidRPr="00D9261E">
        <w:t>P</w:t>
      </w:r>
      <w:r>
        <w:t>ër dis</w:t>
      </w:r>
      <w:r w:rsidRPr="00D9261E">
        <w:t>a ndryshime n</w:t>
      </w:r>
      <w:r>
        <w:t>ë</w:t>
      </w:r>
      <w:r w:rsidRPr="00D9261E">
        <w:t xml:space="preserve"> vendimin nr.984, dat</w:t>
      </w:r>
      <w:r>
        <w:t>ë</w:t>
      </w:r>
      <w:r w:rsidRPr="00D9261E">
        <w:t xml:space="preserve"> 30</w:t>
      </w:r>
      <w:r w:rsidR="00932873">
        <w:t>.9.2009</w:t>
      </w:r>
      <w:r w:rsidRPr="00D9261E">
        <w:t xml:space="preserve"> t</w:t>
      </w:r>
      <w:r>
        <w:t>ë</w:t>
      </w:r>
      <w:r w:rsidRPr="00D9261E">
        <w:t xml:space="preserve"> k</w:t>
      </w:r>
      <w:r>
        <w:t>ë</w:t>
      </w:r>
      <w:r w:rsidRPr="00D9261E">
        <w:t>shillit t</w:t>
      </w:r>
      <w:r>
        <w:t>ë</w:t>
      </w:r>
      <w:r w:rsidRPr="00D9261E">
        <w:t xml:space="preserve"> ministrave “P</w:t>
      </w:r>
      <w:r>
        <w:t>ë</w:t>
      </w:r>
      <w:r w:rsidRPr="00D9261E">
        <w:t>r kuotat e pranimit dhe tarifat e shkollimit n</w:t>
      </w:r>
      <w:r>
        <w:t>ë</w:t>
      </w:r>
      <w:r w:rsidRPr="00D9261E">
        <w:t xml:space="preserve"> institucionet publike t</w:t>
      </w:r>
      <w:r>
        <w:t>ë</w:t>
      </w:r>
      <w:r w:rsidRPr="00D9261E">
        <w:t xml:space="preserve"> arsimit t</w:t>
      </w:r>
      <w:r>
        <w:t>ë</w:t>
      </w:r>
      <w:r w:rsidRPr="00D9261E">
        <w:t xml:space="preserve"> lart</w:t>
      </w:r>
      <w:r>
        <w:t>ë</w:t>
      </w:r>
      <w:r w:rsidRPr="00D9261E">
        <w:t>, p</w:t>
      </w:r>
      <w:r>
        <w:t>ë</w:t>
      </w:r>
      <w:r w:rsidRPr="00D9261E">
        <w:t>r ciklin e dyt</w:t>
      </w:r>
      <w:r>
        <w:t>ë</w:t>
      </w:r>
      <w:r w:rsidRPr="00D9261E">
        <w:t xml:space="preserve"> t</w:t>
      </w:r>
      <w:r>
        <w:t>ë</w:t>
      </w:r>
      <w:r w:rsidRPr="00D9261E">
        <w:t xml:space="preserve"> studimev</w:t>
      </w:r>
      <w:r>
        <w:t>e</w:t>
      </w:r>
      <w:r w:rsidRPr="00D9261E">
        <w:t xml:space="preserve"> dhe “Master i nivelit t</w:t>
      </w:r>
      <w:r>
        <w:t>ë</w:t>
      </w:r>
      <w:r w:rsidRPr="00D9261E">
        <w:t xml:space="preserve"> par</w:t>
      </w:r>
      <w:r>
        <w:t>ë</w:t>
      </w:r>
      <w:r w:rsidRPr="00D9261E">
        <w:t>“, me koh</w:t>
      </w:r>
      <w:r>
        <w:t>ë</w:t>
      </w:r>
      <w:r w:rsidRPr="00D9261E">
        <w:t xml:space="preserve"> t</w:t>
      </w:r>
      <w:r>
        <w:t>ë</w:t>
      </w:r>
      <w:r w:rsidRPr="00D9261E">
        <w:t xml:space="preserve"> plot</w:t>
      </w:r>
      <w:r>
        <w:t>ë</w:t>
      </w:r>
      <w:r w:rsidRPr="00D9261E">
        <w:t>, p</w:t>
      </w:r>
      <w:r>
        <w:t>ë</w:t>
      </w:r>
      <w:r w:rsidRPr="00D9261E">
        <w:t>r vitin akademik 2009-2010”</w:t>
      </w:r>
    </w:p>
    <w:p w:rsidR="00A02ECD" w:rsidRPr="00D9261E" w:rsidRDefault="00A02ECD" w:rsidP="004671B5">
      <w:pPr>
        <w:pStyle w:val="Paragrafi"/>
      </w:pPr>
    </w:p>
    <w:p w:rsidR="00A02ECD" w:rsidRPr="00D9261E" w:rsidRDefault="00A02ECD" w:rsidP="004671B5">
      <w:pPr>
        <w:pStyle w:val="Paragrafi"/>
      </w:pPr>
      <w:r w:rsidRPr="00D9261E">
        <w:t>N</w:t>
      </w:r>
      <w:r>
        <w:t>ë</w:t>
      </w:r>
      <w:r w:rsidRPr="00D9261E">
        <w:t xml:space="preserve"> mb</w:t>
      </w:r>
      <w:r>
        <w:t>ë</w:t>
      </w:r>
      <w:r w:rsidRPr="00D9261E">
        <w:t>shtetje t</w:t>
      </w:r>
      <w:r>
        <w:t>ë</w:t>
      </w:r>
      <w:r w:rsidRPr="00D9261E">
        <w:t xml:space="preserve"> nenit 100 t</w:t>
      </w:r>
      <w:r>
        <w:t>ë</w:t>
      </w:r>
      <w:r w:rsidRPr="00D9261E">
        <w:t xml:space="preserve"> Kushtetut</w:t>
      </w:r>
      <w:r>
        <w:t>ë</w:t>
      </w:r>
      <w:r w:rsidRPr="00D9261E">
        <w:t>s dhe t</w:t>
      </w:r>
      <w:r>
        <w:t>ë</w:t>
      </w:r>
      <w:r w:rsidRPr="00D9261E">
        <w:t xml:space="preserve"> neneve 34,</w:t>
      </w:r>
      <w:r w:rsidR="007C5A70">
        <w:t xml:space="preserve"> </w:t>
      </w:r>
      <w:r w:rsidRPr="00D9261E">
        <w:t>35,</w:t>
      </w:r>
      <w:r w:rsidR="007C5A70">
        <w:t xml:space="preserve"> </w:t>
      </w:r>
      <w:r w:rsidR="00932873">
        <w:t>36 e 75</w:t>
      </w:r>
      <w:r w:rsidRPr="00D9261E">
        <w:t xml:space="preserve"> t</w:t>
      </w:r>
      <w:r>
        <w:t>ë</w:t>
      </w:r>
      <w:r w:rsidRPr="00D9261E">
        <w:t xml:space="preserve"> ligjit nr.9741, dat</w:t>
      </w:r>
      <w:r>
        <w:t>ë</w:t>
      </w:r>
      <w:r w:rsidRPr="00D9261E">
        <w:t xml:space="preserve"> 21.5.2007 “P</w:t>
      </w:r>
      <w:r>
        <w:t>ë</w:t>
      </w:r>
      <w:r w:rsidRPr="00D9261E">
        <w:t>r arsimin e lart</w:t>
      </w:r>
      <w:r>
        <w:t>ë</w:t>
      </w:r>
      <w:r w:rsidRPr="00D9261E">
        <w:t xml:space="preserve"> n</w:t>
      </w:r>
      <w:r>
        <w:t>ë</w:t>
      </w:r>
      <w:r w:rsidRPr="00D9261E">
        <w:t xml:space="preserve"> Republik</w:t>
      </w:r>
      <w:r>
        <w:t>ë</w:t>
      </w:r>
      <w:r w:rsidRPr="00D9261E">
        <w:t>n e Shqip</w:t>
      </w:r>
      <w:r>
        <w:t>ë</w:t>
      </w:r>
      <w:r w:rsidRPr="00D9261E">
        <w:t>ris</w:t>
      </w:r>
      <w:r>
        <w:t>ë</w:t>
      </w:r>
      <w:r w:rsidRPr="00D9261E">
        <w:t>“, t</w:t>
      </w:r>
      <w:r>
        <w:t>ë</w:t>
      </w:r>
      <w:r w:rsidRPr="00D9261E">
        <w:t xml:space="preserve"> ndryshuar, me propozimin e Ministrit t</w:t>
      </w:r>
      <w:r>
        <w:t>ë</w:t>
      </w:r>
      <w:r w:rsidRPr="00D9261E">
        <w:t xml:space="preserve"> Arsimit dhe</w:t>
      </w:r>
      <w:r>
        <w:t xml:space="preserve"> S</w:t>
      </w:r>
      <w:r w:rsidRPr="00D9261E">
        <w:t>hkenc</w:t>
      </w:r>
      <w:r>
        <w:t>ë</w:t>
      </w:r>
      <w:r w:rsidRPr="00D9261E">
        <w:t>s, K</w:t>
      </w:r>
      <w:r>
        <w:t>ë</w:t>
      </w:r>
      <w:r w:rsidRPr="00D9261E">
        <w:t>shilli i Ministrave</w:t>
      </w:r>
    </w:p>
    <w:p w:rsidR="00A02ECD" w:rsidRPr="00D9261E" w:rsidRDefault="00A02ECD" w:rsidP="004671B5">
      <w:pPr>
        <w:pStyle w:val="Paragrafi"/>
      </w:pPr>
    </w:p>
    <w:p w:rsidR="00A02ECD" w:rsidRPr="00D9261E" w:rsidRDefault="00A02ECD" w:rsidP="004671B5">
      <w:pPr>
        <w:pStyle w:val="VENDOSI"/>
        <w:keepNext w:val="0"/>
      </w:pPr>
      <w:r w:rsidRPr="00D9261E">
        <w:t>Vendosi:</w:t>
      </w:r>
    </w:p>
    <w:p w:rsidR="00A02ECD" w:rsidRPr="00D9261E" w:rsidRDefault="00A02ECD" w:rsidP="004671B5">
      <w:pPr>
        <w:pStyle w:val="Paragrafi"/>
      </w:pPr>
    </w:p>
    <w:p w:rsidR="00A02ECD" w:rsidRPr="00D9261E" w:rsidRDefault="00A02ECD" w:rsidP="004671B5">
      <w:pPr>
        <w:pStyle w:val="Paragrafi"/>
      </w:pPr>
      <w:r w:rsidRPr="00D9261E">
        <w:t>N</w:t>
      </w:r>
      <w:r>
        <w:t>ë</w:t>
      </w:r>
      <w:r w:rsidRPr="00D9261E">
        <w:t xml:space="preserve"> vendimin nr.984, dat</w:t>
      </w:r>
      <w:r>
        <w:t>ë</w:t>
      </w:r>
      <w:r w:rsidR="00932873">
        <w:t xml:space="preserve"> 30.9.2009</w:t>
      </w:r>
      <w:r w:rsidRPr="00D9261E">
        <w:t xml:space="preserve"> t</w:t>
      </w:r>
      <w:r>
        <w:t>ë</w:t>
      </w:r>
      <w:r w:rsidRPr="00D9261E">
        <w:t xml:space="preserve"> K</w:t>
      </w:r>
      <w:r>
        <w:t>ë</w:t>
      </w:r>
      <w:r w:rsidRPr="00D9261E">
        <w:t>shillit t</w:t>
      </w:r>
      <w:r>
        <w:t>ë</w:t>
      </w:r>
      <w:r w:rsidRPr="00D9261E">
        <w:t xml:space="preserve"> Ministrave, b</w:t>
      </w:r>
      <w:r>
        <w:t>ë</w:t>
      </w:r>
      <w:r w:rsidRPr="00D9261E">
        <w:t>hen k</w:t>
      </w:r>
      <w:r>
        <w:t>ë</w:t>
      </w:r>
      <w:r w:rsidRPr="00D9261E">
        <w:t>to ndryshime:</w:t>
      </w:r>
    </w:p>
    <w:p w:rsidR="00A02ECD" w:rsidRPr="00D9261E" w:rsidRDefault="00A02ECD" w:rsidP="004671B5">
      <w:pPr>
        <w:pStyle w:val="Paragrafi"/>
      </w:pPr>
      <w:r w:rsidRPr="00D9261E">
        <w:t>1.Pika 1 ndryshohet, si m</w:t>
      </w:r>
      <w:r>
        <w:t>ë</w:t>
      </w:r>
      <w:r w:rsidRPr="00D9261E">
        <w:t xml:space="preserve"> posht</w:t>
      </w:r>
      <w:r>
        <w:t>ë</w:t>
      </w:r>
      <w:r w:rsidRPr="00D9261E">
        <w:t xml:space="preserve"> vijon:</w:t>
      </w:r>
    </w:p>
    <w:p w:rsidR="00A02ECD" w:rsidRDefault="00A02ECD" w:rsidP="004671B5">
      <w:pPr>
        <w:pStyle w:val="Paragrafi"/>
      </w:pPr>
      <w:r w:rsidRPr="00D9261E">
        <w:t>“1. Kuota e pranimeve n</w:t>
      </w:r>
      <w:r>
        <w:t>ë ins</w:t>
      </w:r>
      <w:r w:rsidRPr="00D9261E">
        <w:t>titucionet publike t</w:t>
      </w:r>
      <w:r>
        <w:t>ë</w:t>
      </w:r>
      <w:r w:rsidRPr="00D9261E">
        <w:t xml:space="preserve"> arsimit t</w:t>
      </w:r>
      <w:r>
        <w:t>ë</w:t>
      </w:r>
      <w:r w:rsidRPr="00D9261E">
        <w:t xml:space="preserve"> lart</w:t>
      </w:r>
      <w:r>
        <w:t>ë</w:t>
      </w:r>
      <w:r w:rsidRPr="00D9261E">
        <w:t>, p</w:t>
      </w:r>
      <w:r>
        <w:t>ë</w:t>
      </w:r>
      <w:r w:rsidRPr="00D9261E">
        <w:t>r programet e studimeve t</w:t>
      </w:r>
      <w:r>
        <w:t>ë</w:t>
      </w:r>
      <w:r w:rsidRPr="00D9261E">
        <w:t xml:space="preserve"> ciklit t</w:t>
      </w:r>
      <w:r>
        <w:t>ë</w:t>
      </w:r>
      <w:r w:rsidRPr="00D9261E">
        <w:t xml:space="preserve"> dyt</w:t>
      </w:r>
      <w:r>
        <w:t>ë</w:t>
      </w:r>
      <w:r w:rsidRPr="00D9261E">
        <w:t xml:space="preserve"> dhe “Master i nivelit t</w:t>
      </w:r>
      <w:r>
        <w:t>ë</w:t>
      </w:r>
      <w:r w:rsidRPr="00D9261E">
        <w:t xml:space="preserve"> par</w:t>
      </w:r>
      <w:r>
        <w:t>ë</w:t>
      </w:r>
      <w:r w:rsidRPr="00D9261E">
        <w:t>“, me koh</w:t>
      </w:r>
      <w:r>
        <w:t>ë</w:t>
      </w:r>
      <w:r w:rsidRPr="00D9261E">
        <w:t xml:space="preserve"> t</w:t>
      </w:r>
      <w:r>
        <w:t>ë</w:t>
      </w:r>
      <w:r w:rsidRPr="00D9261E">
        <w:t xml:space="preserve"> plot</w:t>
      </w:r>
      <w:r>
        <w:t>ë</w:t>
      </w:r>
      <w:r w:rsidRPr="00D9261E">
        <w:t>, p</w:t>
      </w:r>
      <w:r>
        <w:t>ë</w:t>
      </w:r>
      <w:r w:rsidRPr="00D9261E">
        <w:t>r vitin 2009-2010, t</w:t>
      </w:r>
      <w:r>
        <w:t>ë</w:t>
      </w:r>
      <w:r w:rsidRPr="00D9261E">
        <w:t xml:space="preserve"> jet</w:t>
      </w:r>
      <w:r>
        <w:t>ë</w:t>
      </w:r>
      <w:r w:rsidR="00DE4B90">
        <w:t xml:space="preserve"> 7</w:t>
      </w:r>
      <w:r w:rsidRPr="00D9261E">
        <w:t>495 dhe t</w:t>
      </w:r>
      <w:r>
        <w:t>ë</w:t>
      </w:r>
      <w:r w:rsidRPr="00D9261E">
        <w:t xml:space="preserve"> ndahet, sipas skem</w:t>
      </w:r>
      <w:r>
        <w:t>ë</w:t>
      </w:r>
      <w:r w:rsidRPr="00D9261E">
        <w:t>s s</w:t>
      </w:r>
      <w:r>
        <w:t>ë</w:t>
      </w:r>
      <w:r w:rsidRPr="00D9261E">
        <w:t xml:space="preserve"> m</w:t>
      </w:r>
      <w:r>
        <w:t>ë</w:t>
      </w:r>
      <w:r w:rsidRPr="00D9261E">
        <w:t>poshtme:</w:t>
      </w:r>
    </w:p>
    <w:p w:rsidR="00F07618" w:rsidRDefault="00F07618" w:rsidP="004671B5">
      <w:pPr>
        <w:pStyle w:val="Paragrafi"/>
      </w:pPr>
    </w:p>
    <w:tbl>
      <w:tblPr>
        <w:tblStyle w:val="TableGrid"/>
        <w:tblW w:w="8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11"/>
        <w:gridCol w:w="1448"/>
      </w:tblGrid>
      <w:tr w:rsidR="00F07618" w:rsidRPr="00D9261E">
        <w:tc>
          <w:tcPr>
            <w:tcW w:w="7411" w:type="dxa"/>
          </w:tcPr>
          <w:p w:rsidR="00F07618" w:rsidRPr="00B25CE9" w:rsidRDefault="00F07618" w:rsidP="004671B5">
            <w:pPr>
              <w:pStyle w:val="Paragrafi"/>
            </w:pPr>
            <w:r w:rsidRPr="00D9261E">
              <w:t>a)</w:t>
            </w:r>
            <w:r>
              <w:t xml:space="preserve"> </w:t>
            </w:r>
            <w:r w:rsidRPr="00D9261E">
              <w:t>Kuota e pranimeve t</w:t>
            </w:r>
            <w:r>
              <w:t>ë</w:t>
            </w:r>
            <w:r w:rsidRPr="00D9261E">
              <w:t xml:space="preserve"> reja p</w:t>
            </w:r>
            <w:r>
              <w:t>ë</w:t>
            </w:r>
            <w:r w:rsidRPr="00D9261E">
              <w:t>r programet e studimit t</w:t>
            </w:r>
            <w:r>
              <w:t>ë ci</w:t>
            </w:r>
            <w:r w:rsidRPr="00D9261E">
              <w:t>klit t</w:t>
            </w:r>
            <w:r>
              <w:t>ë</w:t>
            </w:r>
            <w:r w:rsidRPr="00D9261E">
              <w:t xml:space="preserve"> dyt</w:t>
            </w:r>
            <w:r>
              <w:t>ë (DND)</w:t>
            </w:r>
          </w:p>
        </w:tc>
        <w:tc>
          <w:tcPr>
            <w:tcW w:w="1448" w:type="dxa"/>
          </w:tcPr>
          <w:p w:rsidR="00F07618" w:rsidRPr="00D9261E" w:rsidRDefault="00932873" w:rsidP="004671B5">
            <w:pPr>
              <w:pStyle w:val="Paragrafi"/>
              <w:ind w:firstLine="0"/>
              <w:jc w:val="right"/>
            </w:pPr>
            <w:r>
              <w:t>2</w:t>
            </w:r>
            <w:r w:rsidR="00F07618" w:rsidRPr="00D9261E">
              <w:t>830;</w:t>
            </w:r>
          </w:p>
          <w:p w:rsidR="00F07618" w:rsidRPr="00D9261E" w:rsidRDefault="00F07618" w:rsidP="004671B5">
            <w:pPr>
              <w:pStyle w:val="Paragrafi"/>
              <w:ind w:firstLine="0"/>
              <w:jc w:val="right"/>
            </w:pPr>
          </w:p>
        </w:tc>
      </w:tr>
      <w:tr w:rsidR="00F07618" w:rsidRPr="00D9261E">
        <w:tc>
          <w:tcPr>
            <w:tcW w:w="7411" w:type="dxa"/>
          </w:tcPr>
          <w:p w:rsidR="00F07618" w:rsidRPr="00D9261E" w:rsidRDefault="00F07618" w:rsidP="004671B5">
            <w:pPr>
              <w:pStyle w:val="Paragrafi"/>
            </w:pPr>
            <w:r w:rsidRPr="00D9261E">
              <w:t>b)</w:t>
            </w:r>
            <w:r>
              <w:t xml:space="preserve"> </w:t>
            </w:r>
            <w:r w:rsidRPr="00D9261E">
              <w:t>Kuota e praniemve t</w:t>
            </w:r>
            <w:r>
              <w:t>ë</w:t>
            </w:r>
            <w:r w:rsidRPr="00D9261E">
              <w:t xml:space="preserve"> reja p</w:t>
            </w:r>
            <w:r>
              <w:t>ë</w:t>
            </w:r>
            <w:r w:rsidRPr="00D9261E">
              <w:t xml:space="preserve">r programet e studimit </w:t>
            </w:r>
            <w:r>
              <w:t xml:space="preserve"> </w:t>
            </w:r>
            <w:r w:rsidRPr="00D9261E">
              <w:t>“Master i nivelit t</w:t>
            </w:r>
            <w:r>
              <w:t>ë</w:t>
            </w:r>
            <w:r w:rsidRPr="00D9261E">
              <w:t xml:space="preserve"> par</w:t>
            </w:r>
            <w:r>
              <w:t>ë</w:t>
            </w:r>
            <w:r w:rsidRPr="00D9261E">
              <w:t>“ (MNP)</w:t>
            </w:r>
          </w:p>
        </w:tc>
        <w:tc>
          <w:tcPr>
            <w:tcW w:w="1448" w:type="dxa"/>
          </w:tcPr>
          <w:p w:rsidR="00F07618" w:rsidRPr="00D9261E" w:rsidRDefault="00932873" w:rsidP="004671B5">
            <w:pPr>
              <w:pStyle w:val="Paragrafi"/>
              <w:ind w:firstLine="0"/>
              <w:jc w:val="right"/>
            </w:pPr>
            <w:r>
              <w:t>4</w:t>
            </w:r>
            <w:r w:rsidR="00F07618" w:rsidRPr="00D9261E">
              <w:t>395;</w:t>
            </w:r>
          </w:p>
          <w:p w:rsidR="00F07618" w:rsidRPr="00D9261E" w:rsidRDefault="00F07618" w:rsidP="004671B5">
            <w:pPr>
              <w:pStyle w:val="Paragrafi"/>
              <w:ind w:firstLine="0"/>
              <w:jc w:val="right"/>
            </w:pPr>
          </w:p>
        </w:tc>
      </w:tr>
      <w:tr w:rsidR="00F07618" w:rsidRPr="00D9261E">
        <w:tc>
          <w:tcPr>
            <w:tcW w:w="7411" w:type="dxa"/>
          </w:tcPr>
          <w:p w:rsidR="00F07618" w:rsidRPr="00D9261E" w:rsidRDefault="00F07618" w:rsidP="004671B5">
            <w:pPr>
              <w:pStyle w:val="Paragrafi"/>
            </w:pPr>
            <w:r w:rsidRPr="00D9261E">
              <w:t>c)</w:t>
            </w:r>
            <w:r>
              <w:t xml:space="preserve"> </w:t>
            </w:r>
            <w:r w:rsidRPr="00D9261E">
              <w:t>Kuota p</w:t>
            </w:r>
            <w:r>
              <w:t>ë</w:t>
            </w:r>
            <w:r w:rsidRPr="00D9261E">
              <w:t>r programe t</w:t>
            </w:r>
            <w:r>
              <w:t>ë dyta studimi</w:t>
            </w:r>
          </w:p>
        </w:tc>
        <w:tc>
          <w:tcPr>
            <w:tcW w:w="1448" w:type="dxa"/>
          </w:tcPr>
          <w:p w:rsidR="00F07618" w:rsidRPr="00D9261E" w:rsidRDefault="00F07618" w:rsidP="004671B5">
            <w:pPr>
              <w:pStyle w:val="Paragrafi"/>
              <w:jc w:val="right"/>
            </w:pPr>
            <w:r w:rsidRPr="00D9261E">
              <w:t>100;</w:t>
            </w:r>
          </w:p>
        </w:tc>
      </w:tr>
      <w:tr w:rsidR="00F07618" w:rsidRPr="00D9261E">
        <w:tc>
          <w:tcPr>
            <w:tcW w:w="7411" w:type="dxa"/>
          </w:tcPr>
          <w:p w:rsidR="00F07618" w:rsidRPr="00D9261E" w:rsidRDefault="00F07618" w:rsidP="004671B5">
            <w:pPr>
              <w:pStyle w:val="Paragrafi"/>
            </w:pPr>
            <w:r w:rsidRPr="00D9261E">
              <w:t>ç)</w:t>
            </w:r>
            <w:r>
              <w:t xml:space="preserve"> </w:t>
            </w:r>
            <w:r w:rsidRPr="00D9261E">
              <w:t>Kuota p</w:t>
            </w:r>
            <w:r>
              <w:t>ë</w:t>
            </w:r>
            <w:r w:rsidRPr="00D9261E">
              <w:t>r</w:t>
            </w:r>
            <w:r>
              <w:t xml:space="preserve"> transferimin e sutdimeve</w:t>
            </w:r>
          </w:p>
        </w:tc>
        <w:tc>
          <w:tcPr>
            <w:tcW w:w="1448" w:type="dxa"/>
          </w:tcPr>
          <w:p w:rsidR="00F07618" w:rsidRPr="00D9261E" w:rsidRDefault="00F07618" w:rsidP="004671B5">
            <w:pPr>
              <w:pStyle w:val="Paragrafi"/>
              <w:jc w:val="right"/>
            </w:pPr>
            <w:r w:rsidRPr="00D9261E">
              <w:t>100;</w:t>
            </w:r>
          </w:p>
        </w:tc>
      </w:tr>
      <w:tr w:rsidR="00F07618" w:rsidRPr="00D9261E">
        <w:tc>
          <w:tcPr>
            <w:tcW w:w="7411" w:type="dxa"/>
          </w:tcPr>
          <w:p w:rsidR="00F07618" w:rsidRPr="00D9261E" w:rsidRDefault="00F07618" w:rsidP="004671B5">
            <w:pPr>
              <w:pStyle w:val="Paragrafi"/>
            </w:pPr>
            <w:r w:rsidRPr="00D9261E">
              <w:t>d)</w:t>
            </w:r>
            <w:r>
              <w:t xml:space="preserve"> </w:t>
            </w:r>
            <w:r w:rsidRPr="00D9261E">
              <w:t>Kuota p</w:t>
            </w:r>
            <w:r>
              <w:t>ë</w:t>
            </w:r>
            <w:r w:rsidRPr="00D9261E">
              <w:t>r t</w:t>
            </w:r>
            <w:r>
              <w:t>ë huajt</w:t>
            </w:r>
            <w:r>
              <w:tab/>
            </w:r>
          </w:p>
        </w:tc>
        <w:tc>
          <w:tcPr>
            <w:tcW w:w="1448" w:type="dxa"/>
          </w:tcPr>
          <w:p w:rsidR="00F07618" w:rsidRPr="00D9261E" w:rsidRDefault="00F07618" w:rsidP="004671B5">
            <w:pPr>
              <w:pStyle w:val="Paragrafi"/>
              <w:jc w:val="right"/>
            </w:pPr>
            <w:r w:rsidRPr="00D9261E">
              <w:t>50;</w:t>
            </w:r>
          </w:p>
        </w:tc>
      </w:tr>
      <w:tr w:rsidR="00F07618" w:rsidRPr="00D9261E">
        <w:tc>
          <w:tcPr>
            <w:tcW w:w="7411" w:type="dxa"/>
          </w:tcPr>
          <w:p w:rsidR="00F07618" w:rsidRPr="00D9261E" w:rsidRDefault="00F07618" w:rsidP="004671B5">
            <w:pPr>
              <w:pStyle w:val="Paragrafi"/>
            </w:pPr>
            <w:r w:rsidRPr="00D9261E">
              <w:t>dh)</w:t>
            </w:r>
            <w:r>
              <w:t xml:space="preserve"> </w:t>
            </w:r>
            <w:r w:rsidRPr="00D9261E">
              <w:t>Kuota p</w:t>
            </w:r>
            <w:r>
              <w:t>ë</w:t>
            </w:r>
            <w:r w:rsidRPr="00D9261E">
              <w:t>r t</w:t>
            </w:r>
            <w:r>
              <w:t>ë</w:t>
            </w:r>
            <w:r w:rsidRPr="00D9261E">
              <w:t xml:space="preserve"> verb</w:t>
            </w:r>
            <w:r>
              <w:t>ë</w:t>
            </w:r>
            <w:r w:rsidRPr="00D9261E">
              <w:t>rit (t</w:t>
            </w:r>
            <w:r>
              <w:t>ë</w:t>
            </w:r>
            <w:r w:rsidRPr="00D9261E">
              <w:t xml:space="preserve"> veç</w:t>
            </w:r>
            <w:r>
              <w:t>anta)</w:t>
            </w:r>
            <w:r>
              <w:tab/>
            </w:r>
          </w:p>
        </w:tc>
        <w:tc>
          <w:tcPr>
            <w:tcW w:w="1448" w:type="dxa"/>
          </w:tcPr>
          <w:p w:rsidR="00F07618" w:rsidRPr="00D9261E" w:rsidRDefault="00866FC6" w:rsidP="004671B5">
            <w:pPr>
              <w:pStyle w:val="Paragrafi"/>
              <w:ind w:firstLine="0"/>
              <w:jc w:val="right"/>
            </w:pPr>
            <w:r>
              <w:t xml:space="preserve"> </w:t>
            </w:r>
            <w:r w:rsidR="001D3554">
              <w:t xml:space="preserve">    </w:t>
            </w:r>
            <w:r w:rsidR="00F07618" w:rsidRPr="00D9261E">
              <w:t>20</w:t>
            </w:r>
            <w:r w:rsidR="00DE1F40">
              <w:t>.</w:t>
            </w:r>
            <w:r w:rsidR="00F07618" w:rsidRPr="00D9261E">
              <w:t>”.</w:t>
            </w:r>
          </w:p>
        </w:tc>
      </w:tr>
    </w:tbl>
    <w:p w:rsidR="00F07618" w:rsidRDefault="00F07618" w:rsidP="004671B5">
      <w:pPr>
        <w:pStyle w:val="Paragrafi"/>
      </w:pPr>
    </w:p>
    <w:p w:rsidR="00A02ECD" w:rsidRPr="00D9261E" w:rsidRDefault="00A02ECD" w:rsidP="004671B5">
      <w:pPr>
        <w:pStyle w:val="Paragrafi"/>
      </w:pPr>
      <w:r w:rsidRPr="00D9261E">
        <w:t>2.</w:t>
      </w:r>
      <w:r>
        <w:t xml:space="preserve"> </w:t>
      </w:r>
      <w:r w:rsidRPr="00D9261E">
        <w:t>Pika 2 ndryshohet, si m</w:t>
      </w:r>
      <w:r>
        <w:t>ë</w:t>
      </w:r>
      <w:r w:rsidRPr="00D9261E">
        <w:t xml:space="preserve"> posht</w:t>
      </w:r>
      <w:r>
        <w:t>ë</w:t>
      </w:r>
      <w:r w:rsidRPr="00D9261E">
        <w:t xml:space="preserve"> vijon:</w:t>
      </w:r>
    </w:p>
    <w:p w:rsidR="00A02ECD" w:rsidRPr="00D9261E" w:rsidRDefault="00A02ECD" w:rsidP="004671B5">
      <w:pPr>
        <w:pStyle w:val="Paragrafi"/>
      </w:pPr>
      <w:r w:rsidRPr="00D9261E">
        <w:t>“2.</w:t>
      </w:r>
      <w:r>
        <w:t xml:space="preserve"> </w:t>
      </w:r>
      <w:r w:rsidRPr="00D9261E">
        <w:t>Kuota e pranimeve t</w:t>
      </w:r>
      <w:r>
        <w:t>ë</w:t>
      </w:r>
      <w:r w:rsidRPr="00D9261E">
        <w:t xml:space="preserve"> reja, p</w:t>
      </w:r>
      <w:r>
        <w:t>ë</w:t>
      </w:r>
      <w:r w:rsidRPr="00D9261E">
        <w:t>r programet e studimeve t</w:t>
      </w:r>
      <w:r>
        <w:t>ë c</w:t>
      </w:r>
      <w:r w:rsidRPr="00D9261E">
        <w:t>iklit t</w:t>
      </w:r>
      <w:r>
        <w:t>ë</w:t>
      </w:r>
      <w:r w:rsidRPr="00D9261E">
        <w:t xml:space="preserve"> dyt</w:t>
      </w:r>
      <w:r>
        <w:t>ë</w:t>
      </w:r>
      <w:r w:rsidRPr="00D9261E">
        <w:t xml:space="preserve"> dhe “Master i nivelit t</w:t>
      </w:r>
      <w:r>
        <w:t>ë</w:t>
      </w:r>
      <w:r w:rsidRPr="00D9261E">
        <w:t xml:space="preserve"> par</w:t>
      </w:r>
      <w:r>
        <w:t>ë</w:t>
      </w:r>
      <w:r w:rsidRPr="00D9261E">
        <w:t>“, me koh</w:t>
      </w:r>
      <w:r>
        <w:t>ë</w:t>
      </w:r>
      <w:r w:rsidRPr="00D9261E">
        <w:t xml:space="preserve"> t</w:t>
      </w:r>
      <w:r>
        <w:t>ë</w:t>
      </w:r>
      <w:r w:rsidRPr="00D9261E">
        <w:t xml:space="preserve"> plot</w:t>
      </w:r>
      <w:r>
        <w:t>ë</w:t>
      </w:r>
      <w:r w:rsidRPr="00D9261E">
        <w:t>, p</w:t>
      </w:r>
      <w:r>
        <w:t>ë</w:t>
      </w:r>
      <w:r w:rsidRPr="00D9261E">
        <w:t>rb</w:t>
      </w:r>
      <w:r>
        <w:t>ë</w:t>
      </w:r>
      <w:r w:rsidRPr="00D9261E">
        <w:t>het nga:</w:t>
      </w:r>
    </w:p>
    <w:p w:rsidR="00A02ECD" w:rsidRDefault="00A02ECD" w:rsidP="004671B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42"/>
        <w:gridCol w:w="1414"/>
      </w:tblGrid>
      <w:tr w:rsidR="00A02ECD" w:rsidRPr="00D9261E">
        <w:tc>
          <w:tcPr>
            <w:tcW w:w="7442" w:type="dxa"/>
          </w:tcPr>
          <w:p w:rsidR="00A02ECD" w:rsidRPr="00B25CE9" w:rsidRDefault="00A02ECD" w:rsidP="004671B5">
            <w:pPr>
              <w:pStyle w:val="Paragrafi"/>
            </w:pPr>
            <w:r w:rsidRPr="00B25CE9">
              <w:t>a)</w:t>
            </w:r>
            <w:r w:rsidR="009B69C7">
              <w:t xml:space="preserve"> </w:t>
            </w:r>
            <w:r w:rsidRPr="00B25CE9">
              <w:t>Kuota e pranimeve të reja për programet e studimit të ciklit të dytë (DN), për kandidatët brenda territorit të vendit</w:t>
            </w:r>
          </w:p>
        </w:tc>
        <w:tc>
          <w:tcPr>
            <w:tcW w:w="1414" w:type="dxa"/>
          </w:tcPr>
          <w:p w:rsidR="00A02ECD" w:rsidRPr="00D9261E" w:rsidRDefault="00932873" w:rsidP="004671B5">
            <w:pPr>
              <w:pStyle w:val="Paragrafi"/>
              <w:ind w:firstLine="0"/>
              <w:jc w:val="right"/>
            </w:pPr>
            <w:r>
              <w:t>2</w:t>
            </w:r>
            <w:r w:rsidR="00A02ECD" w:rsidRPr="00D9261E">
              <w:t>547;</w:t>
            </w:r>
          </w:p>
        </w:tc>
      </w:tr>
      <w:tr w:rsidR="00A02ECD" w:rsidRPr="00D9261E">
        <w:tc>
          <w:tcPr>
            <w:tcW w:w="7442" w:type="dxa"/>
          </w:tcPr>
          <w:p w:rsidR="00A02ECD" w:rsidRPr="00D9261E" w:rsidRDefault="00A02ECD" w:rsidP="004671B5">
            <w:pPr>
              <w:pStyle w:val="Paragrafi"/>
            </w:pPr>
            <w:r w:rsidRPr="00D9261E">
              <w:t>b)</w:t>
            </w:r>
            <w:r w:rsidR="009B69C7">
              <w:t xml:space="preserve"> </w:t>
            </w:r>
            <w:r w:rsidRPr="00D9261E">
              <w:t>Kuota e pranimeve t</w:t>
            </w:r>
            <w:r>
              <w:t>ë</w:t>
            </w:r>
            <w:r w:rsidRPr="00D9261E">
              <w:t xml:space="preserve"> reja p</w:t>
            </w:r>
            <w:r>
              <w:t>ër program</w:t>
            </w:r>
            <w:r w:rsidRPr="00D9261E">
              <w:t>et e studimit t</w:t>
            </w:r>
            <w:r>
              <w:t>ë</w:t>
            </w:r>
            <w:r w:rsidRPr="00D9261E">
              <w:t xml:space="preserve"> c</w:t>
            </w:r>
            <w:r>
              <w:t>i</w:t>
            </w:r>
            <w:r w:rsidRPr="00D9261E">
              <w:t>klit t</w:t>
            </w:r>
            <w:r>
              <w:t>ë</w:t>
            </w:r>
            <w:r w:rsidRPr="00D9261E">
              <w:t xml:space="preserve"> dyt</w:t>
            </w:r>
            <w:r>
              <w:t>ë</w:t>
            </w:r>
            <w:r w:rsidRPr="00D9261E">
              <w:t xml:space="preserve"> (DND), p</w:t>
            </w:r>
            <w:r>
              <w:t>ë</w:t>
            </w:r>
            <w:r w:rsidRPr="00D9261E">
              <w:t>r kandidat</w:t>
            </w:r>
            <w:r>
              <w:t>ë</w:t>
            </w:r>
            <w:r w:rsidRPr="00D9261E">
              <w:t>t shqiptar</w:t>
            </w:r>
            <w:r>
              <w:t>ë</w:t>
            </w:r>
            <w:r w:rsidRPr="00D9261E">
              <w:t xml:space="preserve"> nga trojet jasht</w:t>
            </w:r>
            <w:r>
              <w:t>ë</w:t>
            </w:r>
            <w:r w:rsidRPr="00D9261E">
              <w:t xml:space="preserve"> kufijve t</w:t>
            </w:r>
            <w:r>
              <w:t>ë</w:t>
            </w:r>
            <w:r w:rsidRPr="00D9261E">
              <w:t xml:space="preserve"> vendit</w:t>
            </w:r>
          </w:p>
        </w:tc>
        <w:tc>
          <w:tcPr>
            <w:tcW w:w="1414" w:type="dxa"/>
          </w:tcPr>
          <w:p w:rsidR="00A02ECD" w:rsidRPr="00D9261E" w:rsidRDefault="00A02ECD" w:rsidP="004671B5">
            <w:pPr>
              <w:pStyle w:val="Paragrafi"/>
              <w:ind w:firstLine="0"/>
              <w:jc w:val="right"/>
            </w:pPr>
            <w:r w:rsidRPr="00D9261E">
              <w:t>283;</w:t>
            </w:r>
          </w:p>
        </w:tc>
      </w:tr>
      <w:tr w:rsidR="00A02ECD" w:rsidRPr="00D9261E">
        <w:tc>
          <w:tcPr>
            <w:tcW w:w="7442" w:type="dxa"/>
          </w:tcPr>
          <w:p w:rsidR="00A02ECD" w:rsidRPr="00D9261E" w:rsidRDefault="00A02ECD" w:rsidP="004671B5">
            <w:pPr>
              <w:pStyle w:val="Paragrafi"/>
            </w:pPr>
            <w:r w:rsidRPr="00D9261E">
              <w:t>c)</w:t>
            </w:r>
            <w:r w:rsidR="009B69C7">
              <w:t xml:space="preserve"> </w:t>
            </w:r>
            <w:r w:rsidRPr="00D9261E">
              <w:t>Kuota e pranimeve t</w:t>
            </w:r>
            <w:r>
              <w:t>ë</w:t>
            </w:r>
            <w:r w:rsidRPr="00D9261E">
              <w:t xml:space="preserve"> reja p</w:t>
            </w:r>
            <w:r>
              <w:t>ë</w:t>
            </w:r>
            <w:r w:rsidRPr="00D9261E">
              <w:t>r programet e studimit “Master i nivelit t</w:t>
            </w:r>
            <w:r>
              <w:t>ë</w:t>
            </w:r>
            <w:r w:rsidRPr="00D9261E">
              <w:t xml:space="preserve"> par</w:t>
            </w:r>
            <w:r>
              <w:t>ë”</w:t>
            </w:r>
            <w:r w:rsidRPr="00D9261E">
              <w:t xml:space="preserve"> (MNP), p</w:t>
            </w:r>
            <w:r>
              <w:t>ë</w:t>
            </w:r>
            <w:r w:rsidRPr="00D9261E">
              <w:t>r kandidat</w:t>
            </w:r>
            <w:r>
              <w:t>ë</w:t>
            </w:r>
            <w:r w:rsidRPr="00D9261E">
              <w:t>t brenda territorit t</w:t>
            </w:r>
            <w:r>
              <w:t>ë</w:t>
            </w:r>
            <w:r w:rsidRPr="00D9261E">
              <w:t xml:space="preserve"> vendit</w:t>
            </w:r>
          </w:p>
        </w:tc>
        <w:tc>
          <w:tcPr>
            <w:tcW w:w="1414" w:type="dxa"/>
          </w:tcPr>
          <w:p w:rsidR="00A02ECD" w:rsidRPr="00D9261E" w:rsidRDefault="00932873" w:rsidP="004671B5">
            <w:pPr>
              <w:pStyle w:val="Paragrafi"/>
              <w:ind w:firstLine="0"/>
              <w:jc w:val="right"/>
            </w:pPr>
            <w:r>
              <w:t>3</w:t>
            </w:r>
            <w:r w:rsidR="00A02ECD" w:rsidRPr="00D9261E">
              <w:t>955;</w:t>
            </w:r>
          </w:p>
        </w:tc>
      </w:tr>
      <w:tr w:rsidR="00A02ECD" w:rsidRPr="00D9261E">
        <w:tc>
          <w:tcPr>
            <w:tcW w:w="7442" w:type="dxa"/>
          </w:tcPr>
          <w:p w:rsidR="00A02ECD" w:rsidRPr="00D9261E" w:rsidRDefault="00A02ECD" w:rsidP="004671B5">
            <w:pPr>
              <w:pStyle w:val="Paragrafi"/>
            </w:pPr>
            <w:r w:rsidRPr="00D9261E">
              <w:t>ç</w:t>
            </w:r>
            <w:r>
              <w:t>)</w:t>
            </w:r>
            <w:r w:rsidR="009B69C7">
              <w:t xml:space="preserve"> </w:t>
            </w:r>
            <w:r>
              <w:t>Kuota e pranime</w:t>
            </w:r>
            <w:r w:rsidRPr="00D9261E">
              <w:t>ve t</w:t>
            </w:r>
            <w:r>
              <w:t>ë</w:t>
            </w:r>
            <w:r w:rsidRPr="00D9261E">
              <w:t xml:space="preserve"> reja p</w:t>
            </w:r>
            <w:r>
              <w:t>ë</w:t>
            </w:r>
            <w:r w:rsidRPr="00D9261E">
              <w:t>r programet e studimit “Master i nivelit t</w:t>
            </w:r>
            <w:r>
              <w:t>ë</w:t>
            </w:r>
            <w:r w:rsidRPr="00D9261E">
              <w:t xml:space="preserve"> par</w:t>
            </w:r>
            <w:r>
              <w:t>ë</w:t>
            </w:r>
            <w:r w:rsidRPr="00D9261E">
              <w:t>“ (MNP), p</w:t>
            </w:r>
            <w:r>
              <w:t>ë</w:t>
            </w:r>
            <w:r w:rsidRPr="00D9261E">
              <w:t>r kandidat</w:t>
            </w:r>
            <w:r>
              <w:t>ët shqipt</w:t>
            </w:r>
            <w:r w:rsidRPr="00D9261E">
              <w:t>ar</w:t>
            </w:r>
            <w:r>
              <w:t>ë</w:t>
            </w:r>
            <w:r w:rsidRPr="00D9261E">
              <w:t xml:space="preserve"> nga trojet jasht</w:t>
            </w:r>
            <w:r>
              <w:t>ë</w:t>
            </w:r>
            <w:r w:rsidRPr="00D9261E">
              <w:t xml:space="preserve"> kufijve t</w:t>
            </w:r>
            <w:r>
              <w:t>ë</w:t>
            </w:r>
            <w:r w:rsidRPr="00D9261E">
              <w:t xml:space="preserve"> vendit</w:t>
            </w:r>
          </w:p>
        </w:tc>
        <w:tc>
          <w:tcPr>
            <w:tcW w:w="1414" w:type="dxa"/>
          </w:tcPr>
          <w:p w:rsidR="00A02ECD" w:rsidRPr="00D9261E" w:rsidRDefault="00A02ECD" w:rsidP="004671B5">
            <w:pPr>
              <w:pStyle w:val="Paragrafi"/>
              <w:ind w:firstLine="0"/>
              <w:jc w:val="right"/>
            </w:pPr>
            <w:r w:rsidRPr="00D9261E">
              <w:t>440</w:t>
            </w:r>
            <w:r w:rsidR="00932873">
              <w:t>.</w:t>
            </w:r>
            <w:r w:rsidRPr="00D9261E">
              <w:t>”.</w:t>
            </w:r>
          </w:p>
        </w:tc>
      </w:tr>
    </w:tbl>
    <w:p w:rsidR="00A02ECD" w:rsidRPr="004A7082" w:rsidRDefault="00A02ECD" w:rsidP="004671B5">
      <w:pPr>
        <w:pStyle w:val="Paragrafi"/>
        <w:rPr>
          <w:sz w:val="14"/>
        </w:rPr>
      </w:pPr>
    </w:p>
    <w:p w:rsidR="00A02ECD" w:rsidRPr="00D9261E" w:rsidRDefault="00A02ECD" w:rsidP="004671B5">
      <w:pPr>
        <w:pStyle w:val="Paragrafi"/>
      </w:pPr>
      <w:r w:rsidRPr="00D9261E">
        <w:t>3.</w:t>
      </w:r>
      <w:r w:rsidR="00071B89">
        <w:t xml:space="preserve"> </w:t>
      </w:r>
      <w:r w:rsidRPr="00D9261E">
        <w:t>N</w:t>
      </w:r>
      <w:r>
        <w:t>ë</w:t>
      </w:r>
      <w:r w:rsidRPr="00D9261E">
        <w:t xml:space="preserve"> fund t</w:t>
      </w:r>
      <w:r>
        <w:t>ë</w:t>
      </w:r>
      <w:r w:rsidRPr="00D9261E">
        <w:t xml:space="preserve"> pik</w:t>
      </w:r>
      <w:r>
        <w:t>ë</w:t>
      </w:r>
      <w:r w:rsidRPr="00D9261E">
        <w:t>s 5, pas fjal</w:t>
      </w:r>
      <w:r>
        <w:t>ë</w:t>
      </w:r>
      <w:r w:rsidRPr="00D9261E">
        <w:t>ve “…n</w:t>
      </w:r>
      <w:r>
        <w:t>ë</w:t>
      </w:r>
      <w:r w:rsidRPr="00D9261E">
        <w:t xml:space="preserve"> tabel</w:t>
      </w:r>
      <w:r>
        <w:t>ë</w:t>
      </w:r>
      <w:r w:rsidRPr="00D9261E">
        <w:t>n nr.1…” shtohen “…dhe n</w:t>
      </w:r>
      <w:r>
        <w:t>ë</w:t>
      </w:r>
      <w:r w:rsidRPr="00D9261E">
        <w:t xml:space="preserve"> tabel</w:t>
      </w:r>
      <w:r>
        <w:t>ë</w:t>
      </w:r>
      <w:r w:rsidRPr="00D9261E">
        <w:t>n nr.2…”.</w:t>
      </w:r>
    </w:p>
    <w:p w:rsidR="00A02ECD" w:rsidRPr="00D9261E" w:rsidRDefault="00A02ECD" w:rsidP="004671B5">
      <w:pPr>
        <w:pStyle w:val="Paragrafi"/>
      </w:pPr>
      <w:r w:rsidRPr="00D9261E">
        <w:t>4.</w:t>
      </w:r>
      <w:r>
        <w:t xml:space="preserve"> </w:t>
      </w:r>
      <w:r w:rsidRPr="00D9261E">
        <w:t>Tabela nr.1, q</w:t>
      </w:r>
      <w:r>
        <w:t>ë</w:t>
      </w:r>
      <w:r w:rsidRPr="00D9261E">
        <w:t xml:space="preserve"> i bashk</w:t>
      </w:r>
      <w:r>
        <w:t>ë</w:t>
      </w:r>
      <w:r w:rsidRPr="00D9261E">
        <w:t>lidhet vendimit n</w:t>
      </w:r>
      <w:r>
        <w:t>ë</w:t>
      </w:r>
      <w:r w:rsidRPr="00D9261E">
        <w:t xml:space="preserve"> fuqi, z</w:t>
      </w:r>
      <w:r>
        <w:t>ë</w:t>
      </w:r>
      <w:r w:rsidRPr="00D9261E">
        <w:t>vend</w:t>
      </w:r>
      <w:r>
        <w:t>ë</w:t>
      </w:r>
      <w:r w:rsidRPr="00D9261E">
        <w:t>sohet me tabel</w:t>
      </w:r>
      <w:r>
        <w:t>ë</w:t>
      </w:r>
      <w:r w:rsidRPr="00D9261E">
        <w:t>n nr.1, q</w:t>
      </w:r>
      <w:r>
        <w:t>ë</w:t>
      </w:r>
      <w:r w:rsidRPr="00D9261E">
        <w:t xml:space="preserve"> i bashk</w:t>
      </w:r>
      <w:r>
        <w:t>ë</w:t>
      </w:r>
      <w:r w:rsidRPr="00D9261E">
        <w:t>lidhet k</w:t>
      </w:r>
      <w:r>
        <w:t>ë</w:t>
      </w:r>
      <w:r w:rsidRPr="00D9261E">
        <w:t>tij vendimi.</w:t>
      </w:r>
    </w:p>
    <w:p w:rsidR="00A02ECD" w:rsidRPr="00D9261E" w:rsidRDefault="00A02ECD" w:rsidP="004671B5">
      <w:pPr>
        <w:pStyle w:val="Paragrafi"/>
      </w:pPr>
      <w:r w:rsidRPr="00D9261E">
        <w:t>5.</w:t>
      </w:r>
      <w:r>
        <w:t xml:space="preserve"> </w:t>
      </w:r>
      <w:r w:rsidRPr="00D9261E">
        <w:t>Tabela nr.2, q</w:t>
      </w:r>
      <w:r>
        <w:t>ë</w:t>
      </w:r>
      <w:r w:rsidRPr="00D9261E">
        <w:t xml:space="preserve"> i bashk</w:t>
      </w:r>
      <w:r>
        <w:t>ë</w:t>
      </w:r>
      <w:r w:rsidRPr="00D9261E">
        <w:t>lidhet vendimit n</w:t>
      </w:r>
      <w:r>
        <w:t>ë</w:t>
      </w:r>
      <w:r w:rsidRPr="00D9261E">
        <w:t xml:space="preserve"> fuqi, z</w:t>
      </w:r>
      <w:r>
        <w:t>ë</w:t>
      </w:r>
      <w:r w:rsidRPr="00D9261E">
        <w:t>vend</w:t>
      </w:r>
      <w:r>
        <w:t>ë</w:t>
      </w:r>
      <w:r w:rsidRPr="00D9261E">
        <w:t>sohet me tabel</w:t>
      </w:r>
      <w:r>
        <w:t>ë</w:t>
      </w:r>
      <w:r w:rsidRPr="00D9261E">
        <w:t>n nr.2, q</w:t>
      </w:r>
      <w:r>
        <w:t>ë</w:t>
      </w:r>
      <w:r w:rsidRPr="00D9261E">
        <w:t xml:space="preserve"> i</w:t>
      </w:r>
      <w:r>
        <w:t xml:space="preserve"> bashkë</w:t>
      </w:r>
      <w:r w:rsidRPr="00D9261E">
        <w:t>lidhet k</w:t>
      </w:r>
      <w:r>
        <w:t>ë</w:t>
      </w:r>
      <w:r w:rsidRPr="00D9261E">
        <w:t>tij vendimi.</w:t>
      </w:r>
    </w:p>
    <w:p w:rsidR="00A02ECD" w:rsidRPr="00D9261E" w:rsidRDefault="00A02ECD" w:rsidP="004671B5">
      <w:pPr>
        <w:pStyle w:val="Paragrafi"/>
      </w:pPr>
      <w:r w:rsidRPr="00D9261E">
        <w:t>6.</w:t>
      </w:r>
      <w:r>
        <w:t xml:space="preserve"> </w:t>
      </w:r>
      <w:r w:rsidRPr="00D9261E">
        <w:t>Ngarkohen Ministria e Arsimit dhe Shkenc</w:t>
      </w:r>
      <w:r>
        <w:t>ë</w:t>
      </w:r>
      <w:r w:rsidRPr="00D9261E">
        <w:t>s dhe institucionet publike t</w:t>
      </w:r>
      <w:r>
        <w:t>ë</w:t>
      </w:r>
      <w:r w:rsidRPr="00D9261E">
        <w:t xml:space="preserve"> arsimit t</w:t>
      </w:r>
      <w:r>
        <w:t>ë</w:t>
      </w:r>
      <w:r w:rsidRPr="00D9261E">
        <w:t xml:space="preserve"> lart</w:t>
      </w:r>
      <w:r>
        <w:t>ë</w:t>
      </w:r>
      <w:r w:rsidRPr="00D9261E">
        <w:t xml:space="preserve"> p</w:t>
      </w:r>
      <w:r>
        <w:t>ë</w:t>
      </w:r>
      <w:r w:rsidRPr="00D9261E">
        <w:t>r zbatimin e k</w:t>
      </w:r>
      <w:r>
        <w:t>ë</w:t>
      </w:r>
      <w:r w:rsidRPr="00D9261E">
        <w:t>tij vendimi.</w:t>
      </w:r>
    </w:p>
    <w:p w:rsidR="00A02ECD" w:rsidRPr="00D9261E" w:rsidRDefault="00A02ECD" w:rsidP="004671B5">
      <w:pPr>
        <w:pStyle w:val="Paragrafi"/>
      </w:pPr>
      <w:r w:rsidRPr="00D9261E">
        <w:t>Ky vendim hyn n</w:t>
      </w:r>
      <w:r>
        <w:t>ë</w:t>
      </w:r>
      <w:r w:rsidRPr="00D9261E">
        <w:t xml:space="preserve"> fuqi menj</w:t>
      </w:r>
      <w:r>
        <w:t>ë</w:t>
      </w:r>
      <w:r w:rsidRPr="00D9261E">
        <w:t>her</w:t>
      </w:r>
      <w:r>
        <w:t>ë</w:t>
      </w:r>
      <w:r w:rsidRPr="00D9261E">
        <w:t xml:space="preserve"> dhe botohet n</w:t>
      </w:r>
      <w:r>
        <w:t>ë</w:t>
      </w:r>
      <w:r w:rsidRPr="00D9261E">
        <w:t xml:space="preserve"> Fletoren Zyrt</w:t>
      </w:r>
      <w:r>
        <w:t>a</w:t>
      </w:r>
      <w:r w:rsidRPr="00D9261E">
        <w:t>re.</w:t>
      </w:r>
    </w:p>
    <w:p w:rsidR="00A02ECD" w:rsidRPr="00D9261E" w:rsidRDefault="00A02ECD" w:rsidP="004671B5">
      <w:pPr>
        <w:pStyle w:val="Paragrafi"/>
      </w:pPr>
    </w:p>
    <w:p w:rsidR="00A02ECD" w:rsidRPr="00D9261E" w:rsidRDefault="00A02ECD" w:rsidP="004671B5">
      <w:pPr>
        <w:pStyle w:val="Autoriteti"/>
        <w:keepNext w:val="0"/>
      </w:pPr>
      <w:r w:rsidRPr="00D9261E">
        <w:t>Kryeminnistri</w:t>
      </w:r>
    </w:p>
    <w:p w:rsidR="00A02ECD" w:rsidRPr="00D9261E" w:rsidRDefault="00A02ECD" w:rsidP="004671B5">
      <w:pPr>
        <w:pStyle w:val="AutoritetiEmer"/>
      </w:pPr>
      <w:r w:rsidRPr="00D9261E">
        <w:t>Sali Berisha</w:t>
      </w:r>
    </w:p>
    <w:p w:rsidR="00A02ECD" w:rsidRDefault="00A02ECD" w:rsidP="004671B5">
      <w:pPr>
        <w:pStyle w:val="Paragrafi"/>
        <w:ind w:firstLine="0"/>
      </w:pPr>
    </w:p>
    <w:p w:rsidR="00A02ECD" w:rsidRDefault="00A02ECD" w:rsidP="004671B5">
      <w:pPr>
        <w:pStyle w:val="Paragrafi"/>
        <w:ind w:firstLine="0"/>
      </w:pPr>
    </w:p>
    <w:p w:rsidR="00A02ECD" w:rsidRDefault="00A02ECD"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F462C1" w:rsidRDefault="00F462C1" w:rsidP="004671B5">
      <w:pPr>
        <w:pStyle w:val="Paragrafi"/>
        <w:ind w:firstLine="0"/>
      </w:pPr>
    </w:p>
    <w:p w:rsidR="00A02ECD" w:rsidRDefault="00A02ECD" w:rsidP="004671B5">
      <w:pPr>
        <w:pStyle w:val="Paragrafi"/>
        <w:ind w:firstLine="0"/>
      </w:pPr>
      <w:r>
        <w:t>Tabela nr.1</w:t>
      </w:r>
    </w:p>
    <w:p w:rsidR="00A02ECD" w:rsidRDefault="00A02ECD" w:rsidP="004671B5">
      <w:pPr>
        <w:pStyle w:val="Paragrafi"/>
        <w:ind w:firstLine="0"/>
      </w:pPr>
    </w:p>
    <w:tbl>
      <w:tblPr>
        <w:tblStyle w:val="TableGrid"/>
        <w:tblW w:w="5786" w:type="pct"/>
        <w:jc w:val="center"/>
        <w:tblLook w:val="01E0" w:firstRow="1" w:lastRow="1" w:firstColumn="1" w:lastColumn="1" w:noHBand="0" w:noVBand="0"/>
      </w:tblPr>
      <w:tblGrid>
        <w:gridCol w:w="545"/>
        <w:gridCol w:w="4154"/>
        <w:gridCol w:w="655"/>
        <w:gridCol w:w="655"/>
        <w:gridCol w:w="667"/>
        <w:gridCol w:w="667"/>
        <w:gridCol w:w="521"/>
        <w:gridCol w:w="545"/>
        <w:gridCol w:w="651"/>
        <w:gridCol w:w="533"/>
        <w:gridCol w:w="655"/>
      </w:tblGrid>
      <w:tr w:rsidR="00A02ECD" w:rsidRPr="009125D7">
        <w:trPr>
          <w:jc w:val="center"/>
        </w:trPr>
        <w:tc>
          <w:tcPr>
            <w:tcW w:w="266" w:type="pct"/>
          </w:tcPr>
          <w:p w:rsidR="00A02ECD" w:rsidRPr="009125D7" w:rsidRDefault="00A02ECD" w:rsidP="009125D7">
            <w:pPr>
              <w:pStyle w:val="Tabele"/>
              <w:jc w:val="center"/>
              <w:rPr>
                <w:b/>
              </w:rPr>
            </w:pPr>
            <w:r w:rsidRPr="009125D7">
              <w:rPr>
                <w:b/>
              </w:rPr>
              <w:t>Nr.</w:t>
            </w:r>
          </w:p>
        </w:tc>
        <w:tc>
          <w:tcPr>
            <w:tcW w:w="2027" w:type="pct"/>
          </w:tcPr>
          <w:p w:rsidR="00A02ECD" w:rsidRPr="009125D7" w:rsidRDefault="00A02ECD" w:rsidP="009125D7">
            <w:pPr>
              <w:pStyle w:val="Tabele"/>
              <w:jc w:val="center"/>
              <w:rPr>
                <w:b/>
              </w:rPr>
            </w:pPr>
            <w:r w:rsidRPr="009125D7">
              <w:rPr>
                <w:b/>
              </w:rPr>
              <w:t>Emërtimet e programeve të studimit</w:t>
            </w:r>
          </w:p>
        </w:tc>
        <w:tc>
          <w:tcPr>
            <w:tcW w:w="320" w:type="pct"/>
          </w:tcPr>
          <w:p w:rsidR="00A02ECD" w:rsidRPr="009125D7" w:rsidRDefault="00A02ECD" w:rsidP="009125D7">
            <w:pPr>
              <w:pStyle w:val="Tabele"/>
              <w:jc w:val="center"/>
              <w:rPr>
                <w:b/>
              </w:rPr>
            </w:pPr>
            <w:r w:rsidRPr="009125D7">
              <w:rPr>
                <w:b/>
              </w:rPr>
              <w:t>UT</w:t>
            </w:r>
          </w:p>
        </w:tc>
        <w:tc>
          <w:tcPr>
            <w:tcW w:w="320" w:type="pct"/>
          </w:tcPr>
          <w:p w:rsidR="00A02ECD" w:rsidRPr="009125D7" w:rsidRDefault="00A02ECD" w:rsidP="009125D7">
            <w:pPr>
              <w:pStyle w:val="Tabele"/>
              <w:jc w:val="center"/>
              <w:rPr>
                <w:b/>
              </w:rPr>
            </w:pPr>
            <w:r w:rsidRPr="009125D7">
              <w:rPr>
                <w:b/>
              </w:rPr>
              <w:t>UPT</w:t>
            </w:r>
          </w:p>
        </w:tc>
        <w:tc>
          <w:tcPr>
            <w:tcW w:w="325" w:type="pct"/>
          </w:tcPr>
          <w:p w:rsidR="00A02ECD" w:rsidRPr="009125D7" w:rsidRDefault="00A02ECD" w:rsidP="009125D7">
            <w:pPr>
              <w:pStyle w:val="Tabele"/>
              <w:jc w:val="center"/>
              <w:rPr>
                <w:b/>
              </w:rPr>
            </w:pPr>
            <w:r w:rsidRPr="009125D7">
              <w:rPr>
                <w:b/>
              </w:rPr>
              <w:t>UBT</w:t>
            </w:r>
          </w:p>
        </w:tc>
        <w:tc>
          <w:tcPr>
            <w:tcW w:w="325" w:type="pct"/>
          </w:tcPr>
          <w:p w:rsidR="00A02ECD" w:rsidRPr="009125D7" w:rsidRDefault="00A02ECD" w:rsidP="009125D7">
            <w:pPr>
              <w:pStyle w:val="Tabele"/>
              <w:jc w:val="center"/>
              <w:rPr>
                <w:b/>
              </w:rPr>
            </w:pPr>
            <w:r w:rsidRPr="009125D7">
              <w:rPr>
                <w:b/>
              </w:rPr>
              <w:t>USH</w:t>
            </w:r>
          </w:p>
        </w:tc>
        <w:tc>
          <w:tcPr>
            <w:tcW w:w="254" w:type="pct"/>
          </w:tcPr>
          <w:p w:rsidR="00A02ECD" w:rsidRPr="009125D7" w:rsidRDefault="00A02ECD" w:rsidP="009125D7">
            <w:pPr>
              <w:pStyle w:val="Tabele"/>
              <w:jc w:val="center"/>
              <w:rPr>
                <w:b/>
              </w:rPr>
            </w:pPr>
            <w:r w:rsidRPr="009125D7">
              <w:rPr>
                <w:b/>
              </w:rPr>
              <w:t>UE</w:t>
            </w:r>
          </w:p>
        </w:tc>
        <w:tc>
          <w:tcPr>
            <w:tcW w:w="266" w:type="pct"/>
          </w:tcPr>
          <w:p w:rsidR="00A02ECD" w:rsidRPr="009125D7" w:rsidRDefault="00A02ECD" w:rsidP="009125D7">
            <w:pPr>
              <w:pStyle w:val="Tabele"/>
              <w:jc w:val="center"/>
              <w:rPr>
                <w:b/>
              </w:rPr>
            </w:pPr>
            <w:r w:rsidRPr="009125D7">
              <w:rPr>
                <w:b/>
              </w:rPr>
              <w:t>UD</w:t>
            </w:r>
          </w:p>
        </w:tc>
        <w:tc>
          <w:tcPr>
            <w:tcW w:w="318" w:type="pct"/>
          </w:tcPr>
          <w:p w:rsidR="00A02ECD" w:rsidRPr="009125D7" w:rsidRDefault="00A02ECD" w:rsidP="009125D7">
            <w:pPr>
              <w:pStyle w:val="Tabele"/>
              <w:jc w:val="center"/>
              <w:rPr>
                <w:b/>
              </w:rPr>
            </w:pPr>
            <w:r w:rsidRPr="009125D7">
              <w:rPr>
                <w:b/>
              </w:rPr>
              <w:t>UGJ</w:t>
            </w:r>
          </w:p>
        </w:tc>
        <w:tc>
          <w:tcPr>
            <w:tcW w:w="260" w:type="pct"/>
          </w:tcPr>
          <w:p w:rsidR="00A02ECD" w:rsidRPr="009125D7" w:rsidRDefault="00A02ECD" w:rsidP="009125D7">
            <w:pPr>
              <w:pStyle w:val="Tabele"/>
              <w:jc w:val="center"/>
              <w:rPr>
                <w:b/>
              </w:rPr>
            </w:pPr>
            <w:r w:rsidRPr="009125D7">
              <w:rPr>
                <w:b/>
              </w:rPr>
              <w:t>UV</w:t>
            </w:r>
          </w:p>
        </w:tc>
        <w:tc>
          <w:tcPr>
            <w:tcW w:w="320" w:type="pct"/>
          </w:tcPr>
          <w:p w:rsidR="00A02ECD" w:rsidRPr="009125D7" w:rsidRDefault="00A02ECD" w:rsidP="009125D7">
            <w:pPr>
              <w:pStyle w:val="Tabele"/>
              <w:jc w:val="center"/>
              <w:rPr>
                <w:b/>
              </w:rPr>
            </w:pPr>
            <w:r w:rsidRPr="009125D7">
              <w:rPr>
                <w:rFonts w:ascii="Adobe Caslon Pro" w:hAnsi="Adobe Caslon Pro"/>
                <w:b/>
              </w:rPr>
              <w:t>∑</w:t>
            </w:r>
          </w:p>
        </w:tc>
      </w:tr>
      <w:tr w:rsidR="00A02ECD">
        <w:trPr>
          <w:jc w:val="center"/>
        </w:trPr>
        <w:tc>
          <w:tcPr>
            <w:tcW w:w="266" w:type="pct"/>
          </w:tcPr>
          <w:p w:rsidR="00A02ECD" w:rsidRDefault="00A02ECD" w:rsidP="00311993">
            <w:pPr>
              <w:pStyle w:val="Tabele"/>
            </w:pPr>
            <w:r>
              <w:t>1.</w:t>
            </w:r>
          </w:p>
        </w:tc>
        <w:tc>
          <w:tcPr>
            <w:tcW w:w="2027" w:type="pct"/>
          </w:tcPr>
          <w:p w:rsidR="00A02ECD" w:rsidRDefault="00A02ECD" w:rsidP="00311993">
            <w:pPr>
              <w:pStyle w:val="Tabele"/>
            </w:pPr>
            <w:r>
              <w:t>Biologji mjedisore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2.</w:t>
            </w:r>
          </w:p>
        </w:tc>
        <w:tc>
          <w:tcPr>
            <w:tcW w:w="2027" w:type="pct"/>
          </w:tcPr>
          <w:p w:rsidR="00A02ECD" w:rsidRDefault="00A02ECD" w:rsidP="00311993">
            <w:pPr>
              <w:pStyle w:val="Tabele"/>
            </w:pPr>
            <w:r>
              <w:t>Biologji molekulare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3.</w:t>
            </w:r>
          </w:p>
        </w:tc>
        <w:tc>
          <w:tcPr>
            <w:tcW w:w="2027" w:type="pct"/>
          </w:tcPr>
          <w:p w:rsidR="00A02ECD" w:rsidRDefault="00A02ECD" w:rsidP="00311993">
            <w:pPr>
              <w:pStyle w:val="Tabele"/>
            </w:pPr>
            <w:r>
              <w:t>Fizikë</w:t>
            </w:r>
          </w:p>
        </w:tc>
        <w:tc>
          <w:tcPr>
            <w:tcW w:w="320" w:type="pct"/>
          </w:tcPr>
          <w:p w:rsidR="00A02ECD" w:rsidRDefault="00A02ECD" w:rsidP="00311993">
            <w:pPr>
              <w:pStyle w:val="Tabele"/>
              <w:jc w:val="right"/>
            </w:pPr>
            <w:r>
              <w:t>20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4.</w:t>
            </w:r>
          </w:p>
        </w:tc>
        <w:tc>
          <w:tcPr>
            <w:tcW w:w="2027" w:type="pct"/>
          </w:tcPr>
          <w:p w:rsidR="00A02ECD" w:rsidRDefault="00A02433" w:rsidP="00311993">
            <w:pPr>
              <w:pStyle w:val="Tabele"/>
            </w:pPr>
            <w:r>
              <w:t xml:space="preserve">Bioteknologji molekulare dhe </w:t>
            </w:r>
            <w:r w:rsidR="001D3554">
              <w:t>i</w:t>
            </w:r>
            <w:r w:rsidR="00A02ECD">
              <w:t>ndustriale</w:t>
            </w:r>
          </w:p>
        </w:tc>
        <w:tc>
          <w:tcPr>
            <w:tcW w:w="320" w:type="pct"/>
          </w:tcPr>
          <w:p w:rsidR="00A02ECD" w:rsidRDefault="00A02ECD" w:rsidP="00311993">
            <w:pPr>
              <w:pStyle w:val="Tabele"/>
              <w:jc w:val="right"/>
            </w:pPr>
            <w:r>
              <w:t>20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5.</w:t>
            </w:r>
          </w:p>
        </w:tc>
        <w:tc>
          <w:tcPr>
            <w:tcW w:w="2027" w:type="pct"/>
          </w:tcPr>
          <w:p w:rsidR="00A02ECD" w:rsidRDefault="00A02ECD" w:rsidP="00311993">
            <w:pPr>
              <w:pStyle w:val="Tabele"/>
            </w:pPr>
            <w:r>
              <w:t>Kimia industriale dhe mjedisore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6.</w:t>
            </w:r>
          </w:p>
        </w:tc>
        <w:tc>
          <w:tcPr>
            <w:tcW w:w="2027" w:type="pct"/>
          </w:tcPr>
          <w:p w:rsidR="00A02ECD" w:rsidRDefault="00A02ECD" w:rsidP="00311993">
            <w:pPr>
              <w:pStyle w:val="Tabele"/>
            </w:pPr>
            <w:r>
              <w:t>Inxhinieria e proceseve kimike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7.</w:t>
            </w:r>
          </w:p>
        </w:tc>
        <w:tc>
          <w:tcPr>
            <w:tcW w:w="2027" w:type="pct"/>
          </w:tcPr>
          <w:p w:rsidR="00A02ECD" w:rsidRDefault="00A02ECD" w:rsidP="00311993">
            <w:pPr>
              <w:pStyle w:val="Tabele"/>
            </w:pPr>
            <w:r>
              <w:t>Shkencat dhe teknologjitë ushqimore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8.</w:t>
            </w:r>
          </w:p>
        </w:tc>
        <w:tc>
          <w:tcPr>
            <w:tcW w:w="2027" w:type="pct"/>
          </w:tcPr>
          <w:p w:rsidR="00A02ECD" w:rsidRDefault="00A02ECD" w:rsidP="00311993">
            <w:pPr>
              <w:pStyle w:val="Tabele"/>
            </w:pPr>
            <w:r>
              <w:t>Kimi</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9.</w:t>
            </w:r>
          </w:p>
        </w:tc>
        <w:tc>
          <w:tcPr>
            <w:tcW w:w="2027" w:type="pct"/>
          </w:tcPr>
          <w:p w:rsidR="00A02ECD" w:rsidRDefault="00A02ECD" w:rsidP="00311993">
            <w:pPr>
              <w:pStyle w:val="Tabele"/>
            </w:pPr>
            <w:r>
              <w:t>Matematikë</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89543A" w:rsidP="00311993">
            <w:pPr>
              <w:pStyle w:val="Tabele"/>
            </w:pPr>
            <w:r>
              <w:t>50</w:t>
            </w:r>
          </w:p>
        </w:tc>
        <w:tc>
          <w:tcPr>
            <w:tcW w:w="320" w:type="pct"/>
          </w:tcPr>
          <w:p w:rsidR="00A02ECD" w:rsidRDefault="00A02ECD" w:rsidP="00311993">
            <w:pPr>
              <w:pStyle w:val="Tabele"/>
              <w:jc w:val="right"/>
            </w:pPr>
            <w:r>
              <w:t>80</w:t>
            </w:r>
          </w:p>
        </w:tc>
      </w:tr>
      <w:tr w:rsidR="00A02ECD">
        <w:trPr>
          <w:jc w:val="center"/>
        </w:trPr>
        <w:tc>
          <w:tcPr>
            <w:tcW w:w="266" w:type="pct"/>
          </w:tcPr>
          <w:p w:rsidR="00A02ECD" w:rsidRDefault="00A02ECD" w:rsidP="00311993">
            <w:pPr>
              <w:pStyle w:val="Tabele"/>
            </w:pPr>
            <w:r>
              <w:t>10.</w:t>
            </w:r>
          </w:p>
        </w:tc>
        <w:tc>
          <w:tcPr>
            <w:tcW w:w="2027" w:type="pct"/>
          </w:tcPr>
          <w:p w:rsidR="00A02ECD" w:rsidRDefault="00A02ECD" w:rsidP="00311993">
            <w:pPr>
              <w:pStyle w:val="Tabele"/>
            </w:pPr>
            <w:r>
              <w:t>Inxhinieri matematike dhe informatike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11.</w:t>
            </w:r>
          </w:p>
        </w:tc>
        <w:tc>
          <w:tcPr>
            <w:tcW w:w="2027" w:type="pct"/>
          </w:tcPr>
          <w:p w:rsidR="00A02ECD" w:rsidRDefault="00A02ECD" w:rsidP="00311993">
            <w:pPr>
              <w:pStyle w:val="Tabele"/>
            </w:pPr>
            <w:r>
              <w:t>Informatikë</w:t>
            </w:r>
          </w:p>
        </w:tc>
        <w:tc>
          <w:tcPr>
            <w:tcW w:w="320" w:type="pct"/>
          </w:tcPr>
          <w:p w:rsidR="00A02ECD" w:rsidRDefault="00A02ECD" w:rsidP="00311993">
            <w:pPr>
              <w:pStyle w:val="Tabele"/>
              <w:jc w:val="right"/>
            </w:pPr>
            <w:r>
              <w:t>40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12.</w:t>
            </w:r>
          </w:p>
        </w:tc>
        <w:tc>
          <w:tcPr>
            <w:tcW w:w="2027" w:type="pct"/>
          </w:tcPr>
          <w:p w:rsidR="00A02ECD" w:rsidRDefault="00A02ECD" w:rsidP="00311993">
            <w:pPr>
              <w:pStyle w:val="Tabele"/>
            </w:pPr>
            <w:r>
              <w:t>Gjuhë dhe komunikim ndërkult. dhe turistik</w:t>
            </w:r>
          </w:p>
        </w:tc>
        <w:tc>
          <w:tcPr>
            <w:tcW w:w="320" w:type="pct"/>
          </w:tcPr>
          <w:p w:rsidR="00A02ECD" w:rsidRDefault="00A02ECD" w:rsidP="00311993">
            <w:pPr>
              <w:pStyle w:val="Tabele"/>
              <w:jc w:val="right"/>
            </w:pPr>
            <w:r>
              <w:t>80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80</w:t>
            </w:r>
          </w:p>
        </w:tc>
      </w:tr>
      <w:tr w:rsidR="00A02ECD">
        <w:trPr>
          <w:jc w:val="center"/>
        </w:trPr>
        <w:tc>
          <w:tcPr>
            <w:tcW w:w="266" w:type="pct"/>
          </w:tcPr>
          <w:p w:rsidR="00A02ECD" w:rsidRDefault="00A02ECD" w:rsidP="00311993">
            <w:pPr>
              <w:pStyle w:val="Tabele"/>
            </w:pPr>
            <w:r>
              <w:t>13.</w:t>
            </w:r>
          </w:p>
        </w:tc>
        <w:tc>
          <w:tcPr>
            <w:tcW w:w="2027" w:type="pct"/>
          </w:tcPr>
          <w:p w:rsidR="00A02ECD" w:rsidRDefault="00691D7D" w:rsidP="00311993">
            <w:pPr>
              <w:pStyle w:val="Tabele"/>
            </w:pPr>
            <w:r>
              <w:t xml:space="preserve">Përkthim teknik-letrar dhe </w:t>
            </w:r>
            <w:r w:rsidR="00A02ECD">
              <w:t>interpretim</w:t>
            </w:r>
          </w:p>
        </w:tc>
        <w:tc>
          <w:tcPr>
            <w:tcW w:w="320" w:type="pct"/>
          </w:tcPr>
          <w:p w:rsidR="00A02ECD" w:rsidRDefault="00A02ECD" w:rsidP="00311993">
            <w:pPr>
              <w:pStyle w:val="Tabele"/>
              <w:jc w:val="right"/>
            </w:pPr>
            <w:r>
              <w:t>80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80</w:t>
            </w:r>
          </w:p>
        </w:tc>
      </w:tr>
      <w:tr w:rsidR="00A02ECD">
        <w:trPr>
          <w:jc w:val="center"/>
        </w:trPr>
        <w:tc>
          <w:tcPr>
            <w:tcW w:w="266" w:type="pct"/>
          </w:tcPr>
          <w:p w:rsidR="00A02ECD" w:rsidRDefault="00A02ECD" w:rsidP="00311993">
            <w:pPr>
              <w:pStyle w:val="Tabele"/>
            </w:pPr>
            <w:r>
              <w:t>14.</w:t>
            </w:r>
          </w:p>
        </w:tc>
        <w:tc>
          <w:tcPr>
            <w:tcW w:w="2027" w:type="pct"/>
          </w:tcPr>
          <w:p w:rsidR="00A02ECD" w:rsidRDefault="00A02ECD" w:rsidP="00311993">
            <w:pPr>
              <w:pStyle w:val="Tabele"/>
            </w:pPr>
            <w:r>
              <w:t>Gjuhësi</w:t>
            </w:r>
          </w:p>
        </w:tc>
        <w:tc>
          <w:tcPr>
            <w:tcW w:w="320" w:type="pct"/>
          </w:tcPr>
          <w:p w:rsidR="00A02ECD" w:rsidRDefault="00A02ECD" w:rsidP="00311993">
            <w:pPr>
              <w:pStyle w:val="Tabele"/>
              <w:jc w:val="right"/>
            </w:pPr>
            <w:r>
              <w:t>100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100</w:t>
            </w:r>
          </w:p>
        </w:tc>
      </w:tr>
      <w:tr w:rsidR="00A02ECD">
        <w:trPr>
          <w:jc w:val="center"/>
        </w:trPr>
        <w:tc>
          <w:tcPr>
            <w:tcW w:w="266" w:type="pct"/>
          </w:tcPr>
          <w:p w:rsidR="00A02ECD" w:rsidRDefault="00A02ECD" w:rsidP="00311993">
            <w:pPr>
              <w:pStyle w:val="Tabele"/>
            </w:pPr>
            <w:r>
              <w:t>15.</w:t>
            </w:r>
          </w:p>
        </w:tc>
        <w:tc>
          <w:tcPr>
            <w:tcW w:w="2027" w:type="pct"/>
          </w:tcPr>
          <w:p w:rsidR="00A02ECD" w:rsidRDefault="00A02ECD" w:rsidP="00311993">
            <w:pPr>
              <w:pStyle w:val="Tabele"/>
            </w:pPr>
            <w:r>
              <w:t>Histori</w:t>
            </w:r>
          </w:p>
        </w:tc>
        <w:tc>
          <w:tcPr>
            <w:tcW w:w="320" w:type="pct"/>
          </w:tcPr>
          <w:p w:rsidR="00A02ECD" w:rsidRDefault="00A02ECD" w:rsidP="00311993">
            <w:pPr>
              <w:pStyle w:val="Tabele"/>
              <w:jc w:val="right"/>
            </w:pPr>
            <w:r>
              <w:t>50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50</w:t>
            </w:r>
          </w:p>
        </w:tc>
      </w:tr>
      <w:tr w:rsidR="00A02ECD">
        <w:trPr>
          <w:jc w:val="center"/>
        </w:trPr>
        <w:tc>
          <w:tcPr>
            <w:tcW w:w="266" w:type="pct"/>
          </w:tcPr>
          <w:p w:rsidR="00A02ECD" w:rsidRDefault="00A02ECD" w:rsidP="00311993">
            <w:pPr>
              <w:pStyle w:val="Tabele"/>
            </w:pPr>
            <w:r>
              <w:t>16.</w:t>
            </w:r>
          </w:p>
        </w:tc>
        <w:tc>
          <w:tcPr>
            <w:tcW w:w="2027" w:type="pct"/>
          </w:tcPr>
          <w:p w:rsidR="00A02ECD" w:rsidRDefault="00A02ECD" w:rsidP="00311993">
            <w:pPr>
              <w:pStyle w:val="Tabele"/>
            </w:pPr>
            <w:r>
              <w:t>Arkeologji</w:t>
            </w:r>
          </w:p>
        </w:tc>
        <w:tc>
          <w:tcPr>
            <w:tcW w:w="320" w:type="pct"/>
          </w:tcPr>
          <w:p w:rsidR="00A02ECD" w:rsidRDefault="00A02ECD" w:rsidP="00311993">
            <w:pPr>
              <w:pStyle w:val="Tabele"/>
              <w:jc w:val="right"/>
            </w:pPr>
            <w:r>
              <w:t>50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50</w:t>
            </w:r>
          </w:p>
        </w:tc>
      </w:tr>
      <w:tr w:rsidR="00A02ECD">
        <w:trPr>
          <w:jc w:val="center"/>
        </w:trPr>
        <w:tc>
          <w:tcPr>
            <w:tcW w:w="266" w:type="pct"/>
          </w:tcPr>
          <w:p w:rsidR="00A02ECD" w:rsidRDefault="00A02ECD" w:rsidP="00311993">
            <w:pPr>
              <w:pStyle w:val="Tabele"/>
            </w:pPr>
            <w:r>
              <w:t>17.</w:t>
            </w:r>
          </w:p>
        </w:tc>
        <w:tc>
          <w:tcPr>
            <w:tcW w:w="2027" w:type="pct"/>
          </w:tcPr>
          <w:p w:rsidR="00A02ECD" w:rsidRDefault="00A02ECD" w:rsidP="00311993">
            <w:pPr>
              <w:pStyle w:val="Tabele"/>
            </w:pPr>
            <w:r>
              <w:t>Trashëgimi kulturore</w:t>
            </w:r>
          </w:p>
        </w:tc>
        <w:tc>
          <w:tcPr>
            <w:tcW w:w="320" w:type="pct"/>
          </w:tcPr>
          <w:p w:rsidR="00A02ECD" w:rsidRDefault="00A02ECD" w:rsidP="00311993">
            <w:pPr>
              <w:pStyle w:val="Tabele"/>
              <w:jc w:val="right"/>
            </w:pPr>
            <w:r>
              <w:t>50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50</w:t>
            </w:r>
          </w:p>
        </w:tc>
      </w:tr>
      <w:tr w:rsidR="00A02ECD">
        <w:trPr>
          <w:jc w:val="center"/>
        </w:trPr>
        <w:tc>
          <w:tcPr>
            <w:tcW w:w="266" w:type="pct"/>
          </w:tcPr>
          <w:p w:rsidR="00A02ECD" w:rsidRDefault="00A02ECD" w:rsidP="00311993">
            <w:pPr>
              <w:pStyle w:val="Tabele"/>
            </w:pPr>
            <w:r>
              <w:t>18.</w:t>
            </w:r>
          </w:p>
        </w:tc>
        <w:tc>
          <w:tcPr>
            <w:tcW w:w="2027" w:type="pct"/>
          </w:tcPr>
          <w:p w:rsidR="00A02ECD" w:rsidRDefault="00A02ECD" w:rsidP="00311993">
            <w:pPr>
              <w:pStyle w:val="Tabele"/>
            </w:pPr>
            <w:r>
              <w:t>Marrëdhënie ndërkombëtare</w:t>
            </w:r>
          </w:p>
        </w:tc>
        <w:tc>
          <w:tcPr>
            <w:tcW w:w="320" w:type="pct"/>
          </w:tcPr>
          <w:p w:rsidR="00A02ECD" w:rsidRDefault="00A02ECD" w:rsidP="00311993">
            <w:pPr>
              <w:pStyle w:val="Tabele"/>
              <w:jc w:val="right"/>
            </w:pPr>
            <w:r>
              <w:t>20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19.</w:t>
            </w:r>
          </w:p>
        </w:tc>
        <w:tc>
          <w:tcPr>
            <w:tcW w:w="2027" w:type="pct"/>
          </w:tcPr>
          <w:p w:rsidR="00A02ECD" w:rsidRDefault="00A02ECD" w:rsidP="00311993">
            <w:pPr>
              <w:pStyle w:val="Tabele"/>
            </w:pPr>
            <w:r>
              <w:t>Gazetari</w:t>
            </w:r>
          </w:p>
        </w:tc>
        <w:tc>
          <w:tcPr>
            <w:tcW w:w="320" w:type="pct"/>
          </w:tcPr>
          <w:p w:rsidR="00A02ECD" w:rsidRDefault="00A02ECD" w:rsidP="00311993">
            <w:pPr>
              <w:pStyle w:val="Tabele"/>
              <w:jc w:val="right"/>
            </w:pPr>
            <w:r>
              <w:t>100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100</w:t>
            </w:r>
          </w:p>
        </w:tc>
      </w:tr>
      <w:tr w:rsidR="00A02ECD">
        <w:trPr>
          <w:jc w:val="center"/>
        </w:trPr>
        <w:tc>
          <w:tcPr>
            <w:tcW w:w="266" w:type="pct"/>
          </w:tcPr>
          <w:p w:rsidR="00A02ECD" w:rsidRDefault="00A02ECD" w:rsidP="00311993">
            <w:pPr>
              <w:pStyle w:val="Tabele"/>
            </w:pPr>
            <w:r>
              <w:t>20.</w:t>
            </w:r>
          </w:p>
        </w:tc>
        <w:tc>
          <w:tcPr>
            <w:tcW w:w="2027" w:type="pct"/>
          </w:tcPr>
          <w:p w:rsidR="00A02ECD" w:rsidRDefault="00A02ECD" w:rsidP="00311993">
            <w:pPr>
              <w:pStyle w:val="Tabele"/>
            </w:pPr>
            <w:r>
              <w:t>Përkatësi gjinore dhe zhvillim</w:t>
            </w:r>
          </w:p>
        </w:tc>
        <w:tc>
          <w:tcPr>
            <w:tcW w:w="320" w:type="pct"/>
          </w:tcPr>
          <w:p w:rsidR="00A02ECD" w:rsidRDefault="00A02ECD" w:rsidP="00311993">
            <w:pPr>
              <w:pStyle w:val="Tabele"/>
              <w:jc w:val="right"/>
            </w:pPr>
            <w:r>
              <w:t>60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60</w:t>
            </w:r>
          </w:p>
        </w:tc>
      </w:tr>
      <w:tr w:rsidR="00A02ECD">
        <w:trPr>
          <w:jc w:val="center"/>
        </w:trPr>
        <w:tc>
          <w:tcPr>
            <w:tcW w:w="266" w:type="pct"/>
          </w:tcPr>
          <w:p w:rsidR="00A02ECD" w:rsidRDefault="00A02ECD" w:rsidP="00311993">
            <w:pPr>
              <w:pStyle w:val="Tabele"/>
            </w:pPr>
            <w:r>
              <w:t>21.</w:t>
            </w:r>
          </w:p>
        </w:tc>
        <w:tc>
          <w:tcPr>
            <w:tcW w:w="2027" w:type="pct"/>
          </w:tcPr>
          <w:p w:rsidR="00A02ECD" w:rsidRDefault="00A02ECD" w:rsidP="00311993">
            <w:pPr>
              <w:pStyle w:val="Tabele"/>
            </w:pPr>
            <w:r>
              <w:t>Psikolog shkollor/organizacional</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22.</w:t>
            </w:r>
          </w:p>
        </w:tc>
        <w:tc>
          <w:tcPr>
            <w:tcW w:w="2027" w:type="pct"/>
          </w:tcPr>
          <w:p w:rsidR="00A02ECD" w:rsidRDefault="00A02ECD" w:rsidP="00311993">
            <w:pPr>
              <w:pStyle w:val="Tabele"/>
            </w:pPr>
            <w:r>
              <w:t>Psikolog klinik i zhvillimit dhe marrëdhënieve</w:t>
            </w:r>
          </w:p>
        </w:tc>
        <w:tc>
          <w:tcPr>
            <w:tcW w:w="320" w:type="pct"/>
          </w:tcPr>
          <w:p w:rsidR="00A02ECD" w:rsidRDefault="00A02ECD" w:rsidP="00311993">
            <w:pPr>
              <w:pStyle w:val="Tabele"/>
              <w:jc w:val="right"/>
            </w:pPr>
            <w:r>
              <w:t>30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23.</w:t>
            </w:r>
          </w:p>
        </w:tc>
        <w:tc>
          <w:tcPr>
            <w:tcW w:w="2027" w:type="pct"/>
          </w:tcPr>
          <w:p w:rsidR="00A02ECD" w:rsidRDefault="00A02ECD" w:rsidP="00311993">
            <w:pPr>
              <w:pStyle w:val="Tabele"/>
            </w:pPr>
            <w:r>
              <w:t>Filozofi sociale</w:t>
            </w:r>
          </w:p>
        </w:tc>
        <w:tc>
          <w:tcPr>
            <w:tcW w:w="320" w:type="pct"/>
          </w:tcPr>
          <w:p w:rsidR="00A02ECD" w:rsidRDefault="00A02ECD" w:rsidP="00311993">
            <w:pPr>
              <w:pStyle w:val="Tabele"/>
              <w:jc w:val="right"/>
            </w:pPr>
            <w:r>
              <w:t>60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60</w:t>
            </w:r>
          </w:p>
        </w:tc>
      </w:tr>
      <w:tr w:rsidR="00A02ECD">
        <w:trPr>
          <w:jc w:val="center"/>
        </w:trPr>
        <w:tc>
          <w:tcPr>
            <w:tcW w:w="266" w:type="pct"/>
          </w:tcPr>
          <w:p w:rsidR="00A02ECD" w:rsidRDefault="00A02ECD" w:rsidP="00311993">
            <w:pPr>
              <w:pStyle w:val="Tabele"/>
            </w:pPr>
            <w:r>
              <w:t>24.</w:t>
            </w:r>
          </w:p>
        </w:tc>
        <w:tc>
          <w:tcPr>
            <w:tcW w:w="2027" w:type="pct"/>
          </w:tcPr>
          <w:p w:rsidR="00A02ECD" w:rsidRDefault="00A02ECD" w:rsidP="00311993">
            <w:pPr>
              <w:pStyle w:val="Tabele"/>
            </w:pPr>
            <w:r>
              <w:t>Shkenca politike</w:t>
            </w:r>
          </w:p>
        </w:tc>
        <w:tc>
          <w:tcPr>
            <w:tcW w:w="320" w:type="pct"/>
          </w:tcPr>
          <w:p w:rsidR="00A02ECD" w:rsidRDefault="00A02ECD" w:rsidP="00311993">
            <w:pPr>
              <w:pStyle w:val="Tabele"/>
              <w:jc w:val="right"/>
            </w:pPr>
            <w:r>
              <w:t>50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50</w:t>
            </w:r>
          </w:p>
        </w:tc>
      </w:tr>
      <w:tr w:rsidR="00A02ECD">
        <w:trPr>
          <w:jc w:val="center"/>
        </w:trPr>
        <w:tc>
          <w:tcPr>
            <w:tcW w:w="266" w:type="pct"/>
          </w:tcPr>
          <w:p w:rsidR="00A02ECD" w:rsidRDefault="00A02ECD" w:rsidP="00311993">
            <w:pPr>
              <w:pStyle w:val="Tabele"/>
            </w:pPr>
            <w:r>
              <w:t>25.</w:t>
            </w:r>
          </w:p>
        </w:tc>
        <w:tc>
          <w:tcPr>
            <w:tcW w:w="2027" w:type="pct"/>
          </w:tcPr>
          <w:p w:rsidR="00A02ECD" w:rsidRDefault="00A02ECD" w:rsidP="00311993">
            <w:pPr>
              <w:pStyle w:val="Tabele"/>
            </w:pPr>
            <w:r>
              <w:t>Sociologji e zhvillimeve shoqërore</w:t>
            </w:r>
          </w:p>
        </w:tc>
        <w:tc>
          <w:tcPr>
            <w:tcW w:w="320" w:type="pct"/>
          </w:tcPr>
          <w:p w:rsidR="00A02ECD" w:rsidRDefault="00A02ECD" w:rsidP="00311993">
            <w:pPr>
              <w:pStyle w:val="Tabele"/>
              <w:jc w:val="right"/>
            </w:pPr>
            <w:r>
              <w:t>40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26.</w:t>
            </w:r>
          </w:p>
        </w:tc>
        <w:tc>
          <w:tcPr>
            <w:tcW w:w="2027" w:type="pct"/>
          </w:tcPr>
          <w:p w:rsidR="00A02ECD" w:rsidRDefault="00A02ECD" w:rsidP="00311993">
            <w:pPr>
              <w:pStyle w:val="Tabele"/>
            </w:pPr>
            <w:r>
              <w:t>Punë sociale</w:t>
            </w:r>
          </w:p>
        </w:tc>
        <w:tc>
          <w:tcPr>
            <w:tcW w:w="320" w:type="pct"/>
          </w:tcPr>
          <w:p w:rsidR="00A02ECD" w:rsidRDefault="00A02ECD" w:rsidP="00311993">
            <w:pPr>
              <w:pStyle w:val="Tabele"/>
              <w:jc w:val="right"/>
            </w:pPr>
            <w:r>
              <w:t>100</w:t>
            </w: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100</w:t>
            </w:r>
          </w:p>
        </w:tc>
      </w:tr>
      <w:tr w:rsidR="00A02ECD">
        <w:trPr>
          <w:jc w:val="center"/>
        </w:trPr>
        <w:tc>
          <w:tcPr>
            <w:tcW w:w="266" w:type="pct"/>
          </w:tcPr>
          <w:p w:rsidR="00A02ECD" w:rsidRDefault="00A02ECD" w:rsidP="00311993">
            <w:pPr>
              <w:pStyle w:val="Tabele"/>
            </w:pPr>
            <w:r>
              <w:t>27.</w:t>
            </w:r>
          </w:p>
        </w:tc>
        <w:tc>
          <w:tcPr>
            <w:tcW w:w="2027" w:type="pct"/>
          </w:tcPr>
          <w:p w:rsidR="00A02ECD" w:rsidRDefault="00A02ECD" w:rsidP="00311993">
            <w:pPr>
              <w:pStyle w:val="Tabele"/>
            </w:pPr>
            <w:r>
              <w:t>Inxhinieri elektronike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28.</w:t>
            </w:r>
          </w:p>
        </w:tc>
        <w:tc>
          <w:tcPr>
            <w:tcW w:w="2027" w:type="pct"/>
          </w:tcPr>
          <w:p w:rsidR="00A02ECD" w:rsidRDefault="00A02ECD" w:rsidP="00311993">
            <w:pPr>
              <w:pStyle w:val="Tabele"/>
            </w:pPr>
            <w:r>
              <w:t>Inxhinieri e telekomunikacionit</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29.</w:t>
            </w:r>
          </w:p>
        </w:tc>
        <w:tc>
          <w:tcPr>
            <w:tcW w:w="2027" w:type="pct"/>
          </w:tcPr>
          <w:p w:rsidR="00A02ECD" w:rsidRDefault="00A02ECD" w:rsidP="00311993">
            <w:pPr>
              <w:pStyle w:val="Tabele"/>
            </w:pPr>
            <w:r>
              <w:t>Inxhinieri informatike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30.</w:t>
            </w:r>
          </w:p>
        </w:tc>
        <w:tc>
          <w:tcPr>
            <w:tcW w:w="2027" w:type="pct"/>
          </w:tcPr>
          <w:p w:rsidR="00A02ECD" w:rsidRDefault="00A02ECD" w:rsidP="00311993">
            <w:pPr>
              <w:pStyle w:val="Tabele"/>
            </w:pPr>
            <w:r>
              <w:t>Inxhinieri elektrike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40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31.</w:t>
            </w:r>
          </w:p>
        </w:tc>
        <w:tc>
          <w:tcPr>
            <w:tcW w:w="2027" w:type="pct"/>
          </w:tcPr>
          <w:p w:rsidR="00A02ECD" w:rsidRDefault="00A02ECD" w:rsidP="00311993">
            <w:pPr>
              <w:pStyle w:val="Tabele"/>
            </w:pPr>
            <w:r>
              <w:t>Inxhinieri mekanike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55</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55</w:t>
            </w:r>
          </w:p>
        </w:tc>
      </w:tr>
      <w:tr w:rsidR="00A02ECD">
        <w:trPr>
          <w:jc w:val="center"/>
        </w:trPr>
        <w:tc>
          <w:tcPr>
            <w:tcW w:w="266" w:type="pct"/>
          </w:tcPr>
          <w:p w:rsidR="00A02ECD" w:rsidRDefault="00A02ECD" w:rsidP="00311993">
            <w:pPr>
              <w:pStyle w:val="Tabele"/>
            </w:pPr>
            <w:r>
              <w:t>32.</w:t>
            </w:r>
          </w:p>
        </w:tc>
        <w:tc>
          <w:tcPr>
            <w:tcW w:w="2027" w:type="pct"/>
          </w:tcPr>
          <w:p w:rsidR="00A02ECD" w:rsidRDefault="00A02ECD" w:rsidP="00311993">
            <w:pPr>
              <w:pStyle w:val="Tabele"/>
            </w:pPr>
            <w:r>
              <w:t>Inxhinieri materiale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33.</w:t>
            </w:r>
          </w:p>
        </w:tc>
        <w:tc>
          <w:tcPr>
            <w:tcW w:w="2027" w:type="pct"/>
          </w:tcPr>
          <w:p w:rsidR="00A02ECD" w:rsidRDefault="00A02ECD" w:rsidP="00311993">
            <w:pPr>
              <w:pStyle w:val="Tabele"/>
            </w:pPr>
            <w:r>
              <w:t>Inxhinieri tekstili dhe mode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34.</w:t>
            </w:r>
          </w:p>
        </w:tc>
        <w:tc>
          <w:tcPr>
            <w:tcW w:w="2027" w:type="pct"/>
          </w:tcPr>
          <w:p w:rsidR="00A02ECD" w:rsidRDefault="00A02ECD" w:rsidP="00311993">
            <w:pPr>
              <w:pStyle w:val="Tabele"/>
            </w:pPr>
            <w:r>
              <w:t>Inxhnieri gjeologjike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80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80</w:t>
            </w:r>
          </w:p>
        </w:tc>
      </w:tr>
      <w:tr w:rsidR="00A02ECD">
        <w:trPr>
          <w:jc w:val="center"/>
        </w:trPr>
        <w:tc>
          <w:tcPr>
            <w:tcW w:w="266" w:type="pct"/>
          </w:tcPr>
          <w:p w:rsidR="00A02ECD" w:rsidRDefault="00A02ECD" w:rsidP="00311993">
            <w:pPr>
              <w:pStyle w:val="Tabele"/>
            </w:pPr>
            <w:r>
              <w:t>35.</w:t>
            </w:r>
          </w:p>
        </w:tc>
        <w:tc>
          <w:tcPr>
            <w:tcW w:w="2027" w:type="pct"/>
          </w:tcPr>
          <w:p w:rsidR="00A02ECD" w:rsidRDefault="00A02ECD" w:rsidP="00311993">
            <w:pPr>
              <w:pStyle w:val="Tabele"/>
            </w:pPr>
            <w:r>
              <w:t>Inxhinieri e burimeve natyrore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80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80</w:t>
            </w:r>
          </w:p>
        </w:tc>
      </w:tr>
      <w:tr w:rsidR="00A02ECD">
        <w:trPr>
          <w:jc w:val="center"/>
        </w:trPr>
        <w:tc>
          <w:tcPr>
            <w:tcW w:w="266" w:type="pct"/>
          </w:tcPr>
          <w:p w:rsidR="00A02ECD" w:rsidRDefault="00A02ECD" w:rsidP="00311993">
            <w:pPr>
              <w:pStyle w:val="Tabele"/>
            </w:pPr>
            <w:r>
              <w:t>36.</w:t>
            </w:r>
          </w:p>
        </w:tc>
        <w:tc>
          <w:tcPr>
            <w:tcW w:w="2027" w:type="pct"/>
          </w:tcPr>
          <w:p w:rsidR="00A02ECD" w:rsidRDefault="00A02ECD" w:rsidP="00311993">
            <w:pPr>
              <w:pStyle w:val="Tabele"/>
            </w:pPr>
            <w:r>
              <w:t>Inxhinieri gjeofizike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37.</w:t>
            </w:r>
          </w:p>
        </w:tc>
        <w:tc>
          <w:tcPr>
            <w:tcW w:w="2027" w:type="pct"/>
          </w:tcPr>
          <w:p w:rsidR="00A02ECD" w:rsidRDefault="00A02ECD" w:rsidP="00311993">
            <w:pPr>
              <w:pStyle w:val="Tabele"/>
            </w:pPr>
            <w:r>
              <w:t>Inxhinieri gjeomjedisi</w:t>
            </w:r>
          </w:p>
        </w:tc>
        <w:tc>
          <w:tcPr>
            <w:tcW w:w="320" w:type="pct"/>
          </w:tcPr>
          <w:p w:rsidR="00A02ECD" w:rsidRDefault="00A02ECD" w:rsidP="00311993">
            <w:pPr>
              <w:pStyle w:val="Tabele"/>
              <w:jc w:val="right"/>
            </w:pPr>
          </w:p>
        </w:tc>
        <w:tc>
          <w:tcPr>
            <w:tcW w:w="320" w:type="pct"/>
          </w:tcPr>
          <w:p w:rsidR="00A02ECD" w:rsidRDefault="00A02ECD" w:rsidP="00311993">
            <w:pPr>
              <w:pStyle w:val="Tabele"/>
            </w:pPr>
            <w:r>
              <w:t>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20</w:t>
            </w:r>
          </w:p>
        </w:tc>
      </w:tr>
      <w:tr w:rsidR="00A02ECD">
        <w:trPr>
          <w:jc w:val="center"/>
        </w:trPr>
        <w:tc>
          <w:tcPr>
            <w:tcW w:w="266" w:type="pct"/>
          </w:tcPr>
          <w:p w:rsidR="00A02ECD" w:rsidRDefault="00A02ECD" w:rsidP="00311993">
            <w:pPr>
              <w:pStyle w:val="Tabele"/>
            </w:pPr>
            <w:r>
              <w:t>38.</w:t>
            </w:r>
          </w:p>
        </w:tc>
        <w:tc>
          <w:tcPr>
            <w:tcW w:w="2027" w:type="pct"/>
          </w:tcPr>
          <w:p w:rsidR="00A02ECD" w:rsidRDefault="00A02ECD" w:rsidP="00311993">
            <w:pPr>
              <w:pStyle w:val="Tabele"/>
            </w:pPr>
            <w:r>
              <w:t>Inxhinieri mjedisi</w:t>
            </w:r>
          </w:p>
        </w:tc>
        <w:tc>
          <w:tcPr>
            <w:tcW w:w="320" w:type="pct"/>
          </w:tcPr>
          <w:p w:rsidR="00A02ECD" w:rsidRDefault="00A02ECD" w:rsidP="00311993">
            <w:pPr>
              <w:pStyle w:val="Tabele"/>
              <w:jc w:val="right"/>
            </w:pPr>
          </w:p>
        </w:tc>
        <w:tc>
          <w:tcPr>
            <w:tcW w:w="320" w:type="pct"/>
          </w:tcPr>
          <w:p w:rsidR="00A02ECD" w:rsidRDefault="00A02ECD" w:rsidP="00311993">
            <w:pPr>
              <w:pStyle w:val="Tabele"/>
            </w:pPr>
            <w:r>
              <w:t>60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60</w:t>
            </w:r>
          </w:p>
        </w:tc>
      </w:tr>
      <w:tr w:rsidR="00A02ECD">
        <w:trPr>
          <w:jc w:val="center"/>
        </w:trPr>
        <w:tc>
          <w:tcPr>
            <w:tcW w:w="266" w:type="pct"/>
          </w:tcPr>
          <w:p w:rsidR="00A02ECD" w:rsidRDefault="00A02ECD" w:rsidP="00311993">
            <w:pPr>
              <w:pStyle w:val="Tabele"/>
            </w:pPr>
            <w:r>
              <w:t>39.</w:t>
            </w:r>
          </w:p>
        </w:tc>
        <w:tc>
          <w:tcPr>
            <w:tcW w:w="2027" w:type="pct"/>
          </w:tcPr>
          <w:p w:rsidR="00A02ECD" w:rsidRDefault="00A02ECD" w:rsidP="00311993">
            <w:pPr>
              <w:pStyle w:val="Tabele"/>
            </w:pPr>
            <w:r>
              <w:t>Inxhinieri ndërtimi</w:t>
            </w:r>
          </w:p>
        </w:tc>
        <w:tc>
          <w:tcPr>
            <w:tcW w:w="320" w:type="pct"/>
          </w:tcPr>
          <w:p w:rsidR="00A02ECD" w:rsidRDefault="00A02ECD" w:rsidP="00311993">
            <w:pPr>
              <w:pStyle w:val="Tabele"/>
              <w:jc w:val="right"/>
            </w:pPr>
          </w:p>
        </w:tc>
        <w:tc>
          <w:tcPr>
            <w:tcW w:w="320" w:type="pct"/>
          </w:tcPr>
          <w:p w:rsidR="00A02ECD" w:rsidRDefault="00A02ECD" w:rsidP="00311993">
            <w:pPr>
              <w:pStyle w:val="Tabele"/>
            </w:pPr>
            <w:r>
              <w:t>120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120</w:t>
            </w:r>
          </w:p>
        </w:tc>
      </w:tr>
      <w:tr w:rsidR="00A02ECD">
        <w:trPr>
          <w:jc w:val="center"/>
        </w:trPr>
        <w:tc>
          <w:tcPr>
            <w:tcW w:w="266" w:type="pct"/>
          </w:tcPr>
          <w:p w:rsidR="00A02ECD" w:rsidRDefault="00A02ECD" w:rsidP="00311993">
            <w:pPr>
              <w:pStyle w:val="Tabele"/>
            </w:pPr>
            <w:r>
              <w:t>40.</w:t>
            </w:r>
          </w:p>
        </w:tc>
        <w:tc>
          <w:tcPr>
            <w:tcW w:w="2027" w:type="pct"/>
          </w:tcPr>
          <w:p w:rsidR="00A02ECD" w:rsidRDefault="00A02ECD" w:rsidP="00311993">
            <w:pPr>
              <w:pStyle w:val="Tabele"/>
            </w:pPr>
            <w:r>
              <w:t>Inxhinieri hidroteknike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30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41.</w:t>
            </w:r>
          </w:p>
        </w:tc>
        <w:tc>
          <w:tcPr>
            <w:tcW w:w="2027" w:type="pct"/>
          </w:tcPr>
          <w:p w:rsidR="00A02ECD" w:rsidRDefault="00A02ECD" w:rsidP="00311993">
            <w:pPr>
              <w:pStyle w:val="Tabele"/>
            </w:pPr>
            <w:r>
              <w:t>Inxhinieri gjeodezi</w:t>
            </w:r>
          </w:p>
        </w:tc>
        <w:tc>
          <w:tcPr>
            <w:tcW w:w="320" w:type="pct"/>
          </w:tcPr>
          <w:p w:rsidR="00A02ECD" w:rsidRDefault="00A02ECD" w:rsidP="00311993">
            <w:pPr>
              <w:pStyle w:val="Tabele"/>
              <w:jc w:val="right"/>
            </w:pPr>
          </w:p>
        </w:tc>
        <w:tc>
          <w:tcPr>
            <w:tcW w:w="320" w:type="pct"/>
          </w:tcPr>
          <w:p w:rsidR="00A02ECD" w:rsidRDefault="00A02ECD" w:rsidP="00311993">
            <w:pPr>
              <w:pStyle w:val="Tabele"/>
            </w:pPr>
            <w:r>
              <w:t>30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42.</w:t>
            </w:r>
          </w:p>
        </w:tc>
        <w:tc>
          <w:tcPr>
            <w:tcW w:w="2027" w:type="pct"/>
          </w:tcPr>
          <w:p w:rsidR="00A02ECD" w:rsidRDefault="00A02ECD" w:rsidP="00311993">
            <w:pPr>
              <w:pStyle w:val="Tabele"/>
            </w:pPr>
            <w:r>
              <w:t>Inxhinieri agrare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170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170</w:t>
            </w:r>
          </w:p>
        </w:tc>
      </w:tr>
      <w:tr w:rsidR="00A02ECD">
        <w:trPr>
          <w:jc w:val="center"/>
        </w:trPr>
        <w:tc>
          <w:tcPr>
            <w:tcW w:w="266" w:type="pct"/>
          </w:tcPr>
          <w:p w:rsidR="00A02ECD" w:rsidRDefault="00A02ECD" w:rsidP="00311993">
            <w:pPr>
              <w:pStyle w:val="Tabele"/>
            </w:pPr>
            <w:r>
              <w:t>43.</w:t>
            </w:r>
          </w:p>
        </w:tc>
        <w:tc>
          <w:tcPr>
            <w:tcW w:w="2027" w:type="pct"/>
          </w:tcPr>
          <w:p w:rsidR="00A02ECD" w:rsidRDefault="00A02ECD" w:rsidP="00311993">
            <w:pPr>
              <w:pStyle w:val="Tabele"/>
            </w:pPr>
            <w:r>
              <w:t>Inxhinieri agromjedisi</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40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44.</w:t>
            </w:r>
          </w:p>
        </w:tc>
        <w:tc>
          <w:tcPr>
            <w:tcW w:w="2027" w:type="pct"/>
          </w:tcPr>
          <w:p w:rsidR="00A02ECD" w:rsidRDefault="00A02ECD" w:rsidP="00311993">
            <w:pPr>
              <w:pStyle w:val="Tabele"/>
            </w:pPr>
            <w:r>
              <w:t>Inxhinieri agroushqimore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40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45.</w:t>
            </w:r>
          </w:p>
        </w:tc>
        <w:tc>
          <w:tcPr>
            <w:tcW w:w="2027" w:type="pct"/>
          </w:tcPr>
          <w:p w:rsidR="00A02ECD" w:rsidRDefault="00A02ECD" w:rsidP="00311993">
            <w:pPr>
              <w:pStyle w:val="Tabele"/>
            </w:pPr>
            <w:r>
              <w:t>Inxhinieri përpunim druri</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30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46.</w:t>
            </w:r>
          </w:p>
        </w:tc>
        <w:tc>
          <w:tcPr>
            <w:tcW w:w="2027" w:type="pct"/>
          </w:tcPr>
          <w:p w:rsidR="00A02ECD" w:rsidRDefault="00A02ECD" w:rsidP="00311993">
            <w:pPr>
              <w:pStyle w:val="Tabele"/>
            </w:pPr>
            <w:r>
              <w:t>Inxhinieri pyjore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30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47.</w:t>
            </w:r>
          </w:p>
        </w:tc>
        <w:tc>
          <w:tcPr>
            <w:tcW w:w="2027" w:type="pct"/>
          </w:tcPr>
          <w:p w:rsidR="00A02ECD" w:rsidRDefault="00A02ECD" w:rsidP="00311993">
            <w:pPr>
              <w:pStyle w:val="Tabele"/>
            </w:pPr>
            <w:r>
              <w:t>Ekonomi dhe politikë agrare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50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50</w:t>
            </w:r>
          </w:p>
        </w:tc>
      </w:tr>
      <w:tr w:rsidR="00A02ECD">
        <w:trPr>
          <w:jc w:val="center"/>
        </w:trPr>
        <w:tc>
          <w:tcPr>
            <w:tcW w:w="266" w:type="pct"/>
          </w:tcPr>
          <w:p w:rsidR="00A02ECD" w:rsidRDefault="00A02ECD" w:rsidP="00311993">
            <w:pPr>
              <w:pStyle w:val="Tabele"/>
            </w:pPr>
            <w:r>
              <w:t>48.</w:t>
            </w:r>
          </w:p>
        </w:tc>
        <w:tc>
          <w:tcPr>
            <w:tcW w:w="2027" w:type="pct"/>
          </w:tcPr>
          <w:p w:rsidR="00A02ECD" w:rsidRDefault="00A02ECD" w:rsidP="00311993">
            <w:pPr>
              <w:pStyle w:val="Tabele"/>
            </w:pPr>
            <w:r>
              <w:t>Menaxhim agrobiznesi</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r>
              <w:t>50</w:t>
            </w: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50</w:t>
            </w:r>
          </w:p>
        </w:tc>
      </w:tr>
      <w:tr w:rsidR="00A02ECD">
        <w:trPr>
          <w:jc w:val="center"/>
        </w:trPr>
        <w:tc>
          <w:tcPr>
            <w:tcW w:w="266" w:type="pct"/>
          </w:tcPr>
          <w:p w:rsidR="00A02ECD" w:rsidRDefault="00A02ECD" w:rsidP="00311993">
            <w:pPr>
              <w:pStyle w:val="Tabele"/>
            </w:pPr>
            <w:r>
              <w:t>49.</w:t>
            </w:r>
          </w:p>
        </w:tc>
        <w:tc>
          <w:tcPr>
            <w:tcW w:w="2027" w:type="pct"/>
          </w:tcPr>
          <w:p w:rsidR="00A02ECD" w:rsidRDefault="00A02ECD" w:rsidP="00311993">
            <w:pPr>
              <w:pStyle w:val="Tabele"/>
            </w:pPr>
            <w:r>
              <w:t>Inxhinieri matematike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40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50.</w:t>
            </w:r>
          </w:p>
        </w:tc>
        <w:tc>
          <w:tcPr>
            <w:tcW w:w="2027" w:type="pct"/>
          </w:tcPr>
          <w:p w:rsidR="00A02ECD" w:rsidRDefault="00A02ECD" w:rsidP="00311993">
            <w:pPr>
              <w:pStyle w:val="Tabele"/>
            </w:pPr>
            <w:r>
              <w:t>Inxhinieri fizike</w:t>
            </w:r>
          </w:p>
        </w:tc>
        <w:tc>
          <w:tcPr>
            <w:tcW w:w="320" w:type="pct"/>
          </w:tcPr>
          <w:p w:rsidR="00A02ECD" w:rsidRDefault="00A02ECD" w:rsidP="00311993">
            <w:pPr>
              <w:pStyle w:val="Tabele"/>
              <w:jc w:val="right"/>
            </w:pPr>
          </w:p>
        </w:tc>
        <w:tc>
          <w:tcPr>
            <w:tcW w:w="320" w:type="pct"/>
          </w:tcPr>
          <w:p w:rsidR="00A02ECD" w:rsidRDefault="00A02ECD" w:rsidP="00311993">
            <w:pPr>
              <w:pStyle w:val="Tabele"/>
            </w:pPr>
            <w:r>
              <w:t>40</w:t>
            </w: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40</w:t>
            </w:r>
          </w:p>
        </w:tc>
      </w:tr>
      <w:tr w:rsidR="00A02ECD">
        <w:trPr>
          <w:jc w:val="center"/>
        </w:trPr>
        <w:tc>
          <w:tcPr>
            <w:tcW w:w="266" w:type="pct"/>
          </w:tcPr>
          <w:p w:rsidR="00A02ECD" w:rsidRDefault="00A02ECD" w:rsidP="00311993">
            <w:pPr>
              <w:pStyle w:val="Tabele"/>
            </w:pPr>
            <w:r>
              <w:t>51.</w:t>
            </w:r>
          </w:p>
        </w:tc>
        <w:tc>
          <w:tcPr>
            <w:tcW w:w="2027" w:type="pct"/>
          </w:tcPr>
          <w:p w:rsidR="00A02ECD" w:rsidRDefault="00A02ECD" w:rsidP="00311993">
            <w:pPr>
              <w:pStyle w:val="Tabele"/>
            </w:pPr>
            <w:r>
              <w:t>Turizëm i qëndrueshëm</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r>
              <w:t>30</w:t>
            </w: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52.</w:t>
            </w:r>
          </w:p>
        </w:tc>
        <w:tc>
          <w:tcPr>
            <w:tcW w:w="2027" w:type="pct"/>
          </w:tcPr>
          <w:p w:rsidR="00A02ECD" w:rsidRDefault="00A02ECD" w:rsidP="00311993">
            <w:pPr>
              <w:pStyle w:val="Tabele"/>
            </w:pPr>
            <w:r>
              <w:t>Mbrojtje mjedisi</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r>
              <w:t>30</w:t>
            </w: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53.</w:t>
            </w:r>
          </w:p>
        </w:tc>
        <w:tc>
          <w:tcPr>
            <w:tcW w:w="2027" w:type="pct"/>
          </w:tcPr>
          <w:p w:rsidR="00A02ECD" w:rsidRDefault="00A02ECD" w:rsidP="00311993">
            <w:pPr>
              <w:pStyle w:val="Tabele"/>
            </w:pPr>
            <w:r>
              <w:t>Matematikë e zbatuar</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r>
              <w:t>25</w:t>
            </w: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25</w:t>
            </w:r>
          </w:p>
        </w:tc>
      </w:tr>
      <w:tr w:rsidR="00A02ECD">
        <w:trPr>
          <w:jc w:val="center"/>
        </w:trPr>
        <w:tc>
          <w:tcPr>
            <w:tcW w:w="266" w:type="pct"/>
          </w:tcPr>
          <w:p w:rsidR="00A02ECD" w:rsidRDefault="00A02ECD" w:rsidP="00311993">
            <w:pPr>
              <w:pStyle w:val="Tabele"/>
            </w:pPr>
            <w:r>
              <w:t>54.</w:t>
            </w:r>
          </w:p>
        </w:tc>
        <w:tc>
          <w:tcPr>
            <w:tcW w:w="2027" w:type="pct"/>
          </w:tcPr>
          <w:p w:rsidR="00A02ECD" w:rsidRDefault="00A02ECD" w:rsidP="00311993">
            <w:pPr>
              <w:pStyle w:val="Tabele"/>
            </w:pPr>
            <w:r>
              <w:t>Trashëgimi kulturore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r>
              <w:t>30</w:t>
            </w: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30</w:t>
            </w:r>
          </w:p>
        </w:tc>
      </w:tr>
      <w:tr w:rsidR="00A02ECD">
        <w:trPr>
          <w:jc w:val="center"/>
        </w:trPr>
        <w:tc>
          <w:tcPr>
            <w:tcW w:w="266" w:type="pct"/>
          </w:tcPr>
          <w:p w:rsidR="00A02ECD" w:rsidRDefault="00A02ECD" w:rsidP="00311993">
            <w:pPr>
              <w:pStyle w:val="Tabele"/>
            </w:pPr>
            <w:r>
              <w:t>55.</w:t>
            </w:r>
          </w:p>
        </w:tc>
        <w:tc>
          <w:tcPr>
            <w:tcW w:w="2027" w:type="pct"/>
          </w:tcPr>
          <w:p w:rsidR="00A02ECD" w:rsidRDefault="00A02ECD" w:rsidP="00311993">
            <w:pPr>
              <w:pStyle w:val="Tabele"/>
            </w:pPr>
            <w:r>
              <w:t>Studime shqiptare dhe etnokulturore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r>
              <w:t>90</w:t>
            </w: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90</w:t>
            </w:r>
          </w:p>
        </w:tc>
      </w:tr>
      <w:tr w:rsidR="00A02ECD">
        <w:trPr>
          <w:jc w:val="center"/>
        </w:trPr>
        <w:tc>
          <w:tcPr>
            <w:tcW w:w="266" w:type="pct"/>
          </w:tcPr>
          <w:p w:rsidR="00A02ECD" w:rsidRDefault="00A02ECD" w:rsidP="00311993">
            <w:pPr>
              <w:pStyle w:val="Tabele"/>
            </w:pPr>
            <w:r>
              <w:t>56.</w:t>
            </w:r>
          </w:p>
        </w:tc>
        <w:tc>
          <w:tcPr>
            <w:tcW w:w="2027" w:type="pct"/>
          </w:tcPr>
          <w:p w:rsidR="00A02ECD" w:rsidRDefault="00A02ECD" w:rsidP="00311993">
            <w:pPr>
              <w:pStyle w:val="Tabele"/>
            </w:pPr>
            <w:r>
              <w:t>Ekonomi biznesi</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r>
              <w:t>60</w:t>
            </w: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60</w:t>
            </w:r>
          </w:p>
        </w:tc>
      </w:tr>
      <w:tr w:rsidR="00A02ECD">
        <w:trPr>
          <w:jc w:val="center"/>
        </w:trPr>
        <w:tc>
          <w:tcPr>
            <w:tcW w:w="266" w:type="pct"/>
          </w:tcPr>
          <w:p w:rsidR="00A02ECD" w:rsidRDefault="00A02ECD" w:rsidP="00311993">
            <w:pPr>
              <w:pStyle w:val="Tabele"/>
            </w:pPr>
            <w:r>
              <w:t>57.</w:t>
            </w:r>
          </w:p>
        </w:tc>
        <w:tc>
          <w:tcPr>
            <w:tcW w:w="2027" w:type="pct"/>
          </w:tcPr>
          <w:p w:rsidR="00A02ECD" w:rsidRDefault="00A02ECD" w:rsidP="00311993">
            <w:pPr>
              <w:pStyle w:val="Tabele"/>
            </w:pPr>
            <w:r>
              <w:t>Menaxhim</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r>
              <w:t>60</w:t>
            </w: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60</w:t>
            </w:r>
          </w:p>
        </w:tc>
      </w:tr>
      <w:tr w:rsidR="00A02ECD">
        <w:trPr>
          <w:jc w:val="center"/>
        </w:trPr>
        <w:tc>
          <w:tcPr>
            <w:tcW w:w="266" w:type="pct"/>
          </w:tcPr>
          <w:p w:rsidR="00A02ECD" w:rsidRDefault="00A02ECD" w:rsidP="00311993">
            <w:pPr>
              <w:pStyle w:val="Tabele"/>
            </w:pPr>
            <w:r>
              <w:t>58.</w:t>
            </w:r>
          </w:p>
        </w:tc>
        <w:tc>
          <w:tcPr>
            <w:tcW w:w="2027" w:type="pct"/>
          </w:tcPr>
          <w:p w:rsidR="00A02ECD" w:rsidRDefault="00A02ECD" w:rsidP="00311993">
            <w:pPr>
              <w:pStyle w:val="Tabele"/>
            </w:pPr>
            <w:r>
              <w:t>Politikë dhe administrim</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r>
              <w:t>60</w:t>
            </w:r>
          </w:p>
        </w:tc>
        <w:tc>
          <w:tcPr>
            <w:tcW w:w="318" w:type="pct"/>
          </w:tcPr>
          <w:p w:rsidR="00A02ECD" w:rsidRDefault="00A02ECD" w:rsidP="00311993">
            <w:pPr>
              <w:pStyle w:val="Tabele"/>
            </w:pPr>
          </w:p>
        </w:tc>
        <w:tc>
          <w:tcPr>
            <w:tcW w:w="260" w:type="pct"/>
          </w:tcPr>
          <w:p w:rsidR="00A02ECD" w:rsidRDefault="00A02ECD" w:rsidP="00311993">
            <w:pPr>
              <w:pStyle w:val="Tabele"/>
            </w:pPr>
          </w:p>
        </w:tc>
        <w:tc>
          <w:tcPr>
            <w:tcW w:w="320" w:type="pct"/>
          </w:tcPr>
          <w:p w:rsidR="00A02ECD" w:rsidRDefault="00A02ECD" w:rsidP="00311993">
            <w:pPr>
              <w:pStyle w:val="Tabele"/>
              <w:jc w:val="right"/>
            </w:pPr>
            <w:r>
              <w:t>60</w:t>
            </w:r>
          </w:p>
        </w:tc>
      </w:tr>
      <w:tr w:rsidR="00A02ECD">
        <w:trPr>
          <w:jc w:val="center"/>
        </w:trPr>
        <w:tc>
          <w:tcPr>
            <w:tcW w:w="266" w:type="pct"/>
          </w:tcPr>
          <w:p w:rsidR="00A02ECD" w:rsidRDefault="00A02ECD" w:rsidP="00311993">
            <w:pPr>
              <w:pStyle w:val="Tabele"/>
            </w:pPr>
            <w:r>
              <w:t>59.</w:t>
            </w:r>
          </w:p>
        </w:tc>
        <w:tc>
          <w:tcPr>
            <w:tcW w:w="2027" w:type="pct"/>
          </w:tcPr>
          <w:p w:rsidR="00A02ECD" w:rsidRDefault="00A02ECD" w:rsidP="00311993">
            <w:pPr>
              <w:pStyle w:val="Tabele"/>
            </w:pPr>
            <w:r>
              <w:t>Arkeologji dhe administrim i pasurive arkeologjike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r>
              <w:t>25</w:t>
            </w:r>
          </w:p>
        </w:tc>
        <w:tc>
          <w:tcPr>
            <w:tcW w:w="260" w:type="pct"/>
          </w:tcPr>
          <w:p w:rsidR="00A02ECD" w:rsidRDefault="00A02ECD" w:rsidP="00311993">
            <w:pPr>
              <w:pStyle w:val="Tabele"/>
            </w:pPr>
          </w:p>
        </w:tc>
        <w:tc>
          <w:tcPr>
            <w:tcW w:w="320" w:type="pct"/>
          </w:tcPr>
          <w:p w:rsidR="00A02ECD" w:rsidRDefault="00A02ECD" w:rsidP="00311993">
            <w:pPr>
              <w:pStyle w:val="Tabele"/>
              <w:jc w:val="right"/>
            </w:pPr>
            <w:r>
              <w:t>25</w:t>
            </w:r>
          </w:p>
        </w:tc>
      </w:tr>
      <w:tr w:rsidR="00A02ECD">
        <w:trPr>
          <w:jc w:val="center"/>
        </w:trPr>
        <w:tc>
          <w:tcPr>
            <w:tcW w:w="266" w:type="pct"/>
          </w:tcPr>
          <w:p w:rsidR="00A02ECD" w:rsidRDefault="00A02ECD" w:rsidP="00311993">
            <w:pPr>
              <w:pStyle w:val="Tabele"/>
            </w:pPr>
            <w:r>
              <w:t>60.</w:t>
            </w:r>
          </w:p>
        </w:tc>
        <w:tc>
          <w:tcPr>
            <w:tcW w:w="2027" w:type="pct"/>
          </w:tcPr>
          <w:p w:rsidR="00A02ECD" w:rsidRDefault="00A02ECD" w:rsidP="00311993">
            <w:pPr>
              <w:pStyle w:val="Tabele"/>
            </w:pPr>
            <w:r>
              <w:t>Inxhinieri navale</w:t>
            </w:r>
          </w:p>
        </w:tc>
        <w:tc>
          <w:tcPr>
            <w:tcW w:w="320" w:type="pct"/>
          </w:tcPr>
          <w:p w:rsidR="00A02ECD" w:rsidRDefault="00A02ECD" w:rsidP="00311993">
            <w:pPr>
              <w:pStyle w:val="Tabele"/>
              <w:jc w:val="right"/>
            </w:pPr>
          </w:p>
        </w:tc>
        <w:tc>
          <w:tcPr>
            <w:tcW w:w="320" w:type="pct"/>
          </w:tcPr>
          <w:p w:rsidR="00A02ECD" w:rsidRDefault="00A02ECD" w:rsidP="00311993">
            <w:pPr>
              <w:pStyle w:val="Tabele"/>
            </w:pPr>
          </w:p>
        </w:tc>
        <w:tc>
          <w:tcPr>
            <w:tcW w:w="325" w:type="pct"/>
          </w:tcPr>
          <w:p w:rsidR="00A02ECD" w:rsidRDefault="00A02ECD" w:rsidP="00311993">
            <w:pPr>
              <w:pStyle w:val="Tabele"/>
            </w:pPr>
          </w:p>
        </w:tc>
        <w:tc>
          <w:tcPr>
            <w:tcW w:w="325" w:type="pct"/>
          </w:tcPr>
          <w:p w:rsidR="00A02ECD" w:rsidRDefault="00A02ECD" w:rsidP="00311993">
            <w:pPr>
              <w:pStyle w:val="Tabele"/>
            </w:pPr>
          </w:p>
        </w:tc>
        <w:tc>
          <w:tcPr>
            <w:tcW w:w="254" w:type="pct"/>
          </w:tcPr>
          <w:p w:rsidR="00A02ECD" w:rsidRDefault="00A02ECD" w:rsidP="00311993">
            <w:pPr>
              <w:pStyle w:val="Tabele"/>
            </w:pPr>
          </w:p>
        </w:tc>
        <w:tc>
          <w:tcPr>
            <w:tcW w:w="266" w:type="pct"/>
          </w:tcPr>
          <w:p w:rsidR="00A02ECD" w:rsidRDefault="00A02ECD" w:rsidP="00311993">
            <w:pPr>
              <w:pStyle w:val="Tabele"/>
            </w:pPr>
          </w:p>
        </w:tc>
        <w:tc>
          <w:tcPr>
            <w:tcW w:w="318" w:type="pct"/>
          </w:tcPr>
          <w:p w:rsidR="00A02ECD" w:rsidRDefault="00A02ECD" w:rsidP="00311993">
            <w:pPr>
              <w:pStyle w:val="Tabele"/>
            </w:pPr>
          </w:p>
        </w:tc>
        <w:tc>
          <w:tcPr>
            <w:tcW w:w="260" w:type="pct"/>
          </w:tcPr>
          <w:p w:rsidR="00A02ECD" w:rsidRDefault="00A02ECD" w:rsidP="00311993">
            <w:pPr>
              <w:pStyle w:val="Tabele"/>
            </w:pPr>
            <w:r>
              <w:t>25</w:t>
            </w:r>
          </w:p>
        </w:tc>
        <w:tc>
          <w:tcPr>
            <w:tcW w:w="320" w:type="pct"/>
          </w:tcPr>
          <w:p w:rsidR="00A02ECD" w:rsidRDefault="00A02ECD" w:rsidP="00311993">
            <w:pPr>
              <w:pStyle w:val="Tabele"/>
              <w:jc w:val="right"/>
            </w:pPr>
            <w:r>
              <w:t>25</w:t>
            </w:r>
          </w:p>
        </w:tc>
      </w:tr>
      <w:tr w:rsidR="00A02ECD">
        <w:trPr>
          <w:jc w:val="center"/>
        </w:trPr>
        <w:tc>
          <w:tcPr>
            <w:tcW w:w="266" w:type="pct"/>
          </w:tcPr>
          <w:p w:rsidR="00A02ECD" w:rsidRDefault="00A02ECD" w:rsidP="00311993">
            <w:pPr>
              <w:pStyle w:val="Tabele"/>
            </w:pPr>
          </w:p>
        </w:tc>
        <w:tc>
          <w:tcPr>
            <w:tcW w:w="2027" w:type="pct"/>
          </w:tcPr>
          <w:p w:rsidR="00A02ECD" w:rsidRDefault="00A02ECD" w:rsidP="00311993">
            <w:pPr>
              <w:pStyle w:val="Tabele"/>
            </w:pPr>
            <w:r>
              <w:t>Totali</w:t>
            </w:r>
          </w:p>
        </w:tc>
        <w:tc>
          <w:tcPr>
            <w:tcW w:w="320" w:type="pct"/>
          </w:tcPr>
          <w:p w:rsidR="00A02ECD" w:rsidRDefault="00A02ECD" w:rsidP="00311993">
            <w:pPr>
              <w:pStyle w:val="Tabele"/>
              <w:jc w:val="right"/>
            </w:pPr>
            <w:r>
              <w:t>1220</w:t>
            </w:r>
          </w:p>
        </w:tc>
        <w:tc>
          <w:tcPr>
            <w:tcW w:w="320" w:type="pct"/>
          </w:tcPr>
          <w:p w:rsidR="00A02ECD" w:rsidRDefault="00A02ECD" w:rsidP="00311993">
            <w:pPr>
              <w:pStyle w:val="Tabele"/>
            </w:pPr>
            <w:r>
              <w:t>715</w:t>
            </w:r>
          </w:p>
        </w:tc>
        <w:tc>
          <w:tcPr>
            <w:tcW w:w="325" w:type="pct"/>
          </w:tcPr>
          <w:p w:rsidR="00A02ECD" w:rsidRDefault="00A02ECD" w:rsidP="00311993">
            <w:pPr>
              <w:pStyle w:val="Tabele"/>
            </w:pPr>
            <w:r>
              <w:t>410</w:t>
            </w:r>
          </w:p>
        </w:tc>
        <w:tc>
          <w:tcPr>
            <w:tcW w:w="325" w:type="pct"/>
          </w:tcPr>
          <w:p w:rsidR="00A02ECD" w:rsidRDefault="00A02ECD" w:rsidP="00311993">
            <w:pPr>
              <w:pStyle w:val="Tabele"/>
            </w:pPr>
            <w:r>
              <w:t>120</w:t>
            </w:r>
          </w:p>
        </w:tc>
        <w:tc>
          <w:tcPr>
            <w:tcW w:w="254" w:type="pct"/>
          </w:tcPr>
          <w:p w:rsidR="00A02ECD" w:rsidRDefault="00A02ECD" w:rsidP="00311993">
            <w:pPr>
              <w:pStyle w:val="Tabele"/>
            </w:pPr>
            <w:r>
              <w:t>85</w:t>
            </w:r>
          </w:p>
        </w:tc>
        <w:tc>
          <w:tcPr>
            <w:tcW w:w="266" w:type="pct"/>
          </w:tcPr>
          <w:p w:rsidR="00A02ECD" w:rsidRDefault="00A02ECD" w:rsidP="00311993">
            <w:pPr>
              <w:pStyle w:val="Tabele"/>
            </w:pPr>
            <w:r>
              <w:t>180</w:t>
            </w:r>
          </w:p>
        </w:tc>
        <w:tc>
          <w:tcPr>
            <w:tcW w:w="318" w:type="pct"/>
          </w:tcPr>
          <w:p w:rsidR="00A02ECD" w:rsidRDefault="00A02ECD" w:rsidP="00311993">
            <w:pPr>
              <w:pStyle w:val="Tabele"/>
            </w:pPr>
            <w:r>
              <w:t>25</w:t>
            </w:r>
          </w:p>
        </w:tc>
        <w:tc>
          <w:tcPr>
            <w:tcW w:w="260" w:type="pct"/>
          </w:tcPr>
          <w:p w:rsidR="00A02ECD" w:rsidRDefault="00A02ECD" w:rsidP="00311993">
            <w:pPr>
              <w:pStyle w:val="Tabele"/>
            </w:pPr>
            <w:r>
              <w:t>75</w:t>
            </w:r>
          </w:p>
        </w:tc>
        <w:tc>
          <w:tcPr>
            <w:tcW w:w="320" w:type="pct"/>
          </w:tcPr>
          <w:p w:rsidR="00A02ECD" w:rsidRDefault="00A02ECD" w:rsidP="00311993">
            <w:pPr>
              <w:pStyle w:val="Tabele"/>
              <w:jc w:val="right"/>
            </w:pPr>
            <w:r>
              <w:t>2830</w:t>
            </w:r>
          </w:p>
        </w:tc>
      </w:tr>
    </w:tbl>
    <w:p w:rsidR="00A02ECD" w:rsidRDefault="00A02ECD" w:rsidP="004671B5">
      <w:pPr>
        <w:pStyle w:val="Paragrafi"/>
        <w:ind w:firstLine="0"/>
      </w:pPr>
    </w:p>
    <w:p w:rsidR="00A02ECD" w:rsidRDefault="00A02ECD" w:rsidP="004671B5">
      <w:pPr>
        <w:pStyle w:val="Paragrafi"/>
        <w:ind w:firstLine="0"/>
      </w:pPr>
    </w:p>
    <w:p w:rsidR="00A02ECD" w:rsidRDefault="00A02ECD"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311993" w:rsidRDefault="00311993" w:rsidP="004671B5">
      <w:pPr>
        <w:pStyle w:val="Paragrafi"/>
        <w:ind w:firstLine="0"/>
      </w:pPr>
    </w:p>
    <w:p w:rsidR="00A02ECD" w:rsidRDefault="00A02ECD" w:rsidP="004671B5">
      <w:pPr>
        <w:pStyle w:val="Paragrafi"/>
        <w:ind w:firstLine="0"/>
      </w:pPr>
    </w:p>
    <w:p w:rsidR="009125D7" w:rsidRDefault="009125D7" w:rsidP="004671B5">
      <w:pPr>
        <w:pStyle w:val="Paragrafi"/>
        <w:ind w:firstLine="0"/>
      </w:pPr>
    </w:p>
    <w:p w:rsidR="009125D7" w:rsidRDefault="009125D7" w:rsidP="004671B5">
      <w:pPr>
        <w:pStyle w:val="Paragrafi"/>
        <w:ind w:firstLine="0"/>
      </w:pPr>
    </w:p>
    <w:p w:rsidR="009125D7" w:rsidRDefault="009125D7" w:rsidP="004671B5">
      <w:pPr>
        <w:pStyle w:val="Paragrafi"/>
        <w:ind w:firstLine="0"/>
      </w:pPr>
    </w:p>
    <w:p w:rsidR="00A02ECD" w:rsidRDefault="00A02ECD" w:rsidP="004671B5">
      <w:pPr>
        <w:pStyle w:val="Paragrafi"/>
        <w:ind w:firstLine="0"/>
      </w:pPr>
      <w:r>
        <w:t>Tabela nr.2</w:t>
      </w:r>
    </w:p>
    <w:p w:rsidR="00A02ECD" w:rsidRDefault="00A02ECD" w:rsidP="004671B5">
      <w:pPr>
        <w:pStyle w:val="Paragrafi"/>
        <w:ind w:firstLine="0"/>
      </w:pPr>
    </w:p>
    <w:tbl>
      <w:tblPr>
        <w:tblStyle w:val="TableGrid"/>
        <w:tblW w:w="5266" w:type="pct"/>
        <w:jc w:val="center"/>
        <w:tblLook w:val="01E0" w:firstRow="1" w:lastRow="1" w:firstColumn="1" w:lastColumn="1" w:noHBand="0" w:noVBand="0"/>
      </w:tblPr>
      <w:tblGrid>
        <w:gridCol w:w="545"/>
        <w:gridCol w:w="3851"/>
        <w:gridCol w:w="655"/>
        <w:gridCol w:w="545"/>
        <w:gridCol w:w="667"/>
        <w:gridCol w:w="545"/>
        <w:gridCol w:w="546"/>
        <w:gridCol w:w="651"/>
        <w:gridCol w:w="667"/>
        <w:gridCol w:w="655"/>
      </w:tblGrid>
      <w:tr w:rsidR="00A02ECD" w:rsidRPr="00866FC6">
        <w:trPr>
          <w:jc w:val="center"/>
        </w:trPr>
        <w:tc>
          <w:tcPr>
            <w:tcW w:w="292" w:type="pct"/>
          </w:tcPr>
          <w:p w:rsidR="00A02ECD" w:rsidRPr="00866FC6" w:rsidRDefault="00A02ECD" w:rsidP="00866FC6">
            <w:pPr>
              <w:pStyle w:val="Tabele"/>
              <w:jc w:val="center"/>
              <w:rPr>
                <w:b/>
              </w:rPr>
            </w:pPr>
            <w:r w:rsidRPr="00866FC6">
              <w:rPr>
                <w:b/>
              </w:rPr>
              <w:t>Nr.</w:t>
            </w:r>
          </w:p>
        </w:tc>
        <w:tc>
          <w:tcPr>
            <w:tcW w:w="2065" w:type="pct"/>
          </w:tcPr>
          <w:p w:rsidR="00A02ECD" w:rsidRPr="00866FC6" w:rsidRDefault="00A02ECD" w:rsidP="00866FC6">
            <w:pPr>
              <w:pStyle w:val="Tabele"/>
              <w:jc w:val="center"/>
              <w:rPr>
                <w:b/>
              </w:rPr>
            </w:pPr>
            <w:r w:rsidRPr="00866FC6">
              <w:rPr>
                <w:b/>
              </w:rPr>
              <w:t>Emërtimet e programeve të studimit</w:t>
            </w:r>
          </w:p>
        </w:tc>
        <w:tc>
          <w:tcPr>
            <w:tcW w:w="351" w:type="pct"/>
          </w:tcPr>
          <w:p w:rsidR="00A02ECD" w:rsidRPr="00866FC6" w:rsidRDefault="00A02ECD" w:rsidP="00866FC6">
            <w:pPr>
              <w:pStyle w:val="Tabele"/>
              <w:jc w:val="center"/>
              <w:rPr>
                <w:b/>
              </w:rPr>
            </w:pPr>
            <w:r w:rsidRPr="00866FC6">
              <w:rPr>
                <w:b/>
              </w:rPr>
              <w:t>UT</w:t>
            </w:r>
          </w:p>
        </w:tc>
        <w:tc>
          <w:tcPr>
            <w:tcW w:w="292" w:type="pct"/>
          </w:tcPr>
          <w:p w:rsidR="00A02ECD" w:rsidRPr="00866FC6" w:rsidRDefault="00A02ECD" w:rsidP="00866FC6">
            <w:pPr>
              <w:pStyle w:val="Tabele"/>
              <w:jc w:val="center"/>
              <w:rPr>
                <w:b/>
              </w:rPr>
            </w:pPr>
            <w:r w:rsidRPr="00866FC6">
              <w:rPr>
                <w:b/>
              </w:rPr>
              <w:t>UE</w:t>
            </w:r>
          </w:p>
        </w:tc>
        <w:tc>
          <w:tcPr>
            <w:tcW w:w="358" w:type="pct"/>
          </w:tcPr>
          <w:p w:rsidR="00A02ECD" w:rsidRPr="00866FC6" w:rsidRDefault="00A02ECD" w:rsidP="00866FC6">
            <w:pPr>
              <w:pStyle w:val="Tabele"/>
              <w:jc w:val="center"/>
              <w:rPr>
                <w:b/>
              </w:rPr>
            </w:pPr>
            <w:r w:rsidRPr="00866FC6">
              <w:rPr>
                <w:b/>
              </w:rPr>
              <w:t>USH</w:t>
            </w:r>
          </w:p>
        </w:tc>
        <w:tc>
          <w:tcPr>
            <w:tcW w:w="292" w:type="pct"/>
          </w:tcPr>
          <w:p w:rsidR="00A02ECD" w:rsidRPr="00866FC6" w:rsidRDefault="00A02ECD" w:rsidP="00866FC6">
            <w:pPr>
              <w:pStyle w:val="Tabele"/>
              <w:jc w:val="center"/>
              <w:rPr>
                <w:b/>
              </w:rPr>
            </w:pPr>
            <w:r w:rsidRPr="00866FC6">
              <w:rPr>
                <w:b/>
              </w:rPr>
              <w:t>UV</w:t>
            </w:r>
          </w:p>
        </w:tc>
        <w:tc>
          <w:tcPr>
            <w:tcW w:w="293" w:type="pct"/>
          </w:tcPr>
          <w:p w:rsidR="00A02ECD" w:rsidRPr="00866FC6" w:rsidRDefault="00A02ECD" w:rsidP="00866FC6">
            <w:pPr>
              <w:pStyle w:val="Tabele"/>
              <w:jc w:val="center"/>
              <w:rPr>
                <w:b/>
              </w:rPr>
            </w:pPr>
            <w:smartTag w:uri="urn:schemas-microsoft-com:office:smarttags" w:element="country-region">
              <w:smartTag w:uri="urn:schemas-microsoft-com:office:smarttags" w:element="place">
                <w:r w:rsidRPr="00866FC6">
                  <w:rPr>
                    <w:b/>
                  </w:rPr>
                  <w:t>UK</w:t>
                </w:r>
              </w:smartTag>
            </w:smartTag>
          </w:p>
        </w:tc>
        <w:tc>
          <w:tcPr>
            <w:tcW w:w="349" w:type="pct"/>
          </w:tcPr>
          <w:p w:rsidR="00A02ECD" w:rsidRPr="00866FC6" w:rsidRDefault="00A02ECD" w:rsidP="00866FC6">
            <w:pPr>
              <w:pStyle w:val="Tabele"/>
              <w:jc w:val="center"/>
              <w:rPr>
                <w:b/>
              </w:rPr>
            </w:pPr>
            <w:r w:rsidRPr="00866FC6">
              <w:rPr>
                <w:b/>
              </w:rPr>
              <w:t>UGJ</w:t>
            </w:r>
          </w:p>
        </w:tc>
        <w:tc>
          <w:tcPr>
            <w:tcW w:w="358" w:type="pct"/>
          </w:tcPr>
          <w:p w:rsidR="00A02ECD" w:rsidRPr="00866FC6" w:rsidRDefault="00A02ECD" w:rsidP="00866FC6">
            <w:pPr>
              <w:pStyle w:val="Tabele"/>
              <w:jc w:val="center"/>
              <w:rPr>
                <w:b/>
              </w:rPr>
            </w:pPr>
            <w:r w:rsidRPr="00866FC6">
              <w:rPr>
                <w:b/>
              </w:rPr>
              <w:t>UBT</w:t>
            </w:r>
          </w:p>
        </w:tc>
        <w:tc>
          <w:tcPr>
            <w:tcW w:w="351" w:type="pct"/>
          </w:tcPr>
          <w:p w:rsidR="00A02ECD" w:rsidRPr="00866FC6" w:rsidRDefault="00A02ECD" w:rsidP="00866FC6">
            <w:pPr>
              <w:pStyle w:val="Tabele"/>
              <w:jc w:val="center"/>
              <w:rPr>
                <w:rFonts w:ascii="Adobe Caslon Pro" w:hAnsi="Adobe Caslon Pro"/>
                <w:b/>
              </w:rPr>
            </w:pPr>
            <w:r w:rsidRPr="00866FC6">
              <w:rPr>
                <w:rFonts w:ascii="Adobe Caslon Pro" w:hAnsi="Adobe Caslon Pro"/>
                <w:b/>
              </w:rPr>
              <w:t>∑</w:t>
            </w:r>
          </w:p>
        </w:tc>
      </w:tr>
      <w:tr w:rsidR="00A02ECD">
        <w:trPr>
          <w:jc w:val="center"/>
        </w:trPr>
        <w:tc>
          <w:tcPr>
            <w:tcW w:w="292" w:type="pct"/>
          </w:tcPr>
          <w:p w:rsidR="00A02ECD" w:rsidRDefault="00A02ECD" w:rsidP="00225699">
            <w:pPr>
              <w:pStyle w:val="Tabele"/>
            </w:pPr>
            <w:r>
              <w:t>1.</w:t>
            </w:r>
          </w:p>
        </w:tc>
        <w:tc>
          <w:tcPr>
            <w:tcW w:w="2065" w:type="pct"/>
          </w:tcPr>
          <w:p w:rsidR="00A02ECD" w:rsidRDefault="00321F1E" w:rsidP="00225699">
            <w:pPr>
              <w:pStyle w:val="Tabele"/>
            </w:pPr>
            <w:r>
              <w:t>Mësuesi në CLAB në gjuhë-l</w:t>
            </w:r>
            <w:r w:rsidR="00A02ECD">
              <w:t>etërsi</w:t>
            </w:r>
          </w:p>
        </w:tc>
        <w:tc>
          <w:tcPr>
            <w:tcW w:w="351" w:type="pct"/>
          </w:tcPr>
          <w:p w:rsidR="00A02ECD" w:rsidRDefault="00A02ECD" w:rsidP="00225699">
            <w:pPr>
              <w:pStyle w:val="Tabele"/>
            </w:pPr>
          </w:p>
        </w:tc>
        <w:tc>
          <w:tcPr>
            <w:tcW w:w="292" w:type="pct"/>
          </w:tcPr>
          <w:p w:rsidR="00A02ECD" w:rsidRDefault="00A02ECD" w:rsidP="00225699">
            <w:pPr>
              <w:pStyle w:val="Tabele"/>
            </w:pPr>
            <w:r>
              <w:t>90</w:t>
            </w:r>
          </w:p>
        </w:tc>
        <w:tc>
          <w:tcPr>
            <w:tcW w:w="358" w:type="pct"/>
          </w:tcPr>
          <w:p w:rsidR="00A02ECD" w:rsidRDefault="00A02ECD" w:rsidP="00225699">
            <w:pPr>
              <w:pStyle w:val="Tabele"/>
            </w:pPr>
            <w:r>
              <w:t>60</w:t>
            </w:r>
          </w:p>
        </w:tc>
        <w:tc>
          <w:tcPr>
            <w:tcW w:w="292" w:type="pct"/>
          </w:tcPr>
          <w:p w:rsidR="00A02ECD" w:rsidRDefault="00A02ECD" w:rsidP="00225699">
            <w:pPr>
              <w:pStyle w:val="Tabele"/>
            </w:pPr>
          </w:p>
        </w:tc>
        <w:tc>
          <w:tcPr>
            <w:tcW w:w="293" w:type="pct"/>
          </w:tcPr>
          <w:p w:rsidR="00A02ECD" w:rsidRDefault="00A02ECD" w:rsidP="00225699">
            <w:pPr>
              <w:pStyle w:val="Tabele"/>
            </w:pPr>
            <w:r>
              <w:t>60</w:t>
            </w:r>
          </w:p>
        </w:tc>
        <w:tc>
          <w:tcPr>
            <w:tcW w:w="349" w:type="pct"/>
          </w:tcPr>
          <w:p w:rsidR="00A02ECD" w:rsidRDefault="00A02ECD" w:rsidP="00225699">
            <w:pPr>
              <w:pStyle w:val="Tabele"/>
            </w:pPr>
            <w:r>
              <w:t>50</w:t>
            </w:r>
          </w:p>
        </w:tc>
        <w:tc>
          <w:tcPr>
            <w:tcW w:w="358" w:type="pct"/>
          </w:tcPr>
          <w:p w:rsidR="00A02ECD" w:rsidRDefault="00A02ECD" w:rsidP="00225699">
            <w:pPr>
              <w:pStyle w:val="Tabele"/>
            </w:pPr>
          </w:p>
        </w:tc>
        <w:tc>
          <w:tcPr>
            <w:tcW w:w="351" w:type="pct"/>
          </w:tcPr>
          <w:p w:rsidR="00A02ECD" w:rsidRDefault="00A02ECD" w:rsidP="00225699">
            <w:pPr>
              <w:pStyle w:val="Tabele"/>
              <w:jc w:val="right"/>
            </w:pPr>
            <w:r>
              <w:t>260</w:t>
            </w:r>
          </w:p>
        </w:tc>
      </w:tr>
      <w:tr w:rsidR="00A02ECD">
        <w:trPr>
          <w:jc w:val="center"/>
        </w:trPr>
        <w:tc>
          <w:tcPr>
            <w:tcW w:w="292" w:type="pct"/>
          </w:tcPr>
          <w:p w:rsidR="00A02ECD" w:rsidRDefault="00A02ECD" w:rsidP="00225699">
            <w:pPr>
              <w:pStyle w:val="Tabele"/>
            </w:pPr>
            <w:r>
              <w:t>2.</w:t>
            </w:r>
          </w:p>
        </w:tc>
        <w:tc>
          <w:tcPr>
            <w:tcW w:w="2065" w:type="pct"/>
          </w:tcPr>
          <w:p w:rsidR="00A02ECD" w:rsidRDefault="00321F1E" w:rsidP="00225699">
            <w:pPr>
              <w:pStyle w:val="Tabele"/>
            </w:pPr>
            <w:r>
              <w:t>Mësuesi në CLAB në biologji-k</w:t>
            </w:r>
            <w:r w:rsidR="00A02ECD">
              <w:t>imi</w:t>
            </w:r>
          </w:p>
        </w:tc>
        <w:tc>
          <w:tcPr>
            <w:tcW w:w="351" w:type="pct"/>
          </w:tcPr>
          <w:p w:rsidR="00A02ECD" w:rsidRDefault="00A02ECD" w:rsidP="00225699">
            <w:pPr>
              <w:pStyle w:val="Tabele"/>
            </w:pPr>
          </w:p>
        </w:tc>
        <w:tc>
          <w:tcPr>
            <w:tcW w:w="292" w:type="pct"/>
          </w:tcPr>
          <w:p w:rsidR="00A02ECD" w:rsidRDefault="00A02ECD" w:rsidP="00225699">
            <w:pPr>
              <w:pStyle w:val="Tabele"/>
            </w:pPr>
            <w:r>
              <w:t>130</w:t>
            </w:r>
          </w:p>
        </w:tc>
        <w:tc>
          <w:tcPr>
            <w:tcW w:w="358" w:type="pct"/>
          </w:tcPr>
          <w:p w:rsidR="00A02ECD" w:rsidRDefault="00A02ECD" w:rsidP="00225699">
            <w:pPr>
              <w:pStyle w:val="Tabele"/>
            </w:pPr>
            <w:r>
              <w:t>60</w:t>
            </w: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r>
              <w:t>50</w:t>
            </w:r>
          </w:p>
        </w:tc>
        <w:tc>
          <w:tcPr>
            <w:tcW w:w="358" w:type="pct"/>
          </w:tcPr>
          <w:p w:rsidR="00A02ECD" w:rsidRDefault="00A02ECD" w:rsidP="00225699">
            <w:pPr>
              <w:pStyle w:val="Tabele"/>
            </w:pPr>
          </w:p>
        </w:tc>
        <w:tc>
          <w:tcPr>
            <w:tcW w:w="351" w:type="pct"/>
          </w:tcPr>
          <w:p w:rsidR="00A02ECD" w:rsidRDefault="00A02ECD" w:rsidP="00225699">
            <w:pPr>
              <w:pStyle w:val="Tabele"/>
              <w:jc w:val="right"/>
            </w:pPr>
            <w:r>
              <w:t>240</w:t>
            </w:r>
          </w:p>
        </w:tc>
      </w:tr>
      <w:tr w:rsidR="00A02ECD">
        <w:trPr>
          <w:jc w:val="center"/>
        </w:trPr>
        <w:tc>
          <w:tcPr>
            <w:tcW w:w="292" w:type="pct"/>
          </w:tcPr>
          <w:p w:rsidR="00A02ECD" w:rsidRDefault="00A02ECD" w:rsidP="00225699">
            <w:pPr>
              <w:pStyle w:val="Tabele"/>
            </w:pPr>
            <w:r>
              <w:t>3.</w:t>
            </w:r>
          </w:p>
        </w:tc>
        <w:tc>
          <w:tcPr>
            <w:tcW w:w="2065" w:type="pct"/>
          </w:tcPr>
          <w:p w:rsidR="00A02ECD" w:rsidRDefault="00321F1E" w:rsidP="00225699">
            <w:pPr>
              <w:pStyle w:val="Tabele"/>
            </w:pPr>
            <w:r>
              <w:t>Mësuesi në CLAB gjuhë i</w:t>
            </w:r>
            <w:r w:rsidR="00A02ECD">
              <w:t>taliane</w:t>
            </w:r>
          </w:p>
        </w:tc>
        <w:tc>
          <w:tcPr>
            <w:tcW w:w="351" w:type="pct"/>
          </w:tcPr>
          <w:p w:rsidR="00A02ECD" w:rsidRDefault="00A02ECD" w:rsidP="00225699">
            <w:pPr>
              <w:pStyle w:val="Tabele"/>
            </w:pPr>
          </w:p>
        </w:tc>
        <w:tc>
          <w:tcPr>
            <w:tcW w:w="292" w:type="pct"/>
          </w:tcPr>
          <w:p w:rsidR="00A02ECD" w:rsidRDefault="00A02ECD" w:rsidP="00225699">
            <w:pPr>
              <w:pStyle w:val="Tabele"/>
            </w:pPr>
            <w:r>
              <w:t>20</w:t>
            </w:r>
          </w:p>
        </w:tc>
        <w:tc>
          <w:tcPr>
            <w:tcW w:w="358" w:type="pct"/>
          </w:tcPr>
          <w:p w:rsidR="00A02ECD" w:rsidRDefault="00A02ECD" w:rsidP="00225699">
            <w:pPr>
              <w:pStyle w:val="Tabele"/>
            </w:pPr>
            <w:r>
              <w:t>60</w:t>
            </w:r>
          </w:p>
        </w:tc>
        <w:tc>
          <w:tcPr>
            <w:tcW w:w="292" w:type="pct"/>
          </w:tcPr>
          <w:p w:rsidR="00A02ECD" w:rsidRDefault="00A02ECD" w:rsidP="00225699">
            <w:pPr>
              <w:pStyle w:val="Tabele"/>
            </w:pPr>
            <w:r>
              <w:t>80</w:t>
            </w: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160</w:t>
            </w:r>
          </w:p>
        </w:tc>
      </w:tr>
      <w:tr w:rsidR="00A02ECD">
        <w:trPr>
          <w:jc w:val="center"/>
        </w:trPr>
        <w:tc>
          <w:tcPr>
            <w:tcW w:w="292" w:type="pct"/>
          </w:tcPr>
          <w:p w:rsidR="00A02ECD" w:rsidRDefault="00A02ECD" w:rsidP="00225699">
            <w:pPr>
              <w:pStyle w:val="Tabele"/>
            </w:pPr>
            <w:r>
              <w:t>4.</w:t>
            </w:r>
          </w:p>
        </w:tc>
        <w:tc>
          <w:tcPr>
            <w:tcW w:w="2065" w:type="pct"/>
          </w:tcPr>
          <w:p w:rsidR="00A02ECD" w:rsidRDefault="00321F1E" w:rsidP="00225699">
            <w:pPr>
              <w:pStyle w:val="Tabele"/>
            </w:pPr>
            <w:r>
              <w:t>Mësuesi në CLAB gjuhë g</w:t>
            </w:r>
            <w:r w:rsidR="00A02ECD">
              <w:t>jermane</w:t>
            </w:r>
          </w:p>
        </w:tc>
        <w:tc>
          <w:tcPr>
            <w:tcW w:w="351" w:type="pct"/>
          </w:tcPr>
          <w:p w:rsidR="00A02ECD" w:rsidRDefault="00A02ECD" w:rsidP="00225699">
            <w:pPr>
              <w:pStyle w:val="Tabele"/>
            </w:pPr>
          </w:p>
        </w:tc>
        <w:tc>
          <w:tcPr>
            <w:tcW w:w="292" w:type="pct"/>
          </w:tcPr>
          <w:p w:rsidR="00A02ECD" w:rsidRDefault="00A02ECD" w:rsidP="00225699">
            <w:pPr>
              <w:pStyle w:val="Tabele"/>
            </w:pPr>
            <w:r>
              <w:t>20</w:t>
            </w:r>
          </w:p>
        </w:tc>
        <w:tc>
          <w:tcPr>
            <w:tcW w:w="358" w:type="pct"/>
          </w:tcPr>
          <w:p w:rsidR="00A02ECD" w:rsidRDefault="00A02ECD" w:rsidP="00225699">
            <w:pPr>
              <w:pStyle w:val="Tabele"/>
            </w:pPr>
            <w:r>
              <w:t>60</w:t>
            </w: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80</w:t>
            </w:r>
          </w:p>
        </w:tc>
      </w:tr>
      <w:tr w:rsidR="00A02ECD">
        <w:trPr>
          <w:jc w:val="center"/>
        </w:trPr>
        <w:tc>
          <w:tcPr>
            <w:tcW w:w="292" w:type="pct"/>
          </w:tcPr>
          <w:p w:rsidR="00A02ECD" w:rsidRDefault="00A02ECD" w:rsidP="00225699">
            <w:pPr>
              <w:pStyle w:val="Tabele"/>
            </w:pPr>
            <w:r>
              <w:t>5.</w:t>
            </w:r>
          </w:p>
        </w:tc>
        <w:tc>
          <w:tcPr>
            <w:tcW w:w="2065" w:type="pct"/>
          </w:tcPr>
          <w:p w:rsidR="00A02ECD" w:rsidRDefault="00321F1E" w:rsidP="00225699">
            <w:pPr>
              <w:pStyle w:val="Tabele"/>
            </w:pPr>
            <w:r>
              <w:t>Mësuesi në CLAB gjuhë f</w:t>
            </w:r>
            <w:r w:rsidR="00A02ECD">
              <w:t>rënge</w:t>
            </w:r>
          </w:p>
        </w:tc>
        <w:tc>
          <w:tcPr>
            <w:tcW w:w="351" w:type="pct"/>
          </w:tcPr>
          <w:p w:rsidR="00A02ECD" w:rsidRDefault="00A02ECD" w:rsidP="00225699">
            <w:pPr>
              <w:pStyle w:val="Tabele"/>
            </w:pPr>
          </w:p>
        </w:tc>
        <w:tc>
          <w:tcPr>
            <w:tcW w:w="292" w:type="pct"/>
          </w:tcPr>
          <w:p w:rsidR="00A02ECD" w:rsidRDefault="00A02ECD" w:rsidP="00225699">
            <w:pPr>
              <w:pStyle w:val="Tabele"/>
            </w:pPr>
            <w:r>
              <w:t>30</w:t>
            </w:r>
          </w:p>
        </w:tc>
        <w:tc>
          <w:tcPr>
            <w:tcW w:w="358" w:type="pct"/>
          </w:tcPr>
          <w:p w:rsidR="00A02ECD" w:rsidRDefault="00A02ECD" w:rsidP="00225699">
            <w:pPr>
              <w:pStyle w:val="Tabele"/>
            </w:pPr>
            <w:r>
              <w:t>60</w:t>
            </w: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90</w:t>
            </w:r>
          </w:p>
        </w:tc>
      </w:tr>
      <w:tr w:rsidR="00A02ECD">
        <w:trPr>
          <w:jc w:val="center"/>
        </w:trPr>
        <w:tc>
          <w:tcPr>
            <w:tcW w:w="292" w:type="pct"/>
          </w:tcPr>
          <w:p w:rsidR="00A02ECD" w:rsidRDefault="00A02ECD" w:rsidP="00225699">
            <w:pPr>
              <w:pStyle w:val="Tabele"/>
            </w:pPr>
            <w:r>
              <w:t>6.</w:t>
            </w:r>
          </w:p>
        </w:tc>
        <w:tc>
          <w:tcPr>
            <w:tcW w:w="2065" w:type="pct"/>
          </w:tcPr>
          <w:p w:rsidR="00A02ECD" w:rsidRDefault="00321F1E" w:rsidP="00225699">
            <w:pPr>
              <w:pStyle w:val="Tabele"/>
            </w:pPr>
            <w:r>
              <w:t>Mësuesi në CLAB në gjuhë a</w:t>
            </w:r>
            <w:r w:rsidR="00A02ECD">
              <w:t>ngleze</w:t>
            </w:r>
          </w:p>
        </w:tc>
        <w:tc>
          <w:tcPr>
            <w:tcW w:w="351" w:type="pct"/>
          </w:tcPr>
          <w:p w:rsidR="00A02ECD" w:rsidRDefault="00A02ECD" w:rsidP="00225699">
            <w:pPr>
              <w:pStyle w:val="Tabele"/>
            </w:pPr>
          </w:p>
        </w:tc>
        <w:tc>
          <w:tcPr>
            <w:tcW w:w="292" w:type="pct"/>
          </w:tcPr>
          <w:p w:rsidR="00A02ECD" w:rsidRDefault="00A02ECD" w:rsidP="00225699">
            <w:pPr>
              <w:pStyle w:val="Tabele"/>
            </w:pPr>
            <w:r>
              <w:t>60</w:t>
            </w:r>
          </w:p>
        </w:tc>
        <w:tc>
          <w:tcPr>
            <w:tcW w:w="358" w:type="pct"/>
          </w:tcPr>
          <w:p w:rsidR="00A02ECD" w:rsidRDefault="00A02ECD" w:rsidP="00225699">
            <w:pPr>
              <w:pStyle w:val="Tabele"/>
            </w:pPr>
            <w:r>
              <w:t>60</w:t>
            </w:r>
          </w:p>
        </w:tc>
        <w:tc>
          <w:tcPr>
            <w:tcW w:w="292" w:type="pct"/>
          </w:tcPr>
          <w:p w:rsidR="00A02ECD" w:rsidRDefault="00A02ECD" w:rsidP="00225699">
            <w:pPr>
              <w:pStyle w:val="Tabele"/>
            </w:pPr>
            <w:r>
              <w:t>80</w:t>
            </w:r>
          </w:p>
        </w:tc>
        <w:tc>
          <w:tcPr>
            <w:tcW w:w="293" w:type="pct"/>
          </w:tcPr>
          <w:p w:rsidR="00A02ECD" w:rsidRDefault="00A02ECD" w:rsidP="00225699">
            <w:pPr>
              <w:pStyle w:val="Tabele"/>
            </w:pPr>
            <w:r>
              <w:t>40</w:t>
            </w:r>
          </w:p>
        </w:tc>
        <w:tc>
          <w:tcPr>
            <w:tcW w:w="349" w:type="pct"/>
          </w:tcPr>
          <w:p w:rsidR="00A02ECD" w:rsidRDefault="00A02ECD" w:rsidP="00225699">
            <w:pPr>
              <w:pStyle w:val="Tabele"/>
            </w:pPr>
            <w:r>
              <w:t>50</w:t>
            </w:r>
          </w:p>
        </w:tc>
        <w:tc>
          <w:tcPr>
            <w:tcW w:w="358" w:type="pct"/>
          </w:tcPr>
          <w:p w:rsidR="00A02ECD" w:rsidRDefault="00A02ECD" w:rsidP="00225699">
            <w:pPr>
              <w:pStyle w:val="Tabele"/>
            </w:pPr>
          </w:p>
        </w:tc>
        <w:tc>
          <w:tcPr>
            <w:tcW w:w="351" w:type="pct"/>
          </w:tcPr>
          <w:p w:rsidR="00A02ECD" w:rsidRDefault="00A02ECD" w:rsidP="00225699">
            <w:pPr>
              <w:pStyle w:val="Tabele"/>
              <w:jc w:val="right"/>
            </w:pPr>
            <w:r>
              <w:t>290</w:t>
            </w:r>
          </w:p>
        </w:tc>
      </w:tr>
      <w:tr w:rsidR="00A02ECD">
        <w:trPr>
          <w:jc w:val="center"/>
        </w:trPr>
        <w:tc>
          <w:tcPr>
            <w:tcW w:w="292" w:type="pct"/>
          </w:tcPr>
          <w:p w:rsidR="00A02ECD" w:rsidRDefault="00A02ECD" w:rsidP="00225699">
            <w:pPr>
              <w:pStyle w:val="Tabele"/>
            </w:pPr>
            <w:r>
              <w:t>7.</w:t>
            </w:r>
          </w:p>
        </w:tc>
        <w:tc>
          <w:tcPr>
            <w:tcW w:w="2065" w:type="pct"/>
          </w:tcPr>
          <w:p w:rsidR="00A02ECD" w:rsidRDefault="00A02ECD" w:rsidP="00225699">
            <w:pPr>
              <w:pStyle w:val="Tabele"/>
            </w:pPr>
            <w:r>
              <w:t>Mësu</w:t>
            </w:r>
            <w:r w:rsidR="00321F1E">
              <w:t>esi në CLAB në matematikë-f</w:t>
            </w:r>
            <w:r w:rsidR="00BD0668">
              <w:t>izikë</w:t>
            </w:r>
          </w:p>
        </w:tc>
        <w:tc>
          <w:tcPr>
            <w:tcW w:w="351" w:type="pct"/>
          </w:tcPr>
          <w:p w:rsidR="00A02ECD" w:rsidRDefault="00A02ECD" w:rsidP="00225699">
            <w:pPr>
              <w:pStyle w:val="Tabele"/>
            </w:pPr>
          </w:p>
        </w:tc>
        <w:tc>
          <w:tcPr>
            <w:tcW w:w="292" w:type="pct"/>
          </w:tcPr>
          <w:p w:rsidR="00A02ECD" w:rsidRDefault="00A02ECD" w:rsidP="00225699">
            <w:pPr>
              <w:pStyle w:val="Tabele"/>
            </w:pPr>
            <w:r>
              <w:t>40</w:t>
            </w:r>
          </w:p>
        </w:tc>
        <w:tc>
          <w:tcPr>
            <w:tcW w:w="358" w:type="pct"/>
          </w:tcPr>
          <w:p w:rsidR="00A02ECD" w:rsidRDefault="00A02ECD" w:rsidP="00225699">
            <w:pPr>
              <w:pStyle w:val="Tabele"/>
            </w:pPr>
            <w:r>
              <w:t>60</w:t>
            </w:r>
          </w:p>
        </w:tc>
        <w:tc>
          <w:tcPr>
            <w:tcW w:w="292" w:type="pct"/>
          </w:tcPr>
          <w:p w:rsidR="00A02ECD" w:rsidRDefault="00A02ECD" w:rsidP="00225699">
            <w:pPr>
              <w:pStyle w:val="Tabele"/>
            </w:pPr>
            <w:r>
              <w:t>30</w:t>
            </w:r>
          </w:p>
        </w:tc>
        <w:tc>
          <w:tcPr>
            <w:tcW w:w="293" w:type="pct"/>
          </w:tcPr>
          <w:p w:rsidR="00A02ECD" w:rsidRDefault="00A02ECD" w:rsidP="00225699">
            <w:pPr>
              <w:pStyle w:val="Tabele"/>
            </w:pPr>
            <w:r>
              <w:t>20</w:t>
            </w:r>
          </w:p>
        </w:tc>
        <w:tc>
          <w:tcPr>
            <w:tcW w:w="349" w:type="pct"/>
          </w:tcPr>
          <w:p w:rsidR="00A02ECD" w:rsidRDefault="00A02ECD" w:rsidP="00225699">
            <w:pPr>
              <w:pStyle w:val="Tabele"/>
            </w:pPr>
            <w:r>
              <w:t>50</w:t>
            </w:r>
          </w:p>
        </w:tc>
        <w:tc>
          <w:tcPr>
            <w:tcW w:w="358" w:type="pct"/>
          </w:tcPr>
          <w:p w:rsidR="00A02ECD" w:rsidRDefault="00A02ECD" w:rsidP="00225699">
            <w:pPr>
              <w:pStyle w:val="Tabele"/>
            </w:pPr>
          </w:p>
        </w:tc>
        <w:tc>
          <w:tcPr>
            <w:tcW w:w="351" w:type="pct"/>
          </w:tcPr>
          <w:p w:rsidR="00A02ECD" w:rsidRDefault="00A02ECD" w:rsidP="00225699">
            <w:pPr>
              <w:pStyle w:val="Tabele"/>
              <w:jc w:val="right"/>
            </w:pPr>
            <w:r>
              <w:t>200</w:t>
            </w:r>
          </w:p>
        </w:tc>
      </w:tr>
      <w:tr w:rsidR="00A02ECD">
        <w:trPr>
          <w:jc w:val="center"/>
        </w:trPr>
        <w:tc>
          <w:tcPr>
            <w:tcW w:w="292" w:type="pct"/>
          </w:tcPr>
          <w:p w:rsidR="00A02ECD" w:rsidRDefault="00A02ECD" w:rsidP="00225699">
            <w:pPr>
              <w:pStyle w:val="Tabele"/>
            </w:pPr>
            <w:r>
              <w:t>8.</w:t>
            </w:r>
          </w:p>
        </w:tc>
        <w:tc>
          <w:tcPr>
            <w:tcW w:w="2065" w:type="pct"/>
          </w:tcPr>
          <w:p w:rsidR="00A02ECD" w:rsidRDefault="00321F1E" w:rsidP="00225699">
            <w:pPr>
              <w:pStyle w:val="Tabele"/>
            </w:pPr>
            <w:r>
              <w:t>Mësuesi në CLAB në matematikë- i</w:t>
            </w:r>
            <w:r w:rsidR="00A02ECD">
              <w:t>nformatikë</w:t>
            </w:r>
          </w:p>
        </w:tc>
        <w:tc>
          <w:tcPr>
            <w:tcW w:w="351" w:type="pct"/>
          </w:tcPr>
          <w:p w:rsidR="00A02ECD" w:rsidRDefault="00A02ECD" w:rsidP="00225699">
            <w:pPr>
              <w:pStyle w:val="Tabele"/>
            </w:pPr>
          </w:p>
        </w:tc>
        <w:tc>
          <w:tcPr>
            <w:tcW w:w="292" w:type="pct"/>
          </w:tcPr>
          <w:p w:rsidR="00A02ECD" w:rsidRDefault="00A02ECD" w:rsidP="00225699">
            <w:pPr>
              <w:pStyle w:val="Tabele"/>
            </w:pPr>
            <w:r>
              <w:t>20</w:t>
            </w:r>
          </w:p>
        </w:tc>
        <w:tc>
          <w:tcPr>
            <w:tcW w:w="358" w:type="pct"/>
          </w:tcPr>
          <w:p w:rsidR="00A02ECD" w:rsidRDefault="00A02ECD" w:rsidP="00225699">
            <w:pPr>
              <w:pStyle w:val="Tabele"/>
            </w:pPr>
            <w:r>
              <w:t>60</w:t>
            </w: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r>
              <w:t>50</w:t>
            </w:r>
          </w:p>
        </w:tc>
        <w:tc>
          <w:tcPr>
            <w:tcW w:w="358" w:type="pct"/>
          </w:tcPr>
          <w:p w:rsidR="00A02ECD" w:rsidRDefault="00A02ECD" w:rsidP="00225699">
            <w:pPr>
              <w:pStyle w:val="Tabele"/>
            </w:pPr>
          </w:p>
        </w:tc>
        <w:tc>
          <w:tcPr>
            <w:tcW w:w="351" w:type="pct"/>
          </w:tcPr>
          <w:p w:rsidR="00A02ECD" w:rsidRDefault="00A02ECD" w:rsidP="00225699">
            <w:pPr>
              <w:pStyle w:val="Tabele"/>
              <w:jc w:val="right"/>
            </w:pPr>
            <w:r>
              <w:t>130</w:t>
            </w:r>
          </w:p>
        </w:tc>
      </w:tr>
      <w:tr w:rsidR="00A02ECD">
        <w:trPr>
          <w:jc w:val="center"/>
        </w:trPr>
        <w:tc>
          <w:tcPr>
            <w:tcW w:w="292" w:type="pct"/>
          </w:tcPr>
          <w:p w:rsidR="00A02ECD" w:rsidRDefault="00A02ECD" w:rsidP="00225699">
            <w:pPr>
              <w:pStyle w:val="Tabele"/>
            </w:pPr>
            <w:r>
              <w:t>9.</w:t>
            </w:r>
          </w:p>
        </w:tc>
        <w:tc>
          <w:tcPr>
            <w:tcW w:w="2065" w:type="pct"/>
          </w:tcPr>
          <w:p w:rsidR="00A02ECD" w:rsidRDefault="00321F1E" w:rsidP="00225699">
            <w:pPr>
              <w:pStyle w:val="Tabele"/>
            </w:pPr>
            <w:r>
              <w:t>Mësuesi në CLAB në histori-g</w:t>
            </w:r>
            <w:r w:rsidR="00A02ECD">
              <w:t>jeografi</w:t>
            </w:r>
          </w:p>
        </w:tc>
        <w:tc>
          <w:tcPr>
            <w:tcW w:w="351" w:type="pct"/>
          </w:tcPr>
          <w:p w:rsidR="00A02ECD" w:rsidRDefault="00A02ECD" w:rsidP="00225699">
            <w:pPr>
              <w:pStyle w:val="Tabele"/>
            </w:pPr>
          </w:p>
        </w:tc>
        <w:tc>
          <w:tcPr>
            <w:tcW w:w="292" w:type="pct"/>
          </w:tcPr>
          <w:p w:rsidR="00A02ECD" w:rsidRDefault="00A02ECD" w:rsidP="00225699">
            <w:pPr>
              <w:pStyle w:val="Tabele"/>
            </w:pPr>
            <w:r>
              <w:t>60</w:t>
            </w: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r>
              <w:t>50</w:t>
            </w:r>
          </w:p>
        </w:tc>
        <w:tc>
          <w:tcPr>
            <w:tcW w:w="358" w:type="pct"/>
          </w:tcPr>
          <w:p w:rsidR="00A02ECD" w:rsidRDefault="00A02ECD" w:rsidP="00225699">
            <w:pPr>
              <w:pStyle w:val="Tabele"/>
            </w:pPr>
          </w:p>
        </w:tc>
        <w:tc>
          <w:tcPr>
            <w:tcW w:w="351" w:type="pct"/>
          </w:tcPr>
          <w:p w:rsidR="00A02ECD" w:rsidRDefault="00A02ECD" w:rsidP="00225699">
            <w:pPr>
              <w:pStyle w:val="Tabele"/>
              <w:jc w:val="right"/>
            </w:pPr>
            <w:r>
              <w:t>110</w:t>
            </w:r>
          </w:p>
        </w:tc>
      </w:tr>
      <w:tr w:rsidR="00A02ECD">
        <w:trPr>
          <w:jc w:val="center"/>
        </w:trPr>
        <w:tc>
          <w:tcPr>
            <w:tcW w:w="292" w:type="pct"/>
          </w:tcPr>
          <w:p w:rsidR="00A02ECD" w:rsidRDefault="00A02ECD" w:rsidP="00225699">
            <w:pPr>
              <w:pStyle w:val="Tabele"/>
            </w:pPr>
            <w:r>
              <w:t>10.</w:t>
            </w:r>
          </w:p>
        </w:tc>
        <w:tc>
          <w:tcPr>
            <w:tcW w:w="2065" w:type="pct"/>
          </w:tcPr>
          <w:p w:rsidR="00A02ECD" w:rsidRDefault="00A02ECD" w:rsidP="00225699">
            <w:pPr>
              <w:pStyle w:val="Tabele"/>
            </w:pPr>
            <w:r>
              <w:t xml:space="preserve">Mësuesi </w:t>
            </w:r>
            <w:r w:rsidR="00321F1E">
              <w:t>në AM në shkenca s</w:t>
            </w:r>
            <w:r>
              <w:t>ociale</w:t>
            </w:r>
          </w:p>
        </w:tc>
        <w:tc>
          <w:tcPr>
            <w:tcW w:w="351" w:type="pct"/>
          </w:tcPr>
          <w:p w:rsidR="00A02ECD" w:rsidRDefault="00A02ECD" w:rsidP="00225699">
            <w:pPr>
              <w:pStyle w:val="Tabele"/>
              <w:jc w:val="right"/>
            </w:pPr>
            <w:r>
              <w:t>40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r>
              <w:t>40</w:t>
            </w: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80</w:t>
            </w:r>
          </w:p>
        </w:tc>
      </w:tr>
      <w:tr w:rsidR="00A02ECD">
        <w:trPr>
          <w:jc w:val="center"/>
        </w:trPr>
        <w:tc>
          <w:tcPr>
            <w:tcW w:w="292" w:type="pct"/>
          </w:tcPr>
          <w:p w:rsidR="00A02ECD" w:rsidRDefault="00A02ECD" w:rsidP="00225699">
            <w:pPr>
              <w:pStyle w:val="Tabele"/>
            </w:pPr>
            <w:r>
              <w:t>11.</w:t>
            </w:r>
          </w:p>
        </w:tc>
        <w:tc>
          <w:tcPr>
            <w:tcW w:w="2065" w:type="pct"/>
          </w:tcPr>
          <w:p w:rsidR="00A02ECD" w:rsidRDefault="00321F1E" w:rsidP="00225699">
            <w:pPr>
              <w:pStyle w:val="Tabele"/>
            </w:pPr>
            <w:r>
              <w:t>Mësuesi në AM në gjuhë a</w:t>
            </w:r>
            <w:r w:rsidR="00A02ECD">
              <w:t>ngleze</w:t>
            </w:r>
          </w:p>
        </w:tc>
        <w:tc>
          <w:tcPr>
            <w:tcW w:w="351" w:type="pct"/>
          </w:tcPr>
          <w:p w:rsidR="00A02ECD" w:rsidRDefault="00A02ECD" w:rsidP="00225699">
            <w:pPr>
              <w:pStyle w:val="Tabele"/>
              <w:jc w:val="right"/>
            </w:pPr>
            <w:r>
              <w:t>150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150</w:t>
            </w:r>
          </w:p>
        </w:tc>
      </w:tr>
      <w:tr w:rsidR="00A02ECD">
        <w:trPr>
          <w:jc w:val="center"/>
        </w:trPr>
        <w:tc>
          <w:tcPr>
            <w:tcW w:w="292" w:type="pct"/>
          </w:tcPr>
          <w:p w:rsidR="00A02ECD" w:rsidRDefault="00A02ECD" w:rsidP="00225699">
            <w:pPr>
              <w:pStyle w:val="Tabele"/>
            </w:pPr>
            <w:r>
              <w:t>12.</w:t>
            </w:r>
          </w:p>
        </w:tc>
        <w:tc>
          <w:tcPr>
            <w:tcW w:w="2065" w:type="pct"/>
          </w:tcPr>
          <w:p w:rsidR="00A02ECD" w:rsidRDefault="00A02ECD" w:rsidP="00225699">
            <w:pPr>
              <w:pStyle w:val="Tabele"/>
            </w:pPr>
            <w:r>
              <w:t>Mësuesi në AM në gjuhën frënge</w:t>
            </w:r>
          </w:p>
        </w:tc>
        <w:tc>
          <w:tcPr>
            <w:tcW w:w="351" w:type="pct"/>
          </w:tcPr>
          <w:p w:rsidR="00A02ECD" w:rsidRDefault="00A02ECD" w:rsidP="00225699">
            <w:pPr>
              <w:pStyle w:val="Tabele"/>
              <w:jc w:val="right"/>
            </w:pPr>
            <w:r>
              <w:t>80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80</w:t>
            </w:r>
          </w:p>
        </w:tc>
      </w:tr>
      <w:tr w:rsidR="00A02ECD">
        <w:trPr>
          <w:jc w:val="center"/>
        </w:trPr>
        <w:tc>
          <w:tcPr>
            <w:tcW w:w="292" w:type="pct"/>
          </w:tcPr>
          <w:p w:rsidR="00A02ECD" w:rsidRDefault="00A02ECD" w:rsidP="00225699">
            <w:pPr>
              <w:pStyle w:val="Tabele"/>
            </w:pPr>
            <w:r>
              <w:t>13.</w:t>
            </w:r>
          </w:p>
        </w:tc>
        <w:tc>
          <w:tcPr>
            <w:tcW w:w="2065" w:type="pct"/>
          </w:tcPr>
          <w:p w:rsidR="00A02ECD" w:rsidRDefault="00A02ECD" w:rsidP="00225699">
            <w:pPr>
              <w:pStyle w:val="Tabele"/>
            </w:pPr>
            <w:r>
              <w:t>Mësuesi në AM në gjuhën gjermane</w:t>
            </w:r>
          </w:p>
        </w:tc>
        <w:tc>
          <w:tcPr>
            <w:tcW w:w="351" w:type="pct"/>
          </w:tcPr>
          <w:p w:rsidR="00A02ECD" w:rsidRDefault="00A02ECD" w:rsidP="00225699">
            <w:pPr>
              <w:pStyle w:val="Tabele"/>
              <w:jc w:val="right"/>
            </w:pPr>
            <w:r>
              <w:t>80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80</w:t>
            </w:r>
          </w:p>
        </w:tc>
      </w:tr>
      <w:tr w:rsidR="00A02ECD">
        <w:trPr>
          <w:jc w:val="center"/>
        </w:trPr>
        <w:tc>
          <w:tcPr>
            <w:tcW w:w="292" w:type="pct"/>
          </w:tcPr>
          <w:p w:rsidR="00A02ECD" w:rsidRDefault="00A02ECD" w:rsidP="00225699">
            <w:pPr>
              <w:pStyle w:val="Tabele"/>
            </w:pPr>
            <w:r>
              <w:t>14.</w:t>
            </w:r>
          </w:p>
        </w:tc>
        <w:tc>
          <w:tcPr>
            <w:tcW w:w="2065" w:type="pct"/>
          </w:tcPr>
          <w:p w:rsidR="00A02ECD" w:rsidRDefault="00A02ECD" w:rsidP="00225699">
            <w:pPr>
              <w:pStyle w:val="Tabele"/>
            </w:pPr>
            <w:r>
              <w:t>Mësuesi në AM në gjuhën italiane</w:t>
            </w:r>
          </w:p>
        </w:tc>
        <w:tc>
          <w:tcPr>
            <w:tcW w:w="351" w:type="pct"/>
          </w:tcPr>
          <w:p w:rsidR="00A02ECD" w:rsidRDefault="00A02ECD" w:rsidP="00225699">
            <w:pPr>
              <w:pStyle w:val="Tabele"/>
              <w:jc w:val="right"/>
            </w:pPr>
            <w:r>
              <w:t>80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80</w:t>
            </w:r>
          </w:p>
        </w:tc>
      </w:tr>
      <w:tr w:rsidR="00A02ECD">
        <w:trPr>
          <w:jc w:val="center"/>
        </w:trPr>
        <w:tc>
          <w:tcPr>
            <w:tcW w:w="292" w:type="pct"/>
          </w:tcPr>
          <w:p w:rsidR="00A02ECD" w:rsidRDefault="00A02ECD" w:rsidP="00225699">
            <w:pPr>
              <w:pStyle w:val="Tabele"/>
            </w:pPr>
            <w:r>
              <w:t>15.</w:t>
            </w:r>
          </w:p>
        </w:tc>
        <w:tc>
          <w:tcPr>
            <w:tcW w:w="2065" w:type="pct"/>
          </w:tcPr>
          <w:p w:rsidR="00A02ECD" w:rsidRDefault="00A02ECD" w:rsidP="00225699">
            <w:pPr>
              <w:pStyle w:val="Tabele"/>
            </w:pPr>
            <w:r>
              <w:t>Mësuesi në AM në gjuhë-letërsi</w:t>
            </w:r>
          </w:p>
        </w:tc>
        <w:tc>
          <w:tcPr>
            <w:tcW w:w="351" w:type="pct"/>
          </w:tcPr>
          <w:p w:rsidR="00A02ECD" w:rsidRDefault="00A02ECD" w:rsidP="00225699">
            <w:pPr>
              <w:pStyle w:val="Tabele"/>
              <w:jc w:val="right"/>
            </w:pPr>
            <w:r>
              <w:t>200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r>
              <w:t>35</w:t>
            </w: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235</w:t>
            </w:r>
          </w:p>
        </w:tc>
      </w:tr>
      <w:tr w:rsidR="00A02ECD">
        <w:trPr>
          <w:jc w:val="center"/>
        </w:trPr>
        <w:tc>
          <w:tcPr>
            <w:tcW w:w="292" w:type="pct"/>
          </w:tcPr>
          <w:p w:rsidR="00A02ECD" w:rsidRDefault="00A02ECD" w:rsidP="00225699">
            <w:pPr>
              <w:pStyle w:val="Tabele"/>
            </w:pPr>
            <w:r>
              <w:t>16.</w:t>
            </w:r>
          </w:p>
        </w:tc>
        <w:tc>
          <w:tcPr>
            <w:tcW w:w="2065" w:type="pct"/>
          </w:tcPr>
          <w:p w:rsidR="00A02ECD" w:rsidRDefault="00A02ECD" w:rsidP="00225699">
            <w:pPr>
              <w:pStyle w:val="Tabele"/>
            </w:pPr>
            <w:r>
              <w:t>Mësuesi në AM në histori</w:t>
            </w:r>
          </w:p>
        </w:tc>
        <w:tc>
          <w:tcPr>
            <w:tcW w:w="351" w:type="pct"/>
          </w:tcPr>
          <w:p w:rsidR="00A02ECD" w:rsidRDefault="00A02ECD" w:rsidP="00225699">
            <w:pPr>
              <w:pStyle w:val="Tabele"/>
              <w:jc w:val="right"/>
            </w:pPr>
            <w:r>
              <w:t>100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100</w:t>
            </w:r>
          </w:p>
        </w:tc>
      </w:tr>
      <w:tr w:rsidR="00A02ECD">
        <w:trPr>
          <w:jc w:val="center"/>
        </w:trPr>
        <w:tc>
          <w:tcPr>
            <w:tcW w:w="292" w:type="pct"/>
          </w:tcPr>
          <w:p w:rsidR="00A02ECD" w:rsidRDefault="00A02ECD" w:rsidP="00225699">
            <w:pPr>
              <w:pStyle w:val="Tabele"/>
            </w:pPr>
            <w:r>
              <w:t>17.</w:t>
            </w:r>
          </w:p>
        </w:tc>
        <w:tc>
          <w:tcPr>
            <w:tcW w:w="2065" w:type="pct"/>
          </w:tcPr>
          <w:p w:rsidR="00A02ECD" w:rsidRDefault="00A02ECD" w:rsidP="00225699">
            <w:pPr>
              <w:pStyle w:val="Tabele"/>
            </w:pPr>
            <w:r>
              <w:t>Mësuesi në AM në gjeografi</w:t>
            </w:r>
          </w:p>
        </w:tc>
        <w:tc>
          <w:tcPr>
            <w:tcW w:w="351" w:type="pct"/>
          </w:tcPr>
          <w:p w:rsidR="00A02ECD" w:rsidRDefault="00A02ECD" w:rsidP="00225699">
            <w:pPr>
              <w:pStyle w:val="Tabele"/>
              <w:jc w:val="right"/>
            </w:pPr>
            <w:r>
              <w:t>100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100</w:t>
            </w:r>
          </w:p>
        </w:tc>
      </w:tr>
      <w:tr w:rsidR="00A02ECD">
        <w:trPr>
          <w:jc w:val="center"/>
        </w:trPr>
        <w:tc>
          <w:tcPr>
            <w:tcW w:w="292" w:type="pct"/>
          </w:tcPr>
          <w:p w:rsidR="00A02ECD" w:rsidRDefault="00A02ECD" w:rsidP="00225699">
            <w:pPr>
              <w:pStyle w:val="Tabele"/>
            </w:pPr>
            <w:r>
              <w:t>18.</w:t>
            </w:r>
          </w:p>
        </w:tc>
        <w:tc>
          <w:tcPr>
            <w:tcW w:w="2065" w:type="pct"/>
          </w:tcPr>
          <w:p w:rsidR="00A02ECD" w:rsidRDefault="00A02ECD" w:rsidP="00225699">
            <w:pPr>
              <w:pStyle w:val="Tabele"/>
            </w:pPr>
            <w:r>
              <w:t>Mësuesi në AM në kimi</w:t>
            </w:r>
          </w:p>
        </w:tc>
        <w:tc>
          <w:tcPr>
            <w:tcW w:w="351" w:type="pct"/>
          </w:tcPr>
          <w:p w:rsidR="00A02ECD" w:rsidRDefault="00A02ECD" w:rsidP="00225699">
            <w:pPr>
              <w:pStyle w:val="Tabele"/>
              <w:jc w:val="right"/>
            </w:pPr>
            <w:r>
              <w:t>30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19.</w:t>
            </w:r>
          </w:p>
        </w:tc>
        <w:tc>
          <w:tcPr>
            <w:tcW w:w="2065" w:type="pct"/>
          </w:tcPr>
          <w:p w:rsidR="00A02ECD" w:rsidRDefault="00A02ECD" w:rsidP="00225699">
            <w:pPr>
              <w:pStyle w:val="Tabele"/>
            </w:pPr>
            <w:r>
              <w:t>Mësuesi në AM në biologji</w:t>
            </w:r>
          </w:p>
        </w:tc>
        <w:tc>
          <w:tcPr>
            <w:tcW w:w="351" w:type="pct"/>
          </w:tcPr>
          <w:p w:rsidR="00A02ECD" w:rsidRDefault="00A02ECD" w:rsidP="00225699">
            <w:pPr>
              <w:pStyle w:val="Tabele"/>
              <w:jc w:val="right"/>
            </w:pPr>
            <w:r>
              <w:t>60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60</w:t>
            </w:r>
          </w:p>
        </w:tc>
      </w:tr>
      <w:tr w:rsidR="00A02ECD">
        <w:trPr>
          <w:jc w:val="center"/>
        </w:trPr>
        <w:tc>
          <w:tcPr>
            <w:tcW w:w="292" w:type="pct"/>
          </w:tcPr>
          <w:p w:rsidR="00A02ECD" w:rsidRDefault="00A02ECD" w:rsidP="00225699">
            <w:pPr>
              <w:pStyle w:val="Tabele"/>
            </w:pPr>
            <w:r>
              <w:t>20.</w:t>
            </w:r>
          </w:p>
        </w:tc>
        <w:tc>
          <w:tcPr>
            <w:tcW w:w="2065" w:type="pct"/>
          </w:tcPr>
          <w:p w:rsidR="00A02ECD" w:rsidRDefault="00A02ECD" w:rsidP="00225699">
            <w:pPr>
              <w:pStyle w:val="Tabele"/>
            </w:pPr>
            <w:r>
              <w:t>Mësuesi në AM në fizikë</w:t>
            </w:r>
          </w:p>
        </w:tc>
        <w:tc>
          <w:tcPr>
            <w:tcW w:w="351" w:type="pct"/>
          </w:tcPr>
          <w:p w:rsidR="00A02ECD" w:rsidRDefault="00A02ECD" w:rsidP="00225699">
            <w:pPr>
              <w:pStyle w:val="Tabele"/>
              <w:jc w:val="right"/>
            </w:pPr>
            <w:r>
              <w:t>50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50</w:t>
            </w:r>
          </w:p>
        </w:tc>
      </w:tr>
      <w:tr w:rsidR="00A02ECD">
        <w:trPr>
          <w:jc w:val="center"/>
        </w:trPr>
        <w:tc>
          <w:tcPr>
            <w:tcW w:w="292" w:type="pct"/>
          </w:tcPr>
          <w:p w:rsidR="00A02ECD" w:rsidRDefault="00A02ECD" w:rsidP="00225699">
            <w:pPr>
              <w:pStyle w:val="Tabele"/>
            </w:pPr>
            <w:r>
              <w:t>21.</w:t>
            </w:r>
          </w:p>
        </w:tc>
        <w:tc>
          <w:tcPr>
            <w:tcW w:w="2065" w:type="pct"/>
          </w:tcPr>
          <w:p w:rsidR="00A02ECD" w:rsidRDefault="00A02ECD" w:rsidP="00225699">
            <w:pPr>
              <w:pStyle w:val="Tabele"/>
            </w:pPr>
            <w:r>
              <w:t>Mësuesi në AM në matematike</w:t>
            </w:r>
          </w:p>
        </w:tc>
        <w:tc>
          <w:tcPr>
            <w:tcW w:w="351" w:type="pct"/>
          </w:tcPr>
          <w:p w:rsidR="00A02ECD" w:rsidRDefault="00A02ECD" w:rsidP="00225699">
            <w:pPr>
              <w:pStyle w:val="Tabele"/>
              <w:jc w:val="right"/>
            </w:pPr>
            <w:r>
              <w:t>60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r>
              <w:t>30</w:t>
            </w: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90</w:t>
            </w:r>
          </w:p>
        </w:tc>
      </w:tr>
      <w:tr w:rsidR="00A02ECD">
        <w:trPr>
          <w:jc w:val="center"/>
        </w:trPr>
        <w:tc>
          <w:tcPr>
            <w:tcW w:w="292" w:type="pct"/>
          </w:tcPr>
          <w:p w:rsidR="00A02ECD" w:rsidRDefault="00A02ECD" w:rsidP="00225699">
            <w:pPr>
              <w:pStyle w:val="Tabele"/>
            </w:pPr>
            <w:r>
              <w:t>22.</w:t>
            </w:r>
          </w:p>
        </w:tc>
        <w:tc>
          <w:tcPr>
            <w:tcW w:w="2065" w:type="pct"/>
          </w:tcPr>
          <w:p w:rsidR="00A02ECD" w:rsidRDefault="00A02ECD" w:rsidP="00225699">
            <w:pPr>
              <w:pStyle w:val="Tabele"/>
            </w:pPr>
            <w:r>
              <w:t>Mësuesi në AM në informatikë</w:t>
            </w:r>
          </w:p>
        </w:tc>
        <w:tc>
          <w:tcPr>
            <w:tcW w:w="351" w:type="pct"/>
          </w:tcPr>
          <w:p w:rsidR="00A02ECD" w:rsidRDefault="00A02ECD" w:rsidP="00225699">
            <w:pPr>
              <w:pStyle w:val="Tabele"/>
              <w:jc w:val="right"/>
            </w:pPr>
            <w:r>
              <w:t>20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r>
              <w:t>30</w:t>
            </w: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50</w:t>
            </w:r>
          </w:p>
        </w:tc>
      </w:tr>
      <w:tr w:rsidR="00A02ECD">
        <w:trPr>
          <w:jc w:val="center"/>
        </w:trPr>
        <w:tc>
          <w:tcPr>
            <w:tcW w:w="292" w:type="pct"/>
          </w:tcPr>
          <w:p w:rsidR="00A02ECD" w:rsidRDefault="00A02ECD" w:rsidP="00225699">
            <w:pPr>
              <w:pStyle w:val="Tabele"/>
            </w:pPr>
            <w:r>
              <w:t>23.</w:t>
            </w:r>
          </w:p>
        </w:tc>
        <w:tc>
          <w:tcPr>
            <w:tcW w:w="2065" w:type="pct"/>
          </w:tcPr>
          <w:p w:rsidR="00A02ECD" w:rsidRDefault="00A02ECD" w:rsidP="00225699">
            <w:pPr>
              <w:pStyle w:val="Tabele"/>
            </w:pPr>
            <w:r>
              <w:t>Menaxhim infermier</w:t>
            </w:r>
          </w:p>
        </w:tc>
        <w:tc>
          <w:tcPr>
            <w:tcW w:w="351" w:type="pct"/>
          </w:tcPr>
          <w:p w:rsidR="00A02ECD" w:rsidRDefault="00A02ECD" w:rsidP="00225699">
            <w:pPr>
              <w:pStyle w:val="Tabele"/>
              <w:jc w:val="right"/>
            </w:pPr>
            <w:r>
              <w:t>150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150</w:t>
            </w:r>
          </w:p>
        </w:tc>
      </w:tr>
      <w:tr w:rsidR="00A02ECD">
        <w:trPr>
          <w:jc w:val="center"/>
        </w:trPr>
        <w:tc>
          <w:tcPr>
            <w:tcW w:w="292" w:type="pct"/>
          </w:tcPr>
          <w:p w:rsidR="00A02ECD" w:rsidRDefault="00A02ECD" w:rsidP="00225699">
            <w:pPr>
              <w:pStyle w:val="Tabele"/>
            </w:pPr>
            <w:r>
              <w:t>24.</w:t>
            </w:r>
          </w:p>
        </w:tc>
        <w:tc>
          <w:tcPr>
            <w:tcW w:w="2065" w:type="pct"/>
          </w:tcPr>
          <w:p w:rsidR="00A02ECD" w:rsidRDefault="00A02ECD" w:rsidP="00225699">
            <w:pPr>
              <w:pStyle w:val="Tabele"/>
            </w:pPr>
            <w:r>
              <w:t>Teknik laboratori</w:t>
            </w:r>
          </w:p>
        </w:tc>
        <w:tc>
          <w:tcPr>
            <w:tcW w:w="351" w:type="pct"/>
          </w:tcPr>
          <w:p w:rsidR="00A02ECD" w:rsidRDefault="00A02ECD" w:rsidP="00225699">
            <w:pPr>
              <w:pStyle w:val="Tabele"/>
              <w:jc w:val="right"/>
            </w:pPr>
            <w:r>
              <w:t>70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70</w:t>
            </w:r>
          </w:p>
        </w:tc>
      </w:tr>
      <w:tr w:rsidR="00A02ECD">
        <w:trPr>
          <w:jc w:val="center"/>
        </w:trPr>
        <w:tc>
          <w:tcPr>
            <w:tcW w:w="292" w:type="pct"/>
          </w:tcPr>
          <w:p w:rsidR="00A02ECD" w:rsidRDefault="00A02ECD" w:rsidP="00225699">
            <w:pPr>
              <w:pStyle w:val="Tabele"/>
            </w:pPr>
            <w:r>
              <w:t>25.</w:t>
            </w:r>
          </w:p>
        </w:tc>
        <w:tc>
          <w:tcPr>
            <w:tcW w:w="2065" w:type="pct"/>
          </w:tcPr>
          <w:p w:rsidR="00A02ECD" w:rsidRDefault="00A02ECD" w:rsidP="00225699">
            <w:pPr>
              <w:pStyle w:val="Tabele"/>
            </w:pPr>
            <w:r>
              <w:t xml:space="preserve">Mami </w:t>
            </w:r>
          </w:p>
        </w:tc>
        <w:tc>
          <w:tcPr>
            <w:tcW w:w="351" w:type="pct"/>
          </w:tcPr>
          <w:p w:rsidR="00A02ECD" w:rsidRDefault="00A02ECD" w:rsidP="00225699">
            <w:pPr>
              <w:pStyle w:val="Tabele"/>
              <w:jc w:val="right"/>
            </w:pPr>
            <w:r>
              <w:t>50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50</w:t>
            </w:r>
          </w:p>
        </w:tc>
      </w:tr>
      <w:tr w:rsidR="00A02ECD">
        <w:trPr>
          <w:jc w:val="center"/>
        </w:trPr>
        <w:tc>
          <w:tcPr>
            <w:tcW w:w="292" w:type="pct"/>
          </w:tcPr>
          <w:p w:rsidR="00A02ECD" w:rsidRDefault="00A02ECD" w:rsidP="00225699">
            <w:pPr>
              <w:pStyle w:val="Tabele"/>
            </w:pPr>
            <w:r>
              <w:t>26.</w:t>
            </w:r>
          </w:p>
        </w:tc>
        <w:tc>
          <w:tcPr>
            <w:tcW w:w="2065" w:type="pct"/>
          </w:tcPr>
          <w:p w:rsidR="00A02ECD" w:rsidRDefault="00A02ECD" w:rsidP="00225699">
            <w:pPr>
              <w:pStyle w:val="Tabele"/>
            </w:pPr>
            <w:r>
              <w:t>Teknologji informacioni</w:t>
            </w:r>
          </w:p>
        </w:tc>
        <w:tc>
          <w:tcPr>
            <w:tcW w:w="351" w:type="pct"/>
          </w:tcPr>
          <w:p w:rsidR="00A02ECD" w:rsidRDefault="00A02ECD" w:rsidP="00225699">
            <w:pPr>
              <w:pStyle w:val="Tabele"/>
              <w:jc w:val="right"/>
            </w:pPr>
            <w:r>
              <w:t>20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20</w:t>
            </w:r>
          </w:p>
        </w:tc>
      </w:tr>
      <w:tr w:rsidR="00A02ECD">
        <w:trPr>
          <w:jc w:val="center"/>
        </w:trPr>
        <w:tc>
          <w:tcPr>
            <w:tcW w:w="292" w:type="pct"/>
          </w:tcPr>
          <w:p w:rsidR="00A02ECD" w:rsidRDefault="00A02ECD" w:rsidP="00225699">
            <w:pPr>
              <w:pStyle w:val="Tabele"/>
            </w:pPr>
            <w:r>
              <w:t>27.</w:t>
            </w:r>
          </w:p>
        </w:tc>
        <w:tc>
          <w:tcPr>
            <w:tcW w:w="2065" w:type="pct"/>
          </w:tcPr>
          <w:p w:rsidR="00A02ECD" w:rsidRDefault="00A02ECD" w:rsidP="00225699">
            <w:pPr>
              <w:pStyle w:val="Tabele"/>
            </w:pPr>
            <w:r>
              <w:t>Zhvillim i integraur rural</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r>
              <w:t>30</w:t>
            </w: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28.</w:t>
            </w:r>
          </w:p>
        </w:tc>
        <w:tc>
          <w:tcPr>
            <w:tcW w:w="2065" w:type="pct"/>
          </w:tcPr>
          <w:p w:rsidR="00A02ECD" w:rsidRDefault="00A02ECD" w:rsidP="00225699">
            <w:pPr>
              <w:pStyle w:val="Tabele"/>
            </w:pPr>
            <w:r>
              <w:t>Operacione industriale dhe navale</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r>
              <w:t>30</w:t>
            </w: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29.</w:t>
            </w:r>
          </w:p>
        </w:tc>
        <w:tc>
          <w:tcPr>
            <w:tcW w:w="2065" w:type="pct"/>
          </w:tcPr>
          <w:p w:rsidR="00A02ECD" w:rsidRDefault="00A02ECD" w:rsidP="00225699">
            <w:pPr>
              <w:pStyle w:val="Tabele"/>
            </w:pPr>
            <w:r>
              <w:t>Edukatë qytetarë dhe gjeografi</w:t>
            </w:r>
          </w:p>
        </w:tc>
        <w:tc>
          <w:tcPr>
            <w:tcW w:w="351" w:type="pct"/>
          </w:tcPr>
          <w:p w:rsidR="00A02ECD" w:rsidRDefault="00A02ECD" w:rsidP="00225699">
            <w:pPr>
              <w:pStyle w:val="Tabele"/>
              <w:jc w:val="right"/>
            </w:pPr>
          </w:p>
        </w:tc>
        <w:tc>
          <w:tcPr>
            <w:tcW w:w="292" w:type="pct"/>
          </w:tcPr>
          <w:p w:rsidR="00A02ECD" w:rsidRDefault="00A02ECD" w:rsidP="00225699">
            <w:pPr>
              <w:pStyle w:val="Tabele"/>
            </w:pPr>
            <w:r>
              <w:t>70</w:t>
            </w: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70</w:t>
            </w:r>
          </w:p>
        </w:tc>
      </w:tr>
      <w:tr w:rsidR="00A02ECD">
        <w:trPr>
          <w:jc w:val="center"/>
        </w:trPr>
        <w:tc>
          <w:tcPr>
            <w:tcW w:w="292" w:type="pct"/>
          </w:tcPr>
          <w:p w:rsidR="00A02ECD" w:rsidRDefault="00A02ECD" w:rsidP="00225699">
            <w:pPr>
              <w:pStyle w:val="Tabele"/>
            </w:pPr>
            <w:r>
              <w:t>30.</w:t>
            </w:r>
          </w:p>
        </w:tc>
        <w:tc>
          <w:tcPr>
            <w:tcW w:w="2065" w:type="pct"/>
          </w:tcPr>
          <w:p w:rsidR="00A02ECD" w:rsidRDefault="00A02ECD" w:rsidP="00225699">
            <w:pPr>
              <w:pStyle w:val="Tabele"/>
            </w:pPr>
            <w:r>
              <w:t>Edukatë qytetare dhe histori</w:t>
            </w:r>
          </w:p>
        </w:tc>
        <w:tc>
          <w:tcPr>
            <w:tcW w:w="351" w:type="pct"/>
          </w:tcPr>
          <w:p w:rsidR="00A02ECD" w:rsidRDefault="00A02ECD" w:rsidP="00225699">
            <w:pPr>
              <w:pStyle w:val="Tabele"/>
              <w:jc w:val="right"/>
            </w:pPr>
          </w:p>
        </w:tc>
        <w:tc>
          <w:tcPr>
            <w:tcW w:w="292" w:type="pct"/>
          </w:tcPr>
          <w:p w:rsidR="00A02ECD" w:rsidRDefault="00A02ECD" w:rsidP="00225699">
            <w:pPr>
              <w:pStyle w:val="Tabele"/>
            </w:pPr>
            <w:r>
              <w:t>70</w:t>
            </w: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70</w:t>
            </w:r>
          </w:p>
        </w:tc>
      </w:tr>
      <w:tr w:rsidR="00A02ECD">
        <w:trPr>
          <w:jc w:val="center"/>
        </w:trPr>
        <w:tc>
          <w:tcPr>
            <w:tcW w:w="292" w:type="pct"/>
          </w:tcPr>
          <w:p w:rsidR="00A02ECD" w:rsidRDefault="00A02ECD" w:rsidP="00225699">
            <w:pPr>
              <w:pStyle w:val="Tabele"/>
            </w:pPr>
            <w:r>
              <w:t>31.</w:t>
            </w:r>
          </w:p>
        </w:tc>
        <w:tc>
          <w:tcPr>
            <w:tcW w:w="2065" w:type="pct"/>
          </w:tcPr>
          <w:p w:rsidR="00A02ECD" w:rsidRDefault="00A02ECD" w:rsidP="00225699">
            <w:pPr>
              <w:pStyle w:val="Tabele"/>
            </w:pPr>
            <w:r>
              <w:t>Redaktim</w:t>
            </w:r>
          </w:p>
        </w:tc>
        <w:tc>
          <w:tcPr>
            <w:tcW w:w="351" w:type="pct"/>
          </w:tcPr>
          <w:p w:rsidR="00A02ECD" w:rsidRDefault="00A02ECD" w:rsidP="00225699">
            <w:pPr>
              <w:pStyle w:val="Tabele"/>
              <w:jc w:val="right"/>
            </w:pPr>
          </w:p>
        </w:tc>
        <w:tc>
          <w:tcPr>
            <w:tcW w:w="292" w:type="pct"/>
          </w:tcPr>
          <w:p w:rsidR="00A02ECD" w:rsidRDefault="00A02ECD" w:rsidP="00225699">
            <w:pPr>
              <w:pStyle w:val="Tabele"/>
            </w:pPr>
            <w:r>
              <w:t>30</w:t>
            </w: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32.</w:t>
            </w:r>
          </w:p>
        </w:tc>
        <w:tc>
          <w:tcPr>
            <w:tcW w:w="2065" w:type="pct"/>
          </w:tcPr>
          <w:p w:rsidR="00A02ECD" w:rsidRDefault="00A02ECD" w:rsidP="00225699">
            <w:pPr>
              <w:pStyle w:val="Tabele"/>
            </w:pPr>
            <w:r>
              <w:t>Drejtim dhe administrim arsimi</w:t>
            </w:r>
          </w:p>
        </w:tc>
        <w:tc>
          <w:tcPr>
            <w:tcW w:w="351" w:type="pct"/>
          </w:tcPr>
          <w:p w:rsidR="00A02ECD" w:rsidRDefault="00A02ECD" w:rsidP="00225699">
            <w:pPr>
              <w:pStyle w:val="Tabele"/>
              <w:jc w:val="right"/>
            </w:pPr>
            <w:r>
              <w:t>40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40</w:t>
            </w:r>
          </w:p>
        </w:tc>
      </w:tr>
      <w:tr w:rsidR="00A02ECD">
        <w:trPr>
          <w:jc w:val="center"/>
        </w:trPr>
        <w:tc>
          <w:tcPr>
            <w:tcW w:w="292" w:type="pct"/>
          </w:tcPr>
          <w:p w:rsidR="00A02ECD" w:rsidRDefault="00A02ECD" w:rsidP="00225699">
            <w:pPr>
              <w:pStyle w:val="Tabele"/>
            </w:pPr>
            <w:r>
              <w:t>33.</w:t>
            </w:r>
          </w:p>
        </w:tc>
        <w:tc>
          <w:tcPr>
            <w:tcW w:w="2065" w:type="pct"/>
          </w:tcPr>
          <w:p w:rsidR="00A02ECD" w:rsidRDefault="00A02ECD" w:rsidP="00225699">
            <w:pPr>
              <w:pStyle w:val="Tabele"/>
            </w:pPr>
            <w:r>
              <w:t>Qeverisje dhe politika publike</w:t>
            </w:r>
          </w:p>
        </w:tc>
        <w:tc>
          <w:tcPr>
            <w:tcW w:w="351" w:type="pct"/>
          </w:tcPr>
          <w:p w:rsidR="00A02ECD" w:rsidRDefault="00A02ECD" w:rsidP="00225699">
            <w:pPr>
              <w:pStyle w:val="Tabele"/>
              <w:jc w:val="right"/>
            </w:pPr>
            <w:r>
              <w:t>50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50</w:t>
            </w:r>
          </w:p>
        </w:tc>
      </w:tr>
      <w:tr w:rsidR="00A02ECD">
        <w:trPr>
          <w:jc w:val="center"/>
        </w:trPr>
        <w:tc>
          <w:tcPr>
            <w:tcW w:w="292" w:type="pct"/>
          </w:tcPr>
          <w:p w:rsidR="00A02ECD" w:rsidRDefault="00A02ECD" w:rsidP="00225699">
            <w:pPr>
              <w:pStyle w:val="Tabele"/>
            </w:pPr>
            <w:r>
              <w:t>34.</w:t>
            </w:r>
          </w:p>
        </w:tc>
        <w:tc>
          <w:tcPr>
            <w:tcW w:w="2065" w:type="pct"/>
          </w:tcPr>
          <w:p w:rsidR="00A02ECD" w:rsidRDefault="00A02ECD" w:rsidP="00225699">
            <w:pPr>
              <w:pStyle w:val="Tabele"/>
            </w:pPr>
            <w:r>
              <w:t>Këshillim psikologjik</w:t>
            </w:r>
          </w:p>
        </w:tc>
        <w:tc>
          <w:tcPr>
            <w:tcW w:w="351" w:type="pct"/>
          </w:tcPr>
          <w:p w:rsidR="00A02ECD" w:rsidRDefault="00A02ECD" w:rsidP="00225699">
            <w:pPr>
              <w:pStyle w:val="Tabele"/>
              <w:jc w:val="right"/>
            </w:pPr>
            <w:r>
              <w:t>40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40</w:t>
            </w:r>
          </w:p>
        </w:tc>
      </w:tr>
      <w:tr w:rsidR="00A02ECD">
        <w:trPr>
          <w:jc w:val="center"/>
        </w:trPr>
        <w:tc>
          <w:tcPr>
            <w:tcW w:w="292" w:type="pct"/>
          </w:tcPr>
          <w:p w:rsidR="00A02ECD" w:rsidRDefault="00A02ECD" w:rsidP="00225699">
            <w:pPr>
              <w:pStyle w:val="Tabele"/>
            </w:pPr>
            <w:r>
              <w:t>35.</w:t>
            </w:r>
          </w:p>
        </w:tc>
        <w:tc>
          <w:tcPr>
            <w:tcW w:w="2065" w:type="pct"/>
          </w:tcPr>
          <w:p w:rsidR="00A02ECD" w:rsidRDefault="00A02ECD" w:rsidP="00225699">
            <w:pPr>
              <w:pStyle w:val="Tabele"/>
            </w:pPr>
            <w:r>
              <w:t>Orientim profesional</w:t>
            </w:r>
          </w:p>
        </w:tc>
        <w:tc>
          <w:tcPr>
            <w:tcW w:w="351" w:type="pct"/>
          </w:tcPr>
          <w:p w:rsidR="00A02ECD" w:rsidRDefault="00A02ECD" w:rsidP="00225699">
            <w:pPr>
              <w:pStyle w:val="Tabele"/>
              <w:jc w:val="right"/>
            </w:pPr>
            <w:r>
              <w:t>40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40</w:t>
            </w:r>
          </w:p>
        </w:tc>
      </w:tr>
      <w:tr w:rsidR="00A02ECD">
        <w:trPr>
          <w:jc w:val="center"/>
        </w:trPr>
        <w:tc>
          <w:tcPr>
            <w:tcW w:w="292" w:type="pct"/>
          </w:tcPr>
          <w:p w:rsidR="00A02ECD" w:rsidRDefault="00A02ECD" w:rsidP="00225699">
            <w:pPr>
              <w:pStyle w:val="Tabele"/>
            </w:pPr>
            <w:r>
              <w:t>36.</w:t>
            </w:r>
          </w:p>
        </w:tc>
        <w:tc>
          <w:tcPr>
            <w:tcW w:w="2065" w:type="pct"/>
          </w:tcPr>
          <w:p w:rsidR="00A02ECD" w:rsidRDefault="00A02ECD" w:rsidP="00225699">
            <w:pPr>
              <w:pStyle w:val="Tabele"/>
            </w:pPr>
            <w:r>
              <w:t>Punë sociale</w:t>
            </w:r>
          </w:p>
        </w:tc>
        <w:tc>
          <w:tcPr>
            <w:tcW w:w="351" w:type="pct"/>
          </w:tcPr>
          <w:p w:rsidR="00A02ECD" w:rsidRDefault="00A02ECD" w:rsidP="00225699">
            <w:pPr>
              <w:pStyle w:val="Tabele"/>
              <w:jc w:val="right"/>
            </w:pPr>
            <w:r>
              <w:t>100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100</w:t>
            </w:r>
          </w:p>
        </w:tc>
      </w:tr>
      <w:tr w:rsidR="00A02ECD">
        <w:trPr>
          <w:jc w:val="center"/>
        </w:trPr>
        <w:tc>
          <w:tcPr>
            <w:tcW w:w="292" w:type="pct"/>
          </w:tcPr>
          <w:p w:rsidR="00A02ECD" w:rsidRDefault="00A02ECD" w:rsidP="00225699">
            <w:pPr>
              <w:pStyle w:val="Tabele"/>
            </w:pPr>
            <w:r>
              <w:t>37.</w:t>
            </w:r>
          </w:p>
        </w:tc>
        <w:tc>
          <w:tcPr>
            <w:tcW w:w="2065" w:type="pct"/>
          </w:tcPr>
          <w:p w:rsidR="00A02ECD" w:rsidRDefault="00A02ECD" w:rsidP="00225699">
            <w:pPr>
              <w:pStyle w:val="Tabele"/>
            </w:pPr>
            <w:r>
              <w:t>Filozofi praktike dhe humane</w:t>
            </w:r>
          </w:p>
        </w:tc>
        <w:tc>
          <w:tcPr>
            <w:tcW w:w="351" w:type="pct"/>
          </w:tcPr>
          <w:p w:rsidR="00A02ECD" w:rsidRDefault="00A02ECD" w:rsidP="00225699">
            <w:pPr>
              <w:pStyle w:val="Tabele"/>
              <w:jc w:val="right"/>
            </w:pPr>
            <w:r>
              <w:t>40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40</w:t>
            </w:r>
          </w:p>
        </w:tc>
      </w:tr>
      <w:tr w:rsidR="00A02ECD">
        <w:trPr>
          <w:jc w:val="center"/>
        </w:trPr>
        <w:tc>
          <w:tcPr>
            <w:tcW w:w="292" w:type="pct"/>
          </w:tcPr>
          <w:p w:rsidR="00A02ECD" w:rsidRDefault="00A02ECD" w:rsidP="00225699">
            <w:pPr>
              <w:pStyle w:val="Tabele"/>
            </w:pPr>
            <w:r>
              <w:t>38.</w:t>
            </w:r>
          </w:p>
        </w:tc>
        <w:tc>
          <w:tcPr>
            <w:tcW w:w="2065" w:type="pct"/>
          </w:tcPr>
          <w:p w:rsidR="00A02ECD" w:rsidRDefault="00A02ECD" w:rsidP="00225699">
            <w:pPr>
              <w:pStyle w:val="Tabele"/>
            </w:pPr>
            <w:r>
              <w:t>Analizë e politikës sociale</w:t>
            </w:r>
          </w:p>
        </w:tc>
        <w:tc>
          <w:tcPr>
            <w:tcW w:w="351" w:type="pct"/>
          </w:tcPr>
          <w:p w:rsidR="00A02ECD" w:rsidRDefault="00A02ECD" w:rsidP="00225699">
            <w:pPr>
              <w:pStyle w:val="Tabele"/>
              <w:jc w:val="right"/>
            </w:pPr>
            <w:r>
              <w:t>100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100</w:t>
            </w:r>
          </w:p>
        </w:tc>
      </w:tr>
      <w:tr w:rsidR="00A02ECD">
        <w:trPr>
          <w:jc w:val="center"/>
        </w:trPr>
        <w:tc>
          <w:tcPr>
            <w:tcW w:w="292" w:type="pct"/>
          </w:tcPr>
          <w:p w:rsidR="00A02ECD" w:rsidRDefault="00A02ECD" w:rsidP="00225699">
            <w:pPr>
              <w:pStyle w:val="Tabele"/>
            </w:pPr>
            <w:r>
              <w:t>39.</w:t>
            </w:r>
          </w:p>
        </w:tc>
        <w:tc>
          <w:tcPr>
            <w:tcW w:w="2065" w:type="pct"/>
          </w:tcPr>
          <w:p w:rsidR="00A02ECD" w:rsidRDefault="00A02ECD" w:rsidP="00225699">
            <w:pPr>
              <w:pStyle w:val="Tabele"/>
            </w:pPr>
            <w:r>
              <w:t>Teknologji e avancuar në hotikulturë</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30</w:t>
            </w: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40.</w:t>
            </w:r>
          </w:p>
        </w:tc>
        <w:tc>
          <w:tcPr>
            <w:tcW w:w="2065" w:type="pct"/>
          </w:tcPr>
          <w:p w:rsidR="00A02ECD" w:rsidRDefault="00A02ECD" w:rsidP="00225699">
            <w:pPr>
              <w:pStyle w:val="Tabele"/>
            </w:pPr>
            <w:r>
              <w:t>Mbrojtja kimike dhe fitofarmacia</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30</w:t>
            </w: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41.</w:t>
            </w:r>
          </w:p>
        </w:tc>
        <w:tc>
          <w:tcPr>
            <w:tcW w:w="2065" w:type="pct"/>
          </w:tcPr>
          <w:p w:rsidR="00A02ECD" w:rsidRDefault="00A02ECD" w:rsidP="00225699">
            <w:pPr>
              <w:pStyle w:val="Tabele"/>
            </w:pPr>
            <w:r>
              <w:t>Biznes blegtoral</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40</w:t>
            </w:r>
          </w:p>
        </w:tc>
        <w:tc>
          <w:tcPr>
            <w:tcW w:w="351" w:type="pct"/>
          </w:tcPr>
          <w:p w:rsidR="00A02ECD" w:rsidRDefault="00A02ECD" w:rsidP="00225699">
            <w:pPr>
              <w:pStyle w:val="Tabele"/>
              <w:jc w:val="right"/>
            </w:pPr>
            <w:r>
              <w:t>40</w:t>
            </w:r>
          </w:p>
        </w:tc>
      </w:tr>
      <w:tr w:rsidR="00A02ECD">
        <w:trPr>
          <w:jc w:val="center"/>
        </w:trPr>
        <w:tc>
          <w:tcPr>
            <w:tcW w:w="292" w:type="pct"/>
          </w:tcPr>
          <w:p w:rsidR="00A02ECD" w:rsidRDefault="00A02ECD" w:rsidP="00225699">
            <w:pPr>
              <w:pStyle w:val="Tabele"/>
            </w:pPr>
            <w:r>
              <w:t>42.</w:t>
            </w:r>
          </w:p>
        </w:tc>
        <w:tc>
          <w:tcPr>
            <w:tcW w:w="2065" w:type="pct"/>
          </w:tcPr>
          <w:p w:rsidR="00A02ECD" w:rsidRDefault="00A02ECD" w:rsidP="00225699">
            <w:pPr>
              <w:pStyle w:val="Tabele"/>
            </w:pPr>
            <w:r>
              <w:t>Teknologji e kultivimit të bimëve</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30</w:t>
            </w: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43.</w:t>
            </w:r>
          </w:p>
        </w:tc>
        <w:tc>
          <w:tcPr>
            <w:tcW w:w="2065" w:type="pct"/>
          </w:tcPr>
          <w:p w:rsidR="00A02ECD" w:rsidRDefault="00A02ECD" w:rsidP="00225699">
            <w:pPr>
              <w:pStyle w:val="Tabele"/>
            </w:pPr>
            <w:r>
              <w:t>Menaxhim mjedisi</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40</w:t>
            </w:r>
          </w:p>
        </w:tc>
        <w:tc>
          <w:tcPr>
            <w:tcW w:w="351" w:type="pct"/>
          </w:tcPr>
          <w:p w:rsidR="00A02ECD" w:rsidRDefault="00A02ECD" w:rsidP="00225699">
            <w:pPr>
              <w:pStyle w:val="Tabele"/>
              <w:jc w:val="right"/>
            </w:pPr>
            <w:r>
              <w:t>40</w:t>
            </w:r>
          </w:p>
        </w:tc>
      </w:tr>
      <w:tr w:rsidR="00A02ECD">
        <w:trPr>
          <w:jc w:val="center"/>
        </w:trPr>
        <w:tc>
          <w:tcPr>
            <w:tcW w:w="292" w:type="pct"/>
          </w:tcPr>
          <w:p w:rsidR="00A02ECD" w:rsidRDefault="00A02ECD" w:rsidP="00225699">
            <w:pPr>
              <w:pStyle w:val="Tabele"/>
            </w:pPr>
            <w:r>
              <w:t>44.</w:t>
            </w:r>
          </w:p>
        </w:tc>
        <w:tc>
          <w:tcPr>
            <w:tcW w:w="2065" w:type="pct"/>
          </w:tcPr>
          <w:p w:rsidR="00A02ECD" w:rsidRDefault="00A02ECD" w:rsidP="00225699">
            <w:pPr>
              <w:pStyle w:val="Tabele"/>
            </w:pPr>
            <w:r>
              <w:t>Manaxhim i ndërmarrjeve</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85</w:t>
            </w:r>
          </w:p>
        </w:tc>
        <w:tc>
          <w:tcPr>
            <w:tcW w:w="351" w:type="pct"/>
          </w:tcPr>
          <w:p w:rsidR="00A02ECD" w:rsidRDefault="00A02ECD" w:rsidP="00225699">
            <w:pPr>
              <w:pStyle w:val="Tabele"/>
              <w:jc w:val="right"/>
            </w:pPr>
            <w:r>
              <w:t>85</w:t>
            </w:r>
          </w:p>
        </w:tc>
      </w:tr>
      <w:tr w:rsidR="00A02ECD">
        <w:trPr>
          <w:jc w:val="center"/>
        </w:trPr>
        <w:tc>
          <w:tcPr>
            <w:tcW w:w="292" w:type="pct"/>
          </w:tcPr>
          <w:p w:rsidR="00A02ECD" w:rsidRDefault="00A02ECD" w:rsidP="00225699">
            <w:pPr>
              <w:pStyle w:val="Tabele"/>
            </w:pPr>
            <w:r>
              <w:t>45.</w:t>
            </w:r>
          </w:p>
        </w:tc>
        <w:tc>
          <w:tcPr>
            <w:tcW w:w="2065" w:type="pct"/>
          </w:tcPr>
          <w:p w:rsidR="00A02ECD" w:rsidRDefault="00A02ECD" w:rsidP="00225699">
            <w:pPr>
              <w:pStyle w:val="Tabele"/>
            </w:pPr>
            <w:r>
              <w:t>Ekonomi dhe agrobiznes</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30</w:t>
            </w:r>
          </w:p>
        </w:tc>
        <w:tc>
          <w:tcPr>
            <w:tcW w:w="351" w:type="pct"/>
          </w:tcPr>
          <w:p w:rsidR="00A02ECD" w:rsidRDefault="00A02ECD" w:rsidP="00225699">
            <w:pPr>
              <w:pStyle w:val="Tabele"/>
              <w:jc w:val="right"/>
            </w:pPr>
            <w:r>
              <w:t>30</w:t>
            </w:r>
          </w:p>
        </w:tc>
      </w:tr>
      <w:tr w:rsidR="00A02ECD">
        <w:trPr>
          <w:jc w:val="center"/>
        </w:trPr>
        <w:tc>
          <w:tcPr>
            <w:tcW w:w="292" w:type="pct"/>
          </w:tcPr>
          <w:p w:rsidR="00A02ECD" w:rsidRDefault="00A02ECD" w:rsidP="00225699">
            <w:pPr>
              <w:pStyle w:val="Tabele"/>
            </w:pPr>
            <w:r>
              <w:t>46.</w:t>
            </w:r>
          </w:p>
        </w:tc>
        <w:tc>
          <w:tcPr>
            <w:tcW w:w="2065" w:type="pct"/>
          </w:tcPr>
          <w:p w:rsidR="00A02ECD" w:rsidRDefault="00A02ECD" w:rsidP="00225699">
            <w:pPr>
              <w:pStyle w:val="Tabele"/>
            </w:pPr>
            <w:r>
              <w:t>Ekonomi dhe politikë agrare</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r>
              <w:t>85</w:t>
            </w:r>
          </w:p>
        </w:tc>
        <w:tc>
          <w:tcPr>
            <w:tcW w:w="351" w:type="pct"/>
          </w:tcPr>
          <w:p w:rsidR="00A02ECD" w:rsidRDefault="00A02ECD" w:rsidP="00225699">
            <w:pPr>
              <w:pStyle w:val="Tabele"/>
              <w:jc w:val="right"/>
            </w:pPr>
            <w:r>
              <w:t>85</w:t>
            </w:r>
          </w:p>
        </w:tc>
      </w:tr>
      <w:tr w:rsidR="00A02ECD">
        <w:trPr>
          <w:jc w:val="center"/>
        </w:trPr>
        <w:tc>
          <w:tcPr>
            <w:tcW w:w="292" w:type="pct"/>
          </w:tcPr>
          <w:p w:rsidR="00A02ECD" w:rsidRDefault="00A02ECD" w:rsidP="00225699">
            <w:pPr>
              <w:pStyle w:val="Tabele"/>
            </w:pPr>
            <w:r>
              <w:t>47.</w:t>
            </w:r>
          </w:p>
        </w:tc>
        <w:tc>
          <w:tcPr>
            <w:tcW w:w="2065" w:type="pct"/>
          </w:tcPr>
          <w:p w:rsidR="00A02ECD" w:rsidRDefault="00A02ECD" w:rsidP="00225699">
            <w:pPr>
              <w:pStyle w:val="Tabele"/>
            </w:pPr>
            <w:r>
              <w:t>Redaktori</w:t>
            </w:r>
          </w:p>
        </w:tc>
        <w:tc>
          <w:tcPr>
            <w:tcW w:w="351" w:type="pct"/>
          </w:tcPr>
          <w:p w:rsidR="00A02ECD" w:rsidRDefault="00A02ECD" w:rsidP="00225699">
            <w:pPr>
              <w:pStyle w:val="Tabele"/>
              <w:jc w:val="right"/>
            </w:pPr>
            <w:r>
              <w:t>70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70</w:t>
            </w:r>
          </w:p>
        </w:tc>
      </w:tr>
      <w:tr w:rsidR="00A02ECD">
        <w:trPr>
          <w:jc w:val="center"/>
        </w:trPr>
        <w:tc>
          <w:tcPr>
            <w:tcW w:w="292" w:type="pct"/>
          </w:tcPr>
          <w:p w:rsidR="00A02ECD" w:rsidRDefault="00A02ECD" w:rsidP="00225699">
            <w:pPr>
              <w:pStyle w:val="Tabele"/>
            </w:pPr>
            <w:r>
              <w:t>48.</w:t>
            </w:r>
          </w:p>
        </w:tc>
        <w:tc>
          <w:tcPr>
            <w:tcW w:w="2065" w:type="pct"/>
          </w:tcPr>
          <w:p w:rsidR="00A02ECD" w:rsidRDefault="00A02ECD" w:rsidP="00225699">
            <w:pPr>
              <w:pStyle w:val="Tabele"/>
            </w:pPr>
            <w:r>
              <w:t>Gjeomorfologji</w:t>
            </w:r>
          </w:p>
        </w:tc>
        <w:tc>
          <w:tcPr>
            <w:tcW w:w="351" w:type="pct"/>
          </w:tcPr>
          <w:p w:rsidR="00A02ECD" w:rsidRDefault="00A02ECD" w:rsidP="00225699">
            <w:pPr>
              <w:pStyle w:val="Tabele"/>
              <w:jc w:val="right"/>
            </w:pPr>
            <w:r>
              <w:t>20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20</w:t>
            </w:r>
          </w:p>
        </w:tc>
      </w:tr>
      <w:tr w:rsidR="00A02ECD">
        <w:trPr>
          <w:jc w:val="center"/>
        </w:trPr>
        <w:tc>
          <w:tcPr>
            <w:tcW w:w="292" w:type="pct"/>
          </w:tcPr>
          <w:p w:rsidR="00A02ECD" w:rsidRDefault="00A02ECD" w:rsidP="00225699">
            <w:pPr>
              <w:pStyle w:val="Tabele"/>
            </w:pPr>
            <w:r>
              <w:t>49.</w:t>
            </w:r>
          </w:p>
        </w:tc>
        <w:tc>
          <w:tcPr>
            <w:tcW w:w="2065" w:type="pct"/>
          </w:tcPr>
          <w:p w:rsidR="00A02ECD" w:rsidRDefault="00A02ECD" w:rsidP="00225699">
            <w:pPr>
              <w:pStyle w:val="Tabele"/>
            </w:pPr>
            <w:r>
              <w:t>Arkvistikë</w:t>
            </w:r>
          </w:p>
        </w:tc>
        <w:tc>
          <w:tcPr>
            <w:tcW w:w="351" w:type="pct"/>
          </w:tcPr>
          <w:p w:rsidR="00A02ECD" w:rsidRDefault="00A02ECD" w:rsidP="00225699">
            <w:pPr>
              <w:pStyle w:val="Tabele"/>
              <w:jc w:val="right"/>
            </w:pPr>
            <w:r>
              <w:t>100</w:t>
            </w: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100</w:t>
            </w:r>
          </w:p>
        </w:tc>
      </w:tr>
      <w:tr w:rsidR="00A02ECD">
        <w:trPr>
          <w:jc w:val="center"/>
        </w:trPr>
        <w:tc>
          <w:tcPr>
            <w:tcW w:w="292" w:type="pct"/>
          </w:tcPr>
          <w:p w:rsidR="00A02ECD" w:rsidRDefault="00A02ECD" w:rsidP="00225699">
            <w:pPr>
              <w:pStyle w:val="Tabele"/>
            </w:pPr>
            <w:r>
              <w:t>50.</w:t>
            </w:r>
          </w:p>
        </w:tc>
        <w:tc>
          <w:tcPr>
            <w:tcW w:w="2065" w:type="pct"/>
          </w:tcPr>
          <w:p w:rsidR="00A02ECD" w:rsidRDefault="00A02ECD" w:rsidP="00225699">
            <w:pPr>
              <w:pStyle w:val="Tabele"/>
            </w:pPr>
            <w:r>
              <w:t>Sipërmarrje dhe turizëm</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r>
              <w:t>70</w:t>
            </w: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70</w:t>
            </w:r>
          </w:p>
        </w:tc>
      </w:tr>
      <w:tr w:rsidR="00A02ECD">
        <w:trPr>
          <w:jc w:val="center"/>
        </w:trPr>
        <w:tc>
          <w:tcPr>
            <w:tcW w:w="292" w:type="pct"/>
          </w:tcPr>
          <w:p w:rsidR="00A02ECD" w:rsidRDefault="00A02ECD" w:rsidP="00225699">
            <w:pPr>
              <w:pStyle w:val="Tabele"/>
            </w:pPr>
            <w:r>
              <w:t>51.</w:t>
            </w:r>
          </w:p>
        </w:tc>
        <w:tc>
          <w:tcPr>
            <w:tcW w:w="2065" w:type="pct"/>
          </w:tcPr>
          <w:p w:rsidR="00A02ECD" w:rsidRDefault="00A02ECD" w:rsidP="00225699">
            <w:pPr>
              <w:pStyle w:val="Tabele"/>
            </w:pPr>
            <w:r>
              <w:t>Administrim publik</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p>
        </w:tc>
        <w:tc>
          <w:tcPr>
            <w:tcW w:w="292" w:type="pct"/>
          </w:tcPr>
          <w:p w:rsidR="00A02ECD" w:rsidRDefault="00A02ECD" w:rsidP="00225699">
            <w:pPr>
              <w:pStyle w:val="Tabele"/>
            </w:pPr>
            <w:r>
              <w:t>70</w:t>
            </w: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70</w:t>
            </w:r>
          </w:p>
        </w:tc>
      </w:tr>
      <w:tr w:rsidR="00A02ECD">
        <w:trPr>
          <w:jc w:val="center"/>
        </w:trPr>
        <w:tc>
          <w:tcPr>
            <w:tcW w:w="292" w:type="pct"/>
          </w:tcPr>
          <w:p w:rsidR="00A02ECD" w:rsidRDefault="00A02ECD" w:rsidP="00225699">
            <w:pPr>
              <w:pStyle w:val="Tabele"/>
            </w:pPr>
            <w:r>
              <w:t>52.</w:t>
            </w:r>
          </w:p>
        </w:tc>
        <w:tc>
          <w:tcPr>
            <w:tcW w:w="2065" w:type="pct"/>
          </w:tcPr>
          <w:p w:rsidR="00A02ECD" w:rsidRDefault="00A02ECD" w:rsidP="00225699">
            <w:pPr>
              <w:pStyle w:val="Tabele"/>
            </w:pPr>
            <w:r>
              <w:t>Përkthim dhe interpretim në gjuhën gjermane</w:t>
            </w:r>
          </w:p>
        </w:tc>
        <w:tc>
          <w:tcPr>
            <w:tcW w:w="351" w:type="pct"/>
          </w:tcPr>
          <w:p w:rsidR="00A02ECD" w:rsidRDefault="00A02ECD" w:rsidP="00225699">
            <w:pPr>
              <w:pStyle w:val="Tabele"/>
              <w:jc w:val="right"/>
            </w:pPr>
          </w:p>
        </w:tc>
        <w:tc>
          <w:tcPr>
            <w:tcW w:w="292" w:type="pct"/>
          </w:tcPr>
          <w:p w:rsidR="00A02ECD" w:rsidRDefault="00A02ECD" w:rsidP="00225699">
            <w:pPr>
              <w:pStyle w:val="Tabele"/>
            </w:pPr>
          </w:p>
        </w:tc>
        <w:tc>
          <w:tcPr>
            <w:tcW w:w="358" w:type="pct"/>
          </w:tcPr>
          <w:p w:rsidR="00A02ECD" w:rsidRDefault="00A02ECD" w:rsidP="00225699">
            <w:pPr>
              <w:pStyle w:val="Tabele"/>
            </w:pPr>
            <w:r>
              <w:t>20</w:t>
            </w:r>
          </w:p>
        </w:tc>
        <w:tc>
          <w:tcPr>
            <w:tcW w:w="292" w:type="pct"/>
          </w:tcPr>
          <w:p w:rsidR="00A02ECD" w:rsidRDefault="00A02ECD" w:rsidP="00225699">
            <w:pPr>
              <w:pStyle w:val="Tabele"/>
            </w:pPr>
          </w:p>
        </w:tc>
        <w:tc>
          <w:tcPr>
            <w:tcW w:w="293" w:type="pct"/>
          </w:tcPr>
          <w:p w:rsidR="00A02ECD" w:rsidRDefault="00A02ECD" w:rsidP="00225699">
            <w:pPr>
              <w:pStyle w:val="Tabele"/>
            </w:pPr>
          </w:p>
        </w:tc>
        <w:tc>
          <w:tcPr>
            <w:tcW w:w="349" w:type="pct"/>
          </w:tcPr>
          <w:p w:rsidR="00A02ECD" w:rsidRDefault="00A02ECD" w:rsidP="00225699">
            <w:pPr>
              <w:pStyle w:val="Tabele"/>
            </w:pPr>
          </w:p>
        </w:tc>
        <w:tc>
          <w:tcPr>
            <w:tcW w:w="358" w:type="pct"/>
          </w:tcPr>
          <w:p w:rsidR="00A02ECD" w:rsidRDefault="00A02ECD" w:rsidP="00225699">
            <w:pPr>
              <w:pStyle w:val="Tabele"/>
            </w:pPr>
          </w:p>
        </w:tc>
        <w:tc>
          <w:tcPr>
            <w:tcW w:w="351" w:type="pct"/>
          </w:tcPr>
          <w:p w:rsidR="00A02ECD" w:rsidRDefault="00A02ECD" w:rsidP="00225699">
            <w:pPr>
              <w:pStyle w:val="Tabele"/>
              <w:jc w:val="right"/>
            </w:pPr>
            <w:r>
              <w:t>20</w:t>
            </w:r>
          </w:p>
        </w:tc>
      </w:tr>
      <w:tr w:rsidR="00A02ECD">
        <w:trPr>
          <w:jc w:val="center"/>
        </w:trPr>
        <w:tc>
          <w:tcPr>
            <w:tcW w:w="292" w:type="pct"/>
          </w:tcPr>
          <w:p w:rsidR="00A02ECD" w:rsidRDefault="00A02ECD" w:rsidP="00225699">
            <w:pPr>
              <w:pStyle w:val="Tabele"/>
            </w:pPr>
            <w:r>
              <w:t>53.</w:t>
            </w:r>
          </w:p>
        </w:tc>
        <w:tc>
          <w:tcPr>
            <w:tcW w:w="2065" w:type="pct"/>
          </w:tcPr>
          <w:p w:rsidR="00A02ECD" w:rsidRDefault="00A02ECD" w:rsidP="00225699">
            <w:pPr>
              <w:pStyle w:val="Tabele"/>
            </w:pPr>
            <w:r>
              <w:t>Gjithsej</w:t>
            </w:r>
          </w:p>
        </w:tc>
        <w:tc>
          <w:tcPr>
            <w:tcW w:w="351" w:type="pct"/>
          </w:tcPr>
          <w:p w:rsidR="00A02ECD" w:rsidRDefault="00A02ECD" w:rsidP="00225699">
            <w:pPr>
              <w:pStyle w:val="Tabele"/>
              <w:jc w:val="right"/>
            </w:pPr>
            <w:r>
              <w:t>1940</w:t>
            </w:r>
          </w:p>
        </w:tc>
        <w:tc>
          <w:tcPr>
            <w:tcW w:w="292" w:type="pct"/>
          </w:tcPr>
          <w:p w:rsidR="00A02ECD" w:rsidRDefault="00A02ECD" w:rsidP="00225699">
            <w:pPr>
              <w:pStyle w:val="Tabele"/>
            </w:pPr>
            <w:r>
              <w:t>640</w:t>
            </w:r>
          </w:p>
        </w:tc>
        <w:tc>
          <w:tcPr>
            <w:tcW w:w="358" w:type="pct"/>
          </w:tcPr>
          <w:p w:rsidR="00A02ECD" w:rsidRDefault="00A02ECD" w:rsidP="00225699">
            <w:pPr>
              <w:pStyle w:val="Tabele"/>
            </w:pPr>
            <w:r>
              <w:t>500</w:t>
            </w:r>
          </w:p>
        </w:tc>
        <w:tc>
          <w:tcPr>
            <w:tcW w:w="292" w:type="pct"/>
          </w:tcPr>
          <w:p w:rsidR="00A02ECD" w:rsidRDefault="00A02ECD" w:rsidP="00225699">
            <w:pPr>
              <w:pStyle w:val="Tabele"/>
            </w:pPr>
            <w:r>
              <w:t>420</w:t>
            </w:r>
          </w:p>
        </w:tc>
        <w:tc>
          <w:tcPr>
            <w:tcW w:w="293" w:type="pct"/>
          </w:tcPr>
          <w:p w:rsidR="00A02ECD" w:rsidRDefault="00A02ECD" w:rsidP="00225699">
            <w:pPr>
              <w:pStyle w:val="Tabele"/>
            </w:pPr>
            <w:r>
              <w:t>225</w:t>
            </w:r>
          </w:p>
        </w:tc>
        <w:tc>
          <w:tcPr>
            <w:tcW w:w="349" w:type="pct"/>
          </w:tcPr>
          <w:p w:rsidR="00A02ECD" w:rsidRDefault="00A02ECD" w:rsidP="00225699">
            <w:pPr>
              <w:pStyle w:val="Tabele"/>
            </w:pPr>
            <w:r>
              <w:t>300</w:t>
            </w:r>
          </w:p>
        </w:tc>
        <w:tc>
          <w:tcPr>
            <w:tcW w:w="358" w:type="pct"/>
          </w:tcPr>
          <w:p w:rsidR="00A02ECD" w:rsidRDefault="00A02ECD" w:rsidP="00225699">
            <w:pPr>
              <w:pStyle w:val="Tabele"/>
            </w:pPr>
            <w:r>
              <w:t>370</w:t>
            </w:r>
          </w:p>
        </w:tc>
        <w:tc>
          <w:tcPr>
            <w:tcW w:w="351" w:type="pct"/>
          </w:tcPr>
          <w:p w:rsidR="00A02ECD" w:rsidRDefault="00A02ECD" w:rsidP="00225699">
            <w:pPr>
              <w:pStyle w:val="Tabele"/>
              <w:jc w:val="right"/>
            </w:pPr>
            <w:r>
              <w:t>4395</w:t>
            </w:r>
          </w:p>
        </w:tc>
      </w:tr>
    </w:tbl>
    <w:p w:rsidR="00A02ECD" w:rsidRPr="001A35BB" w:rsidRDefault="00A02ECD" w:rsidP="004671B5">
      <w:pPr>
        <w:pStyle w:val="Paragrafi"/>
        <w:ind w:firstLine="0"/>
      </w:pPr>
    </w:p>
    <w:p w:rsidR="005C03CD" w:rsidRPr="000C2B95" w:rsidRDefault="005C03CD" w:rsidP="004671B5">
      <w:pPr>
        <w:pStyle w:val="Paragrafi"/>
      </w:pPr>
    </w:p>
    <w:sectPr w:rsidR="005C03CD" w:rsidRPr="000C2B95" w:rsidSect="0011596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425" w:rsidRDefault="00E26425">
      <w:r>
        <w:separator/>
      </w:r>
    </w:p>
  </w:endnote>
  <w:endnote w:type="continuationSeparator" w:id="0">
    <w:p w:rsidR="00E26425" w:rsidRDefault="00E2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dobe Caslon Pro">
    <w:altName w:val="Times New Roman"/>
    <w:panose1 w:val="00000000000000000000"/>
    <w:charset w:val="00"/>
    <w:family w:val="roman"/>
    <w:notTrueType/>
    <w:pitch w:val="variable"/>
    <w:sig w:usb0="00000001" w:usb1="00000000"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7C0" w:rsidRDefault="009827C0" w:rsidP="006A41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27C0" w:rsidRDefault="009827C0" w:rsidP="00600F2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7C0" w:rsidRDefault="009827C0" w:rsidP="006A41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7078">
      <w:rPr>
        <w:rStyle w:val="PageNumber"/>
        <w:noProof/>
      </w:rPr>
      <w:t>6835</w:t>
    </w:r>
    <w:r>
      <w:rPr>
        <w:rStyle w:val="PageNumber"/>
      </w:rPr>
      <w:fldChar w:fldCharType="end"/>
    </w:r>
  </w:p>
  <w:p w:rsidR="009827C0" w:rsidRDefault="009827C0" w:rsidP="00600F2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425" w:rsidRDefault="00E26425">
      <w:r>
        <w:separator/>
      </w:r>
    </w:p>
  </w:footnote>
  <w:footnote w:type="continuationSeparator" w:id="0">
    <w:p w:rsidR="00E26425" w:rsidRDefault="00E26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VENDOSI"/>
      <w:lvlText w:val=""/>
      <w:lvlJc w:val="left"/>
      <w:pPr>
        <w:tabs>
          <w:tab w:val="num" w:pos="720"/>
        </w:tabs>
        <w:ind w:left="720" w:hanging="360"/>
      </w:pPr>
      <w:rPr>
        <w:rFonts w:ascii="Symbol" w:hAnsi="Symbol" w:hint="default"/>
      </w:rPr>
    </w:lvl>
  </w:abstractNum>
  <w:abstractNum w:abstractNumId="1">
    <w:nsid w:val="26C80A03"/>
    <w:multiLevelType w:val="hybridMultilevel"/>
    <w:tmpl w:val="83DC2426"/>
    <w:lvl w:ilvl="0" w:tplc="0C7065A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03CD"/>
    <w:rsid w:val="00006D45"/>
    <w:rsid w:val="000117D4"/>
    <w:rsid w:val="00016727"/>
    <w:rsid w:val="000200D2"/>
    <w:rsid w:val="00027F82"/>
    <w:rsid w:val="00032D80"/>
    <w:rsid w:val="000429E6"/>
    <w:rsid w:val="000433E0"/>
    <w:rsid w:val="00044CAB"/>
    <w:rsid w:val="0004626C"/>
    <w:rsid w:val="00053D2C"/>
    <w:rsid w:val="000547B1"/>
    <w:rsid w:val="00065258"/>
    <w:rsid w:val="00066279"/>
    <w:rsid w:val="0006643F"/>
    <w:rsid w:val="00071B89"/>
    <w:rsid w:val="00072018"/>
    <w:rsid w:val="00076519"/>
    <w:rsid w:val="000818A3"/>
    <w:rsid w:val="000818AF"/>
    <w:rsid w:val="0008209B"/>
    <w:rsid w:val="00082484"/>
    <w:rsid w:val="00082583"/>
    <w:rsid w:val="0008773D"/>
    <w:rsid w:val="0009015A"/>
    <w:rsid w:val="0009015C"/>
    <w:rsid w:val="00093E1F"/>
    <w:rsid w:val="000A22B1"/>
    <w:rsid w:val="000A609A"/>
    <w:rsid w:val="000C2B95"/>
    <w:rsid w:val="000C573E"/>
    <w:rsid w:val="000E541D"/>
    <w:rsid w:val="000E6710"/>
    <w:rsid w:val="000E78C1"/>
    <w:rsid w:val="000F28D4"/>
    <w:rsid w:val="000F7AE0"/>
    <w:rsid w:val="00115967"/>
    <w:rsid w:val="00115F37"/>
    <w:rsid w:val="00126600"/>
    <w:rsid w:val="001427A3"/>
    <w:rsid w:val="001958EC"/>
    <w:rsid w:val="00196FA5"/>
    <w:rsid w:val="001A54D7"/>
    <w:rsid w:val="001A57D0"/>
    <w:rsid w:val="001A6B61"/>
    <w:rsid w:val="001B19DB"/>
    <w:rsid w:val="001B1EAA"/>
    <w:rsid w:val="001C2176"/>
    <w:rsid w:val="001C40CA"/>
    <w:rsid w:val="001D0302"/>
    <w:rsid w:val="001D31F9"/>
    <w:rsid w:val="001D3554"/>
    <w:rsid w:val="001E0A23"/>
    <w:rsid w:val="001E0E25"/>
    <w:rsid w:val="001E6532"/>
    <w:rsid w:val="001F32C1"/>
    <w:rsid w:val="00202D2B"/>
    <w:rsid w:val="002074DF"/>
    <w:rsid w:val="00207D75"/>
    <w:rsid w:val="0021393A"/>
    <w:rsid w:val="00214F57"/>
    <w:rsid w:val="002232C5"/>
    <w:rsid w:val="00225285"/>
    <w:rsid w:val="00225699"/>
    <w:rsid w:val="00226FBF"/>
    <w:rsid w:val="002322C2"/>
    <w:rsid w:val="00235FEA"/>
    <w:rsid w:val="00240498"/>
    <w:rsid w:val="00245240"/>
    <w:rsid w:val="00247E3E"/>
    <w:rsid w:val="0025282D"/>
    <w:rsid w:val="00257434"/>
    <w:rsid w:val="00263ECA"/>
    <w:rsid w:val="002672DA"/>
    <w:rsid w:val="00267EC8"/>
    <w:rsid w:val="00273489"/>
    <w:rsid w:val="002815B0"/>
    <w:rsid w:val="00284B87"/>
    <w:rsid w:val="00285765"/>
    <w:rsid w:val="00293BD3"/>
    <w:rsid w:val="002A27AB"/>
    <w:rsid w:val="002A3B8F"/>
    <w:rsid w:val="002A4F36"/>
    <w:rsid w:val="002A6BED"/>
    <w:rsid w:val="002C45A2"/>
    <w:rsid w:val="002E1596"/>
    <w:rsid w:val="002E42F2"/>
    <w:rsid w:val="002F47C8"/>
    <w:rsid w:val="002F7C40"/>
    <w:rsid w:val="003041AF"/>
    <w:rsid w:val="003105B1"/>
    <w:rsid w:val="00311993"/>
    <w:rsid w:val="00314C3A"/>
    <w:rsid w:val="00316AC7"/>
    <w:rsid w:val="00321F1E"/>
    <w:rsid w:val="00326812"/>
    <w:rsid w:val="003269D7"/>
    <w:rsid w:val="003358BF"/>
    <w:rsid w:val="003360FA"/>
    <w:rsid w:val="00341375"/>
    <w:rsid w:val="0035149D"/>
    <w:rsid w:val="003537AC"/>
    <w:rsid w:val="00363550"/>
    <w:rsid w:val="00367009"/>
    <w:rsid w:val="0036790F"/>
    <w:rsid w:val="00382133"/>
    <w:rsid w:val="00390F40"/>
    <w:rsid w:val="00396EA9"/>
    <w:rsid w:val="003A0A51"/>
    <w:rsid w:val="003B58AB"/>
    <w:rsid w:val="003C5956"/>
    <w:rsid w:val="003C6090"/>
    <w:rsid w:val="003C6CB3"/>
    <w:rsid w:val="003D1306"/>
    <w:rsid w:val="003E6C7A"/>
    <w:rsid w:val="003F062E"/>
    <w:rsid w:val="003F1666"/>
    <w:rsid w:val="003F2B41"/>
    <w:rsid w:val="00413483"/>
    <w:rsid w:val="0042128C"/>
    <w:rsid w:val="00421927"/>
    <w:rsid w:val="00423EE6"/>
    <w:rsid w:val="004251AE"/>
    <w:rsid w:val="00434C2B"/>
    <w:rsid w:val="00435BA4"/>
    <w:rsid w:val="00436B29"/>
    <w:rsid w:val="00437FAD"/>
    <w:rsid w:val="004409D7"/>
    <w:rsid w:val="00451785"/>
    <w:rsid w:val="00451F0C"/>
    <w:rsid w:val="00460924"/>
    <w:rsid w:val="00460EF2"/>
    <w:rsid w:val="00461F16"/>
    <w:rsid w:val="0046252C"/>
    <w:rsid w:val="00464689"/>
    <w:rsid w:val="00465D0D"/>
    <w:rsid w:val="004671B5"/>
    <w:rsid w:val="00470A2F"/>
    <w:rsid w:val="004718C5"/>
    <w:rsid w:val="00475240"/>
    <w:rsid w:val="0048491A"/>
    <w:rsid w:val="00495AE9"/>
    <w:rsid w:val="004A3832"/>
    <w:rsid w:val="004A5178"/>
    <w:rsid w:val="004B1A02"/>
    <w:rsid w:val="004B664B"/>
    <w:rsid w:val="004C60ED"/>
    <w:rsid w:val="004C6233"/>
    <w:rsid w:val="004D74C8"/>
    <w:rsid w:val="004E68D2"/>
    <w:rsid w:val="004F5424"/>
    <w:rsid w:val="004F5C48"/>
    <w:rsid w:val="004F6896"/>
    <w:rsid w:val="00500BD9"/>
    <w:rsid w:val="005031D9"/>
    <w:rsid w:val="005124DA"/>
    <w:rsid w:val="0052200A"/>
    <w:rsid w:val="00525A2C"/>
    <w:rsid w:val="00531747"/>
    <w:rsid w:val="0053183D"/>
    <w:rsid w:val="005366EF"/>
    <w:rsid w:val="00552187"/>
    <w:rsid w:val="00553970"/>
    <w:rsid w:val="00553CA6"/>
    <w:rsid w:val="0055583F"/>
    <w:rsid w:val="005630E5"/>
    <w:rsid w:val="005643A0"/>
    <w:rsid w:val="0056796A"/>
    <w:rsid w:val="0057572D"/>
    <w:rsid w:val="0058356B"/>
    <w:rsid w:val="00591044"/>
    <w:rsid w:val="005938B8"/>
    <w:rsid w:val="00594C9E"/>
    <w:rsid w:val="005950B7"/>
    <w:rsid w:val="00595A4F"/>
    <w:rsid w:val="005A3167"/>
    <w:rsid w:val="005B7548"/>
    <w:rsid w:val="005C03CD"/>
    <w:rsid w:val="005C46C1"/>
    <w:rsid w:val="005C5B90"/>
    <w:rsid w:val="005C6934"/>
    <w:rsid w:val="005E05F1"/>
    <w:rsid w:val="005E0DEF"/>
    <w:rsid w:val="005E1D82"/>
    <w:rsid w:val="005F16AF"/>
    <w:rsid w:val="00600DDC"/>
    <w:rsid w:val="00600F27"/>
    <w:rsid w:val="00610345"/>
    <w:rsid w:val="00615D60"/>
    <w:rsid w:val="0062519E"/>
    <w:rsid w:val="00625514"/>
    <w:rsid w:val="006319C2"/>
    <w:rsid w:val="00631AAE"/>
    <w:rsid w:val="00640E49"/>
    <w:rsid w:val="006416AE"/>
    <w:rsid w:val="00647FC6"/>
    <w:rsid w:val="0065457A"/>
    <w:rsid w:val="00656382"/>
    <w:rsid w:val="00656A79"/>
    <w:rsid w:val="00664261"/>
    <w:rsid w:val="00664FE4"/>
    <w:rsid w:val="006738B7"/>
    <w:rsid w:val="00676D1B"/>
    <w:rsid w:val="00682920"/>
    <w:rsid w:val="00691D7D"/>
    <w:rsid w:val="00693C24"/>
    <w:rsid w:val="00693C52"/>
    <w:rsid w:val="00696187"/>
    <w:rsid w:val="006A0553"/>
    <w:rsid w:val="006A0926"/>
    <w:rsid w:val="006A4131"/>
    <w:rsid w:val="006B0FBA"/>
    <w:rsid w:val="006C353B"/>
    <w:rsid w:val="006C4FB8"/>
    <w:rsid w:val="006C7BC3"/>
    <w:rsid w:val="006D076A"/>
    <w:rsid w:val="006D6CE0"/>
    <w:rsid w:val="006E6523"/>
    <w:rsid w:val="006E71DA"/>
    <w:rsid w:val="006F0DC2"/>
    <w:rsid w:val="006F14EB"/>
    <w:rsid w:val="006F26C9"/>
    <w:rsid w:val="00722396"/>
    <w:rsid w:val="00724A10"/>
    <w:rsid w:val="00733353"/>
    <w:rsid w:val="007337FD"/>
    <w:rsid w:val="007432C6"/>
    <w:rsid w:val="007466FD"/>
    <w:rsid w:val="00750749"/>
    <w:rsid w:val="00753633"/>
    <w:rsid w:val="00754E3C"/>
    <w:rsid w:val="00765A2C"/>
    <w:rsid w:val="00770444"/>
    <w:rsid w:val="00772A73"/>
    <w:rsid w:val="00773801"/>
    <w:rsid w:val="0077399D"/>
    <w:rsid w:val="0077691A"/>
    <w:rsid w:val="007819EF"/>
    <w:rsid w:val="0078680E"/>
    <w:rsid w:val="0078760B"/>
    <w:rsid w:val="00797937"/>
    <w:rsid w:val="007A203B"/>
    <w:rsid w:val="007A5CC5"/>
    <w:rsid w:val="007A67F0"/>
    <w:rsid w:val="007B0FA8"/>
    <w:rsid w:val="007B2B5E"/>
    <w:rsid w:val="007C5A70"/>
    <w:rsid w:val="007C74E5"/>
    <w:rsid w:val="007E34EC"/>
    <w:rsid w:val="007F48E3"/>
    <w:rsid w:val="008004B4"/>
    <w:rsid w:val="0080193A"/>
    <w:rsid w:val="008044E3"/>
    <w:rsid w:val="008160F7"/>
    <w:rsid w:val="008242B7"/>
    <w:rsid w:val="0082534B"/>
    <w:rsid w:val="00827CFE"/>
    <w:rsid w:val="0084466C"/>
    <w:rsid w:val="0084705E"/>
    <w:rsid w:val="00847BDD"/>
    <w:rsid w:val="008517BA"/>
    <w:rsid w:val="00851D78"/>
    <w:rsid w:val="00854E0A"/>
    <w:rsid w:val="00857193"/>
    <w:rsid w:val="00857C2D"/>
    <w:rsid w:val="00857F68"/>
    <w:rsid w:val="00864CA0"/>
    <w:rsid w:val="008652D7"/>
    <w:rsid w:val="008668BB"/>
    <w:rsid w:val="00866FC6"/>
    <w:rsid w:val="0087292E"/>
    <w:rsid w:val="00876455"/>
    <w:rsid w:val="008766B3"/>
    <w:rsid w:val="008778CE"/>
    <w:rsid w:val="00880E62"/>
    <w:rsid w:val="00885743"/>
    <w:rsid w:val="00890A23"/>
    <w:rsid w:val="00892210"/>
    <w:rsid w:val="008942D6"/>
    <w:rsid w:val="00894F9C"/>
    <w:rsid w:val="0089543A"/>
    <w:rsid w:val="008A29E5"/>
    <w:rsid w:val="008B3562"/>
    <w:rsid w:val="008B6B2B"/>
    <w:rsid w:val="008D138C"/>
    <w:rsid w:val="008D6D5F"/>
    <w:rsid w:val="008F6351"/>
    <w:rsid w:val="008F78A8"/>
    <w:rsid w:val="00901065"/>
    <w:rsid w:val="009021CE"/>
    <w:rsid w:val="00906D94"/>
    <w:rsid w:val="00910DD2"/>
    <w:rsid w:val="009125D7"/>
    <w:rsid w:val="00913449"/>
    <w:rsid w:val="00913D99"/>
    <w:rsid w:val="00915921"/>
    <w:rsid w:val="0091772C"/>
    <w:rsid w:val="00921F7C"/>
    <w:rsid w:val="009274AC"/>
    <w:rsid w:val="00927A1E"/>
    <w:rsid w:val="00932873"/>
    <w:rsid w:val="00944B96"/>
    <w:rsid w:val="009455AC"/>
    <w:rsid w:val="009460BC"/>
    <w:rsid w:val="009521F7"/>
    <w:rsid w:val="00953A7E"/>
    <w:rsid w:val="00956750"/>
    <w:rsid w:val="00960580"/>
    <w:rsid w:val="0096311B"/>
    <w:rsid w:val="0096652C"/>
    <w:rsid w:val="0097093C"/>
    <w:rsid w:val="00972384"/>
    <w:rsid w:val="00977BBE"/>
    <w:rsid w:val="00981EB6"/>
    <w:rsid w:val="009827C0"/>
    <w:rsid w:val="00983152"/>
    <w:rsid w:val="00983DE0"/>
    <w:rsid w:val="009861FB"/>
    <w:rsid w:val="009914A0"/>
    <w:rsid w:val="00991FD6"/>
    <w:rsid w:val="00995611"/>
    <w:rsid w:val="009A04E5"/>
    <w:rsid w:val="009A30D3"/>
    <w:rsid w:val="009A4272"/>
    <w:rsid w:val="009A743C"/>
    <w:rsid w:val="009B69C7"/>
    <w:rsid w:val="009C73D4"/>
    <w:rsid w:val="009D2DBA"/>
    <w:rsid w:val="009D3E8A"/>
    <w:rsid w:val="009F2575"/>
    <w:rsid w:val="009F5C08"/>
    <w:rsid w:val="00A01B4C"/>
    <w:rsid w:val="00A02433"/>
    <w:rsid w:val="00A02ECD"/>
    <w:rsid w:val="00A13008"/>
    <w:rsid w:val="00A13118"/>
    <w:rsid w:val="00A17368"/>
    <w:rsid w:val="00A253D7"/>
    <w:rsid w:val="00A3322D"/>
    <w:rsid w:val="00A33B7C"/>
    <w:rsid w:val="00A36300"/>
    <w:rsid w:val="00A36DA5"/>
    <w:rsid w:val="00A409AE"/>
    <w:rsid w:val="00A414EB"/>
    <w:rsid w:val="00A4692E"/>
    <w:rsid w:val="00A47D3E"/>
    <w:rsid w:val="00A54919"/>
    <w:rsid w:val="00A56E13"/>
    <w:rsid w:val="00A61681"/>
    <w:rsid w:val="00A76A50"/>
    <w:rsid w:val="00A9031D"/>
    <w:rsid w:val="00A90EA4"/>
    <w:rsid w:val="00A9231A"/>
    <w:rsid w:val="00A97374"/>
    <w:rsid w:val="00A97E06"/>
    <w:rsid w:val="00AA06CE"/>
    <w:rsid w:val="00AA148F"/>
    <w:rsid w:val="00AA1A33"/>
    <w:rsid w:val="00AA2938"/>
    <w:rsid w:val="00AB4FD8"/>
    <w:rsid w:val="00AC7CF3"/>
    <w:rsid w:val="00AD6CBC"/>
    <w:rsid w:val="00AE4FDE"/>
    <w:rsid w:val="00AE6780"/>
    <w:rsid w:val="00AF0981"/>
    <w:rsid w:val="00AF2055"/>
    <w:rsid w:val="00AF57D6"/>
    <w:rsid w:val="00B02E7F"/>
    <w:rsid w:val="00B0756E"/>
    <w:rsid w:val="00B07822"/>
    <w:rsid w:val="00B14C01"/>
    <w:rsid w:val="00B20911"/>
    <w:rsid w:val="00B22667"/>
    <w:rsid w:val="00B2666D"/>
    <w:rsid w:val="00B413A4"/>
    <w:rsid w:val="00B41CDF"/>
    <w:rsid w:val="00B47875"/>
    <w:rsid w:val="00B47C30"/>
    <w:rsid w:val="00B5755C"/>
    <w:rsid w:val="00B77060"/>
    <w:rsid w:val="00B8573B"/>
    <w:rsid w:val="00B9055A"/>
    <w:rsid w:val="00B90EB2"/>
    <w:rsid w:val="00B92358"/>
    <w:rsid w:val="00B97936"/>
    <w:rsid w:val="00BA4FE5"/>
    <w:rsid w:val="00BA5C44"/>
    <w:rsid w:val="00BB160A"/>
    <w:rsid w:val="00BB4389"/>
    <w:rsid w:val="00BB5EE9"/>
    <w:rsid w:val="00BC09A2"/>
    <w:rsid w:val="00BC1A17"/>
    <w:rsid w:val="00BC6C81"/>
    <w:rsid w:val="00BC7F43"/>
    <w:rsid w:val="00BD0343"/>
    <w:rsid w:val="00BD0668"/>
    <w:rsid w:val="00BD33CE"/>
    <w:rsid w:val="00BE0947"/>
    <w:rsid w:val="00BE15F6"/>
    <w:rsid w:val="00BE7862"/>
    <w:rsid w:val="00BF79D8"/>
    <w:rsid w:val="00C00A6B"/>
    <w:rsid w:val="00C01224"/>
    <w:rsid w:val="00C07AEF"/>
    <w:rsid w:val="00C1185C"/>
    <w:rsid w:val="00C17279"/>
    <w:rsid w:val="00C416E9"/>
    <w:rsid w:val="00C41C63"/>
    <w:rsid w:val="00C61FE4"/>
    <w:rsid w:val="00C66884"/>
    <w:rsid w:val="00C73ECD"/>
    <w:rsid w:val="00C92BAD"/>
    <w:rsid w:val="00C93EE3"/>
    <w:rsid w:val="00CA4CA4"/>
    <w:rsid w:val="00CA5D47"/>
    <w:rsid w:val="00CA7622"/>
    <w:rsid w:val="00CB2B6B"/>
    <w:rsid w:val="00CE55F2"/>
    <w:rsid w:val="00D0462D"/>
    <w:rsid w:val="00D27072"/>
    <w:rsid w:val="00D274DA"/>
    <w:rsid w:val="00D31AF8"/>
    <w:rsid w:val="00D32A92"/>
    <w:rsid w:val="00D3370F"/>
    <w:rsid w:val="00D34610"/>
    <w:rsid w:val="00D357B6"/>
    <w:rsid w:val="00D57562"/>
    <w:rsid w:val="00D579E4"/>
    <w:rsid w:val="00D6426E"/>
    <w:rsid w:val="00D642A2"/>
    <w:rsid w:val="00D65D6B"/>
    <w:rsid w:val="00D66A79"/>
    <w:rsid w:val="00D724D9"/>
    <w:rsid w:val="00D72EB3"/>
    <w:rsid w:val="00D755CD"/>
    <w:rsid w:val="00D807C4"/>
    <w:rsid w:val="00D80F67"/>
    <w:rsid w:val="00D8384A"/>
    <w:rsid w:val="00D84877"/>
    <w:rsid w:val="00D860BA"/>
    <w:rsid w:val="00D90283"/>
    <w:rsid w:val="00DA3407"/>
    <w:rsid w:val="00DA3BF4"/>
    <w:rsid w:val="00DA42B5"/>
    <w:rsid w:val="00DA6244"/>
    <w:rsid w:val="00DB7976"/>
    <w:rsid w:val="00DC1FFD"/>
    <w:rsid w:val="00DC4273"/>
    <w:rsid w:val="00DD4452"/>
    <w:rsid w:val="00DD4F28"/>
    <w:rsid w:val="00DE026F"/>
    <w:rsid w:val="00DE1F40"/>
    <w:rsid w:val="00DE4B90"/>
    <w:rsid w:val="00DE7447"/>
    <w:rsid w:val="00DF2006"/>
    <w:rsid w:val="00E00FAA"/>
    <w:rsid w:val="00E01675"/>
    <w:rsid w:val="00E03328"/>
    <w:rsid w:val="00E066A8"/>
    <w:rsid w:val="00E15EB3"/>
    <w:rsid w:val="00E26425"/>
    <w:rsid w:val="00E33285"/>
    <w:rsid w:val="00E36696"/>
    <w:rsid w:val="00E47D5B"/>
    <w:rsid w:val="00E64ABA"/>
    <w:rsid w:val="00E65F66"/>
    <w:rsid w:val="00E75374"/>
    <w:rsid w:val="00E80967"/>
    <w:rsid w:val="00E85DC6"/>
    <w:rsid w:val="00E86979"/>
    <w:rsid w:val="00E8705F"/>
    <w:rsid w:val="00E87457"/>
    <w:rsid w:val="00E93110"/>
    <w:rsid w:val="00E95FE1"/>
    <w:rsid w:val="00EB4865"/>
    <w:rsid w:val="00EC4907"/>
    <w:rsid w:val="00ED1FD1"/>
    <w:rsid w:val="00ED3C24"/>
    <w:rsid w:val="00EF2974"/>
    <w:rsid w:val="00EF4DBA"/>
    <w:rsid w:val="00EF7BD1"/>
    <w:rsid w:val="00F01354"/>
    <w:rsid w:val="00F05E4C"/>
    <w:rsid w:val="00F07078"/>
    <w:rsid w:val="00F07618"/>
    <w:rsid w:val="00F1007F"/>
    <w:rsid w:val="00F10357"/>
    <w:rsid w:val="00F161E7"/>
    <w:rsid w:val="00F2707F"/>
    <w:rsid w:val="00F458E7"/>
    <w:rsid w:val="00F462C1"/>
    <w:rsid w:val="00F56808"/>
    <w:rsid w:val="00F56DF8"/>
    <w:rsid w:val="00F64849"/>
    <w:rsid w:val="00F67926"/>
    <w:rsid w:val="00F73DAB"/>
    <w:rsid w:val="00F8019D"/>
    <w:rsid w:val="00F96765"/>
    <w:rsid w:val="00F97D06"/>
    <w:rsid w:val="00FA478B"/>
    <w:rsid w:val="00FA49A4"/>
    <w:rsid w:val="00FA5350"/>
    <w:rsid w:val="00FA78AB"/>
    <w:rsid w:val="00FB0A86"/>
    <w:rsid w:val="00FB397F"/>
    <w:rsid w:val="00FB65A9"/>
    <w:rsid w:val="00FC30A9"/>
    <w:rsid w:val="00FC463F"/>
    <w:rsid w:val="00FC6489"/>
    <w:rsid w:val="00FC7BEB"/>
    <w:rsid w:val="00FD10B8"/>
    <w:rsid w:val="00FD5668"/>
    <w:rsid w:val="00FD6D7A"/>
    <w:rsid w:val="00FE5A94"/>
    <w:rsid w:val="00FF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43496E6-3913-4DAE-BABE-B06A217D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3CD"/>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A02ECD"/>
    <w:rPr>
      <w:b/>
      <w:bCs/>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0547B1"/>
    <w:pPr>
      <w:jc w:val="center"/>
    </w:pPr>
    <w:rPr>
      <w:rFonts w:ascii="CG Times" w:hAnsi="CG Times"/>
      <w:caps/>
      <w:sz w:val="22"/>
      <w:szCs w:val="22"/>
      <w:lang w:eastAsia="en-US"/>
    </w:rPr>
  </w:style>
  <w:style w:type="character" w:customStyle="1" w:styleId="apple-converted-space">
    <w:name w:val="apple-converted-space"/>
    <w:basedOn w:val="DefaultParagraphFont"/>
    <w:rsid w:val="00A02ECD"/>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styleId="ListBullet2">
    <w:name w:val="List Bullet 2"/>
    <w:basedOn w:val="Normal"/>
    <w:rsid w:val="000547B1"/>
    <w:pPr>
      <w:numPr>
        <w:numId w:val="1"/>
      </w:numPr>
    </w:pPr>
  </w:style>
  <w:style w:type="paragraph" w:styleId="BodyText2">
    <w:name w:val="Body Text 2"/>
    <w:basedOn w:val="Normal"/>
    <w:rsid w:val="00A02ECD"/>
    <w:pPr>
      <w:spacing w:before="100" w:beforeAutospacing="1" w:after="100" w:afterAutospacing="1"/>
    </w:p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link w:val="NeniTitullChar"/>
    <w:rsid w:val="000547B1"/>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5C03CD"/>
    <w:rPr>
      <w:rFonts w:ascii="CG Times" w:hAnsi="CG Times"/>
      <w:b/>
      <w:sz w:val="22"/>
      <w:lang w:val="en-GB" w:eastAsia="en-US" w:bidi="ar-SA"/>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Tabele">
    <w:name w:val="Tabele"/>
    <w:rsid w:val="000547B1"/>
    <w:rPr>
      <w:rFonts w:ascii="CG Times" w:hAnsi="CG Times"/>
      <w:sz w:val="22"/>
      <w:lang w:eastAsia="en-US"/>
    </w:rPr>
  </w:style>
  <w:style w:type="paragraph" w:styleId="BodyText">
    <w:name w:val="Body Text"/>
    <w:basedOn w:val="Normal"/>
    <w:rsid w:val="000547B1"/>
    <w:pPr>
      <w:spacing w:after="120"/>
    </w:pPr>
  </w:style>
  <w:style w:type="table" w:styleId="TableGrid">
    <w:name w:val="Table Grid"/>
    <w:basedOn w:val="TableNormal"/>
    <w:rsid w:val="00A02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styleId="Footer">
    <w:name w:val="footer"/>
    <w:basedOn w:val="Normal"/>
    <w:rsid w:val="00600F27"/>
    <w:pPr>
      <w:tabs>
        <w:tab w:val="center" w:pos="4320"/>
        <w:tab w:val="right" w:pos="8640"/>
      </w:tabs>
    </w:pPr>
  </w:style>
  <w:style w:type="character" w:styleId="PageNumber">
    <w:name w:val="page number"/>
    <w:basedOn w:val="DefaultParagraphFont"/>
    <w:rsid w:val="00600F27"/>
  </w:style>
  <w:style w:type="character" w:customStyle="1" w:styleId="TitulliChar">
    <w:name w:val="Titulli Char"/>
    <w:basedOn w:val="DefaultParagraphFont"/>
    <w:link w:val="Titulli"/>
    <w:rsid w:val="000F7AE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2918">
      <w:bodyDiv w:val="1"/>
      <w:marLeft w:val="0"/>
      <w:marRight w:val="0"/>
      <w:marTop w:val="0"/>
      <w:marBottom w:val="0"/>
      <w:divBdr>
        <w:top w:val="none" w:sz="0" w:space="0" w:color="auto"/>
        <w:left w:val="none" w:sz="0" w:space="0" w:color="auto"/>
        <w:bottom w:val="none" w:sz="0" w:space="0" w:color="auto"/>
        <w:right w:val="none" w:sz="0" w:space="0" w:color="auto"/>
      </w:divBdr>
    </w:div>
    <w:div w:id="114717235">
      <w:bodyDiv w:val="1"/>
      <w:marLeft w:val="0"/>
      <w:marRight w:val="0"/>
      <w:marTop w:val="0"/>
      <w:marBottom w:val="0"/>
      <w:divBdr>
        <w:top w:val="none" w:sz="0" w:space="0" w:color="auto"/>
        <w:left w:val="none" w:sz="0" w:space="0" w:color="auto"/>
        <w:bottom w:val="none" w:sz="0" w:space="0" w:color="auto"/>
        <w:right w:val="none" w:sz="0" w:space="0" w:color="auto"/>
      </w:divBdr>
    </w:div>
    <w:div w:id="152457359">
      <w:bodyDiv w:val="1"/>
      <w:marLeft w:val="0"/>
      <w:marRight w:val="0"/>
      <w:marTop w:val="0"/>
      <w:marBottom w:val="0"/>
      <w:divBdr>
        <w:top w:val="none" w:sz="0" w:space="0" w:color="auto"/>
        <w:left w:val="none" w:sz="0" w:space="0" w:color="auto"/>
        <w:bottom w:val="none" w:sz="0" w:space="0" w:color="auto"/>
        <w:right w:val="none" w:sz="0" w:space="0" w:color="auto"/>
      </w:divBdr>
    </w:div>
    <w:div w:id="948125056">
      <w:bodyDiv w:val="1"/>
      <w:marLeft w:val="0"/>
      <w:marRight w:val="0"/>
      <w:marTop w:val="0"/>
      <w:marBottom w:val="0"/>
      <w:divBdr>
        <w:top w:val="none" w:sz="0" w:space="0" w:color="auto"/>
        <w:left w:val="none" w:sz="0" w:space="0" w:color="auto"/>
        <w:bottom w:val="none" w:sz="0" w:space="0" w:color="auto"/>
        <w:right w:val="none" w:sz="0" w:space="0" w:color="auto"/>
      </w:divBdr>
    </w:div>
    <w:div w:id="1178927928">
      <w:bodyDiv w:val="1"/>
      <w:marLeft w:val="0"/>
      <w:marRight w:val="0"/>
      <w:marTop w:val="0"/>
      <w:marBottom w:val="0"/>
      <w:divBdr>
        <w:top w:val="none" w:sz="0" w:space="0" w:color="auto"/>
        <w:left w:val="none" w:sz="0" w:space="0" w:color="auto"/>
        <w:bottom w:val="none" w:sz="0" w:space="0" w:color="auto"/>
        <w:right w:val="none" w:sz="0" w:space="0" w:color="auto"/>
      </w:divBdr>
    </w:div>
    <w:div w:id="1604339811">
      <w:bodyDiv w:val="1"/>
      <w:marLeft w:val="0"/>
      <w:marRight w:val="0"/>
      <w:marTop w:val="0"/>
      <w:marBottom w:val="0"/>
      <w:divBdr>
        <w:top w:val="none" w:sz="0" w:space="0" w:color="auto"/>
        <w:left w:val="none" w:sz="0" w:space="0" w:color="auto"/>
        <w:bottom w:val="none" w:sz="0" w:space="0" w:color="auto"/>
        <w:right w:val="none" w:sz="0" w:space="0" w:color="auto"/>
      </w:divBdr>
    </w:div>
    <w:div w:id="1863931504">
      <w:bodyDiv w:val="1"/>
      <w:marLeft w:val="0"/>
      <w:marRight w:val="0"/>
      <w:marTop w:val="0"/>
      <w:marBottom w:val="0"/>
      <w:divBdr>
        <w:top w:val="none" w:sz="0" w:space="0" w:color="auto"/>
        <w:left w:val="none" w:sz="0" w:space="0" w:color="auto"/>
        <w:bottom w:val="none" w:sz="0" w:space="0" w:color="auto"/>
        <w:right w:val="none" w:sz="0" w:space="0" w:color="auto"/>
      </w:divBdr>
    </w:div>
    <w:div w:id="19805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12145</Words>
  <Characters>69227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2009-11-06T10:03:00Z</cp:lastPrinted>
  <dcterms:created xsi:type="dcterms:W3CDTF">2019-02-20T18:07:00Z</dcterms:created>
  <dcterms:modified xsi:type="dcterms:W3CDTF">2019-02-20T18:07:00Z</dcterms:modified>
</cp:coreProperties>
</file>