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BB6" w:rsidRPr="00CB674A" w:rsidRDefault="00A75BB6" w:rsidP="00901966">
      <w:pPr>
        <w:pStyle w:val="Akti"/>
        <w:keepNext w:val="0"/>
        <w:rPr>
          <w:sz w:val="20"/>
          <w:szCs w:val="20"/>
        </w:rPr>
      </w:pPr>
      <w:bookmarkStart w:id="0" w:name="_GoBack"/>
      <w:bookmarkEnd w:id="0"/>
      <w:r w:rsidRPr="00CB674A">
        <w:rPr>
          <w:sz w:val="20"/>
          <w:szCs w:val="20"/>
        </w:rPr>
        <w:t>LIGJ</w:t>
      </w:r>
    </w:p>
    <w:p w:rsidR="00A75BB6" w:rsidRPr="00CB674A" w:rsidRDefault="00A75BB6" w:rsidP="00901966">
      <w:pPr>
        <w:pStyle w:val="NumriData"/>
        <w:keepNext w:val="0"/>
        <w:rPr>
          <w:sz w:val="20"/>
        </w:rPr>
      </w:pPr>
      <w:r w:rsidRPr="00CB674A">
        <w:rPr>
          <w:sz w:val="20"/>
        </w:rPr>
        <w:t>Nr.10 108, datë 2.4.2009</w:t>
      </w:r>
    </w:p>
    <w:p w:rsidR="00A75BB6" w:rsidRPr="00CB674A" w:rsidRDefault="00A75BB6" w:rsidP="00901966">
      <w:pPr>
        <w:pStyle w:val="Paragrafi"/>
        <w:rPr>
          <w:sz w:val="20"/>
        </w:rPr>
      </w:pPr>
    </w:p>
    <w:p w:rsidR="00A75BB6" w:rsidRPr="00CB674A" w:rsidRDefault="00A75BB6" w:rsidP="00901966">
      <w:pPr>
        <w:pStyle w:val="Titulli"/>
        <w:keepNext w:val="0"/>
        <w:rPr>
          <w:sz w:val="20"/>
          <w:szCs w:val="20"/>
        </w:rPr>
      </w:pPr>
      <w:r w:rsidRPr="00CB674A">
        <w:rPr>
          <w:sz w:val="20"/>
          <w:szCs w:val="20"/>
        </w:rPr>
        <w:t xml:space="preserve">PËR MIRATIMIN E DISA SHTESAVE E NDRYSHIMEVE NË “MARRËVESHJEN E KONCESIONIT TË FORMËS “BOT” PËR NDËRTIMIN DHE SHFRYTËZIMIN E PONTILIT TË NAFTËS, GAZIT E NËNPRODUKTEVE TË </w:t>
      </w:r>
      <w:smartTag w:uri="urn:schemas-microsoft-com:office:smarttags" w:element="City">
        <w:smartTag w:uri="urn:schemas-microsoft-com:office:smarttags" w:element="place">
          <w:r w:rsidRPr="00CB674A">
            <w:rPr>
              <w:sz w:val="20"/>
              <w:szCs w:val="20"/>
            </w:rPr>
            <w:t>TYRE</w:t>
          </w:r>
        </w:smartTag>
      </w:smartTag>
      <w:r w:rsidRPr="00CB674A">
        <w:rPr>
          <w:sz w:val="20"/>
          <w:szCs w:val="20"/>
        </w:rPr>
        <w:t xml:space="preserve"> NË ZONËN BREGDETARE TË PORTO-ROMANOS, DURRËS”, RATIFIKUAR ME LIGJIN NR.9298, DATË 28.10.2004, TË NDRYSHUAR</w:t>
      </w:r>
    </w:p>
    <w:p w:rsidR="00A75BB6" w:rsidRPr="00CB674A" w:rsidRDefault="00A75BB6" w:rsidP="00901966">
      <w:pPr>
        <w:pStyle w:val="Paragrafi"/>
        <w:ind w:firstLine="0"/>
        <w:rPr>
          <w:sz w:val="12"/>
        </w:rPr>
      </w:pPr>
    </w:p>
    <w:p w:rsidR="00A75BB6" w:rsidRPr="00CB674A" w:rsidRDefault="00A75BB6" w:rsidP="00901966">
      <w:pPr>
        <w:pStyle w:val="Paragrafi"/>
        <w:rPr>
          <w:sz w:val="20"/>
        </w:rPr>
      </w:pPr>
      <w:r w:rsidRPr="00CB674A">
        <w:rPr>
          <w:sz w:val="20"/>
        </w:rPr>
        <w:t xml:space="preserve">Në mbështetje të neneve 78, 83 pika 1 dhe 155 të Kushtetutës, me propozimin e Këshillit të Ministrave, </w:t>
      </w:r>
    </w:p>
    <w:p w:rsidR="00A75BB6" w:rsidRPr="00CB674A" w:rsidRDefault="00A75BB6" w:rsidP="00901966">
      <w:pPr>
        <w:pStyle w:val="Paragrafi"/>
        <w:rPr>
          <w:sz w:val="10"/>
        </w:rPr>
      </w:pPr>
    </w:p>
    <w:p w:rsidR="00A75BB6" w:rsidRPr="00CB674A" w:rsidRDefault="00A75BB6" w:rsidP="00901966">
      <w:pPr>
        <w:pStyle w:val="Institucioni"/>
        <w:keepNext w:val="0"/>
        <w:rPr>
          <w:sz w:val="20"/>
          <w:szCs w:val="20"/>
        </w:rPr>
      </w:pPr>
      <w:r w:rsidRPr="00CB674A">
        <w:rPr>
          <w:sz w:val="20"/>
          <w:szCs w:val="20"/>
        </w:rPr>
        <w:t xml:space="preserve">KUVENDI </w:t>
      </w:r>
    </w:p>
    <w:p w:rsidR="00A75BB6" w:rsidRPr="00CB674A" w:rsidRDefault="00A75BB6" w:rsidP="00901966">
      <w:pPr>
        <w:pStyle w:val="Institucioni"/>
        <w:keepNext w:val="0"/>
        <w:rPr>
          <w:sz w:val="20"/>
          <w:szCs w:val="20"/>
        </w:rPr>
      </w:pPr>
      <w:r w:rsidRPr="00CB674A">
        <w:rPr>
          <w:sz w:val="20"/>
          <w:szCs w:val="20"/>
        </w:rPr>
        <w:t>I REPUBLIKËS SË SHQIPËRISË</w:t>
      </w:r>
    </w:p>
    <w:p w:rsidR="00A75BB6" w:rsidRPr="00CB674A" w:rsidRDefault="00A75BB6" w:rsidP="00901966">
      <w:pPr>
        <w:pStyle w:val="Paragrafi"/>
        <w:rPr>
          <w:sz w:val="12"/>
        </w:rPr>
      </w:pPr>
    </w:p>
    <w:p w:rsidR="00A75BB6" w:rsidRPr="00CB674A" w:rsidRDefault="00A75BB6" w:rsidP="00901966">
      <w:pPr>
        <w:pStyle w:val="VENDOSI"/>
        <w:keepNext w:val="0"/>
        <w:rPr>
          <w:sz w:val="20"/>
          <w:szCs w:val="20"/>
        </w:rPr>
      </w:pPr>
      <w:r w:rsidRPr="00CB674A">
        <w:rPr>
          <w:sz w:val="20"/>
          <w:szCs w:val="20"/>
        </w:rPr>
        <w:t>VENDOSI:</w:t>
      </w:r>
    </w:p>
    <w:p w:rsidR="00A75BB6" w:rsidRPr="00CB674A" w:rsidRDefault="00A75BB6" w:rsidP="00901966">
      <w:pPr>
        <w:pStyle w:val="Paragrafi"/>
        <w:rPr>
          <w:sz w:val="10"/>
        </w:rPr>
      </w:pPr>
    </w:p>
    <w:p w:rsidR="00A75BB6" w:rsidRPr="00CB674A" w:rsidRDefault="00A75BB6" w:rsidP="00901966">
      <w:pPr>
        <w:pStyle w:val="NeniNr"/>
        <w:keepNext w:val="0"/>
        <w:rPr>
          <w:sz w:val="20"/>
        </w:rPr>
      </w:pPr>
      <w:r w:rsidRPr="00CB674A">
        <w:rPr>
          <w:sz w:val="20"/>
        </w:rPr>
        <w:t>Neni 1</w:t>
      </w:r>
    </w:p>
    <w:p w:rsidR="00A75BB6" w:rsidRPr="00CB674A" w:rsidRDefault="00A75BB6" w:rsidP="00901966">
      <w:pPr>
        <w:pStyle w:val="Paragrafi"/>
        <w:rPr>
          <w:sz w:val="10"/>
        </w:rPr>
      </w:pPr>
    </w:p>
    <w:p w:rsidR="00A75BB6" w:rsidRPr="00CB674A" w:rsidRDefault="00A75BB6" w:rsidP="00901966">
      <w:pPr>
        <w:pStyle w:val="Paragrafi"/>
        <w:rPr>
          <w:sz w:val="20"/>
        </w:rPr>
      </w:pPr>
      <w:r w:rsidRPr="00CB674A">
        <w:rPr>
          <w:sz w:val="20"/>
        </w:rPr>
        <w:t>Miratohen disa shtesa e ndryshime në “Marrëveshjen e koncesionit të formës “BOT” për ndërtimin dhe shfrytëzimin e pontilit të naftës, gazit e nënprodukteve të tyre në zonën bregdetare të Porto-Romanos, Durrës”, ratifikuar me ligjin nr.9298, datë 28.10.2004, të ndryshuar, sipas tekstit që i bashkëlidhet këtij ligji.</w:t>
      </w:r>
    </w:p>
    <w:p w:rsidR="00A75BB6" w:rsidRPr="00CB674A" w:rsidRDefault="00A75BB6" w:rsidP="00901966">
      <w:pPr>
        <w:pStyle w:val="Paragrafi"/>
        <w:rPr>
          <w:sz w:val="12"/>
        </w:rPr>
      </w:pPr>
    </w:p>
    <w:p w:rsidR="00A75BB6" w:rsidRPr="00CB674A" w:rsidRDefault="00A75BB6" w:rsidP="00901966">
      <w:pPr>
        <w:pStyle w:val="NeniNr"/>
        <w:keepNext w:val="0"/>
        <w:rPr>
          <w:sz w:val="20"/>
        </w:rPr>
      </w:pPr>
      <w:r w:rsidRPr="00CB674A">
        <w:rPr>
          <w:sz w:val="20"/>
        </w:rPr>
        <w:t>Neni 2</w:t>
      </w:r>
    </w:p>
    <w:p w:rsidR="00A75BB6" w:rsidRPr="00CB674A" w:rsidRDefault="00A75BB6" w:rsidP="00901966">
      <w:pPr>
        <w:pStyle w:val="Paragrafi"/>
        <w:rPr>
          <w:sz w:val="12"/>
        </w:rPr>
      </w:pPr>
    </w:p>
    <w:p w:rsidR="00A75BB6" w:rsidRPr="00CB674A" w:rsidRDefault="00A75BB6" w:rsidP="00901966">
      <w:pPr>
        <w:pStyle w:val="Paragrafi"/>
        <w:rPr>
          <w:sz w:val="20"/>
        </w:rPr>
      </w:pPr>
      <w:r w:rsidRPr="00CB674A">
        <w:rPr>
          <w:sz w:val="20"/>
        </w:rPr>
        <w:t>Ky ligj hyn në fuqi 15 ditë pas botimit në Fletoren Zyrtare.</w:t>
      </w:r>
    </w:p>
    <w:p w:rsidR="00A75BB6" w:rsidRPr="00CB674A" w:rsidRDefault="00A75BB6" w:rsidP="00901966">
      <w:pPr>
        <w:pStyle w:val="Paragrafi"/>
        <w:rPr>
          <w:sz w:val="20"/>
        </w:rPr>
      </w:pPr>
    </w:p>
    <w:p w:rsidR="00A75BB6" w:rsidRPr="00B9559F" w:rsidRDefault="00A75BB6" w:rsidP="00901966">
      <w:pPr>
        <w:pStyle w:val="Paragrafi"/>
        <w:ind w:firstLine="0"/>
        <w:rPr>
          <w:b/>
          <w:sz w:val="21"/>
          <w:szCs w:val="21"/>
        </w:rPr>
      </w:pPr>
      <w:r w:rsidRPr="00B9559F">
        <w:rPr>
          <w:b/>
          <w:sz w:val="21"/>
          <w:szCs w:val="21"/>
        </w:rPr>
        <w:t>Shpallur me dekretin nr.6137, datë 17.4.2009 të Presidentit të Republikës së Shqipërisë, Bamir Topi</w:t>
      </w:r>
    </w:p>
    <w:p w:rsidR="00A75BB6" w:rsidRPr="00CB674A" w:rsidRDefault="00A75BB6" w:rsidP="00901966">
      <w:pPr>
        <w:pStyle w:val="Paragrafi"/>
        <w:rPr>
          <w:sz w:val="20"/>
        </w:rPr>
      </w:pPr>
    </w:p>
    <w:p w:rsidR="00B543ED" w:rsidRPr="00CB674A" w:rsidRDefault="00B543ED" w:rsidP="00901966">
      <w:pPr>
        <w:pStyle w:val="Titulli"/>
        <w:keepNext w:val="0"/>
        <w:rPr>
          <w:sz w:val="20"/>
          <w:szCs w:val="20"/>
        </w:rPr>
      </w:pPr>
      <w:r w:rsidRPr="00CB674A">
        <w:rPr>
          <w:sz w:val="20"/>
          <w:szCs w:val="20"/>
        </w:rPr>
        <w:t xml:space="preserve">Shtesë </w:t>
      </w:r>
    </w:p>
    <w:p w:rsidR="00B543ED" w:rsidRPr="00CB674A" w:rsidRDefault="00B543ED" w:rsidP="00901966">
      <w:pPr>
        <w:pStyle w:val="TitulliTitull"/>
        <w:keepNext w:val="0"/>
        <w:rPr>
          <w:sz w:val="20"/>
          <w:szCs w:val="20"/>
        </w:rPr>
      </w:pPr>
      <w:r w:rsidRPr="00CB674A">
        <w:rPr>
          <w:sz w:val="20"/>
          <w:szCs w:val="20"/>
        </w:rPr>
        <w:t>në Marrëveshjen e koncesionit të formës “Bot” (ndërtim, shfrytëzim, transferim), për ndërtimin dhe shfrytëzimin e pontilit të naftës, gazit dhe nënprodukteve të tyre në zonën bregdetare të Porto-Romanos, Durrës</w:t>
      </w:r>
    </w:p>
    <w:p w:rsidR="00B543ED" w:rsidRPr="00CB674A" w:rsidRDefault="00B543ED" w:rsidP="00901966">
      <w:pPr>
        <w:pStyle w:val="Paragrafi"/>
        <w:rPr>
          <w:sz w:val="20"/>
        </w:rPr>
      </w:pPr>
    </w:p>
    <w:p w:rsidR="00B543ED" w:rsidRPr="00CB674A" w:rsidRDefault="00B543ED" w:rsidP="00901966">
      <w:pPr>
        <w:pStyle w:val="Paragrafi"/>
        <w:rPr>
          <w:sz w:val="20"/>
        </w:rPr>
      </w:pPr>
      <w:r w:rsidRPr="00CB674A">
        <w:rPr>
          <w:sz w:val="20"/>
        </w:rPr>
        <w:t>Sot më datë________._____2009, ndërmjet Qeverisë së Republikës të Shqipërisë, e përfaqësuar nga “Organi Shtetëror i Autorizuar” OSHA, i përbërë nga Ministria e Ekonomisë, Tregtisë dhe Energjetikës, Ministria e Punëve Publike, Transportit dhe Telekomuni</w:t>
      </w:r>
      <w:r w:rsidR="004D3B20" w:rsidRPr="00CB674A">
        <w:rPr>
          <w:sz w:val="20"/>
        </w:rPr>
        <w:t>ka</w:t>
      </w:r>
      <w:r w:rsidRPr="00CB674A">
        <w:rPr>
          <w:sz w:val="20"/>
        </w:rPr>
        <w:t>cionit dhe Ministria e Mjedis</w:t>
      </w:r>
      <w:r w:rsidR="00252029" w:rsidRPr="00CB674A">
        <w:rPr>
          <w:sz w:val="20"/>
        </w:rPr>
        <w:t>i</w:t>
      </w:r>
      <w:r w:rsidRPr="00CB674A">
        <w:rPr>
          <w:sz w:val="20"/>
        </w:rPr>
        <w:t>t, Pyjeve dhe Administrimit të Ujërave</w:t>
      </w:r>
    </w:p>
    <w:p w:rsidR="00B543ED" w:rsidRPr="00CB674A" w:rsidRDefault="00B543ED" w:rsidP="00901966">
      <w:pPr>
        <w:pStyle w:val="Paragrafi"/>
        <w:rPr>
          <w:sz w:val="20"/>
        </w:rPr>
      </w:pPr>
      <w:r w:rsidRPr="00CB674A">
        <w:rPr>
          <w:sz w:val="20"/>
        </w:rPr>
        <w:t>dhe</w:t>
      </w:r>
    </w:p>
    <w:p w:rsidR="00B543ED" w:rsidRPr="00CB674A" w:rsidRDefault="00B543ED" w:rsidP="00901966">
      <w:pPr>
        <w:pStyle w:val="Paragrafi"/>
        <w:rPr>
          <w:sz w:val="20"/>
        </w:rPr>
      </w:pPr>
      <w:r w:rsidRPr="00CB674A">
        <w:rPr>
          <w:sz w:val="20"/>
        </w:rPr>
        <w:t>shoqërisë Koncesionare “Romano Port”, me seli në Durrës, e regjistruar si person juridik me vendimin nr.30465, datë 28.10.2003 të Gjykatës së Rrethit Tiranë, që më poshtë do të quhet “Koncesionari”, i përfaqësuar nga aksionari i shoqërisë ______________ me vendimin të asamblesë së aksionarëve, e cila sipas rastit është dakord me nënshkrimin e kësaj marrëveshjeje dhe është dakord me këtë përmbajtje të kësaj marrëveshje</w:t>
      </w:r>
      <w:r w:rsidR="007F0311" w:rsidRPr="00CB674A">
        <w:rPr>
          <w:sz w:val="20"/>
        </w:rPr>
        <w:t>je</w:t>
      </w:r>
      <w:r w:rsidRPr="00CB674A">
        <w:rPr>
          <w:sz w:val="20"/>
        </w:rPr>
        <w:t>.</w:t>
      </w:r>
    </w:p>
    <w:p w:rsidR="00B543ED" w:rsidRDefault="00B543ED" w:rsidP="00901966">
      <w:pPr>
        <w:pStyle w:val="Paragrafi"/>
        <w:rPr>
          <w:sz w:val="20"/>
        </w:rPr>
      </w:pPr>
      <w:r w:rsidRPr="00CB674A">
        <w:rPr>
          <w:sz w:val="20"/>
        </w:rPr>
        <w:t xml:space="preserve">Duke pasur parasysh që në marrëveshjen e koncesionit të nënshkruar më datë 8.9.2004, të miratuar me ligjin nr.9298, datë 28.10.2004 “Për ratifikimin </w:t>
      </w:r>
      <w:r w:rsidR="007F0311" w:rsidRPr="00CB674A">
        <w:rPr>
          <w:sz w:val="20"/>
        </w:rPr>
        <w:t xml:space="preserve">e </w:t>
      </w:r>
      <w:r w:rsidRPr="00CB674A">
        <w:rPr>
          <w:sz w:val="20"/>
        </w:rPr>
        <w:t>“Marrëveshjes së koncesionit të formës “Bot” (ndërtim, shfrytëzim, transferim), për ndërtimin dhe shfrytëzimin e pontilit të naftës, gazit dhe nënprodukteve të tyre në zonën bregdetare të Porto-Romanos””, Durrës, të ndryshuar me ligjin nr.9578, datë 11.7.2006 “Për miratimin e disa shtesave dhe ndryshimeve në “Marrëveshjen e koncesionit të formës “Bot” (ndërtim, shfrytëzim, transferim), për ndërtimin dhe shfrytëzimin e pontilit të naftës, gazit dhe nënprodukteve të tyre në zonën bregdetare të Porto-Romanos, Durrës””, palët konstatojnë në interes të përbashkët për të finalizuar ndërtimin e pontilit në Porto-Romano, Durrës, të bëjnë ndryshimet e mëposhtme në këtë Marrëveshje:</w:t>
      </w:r>
    </w:p>
    <w:p w:rsidR="00CB674A" w:rsidRPr="00CB674A" w:rsidRDefault="00CB674A" w:rsidP="00901966">
      <w:pPr>
        <w:pStyle w:val="Paragrafi"/>
        <w:rPr>
          <w:sz w:val="12"/>
        </w:rPr>
      </w:pPr>
    </w:p>
    <w:p w:rsidR="00B543ED" w:rsidRPr="00CB674A" w:rsidRDefault="00B543ED" w:rsidP="00901966">
      <w:pPr>
        <w:pStyle w:val="NeniNr"/>
        <w:keepNext w:val="0"/>
        <w:rPr>
          <w:sz w:val="20"/>
        </w:rPr>
      </w:pPr>
      <w:r w:rsidRPr="00CB674A">
        <w:rPr>
          <w:sz w:val="20"/>
        </w:rPr>
        <w:t>Neni 1</w:t>
      </w:r>
    </w:p>
    <w:p w:rsidR="00B543ED" w:rsidRPr="00CB674A" w:rsidRDefault="00B543ED" w:rsidP="00901966">
      <w:pPr>
        <w:pStyle w:val="Paragrafi"/>
        <w:rPr>
          <w:sz w:val="8"/>
        </w:rPr>
      </w:pPr>
    </w:p>
    <w:p w:rsidR="00B543ED" w:rsidRPr="00CB674A" w:rsidRDefault="00B543ED" w:rsidP="00901966">
      <w:pPr>
        <w:pStyle w:val="Paragrafi"/>
        <w:rPr>
          <w:sz w:val="20"/>
        </w:rPr>
      </w:pPr>
      <w:r w:rsidRPr="00CB674A">
        <w:rPr>
          <w:sz w:val="20"/>
        </w:rPr>
        <w:t xml:space="preserve">Termi “Marrëveshje e ndryshuar”, i referohet marrëveshjes së koncesionit të nënshkruar më datë 8.9.2004, miratuar me ligjin nr.9298, datë 28.10.2004 “Për ratifikimin e </w:t>
      </w:r>
      <w:r w:rsidR="007F0311" w:rsidRPr="00CB674A">
        <w:rPr>
          <w:sz w:val="20"/>
        </w:rPr>
        <w:t>“</w:t>
      </w:r>
      <w:r w:rsidRPr="00CB674A">
        <w:rPr>
          <w:sz w:val="20"/>
        </w:rPr>
        <w:t>Marrëveshjes së koncesionit të formës “Bot” (ndërtim, shfrytëzim, transferim), për ndërtimin dhe shfrytëzimin e pontilit të naftës, gazit dhe nënprodukteve të tyre në zonën bregdetare të Porto-Romanos, Durrës””, të ndryshuar me ligjin nr.9578, datë 11.7.2006 “Për miratimin e disa shtesave dhe ndryshimeve në marrëveshjen e koncesionit të formës “Bot” (ndërtim, shfrytëzim, transferim), për ndërtimin dhe shfrytëzimin e pontilit të naftës, gazit dhe nënprodukteve të tyre në zonën bregdetare të Porto-Romanos, Durrës””.</w:t>
      </w:r>
    </w:p>
    <w:p w:rsidR="00B543ED" w:rsidRPr="00CB674A" w:rsidRDefault="00B543ED" w:rsidP="00901966">
      <w:pPr>
        <w:pStyle w:val="Paragrafi"/>
        <w:rPr>
          <w:sz w:val="20"/>
        </w:rPr>
      </w:pPr>
    </w:p>
    <w:p w:rsidR="00B543ED" w:rsidRPr="00CB674A" w:rsidRDefault="00B543ED" w:rsidP="00901966">
      <w:pPr>
        <w:pStyle w:val="NeniNr"/>
        <w:keepNext w:val="0"/>
        <w:rPr>
          <w:sz w:val="20"/>
        </w:rPr>
      </w:pPr>
      <w:r w:rsidRPr="00CB674A">
        <w:rPr>
          <w:sz w:val="20"/>
        </w:rPr>
        <w:t>Neni 2</w:t>
      </w:r>
    </w:p>
    <w:p w:rsidR="00B543ED" w:rsidRPr="00CB674A" w:rsidRDefault="00B543ED" w:rsidP="00901966">
      <w:pPr>
        <w:pStyle w:val="Paragrafi"/>
        <w:rPr>
          <w:sz w:val="10"/>
        </w:rPr>
      </w:pPr>
    </w:p>
    <w:p w:rsidR="00B543ED" w:rsidRPr="00CB674A" w:rsidRDefault="00B543ED" w:rsidP="00901966">
      <w:pPr>
        <w:pStyle w:val="Paragrafi"/>
        <w:rPr>
          <w:sz w:val="20"/>
        </w:rPr>
      </w:pPr>
      <w:r w:rsidRPr="00CB674A">
        <w:rPr>
          <w:sz w:val="20"/>
        </w:rPr>
        <w:t>Në nenin 2</w:t>
      </w:r>
      <w:r w:rsidR="00AA15E6" w:rsidRPr="00CB674A">
        <w:rPr>
          <w:sz w:val="20"/>
        </w:rPr>
        <w:t xml:space="preserve"> të marrëveshjes së ndryshuar “O</w:t>
      </w:r>
      <w:r w:rsidRPr="00CB674A">
        <w:rPr>
          <w:sz w:val="20"/>
        </w:rPr>
        <w:t>bjekti i koncesionit”, pas fjalëve “…për ndërtimin e pontilit” shtohet fjala “…dhe dallgëthyesit”, dhe në fund të nenit 2, pas fjalëve “…sipas projektit të miratuar” shtohet grup togfjalëshi “…në KRRTRSH”.</w:t>
      </w:r>
    </w:p>
    <w:p w:rsidR="00B543ED" w:rsidRPr="00CB674A" w:rsidRDefault="00B543ED" w:rsidP="00901966">
      <w:pPr>
        <w:pStyle w:val="Paragrafi"/>
        <w:rPr>
          <w:sz w:val="12"/>
        </w:rPr>
      </w:pPr>
    </w:p>
    <w:p w:rsidR="00B543ED" w:rsidRPr="00CB674A" w:rsidRDefault="00B543ED" w:rsidP="00901966">
      <w:pPr>
        <w:pStyle w:val="NeniNr"/>
        <w:keepNext w:val="0"/>
        <w:rPr>
          <w:sz w:val="20"/>
        </w:rPr>
      </w:pPr>
      <w:r w:rsidRPr="00CB674A">
        <w:rPr>
          <w:sz w:val="20"/>
        </w:rPr>
        <w:t>Neni 3</w:t>
      </w:r>
    </w:p>
    <w:p w:rsidR="00B543ED" w:rsidRPr="00CB674A" w:rsidRDefault="00B543ED" w:rsidP="00901966">
      <w:pPr>
        <w:pStyle w:val="Paragrafi"/>
        <w:rPr>
          <w:sz w:val="12"/>
        </w:rPr>
      </w:pPr>
    </w:p>
    <w:p w:rsidR="00B543ED" w:rsidRPr="00CB674A" w:rsidRDefault="00B543ED" w:rsidP="00901966">
      <w:pPr>
        <w:pStyle w:val="Paragrafi"/>
        <w:rPr>
          <w:sz w:val="20"/>
        </w:rPr>
      </w:pPr>
      <w:r w:rsidRPr="00CB674A">
        <w:rPr>
          <w:sz w:val="20"/>
        </w:rPr>
        <w:t>Në nenin 3</w:t>
      </w:r>
      <w:r w:rsidR="00BF6CB1" w:rsidRPr="00CB674A">
        <w:rPr>
          <w:sz w:val="20"/>
        </w:rPr>
        <w:t xml:space="preserve"> të marrëveshjes së ndryshuar “T</w:t>
      </w:r>
      <w:r w:rsidRPr="00CB674A">
        <w:rPr>
          <w:sz w:val="20"/>
        </w:rPr>
        <w:t>ransferimi në shtet”, në paragrafin e parë, para “…fjalëve …instalimet bregdetare” shtohen fjalët “…dhe dallgëthyesit”.</w:t>
      </w:r>
    </w:p>
    <w:p w:rsidR="00B543ED" w:rsidRPr="00CB674A" w:rsidRDefault="00B543ED" w:rsidP="00901966">
      <w:pPr>
        <w:pStyle w:val="Paragrafi"/>
        <w:rPr>
          <w:sz w:val="12"/>
        </w:rPr>
      </w:pPr>
    </w:p>
    <w:p w:rsidR="00B543ED" w:rsidRPr="00CB674A" w:rsidRDefault="00B543ED" w:rsidP="00901966">
      <w:pPr>
        <w:pStyle w:val="NeniNr"/>
        <w:keepNext w:val="0"/>
        <w:rPr>
          <w:sz w:val="20"/>
        </w:rPr>
      </w:pPr>
      <w:r w:rsidRPr="00CB674A">
        <w:rPr>
          <w:sz w:val="20"/>
        </w:rPr>
        <w:lastRenderedPageBreak/>
        <w:t>Neni 4</w:t>
      </w:r>
    </w:p>
    <w:p w:rsidR="00B543ED" w:rsidRPr="00CB674A" w:rsidRDefault="00B543ED" w:rsidP="00901966">
      <w:pPr>
        <w:pStyle w:val="Paragrafi"/>
        <w:rPr>
          <w:sz w:val="12"/>
        </w:rPr>
      </w:pPr>
    </w:p>
    <w:p w:rsidR="00B543ED" w:rsidRPr="00CB674A" w:rsidRDefault="00B543ED" w:rsidP="00901966">
      <w:pPr>
        <w:pStyle w:val="Paragrafi"/>
        <w:rPr>
          <w:sz w:val="20"/>
        </w:rPr>
      </w:pPr>
      <w:r w:rsidRPr="00CB674A">
        <w:rPr>
          <w:sz w:val="20"/>
        </w:rPr>
        <w:t>Në aneksin 5 të marrëveshjes së ndryshuar, në pikën 1.7, pas fjalës “Pontilin” shtohen fjalët “…dhe dallgëthyesin”.</w:t>
      </w:r>
    </w:p>
    <w:p w:rsidR="00B543ED" w:rsidRPr="00CB674A" w:rsidRDefault="00B543ED" w:rsidP="00901966">
      <w:pPr>
        <w:pStyle w:val="Paragrafi"/>
        <w:rPr>
          <w:sz w:val="12"/>
        </w:rPr>
      </w:pPr>
    </w:p>
    <w:p w:rsidR="00B543ED" w:rsidRPr="00CB674A" w:rsidRDefault="00B543ED" w:rsidP="00901966">
      <w:pPr>
        <w:pStyle w:val="NeniNr"/>
        <w:keepNext w:val="0"/>
        <w:rPr>
          <w:sz w:val="20"/>
        </w:rPr>
      </w:pPr>
      <w:r w:rsidRPr="00CB674A">
        <w:rPr>
          <w:sz w:val="20"/>
        </w:rPr>
        <w:t>Neni 5</w:t>
      </w:r>
    </w:p>
    <w:p w:rsidR="00B543ED" w:rsidRPr="00CB674A" w:rsidRDefault="00B543ED" w:rsidP="00901966">
      <w:pPr>
        <w:pStyle w:val="Paragrafi"/>
        <w:rPr>
          <w:sz w:val="12"/>
        </w:rPr>
      </w:pPr>
    </w:p>
    <w:p w:rsidR="00B543ED" w:rsidRPr="00CB674A" w:rsidRDefault="00B543ED" w:rsidP="00901966">
      <w:pPr>
        <w:pStyle w:val="Paragrafi"/>
        <w:rPr>
          <w:sz w:val="20"/>
        </w:rPr>
      </w:pPr>
      <w:r w:rsidRPr="00CB674A">
        <w:rPr>
          <w:sz w:val="20"/>
        </w:rPr>
        <w:t>Në nenin 13 të marrëveshjes së ndryshuar, përmbajtje e dispozitës “Zgjidhja e mosmarrëveshjeve” ndryshohet si më poshtë:</w:t>
      </w:r>
    </w:p>
    <w:p w:rsidR="00B543ED" w:rsidRPr="00CB674A" w:rsidRDefault="00B543ED" w:rsidP="00901966">
      <w:pPr>
        <w:pStyle w:val="Paragrafi"/>
        <w:rPr>
          <w:sz w:val="20"/>
        </w:rPr>
      </w:pPr>
      <w:r w:rsidRPr="00CB674A">
        <w:rPr>
          <w:sz w:val="20"/>
        </w:rPr>
        <w:t>“…Çdo mosmarrëveshje ndërmjet palëve nuk do të ndërpresë ekzekutimin e detyrimeve dhe në qoftë se nuk zgjidhet me mirëkuptim, zgjidhet me ndihmën e një arbitri pajtimi, të emëruar me vullnet të të dy palëve dhe të një eksperti të emëruar nga OSHA-ja dhe një të emëruar nga Koncesionari.</w:t>
      </w:r>
    </w:p>
    <w:p w:rsidR="00B543ED" w:rsidRPr="00CB674A" w:rsidRDefault="00B543ED" w:rsidP="00901966">
      <w:pPr>
        <w:pStyle w:val="Paragrafi"/>
        <w:rPr>
          <w:sz w:val="20"/>
        </w:rPr>
      </w:pPr>
      <w:r w:rsidRPr="00CB674A">
        <w:rPr>
          <w:sz w:val="20"/>
        </w:rPr>
        <w:t>Në rast mospajtimi të mëtejshëm, marrëveshja do të zgjidhet duke iu drejtuar Gjykatës së Shkallës së Parë Tiranë. Ligji i zbatueshëm është legjislacioni shqiptar në fuqi.”.</w:t>
      </w:r>
    </w:p>
    <w:p w:rsidR="00B543ED" w:rsidRPr="00CB674A" w:rsidRDefault="00B543ED" w:rsidP="00901966">
      <w:pPr>
        <w:pStyle w:val="Paragrafi"/>
        <w:rPr>
          <w:sz w:val="10"/>
        </w:rPr>
      </w:pPr>
    </w:p>
    <w:p w:rsidR="00B543ED" w:rsidRPr="00CB674A" w:rsidRDefault="00B543ED" w:rsidP="00901966">
      <w:pPr>
        <w:pStyle w:val="NeniNr"/>
        <w:keepNext w:val="0"/>
        <w:rPr>
          <w:sz w:val="20"/>
        </w:rPr>
      </w:pPr>
      <w:r w:rsidRPr="00CB674A">
        <w:rPr>
          <w:sz w:val="20"/>
        </w:rPr>
        <w:t>Neni 6</w:t>
      </w:r>
    </w:p>
    <w:p w:rsidR="00B543ED" w:rsidRPr="00CB674A" w:rsidRDefault="00B543ED" w:rsidP="00901966">
      <w:pPr>
        <w:pStyle w:val="Paragrafi"/>
        <w:rPr>
          <w:sz w:val="12"/>
        </w:rPr>
      </w:pPr>
    </w:p>
    <w:p w:rsidR="00B543ED" w:rsidRPr="00CB674A" w:rsidRDefault="00B543ED" w:rsidP="00901966">
      <w:pPr>
        <w:pStyle w:val="Paragrafi"/>
        <w:rPr>
          <w:sz w:val="20"/>
        </w:rPr>
      </w:pPr>
      <w:r w:rsidRPr="00CB674A">
        <w:rPr>
          <w:sz w:val="20"/>
        </w:rPr>
        <w:t>Forma e veçantë e mbështetjes nga qeveria dhe garantimi i investimeve të parashikuara në nenin 8 të marrëveshjes së ndryshuar, me përmbajtje, si vijon: “…Të përjashtojë koncesionarin nga të gjitha tatimet, taksat dhe detyrimet doganore vetëm për materialet, pajisjet, instrumente teknike që importohen me qëllim ndërtimin e pontilit dhe infrastrukturës përkatëse sipas projektit të miratuar. Ky përjashtim mbaron me përfundimin e ndërtimit të objektit…”, do të vijojë të përfitohet nga koncesionari për periudhën nga hyrja në fuqi e kësaj marrëveshjeje pas ratifikimit në Kuvend dhe deri në datën 31.5.2009, dhe për objektin e dallgëthyesit, sipas projektit të miratuar në vendimin e KRRTRSH-së të vitit 2009, në sasinë e caktuar në preventivin bashkëlidhur, pjesë përbërëse e kësaj marrëveshjeje.</w:t>
      </w:r>
    </w:p>
    <w:p w:rsidR="00CB674A" w:rsidRPr="00CB674A" w:rsidRDefault="00CB674A" w:rsidP="00901966">
      <w:pPr>
        <w:pStyle w:val="Paragrafi"/>
        <w:rPr>
          <w:sz w:val="12"/>
        </w:rPr>
      </w:pPr>
    </w:p>
    <w:p w:rsidR="00B543ED" w:rsidRPr="00CB674A" w:rsidRDefault="00B543ED" w:rsidP="00901966">
      <w:pPr>
        <w:pStyle w:val="NeniNr"/>
        <w:keepNext w:val="0"/>
        <w:rPr>
          <w:sz w:val="20"/>
        </w:rPr>
      </w:pPr>
      <w:r w:rsidRPr="00CB674A">
        <w:rPr>
          <w:sz w:val="20"/>
        </w:rPr>
        <w:t>Neni 7</w:t>
      </w:r>
    </w:p>
    <w:p w:rsidR="00B543ED" w:rsidRPr="00CB674A" w:rsidRDefault="00B543ED" w:rsidP="00901966">
      <w:pPr>
        <w:pStyle w:val="Paragrafi"/>
        <w:rPr>
          <w:sz w:val="10"/>
        </w:rPr>
      </w:pPr>
    </w:p>
    <w:p w:rsidR="00B543ED" w:rsidRPr="00CB674A" w:rsidRDefault="00B543ED" w:rsidP="00901966">
      <w:pPr>
        <w:pStyle w:val="Paragrafi"/>
        <w:rPr>
          <w:sz w:val="20"/>
        </w:rPr>
      </w:pPr>
      <w:r w:rsidRPr="00CB674A">
        <w:rPr>
          <w:sz w:val="20"/>
        </w:rPr>
        <w:t>Përfundimi i dallgëthyesit të realizohet në dy faza:</w:t>
      </w:r>
    </w:p>
    <w:p w:rsidR="00B543ED" w:rsidRPr="00CB674A" w:rsidRDefault="00B543ED" w:rsidP="00901966">
      <w:pPr>
        <w:pStyle w:val="Paragrafi"/>
        <w:rPr>
          <w:sz w:val="20"/>
        </w:rPr>
      </w:pPr>
      <w:r w:rsidRPr="00CB674A">
        <w:rPr>
          <w:sz w:val="20"/>
        </w:rPr>
        <w:t>Faza e parë. Deri më datë 31.5.2009 koncesionari të bëjë efektiv dallgëthyesin për të gjithë gjatësinë e tij, për të garantuar funksionimin normal të portit të shkarkimit të naftës, gazit dhe nënprodukteve të tyre në zonën bregdetare të Porto-Romanos.</w:t>
      </w:r>
    </w:p>
    <w:p w:rsidR="00B543ED" w:rsidRPr="00CB674A" w:rsidRDefault="00B543ED" w:rsidP="00901966">
      <w:pPr>
        <w:pStyle w:val="Paragrafi"/>
        <w:rPr>
          <w:sz w:val="20"/>
        </w:rPr>
      </w:pPr>
      <w:r w:rsidRPr="00CB674A">
        <w:rPr>
          <w:sz w:val="20"/>
        </w:rPr>
        <w:t xml:space="preserve">Faza </w:t>
      </w:r>
      <w:r w:rsidR="00BF6CB1" w:rsidRPr="00CB674A">
        <w:rPr>
          <w:sz w:val="20"/>
        </w:rPr>
        <w:t>e dytë. Deri më datë 31.5.2010 k</w:t>
      </w:r>
      <w:r w:rsidRPr="00CB674A">
        <w:rPr>
          <w:sz w:val="20"/>
        </w:rPr>
        <w:t>oncesionari, në përputhje me legjislacionin në fuqi në fushën e disiplinimit të ndërtimit, ligjit nr.8402, datë 10.9.1998 “Për kontrollin dhe disiplinimin e punimeve të ndërtimit”, të ndryshuar, të ketë përfund</w:t>
      </w:r>
      <w:r w:rsidR="002C0B49" w:rsidRPr="00CB674A">
        <w:rPr>
          <w:sz w:val="20"/>
        </w:rPr>
        <w:t>uar kolaudimin tekniko-ekonomik</w:t>
      </w:r>
      <w:r w:rsidRPr="00CB674A">
        <w:rPr>
          <w:sz w:val="20"/>
        </w:rPr>
        <w:t xml:space="preserve"> të objektit dallgëthyes</w:t>
      </w:r>
      <w:r w:rsidR="002C0B49" w:rsidRPr="00CB674A">
        <w:rPr>
          <w:sz w:val="20"/>
        </w:rPr>
        <w:t>,</w:t>
      </w:r>
      <w:r w:rsidRPr="00CB674A">
        <w:rPr>
          <w:sz w:val="20"/>
        </w:rPr>
        <w:t xml:space="preserve"> të miratuar me lejen e ndërtimit të KRRTRSH-së dhe marrjen e  lejes së shfrytëzimit pranë zyrës së urbanistikës së</w:t>
      </w:r>
      <w:r w:rsidR="002C0B49" w:rsidRPr="00CB674A">
        <w:rPr>
          <w:sz w:val="20"/>
        </w:rPr>
        <w:t xml:space="preserve"> njësisë vendore Katund i Ri</w:t>
      </w:r>
      <w:r w:rsidRPr="00CB674A">
        <w:rPr>
          <w:sz w:val="20"/>
        </w:rPr>
        <w:t xml:space="preserve"> për këtë objekt.</w:t>
      </w:r>
    </w:p>
    <w:p w:rsidR="00CB674A" w:rsidRPr="00CB674A" w:rsidRDefault="00CB674A" w:rsidP="00901966">
      <w:pPr>
        <w:pStyle w:val="NeniNr"/>
        <w:keepNext w:val="0"/>
        <w:rPr>
          <w:sz w:val="10"/>
        </w:rPr>
      </w:pPr>
    </w:p>
    <w:p w:rsidR="00B543ED" w:rsidRPr="00CB674A" w:rsidRDefault="00B543ED" w:rsidP="00901966">
      <w:pPr>
        <w:pStyle w:val="NeniNr"/>
        <w:keepNext w:val="0"/>
        <w:rPr>
          <w:sz w:val="20"/>
        </w:rPr>
      </w:pPr>
      <w:r w:rsidRPr="00CB674A">
        <w:rPr>
          <w:sz w:val="20"/>
        </w:rPr>
        <w:t>Neni 8</w:t>
      </w:r>
    </w:p>
    <w:p w:rsidR="00B543ED" w:rsidRPr="00CB674A" w:rsidRDefault="00B543ED" w:rsidP="00901966">
      <w:pPr>
        <w:pStyle w:val="NeniTitull"/>
        <w:keepNext w:val="0"/>
        <w:rPr>
          <w:sz w:val="20"/>
        </w:rPr>
      </w:pPr>
      <w:r w:rsidRPr="00CB674A">
        <w:rPr>
          <w:sz w:val="20"/>
        </w:rPr>
        <w:t>Hyrja në fuqi e marrëveshjes</w:t>
      </w:r>
    </w:p>
    <w:p w:rsidR="00B543ED" w:rsidRPr="00CB674A" w:rsidRDefault="00B543ED" w:rsidP="00901966">
      <w:pPr>
        <w:pStyle w:val="Paragrafi"/>
        <w:rPr>
          <w:sz w:val="12"/>
        </w:rPr>
      </w:pPr>
    </w:p>
    <w:p w:rsidR="00B543ED" w:rsidRDefault="00B543ED" w:rsidP="00901966">
      <w:pPr>
        <w:pStyle w:val="Paragrafi"/>
        <w:rPr>
          <w:sz w:val="20"/>
        </w:rPr>
      </w:pPr>
      <w:r w:rsidRPr="00CB674A">
        <w:rPr>
          <w:sz w:val="20"/>
        </w:rPr>
        <w:t>Marrëveshja u përpilua në gjuhën shqipe. Kjo marrëveshje hyn në fuqi me nënshkrimin nga palët dhe pas miratimit të saj nga Këshilli i Ministrave dhe Kuvendi i Shqipërisë.</w:t>
      </w:r>
    </w:p>
    <w:p w:rsidR="00FE16BC" w:rsidRPr="00CB674A" w:rsidRDefault="00FE16BC" w:rsidP="00901966">
      <w:pPr>
        <w:pStyle w:val="Paragrafi"/>
        <w:rPr>
          <w:sz w:val="20"/>
        </w:rPr>
      </w:pPr>
    </w:p>
    <w:tbl>
      <w:tblPr>
        <w:tblW w:w="9523" w:type="dxa"/>
        <w:tblLook w:val="01E0" w:firstRow="1" w:lastRow="1" w:firstColumn="1" w:lastColumn="1" w:noHBand="0" w:noVBand="0"/>
      </w:tblPr>
      <w:tblGrid>
        <w:gridCol w:w="4879"/>
        <w:gridCol w:w="4644"/>
      </w:tblGrid>
      <w:tr w:rsidR="00483F62" w:rsidRPr="0027404C" w:rsidTr="0027404C">
        <w:tc>
          <w:tcPr>
            <w:tcW w:w="4879" w:type="dxa"/>
            <w:shd w:val="clear" w:color="auto" w:fill="auto"/>
          </w:tcPr>
          <w:p w:rsidR="00483F62" w:rsidRPr="0027404C" w:rsidRDefault="00483F62" w:rsidP="0027404C">
            <w:pPr>
              <w:pStyle w:val="Autoriteti"/>
              <w:jc w:val="center"/>
              <w:rPr>
                <w:rFonts w:eastAsia="MS Mincho"/>
                <w:sz w:val="16"/>
                <w:szCs w:val="16"/>
              </w:rPr>
            </w:pPr>
            <w:r w:rsidRPr="0027404C">
              <w:rPr>
                <w:rFonts w:eastAsia="MS Mincho"/>
                <w:sz w:val="16"/>
                <w:szCs w:val="16"/>
              </w:rPr>
              <w:t>Për OSHA-në</w:t>
            </w:r>
          </w:p>
          <w:p w:rsidR="00483F62" w:rsidRPr="0027404C" w:rsidRDefault="00483F62" w:rsidP="0027404C">
            <w:pPr>
              <w:pStyle w:val="Autoriteti"/>
              <w:jc w:val="center"/>
              <w:rPr>
                <w:rFonts w:eastAsia="MS Mincho"/>
                <w:sz w:val="16"/>
                <w:szCs w:val="16"/>
              </w:rPr>
            </w:pPr>
            <w:r w:rsidRPr="0027404C">
              <w:rPr>
                <w:rFonts w:eastAsia="MS Mincho"/>
                <w:sz w:val="16"/>
                <w:szCs w:val="16"/>
              </w:rPr>
              <w:t>Ministri i Ekonomisë Tregtisë dhe Energjetikës</w:t>
            </w:r>
          </w:p>
          <w:p w:rsidR="00483F62" w:rsidRPr="0027404C" w:rsidRDefault="00483F62" w:rsidP="0027404C">
            <w:pPr>
              <w:pStyle w:val="AutoritetiEmer"/>
              <w:jc w:val="center"/>
              <w:rPr>
                <w:rFonts w:eastAsia="MS Mincho"/>
                <w:sz w:val="16"/>
                <w:szCs w:val="16"/>
              </w:rPr>
            </w:pPr>
            <w:r w:rsidRPr="0027404C">
              <w:rPr>
                <w:rFonts w:eastAsia="MS Mincho"/>
                <w:sz w:val="16"/>
                <w:szCs w:val="16"/>
              </w:rPr>
              <w:t>Genc Ruli</w:t>
            </w:r>
          </w:p>
          <w:p w:rsidR="00483F62" w:rsidRPr="0027404C" w:rsidRDefault="00483F62" w:rsidP="0027404C">
            <w:pPr>
              <w:pStyle w:val="Autoriteti"/>
              <w:jc w:val="center"/>
              <w:rPr>
                <w:rFonts w:eastAsia="MS Mincho"/>
                <w:sz w:val="16"/>
                <w:szCs w:val="16"/>
              </w:rPr>
            </w:pPr>
            <w:r w:rsidRPr="0027404C">
              <w:rPr>
                <w:rFonts w:eastAsia="MS Mincho"/>
                <w:sz w:val="16"/>
                <w:szCs w:val="16"/>
              </w:rPr>
              <w:t>Ministri i Punëve Publike Transportit dhe Telekomuinikacionit</w:t>
            </w:r>
          </w:p>
          <w:p w:rsidR="00483F62" w:rsidRPr="0027404C" w:rsidRDefault="00483F62" w:rsidP="0027404C">
            <w:pPr>
              <w:pStyle w:val="AutoritetiEmer"/>
              <w:jc w:val="center"/>
              <w:rPr>
                <w:rFonts w:eastAsia="MS Mincho"/>
                <w:sz w:val="16"/>
                <w:szCs w:val="16"/>
              </w:rPr>
            </w:pPr>
            <w:r w:rsidRPr="0027404C">
              <w:rPr>
                <w:rFonts w:eastAsia="MS Mincho"/>
                <w:sz w:val="16"/>
                <w:szCs w:val="16"/>
              </w:rPr>
              <w:t>Sokol Olldashi</w:t>
            </w:r>
          </w:p>
          <w:p w:rsidR="00483F62" w:rsidRPr="0027404C" w:rsidRDefault="00483F62" w:rsidP="0027404C">
            <w:pPr>
              <w:pStyle w:val="Autoriteti"/>
              <w:jc w:val="center"/>
              <w:rPr>
                <w:rFonts w:eastAsia="MS Mincho"/>
                <w:sz w:val="16"/>
                <w:szCs w:val="16"/>
              </w:rPr>
            </w:pPr>
            <w:r w:rsidRPr="0027404C">
              <w:rPr>
                <w:rFonts w:eastAsia="MS Mincho"/>
                <w:sz w:val="16"/>
                <w:szCs w:val="16"/>
              </w:rPr>
              <w:t>Ministri i Mjedisit, Pyjeve dhe Administrimit të Ujërave</w:t>
            </w:r>
          </w:p>
          <w:p w:rsidR="00483F62" w:rsidRPr="0027404C" w:rsidRDefault="00483F62" w:rsidP="0027404C">
            <w:pPr>
              <w:pStyle w:val="AutoritetiEmer"/>
              <w:jc w:val="center"/>
              <w:rPr>
                <w:rFonts w:eastAsia="MS Mincho"/>
                <w:sz w:val="16"/>
                <w:szCs w:val="16"/>
              </w:rPr>
            </w:pPr>
            <w:r w:rsidRPr="0027404C">
              <w:rPr>
                <w:rFonts w:eastAsia="MS Mincho"/>
                <w:sz w:val="16"/>
                <w:szCs w:val="16"/>
              </w:rPr>
              <w:t>Lufter Xhuveli</w:t>
            </w:r>
          </w:p>
        </w:tc>
        <w:tc>
          <w:tcPr>
            <w:tcW w:w="4644" w:type="dxa"/>
            <w:shd w:val="clear" w:color="auto" w:fill="auto"/>
          </w:tcPr>
          <w:p w:rsidR="00B926A1" w:rsidRPr="0027404C" w:rsidRDefault="00B926A1" w:rsidP="0027404C">
            <w:pPr>
              <w:jc w:val="center"/>
              <w:rPr>
                <w:rFonts w:ascii="CG Times" w:eastAsia="MS Mincho" w:hAnsi="CG Times"/>
                <w:sz w:val="16"/>
                <w:szCs w:val="16"/>
              </w:rPr>
            </w:pPr>
            <w:r w:rsidRPr="0027404C">
              <w:rPr>
                <w:rFonts w:ascii="CG Times" w:eastAsia="MS Mincho" w:hAnsi="CG Times"/>
                <w:sz w:val="16"/>
                <w:szCs w:val="16"/>
              </w:rPr>
              <w:t>Për Koncesionarin</w:t>
            </w:r>
          </w:p>
          <w:p w:rsidR="00483F62" w:rsidRPr="0027404C" w:rsidRDefault="00B926A1" w:rsidP="0027404C">
            <w:pPr>
              <w:jc w:val="center"/>
              <w:rPr>
                <w:rFonts w:ascii="CG Times" w:eastAsia="MS Mincho" w:hAnsi="CG Times"/>
                <w:sz w:val="16"/>
                <w:szCs w:val="16"/>
              </w:rPr>
            </w:pPr>
            <w:r w:rsidRPr="0027404C">
              <w:rPr>
                <w:rFonts w:ascii="CG Times" w:eastAsia="MS Mincho" w:hAnsi="CG Times"/>
                <w:sz w:val="16"/>
                <w:szCs w:val="16"/>
              </w:rPr>
              <w:t>I autorizuari, në vëmendje Asamblesë së Aksionerëve të shoqërisë “Romano-Port sh.a, datë 10.2.2009</w:t>
            </w:r>
          </w:p>
          <w:p w:rsidR="00B926A1" w:rsidRPr="0027404C" w:rsidRDefault="00B926A1" w:rsidP="0027404C">
            <w:pPr>
              <w:pStyle w:val="AutoritetiEmer"/>
              <w:jc w:val="center"/>
              <w:rPr>
                <w:rFonts w:eastAsia="MS Mincho"/>
                <w:sz w:val="16"/>
                <w:szCs w:val="16"/>
              </w:rPr>
            </w:pPr>
            <w:r w:rsidRPr="0027404C">
              <w:rPr>
                <w:rFonts w:eastAsia="MS Mincho"/>
                <w:sz w:val="16"/>
                <w:szCs w:val="16"/>
              </w:rPr>
              <w:t>Piro Bare</w:t>
            </w:r>
          </w:p>
        </w:tc>
      </w:tr>
    </w:tbl>
    <w:p w:rsidR="00B543ED" w:rsidRDefault="00B543ED" w:rsidP="00483F62">
      <w:pPr>
        <w:pStyle w:val="Paragrafi"/>
        <w:ind w:firstLine="0"/>
        <w:rPr>
          <w:rFonts w:ascii="Times New Roman" w:hAnsi="Times New Roman"/>
          <w:sz w:val="20"/>
          <w:lang w:val="sq-AL"/>
        </w:rPr>
      </w:pPr>
    </w:p>
    <w:p w:rsidR="00B926A1" w:rsidRPr="00CB674A" w:rsidRDefault="00B926A1" w:rsidP="00B926A1">
      <w:pPr>
        <w:pStyle w:val="TitulliTitull"/>
        <w:rPr>
          <w:sz w:val="20"/>
          <w:szCs w:val="20"/>
        </w:rPr>
      </w:pPr>
      <w:r w:rsidRPr="00CB674A">
        <w:rPr>
          <w:sz w:val="20"/>
          <w:szCs w:val="20"/>
        </w:rPr>
        <w:lastRenderedPageBreak/>
        <w:t xml:space="preserve">Preventivi për punime ndërtimore për dallgëthyesin e Portit në </w:t>
      </w:r>
      <w:smartTag w:uri="urn:schemas-microsoft-com:office:smarttags" w:element="place">
        <w:r w:rsidRPr="00CB674A">
          <w:rPr>
            <w:sz w:val="20"/>
            <w:szCs w:val="20"/>
          </w:rPr>
          <w:t>Porto</w:t>
        </w:r>
      </w:smartTag>
      <w:r w:rsidRPr="00CB674A">
        <w:rPr>
          <w:sz w:val="20"/>
          <w:szCs w:val="20"/>
        </w:rPr>
        <w:t>-Romano, Durrës</w:t>
      </w:r>
    </w:p>
    <w:p w:rsidR="00E60265" w:rsidRDefault="00520C13" w:rsidP="00E60265">
      <w:r>
        <w:rPr>
          <w:noProof/>
          <w:lang w:val="en-GB" w:eastAsia="en-GB"/>
        </w:rPr>
        <w:drawing>
          <wp:inline distT="0" distB="0" distL="0" distR="0">
            <wp:extent cx="525780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20322"/>
                    <a:stretch>
                      <a:fillRect/>
                    </a:stretch>
                  </pic:blipFill>
                  <pic:spPr bwMode="auto">
                    <a:xfrm>
                      <a:off x="0" y="0"/>
                      <a:ext cx="5257800" cy="2819400"/>
                    </a:xfrm>
                    <a:prstGeom prst="rect">
                      <a:avLst/>
                    </a:prstGeom>
                    <a:noFill/>
                    <a:ln>
                      <a:noFill/>
                    </a:ln>
                  </pic:spPr>
                </pic:pic>
              </a:graphicData>
            </a:graphic>
          </wp:inline>
        </w:drawing>
      </w:r>
    </w:p>
    <w:p w:rsidR="00E60265" w:rsidRDefault="00E60265" w:rsidP="00E60265"/>
    <w:p w:rsidR="00E60265" w:rsidRDefault="00520C13" w:rsidP="00E60265">
      <w:r>
        <w:rPr>
          <w:noProof/>
          <w:lang w:val="en-GB" w:eastAsia="en-GB"/>
        </w:rPr>
        <w:drawing>
          <wp:inline distT="0" distB="0" distL="0" distR="0">
            <wp:extent cx="5029200" cy="382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829050"/>
                    </a:xfrm>
                    <a:prstGeom prst="rect">
                      <a:avLst/>
                    </a:prstGeom>
                    <a:noFill/>
                    <a:ln>
                      <a:noFill/>
                    </a:ln>
                  </pic:spPr>
                </pic:pic>
              </a:graphicData>
            </a:graphic>
          </wp:inline>
        </w:drawing>
      </w:r>
    </w:p>
    <w:p w:rsidR="00E60265" w:rsidRDefault="00E60265" w:rsidP="00E60265"/>
    <w:p w:rsidR="00E60265" w:rsidRDefault="00E60265" w:rsidP="00E60265"/>
    <w:p w:rsidR="00E60265" w:rsidRDefault="00E60265" w:rsidP="00E60265"/>
    <w:p w:rsidR="00E60265" w:rsidRDefault="00E60265" w:rsidP="00E60265"/>
    <w:p w:rsidR="00E60265" w:rsidRDefault="00E60265" w:rsidP="00E60265"/>
    <w:p w:rsidR="00E60265" w:rsidRDefault="00E60265" w:rsidP="00E60265"/>
    <w:p w:rsidR="00E60265" w:rsidRDefault="00520C13" w:rsidP="00E60265">
      <w:r>
        <w:rPr>
          <w:noProof/>
          <w:lang w:val="en-GB" w:eastAsia="en-GB"/>
        </w:rPr>
        <w:lastRenderedPageBreak/>
        <w:drawing>
          <wp:inline distT="0" distB="0" distL="0" distR="0">
            <wp:extent cx="53721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086100"/>
                    </a:xfrm>
                    <a:prstGeom prst="rect">
                      <a:avLst/>
                    </a:prstGeom>
                    <a:noFill/>
                    <a:ln>
                      <a:noFill/>
                    </a:ln>
                  </pic:spPr>
                </pic:pic>
              </a:graphicData>
            </a:graphic>
          </wp:inline>
        </w:drawing>
      </w:r>
    </w:p>
    <w:p w:rsidR="00E60265" w:rsidRDefault="00520C13" w:rsidP="00E60265">
      <w:r>
        <w:rPr>
          <w:noProof/>
          <w:lang w:val="en-GB" w:eastAsia="en-GB"/>
        </w:rPr>
        <w:drawing>
          <wp:inline distT="0" distB="0" distL="0" distR="0">
            <wp:extent cx="5381625" cy="4419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4419600"/>
                    </a:xfrm>
                    <a:prstGeom prst="rect">
                      <a:avLst/>
                    </a:prstGeom>
                    <a:noFill/>
                    <a:ln>
                      <a:noFill/>
                    </a:ln>
                  </pic:spPr>
                </pic:pic>
              </a:graphicData>
            </a:graphic>
          </wp:inline>
        </w:drawing>
      </w:r>
    </w:p>
    <w:p w:rsidR="00E60265" w:rsidRDefault="00E60265" w:rsidP="00E60265"/>
    <w:p w:rsidR="00E60265" w:rsidRDefault="00520C13" w:rsidP="00E60265">
      <w:r>
        <w:rPr>
          <w:noProof/>
          <w:lang w:val="en-GB" w:eastAsia="en-GB"/>
        </w:rPr>
        <w:lastRenderedPageBreak/>
        <w:drawing>
          <wp:inline distT="0" distB="0" distL="0" distR="0">
            <wp:extent cx="5486400" cy="3543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543300"/>
                    </a:xfrm>
                    <a:prstGeom prst="rect">
                      <a:avLst/>
                    </a:prstGeom>
                    <a:noFill/>
                    <a:ln>
                      <a:noFill/>
                    </a:ln>
                  </pic:spPr>
                </pic:pic>
              </a:graphicData>
            </a:graphic>
          </wp:inline>
        </w:drawing>
      </w:r>
    </w:p>
    <w:p w:rsidR="00E60265" w:rsidRPr="00DA7FC4" w:rsidRDefault="00520C13" w:rsidP="00E60265">
      <w:r>
        <w:rPr>
          <w:noProof/>
          <w:lang w:val="en-GB" w:eastAsia="en-GB"/>
        </w:rPr>
        <w:drawing>
          <wp:inline distT="0" distB="0" distL="0" distR="0">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70"/>
                    <a:stretch>
                      <a:fillRect/>
                    </a:stretch>
                  </pic:blipFill>
                  <pic:spPr bwMode="auto">
                    <a:xfrm>
                      <a:off x="0" y="0"/>
                      <a:ext cx="5486400" cy="4114800"/>
                    </a:xfrm>
                    <a:prstGeom prst="rect">
                      <a:avLst/>
                    </a:prstGeom>
                    <a:noFill/>
                    <a:ln>
                      <a:noFill/>
                    </a:ln>
                  </pic:spPr>
                </pic:pic>
              </a:graphicData>
            </a:graphic>
          </wp:inline>
        </w:drawing>
      </w:r>
    </w:p>
    <w:p w:rsidR="00B926A1" w:rsidRPr="00CB674A" w:rsidRDefault="00B926A1" w:rsidP="00CB674A">
      <w:pPr>
        <w:pStyle w:val="Akti"/>
        <w:keepNext w:val="0"/>
        <w:jc w:val="left"/>
        <w:rPr>
          <w:sz w:val="20"/>
          <w:szCs w:val="20"/>
        </w:rPr>
      </w:pPr>
    </w:p>
    <w:p w:rsidR="00E60265" w:rsidRDefault="00E60265" w:rsidP="00901966">
      <w:pPr>
        <w:pStyle w:val="Akti"/>
        <w:keepNext w:val="0"/>
        <w:rPr>
          <w:sz w:val="20"/>
          <w:szCs w:val="20"/>
        </w:rPr>
      </w:pPr>
    </w:p>
    <w:p w:rsidR="00E60265" w:rsidRDefault="00E60265" w:rsidP="00901966">
      <w:pPr>
        <w:pStyle w:val="Akti"/>
        <w:keepNext w:val="0"/>
        <w:rPr>
          <w:sz w:val="20"/>
          <w:szCs w:val="20"/>
        </w:rPr>
      </w:pPr>
    </w:p>
    <w:p w:rsidR="00E60265" w:rsidRDefault="00E60265" w:rsidP="00901966">
      <w:pPr>
        <w:pStyle w:val="Akti"/>
        <w:keepNext w:val="0"/>
        <w:rPr>
          <w:sz w:val="20"/>
          <w:szCs w:val="20"/>
        </w:rPr>
      </w:pPr>
    </w:p>
    <w:p w:rsidR="00E60265" w:rsidRDefault="00E60265" w:rsidP="00901966">
      <w:pPr>
        <w:pStyle w:val="Akti"/>
        <w:keepNext w:val="0"/>
        <w:rPr>
          <w:sz w:val="20"/>
          <w:szCs w:val="20"/>
        </w:rPr>
      </w:pPr>
    </w:p>
    <w:p w:rsidR="00E60265" w:rsidRDefault="00E60265" w:rsidP="00901966">
      <w:pPr>
        <w:pStyle w:val="Akti"/>
        <w:keepNext w:val="0"/>
        <w:rPr>
          <w:sz w:val="20"/>
          <w:szCs w:val="20"/>
        </w:rPr>
      </w:pPr>
    </w:p>
    <w:p w:rsidR="00E60265" w:rsidRDefault="00E60265" w:rsidP="00901966">
      <w:pPr>
        <w:pStyle w:val="Akti"/>
        <w:keepNext w:val="0"/>
        <w:rPr>
          <w:sz w:val="20"/>
          <w:szCs w:val="20"/>
        </w:rPr>
      </w:pPr>
    </w:p>
    <w:p w:rsidR="00640255" w:rsidRDefault="00640255" w:rsidP="00901966">
      <w:pPr>
        <w:pStyle w:val="Akti"/>
        <w:keepNext w:val="0"/>
        <w:rPr>
          <w:sz w:val="20"/>
          <w:szCs w:val="20"/>
        </w:rPr>
      </w:pPr>
    </w:p>
    <w:p w:rsidR="00640255" w:rsidRDefault="00640255" w:rsidP="00901966">
      <w:pPr>
        <w:pStyle w:val="Akti"/>
        <w:keepNext w:val="0"/>
        <w:rPr>
          <w:sz w:val="20"/>
          <w:szCs w:val="20"/>
        </w:rPr>
      </w:pPr>
    </w:p>
    <w:p w:rsidR="00E60265" w:rsidRDefault="00E60265" w:rsidP="00901966">
      <w:pPr>
        <w:pStyle w:val="Akti"/>
        <w:keepNext w:val="0"/>
        <w:rPr>
          <w:sz w:val="20"/>
          <w:szCs w:val="20"/>
        </w:rPr>
      </w:pPr>
    </w:p>
    <w:p w:rsidR="00A73C23" w:rsidRPr="00CB674A" w:rsidRDefault="00A73C23" w:rsidP="00901966">
      <w:pPr>
        <w:pStyle w:val="Akti"/>
        <w:keepNext w:val="0"/>
        <w:rPr>
          <w:sz w:val="20"/>
          <w:szCs w:val="20"/>
        </w:rPr>
      </w:pPr>
      <w:r w:rsidRPr="00CB674A">
        <w:rPr>
          <w:sz w:val="20"/>
          <w:szCs w:val="20"/>
        </w:rPr>
        <w:lastRenderedPageBreak/>
        <w:t>LIGJ</w:t>
      </w:r>
    </w:p>
    <w:p w:rsidR="00A73C23" w:rsidRPr="00CB674A" w:rsidRDefault="00A73C23" w:rsidP="00901966">
      <w:pPr>
        <w:pStyle w:val="NumriData"/>
        <w:keepNext w:val="0"/>
        <w:rPr>
          <w:sz w:val="20"/>
        </w:rPr>
      </w:pPr>
      <w:r w:rsidRPr="00CB674A">
        <w:rPr>
          <w:sz w:val="20"/>
        </w:rPr>
        <w:t>Nr.10 109, datë 2.4.2009</w:t>
      </w:r>
    </w:p>
    <w:p w:rsidR="00A73C23" w:rsidRPr="009A13A5" w:rsidRDefault="00A73C23" w:rsidP="00901966">
      <w:pPr>
        <w:pStyle w:val="Paragrafi"/>
        <w:rPr>
          <w:sz w:val="14"/>
        </w:rPr>
      </w:pPr>
    </w:p>
    <w:p w:rsidR="00A73C23" w:rsidRPr="00CB674A" w:rsidRDefault="00A73C23" w:rsidP="00901966">
      <w:pPr>
        <w:pStyle w:val="Titulli"/>
        <w:keepNext w:val="0"/>
        <w:rPr>
          <w:sz w:val="20"/>
          <w:szCs w:val="20"/>
        </w:rPr>
      </w:pPr>
      <w:r w:rsidRPr="00CB674A">
        <w:rPr>
          <w:sz w:val="20"/>
          <w:szCs w:val="20"/>
        </w:rPr>
        <w:t>PËR ADMINISTRATËN DETARE TË REPUBLIKËS SË SHQIPËRISË</w:t>
      </w:r>
    </w:p>
    <w:p w:rsidR="00A73C23" w:rsidRPr="009A13A5" w:rsidRDefault="00A73C23" w:rsidP="00901966">
      <w:pPr>
        <w:pStyle w:val="Paragrafi"/>
        <w:ind w:firstLine="0"/>
        <w:rPr>
          <w:sz w:val="12"/>
        </w:rPr>
      </w:pPr>
    </w:p>
    <w:p w:rsidR="00A73C23" w:rsidRPr="00CB674A" w:rsidRDefault="00A73C23" w:rsidP="00901966">
      <w:pPr>
        <w:pStyle w:val="Paragrafi"/>
        <w:rPr>
          <w:sz w:val="20"/>
        </w:rPr>
      </w:pPr>
      <w:r w:rsidRPr="00CB674A">
        <w:rPr>
          <w:sz w:val="20"/>
        </w:rPr>
        <w:t>Në mbështetje të neneve 78 dhe 83 pika 1 të Kushtetutës, me propozimin e Këshillit të Ministrave,</w:t>
      </w:r>
    </w:p>
    <w:p w:rsidR="00A73C23" w:rsidRPr="009A13A5" w:rsidRDefault="00A73C23" w:rsidP="00901966">
      <w:pPr>
        <w:pStyle w:val="Paragrafi"/>
        <w:rPr>
          <w:sz w:val="14"/>
        </w:rPr>
      </w:pPr>
    </w:p>
    <w:p w:rsidR="00A73C23" w:rsidRPr="00CB674A" w:rsidRDefault="00A73C23" w:rsidP="00901966">
      <w:pPr>
        <w:pStyle w:val="Institucioni"/>
        <w:keepNext w:val="0"/>
        <w:rPr>
          <w:sz w:val="20"/>
          <w:szCs w:val="20"/>
        </w:rPr>
      </w:pPr>
      <w:r w:rsidRPr="00CB674A">
        <w:rPr>
          <w:sz w:val="20"/>
          <w:szCs w:val="20"/>
        </w:rPr>
        <w:t>KUVENDI</w:t>
      </w:r>
    </w:p>
    <w:p w:rsidR="00A73C23" w:rsidRPr="00CB674A" w:rsidRDefault="00A73C23" w:rsidP="00901966">
      <w:pPr>
        <w:pStyle w:val="Institucioni"/>
        <w:keepNext w:val="0"/>
        <w:rPr>
          <w:sz w:val="20"/>
          <w:szCs w:val="20"/>
        </w:rPr>
      </w:pPr>
      <w:r w:rsidRPr="00CB674A">
        <w:rPr>
          <w:sz w:val="20"/>
          <w:szCs w:val="20"/>
        </w:rPr>
        <w:t>I REPUBLIKËS SË SHQIPËRISË</w:t>
      </w:r>
    </w:p>
    <w:p w:rsidR="00A73C23" w:rsidRPr="00253712" w:rsidRDefault="00A73C23" w:rsidP="00901966">
      <w:pPr>
        <w:pStyle w:val="Paragrafi"/>
        <w:rPr>
          <w:sz w:val="8"/>
        </w:rPr>
      </w:pPr>
    </w:p>
    <w:p w:rsidR="00A73C23" w:rsidRPr="00CB674A" w:rsidRDefault="00A73C23" w:rsidP="00901966">
      <w:pPr>
        <w:pStyle w:val="VENDOSI"/>
        <w:keepNext w:val="0"/>
        <w:rPr>
          <w:sz w:val="20"/>
          <w:szCs w:val="20"/>
        </w:rPr>
      </w:pPr>
      <w:r w:rsidRPr="00CB674A">
        <w:rPr>
          <w:sz w:val="20"/>
          <w:szCs w:val="20"/>
        </w:rPr>
        <w:t>VENDOSI:</w:t>
      </w:r>
    </w:p>
    <w:p w:rsidR="00A73C23" w:rsidRPr="00253712" w:rsidRDefault="00A73C23" w:rsidP="00901966">
      <w:pPr>
        <w:pStyle w:val="Paragrafi"/>
        <w:rPr>
          <w:sz w:val="6"/>
        </w:rPr>
      </w:pPr>
    </w:p>
    <w:p w:rsidR="00A73C23" w:rsidRPr="00CB674A" w:rsidRDefault="00A73C23" w:rsidP="00901966">
      <w:pPr>
        <w:pStyle w:val="KapitulliNr"/>
        <w:keepNext w:val="0"/>
        <w:rPr>
          <w:sz w:val="20"/>
          <w:szCs w:val="20"/>
        </w:rPr>
      </w:pPr>
      <w:r w:rsidRPr="00CB674A">
        <w:rPr>
          <w:sz w:val="20"/>
          <w:szCs w:val="20"/>
        </w:rPr>
        <w:t>KREU I</w:t>
      </w:r>
    </w:p>
    <w:p w:rsidR="00A73C23" w:rsidRPr="00CB674A" w:rsidRDefault="00A73C23" w:rsidP="00901966">
      <w:pPr>
        <w:pStyle w:val="KreuNr"/>
        <w:keepNext w:val="0"/>
        <w:rPr>
          <w:sz w:val="20"/>
          <w:szCs w:val="20"/>
        </w:rPr>
      </w:pPr>
      <w:r w:rsidRPr="00CB674A">
        <w:rPr>
          <w:sz w:val="20"/>
          <w:szCs w:val="20"/>
        </w:rPr>
        <w:t>DISPOZITA TË PËRGJITHSHME</w:t>
      </w:r>
    </w:p>
    <w:p w:rsidR="00A73C23" w:rsidRPr="00253712" w:rsidRDefault="00A73C23" w:rsidP="00901966">
      <w:pPr>
        <w:pStyle w:val="Paragrafi"/>
        <w:rPr>
          <w:sz w:val="8"/>
        </w:rPr>
      </w:pPr>
    </w:p>
    <w:p w:rsidR="00A73C23" w:rsidRPr="00CB674A" w:rsidRDefault="00A73C23" w:rsidP="00901966">
      <w:pPr>
        <w:pStyle w:val="NeniNr"/>
        <w:keepNext w:val="0"/>
        <w:rPr>
          <w:sz w:val="20"/>
        </w:rPr>
      </w:pPr>
      <w:r w:rsidRPr="00CB674A">
        <w:rPr>
          <w:sz w:val="20"/>
        </w:rPr>
        <w:t>Neni 1</w:t>
      </w:r>
    </w:p>
    <w:p w:rsidR="00A73C23" w:rsidRPr="00CB674A" w:rsidRDefault="00A73C23" w:rsidP="00901966">
      <w:pPr>
        <w:pStyle w:val="NeniTitull"/>
        <w:keepNext w:val="0"/>
        <w:rPr>
          <w:sz w:val="20"/>
        </w:rPr>
      </w:pPr>
      <w:r w:rsidRPr="00CB674A">
        <w:rPr>
          <w:sz w:val="20"/>
        </w:rPr>
        <w:t>Qëllimi</w:t>
      </w:r>
    </w:p>
    <w:p w:rsidR="00A73C23" w:rsidRPr="009A13A5" w:rsidRDefault="00A73C23" w:rsidP="00901966">
      <w:pPr>
        <w:pStyle w:val="Paragrafi"/>
        <w:rPr>
          <w:sz w:val="12"/>
        </w:rPr>
      </w:pPr>
    </w:p>
    <w:p w:rsidR="00A73C23" w:rsidRPr="00CB674A" w:rsidRDefault="00A73C23" w:rsidP="00901966">
      <w:pPr>
        <w:pStyle w:val="Paragrafi"/>
        <w:rPr>
          <w:sz w:val="20"/>
        </w:rPr>
      </w:pPr>
      <w:r w:rsidRPr="00CB674A">
        <w:rPr>
          <w:sz w:val="20"/>
        </w:rPr>
        <w:t>Ky ligj përcakton organizimin dhe funksionimin e administratës detare të Republikës së Shqipërisë, në zbatim të detyrimeve të vendosura nga aktet ligjore, kombëtare dhe ndërkombëtare, në fushën e detarisë.</w:t>
      </w:r>
    </w:p>
    <w:p w:rsidR="00CB674A" w:rsidRPr="00253712" w:rsidRDefault="00CB674A" w:rsidP="009A13A5">
      <w:pPr>
        <w:pStyle w:val="Paragrafi"/>
        <w:ind w:firstLine="0"/>
        <w:rPr>
          <w:sz w:val="4"/>
        </w:rPr>
      </w:pPr>
    </w:p>
    <w:p w:rsidR="00A73C23" w:rsidRPr="00CB674A" w:rsidRDefault="00A73C23" w:rsidP="00901966">
      <w:pPr>
        <w:pStyle w:val="NeniNr"/>
        <w:keepNext w:val="0"/>
        <w:rPr>
          <w:sz w:val="20"/>
        </w:rPr>
      </w:pPr>
      <w:r w:rsidRPr="00CB674A">
        <w:rPr>
          <w:sz w:val="20"/>
        </w:rPr>
        <w:t>Neni 2</w:t>
      </w:r>
    </w:p>
    <w:p w:rsidR="00A73C23" w:rsidRPr="00CB674A" w:rsidRDefault="00A73C23" w:rsidP="00901966">
      <w:pPr>
        <w:pStyle w:val="NeniTitull"/>
        <w:keepNext w:val="0"/>
        <w:rPr>
          <w:sz w:val="20"/>
        </w:rPr>
      </w:pPr>
      <w:r w:rsidRPr="00CB674A">
        <w:rPr>
          <w:sz w:val="20"/>
        </w:rPr>
        <w:t>Fusha e veprimit</w:t>
      </w:r>
    </w:p>
    <w:p w:rsidR="00A73C23" w:rsidRPr="00253712" w:rsidRDefault="00A73C23" w:rsidP="00901966">
      <w:pPr>
        <w:pStyle w:val="Paragrafi"/>
        <w:rPr>
          <w:sz w:val="8"/>
        </w:rPr>
      </w:pPr>
    </w:p>
    <w:p w:rsidR="00A73C23" w:rsidRPr="00CB674A" w:rsidRDefault="00A73C23" w:rsidP="00901966">
      <w:pPr>
        <w:pStyle w:val="Paragrafi"/>
        <w:rPr>
          <w:sz w:val="20"/>
        </w:rPr>
      </w:pPr>
      <w:r w:rsidRPr="00CB674A">
        <w:rPr>
          <w:sz w:val="20"/>
        </w:rPr>
        <w:t>1. Ky ligj zbatohet për:</w:t>
      </w:r>
    </w:p>
    <w:p w:rsidR="00A73C23" w:rsidRPr="00CB674A" w:rsidRDefault="00A73C23" w:rsidP="00901966">
      <w:pPr>
        <w:pStyle w:val="Paragrafi"/>
        <w:rPr>
          <w:sz w:val="20"/>
        </w:rPr>
      </w:pPr>
      <w:r w:rsidRPr="00CB674A">
        <w:rPr>
          <w:sz w:val="20"/>
        </w:rPr>
        <w:t>a) të gjitha strukturat përbërëse të administratës detare, që kryejnë veprimtarinë e tyre në përputhje me qëllimin e këtij ligji;</w:t>
      </w:r>
    </w:p>
    <w:p w:rsidR="00A73C23" w:rsidRPr="00CB674A" w:rsidRDefault="00A73C23" w:rsidP="00901966">
      <w:pPr>
        <w:pStyle w:val="Paragrafi"/>
        <w:rPr>
          <w:sz w:val="20"/>
        </w:rPr>
      </w:pPr>
      <w:r w:rsidRPr="00CB674A">
        <w:rPr>
          <w:sz w:val="20"/>
        </w:rPr>
        <w:t>b) të gjitha portet e Republikës së Shqipërisë, pavarësisht nga statusi që gëzojnë;</w:t>
      </w:r>
    </w:p>
    <w:p w:rsidR="00A73C23" w:rsidRPr="00CB674A" w:rsidRDefault="00A73C23" w:rsidP="00901966">
      <w:pPr>
        <w:pStyle w:val="Paragrafi"/>
        <w:rPr>
          <w:sz w:val="20"/>
        </w:rPr>
      </w:pPr>
      <w:r w:rsidRPr="00CB674A">
        <w:rPr>
          <w:sz w:val="20"/>
        </w:rPr>
        <w:t>c) mjetet lundruese, të përfshira në regjistrin e mjeteve lundruese të Republikës së Shqipërisë, pavarësisht nga vendndodhja dhe veprimtaria e tyre;</w:t>
      </w:r>
    </w:p>
    <w:p w:rsidR="00A73C23" w:rsidRPr="00CB674A" w:rsidRDefault="00A73C23" w:rsidP="00901966">
      <w:pPr>
        <w:pStyle w:val="Paragrafi"/>
        <w:rPr>
          <w:sz w:val="20"/>
        </w:rPr>
      </w:pPr>
      <w:r w:rsidRPr="00CB674A">
        <w:rPr>
          <w:sz w:val="20"/>
        </w:rPr>
        <w:t>ç) mjetet e huaja, kur janë në portet dhe në ujërat brenda juridiksionit territorial të Republikës së Shqipërisë;</w:t>
      </w:r>
    </w:p>
    <w:p w:rsidR="00A73C23" w:rsidRPr="00CB674A" w:rsidRDefault="00A73C23" w:rsidP="00901966">
      <w:pPr>
        <w:pStyle w:val="Paragrafi"/>
        <w:rPr>
          <w:sz w:val="20"/>
        </w:rPr>
      </w:pPr>
      <w:r w:rsidRPr="00CB674A">
        <w:rPr>
          <w:sz w:val="20"/>
        </w:rPr>
        <w:t>d) të gjithë personat fizikë dhe juridikë, që e ushtrojnë veprimtarinë e tyre në përputhje me përmbajtjen e këtij ligji.</w:t>
      </w:r>
    </w:p>
    <w:p w:rsidR="00A73C23" w:rsidRPr="00CB674A" w:rsidRDefault="00A73C23" w:rsidP="00901966">
      <w:pPr>
        <w:pStyle w:val="Paragrafi"/>
        <w:rPr>
          <w:sz w:val="20"/>
        </w:rPr>
      </w:pPr>
      <w:r w:rsidRPr="00CB674A">
        <w:rPr>
          <w:sz w:val="20"/>
        </w:rPr>
        <w:t>2. Ky ligj nuk zbatohet për:</w:t>
      </w:r>
    </w:p>
    <w:p w:rsidR="00A73C23" w:rsidRPr="00CB674A" w:rsidRDefault="00A73C23" w:rsidP="00901966">
      <w:pPr>
        <w:pStyle w:val="Paragrafi"/>
        <w:rPr>
          <w:sz w:val="20"/>
        </w:rPr>
      </w:pPr>
      <w:r w:rsidRPr="00CB674A">
        <w:rPr>
          <w:sz w:val="20"/>
        </w:rPr>
        <w:t>a) portet dhe mjetet lundruese, që janë në autoritetin e Forcave Ushtarake Detare të Republikës së Shqipërisë;</w:t>
      </w:r>
    </w:p>
    <w:p w:rsidR="00A73C23" w:rsidRPr="00CB674A" w:rsidRDefault="00A73C23" w:rsidP="00901966">
      <w:pPr>
        <w:pStyle w:val="Paragrafi"/>
        <w:rPr>
          <w:sz w:val="20"/>
        </w:rPr>
      </w:pPr>
      <w:r w:rsidRPr="00CB674A">
        <w:rPr>
          <w:sz w:val="20"/>
        </w:rPr>
        <w:t>b) mjetet lundruese të shteteve të tjera, të përjashtuara me marrëveshje ndërkombëtare, dypalëshe ose shumëpalëshe, të ratifikuara me ligj nga Kuvendi.</w:t>
      </w:r>
    </w:p>
    <w:p w:rsidR="00A73C23" w:rsidRPr="00CB674A" w:rsidRDefault="00A73C23" w:rsidP="00901966">
      <w:pPr>
        <w:pStyle w:val="NeniNr"/>
        <w:keepNext w:val="0"/>
        <w:rPr>
          <w:sz w:val="20"/>
        </w:rPr>
      </w:pPr>
      <w:r w:rsidRPr="00CB674A">
        <w:rPr>
          <w:sz w:val="20"/>
        </w:rPr>
        <w:t>Neni 3</w:t>
      </w:r>
    </w:p>
    <w:p w:rsidR="00A73C23" w:rsidRPr="00CB674A" w:rsidRDefault="00A73C23" w:rsidP="00901966">
      <w:pPr>
        <w:pStyle w:val="NeniTitull"/>
        <w:keepNext w:val="0"/>
        <w:rPr>
          <w:sz w:val="20"/>
        </w:rPr>
      </w:pPr>
      <w:r w:rsidRPr="00CB674A">
        <w:rPr>
          <w:sz w:val="20"/>
        </w:rPr>
        <w:t>Përkufizime</w:t>
      </w:r>
    </w:p>
    <w:p w:rsidR="00A73C23" w:rsidRPr="00253712" w:rsidRDefault="00A73C23" w:rsidP="00901966">
      <w:pPr>
        <w:pStyle w:val="Paragrafi"/>
        <w:rPr>
          <w:sz w:val="6"/>
        </w:rPr>
      </w:pPr>
    </w:p>
    <w:p w:rsidR="00A73C23" w:rsidRPr="00CB674A" w:rsidRDefault="00A73C23" w:rsidP="00901966">
      <w:pPr>
        <w:pStyle w:val="Paragrafi"/>
        <w:rPr>
          <w:sz w:val="20"/>
        </w:rPr>
      </w:pPr>
      <w:r w:rsidRPr="00CB674A">
        <w:rPr>
          <w:sz w:val="20"/>
        </w:rPr>
        <w:t>Në këtë ligj termat e mëposhtëm kanë këto kuptime:</w:t>
      </w:r>
    </w:p>
    <w:p w:rsidR="00A73C23" w:rsidRPr="00CB674A" w:rsidRDefault="00A73C23" w:rsidP="00901966">
      <w:pPr>
        <w:pStyle w:val="Paragrafi"/>
        <w:rPr>
          <w:sz w:val="20"/>
        </w:rPr>
      </w:pPr>
      <w:r w:rsidRPr="00CB674A">
        <w:rPr>
          <w:sz w:val="20"/>
        </w:rPr>
        <w:t>1. “Administrata detare” është tërësia e strukturave të angazhuara në fushën e detarisë.</w:t>
      </w:r>
    </w:p>
    <w:p w:rsidR="00A73C23" w:rsidRPr="00CB674A" w:rsidRDefault="00A73C23" w:rsidP="00901966">
      <w:pPr>
        <w:pStyle w:val="Paragrafi"/>
        <w:rPr>
          <w:sz w:val="20"/>
        </w:rPr>
      </w:pPr>
      <w:r w:rsidRPr="00CB674A">
        <w:rPr>
          <w:sz w:val="20"/>
        </w:rPr>
        <w:t>2. “Drejtoria e Përgjithshme Detare” është autoriteti përgjegjës për funksionimin e administratës detare, për politikat e zhvillimit të transportit detar dhe monitorimin e zbatueshmërisë së ligjit për fushën e detarisë, në varësi të Ministrit të Punëve Publike, Transportit dhe Telekomunikacionit.</w:t>
      </w:r>
    </w:p>
    <w:p w:rsidR="00A73C23" w:rsidRPr="00CB674A" w:rsidRDefault="00A73C23" w:rsidP="00901966">
      <w:pPr>
        <w:pStyle w:val="Paragrafi"/>
        <w:rPr>
          <w:sz w:val="20"/>
        </w:rPr>
      </w:pPr>
      <w:r w:rsidRPr="00CB674A">
        <w:rPr>
          <w:sz w:val="20"/>
        </w:rPr>
        <w:t>3. “Ministri” është ministri përgjegjës për transportin.</w:t>
      </w:r>
    </w:p>
    <w:p w:rsidR="00A73C23" w:rsidRPr="00CB674A" w:rsidRDefault="00A73C23" w:rsidP="00901966">
      <w:pPr>
        <w:pStyle w:val="Paragrafi"/>
        <w:rPr>
          <w:sz w:val="20"/>
        </w:rPr>
      </w:pPr>
      <w:r w:rsidRPr="00CB674A">
        <w:rPr>
          <w:sz w:val="20"/>
        </w:rPr>
        <w:t>4. “Ministria” është institucioni që ka në varësi institucionale transportin.</w:t>
      </w:r>
    </w:p>
    <w:p w:rsidR="00A73C23" w:rsidRPr="00CB674A" w:rsidRDefault="00A73C23" w:rsidP="00901966">
      <w:pPr>
        <w:pStyle w:val="Paragrafi"/>
        <w:rPr>
          <w:sz w:val="20"/>
        </w:rPr>
      </w:pPr>
      <w:r w:rsidRPr="00CB674A">
        <w:rPr>
          <w:sz w:val="20"/>
        </w:rPr>
        <w:t>5. “Kontrolli Shtetëror i Flamurit” është autoriteti përgjegjës, nëpërmjet të cilit shteti shqiptar ushtron kontrolle të rregullta inspektimi dhe certifikimi të sigurisë teknike për mjetet lundruese, që mbajnë flamurin shqiptar, për zbatimin e kërkesave të vendosura nga legjislacioni kombëtar dhe konventat ndërkombëtare, ku Shqipëria është palë.</w:t>
      </w:r>
    </w:p>
    <w:p w:rsidR="00A73C23" w:rsidRPr="00CB674A" w:rsidRDefault="00A73C23" w:rsidP="00901966">
      <w:pPr>
        <w:pStyle w:val="Paragrafi"/>
        <w:rPr>
          <w:sz w:val="20"/>
        </w:rPr>
      </w:pPr>
      <w:r w:rsidRPr="00CB674A">
        <w:rPr>
          <w:sz w:val="20"/>
        </w:rPr>
        <w:t>6. “Veprimtaria në fushën e detarisë” është tërësia e veprimeve të ndërgjegjshme të njeriut, që kryhen drejtpërdrejt ose në mjediset detare, me karakter ekonomik, mjedisor, kërkimor-shkencor apo aspekte të tjera, që lidhen me mbrojtjen e interesave kombëtarë.</w:t>
      </w:r>
    </w:p>
    <w:p w:rsidR="00A73C23" w:rsidRPr="00CB674A" w:rsidRDefault="00A73C23" w:rsidP="00901966">
      <w:pPr>
        <w:pStyle w:val="Paragrafi"/>
        <w:rPr>
          <w:sz w:val="20"/>
        </w:rPr>
      </w:pPr>
      <w:r w:rsidRPr="00CB674A">
        <w:rPr>
          <w:sz w:val="20"/>
        </w:rPr>
        <w:t>7. “Subjekte detare” janë subjektet e së drejtës detare, që kryejnë veprimtari në fushën e detarisë, sipas parashikimeve të ligjit nr.9251, datë 8.7.2004 “Kodi Detar i Republikës së Shqipërisë”.</w:t>
      </w:r>
    </w:p>
    <w:p w:rsidR="00253712" w:rsidRPr="00253712" w:rsidRDefault="00253712" w:rsidP="00901966">
      <w:pPr>
        <w:pStyle w:val="KapitulliNr"/>
        <w:keepNext w:val="0"/>
        <w:rPr>
          <w:sz w:val="14"/>
          <w:szCs w:val="20"/>
        </w:rPr>
      </w:pPr>
    </w:p>
    <w:p w:rsidR="00A73C23" w:rsidRPr="00CB674A" w:rsidRDefault="00A73C23" w:rsidP="00901966">
      <w:pPr>
        <w:pStyle w:val="KapitulliNr"/>
        <w:keepNext w:val="0"/>
        <w:rPr>
          <w:sz w:val="20"/>
          <w:szCs w:val="20"/>
        </w:rPr>
      </w:pPr>
      <w:r w:rsidRPr="00CB674A">
        <w:rPr>
          <w:sz w:val="20"/>
          <w:szCs w:val="20"/>
        </w:rPr>
        <w:t>KREU II</w:t>
      </w:r>
    </w:p>
    <w:p w:rsidR="00A73C23" w:rsidRPr="00CB674A" w:rsidRDefault="00A73C23" w:rsidP="00901966">
      <w:pPr>
        <w:pStyle w:val="KapitulliTitull"/>
        <w:keepNext w:val="0"/>
        <w:rPr>
          <w:sz w:val="20"/>
          <w:szCs w:val="20"/>
        </w:rPr>
      </w:pPr>
      <w:r w:rsidRPr="00CB674A">
        <w:rPr>
          <w:sz w:val="20"/>
          <w:szCs w:val="20"/>
        </w:rPr>
        <w:t xml:space="preserve">BAZA, AUTORITETI DHE STRUKTURAT PËRGJEGJËSE </w:t>
      </w:r>
    </w:p>
    <w:p w:rsidR="00A73C23" w:rsidRPr="00CB674A" w:rsidRDefault="00A73C23" w:rsidP="00901966">
      <w:pPr>
        <w:pStyle w:val="KapitulliTitull"/>
        <w:keepNext w:val="0"/>
        <w:rPr>
          <w:sz w:val="20"/>
          <w:szCs w:val="20"/>
        </w:rPr>
      </w:pPr>
      <w:r w:rsidRPr="00CB674A">
        <w:rPr>
          <w:sz w:val="20"/>
          <w:szCs w:val="20"/>
        </w:rPr>
        <w:t>PËR ORGANIZIMIN E FUNKSIONIMIN E ADMINISTRATËS DETARE</w:t>
      </w:r>
    </w:p>
    <w:p w:rsidR="00A73C23" w:rsidRPr="00253712" w:rsidRDefault="00A73C23" w:rsidP="00901966">
      <w:pPr>
        <w:pStyle w:val="Paragrafi"/>
        <w:rPr>
          <w:sz w:val="8"/>
        </w:rPr>
      </w:pPr>
    </w:p>
    <w:p w:rsidR="00A73C23" w:rsidRPr="00CB674A" w:rsidRDefault="00A73C23" w:rsidP="00901966">
      <w:pPr>
        <w:pStyle w:val="NeniNr"/>
        <w:keepNext w:val="0"/>
        <w:rPr>
          <w:sz w:val="20"/>
        </w:rPr>
      </w:pPr>
      <w:r w:rsidRPr="00CB674A">
        <w:rPr>
          <w:sz w:val="20"/>
        </w:rPr>
        <w:t xml:space="preserve">Neni 4 </w:t>
      </w:r>
    </w:p>
    <w:p w:rsidR="00A73C23" w:rsidRPr="00CB674A" w:rsidRDefault="00A73C23" w:rsidP="00901966">
      <w:pPr>
        <w:pStyle w:val="NeniTitull"/>
        <w:keepNext w:val="0"/>
        <w:rPr>
          <w:sz w:val="20"/>
        </w:rPr>
      </w:pPr>
      <w:r w:rsidRPr="00CB674A">
        <w:rPr>
          <w:sz w:val="20"/>
        </w:rPr>
        <w:t>Baza ligjore</w:t>
      </w:r>
    </w:p>
    <w:p w:rsidR="00A73C23" w:rsidRPr="009A13A5" w:rsidRDefault="00A73C23" w:rsidP="00901966">
      <w:pPr>
        <w:pStyle w:val="Paragrafi"/>
        <w:rPr>
          <w:sz w:val="12"/>
        </w:rPr>
      </w:pPr>
    </w:p>
    <w:p w:rsidR="00A73C23" w:rsidRPr="00CB674A" w:rsidRDefault="00A73C23" w:rsidP="00901966">
      <w:pPr>
        <w:pStyle w:val="Paragrafi"/>
        <w:rPr>
          <w:sz w:val="20"/>
        </w:rPr>
      </w:pPr>
      <w:r w:rsidRPr="00CB674A">
        <w:rPr>
          <w:sz w:val="20"/>
        </w:rPr>
        <w:t>Veprimtaria e administratës detare të Republikës së Shqipërisë bazohet në legjislacionin në fuqi për fushën e detarisë, si dhe në marrëveshjet e konventat ndërkombëtare, ku Republika e Shqipërisë është palë.</w:t>
      </w:r>
    </w:p>
    <w:p w:rsidR="00A73C23" w:rsidRPr="00CB674A" w:rsidRDefault="00A73C23" w:rsidP="00901966">
      <w:pPr>
        <w:pStyle w:val="NeniNr"/>
        <w:keepNext w:val="0"/>
        <w:rPr>
          <w:sz w:val="20"/>
        </w:rPr>
      </w:pPr>
      <w:r w:rsidRPr="00CB674A">
        <w:rPr>
          <w:sz w:val="20"/>
        </w:rPr>
        <w:t>Neni 5</w:t>
      </w:r>
    </w:p>
    <w:p w:rsidR="00A73C23" w:rsidRPr="00CB674A" w:rsidRDefault="00A73C23" w:rsidP="00901966">
      <w:pPr>
        <w:pStyle w:val="NeniTitull"/>
        <w:keepNext w:val="0"/>
        <w:rPr>
          <w:sz w:val="20"/>
        </w:rPr>
      </w:pPr>
      <w:r w:rsidRPr="00CB674A">
        <w:rPr>
          <w:sz w:val="20"/>
        </w:rPr>
        <w:t>Autoriteti i administratës detare</w:t>
      </w:r>
    </w:p>
    <w:p w:rsidR="00A73C23" w:rsidRPr="009A13A5" w:rsidRDefault="00A73C23" w:rsidP="00901966">
      <w:pPr>
        <w:pStyle w:val="Paragrafi"/>
        <w:rPr>
          <w:sz w:val="14"/>
        </w:rPr>
      </w:pPr>
    </w:p>
    <w:p w:rsidR="00A73C23" w:rsidRPr="00CB674A" w:rsidRDefault="00A73C23" w:rsidP="00901966">
      <w:pPr>
        <w:pStyle w:val="Paragrafi"/>
        <w:rPr>
          <w:sz w:val="20"/>
        </w:rPr>
      </w:pPr>
      <w:r w:rsidRPr="00CB674A">
        <w:rPr>
          <w:sz w:val="20"/>
        </w:rPr>
        <w:t>Ministri është autoriteti më i lartë i administratës detare të Republikës së Shqipërisë.</w:t>
      </w:r>
    </w:p>
    <w:p w:rsidR="00A73C23" w:rsidRPr="00CB674A" w:rsidRDefault="00A73C23" w:rsidP="00901966">
      <w:pPr>
        <w:pStyle w:val="Paragrafi"/>
        <w:rPr>
          <w:sz w:val="20"/>
        </w:rPr>
      </w:pPr>
      <w:r w:rsidRPr="00CB674A">
        <w:rPr>
          <w:sz w:val="20"/>
        </w:rPr>
        <w:t>Për ushtrimin e këtij autoriteti krijohet dhe funksion Drejtoria e Përgjithshme Detare, në varësi të ministrit.</w:t>
      </w:r>
    </w:p>
    <w:p w:rsidR="00A73C23" w:rsidRPr="00CB674A" w:rsidRDefault="00A73C23" w:rsidP="00901966">
      <w:pPr>
        <w:pStyle w:val="Paragrafi"/>
        <w:rPr>
          <w:sz w:val="20"/>
        </w:rPr>
      </w:pPr>
      <w:r w:rsidRPr="00CB674A">
        <w:rPr>
          <w:sz w:val="20"/>
        </w:rPr>
        <w:t>Struktura dhe organika e Drejtorisë së Përgjithshme Detare përcaktohen me urdhër të Kryeministrit, me propozimin e ministrit.</w:t>
      </w:r>
    </w:p>
    <w:p w:rsidR="00A73C23" w:rsidRPr="00CB674A" w:rsidRDefault="00A73C23" w:rsidP="00901966">
      <w:pPr>
        <w:pStyle w:val="NeniNr"/>
        <w:keepNext w:val="0"/>
        <w:rPr>
          <w:sz w:val="20"/>
        </w:rPr>
      </w:pPr>
      <w:r w:rsidRPr="00CB674A">
        <w:rPr>
          <w:sz w:val="20"/>
        </w:rPr>
        <w:t>Neni 6</w:t>
      </w:r>
    </w:p>
    <w:p w:rsidR="00A73C23" w:rsidRPr="00CB674A" w:rsidRDefault="00A73C23" w:rsidP="009A13A5">
      <w:pPr>
        <w:pStyle w:val="NeniTitull"/>
        <w:keepNext w:val="0"/>
        <w:rPr>
          <w:sz w:val="20"/>
        </w:rPr>
      </w:pPr>
      <w:r w:rsidRPr="00CB674A">
        <w:rPr>
          <w:sz w:val="20"/>
        </w:rPr>
        <w:t>Strukturat përgjegjëse për organizimin dhe funksionimin e</w:t>
      </w:r>
      <w:r w:rsidR="009A13A5">
        <w:rPr>
          <w:sz w:val="20"/>
        </w:rPr>
        <w:t xml:space="preserve"> </w:t>
      </w:r>
      <w:r w:rsidRPr="00CB674A">
        <w:rPr>
          <w:sz w:val="20"/>
        </w:rPr>
        <w:t>administratës detare</w:t>
      </w:r>
    </w:p>
    <w:p w:rsidR="00A73C23" w:rsidRPr="009A13A5" w:rsidRDefault="00A73C23" w:rsidP="00901966">
      <w:pPr>
        <w:pStyle w:val="Paragrafi"/>
        <w:rPr>
          <w:sz w:val="14"/>
        </w:rPr>
      </w:pPr>
    </w:p>
    <w:p w:rsidR="00A73C23" w:rsidRPr="00CB674A" w:rsidRDefault="00A73C23" w:rsidP="00901966">
      <w:pPr>
        <w:pStyle w:val="Paragrafi"/>
        <w:rPr>
          <w:sz w:val="20"/>
        </w:rPr>
      </w:pPr>
      <w:r w:rsidRPr="00CB674A">
        <w:rPr>
          <w:sz w:val="20"/>
        </w:rPr>
        <w:t>Administrata detare e Republikës së Shqipërisë ka në përbërje këto struktura:</w:t>
      </w:r>
    </w:p>
    <w:p w:rsidR="00A73C23" w:rsidRPr="00CB674A" w:rsidRDefault="00A73C23" w:rsidP="00901966">
      <w:pPr>
        <w:pStyle w:val="Paragrafi"/>
        <w:rPr>
          <w:sz w:val="20"/>
        </w:rPr>
      </w:pPr>
      <w:r w:rsidRPr="00CB674A">
        <w:rPr>
          <w:sz w:val="20"/>
        </w:rPr>
        <w:t>a) Drejtorinë e Përgjithshme Detare;</w:t>
      </w:r>
    </w:p>
    <w:p w:rsidR="00A73C23" w:rsidRPr="00CB674A" w:rsidRDefault="00A73C23" w:rsidP="00901966">
      <w:pPr>
        <w:pStyle w:val="Paragrafi"/>
        <w:rPr>
          <w:sz w:val="20"/>
        </w:rPr>
      </w:pPr>
      <w:r w:rsidRPr="00CB674A">
        <w:rPr>
          <w:sz w:val="20"/>
        </w:rPr>
        <w:t>b) Autoritetin Shtetëror të Sigurisë Portuale;</w:t>
      </w:r>
    </w:p>
    <w:p w:rsidR="00A73C23" w:rsidRPr="00CB674A" w:rsidRDefault="00A73C23" w:rsidP="00901966">
      <w:pPr>
        <w:pStyle w:val="Paragrafi"/>
        <w:rPr>
          <w:sz w:val="20"/>
        </w:rPr>
      </w:pPr>
      <w:r w:rsidRPr="00CB674A">
        <w:rPr>
          <w:sz w:val="20"/>
        </w:rPr>
        <w:t>c) kapiteneritë e porteve;</w:t>
      </w:r>
    </w:p>
    <w:p w:rsidR="00A73C23" w:rsidRPr="00CB674A" w:rsidRDefault="00A73C23" w:rsidP="00901966">
      <w:pPr>
        <w:pStyle w:val="Paragrafi"/>
        <w:rPr>
          <w:sz w:val="20"/>
        </w:rPr>
      </w:pPr>
      <w:r w:rsidRPr="00CB674A">
        <w:rPr>
          <w:sz w:val="20"/>
        </w:rPr>
        <w:t>ç) Kontrollin Shtetëror Portual;</w:t>
      </w:r>
    </w:p>
    <w:p w:rsidR="00A73C23" w:rsidRPr="00CB674A" w:rsidRDefault="00A73C23" w:rsidP="00901966">
      <w:pPr>
        <w:pStyle w:val="Paragrafi"/>
        <w:rPr>
          <w:sz w:val="20"/>
        </w:rPr>
      </w:pPr>
      <w:r w:rsidRPr="00CB674A">
        <w:rPr>
          <w:sz w:val="20"/>
        </w:rPr>
        <w:t>d) Kontrollin Shtetëror të Flamurit;</w:t>
      </w:r>
    </w:p>
    <w:p w:rsidR="00A73C23" w:rsidRPr="00CB674A" w:rsidRDefault="00A73C23" w:rsidP="00901966">
      <w:pPr>
        <w:pStyle w:val="Paragrafi"/>
        <w:rPr>
          <w:sz w:val="20"/>
        </w:rPr>
      </w:pPr>
      <w:r w:rsidRPr="00CB674A">
        <w:rPr>
          <w:sz w:val="20"/>
        </w:rPr>
        <w:t>dh) regjistrin e mjeteve lundruese të Republikës së Shqipërisë;</w:t>
      </w:r>
    </w:p>
    <w:p w:rsidR="00A73C23" w:rsidRPr="00CB674A" w:rsidRDefault="00A73C23" w:rsidP="00901966">
      <w:pPr>
        <w:pStyle w:val="Paragrafi"/>
        <w:rPr>
          <w:sz w:val="20"/>
        </w:rPr>
      </w:pPr>
      <w:r w:rsidRPr="00CB674A">
        <w:rPr>
          <w:sz w:val="20"/>
        </w:rPr>
        <w:t>e) regjistrin e detarëve të Republikës së Shqipërisë.</w:t>
      </w:r>
    </w:p>
    <w:p w:rsidR="00CC5285" w:rsidRPr="009A13A5" w:rsidRDefault="00CC5285" w:rsidP="00901966">
      <w:pPr>
        <w:pStyle w:val="Paragrafi"/>
        <w:ind w:firstLine="0"/>
        <w:rPr>
          <w:sz w:val="12"/>
        </w:rPr>
      </w:pPr>
    </w:p>
    <w:p w:rsidR="00A73C23" w:rsidRPr="00CB674A" w:rsidRDefault="00A73C23" w:rsidP="00901966">
      <w:pPr>
        <w:pStyle w:val="NeniNr"/>
        <w:keepNext w:val="0"/>
        <w:rPr>
          <w:sz w:val="20"/>
        </w:rPr>
      </w:pPr>
      <w:r w:rsidRPr="00CB674A">
        <w:rPr>
          <w:sz w:val="20"/>
        </w:rPr>
        <w:t>Neni 7</w:t>
      </w:r>
    </w:p>
    <w:p w:rsidR="00A73C23" w:rsidRPr="00CB674A" w:rsidRDefault="00A73C23" w:rsidP="00901966">
      <w:pPr>
        <w:pStyle w:val="NeniTitull"/>
        <w:keepNext w:val="0"/>
        <w:rPr>
          <w:sz w:val="20"/>
        </w:rPr>
      </w:pPr>
      <w:r w:rsidRPr="00CB674A">
        <w:rPr>
          <w:sz w:val="20"/>
        </w:rPr>
        <w:t>Drejtoria e Përgjithshme Detare</w:t>
      </w:r>
    </w:p>
    <w:p w:rsidR="00A73C23" w:rsidRPr="009A13A5" w:rsidRDefault="00A73C23" w:rsidP="00901966">
      <w:pPr>
        <w:pStyle w:val="Paragrafi"/>
        <w:rPr>
          <w:sz w:val="14"/>
        </w:rPr>
      </w:pPr>
    </w:p>
    <w:p w:rsidR="00A73C23" w:rsidRPr="00CB674A" w:rsidRDefault="00A73C23" w:rsidP="00901966">
      <w:pPr>
        <w:pStyle w:val="Paragrafi"/>
        <w:rPr>
          <w:sz w:val="20"/>
        </w:rPr>
      </w:pPr>
      <w:r w:rsidRPr="00CB674A">
        <w:rPr>
          <w:sz w:val="20"/>
        </w:rPr>
        <w:t>Drejtoria e Përgjithshme Detare drejton dhe organizon veprimtarinë e strukturave përbërëse të administratës detare, në zbatim të legjislacionit kombëtar dhe ndërkombëtar për fushën e detarisë, të ratifikuar me ligj nga Republika e Shqipërisë.</w:t>
      </w:r>
    </w:p>
    <w:p w:rsidR="00A73C23" w:rsidRPr="00CB674A" w:rsidRDefault="00A73C23" w:rsidP="00901966">
      <w:pPr>
        <w:pStyle w:val="NeniNr"/>
        <w:keepNext w:val="0"/>
        <w:rPr>
          <w:sz w:val="20"/>
        </w:rPr>
      </w:pPr>
      <w:r w:rsidRPr="00CB674A">
        <w:rPr>
          <w:sz w:val="20"/>
        </w:rPr>
        <w:t>Neni 8</w:t>
      </w:r>
    </w:p>
    <w:p w:rsidR="00A73C23" w:rsidRPr="00CB674A" w:rsidRDefault="00A73C23" w:rsidP="00901966">
      <w:pPr>
        <w:pStyle w:val="NeniTitull"/>
        <w:keepNext w:val="0"/>
        <w:rPr>
          <w:sz w:val="20"/>
        </w:rPr>
      </w:pPr>
      <w:r w:rsidRPr="00CB674A">
        <w:rPr>
          <w:sz w:val="20"/>
        </w:rPr>
        <w:t>Autoriteti Shtetëror i Sigurisë Portuale</w:t>
      </w:r>
    </w:p>
    <w:p w:rsidR="00A73C23" w:rsidRPr="009A13A5" w:rsidRDefault="00A73C23" w:rsidP="00901966">
      <w:pPr>
        <w:pStyle w:val="Paragrafi"/>
        <w:rPr>
          <w:sz w:val="12"/>
        </w:rPr>
      </w:pPr>
    </w:p>
    <w:p w:rsidR="00A73C23" w:rsidRPr="00CB674A" w:rsidRDefault="00A73C23" w:rsidP="00901966">
      <w:pPr>
        <w:pStyle w:val="Paragrafi"/>
        <w:rPr>
          <w:sz w:val="20"/>
        </w:rPr>
      </w:pPr>
      <w:r w:rsidRPr="00CB674A">
        <w:rPr>
          <w:sz w:val="20"/>
        </w:rPr>
        <w:t>Autoriteti Shtetëror i Sigurisë Portuale është pjesë përbërëse e Drejtorisë së Përgjithshme Detare dhe organizohet e funksionon në bazë të ligjit nr.9281, datë 23.9.2004 “Për sigurinë në anije dhe në porte”.</w:t>
      </w:r>
    </w:p>
    <w:p w:rsidR="00A73C23" w:rsidRPr="009A13A5" w:rsidRDefault="00A73C23" w:rsidP="00901966">
      <w:pPr>
        <w:pStyle w:val="Paragrafi"/>
        <w:rPr>
          <w:sz w:val="14"/>
        </w:rPr>
      </w:pPr>
    </w:p>
    <w:p w:rsidR="00A73C23" w:rsidRPr="00CB674A" w:rsidRDefault="00A73C23" w:rsidP="00901966">
      <w:pPr>
        <w:pStyle w:val="NeniNr"/>
        <w:keepNext w:val="0"/>
        <w:rPr>
          <w:sz w:val="20"/>
        </w:rPr>
      </w:pPr>
      <w:r w:rsidRPr="00CB674A">
        <w:rPr>
          <w:sz w:val="20"/>
        </w:rPr>
        <w:t>Neni 9</w:t>
      </w:r>
    </w:p>
    <w:p w:rsidR="00A73C23" w:rsidRPr="00CB674A" w:rsidRDefault="00A73C23" w:rsidP="00901966">
      <w:pPr>
        <w:pStyle w:val="NeniTitull"/>
        <w:keepNext w:val="0"/>
        <w:rPr>
          <w:sz w:val="20"/>
        </w:rPr>
      </w:pPr>
      <w:r w:rsidRPr="00CB674A">
        <w:rPr>
          <w:sz w:val="20"/>
        </w:rPr>
        <w:t>Kapiteneria e porteve</w:t>
      </w:r>
    </w:p>
    <w:p w:rsidR="00A73C23" w:rsidRPr="009A13A5" w:rsidRDefault="00A73C23" w:rsidP="00901966">
      <w:pPr>
        <w:pStyle w:val="Paragrafi"/>
        <w:rPr>
          <w:sz w:val="14"/>
        </w:rPr>
      </w:pPr>
    </w:p>
    <w:p w:rsidR="00A73C23" w:rsidRPr="00CB674A" w:rsidRDefault="00A73C23" w:rsidP="00901966">
      <w:pPr>
        <w:pStyle w:val="Paragrafi"/>
        <w:rPr>
          <w:sz w:val="20"/>
        </w:rPr>
      </w:pPr>
      <w:r w:rsidRPr="00CB674A">
        <w:rPr>
          <w:sz w:val="20"/>
        </w:rPr>
        <w:t>Kapiteneria e porteve është strukturë në varësi të drejtpërdrejtë të Drejtorisë së Përgjithshme Detare dhe i ushtron funksionet në bazë të ligjit nr.9251, datë 8.7.2004 “Kodi Detar i Republikës së Shqipërisë” dhe të akteve ligjore e nënligjore në fuqi.</w:t>
      </w:r>
    </w:p>
    <w:p w:rsidR="00A73C23" w:rsidRPr="00CB674A" w:rsidRDefault="00A73C23" w:rsidP="00901966">
      <w:pPr>
        <w:pStyle w:val="NeniNr"/>
        <w:keepNext w:val="0"/>
        <w:rPr>
          <w:sz w:val="20"/>
        </w:rPr>
      </w:pPr>
      <w:r w:rsidRPr="00CB674A">
        <w:rPr>
          <w:sz w:val="20"/>
        </w:rPr>
        <w:t>Neni 10</w:t>
      </w:r>
    </w:p>
    <w:p w:rsidR="00A73C23" w:rsidRPr="00CB674A" w:rsidRDefault="00A73C23" w:rsidP="00901966">
      <w:pPr>
        <w:pStyle w:val="NeniTitull"/>
        <w:keepNext w:val="0"/>
        <w:rPr>
          <w:sz w:val="20"/>
        </w:rPr>
      </w:pPr>
      <w:r w:rsidRPr="00CB674A">
        <w:rPr>
          <w:sz w:val="20"/>
        </w:rPr>
        <w:t>Kontrolli Shtetëror Portual</w:t>
      </w:r>
    </w:p>
    <w:p w:rsidR="00A73C23" w:rsidRPr="009A13A5" w:rsidRDefault="00A73C23" w:rsidP="00901966">
      <w:pPr>
        <w:pStyle w:val="Paragrafi"/>
        <w:rPr>
          <w:sz w:val="14"/>
        </w:rPr>
      </w:pPr>
    </w:p>
    <w:p w:rsidR="00A73C23" w:rsidRPr="00CB674A" w:rsidRDefault="00A73C23" w:rsidP="00901966">
      <w:pPr>
        <w:pStyle w:val="Paragrafi"/>
        <w:rPr>
          <w:sz w:val="20"/>
        </w:rPr>
      </w:pPr>
      <w:r w:rsidRPr="00CB674A">
        <w:rPr>
          <w:sz w:val="20"/>
        </w:rPr>
        <w:t>Kontrolli Shtetëror Portual është strukturë përbërëse e administratës detare dhe vepron pranë kapitenerisë së porteve.</w:t>
      </w:r>
    </w:p>
    <w:p w:rsidR="00A73C23" w:rsidRPr="00CB674A" w:rsidRDefault="00A73C23" w:rsidP="00901966">
      <w:pPr>
        <w:pStyle w:val="Paragrafi"/>
        <w:rPr>
          <w:sz w:val="20"/>
        </w:rPr>
      </w:pPr>
      <w:r w:rsidRPr="00CB674A">
        <w:rPr>
          <w:sz w:val="20"/>
        </w:rPr>
        <w:t>Kontrolli Shtetëror Portual i kryen funksionet në zbatim të ligjit nr.9852, datë 26.12.2007 “Për aderimin e Republikës se Shqipërisë në memorandumin e mirëkuptimit për kontrollin shtetëror portual” dhe të ligjit nr.9251, datë 8.7.2004 “Kodi Detar i Republikës së Shqipërisë”.</w:t>
      </w:r>
    </w:p>
    <w:p w:rsidR="009A13A5" w:rsidRPr="009A13A5" w:rsidRDefault="009A13A5" w:rsidP="00901966">
      <w:pPr>
        <w:pStyle w:val="NeniNr"/>
        <w:keepNext w:val="0"/>
        <w:rPr>
          <w:sz w:val="10"/>
        </w:rPr>
      </w:pPr>
    </w:p>
    <w:p w:rsidR="00A73C23" w:rsidRPr="00CB674A" w:rsidRDefault="00A73C23" w:rsidP="00901966">
      <w:pPr>
        <w:pStyle w:val="NeniNr"/>
        <w:keepNext w:val="0"/>
        <w:rPr>
          <w:sz w:val="20"/>
        </w:rPr>
      </w:pPr>
      <w:r w:rsidRPr="00CB674A">
        <w:rPr>
          <w:sz w:val="20"/>
        </w:rPr>
        <w:t>Neni 11</w:t>
      </w:r>
    </w:p>
    <w:p w:rsidR="00A73C23" w:rsidRPr="00CB674A" w:rsidRDefault="00A73C23" w:rsidP="00901966">
      <w:pPr>
        <w:pStyle w:val="NeniTitull"/>
        <w:keepNext w:val="0"/>
        <w:rPr>
          <w:sz w:val="20"/>
        </w:rPr>
      </w:pPr>
      <w:r w:rsidRPr="00CB674A">
        <w:rPr>
          <w:sz w:val="20"/>
        </w:rPr>
        <w:t>Kontrolli Shtetëror i Flamurit</w:t>
      </w:r>
    </w:p>
    <w:p w:rsidR="00A73C23" w:rsidRPr="009A13A5" w:rsidRDefault="00A73C23" w:rsidP="00901966">
      <w:pPr>
        <w:pStyle w:val="Paragrafi"/>
        <w:rPr>
          <w:sz w:val="10"/>
        </w:rPr>
      </w:pPr>
    </w:p>
    <w:p w:rsidR="00A73C23" w:rsidRPr="00CB674A" w:rsidRDefault="00A73C23" w:rsidP="00901966">
      <w:pPr>
        <w:pStyle w:val="Paragrafi"/>
        <w:rPr>
          <w:sz w:val="20"/>
        </w:rPr>
      </w:pPr>
      <w:r w:rsidRPr="00CB674A">
        <w:rPr>
          <w:sz w:val="20"/>
        </w:rPr>
        <w:t>Kontrolli Shtetëror i Flamurit është strukturë në përbërje të administratës detare dhe ushtron veprimtarinë për inspektimin e certifikimin e sigurisë teknike të mjeteve lundruese, që mbajnë flamurin shqiptar, në bazë të ligjit nr.9852, datë 26.12.2007 “Për aderimin e Republikës së Shqipërisë ne memorandumin e mirëkuptimit për kontrollin shtetëror portual”.</w:t>
      </w:r>
    </w:p>
    <w:p w:rsidR="00172B33" w:rsidRPr="00DE1F5E" w:rsidRDefault="00172B33" w:rsidP="009A13A5">
      <w:pPr>
        <w:pStyle w:val="Paragrafi"/>
        <w:ind w:firstLine="0"/>
        <w:rPr>
          <w:sz w:val="10"/>
        </w:rPr>
      </w:pPr>
    </w:p>
    <w:p w:rsidR="00A73C23" w:rsidRPr="00CB674A" w:rsidRDefault="00A73C23" w:rsidP="00901966">
      <w:pPr>
        <w:pStyle w:val="NeniNr"/>
        <w:keepNext w:val="0"/>
        <w:rPr>
          <w:sz w:val="20"/>
        </w:rPr>
      </w:pPr>
      <w:r w:rsidRPr="00CB674A">
        <w:rPr>
          <w:sz w:val="20"/>
        </w:rPr>
        <w:t>Neni 12</w:t>
      </w:r>
    </w:p>
    <w:p w:rsidR="00A73C23" w:rsidRPr="00CB674A" w:rsidRDefault="00A73C23" w:rsidP="00901966">
      <w:pPr>
        <w:pStyle w:val="NeniTitull"/>
        <w:keepNext w:val="0"/>
        <w:rPr>
          <w:sz w:val="20"/>
        </w:rPr>
      </w:pPr>
      <w:r w:rsidRPr="00CB674A">
        <w:rPr>
          <w:sz w:val="20"/>
        </w:rPr>
        <w:t>Regjistri i mjeteve lundruese dhe regjistri i detarëve të Republikës së Shqipërisë</w:t>
      </w:r>
    </w:p>
    <w:p w:rsidR="00A73C23" w:rsidRPr="00CB674A" w:rsidRDefault="00A73C23" w:rsidP="00901966">
      <w:pPr>
        <w:pStyle w:val="Paragrafi"/>
        <w:rPr>
          <w:sz w:val="20"/>
        </w:rPr>
      </w:pPr>
    </w:p>
    <w:p w:rsidR="00A73C23" w:rsidRPr="00CB674A" w:rsidRDefault="00A73C23" w:rsidP="00901966">
      <w:pPr>
        <w:pStyle w:val="Paragrafi"/>
        <w:rPr>
          <w:sz w:val="20"/>
        </w:rPr>
      </w:pPr>
      <w:r w:rsidRPr="00CB674A">
        <w:rPr>
          <w:sz w:val="20"/>
        </w:rPr>
        <w:t>Regjistri i mjeteve lundruese dhe regjistri i detarëve të Republikës së Shqipërisë janë struktura në përbërje të administratës detare. Ato e ushtrojnë veprimtarinë për regjistrimin e mjeteve lundruese, që kërkojnë të pajisen me flamurin shqiptar dhe të detarëve, që kërkojnë të pajisen me dëshmitë përkatëse.</w:t>
      </w:r>
    </w:p>
    <w:p w:rsidR="00A73C23" w:rsidRPr="00CB674A" w:rsidRDefault="00A73C23" w:rsidP="00901966">
      <w:pPr>
        <w:pStyle w:val="Paragrafi"/>
        <w:rPr>
          <w:sz w:val="20"/>
        </w:rPr>
      </w:pPr>
      <w:r w:rsidRPr="00CB674A">
        <w:rPr>
          <w:sz w:val="20"/>
        </w:rPr>
        <w:t>Regjistri i mjeteve lundruese dhe regjistri i detarëve funksionojnë në përputhje me dispozitat e ligjit nr.9251, datë 8.7.2004 “Kodi Detar i Republikës së Shqipërisë”.</w:t>
      </w:r>
    </w:p>
    <w:p w:rsidR="00203597" w:rsidRDefault="00203597" w:rsidP="00365391">
      <w:pPr>
        <w:pStyle w:val="Paragrafi"/>
        <w:ind w:firstLine="0"/>
        <w:rPr>
          <w:sz w:val="12"/>
        </w:rPr>
      </w:pPr>
    </w:p>
    <w:p w:rsidR="00AD780E" w:rsidRDefault="00AD780E" w:rsidP="00365391">
      <w:pPr>
        <w:pStyle w:val="Paragrafi"/>
        <w:ind w:firstLine="0"/>
        <w:rPr>
          <w:sz w:val="12"/>
        </w:rPr>
      </w:pPr>
    </w:p>
    <w:p w:rsidR="00AD780E" w:rsidRDefault="00AD780E" w:rsidP="00365391">
      <w:pPr>
        <w:pStyle w:val="Paragrafi"/>
        <w:ind w:firstLine="0"/>
        <w:rPr>
          <w:sz w:val="12"/>
        </w:rPr>
      </w:pPr>
    </w:p>
    <w:p w:rsidR="00AD780E" w:rsidRPr="00DE1F5E" w:rsidRDefault="00AD780E" w:rsidP="00365391">
      <w:pPr>
        <w:pStyle w:val="Paragrafi"/>
        <w:ind w:firstLine="0"/>
        <w:rPr>
          <w:sz w:val="12"/>
        </w:rPr>
      </w:pPr>
    </w:p>
    <w:p w:rsidR="00A73C23" w:rsidRPr="00CB674A" w:rsidRDefault="00A73C23" w:rsidP="00901966">
      <w:pPr>
        <w:pStyle w:val="KapitulliNr"/>
        <w:keepNext w:val="0"/>
        <w:rPr>
          <w:sz w:val="20"/>
          <w:szCs w:val="20"/>
        </w:rPr>
      </w:pPr>
      <w:r w:rsidRPr="00CB674A">
        <w:rPr>
          <w:sz w:val="20"/>
          <w:szCs w:val="20"/>
        </w:rPr>
        <w:t>KREU III</w:t>
      </w:r>
    </w:p>
    <w:p w:rsidR="00A73C23" w:rsidRPr="00CB674A" w:rsidRDefault="00A73C23" w:rsidP="00901966">
      <w:pPr>
        <w:pStyle w:val="KapitulliTitull"/>
        <w:keepNext w:val="0"/>
        <w:rPr>
          <w:sz w:val="20"/>
          <w:szCs w:val="20"/>
        </w:rPr>
      </w:pPr>
      <w:r w:rsidRPr="00CB674A">
        <w:rPr>
          <w:sz w:val="20"/>
          <w:szCs w:val="20"/>
        </w:rPr>
        <w:t xml:space="preserve">DREJTORIA </w:t>
      </w:r>
      <w:smartTag w:uri="urn:schemas-microsoft-com:office:smarttags" w:element="place">
        <w:r w:rsidRPr="00CB674A">
          <w:rPr>
            <w:sz w:val="20"/>
            <w:szCs w:val="20"/>
          </w:rPr>
          <w:t>E PËRGJITHSHME</w:t>
        </w:r>
      </w:smartTag>
      <w:r w:rsidRPr="00CB674A">
        <w:rPr>
          <w:sz w:val="20"/>
          <w:szCs w:val="20"/>
        </w:rPr>
        <w:t xml:space="preserve"> DETARE</w:t>
      </w:r>
    </w:p>
    <w:p w:rsidR="00A73C23" w:rsidRPr="00DE1F5E" w:rsidRDefault="00A73C23" w:rsidP="00901966">
      <w:pPr>
        <w:pStyle w:val="Paragrafi"/>
        <w:rPr>
          <w:sz w:val="12"/>
        </w:rPr>
      </w:pPr>
    </w:p>
    <w:p w:rsidR="00A73C23" w:rsidRPr="00CB674A" w:rsidRDefault="00A73C23" w:rsidP="00901966">
      <w:pPr>
        <w:pStyle w:val="NeniNr"/>
        <w:keepNext w:val="0"/>
        <w:rPr>
          <w:sz w:val="20"/>
        </w:rPr>
      </w:pPr>
      <w:r w:rsidRPr="00CB674A">
        <w:rPr>
          <w:sz w:val="20"/>
        </w:rPr>
        <w:t>Neni 13</w:t>
      </w:r>
    </w:p>
    <w:p w:rsidR="00A73C23" w:rsidRPr="00CB674A" w:rsidRDefault="00A73C23" w:rsidP="00901966">
      <w:pPr>
        <w:pStyle w:val="NeniTitull"/>
        <w:keepNext w:val="0"/>
        <w:rPr>
          <w:sz w:val="20"/>
        </w:rPr>
      </w:pPr>
      <w:r w:rsidRPr="00CB674A">
        <w:rPr>
          <w:sz w:val="20"/>
        </w:rPr>
        <w:t>Statusi</w:t>
      </w:r>
    </w:p>
    <w:p w:rsidR="00A73C23" w:rsidRPr="00DE1F5E" w:rsidRDefault="00A73C23" w:rsidP="00901966">
      <w:pPr>
        <w:pStyle w:val="Paragrafi"/>
        <w:rPr>
          <w:sz w:val="12"/>
        </w:rPr>
      </w:pPr>
    </w:p>
    <w:p w:rsidR="00A73C23" w:rsidRPr="00CB674A" w:rsidRDefault="00A73C23" w:rsidP="00901966">
      <w:pPr>
        <w:pStyle w:val="Paragrafi"/>
        <w:rPr>
          <w:sz w:val="20"/>
        </w:rPr>
      </w:pPr>
      <w:r w:rsidRPr="00CB674A">
        <w:rPr>
          <w:sz w:val="20"/>
        </w:rPr>
        <w:t>Drejtoria e Përgjithshme Detare është institucion buxhetor në varësi të ministrit.</w:t>
      </w:r>
    </w:p>
    <w:p w:rsidR="00A73C23" w:rsidRDefault="00A73C23" w:rsidP="00901966">
      <w:pPr>
        <w:pStyle w:val="Paragrafi"/>
        <w:rPr>
          <w:sz w:val="20"/>
        </w:rPr>
      </w:pPr>
      <w:r w:rsidRPr="00CB674A">
        <w:rPr>
          <w:sz w:val="20"/>
        </w:rPr>
        <w:t>Drejtoria e Përgjithshme Detare drejtohet nga Drejtori i Përgjithshëm, i cili ka autoritetin dhe përgjegjësinë për marrjen e të gjitha vendimeve në fushën e detarisë, që nuk janë kompetencë ekskluzive e ministrit.</w:t>
      </w:r>
    </w:p>
    <w:p w:rsidR="006C1E24" w:rsidRPr="006C1E24" w:rsidRDefault="006C1E24" w:rsidP="00901966">
      <w:pPr>
        <w:pStyle w:val="Paragrafi"/>
        <w:rPr>
          <w:sz w:val="10"/>
        </w:rPr>
      </w:pPr>
    </w:p>
    <w:p w:rsidR="00A73C23" w:rsidRPr="00CB674A" w:rsidRDefault="00A73C23" w:rsidP="00901966">
      <w:pPr>
        <w:pStyle w:val="NeniNr"/>
        <w:keepNext w:val="0"/>
        <w:rPr>
          <w:sz w:val="20"/>
        </w:rPr>
      </w:pPr>
      <w:r w:rsidRPr="00CB674A">
        <w:rPr>
          <w:sz w:val="20"/>
        </w:rPr>
        <w:t>Neni 14</w:t>
      </w:r>
    </w:p>
    <w:p w:rsidR="00A73C23" w:rsidRPr="00CB674A" w:rsidRDefault="00A73C23" w:rsidP="00901966">
      <w:pPr>
        <w:pStyle w:val="NeniTitull"/>
        <w:keepNext w:val="0"/>
        <w:rPr>
          <w:sz w:val="20"/>
        </w:rPr>
      </w:pPr>
      <w:r w:rsidRPr="00CB674A">
        <w:rPr>
          <w:sz w:val="20"/>
        </w:rPr>
        <w:t>Detyrimet dhe të drejtat e Drejtorisë së Përgjithshme Detare</w:t>
      </w:r>
    </w:p>
    <w:p w:rsidR="00A73C23" w:rsidRPr="00CB674A" w:rsidRDefault="00A73C23" w:rsidP="00901966">
      <w:pPr>
        <w:pStyle w:val="Paragrafi"/>
        <w:rPr>
          <w:sz w:val="20"/>
        </w:rPr>
      </w:pPr>
    </w:p>
    <w:p w:rsidR="00A73C23" w:rsidRPr="00CB674A" w:rsidRDefault="00A73C23" w:rsidP="00901966">
      <w:pPr>
        <w:pStyle w:val="Paragrafi"/>
        <w:rPr>
          <w:sz w:val="20"/>
        </w:rPr>
      </w:pPr>
      <w:r w:rsidRPr="00CB674A">
        <w:rPr>
          <w:sz w:val="20"/>
        </w:rPr>
        <w:t>Drejtoria e Përgjithshme Detare ka detyrimet dhe të drejtat e mëposhtme:</w:t>
      </w:r>
    </w:p>
    <w:p w:rsidR="00A73C23" w:rsidRPr="00CB674A" w:rsidRDefault="00A73C23" w:rsidP="00901966">
      <w:pPr>
        <w:pStyle w:val="Paragrafi"/>
        <w:rPr>
          <w:sz w:val="20"/>
        </w:rPr>
      </w:pPr>
      <w:r w:rsidRPr="00CB674A">
        <w:rPr>
          <w:sz w:val="20"/>
        </w:rPr>
        <w:t>a) drejton e bashkërendon veprimtarinë e strukturave përbërëse të administratës detare;</w:t>
      </w:r>
    </w:p>
    <w:p w:rsidR="00A73C23" w:rsidRPr="00CB674A" w:rsidRDefault="00A73C23" w:rsidP="00901966">
      <w:pPr>
        <w:pStyle w:val="Paragrafi"/>
        <w:rPr>
          <w:sz w:val="20"/>
        </w:rPr>
      </w:pPr>
      <w:r w:rsidRPr="00CB674A">
        <w:rPr>
          <w:sz w:val="20"/>
        </w:rPr>
        <w:t>b) ushtron kontroll për mbarëvajtjen e punës dhe kryerjen e detyrave mbi të gjitha strukturat përbërëse të administratës detare;</w:t>
      </w:r>
    </w:p>
    <w:p w:rsidR="00A73C23" w:rsidRPr="00CB674A" w:rsidRDefault="00A73C23" w:rsidP="00901966">
      <w:pPr>
        <w:pStyle w:val="Paragrafi"/>
        <w:rPr>
          <w:sz w:val="20"/>
        </w:rPr>
      </w:pPr>
      <w:r w:rsidRPr="00CB674A">
        <w:rPr>
          <w:sz w:val="20"/>
        </w:rPr>
        <w:t>c) kontrollon zbatimin e rregullave të përgjithshme, kombëtare dhe ndërkombëtare, të detarisë nga të gjitha subjektet private dhe shtetërore, të regjistruara si të tilla, që ushtrojnë veprimtarinë e tyre në fushën e detarisë dhe janë të lejuara, sipas ligjit, nga ministria;</w:t>
      </w:r>
    </w:p>
    <w:p w:rsidR="00A73C23" w:rsidRPr="00CB674A" w:rsidRDefault="00A73C23" w:rsidP="00901966">
      <w:pPr>
        <w:pStyle w:val="Paragrafi"/>
        <w:rPr>
          <w:sz w:val="20"/>
        </w:rPr>
      </w:pPr>
      <w:r w:rsidRPr="00CB674A">
        <w:rPr>
          <w:sz w:val="20"/>
        </w:rPr>
        <w:t>ç) jep asistencë teknike në hartimin dhe përafrimin e legjislacionit kombëtar detar me legjislacionin ndërkombëtar. Bën plotësimin e kuadrit ligjor kombëtar për zbatimin e marrëveshjeve ndërkombëtare, që lidhen me të drejtën e detit dhe transportin detar, në të cilat Republika e Shqipërisë është palë;</w:t>
      </w:r>
    </w:p>
    <w:p w:rsidR="00A73C23" w:rsidRPr="00CB674A" w:rsidRDefault="00A73C23" w:rsidP="00901966">
      <w:pPr>
        <w:pStyle w:val="Paragrafi"/>
        <w:rPr>
          <w:sz w:val="20"/>
        </w:rPr>
      </w:pPr>
      <w:r w:rsidRPr="00CB674A">
        <w:rPr>
          <w:sz w:val="20"/>
        </w:rPr>
        <w:t>d) përfaqëson Republikën e Shqipërisë për çështjet detare në Organizatën e Kombeve të Bashkuara, në Organizatën Ndërkombëtare Detare (IMO), në Organizatën Ndërkombëtare të Punës dhe në organizatat e tjera, ku Republika e Shqipërisë është palë;</w:t>
      </w:r>
    </w:p>
    <w:p w:rsidR="00A73C23" w:rsidRPr="00CB674A" w:rsidRDefault="00A73C23" w:rsidP="00901966">
      <w:pPr>
        <w:pStyle w:val="Paragrafi"/>
        <w:rPr>
          <w:sz w:val="20"/>
        </w:rPr>
      </w:pPr>
      <w:r w:rsidRPr="00CB674A">
        <w:rPr>
          <w:sz w:val="20"/>
        </w:rPr>
        <w:t>dh) bashkëpunon me të gjitha institucionet e tjera, që kanë lidhje me veprimtarinë e fushës së detarisë, si me Rojën Bregdetare, me strukturat e Policisë Kufitare, me agjencitë doganore, me agjencitë mjedisore, me Shërbimin Hidrografik dhe me shoqatat e operatorëve privatë;</w:t>
      </w:r>
    </w:p>
    <w:p w:rsidR="00A73C23" w:rsidRPr="00CB674A" w:rsidRDefault="00A73C23" w:rsidP="00901966">
      <w:pPr>
        <w:pStyle w:val="Paragrafi"/>
        <w:rPr>
          <w:sz w:val="20"/>
        </w:rPr>
      </w:pPr>
      <w:r w:rsidRPr="00CB674A">
        <w:rPr>
          <w:sz w:val="20"/>
        </w:rPr>
        <w:t>e) shkëmben të dhënat e nevojshme për disiplinimin e trafikut detar, rritjen e kushteve të sigurisë së lundrimit dhe të standardeve të sigurisë portuale;</w:t>
      </w:r>
    </w:p>
    <w:p w:rsidR="00A73C23" w:rsidRPr="00CB674A" w:rsidRDefault="00A73C23" w:rsidP="00901966">
      <w:pPr>
        <w:pStyle w:val="Paragrafi"/>
        <w:rPr>
          <w:sz w:val="20"/>
        </w:rPr>
      </w:pPr>
      <w:r w:rsidRPr="00CB674A">
        <w:rPr>
          <w:sz w:val="20"/>
        </w:rPr>
        <w:t>ë) ngre grupet e ekspertëve për kryerjen e hetimeve për incidentet dhe aksidentet detare, përplasjet e anijeve, zjarreve në anije, daljes në tokë, piraterisë, për zgjidhjen e të gjitha çështjeve detare, të parashikuara në Kodin Detar të Republikës së Shqipërisë, si dhe merr masat e nevojshme për parandalimin e shmangien e tyre;</w:t>
      </w:r>
    </w:p>
    <w:p w:rsidR="00A73C23" w:rsidRPr="00CB674A" w:rsidRDefault="00A73C23" w:rsidP="00901966">
      <w:pPr>
        <w:pStyle w:val="Paragrafi"/>
        <w:rPr>
          <w:sz w:val="20"/>
        </w:rPr>
      </w:pPr>
      <w:r w:rsidRPr="00CB674A">
        <w:rPr>
          <w:sz w:val="20"/>
        </w:rPr>
        <w:t>f) jep asistencë teknike në hartimin e akteve nënligjore dhe marrjen e masave përkatëse për heqjen e mbetjeve të ngurta, të lëngëta dhe relikeve detare, nëpërmjet strukturave përbërëse të administratës detare;</w:t>
      </w:r>
    </w:p>
    <w:p w:rsidR="00A73C23" w:rsidRPr="00CB674A" w:rsidRDefault="00A73C23" w:rsidP="00901966">
      <w:pPr>
        <w:pStyle w:val="Paragrafi"/>
        <w:rPr>
          <w:sz w:val="20"/>
        </w:rPr>
      </w:pPr>
      <w:r w:rsidRPr="00CB674A">
        <w:rPr>
          <w:sz w:val="20"/>
        </w:rPr>
        <w:t>g) drejton, organizon dhe kontrollon trajnimet për kualifikimin e oficerëve dhe të detarëve të Republikës së Shqipërisë, të pilotëve, agjentëve, operatorëve portualë, që veprojnë në fushën e detarisë, për lëshimin e certifikatave përkatëse të nevojshme, në përputhje me legjislacionin kombëtar dhe me konventat ndërkombëtare, ku Republika e Shqipërisë është palë;</w:t>
      </w:r>
    </w:p>
    <w:p w:rsidR="00A73C23" w:rsidRPr="00CB674A" w:rsidRDefault="00A73C23" w:rsidP="00901966">
      <w:pPr>
        <w:pStyle w:val="Paragrafi"/>
        <w:rPr>
          <w:sz w:val="20"/>
        </w:rPr>
      </w:pPr>
      <w:r w:rsidRPr="00CB674A">
        <w:rPr>
          <w:sz w:val="20"/>
        </w:rPr>
        <w:t xml:space="preserve">gj) ndjek dhe realizon veprimtaritë e transportit detar, në bazë të programit të qeverisë, të Planit Kombëtar të Transportit, masterplaneve dhe strategjisë së zhvillimit të sektorit detar; </w:t>
      </w:r>
    </w:p>
    <w:p w:rsidR="00A73C23" w:rsidRPr="00CB674A" w:rsidRDefault="00A73C23" w:rsidP="00901966">
      <w:pPr>
        <w:pStyle w:val="Paragrafi"/>
        <w:rPr>
          <w:sz w:val="20"/>
        </w:rPr>
      </w:pPr>
      <w:r w:rsidRPr="00CB674A">
        <w:rPr>
          <w:sz w:val="20"/>
        </w:rPr>
        <w:t>h) monitoron zhvillimin e porteve detare, në bazë të studimeve, masterplaneve, projekteve, në harmoni me Planin Kombëtar të Transportit.</w:t>
      </w:r>
    </w:p>
    <w:p w:rsidR="00DE1F5E" w:rsidRPr="00DE1F5E" w:rsidRDefault="00DE1F5E" w:rsidP="008A23D0">
      <w:pPr>
        <w:pStyle w:val="Paragrafi"/>
        <w:ind w:firstLine="0"/>
        <w:rPr>
          <w:sz w:val="8"/>
        </w:rPr>
      </w:pPr>
    </w:p>
    <w:p w:rsidR="00A73C23" w:rsidRPr="00CB674A" w:rsidRDefault="00A73C23" w:rsidP="00901966">
      <w:pPr>
        <w:pStyle w:val="KapitulliNr"/>
        <w:keepNext w:val="0"/>
        <w:rPr>
          <w:sz w:val="20"/>
          <w:szCs w:val="20"/>
        </w:rPr>
      </w:pPr>
      <w:r w:rsidRPr="00CB674A">
        <w:rPr>
          <w:sz w:val="20"/>
          <w:szCs w:val="20"/>
        </w:rPr>
        <w:t>KREU IV</w:t>
      </w:r>
    </w:p>
    <w:p w:rsidR="00A73C23" w:rsidRPr="00CB674A" w:rsidRDefault="00A73C23" w:rsidP="00901966">
      <w:pPr>
        <w:pStyle w:val="KapitulliTitull"/>
        <w:keepNext w:val="0"/>
        <w:rPr>
          <w:sz w:val="20"/>
          <w:szCs w:val="20"/>
        </w:rPr>
      </w:pPr>
      <w:r w:rsidRPr="00CB674A">
        <w:rPr>
          <w:sz w:val="20"/>
          <w:szCs w:val="20"/>
        </w:rPr>
        <w:t>VEPRIMTARIA DETARE DHE E DREJTA E LEJES SË VEPRIMTARISË</w:t>
      </w:r>
    </w:p>
    <w:p w:rsidR="00A73C23" w:rsidRPr="00601362" w:rsidRDefault="00A73C23" w:rsidP="00901966">
      <w:pPr>
        <w:pStyle w:val="Paragrafi"/>
        <w:rPr>
          <w:sz w:val="6"/>
        </w:rPr>
      </w:pPr>
    </w:p>
    <w:p w:rsidR="00A73C23" w:rsidRPr="00CB674A" w:rsidRDefault="00A73C23" w:rsidP="00901966">
      <w:pPr>
        <w:pStyle w:val="NeniNr"/>
        <w:keepNext w:val="0"/>
        <w:rPr>
          <w:sz w:val="20"/>
        </w:rPr>
      </w:pPr>
      <w:r w:rsidRPr="00CB674A">
        <w:rPr>
          <w:sz w:val="20"/>
        </w:rPr>
        <w:t>Neni 15</w:t>
      </w:r>
    </w:p>
    <w:p w:rsidR="00A73C23" w:rsidRPr="00CB674A" w:rsidRDefault="00A73C23" w:rsidP="00901966">
      <w:pPr>
        <w:pStyle w:val="NeniTitull"/>
        <w:keepNext w:val="0"/>
        <w:rPr>
          <w:sz w:val="20"/>
        </w:rPr>
      </w:pPr>
      <w:r w:rsidRPr="00CB674A">
        <w:rPr>
          <w:sz w:val="20"/>
        </w:rPr>
        <w:t>Veprimtaria në fushën e detarisë</w:t>
      </w:r>
    </w:p>
    <w:p w:rsidR="00A73C23" w:rsidRPr="00601362" w:rsidRDefault="00A73C23" w:rsidP="00901966">
      <w:pPr>
        <w:pStyle w:val="Paragrafi"/>
        <w:rPr>
          <w:sz w:val="8"/>
        </w:rPr>
      </w:pPr>
    </w:p>
    <w:p w:rsidR="00A73C23" w:rsidRPr="00CB674A" w:rsidRDefault="00A73C23" w:rsidP="00901966">
      <w:pPr>
        <w:pStyle w:val="Paragrafi"/>
        <w:rPr>
          <w:sz w:val="20"/>
        </w:rPr>
      </w:pPr>
      <w:r w:rsidRPr="00CB674A">
        <w:rPr>
          <w:sz w:val="20"/>
        </w:rPr>
        <w:t>Në fushën e detarisë personat fizikë dhe juridikë, publikë dhe privatë, kryejnë veprimtaritë e mëposhtme:</w:t>
      </w:r>
    </w:p>
    <w:p w:rsidR="00A73C23" w:rsidRPr="00CB674A" w:rsidRDefault="00A73C23" w:rsidP="00901966">
      <w:pPr>
        <w:pStyle w:val="Paragrafi"/>
        <w:rPr>
          <w:sz w:val="20"/>
        </w:rPr>
      </w:pPr>
      <w:r w:rsidRPr="00CB674A">
        <w:rPr>
          <w:sz w:val="20"/>
        </w:rPr>
        <w:t>a) transportin detar të mallrave dhe të pasagjerëve;</w:t>
      </w:r>
    </w:p>
    <w:p w:rsidR="00A73C23" w:rsidRPr="00CB674A" w:rsidRDefault="00A73C23" w:rsidP="00901966">
      <w:pPr>
        <w:pStyle w:val="Paragrafi"/>
        <w:rPr>
          <w:sz w:val="20"/>
        </w:rPr>
      </w:pPr>
      <w:r w:rsidRPr="00CB674A">
        <w:rPr>
          <w:sz w:val="20"/>
        </w:rPr>
        <w:t>b) transport detar, në linjë të rregullt, për udhëtarë dhe automjete;</w:t>
      </w:r>
    </w:p>
    <w:p w:rsidR="00A73C23" w:rsidRPr="00CB674A" w:rsidRDefault="00A73C23" w:rsidP="00901966">
      <w:pPr>
        <w:pStyle w:val="Paragrafi"/>
        <w:rPr>
          <w:sz w:val="20"/>
        </w:rPr>
      </w:pPr>
      <w:r w:rsidRPr="00CB674A">
        <w:rPr>
          <w:sz w:val="20"/>
        </w:rPr>
        <w:t>c) shërbimet detare (agjenci detare, spedicionere, ngarkim-shkarkimi, pilotimi, rimorkimi, tërheqjen e mbeturinave të ngurta dhe të lëngëta nga anijet, furnizimin me karburant, konsulencë detare, kompanitë e menaxhimit të sigurt të mjeteve lundruese);</w:t>
      </w:r>
    </w:p>
    <w:p w:rsidR="00A73C23" w:rsidRPr="00CB674A" w:rsidRDefault="00A73C23" w:rsidP="00901966">
      <w:pPr>
        <w:pStyle w:val="Paragrafi"/>
        <w:rPr>
          <w:sz w:val="20"/>
        </w:rPr>
      </w:pPr>
      <w:r w:rsidRPr="00CB674A">
        <w:rPr>
          <w:sz w:val="20"/>
        </w:rPr>
        <w:t>ç) veprimtari të tjera, që realizohen nga subjektet detare, në zbatim të konventave ndërkombëtare.</w:t>
      </w:r>
    </w:p>
    <w:p w:rsidR="00A73C23" w:rsidRPr="00601362" w:rsidRDefault="00A73C23" w:rsidP="00901966">
      <w:pPr>
        <w:pStyle w:val="Paragrafi"/>
        <w:rPr>
          <w:sz w:val="10"/>
        </w:rPr>
      </w:pPr>
    </w:p>
    <w:p w:rsidR="00A73C23" w:rsidRPr="00CB674A" w:rsidRDefault="00A73C23" w:rsidP="00901966">
      <w:pPr>
        <w:pStyle w:val="NeniNr"/>
        <w:keepNext w:val="0"/>
        <w:rPr>
          <w:sz w:val="20"/>
        </w:rPr>
      </w:pPr>
      <w:r w:rsidRPr="00CB674A">
        <w:rPr>
          <w:sz w:val="20"/>
        </w:rPr>
        <w:t>Neni 16</w:t>
      </w:r>
    </w:p>
    <w:p w:rsidR="00A73C23" w:rsidRPr="00CB674A" w:rsidRDefault="00A73C23" w:rsidP="00901966">
      <w:pPr>
        <w:pStyle w:val="NeniTitull"/>
        <w:keepNext w:val="0"/>
        <w:rPr>
          <w:sz w:val="20"/>
        </w:rPr>
      </w:pPr>
      <w:r w:rsidRPr="00CB674A">
        <w:rPr>
          <w:sz w:val="20"/>
        </w:rPr>
        <w:t>Lejet e ushtrimit të veprimtarisë detare</w:t>
      </w:r>
    </w:p>
    <w:p w:rsidR="00A73C23" w:rsidRPr="00CB674A" w:rsidRDefault="00A73C23" w:rsidP="00901966">
      <w:pPr>
        <w:pStyle w:val="Paragrafi"/>
        <w:rPr>
          <w:sz w:val="20"/>
        </w:rPr>
      </w:pPr>
    </w:p>
    <w:p w:rsidR="00A73C23" w:rsidRPr="00CB674A" w:rsidRDefault="00A73C23" w:rsidP="00901966">
      <w:pPr>
        <w:pStyle w:val="Paragrafi"/>
        <w:rPr>
          <w:sz w:val="20"/>
        </w:rPr>
      </w:pPr>
      <w:r w:rsidRPr="00CB674A">
        <w:rPr>
          <w:sz w:val="20"/>
        </w:rPr>
        <w:t>Personat fizikë dhe juridikë e ushtrojnë veprimtarinë detare në përputhje me dispozitat e Kodit Detar të Republikës së Shqipërisë dhe të akteve ligjore e nënligjore në fuqi.</w:t>
      </w:r>
    </w:p>
    <w:p w:rsidR="00A73C23" w:rsidRPr="00CB674A" w:rsidRDefault="00A73C23" w:rsidP="00901966">
      <w:pPr>
        <w:pStyle w:val="Paragrafi"/>
        <w:rPr>
          <w:sz w:val="20"/>
        </w:rPr>
      </w:pPr>
      <w:r w:rsidRPr="00CB674A">
        <w:rPr>
          <w:sz w:val="20"/>
        </w:rPr>
        <w:t>Ministri miraton kriteret dhe procedurat e lëshimit, të pezullimit dhe të heqjes së lejeve për ushtrimin e veprimtarisë në fushat e transportit detar.</w:t>
      </w:r>
    </w:p>
    <w:p w:rsidR="00A73C23" w:rsidRPr="00CB674A" w:rsidRDefault="00A73C23" w:rsidP="00901966">
      <w:pPr>
        <w:pStyle w:val="NeniNr"/>
        <w:keepNext w:val="0"/>
        <w:rPr>
          <w:sz w:val="20"/>
        </w:rPr>
      </w:pPr>
      <w:r w:rsidRPr="00CB674A">
        <w:rPr>
          <w:sz w:val="20"/>
        </w:rPr>
        <w:t>Neni 17</w:t>
      </w:r>
    </w:p>
    <w:p w:rsidR="00A73C23" w:rsidRPr="00CB674A" w:rsidRDefault="00A73C23" w:rsidP="00901966">
      <w:pPr>
        <w:pStyle w:val="NeniTitull"/>
        <w:keepNext w:val="0"/>
        <w:rPr>
          <w:sz w:val="20"/>
        </w:rPr>
      </w:pPr>
      <w:r w:rsidRPr="00CB674A">
        <w:rPr>
          <w:sz w:val="20"/>
        </w:rPr>
        <w:t>Tarifat e lejes për ushtrimin e veprimtarisë dhe miratimi i tyre</w:t>
      </w:r>
    </w:p>
    <w:p w:rsidR="00A73C23" w:rsidRPr="00CB674A" w:rsidRDefault="00A73C23" w:rsidP="00901966">
      <w:pPr>
        <w:pStyle w:val="Paragrafi"/>
        <w:rPr>
          <w:sz w:val="20"/>
        </w:rPr>
      </w:pPr>
    </w:p>
    <w:p w:rsidR="00A73C23" w:rsidRPr="00CB674A" w:rsidRDefault="00A73C23" w:rsidP="00901966">
      <w:pPr>
        <w:pStyle w:val="Paragrafi"/>
        <w:rPr>
          <w:sz w:val="20"/>
        </w:rPr>
      </w:pPr>
      <w:r w:rsidRPr="00CB674A">
        <w:rPr>
          <w:sz w:val="20"/>
        </w:rPr>
        <w:t>Tarifat e lejes për ushtrimin e veprimtarisë, sipas përcaktimeve të parashikuara në nenin 15 të këtij ligji, propozohen nga ministri dhe miratohen nga Ministri i Financave.</w:t>
      </w:r>
    </w:p>
    <w:p w:rsidR="00A73C23" w:rsidRPr="00CB674A" w:rsidRDefault="00A73C23" w:rsidP="00901966">
      <w:pPr>
        <w:pStyle w:val="Paragrafi"/>
        <w:rPr>
          <w:sz w:val="20"/>
        </w:rPr>
      </w:pPr>
      <w:r w:rsidRPr="00CB674A">
        <w:rPr>
          <w:sz w:val="20"/>
        </w:rPr>
        <w:t>Të ardhurat e krijuara derdhen në Buxhetin e Shtetit.</w:t>
      </w:r>
    </w:p>
    <w:p w:rsidR="00A73C23" w:rsidRPr="00601362" w:rsidRDefault="00A73C23" w:rsidP="00901966">
      <w:pPr>
        <w:pStyle w:val="Paragrafi"/>
        <w:rPr>
          <w:sz w:val="12"/>
        </w:rPr>
      </w:pPr>
    </w:p>
    <w:p w:rsidR="00A73C23" w:rsidRPr="00CB674A" w:rsidRDefault="00A73C23" w:rsidP="00901966">
      <w:pPr>
        <w:pStyle w:val="KapitulliNr"/>
        <w:keepNext w:val="0"/>
        <w:rPr>
          <w:sz w:val="20"/>
          <w:szCs w:val="20"/>
        </w:rPr>
      </w:pPr>
      <w:r w:rsidRPr="00CB674A">
        <w:rPr>
          <w:sz w:val="20"/>
          <w:szCs w:val="20"/>
        </w:rPr>
        <w:t>KREU V</w:t>
      </w:r>
    </w:p>
    <w:p w:rsidR="00A73C23" w:rsidRPr="00CB674A" w:rsidRDefault="00A73C23" w:rsidP="00901966">
      <w:pPr>
        <w:pStyle w:val="KapitulliTitull"/>
        <w:keepNext w:val="0"/>
        <w:rPr>
          <w:sz w:val="20"/>
          <w:szCs w:val="20"/>
        </w:rPr>
      </w:pPr>
      <w:r w:rsidRPr="00CB674A">
        <w:rPr>
          <w:sz w:val="20"/>
          <w:szCs w:val="20"/>
        </w:rPr>
        <w:t>DISPOZITA KALIMTARE DHE TË FUNDIT</w:t>
      </w:r>
    </w:p>
    <w:p w:rsidR="00A73C23" w:rsidRPr="00601362" w:rsidRDefault="00A73C23" w:rsidP="00901966">
      <w:pPr>
        <w:pStyle w:val="Paragrafi"/>
        <w:rPr>
          <w:sz w:val="12"/>
        </w:rPr>
      </w:pPr>
    </w:p>
    <w:p w:rsidR="00A73C23" w:rsidRPr="00CB674A" w:rsidRDefault="00A73C23" w:rsidP="00901966">
      <w:pPr>
        <w:pStyle w:val="NeniNr"/>
        <w:keepNext w:val="0"/>
        <w:rPr>
          <w:sz w:val="20"/>
        </w:rPr>
      </w:pPr>
      <w:r w:rsidRPr="00CB674A">
        <w:rPr>
          <w:sz w:val="20"/>
        </w:rPr>
        <w:t xml:space="preserve">Neni 18 </w:t>
      </w:r>
    </w:p>
    <w:p w:rsidR="00A73C23" w:rsidRPr="00CB674A" w:rsidRDefault="00A73C23" w:rsidP="00901966">
      <w:pPr>
        <w:pStyle w:val="NeniTitull"/>
        <w:keepNext w:val="0"/>
        <w:rPr>
          <w:sz w:val="20"/>
        </w:rPr>
      </w:pPr>
      <w:r w:rsidRPr="00CB674A">
        <w:rPr>
          <w:sz w:val="20"/>
        </w:rPr>
        <w:t>Nxjerrja e akteve nënligjore</w:t>
      </w:r>
    </w:p>
    <w:p w:rsidR="00A73C23" w:rsidRPr="00601362" w:rsidRDefault="00A73C23" w:rsidP="00901966">
      <w:pPr>
        <w:pStyle w:val="Paragrafi"/>
        <w:rPr>
          <w:sz w:val="10"/>
        </w:rPr>
      </w:pPr>
    </w:p>
    <w:p w:rsidR="00A73C23" w:rsidRPr="00CB674A" w:rsidRDefault="00A73C23" w:rsidP="00901966">
      <w:pPr>
        <w:pStyle w:val="Paragrafi"/>
        <w:rPr>
          <w:sz w:val="20"/>
        </w:rPr>
      </w:pPr>
      <w:r w:rsidRPr="00CB674A">
        <w:rPr>
          <w:sz w:val="20"/>
        </w:rPr>
        <w:t>Ngarkohet ministri të nxjerrë aktet nënligjore në zbatim të nenit 16 të këtij ligji, për rregullimin e veprimtarive në fushën e detarisë.</w:t>
      </w:r>
    </w:p>
    <w:p w:rsidR="00A73C23" w:rsidRPr="00CB674A" w:rsidRDefault="00A73C23" w:rsidP="00901966">
      <w:pPr>
        <w:pStyle w:val="Paragrafi"/>
        <w:rPr>
          <w:sz w:val="20"/>
        </w:rPr>
      </w:pPr>
      <w:r w:rsidRPr="00CB674A">
        <w:rPr>
          <w:sz w:val="20"/>
        </w:rPr>
        <w:t>Ngarkohet Ministri i Financave të nxjerrë aktet nënligjore në zbatim të nenit 17 të këtij ligji, për miratimin e tarifave të veprimtarive në fushën e detarisë.</w:t>
      </w:r>
    </w:p>
    <w:p w:rsidR="008A23D0" w:rsidRPr="00601362" w:rsidRDefault="008A23D0" w:rsidP="00901966">
      <w:pPr>
        <w:pStyle w:val="Paragrafi"/>
        <w:rPr>
          <w:sz w:val="10"/>
        </w:rPr>
      </w:pPr>
    </w:p>
    <w:p w:rsidR="00A73C23" w:rsidRPr="00CB674A" w:rsidRDefault="00A73C23" w:rsidP="00901966">
      <w:pPr>
        <w:pStyle w:val="NeniNr"/>
        <w:keepNext w:val="0"/>
        <w:rPr>
          <w:sz w:val="20"/>
        </w:rPr>
      </w:pPr>
      <w:r w:rsidRPr="00CB674A">
        <w:rPr>
          <w:sz w:val="20"/>
        </w:rPr>
        <w:t xml:space="preserve">Neni 19 </w:t>
      </w:r>
    </w:p>
    <w:p w:rsidR="00A73C23" w:rsidRPr="00CB674A" w:rsidRDefault="00A73C23" w:rsidP="00901966">
      <w:pPr>
        <w:pStyle w:val="NeniTitull"/>
        <w:keepNext w:val="0"/>
        <w:rPr>
          <w:sz w:val="20"/>
        </w:rPr>
      </w:pPr>
      <w:r w:rsidRPr="00CB674A">
        <w:rPr>
          <w:sz w:val="20"/>
        </w:rPr>
        <w:t>Shfuqizime</w:t>
      </w:r>
    </w:p>
    <w:p w:rsidR="00A73C23" w:rsidRPr="00CB674A" w:rsidRDefault="00A73C23" w:rsidP="00901966">
      <w:pPr>
        <w:pStyle w:val="Paragrafi"/>
        <w:rPr>
          <w:sz w:val="20"/>
        </w:rPr>
      </w:pPr>
    </w:p>
    <w:p w:rsidR="00A73C23" w:rsidRPr="00CB674A" w:rsidRDefault="00A73C23" w:rsidP="00901966">
      <w:pPr>
        <w:pStyle w:val="Paragrafi"/>
        <w:rPr>
          <w:sz w:val="20"/>
        </w:rPr>
      </w:pPr>
      <w:r w:rsidRPr="00CB674A">
        <w:rPr>
          <w:sz w:val="20"/>
        </w:rPr>
        <w:t>Dekreti nr.4938, datë 4.2.1972, i ndryshuar me dekretin nr.6180, datë 26.4.1980 “Për kapiteneritë e porteve”, shfuqizohet.</w:t>
      </w:r>
    </w:p>
    <w:p w:rsidR="00A73C23" w:rsidRPr="00CB674A" w:rsidRDefault="00A73C23" w:rsidP="00901966">
      <w:pPr>
        <w:pStyle w:val="NeniNr"/>
        <w:keepNext w:val="0"/>
        <w:rPr>
          <w:sz w:val="20"/>
        </w:rPr>
      </w:pPr>
      <w:r w:rsidRPr="00CB674A">
        <w:rPr>
          <w:sz w:val="20"/>
        </w:rPr>
        <w:t xml:space="preserve">Neni 20 </w:t>
      </w:r>
    </w:p>
    <w:p w:rsidR="00A73C23" w:rsidRPr="00CB674A" w:rsidRDefault="00A73C23" w:rsidP="00901966">
      <w:pPr>
        <w:pStyle w:val="NeniTitull"/>
        <w:keepNext w:val="0"/>
        <w:rPr>
          <w:sz w:val="20"/>
        </w:rPr>
      </w:pPr>
      <w:r w:rsidRPr="00CB674A">
        <w:rPr>
          <w:sz w:val="20"/>
        </w:rPr>
        <w:t>Hyrja në fuqi</w:t>
      </w:r>
    </w:p>
    <w:p w:rsidR="00A73C23" w:rsidRPr="00601362" w:rsidRDefault="00A73C23" w:rsidP="00901966">
      <w:pPr>
        <w:pStyle w:val="Paragrafi"/>
        <w:rPr>
          <w:sz w:val="10"/>
        </w:rPr>
      </w:pPr>
    </w:p>
    <w:p w:rsidR="00A73C23" w:rsidRPr="00CB674A" w:rsidRDefault="00A73C23" w:rsidP="00901966">
      <w:pPr>
        <w:pStyle w:val="Paragrafi"/>
        <w:rPr>
          <w:sz w:val="20"/>
        </w:rPr>
      </w:pPr>
      <w:r w:rsidRPr="00CB674A">
        <w:rPr>
          <w:sz w:val="20"/>
        </w:rPr>
        <w:t>Ky ligj hyn në fuqi 15 ditë pas botimit në Fletoren Zyrtare.</w:t>
      </w:r>
    </w:p>
    <w:p w:rsidR="00A73C23" w:rsidRPr="00CB674A" w:rsidRDefault="00A73C23" w:rsidP="00901966">
      <w:pPr>
        <w:pStyle w:val="Paragrafi"/>
        <w:rPr>
          <w:sz w:val="20"/>
        </w:rPr>
      </w:pPr>
    </w:p>
    <w:p w:rsidR="00A73C23" w:rsidRPr="00B9559F" w:rsidRDefault="00A73C23" w:rsidP="00901966">
      <w:pPr>
        <w:pStyle w:val="Paragrafi"/>
        <w:ind w:firstLine="0"/>
        <w:rPr>
          <w:b/>
          <w:sz w:val="21"/>
          <w:szCs w:val="21"/>
        </w:rPr>
      </w:pPr>
      <w:r w:rsidRPr="00B9559F">
        <w:rPr>
          <w:b/>
          <w:sz w:val="21"/>
          <w:szCs w:val="21"/>
        </w:rPr>
        <w:t>Shpallur me dekretin nr.6138, datë 17.4.2009 të Presidentit të Republikës së Shqipërisë, Bamir Topi</w:t>
      </w:r>
    </w:p>
    <w:p w:rsidR="009A13A5" w:rsidRPr="00CB674A" w:rsidRDefault="009A13A5" w:rsidP="00901966">
      <w:pPr>
        <w:pStyle w:val="Akti"/>
        <w:keepNext w:val="0"/>
        <w:rPr>
          <w:sz w:val="20"/>
          <w:szCs w:val="20"/>
        </w:rPr>
      </w:pPr>
    </w:p>
    <w:p w:rsidR="006D63FF" w:rsidRPr="006A5C12" w:rsidRDefault="006D63FF" w:rsidP="00901966">
      <w:pPr>
        <w:pStyle w:val="Akti"/>
        <w:keepNext w:val="0"/>
        <w:rPr>
          <w:sz w:val="19"/>
          <w:szCs w:val="19"/>
        </w:rPr>
      </w:pPr>
      <w:r w:rsidRPr="006A5C12">
        <w:rPr>
          <w:sz w:val="19"/>
          <w:szCs w:val="19"/>
        </w:rPr>
        <w:t>VENDIM</w:t>
      </w:r>
    </w:p>
    <w:p w:rsidR="006D63FF" w:rsidRPr="006A5C12" w:rsidRDefault="006D63FF" w:rsidP="00901966">
      <w:pPr>
        <w:pStyle w:val="NumriData"/>
        <w:keepNext w:val="0"/>
        <w:rPr>
          <w:sz w:val="19"/>
          <w:szCs w:val="19"/>
        </w:rPr>
      </w:pPr>
      <w:r w:rsidRPr="006A5C12">
        <w:rPr>
          <w:sz w:val="19"/>
          <w:szCs w:val="19"/>
        </w:rPr>
        <w:t>Nr.266, datë 18.3.2009</w:t>
      </w:r>
    </w:p>
    <w:p w:rsidR="006D63FF" w:rsidRPr="006A5C12" w:rsidRDefault="006D63FF" w:rsidP="00901966">
      <w:pPr>
        <w:pStyle w:val="Paragrafi"/>
        <w:rPr>
          <w:sz w:val="19"/>
          <w:szCs w:val="19"/>
        </w:rPr>
      </w:pPr>
      <w:r w:rsidRPr="006A5C12">
        <w:rPr>
          <w:sz w:val="19"/>
          <w:szCs w:val="19"/>
        </w:rPr>
        <w:t> </w:t>
      </w:r>
    </w:p>
    <w:p w:rsidR="006D63FF" w:rsidRPr="006A5C12" w:rsidRDefault="006D63FF" w:rsidP="00901966">
      <w:pPr>
        <w:pStyle w:val="Titulli"/>
        <w:keepNext w:val="0"/>
        <w:rPr>
          <w:sz w:val="19"/>
          <w:szCs w:val="19"/>
        </w:rPr>
      </w:pPr>
      <w:r w:rsidRPr="006A5C12">
        <w:rPr>
          <w:sz w:val="19"/>
          <w:szCs w:val="19"/>
        </w:rPr>
        <w:t>PËR SHPRONËSIMIN, PËR INTERES PUBLIK, TË PRONARËVE TË PASURIVE TË PALUAJTSHME, PRONË PRIVATE,  QË PREKEN NGA NDËRTIMI I SEGMENTIT RRUGOR “UNAZA SHKODËR”</w:t>
      </w:r>
    </w:p>
    <w:p w:rsidR="006D63FF" w:rsidRPr="006A5C12" w:rsidRDefault="006D63FF" w:rsidP="00901966">
      <w:pPr>
        <w:pStyle w:val="Paragrafi"/>
        <w:rPr>
          <w:sz w:val="19"/>
          <w:szCs w:val="19"/>
        </w:rPr>
      </w:pPr>
      <w:r w:rsidRPr="006A5C12">
        <w:rPr>
          <w:sz w:val="19"/>
          <w:szCs w:val="19"/>
        </w:rPr>
        <w:t> </w:t>
      </w:r>
    </w:p>
    <w:p w:rsidR="006D63FF" w:rsidRPr="006A5C12" w:rsidRDefault="006D63FF" w:rsidP="00901966">
      <w:pPr>
        <w:pStyle w:val="BazLigjPropozues"/>
        <w:keepNext w:val="0"/>
        <w:rPr>
          <w:sz w:val="19"/>
          <w:szCs w:val="19"/>
        </w:rPr>
      </w:pPr>
      <w:r w:rsidRPr="006A5C12">
        <w:rPr>
          <w:sz w:val="19"/>
          <w:szCs w:val="19"/>
        </w:rPr>
        <w:t xml:space="preserve">Në mbështetje të nenit 100 të Kushtetutës, të neneve 5, pika 1, 20 e 21 të  </w:t>
      </w:r>
      <w:r w:rsidR="009C2B8A" w:rsidRPr="006A5C12">
        <w:rPr>
          <w:sz w:val="19"/>
          <w:szCs w:val="19"/>
        </w:rPr>
        <w:t>ligjit nr.8561, datë 22.12.1999 “</w:t>
      </w:r>
      <w:r w:rsidRPr="006A5C12">
        <w:rPr>
          <w:sz w:val="19"/>
          <w:szCs w:val="19"/>
        </w:rPr>
        <w:t>Për shpronësimet dhe marrjen në përdorim të përkohshëm të pasurisë, pro</w:t>
      </w:r>
      <w:r w:rsidR="009C2B8A" w:rsidRPr="006A5C12">
        <w:rPr>
          <w:sz w:val="19"/>
          <w:szCs w:val="19"/>
        </w:rPr>
        <w:t>në private, për interes publik”</w:t>
      </w:r>
      <w:r w:rsidRPr="006A5C12">
        <w:rPr>
          <w:sz w:val="19"/>
          <w:szCs w:val="19"/>
        </w:rPr>
        <w:t>  dhe të nenit 8 të ligjit nr.9636, datë 26.</w:t>
      </w:r>
      <w:r w:rsidR="00D1371C" w:rsidRPr="006A5C12">
        <w:rPr>
          <w:sz w:val="19"/>
          <w:szCs w:val="19"/>
        </w:rPr>
        <w:t>11.2007 “Për Buxhetin e Shtetit</w:t>
      </w:r>
      <w:r w:rsidRPr="006A5C12">
        <w:rPr>
          <w:sz w:val="19"/>
          <w:szCs w:val="19"/>
        </w:rPr>
        <w:t xml:space="preserve"> të vitit 2008”, të ndryshuar, me propozimin e Ministrit të Punëve Publike, Transportit dhe Telekomunikacionit, Këshilli i Ministrave                                  </w:t>
      </w:r>
    </w:p>
    <w:p w:rsidR="006D63FF" w:rsidRPr="006A5C12" w:rsidRDefault="006D63FF" w:rsidP="00901966">
      <w:pPr>
        <w:pStyle w:val="Paragrafi"/>
        <w:rPr>
          <w:sz w:val="19"/>
          <w:szCs w:val="19"/>
        </w:rPr>
      </w:pPr>
    </w:p>
    <w:p w:rsidR="006D63FF" w:rsidRPr="006A5C12" w:rsidRDefault="006D63FF" w:rsidP="00901966">
      <w:pPr>
        <w:pStyle w:val="VENDOSI"/>
        <w:keepNext w:val="0"/>
        <w:rPr>
          <w:sz w:val="19"/>
          <w:szCs w:val="19"/>
        </w:rPr>
      </w:pPr>
      <w:r w:rsidRPr="006A5C12">
        <w:rPr>
          <w:sz w:val="19"/>
          <w:szCs w:val="19"/>
        </w:rPr>
        <w:t>VENDOSI:</w:t>
      </w:r>
    </w:p>
    <w:p w:rsidR="006D63FF" w:rsidRPr="006A5C12" w:rsidRDefault="006D63FF" w:rsidP="00901966">
      <w:pPr>
        <w:pStyle w:val="Paragrafi"/>
        <w:rPr>
          <w:sz w:val="19"/>
          <w:szCs w:val="19"/>
        </w:rPr>
      </w:pPr>
      <w:r w:rsidRPr="006A5C12">
        <w:rPr>
          <w:sz w:val="19"/>
          <w:szCs w:val="19"/>
        </w:rPr>
        <w:t> </w:t>
      </w:r>
    </w:p>
    <w:p w:rsidR="006D63FF" w:rsidRPr="006A5C12" w:rsidRDefault="006D63FF" w:rsidP="00901966">
      <w:pPr>
        <w:pStyle w:val="Paragrafi"/>
        <w:rPr>
          <w:sz w:val="19"/>
          <w:szCs w:val="19"/>
        </w:rPr>
      </w:pPr>
      <w:r w:rsidRPr="006A5C12">
        <w:rPr>
          <w:sz w:val="19"/>
          <w:szCs w:val="19"/>
        </w:rPr>
        <w:t>1. Shpronësimin, për interes publik, të pronarëve të pasurive të paluajtshme, pronë private, që preken nga ndërtimi i segmentit rrugor “Unaza Shkodër”.</w:t>
      </w:r>
    </w:p>
    <w:p w:rsidR="006D63FF" w:rsidRPr="006A5C12" w:rsidRDefault="006D63FF" w:rsidP="00901966">
      <w:pPr>
        <w:pStyle w:val="Paragrafi"/>
        <w:rPr>
          <w:sz w:val="19"/>
          <w:szCs w:val="19"/>
        </w:rPr>
      </w:pPr>
      <w:r w:rsidRPr="006A5C12">
        <w:rPr>
          <w:sz w:val="19"/>
          <w:szCs w:val="19"/>
        </w:rPr>
        <w:t>2. Shpronësimi të bëhet në favor të Drejtorisë së Përgjithshme të Rrugëve.</w:t>
      </w:r>
    </w:p>
    <w:p w:rsidR="006D63FF" w:rsidRPr="006A5C12" w:rsidRDefault="006D63FF" w:rsidP="00901966">
      <w:pPr>
        <w:pStyle w:val="Paragrafi"/>
        <w:rPr>
          <w:sz w:val="19"/>
          <w:szCs w:val="19"/>
        </w:rPr>
      </w:pPr>
      <w:r w:rsidRPr="006A5C12">
        <w:rPr>
          <w:sz w:val="19"/>
          <w:szCs w:val="19"/>
        </w:rPr>
        <w:t>3. Pronarët e pasurive të paluajtshme, që shpronësohen, të kompensohen në vlerë të plotë, sipas masës përkatëse, që paraqitet në tabelën që i bashkëlidhet këtij vendimi, për objektet, me vlerë të përgjithshme  shpronësimi 47 826 458 (dyzet e shtatë milionë e tetëqind e njëzet e gjashtë mijë e katërqind e pesëdhjetë e tetë) lekë.</w:t>
      </w:r>
    </w:p>
    <w:p w:rsidR="006D63FF" w:rsidRPr="006A5C12" w:rsidRDefault="006D63FF" w:rsidP="00901966">
      <w:pPr>
        <w:pStyle w:val="Paragrafi"/>
        <w:rPr>
          <w:sz w:val="19"/>
          <w:szCs w:val="19"/>
        </w:rPr>
      </w:pPr>
      <w:r w:rsidRPr="006A5C12">
        <w:rPr>
          <w:sz w:val="19"/>
          <w:szCs w:val="19"/>
        </w:rPr>
        <w:t>4. Ky fond të përballohet nga llogaria e veçantë e Ministrisë së Financave, në Bankën e Shqipërisë, “Fondi i shpronësimeve”.</w:t>
      </w:r>
    </w:p>
    <w:p w:rsidR="006D63FF" w:rsidRPr="006A5C12" w:rsidRDefault="006D63FF" w:rsidP="00901966">
      <w:pPr>
        <w:pStyle w:val="Paragrafi"/>
        <w:rPr>
          <w:sz w:val="19"/>
          <w:szCs w:val="19"/>
        </w:rPr>
      </w:pPr>
      <w:r w:rsidRPr="006A5C12">
        <w:rPr>
          <w:sz w:val="19"/>
          <w:szCs w:val="19"/>
        </w:rPr>
        <w:t>5. Shpronësimi të fillojë më 18.3.2009 dhe të përfundojë më 30.6.2009.</w:t>
      </w:r>
    </w:p>
    <w:p w:rsidR="006D63FF" w:rsidRPr="006A5C12" w:rsidRDefault="006D63FF" w:rsidP="00901966">
      <w:pPr>
        <w:pStyle w:val="Paragrafi"/>
        <w:rPr>
          <w:sz w:val="19"/>
          <w:szCs w:val="19"/>
        </w:rPr>
      </w:pPr>
      <w:r w:rsidRPr="006A5C12">
        <w:rPr>
          <w:sz w:val="19"/>
          <w:szCs w:val="19"/>
        </w:rPr>
        <w:t>6. Pronarët e përcaktuar në listën që i bashkëlidhet këtij vendimi, për të cilët është bërë shënimi “Konfirmimi ZRPP”, të kompensohen, për efekt shpronësimi, pasi të kenë paraqitur dokumentacionin e plotë të pronësisë pranë Drejtorisë së Përgjithshme të Rrugëve.</w:t>
      </w:r>
    </w:p>
    <w:p w:rsidR="006D63FF" w:rsidRPr="006A5C12" w:rsidRDefault="006D63FF" w:rsidP="00901966">
      <w:pPr>
        <w:pStyle w:val="Paragrafi"/>
        <w:rPr>
          <w:sz w:val="19"/>
          <w:szCs w:val="19"/>
        </w:rPr>
      </w:pPr>
      <w:r w:rsidRPr="006A5C12">
        <w:rPr>
          <w:sz w:val="19"/>
          <w:szCs w:val="19"/>
        </w:rPr>
        <w:t>7. Drejtoria e Përgjithshme e Rrugëve të kryejë verifikimet e nevojshme, për përputhshmërinë e objekteve, të cilat preken, me numrat e pasurive në pronësi të pronarëve, që shpronësohen.</w:t>
      </w:r>
    </w:p>
    <w:p w:rsidR="006D63FF" w:rsidRPr="006A5C12" w:rsidRDefault="006D63FF" w:rsidP="00901966">
      <w:pPr>
        <w:pStyle w:val="Paragrafi"/>
        <w:rPr>
          <w:sz w:val="19"/>
          <w:szCs w:val="19"/>
        </w:rPr>
      </w:pPr>
      <w:r w:rsidRPr="006A5C12">
        <w:rPr>
          <w:sz w:val="19"/>
          <w:szCs w:val="19"/>
        </w:rPr>
        <w:t>8. Ngarkohen Ministria e Punëve Publike, Transportit dhe Telekomunikacionit, Ministria e Financave dhe Drejtoria e Përgjithshme e Rrugëve për zbatimin e këtij vendimi.</w:t>
      </w:r>
    </w:p>
    <w:p w:rsidR="006D63FF" w:rsidRPr="006A5C12" w:rsidRDefault="006D63FF" w:rsidP="00901966">
      <w:pPr>
        <w:pStyle w:val="Paragrafi"/>
        <w:rPr>
          <w:sz w:val="19"/>
          <w:szCs w:val="19"/>
        </w:rPr>
      </w:pPr>
      <w:r w:rsidRPr="006A5C12">
        <w:rPr>
          <w:sz w:val="19"/>
          <w:szCs w:val="19"/>
        </w:rPr>
        <w:t> Ky vendim hyn në fuqi menjëherë dhe botohet në Fletoren Zyrtare.</w:t>
      </w:r>
    </w:p>
    <w:p w:rsidR="006D63FF" w:rsidRPr="006A5C12" w:rsidRDefault="006D63FF" w:rsidP="00901966">
      <w:pPr>
        <w:pStyle w:val="Autoriteti"/>
        <w:keepNext w:val="0"/>
        <w:rPr>
          <w:sz w:val="19"/>
          <w:szCs w:val="19"/>
        </w:rPr>
      </w:pPr>
      <w:r w:rsidRPr="006A5C12">
        <w:rPr>
          <w:sz w:val="19"/>
          <w:szCs w:val="19"/>
        </w:rPr>
        <w:t>KRYEMINISTRI</w:t>
      </w:r>
    </w:p>
    <w:p w:rsidR="006D63FF" w:rsidRPr="006A5C12" w:rsidRDefault="006D63FF" w:rsidP="00901966">
      <w:pPr>
        <w:pStyle w:val="AutoritetiEmer"/>
        <w:rPr>
          <w:sz w:val="19"/>
          <w:szCs w:val="19"/>
        </w:rPr>
      </w:pPr>
      <w:r w:rsidRPr="006A5C12">
        <w:rPr>
          <w:sz w:val="19"/>
          <w:szCs w:val="19"/>
        </w:rPr>
        <w:t> Sali  Berisha</w:t>
      </w:r>
    </w:p>
    <w:p w:rsidR="006D63FF" w:rsidRPr="006A5C12" w:rsidRDefault="006D63FF" w:rsidP="00901966">
      <w:pPr>
        <w:widowControl w:val="0"/>
        <w:rPr>
          <w:sz w:val="19"/>
          <w:szCs w:val="19"/>
        </w:rPr>
      </w:pPr>
    </w:p>
    <w:p w:rsidR="00307477" w:rsidRPr="006A5C12" w:rsidRDefault="00307477" w:rsidP="00307477">
      <w:pPr>
        <w:pStyle w:val="TitulliTitull"/>
        <w:keepNext w:val="0"/>
        <w:rPr>
          <w:sz w:val="19"/>
          <w:szCs w:val="19"/>
        </w:rPr>
      </w:pPr>
      <w:r w:rsidRPr="006A5C12">
        <w:rPr>
          <w:sz w:val="19"/>
          <w:szCs w:val="19"/>
        </w:rPr>
        <w:t>Lista e objekteve që duhet të shpronësohen, të cilat preken nga ndërtimi i segmentit rrugor  “Unaza Shkodër”</w:t>
      </w:r>
    </w:p>
    <w:p w:rsidR="00937A30" w:rsidRDefault="00937A30" w:rsidP="00901966">
      <w:pPr>
        <w:widowControl w:val="0"/>
        <w:rPr>
          <w:sz w:val="20"/>
        </w:rPr>
      </w:pPr>
    </w:p>
    <w:p w:rsidR="00307477" w:rsidRDefault="00307477" w:rsidP="00901966">
      <w:pPr>
        <w:widowControl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1872"/>
        <w:gridCol w:w="1186"/>
        <w:gridCol w:w="1086"/>
        <w:gridCol w:w="858"/>
        <w:gridCol w:w="1061"/>
        <w:gridCol w:w="982"/>
        <w:gridCol w:w="1435"/>
        <w:gridCol w:w="975"/>
      </w:tblGrid>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Nr.</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Emri i objektit</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Emri pronarit</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Zona kadastrale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Nr.pasurisë</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Sip. e ndërtimit</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Çmimi për m</w:t>
            </w:r>
            <w:r w:rsidRPr="0027404C">
              <w:rPr>
                <w:rFonts w:ascii="CG Times" w:eastAsia="MS Mincho" w:hAnsi="CG Times"/>
                <w:sz w:val="14"/>
                <w:szCs w:val="14"/>
                <w:vertAlign w:val="superscript"/>
              </w:rPr>
              <w:t>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Vlera e llogaritur (lek)</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 xml:space="preserve">Shënime </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Familja Hoxha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8591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3/301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75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3290250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Kujtim Ferhati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6/761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98</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4299260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2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Mersin Jahja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6/308</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183.5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8050145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Shefqet Kruja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6/739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56.3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2469881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 + bodrum</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Medi Duda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p w:rsidR="00307477" w:rsidRPr="0027404C" w:rsidRDefault="00307477" w:rsidP="0027404C">
            <w:pPr>
              <w:widowControl w:val="0"/>
              <w:rPr>
                <w:rFonts w:ascii="CG Times" w:eastAsia="MS Mincho" w:hAnsi="CG Times"/>
                <w:sz w:val="14"/>
                <w:szCs w:val="14"/>
              </w:rPr>
            </w:pP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6/616</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114</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5001180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 + bodrum</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Mithat Duda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p w:rsidR="00307477" w:rsidRPr="0027404C" w:rsidRDefault="00307477" w:rsidP="0027404C">
            <w:pPr>
              <w:widowControl w:val="0"/>
              <w:rPr>
                <w:rFonts w:ascii="CG Times" w:eastAsia="MS Mincho" w:hAnsi="CG Times"/>
                <w:sz w:val="14"/>
                <w:szCs w:val="14"/>
              </w:rPr>
            </w:pP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6/700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88.7</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3891269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7</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 +dyqan</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Ahmet Osja</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p w:rsidR="00307477" w:rsidRPr="0027404C" w:rsidRDefault="00307477" w:rsidP="0027404C">
            <w:pPr>
              <w:widowControl w:val="0"/>
              <w:rPr>
                <w:rFonts w:ascii="CG Times" w:eastAsia="MS Mincho" w:hAnsi="CG Times"/>
                <w:sz w:val="14"/>
                <w:szCs w:val="14"/>
              </w:rPr>
            </w:pP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13/343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94.9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4163263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Xhavit Jakupi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13/375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120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5264400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Selaudin Jakupi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13/373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1447710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Dyqan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Petrit Barbullushi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8/435</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28.6</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43870</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1254682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Fadil Pirani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8592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5/89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92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41481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3816252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 xml:space="preserve">Garazh </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Smajl Shyti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8592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7/77,529</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41481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1327392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13</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Shtëpi banimi 1 kate</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Tefik Pirani</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8592</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5/217</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85.6</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41481</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3550774</w:t>
            </w:r>
          </w:p>
        </w:tc>
        <w:tc>
          <w:tcPr>
            <w:tcW w:w="0" w:type="auto"/>
            <w:shd w:val="clear" w:color="auto" w:fill="auto"/>
          </w:tcPr>
          <w:p w:rsidR="00307477" w:rsidRPr="0027404C" w:rsidRDefault="00307477" w:rsidP="0027404C">
            <w:pPr>
              <w:widowControl w:val="0"/>
              <w:rPr>
                <w:rFonts w:ascii="CG Times" w:eastAsia="MS Mincho" w:hAnsi="CG Times"/>
                <w:sz w:val="14"/>
                <w:szCs w:val="14"/>
              </w:rPr>
            </w:pPr>
            <w:r w:rsidRPr="0027404C">
              <w:rPr>
                <w:rFonts w:ascii="CG Times" w:eastAsia="MS Mincho" w:hAnsi="CG Times"/>
                <w:sz w:val="14"/>
                <w:szCs w:val="14"/>
              </w:rPr>
              <w:t>Konf.ZVRPP</w:t>
            </w:r>
          </w:p>
        </w:tc>
      </w:tr>
      <w:tr w:rsidR="00307477" w:rsidRPr="0027404C" w:rsidTr="0027404C">
        <w:trPr>
          <w:jc w:val="center"/>
        </w:trPr>
        <w:tc>
          <w:tcPr>
            <w:tcW w:w="0" w:type="auto"/>
            <w:shd w:val="clear" w:color="auto" w:fill="auto"/>
          </w:tcPr>
          <w:p w:rsidR="00307477" w:rsidRPr="0027404C" w:rsidRDefault="00307477" w:rsidP="0027404C">
            <w:pPr>
              <w:widowControl w:val="0"/>
              <w:rPr>
                <w:rFonts w:ascii="CG Times" w:eastAsia="MS Mincho" w:hAnsi="CG Times"/>
                <w:b/>
                <w:sz w:val="14"/>
                <w:szCs w:val="14"/>
              </w:rPr>
            </w:pPr>
          </w:p>
        </w:tc>
        <w:tc>
          <w:tcPr>
            <w:tcW w:w="0" w:type="auto"/>
            <w:shd w:val="clear" w:color="auto" w:fill="auto"/>
          </w:tcPr>
          <w:p w:rsidR="00307477" w:rsidRPr="0027404C" w:rsidRDefault="00307477" w:rsidP="0027404C">
            <w:pPr>
              <w:widowControl w:val="0"/>
              <w:rPr>
                <w:rFonts w:ascii="CG Times" w:eastAsia="MS Mincho" w:hAnsi="CG Times"/>
                <w:b/>
                <w:sz w:val="14"/>
                <w:szCs w:val="14"/>
              </w:rPr>
            </w:pPr>
            <w:r w:rsidRPr="0027404C">
              <w:rPr>
                <w:rFonts w:ascii="CG Times" w:eastAsia="MS Mincho" w:hAnsi="CG Times"/>
                <w:b/>
                <w:sz w:val="14"/>
                <w:szCs w:val="14"/>
              </w:rPr>
              <w:t xml:space="preserve">Shuma </w:t>
            </w:r>
          </w:p>
        </w:tc>
        <w:tc>
          <w:tcPr>
            <w:tcW w:w="0" w:type="auto"/>
            <w:shd w:val="clear" w:color="auto" w:fill="auto"/>
          </w:tcPr>
          <w:p w:rsidR="00307477" w:rsidRPr="0027404C" w:rsidRDefault="00307477" w:rsidP="0027404C">
            <w:pPr>
              <w:widowControl w:val="0"/>
              <w:rPr>
                <w:rFonts w:ascii="CG Times" w:eastAsia="MS Mincho" w:hAnsi="CG Times"/>
                <w:b/>
                <w:sz w:val="14"/>
                <w:szCs w:val="14"/>
              </w:rPr>
            </w:pPr>
          </w:p>
        </w:tc>
        <w:tc>
          <w:tcPr>
            <w:tcW w:w="0" w:type="auto"/>
            <w:shd w:val="clear" w:color="auto" w:fill="auto"/>
          </w:tcPr>
          <w:p w:rsidR="00307477" w:rsidRPr="0027404C" w:rsidRDefault="00307477" w:rsidP="0027404C">
            <w:pPr>
              <w:widowControl w:val="0"/>
              <w:rPr>
                <w:rFonts w:ascii="CG Times" w:eastAsia="MS Mincho" w:hAnsi="CG Times"/>
                <w:b/>
                <w:sz w:val="14"/>
                <w:szCs w:val="14"/>
              </w:rPr>
            </w:pPr>
          </w:p>
        </w:tc>
        <w:tc>
          <w:tcPr>
            <w:tcW w:w="0" w:type="auto"/>
            <w:shd w:val="clear" w:color="auto" w:fill="auto"/>
          </w:tcPr>
          <w:p w:rsidR="00307477" w:rsidRPr="0027404C" w:rsidRDefault="00307477" w:rsidP="0027404C">
            <w:pPr>
              <w:widowControl w:val="0"/>
              <w:rPr>
                <w:rFonts w:ascii="CG Times" w:eastAsia="MS Mincho" w:hAnsi="CG Times"/>
                <w:b/>
                <w:sz w:val="14"/>
                <w:szCs w:val="14"/>
              </w:rPr>
            </w:pPr>
          </w:p>
        </w:tc>
        <w:tc>
          <w:tcPr>
            <w:tcW w:w="0" w:type="auto"/>
            <w:shd w:val="clear" w:color="auto" w:fill="auto"/>
          </w:tcPr>
          <w:p w:rsidR="00307477" w:rsidRPr="0027404C" w:rsidRDefault="00307477" w:rsidP="0027404C">
            <w:pPr>
              <w:widowControl w:val="0"/>
              <w:rPr>
                <w:rFonts w:ascii="CG Times" w:eastAsia="MS Mincho" w:hAnsi="CG Times"/>
                <w:b/>
                <w:sz w:val="14"/>
                <w:szCs w:val="14"/>
              </w:rPr>
            </w:pPr>
            <w:r w:rsidRPr="0027404C">
              <w:rPr>
                <w:rFonts w:ascii="CG Times" w:eastAsia="MS Mincho" w:hAnsi="CG Times"/>
                <w:b/>
                <w:sz w:val="14"/>
                <w:szCs w:val="14"/>
              </w:rPr>
              <w:t>1101.6</w:t>
            </w:r>
          </w:p>
        </w:tc>
        <w:tc>
          <w:tcPr>
            <w:tcW w:w="0" w:type="auto"/>
            <w:shd w:val="clear" w:color="auto" w:fill="auto"/>
          </w:tcPr>
          <w:p w:rsidR="00307477" w:rsidRPr="0027404C" w:rsidRDefault="00307477" w:rsidP="0027404C">
            <w:pPr>
              <w:widowControl w:val="0"/>
              <w:rPr>
                <w:rFonts w:ascii="CG Times" w:eastAsia="MS Mincho" w:hAnsi="CG Times"/>
                <w:b/>
                <w:sz w:val="14"/>
                <w:szCs w:val="14"/>
              </w:rPr>
            </w:pPr>
          </w:p>
        </w:tc>
        <w:tc>
          <w:tcPr>
            <w:tcW w:w="0" w:type="auto"/>
            <w:shd w:val="clear" w:color="auto" w:fill="auto"/>
          </w:tcPr>
          <w:p w:rsidR="00307477" w:rsidRPr="0027404C" w:rsidRDefault="00307477" w:rsidP="0027404C">
            <w:pPr>
              <w:widowControl w:val="0"/>
              <w:rPr>
                <w:rFonts w:ascii="CG Times" w:eastAsia="MS Mincho" w:hAnsi="CG Times"/>
                <w:b/>
                <w:sz w:val="14"/>
                <w:szCs w:val="14"/>
              </w:rPr>
            </w:pPr>
            <w:r w:rsidRPr="0027404C">
              <w:rPr>
                <w:rFonts w:ascii="CG Times" w:eastAsia="MS Mincho" w:hAnsi="CG Times"/>
                <w:b/>
                <w:sz w:val="14"/>
                <w:szCs w:val="14"/>
              </w:rPr>
              <w:t>47826458</w:t>
            </w:r>
          </w:p>
        </w:tc>
        <w:tc>
          <w:tcPr>
            <w:tcW w:w="0" w:type="auto"/>
            <w:shd w:val="clear" w:color="auto" w:fill="auto"/>
          </w:tcPr>
          <w:p w:rsidR="00307477" w:rsidRPr="0027404C" w:rsidRDefault="00307477" w:rsidP="0027404C">
            <w:pPr>
              <w:widowControl w:val="0"/>
              <w:rPr>
                <w:rFonts w:ascii="CG Times" w:eastAsia="MS Mincho" w:hAnsi="CG Times"/>
                <w:b/>
                <w:sz w:val="14"/>
                <w:szCs w:val="14"/>
              </w:rPr>
            </w:pPr>
          </w:p>
        </w:tc>
      </w:tr>
    </w:tbl>
    <w:p w:rsidR="006453F7" w:rsidRDefault="006453F7" w:rsidP="00901966">
      <w:pPr>
        <w:pStyle w:val="Akti"/>
        <w:keepNext w:val="0"/>
        <w:rPr>
          <w:sz w:val="19"/>
          <w:szCs w:val="19"/>
          <w:lang w:eastAsia="ja-JP"/>
        </w:rPr>
      </w:pPr>
    </w:p>
    <w:p w:rsidR="0084463D" w:rsidRPr="006A5C12" w:rsidRDefault="0084463D" w:rsidP="00901966">
      <w:pPr>
        <w:pStyle w:val="Akti"/>
        <w:keepNext w:val="0"/>
        <w:rPr>
          <w:sz w:val="19"/>
          <w:szCs w:val="19"/>
          <w:lang w:eastAsia="ja-JP"/>
        </w:rPr>
      </w:pPr>
      <w:r w:rsidRPr="006A5C12">
        <w:rPr>
          <w:sz w:val="19"/>
          <w:szCs w:val="19"/>
          <w:lang w:eastAsia="ja-JP"/>
        </w:rPr>
        <w:t>Vendim</w:t>
      </w:r>
    </w:p>
    <w:p w:rsidR="0084463D" w:rsidRPr="006A5C12" w:rsidRDefault="00D25717" w:rsidP="00901966">
      <w:pPr>
        <w:pStyle w:val="NumriData"/>
        <w:keepNext w:val="0"/>
        <w:rPr>
          <w:sz w:val="19"/>
          <w:szCs w:val="19"/>
          <w:lang w:eastAsia="ja-JP"/>
        </w:rPr>
      </w:pPr>
      <w:r w:rsidRPr="006A5C12">
        <w:rPr>
          <w:sz w:val="19"/>
          <w:szCs w:val="19"/>
          <w:lang w:eastAsia="ja-JP"/>
        </w:rPr>
        <w:t>Nr.280, datë 24.3</w:t>
      </w:r>
      <w:r w:rsidR="0084463D" w:rsidRPr="006A5C12">
        <w:rPr>
          <w:sz w:val="19"/>
          <w:szCs w:val="19"/>
          <w:lang w:eastAsia="ja-JP"/>
        </w:rPr>
        <w:t>.2009</w:t>
      </w:r>
    </w:p>
    <w:p w:rsidR="0084463D" w:rsidRPr="006A5C12" w:rsidRDefault="0084463D" w:rsidP="00901966">
      <w:pPr>
        <w:pStyle w:val="Paragrafi"/>
        <w:rPr>
          <w:sz w:val="19"/>
          <w:szCs w:val="19"/>
          <w:lang w:eastAsia="ja-JP"/>
        </w:rPr>
      </w:pPr>
    </w:p>
    <w:p w:rsidR="0084463D" w:rsidRPr="006A5C12" w:rsidRDefault="0084463D" w:rsidP="00901966">
      <w:pPr>
        <w:pStyle w:val="Titulli"/>
        <w:keepNext w:val="0"/>
        <w:rPr>
          <w:sz w:val="19"/>
          <w:szCs w:val="19"/>
          <w:lang w:eastAsia="ja-JP"/>
        </w:rPr>
      </w:pPr>
      <w:r w:rsidRPr="006A5C12">
        <w:rPr>
          <w:sz w:val="19"/>
          <w:szCs w:val="19"/>
          <w:lang w:eastAsia="ja-JP"/>
        </w:rPr>
        <w:t>Për lejimin e kalimit tra</w:t>
      </w:r>
      <w:r w:rsidR="00D25717" w:rsidRPr="006A5C12">
        <w:rPr>
          <w:sz w:val="19"/>
          <w:szCs w:val="19"/>
          <w:lang w:eastAsia="ja-JP"/>
        </w:rPr>
        <w:t>N</w:t>
      </w:r>
      <w:r w:rsidRPr="006A5C12">
        <w:rPr>
          <w:sz w:val="19"/>
          <w:szCs w:val="19"/>
          <w:lang w:eastAsia="ja-JP"/>
        </w:rPr>
        <w:t xml:space="preserve">zit të </w:t>
      </w:r>
      <w:r w:rsidR="00D25717" w:rsidRPr="006A5C12">
        <w:rPr>
          <w:sz w:val="19"/>
          <w:szCs w:val="19"/>
          <w:lang w:eastAsia="ja-JP"/>
        </w:rPr>
        <w:t>T</w:t>
      </w:r>
      <w:r w:rsidRPr="006A5C12">
        <w:rPr>
          <w:sz w:val="19"/>
          <w:szCs w:val="19"/>
          <w:lang w:eastAsia="ja-JP"/>
        </w:rPr>
        <w:t>ri autokolonave ushtarake italiane përmes territorit të republikës së shqipërisë</w:t>
      </w:r>
    </w:p>
    <w:p w:rsidR="0084463D" w:rsidRPr="006A5C12" w:rsidRDefault="0084463D" w:rsidP="00901966">
      <w:pPr>
        <w:pStyle w:val="Paragrafi"/>
        <w:rPr>
          <w:sz w:val="19"/>
          <w:szCs w:val="19"/>
          <w:lang w:eastAsia="ja-JP"/>
        </w:rPr>
      </w:pPr>
    </w:p>
    <w:p w:rsidR="0084463D" w:rsidRPr="006A5C12" w:rsidRDefault="0084463D" w:rsidP="00901966">
      <w:pPr>
        <w:pStyle w:val="BazLigjPropozues"/>
        <w:keepNext w:val="0"/>
        <w:rPr>
          <w:sz w:val="19"/>
          <w:szCs w:val="19"/>
          <w:lang w:eastAsia="ja-JP"/>
        </w:rPr>
      </w:pPr>
      <w:r w:rsidRPr="006A5C12">
        <w:rPr>
          <w:sz w:val="19"/>
          <w:szCs w:val="19"/>
          <w:lang w:eastAsia="ja-JP"/>
        </w:rPr>
        <w:t>Në mbështetje të nenit 100 të Kushtetutës, dhe të neneve 16, pika 2, 17, 18 e 19 të ligjit nr.9363, datë 24.3.2005 “Për mënyrë</w:t>
      </w:r>
      <w:r w:rsidR="00D25717" w:rsidRPr="006A5C12">
        <w:rPr>
          <w:sz w:val="19"/>
          <w:szCs w:val="19"/>
          <w:lang w:eastAsia="ja-JP"/>
        </w:rPr>
        <w:t>n</w:t>
      </w:r>
      <w:r w:rsidRPr="006A5C12">
        <w:rPr>
          <w:sz w:val="19"/>
          <w:szCs w:val="19"/>
          <w:lang w:eastAsia="ja-JP"/>
        </w:rPr>
        <w:t xml:space="preserve"> dhe procedurat e vendosjes dhe kalimit të forcave ushtarake të huaja në territorin e Republikës së Shqipërisë, si dhe për dërgimin e forcave usht</w:t>
      </w:r>
      <w:r w:rsidR="0097601A" w:rsidRPr="006A5C12">
        <w:rPr>
          <w:sz w:val="19"/>
          <w:szCs w:val="19"/>
          <w:lang w:eastAsia="ja-JP"/>
        </w:rPr>
        <w:t>a</w:t>
      </w:r>
      <w:r w:rsidRPr="006A5C12">
        <w:rPr>
          <w:sz w:val="19"/>
          <w:szCs w:val="19"/>
          <w:lang w:eastAsia="ja-JP"/>
        </w:rPr>
        <w:t>rake shqiptare jashtë vendit” me propozimin e Ministrit të Mbrojtjes, Këshilli i Ministrave</w:t>
      </w:r>
    </w:p>
    <w:p w:rsidR="0084463D" w:rsidRPr="006A5C12" w:rsidRDefault="0084463D" w:rsidP="00901966">
      <w:pPr>
        <w:pStyle w:val="Paragrafi"/>
        <w:rPr>
          <w:sz w:val="19"/>
          <w:szCs w:val="19"/>
          <w:lang w:eastAsia="ja-JP"/>
        </w:rPr>
      </w:pPr>
    </w:p>
    <w:p w:rsidR="0084463D" w:rsidRPr="006A5C12" w:rsidRDefault="0084463D" w:rsidP="00901966">
      <w:pPr>
        <w:pStyle w:val="VENDOSI"/>
        <w:keepNext w:val="0"/>
        <w:rPr>
          <w:sz w:val="19"/>
          <w:szCs w:val="19"/>
          <w:lang w:eastAsia="ja-JP"/>
        </w:rPr>
      </w:pPr>
      <w:r w:rsidRPr="006A5C12">
        <w:rPr>
          <w:sz w:val="19"/>
          <w:szCs w:val="19"/>
          <w:lang w:eastAsia="ja-JP"/>
        </w:rPr>
        <w:t>Vendosi:</w:t>
      </w:r>
    </w:p>
    <w:p w:rsidR="0084463D" w:rsidRPr="006A5C12" w:rsidRDefault="0084463D" w:rsidP="00901966">
      <w:pPr>
        <w:pStyle w:val="Paragrafi"/>
        <w:rPr>
          <w:sz w:val="19"/>
          <w:szCs w:val="19"/>
          <w:lang w:eastAsia="ja-JP"/>
        </w:rPr>
      </w:pPr>
    </w:p>
    <w:p w:rsidR="0084463D" w:rsidRPr="006A5C12" w:rsidRDefault="0084463D" w:rsidP="00901966">
      <w:pPr>
        <w:pStyle w:val="Paragrafi"/>
        <w:rPr>
          <w:sz w:val="19"/>
          <w:szCs w:val="19"/>
          <w:lang w:eastAsia="ja-JP"/>
        </w:rPr>
      </w:pPr>
      <w:r w:rsidRPr="006A5C12">
        <w:rPr>
          <w:sz w:val="19"/>
          <w:szCs w:val="19"/>
          <w:lang w:eastAsia="ja-JP"/>
        </w:rPr>
        <w:t>1. Lejimi i kalimit tranzit, përmes ter</w:t>
      </w:r>
      <w:r w:rsidR="00A94C8B" w:rsidRPr="006A5C12">
        <w:rPr>
          <w:sz w:val="19"/>
          <w:szCs w:val="19"/>
          <w:lang w:eastAsia="ja-JP"/>
        </w:rPr>
        <w:t>r</w:t>
      </w:r>
      <w:r w:rsidRPr="006A5C12">
        <w:rPr>
          <w:sz w:val="19"/>
          <w:szCs w:val="19"/>
          <w:lang w:eastAsia="ja-JP"/>
        </w:rPr>
        <w:t>itorit të</w:t>
      </w:r>
      <w:r w:rsidR="00A94C8B" w:rsidRPr="006A5C12">
        <w:rPr>
          <w:sz w:val="19"/>
          <w:szCs w:val="19"/>
          <w:lang w:eastAsia="ja-JP"/>
        </w:rPr>
        <w:t xml:space="preserve"> Republikës së Shqipërisë, në itin</w:t>
      </w:r>
      <w:r w:rsidR="00632C4B" w:rsidRPr="006A5C12">
        <w:rPr>
          <w:sz w:val="19"/>
          <w:szCs w:val="19"/>
          <w:lang w:eastAsia="ja-JP"/>
        </w:rPr>
        <w:t>erarin Qafë-Thanë-Porti i D</w:t>
      </w:r>
      <w:r w:rsidRPr="006A5C12">
        <w:rPr>
          <w:sz w:val="19"/>
          <w:szCs w:val="19"/>
          <w:lang w:eastAsia="ja-JP"/>
        </w:rPr>
        <w:t>urrësit, të 1 (një) autokolone ushtarake italiane, të përbërë nga 5 (pesë) automjete dhe 10 (dhjetë) trupa.</w:t>
      </w:r>
    </w:p>
    <w:p w:rsidR="0084463D" w:rsidRPr="006A5C12" w:rsidRDefault="0084463D" w:rsidP="00901966">
      <w:pPr>
        <w:pStyle w:val="Paragrafi"/>
        <w:rPr>
          <w:sz w:val="19"/>
          <w:szCs w:val="19"/>
          <w:lang w:eastAsia="ja-JP"/>
        </w:rPr>
      </w:pPr>
      <w:r w:rsidRPr="006A5C12">
        <w:rPr>
          <w:sz w:val="19"/>
          <w:szCs w:val="19"/>
          <w:lang w:eastAsia="ja-JP"/>
        </w:rPr>
        <w:t>2. Lejimi</w:t>
      </w:r>
      <w:r w:rsidR="00632C4B" w:rsidRPr="006A5C12">
        <w:rPr>
          <w:sz w:val="19"/>
          <w:szCs w:val="19"/>
          <w:lang w:eastAsia="ja-JP"/>
        </w:rPr>
        <w:t>n e</w:t>
      </w:r>
      <w:r w:rsidRPr="006A5C12">
        <w:rPr>
          <w:sz w:val="19"/>
          <w:szCs w:val="19"/>
          <w:lang w:eastAsia="ja-JP"/>
        </w:rPr>
        <w:t xml:space="preserve"> kalimit tranzit, përm</w:t>
      </w:r>
      <w:r w:rsidR="00B83406" w:rsidRPr="006A5C12">
        <w:rPr>
          <w:sz w:val="19"/>
          <w:szCs w:val="19"/>
          <w:lang w:eastAsia="ja-JP"/>
        </w:rPr>
        <w:t>es territorit të Republikës së Shqipërisë në iti</w:t>
      </w:r>
      <w:r w:rsidRPr="006A5C12">
        <w:rPr>
          <w:sz w:val="19"/>
          <w:szCs w:val="19"/>
          <w:lang w:eastAsia="ja-JP"/>
        </w:rPr>
        <w:t>nerarin Porti i Durrësit-Qafë</w:t>
      </w:r>
      <w:r w:rsidR="0008091C" w:rsidRPr="006A5C12">
        <w:rPr>
          <w:sz w:val="19"/>
          <w:szCs w:val="19"/>
          <w:lang w:eastAsia="ja-JP"/>
        </w:rPr>
        <w:t>-Thanë, në datën 25 mars 2009, të 1 (një) autokolone</w:t>
      </w:r>
      <w:r w:rsidRPr="006A5C12">
        <w:rPr>
          <w:sz w:val="19"/>
          <w:szCs w:val="19"/>
          <w:lang w:eastAsia="ja-JP"/>
        </w:rPr>
        <w:t xml:space="preserve"> usht</w:t>
      </w:r>
      <w:r w:rsidR="00DE53A5" w:rsidRPr="006A5C12">
        <w:rPr>
          <w:sz w:val="19"/>
          <w:szCs w:val="19"/>
          <w:lang w:eastAsia="ja-JP"/>
        </w:rPr>
        <w:t>a</w:t>
      </w:r>
      <w:r w:rsidRPr="006A5C12">
        <w:rPr>
          <w:sz w:val="19"/>
          <w:szCs w:val="19"/>
          <w:lang w:eastAsia="ja-JP"/>
        </w:rPr>
        <w:t>rake italiane, të përbërë nga 4 (katër) automjete dhe 8 (tetë) trupa.</w:t>
      </w:r>
    </w:p>
    <w:p w:rsidR="0084463D" w:rsidRPr="006A5C12" w:rsidRDefault="0084463D" w:rsidP="00901966">
      <w:pPr>
        <w:pStyle w:val="Paragrafi"/>
        <w:rPr>
          <w:sz w:val="19"/>
          <w:szCs w:val="19"/>
          <w:lang w:eastAsia="ja-JP"/>
        </w:rPr>
      </w:pPr>
      <w:r w:rsidRPr="006A5C12">
        <w:rPr>
          <w:sz w:val="19"/>
          <w:szCs w:val="19"/>
          <w:lang w:eastAsia="ja-JP"/>
        </w:rPr>
        <w:t>3. Lejimi</w:t>
      </w:r>
      <w:r w:rsidR="00B860F4" w:rsidRPr="006A5C12">
        <w:rPr>
          <w:sz w:val="19"/>
          <w:szCs w:val="19"/>
          <w:lang w:eastAsia="ja-JP"/>
        </w:rPr>
        <w:t>n e</w:t>
      </w:r>
      <w:r w:rsidRPr="006A5C12">
        <w:rPr>
          <w:sz w:val="19"/>
          <w:szCs w:val="19"/>
          <w:lang w:eastAsia="ja-JP"/>
        </w:rPr>
        <w:t xml:space="preserve"> kalimit tranzit, përmes territorit të</w:t>
      </w:r>
      <w:r w:rsidR="00B860F4" w:rsidRPr="006A5C12">
        <w:rPr>
          <w:sz w:val="19"/>
          <w:szCs w:val="19"/>
          <w:lang w:eastAsia="ja-JP"/>
        </w:rPr>
        <w:t xml:space="preserve"> Republikës së Shqipërisë, në iti</w:t>
      </w:r>
      <w:r w:rsidRPr="006A5C12">
        <w:rPr>
          <w:sz w:val="19"/>
          <w:szCs w:val="19"/>
          <w:lang w:eastAsia="ja-JP"/>
        </w:rPr>
        <w:t xml:space="preserve">nerarin Porti i Durrësit-Qafë-Thanë, në datën 26 mars 2009, të një autokolone ushtarake italiane, </w:t>
      </w:r>
      <w:r w:rsidR="00B860F4" w:rsidRPr="006A5C12">
        <w:rPr>
          <w:sz w:val="19"/>
          <w:szCs w:val="19"/>
          <w:lang w:eastAsia="ja-JP"/>
        </w:rPr>
        <w:t>të përbërë nga 1 (një) automjet</w:t>
      </w:r>
      <w:r w:rsidRPr="006A5C12">
        <w:rPr>
          <w:sz w:val="19"/>
          <w:szCs w:val="19"/>
          <w:lang w:eastAsia="ja-JP"/>
        </w:rPr>
        <w:t xml:space="preserve"> dhe 2 (dy) trupa.</w:t>
      </w:r>
    </w:p>
    <w:p w:rsidR="0084463D" w:rsidRPr="006A5C12" w:rsidRDefault="0084463D" w:rsidP="00901966">
      <w:pPr>
        <w:pStyle w:val="Paragrafi"/>
        <w:rPr>
          <w:sz w:val="19"/>
          <w:szCs w:val="19"/>
          <w:lang w:eastAsia="ja-JP"/>
        </w:rPr>
      </w:pPr>
      <w:r w:rsidRPr="006A5C12">
        <w:rPr>
          <w:sz w:val="19"/>
          <w:szCs w:val="19"/>
          <w:lang w:eastAsia="ja-JP"/>
        </w:rPr>
        <w:t>4. Pika e hyrjes në territorin e Republikës së Shqipërisë për a</w:t>
      </w:r>
      <w:r w:rsidR="006C57D8" w:rsidRPr="006A5C12">
        <w:rPr>
          <w:sz w:val="19"/>
          <w:szCs w:val="19"/>
          <w:lang w:eastAsia="ja-JP"/>
        </w:rPr>
        <w:t>utokolonën e përmendur në pikën</w:t>
      </w:r>
      <w:r w:rsidRPr="006A5C12">
        <w:rPr>
          <w:sz w:val="19"/>
          <w:szCs w:val="19"/>
          <w:lang w:eastAsia="ja-JP"/>
        </w:rPr>
        <w:t xml:space="preserve"> 1 të këtij vendimi, është </w:t>
      </w:r>
      <w:r w:rsidR="006C57D8" w:rsidRPr="006A5C12">
        <w:rPr>
          <w:sz w:val="19"/>
          <w:szCs w:val="19"/>
          <w:lang w:eastAsia="ja-JP"/>
        </w:rPr>
        <w:t>pika e kalimit të kufirit Qafë-T</w:t>
      </w:r>
      <w:r w:rsidRPr="006A5C12">
        <w:rPr>
          <w:sz w:val="19"/>
          <w:szCs w:val="19"/>
          <w:lang w:eastAsia="ja-JP"/>
        </w:rPr>
        <w:t>hanë dhe pika e daljes është Porti i Durrësit.</w:t>
      </w:r>
    </w:p>
    <w:p w:rsidR="0084463D" w:rsidRPr="006A5C12" w:rsidRDefault="0084463D" w:rsidP="00901966">
      <w:pPr>
        <w:pStyle w:val="Paragrafi"/>
        <w:rPr>
          <w:sz w:val="19"/>
          <w:szCs w:val="19"/>
          <w:lang w:eastAsia="ja-JP"/>
        </w:rPr>
      </w:pPr>
      <w:r w:rsidRPr="006A5C12">
        <w:rPr>
          <w:sz w:val="19"/>
          <w:szCs w:val="19"/>
          <w:lang w:eastAsia="ja-JP"/>
        </w:rPr>
        <w:t>Pika e hyrjes në territorin e Republikës së Shqipërisë për autokolonat, që do të kal</w:t>
      </w:r>
      <w:r w:rsidR="006C57D8" w:rsidRPr="006A5C12">
        <w:rPr>
          <w:sz w:val="19"/>
          <w:szCs w:val="19"/>
          <w:lang w:eastAsia="ja-JP"/>
        </w:rPr>
        <w:t>ojnë në datat 25 e 26 mars 2009</w:t>
      </w:r>
      <w:r w:rsidRPr="006A5C12">
        <w:rPr>
          <w:sz w:val="19"/>
          <w:szCs w:val="19"/>
          <w:lang w:eastAsia="ja-JP"/>
        </w:rPr>
        <w:t xml:space="preserve"> ësht</w:t>
      </w:r>
      <w:r w:rsidR="006C57D8" w:rsidRPr="006A5C12">
        <w:rPr>
          <w:sz w:val="19"/>
          <w:szCs w:val="19"/>
          <w:lang w:eastAsia="ja-JP"/>
        </w:rPr>
        <w:t>ë Porti i Durrësit dhe pika e d</w:t>
      </w:r>
      <w:r w:rsidRPr="006A5C12">
        <w:rPr>
          <w:sz w:val="19"/>
          <w:szCs w:val="19"/>
          <w:lang w:eastAsia="ja-JP"/>
        </w:rPr>
        <w:t xml:space="preserve">aljes është pika e kalimit </w:t>
      </w:r>
      <w:r w:rsidR="00D40F45" w:rsidRPr="006A5C12">
        <w:rPr>
          <w:sz w:val="19"/>
          <w:szCs w:val="19"/>
          <w:lang w:eastAsia="ja-JP"/>
        </w:rPr>
        <w:t>të</w:t>
      </w:r>
      <w:r w:rsidR="00224572" w:rsidRPr="006A5C12">
        <w:rPr>
          <w:sz w:val="19"/>
          <w:szCs w:val="19"/>
          <w:lang w:eastAsia="ja-JP"/>
        </w:rPr>
        <w:t xml:space="preserve"> kufirit </w:t>
      </w:r>
      <w:r w:rsidRPr="006A5C12">
        <w:rPr>
          <w:sz w:val="19"/>
          <w:szCs w:val="19"/>
          <w:lang w:eastAsia="ja-JP"/>
        </w:rPr>
        <w:t>Qafë-Thanë.</w:t>
      </w:r>
    </w:p>
    <w:p w:rsidR="0084463D" w:rsidRPr="006A5C12" w:rsidRDefault="00224572" w:rsidP="00901966">
      <w:pPr>
        <w:pStyle w:val="Paragrafi"/>
        <w:rPr>
          <w:sz w:val="19"/>
          <w:szCs w:val="19"/>
          <w:lang w:eastAsia="ja-JP"/>
        </w:rPr>
      </w:pPr>
      <w:r w:rsidRPr="006A5C12">
        <w:rPr>
          <w:sz w:val="19"/>
          <w:szCs w:val="19"/>
          <w:lang w:eastAsia="ja-JP"/>
        </w:rPr>
        <w:t>5. P</w:t>
      </w:r>
      <w:r w:rsidR="0084463D" w:rsidRPr="006A5C12">
        <w:rPr>
          <w:sz w:val="19"/>
          <w:szCs w:val="19"/>
          <w:lang w:eastAsia="ja-JP"/>
        </w:rPr>
        <w:t>rocedurat për hyrjen, qëndrimin dhe daljen e këtyre trupave në Republikën e Shqipërisë janë parashikuar në marrëveshjen, ndër</w:t>
      </w:r>
      <w:r w:rsidR="00993FEE" w:rsidRPr="006A5C12">
        <w:rPr>
          <w:sz w:val="19"/>
          <w:szCs w:val="19"/>
          <w:lang w:eastAsia="ja-JP"/>
        </w:rPr>
        <w:t>mjet palëve të Traktatit të Atla</w:t>
      </w:r>
      <w:r w:rsidR="0084463D" w:rsidRPr="006A5C12">
        <w:rPr>
          <w:sz w:val="19"/>
          <w:szCs w:val="19"/>
          <w:lang w:eastAsia="ja-JP"/>
        </w:rPr>
        <w:t>ntikut të Veriut, për statusin e forcave, nënshkruar në Londër, më 19 qershor 1951, të marrëveshjes ndërmjet shteteve pal</w:t>
      </w:r>
      <w:r w:rsidR="00496EE3" w:rsidRPr="006A5C12">
        <w:rPr>
          <w:sz w:val="19"/>
          <w:szCs w:val="19"/>
          <w:lang w:eastAsia="ja-JP"/>
        </w:rPr>
        <w:t>ë në Traktatin e Atlantikut të V</w:t>
      </w:r>
      <w:r w:rsidR="0084463D" w:rsidRPr="006A5C12">
        <w:rPr>
          <w:sz w:val="19"/>
          <w:szCs w:val="19"/>
          <w:lang w:eastAsia="ja-JP"/>
        </w:rPr>
        <w:t xml:space="preserve">eriut dhe shteteve të tjera, që marrin pjesë </w:t>
      </w:r>
      <w:r w:rsidR="005070AC" w:rsidRPr="006A5C12">
        <w:rPr>
          <w:sz w:val="19"/>
          <w:szCs w:val="19"/>
          <w:lang w:eastAsia="ja-JP"/>
        </w:rPr>
        <w:t xml:space="preserve">në </w:t>
      </w:r>
      <w:r w:rsidR="0084463D" w:rsidRPr="006A5C12">
        <w:rPr>
          <w:sz w:val="19"/>
          <w:szCs w:val="19"/>
          <w:lang w:eastAsia="ja-JP"/>
        </w:rPr>
        <w:t>P</w:t>
      </w:r>
      <w:r w:rsidR="00496EE3" w:rsidRPr="006A5C12">
        <w:rPr>
          <w:sz w:val="19"/>
          <w:szCs w:val="19"/>
          <w:lang w:eastAsia="ja-JP"/>
        </w:rPr>
        <w:t>artneritetin për P</w:t>
      </w:r>
      <w:r w:rsidR="005D4335" w:rsidRPr="006A5C12">
        <w:rPr>
          <w:sz w:val="19"/>
          <w:szCs w:val="19"/>
          <w:lang w:eastAsia="ja-JP"/>
        </w:rPr>
        <w:t>aqe, për</w:t>
      </w:r>
      <w:r w:rsidR="0084463D" w:rsidRPr="006A5C12">
        <w:rPr>
          <w:sz w:val="19"/>
          <w:szCs w:val="19"/>
          <w:lang w:eastAsia="ja-JP"/>
        </w:rPr>
        <w:t>sa i përket statusit të forcave të tyre, nënshkruar në Bruksel, më 10 janar 1994, si dhe të protokollit shtesë, për marrëveshjen, ndërmjet shteteve pal</w:t>
      </w:r>
      <w:r w:rsidR="00D560F9" w:rsidRPr="006A5C12">
        <w:rPr>
          <w:sz w:val="19"/>
          <w:szCs w:val="19"/>
          <w:lang w:eastAsia="ja-JP"/>
        </w:rPr>
        <w:t>ë në Traktatin e Atlantikut të V</w:t>
      </w:r>
      <w:r w:rsidR="0084463D" w:rsidRPr="006A5C12">
        <w:rPr>
          <w:sz w:val="19"/>
          <w:szCs w:val="19"/>
          <w:lang w:eastAsia="ja-JP"/>
        </w:rPr>
        <w:t>eriut, dhe të shteteve të tjera pjesëmarrëse n</w:t>
      </w:r>
      <w:r w:rsidR="00D560F9" w:rsidRPr="006A5C12">
        <w:rPr>
          <w:sz w:val="19"/>
          <w:szCs w:val="19"/>
          <w:lang w:eastAsia="ja-JP"/>
        </w:rPr>
        <w:t>ë Partneritetin për P</w:t>
      </w:r>
      <w:r w:rsidR="0084463D" w:rsidRPr="006A5C12">
        <w:rPr>
          <w:sz w:val="19"/>
          <w:szCs w:val="19"/>
          <w:lang w:eastAsia="ja-JP"/>
        </w:rPr>
        <w:t>aqe, përsa i përket</w:t>
      </w:r>
      <w:r w:rsidR="00AD4C63" w:rsidRPr="006A5C12">
        <w:rPr>
          <w:sz w:val="19"/>
          <w:szCs w:val="19"/>
          <w:lang w:eastAsia="ja-JP"/>
        </w:rPr>
        <w:t xml:space="preserve"> </w:t>
      </w:r>
      <w:r w:rsidR="0084463D" w:rsidRPr="006A5C12">
        <w:rPr>
          <w:sz w:val="19"/>
          <w:szCs w:val="19"/>
          <w:lang w:eastAsia="ja-JP"/>
        </w:rPr>
        <w:t>statusit të forcave të tyre”</w:t>
      </w:r>
      <w:r w:rsidR="00AF33CD" w:rsidRPr="006A5C12">
        <w:rPr>
          <w:sz w:val="19"/>
          <w:szCs w:val="19"/>
          <w:lang w:eastAsia="ja-JP"/>
        </w:rPr>
        <w:t>, ratifikuar</w:t>
      </w:r>
      <w:r w:rsidR="00231B23" w:rsidRPr="006A5C12">
        <w:rPr>
          <w:sz w:val="19"/>
          <w:szCs w:val="19"/>
          <w:lang w:eastAsia="ja-JP"/>
        </w:rPr>
        <w:t xml:space="preserve"> me ligjin nr.80</w:t>
      </w:r>
      <w:r w:rsidR="0084463D" w:rsidRPr="006A5C12">
        <w:rPr>
          <w:sz w:val="19"/>
          <w:szCs w:val="19"/>
          <w:lang w:eastAsia="ja-JP"/>
        </w:rPr>
        <w:t>3</w:t>
      </w:r>
      <w:r w:rsidR="00AF33CD" w:rsidRPr="006A5C12">
        <w:rPr>
          <w:sz w:val="19"/>
          <w:szCs w:val="19"/>
          <w:lang w:eastAsia="ja-JP"/>
        </w:rPr>
        <w:t>4</w:t>
      </w:r>
      <w:r w:rsidR="0084463D" w:rsidRPr="006A5C12">
        <w:rPr>
          <w:sz w:val="19"/>
          <w:szCs w:val="19"/>
          <w:lang w:eastAsia="ja-JP"/>
        </w:rPr>
        <w:t>, datë 22.11.1995.</w:t>
      </w:r>
    </w:p>
    <w:p w:rsidR="0084463D" w:rsidRPr="006A5C12" w:rsidRDefault="0084463D" w:rsidP="00901966">
      <w:pPr>
        <w:pStyle w:val="Paragrafi"/>
        <w:rPr>
          <w:sz w:val="19"/>
          <w:szCs w:val="19"/>
          <w:lang w:eastAsia="ja-JP"/>
        </w:rPr>
      </w:pPr>
      <w:r w:rsidRPr="006A5C12">
        <w:rPr>
          <w:sz w:val="19"/>
          <w:szCs w:val="19"/>
          <w:lang w:eastAsia="ja-JP"/>
        </w:rPr>
        <w:t>6. Autokolonat italiane, gjatë hyrjes, lëvizjes dhe daljes në/nga territori të Republikës së Shqipërisë, të shoqërohen nga njësi të armatosur</w:t>
      </w:r>
      <w:r w:rsidR="00AF33CD" w:rsidRPr="006A5C12">
        <w:rPr>
          <w:sz w:val="19"/>
          <w:szCs w:val="19"/>
          <w:lang w:eastAsia="ja-JP"/>
        </w:rPr>
        <w:t>a</w:t>
      </w:r>
      <w:r w:rsidR="006628DC" w:rsidRPr="006A5C12">
        <w:rPr>
          <w:sz w:val="19"/>
          <w:szCs w:val="19"/>
          <w:lang w:eastAsia="ja-JP"/>
        </w:rPr>
        <w:t xml:space="preserve"> të Forcave të Armatosura të R</w:t>
      </w:r>
      <w:r w:rsidRPr="006A5C12">
        <w:rPr>
          <w:sz w:val="19"/>
          <w:szCs w:val="19"/>
          <w:lang w:eastAsia="ja-JP"/>
        </w:rPr>
        <w:t>epublikës së Shqipërisë.</w:t>
      </w:r>
    </w:p>
    <w:p w:rsidR="0084463D" w:rsidRPr="006A5C12" w:rsidRDefault="00BF0969" w:rsidP="00901966">
      <w:pPr>
        <w:pStyle w:val="Paragrafi"/>
        <w:rPr>
          <w:sz w:val="19"/>
          <w:szCs w:val="19"/>
          <w:lang w:eastAsia="ja-JP"/>
        </w:rPr>
      </w:pPr>
      <w:r w:rsidRPr="006A5C12">
        <w:rPr>
          <w:sz w:val="19"/>
          <w:szCs w:val="19"/>
          <w:lang w:eastAsia="ja-JP"/>
        </w:rPr>
        <w:t>7. Ngarkohet Ministria e M</w:t>
      </w:r>
      <w:r w:rsidR="0084463D" w:rsidRPr="006A5C12">
        <w:rPr>
          <w:sz w:val="19"/>
          <w:szCs w:val="19"/>
          <w:lang w:eastAsia="ja-JP"/>
        </w:rPr>
        <w:t>brojtjes për zbatimin e këtij vendimi.</w:t>
      </w:r>
    </w:p>
    <w:p w:rsidR="0084463D" w:rsidRPr="006A5C12" w:rsidRDefault="0084463D" w:rsidP="00901966">
      <w:pPr>
        <w:pStyle w:val="Paragrafi"/>
        <w:rPr>
          <w:sz w:val="19"/>
          <w:szCs w:val="19"/>
          <w:lang w:eastAsia="ja-JP"/>
        </w:rPr>
      </w:pPr>
      <w:r w:rsidRPr="006A5C12">
        <w:rPr>
          <w:sz w:val="19"/>
          <w:szCs w:val="19"/>
          <w:lang w:eastAsia="ja-JP"/>
        </w:rPr>
        <w:t>Ky vendim hyn në fuqi menjëherë dhe botohet në Fletoren Zyrtare</w:t>
      </w:r>
      <w:r w:rsidR="00F16D3B" w:rsidRPr="006A5C12">
        <w:rPr>
          <w:sz w:val="19"/>
          <w:szCs w:val="19"/>
          <w:lang w:eastAsia="ja-JP"/>
        </w:rPr>
        <w:t>.</w:t>
      </w:r>
    </w:p>
    <w:p w:rsidR="0084463D" w:rsidRPr="006A5C12" w:rsidRDefault="0084463D" w:rsidP="00901966">
      <w:pPr>
        <w:pStyle w:val="Autoriteti"/>
        <w:keepNext w:val="0"/>
        <w:rPr>
          <w:sz w:val="19"/>
          <w:szCs w:val="19"/>
        </w:rPr>
      </w:pPr>
      <w:r w:rsidRPr="006A5C12">
        <w:rPr>
          <w:sz w:val="19"/>
          <w:szCs w:val="19"/>
        </w:rPr>
        <w:t xml:space="preserve">Kryeministri </w:t>
      </w:r>
    </w:p>
    <w:p w:rsidR="0084463D" w:rsidRPr="006A5C12" w:rsidRDefault="0084463D" w:rsidP="00901966">
      <w:pPr>
        <w:pStyle w:val="AutoritetiEmer"/>
        <w:rPr>
          <w:sz w:val="19"/>
          <w:szCs w:val="19"/>
        </w:rPr>
      </w:pPr>
      <w:r w:rsidRPr="006A5C12">
        <w:rPr>
          <w:sz w:val="19"/>
          <w:szCs w:val="19"/>
        </w:rPr>
        <w:t>Sali Berisha</w:t>
      </w:r>
    </w:p>
    <w:p w:rsidR="00901966" w:rsidRPr="006A5C12" w:rsidRDefault="00901966" w:rsidP="00901966">
      <w:pPr>
        <w:pStyle w:val="Paragrafi"/>
        <w:ind w:firstLine="0"/>
        <w:rPr>
          <w:sz w:val="19"/>
          <w:szCs w:val="19"/>
        </w:rPr>
      </w:pPr>
    </w:p>
    <w:p w:rsidR="006453F7" w:rsidRDefault="006453F7" w:rsidP="00901966">
      <w:pPr>
        <w:pStyle w:val="Akti"/>
        <w:keepNext w:val="0"/>
        <w:rPr>
          <w:sz w:val="19"/>
          <w:szCs w:val="19"/>
        </w:rPr>
      </w:pPr>
    </w:p>
    <w:p w:rsidR="006453F7" w:rsidRDefault="006453F7" w:rsidP="00901966">
      <w:pPr>
        <w:pStyle w:val="Akti"/>
        <w:keepNext w:val="0"/>
        <w:rPr>
          <w:sz w:val="19"/>
          <w:szCs w:val="19"/>
        </w:rPr>
      </w:pPr>
    </w:p>
    <w:p w:rsidR="006453F7" w:rsidRDefault="006453F7" w:rsidP="00901966">
      <w:pPr>
        <w:pStyle w:val="Akti"/>
        <w:keepNext w:val="0"/>
        <w:rPr>
          <w:sz w:val="19"/>
          <w:szCs w:val="19"/>
        </w:rPr>
      </w:pPr>
    </w:p>
    <w:p w:rsidR="006453F7" w:rsidRDefault="006453F7" w:rsidP="00901966">
      <w:pPr>
        <w:pStyle w:val="Akti"/>
        <w:keepNext w:val="0"/>
        <w:rPr>
          <w:sz w:val="19"/>
          <w:szCs w:val="19"/>
        </w:rPr>
      </w:pPr>
    </w:p>
    <w:p w:rsidR="006453F7" w:rsidRDefault="006453F7" w:rsidP="00901966">
      <w:pPr>
        <w:pStyle w:val="Akti"/>
        <w:keepNext w:val="0"/>
        <w:rPr>
          <w:sz w:val="19"/>
          <w:szCs w:val="19"/>
        </w:rPr>
      </w:pPr>
    </w:p>
    <w:p w:rsidR="0084463D" w:rsidRPr="006A5C12" w:rsidRDefault="0084463D" w:rsidP="00901966">
      <w:pPr>
        <w:pStyle w:val="Akti"/>
        <w:keepNext w:val="0"/>
        <w:rPr>
          <w:sz w:val="19"/>
          <w:szCs w:val="19"/>
        </w:rPr>
      </w:pPr>
      <w:r w:rsidRPr="006A5C12">
        <w:rPr>
          <w:sz w:val="19"/>
          <w:szCs w:val="19"/>
        </w:rPr>
        <w:t>VENDIM</w:t>
      </w:r>
    </w:p>
    <w:p w:rsidR="0084463D" w:rsidRPr="006A5C12" w:rsidRDefault="0084463D" w:rsidP="00901966">
      <w:pPr>
        <w:pStyle w:val="NumriData"/>
        <w:keepNext w:val="0"/>
        <w:rPr>
          <w:sz w:val="19"/>
          <w:szCs w:val="19"/>
        </w:rPr>
      </w:pPr>
      <w:r w:rsidRPr="006A5C12">
        <w:rPr>
          <w:sz w:val="19"/>
          <w:szCs w:val="19"/>
        </w:rPr>
        <w:t> Nr.281, datë 18.3.2009</w:t>
      </w:r>
    </w:p>
    <w:p w:rsidR="0084463D" w:rsidRPr="006A5C12" w:rsidRDefault="0084463D" w:rsidP="00901966">
      <w:pPr>
        <w:pStyle w:val="Paragrafi"/>
        <w:rPr>
          <w:sz w:val="19"/>
          <w:szCs w:val="19"/>
        </w:rPr>
      </w:pPr>
    </w:p>
    <w:p w:rsidR="0084463D" w:rsidRPr="006A5C12" w:rsidRDefault="0084463D" w:rsidP="00901966">
      <w:pPr>
        <w:pStyle w:val="Titulli"/>
        <w:keepNext w:val="0"/>
        <w:rPr>
          <w:sz w:val="19"/>
          <w:szCs w:val="19"/>
        </w:rPr>
      </w:pPr>
      <w:r w:rsidRPr="006A5C12">
        <w:rPr>
          <w:sz w:val="19"/>
          <w:szCs w:val="19"/>
        </w:rPr>
        <w:t>PËR LICENCIMIN E INSTITUCIONIT PRIVAT “SHKOLLA E LARTË NDËRKOMBËTARE E TIRANËS”</w:t>
      </w:r>
    </w:p>
    <w:p w:rsidR="0084463D" w:rsidRPr="006A5C12" w:rsidRDefault="0084463D" w:rsidP="00901966">
      <w:pPr>
        <w:pStyle w:val="Paragrafi"/>
        <w:rPr>
          <w:sz w:val="19"/>
          <w:szCs w:val="19"/>
        </w:rPr>
      </w:pPr>
      <w:r w:rsidRPr="006A5C12">
        <w:rPr>
          <w:sz w:val="19"/>
          <w:szCs w:val="19"/>
        </w:rPr>
        <w:t> </w:t>
      </w:r>
    </w:p>
    <w:p w:rsidR="0084463D" w:rsidRPr="006A5C12" w:rsidRDefault="0084463D" w:rsidP="00901966">
      <w:pPr>
        <w:pStyle w:val="BazLigjPropozues"/>
        <w:keepNext w:val="0"/>
        <w:rPr>
          <w:sz w:val="19"/>
          <w:szCs w:val="19"/>
        </w:rPr>
      </w:pPr>
      <w:r w:rsidRPr="006A5C12">
        <w:rPr>
          <w:sz w:val="19"/>
          <w:szCs w:val="19"/>
        </w:rPr>
        <w:t>Në mbështetje të nenit 100 të Kushtetutës dhe të neneve 4, pika 2, 43, 44 e 45 të</w:t>
      </w:r>
      <w:r w:rsidR="00F16D3B" w:rsidRPr="006A5C12">
        <w:rPr>
          <w:sz w:val="19"/>
          <w:szCs w:val="19"/>
        </w:rPr>
        <w:t xml:space="preserve"> ligjit nr.9741, datë 21.5.2007</w:t>
      </w:r>
      <w:r w:rsidRPr="006A5C12">
        <w:rPr>
          <w:sz w:val="19"/>
          <w:szCs w:val="19"/>
        </w:rPr>
        <w:t xml:space="preserve"> “Për arsimin e lartë në Republikën e Shqipërisë”, të ndryshuar, me propozimin e Ministrit të Arsimit dhe Shkencës, Këshilli i Ministrave</w:t>
      </w:r>
    </w:p>
    <w:p w:rsidR="00937A30" w:rsidRPr="006A5C12" w:rsidRDefault="0084463D" w:rsidP="009B63DC">
      <w:pPr>
        <w:pStyle w:val="Paragrafi"/>
        <w:rPr>
          <w:sz w:val="19"/>
          <w:szCs w:val="19"/>
        </w:rPr>
      </w:pPr>
      <w:r w:rsidRPr="006A5C12">
        <w:rPr>
          <w:sz w:val="19"/>
          <w:szCs w:val="19"/>
        </w:rPr>
        <w:t> </w:t>
      </w:r>
    </w:p>
    <w:p w:rsidR="0084463D" w:rsidRPr="006A5C12" w:rsidRDefault="0084463D" w:rsidP="00901966">
      <w:pPr>
        <w:pStyle w:val="VENDOSI"/>
        <w:keepNext w:val="0"/>
        <w:rPr>
          <w:sz w:val="19"/>
          <w:szCs w:val="19"/>
        </w:rPr>
      </w:pPr>
      <w:r w:rsidRPr="006A5C12">
        <w:rPr>
          <w:sz w:val="19"/>
          <w:szCs w:val="19"/>
        </w:rPr>
        <w:t>VENDOSI:</w:t>
      </w:r>
    </w:p>
    <w:p w:rsidR="0084463D" w:rsidRPr="006A5C12" w:rsidRDefault="0084463D" w:rsidP="00901966">
      <w:pPr>
        <w:pStyle w:val="Paragrafi"/>
        <w:rPr>
          <w:sz w:val="19"/>
          <w:szCs w:val="19"/>
        </w:rPr>
      </w:pPr>
      <w:r w:rsidRPr="006A5C12">
        <w:rPr>
          <w:sz w:val="19"/>
          <w:szCs w:val="19"/>
        </w:rPr>
        <w:t> </w:t>
      </w:r>
    </w:p>
    <w:p w:rsidR="0084463D" w:rsidRPr="006A5C12" w:rsidRDefault="0084463D" w:rsidP="00901966">
      <w:pPr>
        <w:pStyle w:val="Paragrafi"/>
        <w:rPr>
          <w:sz w:val="19"/>
          <w:szCs w:val="19"/>
        </w:rPr>
      </w:pPr>
      <w:r w:rsidRPr="006A5C12">
        <w:rPr>
          <w:sz w:val="19"/>
          <w:szCs w:val="19"/>
        </w:rPr>
        <w:t>1. Licencimin e institucionit privat “Shkolla e Lartë Ndërkombëtare e Tiranës”, e cila do ta ushtrojë veprimtarinë në qytetin e Tiranës.</w:t>
      </w:r>
    </w:p>
    <w:p w:rsidR="0084463D" w:rsidRPr="006A5C12" w:rsidRDefault="0084463D" w:rsidP="00901966">
      <w:pPr>
        <w:pStyle w:val="Paragrafi"/>
        <w:rPr>
          <w:sz w:val="19"/>
          <w:szCs w:val="19"/>
        </w:rPr>
      </w:pPr>
      <w:r w:rsidRPr="006A5C12">
        <w:rPr>
          <w:sz w:val="19"/>
          <w:szCs w:val="19"/>
        </w:rPr>
        <w:t> 2. “Shkolla e Lartë Ndërkombëtare e Tiranës” do të organizohet në dy fakultete:</w:t>
      </w:r>
    </w:p>
    <w:p w:rsidR="0084463D" w:rsidRPr="006A5C12" w:rsidRDefault="002601B3" w:rsidP="00901966">
      <w:pPr>
        <w:pStyle w:val="Paragrafi"/>
        <w:rPr>
          <w:sz w:val="19"/>
          <w:szCs w:val="19"/>
        </w:rPr>
      </w:pPr>
      <w:r w:rsidRPr="006A5C12">
        <w:rPr>
          <w:sz w:val="19"/>
          <w:szCs w:val="19"/>
        </w:rPr>
        <w:t> a) </w:t>
      </w:r>
      <w:r w:rsidR="0084463D" w:rsidRPr="006A5C12">
        <w:rPr>
          <w:sz w:val="19"/>
          <w:szCs w:val="19"/>
        </w:rPr>
        <w:t>Në Fakultetin e Drej</w:t>
      </w:r>
      <w:r w:rsidRPr="006A5C12">
        <w:rPr>
          <w:sz w:val="19"/>
          <w:szCs w:val="19"/>
        </w:rPr>
        <w:t>tësisë, me programin e studimit me kohë të plotë</w:t>
      </w:r>
      <w:r w:rsidR="0084463D" w:rsidRPr="006A5C12">
        <w:rPr>
          <w:sz w:val="19"/>
          <w:szCs w:val="19"/>
        </w:rPr>
        <w:t xml:space="preserve"> në “Drejtësi”;</w:t>
      </w:r>
    </w:p>
    <w:p w:rsidR="0084463D" w:rsidRPr="006A5C12" w:rsidRDefault="0084463D" w:rsidP="00901966">
      <w:pPr>
        <w:pStyle w:val="Paragrafi"/>
        <w:rPr>
          <w:sz w:val="19"/>
          <w:szCs w:val="19"/>
        </w:rPr>
      </w:pPr>
      <w:r w:rsidRPr="006A5C12">
        <w:rPr>
          <w:sz w:val="19"/>
          <w:szCs w:val="19"/>
        </w:rPr>
        <w:t>b)  Në Fakultetin e Eko</w:t>
      </w:r>
      <w:r w:rsidR="002601B3" w:rsidRPr="006A5C12">
        <w:rPr>
          <w:sz w:val="19"/>
          <w:szCs w:val="19"/>
        </w:rPr>
        <w:t>nomisë, me programet e studimit me kohë të plotë</w:t>
      </w:r>
      <w:r w:rsidRPr="006A5C12">
        <w:rPr>
          <w:sz w:val="19"/>
          <w:szCs w:val="19"/>
        </w:rPr>
        <w:t xml:space="preserve"> në:</w:t>
      </w:r>
    </w:p>
    <w:p w:rsidR="0084463D" w:rsidRPr="006A5C12" w:rsidRDefault="002601B3" w:rsidP="00901966">
      <w:pPr>
        <w:pStyle w:val="Paragrafi"/>
        <w:rPr>
          <w:sz w:val="19"/>
          <w:szCs w:val="19"/>
        </w:rPr>
      </w:pPr>
      <w:r w:rsidRPr="006A5C12">
        <w:rPr>
          <w:sz w:val="19"/>
          <w:szCs w:val="19"/>
        </w:rPr>
        <w:t>i) “Ekonomi-Financë”,</w:t>
      </w:r>
    </w:p>
    <w:p w:rsidR="0084463D" w:rsidRPr="006A5C12" w:rsidRDefault="0084463D" w:rsidP="00901966">
      <w:pPr>
        <w:pStyle w:val="Paragrafi"/>
        <w:rPr>
          <w:sz w:val="19"/>
          <w:szCs w:val="19"/>
        </w:rPr>
      </w:pPr>
      <w:r w:rsidRPr="006A5C12">
        <w:rPr>
          <w:sz w:val="19"/>
          <w:szCs w:val="19"/>
        </w:rPr>
        <w:t>ii) “Ekonomi-Menaxhim”.</w:t>
      </w:r>
    </w:p>
    <w:p w:rsidR="0084463D" w:rsidRPr="006A5C12" w:rsidRDefault="0084463D" w:rsidP="00901966">
      <w:pPr>
        <w:pStyle w:val="Paragrafi"/>
        <w:rPr>
          <w:sz w:val="19"/>
          <w:szCs w:val="19"/>
        </w:rPr>
      </w:pPr>
      <w:r w:rsidRPr="006A5C12">
        <w:rPr>
          <w:sz w:val="19"/>
          <w:szCs w:val="19"/>
        </w:rPr>
        <w:t xml:space="preserve"> 3. “Shkolla e Lartë Ndërkombëtare e Tiranës” do të ofrojë programe studimi të ciklit të parë, të cilat </w:t>
      </w:r>
      <w:r w:rsidR="00721CF6" w:rsidRPr="006A5C12">
        <w:rPr>
          <w:sz w:val="19"/>
          <w:szCs w:val="19"/>
        </w:rPr>
        <w:t>do të zgjasin 3 (tri) vite, dhe në mbarim të tyre</w:t>
      </w:r>
      <w:r w:rsidRPr="006A5C12">
        <w:rPr>
          <w:sz w:val="19"/>
          <w:szCs w:val="19"/>
        </w:rPr>
        <w:t xml:space="preserve"> do të lëshojë “Diplomë të nivel</w:t>
      </w:r>
      <w:r w:rsidR="00721CF6" w:rsidRPr="006A5C12">
        <w:rPr>
          <w:sz w:val="19"/>
          <w:szCs w:val="19"/>
        </w:rPr>
        <w:t>it të parë (DNP)”, përkatësisht</w:t>
      </w:r>
      <w:r w:rsidRPr="006A5C12">
        <w:rPr>
          <w:sz w:val="19"/>
          <w:szCs w:val="19"/>
        </w:rPr>
        <w:t xml:space="preserve"> në:</w:t>
      </w:r>
    </w:p>
    <w:p w:rsidR="0084463D" w:rsidRPr="006A5C12" w:rsidRDefault="00F60605" w:rsidP="00901966">
      <w:pPr>
        <w:pStyle w:val="Paragrafi"/>
        <w:rPr>
          <w:sz w:val="19"/>
          <w:szCs w:val="19"/>
        </w:rPr>
      </w:pPr>
      <w:r w:rsidRPr="006A5C12">
        <w:rPr>
          <w:sz w:val="19"/>
          <w:szCs w:val="19"/>
        </w:rPr>
        <w:t>a) Drejtësi,</w:t>
      </w:r>
    </w:p>
    <w:p w:rsidR="0084463D" w:rsidRPr="006A5C12" w:rsidRDefault="00F60605" w:rsidP="00901966">
      <w:pPr>
        <w:pStyle w:val="Paragrafi"/>
        <w:rPr>
          <w:sz w:val="19"/>
          <w:szCs w:val="19"/>
        </w:rPr>
      </w:pPr>
      <w:r w:rsidRPr="006A5C12">
        <w:rPr>
          <w:sz w:val="19"/>
          <w:szCs w:val="19"/>
        </w:rPr>
        <w:t>b) Ekonomi-Financë,</w:t>
      </w:r>
    </w:p>
    <w:p w:rsidR="0084463D" w:rsidRPr="006A5C12" w:rsidRDefault="0084463D" w:rsidP="00901966">
      <w:pPr>
        <w:pStyle w:val="Paragrafi"/>
        <w:rPr>
          <w:sz w:val="19"/>
          <w:szCs w:val="19"/>
        </w:rPr>
      </w:pPr>
      <w:r w:rsidRPr="006A5C12">
        <w:rPr>
          <w:sz w:val="19"/>
          <w:szCs w:val="19"/>
        </w:rPr>
        <w:t>c) Ekonomi-Menaxhim.                     </w:t>
      </w:r>
    </w:p>
    <w:p w:rsidR="0084463D" w:rsidRPr="006A5C12" w:rsidRDefault="0084463D" w:rsidP="00901966">
      <w:pPr>
        <w:pStyle w:val="Paragrafi"/>
        <w:rPr>
          <w:sz w:val="19"/>
          <w:szCs w:val="19"/>
        </w:rPr>
      </w:pPr>
      <w:r w:rsidRPr="006A5C12">
        <w:rPr>
          <w:sz w:val="19"/>
          <w:szCs w:val="19"/>
        </w:rPr>
        <w:t>4. Ngarkohet “Shkolla e Lartë Ndërkombëtare e Tiranës”, që, për ç</w:t>
      </w:r>
      <w:r w:rsidR="00F60605" w:rsidRPr="006A5C12">
        <w:rPr>
          <w:sz w:val="19"/>
          <w:szCs w:val="19"/>
        </w:rPr>
        <w:t>do program studimi, të sigurojë</w:t>
      </w:r>
      <w:r w:rsidRPr="006A5C12">
        <w:rPr>
          <w:sz w:val="19"/>
          <w:szCs w:val="19"/>
        </w:rPr>
        <w:t xml:space="preserve"> nëpërmjet marrëdhënieve kontraktuale, zhvillimin e disa prej disiplinave kryesore formuese të specialitetit, pas vitit të parë, nga personel akademik i huaj, me kualifikimin e nevojshëm dhe sipas specialiteteve.</w:t>
      </w:r>
    </w:p>
    <w:p w:rsidR="0084463D" w:rsidRPr="006A5C12" w:rsidRDefault="0084463D" w:rsidP="00901966">
      <w:pPr>
        <w:pStyle w:val="Paragrafi"/>
        <w:rPr>
          <w:sz w:val="19"/>
          <w:szCs w:val="19"/>
        </w:rPr>
      </w:pPr>
      <w:r w:rsidRPr="006A5C12">
        <w:rPr>
          <w:sz w:val="19"/>
          <w:szCs w:val="19"/>
        </w:rPr>
        <w:t> 5.  “Shkolla e Lartë Ndërkombëtare e Tiranës” do ta fillojë veprimtarinë mësimore për programet e studimit, të përcaktuara në pikën 2 të këtij vendimi, pasi të ketë marrë, jo më vonë se tri javë para fillimit të vitit akademik, lejen përkatëse nga Ministri i Arsimit dhe Shkencës.</w:t>
      </w:r>
    </w:p>
    <w:p w:rsidR="0084463D" w:rsidRPr="006A5C12" w:rsidRDefault="0084463D" w:rsidP="00901966">
      <w:pPr>
        <w:pStyle w:val="Paragrafi"/>
        <w:rPr>
          <w:sz w:val="19"/>
          <w:szCs w:val="19"/>
        </w:rPr>
      </w:pPr>
      <w:r w:rsidRPr="006A5C12">
        <w:rPr>
          <w:sz w:val="19"/>
          <w:szCs w:val="19"/>
        </w:rPr>
        <w:t>Ministri e lëshon lejen pasi vlerëson se institucioni privat i arsimit të lartë ka përmbushur angazhimet e deklaruara, në përputhje me udhëzimin e tij për këtë qëllim.</w:t>
      </w:r>
    </w:p>
    <w:p w:rsidR="0084463D" w:rsidRPr="006A5C12" w:rsidRDefault="0084463D" w:rsidP="00901966">
      <w:pPr>
        <w:pStyle w:val="Paragrafi"/>
        <w:rPr>
          <w:sz w:val="19"/>
          <w:szCs w:val="19"/>
        </w:rPr>
      </w:pPr>
      <w:r w:rsidRPr="006A5C12">
        <w:rPr>
          <w:sz w:val="19"/>
          <w:szCs w:val="19"/>
        </w:rPr>
        <w:t>6. Ndryshimet në vendndodhje, plane, forma studimi dhe programe, si dhe në elemente të tjera të bëhen pas miratimit nga Ministria e Arsimit dhe Shkencës.</w:t>
      </w:r>
    </w:p>
    <w:p w:rsidR="0084463D" w:rsidRPr="006A5C12" w:rsidRDefault="0084463D" w:rsidP="00901966">
      <w:pPr>
        <w:pStyle w:val="Paragrafi"/>
        <w:rPr>
          <w:sz w:val="19"/>
          <w:szCs w:val="19"/>
        </w:rPr>
      </w:pPr>
      <w:r w:rsidRPr="006A5C12">
        <w:rPr>
          <w:sz w:val="19"/>
          <w:szCs w:val="19"/>
        </w:rPr>
        <w:t> 7. “Shkolla e Lartë Ndërkombëtare e Tiranës”  duhet t’i  nënshtrohet procesit të akreditimit institucional dhe të programeve të studimit, brenda afateve të përcaktuara në ligjin në fuqi.</w:t>
      </w:r>
    </w:p>
    <w:p w:rsidR="0084463D" w:rsidRPr="006A5C12" w:rsidRDefault="0084463D" w:rsidP="00901966">
      <w:pPr>
        <w:pStyle w:val="Paragrafi"/>
        <w:rPr>
          <w:sz w:val="19"/>
          <w:szCs w:val="19"/>
        </w:rPr>
      </w:pPr>
      <w:r w:rsidRPr="006A5C12">
        <w:rPr>
          <w:sz w:val="19"/>
          <w:szCs w:val="19"/>
        </w:rPr>
        <w:t> 8. Ngarkohet Ministria e Arsimit dhe Shkencës për kontrollin periodik të ligjshmërisë së institucionit dhe për zbatimin e këtij vendimi.</w:t>
      </w:r>
    </w:p>
    <w:p w:rsidR="0084463D" w:rsidRPr="006A5C12" w:rsidRDefault="0084463D" w:rsidP="00C26118">
      <w:pPr>
        <w:pStyle w:val="Paragrafi"/>
        <w:rPr>
          <w:sz w:val="19"/>
          <w:szCs w:val="19"/>
        </w:rPr>
      </w:pPr>
      <w:r w:rsidRPr="006A5C12">
        <w:rPr>
          <w:sz w:val="19"/>
          <w:szCs w:val="19"/>
        </w:rPr>
        <w:t>Ky ven</w:t>
      </w:r>
      <w:r w:rsidR="00F60605" w:rsidRPr="006A5C12">
        <w:rPr>
          <w:sz w:val="19"/>
          <w:szCs w:val="19"/>
        </w:rPr>
        <w:t>dim hyn në fuqi pas botimit në Fletoren Zyrtare</w:t>
      </w:r>
      <w:r w:rsidRPr="006A5C12">
        <w:rPr>
          <w:sz w:val="19"/>
          <w:szCs w:val="19"/>
        </w:rPr>
        <w:t>.</w:t>
      </w:r>
    </w:p>
    <w:p w:rsidR="0084463D" w:rsidRPr="006A5C12" w:rsidRDefault="0084463D" w:rsidP="00901966">
      <w:pPr>
        <w:pStyle w:val="Autoriteti"/>
        <w:keepNext w:val="0"/>
        <w:rPr>
          <w:sz w:val="19"/>
          <w:szCs w:val="19"/>
        </w:rPr>
      </w:pPr>
      <w:r w:rsidRPr="006A5C12">
        <w:rPr>
          <w:sz w:val="19"/>
          <w:szCs w:val="19"/>
        </w:rPr>
        <w:t xml:space="preserve">Kryeministri </w:t>
      </w:r>
    </w:p>
    <w:p w:rsidR="0084463D" w:rsidRPr="006A5C12" w:rsidRDefault="0084463D" w:rsidP="00901966">
      <w:pPr>
        <w:pStyle w:val="AutoritetiEmer"/>
        <w:rPr>
          <w:sz w:val="19"/>
          <w:szCs w:val="19"/>
        </w:rPr>
      </w:pPr>
      <w:r w:rsidRPr="006A5C12">
        <w:rPr>
          <w:sz w:val="19"/>
          <w:szCs w:val="19"/>
        </w:rPr>
        <w:t>Sali Berisha</w:t>
      </w:r>
    </w:p>
    <w:p w:rsidR="0084463D" w:rsidRPr="006A5C12" w:rsidRDefault="0084463D" w:rsidP="00901966">
      <w:pPr>
        <w:pStyle w:val="Akti"/>
        <w:keepNext w:val="0"/>
        <w:rPr>
          <w:sz w:val="19"/>
          <w:szCs w:val="19"/>
        </w:rPr>
      </w:pPr>
      <w:r w:rsidRPr="006A5C12">
        <w:rPr>
          <w:sz w:val="19"/>
          <w:szCs w:val="19"/>
        </w:rPr>
        <w:t>VENDIM</w:t>
      </w:r>
    </w:p>
    <w:p w:rsidR="0084463D" w:rsidRPr="006A5C12" w:rsidRDefault="0084463D" w:rsidP="00901966">
      <w:pPr>
        <w:pStyle w:val="NumriData"/>
        <w:keepNext w:val="0"/>
        <w:rPr>
          <w:sz w:val="19"/>
          <w:szCs w:val="19"/>
        </w:rPr>
      </w:pPr>
      <w:r w:rsidRPr="006A5C12">
        <w:rPr>
          <w:sz w:val="19"/>
          <w:szCs w:val="19"/>
        </w:rPr>
        <w:t> Nr.282, datë 18.3.2009</w:t>
      </w:r>
    </w:p>
    <w:p w:rsidR="0084463D" w:rsidRPr="006A5C12" w:rsidRDefault="0084463D" w:rsidP="00901966">
      <w:pPr>
        <w:pStyle w:val="Paragrafi"/>
        <w:rPr>
          <w:sz w:val="19"/>
          <w:szCs w:val="19"/>
        </w:rPr>
      </w:pPr>
    </w:p>
    <w:p w:rsidR="0084463D" w:rsidRPr="006A5C12" w:rsidRDefault="0084463D" w:rsidP="00901966">
      <w:pPr>
        <w:pStyle w:val="Titulli"/>
        <w:keepNext w:val="0"/>
        <w:rPr>
          <w:sz w:val="19"/>
          <w:szCs w:val="19"/>
        </w:rPr>
      </w:pPr>
      <w:r w:rsidRPr="006A5C12">
        <w:rPr>
          <w:sz w:val="19"/>
          <w:szCs w:val="19"/>
        </w:rPr>
        <w:t>PËR SHPRONËSIMIN, PËR INTERES PUBLIK, TË PRONARËVE TË PASURIVE TË PALUAJTSHME, PRONË PRIVATE (OBJEKTE),  QË PREKEN NGA NDËRTIMI I SEGMENTIT RRUGOR MILOT-RRËSHEN</w:t>
      </w:r>
    </w:p>
    <w:p w:rsidR="0084463D" w:rsidRPr="006A5C12" w:rsidRDefault="0084463D" w:rsidP="00901966">
      <w:pPr>
        <w:pStyle w:val="Paragrafi"/>
        <w:rPr>
          <w:sz w:val="19"/>
          <w:szCs w:val="19"/>
        </w:rPr>
      </w:pPr>
      <w:r w:rsidRPr="006A5C12">
        <w:rPr>
          <w:sz w:val="19"/>
          <w:szCs w:val="19"/>
        </w:rPr>
        <w:t> </w:t>
      </w:r>
    </w:p>
    <w:p w:rsidR="0084463D" w:rsidRPr="006A5C12" w:rsidRDefault="0084463D" w:rsidP="00901966">
      <w:pPr>
        <w:pStyle w:val="Paragrafi"/>
        <w:rPr>
          <w:sz w:val="19"/>
          <w:szCs w:val="19"/>
        </w:rPr>
      </w:pPr>
      <w:r w:rsidRPr="006A5C12">
        <w:rPr>
          <w:sz w:val="19"/>
          <w:szCs w:val="19"/>
        </w:rPr>
        <w:t xml:space="preserve">Në mbështetje të nenit 100 të Kushtetutës, të neneve 5, pika 1, 20 e 21 të  </w:t>
      </w:r>
      <w:r w:rsidR="001A1CD8" w:rsidRPr="006A5C12">
        <w:rPr>
          <w:sz w:val="19"/>
          <w:szCs w:val="19"/>
        </w:rPr>
        <w:t>ligjit nr.8561, datë 22.12.1999 “</w:t>
      </w:r>
      <w:r w:rsidRPr="006A5C12">
        <w:rPr>
          <w:sz w:val="19"/>
          <w:szCs w:val="19"/>
        </w:rPr>
        <w:t>Për shpronësimet dhe marrjen në përdorim të përkohshëm të pasurisë, pronë private, për interes publik”, dhe të nenit 8 të ligjit</w:t>
      </w:r>
      <w:r w:rsidR="001A1CD8" w:rsidRPr="006A5C12">
        <w:rPr>
          <w:sz w:val="19"/>
          <w:szCs w:val="19"/>
        </w:rPr>
        <w:t xml:space="preserve"> nr.9636, datë 26.11.2007 “Për Buxhetin e S</w:t>
      </w:r>
      <w:r w:rsidR="00EF4109" w:rsidRPr="006A5C12">
        <w:rPr>
          <w:sz w:val="19"/>
          <w:szCs w:val="19"/>
        </w:rPr>
        <w:t>htetit</w:t>
      </w:r>
      <w:r w:rsidRPr="006A5C12">
        <w:rPr>
          <w:sz w:val="19"/>
          <w:szCs w:val="19"/>
        </w:rPr>
        <w:t xml:space="preserve"> të vitit 2008”,</w:t>
      </w:r>
      <w:r w:rsidR="00CE3689" w:rsidRPr="006A5C12">
        <w:rPr>
          <w:sz w:val="19"/>
          <w:szCs w:val="19"/>
        </w:rPr>
        <w:t xml:space="preserve"> të ndryshuar, me propozimin e M</w:t>
      </w:r>
      <w:r w:rsidRPr="006A5C12">
        <w:rPr>
          <w:sz w:val="19"/>
          <w:szCs w:val="19"/>
        </w:rPr>
        <w:t>inistrit të Punëve Publike, Transportit dhe Telekomunikacionit, Këshilli i Ministrave              </w:t>
      </w:r>
    </w:p>
    <w:p w:rsidR="0084463D" w:rsidRPr="006A5C12" w:rsidRDefault="0084463D" w:rsidP="00901966">
      <w:pPr>
        <w:pStyle w:val="Paragrafi"/>
        <w:rPr>
          <w:sz w:val="19"/>
          <w:szCs w:val="19"/>
        </w:rPr>
      </w:pPr>
      <w:r w:rsidRPr="006A5C12">
        <w:rPr>
          <w:sz w:val="19"/>
          <w:szCs w:val="19"/>
        </w:rPr>
        <w:t>                    </w:t>
      </w:r>
    </w:p>
    <w:p w:rsidR="0084463D" w:rsidRPr="006A5C12" w:rsidRDefault="0084463D" w:rsidP="00901966">
      <w:pPr>
        <w:pStyle w:val="VENDOSI"/>
        <w:keepNext w:val="0"/>
        <w:rPr>
          <w:sz w:val="19"/>
          <w:szCs w:val="19"/>
        </w:rPr>
      </w:pPr>
      <w:r w:rsidRPr="006A5C12">
        <w:rPr>
          <w:sz w:val="19"/>
          <w:szCs w:val="19"/>
        </w:rPr>
        <w:t>VENDOSI:</w:t>
      </w:r>
    </w:p>
    <w:p w:rsidR="0084463D" w:rsidRPr="006A5C12" w:rsidRDefault="0084463D" w:rsidP="00901966">
      <w:pPr>
        <w:pStyle w:val="Paragrafi"/>
        <w:rPr>
          <w:sz w:val="19"/>
          <w:szCs w:val="19"/>
        </w:rPr>
      </w:pPr>
      <w:r w:rsidRPr="006A5C12">
        <w:rPr>
          <w:sz w:val="19"/>
          <w:szCs w:val="19"/>
        </w:rPr>
        <w:t> </w:t>
      </w:r>
    </w:p>
    <w:p w:rsidR="0084463D" w:rsidRPr="006A5C12" w:rsidRDefault="0084463D" w:rsidP="00901966">
      <w:pPr>
        <w:pStyle w:val="Paragrafi"/>
        <w:rPr>
          <w:sz w:val="19"/>
          <w:szCs w:val="19"/>
        </w:rPr>
      </w:pPr>
      <w:r w:rsidRPr="006A5C12">
        <w:rPr>
          <w:sz w:val="19"/>
          <w:szCs w:val="19"/>
        </w:rPr>
        <w:t>1. Shpronësimin, për interes publik, të pronarëve të pasurive të paluajtshme, pronë private (objekte), që preken nga ndërtimi i segmentit rrugor Milot-Rrëshen.</w:t>
      </w:r>
    </w:p>
    <w:p w:rsidR="0084463D" w:rsidRPr="006A5C12" w:rsidRDefault="0084463D" w:rsidP="00901966">
      <w:pPr>
        <w:pStyle w:val="Paragrafi"/>
        <w:rPr>
          <w:sz w:val="19"/>
          <w:szCs w:val="19"/>
        </w:rPr>
      </w:pPr>
      <w:r w:rsidRPr="006A5C12">
        <w:rPr>
          <w:sz w:val="19"/>
          <w:szCs w:val="19"/>
        </w:rPr>
        <w:t> 2. Shpronësimi të bëhet në favor të Drejtorisë së Përgjithshme të Rrugëve.</w:t>
      </w:r>
    </w:p>
    <w:p w:rsidR="0084463D" w:rsidRPr="006A5C12" w:rsidRDefault="0084463D" w:rsidP="00901966">
      <w:pPr>
        <w:pStyle w:val="Paragrafi"/>
        <w:rPr>
          <w:sz w:val="19"/>
          <w:szCs w:val="19"/>
        </w:rPr>
      </w:pPr>
      <w:r w:rsidRPr="006A5C12">
        <w:rPr>
          <w:sz w:val="19"/>
          <w:szCs w:val="19"/>
        </w:rPr>
        <w:t> 3. Pronarët e pasurive të paluajtshme (objekte), që shpronësohen, të kompensohen në vlerë të plotë, sipas masës përkatëse, që paraqitet në tabelën, që i bashkëlidhet këtij vendimi, për objektet, me vlerë të përgjithshme  shpronësimi 4 857 712 (katër milionë e tetëqind e pesëdhjetë e shtatë mijë e shtatëqind e dymbëdhjetë) lekë.</w:t>
      </w:r>
    </w:p>
    <w:p w:rsidR="0084463D" w:rsidRPr="006A5C12" w:rsidRDefault="0084463D" w:rsidP="00901966">
      <w:pPr>
        <w:pStyle w:val="Paragrafi"/>
        <w:rPr>
          <w:sz w:val="19"/>
          <w:szCs w:val="19"/>
        </w:rPr>
      </w:pPr>
      <w:r w:rsidRPr="006A5C12">
        <w:rPr>
          <w:sz w:val="19"/>
          <w:szCs w:val="19"/>
        </w:rPr>
        <w:t> 4. Ky fond të përballohet nga llogaria e veçantë e Ministrisë së Financave, në Bankën e Shqipërisë, “Fondi i shpronësimeve”.</w:t>
      </w:r>
    </w:p>
    <w:p w:rsidR="0084463D" w:rsidRPr="006A5C12" w:rsidRDefault="0084463D" w:rsidP="00901966">
      <w:pPr>
        <w:pStyle w:val="Paragrafi"/>
        <w:rPr>
          <w:sz w:val="19"/>
          <w:szCs w:val="19"/>
        </w:rPr>
      </w:pPr>
      <w:r w:rsidRPr="006A5C12">
        <w:rPr>
          <w:sz w:val="19"/>
          <w:szCs w:val="19"/>
        </w:rPr>
        <w:t> 5.  Shpenzimet procedurale, në vlerën 144 000 (njëqind e dyzet e katër mijë) lekë, të përballohen nga Drejtoria e Përgjithshme e Rrugëve.</w:t>
      </w:r>
    </w:p>
    <w:p w:rsidR="0084463D" w:rsidRPr="006A5C12" w:rsidRDefault="0084463D" w:rsidP="00901966">
      <w:pPr>
        <w:pStyle w:val="Paragrafi"/>
        <w:rPr>
          <w:sz w:val="19"/>
          <w:szCs w:val="19"/>
        </w:rPr>
      </w:pPr>
      <w:r w:rsidRPr="006A5C12">
        <w:rPr>
          <w:sz w:val="19"/>
          <w:szCs w:val="19"/>
        </w:rPr>
        <w:t> 6. Shpronësimi të fillojë më 20.3.2009 dhe të përfundojë më 20.6.2009.</w:t>
      </w:r>
    </w:p>
    <w:p w:rsidR="0084463D" w:rsidRPr="006A5C12" w:rsidRDefault="0084463D" w:rsidP="00901966">
      <w:pPr>
        <w:pStyle w:val="Paragrafi"/>
        <w:rPr>
          <w:sz w:val="19"/>
          <w:szCs w:val="19"/>
        </w:rPr>
      </w:pPr>
      <w:r w:rsidRPr="006A5C12">
        <w:rPr>
          <w:sz w:val="19"/>
          <w:szCs w:val="19"/>
        </w:rPr>
        <w:t> 7. Drejtoria e Përgjithshme e Rrugëve të kryejë likuid</w:t>
      </w:r>
      <w:r w:rsidR="00CE3689" w:rsidRPr="006A5C12">
        <w:rPr>
          <w:sz w:val="19"/>
          <w:szCs w:val="19"/>
        </w:rPr>
        <w:t>imin e pronarëve brenda afateve</w:t>
      </w:r>
      <w:r w:rsidRPr="006A5C12">
        <w:rPr>
          <w:sz w:val="19"/>
          <w:szCs w:val="19"/>
        </w:rPr>
        <w:t xml:space="preserve"> të përcaktuara në pikën 6 të këtij vendimi.</w:t>
      </w:r>
    </w:p>
    <w:p w:rsidR="0084463D" w:rsidRPr="006A5C12" w:rsidRDefault="0084463D" w:rsidP="00901966">
      <w:pPr>
        <w:pStyle w:val="Paragrafi"/>
        <w:rPr>
          <w:sz w:val="19"/>
          <w:szCs w:val="19"/>
        </w:rPr>
      </w:pPr>
      <w:r w:rsidRPr="006A5C12">
        <w:rPr>
          <w:sz w:val="19"/>
          <w:szCs w:val="19"/>
        </w:rPr>
        <w:t> 8.  Ngarkohen Ministria e Punëve Publike, Transportit dhe Telekomunikacionit, Ministria e Financave dhe Drejtoria e Përgjithshme e Rrugëve për zbatimin e këtij vendimi.</w:t>
      </w:r>
    </w:p>
    <w:p w:rsidR="0084463D" w:rsidRPr="006A5C12" w:rsidRDefault="0084463D" w:rsidP="00C26118">
      <w:pPr>
        <w:pStyle w:val="Paragrafi"/>
        <w:rPr>
          <w:sz w:val="19"/>
          <w:szCs w:val="19"/>
        </w:rPr>
      </w:pPr>
      <w:r w:rsidRPr="006A5C12">
        <w:rPr>
          <w:sz w:val="19"/>
          <w:szCs w:val="19"/>
        </w:rPr>
        <w:t> Ky vendim hyn në</w:t>
      </w:r>
      <w:r w:rsidR="00CE3689" w:rsidRPr="006A5C12">
        <w:rPr>
          <w:sz w:val="19"/>
          <w:szCs w:val="19"/>
        </w:rPr>
        <w:t xml:space="preserve"> fuqi menjëherë dhe botohet në Fletoren Zyrtare</w:t>
      </w:r>
      <w:r w:rsidRPr="006A5C12">
        <w:rPr>
          <w:sz w:val="19"/>
          <w:szCs w:val="19"/>
        </w:rPr>
        <w:t>.</w:t>
      </w:r>
    </w:p>
    <w:p w:rsidR="0084463D" w:rsidRPr="006A5C12" w:rsidRDefault="0084463D" w:rsidP="00901966">
      <w:pPr>
        <w:pStyle w:val="Autoriteti"/>
        <w:keepNext w:val="0"/>
        <w:rPr>
          <w:sz w:val="19"/>
          <w:szCs w:val="19"/>
        </w:rPr>
      </w:pPr>
      <w:r w:rsidRPr="006A5C12">
        <w:rPr>
          <w:sz w:val="19"/>
          <w:szCs w:val="19"/>
        </w:rPr>
        <w:t xml:space="preserve">Kryeministri </w:t>
      </w:r>
    </w:p>
    <w:p w:rsidR="0084463D" w:rsidRPr="006A5C12" w:rsidRDefault="0084463D" w:rsidP="00901966">
      <w:pPr>
        <w:pStyle w:val="AutoritetiEmer"/>
        <w:rPr>
          <w:sz w:val="19"/>
          <w:szCs w:val="19"/>
        </w:rPr>
      </w:pPr>
      <w:r w:rsidRPr="006A5C12">
        <w:rPr>
          <w:sz w:val="19"/>
          <w:szCs w:val="19"/>
        </w:rPr>
        <w:t>Sali Berisha</w:t>
      </w:r>
    </w:p>
    <w:p w:rsidR="00C46400" w:rsidRDefault="00C46400" w:rsidP="00901966">
      <w:pPr>
        <w:pStyle w:val="Paragrafi"/>
        <w:jc w:val="center"/>
        <w:rPr>
          <w:sz w:val="20"/>
          <w:lang w:eastAsia="ja-JP"/>
        </w:rPr>
      </w:pPr>
    </w:p>
    <w:p w:rsidR="009776BE" w:rsidRDefault="007A3B6E" w:rsidP="00901966">
      <w:pPr>
        <w:pStyle w:val="Paragrafi"/>
        <w:jc w:val="center"/>
        <w:rPr>
          <w:sz w:val="20"/>
          <w:lang w:eastAsia="ja-JP"/>
        </w:rPr>
      </w:pPr>
      <w:r w:rsidRPr="00CB674A">
        <w:rPr>
          <w:sz w:val="20"/>
          <w:lang w:eastAsia="ja-JP"/>
        </w:rPr>
        <w:t xml:space="preserve">LISTA E OBJEKTEVE NË PRONËSI PRIVATE QË PREKEN NGA NDËRTIMI I SEGMENTIT </w:t>
      </w:r>
    </w:p>
    <w:p w:rsidR="0084463D" w:rsidRPr="00CB674A" w:rsidRDefault="007A3B6E" w:rsidP="00901966">
      <w:pPr>
        <w:pStyle w:val="Paragrafi"/>
        <w:jc w:val="center"/>
        <w:rPr>
          <w:sz w:val="20"/>
          <w:lang w:eastAsia="ja-JP"/>
        </w:rPr>
      </w:pPr>
      <w:r w:rsidRPr="00CB674A">
        <w:rPr>
          <w:sz w:val="20"/>
          <w:lang w:eastAsia="ja-JP"/>
        </w:rPr>
        <w:t>MILOT-RRËSHEN</w:t>
      </w:r>
    </w:p>
    <w:p w:rsidR="0084463D" w:rsidRPr="00CB674A" w:rsidRDefault="0084463D" w:rsidP="00901966">
      <w:pPr>
        <w:pStyle w:val="Paragrafi"/>
        <w:rPr>
          <w:sz w:val="20"/>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1203"/>
        <w:gridCol w:w="1567"/>
        <w:gridCol w:w="1150"/>
        <w:gridCol w:w="914"/>
      </w:tblGrid>
      <w:tr w:rsidR="0084463D" w:rsidRPr="0027404C" w:rsidTr="0027404C">
        <w:trPr>
          <w:jc w:val="center"/>
        </w:trPr>
        <w:tc>
          <w:tcPr>
            <w:tcW w:w="0" w:type="auto"/>
            <w:shd w:val="clear" w:color="auto" w:fill="auto"/>
          </w:tcPr>
          <w:p w:rsidR="0084463D" w:rsidRPr="0027404C" w:rsidRDefault="0084463D" w:rsidP="0027404C">
            <w:pPr>
              <w:pStyle w:val="Tabele"/>
              <w:widowControl w:val="0"/>
              <w:jc w:val="center"/>
              <w:rPr>
                <w:rFonts w:eastAsia="MS Mincho"/>
                <w:b/>
                <w:sz w:val="16"/>
                <w:szCs w:val="16"/>
                <w:lang w:eastAsia="ja-JP"/>
              </w:rPr>
            </w:pPr>
            <w:r w:rsidRPr="0027404C">
              <w:rPr>
                <w:rFonts w:eastAsia="MS Mincho"/>
                <w:b/>
                <w:sz w:val="16"/>
                <w:szCs w:val="16"/>
                <w:lang w:eastAsia="ja-JP"/>
              </w:rPr>
              <w:t>Nr.</w:t>
            </w:r>
          </w:p>
        </w:tc>
        <w:tc>
          <w:tcPr>
            <w:tcW w:w="0" w:type="auto"/>
            <w:shd w:val="clear" w:color="auto" w:fill="auto"/>
          </w:tcPr>
          <w:p w:rsidR="0084463D" w:rsidRPr="0027404C" w:rsidRDefault="0084463D" w:rsidP="0027404C">
            <w:pPr>
              <w:pStyle w:val="Tabele"/>
              <w:widowControl w:val="0"/>
              <w:jc w:val="center"/>
              <w:rPr>
                <w:rFonts w:eastAsia="MS Mincho"/>
                <w:b/>
                <w:sz w:val="16"/>
                <w:szCs w:val="16"/>
                <w:lang w:eastAsia="ja-JP"/>
              </w:rPr>
            </w:pPr>
            <w:r w:rsidRPr="0027404C">
              <w:rPr>
                <w:rFonts w:eastAsia="MS Mincho"/>
                <w:b/>
                <w:sz w:val="16"/>
                <w:szCs w:val="16"/>
                <w:lang w:eastAsia="ja-JP"/>
              </w:rPr>
              <w:t>Lloji i objektit</w:t>
            </w:r>
          </w:p>
        </w:tc>
        <w:tc>
          <w:tcPr>
            <w:tcW w:w="0" w:type="auto"/>
            <w:shd w:val="clear" w:color="auto" w:fill="auto"/>
          </w:tcPr>
          <w:p w:rsidR="0084463D" w:rsidRPr="0027404C" w:rsidRDefault="0084463D" w:rsidP="0027404C">
            <w:pPr>
              <w:pStyle w:val="Tabele"/>
              <w:widowControl w:val="0"/>
              <w:jc w:val="center"/>
              <w:rPr>
                <w:rFonts w:eastAsia="MS Mincho"/>
                <w:b/>
                <w:sz w:val="16"/>
                <w:szCs w:val="16"/>
                <w:lang w:eastAsia="ja-JP"/>
              </w:rPr>
            </w:pPr>
            <w:r w:rsidRPr="0027404C">
              <w:rPr>
                <w:rFonts w:eastAsia="MS Mincho"/>
                <w:b/>
                <w:sz w:val="16"/>
                <w:szCs w:val="16"/>
                <w:lang w:eastAsia="ja-JP"/>
              </w:rPr>
              <w:t>Emri i pronarit</w:t>
            </w:r>
          </w:p>
        </w:tc>
        <w:tc>
          <w:tcPr>
            <w:tcW w:w="0" w:type="auto"/>
            <w:shd w:val="clear" w:color="auto" w:fill="auto"/>
          </w:tcPr>
          <w:p w:rsidR="0084463D" w:rsidRPr="0027404C" w:rsidRDefault="0084463D" w:rsidP="0027404C">
            <w:pPr>
              <w:pStyle w:val="Tabele"/>
              <w:widowControl w:val="0"/>
              <w:jc w:val="center"/>
              <w:rPr>
                <w:rFonts w:eastAsia="MS Mincho"/>
                <w:b/>
                <w:sz w:val="16"/>
                <w:szCs w:val="16"/>
                <w:lang w:eastAsia="ja-JP"/>
              </w:rPr>
            </w:pPr>
            <w:r w:rsidRPr="0027404C">
              <w:rPr>
                <w:rFonts w:eastAsia="MS Mincho"/>
                <w:b/>
                <w:sz w:val="16"/>
                <w:szCs w:val="16"/>
                <w:lang w:eastAsia="ja-JP"/>
              </w:rPr>
              <w:t>Segmenti</w:t>
            </w:r>
          </w:p>
        </w:tc>
        <w:tc>
          <w:tcPr>
            <w:tcW w:w="0" w:type="auto"/>
            <w:shd w:val="clear" w:color="auto" w:fill="auto"/>
          </w:tcPr>
          <w:p w:rsidR="0084463D" w:rsidRPr="0027404C" w:rsidRDefault="0084463D" w:rsidP="0027404C">
            <w:pPr>
              <w:pStyle w:val="Tabele"/>
              <w:widowControl w:val="0"/>
              <w:jc w:val="center"/>
              <w:rPr>
                <w:rFonts w:eastAsia="MS Mincho"/>
                <w:b/>
                <w:sz w:val="16"/>
                <w:szCs w:val="16"/>
                <w:lang w:eastAsia="ja-JP"/>
              </w:rPr>
            </w:pPr>
            <w:r w:rsidRPr="0027404C">
              <w:rPr>
                <w:rFonts w:eastAsia="MS Mincho"/>
                <w:b/>
                <w:sz w:val="16"/>
                <w:szCs w:val="16"/>
                <w:lang w:eastAsia="ja-JP"/>
              </w:rPr>
              <w:t>Vlera lekë</w:t>
            </w:r>
          </w:p>
        </w:tc>
      </w:tr>
      <w:tr w:rsidR="0084463D" w:rsidRPr="0027404C" w:rsidTr="0027404C">
        <w:trPr>
          <w:jc w:val="center"/>
        </w:trPr>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1.</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Shtëpi banimi</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Fran Mark Karagjozi</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Milot-Rrëshen</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3499765</w:t>
            </w:r>
          </w:p>
        </w:tc>
      </w:tr>
      <w:tr w:rsidR="0084463D" w:rsidRPr="0027404C" w:rsidTr="0027404C">
        <w:trPr>
          <w:jc w:val="center"/>
        </w:trPr>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2.</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smartTag w:uri="urn:schemas-microsoft-com:office:smarttags" w:element="place">
              <w:r w:rsidRPr="0027404C">
                <w:rPr>
                  <w:rFonts w:eastAsia="MS Mincho"/>
                  <w:sz w:val="16"/>
                  <w:szCs w:val="16"/>
                  <w:lang w:eastAsia="ja-JP"/>
                </w:rPr>
                <w:t>Mur</w:t>
              </w:r>
            </w:smartTag>
            <w:r w:rsidRPr="0027404C">
              <w:rPr>
                <w:rFonts w:eastAsia="MS Mincho"/>
                <w:sz w:val="16"/>
                <w:szCs w:val="16"/>
                <w:lang w:eastAsia="ja-JP"/>
              </w:rPr>
              <w:t xml:space="preserve"> guri</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Lek Bitraj</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Milot-Rrëshen</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43063</w:t>
            </w:r>
          </w:p>
        </w:tc>
      </w:tr>
      <w:tr w:rsidR="0084463D" w:rsidRPr="0027404C" w:rsidTr="0027404C">
        <w:trPr>
          <w:jc w:val="center"/>
        </w:trPr>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3.</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smartTag w:uri="urn:schemas-microsoft-com:office:smarttags" w:element="place">
              <w:r w:rsidRPr="0027404C">
                <w:rPr>
                  <w:rFonts w:eastAsia="MS Mincho"/>
                  <w:sz w:val="16"/>
                  <w:szCs w:val="16"/>
                  <w:lang w:eastAsia="ja-JP"/>
                </w:rPr>
                <w:t>Mur</w:t>
              </w:r>
            </w:smartTag>
            <w:r w:rsidRPr="0027404C">
              <w:rPr>
                <w:rFonts w:eastAsia="MS Mincho"/>
                <w:sz w:val="16"/>
                <w:szCs w:val="16"/>
                <w:lang w:eastAsia="ja-JP"/>
              </w:rPr>
              <w:t xml:space="preserve"> rrethues</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Zef Llesh Fusha</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Milot-Rrëshen</w:t>
            </w:r>
          </w:p>
        </w:tc>
        <w:tc>
          <w:tcPr>
            <w:tcW w:w="0" w:type="auto"/>
            <w:shd w:val="clear" w:color="auto" w:fill="auto"/>
          </w:tcPr>
          <w:p w:rsidR="0084463D" w:rsidRPr="0027404C" w:rsidRDefault="007A3B6E" w:rsidP="0027404C">
            <w:pPr>
              <w:pStyle w:val="Tabele"/>
              <w:widowControl w:val="0"/>
              <w:rPr>
                <w:rFonts w:eastAsia="MS Mincho"/>
                <w:sz w:val="16"/>
                <w:szCs w:val="16"/>
                <w:lang w:eastAsia="ja-JP"/>
              </w:rPr>
            </w:pPr>
            <w:r w:rsidRPr="0027404C">
              <w:rPr>
                <w:rFonts w:eastAsia="MS Mincho"/>
                <w:sz w:val="16"/>
                <w:szCs w:val="16"/>
                <w:lang w:eastAsia="ja-JP"/>
              </w:rPr>
              <w:t>5</w:t>
            </w:r>
            <w:r w:rsidR="0084463D" w:rsidRPr="0027404C">
              <w:rPr>
                <w:rFonts w:eastAsia="MS Mincho"/>
                <w:sz w:val="16"/>
                <w:szCs w:val="16"/>
                <w:lang w:eastAsia="ja-JP"/>
              </w:rPr>
              <w:t>14319</w:t>
            </w:r>
          </w:p>
        </w:tc>
      </w:tr>
      <w:tr w:rsidR="0084463D" w:rsidRPr="0027404C" w:rsidTr="0027404C">
        <w:trPr>
          <w:jc w:val="center"/>
        </w:trPr>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4.</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 xml:space="preserve">Kalçeto </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Arben Bitri</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Milot-Rrëshen</w:t>
            </w:r>
          </w:p>
        </w:tc>
        <w:tc>
          <w:tcPr>
            <w:tcW w:w="0" w:type="auto"/>
            <w:shd w:val="clear" w:color="auto" w:fill="auto"/>
          </w:tcPr>
          <w:p w:rsidR="0084463D" w:rsidRPr="0027404C" w:rsidRDefault="0084463D" w:rsidP="0027404C">
            <w:pPr>
              <w:pStyle w:val="Tabele"/>
              <w:widowControl w:val="0"/>
              <w:rPr>
                <w:rFonts w:eastAsia="MS Mincho"/>
                <w:sz w:val="16"/>
                <w:szCs w:val="16"/>
                <w:lang w:eastAsia="ja-JP"/>
              </w:rPr>
            </w:pPr>
            <w:r w:rsidRPr="0027404C">
              <w:rPr>
                <w:rFonts w:eastAsia="MS Mincho"/>
                <w:sz w:val="16"/>
                <w:szCs w:val="16"/>
                <w:lang w:eastAsia="ja-JP"/>
              </w:rPr>
              <w:t>800565</w:t>
            </w:r>
          </w:p>
        </w:tc>
      </w:tr>
      <w:tr w:rsidR="0084463D" w:rsidRPr="0027404C" w:rsidTr="0027404C">
        <w:trPr>
          <w:jc w:val="center"/>
        </w:trPr>
        <w:tc>
          <w:tcPr>
            <w:tcW w:w="0" w:type="auto"/>
            <w:shd w:val="clear" w:color="auto" w:fill="auto"/>
          </w:tcPr>
          <w:p w:rsidR="0084463D" w:rsidRPr="0027404C" w:rsidRDefault="0084463D" w:rsidP="0027404C">
            <w:pPr>
              <w:pStyle w:val="Tabele"/>
              <w:widowControl w:val="0"/>
              <w:rPr>
                <w:rFonts w:eastAsia="MS Mincho"/>
                <w:b/>
                <w:sz w:val="16"/>
                <w:szCs w:val="16"/>
                <w:lang w:eastAsia="ja-JP"/>
              </w:rPr>
            </w:pPr>
          </w:p>
        </w:tc>
        <w:tc>
          <w:tcPr>
            <w:tcW w:w="0" w:type="auto"/>
            <w:shd w:val="clear" w:color="auto" w:fill="auto"/>
          </w:tcPr>
          <w:p w:rsidR="0084463D" w:rsidRPr="0027404C" w:rsidRDefault="0084463D" w:rsidP="0027404C">
            <w:pPr>
              <w:pStyle w:val="Tabele"/>
              <w:widowControl w:val="0"/>
              <w:rPr>
                <w:rFonts w:eastAsia="MS Mincho"/>
                <w:b/>
                <w:sz w:val="16"/>
                <w:szCs w:val="16"/>
                <w:lang w:eastAsia="ja-JP"/>
              </w:rPr>
            </w:pPr>
          </w:p>
        </w:tc>
        <w:tc>
          <w:tcPr>
            <w:tcW w:w="0" w:type="auto"/>
            <w:shd w:val="clear" w:color="auto" w:fill="auto"/>
          </w:tcPr>
          <w:p w:rsidR="0084463D" w:rsidRPr="0027404C" w:rsidRDefault="0084463D" w:rsidP="0027404C">
            <w:pPr>
              <w:pStyle w:val="Tabele"/>
              <w:widowControl w:val="0"/>
              <w:rPr>
                <w:rFonts w:eastAsia="MS Mincho"/>
                <w:b/>
                <w:sz w:val="16"/>
                <w:szCs w:val="16"/>
                <w:lang w:eastAsia="ja-JP"/>
              </w:rPr>
            </w:pPr>
            <w:r w:rsidRPr="0027404C">
              <w:rPr>
                <w:rFonts w:eastAsia="MS Mincho"/>
                <w:b/>
                <w:sz w:val="16"/>
                <w:szCs w:val="16"/>
                <w:lang w:eastAsia="ja-JP"/>
              </w:rPr>
              <w:t xml:space="preserve">Totali </w:t>
            </w:r>
          </w:p>
        </w:tc>
        <w:tc>
          <w:tcPr>
            <w:tcW w:w="0" w:type="auto"/>
            <w:shd w:val="clear" w:color="auto" w:fill="auto"/>
          </w:tcPr>
          <w:p w:rsidR="0084463D" w:rsidRPr="0027404C" w:rsidRDefault="0084463D" w:rsidP="0027404C">
            <w:pPr>
              <w:pStyle w:val="Tabele"/>
              <w:widowControl w:val="0"/>
              <w:rPr>
                <w:rFonts w:eastAsia="MS Mincho"/>
                <w:b/>
                <w:sz w:val="16"/>
                <w:szCs w:val="16"/>
                <w:lang w:eastAsia="ja-JP"/>
              </w:rPr>
            </w:pPr>
          </w:p>
        </w:tc>
        <w:tc>
          <w:tcPr>
            <w:tcW w:w="0" w:type="auto"/>
            <w:shd w:val="clear" w:color="auto" w:fill="auto"/>
          </w:tcPr>
          <w:p w:rsidR="0084463D" w:rsidRPr="0027404C" w:rsidRDefault="0084463D" w:rsidP="0027404C">
            <w:pPr>
              <w:pStyle w:val="Tabele"/>
              <w:widowControl w:val="0"/>
              <w:rPr>
                <w:rFonts w:eastAsia="MS Mincho"/>
                <w:b/>
                <w:sz w:val="16"/>
                <w:szCs w:val="16"/>
                <w:lang w:eastAsia="ja-JP"/>
              </w:rPr>
            </w:pPr>
            <w:r w:rsidRPr="0027404C">
              <w:rPr>
                <w:rFonts w:eastAsia="MS Mincho"/>
                <w:b/>
                <w:sz w:val="16"/>
                <w:szCs w:val="16"/>
                <w:lang w:eastAsia="ja-JP"/>
              </w:rPr>
              <w:t>4857712</w:t>
            </w:r>
          </w:p>
        </w:tc>
      </w:tr>
    </w:tbl>
    <w:p w:rsidR="009776BE" w:rsidRDefault="009776BE" w:rsidP="00901966">
      <w:pPr>
        <w:pStyle w:val="Akti"/>
        <w:keepNext w:val="0"/>
        <w:rPr>
          <w:sz w:val="19"/>
          <w:szCs w:val="19"/>
        </w:rPr>
      </w:pPr>
    </w:p>
    <w:p w:rsidR="0071235A" w:rsidRPr="006A5C12" w:rsidRDefault="0071235A" w:rsidP="00901966">
      <w:pPr>
        <w:pStyle w:val="Akti"/>
        <w:keepNext w:val="0"/>
        <w:rPr>
          <w:sz w:val="19"/>
          <w:szCs w:val="19"/>
        </w:rPr>
      </w:pPr>
      <w:r w:rsidRPr="006A5C12">
        <w:rPr>
          <w:sz w:val="19"/>
          <w:szCs w:val="19"/>
        </w:rPr>
        <w:t>VENDIM</w:t>
      </w:r>
    </w:p>
    <w:p w:rsidR="0071235A" w:rsidRPr="006A5C12" w:rsidRDefault="0071235A" w:rsidP="00901966">
      <w:pPr>
        <w:pStyle w:val="NumriData"/>
        <w:keepNext w:val="0"/>
        <w:rPr>
          <w:sz w:val="19"/>
          <w:szCs w:val="19"/>
        </w:rPr>
      </w:pPr>
      <w:r w:rsidRPr="006A5C12">
        <w:rPr>
          <w:sz w:val="19"/>
          <w:szCs w:val="19"/>
        </w:rPr>
        <w:t>Nr.283, datë 18.3.2009</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Titulli"/>
        <w:keepNext w:val="0"/>
        <w:rPr>
          <w:sz w:val="19"/>
          <w:szCs w:val="19"/>
        </w:rPr>
      </w:pPr>
      <w:r w:rsidRPr="006A5C12">
        <w:rPr>
          <w:sz w:val="19"/>
          <w:szCs w:val="19"/>
        </w:rPr>
        <w:t>PËR SHPRONËSIMIN, PËR INTERES PUBLIK, TË PRONARËVE TË PASURIVE TË PALUAJTSHME, PRONË PRIVATE, QË PREKEN NGA NDËRTIMI I SEGMENTIT RRUGOR LAÇ-KISHA E SHËN NDOUT</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BazLigjPropozues"/>
        <w:keepNext w:val="0"/>
        <w:rPr>
          <w:sz w:val="19"/>
          <w:szCs w:val="19"/>
        </w:rPr>
      </w:pPr>
      <w:r w:rsidRPr="006A5C12">
        <w:rPr>
          <w:sz w:val="19"/>
          <w:szCs w:val="19"/>
        </w:rPr>
        <w:t>Në mbështetje të nenit 100 të Kushtetutës, të neneve 5, pika 1, 20 e 21, të  ligjit nr.8561, datë 22.12.1999 “Për shpronësimet dhe marrjen në përdorim të përkohshëm të pasurisë, pronë private, për interes publik”, të ndryshuar,  dhe të nenit 8 të ligjit nr.9836, datë 26.11.2007 “Për Buxhetin e Shtetit të vitit 2008”,</w:t>
      </w:r>
      <w:r w:rsidR="00B80A87" w:rsidRPr="006A5C12">
        <w:rPr>
          <w:sz w:val="19"/>
          <w:szCs w:val="19"/>
        </w:rPr>
        <w:t xml:space="preserve"> të ndryshuar, me propozimin e M</w:t>
      </w:r>
      <w:r w:rsidRPr="006A5C12">
        <w:rPr>
          <w:sz w:val="19"/>
          <w:szCs w:val="19"/>
        </w:rPr>
        <w:t>inistrit të Punëve Publike, Transportit dhe Telekomunikacionit,  Këshilli i Ministrave        </w:t>
      </w:r>
    </w:p>
    <w:p w:rsidR="0071235A" w:rsidRPr="006A5C12" w:rsidRDefault="0071235A" w:rsidP="00901966">
      <w:pPr>
        <w:pStyle w:val="VENDOSI"/>
        <w:keepNext w:val="0"/>
        <w:rPr>
          <w:sz w:val="19"/>
          <w:szCs w:val="19"/>
        </w:rPr>
      </w:pPr>
      <w:r w:rsidRPr="006A5C12">
        <w:rPr>
          <w:sz w:val="19"/>
          <w:szCs w:val="19"/>
        </w:rPr>
        <w:t>VENDOSI:</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Paragrafi"/>
        <w:rPr>
          <w:sz w:val="19"/>
          <w:szCs w:val="19"/>
        </w:rPr>
      </w:pPr>
      <w:r w:rsidRPr="006A5C12">
        <w:rPr>
          <w:rFonts w:eastAsia="Arial"/>
          <w:sz w:val="19"/>
          <w:szCs w:val="19"/>
        </w:rPr>
        <w:t>1. </w:t>
      </w:r>
      <w:r w:rsidRPr="006A5C12">
        <w:rPr>
          <w:sz w:val="19"/>
          <w:szCs w:val="19"/>
        </w:rPr>
        <w:t>Shpronësimin, për interes publik, të pronarëve të pasurive të paluajtshme, pronë private, që preken nga ndërtimi i segmentit rrugor Laç-Kisha e Shën Ndout.</w:t>
      </w:r>
    </w:p>
    <w:p w:rsidR="0071235A" w:rsidRPr="006A5C12" w:rsidRDefault="0071235A" w:rsidP="00901966">
      <w:pPr>
        <w:pStyle w:val="Paragrafi"/>
        <w:rPr>
          <w:sz w:val="19"/>
          <w:szCs w:val="19"/>
        </w:rPr>
      </w:pPr>
      <w:r w:rsidRPr="006A5C12">
        <w:rPr>
          <w:rFonts w:eastAsia="Arial"/>
          <w:sz w:val="19"/>
          <w:szCs w:val="19"/>
        </w:rPr>
        <w:t>2. </w:t>
      </w:r>
      <w:r w:rsidRPr="006A5C12">
        <w:rPr>
          <w:sz w:val="19"/>
          <w:szCs w:val="19"/>
        </w:rPr>
        <w:t>Shpronësimi bëhet në favor të Drejtorisë së Përgjithshme të Rrugëve. </w:t>
      </w:r>
    </w:p>
    <w:p w:rsidR="0071235A" w:rsidRPr="006A5C12" w:rsidRDefault="0071235A" w:rsidP="00901966">
      <w:pPr>
        <w:pStyle w:val="Paragrafi"/>
        <w:rPr>
          <w:sz w:val="19"/>
          <w:szCs w:val="19"/>
        </w:rPr>
      </w:pPr>
      <w:r w:rsidRPr="006A5C12">
        <w:rPr>
          <w:rFonts w:eastAsia="Arial"/>
          <w:sz w:val="19"/>
          <w:szCs w:val="19"/>
        </w:rPr>
        <w:t>3. </w:t>
      </w:r>
      <w:r w:rsidRPr="006A5C12">
        <w:rPr>
          <w:sz w:val="19"/>
          <w:szCs w:val="19"/>
        </w:rPr>
        <w:t>Pronarët e pasurive të paluajtshme, që shpronësohen, të kompensohen në vlerë të plotë, sipas masës përkatëse, që paraqitet në tabelën, që i bashkëlidhet këtij vendimi, për sipërfaqen tokë/truall, 244 (dyqind e dyzet e katër) m</w:t>
      </w:r>
      <w:r w:rsidRPr="006A5C12">
        <w:rPr>
          <w:sz w:val="19"/>
          <w:szCs w:val="19"/>
          <w:vertAlign w:val="superscript"/>
        </w:rPr>
        <w:t>2</w:t>
      </w:r>
      <w:r w:rsidRPr="006A5C12">
        <w:rPr>
          <w:sz w:val="19"/>
          <w:szCs w:val="19"/>
        </w:rPr>
        <w:t xml:space="preserve">, me një vlerë të përgjithshme  shpronësimi 523 136 (pesëqind e njëzet e tre mijë e njëqind e tridhjetë e gjashtë) lekë. </w:t>
      </w:r>
    </w:p>
    <w:p w:rsidR="0071235A" w:rsidRPr="006A5C12" w:rsidRDefault="0071235A" w:rsidP="00901966">
      <w:pPr>
        <w:pStyle w:val="Paragrafi"/>
        <w:rPr>
          <w:sz w:val="19"/>
          <w:szCs w:val="19"/>
        </w:rPr>
      </w:pPr>
      <w:r w:rsidRPr="006A5C12">
        <w:rPr>
          <w:rFonts w:eastAsia="Arial"/>
          <w:sz w:val="19"/>
          <w:szCs w:val="19"/>
        </w:rPr>
        <w:t xml:space="preserve">4. </w:t>
      </w:r>
      <w:r w:rsidRPr="006A5C12">
        <w:rPr>
          <w:sz w:val="19"/>
          <w:szCs w:val="19"/>
        </w:rPr>
        <w:t>Ky fond të përballohet nga llogaria e veçantë e Ministrisë së Financave, në Bankën e Shqipërisë, “Fondi i shpronësimeve”.</w:t>
      </w:r>
    </w:p>
    <w:p w:rsidR="0071235A" w:rsidRPr="006A5C12" w:rsidRDefault="0071235A" w:rsidP="00901966">
      <w:pPr>
        <w:pStyle w:val="Paragrafi"/>
        <w:rPr>
          <w:sz w:val="19"/>
          <w:szCs w:val="19"/>
        </w:rPr>
      </w:pPr>
      <w:r w:rsidRPr="006A5C12">
        <w:rPr>
          <w:rFonts w:eastAsia="Arial"/>
          <w:sz w:val="19"/>
          <w:szCs w:val="19"/>
        </w:rPr>
        <w:t xml:space="preserve">5. </w:t>
      </w:r>
      <w:r w:rsidRPr="006A5C12">
        <w:rPr>
          <w:sz w:val="19"/>
          <w:szCs w:val="19"/>
        </w:rPr>
        <w:t>Shpenzimet procedurale, në vlerën 252 500 (dyqind e pesëdhjetë e dy mijë e pesëqind) lekë të përballohen nga Drejtoria e Përgjithshme e Rrugëve.</w:t>
      </w:r>
    </w:p>
    <w:p w:rsidR="0071235A" w:rsidRPr="006A5C12" w:rsidRDefault="0071235A" w:rsidP="00901966">
      <w:pPr>
        <w:pStyle w:val="Paragrafi"/>
        <w:rPr>
          <w:sz w:val="19"/>
          <w:szCs w:val="19"/>
        </w:rPr>
      </w:pPr>
      <w:r w:rsidRPr="006A5C12">
        <w:rPr>
          <w:rFonts w:eastAsia="Arial"/>
          <w:sz w:val="19"/>
          <w:szCs w:val="19"/>
        </w:rPr>
        <w:t xml:space="preserve">6. </w:t>
      </w:r>
      <w:r w:rsidRPr="006A5C12">
        <w:rPr>
          <w:sz w:val="19"/>
          <w:szCs w:val="19"/>
        </w:rPr>
        <w:t>Shpronësimi të fillojë më 1.4.2009 dhe të përfundojë më 1.6.2009.</w:t>
      </w:r>
    </w:p>
    <w:p w:rsidR="0071235A" w:rsidRPr="006A5C12" w:rsidRDefault="0071235A" w:rsidP="00901966">
      <w:pPr>
        <w:pStyle w:val="Paragrafi"/>
        <w:rPr>
          <w:sz w:val="19"/>
          <w:szCs w:val="19"/>
        </w:rPr>
      </w:pPr>
      <w:r w:rsidRPr="006A5C12">
        <w:rPr>
          <w:rFonts w:eastAsia="Arial"/>
          <w:sz w:val="19"/>
          <w:szCs w:val="19"/>
        </w:rPr>
        <w:t xml:space="preserve">7. </w:t>
      </w:r>
      <w:r w:rsidRPr="006A5C12">
        <w:rPr>
          <w:sz w:val="19"/>
          <w:szCs w:val="19"/>
        </w:rPr>
        <w:t>Pronarët e përcaktuar në listën që i bashkëlidhet këtij vendimi, për të cilët është bërë shënimi “Konfirmimi ZRPP”, do të kompensohen, për efekt shpronësimi, pasi të kenë paraqitur dokum</w:t>
      </w:r>
      <w:r w:rsidR="00990BF0" w:rsidRPr="006A5C12">
        <w:rPr>
          <w:sz w:val="19"/>
          <w:szCs w:val="19"/>
        </w:rPr>
        <w:t>entacionin e plotë të pronësisë</w:t>
      </w:r>
      <w:r w:rsidRPr="006A5C12">
        <w:rPr>
          <w:sz w:val="19"/>
          <w:szCs w:val="19"/>
        </w:rPr>
        <w:t xml:space="preserve"> pranë Drejtorisë së Përgjithshme të Rrugëve.</w:t>
      </w:r>
    </w:p>
    <w:p w:rsidR="0071235A" w:rsidRPr="006A5C12" w:rsidRDefault="0071235A" w:rsidP="00901966">
      <w:pPr>
        <w:pStyle w:val="Paragrafi"/>
        <w:rPr>
          <w:sz w:val="19"/>
          <w:szCs w:val="19"/>
        </w:rPr>
      </w:pPr>
      <w:r w:rsidRPr="006A5C12">
        <w:rPr>
          <w:rFonts w:eastAsia="Arial"/>
          <w:sz w:val="19"/>
          <w:szCs w:val="19"/>
        </w:rPr>
        <w:t xml:space="preserve">8. </w:t>
      </w:r>
      <w:r w:rsidRPr="006A5C12">
        <w:rPr>
          <w:sz w:val="19"/>
          <w:szCs w:val="19"/>
        </w:rPr>
        <w:t xml:space="preserve">Drejtoria e Përgjithshme e Rrugëve të kryejë verifikimet për përputhshmërinë e sipërfaqeve, të cilat preken, me numrat e pasurive, në pronësi të pronarëve, që shpronësohen. </w:t>
      </w:r>
    </w:p>
    <w:p w:rsidR="0071235A" w:rsidRPr="006A5C12" w:rsidRDefault="0071235A" w:rsidP="00901966">
      <w:pPr>
        <w:pStyle w:val="Paragrafi"/>
        <w:rPr>
          <w:sz w:val="19"/>
          <w:szCs w:val="19"/>
        </w:rPr>
      </w:pPr>
      <w:r w:rsidRPr="006A5C12">
        <w:rPr>
          <w:rFonts w:eastAsia="Arial"/>
          <w:sz w:val="19"/>
          <w:szCs w:val="19"/>
        </w:rPr>
        <w:t xml:space="preserve">9. </w:t>
      </w:r>
      <w:r w:rsidRPr="006A5C12">
        <w:rPr>
          <w:sz w:val="19"/>
          <w:szCs w:val="19"/>
        </w:rPr>
        <w:t>Ngarkohen Ministria e Punëve Publike, Transportit dhe Telekomunikacionit, Ministria e Financave dhe Drejtoria e Përgjithshme e Rrugëve për zbatimin e këtij vendimi.</w:t>
      </w:r>
    </w:p>
    <w:p w:rsidR="0071235A" w:rsidRPr="006A5C12" w:rsidRDefault="0071235A" w:rsidP="00901966">
      <w:pPr>
        <w:pStyle w:val="Paragrafi"/>
        <w:rPr>
          <w:sz w:val="19"/>
          <w:szCs w:val="19"/>
        </w:rPr>
      </w:pPr>
      <w:r w:rsidRPr="006A5C12">
        <w:rPr>
          <w:sz w:val="19"/>
          <w:szCs w:val="19"/>
        </w:rPr>
        <w:t>Ky vendim hyn në fuqi menjëherë dhe botohet në Fletoren Zyrtare.</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71235A" w:rsidRPr="006A5C12" w:rsidRDefault="0071235A" w:rsidP="00901966">
      <w:pPr>
        <w:pStyle w:val="Paragrafi"/>
        <w:ind w:firstLine="0"/>
        <w:rPr>
          <w:sz w:val="19"/>
          <w:szCs w:val="19"/>
        </w:rPr>
      </w:pPr>
    </w:p>
    <w:p w:rsidR="0071235A" w:rsidRPr="006A5C12" w:rsidRDefault="0071235A" w:rsidP="00E307A0">
      <w:pPr>
        <w:pStyle w:val="Paragrafi"/>
        <w:ind w:firstLine="0"/>
        <w:rPr>
          <w:sz w:val="19"/>
          <w:szCs w:val="19"/>
        </w:rPr>
      </w:pPr>
    </w:p>
    <w:p w:rsidR="00937A30" w:rsidRPr="006A5C12" w:rsidRDefault="0071235A" w:rsidP="00901966">
      <w:pPr>
        <w:pStyle w:val="TitulliTitull"/>
        <w:keepNext w:val="0"/>
        <w:rPr>
          <w:sz w:val="19"/>
          <w:szCs w:val="19"/>
        </w:rPr>
      </w:pPr>
      <w:r w:rsidRPr="006A5C12">
        <w:rPr>
          <w:sz w:val="19"/>
          <w:szCs w:val="19"/>
        </w:rPr>
        <w:t xml:space="preserve">Lista e pronarëve që shpronësohen nga ndërtimi i segmentit rrugor </w:t>
      </w:r>
    </w:p>
    <w:p w:rsidR="0071235A" w:rsidRPr="006A5C12" w:rsidRDefault="0071235A" w:rsidP="00901966">
      <w:pPr>
        <w:pStyle w:val="TitulliTitull"/>
        <w:keepNext w:val="0"/>
        <w:rPr>
          <w:sz w:val="19"/>
          <w:szCs w:val="19"/>
        </w:rPr>
      </w:pPr>
      <w:r w:rsidRPr="006A5C12">
        <w:rPr>
          <w:sz w:val="19"/>
          <w:szCs w:val="19"/>
        </w:rPr>
        <w:t xml:space="preserve">“Laç-Kisha </w:t>
      </w:r>
      <w:smartTag w:uri="urn:schemas-microsoft-com:office:smarttags" w:element="place">
        <w:r w:rsidRPr="006A5C12">
          <w:rPr>
            <w:sz w:val="19"/>
            <w:szCs w:val="19"/>
          </w:rPr>
          <w:t>e Laçit</w:t>
        </w:r>
      </w:smartTag>
      <w:r w:rsidR="00882211" w:rsidRPr="006A5C12">
        <w:rPr>
          <w:sz w:val="19"/>
          <w:szCs w:val="19"/>
        </w:rPr>
        <w:t>”</w:t>
      </w:r>
    </w:p>
    <w:p w:rsidR="0071235A" w:rsidRPr="006A5C12" w:rsidRDefault="0071235A" w:rsidP="00901966">
      <w:pPr>
        <w:pStyle w:val="Paragrafi"/>
        <w:rPr>
          <w:sz w:val="19"/>
          <w:szCs w:val="19"/>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530"/>
        <w:gridCol w:w="1334"/>
        <w:gridCol w:w="1045"/>
        <w:gridCol w:w="1012"/>
        <w:gridCol w:w="1085"/>
        <w:gridCol w:w="935"/>
        <w:gridCol w:w="786"/>
        <w:gridCol w:w="1309"/>
      </w:tblGrid>
      <w:tr w:rsidR="0071235A" w:rsidRPr="0027404C" w:rsidTr="0027404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Nr</w:t>
            </w:r>
            <w:r w:rsidR="00937A30" w:rsidRPr="0027404C">
              <w:rPr>
                <w:rFonts w:eastAsia="MS Mincho"/>
                <w:b/>
                <w:sz w:val="19"/>
                <w:szCs w:val="19"/>
              </w:rPr>
              <w:t>.</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Emri, mbiemri</w:t>
            </w:r>
          </w:p>
        </w:tc>
        <w:tc>
          <w:tcPr>
            <w:tcW w:w="1334" w:type="dxa"/>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Zona kadastrale</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Numri i pasurisë</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Lloji i pasurisë</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Sipërfaqe (m</w:t>
            </w:r>
            <w:r w:rsidRPr="0027404C">
              <w:rPr>
                <w:rFonts w:eastAsia="MS Mincho"/>
                <w:b/>
                <w:sz w:val="19"/>
                <w:szCs w:val="19"/>
                <w:vertAlign w:val="superscript"/>
              </w:rPr>
              <w:t>2</w:t>
            </w:r>
            <w:r w:rsidRPr="0027404C">
              <w:rPr>
                <w:rFonts w:eastAsia="MS Mincho"/>
                <w:b/>
                <w:sz w:val="19"/>
                <w:szCs w:val="19"/>
              </w:rPr>
              <w:t>)</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Çmimi për (m</w:t>
            </w:r>
            <w:r w:rsidRPr="0027404C">
              <w:rPr>
                <w:rFonts w:eastAsia="MS Mincho"/>
                <w:b/>
                <w:sz w:val="19"/>
                <w:szCs w:val="19"/>
                <w:vertAlign w:val="superscript"/>
              </w:rPr>
              <w:t>2</w:t>
            </w:r>
            <w:r w:rsidRPr="0027404C">
              <w:rPr>
                <w:rFonts w:eastAsia="MS Mincho"/>
                <w:b/>
                <w:sz w:val="19"/>
                <w:szCs w:val="19"/>
              </w:rPr>
              <w:t>)</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Vlera</w:t>
            </w:r>
          </w:p>
        </w:tc>
        <w:tc>
          <w:tcPr>
            <w:tcW w:w="0" w:type="auto"/>
            <w:shd w:val="clear" w:color="auto" w:fill="auto"/>
          </w:tcPr>
          <w:p w:rsidR="0071235A" w:rsidRPr="0027404C" w:rsidRDefault="0071235A" w:rsidP="0027404C">
            <w:pPr>
              <w:pStyle w:val="Tabele"/>
              <w:widowControl w:val="0"/>
              <w:jc w:val="center"/>
              <w:rPr>
                <w:rFonts w:eastAsia="MS Mincho"/>
                <w:b/>
                <w:sz w:val="19"/>
                <w:szCs w:val="19"/>
              </w:rPr>
            </w:pPr>
            <w:r w:rsidRPr="0027404C">
              <w:rPr>
                <w:rFonts w:eastAsia="MS Mincho"/>
                <w:b/>
                <w:sz w:val="19"/>
                <w:szCs w:val="19"/>
              </w:rPr>
              <w:t>Shënime</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1</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Bashkëpronarët Zymaj</w:t>
            </w:r>
          </w:p>
        </w:tc>
        <w:tc>
          <w:tcPr>
            <w:tcW w:w="1334" w:type="dxa"/>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2304</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4/635</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Truall</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180</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2144</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385920</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Konf.ZVRrPP</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2</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 xml:space="preserve"> Marin Mark Zymaj</w:t>
            </w:r>
          </w:p>
        </w:tc>
        <w:tc>
          <w:tcPr>
            <w:tcW w:w="1334" w:type="dxa"/>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2364</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4/641</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Truall</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64</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2144</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137216</w:t>
            </w:r>
          </w:p>
        </w:tc>
        <w:tc>
          <w:tcPr>
            <w:tcW w:w="0" w:type="auto"/>
            <w:shd w:val="clear" w:color="auto" w:fill="auto"/>
          </w:tcPr>
          <w:p w:rsidR="0071235A" w:rsidRPr="0027404C" w:rsidRDefault="0071235A" w:rsidP="0027404C">
            <w:pPr>
              <w:pStyle w:val="Tabele"/>
              <w:widowControl w:val="0"/>
              <w:rPr>
                <w:rFonts w:eastAsia="MS Mincho"/>
                <w:sz w:val="19"/>
                <w:szCs w:val="19"/>
              </w:rPr>
            </w:pPr>
            <w:r w:rsidRPr="0027404C">
              <w:rPr>
                <w:rFonts w:eastAsia="MS Mincho"/>
                <w:sz w:val="19"/>
                <w:szCs w:val="19"/>
              </w:rPr>
              <w:t>Konf.ZVRrPP</w:t>
            </w:r>
          </w:p>
        </w:tc>
      </w:tr>
    </w:tbl>
    <w:p w:rsidR="0071235A" w:rsidRPr="006A5C12" w:rsidRDefault="0071235A" w:rsidP="00901966">
      <w:pPr>
        <w:pStyle w:val="Akti"/>
        <w:keepNext w:val="0"/>
        <w:rPr>
          <w:sz w:val="19"/>
          <w:szCs w:val="19"/>
        </w:rPr>
      </w:pPr>
      <w:r w:rsidRPr="006A5C12">
        <w:rPr>
          <w:sz w:val="19"/>
          <w:szCs w:val="19"/>
        </w:rPr>
        <w:t xml:space="preserve">VENDIM </w:t>
      </w:r>
    </w:p>
    <w:p w:rsidR="0071235A" w:rsidRPr="006A5C12" w:rsidRDefault="0071235A" w:rsidP="00901966">
      <w:pPr>
        <w:pStyle w:val="NumriData"/>
        <w:keepNext w:val="0"/>
        <w:rPr>
          <w:sz w:val="19"/>
          <w:szCs w:val="19"/>
        </w:rPr>
      </w:pPr>
      <w:r w:rsidRPr="006A5C12">
        <w:rPr>
          <w:sz w:val="19"/>
          <w:szCs w:val="19"/>
        </w:rPr>
        <w:t>Nr.301, datë 25.3.2009</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LIRIMIN DHE EMËRIMIN NGA/NË DETYRË TË DY ANËTARËVE TË KËSHILLIT TË STATISTIKAVE</w:t>
      </w:r>
    </w:p>
    <w:p w:rsidR="0071235A" w:rsidRPr="00925B68" w:rsidRDefault="0071235A" w:rsidP="00925B68">
      <w:pPr>
        <w:pStyle w:val="Paragrafi"/>
        <w:rPr>
          <w:sz w:val="6"/>
        </w:rPr>
      </w:pPr>
      <w:r w:rsidRPr="00925B68">
        <w:rPr>
          <w:sz w:val="12"/>
        </w:rPr>
        <w:t> </w:t>
      </w:r>
    </w:p>
    <w:p w:rsidR="0071235A" w:rsidRPr="006A5C12" w:rsidRDefault="0071235A" w:rsidP="00901966">
      <w:pPr>
        <w:pStyle w:val="Paragrafi"/>
        <w:rPr>
          <w:sz w:val="19"/>
          <w:szCs w:val="19"/>
        </w:rPr>
      </w:pPr>
      <w:r w:rsidRPr="006A5C12">
        <w:rPr>
          <w:sz w:val="19"/>
          <w:szCs w:val="19"/>
        </w:rPr>
        <w:t>Në mbështetje të nenit 100 të Kushtetutës dhe të pikës 1 të nenit 10 të ligjit nr.9180, datë 5.2.2004 “Për statistikat zyrtare”, me propozimin e Kryeministrit, Këshilli i Ministrave</w:t>
      </w:r>
    </w:p>
    <w:p w:rsidR="0071235A" w:rsidRPr="00B9559F" w:rsidRDefault="0071235A" w:rsidP="00901966">
      <w:pPr>
        <w:pStyle w:val="Paragrafi"/>
        <w:rPr>
          <w:sz w:val="12"/>
          <w:szCs w:val="19"/>
        </w:rPr>
      </w:pPr>
    </w:p>
    <w:p w:rsidR="0071235A" w:rsidRPr="006A5C12" w:rsidRDefault="0071235A" w:rsidP="00901966">
      <w:pPr>
        <w:pStyle w:val="VENDOSI"/>
        <w:keepNext w:val="0"/>
        <w:rPr>
          <w:sz w:val="19"/>
          <w:szCs w:val="19"/>
        </w:rPr>
      </w:pPr>
      <w:r w:rsidRPr="006A5C12">
        <w:rPr>
          <w:sz w:val="19"/>
          <w:szCs w:val="19"/>
        </w:rPr>
        <w:t>VENDOSI:</w:t>
      </w:r>
    </w:p>
    <w:p w:rsidR="0071235A" w:rsidRPr="00B9559F" w:rsidRDefault="0071235A" w:rsidP="00925B68">
      <w:pPr>
        <w:rPr>
          <w:sz w:val="6"/>
        </w:rPr>
      </w:pPr>
    </w:p>
    <w:p w:rsidR="0071235A" w:rsidRPr="006A5C12" w:rsidRDefault="0071235A" w:rsidP="00901966">
      <w:pPr>
        <w:pStyle w:val="Paragrafi"/>
        <w:rPr>
          <w:sz w:val="19"/>
          <w:szCs w:val="19"/>
        </w:rPr>
      </w:pPr>
      <w:r w:rsidRPr="006A5C12">
        <w:rPr>
          <w:rFonts w:eastAsia="Arial"/>
          <w:sz w:val="19"/>
          <w:szCs w:val="19"/>
        </w:rPr>
        <w:t xml:space="preserve">1. </w:t>
      </w:r>
      <w:r w:rsidRPr="006A5C12">
        <w:rPr>
          <w:sz w:val="19"/>
          <w:szCs w:val="19"/>
        </w:rPr>
        <w:t xml:space="preserve">Lirimin, për shkak të mbarimit të mandatit, të dy anëtarëve të Këshillit të Statistikave, përfaqësues të shoqërisë civile: </w:t>
      </w:r>
    </w:p>
    <w:p w:rsidR="0071235A" w:rsidRPr="006A5C12" w:rsidRDefault="0071235A" w:rsidP="00901966">
      <w:pPr>
        <w:pStyle w:val="Paragrafi"/>
        <w:rPr>
          <w:sz w:val="19"/>
          <w:szCs w:val="19"/>
        </w:rPr>
      </w:pPr>
      <w:r w:rsidRPr="006A5C12">
        <w:rPr>
          <w:sz w:val="19"/>
          <w:szCs w:val="19"/>
        </w:rPr>
        <w:t>- Z. Mero Baze;</w:t>
      </w:r>
    </w:p>
    <w:p w:rsidR="0071235A" w:rsidRPr="006A5C12" w:rsidRDefault="0071235A" w:rsidP="00901966">
      <w:pPr>
        <w:pStyle w:val="Paragrafi"/>
        <w:rPr>
          <w:sz w:val="19"/>
          <w:szCs w:val="19"/>
        </w:rPr>
      </w:pPr>
      <w:r w:rsidRPr="006A5C12">
        <w:rPr>
          <w:sz w:val="19"/>
          <w:szCs w:val="19"/>
        </w:rPr>
        <w:t>- Znj. Mirlinda Rusi.</w:t>
      </w:r>
    </w:p>
    <w:p w:rsidR="0071235A" w:rsidRPr="006A5C12" w:rsidRDefault="0071235A" w:rsidP="00901966">
      <w:pPr>
        <w:pStyle w:val="Paragrafi"/>
        <w:rPr>
          <w:sz w:val="19"/>
          <w:szCs w:val="19"/>
        </w:rPr>
      </w:pPr>
      <w:r w:rsidRPr="006A5C12">
        <w:rPr>
          <w:sz w:val="19"/>
          <w:szCs w:val="19"/>
        </w:rPr>
        <w:t xml:space="preserve"> 2. Emërimin e anëtarëve të rinj, përfaqësues të shoqërisë civile, në Këshillin e Statistikave:</w:t>
      </w:r>
    </w:p>
    <w:p w:rsidR="0071235A" w:rsidRPr="006A5C12" w:rsidRDefault="0071235A" w:rsidP="00901966">
      <w:pPr>
        <w:pStyle w:val="Paragrafi"/>
        <w:rPr>
          <w:sz w:val="19"/>
          <w:szCs w:val="19"/>
        </w:rPr>
      </w:pPr>
      <w:r w:rsidRPr="006A5C12">
        <w:rPr>
          <w:sz w:val="19"/>
          <w:szCs w:val="19"/>
        </w:rPr>
        <w:t>- Z. Sami Nezaj;</w:t>
      </w:r>
      <w:r w:rsidRPr="006A5C12">
        <w:rPr>
          <w:sz w:val="19"/>
          <w:szCs w:val="19"/>
        </w:rPr>
        <w:tab/>
      </w:r>
      <w:r w:rsidRPr="006A5C12">
        <w:rPr>
          <w:sz w:val="19"/>
          <w:szCs w:val="19"/>
        </w:rPr>
        <w:tab/>
      </w:r>
      <w:r w:rsidRPr="006A5C12">
        <w:rPr>
          <w:sz w:val="19"/>
          <w:szCs w:val="19"/>
        </w:rPr>
        <w:tab/>
      </w:r>
      <w:r w:rsidRPr="006A5C12">
        <w:rPr>
          <w:sz w:val="19"/>
          <w:szCs w:val="19"/>
        </w:rPr>
        <w:tab/>
      </w:r>
    </w:p>
    <w:p w:rsidR="0071235A" w:rsidRPr="006A5C12" w:rsidRDefault="0071235A" w:rsidP="00901966">
      <w:pPr>
        <w:pStyle w:val="Paragrafi"/>
        <w:rPr>
          <w:sz w:val="19"/>
          <w:szCs w:val="19"/>
        </w:rPr>
      </w:pPr>
      <w:r w:rsidRPr="006A5C12">
        <w:rPr>
          <w:sz w:val="19"/>
          <w:szCs w:val="19"/>
        </w:rPr>
        <w:t>- Znj.Edlira Muedini.</w:t>
      </w:r>
      <w:r w:rsidRPr="006A5C12">
        <w:rPr>
          <w:sz w:val="19"/>
          <w:szCs w:val="19"/>
        </w:rPr>
        <w:tab/>
      </w:r>
      <w:r w:rsidRPr="006A5C12">
        <w:rPr>
          <w:sz w:val="19"/>
          <w:szCs w:val="19"/>
        </w:rPr>
        <w:tab/>
      </w:r>
      <w:r w:rsidRPr="006A5C12">
        <w:rPr>
          <w:sz w:val="19"/>
          <w:szCs w:val="19"/>
        </w:rPr>
        <w:tab/>
      </w:r>
    </w:p>
    <w:p w:rsidR="0071235A" w:rsidRPr="006A5C12" w:rsidRDefault="0071235A" w:rsidP="006716C3">
      <w:pPr>
        <w:pStyle w:val="Paragrafi"/>
        <w:rPr>
          <w:sz w:val="19"/>
          <w:szCs w:val="19"/>
        </w:rPr>
      </w:pPr>
      <w:r w:rsidRPr="006A5C12">
        <w:rPr>
          <w:sz w:val="19"/>
          <w:szCs w:val="19"/>
        </w:rPr>
        <w:t>Ky vendim hyn në fuqi pas botimit në Fletoren Zyrtare.</w:t>
      </w: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71235A" w:rsidRPr="006A5C12" w:rsidRDefault="0071235A" w:rsidP="00901966">
      <w:pPr>
        <w:pStyle w:val="Paragrafi"/>
        <w:rPr>
          <w:sz w:val="19"/>
          <w:szCs w:val="19"/>
        </w:rPr>
      </w:pPr>
    </w:p>
    <w:p w:rsidR="0071235A" w:rsidRPr="006A5C12" w:rsidRDefault="0071235A" w:rsidP="00901966">
      <w:pPr>
        <w:pStyle w:val="Akti"/>
        <w:keepNext w:val="0"/>
        <w:rPr>
          <w:sz w:val="19"/>
          <w:szCs w:val="19"/>
        </w:rPr>
      </w:pPr>
      <w:r w:rsidRPr="006A5C12">
        <w:rPr>
          <w:sz w:val="19"/>
          <w:szCs w:val="19"/>
        </w:rPr>
        <w:t xml:space="preserve">VENDIM </w:t>
      </w:r>
    </w:p>
    <w:p w:rsidR="0071235A" w:rsidRPr="006A5C12" w:rsidRDefault="0071235A" w:rsidP="00901966">
      <w:pPr>
        <w:pStyle w:val="NumriData"/>
        <w:keepNext w:val="0"/>
        <w:rPr>
          <w:sz w:val="19"/>
          <w:szCs w:val="19"/>
        </w:rPr>
      </w:pPr>
      <w:r w:rsidRPr="006A5C12">
        <w:rPr>
          <w:sz w:val="19"/>
          <w:szCs w:val="19"/>
        </w:rPr>
        <w:t>Nr.304, datë 25.3.2009</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 xml:space="preserve">PËR PëRCAKTIMIN E PROCEDURAVE PëR KRYERJEN E EKSPERTIZAVE DHE TË KONTROLLIT NGA AUTORITETI I KONTROLLIT SHTETËROR TË EKSPORTEVE (AKSHE) </w:t>
      </w:r>
    </w:p>
    <w:p w:rsidR="0071235A" w:rsidRPr="00925B68" w:rsidRDefault="0071235A" w:rsidP="00925B68">
      <w:pPr>
        <w:rPr>
          <w:sz w:val="16"/>
        </w:rPr>
      </w:pPr>
    </w:p>
    <w:p w:rsidR="0071235A" w:rsidRDefault="0071235A" w:rsidP="00901966">
      <w:pPr>
        <w:pStyle w:val="Paragrafi"/>
        <w:rPr>
          <w:sz w:val="19"/>
          <w:szCs w:val="19"/>
        </w:rPr>
      </w:pPr>
      <w:r w:rsidRPr="006A5C12">
        <w:rPr>
          <w:sz w:val="19"/>
          <w:szCs w:val="19"/>
        </w:rPr>
        <w:t>Në mbështetje të nenit 100 të Kushtetutës dhe të neneve 14, paragrafi i fundit, e 25 të ligjit nr.9707, datë 5.4.2007 “Për kontrollin shtetëror të veprimtarisë së import-eksportit të mallrave ushtarake, mallrave e teknologjive, me përdorim të dyfishtë”, me propozimin e Ministrit të Mbrojtjes, Këshilli i Ministrave</w:t>
      </w:r>
    </w:p>
    <w:p w:rsidR="00B9559F" w:rsidRPr="006A5C12" w:rsidRDefault="00B9559F" w:rsidP="00901966">
      <w:pPr>
        <w:pStyle w:val="Paragrafi"/>
        <w:rPr>
          <w:sz w:val="19"/>
          <w:szCs w:val="19"/>
        </w:rPr>
      </w:pPr>
    </w:p>
    <w:p w:rsidR="0071235A" w:rsidRDefault="0071235A" w:rsidP="00B9559F">
      <w:pPr>
        <w:pStyle w:val="Paragrafi"/>
        <w:jc w:val="center"/>
        <w:rPr>
          <w:sz w:val="19"/>
          <w:szCs w:val="19"/>
        </w:rPr>
      </w:pPr>
      <w:r w:rsidRPr="00B9559F">
        <w:rPr>
          <w:sz w:val="19"/>
          <w:szCs w:val="19"/>
        </w:rPr>
        <w:t>VENDOSI:</w:t>
      </w:r>
    </w:p>
    <w:p w:rsidR="00B9559F" w:rsidRPr="00B9559F" w:rsidRDefault="00B9559F" w:rsidP="00B9559F">
      <w:pPr>
        <w:pStyle w:val="Paragrafi"/>
        <w:jc w:val="center"/>
        <w:rPr>
          <w:sz w:val="19"/>
          <w:szCs w:val="19"/>
        </w:rPr>
      </w:pPr>
    </w:p>
    <w:p w:rsidR="0071235A" w:rsidRPr="006A5C12" w:rsidRDefault="0071235A" w:rsidP="00901966">
      <w:pPr>
        <w:pStyle w:val="Paragrafi"/>
        <w:rPr>
          <w:sz w:val="19"/>
          <w:szCs w:val="19"/>
        </w:rPr>
      </w:pPr>
      <w:r w:rsidRPr="006A5C12">
        <w:rPr>
          <w:rFonts w:eastAsia="Arial"/>
          <w:sz w:val="19"/>
          <w:szCs w:val="19"/>
        </w:rPr>
        <w:t xml:space="preserve">1. </w:t>
      </w:r>
      <w:r w:rsidRPr="006A5C12">
        <w:rPr>
          <w:sz w:val="19"/>
          <w:szCs w:val="19"/>
        </w:rPr>
        <w:t>Autoriteti i Kontrollit Shtetëror të Eksportit (AKSHE) i mallrave ushtarake, mallrave e teknologjive, me përdorim të dyfishtë, kryen ekspertiza dhe kontrolle, në përputhje me qëllimin e parashikuar në nenin 1 të ligjit nr.9707, datë 5.4.2007 “Për kontrollin shtetëror të veprimtarisë së import-eksportit të mallrave ushtarake, mallrave e teknologjive, me përdorim të dyfishtë”, sipas kërkesës së subjekteve, fizike a juridike, që kryejnë transferime ndërkombëtare të mallrave ushtarake, mallrave me përdorim të dyfishtë, si dhe të teknologjive të tyre, për pajisjen me licencë importi, eksporti, tranziti, me autorizim, me certifikatë ndërkombëtare importi, certifikatën e përdoruesit të fundit, certifikatë shpërndarjeje dhe certifikatë doganore, të mbërritjes së mallit në destinacion.</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 xml:space="preserve">2. </w:t>
      </w:r>
      <w:r w:rsidRPr="006A5C12">
        <w:rPr>
          <w:sz w:val="19"/>
          <w:szCs w:val="19"/>
        </w:rPr>
        <w:t>AKSHE-ja kryen ekspertiza dhe kontrolle në këto faza:</w:t>
      </w:r>
    </w:p>
    <w:p w:rsidR="0071235A" w:rsidRPr="006A5C12" w:rsidRDefault="0071235A" w:rsidP="00901966">
      <w:pPr>
        <w:pStyle w:val="Paragrafi"/>
        <w:rPr>
          <w:sz w:val="19"/>
          <w:szCs w:val="19"/>
        </w:rPr>
      </w:pPr>
      <w:r w:rsidRPr="006A5C12">
        <w:rPr>
          <w:rFonts w:eastAsia="Arial"/>
          <w:sz w:val="19"/>
          <w:szCs w:val="19"/>
        </w:rPr>
        <w:t xml:space="preserve">a) </w:t>
      </w:r>
      <w:smartTag w:uri="urn:schemas-microsoft-com:office:smarttags" w:element="place">
        <w:r w:rsidRPr="006A5C12">
          <w:rPr>
            <w:sz w:val="19"/>
            <w:szCs w:val="19"/>
          </w:rPr>
          <w:t>Para</w:t>
        </w:r>
      </w:smartTag>
      <w:r w:rsidRPr="006A5C12">
        <w:rPr>
          <w:sz w:val="19"/>
          <w:szCs w:val="19"/>
        </w:rPr>
        <w:t xml:space="preserve"> regjistrimit të subjekteve tregtare, të cilat kryejnë transferime ndërkombëtare të mallrave ushtarake, si dhe veprimtari ndërmjetësimi në këto transferime;</w:t>
      </w:r>
    </w:p>
    <w:p w:rsidR="0071235A" w:rsidRPr="006A5C12" w:rsidRDefault="0071235A" w:rsidP="00901966">
      <w:pPr>
        <w:pStyle w:val="Paragrafi"/>
        <w:rPr>
          <w:sz w:val="19"/>
          <w:szCs w:val="19"/>
        </w:rPr>
      </w:pPr>
      <w:r w:rsidRPr="006A5C12">
        <w:rPr>
          <w:rFonts w:eastAsia="Arial"/>
          <w:sz w:val="19"/>
          <w:szCs w:val="19"/>
        </w:rPr>
        <w:t xml:space="preserve">b) </w:t>
      </w:r>
      <w:r w:rsidRPr="006A5C12">
        <w:rPr>
          <w:sz w:val="19"/>
          <w:szCs w:val="19"/>
        </w:rPr>
        <w:t>Pas regjistrimit të subjekteve tregtare, të cilat kryejnë transferime ndërkombëtare të mallrave ushtarake;</w:t>
      </w:r>
    </w:p>
    <w:p w:rsidR="0071235A" w:rsidRPr="006A5C12" w:rsidRDefault="0071235A" w:rsidP="00901966">
      <w:pPr>
        <w:pStyle w:val="Paragrafi"/>
        <w:rPr>
          <w:sz w:val="19"/>
          <w:szCs w:val="19"/>
        </w:rPr>
      </w:pPr>
      <w:r w:rsidRPr="006A5C12">
        <w:rPr>
          <w:rFonts w:eastAsia="Arial"/>
          <w:sz w:val="19"/>
          <w:szCs w:val="19"/>
        </w:rPr>
        <w:t xml:space="preserve">c) </w:t>
      </w:r>
      <w:r w:rsidRPr="006A5C12">
        <w:rPr>
          <w:sz w:val="19"/>
          <w:szCs w:val="19"/>
        </w:rPr>
        <w:t>Para licencimit/autorizimit të subjekteve tregtare;</w:t>
      </w:r>
    </w:p>
    <w:p w:rsidR="0071235A" w:rsidRPr="006A5C12" w:rsidRDefault="0071235A" w:rsidP="00901966">
      <w:pPr>
        <w:pStyle w:val="Paragrafi"/>
        <w:rPr>
          <w:sz w:val="19"/>
          <w:szCs w:val="19"/>
        </w:rPr>
      </w:pPr>
      <w:r w:rsidRPr="006A5C12">
        <w:rPr>
          <w:sz w:val="19"/>
          <w:szCs w:val="19"/>
        </w:rPr>
        <w:t>ç) Pas licencimit/autorizimit të subjekteve tregtare.</w:t>
      </w:r>
    </w:p>
    <w:p w:rsidR="0071235A" w:rsidRPr="006A5C12" w:rsidRDefault="0071235A" w:rsidP="00901966">
      <w:pPr>
        <w:pStyle w:val="Paragrafi"/>
        <w:rPr>
          <w:sz w:val="19"/>
          <w:szCs w:val="19"/>
        </w:rPr>
      </w:pPr>
      <w:r w:rsidRPr="006A5C12">
        <w:rPr>
          <w:rFonts w:eastAsia="Arial"/>
          <w:sz w:val="19"/>
          <w:szCs w:val="19"/>
        </w:rPr>
        <w:t>3. </w:t>
      </w:r>
      <w:r w:rsidRPr="006A5C12">
        <w:rPr>
          <w:sz w:val="19"/>
          <w:szCs w:val="19"/>
        </w:rPr>
        <w:t xml:space="preserve">Kryesisht AKSHE-ja kryen ekspertiza dhe kontrolle për: </w:t>
      </w:r>
    </w:p>
    <w:p w:rsidR="0071235A" w:rsidRPr="006A5C12" w:rsidRDefault="0071235A" w:rsidP="00901966">
      <w:pPr>
        <w:pStyle w:val="Paragrafi"/>
        <w:rPr>
          <w:sz w:val="19"/>
          <w:szCs w:val="19"/>
        </w:rPr>
      </w:pPr>
      <w:r w:rsidRPr="006A5C12">
        <w:rPr>
          <w:rFonts w:eastAsia="Arial"/>
          <w:sz w:val="19"/>
          <w:szCs w:val="19"/>
        </w:rPr>
        <w:t xml:space="preserve">a) </w:t>
      </w:r>
      <w:r w:rsidRPr="006A5C12">
        <w:rPr>
          <w:sz w:val="19"/>
          <w:szCs w:val="19"/>
        </w:rPr>
        <w:t>Identifikimin me saktësi të mallit apo teknologjisë;</w:t>
      </w:r>
    </w:p>
    <w:p w:rsidR="0071235A" w:rsidRPr="006A5C12" w:rsidRDefault="0071235A" w:rsidP="00901966">
      <w:pPr>
        <w:pStyle w:val="Paragrafi"/>
        <w:rPr>
          <w:sz w:val="19"/>
          <w:szCs w:val="19"/>
        </w:rPr>
      </w:pPr>
      <w:r w:rsidRPr="006A5C12">
        <w:rPr>
          <w:rFonts w:eastAsia="Arial"/>
          <w:sz w:val="19"/>
          <w:szCs w:val="19"/>
        </w:rPr>
        <w:t xml:space="preserve">b) </w:t>
      </w:r>
      <w:r w:rsidRPr="006A5C12">
        <w:rPr>
          <w:sz w:val="19"/>
          <w:szCs w:val="19"/>
        </w:rPr>
        <w:t xml:space="preserve">Kategorizimin e mallit /teknologjisë në listën e miratuar  me vendimin e Këshillit të Ministrave nr.1569,  datë 19.11.2008 “Për miratimin e listës së mallrave ushtarake dhe të listës së mallrave e teknologjive me përdorim të dyfishtë, i cili i nënshtrohen Kontrollit Shtetëror të Import–Eksporteve”; </w:t>
      </w:r>
    </w:p>
    <w:p w:rsidR="0071235A" w:rsidRPr="006A5C12" w:rsidRDefault="0071235A" w:rsidP="00901966">
      <w:pPr>
        <w:pStyle w:val="Paragrafi"/>
        <w:rPr>
          <w:sz w:val="19"/>
          <w:szCs w:val="19"/>
        </w:rPr>
      </w:pPr>
      <w:r w:rsidRPr="006A5C12">
        <w:rPr>
          <w:rFonts w:eastAsia="Arial"/>
          <w:sz w:val="19"/>
          <w:szCs w:val="19"/>
        </w:rPr>
        <w:t xml:space="preserve">c) </w:t>
      </w:r>
      <w:r w:rsidRPr="006A5C12">
        <w:rPr>
          <w:sz w:val="19"/>
          <w:szCs w:val="19"/>
        </w:rPr>
        <w:t>Përcaktimi i sasisë së mallit, që do të eksportohet/importohet apo kalojë tranzit në territorin e Shqipërisë;</w:t>
      </w:r>
    </w:p>
    <w:p w:rsidR="0071235A" w:rsidRPr="006A5C12" w:rsidRDefault="0071235A" w:rsidP="00901966">
      <w:pPr>
        <w:pStyle w:val="Paragrafi"/>
        <w:rPr>
          <w:sz w:val="19"/>
          <w:szCs w:val="19"/>
        </w:rPr>
      </w:pPr>
      <w:r w:rsidRPr="006A5C12">
        <w:rPr>
          <w:sz w:val="19"/>
          <w:szCs w:val="19"/>
        </w:rPr>
        <w:t>ç) Përcaktimi i origjinës së mallit;</w:t>
      </w:r>
    </w:p>
    <w:p w:rsidR="0071235A" w:rsidRPr="006A5C12" w:rsidRDefault="0071235A" w:rsidP="00901966">
      <w:pPr>
        <w:pStyle w:val="Paragrafi"/>
        <w:rPr>
          <w:sz w:val="19"/>
          <w:szCs w:val="19"/>
        </w:rPr>
      </w:pPr>
      <w:r w:rsidRPr="006A5C12">
        <w:rPr>
          <w:rFonts w:eastAsia="Arial"/>
          <w:sz w:val="19"/>
          <w:szCs w:val="19"/>
        </w:rPr>
        <w:t xml:space="preserve">d) </w:t>
      </w:r>
      <w:r w:rsidRPr="006A5C12">
        <w:rPr>
          <w:sz w:val="19"/>
          <w:szCs w:val="19"/>
        </w:rPr>
        <w:t>Verifikimin e mundësisë së përdorimit të mallrave/teknologjive për qëllimet  e parashikuara në nenin 1 të ligjit nr.9707, datë 5.4.2007 “Për kontrollin shtetëror të veprimtarisë së import-eksportit të mallrave ushtarake, mallrave e teknologjive me përdorim të dyfishtë”;</w:t>
      </w:r>
    </w:p>
    <w:p w:rsidR="0071235A" w:rsidRPr="006A5C12" w:rsidRDefault="0071235A" w:rsidP="00901966">
      <w:pPr>
        <w:pStyle w:val="Paragrafi"/>
        <w:rPr>
          <w:sz w:val="19"/>
          <w:szCs w:val="19"/>
        </w:rPr>
      </w:pPr>
      <w:r w:rsidRPr="006A5C12">
        <w:rPr>
          <w:sz w:val="19"/>
          <w:szCs w:val="19"/>
        </w:rPr>
        <w:t>dh) Verifikimi, nëse përdorimi i fundit i deklaruar i këtyre mallrave/teknologjive është teknikisht i pranueshëm me përdorimin e fundit të deklaruar;</w:t>
      </w:r>
    </w:p>
    <w:p w:rsidR="0071235A" w:rsidRPr="006A5C12" w:rsidRDefault="0071235A" w:rsidP="00901966">
      <w:pPr>
        <w:pStyle w:val="Paragrafi"/>
        <w:rPr>
          <w:sz w:val="19"/>
          <w:szCs w:val="19"/>
        </w:rPr>
      </w:pPr>
      <w:r w:rsidRPr="006A5C12">
        <w:rPr>
          <w:rFonts w:eastAsia="Arial"/>
          <w:sz w:val="19"/>
          <w:szCs w:val="19"/>
        </w:rPr>
        <w:t xml:space="preserve">e) </w:t>
      </w:r>
      <w:r w:rsidRPr="006A5C12">
        <w:rPr>
          <w:sz w:val="19"/>
          <w:szCs w:val="19"/>
        </w:rPr>
        <w:t>Verifikimin nëse përdorimi i fundit i deklaruar është logjikisht i përshtatshëm me veprimtaritë e përdoruesit të fundit;</w:t>
      </w:r>
    </w:p>
    <w:p w:rsidR="0071235A" w:rsidRPr="006A5C12" w:rsidRDefault="0071235A" w:rsidP="00901966">
      <w:pPr>
        <w:pStyle w:val="Paragrafi"/>
        <w:rPr>
          <w:sz w:val="19"/>
          <w:szCs w:val="19"/>
        </w:rPr>
      </w:pPr>
      <w:r w:rsidRPr="006A5C12">
        <w:rPr>
          <w:sz w:val="19"/>
          <w:szCs w:val="19"/>
        </w:rPr>
        <w:t>ë) Konfirmimin me saktësi të ekzistencës së përdoruesit të fundit dhe identifikimin me saktësi të veprimtarive të këtij përdoruesi;</w:t>
      </w:r>
    </w:p>
    <w:p w:rsidR="0071235A" w:rsidRPr="006A5C12" w:rsidRDefault="0071235A" w:rsidP="00901966">
      <w:pPr>
        <w:pStyle w:val="Paragrafi"/>
        <w:rPr>
          <w:sz w:val="19"/>
          <w:szCs w:val="19"/>
        </w:rPr>
      </w:pPr>
      <w:r w:rsidRPr="006A5C12">
        <w:rPr>
          <w:rFonts w:eastAsia="Arial"/>
          <w:sz w:val="19"/>
          <w:szCs w:val="19"/>
        </w:rPr>
        <w:t xml:space="preserve">f) </w:t>
      </w:r>
      <w:r w:rsidRPr="006A5C12">
        <w:rPr>
          <w:sz w:val="19"/>
          <w:szCs w:val="19"/>
        </w:rPr>
        <w:t>Verifikimin, nëse në të kaluarën përdoruesi i fundit ka pasur lidhje me veprimtari të përhapjes së armëve të dëmtimit në masë, apo ka pasur lidhje të drejtpërdrejta me shtete, të cilat përkrahin përhapjen e armëve të dëmtimit në masë.</w:t>
      </w:r>
    </w:p>
    <w:p w:rsidR="002C27FC" w:rsidRPr="006A5C12" w:rsidRDefault="0071235A" w:rsidP="00E31A5E">
      <w:pPr>
        <w:pStyle w:val="Paragrafi"/>
        <w:rPr>
          <w:sz w:val="19"/>
          <w:szCs w:val="19"/>
        </w:rPr>
      </w:pPr>
      <w:r w:rsidRPr="006A5C12">
        <w:rPr>
          <w:rFonts w:eastAsia="Arial"/>
          <w:sz w:val="19"/>
          <w:szCs w:val="19"/>
        </w:rPr>
        <w:t xml:space="preserve">4. </w:t>
      </w:r>
      <w:r w:rsidRPr="006A5C12">
        <w:rPr>
          <w:sz w:val="19"/>
          <w:szCs w:val="19"/>
        </w:rPr>
        <w:t xml:space="preserve">Dokumentet, të cilat do të paraqiten nga subjektet tregtare për pajisjen me licencë/autorizim, certifikatë regjistrimi, certifikatë ndërkombëtare importi, certifikatë e përdoruesit të fundit, për kryerjen e ekspertizës dhe kontrollit, do të miratohen me urdhër të kryetarit të AKSHE-së. </w:t>
      </w:r>
    </w:p>
    <w:p w:rsidR="0071235A" w:rsidRPr="006A5C12" w:rsidRDefault="0071235A" w:rsidP="00901966">
      <w:pPr>
        <w:pStyle w:val="Paragrafi"/>
        <w:rPr>
          <w:sz w:val="19"/>
          <w:szCs w:val="19"/>
        </w:rPr>
      </w:pPr>
      <w:r w:rsidRPr="006A5C12">
        <w:rPr>
          <w:rFonts w:eastAsia="Arial"/>
          <w:sz w:val="19"/>
          <w:szCs w:val="19"/>
        </w:rPr>
        <w:t xml:space="preserve">5. </w:t>
      </w:r>
      <w:r w:rsidRPr="006A5C12">
        <w:rPr>
          <w:sz w:val="19"/>
          <w:szCs w:val="19"/>
        </w:rPr>
        <w:t>Nëse është e nevojshme bashkërendimi i punës me institucione të tjera të interesuara, afati i kryerje</w:t>
      </w:r>
      <w:r w:rsidR="003655E6" w:rsidRPr="006A5C12">
        <w:rPr>
          <w:sz w:val="19"/>
          <w:szCs w:val="19"/>
        </w:rPr>
        <w:t>s së ekspertizës dhe kontrollit</w:t>
      </w:r>
      <w:r w:rsidRPr="006A5C12">
        <w:rPr>
          <w:sz w:val="19"/>
          <w:szCs w:val="19"/>
        </w:rPr>
        <w:t xml:space="preserve"> është 60 (gjashtëdhjetë) ditë nga data e sigurimit të dokumentacionit të plotë nga këto institucione. </w:t>
      </w:r>
    </w:p>
    <w:p w:rsidR="0071235A" w:rsidRPr="006A5C12" w:rsidRDefault="0071235A" w:rsidP="00901966">
      <w:pPr>
        <w:pStyle w:val="Paragrafi"/>
        <w:rPr>
          <w:sz w:val="19"/>
          <w:szCs w:val="19"/>
        </w:rPr>
      </w:pPr>
      <w:r w:rsidRPr="006A5C12">
        <w:rPr>
          <w:rFonts w:eastAsia="Arial"/>
          <w:sz w:val="19"/>
          <w:szCs w:val="19"/>
        </w:rPr>
        <w:t xml:space="preserve">6.  </w:t>
      </w:r>
      <w:r w:rsidRPr="006A5C12">
        <w:rPr>
          <w:sz w:val="19"/>
          <w:szCs w:val="19"/>
        </w:rPr>
        <w:t xml:space="preserve">Ngarkohet Ministria e Mbrojtjes, AKSHE-ja dhe institucionet e tjera me të cilat bashkëpunon AKSHE-ja, për zbatimin e këtij vendimi. </w:t>
      </w:r>
    </w:p>
    <w:p w:rsidR="0071235A" w:rsidRPr="006A5C12" w:rsidRDefault="0071235A" w:rsidP="00901966">
      <w:pPr>
        <w:pStyle w:val="Paragrafi"/>
        <w:rPr>
          <w:sz w:val="19"/>
          <w:szCs w:val="19"/>
        </w:rPr>
      </w:pPr>
      <w:r w:rsidRPr="006A5C12">
        <w:rPr>
          <w:sz w:val="19"/>
          <w:szCs w:val="19"/>
        </w:rPr>
        <w:t> Ky vendim hyn në fuqi pas botimit në Fletoren Zyrtare.</w:t>
      </w: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6514C0" w:rsidRPr="006A5C12" w:rsidRDefault="006514C0" w:rsidP="00901966">
      <w:pPr>
        <w:pStyle w:val="Akti"/>
        <w:keepNext w:val="0"/>
        <w:rPr>
          <w:sz w:val="19"/>
          <w:szCs w:val="19"/>
        </w:rPr>
      </w:pPr>
    </w:p>
    <w:p w:rsidR="009B63DC" w:rsidRPr="006A5C12" w:rsidRDefault="009B63DC" w:rsidP="00901966">
      <w:pPr>
        <w:pStyle w:val="Akti"/>
        <w:keepNext w:val="0"/>
        <w:rPr>
          <w:sz w:val="19"/>
          <w:szCs w:val="19"/>
        </w:rPr>
      </w:pPr>
    </w:p>
    <w:p w:rsidR="0071235A" w:rsidRPr="006A5C12" w:rsidRDefault="0071235A" w:rsidP="00901966">
      <w:pPr>
        <w:pStyle w:val="Akti"/>
        <w:keepNext w:val="0"/>
        <w:rPr>
          <w:sz w:val="19"/>
          <w:szCs w:val="19"/>
        </w:rPr>
      </w:pPr>
      <w:r w:rsidRPr="006A5C12">
        <w:rPr>
          <w:sz w:val="19"/>
          <w:szCs w:val="19"/>
        </w:rPr>
        <w:t>VENDIM </w:t>
      </w:r>
    </w:p>
    <w:p w:rsidR="0071235A" w:rsidRPr="006A5C12" w:rsidRDefault="0071235A" w:rsidP="00901966">
      <w:pPr>
        <w:pStyle w:val="NumriData"/>
        <w:keepNext w:val="0"/>
        <w:rPr>
          <w:sz w:val="19"/>
          <w:szCs w:val="19"/>
        </w:rPr>
      </w:pPr>
      <w:r w:rsidRPr="006A5C12">
        <w:rPr>
          <w:sz w:val="19"/>
          <w:szCs w:val="19"/>
        </w:rPr>
        <w:t>Nr.305, datë 25.3.2009</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PëRCAKTIMIN E PROCEDURëS Së LëSHIMIT Të DOKUMENTEVE LIGJORE TË GARANCISË NË FUSHËN E KONTROLLIT SHTETËROR TË veprimtarisë së import-eksportit TË MALLRAVE USHTARAKE DHE TË MALLRAVE E TEKNOLOGJIVE, ME PËRDORIM TË DYFISHTË</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Paragrafi"/>
        <w:rPr>
          <w:sz w:val="19"/>
          <w:szCs w:val="19"/>
        </w:rPr>
      </w:pPr>
      <w:r w:rsidRPr="006A5C12">
        <w:rPr>
          <w:sz w:val="19"/>
          <w:szCs w:val="19"/>
        </w:rPr>
        <w:t>Në mbështetje të nenit 100 të Kushtetutës dhe të pikës 8 të nenit 25 të ligjit nr.9707, datë 5.4.2007 “Për kontrollin shtetëror të veprimtarisë së import-eksportit të mallrave ushtarake, mallrave dhe teknologjive, me përdorim të dyfishtë”, me propozimin e Ministrit të Mbrojtjes, Këshilli i Ministrave</w:t>
      </w:r>
    </w:p>
    <w:p w:rsidR="00E31A5E" w:rsidRPr="00925B68" w:rsidRDefault="0071235A" w:rsidP="00E31A5E">
      <w:pPr>
        <w:pStyle w:val="Paragrafi"/>
        <w:rPr>
          <w:sz w:val="12"/>
          <w:szCs w:val="19"/>
        </w:rPr>
      </w:pPr>
      <w:r w:rsidRPr="006A5C12">
        <w:rPr>
          <w:sz w:val="19"/>
          <w:szCs w:val="19"/>
        </w:rPr>
        <w:t> </w:t>
      </w:r>
    </w:p>
    <w:p w:rsidR="0071235A" w:rsidRPr="006A5C12" w:rsidRDefault="0071235A" w:rsidP="00042D90">
      <w:pPr>
        <w:pStyle w:val="VENDOSI"/>
        <w:rPr>
          <w:sz w:val="19"/>
          <w:szCs w:val="19"/>
        </w:rPr>
      </w:pPr>
      <w:r w:rsidRPr="006A5C12">
        <w:rPr>
          <w:sz w:val="19"/>
          <w:szCs w:val="19"/>
        </w:rPr>
        <w:t>VENDOSI:</w:t>
      </w:r>
    </w:p>
    <w:p w:rsidR="0071235A" w:rsidRPr="00925B68" w:rsidRDefault="0071235A" w:rsidP="00901966">
      <w:pPr>
        <w:pStyle w:val="Paragrafi"/>
        <w:rPr>
          <w:sz w:val="14"/>
          <w:szCs w:val="19"/>
        </w:rPr>
      </w:pPr>
    </w:p>
    <w:p w:rsidR="0071235A" w:rsidRPr="006A5C12" w:rsidRDefault="0071235A" w:rsidP="00901966">
      <w:pPr>
        <w:pStyle w:val="Paragrafi"/>
        <w:rPr>
          <w:sz w:val="19"/>
          <w:szCs w:val="19"/>
        </w:rPr>
      </w:pPr>
      <w:r w:rsidRPr="006A5C12">
        <w:rPr>
          <w:rFonts w:eastAsia="Arial"/>
          <w:sz w:val="19"/>
          <w:szCs w:val="19"/>
        </w:rPr>
        <w:t xml:space="preserve">1. </w:t>
      </w:r>
      <w:r w:rsidRPr="006A5C12">
        <w:rPr>
          <w:sz w:val="19"/>
          <w:szCs w:val="19"/>
        </w:rPr>
        <w:t xml:space="preserve">Të gjitha subjektet tregtare, fizike dhe juridike, që përmbushin kriteret e përcaktuara sipas legjislacionit në fuqi, për të kryer import-eksporte, të cilat importojnë në Republikën e Shqipërisë mallra ushtarake, mallra dhe teknologji, me përdorim të dyfishtë, kanë të drejtë të kërkojnë të pajisen, nga Autoriteti i Kontrollit Shtetëror të Eksporteve, me njërën nga dokumentet ligjore të garancive. </w:t>
      </w:r>
    </w:p>
    <w:p w:rsidR="0071235A" w:rsidRPr="006A5C12" w:rsidRDefault="0071235A" w:rsidP="00901966">
      <w:pPr>
        <w:pStyle w:val="Paragrafi"/>
        <w:rPr>
          <w:sz w:val="19"/>
          <w:szCs w:val="19"/>
        </w:rPr>
      </w:pPr>
      <w:r w:rsidRPr="006A5C12">
        <w:rPr>
          <w:rFonts w:eastAsia="Arial"/>
          <w:sz w:val="19"/>
          <w:szCs w:val="19"/>
        </w:rPr>
        <w:t xml:space="preserve">2. </w:t>
      </w:r>
      <w:r w:rsidRPr="006A5C12">
        <w:rPr>
          <w:sz w:val="19"/>
          <w:szCs w:val="19"/>
        </w:rPr>
        <w:t>Dokumentet e garancisë lëshohen nga AKSHE-ja, në bazë të kërkesave ligjore, për pajisjen me licencë eksporti, në fushën e kontrollit të eksporteve të mallrave strategjikë, të një shteti tjetër, prej të cilit këto mallra do të eksportohen.  </w:t>
      </w:r>
    </w:p>
    <w:p w:rsidR="0071235A" w:rsidRPr="006A5C12" w:rsidRDefault="0071235A" w:rsidP="00901966">
      <w:pPr>
        <w:pStyle w:val="Paragrafi"/>
        <w:rPr>
          <w:sz w:val="19"/>
          <w:szCs w:val="19"/>
        </w:rPr>
      </w:pPr>
      <w:r w:rsidRPr="006A5C12">
        <w:rPr>
          <w:rFonts w:eastAsia="Arial"/>
          <w:sz w:val="19"/>
          <w:szCs w:val="19"/>
        </w:rPr>
        <w:t xml:space="preserve">3. </w:t>
      </w:r>
      <w:r w:rsidRPr="006A5C12">
        <w:rPr>
          <w:sz w:val="19"/>
          <w:szCs w:val="19"/>
        </w:rPr>
        <w:t xml:space="preserve">Këto dokumente garancie lëshohen </w:t>
      </w:r>
      <w:r w:rsidR="007A0892" w:rsidRPr="006A5C12">
        <w:rPr>
          <w:sz w:val="19"/>
          <w:szCs w:val="19"/>
        </w:rPr>
        <w:t>nga AKSHE-ja</w:t>
      </w:r>
      <w:r w:rsidRPr="006A5C12">
        <w:rPr>
          <w:sz w:val="19"/>
          <w:szCs w:val="19"/>
        </w:rPr>
        <w:t xml:space="preserve">  pas kontrolleve dhe verifikimeve të ushtruara nga ky autoritet, bazuar në deklaratën e vetë subjektit, i cili ka nevojë të pajiset me njërën nga këto dokumente ligjore. </w:t>
      </w:r>
    </w:p>
    <w:p w:rsidR="0071235A" w:rsidRPr="006A5C12" w:rsidRDefault="0071235A" w:rsidP="00901966">
      <w:pPr>
        <w:pStyle w:val="Paragrafi"/>
        <w:rPr>
          <w:sz w:val="19"/>
          <w:szCs w:val="19"/>
        </w:rPr>
      </w:pPr>
      <w:r w:rsidRPr="006A5C12">
        <w:rPr>
          <w:rFonts w:eastAsia="Arial"/>
          <w:sz w:val="19"/>
          <w:szCs w:val="19"/>
        </w:rPr>
        <w:t xml:space="preserve">4. </w:t>
      </w:r>
      <w:r w:rsidRPr="006A5C12">
        <w:rPr>
          <w:sz w:val="19"/>
          <w:szCs w:val="19"/>
        </w:rPr>
        <w:t>Dokumentet e garancisë jepen në format e mëposhtme:</w:t>
      </w:r>
    </w:p>
    <w:p w:rsidR="0071235A" w:rsidRPr="006A5C12" w:rsidRDefault="0071235A" w:rsidP="00901966">
      <w:pPr>
        <w:pStyle w:val="Paragrafi"/>
        <w:rPr>
          <w:sz w:val="19"/>
          <w:szCs w:val="19"/>
        </w:rPr>
      </w:pPr>
      <w:r w:rsidRPr="006A5C12">
        <w:rPr>
          <w:sz w:val="19"/>
          <w:szCs w:val="19"/>
        </w:rPr>
        <w:t>-</w:t>
      </w:r>
      <w:r w:rsidRPr="006A5C12">
        <w:rPr>
          <w:rFonts w:eastAsia="Wingdings"/>
          <w:sz w:val="19"/>
          <w:szCs w:val="19"/>
        </w:rPr>
        <w:t xml:space="preserve">  </w:t>
      </w:r>
      <w:r w:rsidRPr="006A5C12">
        <w:rPr>
          <w:sz w:val="19"/>
          <w:szCs w:val="19"/>
        </w:rPr>
        <w:t>Certifikatë ndërkombëtare e importit;</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Certifikatë e përdoruesit të fundit;</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Certifikatë shpërndarjeje;</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Certifikatë e deklaratës doganore.</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 xml:space="preserve">5. </w:t>
      </w:r>
      <w:r w:rsidRPr="006A5C12">
        <w:rPr>
          <w:sz w:val="19"/>
          <w:szCs w:val="19"/>
        </w:rPr>
        <w:t>Subjekti, i cili kryen transferime ndërkombëtare mallrash, që kërkon të pajiset me njërën nga dokumentet ligjore të garancisë, ob</w:t>
      </w:r>
      <w:r w:rsidR="007A0892" w:rsidRPr="006A5C12">
        <w:rPr>
          <w:sz w:val="19"/>
          <w:szCs w:val="19"/>
        </w:rPr>
        <w:t>jekte të këtij vendimi, paraqet pranë AKSHE-së</w:t>
      </w:r>
      <w:r w:rsidRPr="006A5C12">
        <w:rPr>
          <w:sz w:val="19"/>
          <w:szCs w:val="19"/>
        </w:rPr>
        <w:t xml:space="preserve">  një kërkesë, sipas formularit tip, të miratuar nga ky autoritet.</w:t>
      </w:r>
    </w:p>
    <w:p w:rsidR="0071235A" w:rsidRPr="006A5C12" w:rsidRDefault="0071235A" w:rsidP="00901966">
      <w:pPr>
        <w:pStyle w:val="Paragrafi"/>
        <w:rPr>
          <w:sz w:val="19"/>
          <w:szCs w:val="19"/>
        </w:rPr>
      </w:pPr>
      <w:r w:rsidRPr="006A5C12">
        <w:rPr>
          <w:rFonts w:eastAsia="Arial"/>
          <w:sz w:val="19"/>
          <w:szCs w:val="19"/>
        </w:rPr>
        <w:t xml:space="preserve">5.1 </w:t>
      </w:r>
      <w:r w:rsidRPr="006A5C12">
        <w:rPr>
          <w:sz w:val="19"/>
          <w:szCs w:val="19"/>
        </w:rPr>
        <w:t>Kërkesa duhet të jetë e mbyllur në zarf, së bashku me dokumentet përkatëse dhe protokollohet në zyrën e protokollit të AKSHE-së.</w:t>
      </w:r>
    </w:p>
    <w:p w:rsidR="0071235A" w:rsidRPr="006A5C12" w:rsidRDefault="0071235A" w:rsidP="00901966">
      <w:pPr>
        <w:pStyle w:val="Paragrafi"/>
        <w:rPr>
          <w:sz w:val="19"/>
          <w:szCs w:val="19"/>
        </w:rPr>
      </w:pPr>
      <w:r w:rsidRPr="006A5C12">
        <w:rPr>
          <w:rFonts w:eastAsia="Arial"/>
          <w:sz w:val="19"/>
          <w:szCs w:val="19"/>
        </w:rPr>
        <w:t>5.2  </w:t>
      </w:r>
      <w:r w:rsidRPr="006A5C12">
        <w:rPr>
          <w:sz w:val="19"/>
          <w:szCs w:val="19"/>
        </w:rPr>
        <w:t xml:space="preserve">Dokumentet, që duhet të paraqesë subjekti, fizik a juridik, të nevojshme për pajisjen me njërën nga certifikatat e garancisë objekt  i këtij vendimi, përcaktohen nga AKSHE-ja. </w:t>
      </w:r>
    </w:p>
    <w:p w:rsidR="0071235A" w:rsidRPr="006A5C12" w:rsidRDefault="0071235A" w:rsidP="00901966">
      <w:pPr>
        <w:pStyle w:val="Paragrafi"/>
        <w:rPr>
          <w:sz w:val="19"/>
          <w:szCs w:val="19"/>
        </w:rPr>
      </w:pPr>
      <w:r w:rsidRPr="006A5C12">
        <w:rPr>
          <w:rFonts w:eastAsia="Arial"/>
          <w:sz w:val="19"/>
          <w:szCs w:val="19"/>
        </w:rPr>
        <w:t>5.3   </w:t>
      </w:r>
      <w:r w:rsidRPr="006A5C12">
        <w:rPr>
          <w:sz w:val="19"/>
          <w:szCs w:val="19"/>
        </w:rPr>
        <w:t>Në faqen e jashtme të zarfit  shënohen adresa e plotë e subjektit, numrat e kontaktit, telefon dhe faks, nënshkrimi dhe vula e tij, adresa e Autoritetit të Kontrollit Shtetëror të Ekspo</w:t>
      </w:r>
      <w:r w:rsidR="005F5DE1" w:rsidRPr="006A5C12">
        <w:rPr>
          <w:sz w:val="19"/>
          <w:szCs w:val="19"/>
        </w:rPr>
        <w:t>rteve dhe shënimi, si në rastin:</w:t>
      </w:r>
      <w:r w:rsidRPr="006A5C12">
        <w:rPr>
          <w:sz w:val="19"/>
          <w:szCs w:val="19"/>
        </w:rPr>
        <w:t xml:space="preserve"> “Dokumente për pajisjen me certifikatë ndërkombëtare importi, certifikatë e  përdoruesit të fundit, certifikatë  shpërndarjeje, certifikatë e deklaratës doganore”.</w:t>
      </w:r>
    </w:p>
    <w:p w:rsidR="0071235A" w:rsidRPr="006A5C12" w:rsidRDefault="0071235A" w:rsidP="00901966">
      <w:pPr>
        <w:pStyle w:val="Paragrafi"/>
        <w:rPr>
          <w:sz w:val="19"/>
          <w:szCs w:val="19"/>
        </w:rPr>
      </w:pPr>
      <w:r w:rsidRPr="006A5C12">
        <w:rPr>
          <w:rFonts w:eastAsia="Arial"/>
          <w:sz w:val="19"/>
          <w:szCs w:val="19"/>
        </w:rPr>
        <w:t>5.4   </w:t>
      </w:r>
      <w:r w:rsidRPr="006A5C12">
        <w:rPr>
          <w:sz w:val="19"/>
          <w:szCs w:val="19"/>
        </w:rPr>
        <w:t xml:space="preserve">Kërkesa për certifikata objekte të këtij vendimi, nuk duhet të përmbajë korrigjime, shtesa, ndryshime, për formatin e tekstit të kërkesës. Në rastet kur AKSHE-ja vëren se në formular ka korrigjime, ia kthen dokumentacionin subjektit, për të bërë plotësimin e nevojshëm. Dokumentacioni duhet të plotësohet brenda 10 ditëve. </w:t>
      </w:r>
    </w:p>
    <w:p w:rsidR="0071235A" w:rsidRPr="006A5C12" w:rsidRDefault="0071235A" w:rsidP="00901966">
      <w:pPr>
        <w:pStyle w:val="Paragrafi"/>
        <w:rPr>
          <w:sz w:val="19"/>
          <w:szCs w:val="19"/>
        </w:rPr>
      </w:pPr>
      <w:r w:rsidRPr="006A5C12">
        <w:rPr>
          <w:rFonts w:eastAsia="Arial"/>
          <w:sz w:val="19"/>
          <w:szCs w:val="19"/>
        </w:rPr>
        <w:t>5.5   </w:t>
      </w:r>
      <w:r w:rsidRPr="006A5C12">
        <w:rPr>
          <w:sz w:val="19"/>
          <w:szCs w:val="19"/>
        </w:rPr>
        <w:t>Kërkesa dhe dokumentacioni shoqërues duhet të jenë në gjuhën shqipe (dokumentet duhet të jenë të përkthyera dhe noterizuara).</w:t>
      </w:r>
    </w:p>
    <w:p w:rsidR="0071235A" w:rsidRPr="006A5C12" w:rsidRDefault="0071235A" w:rsidP="00901966">
      <w:pPr>
        <w:pStyle w:val="Paragrafi"/>
        <w:rPr>
          <w:sz w:val="19"/>
          <w:szCs w:val="19"/>
        </w:rPr>
      </w:pPr>
      <w:r w:rsidRPr="006A5C12">
        <w:rPr>
          <w:rFonts w:eastAsia="Arial"/>
          <w:sz w:val="19"/>
          <w:szCs w:val="19"/>
        </w:rPr>
        <w:t>5.6   </w:t>
      </w:r>
      <w:r w:rsidRPr="006A5C12">
        <w:rPr>
          <w:sz w:val="19"/>
          <w:szCs w:val="19"/>
        </w:rPr>
        <w:t>Çdo dokument i fotokopjuar duhet të jetë i noterizuar.</w:t>
      </w:r>
    </w:p>
    <w:p w:rsidR="0071235A" w:rsidRPr="006A5C12" w:rsidRDefault="0071235A" w:rsidP="00901966">
      <w:pPr>
        <w:pStyle w:val="Paragrafi"/>
        <w:rPr>
          <w:sz w:val="19"/>
          <w:szCs w:val="19"/>
        </w:rPr>
      </w:pPr>
      <w:r w:rsidRPr="006A5C12">
        <w:rPr>
          <w:rFonts w:eastAsia="Arial"/>
          <w:sz w:val="19"/>
          <w:szCs w:val="19"/>
        </w:rPr>
        <w:t xml:space="preserve">6. </w:t>
      </w:r>
      <w:r w:rsidRPr="006A5C12">
        <w:rPr>
          <w:sz w:val="19"/>
          <w:szCs w:val="19"/>
        </w:rPr>
        <w:t>Afatet e shqyrtimit, për dhënien e certifikatave të garancisë, objekt i këtij vendimi, nga AKSHE-ja, nga dita e dorëzimit të kërkesës janë si më poshtë vijon:</w:t>
      </w:r>
    </w:p>
    <w:p w:rsidR="0071235A" w:rsidRPr="006A5C12" w:rsidRDefault="0071235A" w:rsidP="00901966">
      <w:pPr>
        <w:pStyle w:val="Paragrafi"/>
        <w:rPr>
          <w:sz w:val="19"/>
          <w:szCs w:val="19"/>
        </w:rPr>
      </w:pPr>
      <w:r w:rsidRPr="006A5C12">
        <w:rPr>
          <w:sz w:val="19"/>
          <w:szCs w:val="19"/>
        </w:rPr>
        <w:t>- 10 ditë për dhënien e certifi</w:t>
      </w:r>
      <w:r w:rsidR="005F5DE1" w:rsidRPr="006A5C12">
        <w:rPr>
          <w:sz w:val="19"/>
          <w:szCs w:val="19"/>
        </w:rPr>
        <w:t>katës ndërkombëtare të importit</w:t>
      </w:r>
      <w:r w:rsidRPr="006A5C12">
        <w:rPr>
          <w:sz w:val="19"/>
          <w:szCs w:val="19"/>
        </w:rPr>
        <w:t>;</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10 ditë për dhënien e certifikatës së përdoruesit të fundit;</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7  ditë për dhënien e certifikatës së shpërndarjes;</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7  ditë për dhënien e certifikatës së deklaratës doganore.</w:t>
      </w:r>
    </w:p>
    <w:p w:rsidR="0071235A" w:rsidRPr="006A5C12" w:rsidRDefault="0071235A" w:rsidP="00901966">
      <w:pPr>
        <w:pStyle w:val="Paragrafi"/>
        <w:rPr>
          <w:sz w:val="19"/>
          <w:szCs w:val="19"/>
        </w:rPr>
      </w:pPr>
      <w:r w:rsidRPr="006A5C12">
        <w:rPr>
          <w:rFonts w:eastAsia="Arial"/>
          <w:sz w:val="19"/>
          <w:szCs w:val="19"/>
        </w:rPr>
        <w:t>6.1  </w:t>
      </w:r>
      <w:r w:rsidRPr="006A5C12">
        <w:rPr>
          <w:sz w:val="19"/>
          <w:szCs w:val="19"/>
        </w:rPr>
        <w:t>Këto afate fillojnë nga data e paraqitjes së dokumentacionit të plotë pranë AKSHE-së.</w:t>
      </w:r>
    </w:p>
    <w:p w:rsidR="0071235A" w:rsidRPr="006A5C12" w:rsidRDefault="0071235A" w:rsidP="00901966">
      <w:pPr>
        <w:pStyle w:val="Paragrafi"/>
        <w:rPr>
          <w:sz w:val="19"/>
          <w:szCs w:val="19"/>
        </w:rPr>
      </w:pPr>
      <w:r w:rsidRPr="006A5C12">
        <w:rPr>
          <w:rFonts w:eastAsia="Arial"/>
          <w:sz w:val="19"/>
          <w:szCs w:val="19"/>
        </w:rPr>
        <w:t>6.2 </w:t>
      </w:r>
      <w:r w:rsidRPr="006A5C12">
        <w:rPr>
          <w:sz w:val="19"/>
          <w:szCs w:val="19"/>
        </w:rPr>
        <w:t>Koha e nevojshme për të marrë informacion shtesë nga subjektet e përfshira në transferimin ndërkombëtar të mallrave, nuk është përfshirë në këtë afat.</w:t>
      </w:r>
    </w:p>
    <w:p w:rsidR="0071235A" w:rsidRPr="006A5C12" w:rsidRDefault="0071235A" w:rsidP="00901966">
      <w:pPr>
        <w:pStyle w:val="Paragrafi"/>
        <w:rPr>
          <w:sz w:val="19"/>
          <w:szCs w:val="19"/>
        </w:rPr>
      </w:pPr>
      <w:r w:rsidRPr="006A5C12">
        <w:rPr>
          <w:rFonts w:eastAsia="Arial"/>
          <w:sz w:val="19"/>
          <w:szCs w:val="19"/>
        </w:rPr>
        <w:t xml:space="preserve">7. </w:t>
      </w:r>
      <w:r w:rsidRPr="006A5C12">
        <w:rPr>
          <w:sz w:val="19"/>
          <w:szCs w:val="19"/>
        </w:rPr>
        <w:t>Çdo kërkesë e ardhur u nënshtrohet kontrolleve dhe verifikimeve nga AKSHE-ja dhe shoqërohet me vendimin e arsyetuar.</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 xml:space="preserve">8. </w:t>
      </w:r>
      <w:r w:rsidRPr="006A5C12">
        <w:rPr>
          <w:sz w:val="19"/>
          <w:szCs w:val="19"/>
        </w:rPr>
        <w:t>AKSHE-ja kryen evidentimin e:</w:t>
      </w:r>
    </w:p>
    <w:p w:rsidR="0071235A" w:rsidRPr="006A5C12" w:rsidRDefault="0071235A" w:rsidP="00901966">
      <w:pPr>
        <w:pStyle w:val="Paragrafi"/>
        <w:rPr>
          <w:sz w:val="19"/>
          <w:szCs w:val="19"/>
        </w:rPr>
      </w:pPr>
      <w:r w:rsidRPr="006A5C12">
        <w:rPr>
          <w:sz w:val="19"/>
          <w:szCs w:val="19"/>
        </w:rPr>
        <w:t xml:space="preserve">- </w:t>
      </w:r>
      <w:r w:rsidRPr="006A5C12">
        <w:rPr>
          <w:rFonts w:eastAsia="Wingdings"/>
          <w:sz w:val="19"/>
          <w:szCs w:val="19"/>
        </w:rPr>
        <w:t> </w:t>
      </w:r>
      <w:r w:rsidRPr="006A5C12">
        <w:rPr>
          <w:sz w:val="19"/>
          <w:szCs w:val="19"/>
        </w:rPr>
        <w:t>kërkesave të subjekteve;</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 xml:space="preserve">certifikatave të lëshuara </w:t>
      </w:r>
      <w:r w:rsidR="005F5DE1" w:rsidRPr="006A5C12">
        <w:rPr>
          <w:sz w:val="19"/>
          <w:szCs w:val="19"/>
        </w:rPr>
        <w:t>më parë, objekt i këtij vendimi</w:t>
      </w:r>
      <w:r w:rsidRPr="006A5C12">
        <w:rPr>
          <w:sz w:val="19"/>
          <w:szCs w:val="19"/>
        </w:rPr>
        <w:t xml:space="preserve"> dhe deklaratës doganore;</w:t>
      </w:r>
    </w:p>
    <w:p w:rsidR="0071235A" w:rsidRPr="006A5C12" w:rsidRDefault="0071235A" w:rsidP="00901966">
      <w:pPr>
        <w:pStyle w:val="Paragrafi"/>
        <w:rPr>
          <w:sz w:val="19"/>
          <w:szCs w:val="19"/>
        </w:rPr>
      </w:pPr>
      <w:r w:rsidRPr="006A5C12">
        <w:rPr>
          <w:rFonts w:eastAsia="Wingdings"/>
          <w:sz w:val="19"/>
          <w:szCs w:val="19"/>
        </w:rPr>
        <w:t xml:space="preserve">- </w:t>
      </w:r>
      <w:r w:rsidRPr="006A5C12">
        <w:rPr>
          <w:sz w:val="19"/>
          <w:szCs w:val="19"/>
        </w:rPr>
        <w:t>korrespondencës me subjektet e përfshira në transferimet ndërkombëtare të mallrave.</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 xml:space="preserve">9. </w:t>
      </w:r>
      <w:r w:rsidRPr="006A5C12">
        <w:rPr>
          <w:sz w:val="19"/>
          <w:szCs w:val="19"/>
        </w:rPr>
        <w:t>AKSHE-ja u komunikon, me shkresë, subjekteve të përfshira në transferimet ndërkombëtare të mallrave, të cilat kanë bërë kërkesë, miratimin ose refuzimin e kërkesës.</w:t>
      </w:r>
    </w:p>
    <w:p w:rsidR="0071235A" w:rsidRPr="006A5C12" w:rsidRDefault="0071235A" w:rsidP="00901966">
      <w:pPr>
        <w:pStyle w:val="Paragrafi"/>
        <w:rPr>
          <w:sz w:val="19"/>
          <w:szCs w:val="19"/>
        </w:rPr>
      </w:pPr>
      <w:r w:rsidRPr="006A5C12">
        <w:rPr>
          <w:sz w:val="19"/>
          <w:szCs w:val="19"/>
        </w:rPr>
        <w:t> 10. Certifikatat, objekt i këtij vendimi, tërhiqen nga përfaqësuesi ligjor i subjektit ose nga personi i autorizuar, me akt noterial për</w:t>
      </w:r>
      <w:r w:rsidR="00E62605" w:rsidRPr="006A5C12">
        <w:rPr>
          <w:sz w:val="19"/>
          <w:szCs w:val="19"/>
        </w:rPr>
        <w:t xml:space="preserve"> të kryer një veprim të tillë (k</w:t>
      </w:r>
      <w:r w:rsidRPr="006A5C12">
        <w:rPr>
          <w:sz w:val="19"/>
          <w:szCs w:val="19"/>
        </w:rPr>
        <w:t>opja e autorizimit noterial depozitohet në dosjen, që arkivohet).</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 xml:space="preserve">11.  </w:t>
      </w:r>
      <w:r w:rsidRPr="006A5C12">
        <w:rPr>
          <w:sz w:val="19"/>
          <w:szCs w:val="19"/>
        </w:rPr>
        <w:t>Certifikatat e garancisë, objekt i këtij vendimi, nuk lejohen të transferohen nga një person, fizik a juridik, te tjetri.</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12.  </w:t>
      </w:r>
      <w:r w:rsidRPr="006A5C12">
        <w:rPr>
          <w:sz w:val="19"/>
          <w:szCs w:val="19"/>
        </w:rPr>
        <w:t>Kur një subjekt humbet certifikatat</w:t>
      </w:r>
      <w:r w:rsidR="00F05376" w:rsidRPr="006A5C12">
        <w:rPr>
          <w:sz w:val="19"/>
          <w:szCs w:val="19"/>
        </w:rPr>
        <w:t>,</w:t>
      </w:r>
      <w:r w:rsidRPr="006A5C12">
        <w:rPr>
          <w:sz w:val="19"/>
          <w:szCs w:val="19"/>
        </w:rPr>
        <w:t xml:space="preserve"> objekt i këtij vendimi, njofto</w:t>
      </w:r>
      <w:r w:rsidR="005C44D8" w:rsidRPr="006A5C12">
        <w:rPr>
          <w:sz w:val="19"/>
          <w:szCs w:val="19"/>
        </w:rPr>
        <w:t>n menjëherë zyrtarisht AKSHE-në</w:t>
      </w:r>
      <w:r w:rsidRPr="006A5C12">
        <w:rPr>
          <w:sz w:val="19"/>
          <w:szCs w:val="19"/>
        </w:rPr>
        <w:t xml:space="preserve"> dhe pajiset me dublikatë, duke plotësuar  dokumentet, që konsiderohen të nevojshme nga ky autoritet.</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13. </w:t>
      </w:r>
      <w:r w:rsidRPr="006A5C12">
        <w:rPr>
          <w:sz w:val="19"/>
          <w:szCs w:val="19"/>
        </w:rPr>
        <w:t>Certifikata ndërko</w:t>
      </w:r>
      <w:r w:rsidR="00F05376" w:rsidRPr="006A5C12">
        <w:rPr>
          <w:sz w:val="19"/>
          <w:szCs w:val="19"/>
        </w:rPr>
        <w:t>mbëtare e importit, certifikata</w:t>
      </w:r>
      <w:r w:rsidRPr="006A5C12">
        <w:rPr>
          <w:sz w:val="19"/>
          <w:szCs w:val="19"/>
        </w:rPr>
        <w:t xml:space="preserve"> e shpërndarjes dhe certifika</w:t>
      </w:r>
      <w:r w:rsidR="00882C1E" w:rsidRPr="006A5C12">
        <w:rPr>
          <w:sz w:val="19"/>
          <w:szCs w:val="19"/>
        </w:rPr>
        <w:t>ta</w:t>
      </w:r>
      <w:r w:rsidRPr="006A5C12">
        <w:rPr>
          <w:sz w:val="19"/>
          <w:szCs w:val="19"/>
        </w:rPr>
        <w:t xml:space="preserve"> e  përdoruesit të fundit mund të revokohen  në rastet e parashikuara në nenin 21 të ligjit nr.9707, datë 5.4.2007 “Për kontrollin shtetëror të veprimtarisë së import-eksportit  të mallrave ushtarake, mallrave e teknologjive me përdorim të dyfishtë”.</w:t>
      </w:r>
    </w:p>
    <w:p w:rsidR="0071235A" w:rsidRPr="006A5C12" w:rsidRDefault="0071235A" w:rsidP="00901966">
      <w:pPr>
        <w:pStyle w:val="Paragrafi"/>
        <w:rPr>
          <w:sz w:val="19"/>
          <w:szCs w:val="19"/>
        </w:rPr>
      </w:pPr>
      <w:r w:rsidRPr="006A5C12">
        <w:rPr>
          <w:rFonts w:eastAsia="Arial"/>
          <w:sz w:val="19"/>
          <w:szCs w:val="19"/>
        </w:rPr>
        <w:t>13.1 </w:t>
      </w:r>
      <w:r w:rsidRPr="006A5C12">
        <w:rPr>
          <w:sz w:val="19"/>
          <w:szCs w:val="19"/>
        </w:rPr>
        <w:t>AKSHE-ja ka të drejtë ta revokojë certifikatën,  objekt i këtij vendimi, nëse të dhënat e deklaruara në dokumentacion  ndryshojnë në  mënyrë të vazhdueshme.</w:t>
      </w:r>
    </w:p>
    <w:p w:rsidR="0071235A" w:rsidRPr="006A5C12" w:rsidRDefault="0071235A" w:rsidP="00901966">
      <w:pPr>
        <w:pStyle w:val="Paragrafi"/>
        <w:rPr>
          <w:sz w:val="19"/>
          <w:szCs w:val="19"/>
        </w:rPr>
      </w:pPr>
      <w:r w:rsidRPr="006A5C12">
        <w:rPr>
          <w:rFonts w:eastAsia="Arial"/>
          <w:sz w:val="19"/>
          <w:szCs w:val="19"/>
        </w:rPr>
        <w:t>14. </w:t>
      </w:r>
      <w:r w:rsidRPr="006A5C12">
        <w:rPr>
          <w:sz w:val="19"/>
          <w:szCs w:val="19"/>
        </w:rPr>
        <w:t>Në rastet e përmendura në pikat 12 e 13 të këtij vendimi, AKSHE-ja njofton menjëherë autoritetin kompetent të kontrollit të eksporteve në shtetin eksportues.</w:t>
      </w:r>
    </w:p>
    <w:p w:rsidR="0071235A" w:rsidRPr="006A5C12" w:rsidRDefault="0071235A" w:rsidP="00901966">
      <w:pPr>
        <w:pStyle w:val="Paragrafi"/>
        <w:rPr>
          <w:sz w:val="19"/>
          <w:szCs w:val="19"/>
        </w:rPr>
      </w:pPr>
      <w:r w:rsidRPr="006A5C12">
        <w:rPr>
          <w:rFonts w:eastAsia="Arial"/>
          <w:sz w:val="19"/>
          <w:szCs w:val="19"/>
        </w:rPr>
        <w:t xml:space="preserve">15.   </w:t>
      </w:r>
      <w:r w:rsidRPr="006A5C12">
        <w:rPr>
          <w:sz w:val="19"/>
          <w:szCs w:val="19"/>
        </w:rPr>
        <w:t xml:space="preserve">Subjekti, i cili është pajisur me certifikatë ndërkombëtare të importit, certifikatë e përdoruesit të fundit dhe certifikatë  shpërndarjeje </w:t>
      </w:r>
      <w:r w:rsidR="00F05376" w:rsidRPr="006A5C12">
        <w:rPr>
          <w:sz w:val="19"/>
          <w:szCs w:val="19"/>
        </w:rPr>
        <w:t>nga AKSHE-ja, duhet të njoftojë</w:t>
      </w:r>
      <w:r w:rsidRPr="006A5C12">
        <w:rPr>
          <w:sz w:val="19"/>
          <w:szCs w:val="19"/>
        </w:rPr>
        <w:t xml:space="preserve"> për çdo ndryshim, lidhur në të dhënat e përfshira në dokumentacionin e depozituar, brenda 10 (dhjetë) ditëve, nga data e ndryshimit.</w:t>
      </w:r>
    </w:p>
    <w:p w:rsidR="0071235A" w:rsidRPr="006A5C12" w:rsidRDefault="0071235A" w:rsidP="00901966">
      <w:pPr>
        <w:pStyle w:val="Paragrafi"/>
        <w:rPr>
          <w:sz w:val="19"/>
          <w:szCs w:val="19"/>
        </w:rPr>
      </w:pPr>
      <w:r w:rsidRPr="006A5C12">
        <w:rPr>
          <w:rFonts w:eastAsia="Arial"/>
          <w:sz w:val="19"/>
          <w:szCs w:val="19"/>
        </w:rPr>
        <w:t xml:space="preserve">16. </w:t>
      </w:r>
      <w:r w:rsidRPr="006A5C12">
        <w:rPr>
          <w:sz w:val="19"/>
          <w:szCs w:val="19"/>
        </w:rPr>
        <w:t>Ngarkohen Ministria e Mbrojtjes, AKSHE-ja dhe institucionet e tjera me të cilat bashkëpunon ky autoritet, për zbatimin e këtij vendimi.</w:t>
      </w:r>
    </w:p>
    <w:p w:rsidR="0071235A" w:rsidRPr="006A5C12" w:rsidRDefault="0071235A" w:rsidP="00E92DDD">
      <w:pPr>
        <w:pStyle w:val="Paragrafi"/>
        <w:rPr>
          <w:sz w:val="19"/>
          <w:szCs w:val="19"/>
        </w:rPr>
      </w:pPr>
      <w:r w:rsidRPr="006A5C12">
        <w:rPr>
          <w:sz w:val="19"/>
          <w:szCs w:val="19"/>
        </w:rPr>
        <w:t>Ky vendim hyn në fuqi pas botimit në Fletoren Zyrtare.</w:t>
      </w:r>
    </w:p>
    <w:p w:rsidR="0071235A" w:rsidRPr="006A5C12" w:rsidRDefault="0071235A" w:rsidP="00901966">
      <w:pPr>
        <w:pStyle w:val="Autoriteti"/>
        <w:keepNext w:val="0"/>
        <w:rPr>
          <w:sz w:val="19"/>
          <w:szCs w:val="19"/>
        </w:rPr>
      </w:pPr>
      <w:r w:rsidRPr="006A5C12">
        <w:rPr>
          <w:sz w:val="19"/>
          <w:szCs w:val="19"/>
        </w:rPr>
        <w:t>Kryeministri</w:t>
      </w:r>
    </w:p>
    <w:p w:rsidR="00F30B62" w:rsidRPr="006A5C12" w:rsidRDefault="0071235A" w:rsidP="00E92DDD">
      <w:pPr>
        <w:pStyle w:val="AutoritetiEmer"/>
        <w:rPr>
          <w:szCs w:val="19"/>
        </w:rPr>
      </w:pPr>
      <w:r w:rsidRPr="006A5C12">
        <w:rPr>
          <w:szCs w:val="19"/>
        </w:rPr>
        <w:t> Sali  Berisha</w:t>
      </w:r>
    </w:p>
    <w:p w:rsidR="00F30B62" w:rsidRPr="006A5C12" w:rsidRDefault="00F30B62" w:rsidP="00901966">
      <w:pPr>
        <w:pStyle w:val="Akti"/>
        <w:keepNext w:val="0"/>
        <w:rPr>
          <w:sz w:val="19"/>
          <w:szCs w:val="19"/>
        </w:rPr>
      </w:pPr>
    </w:p>
    <w:p w:rsidR="0071235A" w:rsidRPr="006A5C12" w:rsidRDefault="0071235A" w:rsidP="00901966">
      <w:pPr>
        <w:pStyle w:val="Akti"/>
        <w:keepNext w:val="0"/>
        <w:rPr>
          <w:sz w:val="19"/>
          <w:szCs w:val="19"/>
        </w:rPr>
      </w:pPr>
      <w:r w:rsidRPr="006A5C12">
        <w:rPr>
          <w:sz w:val="19"/>
          <w:szCs w:val="19"/>
        </w:rPr>
        <w:t>VENDIM</w:t>
      </w:r>
    </w:p>
    <w:p w:rsidR="0071235A" w:rsidRPr="006A5C12" w:rsidRDefault="0071235A" w:rsidP="00901966">
      <w:pPr>
        <w:pStyle w:val="NumriData"/>
        <w:keepNext w:val="0"/>
        <w:rPr>
          <w:sz w:val="19"/>
          <w:szCs w:val="19"/>
        </w:rPr>
      </w:pPr>
      <w:r w:rsidRPr="006A5C12">
        <w:rPr>
          <w:sz w:val="19"/>
          <w:szCs w:val="19"/>
        </w:rPr>
        <w:t xml:space="preserve">Nr.307, datë 25.3.2009 </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DISA SHTESA  E NDRYSHIME NË VENDIMIN NR.205, DATË 13.4.1999 TË KËSHILLIT TË MINISTRAVE “PËR MIRATIMIN E DISPOZITAVE ZBATUESE TË KODIT DOGANOR TË REPUBLIKËS SË SHQIPËRISË”, TË NDRYSHUAR</w:t>
      </w:r>
    </w:p>
    <w:p w:rsidR="0071235A" w:rsidRPr="006A5C12" w:rsidRDefault="0071235A" w:rsidP="00901966">
      <w:pPr>
        <w:pStyle w:val="Paragrafi"/>
        <w:rPr>
          <w:sz w:val="19"/>
          <w:szCs w:val="19"/>
        </w:rPr>
      </w:pPr>
    </w:p>
    <w:p w:rsidR="0071235A" w:rsidRPr="006A5C12" w:rsidRDefault="0071235A" w:rsidP="00901966">
      <w:pPr>
        <w:pStyle w:val="Paragrafi"/>
        <w:rPr>
          <w:sz w:val="19"/>
          <w:szCs w:val="19"/>
        </w:rPr>
      </w:pPr>
      <w:r w:rsidRPr="006A5C12">
        <w:rPr>
          <w:sz w:val="19"/>
          <w:szCs w:val="19"/>
        </w:rPr>
        <w:t>Në mbështetje të nenit 100 të Kushtetutës dhe të  ligjit nr.8449, datë 27.1.1999 “Kodi Doganor i Republikës së Shqipërisë”, të ndryshuar, me propozimin e Ministrit të Financave,  Këshilli i Ministrave</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VENDOSI"/>
        <w:keepNext w:val="0"/>
        <w:rPr>
          <w:sz w:val="19"/>
          <w:szCs w:val="19"/>
        </w:rPr>
      </w:pPr>
      <w:r w:rsidRPr="006A5C12">
        <w:rPr>
          <w:sz w:val="19"/>
          <w:szCs w:val="19"/>
        </w:rPr>
        <w:t>VENDOSI:</w:t>
      </w:r>
    </w:p>
    <w:p w:rsidR="0071235A" w:rsidRPr="006A5C12" w:rsidRDefault="0071235A" w:rsidP="00901966">
      <w:pPr>
        <w:pStyle w:val="Paragrafi"/>
        <w:rPr>
          <w:sz w:val="19"/>
          <w:szCs w:val="19"/>
        </w:rPr>
      </w:pPr>
    </w:p>
    <w:p w:rsidR="0071235A" w:rsidRPr="006A5C12" w:rsidRDefault="0071235A" w:rsidP="00901966">
      <w:pPr>
        <w:pStyle w:val="Paragrafi"/>
        <w:rPr>
          <w:sz w:val="19"/>
          <w:szCs w:val="19"/>
        </w:rPr>
      </w:pPr>
      <w:r w:rsidRPr="006A5C12">
        <w:rPr>
          <w:sz w:val="19"/>
          <w:szCs w:val="19"/>
        </w:rPr>
        <w:t>Në vendimin nr.205, datë 13.4.1999 të Këshillit të Ministrave, të ndryshuar, të bëhen ndryshimet dhe shtesat e mëposhtme:</w:t>
      </w:r>
    </w:p>
    <w:p w:rsidR="0071235A" w:rsidRPr="006A5C12" w:rsidRDefault="0071235A" w:rsidP="00901966">
      <w:pPr>
        <w:pStyle w:val="Paragrafi"/>
        <w:rPr>
          <w:sz w:val="19"/>
          <w:szCs w:val="19"/>
        </w:rPr>
      </w:pPr>
      <w:r w:rsidRPr="006A5C12">
        <w:rPr>
          <w:rFonts w:eastAsia="Arial"/>
          <w:sz w:val="19"/>
          <w:szCs w:val="19"/>
        </w:rPr>
        <w:t xml:space="preserve">1. </w:t>
      </w:r>
      <w:r w:rsidRPr="006A5C12">
        <w:rPr>
          <w:sz w:val="19"/>
          <w:szCs w:val="19"/>
        </w:rPr>
        <w:t>Në kreun II të titullit III, paragrafi 9 i nenit 248 ndryshohet si më poshtë vijon: </w:t>
      </w:r>
    </w:p>
    <w:p w:rsidR="0071235A" w:rsidRPr="006A5C12" w:rsidRDefault="0071235A" w:rsidP="00901966">
      <w:pPr>
        <w:pStyle w:val="Paragrafi"/>
        <w:rPr>
          <w:sz w:val="19"/>
          <w:szCs w:val="19"/>
        </w:rPr>
      </w:pPr>
      <w:r w:rsidRPr="006A5C12">
        <w:rPr>
          <w:sz w:val="19"/>
          <w:szCs w:val="19"/>
        </w:rPr>
        <w:t xml:space="preserve">“9.  Personat për të përfituar regjimin e magazinës doganore të tipit C, </w:t>
      </w:r>
      <w:r w:rsidRPr="006A5C12">
        <w:rPr>
          <w:i/>
          <w:sz w:val="19"/>
          <w:szCs w:val="19"/>
        </w:rPr>
        <w:t>Duty Free Shop</w:t>
      </w:r>
      <w:r w:rsidRPr="006A5C12">
        <w:rPr>
          <w:sz w:val="19"/>
          <w:szCs w:val="19"/>
        </w:rPr>
        <w:t>, duhet të paraqesin një kërkesë me shkrim pranë Zyrës Doganore, ku mendohet të vendoset magazina. Kërkesa formulohet sipas aneksit 26 të Dispozitave të Kodit Doganor dhe i bashkëlidhen dokumentet e mëposhtme:</w:t>
      </w:r>
    </w:p>
    <w:p w:rsidR="0071235A" w:rsidRPr="006A5C12" w:rsidRDefault="0071235A" w:rsidP="00901966">
      <w:pPr>
        <w:pStyle w:val="Paragrafi"/>
        <w:rPr>
          <w:sz w:val="19"/>
          <w:szCs w:val="19"/>
        </w:rPr>
      </w:pPr>
      <w:r w:rsidRPr="006A5C12">
        <w:rPr>
          <w:sz w:val="19"/>
          <w:szCs w:val="19"/>
        </w:rPr>
        <w:t>a)  Plani i vendosjes së magazinës (dyqanit).</w:t>
      </w:r>
    </w:p>
    <w:p w:rsidR="0071235A" w:rsidRPr="006A5C12" w:rsidRDefault="0071235A" w:rsidP="00901966">
      <w:pPr>
        <w:pStyle w:val="Paragrafi"/>
        <w:rPr>
          <w:sz w:val="19"/>
          <w:szCs w:val="19"/>
        </w:rPr>
      </w:pPr>
      <w:r w:rsidRPr="006A5C12">
        <w:rPr>
          <w:sz w:val="19"/>
          <w:szCs w:val="19"/>
        </w:rPr>
        <w:t>b)  Certifikata tatimore, NIPT (fotokopje e noteruar).</w:t>
      </w:r>
    </w:p>
    <w:p w:rsidR="0071235A" w:rsidRPr="006A5C12" w:rsidRDefault="0071235A" w:rsidP="00901966">
      <w:pPr>
        <w:pStyle w:val="Paragrafi"/>
        <w:rPr>
          <w:sz w:val="19"/>
          <w:szCs w:val="19"/>
        </w:rPr>
      </w:pPr>
      <w:r w:rsidRPr="006A5C12">
        <w:rPr>
          <w:sz w:val="19"/>
          <w:szCs w:val="19"/>
        </w:rPr>
        <w:t>c)  Statusi i shoqërisë dhe akti i themelimit.</w:t>
      </w:r>
    </w:p>
    <w:p w:rsidR="0071235A" w:rsidRPr="006A5C12" w:rsidRDefault="00580594" w:rsidP="00901966">
      <w:pPr>
        <w:pStyle w:val="Paragrafi"/>
        <w:rPr>
          <w:sz w:val="19"/>
          <w:szCs w:val="19"/>
        </w:rPr>
      </w:pPr>
      <w:r w:rsidRPr="006A5C12">
        <w:rPr>
          <w:sz w:val="19"/>
          <w:szCs w:val="19"/>
        </w:rPr>
        <w:t>ç)  Vërtetim nga p</w:t>
      </w:r>
      <w:r w:rsidR="0071235A" w:rsidRPr="006A5C12">
        <w:rPr>
          <w:sz w:val="19"/>
          <w:szCs w:val="19"/>
        </w:rPr>
        <w:t>roku</w:t>
      </w:r>
      <w:r w:rsidR="008A5B20" w:rsidRPr="006A5C12">
        <w:rPr>
          <w:sz w:val="19"/>
          <w:szCs w:val="19"/>
        </w:rPr>
        <w:t>ro</w:t>
      </w:r>
      <w:r w:rsidR="0071235A" w:rsidRPr="006A5C12">
        <w:rPr>
          <w:sz w:val="19"/>
          <w:szCs w:val="19"/>
        </w:rPr>
        <w:t>ria/Ministria e Drejtësisë, që subjekti nuk ka precedentë penalë.</w:t>
      </w:r>
    </w:p>
    <w:p w:rsidR="0071235A" w:rsidRPr="006A5C12" w:rsidRDefault="0071235A" w:rsidP="00901966">
      <w:pPr>
        <w:pStyle w:val="Paragrafi"/>
        <w:rPr>
          <w:sz w:val="19"/>
          <w:szCs w:val="19"/>
        </w:rPr>
      </w:pPr>
      <w:r w:rsidRPr="006A5C12">
        <w:rPr>
          <w:sz w:val="19"/>
          <w:szCs w:val="19"/>
        </w:rPr>
        <w:t>d)  Dokumentet e pronësisë ose kontratës së qirasë për mjedisin që do të përdoret.</w:t>
      </w:r>
    </w:p>
    <w:p w:rsidR="0071235A" w:rsidRPr="006A5C12" w:rsidRDefault="0071235A" w:rsidP="00901966">
      <w:pPr>
        <w:pStyle w:val="Paragrafi"/>
        <w:rPr>
          <w:sz w:val="19"/>
          <w:szCs w:val="19"/>
        </w:rPr>
      </w:pPr>
      <w:r w:rsidRPr="006A5C12">
        <w:rPr>
          <w:sz w:val="19"/>
          <w:szCs w:val="19"/>
        </w:rPr>
        <w:t>dh) Vërtetim nga zyra tatimore që mbulon aktivitetin, për detyrime të palikuiduara.</w:t>
      </w:r>
    </w:p>
    <w:p w:rsidR="0071235A" w:rsidRPr="006A5C12" w:rsidRDefault="0071235A" w:rsidP="00901966">
      <w:pPr>
        <w:pStyle w:val="Paragrafi"/>
        <w:rPr>
          <w:sz w:val="19"/>
          <w:szCs w:val="19"/>
        </w:rPr>
      </w:pPr>
      <w:r w:rsidRPr="006A5C12">
        <w:rPr>
          <w:sz w:val="19"/>
          <w:szCs w:val="19"/>
        </w:rPr>
        <w:t>e)  Planbiznesin, ku argumentohet qarkullimi vjetor i parashikuar, si dhe numri/lista e mallrave, që do të tregtohen.</w:t>
      </w:r>
    </w:p>
    <w:p w:rsidR="0071235A" w:rsidRPr="006A5C12" w:rsidRDefault="0071235A" w:rsidP="00901966">
      <w:pPr>
        <w:pStyle w:val="Paragrafi"/>
        <w:rPr>
          <w:sz w:val="19"/>
          <w:szCs w:val="19"/>
        </w:rPr>
      </w:pPr>
      <w:r w:rsidRPr="006A5C12">
        <w:rPr>
          <w:sz w:val="19"/>
          <w:szCs w:val="19"/>
        </w:rPr>
        <w:t>ë)  Të dhëna mbi si</w:t>
      </w:r>
      <w:r w:rsidR="004A7836" w:rsidRPr="006A5C12">
        <w:rPr>
          <w:sz w:val="19"/>
          <w:szCs w:val="19"/>
        </w:rPr>
        <w:t>stemin e skanimit të inventarit</w:t>
      </w:r>
      <w:r w:rsidRPr="006A5C12">
        <w:rPr>
          <w:sz w:val="19"/>
          <w:szCs w:val="19"/>
        </w:rPr>
        <w:t xml:space="preserve"> si në hyrje, dhe në dalje, si dhe të “Bording pass”, të pasagjerëve, që paraqiten, si klientë të dyqanit.</w:t>
      </w:r>
    </w:p>
    <w:p w:rsidR="0071235A" w:rsidRPr="006A5C12" w:rsidRDefault="0071235A" w:rsidP="00901966">
      <w:pPr>
        <w:pStyle w:val="Paragrafi"/>
        <w:rPr>
          <w:sz w:val="19"/>
          <w:szCs w:val="19"/>
        </w:rPr>
      </w:pPr>
      <w:r w:rsidRPr="006A5C12">
        <w:rPr>
          <w:sz w:val="19"/>
          <w:szCs w:val="19"/>
        </w:rPr>
        <w:t>f)  Planvendosje të dyqanit dhe vendit të magazinimit, kushteve të ruajtjes së sigurisë së mallrave në këto mjedise, mundësinë e mbikëqyrjes nga autoriteti doganor.</w:t>
      </w:r>
    </w:p>
    <w:p w:rsidR="0071235A" w:rsidRPr="006A5C12" w:rsidRDefault="0071235A" w:rsidP="00901966">
      <w:pPr>
        <w:pStyle w:val="Paragrafi"/>
        <w:rPr>
          <w:sz w:val="19"/>
          <w:szCs w:val="19"/>
        </w:rPr>
      </w:pPr>
      <w:r w:rsidRPr="006A5C12">
        <w:rPr>
          <w:sz w:val="19"/>
          <w:szCs w:val="19"/>
        </w:rPr>
        <w:t>g)  Garanci bankare për llogari të Drejtorisë së Përgjithshme të Doganave në shumën 5 (pesë) milionë lekë, në një nga format e garancisë.</w:t>
      </w:r>
    </w:p>
    <w:p w:rsidR="0071235A" w:rsidRPr="006A5C12" w:rsidRDefault="0071235A" w:rsidP="00901966">
      <w:pPr>
        <w:pStyle w:val="Paragrafi"/>
        <w:rPr>
          <w:sz w:val="19"/>
          <w:szCs w:val="19"/>
        </w:rPr>
      </w:pPr>
      <w:r w:rsidRPr="006A5C12">
        <w:rPr>
          <w:rFonts w:eastAsia="Arial"/>
          <w:sz w:val="19"/>
          <w:szCs w:val="19"/>
        </w:rPr>
        <w:t xml:space="preserve">2. </w:t>
      </w:r>
      <w:r w:rsidRPr="006A5C12">
        <w:rPr>
          <w:sz w:val="19"/>
          <w:szCs w:val="19"/>
        </w:rPr>
        <w:t>Në kreun II të titullit II</w:t>
      </w:r>
      <w:r w:rsidR="00AD35F6" w:rsidRPr="006A5C12">
        <w:rPr>
          <w:sz w:val="19"/>
          <w:szCs w:val="19"/>
        </w:rPr>
        <w:t>I, pas paragrafi 9 të nenit 248</w:t>
      </w:r>
      <w:r w:rsidRPr="006A5C12">
        <w:rPr>
          <w:sz w:val="19"/>
          <w:szCs w:val="19"/>
        </w:rPr>
        <w:t xml:space="preserve">  shtohet paragrafi 10, me këtë përmbajtje:</w:t>
      </w:r>
    </w:p>
    <w:p w:rsidR="0071235A" w:rsidRPr="006A5C12" w:rsidRDefault="00C555AE" w:rsidP="00901966">
      <w:pPr>
        <w:pStyle w:val="Paragrafi"/>
        <w:rPr>
          <w:sz w:val="19"/>
          <w:szCs w:val="19"/>
        </w:rPr>
      </w:pPr>
      <w:r w:rsidRPr="006A5C12">
        <w:rPr>
          <w:sz w:val="19"/>
          <w:szCs w:val="19"/>
        </w:rPr>
        <w:t xml:space="preserve"> </w:t>
      </w:r>
      <w:r w:rsidR="0071235A" w:rsidRPr="006A5C12">
        <w:rPr>
          <w:sz w:val="19"/>
          <w:szCs w:val="19"/>
        </w:rPr>
        <w:t>“10. Subjekti i interesuar për të marrë autorizimin, duhet të paraqesë një kërkesë me shkrim pranë degës doganore, që ka kompetencën territoriale mbi mjediset e kërkuara për t’u miratuar  si magazinë doganore  e tipit C (</w:t>
      </w:r>
      <w:r w:rsidR="0071235A" w:rsidRPr="006A5C12">
        <w:rPr>
          <w:i/>
          <w:sz w:val="19"/>
          <w:szCs w:val="19"/>
        </w:rPr>
        <w:t>Duty Free Shop</w:t>
      </w:r>
      <w:r w:rsidR="0071235A" w:rsidRPr="006A5C12">
        <w:rPr>
          <w:sz w:val="19"/>
          <w:szCs w:val="19"/>
        </w:rPr>
        <w:t>).  Dega doganore me marrjen e aplikimit nga subjekti i interesuar, nëpë</w:t>
      </w:r>
      <w:r w:rsidR="00900948" w:rsidRPr="006A5C12">
        <w:rPr>
          <w:sz w:val="19"/>
          <w:szCs w:val="19"/>
        </w:rPr>
        <w:t>r</w:t>
      </w:r>
      <w:r w:rsidR="0071235A" w:rsidRPr="006A5C12">
        <w:rPr>
          <w:sz w:val="19"/>
          <w:szCs w:val="19"/>
        </w:rPr>
        <w:t>mjet një komisioni prej 3 personash, verifikon dosjen dhe mjediset e propozuara. Verifikimi konsiston në:</w:t>
      </w:r>
    </w:p>
    <w:p w:rsidR="0071235A" w:rsidRPr="006A5C12" w:rsidRDefault="0071235A" w:rsidP="00901966">
      <w:pPr>
        <w:pStyle w:val="Paragrafi"/>
        <w:rPr>
          <w:sz w:val="19"/>
          <w:szCs w:val="19"/>
        </w:rPr>
      </w:pPr>
      <w:r w:rsidRPr="006A5C12">
        <w:rPr>
          <w:sz w:val="19"/>
          <w:szCs w:val="19"/>
        </w:rPr>
        <w:t>a)  vendosjen e dyqanit (hapësira e mjaftueshme e lëvizjes në dalje nga territori doganor i Republikës së Shqipërisë dhe mbas mjediseve të kryerjes së veprimeve me policinë dhe doganën);</w:t>
      </w:r>
    </w:p>
    <w:p w:rsidR="0071235A" w:rsidRPr="006A5C12" w:rsidRDefault="0071235A" w:rsidP="00901966">
      <w:pPr>
        <w:pStyle w:val="Paragrafi"/>
        <w:rPr>
          <w:sz w:val="19"/>
          <w:szCs w:val="19"/>
        </w:rPr>
      </w:pPr>
      <w:r w:rsidRPr="006A5C12">
        <w:rPr>
          <w:sz w:val="19"/>
          <w:szCs w:val="19"/>
        </w:rPr>
        <w:t>b)  analizimin e nevojave në bazë të fluksit të udhëtarëve;</w:t>
      </w:r>
    </w:p>
    <w:p w:rsidR="0071235A" w:rsidRPr="006A5C12" w:rsidRDefault="0071235A" w:rsidP="00901966">
      <w:pPr>
        <w:pStyle w:val="Paragrafi"/>
        <w:rPr>
          <w:sz w:val="19"/>
          <w:szCs w:val="19"/>
        </w:rPr>
      </w:pPr>
      <w:r w:rsidRPr="006A5C12">
        <w:rPr>
          <w:sz w:val="19"/>
          <w:szCs w:val="19"/>
        </w:rPr>
        <w:t xml:space="preserve">c)  kushtet e ruajtjes së sigurisë së mallrave në këto ambiente (numri i dyerve dhe mundësia e </w:t>
      </w:r>
      <w:r w:rsidR="00AD35F6" w:rsidRPr="006A5C12">
        <w:rPr>
          <w:sz w:val="19"/>
          <w:szCs w:val="19"/>
        </w:rPr>
        <w:t>plumbosjes, mbyllja e dritareve</w:t>
      </w:r>
      <w:r w:rsidRPr="006A5C12">
        <w:rPr>
          <w:sz w:val="19"/>
          <w:szCs w:val="19"/>
        </w:rPr>
        <w:t xml:space="preserve"> etj.), kur godina ekziston, dhe përshtatshmërisë së vendosjes dhe projektit në rastin kur godina do të ndërtohet e re.</w:t>
      </w:r>
    </w:p>
    <w:p w:rsidR="0071235A" w:rsidRPr="006A5C12" w:rsidRDefault="00AD35F6" w:rsidP="00901966">
      <w:pPr>
        <w:pStyle w:val="Paragrafi"/>
        <w:rPr>
          <w:sz w:val="19"/>
          <w:szCs w:val="19"/>
        </w:rPr>
      </w:pPr>
      <w:r w:rsidRPr="006A5C12">
        <w:rPr>
          <w:sz w:val="19"/>
          <w:szCs w:val="19"/>
        </w:rPr>
        <w:t>ç) mundësinë e mbikëqyrjes</w:t>
      </w:r>
      <w:r w:rsidR="0071235A" w:rsidRPr="006A5C12">
        <w:rPr>
          <w:sz w:val="19"/>
          <w:szCs w:val="19"/>
        </w:rPr>
        <w:t xml:space="preserve"> </w:t>
      </w:r>
      <w:r w:rsidRPr="006A5C12">
        <w:rPr>
          <w:sz w:val="19"/>
          <w:szCs w:val="19"/>
        </w:rPr>
        <w:t>(</w:t>
      </w:r>
      <w:r w:rsidR="0071235A" w:rsidRPr="006A5C12">
        <w:rPr>
          <w:sz w:val="19"/>
          <w:szCs w:val="19"/>
        </w:rPr>
        <w:t>kontrollit dhe/ose inventarizimit të mallrave) nga autoriteti doganor.</w:t>
      </w:r>
    </w:p>
    <w:p w:rsidR="0071235A" w:rsidRPr="006A5C12" w:rsidRDefault="0071235A" w:rsidP="00901966">
      <w:pPr>
        <w:pStyle w:val="Paragrafi"/>
        <w:rPr>
          <w:sz w:val="19"/>
          <w:szCs w:val="19"/>
        </w:rPr>
      </w:pPr>
      <w:r w:rsidRPr="006A5C12">
        <w:rPr>
          <w:sz w:val="19"/>
          <w:szCs w:val="19"/>
        </w:rPr>
        <w:t>Brenda 15 ditëve nga data që është dorëzuar kërkesa, dega doganore përcjell dosjen në Drejtorinë e Përgjithshme të Doganave, si dhe një relacion ku sqarohet qëndrimi i komisionit.</w:t>
      </w:r>
    </w:p>
    <w:p w:rsidR="0071235A" w:rsidRPr="006A5C12" w:rsidRDefault="0071235A" w:rsidP="00901966">
      <w:pPr>
        <w:pStyle w:val="Paragrafi"/>
        <w:rPr>
          <w:sz w:val="19"/>
          <w:szCs w:val="19"/>
        </w:rPr>
      </w:pPr>
      <w:r w:rsidRPr="006A5C12">
        <w:rPr>
          <w:sz w:val="19"/>
          <w:szCs w:val="19"/>
        </w:rPr>
        <w:t>10.1  Drejtoria e Përgjithshme e Doganave, pas shqyrtimit nga sektori përgjegjës, brenda 10 ditëve ia përcjell dosjen për miratim Ministrisë së Financave, nëse janë plotësuar kushtet e përcaktuara, në të kundërt  ia kthen për plotësim apo për refuzim degës doganore propozuese.</w:t>
      </w:r>
    </w:p>
    <w:p w:rsidR="0071235A" w:rsidRPr="006A5C12" w:rsidRDefault="0071235A" w:rsidP="00901966">
      <w:pPr>
        <w:pStyle w:val="Paragrafi"/>
        <w:rPr>
          <w:sz w:val="19"/>
          <w:szCs w:val="19"/>
        </w:rPr>
      </w:pPr>
      <w:r w:rsidRPr="006A5C12">
        <w:rPr>
          <w:sz w:val="19"/>
          <w:szCs w:val="19"/>
        </w:rPr>
        <w:t>10.2  Ministri i Financave, brenda një afati jo më të gjatë se 30 ditë nga depozitimi i dosjes në drejtorinë që mbulon politik</w:t>
      </w:r>
      <w:r w:rsidR="0049224E" w:rsidRPr="006A5C12">
        <w:rPr>
          <w:sz w:val="19"/>
          <w:szCs w:val="19"/>
        </w:rPr>
        <w:t>at fiskale në Ministrinë e Fi</w:t>
      </w:r>
      <w:r w:rsidR="007A5A95" w:rsidRPr="006A5C12">
        <w:rPr>
          <w:sz w:val="19"/>
          <w:szCs w:val="19"/>
        </w:rPr>
        <w:t>n</w:t>
      </w:r>
      <w:r w:rsidRPr="006A5C12">
        <w:rPr>
          <w:sz w:val="19"/>
          <w:szCs w:val="19"/>
        </w:rPr>
        <w:t>a</w:t>
      </w:r>
      <w:r w:rsidR="007A5A95" w:rsidRPr="006A5C12">
        <w:rPr>
          <w:sz w:val="19"/>
          <w:szCs w:val="19"/>
        </w:rPr>
        <w:t>n</w:t>
      </w:r>
      <w:r w:rsidRPr="006A5C12">
        <w:rPr>
          <w:sz w:val="19"/>
          <w:szCs w:val="19"/>
        </w:rPr>
        <w:t>cave, miraton ose jo autorizimin, duke njoftuar subjektin dhe Drejtorinë e Përgjithshme të Doganave. Në rastin e mosmiratimit të autorizimit, Ministri i Financave shpjegon arsyet e refuzimit. Subjektet e interesuara kanë të drejtën e ankimit administrativ, në përputhje me dispozitat e Kodit të Procedurës Administrative.</w:t>
      </w:r>
    </w:p>
    <w:p w:rsidR="0071235A" w:rsidRPr="006A5C12" w:rsidRDefault="00D76482" w:rsidP="00901966">
      <w:pPr>
        <w:pStyle w:val="Paragrafi"/>
        <w:rPr>
          <w:sz w:val="19"/>
          <w:szCs w:val="19"/>
        </w:rPr>
      </w:pPr>
      <w:r w:rsidRPr="006A5C12">
        <w:rPr>
          <w:sz w:val="19"/>
          <w:szCs w:val="19"/>
        </w:rPr>
        <w:t>10.3</w:t>
      </w:r>
      <w:r w:rsidR="0071235A" w:rsidRPr="006A5C12">
        <w:rPr>
          <w:sz w:val="19"/>
          <w:szCs w:val="19"/>
        </w:rPr>
        <w:t xml:space="preserve"> Autorizimi është i vlefshëm për 5 vjet, me të drejtë rinovimi.</w:t>
      </w:r>
    </w:p>
    <w:p w:rsidR="0071235A" w:rsidRPr="006A5C12" w:rsidRDefault="0071235A" w:rsidP="00901966">
      <w:pPr>
        <w:pStyle w:val="Paragrafi"/>
        <w:rPr>
          <w:sz w:val="19"/>
          <w:szCs w:val="19"/>
        </w:rPr>
      </w:pPr>
      <w:r w:rsidRPr="006A5C12">
        <w:rPr>
          <w:sz w:val="19"/>
          <w:szCs w:val="19"/>
        </w:rPr>
        <w:t>10.4 Subjekti, të cilit i është miratuar autorizimi, njoftohet zyrtarisht të kryejë pagesën e tarifës vjetore të autorizimit për shumën 20 000 (njëzet mijë) euro, në llogari të Drejtorisë së Përgjithshme të Doganave. Me paraqitjen e dokumentit bankar të pagesës, subjekti paji</w:t>
      </w:r>
      <w:r w:rsidR="00D76482" w:rsidRPr="006A5C12">
        <w:rPr>
          <w:sz w:val="19"/>
          <w:szCs w:val="19"/>
        </w:rPr>
        <w:t>set me autorizimin përkatës dhe</w:t>
      </w:r>
      <w:r w:rsidRPr="006A5C12">
        <w:rPr>
          <w:sz w:val="19"/>
          <w:szCs w:val="19"/>
        </w:rPr>
        <w:t xml:space="preserve"> Drejtoria e Përgjithshme e Doganave kryen aktivizimin në sistemin kompjuterik të fillimit të funksionimit të magazinës </w:t>
      </w:r>
      <w:r w:rsidRPr="006A5C12">
        <w:rPr>
          <w:i/>
          <w:sz w:val="19"/>
          <w:szCs w:val="19"/>
        </w:rPr>
        <w:t>Duty Free Shop</w:t>
      </w:r>
      <w:r w:rsidRPr="006A5C12">
        <w:rPr>
          <w:sz w:val="19"/>
          <w:szCs w:val="19"/>
        </w:rPr>
        <w:t xml:space="preserve">. Në rastin e marrjes së autorizimit për magazinë doganore </w:t>
      </w:r>
      <w:r w:rsidRPr="006A5C12">
        <w:rPr>
          <w:i/>
          <w:sz w:val="19"/>
          <w:szCs w:val="19"/>
        </w:rPr>
        <w:t>duty free</w:t>
      </w:r>
      <w:r w:rsidRPr="006A5C12">
        <w:rPr>
          <w:sz w:val="19"/>
          <w:szCs w:val="19"/>
        </w:rPr>
        <w:t xml:space="preserve"> në bordin e anijeve dhe të avionëve, tarifa vjetore e autorizimit është 10 000 (dhjetë mijë) euro. Nëse subjekti e merr autorizimin gjatë gjashtëmujorit të parë të vitit, paguhet 100 për qind e taksës, nëse e merr autorizimin në gjashtëmujorin e dytë të vitit, paguhet 50 për qind e masës së tarifës vjetore. Pagesa e tarifës vjetore bëhet një herë në vit, brenda tremujorit të parë të vitit. Edhe në rastin e rinovimit të autorizimit, pagesa vjetore bëhet e plotë.”.</w:t>
      </w:r>
    </w:p>
    <w:p w:rsidR="0071235A" w:rsidRPr="006A5C12" w:rsidRDefault="0071235A" w:rsidP="00901966">
      <w:pPr>
        <w:pStyle w:val="Paragrafi"/>
        <w:rPr>
          <w:sz w:val="19"/>
          <w:szCs w:val="19"/>
        </w:rPr>
      </w:pPr>
      <w:r w:rsidRPr="006A5C12">
        <w:rPr>
          <w:sz w:val="19"/>
          <w:szCs w:val="19"/>
        </w:rPr>
        <w:t xml:space="preserve"> 10.5  Subjektet, të cilat operojnë me autorizim/licencë për ushtrim të veprimtarisë </w:t>
      </w:r>
      <w:r w:rsidRPr="006A5C12">
        <w:rPr>
          <w:i/>
          <w:sz w:val="19"/>
          <w:szCs w:val="19"/>
        </w:rPr>
        <w:t>duty free</w:t>
      </w:r>
      <w:r w:rsidRPr="006A5C12">
        <w:rPr>
          <w:sz w:val="19"/>
          <w:szCs w:val="19"/>
        </w:rPr>
        <w:t xml:space="preserve">, brenda një periudhe tremujore, duhet të përshtaten me kriteret e reja dhe të pajisen me autorizimin përkatës. Mospajisja me autorizimin përkatës sipas dispozitave të këtij vendimi, i humbet të drejtën e ushtrimit të veprimtarisë, si </w:t>
      </w:r>
      <w:r w:rsidRPr="006A5C12">
        <w:rPr>
          <w:i/>
          <w:sz w:val="19"/>
          <w:szCs w:val="19"/>
        </w:rPr>
        <w:t>duty free</w:t>
      </w:r>
      <w:r w:rsidRPr="006A5C12">
        <w:rPr>
          <w:sz w:val="19"/>
          <w:szCs w:val="19"/>
        </w:rPr>
        <w:t>.</w:t>
      </w:r>
    </w:p>
    <w:p w:rsidR="0071235A" w:rsidRPr="006A5C12" w:rsidRDefault="0071235A" w:rsidP="00901966">
      <w:pPr>
        <w:pStyle w:val="Paragrafi"/>
        <w:rPr>
          <w:sz w:val="19"/>
          <w:szCs w:val="19"/>
        </w:rPr>
      </w:pPr>
      <w:r w:rsidRPr="006A5C12">
        <w:rPr>
          <w:rFonts w:eastAsia="Arial"/>
          <w:sz w:val="19"/>
          <w:szCs w:val="19"/>
        </w:rPr>
        <w:t>3. </w:t>
      </w:r>
      <w:r w:rsidRPr="006A5C12">
        <w:rPr>
          <w:sz w:val="19"/>
          <w:szCs w:val="19"/>
        </w:rPr>
        <w:t xml:space="preserve"> Paragrafi 2 i nenit 249 ndryshohet si më poshtë vijon: </w:t>
      </w:r>
    </w:p>
    <w:p w:rsidR="0071235A" w:rsidRPr="006A5C12" w:rsidRDefault="0071235A" w:rsidP="00901966">
      <w:pPr>
        <w:pStyle w:val="Paragrafi"/>
        <w:rPr>
          <w:sz w:val="19"/>
          <w:szCs w:val="19"/>
        </w:rPr>
      </w:pPr>
      <w:r w:rsidRPr="006A5C12">
        <w:rPr>
          <w:sz w:val="19"/>
          <w:szCs w:val="19"/>
        </w:rPr>
        <w:t xml:space="preserve">“Revokimi i magazinës tip C </w:t>
      </w:r>
      <w:r w:rsidRPr="006A5C12">
        <w:rPr>
          <w:i/>
          <w:sz w:val="19"/>
          <w:szCs w:val="19"/>
        </w:rPr>
        <w:t>Duty Free Shop</w:t>
      </w:r>
      <w:r w:rsidR="005F1E83" w:rsidRPr="006A5C12">
        <w:rPr>
          <w:sz w:val="19"/>
          <w:szCs w:val="19"/>
        </w:rPr>
        <w:t xml:space="preserve"> bëhet nga M</w:t>
      </w:r>
      <w:r w:rsidRPr="006A5C12">
        <w:rPr>
          <w:sz w:val="19"/>
          <w:szCs w:val="19"/>
        </w:rPr>
        <w:t>inistri i Financave si dhënës autorizimi, me propozim të Drejtorisë së Përgjithshme të Doganave, kur gjykohet se janë shkelur kushtet e përcaktuara, për ekzistencën e magazinës Duty Free Shop. Revokimi bëhet në rastet e mëposhtme:</w:t>
      </w:r>
    </w:p>
    <w:p w:rsidR="0071235A" w:rsidRPr="006A5C12" w:rsidRDefault="00246A64" w:rsidP="00901966">
      <w:pPr>
        <w:pStyle w:val="Paragrafi"/>
        <w:rPr>
          <w:sz w:val="19"/>
          <w:szCs w:val="19"/>
        </w:rPr>
      </w:pPr>
      <w:r w:rsidRPr="006A5C12">
        <w:rPr>
          <w:rFonts w:eastAsia="Arial"/>
          <w:sz w:val="19"/>
          <w:szCs w:val="19"/>
        </w:rPr>
        <w:t>a)  K</w:t>
      </w:r>
      <w:r w:rsidR="0071235A" w:rsidRPr="006A5C12">
        <w:rPr>
          <w:rFonts w:eastAsia="Arial"/>
          <w:sz w:val="19"/>
          <w:szCs w:val="19"/>
        </w:rPr>
        <w:t xml:space="preserve">ur </w:t>
      </w:r>
      <w:r w:rsidR="0071235A" w:rsidRPr="006A5C12">
        <w:rPr>
          <w:sz w:val="19"/>
          <w:szCs w:val="19"/>
        </w:rPr>
        <w:t>kërkohet nga kompania e autorizuar.</w:t>
      </w:r>
    </w:p>
    <w:p w:rsidR="0071235A" w:rsidRPr="006A5C12" w:rsidRDefault="0071235A" w:rsidP="00901966">
      <w:pPr>
        <w:pStyle w:val="Paragrafi"/>
        <w:rPr>
          <w:sz w:val="19"/>
          <w:szCs w:val="19"/>
        </w:rPr>
      </w:pPr>
      <w:r w:rsidRPr="006A5C12">
        <w:rPr>
          <w:rFonts w:eastAsia="Arial"/>
          <w:sz w:val="19"/>
          <w:szCs w:val="19"/>
        </w:rPr>
        <w:t xml:space="preserve">b)  </w:t>
      </w:r>
      <w:r w:rsidRPr="006A5C12">
        <w:rPr>
          <w:sz w:val="19"/>
          <w:szCs w:val="19"/>
        </w:rPr>
        <w:t xml:space="preserve">Kur magazina tip C </w:t>
      </w:r>
      <w:r w:rsidRPr="006A5C12">
        <w:rPr>
          <w:i/>
          <w:sz w:val="19"/>
          <w:szCs w:val="19"/>
        </w:rPr>
        <w:t>Duty Free Shop</w:t>
      </w:r>
      <w:r w:rsidRPr="006A5C12">
        <w:rPr>
          <w:sz w:val="19"/>
          <w:szCs w:val="19"/>
        </w:rPr>
        <w:t xml:space="preserve"> nuk përdoret në masën e mjaftueshme, për të justifikuar ekzistencën.</w:t>
      </w:r>
    </w:p>
    <w:p w:rsidR="0071235A" w:rsidRPr="006A5C12" w:rsidRDefault="0071235A" w:rsidP="00901966">
      <w:pPr>
        <w:pStyle w:val="Paragrafi"/>
        <w:rPr>
          <w:sz w:val="19"/>
          <w:szCs w:val="19"/>
        </w:rPr>
      </w:pPr>
      <w:r w:rsidRPr="006A5C12">
        <w:rPr>
          <w:rFonts w:eastAsia="Arial"/>
          <w:sz w:val="19"/>
          <w:szCs w:val="19"/>
        </w:rPr>
        <w:t xml:space="preserve">c)  </w:t>
      </w:r>
      <w:r w:rsidRPr="006A5C12">
        <w:rPr>
          <w:sz w:val="19"/>
          <w:szCs w:val="19"/>
        </w:rPr>
        <w:t>Kur janë identifikuar në mënyrë të përsëritur raste kundërvajtjeje në plotësimin e kushteve për hyrje-daljen e mallrave dhe regjistrimin e tyre.</w:t>
      </w:r>
    </w:p>
    <w:p w:rsidR="0071235A" w:rsidRPr="006A5C12" w:rsidRDefault="0071235A" w:rsidP="00901966">
      <w:pPr>
        <w:pStyle w:val="Paragrafi"/>
        <w:rPr>
          <w:sz w:val="19"/>
          <w:szCs w:val="19"/>
        </w:rPr>
      </w:pPr>
      <w:r w:rsidRPr="006A5C12">
        <w:rPr>
          <w:rFonts w:eastAsia="Arial"/>
          <w:sz w:val="19"/>
          <w:szCs w:val="19"/>
        </w:rPr>
        <w:t>4.</w:t>
      </w:r>
      <w:r w:rsidRPr="006A5C12">
        <w:rPr>
          <w:sz w:val="19"/>
          <w:szCs w:val="19"/>
        </w:rPr>
        <w:t xml:space="preserve"> Paragrafi 2 i nenit 225 ndryshohet si më poshtë vijon:</w:t>
      </w:r>
    </w:p>
    <w:p w:rsidR="0071235A" w:rsidRPr="006A5C12" w:rsidRDefault="0071235A" w:rsidP="00901966">
      <w:pPr>
        <w:pStyle w:val="Paragrafi"/>
        <w:rPr>
          <w:sz w:val="19"/>
          <w:szCs w:val="19"/>
        </w:rPr>
      </w:pPr>
      <w:r w:rsidRPr="006A5C12">
        <w:rPr>
          <w:sz w:val="19"/>
          <w:szCs w:val="19"/>
        </w:rPr>
        <w:t xml:space="preserve">“Me qëllim mbikëqyrjen e regjimit të daljes së mallrave nga </w:t>
      </w:r>
      <w:r w:rsidRPr="006A5C12">
        <w:rPr>
          <w:i/>
          <w:sz w:val="19"/>
          <w:szCs w:val="19"/>
        </w:rPr>
        <w:t>Duty Free Shop</w:t>
      </w:r>
      <w:r w:rsidRPr="006A5C12">
        <w:rPr>
          <w:sz w:val="19"/>
          <w:szCs w:val="19"/>
        </w:rPr>
        <w:t>, periodikisht të hënën e parë të çdo muaji, bëhet deklaratë përmbledhëse  eksporti për mallrat e shitura.”.</w:t>
      </w:r>
    </w:p>
    <w:p w:rsidR="0071235A" w:rsidRPr="006A5C12" w:rsidRDefault="0071235A" w:rsidP="00901966">
      <w:pPr>
        <w:pStyle w:val="Paragrafi"/>
        <w:rPr>
          <w:sz w:val="19"/>
          <w:szCs w:val="19"/>
        </w:rPr>
      </w:pPr>
      <w:r w:rsidRPr="006A5C12">
        <w:rPr>
          <w:sz w:val="19"/>
          <w:szCs w:val="19"/>
        </w:rPr>
        <w:t> </w:t>
      </w:r>
      <w:r w:rsidRPr="006A5C12">
        <w:rPr>
          <w:rFonts w:eastAsia="Arial"/>
          <w:sz w:val="19"/>
          <w:szCs w:val="19"/>
        </w:rPr>
        <w:t>5.</w:t>
      </w:r>
      <w:r w:rsidRPr="006A5C12">
        <w:rPr>
          <w:sz w:val="19"/>
          <w:szCs w:val="19"/>
        </w:rPr>
        <w:t xml:space="preserve"> Ngarkohet Ministri i Financave për nxjerrjen e udhëzimit për zbatimin praktik të regjimit të magazinës doganore të tipit C, </w:t>
      </w:r>
      <w:r w:rsidRPr="006A5C12">
        <w:rPr>
          <w:i/>
          <w:sz w:val="19"/>
          <w:szCs w:val="19"/>
        </w:rPr>
        <w:t>Duty Free Shop</w:t>
      </w:r>
      <w:r w:rsidRPr="006A5C12">
        <w:rPr>
          <w:sz w:val="19"/>
          <w:szCs w:val="19"/>
        </w:rPr>
        <w:t>, në zbatim të këtij vendimi.</w:t>
      </w:r>
    </w:p>
    <w:p w:rsidR="0071235A" w:rsidRPr="006A5C12" w:rsidRDefault="0071235A" w:rsidP="00901966">
      <w:pPr>
        <w:pStyle w:val="Paragrafi"/>
        <w:rPr>
          <w:sz w:val="19"/>
          <w:szCs w:val="19"/>
        </w:rPr>
      </w:pPr>
      <w:r w:rsidRPr="006A5C12">
        <w:rPr>
          <w:sz w:val="19"/>
          <w:szCs w:val="19"/>
        </w:rPr>
        <w:t>Ky vendim hyn në fuqi pas botimit në Fletoren Zyrtare.</w:t>
      </w:r>
    </w:p>
    <w:p w:rsidR="0071235A" w:rsidRPr="006A5C12" w:rsidRDefault="0071235A" w:rsidP="00172B33">
      <w:pPr>
        <w:pStyle w:val="Autoriteti"/>
        <w:rPr>
          <w:sz w:val="19"/>
          <w:szCs w:val="19"/>
        </w:rPr>
      </w:pPr>
      <w:r w:rsidRPr="006A5C12">
        <w:rPr>
          <w:sz w:val="19"/>
          <w:szCs w:val="19"/>
        </w:rPr>
        <w:t> Kryeministri</w:t>
      </w:r>
    </w:p>
    <w:p w:rsidR="0071235A" w:rsidRPr="006A5C12" w:rsidRDefault="0071235A" w:rsidP="00901966">
      <w:pPr>
        <w:pStyle w:val="AutoritetiEmer"/>
        <w:rPr>
          <w:sz w:val="19"/>
          <w:szCs w:val="19"/>
        </w:rPr>
      </w:pPr>
      <w:r w:rsidRPr="006A5C12">
        <w:rPr>
          <w:sz w:val="19"/>
          <w:szCs w:val="19"/>
        </w:rPr>
        <w:t> Sali  Berisha</w:t>
      </w:r>
    </w:p>
    <w:p w:rsidR="00FA1B39" w:rsidRPr="006A5C12" w:rsidRDefault="00FA1B39" w:rsidP="00901966">
      <w:pPr>
        <w:pStyle w:val="Akti"/>
        <w:keepNext w:val="0"/>
        <w:rPr>
          <w:sz w:val="19"/>
          <w:szCs w:val="19"/>
        </w:rPr>
      </w:pPr>
    </w:p>
    <w:p w:rsidR="0071235A" w:rsidRPr="006A5C12" w:rsidRDefault="0071235A" w:rsidP="00901966">
      <w:pPr>
        <w:pStyle w:val="Akti"/>
        <w:keepNext w:val="0"/>
        <w:rPr>
          <w:sz w:val="19"/>
          <w:szCs w:val="19"/>
        </w:rPr>
      </w:pPr>
      <w:r w:rsidRPr="006A5C12">
        <w:rPr>
          <w:sz w:val="19"/>
          <w:szCs w:val="19"/>
        </w:rPr>
        <w:t xml:space="preserve">VENDIM </w:t>
      </w:r>
    </w:p>
    <w:p w:rsidR="0071235A" w:rsidRPr="006A5C12" w:rsidRDefault="0071235A" w:rsidP="00901966">
      <w:pPr>
        <w:pStyle w:val="NumriData"/>
        <w:keepNext w:val="0"/>
        <w:rPr>
          <w:sz w:val="19"/>
          <w:szCs w:val="19"/>
        </w:rPr>
      </w:pPr>
      <w:r w:rsidRPr="006A5C12">
        <w:rPr>
          <w:sz w:val="19"/>
          <w:szCs w:val="19"/>
        </w:rPr>
        <w:t>Nr.310, datë 25.3.2009</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NJË SHTESË FONDI NË BUXHETIN  E MIRATUAR PËR VITIN 2009, PËR MINISTRINË E EKONOMISË, TREGTISË DHE ENERGJETIKËS</w:t>
      </w:r>
    </w:p>
    <w:p w:rsidR="0071235A" w:rsidRPr="006A5C12" w:rsidRDefault="0071235A" w:rsidP="00901966">
      <w:pPr>
        <w:pStyle w:val="Paragrafi"/>
        <w:rPr>
          <w:sz w:val="19"/>
          <w:szCs w:val="19"/>
        </w:rPr>
      </w:pPr>
    </w:p>
    <w:p w:rsidR="0071235A" w:rsidRPr="006A5C12" w:rsidRDefault="0071235A" w:rsidP="00901966">
      <w:pPr>
        <w:pStyle w:val="Paragrafi"/>
        <w:rPr>
          <w:sz w:val="19"/>
          <w:szCs w:val="19"/>
        </w:rPr>
      </w:pPr>
      <w:r w:rsidRPr="006A5C12">
        <w:rPr>
          <w:sz w:val="19"/>
          <w:szCs w:val="19"/>
        </w:rPr>
        <w:t>Në mbështetje të nenit 100 të Kushtetutës, të neneve  3, pika 16 e 5, paragrafi i katërt, i ligjit nr.9936, datë 26.6.2008 “Për menaxhimin e sistemit buxhetor në Republikën e Shqipërisë”, si dhe të nenit 9 të ligjit nr.10025, datë 27.11.2008 “Për buxhetin e vitit 2009”, me propozimin e Ministrit të Ekonomisë, Tregtisë dhe Energjetikës, Këshilli i Ministrave</w:t>
      </w:r>
    </w:p>
    <w:p w:rsidR="0071235A" w:rsidRDefault="0071235A" w:rsidP="00901966">
      <w:pPr>
        <w:pStyle w:val="Paragrafi"/>
        <w:rPr>
          <w:sz w:val="19"/>
          <w:szCs w:val="19"/>
        </w:rPr>
      </w:pPr>
    </w:p>
    <w:p w:rsidR="00104D8E" w:rsidRPr="006A5C12" w:rsidRDefault="00104D8E" w:rsidP="00901966">
      <w:pPr>
        <w:pStyle w:val="Paragrafi"/>
        <w:rPr>
          <w:sz w:val="19"/>
          <w:szCs w:val="19"/>
        </w:rPr>
      </w:pPr>
    </w:p>
    <w:p w:rsidR="0071235A" w:rsidRPr="006A5C12" w:rsidRDefault="0071235A" w:rsidP="00901966">
      <w:pPr>
        <w:pStyle w:val="VENDOSI"/>
        <w:keepNext w:val="0"/>
        <w:rPr>
          <w:sz w:val="19"/>
          <w:szCs w:val="19"/>
        </w:rPr>
      </w:pPr>
      <w:r w:rsidRPr="006A5C12">
        <w:rPr>
          <w:sz w:val="19"/>
          <w:szCs w:val="19"/>
        </w:rPr>
        <w:t>VENDOSI:</w:t>
      </w:r>
    </w:p>
    <w:p w:rsidR="0071235A" w:rsidRPr="006A5C12" w:rsidRDefault="0071235A" w:rsidP="00901966">
      <w:pPr>
        <w:pStyle w:val="Paragrafi"/>
        <w:ind w:firstLine="0"/>
        <w:rPr>
          <w:sz w:val="19"/>
          <w:szCs w:val="19"/>
        </w:rPr>
      </w:pPr>
    </w:p>
    <w:p w:rsidR="0071235A" w:rsidRPr="006A5C12" w:rsidRDefault="0071235A" w:rsidP="00901966">
      <w:pPr>
        <w:pStyle w:val="Paragrafi"/>
        <w:rPr>
          <w:sz w:val="19"/>
          <w:szCs w:val="19"/>
        </w:rPr>
      </w:pPr>
      <w:r w:rsidRPr="006A5C12">
        <w:rPr>
          <w:sz w:val="19"/>
          <w:szCs w:val="19"/>
        </w:rPr>
        <w:t>1. Ministrisë së Ekonomisë, Tregtisë dhe Energjetikës, në buxhetin e miratuar për vitin 2009, në programin “Mbështetje për energjinë”, zëri “Transferta”, t’i shtohet fondi prej 392 241 847.7 (treqind e nëntëdhjetë e dy milionë e dyqind e dyzet e një mijë e tetëqind e dyzet e shtatë pikë shtatë) lekësh, si transfertë, shoqërisë me kapital 100 për qind shtetëror, Operatorit të Sistemit të Transmetimit, sh.a., në formën e huasë, për realizimin e projektit “Ndërtimi i nënstacionit 110/40 KV, me fuqi 2 x 5.6 MVA, Tuneli i Kalimashit dhe e një daljeje linje 110 KV, në nënstacionin ekzistues 110/6 KV, Kalimash”.</w:t>
      </w:r>
    </w:p>
    <w:p w:rsidR="0071235A" w:rsidRPr="006A5C12" w:rsidRDefault="0071235A" w:rsidP="00901966">
      <w:pPr>
        <w:pStyle w:val="Paragrafi"/>
        <w:rPr>
          <w:sz w:val="19"/>
          <w:szCs w:val="19"/>
        </w:rPr>
      </w:pPr>
      <w:r w:rsidRPr="006A5C12">
        <w:rPr>
          <w:sz w:val="19"/>
          <w:szCs w:val="19"/>
        </w:rPr>
        <w:t>2. Ky fond të përballohet nga fondi i konti</w:t>
      </w:r>
      <w:r w:rsidR="00117A8E" w:rsidRPr="006A5C12">
        <w:rPr>
          <w:sz w:val="19"/>
          <w:szCs w:val="19"/>
        </w:rPr>
        <w:t>n</w:t>
      </w:r>
      <w:r w:rsidRPr="006A5C12">
        <w:rPr>
          <w:sz w:val="19"/>
          <w:szCs w:val="19"/>
        </w:rPr>
        <w:t>gjencës, i miratuar në Buxhetin e Shtetit të vitit 2009.</w:t>
      </w:r>
    </w:p>
    <w:p w:rsidR="0071235A" w:rsidRPr="006A5C12" w:rsidRDefault="0071235A" w:rsidP="00901966">
      <w:pPr>
        <w:pStyle w:val="Paragrafi"/>
        <w:rPr>
          <w:sz w:val="19"/>
          <w:szCs w:val="19"/>
        </w:rPr>
      </w:pPr>
      <w:r w:rsidRPr="006A5C12">
        <w:rPr>
          <w:sz w:val="19"/>
          <w:szCs w:val="19"/>
        </w:rPr>
        <w:t>3. Ngarkohen Ministria e Financave dhe Ministria e Ekonomisë, Tregtisë dhe Energjetikës për zbatimin e këtij vendimi.</w:t>
      </w:r>
    </w:p>
    <w:p w:rsidR="0071235A" w:rsidRPr="006A5C12" w:rsidRDefault="0071235A" w:rsidP="00901966">
      <w:pPr>
        <w:pStyle w:val="Paragrafi"/>
        <w:rPr>
          <w:sz w:val="19"/>
          <w:szCs w:val="19"/>
        </w:rPr>
      </w:pPr>
      <w:r w:rsidRPr="006A5C12">
        <w:rPr>
          <w:sz w:val="19"/>
          <w:szCs w:val="19"/>
        </w:rPr>
        <w:t>Ky vendim hyn në fuqi pas botimit në Fletoren Zyrtare.</w:t>
      </w: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7A0729" w:rsidRPr="006A5C12" w:rsidRDefault="007A0729" w:rsidP="006A5C12">
      <w:pPr>
        <w:pStyle w:val="Paragrafi"/>
        <w:ind w:firstLine="0"/>
        <w:rPr>
          <w:sz w:val="19"/>
          <w:szCs w:val="19"/>
        </w:rPr>
      </w:pPr>
    </w:p>
    <w:p w:rsidR="007A0729" w:rsidRPr="006A5C12" w:rsidRDefault="007A0729" w:rsidP="00901966">
      <w:pPr>
        <w:pStyle w:val="Paragrafi"/>
        <w:rPr>
          <w:sz w:val="19"/>
          <w:szCs w:val="19"/>
        </w:rPr>
      </w:pPr>
    </w:p>
    <w:p w:rsidR="0071235A" w:rsidRPr="006A5C12" w:rsidRDefault="0071235A" w:rsidP="00901966">
      <w:pPr>
        <w:pStyle w:val="Akti"/>
        <w:keepNext w:val="0"/>
        <w:rPr>
          <w:sz w:val="19"/>
          <w:szCs w:val="19"/>
        </w:rPr>
      </w:pPr>
      <w:r w:rsidRPr="006A5C12">
        <w:rPr>
          <w:sz w:val="19"/>
          <w:szCs w:val="19"/>
        </w:rPr>
        <w:t>VENDIM</w:t>
      </w:r>
    </w:p>
    <w:p w:rsidR="0071235A" w:rsidRPr="006A5C12" w:rsidRDefault="0071235A" w:rsidP="00901966">
      <w:pPr>
        <w:pStyle w:val="NumriData"/>
        <w:keepNext w:val="0"/>
        <w:rPr>
          <w:sz w:val="19"/>
          <w:szCs w:val="19"/>
        </w:rPr>
      </w:pPr>
      <w:r w:rsidRPr="006A5C12">
        <w:rPr>
          <w:sz w:val="19"/>
          <w:szCs w:val="19"/>
        </w:rPr>
        <w:t xml:space="preserve">Nr.314, datë 25.3.2009 </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MIRATIMIN E LISTËS PARAPRAKE TË PRONAVE TË PALUAJTSHME PUBLIKE, SHTETËRORE, QË TRANSFEROHEN, NË PRONËSI OSE NË PËRDORIM, TË KOMUNËS LUZ I VOGËL, TË QARKUT TË TIRANËS</w:t>
      </w:r>
    </w:p>
    <w:p w:rsidR="0071235A" w:rsidRPr="006A5C12" w:rsidRDefault="0071235A" w:rsidP="00901966">
      <w:pPr>
        <w:pStyle w:val="Paragrafi"/>
        <w:rPr>
          <w:sz w:val="19"/>
          <w:szCs w:val="19"/>
        </w:rPr>
      </w:pPr>
    </w:p>
    <w:p w:rsidR="0071235A" w:rsidRPr="006A5C12" w:rsidRDefault="0071235A" w:rsidP="00901966">
      <w:pPr>
        <w:pStyle w:val="Paragrafi"/>
        <w:rPr>
          <w:sz w:val="19"/>
          <w:szCs w:val="19"/>
        </w:rPr>
      </w:pPr>
      <w:r w:rsidRPr="006A5C12">
        <w:rPr>
          <w:sz w:val="19"/>
          <w:szCs w:val="19"/>
        </w:rPr>
        <w:t> 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71235A" w:rsidRPr="006A5C12" w:rsidRDefault="0071235A" w:rsidP="00901966">
      <w:pPr>
        <w:pStyle w:val="Paragrafi"/>
        <w:rPr>
          <w:sz w:val="12"/>
          <w:szCs w:val="19"/>
        </w:rPr>
      </w:pPr>
    </w:p>
    <w:p w:rsidR="0071235A" w:rsidRPr="006A5C12" w:rsidRDefault="0071235A" w:rsidP="00901966">
      <w:pPr>
        <w:pStyle w:val="VENDOSI"/>
        <w:keepNext w:val="0"/>
        <w:rPr>
          <w:sz w:val="19"/>
          <w:szCs w:val="19"/>
        </w:rPr>
      </w:pPr>
      <w:r w:rsidRPr="006A5C12">
        <w:rPr>
          <w:sz w:val="19"/>
          <w:szCs w:val="19"/>
        </w:rPr>
        <w:t>VENDOSI:</w:t>
      </w:r>
    </w:p>
    <w:p w:rsidR="0071235A" w:rsidRPr="006A5C12" w:rsidRDefault="0071235A" w:rsidP="00901966">
      <w:pPr>
        <w:pStyle w:val="Paragrafi"/>
        <w:rPr>
          <w:sz w:val="10"/>
          <w:szCs w:val="19"/>
        </w:rPr>
      </w:pPr>
    </w:p>
    <w:p w:rsidR="0071235A" w:rsidRPr="006A5C12" w:rsidRDefault="0071235A" w:rsidP="00901966">
      <w:pPr>
        <w:pStyle w:val="Paragrafi"/>
        <w:rPr>
          <w:sz w:val="19"/>
          <w:szCs w:val="19"/>
        </w:rPr>
      </w:pPr>
      <w:r w:rsidRPr="006A5C12">
        <w:rPr>
          <w:sz w:val="19"/>
          <w:szCs w:val="19"/>
        </w:rPr>
        <w:t>1. Miratimin e listës paraprake të pronave të paluajtshme publike, shtetërore, që transferohen, në pronësi ose në përdorim, të komunës Luz i Vogël, të qarkut të Tiranës, sipas lidhjes nr.1, që i bashkëlidhet këtij vendimi.</w:t>
      </w:r>
    </w:p>
    <w:p w:rsidR="0071235A" w:rsidRPr="006A5C12" w:rsidRDefault="0071235A" w:rsidP="00901966">
      <w:pPr>
        <w:pStyle w:val="Paragrafi"/>
        <w:rPr>
          <w:sz w:val="19"/>
          <w:szCs w:val="19"/>
        </w:rPr>
      </w:pPr>
      <w:r w:rsidRPr="006A5C12">
        <w:rPr>
          <w:sz w:val="19"/>
          <w:szCs w:val="19"/>
        </w:rPr>
        <w:t>Lista paraprake, sipas kërkesave të këshillit të kësaj komune, është pjesë e listës së inventarit të pronave të paluajtshme publike, shtetërore, që janë brenda juridiksionit, territorial dhe administrativ, të komunës Luz i Vogël, të qarkut të Tiranës, miratuar me vendimin nr.421, datë 8.4.2008 të Këshillit të Ministrave “Për miratimin e listës së inventarit të pronave të paluajtshme sh</w:t>
      </w:r>
      <w:r w:rsidR="00CB5D09" w:rsidRPr="006A5C12">
        <w:rPr>
          <w:sz w:val="19"/>
          <w:szCs w:val="19"/>
        </w:rPr>
        <w:t>tetërore në komunën Luz i Vogël</w:t>
      </w:r>
      <w:r w:rsidRPr="006A5C12">
        <w:rPr>
          <w:sz w:val="19"/>
          <w:szCs w:val="19"/>
        </w:rPr>
        <w:t xml:space="preserve"> të qarkut të Tiranës”.</w:t>
      </w:r>
    </w:p>
    <w:p w:rsidR="0071235A" w:rsidRPr="006A5C12" w:rsidRDefault="0071235A" w:rsidP="00901966">
      <w:pPr>
        <w:pStyle w:val="Paragrafi"/>
        <w:rPr>
          <w:sz w:val="19"/>
          <w:szCs w:val="19"/>
        </w:rPr>
      </w:pPr>
      <w:r w:rsidRPr="006A5C12">
        <w:rPr>
          <w:sz w:val="19"/>
          <w:szCs w:val="19"/>
        </w:rPr>
        <w:t>2. Ngarkohen Ministria e Brendshme dhe komuna Luz i Vogël për zbatimin e këtij vendimi.</w:t>
      </w:r>
    </w:p>
    <w:p w:rsidR="0071235A" w:rsidRPr="006A5C12" w:rsidRDefault="0071235A" w:rsidP="00901966">
      <w:pPr>
        <w:pStyle w:val="Paragrafi"/>
        <w:rPr>
          <w:sz w:val="19"/>
          <w:szCs w:val="19"/>
        </w:rPr>
      </w:pPr>
      <w:r w:rsidRPr="006A5C12">
        <w:rPr>
          <w:sz w:val="19"/>
          <w:szCs w:val="19"/>
        </w:rPr>
        <w:t>Ky vendim hyn në fuqi pas botimit në Fletoren Zyrtare.</w:t>
      </w:r>
    </w:p>
    <w:p w:rsidR="0071235A" w:rsidRPr="006A5C12" w:rsidRDefault="0071235A" w:rsidP="00901966">
      <w:pPr>
        <w:pStyle w:val="Paragrafi"/>
        <w:rPr>
          <w:sz w:val="19"/>
          <w:szCs w:val="19"/>
        </w:rPr>
      </w:pP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6A5C12" w:rsidRPr="00CB674A" w:rsidRDefault="006A5C12" w:rsidP="00142B1C">
      <w:pPr>
        <w:pStyle w:val="Paragrafi"/>
        <w:ind w:firstLine="0"/>
        <w:rPr>
          <w:sz w:val="20"/>
        </w:rPr>
      </w:pPr>
    </w:p>
    <w:p w:rsidR="0071235A" w:rsidRPr="00CB674A" w:rsidRDefault="0071235A" w:rsidP="00142B1C">
      <w:pPr>
        <w:pStyle w:val="Paragrafi"/>
        <w:ind w:firstLine="0"/>
        <w:rPr>
          <w:sz w:val="20"/>
        </w:rPr>
      </w:pPr>
      <w:r w:rsidRPr="00CB674A">
        <w:rPr>
          <w:sz w:val="20"/>
        </w:rPr>
        <w:t>Komuna Luz i Vogël</w:t>
      </w:r>
      <w:r w:rsidRPr="00CB674A">
        <w:rPr>
          <w:sz w:val="20"/>
        </w:rPr>
        <w:tab/>
      </w:r>
      <w:r w:rsidRPr="00CB674A">
        <w:rPr>
          <w:sz w:val="20"/>
        </w:rPr>
        <w:tab/>
      </w:r>
      <w:r w:rsidRPr="00CB674A">
        <w:rPr>
          <w:sz w:val="20"/>
        </w:rPr>
        <w:tab/>
      </w:r>
      <w:r w:rsidRPr="00CB674A">
        <w:rPr>
          <w:sz w:val="20"/>
        </w:rPr>
        <w:tab/>
      </w:r>
      <w:r w:rsidRPr="00CB674A">
        <w:rPr>
          <w:sz w:val="20"/>
        </w:rPr>
        <w:tab/>
      </w:r>
      <w:r w:rsidRPr="00CB674A">
        <w:rPr>
          <w:sz w:val="20"/>
        </w:rPr>
        <w:tab/>
        <w:t xml:space="preserve">             </w:t>
      </w:r>
      <w:r w:rsidR="00142B1C" w:rsidRPr="00CB674A">
        <w:rPr>
          <w:sz w:val="20"/>
        </w:rPr>
        <w:tab/>
      </w:r>
      <w:r w:rsidR="00142B1C" w:rsidRPr="00CB674A">
        <w:rPr>
          <w:sz w:val="20"/>
        </w:rPr>
        <w:tab/>
      </w:r>
      <w:r w:rsidRPr="00CB674A">
        <w:rPr>
          <w:sz w:val="20"/>
        </w:rPr>
        <w:t>Lidh</w:t>
      </w:r>
      <w:r w:rsidR="00142B1C" w:rsidRPr="00CB674A">
        <w:rPr>
          <w:sz w:val="20"/>
        </w:rPr>
        <w:t>j</w:t>
      </w:r>
      <w:r w:rsidRPr="00CB674A">
        <w:rPr>
          <w:sz w:val="20"/>
        </w:rPr>
        <w:t>a nr.1</w:t>
      </w:r>
    </w:p>
    <w:p w:rsidR="00E549DA" w:rsidRPr="006A5C12" w:rsidRDefault="00E549DA" w:rsidP="00142B1C">
      <w:pPr>
        <w:pStyle w:val="Paragrafi"/>
        <w:ind w:firstLine="0"/>
        <w:rPr>
          <w:sz w:val="14"/>
        </w:rPr>
      </w:pPr>
    </w:p>
    <w:tbl>
      <w:tblPr>
        <w:tblpPr w:leftFromText="180" w:rightFromText="180"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5595"/>
        <w:gridCol w:w="1329"/>
      </w:tblGrid>
      <w:tr w:rsidR="0071235A" w:rsidRPr="0027404C" w:rsidTr="0027404C">
        <w:tc>
          <w:tcPr>
            <w:tcW w:w="0" w:type="auto"/>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Numrat rendorë të pronave në listën e inventarit</w:t>
            </w:r>
          </w:p>
        </w:tc>
        <w:tc>
          <w:tcPr>
            <w:tcW w:w="0" w:type="auto"/>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Fusha e përdorimit të pronës</w:t>
            </w:r>
          </w:p>
        </w:tc>
        <w:tc>
          <w:tcPr>
            <w:tcW w:w="0" w:type="auto"/>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Lloji i transferimit</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1,2,3,5,6,8,10,11,12</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ushtrimin e funksioneve në fushën e bujqësisë dhe të ushqimit (toka produktive).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përdorim</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4,7,9,13,402,404,407,409,</w:t>
            </w:r>
          </w:p>
          <w:p w:rsidR="0071235A" w:rsidRPr="0027404C" w:rsidRDefault="0071235A" w:rsidP="0027404C">
            <w:pPr>
              <w:pStyle w:val="Tabele"/>
              <w:widowControl w:val="0"/>
              <w:rPr>
                <w:rFonts w:eastAsia="MS Mincho"/>
                <w:sz w:val="16"/>
                <w:szCs w:val="16"/>
              </w:rPr>
            </w:pPr>
            <w:r w:rsidRPr="0027404C">
              <w:rPr>
                <w:rFonts w:eastAsia="MS Mincho"/>
                <w:sz w:val="16"/>
                <w:szCs w:val="16"/>
              </w:rPr>
              <w:t>411,414,417,419</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ushtrimin e funksioneve në fushën e bujqësisë dhe të ushqimit (toka jo produktive dhe kanale të treta).</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14-20</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funksioneve në fushën e mbrojtjes civile.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21-22</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veprimtarive social-kulturore e sportive.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24</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Troje të lira dhe hapësira publike të pazëna ndërmjet ndërtesave ose objekteve të çdo lloji</w:t>
            </w:r>
          </w:p>
        </w:tc>
        <w:tc>
          <w:tcPr>
            <w:tcW w:w="0" w:type="auto"/>
            <w:shd w:val="clear" w:color="auto" w:fill="auto"/>
          </w:tcPr>
          <w:p w:rsidR="00AE3E97" w:rsidRPr="0027404C" w:rsidRDefault="00AE3E97" w:rsidP="0027404C">
            <w:pPr>
              <w:pStyle w:val="Tabele"/>
              <w:widowControl w:val="0"/>
              <w:rPr>
                <w:rFonts w:eastAsia="MS Mincho"/>
                <w:sz w:val="16"/>
                <w:szCs w:val="16"/>
              </w:rPr>
            </w:pPr>
          </w:p>
          <w:p w:rsidR="00AE3E97" w:rsidRPr="0027404C" w:rsidRDefault="0071235A" w:rsidP="0027404C">
            <w:pPr>
              <w:pStyle w:val="Tabele"/>
              <w:widowControl w:val="0"/>
              <w:rPr>
                <w:rFonts w:eastAsia="MS Mincho"/>
                <w:sz w:val="16"/>
                <w:szCs w:val="16"/>
              </w:rPr>
            </w:pPr>
            <w:r w:rsidRPr="0027404C">
              <w:rPr>
                <w:rFonts w:eastAsia="MS Mincho"/>
                <w:sz w:val="16"/>
                <w:szCs w:val="16"/>
              </w:rPr>
              <w:t>Në përdorim</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25,65-398</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Infrastrukturë (sheshe, lulishte dhe shërbime publike), rrugë vendore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26-30</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funksioneve në fushën e shëndetit publik.</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31-36</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Varrezat publike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37-43</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programeve arsimore.</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44-46</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funksioneve në fushën e administratës.</w:t>
            </w:r>
          </w:p>
        </w:tc>
        <w:tc>
          <w:tcPr>
            <w:tcW w:w="0" w:type="auto"/>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bl>
    <w:p w:rsidR="001E5B35" w:rsidRDefault="001E5B35" w:rsidP="00174945">
      <w:pPr>
        <w:pStyle w:val="Akti"/>
        <w:keepNext w:val="0"/>
        <w:jc w:val="left"/>
        <w:rPr>
          <w:sz w:val="20"/>
          <w:szCs w:val="20"/>
        </w:rPr>
      </w:pPr>
    </w:p>
    <w:p w:rsidR="00E92DDD" w:rsidRDefault="00E92DDD" w:rsidP="00174945">
      <w:pPr>
        <w:pStyle w:val="Akti"/>
        <w:keepNext w:val="0"/>
        <w:jc w:val="left"/>
        <w:rPr>
          <w:sz w:val="20"/>
          <w:szCs w:val="20"/>
        </w:rPr>
      </w:pPr>
    </w:p>
    <w:p w:rsidR="00E92DDD" w:rsidRDefault="00E92DDD" w:rsidP="00174945">
      <w:pPr>
        <w:pStyle w:val="Akti"/>
        <w:keepNext w:val="0"/>
        <w:jc w:val="left"/>
        <w:rPr>
          <w:sz w:val="20"/>
          <w:szCs w:val="20"/>
        </w:rPr>
      </w:pPr>
    </w:p>
    <w:p w:rsidR="00E92DDD" w:rsidRDefault="00E92DDD" w:rsidP="00174945">
      <w:pPr>
        <w:pStyle w:val="Akti"/>
        <w:keepNext w:val="0"/>
        <w:jc w:val="left"/>
        <w:rPr>
          <w:sz w:val="20"/>
          <w:szCs w:val="20"/>
        </w:rPr>
      </w:pPr>
    </w:p>
    <w:p w:rsidR="00E92DDD" w:rsidRDefault="00E92DDD" w:rsidP="00174945">
      <w:pPr>
        <w:pStyle w:val="Akti"/>
        <w:keepNext w:val="0"/>
        <w:jc w:val="left"/>
        <w:rPr>
          <w:sz w:val="20"/>
          <w:szCs w:val="20"/>
        </w:rPr>
      </w:pPr>
    </w:p>
    <w:p w:rsidR="00E92DDD" w:rsidRDefault="00E92DDD" w:rsidP="00174945">
      <w:pPr>
        <w:pStyle w:val="Akti"/>
        <w:keepNext w:val="0"/>
        <w:jc w:val="left"/>
        <w:rPr>
          <w:sz w:val="20"/>
          <w:szCs w:val="20"/>
        </w:rPr>
      </w:pPr>
    </w:p>
    <w:p w:rsidR="0071235A" w:rsidRPr="006A5C12" w:rsidRDefault="0071235A" w:rsidP="006A5C12">
      <w:pPr>
        <w:pStyle w:val="Akti"/>
        <w:rPr>
          <w:sz w:val="19"/>
          <w:szCs w:val="19"/>
        </w:rPr>
      </w:pPr>
      <w:r w:rsidRPr="006A5C12">
        <w:rPr>
          <w:sz w:val="19"/>
          <w:szCs w:val="19"/>
        </w:rPr>
        <w:t>VENDIM</w:t>
      </w:r>
    </w:p>
    <w:p w:rsidR="0071235A" w:rsidRPr="006A5C12" w:rsidRDefault="0071235A" w:rsidP="00901966">
      <w:pPr>
        <w:pStyle w:val="NumriData"/>
        <w:keepNext w:val="0"/>
        <w:rPr>
          <w:sz w:val="19"/>
          <w:szCs w:val="19"/>
        </w:rPr>
      </w:pPr>
      <w:r w:rsidRPr="006A5C12">
        <w:rPr>
          <w:sz w:val="19"/>
          <w:szCs w:val="19"/>
        </w:rPr>
        <w:t xml:space="preserve">Nr.315, datë 25.3.2009 </w:t>
      </w:r>
    </w:p>
    <w:p w:rsidR="0071235A" w:rsidRPr="006A5C12" w:rsidRDefault="0071235A" w:rsidP="00901966">
      <w:pPr>
        <w:pStyle w:val="Paragrafi"/>
        <w:rPr>
          <w:sz w:val="19"/>
          <w:szCs w:val="19"/>
        </w:rPr>
      </w:pPr>
    </w:p>
    <w:p w:rsidR="0071235A" w:rsidRPr="006A5C12" w:rsidRDefault="0071235A" w:rsidP="00901966">
      <w:pPr>
        <w:pStyle w:val="Titulli"/>
        <w:keepNext w:val="0"/>
        <w:rPr>
          <w:sz w:val="19"/>
          <w:szCs w:val="19"/>
        </w:rPr>
      </w:pPr>
      <w:r w:rsidRPr="006A5C12">
        <w:rPr>
          <w:sz w:val="19"/>
          <w:szCs w:val="19"/>
        </w:rPr>
        <w:t>PËR MIRATIMIN E LISTËS PARAPRAKE TË PRONAVE TË PALUAJTSHME PUBLIKE, SHTETËRORE, QË TRANSFEROHEN, NË PRONËSI O</w:t>
      </w:r>
      <w:r w:rsidR="000E7B02" w:rsidRPr="006A5C12">
        <w:rPr>
          <w:sz w:val="19"/>
          <w:szCs w:val="19"/>
        </w:rPr>
        <w:t>SE NË PËRDORIM TË KOMUNËS DAJÇ</w:t>
      </w:r>
      <w:r w:rsidRPr="006A5C12">
        <w:rPr>
          <w:sz w:val="19"/>
          <w:szCs w:val="19"/>
        </w:rPr>
        <w:t xml:space="preserve"> TË QARKUT TË SHKODRËS</w:t>
      </w:r>
    </w:p>
    <w:p w:rsidR="0071235A" w:rsidRPr="006A5C12" w:rsidRDefault="0071235A" w:rsidP="00901966">
      <w:pPr>
        <w:pStyle w:val="Paragrafi"/>
        <w:rPr>
          <w:sz w:val="19"/>
          <w:szCs w:val="19"/>
        </w:rPr>
      </w:pPr>
      <w:r w:rsidRPr="006A5C12">
        <w:rPr>
          <w:sz w:val="19"/>
          <w:szCs w:val="19"/>
        </w:rPr>
        <w:t> </w:t>
      </w:r>
    </w:p>
    <w:p w:rsidR="0071235A" w:rsidRPr="006A5C12" w:rsidRDefault="0071235A" w:rsidP="00901966">
      <w:pPr>
        <w:pStyle w:val="Paragrafi"/>
        <w:rPr>
          <w:sz w:val="19"/>
          <w:szCs w:val="19"/>
        </w:rPr>
      </w:pPr>
      <w:r w:rsidRPr="006A5C12">
        <w:rPr>
          <w:sz w:val="19"/>
          <w:szCs w:val="19"/>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71235A" w:rsidRPr="006A5C12" w:rsidRDefault="0071235A" w:rsidP="00901966">
      <w:pPr>
        <w:pStyle w:val="Paragrafi"/>
        <w:rPr>
          <w:sz w:val="19"/>
          <w:szCs w:val="19"/>
        </w:rPr>
      </w:pPr>
    </w:p>
    <w:p w:rsidR="0071235A" w:rsidRPr="006A5C12" w:rsidRDefault="0071235A" w:rsidP="00901966">
      <w:pPr>
        <w:pStyle w:val="VENDOSI"/>
        <w:keepNext w:val="0"/>
        <w:rPr>
          <w:sz w:val="19"/>
          <w:szCs w:val="19"/>
        </w:rPr>
      </w:pPr>
      <w:r w:rsidRPr="006A5C12">
        <w:rPr>
          <w:sz w:val="19"/>
          <w:szCs w:val="19"/>
        </w:rPr>
        <w:t>VENDOSI:</w:t>
      </w:r>
    </w:p>
    <w:p w:rsidR="0071235A" w:rsidRPr="006A5C12" w:rsidRDefault="0071235A" w:rsidP="00901966">
      <w:pPr>
        <w:pStyle w:val="Paragrafi"/>
        <w:rPr>
          <w:sz w:val="19"/>
          <w:szCs w:val="19"/>
        </w:rPr>
      </w:pPr>
    </w:p>
    <w:p w:rsidR="0071235A" w:rsidRPr="006A5C12" w:rsidRDefault="0071235A" w:rsidP="00901966">
      <w:pPr>
        <w:pStyle w:val="Paragrafi"/>
        <w:rPr>
          <w:sz w:val="19"/>
          <w:szCs w:val="19"/>
        </w:rPr>
      </w:pPr>
      <w:r w:rsidRPr="006A5C12">
        <w:rPr>
          <w:sz w:val="19"/>
          <w:szCs w:val="19"/>
        </w:rPr>
        <w:t>1. Miratimin e listës paraprake të pronave të paluajtshme publike, shtetërore, që transferohen, në pronë</w:t>
      </w:r>
      <w:r w:rsidR="00F63CF7" w:rsidRPr="006A5C12">
        <w:rPr>
          <w:sz w:val="19"/>
          <w:szCs w:val="19"/>
        </w:rPr>
        <w:t>si ose në përdorim</w:t>
      </w:r>
      <w:r w:rsidRPr="006A5C12">
        <w:rPr>
          <w:sz w:val="19"/>
          <w:szCs w:val="19"/>
        </w:rPr>
        <w:t xml:space="preserve"> të komunës Dajç, të qarkut të Shkodrës, sipas lidhjes nr.1, që i bashkëlidhet këtij vendimi.</w:t>
      </w:r>
    </w:p>
    <w:p w:rsidR="0071235A" w:rsidRPr="006A5C12" w:rsidRDefault="0071235A" w:rsidP="00901966">
      <w:pPr>
        <w:pStyle w:val="Paragrafi"/>
        <w:rPr>
          <w:sz w:val="19"/>
          <w:szCs w:val="19"/>
        </w:rPr>
      </w:pPr>
      <w:r w:rsidRPr="006A5C12">
        <w:rPr>
          <w:sz w:val="19"/>
          <w:szCs w:val="19"/>
        </w:rPr>
        <w:t>Lista paraprake, sipas kërkesave të këshillit të kësaj komune, është pjesë e listës së inventarit të pronave të paluajtshme publike, shtetërore</w:t>
      </w:r>
      <w:r w:rsidR="00F63CF7" w:rsidRPr="006A5C12">
        <w:rPr>
          <w:sz w:val="19"/>
          <w:szCs w:val="19"/>
        </w:rPr>
        <w:t>, që janë brenda juridiksionit</w:t>
      </w:r>
      <w:r w:rsidRPr="006A5C12">
        <w:rPr>
          <w:sz w:val="19"/>
          <w:szCs w:val="19"/>
        </w:rPr>
        <w:t xml:space="preserve"> territorial dhe</w:t>
      </w:r>
      <w:r w:rsidR="00F63CF7" w:rsidRPr="006A5C12">
        <w:rPr>
          <w:sz w:val="19"/>
          <w:szCs w:val="19"/>
        </w:rPr>
        <w:t xml:space="preserve"> administrativ, të komunës Dajç</w:t>
      </w:r>
      <w:r w:rsidRPr="006A5C12">
        <w:rPr>
          <w:sz w:val="19"/>
          <w:szCs w:val="19"/>
        </w:rPr>
        <w:t xml:space="preserve"> të qarkut të Shkodrës, miratuar me</w:t>
      </w:r>
      <w:r w:rsidR="00F63CF7" w:rsidRPr="006A5C12">
        <w:rPr>
          <w:sz w:val="19"/>
          <w:szCs w:val="19"/>
        </w:rPr>
        <w:t xml:space="preserve"> vendimin nr.13, datë 13.1.2006 të Këshillit të Ministrave</w:t>
      </w:r>
      <w:r w:rsidRPr="006A5C12">
        <w:rPr>
          <w:sz w:val="19"/>
          <w:szCs w:val="19"/>
        </w:rPr>
        <w:t xml:space="preserve"> “Për miratimin e listës së inventarit të pronave të paluajtshme shtetërore në kom</w:t>
      </w:r>
      <w:r w:rsidR="00F63CF7" w:rsidRPr="006A5C12">
        <w:rPr>
          <w:sz w:val="19"/>
          <w:szCs w:val="19"/>
        </w:rPr>
        <w:t>unën Dajç</w:t>
      </w:r>
      <w:r w:rsidRPr="006A5C12">
        <w:rPr>
          <w:sz w:val="19"/>
          <w:szCs w:val="19"/>
        </w:rPr>
        <w:t xml:space="preserve"> të qarkut të Shkodrës”.</w:t>
      </w:r>
    </w:p>
    <w:p w:rsidR="0071235A" w:rsidRPr="006A5C12" w:rsidRDefault="0071235A" w:rsidP="00901966">
      <w:pPr>
        <w:pStyle w:val="Paragrafi"/>
        <w:rPr>
          <w:sz w:val="19"/>
          <w:szCs w:val="19"/>
        </w:rPr>
      </w:pPr>
      <w:r w:rsidRPr="006A5C12">
        <w:rPr>
          <w:sz w:val="19"/>
          <w:szCs w:val="19"/>
        </w:rPr>
        <w:t>2. Ngarkohen Ministria e Brendshme dhe komuna Dajç për zbatimin e këtij vendimi.</w:t>
      </w:r>
    </w:p>
    <w:p w:rsidR="0071235A" w:rsidRPr="006A5C12" w:rsidRDefault="0071235A" w:rsidP="00901966">
      <w:pPr>
        <w:pStyle w:val="Paragrafi"/>
        <w:rPr>
          <w:sz w:val="19"/>
          <w:szCs w:val="19"/>
        </w:rPr>
      </w:pPr>
      <w:r w:rsidRPr="006A5C12">
        <w:rPr>
          <w:sz w:val="19"/>
          <w:szCs w:val="19"/>
        </w:rPr>
        <w:t>Ky vendim hyn në fuqi pas botimit në Fletoren Zyrtare.</w:t>
      </w:r>
    </w:p>
    <w:p w:rsidR="0071235A" w:rsidRPr="006A5C12" w:rsidRDefault="0071235A" w:rsidP="00901966">
      <w:pPr>
        <w:pStyle w:val="Paragrafi"/>
        <w:rPr>
          <w:sz w:val="19"/>
          <w:szCs w:val="19"/>
        </w:rPr>
      </w:pPr>
    </w:p>
    <w:p w:rsidR="0071235A" w:rsidRPr="006A5C12" w:rsidRDefault="0071235A" w:rsidP="00901966">
      <w:pPr>
        <w:pStyle w:val="Autoriteti"/>
        <w:keepNext w:val="0"/>
        <w:rPr>
          <w:sz w:val="19"/>
          <w:szCs w:val="19"/>
        </w:rPr>
      </w:pPr>
      <w:r w:rsidRPr="006A5C12">
        <w:rPr>
          <w:sz w:val="19"/>
          <w:szCs w:val="19"/>
        </w:rPr>
        <w:t>Kryeministri</w:t>
      </w:r>
    </w:p>
    <w:p w:rsidR="0071235A" w:rsidRPr="006A5C12" w:rsidRDefault="0071235A" w:rsidP="00901966">
      <w:pPr>
        <w:pStyle w:val="AutoritetiEmer"/>
        <w:rPr>
          <w:sz w:val="19"/>
          <w:szCs w:val="19"/>
        </w:rPr>
      </w:pPr>
      <w:r w:rsidRPr="006A5C12">
        <w:rPr>
          <w:sz w:val="19"/>
          <w:szCs w:val="19"/>
        </w:rPr>
        <w:t> Sali  Berisha</w:t>
      </w:r>
    </w:p>
    <w:p w:rsidR="00422A20" w:rsidRDefault="00422A20" w:rsidP="00422A20">
      <w:pPr>
        <w:rPr>
          <w:sz w:val="20"/>
          <w:lang w:val="en-GB"/>
        </w:rPr>
      </w:pPr>
    </w:p>
    <w:p w:rsidR="006A5C12" w:rsidRPr="00CB674A" w:rsidRDefault="006A5C12" w:rsidP="00422A20">
      <w:pPr>
        <w:rPr>
          <w:sz w:val="20"/>
          <w:lang w:val="en-GB"/>
        </w:rPr>
      </w:pPr>
    </w:p>
    <w:p w:rsidR="0071235A" w:rsidRPr="00CB674A" w:rsidRDefault="0071235A" w:rsidP="00901966">
      <w:pPr>
        <w:pStyle w:val="Paragrafi"/>
        <w:ind w:firstLine="0"/>
        <w:rPr>
          <w:sz w:val="20"/>
        </w:rPr>
      </w:pPr>
      <w:r w:rsidRPr="00CB674A">
        <w:rPr>
          <w:sz w:val="20"/>
        </w:rPr>
        <w:t>Komuna Dajç</w:t>
      </w:r>
      <w:r w:rsidRPr="00CB674A">
        <w:rPr>
          <w:sz w:val="20"/>
        </w:rPr>
        <w:tab/>
      </w:r>
      <w:r w:rsidRPr="00CB674A">
        <w:rPr>
          <w:sz w:val="20"/>
        </w:rPr>
        <w:tab/>
      </w:r>
      <w:r w:rsidRPr="00CB674A">
        <w:rPr>
          <w:sz w:val="20"/>
        </w:rPr>
        <w:tab/>
      </w:r>
      <w:r w:rsidRPr="00CB674A">
        <w:rPr>
          <w:sz w:val="20"/>
        </w:rPr>
        <w:tab/>
      </w:r>
      <w:r w:rsidRPr="00CB674A">
        <w:rPr>
          <w:sz w:val="20"/>
        </w:rPr>
        <w:tab/>
      </w:r>
      <w:r w:rsidRPr="00CB674A">
        <w:rPr>
          <w:sz w:val="20"/>
        </w:rPr>
        <w:tab/>
      </w:r>
      <w:r w:rsidRPr="00CB674A">
        <w:rPr>
          <w:sz w:val="20"/>
        </w:rPr>
        <w:tab/>
      </w:r>
      <w:r w:rsidRPr="00CB674A">
        <w:rPr>
          <w:sz w:val="20"/>
        </w:rPr>
        <w:tab/>
      </w:r>
      <w:r w:rsidR="00E549DA" w:rsidRPr="00CB674A">
        <w:rPr>
          <w:sz w:val="20"/>
        </w:rPr>
        <w:tab/>
      </w:r>
      <w:r w:rsidR="00172B33" w:rsidRPr="00CB674A">
        <w:rPr>
          <w:sz w:val="20"/>
        </w:rPr>
        <w:tab/>
      </w:r>
      <w:r w:rsidRPr="00CB674A">
        <w:rPr>
          <w:sz w:val="20"/>
        </w:rPr>
        <w:t>Lidhja nr.1</w:t>
      </w:r>
    </w:p>
    <w:tbl>
      <w:tblPr>
        <w:tblpPr w:leftFromText="180" w:rightFromText="180"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446"/>
        <w:gridCol w:w="1962"/>
      </w:tblGrid>
      <w:tr w:rsidR="0071235A" w:rsidRPr="0027404C" w:rsidTr="0027404C">
        <w:tc>
          <w:tcPr>
            <w:tcW w:w="2448" w:type="dxa"/>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Numrat rendorë të pronave në listën e inventarit</w:t>
            </w:r>
          </w:p>
        </w:tc>
        <w:tc>
          <w:tcPr>
            <w:tcW w:w="4446" w:type="dxa"/>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Fusha e përdorimit të pronës</w:t>
            </w:r>
          </w:p>
        </w:tc>
        <w:tc>
          <w:tcPr>
            <w:tcW w:w="1962" w:type="dxa"/>
            <w:shd w:val="clear" w:color="auto" w:fill="auto"/>
          </w:tcPr>
          <w:p w:rsidR="0071235A" w:rsidRPr="0027404C" w:rsidRDefault="0071235A" w:rsidP="0027404C">
            <w:pPr>
              <w:pStyle w:val="Tabele"/>
              <w:widowControl w:val="0"/>
              <w:jc w:val="center"/>
              <w:rPr>
                <w:rFonts w:eastAsia="MS Mincho"/>
                <w:b/>
                <w:sz w:val="16"/>
                <w:szCs w:val="16"/>
              </w:rPr>
            </w:pPr>
            <w:r w:rsidRPr="0027404C">
              <w:rPr>
                <w:rFonts w:eastAsia="MS Mincho"/>
                <w:b/>
                <w:sz w:val="16"/>
                <w:szCs w:val="16"/>
              </w:rPr>
              <w:t>Lloji i transferimit</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1-8</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programeve arsimore.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9-11</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funksioneve në shëndetin publik.</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13</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realizimin e veprimtarive social-kulturore e sportive.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14-29 (vetëm trojet)</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Troje të lira dhe hapësira publike të pazëna ndërmjet ndërtesave ose objekteve të çdo lloji</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përdorim</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14-29 (vetëm sheshet)</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Infrastrukturë (sheshe, lulishte dhe shërbime publike)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30-35</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Varrezat publike.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46-58</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ushtrimin e funksioneve në fushën e bujqësisë dhe të ushqimit (toka produktive).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përdorim</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59,60,61,62,63,64,65,</w:t>
            </w:r>
          </w:p>
          <w:p w:rsidR="0071235A" w:rsidRPr="0027404C" w:rsidRDefault="0071235A" w:rsidP="0027404C">
            <w:pPr>
              <w:pStyle w:val="Tabele"/>
              <w:widowControl w:val="0"/>
              <w:rPr>
                <w:rFonts w:eastAsia="MS Mincho"/>
                <w:sz w:val="16"/>
                <w:szCs w:val="16"/>
              </w:rPr>
            </w:pPr>
            <w:r w:rsidRPr="0027404C">
              <w:rPr>
                <w:rFonts w:eastAsia="MS Mincho"/>
                <w:sz w:val="16"/>
                <w:szCs w:val="16"/>
              </w:rPr>
              <w:t>70,73,77,85,87,90,</w:t>
            </w:r>
          </w:p>
          <w:p w:rsidR="0071235A" w:rsidRPr="0027404C" w:rsidRDefault="0071235A" w:rsidP="0027404C">
            <w:pPr>
              <w:pStyle w:val="Tabele"/>
              <w:widowControl w:val="0"/>
              <w:rPr>
                <w:rFonts w:eastAsia="MS Mincho"/>
                <w:sz w:val="16"/>
                <w:szCs w:val="16"/>
              </w:rPr>
            </w:pPr>
            <w:r w:rsidRPr="0027404C">
              <w:rPr>
                <w:rFonts w:eastAsia="MS Mincho"/>
                <w:sz w:val="16"/>
                <w:szCs w:val="16"/>
              </w:rPr>
              <w:t xml:space="preserve">95,98,100,101,102 </w:t>
            </w:r>
          </w:p>
          <w:p w:rsidR="0071235A" w:rsidRPr="0027404C" w:rsidRDefault="0071235A" w:rsidP="0027404C">
            <w:pPr>
              <w:pStyle w:val="Tabele"/>
              <w:widowControl w:val="0"/>
              <w:rPr>
                <w:rFonts w:eastAsia="MS Mincho"/>
                <w:sz w:val="16"/>
                <w:szCs w:val="16"/>
              </w:rPr>
            </w:pPr>
            <w:r w:rsidRPr="0027404C">
              <w:rPr>
                <w:rFonts w:eastAsia="MS Mincho"/>
                <w:sz w:val="16"/>
                <w:szCs w:val="16"/>
              </w:rPr>
              <w:t>(vetëm kanalet e treta)</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ushtrimin e funksioneve në fushën e bujqësisë dhe të ushqimit (toka jo produktive dhe kanale të treta).</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107-116</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Prona që përdoren për ushtrimin e funksioneve në fushën e ujësjellës-kanalizimeve.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r w:rsidR="0071235A" w:rsidRPr="0027404C" w:rsidTr="0027404C">
        <w:tc>
          <w:tcPr>
            <w:tcW w:w="2448"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119-143</w:t>
            </w:r>
          </w:p>
        </w:tc>
        <w:tc>
          <w:tcPr>
            <w:tcW w:w="4446"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Infrastrukturë (rrugë vendore)</w:t>
            </w:r>
          </w:p>
        </w:tc>
        <w:tc>
          <w:tcPr>
            <w:tcW w:w="1962" w:type="dxa"/>
            <w:shd w:val="clear" w:color="auto" w:fill="auto"/>
          </w:tcPr>
          <w:p w:rsidR="0071235A" w:rsidRPr="0027404C" w:rsidRDefault="0071235A" w:rsidP="0027404C">
            <w:pPr>
              <w:pStyle w:val="Tabele"/>
              <w:widowControl w:val="0"/>
              <w:rPr>
                <w:rFonts w:eastAsia="MS Mincho"/>
                <w:sz w:val="16"/>
                <w:szCs w:val="16"/>
              </w:rPr>
            </w:pPr>
            <w:r w:rsidRPr="0027404C">
              <w:rPr>
                <w:rFonts w:eastAsia="MS Mincho"/>
                <w:sz w:val="16"/>
                <w:szCs w:val="16"/>
              </w:rPr>
              <w:t>Në pronësi</w:t>
            </w:r>
          </w:p>
        </w:tc>
      </w:tr>
    </w:tbl>
    <w:p w:rsidR="00422A20" w:rsidRPr="00CB674A" w:rsidRDefault="00422A20" w:rsidP="00E262B4">
      <w:pPr>
        <w:pStyle w:val="Akti"/>
        <w:keepNext w:val="0"/>
        <w:jc w:val="left"/>
        <w:rPr>
          <w:sz w:val="20"/>
          <w:szCs w:val="20"/>
        </w:rPr>
      </w:pPr>
    </w:p>
    <w:p w:rsidR="00BC3E97" w:rsidRPr="00174945" w:rsidRDefault="00BC3E97" w:rsidP="00901966">
      <w:pPr>
        <w:pStyle w:val="Akti"/>
        <w:keepNext w:val="0"/>
        <w:rPr>
          <w:sz w:val="19"/>
          <w:szCs w:val="19"/>
        </w:rPr>
      </w:pPr>
      <w:r w:rsidRPr="00174945">
        <w:rPr>
          <w:sz w:val="19"/>
          <w:szCs w:val="19"/>
        </w:rPr>
        <w:t>vendim</w:t>
      </w:r>
    </w:p>
    <w:p w:rsidR="00BC3E97" w:rsidRPr="00174945" w:rsidRDefault="00BC3E97" w:rsidP="00901966">
      <w:pPr>
        <w:pStyle w:val="NumriData"/>
        <w:keepNext w:val="0"/>
        <w:rPr>
          <w:sz w:val="19"/>
          <w:szCs w:val="19"/>
        </w:rPr>
      </w:pPr>
      <w:r w:rsidRPr="00174945">
        <w:rPr>
          <w:sz w:val="19"/>
          <w:szCs w:val="19"/>
        </w:rPr>
        <w:t> Nr.345, datë 8.4.2009</w:t>
      </w:r>
    </w:p>
    <w:p w:rsidR="00BC3E97" w:rsidRPr="00174945" w:rsidRDefault="00BC3E97" w:rsidP="00901966">
      <w:pPr>
        <w:pStyle w:val="Paragrafi"/>
        <w:rPr>
          <w:sz w:val="19"/>
          <w:szCs w:val="19"/>
        </w:rPr>
      </w:pPr>
    </w:p>
    <w:p w:rsidR="00BC3E97" w:rsidRPr="00174945" w:rsidRDefault="009E7039" w:rsidP="00901966">
      <w:pPr>
        <w:pStyle w:val="Titulli"/>
        <w:keepNext w:val="0"/>
        <w:rPr>
          <w:sz w:val="19"/>
          <w:szCs w:val="19"/>
        </w:rPr>
      </w:pPr>
      <w:r w:rsidRPr="00174945">
        <w:rPr>
          <w:sz w:val="19"/>
          <w:szCs w:val="19"/>
        </w:rPr>
        <w:t xml:space="preserve">PER </w:t>
      </w:r>
      <w:r w:rsidR="00BC3E97" w:rsidRPr="00174945">
        <w:rPr>
          <w:sz w:val="19"/>
          <w:szCs w:val="19"/>
        </w:rPr>
        <w:t>DISA NDRYSHIME NË VENDIMIN NR.824, DATË 5.12.2</w:t>
      </w:r>
      <w:r w:rsidR="00406CED" w:rsidRPr="00174945">
        <w:rPr>
          <w:sz w:val="19"/>
          <w:szCs w:val="19"/>
        </w:rPr>
        <w:t>007 TË KËSHILLIT TË MINISTRAVE</w:t>
      </w:r>
      <w:r w:rsidR="00BC3E97" w:rsidRPr="00174945">
        <w:rPr>
          <w:sz w:val="19"/>
          <w:szCs w:val="19"/>
        </w:rPr>
        <w:t xml:space="preserve"> “PËR KRIJIMIN E DISA NJËSIVE KRYESORE, FAKULTETE, NË UNIVERSITETIN POLITEKNIK TË TIRANËS”</w:t>
      </w:r>
    </w:p>
    <w:p w:rsidR="00BC3E97" w:rsidRPr="00174945" w:rsidRDefault="00BC3E97" w:rsidP="00901966">
      <w:pPr>
        <w:pStyle w:val="Paragrafi"/>
        <w:rPr>
          <w:sz w:val="19"/>
          <w:szCs w:val="19"/>
        </w:rPr>
      </w:pPr>
    </w:p>
    <w:p w:rsidR="00BC3E97" w:rsidRPr="00174945" w:rsidRDefault="00030FB9" w:rsidP="00901966">
      <w:pPr>
        <w:pStyle w:val="Paragrafi"/>
        <w:rPr>
          <w:sz w:val="19"/>
          <w:szCs w:val="19"/>
        </w:rPr>
      </w:pPr>
      <w:r w:rsidRPr="00174945">
        <w:rPr>
          <w:sz w:val="19"/>
          <w:szCs w:val="19"/>
        </w:rPr>
        <w:t>Në mbështetje të</w:t>
      </w:r>
      <w:r w:rsidR="00C77C48" w:rsidRPr="00174945">
        <w:rPr>
          <w:sz w:val="19"/>
          <w:szCs w:val="19"/>
        </w:rPr>
        <w:t xml:space="preserve"> nenit 100 të</w:t>
      </w:r>
      <w:r w:rsidR="00BC3E97" w:rsidRPr="00174945">
        <w:rPr>
          <w:sz w:val="19"/>
          <w:szCs w:val="19"/>
        </w:rPr>
        <w:t xml:space="preserve"> Kushtet</w:t>
      </w:r>
      <w:r w:rsidR="000253DE" w:rsidRPr="00174945">
        <w:rPr>
          <w:sz w:val="19"/>
          <w:szCs w:val="19"/>
        </w:rPr>
        <w:t>utë</w:t>
      </w:r>
      <w:r w:rsidR="00ED14A4" w:rsidRPr="00174945">
        <w:rPr>
          <w:sz w:val="19"/>
          <w:szCs w:val="19"/>
        </w:rPr>
        <w:t>s</w:t>
      </w:r>
      <w:r w:rsidR="00BC3E97" w:rsidRPr="00174945">
        <w:rPr>
          <w:sz w:val="19"/>
          <w:szCs w:val="19"/>
        </w:rPr>
        <w:t xml:space="preserve"> të neneve 9, pika </w:t>
      </w:r>
      <w:r w:rsidR="00406CED" w:rsidRPr="00174945">
        <w:rPr>
          <w:sz w:val="19"/>
          <w:szCs w:val="19"/>
        </w:rPr>
        <w:t>2,</w:t>
      </w:r>
      <w:r w:rsidR="006E22D9" w:rsidRPr="00174945">
        <w:rPr>
          <w:sz w:val="19"/>
          <w:szCs w:val="19"/>
        </w:rPr>
        <w:t xml:space="preserve"> 41 e vijues</w:t>
      </w:r>
      <w:r w:rsidR="00BC3E97" w:rsidRPr="00174945">
        <w:rPr>
          <w:sz w:val="19"/>
          <w:szCs w:val="19"/>
        </w:rPr>
        <w:t xml:space="preserve"> të</w:t>
      </w:r>
      <w:r w:rsidR="006E22D9" w:rsidRPr="00174945">
        <w:rPr>
          <w:sz w:val="19"/>
          <w:szCs w:val="19"/>
        </w:rPr>
        <w:t xml:space="preserve"> ligjit nr.9741, datë 21.5.2007</w:t>
      </w:r>
      <w:r w:rsidR="00BC3E97" w:rsidRPr="00174945">
        <w:rPr>
          <w:sz w:val="19"/>
          <w:szCs w:val="19"/>
        </w:rPr>
        <w:t xml:space="preserve"> “P</w:t>
      </w:r>
      <w:r w:rsidR="006E22D9" w:rsidRPr="00174945">
        <w:rPr>
          <w:sz w:val="19"/>
          <w:szCs w:val="19"/>
        </w:rPr>
        <w:t>ër arsimin e lartë në Republikën</w:t>
      </w:r>
      <w:r w:rsidR="00BC3E97" w:rsidRPr="00174945">
        <w:rPr>
          <w:sz w:val="19"/>
          <w:szCs w:val="19"/>
        </w:rPr>
        <w:t xml:space="preserve"> së Shqipërisë”,</w:t>
      </w:r>
      <w:r w:rsidR="003D3DBB" w:rsidRPr="00174945">
        <w:rPr>
          <w:sz w:val="19"/>
          <w:szCs w:val="19"/>
        </w:rPr>
        <w:t xml:space="preserve"> të ndryshuar, me propozimin e M</w:t>
      </w:r>
      <w:r w:rsidR="00BC3E97" w:rsidRPr="00174945">
        <w:rPr>
          <w:sz w:val="19"/>
          <w:szCs w:val="19"/>
        </w:rPr>
        <w:t>inis</w:t>
      </w:r>
      <w:r w:rsidR="003D3DBB" w:rsidRPr="00174945">
        <w:rPr>
          <w:sz w:val="19"/>
          <w:szCs w:val="19"/>
        </w:rPr>
        <w:t>trit të Arsimit dhe Shkencës, Kë</w:t>
      </w:r>
      <w:r w:rsidR="00BC3E97" w:rsidRPr="00174945">
        <w:rPr>
          <w:sz w:val="19"/>
          <w:szCs w:val="19"/>
        </w:rPr>
        <w:t xml:space="preserve">shilli i Ministrave </w:t>
      </w:r>
    </w:p>
    <w:p w:rsidR="00BC3E97" w:rsidRPr="00174945" w:rsidRDefault="00BC3E97" w:rsidP="00901966">
      <w:pPr>
        <w:pStyle w:val="Paragrafi"/>
        <w:rPr>
          <w:sz w:val="19"/>
          <w:szCs w:val="19"/>
        </w:rPr>
      </w:pPr>
      <w:r w:rsidRPr="00174945">
        <w:rPr>
          <w:sz w:val="19"/>
          <w:szCs w:val="19"/>
        </w:rPr>
        <w:t> </w:t>
      </w:r>
    </w:p>
    <w:p w:rsidR="00BC3E97" w:rsidRPr="00174945" w:rsidRDefault="004E4EA0" w:rsidP="00901966">
      <w:pPr>
        <w:pStyle w:val="VENDOSI"/>
        <w:keepNext w:val="0"/>
        <w:rPr>
          <w:sz w:val="19"/>
          <w:szCs w:val="19"/>
        </w:rPr>
      </w:pPr>
      <w:r w:rsidRPr="00174945">
        <w:rPr>
          <w:sz w:val="19"/>
          <w:szCs w:val="19"/>
        </w:rPr>
        <w:t>VENDOS</w:t>
      </w:r>
      <w:r w:rsidR="00BC3E97" w:rsidRPr="00174945">
        <w:rPr>
          <w:sz w:val="19"/>
          <w:szCs w:val="19"/>
        </w:rPr>
        <w:t>I:</w:t>
      </w:r>
    </w:p>
    <w:p w:rsidR="00BC3E97" w:rsidRPr="00174945" w:rsidRDefault="00BC3E97" w:rsidP="00901966">
      <w:pPr>
        <w:pStyle w:val="Paragrafi"/>
        <w:rPr>
          <w:sz w:val="19"/>
          <w:szCs w:val="19"/>
        </w:rPr>
      </w:pPr>
      <w:r w:rsidRPr="00174945">
        <w:rPr>
          <w:sz w:val="19"/>
          <w:szCs w:val="19"/>
        </w:rPr>
        <w:t> </w:t>
      </w:r>
    </w:p>
    <w:p w:rsidR="00BC3E97" w:rsidRPr="00174945" w:rsidRDefault="004E4EA0" w:rsidP="00901966">
      <w:pPr>
        <w:pStyle w:val="Paragrafi"/>
        <w:rPr>
          <w:sz w:val="19"/>
          <w:szCs w:val="19"/>
        </w:rPr>
      </w:pPr>
      <w:r w:rsidRPr="00174945">
        <w:rPr>
          <w:rFonts w:eastAsia="Arial"/>
          <w:sz w:val="19"/>
          <w:szCs w:val="19"/>
        </w:rPr>
        <w:t>1.</w:t>
      </w:r>
      <w:r w:rsidR="008E1EB9" w:rsidRPr="00174945">
        <w:rPr>
          <w:rFonts w:eastAsia="Arial"/>
          <w:sz w:val="19"/>
          <w:szCs w:val="19"/>
        </w:rPr>
        <w:t xml:space="preserve"> </w:t>
      </w:r>
      <w:r w:rsidR="00BC3E97" w:rsidRPr="00174945">
        <w:rPr>
          <w:sz w:val="19"/>
          <w:szCs w:val="19"/>
        </w:rPr>
        <w:t>Në vendimin nr.824, datë 5.12.2007, bëhen këto ndryshime:</w:t>
      </w:r>
    </w:p>
    <w:p w:rsidR="00BC3E97" w:rsidRPr="00174945" w:rsidRDefault="00BC3E97" w:rsidP="00901966">
      <w:pPr>
        <w:pStyle w:val="Paragrafi"/>
        <w:rPr>
          <w:sz w:val="19"/>
          <w:szCs w:val="19"/>
        </w:rPr>
      </w:pPr>
      <w:r w:rsidRPr="00174945">
        <w:rPr>
          <w:sz w:val="19"/>
          <w:szCs w:val="19"/>
        </w:rPr>
        <w:t> </w:t>
      </w:r>
      <w:r w:rsidR="001E2D25" w:rsidRPr="00174945">
        <w:rPr>
          <w:rFonts w:eastAsia="Arial"/>
          <w:sz w:val="19"/>
          <w:szCs w:val="19"/>
        </w:rPr>
        <w:t>a) </w:t>
      </w:r>
      <w:r w:rsidR="00293D69" w:rsidRPr="00174945">
        <w:rPr>
          <w:sz w:val="19"/>
          <w:szCs w:val="19"/>
        </w:rPr>
        <w:t>Shkronja “b” e pikës 1, ndryshohet</w:t>
      </w:r>
      <w:r w:rsidRPr="00174945">
        <w:rPr>
          <w:sz w:val="19"/>
          <w:szCs w:val="19"/>
        </w:rPr>
        <w:t xml:space="preserve"> si më poshtë vijon:</w:t>
      </w:r>
    </w:p>
    <w:p w:rsidR="00BC3E97" w:rsidRPr="00174945" w:rsidRDefault="00BC3E97" w:rsidP="00901966">
      <w:pPr>
        <w:pStyle w:val="Paragrafi"/>
        <w:rPr>
          <w:sz w:val="19"/>
          <w:szCs w:val="19"/>
        </w:rPr>
      </w:pPr>
      <w:r w:rsidRPr="00174945">
        <w:rPr>
          <w:sz w:val="19"/>
          <w:szCs w:val="19"/>
        </w:rPr>
        <w:t> “b)  Krijohet Fakulteti i Inxhinierisë Matematike dhe Inxhinierisë Fizike, që ka në përbërje:</w:t>
      </w:r>
    </w:p>
    <w:p w:rsidR="00BC3E97" w:rsidRPr="00174945" w:rsidRDefault="00BC3E97" w:rsidP="00901966">
      <w:pPr>
        <w:pStyle w:val="Paragrafi"/>
        <w:rPr>
          <w:sz w:val="19"/>
          <w:szCs w:val="19"/>
        </w:rPr>
      </w:pPr>
      <w:r w:rsidRPr="00174945">
        <w:rPr>
          <w:sz w:val="19"/>
          <w:szCs w:val="19"/>
        </w:rPr>
        <w:t> </w:t>
      </w:r>
      <w:r w:rsidR="004E4EA0" w:rsidRPr="00174945">
        <w:rPr>
          <w:rFonts w:eastAsia="Arial"/>
          <w:sz w:val="19"/>
          <w:szCs w:val="19"/>
        </w:rPr>
        <w:t xml:space="preserve">i) </w:t>
      </w:r>
      <w:r w:rsidRPr="00174945">
        <w:rPr>
          <w:sz w:val="19"/>
          <w:szCs w:val="19"/>
        </w:rPr>
        <w:t>Departamentin e Inxhinierisë Matematike;</w:t>
      </w:r>
    </w:p>
    <w:p w:rsidR="00BC3E97" w:rsidRPr="00174945" w:rsidRDefault="004E4EA0" w:rsidP="00901966">
      <w:pPr>
        <w:pStyle w:val="Paragrafi"/>
        <w:rPr>
          <w:sz w:val="19"/>
          <w:szCs w:val="19"/>
        </w:rPr>
      </w:pPr>
      <w:r w:rsidRPr="00174945">
        <w:rPr>
          <w:rFonts w:eastAsia="Arial"/>
          <w:sz w:val="19"/>
          <w:szCs w:val="19"/>
        </w:rPr>
        <w:t xml:space="preserve">ii) </w:t>
      </w:r>
      <w:r w:rsidR="00BC3E97" w:rsidRPr="00174945">
        <w:rPr>
          <w:sz w:val="19"/>
          <w:szCs w:val="19"/>
        </w:rPr>
        <w:t>Departamentin e Inxhinierisë Fizike;</w:t>
      </w:r>
      <w:r w:rsidR="008E1EB9" w:rsidRPr="00174945">
        <w:rPr>
          <w:sz w:val="19"/>
          <w:szCs w:val="19"/>
        </w:rPr>
        <w:t xml:space="preserve"> </w:t>
      </w:r>
    </w:p>
    <w:p w:rsidR="00BC3E97" w:rsidRPr="00174945" w:rsidRDefault="004E4EA0" w:rsidP="00901966">
      <w:pPr>
        <w:pStyle w:val="Paragrafi"/>
        <w:rPr>
          <w:sz w:val="19"/>
          <w:szCs w:val="19"/>
        </w:rPr>
      </w:pPr>
      <w:r w:rsidRPr="00174945">
        <w:rPr>
          <w:rFonts w:eastAsia="Arial"/>
          <w:sz w:val="19"/>
          <w:szCs w:val="19"/>
        </w:rPr>
        <w:t xml:space="preserve">iii) </w:t>
      </w:r>
      <w:r w:rsidR="00BC3E97" w:rsidRPr="00174945">
        <w:rPr>
          <w:sz w:val="19"/>
          <w:szCs w:val="19"/>
        </w:rPr>
        <w:t>Departamentin e Kimisë;</w:t>
      </w:r>
    </w:p>
    <w:p w:rsidR="00BC3E97" w:rsidRPr="00174945" w:rsidRDefault="004E4EA0" w:rsidP="00901966">
      <w:pPr>
        <w:pStyle w:val="Paragrafi"/>
        <w:rPr>
          <w:sz w:val="19"/>
          <w:szCs w:val="19"/>
        </w:rPr>
      </w:pPr>
      <w:r w:rsidRPr="00174945">
        <w:rPr>
          <w:rFonts w:eastAsia="Arial"/>
          <w:sz w:val="19"/>
          <w:szCs w:val="19"/>
        </w:rPr>
        <w:t xml:space="preserve">iv) </w:t>
      </w:r>
      <w:r w:rsidR="00BC3E97" w:rsidRPr="00174945">
        <w:rPr>
          <w:sz w:val="19"/>
          <w:szCs w:val="19"/>
        </w:rPr>
        <w:t>Qendrën e Gjuhëve të Huaja.”.</w:t>
      </w:r>
    </w:p>
    <w:p w:rsidR="00BC3E97" w:rsidRPr="00174945" w:rsidRDefault="004E4EA0" w:rsidP="00901966">
      <w:pPr>
        <w:pStyle w:val="Paragrafi"/>
        <w:rPr>
          <w:sz w:val="19"/>
          <w:szCs w:val="19"/>
        </w:rPr>
      </w:pPr>
      <w:r w:rsidRPr="00174945">
        <w:rPr>
          <w:rFonts w:eastAsia="Arial"/>
          <w:sz w:val="19"/>
          <w:szCs w:val="19"/>
        </w:rPr>
        <w:t xml:space="preserve">b) </w:t>
      </w:r>
      <w:r w:rsidR="00BC3E97" w:rsidRPr="00174945">
        <w:rPr>
          <w:sz w:val="19"/>
          <w:szCs w:val="19"/>
        </w:rPr>
        <w:t>Pika 3 shfuqizohet.</w:t>
      </w:r>
    </w:p>
    <w:p w:rsidR="00BC3E97" w:rsidRPr="00174945" w:rsidRDefault="00BC3E97" w:rsidP="00901966">
      <w:pPr>
        <w:pStyle w:val="Paragrafi"/>
        <w:rPr>
          <w:sz w:val="19"/>
          <w:szCs w:val="19"/>
        </w:rPr>
      </w:pPr>
      <w:r w:rsidRPr="00174945">
        <w:rPr>
          <w:sz w:val="19"/>
          <w:szCs w:val="19"/>
        </w:rPr>
        <w:t> </w:t>
      </w:r>
      <w:r w:rsidR="004E4EA0" w:rsidRPr="00174945">
        <w:rPr>
          <w:rFonts w:eastAsia="Arial"/>
          <w:sz w:val="19"/>
          <w:szCs w:val="19"/>
        </w:rPr>
        <w:t>2.</w:t>
      </w:r>
      <w:r w:rsidR="007100BE" w:rsidRPr="00174945">
        <w:rPr>
          <w:rFonts w:eastAsia="Arial"/>
          <w:sz w:val="19"/>
          <w:szCs w:val="19"/>
        </w:rPr>
        <w:t xml:space="preserve"> </w:t>
      </w:r>
      <w:r w:rsidRPr="00174945">
        <w:rPr>
          <w:sz w:val="19"/>
          <w:szCs w:val="19"/>
        </w:rPr>
        <w:t>Universiteti Politeknik i Tiranës të marrë masa për ngritjen e këtyre strukturave, në përputhje me</w:t>
      </w:r>
      <w:r w:rsidR="00C7239E" w:rsidRPr="00174945">
        <w:rPr>
          <w:sz w:val="19"/>
          <w:szCs w:val="19"/>
        </w:rPr>
        <w:t xml:space="preserve"> ligjin nr.9741, datë 21.5.2007</w:t>
      </w:r>
      <w:r w:rsidRPr="00174945">
        <w:rPr>
          <w:sz w:val="19"/>
          <w:szCs w:val="19"/>
        </w:rPr>
        <w:t xml:space="preserve"> “Për arsimin e lartë në Republikën e Shqipërisë”, të ndryshuar.</w:t>
      </w:r>
    </w:p>
    <w:p w:rsidR="00BC3E97" w:rsidRPr="00174945" w:rsidRDefault="00BC3E97" w:rsidP="00E262B4">
      <w:pPr>
        <w:pStyle w:val="Paragrafi"/>
        <w:rPr>
          <w:sz w:val="19"/>
          <w:szCs w:val="19"/>
        </w:rPr>
      </w:pPr>
      <w:r w:rsidRPr="00174945">
        <w:rPr>
          <w:sz w:val="19"/>
          <w:szCs w:val="19"/>
        </w:rPr>
        <w:t> Ky ven</w:t>
      </w:r>
      <w:r w:rsidR="004E4EA0" w:rsidRPr="00174945">
        <w:rPr>
          <w:sz w:val="19"/>
          <w:szCs w:val="19"/>
        </w:rPr>
        <w:t>dim hyn në fuqi pas botimit në Fletoren Zyrtare</w:t>
      </w:r>
      <w:r w:rsidRPr="00174945">
        <w:rPr>
          <w:sz w:val="19"/>
          <w:szCs w:val="19"/>
        </w:rPr>
        <w:t>.</w:t>
      </w:r>
    </w:p>
    <w:p w:rsidR="00BC3E97" w:rsidRPr="00174945" w:rsidRDefault="001E2D25" w:rsidP="00901966">
      <w:pPr>
        <w:pStyle w:val="Autoriteti"/>
        <w:keepNext w:val="0"/>
        <w:rPr>
          <w:sz w:val="19"/>
          <w:szCs w:val="19"/>
        </w:rPr>
      </w:pPr>
      <w:r w:rsidRPr="00174945">
        <w:rPr>
          <w:sz w:val="19"/>
          <w:szCs w:val="19"/>
        </w:rPr>
        <w:t>KRYEMINISTR</w:t>
      </w:r>
      <w:r w:rsidR="00BC3E97" w:rsidRPr="00174945">
        <w:rPr>
          <w:sz w:val="19"/>
          <w:szCs w:val="19"/>
        </w:rPr>
        <w:t>I</w:t>
      </w:r>
    </w:p>
    <w:p w:rsidR="00BC3E97" w:rsidRPr="00174945" w:rsidRDefault="001E2D25" w:rsidP="00901966">
      <w:pPr>
        <w:pStyle w:val="AutoritetiEmer"/>
        <w:rPr>
          <w:sz w:val="19"/>
          <w:szCs w:val="19"/>
        </w:rPr>
      </w:pPr>
      <w:r w:rsidRPr="00174945">
        <w:rPr>
          <w:sz w:val="19"/>
          <w:szCs w:val="19"/>
        </w:rPr>
        <w:t>Sali Berisha</w:t>
      </w:r>
    </w:p>
    <w:p w:rsidR="00A908CA" w:rsidRPr="00CB674A" w:rsidRDefault="00A908CA" w:rsidP="00901966">
      <w:pPr>
        <w:pStyle w:val="Akti"/>
        <w:keepNext w:val="0"/>
        <w:rPr>
          <w:sz w:val="20"/>
          <w:szCs w:val="20"/>
        </w:rPr>
      </w:pPr>
    </w:p>
    <w:p w:rsidR="002B7E08" w:rsidRPr="00174945" w:rsidRDefault="00E45A92" w:rsidP="00901966">
      <w:pPr>
        <w:pStyle w:val="Akti"/>
        <w:keepNext w:val="0"/>
        <w:rPr>
          <w:sz w:val="19"/>
          <w:szCs w:val="19"/>
        </w:rPr>
      </w:pPr>
      <w:r w:rsidRPr="00174945">
        <w:rPr>
          <w:sz w:val="19"/>
          <w:szCs w:val="19"/>
        </w:rPr>
        <w:t>VENDI</w:t>
      </w:r>
      <w:r w:rsidR="002B7E08" w:rsidRPr="00174945">
        <w:rPr>
          <w:sz w:val="19"/>
          <w:szCs w:val="19"/>
        </w:rPr>
        <w:t>M</w:t>
      </w:r>
    </w:p>
    <w:p w:rsidR="002B7E08" w:rsidRPr="00174945" w:rsidRDefault="002B7E08" w:rsidP="00901966">
      <w:pPr>
        <w:pStyle w:val="NumriData"/>
        <w:keepNext w:val="0"/>
        <w:rPr>
          <w:sz w:val="19"/>
          <w:szCs w:val="19"/>
        </w:rPr>
      </w:pPr>
      <w:r w:rsidRPr="00174945">
        <w:rPr>
          <w:sz w:val="19"/>
          <w:szCs w:val="19"/>
        </w:rPr>
        <w:t>Nr.405, datë 22.4.2009</w:t>
      </w:r>
    </w:p>
    <w:p w:rsidR="002B7E08" w:rsidRPr="00174945" w:rsidRDefault="002B7E08" w:rsidP="00901966">
      <w:pPr>
        <w:pStyle w:val="Paragrafi"/>
        <w:rPr>
          <w:sz w:val="19"/>
          <w:szCs w:val="19"/>
        </w:rPr>
      </w:pPr>
      <w:r w:rsidRPr="00174945">
        <w:rPr>
          <w:sz w:val="19"/>
          <w:szCs w:val="19"/>
        </w:rPr>
        <w:t> </w:t>
      </w:r>
    </w:p>
    <w:p w:rsidR="002B7E08" w:rsidRPr="00174945" w:rsidRDefault="002B7E08" w:rsidP="00901966">
      <w:pPr>
        <w:pStyle w:val="Paragrafi"/>
        <w:rPr>
          <w:sz w:val="19"/>
          <w:szCs w:val="19"/>
        </w:rPr>
      </w:pPr>
      <w:r w:rsidRPr="00174945">
        <w:rPr>
          <w:sz w:val="19"/>
          <w:szCs w:val="19"/>
        </w:rPr>
        <w:t> </w:t>
      </w:r>
    </w:p>
    <w:p w:rsidR="002B7E08" w:rsidRPr="00174945" w:rsidRDefault="00E45A92" w:rsidP="00901966">
      <w:pPr>
        <w:pStyle w:val="Titulli"/>
        <w:keepNext w:val="0"/>
        <w:rPr>
          <w:sz w:val="19"/>
          <w:szCs w:val="19"/>
        </w:rPr>
      </w:pPr>
      <w:r w:rsidRPr="00174945">
        <w:rPr>
          <w:sz w:val="19"/>
          <w:szCs w:val="19"/>
        </w:rPr>
        <w:t>PË</w:t>
      </w:r>
      <w:r w:rsidR="002B7E08" w:rsidRPr="00174945">
        <w:rPr>
          <w:sz w:val="19"/>
          <w:szCs w:val="19"/>
        </w:rPr>
        <w:t xml:space="preserve">R  DISA SHTESA NË </w:t>
      </w:r>
      <w:r w:rsidR="009561D0" w:rsidRPr="00174945">
        <w:rPr>
          <w:sz w:val="19"/>
          <w:szCs w:val="19"/>
        </w:rPr>
        <w:t>VENDIMIN NR.478, DATË 18.7.2007 TË KËSHILLIT TË MINISTRAVE</w:t>
      </w:r>
      <w:r w:rsidR="002B7E08" w:rsidRPr="00174945">
        <w:rPr>
          <w:sz w:val="19"/>
          <w:szCs w:val="19"/>
        </w:rPr>
        <w:t xml:space="preserve"> “PËR MIRATIMIN E STRUKTURËS DHE TË NIVELEVE TË PAGAVE TË NËPUNËSVE TË DISA INSTITUCIONEVE, NË VARËSI TË MINISTRAVE TË LINJËS”, TË NDRYSHUAR</w:t>
      </w:r>
    </w:p>
    <w:p w:rsidR="002B7E08" w:rsidRPr="00174945" w:rsidRDefault="002B7E08" w:rsidP="00901966">
      <w:pPr>
        <w:pStyle w:val="Paragrafi"/>
        <w:rPr>
          <w:sz w:val="19"/>
          <w:szCs w:val="19"/>
        </w:rPr>
      </w:pPr>
      <w:r w:rsidRPr="00174945">
        <w:rPr>
          <w:sz w:val="19"/>
          <w:szCs w:val="19"/>
        </w:rPr>
        <w:t> </w:t>
      </w:r>
    </w:p>
    <w:p w:rsidR="002B7E08" w:rsidRPr="00174945" w:rsidRDefault="002B7E08" w:rsidP="00901966">
      <w:pPr>
        <w:pStyle w:val="Paragrafi"/>
        <w:rPr>
          <w:sz w:val="19"/>
          <w:szCs w:val="19"/>
        </w:rPr>
      </w:pPr>
      <w:r w:rsidRPr="00174945">
        <w:rPr>
          <w:sz w:val="19"/>
          <w:szCs w:val="19"/>
        </w:rPr>
        <w:t>Në mbështetje të nenit 1</w:t>
      </w:r>
      <w:r w:rsidR="009561D0" w:rsidRPr="00174945">
        <w:rPr>
          <w:sz w:val="19"/>
          <w:szCs w:val="19"/>
        </w:rPr>
        <w:t>00 të Kushtetutës, të nenit 5/1</w:t>
      </w:r>
      <w:r w:rsidRPr="00174945">
        <w:rPr>
          <w:sz w:val="19"/>
          <w:szCs w:val="19"/>
        </w:rPr>
        <w:t xml:space="preserve"> të</w:t>
      </w:r>
      <w:r w:rsidR="009561D0" w:rsidRPr="00174945">
        <w:rPr>
          <w:sz w:val="19"/>
          <w:szCs w:val="19"/>
        </w:rPr>
        <w:t xml:space="preserve"> ligjit nr.8487, datë 13.5.1999</w:t>
      </w:r>
      <w:r w:rsidRPr="00174945">
        <w:rPr>
          <w:sz w:val="19"/>
          <w:szCs w:val="19"/>
        </w:rPr>
        <w:t xml:space="preserve"> “Për kompetencat për caktimin e pagave të punës”, të ndryshuar, dhe të ligjit nr.10</w:t>
      </w:r>
      <w:r w:rsidR="009561D0" w:rsidRPr="00174945">
        <w:rPr>
          <w:sz w:val="19"/>
          <w:szCs w:val="19"/>
        </w:rPr>
        <w:t xml:space="preserve"> </w:t>
      </w:r>
      <w:r w:rsidR="00E84DF4" w:rsidRPr="00174945">
        <w:rPr>
          <w:sz w:val="19"/>
          <w:szCs w:val="19"/>
        </w:rPr>
        <w:t>025, datë 27.11.2008</w:t>
      </w:r>
      <w:r w:rsidRPr="00174945">
        <w:rPr>
          <w:sz w:val="19"/>
          <w:szCs w:val="19"/>
        </w:rPr>
        <w:t xml:space="preserve"> “Për buxhetin e vitit 2009”, me propozimin e</w:t>
      </w:r>
      <w:r w:rsidR="00E52CC9" w:rsidRPr="00174945">
        <w:rPr>
          <w:sz w:val="19"/>
          <w:szCs w:val="19"/>
        </w:rPr>
        <w:t xml:space="preserve"> M</w:t>
      </w:r>
      <w:r w:rsidR="002E71CA" w:rsidRPr="00174945">
        <w:rPr>
          <w:sz w:val="19"/>
          <w:szCs w:val="19"/>
        </w:rPr>
        <w:t>inistrit të Brendshëm dhe të M</w:t>
      </w:r>
      <w:r w:rsidRPr="00174945">
        <w:rPr>
          <w:sz w:val="19"/>
          <w:szCs w:val="19"/>
        </w:rPr>
        <w:t>inistrit të Financave, Këshilli i Ministrave</w:t>
      </w:r>
    </w:p>
    <w:p w:rsidR="002B7E08" w:rsidRPr="00174945" w:rsidRDefault="002B7E08" w:rsidP="00901966">
      <w:pPr>
        <w:pStyle w:val="Paragrafi"/>
        <w:rPr>
          <w:sz w:val="19"/>
          <w:szCs w:val="19"/>
        </w:rPr>
      </w:pPr>
      <w:r w:rsidRPr="00174945">
        <w:rPr>
          <w:sz w:val="19"/>
          <w:szCs w:val="19"/>
        </w:rPr>
        <w:t> </w:t>
      </w:r>
    </w:p>
    <w:p w:rsidR="002B7E08" w:rsidRPr="00174945" w:rsidRDefault="002B7E08" w:rsidP="00901966">
      <w:pPr>
        <w:pStyle w:val="VENDOSI"/>
        <w:keepNext w:val="0"/>
        <w:rPr>
          <w:sz w:val="19"/>
          <w:szCs w:val="19"/>
        </w:rPr>
      </w:pPr>
      <w:r w:rsidRPr="00174945">
        <w:rPr>
          <w:sz w:val="19"/>
          <w:szCs w:val="19"/>
        </w:rPr>
        <w:t>VENDOSI:</w:t>
      </w:r>
    </w:p>
    <w:p w:rsidR="002B7E08" w:rsidRPr="00174945" w:rsidRDefault="002B7E08" w:rsidP="00901966">
      <w:pPr>
        <w:pStyle w:val="Paragrafi"/>
        <w:rPr>
          <w:sz w:val="19"/>
          <w:szCs w:val="19"/>
        </w:rPr>
      </w:pPr>
      <w:r w:rsidRPr="00174945">
        <w:rPr>
          <w:sz w:val="19"/>
          <w:szCs w:val="19"/>
        </w:rPr>
        <w:t> </w:t>
      </w:r>
    </w:p>
    <w:p w:rsidR="00E84DF4" w:rsidRPr="00174945" w:rsidRDefault="002B7E08" w:rsidP="00901966">
      <w:pPr>
        <w:pStyle w:val="Paragrafi"/>
        <w:rPr>
          <w:sz w:val="19"/>
          <w:szCs w:val="19"/>
        </w:rPr>
      </w:pPr>
      <w:r w:rsidRPr="00174945">
        <w:rPr>
          <w:sz w:val="19"/>
          <w:szCs w:val="19"/>
        </w:rPr>
        <w:t xml:space="preserve">1. Në </w:t>
      </w:r>
      <w:r w:rsidR="00E84DF4" w:rsidRPr="00174945">
        <w:rPr>
          <w:sz w:val="19"/>
          <w:szCs w:val="19"/>
        </w:rPr>
        <w:t>vendimin nr.478, datë 18.7.2007</w:t>
      </w:r>
      <w:r w:rsidRPr="00174945">
        <w:rPr>
          <w:sz w:val="19"/>
          <w:szCs w:val="19"/>
        </w:rPr>
        <w:t xml:space="preserve"> të Këshillit të Ministrave, të ndryshuar, të bëhen shtesat e mëposhtme:</w:t>
      </w:r>
    </w:p>
    <w:p w:rsidR="00E84DF4" w:rsidRPr="00174945" w:rsidRDefault="00E84DF4" w:rsidP="00901966">
      <w:pPr>
        <w:pStyle w:val="Paragrafi"/>
        <w:rPr>
          <w:sz w:val="19"/>
          <w:szCs w:val="19"/>
        </w:rPr>
      </w:pPr>
      <w:r w:rsidRPr="00174945">
        <w:rPr>
          <w:sz w:val="19"/>
          <w:szCs w:val="19"/>
        </w:rPr>
        <w:t>a) Në fund të shkronjës “b” të pikës 1</w:t>
      </w:r>
      <w:r w:rsidR="002B7E08" w:rsidRPr="00174945">
        <w:rPr>
          <w:sz w:val="19"/>
          <w:szCs w:val="19"/>
        </w:rPr>
        <w:t xml:space="preserve"> shtohet emërtesa “Shërbimi i Provës”.</w:t>
      </w:r>
    </w:p>
    <w:p w:rsidR="002B7E08" w:rsidRPr="00174945" w:rsidRDefault="00E84DF4" w:rsidP="00901966">
      <w:pPr>
        <w:pStyle w:val="Paragrafi"/>
        <w:rPr>
          <w:sz w:val="19"/>
          <w:szCs w:val="19"/>
        </w:rPr>
      </w:pPr>
      <w:r w:rsidRPr="00174945">
        <w:rPr>
          <w:sz w:val="19"/>
          <w:szCs w:val="19"/>
        </w:rPr>
        <w:t>b) </w:t>
      </w:r>
      <w:r w:rsidR="002B7E08" w:rsidRPr="00174945">
        <w:rPr>
          <w:sz w:val="19"/>
          <w:szCs w:val="19"/>
        </w:rPr>
        <w:t>Në lidhjen nr.4, të përmendur në pikën 5, të bëhen shtesat, si më poshtë vijon:</w:t>
      </w:r>
    </w:p>
    <w:p w:rsidR="002B7E08" w:rsidRPr="00174945" w:rsidRDefault="002B7E08" w:rsidP="00901966">
      <w:pPr>
        <w:pStyle w:val="Paragrafi"/>
        <w:rPr>
          <w:sz w:val="19"/>
          <w:szCs w:val="19"/>
        </w:rPr>
      </w:pPr>
      <w:r w:rsidRPr="00174945">
        <w:rPr>
          <w:sz w:val="19"/>
          <w:szCs w:val="19"/>
        </w:rPr>
        <w:t> “b/1. Në kategorinë III-b, pas emërtesës “Kryetar i zyrës së përmbarimit” shtohet “Drejtor i zyrës vendore të Shërbimit të Provës”;</w:t>
      </w:r>
    </w:p>
    <w:p w:rsidR="002B7E08" w:rsidRPr="00174945" w:rsidRDefault="002B7E08" w:rsidP="00901966">
      <w:pPr>
        <w:pStyle w:val="Paragrafi"/>
        <w:rPr>
          <w:sz w:val="19"/>
          <w:szCs w:val="19"/>
        </w:rPr>
      </w:pPr>
      <w:r w:rsidRPr="00174945">
        <w:rPr>
          <w:sz w:val="19"/>
          <w:szCs w:val="19"/>
        </w:rPr>
        <w:t>b/2.  Në kategorinë IV-a, pas emërtesës “Përmbarues gjyqësor në zyrat e përmbarimit gjyqësor”, shtohet “Specialist në zyrën vendore të Shërbimit  të Provës”.</w:t>
      </w:r>
    </w:p>
    <w:p w:rsidR="002B7E08" w:rsidRPr="00174945" w:rsidRDefault="002B7E08" w:rsidP="00901966">
      <w:pPr>
        <w:pStyle w:val="Paragrafi"/>
        <w:rPr>
          <w:sz w:val="19"/>
          <w:szCs w:val="19"/>
        </w:rPr>
      </w:pPr>
      <w:r w:rsidRPr="00174945">
        <w:rPr>
          <w:sz w:val="19"/>
          <w:szCs w:val="19"/>
        </w:rPr>
        <w:t> 2. Pagat e punonjësve të tjerë mbështetës të Shërbimit të Provës të përcaktohen sipas vendimit për pagat e punonjësve mbështetës të institucioneve buxhetore.</w:t>
      </w:r>
    </w:p>
    <w:p w:rsidR="002B7E08" w:rsidRPr="00174945" w:rsidRDefault="002B7E08" w:rsidP="00901966">
      <w:pPr>
        <w:pStyle w:val="Paragrafi"/>
        <w:rPr>
          <w:sz w:val="19"/>
          <w:szCs w:val="19"/>
        </w:rPr>
      </w:pPr>
      <w:r w:rsidRPr="00174945">
        <w:rPr>
          <w:sz w:val="19"/>
          <w:szCs w:val="19"/>
        </w:rPr>
        <w:t> 3. Efektet financiare për vitin 2009, që rrjedhin nga zbatimi i këtij vendimi, të përballohen nga fondet buxhetore të vitit 2009, që do të miratohen për institucionin e Shërbimit të Provës.</w:t>
      </w:r>
    </w:p>
    <w:p w:rsidR="002B7E08" w:rsidRPr="00174945" w:rsidRDefault="002B7E08" w:rsidP="00901966">
      <w:pPr>
        <w:pStyle w:val="Paragrafi"/>
        <w:rPr>
          <w:sz w:val="19"/>
          <w:szCs w:val="19"/>
        </w:rPr>
      </w:pPr>
      <w:r w:rsidRPr="00174945">
        <w:rPr>
          <w:sz w:val="19"/>
          <w:szCs w:val="19"/>
        </w:rPr>
        <w:t> Ky vendim hyn në fuqi pas botimit në Fletoren Zyrtare.</w:t>
      </w:r>
    </w:p>
    <w:p w:rsidR="002B7E08" w:rsidRPr="00174945" w:rsidRDefault="002B7E08" w:rsidP="00DE1F5E">
      <w:pPr>
        <w:pStyle w:val="Autoriteti"/>
        <w:rPr>
          <w:sz w:val="19"/>
          <w:szCs w:val="19"/>
        </w:rPr>
      </w:pPr>
      <w:r w:rsidRPr="00174945">
        <w:rPr>
          <w:sz w:val="19"/>
          <w:szCs w:val="19"/>
        </w:rPr>
        <w:t> KRYEMINISTRI</w:t>
      </w:r>
    </w:p>
    <w:p w:rsidR="002B7E08" w:rsidRPr="00174945" w:rsidRDefault="002B7E08" w:rsidP="00901966">
      <w:pPr>
        <w:pStyle w:val="AutoritetiEmer"/>
        <w:rPr>
          <w:sz w:val="19"/>
          <w:szCs w:val="19"/>
        </w:rPr>
      </w:pPr>
      <w:r w:rsidRPr="00174945">
        <w:rPr>
          <w:sz w:val="19"/>
          <w:szCs w:val="19"/>
        </w:rPr>
        <w:t>Sali Berisha</w:t>
      </w:r>
    </w:p>
    <w:p w:rsidR="00174945" w:rsidRDefault="00174945" w:rsidP="00E262B4">
      <w:pPr>
        <w:pStyle w:val="Akti"/>
        <w:keepNext w:val="0"/>
        <w:jc w:val="left"/>
        <w:rPr>
          <w:sz w:val="20"/>
          <w:szCs w:val="20"/>
        </w:rPr>
      </w:pPr>
    </w:p>
    <w:p w:rsidR="00174945" w:rsidRDefault="00174945" w:rsidP="00174945">
      <w:pPr>
        <w:pStyle w:val="Akti"/>
        <w:keepNext w:val="0"/>
        <w:rPr>
          <w:sz w:val="20"/>
          <w:szCs w:val="20"/>
        </w:rPr>
      </w:pPr>
    </w:p>
    <w:p w:rsidR="002B7E08" w:rsidRPr="00174945" w:rsidRDefault="002B7E08" w:rsidP="003F3AB1">
      <w:pPr>
        <w:pStyle w:val="Akti"/>
        <w:rPr>
          <w:sz w:val="19"/>
          <w:szCs w:val="19"/>
        </w:rPr>
      </w:pPr>
      <w:r w:rsidRPr="00174945">
        <w:rPr>
          <w:sz w:val="19"/>
          <w:szCs w:val="19"/>
        </w:rPr>
        <w:t>VENDIM</w:t>
      </w:r>
    </w:p>
    <w:p w:rsidR="002B7E08" w:rsidRPr="00174945" w:rsidRDefault="002B7E08" w:rsidP="00901966">
      <w:pPr>
        <w:pStyle w:val="NumriData"/>
        <w:keepNext w:val="0"/>
        <w:rPr>
          <w:sz w:val="19"/>
          <w:szCs w:val="19"/>
        </w:rPr>
      </w:pPr>
      <w:r w:rsidRPr="00174945">
        <w:rPr>
          <w:sz w:val="19"/>
          <w:szCs w:val="19"/>
        </w:rPr>
        <w:t> Nr.413, datë 24.4.2009</w:t>
      </w:r>
    </w:p>
    <w:p w:rsidR="002B7E08" w:rsidRPr="00174945" w:rsidRDefault="002B7E08" w:rsidP="00901966">
      <w:pPr>
        <w:pStyle w:val="Paragrafi"/>
        <w:rPr>
          <w:sz w:val="19"/>
          <w:szCs w:val="19"/>
        </w:rPr>
      </w:pPr>
      <w:r w:rsidRPr="00174945">
        <w:rPr>
          <w:sz w:val="19"/>
          <w:szCs w:val="19"/>
        </w:rPr>
        <w:t> </w:t>
      </w:r>
    </w:p>
    <w:p w:rsidR="002B7E08" w:rsidRPr="00174945" w:rsidRDefault="00A90F9A" w:rsidP="00901966">
      <w:pPr>
        <w:pStyle w:val="Titulli"/>
        <w:keepNext w:val="0"/>
        <w:rPr>
          <w:sz w:val="19"/>
          <w:szCs w:val="19"/>
        </w:rPr>
      </w:pPr>
      <w:r w:rsidRPr="00174945">
        <w:rPr>
          <w:sz w:val="19"/>
          <w:szCs w:val="19"/>
        </w:rPr>
        <w:t>PË</w:t>
      </w:r>
      <w:r w:rsidR="002B7E08" w:rsidRPr="00174945">
        <w:rPr>
          <w:sz w:val="19"/>
          <w:szCs w:val="19"/>
        </w:rPr>
        <w:t xml:space="preserve">R   NJË NDRYSHIM NË </w:t>
      </w:r>
      <w:r w:rsidR="00291BFC" w:rsidRPr="00174945">
        <w:rPr>
          <w:sz w:val="19"/>
          <w:szCs w:val="19"/>
        </w:rPr>
        <w:t>VENDIMIN NR.475, DATË 13.7.2007</w:t>
      </w:r>
      <w:r w:rsidR="002B7E08" w:rsidRPr="00174945">
        <w:rPr>
          <w:sz w:val="19"/>
          <w:szCs w:val="19"/>
        </w:rPr>
        <w:t xml:space="preserve"> TË KËSHILLIT TË MINI</w:t>
      </w:r>
      <w:r w:rsidR="00291BFC" w:rsidRPr="00174945">
        <w:rPr>
          <w:sz w:val="19"/>
          <w:szCs w:val="19"/>
        </w:rPr>
        <w:t>STRAVE</w:t>
      </w:r>
      <w:r w:rsidR="002B7E08" w:rsidRPr="00174945">
        <w:rPr>
          <w:sz w:val="19"/>
          <w:szCs w:val="19"/>
        </w:rPr>
        <w:t xml:space="preserve"> “PËR MIRATIMIN E STRUKTURËS DHE TË NIVELEVE TË PAGAVE TË NËPUNËSVE CIVILË, ZËVENDËSMINISTRIT DHE NËPUNËSVE TË KABINETEVE, NË KRYEMINISTRI, APARATET E MINISTRIVE TË LINJËS, ADMINISTRATËS SË PRESIDENTIT, KUVENDIT DHE KOMISIONIT QENDROR TË ZGJEDHJEVE”, TË NDRYSHUAR</w:t>
      </w:r>
    </w:p>
    <w:p w:rsidR="002B7E08" w:rsidRPr="00174945" w:rsidRDefault="002B7E08" w:rsidP="00901966">
      <w:pPr>
        <w:pStyle w:val="Paragrafi"/>
        <w:rPr>
          <w:sz w:val="19"/>
          <w:szCs w:val="19"/>
        </w:rPr>
      </w:pPr>
      <w:r w:rsidRPr="00174945">
        <w:rPr>
          <w:sz w:val="19"/>
          <w:szCs w:val="19"/>
        </w:rPr>
        <w:t> </w:t>
      </w:r>
    </w:p>
    <w:p w:rsidR="002B7E08" w:rsidRPr="00174945" w:rsidRDefault="002B7E08" w:rsidP="00E262B4">
      <w:pPr>
        <w:pStyle w:val="Paragrafi"/>
        <w:rPr>
          <w:sz w:val="19"/>
          <w:szCs w:val="19"/>
        </w:rPr>
      </w:pPr>
      <w:r w:rsidRPr="00174945">
        <w:rPr>
          <w:sz w:val="19"/>
          <w:szCs w:val="19"/>
        </w:rPr>
        <w:t>Në mbështetje të nenit 1</w:t>
      </w:r>
      <w:r w:rsidR="00291BFC" w:rsidRPr="00174945">
        <w:rPr>
          <w:sz w:val="19"/>
          <w:szCs w:val="19"/>
        </w:rPr>
        <w:t>00 të Kushtetutës,  të nenit 18</w:t>
      </w:r>
      <w:r w:rsidRPr="00174945">
        <w:rPr>
          <w:sz w:val="19"/>
          <w:szCs w:val="19"/>
        </w:rPr>
        <w:t xml:space="preserve"> të </w:t>
      </w:r>
      <w:r w:rsidR="0094359F" w:rsidRPr="00174945">
        <w:rPr>
          <w:sz w:val="19"/>
          <w:szCs w:val="19"/>
        </w:rPr>
        <w:t>ligjit nr.8549, datë 11.11.1999</w:t>
      </w:r>
      <w:r w:rsidRPr="00174945">
        <w:rPr>
          <w:sz w:val="19"/>
          <w:szCs w:val="19"/>
        </w:rPr>
        <w:t xml:space="preserve"> “Statusi i</w:t>
      </w:r>
      <w:r w:rsidR="0094359F" w:rsidRPr="00174945">
        <w:rPr>
          <w:sz w:val="19"/>
          <w:szCs w:val="19"/>
        </w:rPr>
        <w:t xml:space="preserve"> nëpunësit civil”, të nenit 5/1</w:t>
      </w:r>
      <w:r w:rsidRPr="00174945">
        <w:rPr>
          <w:sz w:val="19"/>
          <w:szCs w:val="19"/>
        </w:rPr>
        <w:t xml:space="preserve"> të</w:t>
      </w:r>
      <w:r w:rsidR="009937E0" w:rsidRPr="00174945">
        <w:rPr>
          <w:sz w:val="19"/>
          <w:szCs w:val="19"/>
        </w:rPr>
        <w:t xml:space="preserve"> ligjit nr.8487, datë 13.5.1999</w:t>
      </w:r>
      <w:r w:rsidRPr="00174945">
        <w:rPr>
          <w:sz w:val="19"/>
          <w:szCs w:val="19"/>
        </w:rPr>
        <w:t xml:space="preserve"> “Për kompetencat për caktimin e pagave të punës”, dhe të ligjit  nr.10</w:t>
      </w:r>
      <w:r w:rsidR="00C84104" w:rsidRPr="00174945">
        <w:rPr>
          <w:sz w:val="19"/>
          <w:szCs w:val="19"/>
        </w:rPr>
        <w:t xml:space="preserve"> </w:t>
      </w:r>
      <w:r w:rsidRPr="00174945">
        <w:rPr>
          <w:sz w:val="19"/>
          <w:szCs w:val="19"/>
        </w:rPr>
        <w:t>025,</w:t>
      </w:r>
      <w:r w:rsidR="006D75C3" w:rsidRPr="00174945">
        <w:rPr>
          <w:sz w:val="19"/>
          <w:szCs w:val="19"/>
        </w:rPr>
        <w:t>   datë 27.11.2008</w:t>
      </w:r>
      <w:r w:rsidRPr="00174945">
        <w:rPr>
          <w:sz w:val="19"/>
          <w:szCs w:val="19"/>
        </w:rPr>
        <w:t xml:space="preserve"> “Për buxhetin </w:t>
      </w:r>
      <w:r w:rsidR="00C84104" w:rsidRPr="00174945">
        <w:rPr>
          <w:sz w:val="19"/>
          <w:szCs w:val="19"/>
        </w:rPr>
        <w:t>e vitit 2009”, me propozimin e Ministrit të Brendshëm dhe të M</w:t>
      </w:r>
      <w:r w:rsidRPr="00174945">
        <w:rPr>
          <w:sz w:val="19"/>
          <w:szCs w:val="19"/>
        </w:rPr>
        <w:t>inistrit të Financave, Këshilli i Ministrave</w:t>
      </w:r>
    </w:p>
    <w:p w:rsidR="002B7E08" w:rsidRPr="00174945" w:rsidRDefault="002B7E08" w:rsidP="0047530A">
      <w:pPr>
        <w:pStyle w:val="VENDOSI"/>
        <w:keepNext w:val="0"/>
        <w:rPr>
          <w:sz w:val="19"/>
          <w:szCs w:val="19"/>
        </w:rPr>
      </w:pPr>
      <w:r w:rsidRPr="00174945">
        <w:rPr>
          <w:sz w:val="19"/>
          <w:szCs w:val="19"/>
        </w:rPr>
        <w:t>VENDOSI:</w:t>
      </w:r>
    </w:p>
    <w:p w:rsidR="002B7E08" w:rsidRPr="00174945" w:rsidRDefault="002B7E08" w:rsidP="00901966">
      <w:pPr>
        <w:pStyle w:val="Paragrafi"/>
        <w:rPr>
          <w:sz w:val="19"/>
          <w:szCs w:val="19"/>
        </w:rPr>
      </w:pPr>
      <w:r w:rsidRPr="00174945">
        <w:rPr>
          <w:sz w:val="19"/>
          <w:szCs w:val="19"/>
        </w:rPr>
        <w:t> </w:t>
      </w:r>
    </w:p>
    <w:p w:rsidR="002B7E08" w:rsidRPr="00174945" w:rsidRDefault="002B7E08" w:rsidP="00901966">
      <w:pPr>
        <w:pStyle w:val="Paragrafi"/>
        <w:rPr>
          <w:sz w:val="19"/>
          <w:szCs w:val="19"/>
        </w:rPr>
      </w:pPr>
      <w:r w:rsidRPr="00174945">
        <w:rPr>
          <w:sz w:val="19"/>
          <w:szCs w:val="19"/>
        </w:rPr>
        <w:t>1.</w:t>
      </w:r>
      <w:r w:rsidR="001D7D05" w:rsidRPr="00174945">
        <w:rPr>
          <w:sz w:val="19"/>
          <w:szCs w:val="19"/>
        </w:rPr>
        <w:t xml:space="preserve"> </w:t>
      </w:r>
      <w:r w:rsidRPr="00174945">
        <w:rPr>
          <w:sz w:val="19"/>
          <w:szCs w:val="19"/>
        </w:rPr>
        <w:t>Në nënndarjen Ministria e Drejtësisë, në lidhje</w:t>
      </w:r>
      <w:r w:rsidR="00D144F5" w:rsidRPr="00174945">
        <w:rPr>
          <w:sz w:val="19"/>
          <w:szCs w:val="19"/>
        </w:rPr>
        <w:t>n nr.3, që përmendet në pikën 8</w:t>
      </w:r>
      <w:r w:rsidRPr="00174945">
        <w:rPr>
          <w:sz w:val="19"/>
          <w:szCs w:val="19"/>
        </w:rPr>
        <w:t xml:space="preserve"> të vendimit nr.4</w:t>
      </w:r>
      <w:r w:rsidR="00663045" w:rsidRPr="00174945">
        <w:rPr>
          <w:sz w:val="19"/>
          <w:szCs w:val="19"/>
        </w:rPr>
        <w:t>75, datë 13.7.2007</w:t>
      </w:r>
      <w:r w:rsidRPr="00174945">
        <w:rPr>
          <w:sz w:val="19"/>
          <w:szCs w:val="19"/>
        </w:rPr>
        <w:t xml:space="preserve"> të Këshillit të Ministrave, të ndryshuar, emërtesa “Inspektor në Drejtorinë e  Inspektimit Gjyqësor” të zëvendësohet me “Inspektor për Inspektimin Gjyqësor; Inspektor për Inspektimin e Prokurorisë dhe Inspektor për Inspektimin Administrativ”.</w:t>
      </w:r>
    </w:p>
    <w:p w:rsidR="002B7E08" w:rsidRPr="00174945" w:rsidRDefault="002B7E08" w:rsidP="00901966">
      <w:pPr>
        <w:pStyle w:val="Paragrafi"/>
        <w:rPr>
          <w:sz w:val="19"/>
          <w:szCs w:val="19"/>
        </w:rPr>
      </w:pPr>
      <w:r w:rsidRPr="00174945">
        <w:rPr>
          <w:sz w:val="19"/>
          <w:szCs w:val="19"/>
        </w:rPr>
        <w:t> 2. Efektet financiare, për vitin 2009, që rrjedhin nga zbatimi i këtij vendimi, të përballohen nga buxheti i vitit 2009, miratuar për Ministrinë e Drejtësisë.</w:t>
      </w:r>
    </w:p>
    <w:p w:rsidR="002B7E08" w:rsidRPr="00174945" w:rsidRDefault="002B7E08" w:rsidP="00901966">
      <w:pPr>
        <w:pStyle w:val="Paragrafi"/>
        <w:rPr>
          <w:sz w:val="19"/>
          <w:szCs w:val="19"/>
        </w:rPr>
      </w:pPr>
      <w:r w:rsidRPr="00174945">
        <w:rPr>
          <w:sz w:val="19"/>
          <w:szCs w:val="19"/>
        </w:rPr>
        <w:t> Ky vendim hyn në fuqi pas botimit në Fletoren Zyrtare dhe i shtrin efektet financiare nga data 25.2.2009.</w:t>
      </w:r>
    </w:p>
    <w:p w:rsidR="002B7E08" w:rsidRPr="00174945" w:rsidRDefault="002B7E08" w:rsidP="00901966">
      <w:pPr>
        <w:pStyle w:val="Paragrafi"/>
        <w:rPr>
          <w:sz w:val="19"/>
          <w:szCs w:val="19"/>
        </w:rPr>
      </w:pPr>
      <w:r w:rsidRPr="00174945">
        <w:rPr>
          <w:sz w:val="19"/>
          <w:szCs w:val="19"/>
        </w:rPr>
        <w:t> </w:t>
      </w:r>
    </w:p>
    <w:p w:rsidR="002B7E08" w:rsidRPr="00174945" w:rsidRDefault="002B7E08" w:rsidP="00901966">
      <w:pPr>
        <w:pStyle w:val="Autoriteti"/>
        <w:keepNext w:val="0"/>
        <w:rPr>
          <w:sz w:val="19"/>
          <w:szCs w:val="19"/>
        </w:rPr>
      </w:pPr>
      <w:r w:rsidRPr="00174945">
        <w:rPr>
          <w:sz w:val="19"/>
          <w:szCs w:val="19"/>
        </w:rPr>
        <w:t>KRYEMINISTRI</w:t>
      </w:r>
    </w:p>
    <w:p w:rsidR="002B7E08" w:rsidRPr="00174945" w:rsidRDefault="002B7E08" w:rsidP="00901966">
      <w:pPr>
        <w:pStyle w:val="AutoritetiEmer"/>
        <w:rPr>
          <w:sz w:val="19"/>
          <w:szCs w:val="19"/>
        </w:rPr>
      </w:pPr>
      <w:r w:rsidRPr="00174945">
        <w:rPr>
          <w:sz w:val="19"/>
          <w:szCs w:val="19"/>
        </w:rPr>
        <w:t>Sali Berisha</w:t>
      </w:r>
    </w:p>
    <w:sectPr w:rsidR="002B7E08" w:rsidRPr="00174945" w:rsidSect="006453F7">
      <w:footerReference w:type="even" r:id="rId13"/>
      <w:footerReference w:type="default" r:id="rId14"/>
      <w:pgSz w:w="11907" w:h="16840" w:code="9"/>
      <w:pgMar w:top="1134" w:right="1134" w:bottom="1134" w:left="1134" w:header="851" w:footer="851" w:gutter="0"/>
      <w:pgNumType w:start="24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04C" w:rsidRDefault="0027404C">
      <w:r>
        <w:separator/>
      </w:r>
    </w:p>
  </w:endnote>
  <w:endnote w:type="continuationSeparator" w:id="0">
    <w:p w:rsidR="0027404C" w:rsidRDefault="00274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350" w:rsidRDefault="00D62350" w:rsidP="00AE5E45">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D62350" w:rsidRDefault="00D62350" w:rsidP="00AE5E4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350" w:rsidRDefault="00D62350" w:rsidP="00AE5E4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04C" w:rsidRDefault="0027404C">
      <w:r>
        <w:separator/>
      </w:r>
    </w:p>
  </w:footnote>
  <w:footnote w:type="continuationSeparator" w:id="0">
    <w:p w:rsidR="0027404C" w:rsidRDefault="00274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A2C6D"/>
    <w:rsid w:val="00005ABF"/>
    <w:rsid w:val="000069EE"/>
    <w:rsid w:val="00010540"/>
    <w:rsid w:val="0001134C"/>
    <w:rsid w:val="00012D3A"/>
    <w:rsid w:val="00013C3E"/>
    <w:rsid w:val="00014D19"/>
    <w:rsid w:val="0001603C"/>
    <w:rsid w:val="0002410D"/>
    <w:rsid w:val="000253DE"/>
    <w:rsid w:val="0002593D"/>
    <w:rsid w:val="00025C42"/>
    <w:rsid w:val="00026F9F"/>
    <w:rsid w:val="0003077C"/>
    <w:rsid w:val="00030FB9"/>
    <w:rsid w:val="00032E3F"/>
    <w:rsid w:val="00034875"/>
    <w:rsid w:val="000377FC"/>
    <w:rsid w:val="00041F28"/>
    <w:rsid w:val="00042D90"/>
    <w:rsid w:val="0004622E"/>
    <w:rsid w:val="000469BE"/>
    <w:rsid w:val="00050D03"/>
    <w:rsid w:val="00050DFD"/>
    <w:rsid w:val="000575EF"/>
    <w:rsid w:val="000577E2"/>
    <w:rsid w:val="000611F9"/>
    <w:rsid w:val="000638CF"/>
    <w:rsid w:val="00064FD0"/>
    <w:rsid w:val="00065059"/>
    <w:rsid w:val="00066D3B"/>
    <w:rsid w:val="00067F22"/>
    <w:rsid w:val="00072D77"/>
    <w:rsid w:val="00074622"/>
    <w:rsid w:val="00077BF3"/>
    <w:rsid w:val="00080104"/>
    <w:rsid w:val="0008091C"/>
    <w:rsid w:val="00083214"/>
    <w:rsid w:val="00083A19"/>
    <w:rsid w:val="00084565"/>
    <w:rsid w:val="00085363"/>
    <w:rsid w:val="000872B9"/>
    <w:rsid w:val="000925FC"/>
    <w:rsid w:val="000A0895"/>
    <w:rsid w:val="000A2C6D"/>
    <w:rsid w:val="000A5A97"/>
    <w:rsid w:val="000A5DA0"/>
    <w:rsid w:val="000A6507"/>
    <w:rsid w:val="000B1872"/>
    <w:rsid w:val="000B4752"/>
    <w:rsid w:val="000B6362"/>
    <w:rsid w:val="000C09BB"/>
    <w:rsid w:val="000C1587"/>
    <w:rsid w:val="000C4196"/>
    <w:rsid w:val="000C6080"/>
    <w:rsid w:val="000C7045"/>
    <w:rsid w:val="000D0F6F"/>
    <w:rsid w:val="000D27C1"/>
    <w:rsid w:val="000D70DC"/>
    <w:rsid w:val="000D7287"/>
    <w:rsid w:val="000E0792"/>
    <w:rsid w:val="000E5FB6"/>
    <w:rsid w:val="000E7159"/>
    <w:rsid w:val="000E77B1"/>
    <w:rsid w:val="000E7B02"/>
    <w:rsid w:val="000F1E2A"/>
    <w:rsid w:val="000F2BBE"/>
    <w:rsid w:val="000F56CC"/>
    <w:rsid w:val="000F7541"/>
    <w:rsid w:val="00104D8E"/>
    <w:rsid w:val="00104ED2"/>
    <w:rsid w:val="001050BB"/>
    <w:rsid w:val="001057A6"/>
    <w:rsid w:val="001101F4"/>
    <w:rsid w:val="00113990"/>
    <w:rsid w:val="00115A50"/>
    <w:rsid w:val="001160EF"/>
    <w:rsid w:val="00117576"/>
    <w:rsid w:val="00117A8E"/>
    <w:rsid w:val="00117E84"/>
    <w:rsid w:val="00120743"/>
    <w:rsid w:val="00122E62"/>
    <w:rsid w:val="00122FDE"/>
    <w:rsid w:val="00127105"/>
    <w:rsid w:val="00127AE0"/>
    <w:rsid w:val="00130749"/>
    <w:rsid w:val="001339CA"/>
    <w:rsid w:val="0013730D"/>
    <w:rsid w:val="00140DA6"/>
    <w:rsid w:val="00142B1C"/>
    <w:rsid w:val="0014367F"/>
    <w:rsid w:val="00143F2D"/>
    <w:rsid w:val="00144577"/>
    <w:rsid w:val="001464F8"/>
    <w:rsid w:val="001474E9"/>
    <w:rsid w:val="001477E3"/>
    <w:rsid w:val="001528E0"/>
    <w:rsid w:val="00155D3F"/>
    <w:rsid w:val="001571D1"/>
    <w:rsid w:val="001579F5"/>
    <w:rsid w:val="001600B7"/>
    <w:rsid w:val="001601FE"/>
    <w:rsid w:val="00161CD2"/>
    <w:rsid w:val="00164A18"/>
    <w:rsid w:val="00167AEA"/>
    <w:rsid w:val="001712C9"/>
    <w:rsid w:val="00171BA3"/>
    <w:rsid w:val="001729E8"/>
    <w:rsid w:val="00172B33"/>
    <w:rsid w:val="00172FDA"/>
    <w:rsid w:val="0017357E"/>
    <w:rsid w:val="00174841"/>
    <w:rsid w:val="00174945"/>
    <w:rsid w:val="001763D3"/>
    <w:rsid w:val="0017706E"/>
    <w:rsid w:val="00177575"/>
    <w:rsid w:val="00177916"/>
    <w:rsid w:val="00177A08"/>
    <w:rsid w:val="00181E36"/>
    <w:rsid w:val="00182272"/>
    <w:rsid w:val="00183799"/>
    <w:rsid w:val="001845C8"/>
    <w:rsid w:val="001850A6"/>
    <w:rsid w:val="00185C0B"/>
    <w:rsid w:val="00185E56"/>
    <w:rsid w:val="00186F1D"/>
    <w:rsid w:val="001876D7"/>
    <w:rsid w:val="001905C4"/>
    <w:rsid w:val="0019379D"/>
    <w:rsid w:val="00194539"/>
    <w:rsid w:val="00194A8A"/>
    <w:rsid w:val="0019541A"/>
    <w:rsid w:val="00196CAC"/>
    <w:rsid w:val="001A08A4"/>
    <w:rsid w:val="001A0E84"/>
    <w:rsid w:val="001A1CD8"/>
    <w:rsid w:val="001A3E7B"/>
    <w:rsid w:val="001A45B1"/>
    <w:rsid w:val="001B0ACF"/>
    <w:rsid w:val="001B1BF1"/>
    <w:rsid w:val="001B2995"/>
    <w:rsid w:val="001B3C22"/>
    <w:rsid w:val="001B5147"/>
    <w:rsid w:val="001C579C"/>
    <w:rsid w:val="001D2145"/>
    <w:rsid w:val="001D21FC"/>
    <w:rsid w:val="001D3B21"/>
    <w:rsid w:val="001D4D40"/>
    <w:rsid w:val="001D52C5"/>
    <w:rsid w:val="001D5DDE"/>
    <w:rsid w:val="001D7D05"/>
    <w:rsid w:val="001E1CEA"/>
    <w:rsid w:val="001E2D25"/>
    <w:rsid w:val="001E340C"/>
    <w:rsid w:val="001E5B35"/>
    <w:rsid w:val="001F139B"/>
    <w:rsid w:val="001F149D"/>
    <w:rsid w:val="001F4019"/>
    <w:rsid w:val="001F44BC"/>
    <w:rsid w:val="001F4A24"/>
    <w:rsid w:val="001F4AB7"/>
    <w:rsid w:val="001F4B94"/>
    <w:rsid w:val="001F5B63"/>
    <w:rsid w:val="001F65FC"/>
    <w:rsid w:val="001F76D0"/>
    <w:rsid w:val="00203597"/>
    <w:rsid w:val="00206B0F"/>
    <w:rsid w:val="00213C4F"/>
    <w:rsid w:val="00214A90"/>
    <w:rsid w:val="002153D6"/>
    <w:rsid w:val="00220876"/>
    <w:rsid w:val="00221298"/>
    <w:rsid w:val="002221F6"/>
    <w:rsid w:val="00224572"/>
    <w:rsid w:val="00224947"/>
    <w:rsid w:val="002259B2"/>
    <w:rsid w:val="00231078"/>
    <w:rsid w:val="00231A03"/>
    <w:rsid w:val="00231B23"/>
    <w:rsid w:val="00232B7D"/>
    <w:rsid w:val="00233359"/>
    <w:rsid w:val="002420F6"/>
    <w:rsid w:val="00243B4C"/>
    <w:rsid w:val="002441C4"/>
    <w:rsid w:val="00246A64"/>
    <w:rsid w:val="002472FF"/>
    <w:rsid w:val="002503D8"/>
    <w:rsid w:val="00252029"/>
    <w:rsid w:val="00252C71"/>
    <w:rsid w:val="00253712"/>
    <w:rsid w:val="0025592D"/>
    <w:rsid w:val="00257B22"/>
    <w:rsid w:val="002601B3"/>
    <w:rsid w:val="00260AE0"/>
    <w:rsid w:val="00262C86"/>
    <w:rsid w:val="00266BF7"/>
    <w:rsid w:val="002679A4"/>
    <w:rsid w:val="00270007"/>
    <w:rsid w:val="002718C9"/>
    <w:rsid w:val="002722F5"/>
    <w:rsid w:val="00273EAF"/>
    <w:rsid w:val="0027404C"/>
    <w:rsid w:val="00275183"/>
    <w:rsid w:val="0027725C"/>
    <w:rsid w:val="002802BB"/>
    <w:rsid w:val="0028345B"/>
    <w:rsid w:val="002853E4"/>
    <w:rsid w:val="00290085"/>
    <w:rsid w:val="0029058C"/>
    <w:rsid w:val="002914F8"/>
    <w:rsid w:val="00291A06"/>
    <w:rsid w:val="00291BFC"/>
    <w:rsid w:val="002924F5"/>
    <w:rsid w:val="002929BE"/>
    <w:rsid w:val="00293390"/>
    <w:rsid w:val="002933CE"/>
    <w:rsid w:val="00293473"/>
    <w:rsid w:val="0029392C"/>
    <w:rsid w:val="00293D59"/>
    <w:rsid w:val="00293D69"/>
    <w:rsid w:val="00294F1A"/>
    <w:rsid w:val="002A0F32"/>
    <w:rsid w:val="002A249E"/>
    <w:rsid w:val="002A4109"/>
    <w:rsid w:val="002A5AAB"/>
    <w:rsid w:val="002A675C"/>
    <w:rsid w:val="002A71A6"/>
    <w:rsid w:val="002A76F6"/>
    <w:rsid w:val="002A7C51"/>
    <w:rsid w:val="002B1F11"/>
    <w:rsid w:val="002B20CC"/>
    <w:rsid w:val="002B4691"/>
    <w:rsid w:val="002B4918"/>
    <w:rsid w:val="002B5261"/>
    <w:rsid w:val="002B7E08"/>
    <w:rsid w:val="002C0B49"/>
    <w:rsid w:val="002C137C"/>
    <w:rsid w:val="002C16E9"/>
    <w:rsid w:val="002C1A8F"/>
    <w:rsid w:val="002C27FC"/>
    <w:rsid w:val="002C2937"/>
    <w:rsid w:val="002C2A71"/>
    <w:rsid w:val="002C349F"/>
    <w:rsid w:val="002C36A1"/>
    <w:rsid w:val="002C4583"/>
    <w:rsid w:val="002C4BEF"/>
    <w:rsid w:val="002C5980"/>
    <w:rsid w:val="002C7F44"/>
    <w:rsid w:val="002D37ED"/>
    <w:rsid w:val="002D4556"/>
    <w:rsid w:val="002D46B3"/>
    <w:rsid w:val="002D4A5E"/>
    <w:rsid w:val="002D6B92"/>
    <w:rsid w:val="002D7085"/>
    <w:rsid w:val="002E1D4B"/>
    <w:rsid w:val="002E1F81"/>
    <w:rsid w:val="002E3BB4"/>
    <w:rsid w:val="002E534F"/>
    <w:rsid w:val="002E6781"/>
    <w:rsid w:val="002E6C78"/>
    <w:rsid w:val="002E71CA"/>
    <w:rsid w:val="002E71FA"/>
    <w:rsid w:val="002E7D94"/>
    <w:rsid w:val="002F3C27"/>
    <w:rsid w:val="002F4A13"/>
    <w:rsid w:val="00301466"/>
    <w:rsid w:val="00301C7B"/>
    <w:rsid w:val="00302623"/>
    <w:rsid w:val="00303A67"/>
    <w:rsid w:val="00303BED"/>
    <w:rsid w:val="00307477"/>
    <w:rsid w:val="003076F3"/>
    <w:rsid w:val="00310484"/>
    <w:rsid w:val="00310A51"/>
    <w:rsid w:val="003113A2"/>
    <w:rsid w:val="003137FB"/>
    <w:rsid w:val="00322EFD"/>
    <w:rsid w:val="0032414B"/>
    <w:rsid w:val="00324F69"/>
    <w:rsid w:val="00332931"/>
    <w:rsid w:val="003340BE"/>
    <w:rsid w:val="003351C5"/>
    <w:rsid w:val="00335419"/>
    <w:rsid w:val="0033752C"/>
    <w:rsid w:val="0034392D"/>
    <w:rsid w:val="003439E0"/>
    <w:rsid w:val="00345AAE"/>
    <w:rsid w:val="00346C1F"/>
    <w:rsid w:val="00346C5E"/>
    <w:rsid w:val="0035047E"/>
    <w:rsid w:val="00351774"/>
    <w:rsid w:val="0035179F"/>
    <w:rsid w:val="00352614"/>
    <w:rsid w:val="0035543C"/>
    <w:rsid w:val="003601FF"/>
    <w:rsid w:val="00360545"/>
    <w:rsid w:val="0036373C"/>
    <w:rsid w:val="003647A4"/>
    <w:rsid w:val="00365391"/>
    <w:rsid w:val="003655E6"/>
    <w:rsid w:val="00377155"/>
    <w:rsid w:val="003810E5"/>
    <w:rsid w:val="003825B8"/>
    <w:rsid w:val="00383213"/>
    <w:rsid w:val="0038375B"/>
    <w:rsid w:val="00383AC9"/>
    <w:rsid w:val="00384C92"/>
    <w:rsid w:val="00385749"/>
    <w:rsid w:val="003861BB"/>
    <w:rsid w:val="003872A0"/>
    <w:rsid w:val="003877AB"/>
    <w:rsid w:val="003879D0"/>
    <w:rsid w:val="0039124D"/>
    <w:rsid w:val="00393D5D"/>
    <w:rsid w:val="00395412"/>
    <w:rsid w:val="00397643"/>
    <w:rsid w:val="003A00B2"/>
    <w:rsid w:val="003A0C32"/>
    <w:rsid w:val="003A0DC6"/>
    <w:rsid w:val="003A1B6B"/>
    <w:rsid w:val="003A23D1"/>
    <w:rsid w:val="003A3528"/>
    <w:rsid w:val="003A3CAE"/>
    <w:rsid w:val="003A6CD1"/>
    <w:rsid w:val="003A7DE1"/>
    <w:rsid w:val="003B1464"/>
    <w:rsid w:val="003B1ED4"/>
    <w:rsid w:val="003B3A2E"/>
    <w:rsid w:val="003B3A7A"/>
    <w:rsid w:val="003C25DC"/>
    <w:rsid w:val="003C75CB"/>
    <w:rsid w:val="003D1A92"/>
    <w:rsid w:val="003D2323"/>
    <w:rsid w:val="003D2AB5"/>
    <w:rsid w:val="003D3A02"/>
    <w:rsid w:val="003D3DBB"/>
    <w:rsid w:val="003D494F"/>
    <w:rsid w:val="003D64B8"/>
    <w:rsid w:val="003D6F9B"/>
    <w:rsid w:val="003D738F"/>
    <w:rsid w:val="003D7F10"/>
    <w:rsid w:val="003E1F96"/>
    <w:rsid w:val="003E3539"/>
    <w:rsid w:val="003E53C6"/>
    <w:rsid w:val="003E6A95"/>
    <w:rsid w:val="003F3568"/>
    <w:rsid w:val="003F3AB1"/>
    <w:rsid w:val="003F57C5"/>
    <w:rsid w:val="003F5CF4"/>
    <w:rsid w:val="003F5F16"/>
    <w:rsid w:val="003F6014"/>
    <w:rsid w:val="003F63BA"/>
    <w:rsid w:val="004001D0"/>
    <w:rsid w:val="004025BF"/>
    <w:rsid w:val="00403DA5"/>
    <w:rsid w:val="004063BA"/>
    <w:rsid w:val="00406B0A"/>
    <w:rsid w:val="00406CED"/>
    <w:rsid w:val="00407038"/>
    <w:rsid w:val="00407B8A"/>
    <w:rsid w:val="00410AE8"/>
    <w:rsid w:val="004133B8"/>
    <w:rsid w:val="0041518B"/>
    <w:rsid w:val="00416CF4"/>
    <w:rsid w:val="004222A5"/>
    <w:rsid w:val="004229D3"/>
    <w:rsid w:val="00422A20"/>
    <w:rsid w:val="00425FB1"/>
    <w:rsid w:val="00426CC5"/>
    <w:rsid w:val="00427396"/>
    <w:rsid w:val="00430B2C"/>
    <w:rsid w:val="0043247D"/>
    <w:rsid w:val="00433084"/>
    <w:rsid w:val="00433481"/>
    <w:rsid w:val="0043440F"/>
    <w:rsid w:val="004362CC"/>
    <w:rsid w:val="004404D3"/>
    <w:rsid w:val="004412F5"/>
    <w:rsid w:val="004424FA"/>
    <w:rsid w:val="00445148"/>
    <w:rsid w:val="00446A2B"/>
    <w:rsid w:val="00446B0A"/>
    <w:rsid w:val="0044766D"/>
    <w:rsid w:val="00450432"/>
    <w:rsid w:val="00451412"/>
    <w:rsid w:val="00453248"/>
    <w:rsid w:val="00460F74"/>
    <w:rsid w:val="00462D2A"/>
    <w:rsid w:val="004645C0"/>
    <w:rsid w:val="004673B7"/>
    <w:rsid w:val="0047126C"/>
    <w:rsid w:val="00472759"/>
    <w:rsid w:val="00473A82"/>
    <w:rsid w:val="00473F3E"/>
    <w:rsid w:val="00474484"/>
    <w:rsid w:val="004747BB"/>
    <w:rsid w:val="0047530A"/>
    <w:rsid w:val="004756D3"/>
    <w:rsid w:val="00481CC9"/>
    <w:rsid w:val="00483087"/>
    <w:rsid w:val="00483F62"/>
    <w:rsid w:val="00484FD0"/>
    <w:rsid w:val="00485093"/>
    <w:rsid w:val="00485132"/>
    <w:rsid w:val="00490EF4"/>
    <w:rsid w:val="0049224E"/>
    <w:rsid w:val="004943C3"/>
    <w:rsid w:val="00494CB8"/>
    <w:rsid w:val="004955B4"/>
    <w:rsid w:val="00496EE3"/>
    <w:rsid w:val="004A0163"/>
    <w:rsid w:val="004A134C"/>
    <w:rsid w:val="004A1602"/>
    <w:rsid w:val="004A18E9"/>
    <w:rsid w:val="004A3970"/>
    <w:rsid w:val="004A42BD"/>
    <w:rsid w:val="004A59C3"/>
    <w:rsid w:val="004A5FB2"/>
    <w:rsid w:val="004A7836"/>
    <w:rsid w:val="004B1F07"/>
    <w:rsid w:val="004B2350"/>
    <w:rsid w:val="004B2392"/>
    <w:rsid w:val="004B309B"/>
    <w:rsid w:val="004B50C0"/>
    <w:rsid w:val="004C2AAB"/>
    <w:rsid w:val="004C43B0"/>
    <w:rsid w:val="004C538D"/>
    <w:rsid w:val="004C6053"/>
    <w:rsid w:val="004D00A7"/>
    <w:rsid w:val="004D0EA3"/>
    <w:rsid w:val="004D3B20"/>
    <w:rsid w:val="004D4C12"/>
    <w:rsid w:val="004D5A94"/>
    <w:rsid w:val="004D79D6"/>
    <w:rsid w:val="004E1DCE"/>
    <w:rsid w:val="004E2B9F"/>
    <w:rsid w:val="004E32DF"/>
    <w:rsid w:val="004E4EA0"/>
    <w:rsid w:val="004F24E3"/>
    <w:rsid w:val="004F331E"/>
    <w:rsid w:val="004F7823"/>
    <w:rsid w:val="0050029B"/>
    <w:rsid w:val="00501C89"/>
    <w:rsid w:val="00502381"/>
    <w:rsid w:val="00502460"/>
    <w:rsid w:val="00502FD6"/>
    <w:rsid w:val="005070AC"/>
    <w:rsid w:val="00507E9B"/>
    <w:rsid w:val="005102AE"/>
    <w:rsid w:val="00512460"/>
    <w:rsid w:val="0052069C"/>
    <w:rsid w:val="00520C13"/>
    <w:rsid w:val="005237C2"/>
    <w:rsid w:val="00525CE9"/>
    <w:rsid w:val="005265DE"/>
    <w:rsid w:val="005276BD"/>
    <w:rsid w:val="00531D82"/>
    <w:rsid w:val="0053507B"/>
    <w:rsid w:val="00535A8E"/>
    <w:rsid w:val="00537982"/>
    <w:rsid w:val="00537D68"/>
    <w:rsid w:val="00540377"/>
    <w:rsid w:val="00540B8C"/>
    <w:rsid w:val="00542F96"/>
    <w:rsid w:val="005444BF"/>
    <w:rsid w:val="00547ACA"/>
    <w:rsid w:val="00552504"/>
    <w:rsid w:val="005538AA"/>
    <w:rsid w:val="005546AE"/>
    <w:rsid w:val="00554A08"/>
    <w:rsid w:val="00556BF4"/>
    <w:rsid w:val="00560C11"/>
    <w:rsid w:val="005642DE"/>
    <w:rsid w:val="005644D8"/>
    <w:rsid w:val="00573B22"/>
    <w:rsid w:val="0057579B"/>
    <w:rsid w:val="00580594"/>
    <w:rsid w:val="005807B0"/>
    <w:rsid w:val="00580899"/>
    <w:rsid w:val="005827C2"/>
    <w:rsid w:val="00587205"/>
    <w:rsid w:val="00587862"/>
    <w:rsid w:val="00590CED"/>
    <w:rsid w:val="005914C8"/>
    <w:rsid w:val="005979FF"/>
    <w:rsid w:val="00597DEE"/>
    <w:rsid w:val="005A03E6"/>
    <w:rsid w:val="005A13C1"/>
    <w:rsid w:val="005A1B82"/>
    <w:rsid w:val="005A21CF"/>
    <w:rsid w:val="005A2729"/>
    <w:rsid w:val="005A3224"/>
    <w:rsid w:val="005A6A54"/>
    <w:rsid w:val="005A6AF8"/>
    <w:rsid w:val="005B65FE"/>
    <w:rsid w:val="005B7E7B"/>
    <w:rsid w:val="005C0539"/>
    <w:rsid w:val="005C44D8"/>
    <w:rsid w:val="005C4850"/>
    <w:rsid w:val="005D2188"/>
    <w:rsid w:val="005D2C9B"/>
    <w:rsid w:val="005D2F21"/>
    <w:rsid w:val="005D4335"/>
    <w:rsid w:val="005E2A8F"/>
    <w:rsid w:val="005E532A"/>
    <w:rsid w:val="005E5A2D"/>
    <w:rsid w:val="005E712B"/>
    <w:rsid w:val="005F11E2"/>
    <w:rsid w:val="005F1351"/>
    <w:rsid w:val="005F1E83"/>
    <w:rsid w:val="005F4482"/>
    <w:rsid w:val="005F571A"/>
    <w:rsid w:val="005F5A78"/>
    <w:rsid w:val="005F5DE1"/>
    <w:rsid w:val="00601362"/>
    <w:rsid w:val="00605D8B"/>
    <w:rsid w:val="00606C2B"/>
    <w:rsid w:val="00607818"/>
    <w:rsid w:val="006127FD"/>
    <w:rsid w:val="0061627E"/>
    <w:rsid w:val="0061736C"/>
    <w:rsid w:val="00620D4E"/>
    <w:rsid w:val="00621E44"/>
    <w:rsid w:val="00624A58"/>
    <w:rsid w:val="00630FF0"/>
    <w:rsid w:val="00632849"/>
    <w:rsid w:val="00632C4B"/>
    <w:rsid w:val="0063374A"/>
    <w:rsid w:val="00633FFA"/>
    <w:rsid w:val="006340F1"/>
    <w:rsid w:val="00635821"/>
    <w:rsid w:val="00637737"/>
    <w:rsid w:val="00637A51"/>
    <w:rsid w:val="00637BC9"/>
    <w:rsid w:val="00637E18"/>
    <w:rsid w:val="00637F76"/>
    <w:rsid w:val="00640255"/>
    <w:rsid w:val="00640616"/>
    <w:rsid w:val="006453F7"/>
    <w:rsid w:val="006463BC"/>
    <w:rsid w:val="006514C0"/>
    <w:rsid w:val="00652B5E"/>
    <w:rsid w:val="00653B58"/>
    <w:rsid w:val="006608BA"/>
    <w:rsid w:val="00661CAA"/>
    <w:rsid w:val="0066222B"/>
    <w:rsid w:val="00662690"/>
    <w:rsid w:val="006628DC"/>
    <w:rsid w:val="00662DE0"/>
    <w:rsid w:val="00663045"/>
    <w:rsid w:val="00665322"/>
    <w:rsid w:val="00667474"/>
    <w:rsid w:val="006716C3"/>
    <w:rsid w:val="00671E4D"/>
    <w:rsid w:val="00672645"/>
    <w:rsid w:val="006739B5"/>
    <w:rsid w:val="006739E8"/>
    <w:rsid w:val="00676422"/>
    <w:rsid w:val="0067657F"/>
    <w:rsid w:val="00676F17"/>
    <w:rsid w:val="00677719"/>
    <w:rsid w:val="006817FB"/>
    <w:rsid w:val="00681BD3"/>
    <w:rsid w:val="00684254"/>
    <w:rsid w:val="00685B9D"/>
    <w:rsid w:val="00686558"/>
    <w:rsid w:val="0068769B"/>
    <w:rsid w:val="00687D9A"/>
    <w:rsid w:val="00692150"/>
    <w:rsid w:val="00692CE2"/>
    <w:rsid w:val="00693154"/>
    <w:rsid w:val="00693ACE"/>
    <w:rsid w:val="00694D04"/>
    <w:rsid w:val="006A09D8"/>
    <w:rsid w:val="006A330C"/>
    <w:rsid w:val="006A5105"/>
    <w:rsid w:val="006A5C12"/>
    <w:rsid w:val="006A7A6D"/>
    <w:rsid w:val="006B0406"/>
    <w:rsid w:val="006B0721"/>
    <w:rsid w:val="006B0FA9"/>
    <w:rsid w:val="006B2114"/>
    <w:rsid w:val="006B3747"/>
    <w:rsid w:val="006B60A4"/>
    <w:rsid w:val="006C06D0"/>
    <w:rsid w:val="006C0773"/>
    <w:rsid w:val="006C16AE"/>
    <w:rsid w:val="006C1E24"/>
    <w:rsid w:val="006C24CB"/>
    <w:rsid w:val="006C37B1"/>
    <w:rsid w:val="006C46CF"/>
    <w:rsid w:val="006C5005"/>
    <w:rsid w:val="006C57D8"/>
    <w:rsid w:val="006C5A89"/>
    <w:rsid w:val="006D1503"/>
    <w:rsid w:val="006D1BC1"/>
    <w:rsid w:val="006D63FF"/>
    <w:rsid w:val="006D700A"/>
    <w:rsid w:val="006D75C3"/>
    <w:rsid w:val="006E1C29"/>
    <w:rsid w:val="006E22D9"/>
    <w:rsid w:val="006E3A8B"/>
    <w:rsid w:val="006E53E6"/>
    <w:rsid w:val="006F380C"/>
    <w:rsid w:val="006F4E23"/>
    <w:rsid w:val="006F5810"/>
    <w:rsid w:val="006F5D9A"/>
    <w:rsid w:val="0070070C"/>
    <w:rsid w:val="007020BE"/>
    <w:rsid w:val="007053E9"/>
    <w:rsid w:val="00706EE0"/>
    <w:rsid w:val="007100B4"/>
    <w:rsid w:val="007100BE"/>
    <w:rsid w:val="0071235A"/>
    <w:rsid w:val="007130FE"/>
    <w:rsid w:val="007143F6"/>
    <w:rsid w:val="00715E49"/>
    <w:rsid w:val="0071633C"/>
    <w:rsid w:val="0072167F"/>
    <w:rsid w:val="00721CF6"/>
    <w:rsid w:val="00722C02"/>
    <w:rsid w:val="007247B7"/>
    <w:rsid w:val="00730A49"/>
    <w:rsid w:val="00733628"/>
    <w:rsid w:val="0073504F"/>
    <w:rsid w:val="00735D31"/>
    <w:rsid w:val="00736565"/>
    <w:rsid w:val="00740C36"/>
    <w:rsid w:val="0074472A"/>
    <w:rsid w:val="0074583F"/>
    <w:rsid w:val="007471AE"/>
    <w:rsid w:val="0075042E"/>
    <w:rsid w:val="00750D0A"/>
    <w:rsid w:val="00751439"/>
    <w:rsid w:val="0075259F"/>
    <w:rsid w:val="00754E19"/>
    <w:rsid w:val="00761D98"/>
    <w:rsid w:val="00763379"/>
    <w:rsid w:val="007663B3"/>
    <w:rsid w:val="00766981"/>
    <w:rsid w:val="00774D08"/>
    <w:rsid w:val="00775B58"/>
    <w:rsid w:val="00775FFF"/>
    <w:rsid w:val="00776452"/>
    <w:rsid w:val="00777102"/>
    <w:rsid w:val="00783F6E"/>
    <w:rsid w:val="007854C7"/>
    <w:rsid w:val="00787D38"/>
    <w:rsid w:val="00790025"/>
    <w:rsid w:val="00790BD1"/>
    <w:rsid w:val="00792E16"/>
    <w:rsid w:val="0079541E"/>
    <w:rsid w:val="007A0729"/>
    <w:rsid w:val="007A0892"/>
    <w:rsid w:val="007A3B6E"/>
    <w:rsid w:val="007A4865"/>
    <w:rsid w:val="007A5A95"/>
    <w:rsid w:val="007A6860"/>
    <w:rsid w:val="007A68C7"/>
    <w:rsid w:val="007B1863"/>
    <w:rsid w:val="007B1ED5"/>
    <w:rsid w:val="007B4C40"/>
    <w:rsid w:val="007B53B9"/>
    <w:rsid w:val="007B54FF"/>
    <w:rsid w:val="007B5ADD"/>
    <w:rsid w:val="007B5D49"/>
    <w:rsid w:val="007B6BC4"/>
    <w:rsid w:val="007C1C85"/>
    <w:rsid w:val="007C73A4"/>
    <w:rsid w:val="007C7C7C"/>
    <w:rsid w:val="007D1BBA"/>
    <w:rsid w:val="007D2FF2"/>
    <w:rsid w:val="007D3D0F"/>
    <w:rsid w:val="007D7266"/>
    <w:rsid w:val="007E1416"/>
    <w:rsid w:val="007E495A"/>
    <w:rsid w:val="007E54A5"/>
    <w:rsid w:val="007E658C"/>
    <w:rsid w:val="007F0311"/>
    <w:rsid w:val="007F2F04"/>
    <w:rsid w:val="007F4E47"/>
    <w:rsid w:val="007F7183"/>
    <w:rsid w:val="008006D4"/>
    <w:rsid w:val="0080096A"/>
    <w:rsid w:val="008036E2"/>
    <w:rsid w:val="008044E3"/>
    <w:rsid w:val="00805D1E"/>
    <w:rsid w:val="008129D3"/>
    <w:rsid w:val="00813607"/>
    <w:rsid w:val="008148A6"/>
    <w:rsid w:val="00817194"/>
    <w:rsid w:val="008227B0"/>
    <w:rsid w:val="00822D57"/>
    <w:rsid w:val="00824D50"/>
    <w:rsid w:val="00827C28"/>
    <w:rsid w:val="00830AAB"/>
    <w:rsid w:val="00832EC1"/>
    <w:rsid w:val="008333BB"/>
    <w:rsid w:val="00833A39"/>
    <w:rsid w:val="0083425C"/>
    <w:rsid w:val="00837B6C"/>
    <w:rsid w:val="00840459"/>
    <w:rsid w:val="00840AE7"/>
    <w:rsid w:val="00841C0F"/>
    <w:rsid w:val="0084463D"/>
    <w:rsid w:val="008452FD"/>
    <w:rsid w:val="00847C5D"/>
    <w:rsid w:val="00850B34"/>
    <w:rsid w:val="008527ED"/>
    <w:rsid w:val="00856A25"/>
    <w:rsid w:val="00861CCD"/>
    <w:rsid w:val="0086382B"/>
    <w:rsid w:val="00863CD3"/>
    <w:rsid w:val="00865074"/>
    <w:rsid w:val="008655C0"/>
    <w:rsid w:val="0087052B"/>
    <w:rsid w:val="00871BB1"/>
    <w:rsid w:val="008728FE"/>
    <w:rsid w:val="008749B2"/>
    <w:rsid w:val="00875995"/>
    <w:rsid w:val="00875B32"/>
    <w:rsid w:val="008777A7"/>
    <w:rsid w:val="0087783C"/>
    <w:rsid w:val="008813BA"/>
    <w:rsid w:val="00882211"/>
    <w:rsid w:val="008824FF"/>
    <w:rsid w:val="00882C1E"/>
    <w:rsid w:val="00882EB6"/>
    <w:rsid w:val="0088405F"/>
    <w:rsid w:val="008851C5"/>
    <w:rsid w:val="00891286"/>
    <w:rsid w:val="00891A66"/>
    <w:rsid w:val="00894526"/>
    <w:rsid w:val="00894DF5"/>
    <w:rsid w:val="00896F26"/>
    <w:rsid w:val="008A23D0"/>
    <w:rsid w:val="008A3757"/>
    <w:rsid w:val="008A59DF"/>
    <w:rsid w:val="008A5B20"/>
    <w:rsid w:val="008A7DB1"/>
    <w:rsid w:val="008B121F"/>
    <w:rsid w:val="008B2D6B"/>
    <w:rsid w:val="008B44AE"/>
    <w:rsid w:val="008B4A1C"/>
    <w:rsid w:val="008B7E38"/>
    <w:rsid w:val="008D0729"/>
    <w:rsid w:val="008D2F49"/>
    <w:rsid w:val="008D3614"/>
    <w:rsid w:val="008D570E"/>
    <w:rsid w:val="008D678A"/>
    <w:rsid w:val="008E1EB9"/>
    <w:rsid w:val="008E53C1"/>
    <w:rsid w:val="008E634E"/>
    <w:rsid w:val="008E7E9A"/>
    <w:rsid w:val="008F085C"/>
    <w:rsid w:val="008F3A93"/>
    <w:rsid w:val="008F3C2C"/>
    <w:rsid w:val="008F600E"/>
    <w:rsid w:val="008F7A42"/>
    <w:rsid w:val="008F7E4A"/>
    <w:rsid w:val="00900948"/>
    <w:rsid w:val="00901966"/>
    <w:rsid w:val="00905AEB"/>
    <w:rsid w:val="00905D25"/>
    <w:rsid w:val="00906397"/>
    <w:rsid w:val="00913270"/>
    <w:rsid w:val="00913DC4"/>
    <w:rsid w:val="00924382"/>
    <w:rsid w:val="009245EC"/>
    <w:rsid w:val="00924757"/>
    <w:rsid w:val="00924D14"/>
    <w:rsid w:val="00924F9C"/>
    <w:rsid w:val="00925289"/>
    <w:rsid w:val="00925B68"/>
    <w:rsid w:val="00925BD5"/>
    <w:rsid w:val="0093538E"/>
    <w:rsid w:val="00935CA1"/>
    <w:rsid w:val="00937A30"/>
    <w:rsid w:val="00937E87"/>
    <w:rsid w:val="00940DCC"/>
    <w:rsid w:val="009412D0"/>
    <w:rsid w:val="009417A7"/>
    <w:rsid w:val="00941E10"/>
    <w:rsid w:val="00942D01"/>
    <w:rsid w:val="009430C2"/>
    <w:rsid w:val="0094359F"/>
    <w:rsid w:val="009443D4"/>
    <w:rsid w:val="00944469"/>
    <w:rsid w:val="00944E64"/>
    <w:rsid w:val="00946D9C"/>
    <w:rsid w:val="00951132"/>
    <w:rsid w:val="009520AD"/>
    <w:rsid w:val="00953F9C"/>
    <w:rsid w:val="0095471C"/>
    <w:rsid w:val="009551E7"/>
    <w:rsid w:val="009561D0"/>
    <w:rsid w:val="0095796C"/>
    <w:rsid w:val="0096277C"/>
    <w:rsid w:val="00965BB6"/>
    <w:rsid w:val="0096642B"/>
    <w:rsid w:val="00974E77"/>
    <w:rsid w:val="009751FF"/>
    <w:rsid w:val="00975B24"/>
    <w:rsid w:val="0097601A"/>
    <w:rsid w:val="009776BE"/>
    <w:rsid w:val="009840EA"/>
    <w:rsid w:val="00987AA2"/>
    <w:rsid w:val="00990019"/>
    <w:rsid w:val="0099015A"/>
    <w:rsid w:val="00990B39"/>
    <w:rsid w:val="00990BF0"/>
    <w:rsid w:val="009937E0"/>
    <w:rsid w:val="00993FEE"/>
    <w:rsid w:val="0099468F"/>
    <w:rsid w:val="00996E2F"/>
    <w:rsid w:val="009A0C5A"/>
    <w:rsid w:val="009A13A5"/>
    <w:rsid w:val="009A229E"/>
    <w:rsid w:val="009A29C2"/>
    <w:rsid w:val="009A3A86"/>
    <w:rsid w:val="009A69C0"/>
    <w:rsid w:val="009A6E63"/>
    <w:rsid w:val="009A7C40"/>
    <w:rsid w:val="009B0903"/>
    <w:rsid w:val="009B1955"/>
    <w:rsid w:val="009B2D98"/>
    <w:rsid w:val="009B3483"/>
    <w:rsid w:val="009B4D88"/>
    <w:rsid w:val="009B5189"/>
    <w:rsid w:val="009B63DC"/>
    <w:rsid w:val="009C06A2"/>
    <w:rsid w:val="009C0884"/>
    <w:rsid w:val="009C0965"/>
    <w:rsid w:val="009C2B8A"/>
    <w:rsid w:val="009C4155"/>
    <w:rsid w:val="009C4D10"/>
    <w:rsid w:val="009C5D85"/>
    <w:rsid w:val="009C725E"/>
    <w:rsid w:val="009C7ED1"/>
    <w:rsid w:val="009D053C"/>
    <w:rsid w:val="009D07C6"/>
    <w:rsid w:val="009D7C31"/>
    <w:rsid w:val="009E11A2"/>
    <w:rsid w:val="009E21D3"/>
    <w:rsid w:val="009E244C"/>
    <w:rsid w:val="009E245A"/>
    <w:rsid w:val="009E3030"/>
    <w:rsid w:val="009E5312"/>
    <w:rsid w:val="009E5ABC"/>
    <w:rsid w:val="009E5C68"/>
    <w:rsid w:val="009E6606"/>
    <w:rsid w:val="009E7039"/>
    <w:rsid w:val="009F11F0"/>
    <w:rsid w:val="009F2B5E"/>
    <w:rsid w:val="009F358F"/>
    <w:rsid w:val="009F44D7"/>
    <w:rsid w:val="009F5F9D"/>
    <w:rsid w:val="009F68C2"/>
    <w:rsid w:val="009F763E"/>
    <w:rsid w:val="00A063D5"/>
    <w:rsid w:val="00A069F2"/>
    <w:rsid w:val="00A11EC4"/>
    <w:rsid w:val="00A1272A"/>
    <w:rsid w:val="00A1680E"/>
    <w:rsid w:val="00A17BF5"/>
    <w:rsid w:val="00A208C5"/>
    <w:rsid w:val="00A2193C"/>
    <w:rsid w:val="00A23178"/>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E3E"/>
    <w:rsid w:val="00A53A1D"/>
    <w:rsid w:val="00A600BF"/>
    <w:rsid w:val="00A60357"/>
    <w:rsid w:val="00A60F8F"/>
    <w:rsid w:val="00A615EA"/>
    <w:rsid w:val="00A62F1A"/>
    <w:rsid w:val="00A64531"/>
    <w:rsid w:val="00A654F0"/>
    <w:rsid w:val="00A65BC5"/>
    <w:rsid w:val="00A669BB"/>
    <w:rsid w:val="00A70EBE"/>
    <w:rsid w:val="00A72248"/>
    <w:rsid w:val="00A72594"/>
    <w:rsid w:val="00A73C23"/>
    <w:rsid w:val="00A75BB6"/>
    <w:rsid w:val="00A7760E"/>
    <w:rsid w:val="00A80FAC"/>
    <w:rsid w:val="00A813B9"/>
    <w:rsid w:val="00A814C1"/>
    <w:rsid w:val="00A82A9F"/>
    <w:rsid w:val="00A835F6"/>
    <w:rsid w:val="00A86E4C"/>
    <w:rsid w:val="00A8704F"/>
    <w:rsid w:val="00A904BE"/>
    <w:rsid w:val="00A908CA"/>
    <w:rsid w:val="00A90F9A"/>
    <w:rsid w:val="00A91DC5"/>
    <w:rsid w:val="00A925E9"/>
    <w:rsid w:val="00A94C8B"/>
    <w:rsid w:val="00A94DD6"/>
    <w:rsid w:val="00A95D4B"/>
    <w:rsid w:val="00AA0D96"/>
    <w:rsid w:val="00AA15E6"/>
    <w:rsid w:val="00AA41C8"/>
    <w:rsid w:val="00AA52BB"/>
    <w:rsid w:val="00AB01C8"/>
    <w:rsid w:val="00AB093C"/>
    <w:rsid w:val="00AB0ABB"/>
    <w:rsid w:val="00AB40B1"/>
    <w:rsid w:val="00AB52F9"/>
    <w:rsid w:val="00AB7D4D"/>
    <w:rsid w:val="00AC261A"/>
    <w:rsid w:val="00AC2D2D"/>
    <w:rsid w:val="00AC688E"/>
    <w:rsid w:val="00AC6BF2"/>
    <w:rsid w:val="00AC7625"/>
    <w:rsid w:val="00AD27FD"/>
    <w:rsid w:val="00AD35F6"/>
    <w:rsid w:val="00AD483B"/>
    <w:rsid w:val="00AD4C63"/>
    <w:rsid w:val="00AD5AFF"/>
    <w:rsid w:val="00AD5C5A"/>
    <w:rsid w:val="00AD60A0"/>
    <w:rsid w:val="00AD6CB8"/>
    <w:rsid w:val="00AD780E"/>
    <w:rsid w:val="00AE3E97"/>
    <w:rsid w:val="00AE5E45"/>
    <w:rsid w:val="00AE690E"/>
    <w:rsid w:val="00AF0D03"/>
    <w:rsid w:val="00AF1D28"/>
    <w:rsid w:val="00AF33CD"/>
    <w:rsid w:val="00AF48D4"/>
    <w:rsid w:val="00AF5176"/>
    <w:rsid w:val="00B0123F"/>
    <w:rsid w:val="00B03476"/>
    <w:rsid w:val="00B03BA6"/>
    <w:rsid w:val="00B04CF8"/>
    <w:rsid w:val="00B05F2F"/>
    <w:rsid w:val="00B132A6"/>
    <w:rsid w:val="00B13C4A"/>
    <w:rsid w:val="00B1467A"/>
    <w:rsid w:val="00B162E6"/>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40FA"/>
    <w:rsid w:val="00B543ED"/>
    <w:rsid w:val="00B54F6A"/>
    <w:rsid w:val="00B55D58"/>
    <w:rsid w:val="00B561AE"/>
    <w:rsid w:val="00B605CC"/>
    <w:rsid w:val="00B63522"/>
    <w:rsid w:val="00B64717"/>
    <w:rsid w:val="00B654DB"/>
    <w:rsid w:val="00B72301"/>
    <w:rsid w:val="00B72743"/>
    <w:rsid w:val="00B7295B"/>
    <w:rsid w:val="00B752E0"/>
    <w:rsid w:val="00B7606D"/>
    <w:rsid w:val="00B76B61"/>
    <w:rsid w:val="00B80A87"/>
    <w:rsid w:val="00B81100"/>
    <w:rsid w:val="00B81B27"/>
    <w:rsid w:val="00B83406"/>
    <w:rsid w:val="00B84C38"/>
    <w:rsid w:val="00B851B7"/>
    <w:rsid w:val="00B860F4"/>
    <w:rsid w:val="00B86A09"/>
    <w:rsid w:val="00B90C45"/>
    <w:rsid w:val="00B926A1"/>
    <w:rsid w:val="00B9297D"/>
    <w:rsid w:val="00B94630"/>
    <w:rsid w:val="00B9559F"/>
    <w:rsid w:val="00B96259"/>
    <w:rsid w:val="00BA19FD"/>
    <w:rsid w:val="00BA3A25"/>
    <w:rsid w:val="00BA4F53"/>
    <w:rsid w:val="00BA52B8"/>
    <w:rsid w:val="00BA5D09"/>
    <w:rsid w:val="00BA61CA"/>
    <w:rsid w:val="00BB153C"/>
    <w:rsid w:val="00BB219C"/>
    <w:rsid w:val="00BB22D0"/>
    <w:rsid w:val="00BB2F1E"/>
    <w:rsid w:val="00BB55DD"/>
    <w:rsid w:val="00BB768C"/>
    <w:rsid w:val="00BB7951"/>
    <w:rsid w:val="00BC195B"/>
    <w:rsid w:val="00BC1A29"/>
    <w:rsid w:val="00BC238B"/>
    <w:rsid w:val="00BC3E97"/>
    <w:rsid w:val="00BC5234"/>
    <w:rsid w:val="00BD2170"/>
    <w:rsid w:val="00BD3BB5"/>
    <w:rsid w:val="00BD3C3B"/>
    <w:rsid w:val="00BD4810"/>
    <w:rsid w:val="00BD6BA4"/>
    <w:rsid w:val="00BE0100"/>
    <w:rsid w:val="00BE01F0"/>
    <w:rsid w:val="00BE31A3"/>
    <w:rsid w:val="00BE408F"/>
    <w:rsid w:val="00BE4834"/>
    <w:rsid w:val="00BE5401"/>
    <w:rsid w:val="00BE545F"/>
    <w:rsid w:val="00BE56DD"/>
    <w:rsid w:val="00BF0969"/>
    <w:rsid w:val="00BF36AF"/>
    <w:rsid w:val="00BF411E"/>
    <w:rsid w:val="00BF59E0"/>
    <w:rsid w:val="00BF5ADA"/>
    <w:rsid w:val="00BF6CB1"/>
    <w:rsid w:val="00C00E38"/>
    <w:rsid w:val="00C0421A"/>
    <w:rsid w:val="00C06E46"/>
    <w:rsid w:val="00C07F08"/>
    <w:rsid w:val="00C10E6A"/>
    <w:rsid w:val="00C11B19"/>
    <w:rsid w:val="00C12FD4"/>
    <w:rsid w:val="00C157BA"/>
    <w:rsid w:val="00C16537"/>
    <w:rsid w:val="00C1732C"/>
    <w:rsid w:val="00C2403A"/>
    <w:rsid w:val="00C24BE3"/>
    <w:rsid w:val="00C25D84"/>
    <w:rsid w:val="00C26118"/>
    <w:rsid w:val="00C27102"/>
    <w:rsid w:val="00C27922"/>
    <w:rsid w:val="00C3090C"/>
    <w:rsid w:val="00C30CFC"/>
    <w:rsid w:val="00C33253"/>
    <w:rsid w:val="00C33A7F"/>
    <w:rsid w:val="00C40312"/>
    <w:rsid w:val="00C4090C"/>
    <w:rsid w:val="00C4148A"/>
    <w:rsid w:val="00C41674"/>
    <w:rsid w:val="00C443C5"/>
    <w:rsid w:val="00C44556"/>
    <w:rsid w:val="00C44ED5"/>
    <w:rsid w:val="00C46400"/>
    <w:rsid w:val="00C545C4"/>
    <w:rsid w:val="00C5527A"/>
    <w:rsid w:val="00C555AE"/>
    <w:rsid w:val="00C56BB8"/>
    <w:rsid w:val="00C6077A"/>
    <w:rsid w:val="00C62A25"/>
    <w:rsid w:val="00C640F4"/>
    <w:rsid w:val="00C661EF"/>
    <w:rsid w:val="00C6664C"/>
    <w:rsid w:val="00C67D77"/>
    <w:rsid w:val="00C7239E"/>
    <w:rsid w:val="00C74D6C"/>
    <w:rsid w:val="00C75FB9"/>
    <w:rsid w:val="00C76F33"/>
    <w:rsid w:val="00C77C48"/>
    <w:rsid w:val="00C84104"/>
    <w:rsid w:val="00C87ACA"/>
    <w:rsid w:val="00C87CC5"/>
    <w:rsid w:val="00C90F5C"/>
    <w:rsid w:val="00C913D4"/>
    <w:rsid w:val="00C92159"/>
    <w:rsid w:val="00C942B3"/>
    <w:rsid w:val="00C9430A"/>
    <w:rsid w:val="00C953F5"/>
    <w:rsid w:val="00CA0192"/>
    <w:rsid w:val="00CA0716"/>
    <w:rsid w:val="00CA0B9B"/>
    <w:rsid w:val="00CA3A97"/>
    <w:rsid w:val="00CA7738"/>
    <w:rsid w:val="00CB1E36"/>
    <w:rsid w:val="00CB374C"/>
    <w:rsid w:val="00CB4773"/>
    <w:rsid w:val="00CB4C3F"/>
    <w:rsid w:val="00CB5D09"/>
    <w:rsid w:val="00CB674A"/>
    <w:rsid w:val="00CB68CC"/>
    <w:rsid w:val="00CC1FEA"/>
    <w:rsid w:val="00CC22C4"/>
    <w:rsid w:val="00CC327E"/>
    <w:rsid w:val="00CC426F"/>
    <w:rsid w:val="00CC5285"/>
    <w:rsid w:val="00CC66A3"/>
    <w:rsid w:val="00CC6A93"/>
    <w:rsid w:val="00CD0FE0"/>
    <w:rsid w:val="00CD10DF"/>
    <w:rsid w:val="00CD70DF"/>
    <w:rsid w:val="00CD7144"/>
    <w:rsid w:val="00CD7538"/>
    <w:rsid w:val="00CE002B"/>
    <w:rsid w:val="00CE06CB"/>
    <w:rsid w:val="00CE0FC8"/>
    <w:rsid w:val="00CE3689"/>
    <w:rsid w:val="00CE4A39"/>
    <w:rsid w:val="00CE5E90"/>
    <w:rsid w:val="00CE691C"/>
    <w:rsid w:val="00CF04F9"/>
    <w:rsid w:val="00CF11A9"/>
    <w:rsid w:val="00CF4AD8"/>
    <w:rsid w:val="00CF4C88"/>
    <w:rsid w:val="00CF5D89"/>
    <w:rsid w:val="00D010D6"/>
    <w:rsid w:val="00D016DF"/>
    <w:rsid w:val="00D018B7"/>
    <w:rsid w:val="00D02076"/>
    <w:rsid w:val="00D04901"/>
    <w:rsid w:val="00D0561E"/>
    <w:rsid w:val="00D05F65"/>
    <w:rsid w:val="00D0615B"/>
    <w:rsid w:val="00D133DC"/>
    <w:rsid w:val="00D1347E"/>
    <w:rsid w:val="00D1371C"/>
    <w:rsid w:val="00D13932"/>
    <w:rsid w:val="00D144F5"/>
    <w:rsid w:val="00D15E7D"/>
    <w:rsid w:val="00D17C81"/>
    <w:rsid w:val="00D208A2"/>
    <w:rsid w:val="00D21314"/>
    <w:rsid w:val="00D22250"/>
    <w:rsid w:val="00D23373"/>
    <w:rsid w:val="00D24090"/>
    <w:rsid w:val="00D2411F"/>
    <w:rsid w:val="00D25717"/>
    <w:rsid w:val="00D3058B"/>
    <w:rsid w:val="00D311A9"/>
    <w:rsid w:val="00D31213"/>
    <w:rsid w:val="00D31A95"/>
    <w:rsid w:val="00D320CD"/>
    <w:rsid w:val="00D33671"/>
    <w:rsid w:val="00D33FBA"/>
    <w:rsid w:val="00D34D46"/>
    <w:rsid w:val="00D35559"/>
    <w:rsid w:val="00D401D2"/>
    <w:rsid w:val="00D40705"/>
    <w:rsid w:val="00D40F45"/>
    <w:rsid w:val="00D4608C"/>
    <w:rsid w:val="00D52EE4"/>
    <w:rsid w:val="00D53B2D"/>
    <w:rsid w:val="00D54D40"/>
    <w:rsid w:val="00D560F9"/>
    <w:rsid w:val="00D562BD"/>
    <w:rsid w:val="00D61304"/>
    <w:rsid w:val="00D62350"/>
    <w:rsid w:val="00D629DE"/>
    <w:rsid w:val="00D62C9E"/>
    <w:rsid w:val="00D63438"/>
    <w:rsid w:val="00D63C12"/>
    <w:rsid w:val="00D67D06"/>
    <w:rsid w:val="00D71EB2"/>
    <w:rsid w:val="00D73CFE"/>
    <w:rsid w:val="00D73F38"/>
    <w:rsid w:val="00D7458E"/>
    <w:rsid w:val="00D7556E"/>
    <w:rsid w:val="00D75F57"/>
    <w:rsid w:val="00D76482"/>
    <w:rsid w:val="00D77A62"/>
    <w:rsid w:val="00D8077E"/>
    <w:rsid w:val="00D80984"/>
    <w:rsid w:val="00D80BDF"/>
    <w:rsid w:val="00D827BD"/>
    <w:rsid w:val="00D83BE9"/>
    <w:rsid w:val="00D877A9"/>
    <w:rsid w:val="00D87F2A"/>
    <w:rsid w:val="00D94017"/>
    <w:rsid w:val="00D958FC"/>
    <w:rsid w:val="00D96D2C"/>
    <w:rsid w:val="00D96F7F"/>
    <w:rsid w:val="00D9763F"/>
    <w:rsid w:val="00D97A1A"/>
    <w:rsid w:val="00DA0495"/>
    <w:rsid w:val="00DA09BA"/>
    <w:rsid w:val="00DA44B9"/>
    <w:rsid w:val="00DA5272"/>
    <w:rsid w:val="00DA5413"/>
    <w:rsid w:val="00DA5984"/>
    <w:rsid w:val="00DA657A"/>
    <w:rsid w:val="00DA70CD"/>
    <w:rsid w:val="00DB051D"/>
    <w:rsid w:val="00DB10C9"/>
    <w:rsid w:val="00DB2A43"/>
    <w:rsid w:val="00DB2CC7"/>
    <w:rsid w:val="00DB5590"/>
    <w:rsid w:val="00DB7CC9"/>
    <w:rsid w:val="00DC0C20"/>
    <w:rsid w:val="00DC0C46"/>
    <w:rsid w:val="00DC14F6"/>
    <w:rsid w:val="00DC1FE4"/>
    <w:rsid w:val="00DC268A"/>
    <w:rsid w:val="00DC4099"/>
    <w:rsid w:val="00DC7FDE"/>
    <w:rsid w:val="00DD050A"/>
    <w:rsid w:val="00DD15FE"/>
    <w:rsid w:val="00DD631B"/>
    <w:rsid w:val="00DD6B4F"/>
    <w:rsid w:val="00DD716A"/>
    <w:rsid w:val="00DD79FE"/>
    <w:rsid w:val="00DE1F5E"/>
    <w:rsid w:val="00DE2085"/>
    <w:rsid w:val="00DE251D"/>
    <w:rsid w:val="00DE53A5"/>
    <w:rsid w:val="00DE7A50"/>
    <w:rsid w:val="00DF25E3"/>
    <w:rsid w:val="00DF41F6"/>
    <w:rsid w:val="00DF5A74"/>
    <w:rsid w:val="00E04239"/>
    <w:rsid w:val="00E04B72"/>
    <w:rsid w:val="00E050E4"/>
    <w:rsid w:val="00E06A54"/>
    <w:rsid w:val="00E07E4D"/>
    <w:rsid w:val="00E1127D"/>
    <w:rsid w:val="00E262B4"/>
    <w:rsid w:val="00E26C69"/>
    <w:rsid w:val="00E307A0"/>
    <w:rsid w:val="00E316AB"/>
    <w:rsid w:val="00E31A5E"/>
    <w:rsid w:val="00E370C0"/>
    <w:rsid w:val="00E375AB"/>
    <w:rsid w:val="00E37CB5"/>
    <w:rsid w:val="00E42A99"/>
    <w:rsid w:val="00E42CD5"/>
    <w:rsid w:val="00E45A52"/>
    <w:rsid w:val="00E45A92"/>
    <w:rsid w:val="00E4643D"/>
    <w:rsid w:val="00E47332"/>
    <w:rsid w:val="00E52CC9"/>
    <w:rsid w:val="00E549DA"/>
    <w:rsid w:val="00E54C75"/>
    <w:rsid w:val="00E54DF7"/>
    <w:rsid w:val="00E60265"/>
    <w:rsid w:val="00E62605"/>
    <w:rsid w:val="00E62689"/>
    <w:rsid w:val="00E64370"/>
    <w:rsid w:val="00E64386"/>
    <w:rsid w:val="00E663C6"/>
    <w:rsid w:val="00E72B7B"/>
    <w:rsid w:val="00E751E0"/>
    <w:rsid w:val="00E769DD"/>
    <w:rsid w:val="00E7796E"/>
    <w:rsid w:val="00E831A9"/>
    <w:rsid w:val="00E849CF"/>
    <w:rsid w:val="00E84DF4"/>
    <w:rsid w:val="00E864B4"/>
    <w:rsid w:val="00E87391"/>
    <w:rsid w:val="00E87D61"/>
    <w:rsid w:val="00E91791"/>
    <w:rsid w:val="00E91B30"/>
    <w:rsid w:val="00E92875"/>
    <w:rsid w:val="00E92DDD"/>
    <w:rsid w:val="00E94702"/>
    <w:rsid w:val="00E94F5F"/>
    <w:rsid w:val="00EA0070"/>
    <w:rsid w:val="00EA00AD"/>
    <w:rsid w:val="00EA12B0"/>
    <w:rsid w:val="00EA3D12"/>
    <w:rsid w:val="00EA408E"/>
    <w:rsid w:val="00EB1E5F"/>
    <w:rsid w:val="00EB3985"/>
    <w:rsid w:val="00EC1333"/>
    <w:rsid w:val="00EC426D"/>
    <w:rsid w:val="00EC4D22"/>
    <w:rsid w:val="00ED14A4"/>
    <w:rsid w:val="00ED5FE6"/>
    <w:rsid w:val="00ED673C"/>
    <w:rsid w:val="00EE10A5"/>
    <w:rsid w:val="00EE17C1"/>
    <w:rsid w:val="00EE1953"/>
    <w:rsid w:val="00EE1C75"/>
    <w:rsid w:val="00EE358F"/>
    <w:rsid w:val="00EE3995"/>
    <w:rsid w:val="00EE639B"/>
    <w:rsid w:val="00EE7ED9"/>
    <w:rsid w:val="00EF0088"/>
    <w:rsid w:val="00EF125D"/>
    <w:rsid w:val="00EF4109"/>
    <w:rsid w:val="00EF42F0"/>
    <w:rsid w:val="00EF48E6"/>
    <w:rsid w:val="00EF5115"/>
    <w:rsid w:val="00F012B0"/>
    <w:rsid w:val="00F012F5"/>
    <w:rsid w:val="00F021E1"/>
    <w:rsid w:val="00F04371"/>
    <w:rsid w:val="00F05376"/>
    <w:rsid w:val="00F05793"/>
    <w:rsid w:val="00F10327"/>
    <w:rsid w:val="00F11354"/>
    <w:rsid w:val="00F12BB5"/>
    <w:rsid w:val="00F14D6D"/>
    <w:rsid w:val="00F16D3B"/>
    <w:rsid w:val="00F202E5"/>
    <w:rsid w:val="00F22511"/>
    <w:rsid w:val="00F22AD1"/>
    <w:rsid w:val="00F245CC"/>
    <w:rsid w:val="00F26AC9"/>
    <w:rsid w:val="00F26DED"/>
    <w:rsid w:val="00F270D6"/>
    <w:rsid w:val="00F27DFA"/>
    <w:rsid w:val="00F30B62"/>
    <w:rsid w:val="00F30DCD"/>
    <w:rsid w:val="00F36AD2"/>
    <w:rsid w:val="00F4123C"/>
    <w:rsid w:val="00F42F3F"/>
    <w:rsid w:val="00F44085"/>
    <w:rsid w:val="00F46757"/>
    <w:rsid w:val="00F517F6"/>
    <w:rsid w:val="00F56667"/>
    <w:rsid w:val="00F60605"/>
    <w:rsid w:val="00F617DE"/>
    <w:rsid w:val="00F638A1"/>
    <w:rsid w:val="00F63CF7"/>
    <w:rsid w:val="00F6639B"/>
    <w:rsid w:val="00F6714F"/>
    <w:rsid w:val="00F727B4"/>
    <w:rsid w:val="00F73206"/>
    <w:rsid w:val="00F7354E"/>
    <w:rsid w:val="00F75D45"/>
    <w:rsid w:val="00F77854"/>
    <w:rsid w:val="00F80576"/>
    <w:rsid w:val="00F855DB"/>
    <w:rsid w:val="00F90DD4"/>
    <w:rsid w:val="00F91699"/>
    <w:rsid w:val="00F946EB"/>
    <w:rsid w:val="00F95C70"/>
    <w:rsid w:val="00F95D84"/>
    <w:rsid w:val="00F97064"/>
    <w:rsid w:val="00F97BFA"/>
    <w:rsid w:val="00FA0212"/>
    <w:rsid w:val="00FA156E"/>
    <w:rsid w:val="00FA1B39"/>
    <w:rsid w:val="00FA1F3D"/>
    <w:rsid w:val="00FA4F32"/>
    <w:rsid w:val="00FA7A6C"/>
    <w:rsid w:val="00FB03BF"/>
    <w:rsid w:val="00FB2997"/>
    <w:rsid w:val="00FC1F3C"/>
    <w:rsid w:val="00FC2E1B"/>
    <w:rsid w:val="00FC34BC"/>
    <w:rsid w:val="00FC48C0"/>
    <w:rsid w:val="00FC49FD"/>
    <w:rsid w:val="00FC4B74"/>
    <w:rsid w:val="00FC4E3B"/>
    <w:rsid w:val="00FC553B"/>
    <w:rsid w:val="00FC55B7"/>
    <w:rsid w:val="00FC761D"/>
    <w:rsid w:val="00FC765D"/>
    <w:rsid w:val="00FC76E4"/>
    <w:rsid w:val="00FC79E6"/>
    <w:rsid w:val="00FD18FB"/>
    <w:rsid w:val="00FD267F"/>
    <w:rsid w:val="00FD272F"/>
    <w:rsid w:val="00FD3871"/>
    <w:rsid w:val="00FD4991"/>
    <w:rsid w:val="00FD4CA8"/>
    <w:rsid w:val="00FD539D"/>
    <w:rsid w:val="00FD5B96"/>
    <w:rsid w:val="00FE0267"/>
    <w:rsid w:val="00FE0FD1"/>
    <w:rsid w:val="00FE16BC"/>
    <w:rsid w:val="00FE1A3F"/>
    <w:rsid w:val="00FE2077"/>
    <w:rsid w:val="00FE3057"/>
    <w:rsid w:val="00FE3733"/>
    <w:rsid w:val="00FE5606"/>
    <w:rsid w:val="00FE611B"/>
    <w:rsid w:val="00FE7F98"/>
    <w:rsid w:val="00FF0724"/>
    <w:rsid w:val="00FF0DCA"/>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4B9FE1-1946-4FF4-8ACF-698627A0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6D"/>
    <w:rPr>
      <w:sz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75BB6"/>
    <w:pPr>
      <w:keepNext/>
      <w:widowControl w:val="0"/>
      <w:autoSpaceDE w:val="0"/>
      <w:autoSpaceDN w:val="0"/>
      <w:adjustRightInd w:val="0"/>
      <w:jc w:val="center"/>
      <w:outlineLvl w:val="1"/>
    </w:pPr>
    <w:rPr>
      <w:sz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A2C6D"/>
    <w:pPr>
      <w:tabs>
        <w:tab w:val="center" w:pos="4320"/>
        <w:tab w:val="right" w:pos="8640"/>
      </w:tabs>
    </w:pPr>
  </w:style>
  <w:style w:type="character" w:styleId="PageNumber">
    <w:name w:val="page number"/>
    <w:basedOn w:val="DefaultParagraphFont"/>
    <w:rsid w:val="000A2C6D"/>
  </w:style>
  <w:style w:type="paragraph" w:customStyle="1" w:styleId="CharCharCharChar">
    <w:name w:val=" Char Char Char Char"/>
    <w:basedOn w:val="Normal"/>
    <w:rsid w:val="00681BD3"/>
    <w:pPr>
      <w:spacing w:after="160" w:line="240" w:lineRule="exact"/>
    </w:pPr>
    <w:rPr>
      <w:rFonts w:ascii="Tahoma" w:eastAsia="MS Mincho" w:hAnsi="Tahoma"/>
      <w:sz w:val="20"/>
      <w:lang w:val="en-GB"/>
    </w:rPr>
  </w:style>
  <w:style w:type="character" w:customStyle="1" w:styleId="ParagrafiChar">
    <w:name w:val="Paragrafi Char"/>
    <w:link w:val="Paragrafi"/>
    <w:rsid w:val="00681BD3"/>
    <w:rPr>
      <w:rFonts w:ascii="CG Times" w:hAnsi="CG Times"/>
      <w:sz w:val="22"/>
      <w:lang w:val="en-US" w:eastAsia="en-US" w:bidi="ar-SA"/>
    </w:rPr>
  </w:style>
  <w:style w:type="paragraph" w:styleId="BodyTextIndent3">
    <w:name w:val="Body Text Indent 3"/>
    <w:basedOn w:val="Normal"/>
    <w:rsid w:val="00A75BB6"/>
    <w:pPr>
      <w:spacing w:after="120"/>
      <w:ind w:left="360"/>
    </w:pPr>
    <w:rPr>
      <w:sz w:val="16"/>
      <w:szCs w:val="16"/>
    </w:rPr>
  </w:style>
  <w:style w:type="character" w:customStyle="1" w:styleId="TitulliChar">
    <w:name w:val="Titulli Char"/>
    <w:link w:val="Titulli"/>
    <w:rsid w:val="00B543ED"/>
    <w:rPr>
      <w:rFonts w:ascii="CG Times" w:hAnsi="CG Times"/>
      <w:b/>
      <w:caps/>
      <w:sz w:val="22"/>
      <w:szCs w:val="22"/>
      <w:lang w:val="en-GB" w:eastAsia="en-US" w:bidi="ar-SA"/>
    </w:rPr>
  </w:style>
  <w:style w:type="table" w:styleId="TableGrid">
    <w:name w:val="Table Grid"/>
    <w:basedOn w:val="TableNormal"/>
    <w:rsid w:val="006D63F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E5E45"/>
    <w:pPr>
      <w:tabs>
        <w:tab w:val="center" w:pos="4320"/>
        <w:tab w:val="right" w:pos="8640"/>
      </w:tabs>
    </w:pPr>
  </w:style>
  <w:style w:type="character" w:styleId="Strong">
    <w:name w:val="Strong"/>
    <w:qFormat/>
    <w:rsid w:val="00BC3E97"/>
    <w:rPr>
      <w:b/>
      <w:bCs/>
    </w:rPr>
  </w:style>
  <w:style w:type="paragraph" w:customStyle="1" w:styleId="msonormalcxspmiddle">
    <w:name w:val="msonormalcxspmiddle"/>
    <w:basedOn w:val="Normal"/>
    <w:rsid w:val="00BC3E97"/>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807903">
      <w:bodyDiv w:val="1"/>
      <w:marLeft w:val="0"/>
      <w:marRight w:val="0"/>
      <w:marTop w:val="0"/>
      <w:marBottom w:val="0"/>
      <w:divBdr>
        <w:top w:val="none" w:sz="0" w:space="0" w:color="auto"/>
        <w:left w:val="none" w:sz="0" w:space="0" w:color="auto"/>
        <w:bottom w:val="none" w:sz="0" w:space="0" w:color="auto"/>
        <w:right w:val="none" w:sz="0" w:space="0" w:color="auto"/>
      </w:divBdr>
      <w:divsChild>
        <w:div w:id="93402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8891</Words>
  <Characters>50684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2009-06-03T14:33:00Z</cp:lastPrinted>
  <dcterms:created xsi:type="dcterms:W3CDTF">2019-02-20T17:55:00Z</dcterms:created>
  <dcterms:modified xsi:type="dcterms:W3CDTF">2019-02-20T17:55:00Z</dcterms:modified>
</cp:coreProperties>
</file>