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1C0" w:rsidRPr="00EC6126" w:rsidRDefault="002D51C0" w:rsidP="00ED315A">
      <w:pPr>
        <w:pStyle w:val="Paragrafi"/>
      </w:pPr>
      <w:bookmarkStart w:id="0" w:name="_GoBack"/>
      <w:bookmarkEnd w:id="0"/>
    </w:p>
    <w:p w:rsidR="002D51C0" w:rsidRPr="00D24F2D" w:rsidRDefault="00EC6126" w:rsidP="005B13C3">
      <w:pPr>
        <w:pStyle w:val="Akti"/>
        <w:rPr>
          <w:sz w:val="21"/>
          <w:szCs w:val="21"/>
        </w:rPr>
      </w:pPr>
      <w:r w:rsidRPr="00D24F2D">
        <w:rPr>
          <w:sz w:val="21"/>
          <w:szCs w:val="21"/>
        </w:rPr>
        <w:t>U</w:t>
      </w:r>
      <w:r w:rsidR="002D51C0" w:rsidRPr="00D24F2D">
        <w:rPr>
          <w:sz w:val="21"/>
          <w:szCs w:val="21"/>
        </w:rPr>
        <w:t>DHË</w:t>
      </w:r>
      <w:r w:rsidRPr="00D24F2D">
        <w:rPr>
          <w:sz w:val="21"/>
          <w:szCs w:val="21"/>
        </w:rPr>
        <w:t>ZI</w:t>
      </w:r>
      <w:r w:rsidR="002D51C0" w:rsidRPr="00D24F2D">
        <w:rPr>
          <w:sz w:val="21"/>
          <w:szCs w:val="21"/>
        </w:rPr>
        <w:t>M</w:t>
      </w:r>
    </w:p>
    <w:p w:rsidR="002D51C0" w:rsidRPr="00D24F2D" w:rsidRDefault="002D51C0" w:rsidP="005B13C3">
      <w:pPr>
        <w:pStyle w:val="NumriData"/>
        <w:rPr>
          <w:sz w:val="21"/>
          <w:szCs w:val="21"/>
        </w:rPr>
      </w:pPr>
      <w:r w:rsidRPr="00D24F2D">
        <w:rPr>
          <w:sz w:val="21"/>
          <w:szCs w:val="21"/>
        </w:rPr>
        <w:t>Nr</w:t>
      </w:r>
      <w:r w:rsidR="002D679E" w:rsidRPr="00D24F2D">
        <w:rPr>
          <w:sz w:val="21"/>
          <w:szCs w:val="21"/>
        </w:rPr>
        <w:t>. 5, datë 6.5.</w:t>
      </w:r>
      <w:r w:rsidRPr="00D24F2D">
        <w:rPr>
          <w:sz w:val="21"/>
          <w:szCs w:val="21"/>
        </w:rPr>
        <w:t>2009</w:t>
      </w:r>
    </w:p>
    <w:p w:rsidR="002D51C0" w:rsidRPr="00D24F2D" w:rsidRDefault="002D51C0" w:rsidP="002D679E">
      <w:pPr>
        <w:pStyle w:val="Paragrafi"/>
        <w:ind w:firstLine="0"/>
        <w:rPr>
          <w:sz w:val="21"/>
          <w:szCs w:val="21"/>
        </w:rPr>
      </w:pPr>
    </w:p>
    <w:p w:rsidR="002D51C0" w:rsidRPr="00D24F2D" w:rsidRDefault="002D51C0" w:rsidP="005B13C3">
      <w:pPr>
        <w:pStyle w:val="Titulli"/>
        <w:rPr>
          <w:sz w:val="21"/>
          <w:szCs w:val="21"/>
        </w:rPr>
      </w:pPr>
      <w:r w:rsidRPr="00D24F2D">
        <w:rPr>
          <w:sz w:val="21"/>
          <w:szCs w:val="21"/>
        </w:rPr>
        <w:t>Mbi</w:t>
      </w:r>
      <w:r w:rsidR="002D679E" w:rsidRPr="00D24F2D">
        <w:rPr>
          <w:sz w:val="21"/>
          <w:szCs w:val="21"/>
        </w:rPr>
        <w:t xml:space="preserve"> </w:t>
      </w:r>
      <w:r w:rsidRPr="00D24F2D">
        <w:rPr>
          <w:sz w:val="21"/>
          <w:szCs w:val="21"/>
        </w:rPr>
        <w:t>Zbatimin e rregullave në organizimin e kohës së punës të personave që kryejnë transport të lëvizshëm, të orëve të punës së drejtuesve të mjeteve, zbatimin e rregullave për kontrollin në anë të rrugë</w:t>
      </w:r>
      <w:r w:rsidR="005E4EA2">
        <w:rPr>
          <w:sz w:val="21"/>
          <w:szCs w:val="21"/>
        </w:rPr>
        <w:t>s</w:t>
      </w:r>
      <w:r w:rsidRPr="00D24F2D">
        <w:rPr>
          <w:sz w:val="21"/>
          <w:szCs w:val="21"/>
        </w:rPr>
        <w:t xml:space="preserve"> e në zyrat e ndërmarrjeve dhe pajisjet e regjistrimit (tahografi) e dokumentet që duhet të mbahen nga punëdhënësi dhe drejtuesit të mjetit për këtë qëllim</w:t>
      </w:r>
    </w:p>
    <w:p w:rsidR="002D51C0" w:rsidRPr="00D24F2D" w:rsidRDefault="002D51C0" w:rsidP="005B13C3">
      <w:pPr>
        <w:pStyle w:val="Titulli"/>
        <w:rPr>
          <w:sz w:val="21"/>
          <w:szCs w:val="21"/>
        </w:rPr>
      </w:pPr>
    </w:p>
    <w:p w:rsidR="002D51C0" w:rsidRPr="00D24F2D" w:rsidRDefault="002D51C0" w:rsidP="00ED315A">
      <w:pPr>
        <w:pStyle w:val="Paragrafi"/>
        <w:rPr>
          <w:sz w:val="21"/>
          <w:szCs w:val="21"/>
        </w:rPr>
      </w:pPr>
      <w:r w:rsidRPr="00D24F2D">
        <w:rPr>
          <w:sz w:val="21"/>
          <w:szCs w:val="21"/>
        </w:rPr>
        <w:t>Në mbështetje të pikës 4, të nenit 102, të Kushtetutës, pikës 1, të nenit 172 dhe pikës</w:t>
      </w:r>
      <w:r w:rsidR="005E4EA2">
        <w:rPr>
          <w:sz w:val="21"/>
          <w:szCs w:val="21"/>
        </w:rPr>
        <w:t xml:space="preserve"> 1, të nenit 177, të ligjit nr.</w:t>
      </w:r>
      <w:r w:rsidRPr="00D24F2D">
        <w:rPr>
          <w:sz w:val="21"/>
          <w:szCs w:val="21"/>
        </w:rPr>
        <w:t>837</w:t>
      </w:r>
      <w:r w:rsidR="00813437">
        <w:rPr>
          <w:sz w:val="21"/>
          <w:szCs w:val="21"/>
        </w:rPr>
        <w:t>8, datë 22.</w:t>
      </w:r>
      <w:r w:rsidRPr="00D24F2D">
        <w:rPr>
          <w:sz w:val="21"/>
          <w:szCs w:val="21"/>
        </w:rPr>
        <w:t xml:space="preserve">7.1998 “Kodi Rrugor i Republikës së Shqipërisë”, të ndryshuar dhe pikave 4.3, 7.8, 13.7, 16.4, 29.1 dhe 29.2, të </w:t>
      </w:r>
      <w:r w:rsidR="0008489A" w:rsidRPr="00D24F2D">
        <w:rPr>
          <w:sz w:val="21"/>
          <w:szCs w:val="21"/>
        </w:rPr>
        <w:t>vendimit të Këshillit të Ministrave</w:t>
      </w:r>
      <w:r w:rsidR="00835579">
        <w:rPr>
          <w:sz w:val="21"/>
          <w:szCs w:val="21"/>
        </w:rPr>
        <w:t xml:space="preserve"> nr.</w:t>
      </w:r>
      <w:r w:rsidR="00A93DAE">
        <w:rPr>
          <w:sz w:val="21"/>
          <w:szCs w:val="21"/>
        </w:rPr>
        <w:t>1243, datë 10.</w:t>
      </w:r>
      <w:r w:rsidRPr="00D24F2D">
        <w:rPr>
          <w:sz w:val="21"/>
          <w:szCs w:val="21"/>
        </w:rPr>
        <w:t xml:space="preserve">9.2008 “Për miratimin e rregullores për organizimin e kohës së punës të personave, që kryejnë transport rrugor, për orët e drejtuesve të mjeteve dhe pajisjet e regjistrimit” dhe pikës 2, paragrafit të dytë, të pikës 3, pikës 10, pika “ii”, e shkronjës “e”, e pikës 13, paragrafit të parë pas shkronjës “f”, të pikës 13 dhe paragrafit të dytë, të pikës 32, të rregullores, të miratuar me </w:t>
      </w:r>
      <w:r w:rsidR="00167FA9">
        <w:rPr>
          <w:sz w:val="21"/>
          <w:szCs w:val="21"/>
        </w:rPr>
        <w:t>vendimin e Këshillit të Ministrave nr.</w:t>
      </w:r>
      <w:r w:rsidR="005E4EA2">
        <w:rPr>
          <w:sz w:val="21"/>
          <w:szCs w:val="21"/>
        </w:rPr>
        <w:t>207, datë 25.</w:t>
      </w:r>
      <w:r w:rsidRPr="00D24F2D">
        <w:rPr>
          <w:sz w:val="21"/>
          <w:szCs w:val="21"/>
        </w:rPr>
        <w:t>2.2009 “Për miratimin e rregullores mbi kontrollin në anë të rrugës e në zyrat e ndërmarrjeve për sa i përket zbatimit të rregullave, të kohës së punës për personat, që kryejnë transport rrugor dhe për orët e drejtuesve të mjeteve”, Ministri i Punëve Publike, Transportit dhe Telekomunikacionit,</w:t>
      </w:r>
    </w:p>
    <w:p w:rsidR="002D51C0" w:rsidRPr="00D24F2D" w:rsidRDefault="002D51C0" w:rsidP="00ED315A">
      <w:pPr>
        <w:pStyle w:val="Paragrafi"/>
        <w:rPr>
          <w:sz w:val="21"/>
          <w:szCs w:val="21"/>
        </w:rPr>
      </w:pPr>
    </w:p>
    <w:p w:rsidR="002D51C0" w:rsidRPr="00D24F2D" w:rsidRDefault="002D51C0" w:rsidP="00D24F2D">
      <w:pPr>
        <w:pStyle w:val="VENDOSI"/>
        <w:rPr>
          <w:sz w:val="21"/>
          <w:szCs w:val="21"/>
        </w:rPr>
      </w:pPr>
      <w:r w:rsidRPr="00D24F2D">
        <w:rPr>
          <w:sz w:val="21"/>
          <w:szCs w:val="21"/>
        </w:rPr>
        <w:t>UDHËZON:</w:t>
      </w:r>
    </w:p>
    <w:p w:rsidR="002D51C0" w:rsidRPr="00D24F2D" w:rsidRDefault="002D51C0" w:rsidP="00ED315A">
      <w:pPr>
        <w:pStyle w:val="Paragrafi"/>
        <w:rPr>
          <w:sz w:val="21"/>
          <w:szCs w:val="21"/>
        </w:rPr>
      </w:pPr>
    </w:p>
    <w:p w:rsidR="002D51C0" w:rsidRPr="00D24F2D" w:rsidRDefault="002D51C0" w:rsidP="00ED315A">
      <w:pPr>
        <w:pStyle w:val="Paragrafi"/>
        <w:rPr>
          <w:sz w:val="21"/>
          <w:szCs w:val="21"/>
        </w:rPr>
      </w:pPr>
      <w:r w:rsidRPr="00D24F2D">
        <w:rPr>
          <w:sz w:val="21"/>
          <w:szCs w:val="21"/>
        </w:rPr>
        <w:t>1</w:t>
      </w:r>
      <w:r w:rsidR="00333BF5" w:rsidRPr="00D24F2D">
        <w:rPr>
          <w:sz w:val="21"/>
          <w:szCs w:val="21"/>
        </w:rPr>
        <w:t xml:space="preserve">. </w:t>
      </w:r>
      <w:r w:rsidRPr="00D24F2D">
        <w:rPr>
          <w:sz w:val="21"/>
          <w:szCs w:val="21"/>
        </w:rPr>
        <w:t xml:space="preserve">Udhëzimi shërben për zbatimin e </w:t>
      </w:r>
      <w:r w:rsidR="00A41C42" w:rsidRPr="00D24F2D">
        <w:rPr>
          <w:sz w:val="21"/>
          <w:szCs w:val="21"/>
        </w:rPr>
        <w:t>vendimit t</w:t>
      </w:r>
      <w:r w:rsidR="00ED5283" w:rsidRPr="00D24F2D">
        <w:rPr>
          <w:sz w:val="21"/>
          <w:szCs w:val="21"/>
        </w:rPr>
        <w:t>ë</w:t>
      </w:r>
      <w:r w:rsidR="00A41C42" w:rsidRPr="00D24F2D">
        <w:rPr>
          <w:sz w:val="21"/>
          <w:szCs w:val="21"/>
        </w:rPr>
        <w:t xml:space="preserve"> K</w:t>
      </w:r>
      <w:r w:rsidR="00ED5283" w:rsidRPr="00D24F2D">
        <w:rPr>
          <w:sz w:val="21"/>
          <w:szCs w:val="21"/>
        </w:rPr>
        <w:t>ë</w:t>
      </w:r>
      <w:r w:rsidR="00A41C42" w:rsidRPr="00D24F2D">
        <w:rPr>
          <w:sz w:val="21"/>
          <w:szCs w:val="21"/>
        </w:rPr>
        <w:t>shillit t</w:t>
      </w:r>
      <w:r w:rsidR="00ED5283" w:rsidRPr="00D24F2D">
        <w:rPr>
          <w:sz w:val="21"/>
          <w:szCs w:val="21"/>
        </w:rPr>
        <w:t>ë</w:t>
      </w:r>
      <w:r w:rsidR="00A41C42" w:rsidRPr="00D24F2D">
        <w:rPr>
          <w:sz w:val="21"/>
          <w:szCs w:val="21"/>
        </w:rPr>
        <w:t xml:space="preserve"> Ministrave</w:t>
      </w:r>
      <w:r w:rsidRPr="00D24F2D">
        <w:rPr>
          <w:sz w:val="21"/>
          <w:szCs w:val="21"/>
        </w:rPr>
        <w:t xml:space="preserve"> </w:t>
      </w:r>
      <w:r w:rsidR="00DF6535" w:rsidRPr="00D24F2D">
        <w:rPr>
          <w:sz w:val="21"/>
          <w:szCs w:val="21"/>
        </w:rPr>
        <w:t>nr.</w:t>
      </w:r>
      <w:r w:rsidRPr="00D24F2D">
        <w:rPr>
          <w:sz w:val="21"/>
          <w:szCs w:val="21"/>
        </w:rPr>
        <w:t xml:space="preserve">1243, datë 10.09.2008 “Për miratimin e rregullores për organizimin e kohës së punës të personave, që kryejnë transport rrugor, për orët e drejtuesve të mjeteve dhe pajisjet e regjistrimit” dhe për zbatimin e </w:t>
      </w:r>
      <w:r w:rsidR="00A41C42" w:rsidRPr="00D24F2D">
        <w:rPr>
          <w:sz w:val="21"/>
          <w:szCs w:val="21"/>
        </w:rPr>
        <w:t>e vendimit t</w:t>
      </w:r>
      <w:r w:rsidR="00ED5283" w:rsidRPr="00D24F2D">
        <w:rPr>
          <w:sz w:val="21"/>
          <w:szCs w:val="21"/>
        </w:rPr>
        <w:t>ë</w:t>
      </w:r>
      <w:r w:rsidR="00A41C42" w:rsidRPr="00D24F2D">
        <w:rPr>
          <w:sz w:val="21"/>
          <w:szCs w:val="21"/>
        </w:rPr>
        <w:t xml:space="preserve"> K</w:t>
      </w:r>
      <w:r w:rsidR="00ED5283" w:rsidRPr="00D24F2D">
        <w:rPr>
          <w:sz w:val="21"/>
          <w:szCs w:val="21"/>
        </w:rPr>
        <w:t>ë</w:t>
      </w:r>
      <w:r w:rsidR="00A41C42" w:rsidRPr="00D24F2D">
        <w:rPr>
          <w:sz w:val="21"/>
          <w:szCs w:val="21"/>
        </w:rPr>
        <w:t>shillit t</w:t>
      </w:r>
      <w:r w:rsidR="00ED5283" w:rsidRPr="00D24F2D">
        <w:rPr>
          <w:sz w:val="21"/>
          <w:szCs w:val="21"/>
        </w:rPr>
        <w:t>ë</w:t>
      </w:r>
      <w:r w:rsidR="00A41C42" w:rsidRPr="00D24F2D">
        <w:rPr>
          <w:sz w:val="21"/>
          <w:szCs w:val="21"/>
        </w:rPr>
        <w:t xml:space="preserve"> Ministrave </w:t>
      </w:r>
      <w:r w:rsidRPr="00D24F2D">
        <w:rPr>
          <w:sz w:val="21"/>
          <w:szCs w:val="21"/>
        </w:rPr>
        <w:t>207, datë 25.02. 2009 “Për miratimin e rregullores mbi kontrollin në anë të rrugës e në zyrat e ndërmarrjeve për sa i përket zbatimit të rregullave, të kohës së punës për personat, që kryejnë transport rrugor dhe për orët e drejtuesve të mjeteve”.</w:t>
      </w:r>
    </w:p>
    <w:p w:rsidR="002D51C0" w:rsidRPr="00D24F2D" w:rsidRDefault="00333BF5" w:rsidP="00ED315A">
      <w:pPr>
        <w:pStyle w:val="Paragrafi"/>
        <w:rPr>
          <w:sz w:val="21"/>
          <w:szCs w:val="21"/>
        </w:rPr>
      </w:pPr>
      <w:r w:rsidRPr="00D24F2D">
        <w:rPr>
          <w:sz w:val="21"/>
          <w:szCs w:val="21"/>
        </w:rPr>
        <w:t xml:space="preserve">2. </w:t>
      </w:r>
      <w:r w:rsidR="002D51C0" w:rsidRPr="00D24F2D">
        <w:rPr>
          <w:sz w:val="21"/>
          <w:szCs w:val="21"/>
        </w:rPr>
        <w:t>Udhëzimi shërben për mjetet e përdorur</w:t>
      </w:r>
      <w:r w:rsidR="000C7913" w:rsidRPr="00D24F2D">
        <w:rPr>
          <w:sz w:val="21"/>
          <w:szCs w:val="21"/>
        </w:rPr>
        <w:t>a</w:t>
      </w:r>
      <w:r w:rsidR="002D51C0" w:rsidRPr="00D24F2D">
        <w:rPr>
          <w:sz w:val="21"/>
          <w:szCs w:val="21"/>
        </w:rPr>
        <w:t xml:space="preserve"> për transportin rrugor të mallrave me peshë maksimale (përfshirë edhe rimorkion ose gjysmë – rimorkio) mbi 3,5 tonë. Për mjetet nga 3,5 tonë deri në 1,5 tonë udhëzimi shërben vetëm për transportin e mallrave brenda vendit, pasi transporti ndërkombëtar zhvillohet në përputhje me rregullat e veçanta të shtetit ku operohet (shiko skemën e paraqitur në nenin 2).</w:t>
      </w:r>
    </w:p>
    <w:p w:rsidR="002D51C0" w:rsidRPr="00D24F2D" w:rsidRDefault="00333BF5" w:rsidP="00ED315A">
      <w:pPr>
        <w:pStyle w:val="Paragrafi"/>
        <w:rPr>
          <w:sz w:val="21"/>
          <w:szCs w:val="21"/>
        </w:rPr>
      </w:pPr>
      <w:r w:rsidRPr="00D24F2D">
        <w:rPr>
          <w:sz w:val="21"/>
          <w:szCs w:val="21"/>
        </w:rPr>
        <w:t xml:space="preserve">3. </w:t>
      </w:r>
      <w:r w:rsidR="002D51C0" w:rsidRPr="00D24F2D">
        <w:rPr>
          <w:sz w:val="21"/>
          <w:szCs w:val="21"/>
        </w:rPr>
        <w:t>Në transportin ndërkombëtar të udhëtarëve udhëzimi shërben për mjetet me më shumë se 9 vende përfshirë edhe atë të drejtuesit të mjetit. Për mjetet e transportit të udhëtarëve me 8+1 vende përfshirë edhe atë të drejtuesit udhëzimi shërben vetëm për mjetet në shërbimin taksi ose në linjat rrethqytetëse.</w:t>
      </w:r>
    </w:p>
    <w:p w:rsidR="002D51C0" w:rsidRPr="00D24F2D" w:rsidRDefault="00333BF5" w:rsidP="00ED315A">
      <w:pPr>
        <w:pStyle w:val="Paragrafi"/>
        <w:rPr>
          <w:sz w:val="21"/>
          <w:szCs w:val="21"/>
        </w:rPr>
      </w:pPr>
      <w:r w:rsidRPr="00D24F2D">
        <w:rPr>
          <w:sz w:val="21"/>
          <w:szCs w:val="21"/>
        </w:rPr>
        <w:t xml:space="preserve">4. </w:t>
      </w:r>
      <w:r w:rsidR="007B05A0" w:rsidRPr="00D24F2D">
        <w:rPr>
          <w:sz w:val="21"/>
          <w:szCs w:val="21"/>
        </w:rPr>
        <w:t>Udhëzimi u</w:t>
      </w:r>
      <w:r w:rsidR="002D51C0" w:rsidRPr="00D24F2D">
        <w:rPr>
          <w:sz w:val="21"/>
          <w:szCs w:val="21"/>
        </w:rPr>
        <w:t xml:space="preserve"> shërben punëtorëve të lëvizshëm (</w:t>
      </w:r>
      <w:r w:rsidR="007B05A0" w:rsidRPr="00D24F2D">
        <w:rPr>
          <w:sz w:val="21"/>
          <w:szCs w:val="21"/>
        </w:rPr>
        <w:t>punëtorëve që kryejnë transport</w:t>
      </w:r>
      <w:r w:rsidR="002D51C0" w:rsidRPr="00D24F2D">
        <w:rPr>
          <w:sz w:val="21"/>
          <w:szCs w:val="21"/>
        </w:rPr>
        <w:t xml:space="preserve"> rrugor)</w:t>
      </w:r>
      <w:r w:rsidR="007B05A0" w:rsidRPr="00D24F2D">
        <w:rPr>
          <w:sz w:val="21"/>
          <w:szCs w:val="21"/>
        </w:rPr>
        <w:t>,</w:t>
      </w:r>
      <w:r w:rsidR="002D51C0" w:rsidRPr="00D24F2D">
        <w:rPr>
          <w:sz w:val="21"/>
          <w:szCs w:val="21"/>
        </w:rPr>
        <w:t xml:space="preserve"> të cilët janë subjekt i rregullave të </w:t>
      </w:r>
      <w:r w:rsidR="00707E07" w:rsidRPr="00D24F2D">
        <w:rPr>
          <w:sz w:val="21"/>
          <w:szCs w:val="21"/>
        </w:rPr>
        <w:t>vendimit t</w:t>
      </w:r>
      <w:r w:rsidR="00ED5283" w:rsidRPr="00D24F2D">
        <w:rPr>
          <w:sz w:val="21"/>
          <w:szCs w:val="21"/>
        </w:rPr>
        <w:t>ë</w:t>
      </w:r>
      <w:r w:rsidR="00707E07" w:rsidRPr="00D24F2D">
        <w:rPr>
          <w:sz w:val="21"/>
          <w:szCs w:val="21"/>
        </w:rPr>
        <w:t xml:space="preserve"> K</w:t>
      </w:r>
      <w:r w:rsidR="00ED5283" w:rsidRPr="00D24F2D">
        <w:rPr>
          <w:sz w:val="21"/>
          <w:szCs w:val="21"/>
        </w:rPr>
        <w:t>ë</w:t>
      </w:r>
      <w:r w:rsidR="00707E07" w:rsidRPr="00D24F2D">
        <w:rPr>
          <w:sz w:val="21"/>
          <w:szCs w:val="21"/>
        </w:rPr>
        <w:t>shillit t</w:t>
      </w:r>
      <w:r w:rsidR="00ED5283" w:rsidRPr="00D24F2D">
        <w:rPr>
          <w:sz w:val="21"/>
          <w:szCs w:val="21"/>
        </w:rPr>
        <w:t>ë</w:t>
      </w:r>
      <w:r w:rsidR="00707E07" w:rsidRPr="00D24F2D">
        <w:rPr>
          <w:sz w:val="21"/>
          <w:szCs w:val="21"/>
        </w:rPr>
        <w:t xml:space="preserve"> Ministrave </w:t>
      </w:r>
      <w:r w:rsidR="00DF6535" w:rsidRPr="00D24F2D">
        <w:rPr>
          <w:sz w:val="21"/>
          <w:szCs w:val="21"/>
        </w:rPr>
        <w:t>nr.</w:t>
      </w:r>
      <w:r w:rsidR="002D51C0" w:rsidRPr="00D24F2D">
        <w:rPr>
          <w:sz w:val="21"/>
          <w:szCs w:val="21"/>
        </w:rPr>
        <w:t>1243, datë 10.09.2008 (drejtuesit e mjete</w:t>
      </w:r>
      <w:r w:rsidR="00DF6535" w:rsidRPr="00D24F2D">
        <w:rPr>
          <w:sz w:val="21"/>
          <w:szCs w:val="21"/>
        </w:rPr>
        <w:t>ve, ekuipazhit, stafit drejtues</w:t>
      </w:r>
      <w:r w:rsidR="002D51C0" w:rsidRPr="00D24F2D">
        <w:rPr>
          <w:sz w:val="21"/>
          <w:szCs w:val="21"/>
        </w:rPr>
        <w:t xml:space="preserve"> etj.)</w:t>
      </w:r>
    </w:p>
    <w:p w:rsidR="002D51C0" w:rsidRPr="00D24F2D" w:rsidRDefault="002D51C0" w:rsidP="00ED315A">
      <w:pPr>
        <w:pStyle w:val="Paragrafi"/>
        <w:rPr>
          <w:sz w:val="21"/>
          <w:szCs w:val="21"/>
        </w:rPr>
      </w:pPr>
    </w:p>
    <w:p w:rsidR="002D51C0" w:rsidRDefault="002D51C0" w:rsidP="005B13C3">
      <w:pPr>
        <w:pStyle w:val="KreuNr"/>
        <w:rPr>
          <w:sz w:val="21"/>
          <w:szCs w:val="21"/>
        </w:rPr>
      </w:pPr>
      <w:r w:rsidRPr="00D24F2D">
        <w:rPr>
          <w:sz w:val="21"/>
          <w:szCs w:val="21"/>
        </w:rPr>
        <w:t xml:space="preserve">KAPITULLI </w:t>
      </w:r>
      <w:r w:rsidR="00B44B61">
        <w:rPr>
          <w:sz w:val="21"/>
          <w:szCs w:val="21"/>
        </w:rPr>
        <w:t>i</w:t>
      </w:r>
    </w:p>
    <w:p w:rsidR="00B44B61" w:rsidRPr="00D24F2D" w:rsidRDefault="00B44B61" w:rsidP="005B13C3">
      <w:pPr>
        <w:pStyle w:val="KreuNr"/>
        <w:rPr>
          <w:sz w:val="21"/>
          <w:szCs w:val="21"/>
        </w:rPr>
      </w:pPr>
    </w:p>
    <w:p w:rsidR="00D642FF" w:rsidRPr="00D24F2D" w:rsidRDefault="002D51C0" w:rsidP="00D642FF">
      <w:pPr>
        <w:pStyle w:val="NeniNr"/>
        <w:rPr>
          <w:sz w:val="21"/>
          <w:szCs w:val="21"/>
        </w:rPr>
      </w:pPr>
      <w:r w:rsidRPr="00D24F2D">
        <w:rPr>
          <w:sz w:val="21"/>
          <w:szCs w:val="21"/>
        </w:rPr>
        <w:t>Neni 1</w:t>
      </w:r>
    </w:p>
    <w:p w:rsidR="002D51C0" w:rsidRPr="00D24F2D" w:rsidRDefault="000334E7" w:rsidP="000334E7">
      <w:pPr>
        <w:pStyle w:val="NeniTitull"/>
      </w:pPr>
      <w:r>
        <w:t>P</w:t>
      </w:r>
      <w:r w:rsidR="002D51C0" w:rsidRPr="00D24F2D">
        <w:t>ërkufizime</w:t>
      </w:r>
    </w:p>
    <w:p w:rsidR="002D51C0" w:rsidRPr="00D24F2D" w:rsidRDefault="002D51C0" w:rsidP="00ED315A">
      <w:pPr>
        <w:pStyle w:val="Paragrafi"/>
        <w:rPr>
          <w:sz w:val="21"/>
          <w:szCs w:val="21"/>
        </w:rPr>
      </w:pPr>
    </w:p>
    <w:p w:rsidR="002D51C0" w:rsidRPr="00D24F2D" w:rsidRDefault="002D51C0" w:rsidP="00ED315A">
      <w:pPr>
        <w:pStyle w:val="Paragrafi"/>
        <w:rPr>
          <w:sz w:val="21"/>
          <w:szCs w:val="21"/>
        </w:rPr>
      </w:pPr>
      <w:r w:rsidRPr="00D24F2D">
        <w:rPr>
          <w:sz w:val="21"/>
          <w:szCs w:val="21"/>
        </w:rPr>
        <w:t>Për qëllime të zbatimit të këtij udhëzimi, më poshtë po japim disa përkufizime të nevojshme, si:</w:t>
      </w:r>
    </w:p>
    <w:p w:rsidR="002D51C0" w:rsidRPr="00D24F2D" w:rsidRDefault="00042410" w:rsidP="00ED315A">
      <w:pPr>
        <w:pStyle w:val="Paragrafi"/>
        <w:rPr>
          <w:sz w:val="21"/>
          <w:szCs w:val="21"/>
        </w:rPr>
      </w:pPr>
      <w:r w:rsidRPr="00D24F2D">
        <w:rPr>
          <w:sz w:val="21"/>
          <w:szCs w:val="21"/>
        </w:rPr>
        <w:t>“AETR” nënkupton marrëveshjen e</w:t>
      </w:r>
      <w:r w:rsidR="002D51C0" w:rsidRPr="00D24F2D">
        <w:rPr>
          <w:sz w:val="21"/>
          <w:szCs w:val="21"/>
        </w:rPr>
        <w:t xml:space="preserve">uropiane në lidhje me punën e ekuipazheve të mjeteve të përfshira në transportin ndërkombëtar rrugor </w:t>
      </w:r>
      <w:r w:rsidRPr="00D24F2D">
        <w:rPr>
          <w:sz w:val="21"/>
          <w:szCs w:val="21"/>
        </w:rPr>
        <w:t>(l</w:t>
      </w:r>
      <w:r w:rsidR="002D51C0" w:rsidRPr="00D24F2D">
        <w:rPr>
          <w:sz w:val="21"/>
          <w:szCs w:val="21"/>
        </w:rPr>
        <w:t>igji nr.9514, datë 18.04.2006);</w:t>
      </w:r>
    </w:p>
    <w:p w:rsidR="002D51C0" w:rsidRPr="00D24F2D" w:rsidRDefault="002D51C0" w:rsidP="00ED315A">
      <w:pPr>
        <w:pStyle w:val="Paragrafi"/>
        <w:rPr>
          <w:sz w:val="21"/>
          <w:szCs w:val="21"/>
        </w:rPr>
      </w:pPr>
      <w:r w:rsidRPr="00D24F2D">
        <w:rPr>
          <w:sz w:val="21"/>
          <w:szCs w:val="21"/>
        </w:rPr>
        <w:t>“detyrë”: në rastin e një drejtuesi mjeti të punësuar, nënkupton të qenit në detyrë (nëse drejton ose jo) për këdo i cili e ka punësuar atë si drejtues. Kjo përfshin të gjithë periudhat e punës dhe drejtimit, por nuk përfshin periudhën e pushimit ose ndërprerjes;</w:t>
      </w:r>
    </w:p>
    <w:p w:rsidR="002D51C0" w:rsidRPr="00D24F2D" w:rsidRDefault="00B91E7B" w:rsidP="00ED315A">
      <w:pPr>
        <w:pStyle w:val="Paragrafi"/>
        <w:rPr>
          <w:sz w:val="21"/>
          <w:szCs w:val="21"/>
        </w:rPr>
      </w:pPr>
      <w:r w:rsidRPr="00D24F2D">
        <w:rPr>
          <w:sz w:val="21"/>
          <w:szCs w:val="21"/>
        </w:rPr>
        <w:t>“drejtues i vetë</w:t>
      </w:r>
      <w:r w:rsidR="002D51C0" w:rsidRPr="00D24F2D">
        <w:rPr>
          <w:sz w:val="21"/>
          <w:szCs w:val="21"/>
        </w:rPr>
        <w:t xml:space="preserve">punësuar” nënkupton cilindo, veprimtaria kryesor e të cilit është transporti rrugor i udhëtarëve ose i mallrave, me qira ose shpërblim ose për llogari të vetë brenda kuptimit të ligjit të mbuluar nga një licencë për </w:t>
      </w:r>
      <w:r w:rsidR="00BB5EEC" w:rsidRPr="00D24F2D">
        <w:rPr>
          <w:sz w:val="21"/>
          <w:szCs w:val="21"/>
        </w:rPr>
        <w:t>kryerjen e transportit të lartë</w:t>
      </w:r>
      <w:r w:rsidR="002D51C0" w:rsidRPr="00D24F2D">
        <w:rPr>
          <w:sz w:val="21"/>
          <w:szCs w:val="21"/>
        </w:rPr>
        <w:t>përmendur, i cili ka të drejtën të punojë për vete dhe i cili nuk është i lidhur nga një p</w:t>
      </w:r>
      <w:r w:rsidRPr="00D24F2D">
        <w:rPr>
          <w:sz w:val="21"/>
          <w:szCs w:val="21"/>
        </w:rPr>
        <w:t>unëmarrës me anë të një kontrate</w:t>
      </w:r>
      <w:r w:rsidR="002D51C0" w:rsidRPr="00D24F2D">
        <w:rPr>
          <w:sz w:val="21"/>
          <w:szCs w:val="21"/>
        </w:rPr>
        <w:t xml:space="preserve"> punësimi ose nga ndonjë lloj tjetër e marrëdhënie hierarkie të punës, i cili është i lirë të organizojë veprimtari që lidhen me punën, të ardhurat e </w:t>
      </w:r>
      <w:r w:rsidR="002D51C0" w:rsidRPr="00D24F2D">
        <w:rPr>
          <w:sz w:val="21"/>
          <w:szCs w:val="21"/>
        </w:rPr>
        <w:lastRenderedPageBreak/>
        <w:t>cilit varen direkt në fitimin e bërë dhe i cili ka liri, individuale ose përmes një bashkëpunimi ndërmjet drejtuesve të mjeteve të punësuar, që kanë marrëdhënie komerciale me disa klientë.</w:t>
      </w:r>
    </w:p>
    <w:p w:rsidR="002D51C0" w:rsidRPr="00D24F2D" w:rsidRDefault="002D51C0" w:rsidP="00ED315A">
      <w:pPr>
        <w:pStyle w:val="Paragrafi"/>
        <w:rPr>
          <w:sz w:val="21"/>
          <w:szCs w:val="21"/>
        </w:rPr>
      </w:pPr>
      <w:r w:rsidRPr="00D24F2D">
        <w:rPr>
          <w:sz w:val="21"/>
          <w:szCs w:val="21"/>
        </w:rPr>
        <w:t>“java fikse” nënkupton periudhën që fi</w:t>
      </w:r>
      <w:r w:rsidR="00017F8E" w:rsidRPr="00D24F2D">
        <w:rPr>
          <w:sz w:val="21"/>
          <w:szCs w:val="21"/>
        </w:rPr>
        <w:t>llon në orën 00.00 të ditës së h</w:t>
      </w:r>
      <w:r w:rsidRPr="00D24F2D">
        <w:rPr>
          <w:sz w:val="21"/>
          <w:szCs w:val="21"/>
        </w:rPr>
        <w:t>ënë dhe mb</w:t>
      </w:r>
      <w:r w:rsidR="00017F8E" w:rsidRPr="00D24F2D">
        <w:rPr>
          <w:sz w:val="21"/>
          <w:szCs w:val="21"/>
        </w:rPr>
        <w:t>aron në orën 24.00 të ditës së d</w:t>
      </w:r>
      <w:r w:rsidRPr="00D24F2D">
        <w:rPr>
          <w:sz w:val="21"/>
          <w:szCs w:val="21"/>
        </w:rPr>
        <w:t>iel;</w:t>
      </w:r>
    </w:p>
    <w:p w:rsidR="002D51C0" w:rsidRPr="00D24F2D" w:rsidRDefault="002D51C0" w:rsidP="00ED315A">
      <w:pPr>
        <w:pStyle w:val="Paragrafi"/>
        <w:rPr>
          <w:sz w:val="21"/>
          <w:szCs w:val="21"/>
        </w:rPr>
      </w:pPr>
      <w:r w:rsidRPr="00D24F2D">
        <w:rPr>
          <w:sz w:val="21"/>
          <w:szCs w:val="21"/>
        </w:rPr>
        <w:t xml:space="preserve">“jashtë fushës (qëllimit)” nënkupton kur përdorimi i pajisjes së regjistrimit nuk kërkohet, në përputhje </w:t>
      </w:r>
      <w:r w:rsidR="001B0E86" w:rsidRPr="00D24F2D">
        <w:rPr>
          <w:sz w:val="21"/>
          <w:szCs w:val="21"/>
        </w:rPr>
        <w:t>me dispozitat e neneve 6 – 9 të vendimit t</w:t>
      </w:r>
      <w:r w:rsidR="00ED5283" w:rsidRPr="00D24F2D">
        <w:rPr>
          <w:sz w:val="21"/>
          <w:szCs w:val="21"/>
        </w:rPr>
        <w:t>ë</w:t>
      </w:r>
      <w:r w:rsidR="001B0E86" w:rsidRPr="00D24F2D">
        <w:rPr>
          <w:sz w:val="21"/>
          <w:szCs w:val="21"/>
        </w:rPr>
        <w:t xml:space="preserve"> K</w:t>
      </w:r>
      <w:r w:rsidR="00ED5283" w:rsidRPr="00D24F2D">
        <w:rPr>
          <w:sz w:val="21"/>
          <w:szCs w:val="21"/>
        </w:rPr>
        <w:t>ë</w:t>
      </w:r>
      <w:r w:rsidR="001B0E86" w:rsidRPr="00D24F2D">
        <w:rPr>
          <w:sz w:val="21"/>
          <w:szCs w:val="21"/>
        </w:rPr>
        <w:t>shillit t</w:t>
      </w:r>
      <w:r w:rsidR="00ED5283" w:rsidRPr="00D24F2D">
        <w:rPr>
          <w:sz w:val="21"/>
          <w:szCs w:val="21"/>
        </w:rPr>
        <w:t>ë</w:t>
      </w:r>
      <w:r w:rsidR="001B0E86" w:rsidRPr="00D24F2D">
        <w:rPr>
          <w:sz w:val="21"/>
          <w:szCs w:val="21"/>
        </w:rPr>
        <w:t xml:space="preserve"> Ministrave</w:t>
      </w:r>
    </w:p>
    <w:p w:rsidR="002D51C0" w:rsidRPr="00D24F2D" w:rsidRDefault="002D51C0" w:rsidP="00ED315A">
      <w:pPr>
        <w:pStyle w:val="Paragrafi"/>
        <w:rPr>
          <w:sz w:val="21"/>
          <w:szCs w:val="21"/>
        </w:rPr>
      </w:pPr>
      <w:r w:rsidRPr="00D24F2D">
        <w:rPr>
          <w:sz w:val="21"/>
          <w:szCs w:val="21"/>
        </w:rPr>
        <w:t>“karta e tahografit” nënkupton kartën inteligjente të destinuar për përdorimin me pajisjen regjistruese. Kartat e tahografit lejojnë identifikimin përmes pajisjes së regjistrimit të identitetit (ose grup identiteti) të mbajtësit të kartës dhe lejojnë për transferimin dhe magazinimin e të dhënave. Një kartë tahografi mund të jetë e tipave si vijon:</w:t>
      </w:r>
    </w:p>
    <w:p w:rsidR="002D51C0" w:rsidRPr="00D24F2D" w:rsidRDefault="00333BF5" w:rsidP="00ED315A">
      <w:pPr>
        <w:pStyle w:val="Paragrafi"/>
        <w:rPr>
          <w:sz w:val="21"/>
          <w:szCs w:val="21"/>
        </w:rPr>
      </w:pPr>
      <w:r w:rsidRPr="00D24F2D">
        <w:rPr>
          <w:sz w:val="21"/>
          <w:szCs w:val="21"/>
        </w:rPr>
        <w:t xml:space="preserve">a) </w:t>
      </w:r>
      <w:r w:rsidR="002D51C0" w:rsidRPr="00D24F2D">
        <w:rPr>
          <w:sz w:val="21"/>
          <w:szCs w:val="21"/>
        </w:rPr>
        <w:t>Karta e drejtuesit;</w:t>
      </w:r>
    </w:p>
    <w:p w:rsidR="002D51C0" w:rsidRPr="00D24F2D" w:rsidRDefault="00333BF5" w:rsidP="00ED315A">
      <w:pPr>
        <w:pStyle w:val="Paragrafi"/>
        <w:rPr>
          <w:sz w:val="21"/>
          <w:szCs w:val="21"/>
        </w:rPr>
      </w:pPr>
      <w:r w:rsidRPr="00D24F2D">
        <w:rPr>
          <w:sz w:val="21"/>
          <w:szCs w:val="21"/>
        </w:rPr>
        <w:t xml:space="preserve">b) </w:t>
      </w:r>
      <w:r w:rsidR="002D51C0" w:rsidRPr="00D24F2D">
        <w:rPr>
          <w:sz w:val="21"/>
          <w:szCs w:val="21"/>
        </w:rPr>
        <w:t>Karta e kompanisë (ndërmarrjes).</w:t>
      </w:r>
    </w:p>
    <w:p w:rsidR="002D51C0" w:rsidRPr="00D24F2D" w:rsidRDefault="00333BF5" w:rsidP="00ED315A">
      <w:pPr>
        <w:pStyle w:val="Paragrafi"/>
        <w:rPr>
          <w:sz w:val="21"/>
          <w:szCs w:val="21"/>
        </w:rPr>
      </w:pPr>
      <w:r w:rsidRPr="00D24F2D">
        <w:rPr>
          <w:sz w:val="21"/>
          <w:szCs w:val="21"/>
        </w:rPr>
        <w:t xml:space="preserve">c) </w:t>
      </w:r>
      <w:r w:rsidR="002D51C0" w:rsidRPr="00D24F2D">
        <w:rPr>
          <w:sz w:val="21"/>
          <w:szCs w:val="21"/>
        </w:rPr>
        <w:t>Karta e kontrollit;</w:t>
      </w:r>
    </w:p>
    <w:p w:rsidR="002D51C0" w:rsidRPr="00D24F2D" w:rsidRDefault="00333BF5" w:rsidP="00ED315A">
      <w:pPr>
        <w:pStyle w:val="Paragrafi"/>
        <w:rPr>
          <w:sz w:val="21"/>
          <w:szCs w:val="21"/>
        </w:rPr>
      </w:pPr>
      <w:r w:rsidRPr="00D24F2D">
        <w:rPr>
          <w:sz w:val="21"/>
          <w:szCs w:val="21"/>
        </w:rPr>
        <w:t xml:space="preserve">ç) </w:t>
      </w:r>
      <w:r w:rsidR="00B00945" w:rsidRPr="00D24F2D">
        <w:rPr>
          <w:sz w:val="21"/>
          <w:szCs w:val="21"/>
        </w:rPr>
        <w:t>Karta e repartit (ofiçinës).</w:t>
      </w:r>
    </w:p>
    <w:p w:rsidR="002D51C0" w:rsidRPr="00D24F2D" w:rsidRDefault="002D51C0" w:rsidP="00ED315A">
      <w:pPr>
        <w:pStyle w:val="Paragrafi"/>
        <w:rPr>
          <w:sz w:val="21"/>
          <w:szCs w:val="21"/>
        </w:rPr>
      </w:pPr>
      <w:r w:rsidRPr="00D24F2D">
        <w:rPr>
          <w:sz w:val="21"/>
          <w:szCs w:val="21"/>
        </w:rPr>
        <w:t>“karta e drejtuesit” nënkupton një kartë tahografi të lëshuar nga  autoritet</w:t>
      </w:r>
      <w:r w:rsidR="00D90F46" w:rsidRPr="00D24F2D">
        <w:rPr>
          <w:sz w:val="21"/>
          <w:szCs w:val="21"/>
        </w:rPr>
        <w:t>et e një shtetit (DPSHTRR-ja) t</w:t>
      </w:r>
      <w:r w:rsidR="00ED5283" w:rsidRPr="00D24F2D">
        <w:rPr>
          <w:sz w:val="21"/>
          <w:szCs w:val="21"/>
        </w:rPr>
        <w:t>ë</w:t>
      </w:r>
      <w:r w:rsidRPr="00D24F2D">
        <w:rPr>
          <w:sz w:val="21"/>
          <w:szCs w:val="21"/>
        </w:rPr>
        <w:t xml:space="preserve"> një drejtues mjeti. Karta e drejtuesit identifikon drejtuesin dhe lejon magazinimin</w:t>
      </w:r>
      <w:r w:rsidR="00E87C3A" w:rsidRPr="00D24F2D">
        <w:rPr>
          <w:sz w:val="21"/>
          <w:szCs w:val="21"/>
        </w:rPr>
        <w:t xml:space="preserve"> e të dhënave të veprimtarisë t</w:t>
      </w:r>
      <w:r w:rsidR="00ED5283" w:rsidRPr="00D24F2D">
        <w:rPr>
          <w:sz w:val="21"/>
          <w:szCs w:val="21"/>
        </w:rPr>
        <w:t>ë</w:t>
      </w:r>
      <w:r w:rsidRPr="00D24F2D">
        <w:rPr>
          <w:sz w:val="21"/>
          <w:szCs w:val="21"/>
        </w:rPr>
        <w:t xml:space="preserve"> drejtuesit.</w:t>
      </w:r>
    </w:p>
    <w:p w:rsidR="002D51C0" w:rsidRPr="00D24F2D" w:rsidRDefault="002D51C0" w:rsidP="00ED315A">
      <w:pPr>
        <w:pStyle w:val="Paragrafi"/>
        <w:rPr>
          <w:sz w:val="21"/>
          <w:szCs w:val="21"/>
        </w:rPr>
      </w:pPr>
      <w:r w:rsidRPr="00D24F2D">
        <w:rPr>
          <w:sz w:val="21"/>
          <w:szCs w:val="21"/>
        </w:rPr>
        <w:t>Karta e drejtuesit identifikon drejtuesin dhe lejon për magazinimin e të dhënave të veprimtarisë së drejtuesit të mjetit.</w:t>
      </w:r>
    </w:p>
    <w:p w:rsidR="002D51C0" w:rsidRPr="00D24F2D" w:rsidRDefault="002D51C0" w:rsidP="00ED315A">
      <w:pPr>
        <w:pStyle w:val="Paragrafi"/>
        <w:rPr>
          <w:sz w:val="21"/>
          <w:szCs w:val="21"/>
        </w:rPr>
      </w:pPr>
      <w:r w:rsidRPr="00D24F2D">
        <w:rPr>
          <w:sz w:val="21"/>
          <w:szCs w:val="21"/>
        </w:rPr>
        <w:t>“karta e kompanisë” nënkupton një kartë tahografi e lëshuar nga autoritetet e  shtetit (DPSHTRR-ja) te pronari ose zotëruesi i mjeteve e përshtatur me pajisjen e regjistrimit;</w:t>
      </w:r>
    </w:p>
    <w:p w:rsidR="002D51C0" w:rsidRPr="00D24F2D" w:rsidRDefault="002D51C0" w:rsidP="00ED315A">
      <w:pPr>
        <w:pStyle w:val="Paragrafi"/>
        <w:rPr>
          <w:sz w:val="21"/>
          <w:szCs w:val="21"/>
        </w:rPr>
      </w:pPr>
      <w:r w:rsidRPr="00D24F2D">
        <w:rPr>
          <w:sz w:val="21"/>
          <w:szCs w:val="21"/>
        </w:rPr>
        <w:t>Karta e kompanisë identifikon kompaninë dhe lejon për paraqitjen, transferimin (downloading) dhe printimin e të dhënave të magazinuara në pajisjen e regjistrimit të cilat ishin kyçur nga kjo kompani.</w:t>
      </w:r>
    </w:p>
    <w:p w:rsidR="002D51C0" w:rsidRPr="00D24F2D" w:rsidRDefault="002D51C0" w:rsidP="00ED315A">
      <w:pPr>
        <w:pStyle w:val="Paragrafi"/>
        <w:rPr>
          <w:sz w:val="21"/>
          <w:szCs w:val="21"/>
        </w:rPr>
      </w:pPr>
      <w:r w:rsidRPr="00D24F2D">
        <w:rPr>
          <w:sz w:val="21"/>
          <w:szCs w:val="21"/>
        </w:rPr>
        <w:t>“karta e kontrollit” nënkupton një kartë tahografi e lëshuar nga autoritetet e shtetit (DPSHTRR-ja) te organet e kontrollit;</w:t>
      </w:r>
    </w:p>
    <w:p w:rsidR="002D51C0" w:rsidRPr="00D24F2D" w:rsidRDefault="002D51C0" w:rsidP="00ED315A">
      <w:pPr>
        <w:pStyle w:val="Paragrafi"/>
        <w:rPr>
          <w:sz w:val="21"/>
          <w:szCs w:val="21"/>
        </w:rPr>
      </w:pPr>
      <w:r w:rsidRPr="00D24F2D">
        <w:rPr>
          <w:sz w:val="21"/>
          <w:szCs w:val="21"/>
        </w:rPr>
        <w:t>Karta e kontrollit identifikon organin e kontrollit dhe i mundëson oficerit të kontrollit dhe e lejon për marrjen e të dhënave të magazinuara në memorien e të dhënave ose në kartën e drejtuesit të mjetit për lexim, printim dhe, ose transferim (downloading).</w:t>
      </w:r>
    </w:p>
    <w:p w:rsidR="002D51C0" w:rsidRPr="00D24F2D" w:rsidRDefault="002D51C0" w:rsidP="00ED315A">
      <w:pPr>
        <w:pStyle w:val="Paragrafi"/>
        <w:rPr>
          <w:sz w:val="21"/>
          <w:szCs w:val="21"/>
        </w:rPr>
      </w:pPr>
      <w:r w:rsidRPr="00D24F2D">
        <w:rPr>
          <w:sz w:val="21"/>
          <w:szCs w:val="21"/>
        </w:rPr>
        <w:t>“karta e repartit (ofiçinës)” nënkupton një kartë tahografi e lëshuar nga autoritetet e shtetit për prodhuesin e pajisjes së regjistrimit, një rregullues, një prodhues mjeti ose ofiçine të miratuar nga Drejtoria e Përgjithshme e Metrologjisë;</w:t>
      </w:r>
    </w:p>
    <w:p w:rsidR="002D51C0" w:rsidRPr="00D24F2D" w:rsidRDefault="002D51C0" w:rsidP="00ED315A">
      <w:pPr>
        <w:pStyle w:val="Paragrafi"/>
        <w:rPr>
          <w:sz w:val="21"/>
          <w:szCs w:val="21"/>
        </w:rPr>
      </w:pPr>
      <w:r w:rsidRPr="00D24F2D">
        <w:rPr>
          <w:sz w:val="21"/>
          <w:szCs w:val="21"/>
        </w:rPr>
        <w:t>Karta e ofiçinës identifikon mbajtësin e kartës dhe lejon testimin, kalibrimin dhe, ose transferimin(downloading) nga pajisja e regjistrimit.</w:t>
      </w:r>
    </w:p>
    <w:p w:rsidR="002D51C0" w:rsidRPr="00D24F2D" w:rsidRDefault="002D51C0" w:rsidP="00ED315A">
      <w:pPr>
        <w:pStyle w:val="Paragrafi"/>
        <w:rPr>
          <w:sz w:val="21"/>
          <w:szCs w:val="21"/>
        </w:rPr>
      </w:pPr>
      <w:r w:rsidRPr="00D24F2D">
        <w:rPr>
          <w:sz w:val="21"/>
          <w:szCs w:val="21"/>
        </w:rPr>
        <w:t>“koha e punës” nënkupton të gjithë veprimtaritë, të cilat përcaktohen si kohë p</w:t>
      </w:r>
      <w:r w:rsidR="00E87C3A" w:rsidRPr="00D24F2D">
        <w:rPr>
          <w:sz w:val="21"/>
          <w:szCs w:val="21"/>
        </w:rPr>
        <w:t>une në përputhje me pikën 4 të vendimit t</w:t>
      </w:r>
      <w:r w:rsidR="00ED5283" w:rsidRPr="00D24F2D">
        <w:rPr>
          <w:sz w:val="21"/>
          <w:szCs w:val="21"/>
        </w:rPr>
        <w:t>ë</w:t>
      </w:r>
      <w:r w:rsidR="00E87C3A" w:rsidRPr="00D24F2D">
        <w:rPr>
          <w:sz w:val="21"/>
          <w:szCs w:val="21"/>
        </w:rPr>
        <w:t xml:space="preserve"> K</w:t>
      </w:r>
      <w:r w:rsidR="00ED5283" w:rsidRPr="00D24F2D">
        <w:rPr>
          <w:sz w:val="21"/>
          <w:szCs w:val="21"/>
        </w:rPr>
        <w:t>ë</w:t>
      </w:r>
      <w:r w:rsidR="00E87C3A" w:rsidRPr="00D24F2D">
        <w:rPr>
          <w:sz w:val="21"/>
          <w:szCs w:val="21"/>
        </w:rPr>
        <w:t>shillit t</w:t>
      </w:r>
      <w:r w:rsidR="00ED5283" w:rsidRPr="00D24F2D">
        <w:rPr>
          <w:sz w:val="21"/>
          <w:szCs w:val="21"/>
        </w:rPr>
        <w:t>ë</w:t>
      </w:r>
      <w:r w:rsidR="00E87C3A" w:rsidRPr="00D24F2D">
        <w:rPr>
          <w:sz w:val="21"/>
          <w:szCs w:val="21"/>
        </w:rPr>
        <w:t xml:space="preserve"> Ministrave nr.</w:t>
      </w:r>
      <w:r w:rsidR="003576C0" w:rsidRPr="00D24F2D">
        <w:rPr>
          <w:sz w:val="21"/>
          <w:szCs w:val="21"/>
        </w:rPr>
        <w:t>1243, datë 10.</w:t>
      </w:r>
      <w:r w:rsidRPr="00D24F2D">
        <w:rPr>
          <w:sz w:val="21"/>
          <w:szCs w:val="21"/>
        </w:rPr>
        <w:t>9.2008 me përjashtim të periudhës së gatishmërisë;</w:t>
      </w:r>
    </w:p>
    <w:p w:rsidR="002D51C0" w:rsidRPr="00D24F2D" w:rsidRDefault="002D51C0" w:rsidP="00ED315A">
      <w:pPr>
        <w:pStyle w:val="Paragrafi"/>
        <w:rPr>
          <w:sz w:val="21"/>
          <w:szCs w:val="21"/>
        </w:rPr>
      </w:pPr>
      <w:r w:rsidRPr="00D24F2D">
        <w:rPr>
          <w:sz w:val="21"/>
          <w:szCs w:val="21"/>
        </w:rPr>
        <w:t>“kohë nate” nënkupton periudhën prej jo më pak se katër orë, ndërmjet orës 22</w:t>
      </w:r>
      <w:r w:rsidR="003576C0" w:rsidRPr="00D24F2D">
        <w:rPr>
          <w:sz w:val="21"/>
          <w:szCs w:val="21"/>
        </w:rPr>
        <w:t>.</w:t>
      </w:r>
      <w:r w:rsidRPr="00D24F2D">
        <w:rPr>
          <w:sz w:val="21"/>
          <w:szCs w:val="21"/>
          <w:vertAlign w:val="superscript"/>
        </w:rPr>
        <w:t>00</w:t>
      </w:r>
      <w:r w:rsidRPr="00D24F2D">
        <w:rPr>
          <w:sz w:val="21"/>
          <w:szCs w:val="21"/>
        </w:rPr>
        <w:t xml:space="preserve"> deri në orën 6</w:t>
      </w:r>
      <w:r w:rsidR="003576C0" w:rsidRPr="00D24F2D">
        <w:rPr>
          <w:sz w:val="21"/>
          <w:szCs w:val="21"/>
        </w:rPr>
        <w:t>.</w:t>
      </w:r>
      <w:r w:rsidRPr="00D24F2D">
        <w:rPr>
          <w:sz w:val="21"/>
          <w:szCs w:val="21"/>
          <w:vertAlign w:val="superscript"/>
        </w:rPr>
        <w:t>00</w:t>
      </w:r>
      <w:r w:rsidRPr="00D24F2D">
        <w:rPr>
          <w:sz w:val="21"/>
          <w:szCs w:val="21"/>
        </w:rPr>
        <w:t>;</w:t>
      </w:r>
    </w:p>
    <w:p w:rsidR="002D51C0" w:rsidRPr="00D24F2D" w:rsidRDefault="002D51C0" w:rsidP="00ED315A">
      <w:pPr>
        <w:pStyle w:val="Paragrafi"/>
        <w:rPr>
          <w:sz w:val="21"/>
          <w:szCs w:val="21"/>
        </w:rPr>
      </w:pPr>
      <w:r w:rsidRPr="00D24F2D">
        <w:rPr>
          <w:sz w:val="21"/>
          <w:szCs w:val="21"/>
        </w:rPr>
        <w:t>“Libri i regjistrimit të drejtuesit” nënkupton një libër, i cil</w:t>
      </w:r>
      <w:r w:rsidR="00BB0DD9" w:rsidRPr="00D24F2D">
        <w:rPr>
          <w:sz w:val="21"/>
          <w:szCs w:val="21"/>
        </w:rPr>
        <w:t>i është në përputhje me pikën 2</w:t>
      </w:r>
      <w:r w:rsidRPr="00D24F2D">
        <w:rPr>
          <w:sz w:val="21"/>
          <w:szCs w:val="21"/>
        </w:rPr>
        <w:t xml:space="preserve"> të nenit 10, dhe çdo referencë për sa i përket librit të regjistrimit të drejtuesit të fleta ballore (kapaku), instruksionet për drejtuesit e mjeteve në plotësimin e fletëve, dhe fletët e regjistrimit javor është një referencë te ato komponentë të librit të regjistrimit të </w:t>
      </w:r>
      <w:r w:rsidR="00BB0DD9" w:rsidRPr="00D24F2D">
        <w:rPr>
          <w:sz w:val="21"/>
          <w:szCs w:val="21"/>
        </w:rPr>
        <w:t>drejtuesit të përmendur pikën 2</w:t>
      </w:r>
      <w:r w:rsidRPr="00D24F2D">
        <w:rPr>
          <w:sz w:val="21"/>
          <w:szCs w:val="21"/>
        </w:rPr>
        <w:t xml:space="preserve"> të nenit 10.</w:t>
      </w:r>
    </w:p>
    <w:p w:rsidR="002D51C0" w:rsidRPr="00D24F2D" w:rsidRDefault="002D51C0" w:rsidP="00ED315A">
      <w:pPr>
        <w:pStyle w:val="Paragrafi"/>
        <w:rPr>
          <w:sz w:val="21"/>
          <w:szCs w:val="21"/>
        </w:rPr>
      </w:pPr>
      <w:r w:rsidRPr="00D24F2D">
        <w:rPr>
          <w:sz w:val="21"/>
          <w:szCs w:val="21"/>
        </w:rPr>
        <w:t>“mjet” nënkupton një mjet mallrash ose udhëtarësh;</w:t>
      </w:r>
    </w:p>
    <w:p w:rsidR="002D51C0" w:rsidRPr="00D24F2D" w:rsidRDefault="002D51C0" w:rsidP="00ED315A">
      <w:pPr>
        <w:pStyle w:val="Paragrafi"/>
        <w:rPr>
          <w:sz w:val="21"/>
          <w:szCs w:val="21"/>
        </w:rPr>
      </w:pPr>
      <w:r w:rsidRPr="00D24F2D">
        <w:rPr>
          <w:sz w:val="21"/>
          <w:szCs w:val="21"/>
        </w:rPr>
        <w:t xml:space="preserve">“nëpunës kontrolli” nënkupton një person të emëruar në institucionet e nenit 12 të ligjit </w:t>
      </w:r>
      <w:r w:rsidR="002A2FB7" w:rsidRPr="00D24F2D">
        <w:rPr>
          <w:sz w:val="21"/>
          <w:szCs w:val="21"/>
        </w:rPr>
        <w:t>nr.</w:t>
      </w:r>
      <w:r w:rsidRPr="00D24F2D">
        <w:rPr>
          <w:sz w:val="21"/>
          <w:szCs w:val="21"/>
        </w:rPr>
        <w:t xml:space="preserve">8378, datë 22.07.1998 “Kodi Rrugor i Republikës së Shqipërisë”, të </w:t>
      </w:r>
      <w:r w:rsidR="002A2FB7" w:rsidRPr="00D24F2D">
        <w:rPr>
          <w:sz w:val="21"/>
          <w:szCs w:val="21"/>
        </w:rPr>
        <w:t>ndryshuar, dhe sipas pikës 3.16</w:t>
      </w:r>
      <w:r w:rsidRPr="00D24F2D">
        <w:rPr>
          <w:sz w:val="21"/>
          <w:szCs w:val="21"/>
        </w:rPr>
        <w:t xml:space="preserve"> të ligjit nr.8308, datë 18.03.1998 “Ligji për transportet rrugore”, të ndryshuar;</w:t>
      </w:r>
    </w:p>
    <w:p w:rsidR="002D51C0" w:rsidRPr="00D24F2D" w:rsidRDefault="002D51C0" w:rsidP="00ED315A">
      <w:pPr>
        <w:pStyle w:val="Paragrafi"/>
        <w:rPr>
          <w:sz w:val="21"/>
          <w:szCs w:val="21"/>
        </w:rPr>
      </w:pPr>
      <w:r w:rsidRPr="00D24F2D">
        <w:rPr>
          <w:sz w:val="21"/>
          <w:szCs w:val="21"/>
        </w:rPr>
        <w:t>“periudha e gatishmërisë” nënkupton të gjithë veprimtaritë, të cilat përcakto</w:t>
      </w:r>
      <w:r w:rsidR="002A2FB7" w:rsidRPr="00D24F2D">
        <w:rPr>
          <w:sz w:val="21"/>
          <w:szCs w:val="21"/>
        </w:rPr>
        <w:t>hen në përputhje me pikën 5</w:t>
      </w:r>
      <w:r w:rsidRPr="00D24F2D">
        <w:rPr>
          <w:sz w:val="21"/>
          <w:szCs w:val="21"/>
        </w:rPr>
        <w:t xml:space="preserve"> të </w:t>
      </w:r>
      <w:r w:rsidR="002A2FB7" w:rsidRPr="00D24F2D">
        <w:rPr>
          <w:sz w:val="21"/>
          <w:szCs w:val="21"/>
        </w:rPr>
        <w:t>vendimit t</w:t>
      </w:r>
      <w:r w:rsidR="00ED5283" w:rsidRPr="00D24F2D">
        <w:rPr>
          <w:sz w:val="21"/>
          <w:szCs w:val="21"/>
        </w:rPr>
        <w:t>ë</w:t>
      </w:r>
      <w:r w:rsidR="002A2FB7" w:rsidRPr="00D24F2D">
        <w:rPr>
          <w:sz w:val="21"/>
          <w:szCs w:val="21"/>
        </w:rPr>
        <w:t xml:space="preserve"> K</w:t>
      </w:r>
      <w:r w:rsidR="00ED5283" w:rsidRPr="00D24F2D">
        <w:rPr>
          <w:sz w:val="21"/>
          <w:szCs w:val="21"/>
        </w:rPr>
        <w:t>ë</w:t>
      </w:r>
      <w:r w:rsidR="002A2FB7" w:rsidRPr="00D24F2D">
        <w:rPr>
          <w:sz w:val="21"/>
          <w:szCs w:val="21"/>
        </w:rPr>
        <w:t>shillit t</w:t>
      </w:r>
      <w:r w:rsidR="00ED5283" w:rsidRPr="00D24F2D">
        <w:rPr>
          <w:sz w:val="21"/>
          <w:szCs w:val="21"/>
        </w:rPr>
        <w:t>ë</w:t>
      </w:r>
      <w:r w:rsidR="002A2FB7" w:rsidRPr="00D24F2D">
        <w:rPr>
          <w:sz w:val="21"/>
          <w:szCs w:val="21"/>
        </w:rPr>
        <w:t xml:space="preserve"> Ministrave nr.</w:t>
      </w:r>
      <w:r w:rsidRPr="00D24F2D">
        <w:rPr>
          <w:sz w:val="21"/>
          <w:szCs w:val="21"/>
        </w:rPr>
        <w:t>1243, datë 10.09.2008;</w:t>
      </w:r>
    </w:p>
    <w:p w:rsidR="002D51C0" w:rsidRPr="00D24F2D" w:rsidRDefault="002D51C0" w:rsidP="00ED315A">
      <w:pPr>
        <w:pStyle w:val="Paragrafi"/>
        <w:rPr>
          <w:sz w:val="21"/>
          <w:szCs w:val="21"/>
        </w:rPr>
      </w:pPr>
      <w:r w:rsidRPr="00D24F2D">
        <w:rPr>
          <w:sz w:val="21"/>
          <w:szCs w:val="21"/>
        </w:rPr>
        <w:t xml:space="preserve">“periudhë referencë” nënkupton periudhën për llogaritjen në nivel mesatar të kohës së punës, javore maksimale; </w:t>
      </w:r>
    </w:p>
    <w:p w:rsidR="002D51C0" w:rsidRDefault="002D51C0" w:rsidP="00ED315A">
      <w:pPr>
        <w:pStyle w:val="Paragrafi"/>
        <w:rPr>
          <w:sz w:val="21"/>
          <w:szCs w:val="21"/>
        </w:rPr>
      </w:pPr>
      <w:r w:rsidRPr="00D24F2D">
        <w:rPr>
          <w:sz w:val="21"/>
          <w:szCs w:val="21"/>
        </w:rPr>
        <w:t>“punëdhënës” në lidhje me punëtorin, nënkupton personin prej të cilit punëtori është punësuar (ose, ku punësimi është ndërprerë, ish);</w:t>
      </w:r>
    </w:p>
    <w:p w:rsidR="00B44B61" w:rsidRPr="00D24F2D" w:rsidRDefault="00B44B61" w:rsidP="00ED315A">
      <w:pPr>
        <w:pStyle w:val="Paragrafi"/>
        <w:rPr>
          <w:sz w:val="21"/>
          <w:szCs w:val="21"/>
        </w:rPr>
      </w:pPr>
    </w:p>
    <w:p w:rsidR="002D51C0" w:rsidRPr="00D24F2D" w:rsidRDefault="002D51C0" w:rsidP="00ED315A">
      <w:pPr>
        <w:pStyle w:val="Paragrafi"/>
        <w:rPr>
          <w:sz w:val="21"/>
          <w:szCs w:val="21"/>
        </w:rPr>
      </w:pPr>
      <w:r w:rsidRPr="00D24F2D">
        <w:rPr>
          <w:sz w:val="21"/>
          <w:szCs w:val="21"/>
        </w:rPr>
        <w:t>“punësim” në lidhje me punëtorin, nënkupton marrjen në punë sipas kontratës së tij, dhe do të interpretohet me rrethanat;</w:t>
      </w:r>
    </w:p>
    <w:p w:rsidR="002D51C0" w:rsidRPr="00D24F2D" w:rsidRDefault="002D51C0" w:rsidP="00ED315A">
      <w:pPr>
        <w:pStyle w:val="Paragrafi"/>
        <w:rPr>
          <w:sz w:val="21"/>
          <w:szCs w:val="21"/>
        </w:rPr>
      </w:pPr>
      <w:r w:rsidRPr="00D24F2D">
        <w:rPr>
          <w:sz w:val="21"/>
          <w:szCs w:val="21"/>
        </w:rPr>
        <w:t>“punë nate” nënkupton punën që kryhet gjatë kohës së natës (nga ora 2200 deri në orën 600 të mëngjesit të ditës pasuese;</w:t>
      </w:r>
    </w:p>
    <w:p w:rsidR="002D51C0" w:rsidRPr="00D24F2D" w:rsidRDefault="002D51C0" w:rsidP="00ED315A">
      <w:pPr>
        <w:pStyle w:val="Paragrafi"/>
        <w:rPr>
          <w:sz w:val="21"/>
          <w:szCs w:val="21"/>
        </w:rPr>
      </w:pPr>
      <w:r w:rsidRPr="00D24F2D">
        <w:rPr>
          <w:sz w:val="21"/>
          <w:szCs w:val="21"/>
        </w:rPr>
        <w:t xml:space="preserve">“punëtor i lëvizshëm”/“punëtor që kryejnë veprimtari në transportin rrugor” nënkupton çdo punëtor pjesë e formacionit të stafit udhëtues, duke përfshirë stazhin dhe mësimin e profesionit, i cili është në shërbimin e sipërmarrjes e cila operon në shërbimet e transportit rrugor për udhëtarë ose mallra me qira </w:t>
      </w:r>
      <w:r w:rsidRPr="00D24F2D">
        <w:rPr>
          <w:sz w:val="21"/>
          <w:szCs w:val="21"/>
        </w:rPr>
        <w:lastRenderedPageBreak/>
        <w:t>ose shpërblim, ose për llogari të vetë;</w:t>
      </w:r>
    </w:p>
    <w:p w:rsidR="002D51C0" w:rsidRPr="00D24F2D" w:rsidRDefault="002D51C0" w:rsidP="00ED315A">
      <w:pPr>
        <w:pStyle w:val="Paragrafi"/>
        <w:rPr>
          <w:sz w:val="21"/>
          <w:szCs w:val="21"/>
        </w:rPr>
      </w:pPr>
      <w:r w:rsidRPr="00D24F2D">
        <w:rPr>
          <w:sz w:val="21"/>
          <w:szCs w:val="21"/>
        </w:rPr>
        <w:t>“pushim i përshtatshëm” nënkupton që punëtorët duhet të kenë periudha pushimi të rregullta sipas kuptimit të shkronjës “ç”</w:t>
      </w:r>
      <w:r w:rsidR="002A2FB7" w:rsidRPr="00D24F2D">
        <w:rPr>
          <w:sz w:val="21"/>
          <w:szCs w:val="21"/>
        </w:rPr>
        <w:t xml:space="preserve"> të pikës 2 të nenit 18;</w:t>
      </w:r>
      <w:r w:rsidRPr="00D24F2D">
        <w:rPr>
          <w:sz w:val="21"/>
          <w:szCs w:val="21"/>
        </w:rPr>
        <w:t xml:space="preserve"> </w:t>
      </w:r>
    </w:p>
    <w:p w:rsidR="002D51C0" w:rsidRPr="00D24F2D" w:rsidRDefault="002A2FB7" w:rsidP="00ED315A">
      <w:pPr>
        <w:pStyle w:val="Paragrafi"/>
        <w:rPr>
          <w:sz w:val="21"/>
          <w:szCs w:val="21"/>
        </w:rPr>
      </w:pPr>
      <w:r w:rsidRPr="00D24F2D">
        <w:rPr>
          <w:sz w:val="21"/>
          <w:szCs w:val="21"/>
        </w:rPr>
        <w:t>“rrugë jo</w:t>
      </w:r>
      <w:r w:rsidR="002D51C0" w:rsidRPr="00D24F2D">
        <w:rPr>
          <w:sz w:val="21"/>
          <w:szCs w:val="21"/>
        </w:rPr>
        <w:t xml:space="preserve">publike” këtu nënkupton rrugët </w:t>
      </w:r>
      <w:r w:rsidRPr="00D24F2D">
        <w:rPr>
          <w:sz w:val="21"/>
          <w:szCs w:val="21"/>
        </w:rPr>
        <w:t>e brendshme sipas shkronjës “C” të pikës 6 të nenit 2</w:t>
      </w:r>
      <w:r w:rsidR="002D51C0" w:rsidRPr="00D24F2D">
        <w:rPr>
          <w:sz w:val="21"/>
          <w:szCs w:val="21"/>
        </w:rPr>
        <w:t xml:space="preserve"> të ligjit nr.8378, datë 22.07.1998 “Kodi Rrugor i Republikës së Shqipërisë”, të ndryshuar;</w:t>
      </w:r>
    </w:p>
    <w:p w:rsidR="002D51C0" w:rsidRPr="00D24F2D" w:rsidRDefault="002D51C0" w:rsidP="00ED315A">
      <w:pPr>
        <w:pStyle w:val="Paragrafi"/>
        <w:rPr>
          <w:sz w:val="21"/>
          <w:szCs w:val="21"/>
        </w:rPr>
      </w:pPr>
      <w:r w:rsidRPr="00D24F2D">
        <w:rPr>
          <w:sz w:val="21"/>
          <w:szCs w:val="21"/>
        </w:rPr>
        <w:t>“VKM” të përmendur në këtë udhëzim, në</w:t>
      </w:r>
      <w:r w:rsidR="002A2FB7" w:rsidRPr="00D24F2D">
        <w:rPr>
          <w:sz w:val="21"/>
          <w:szCs w:val="21"/>
        </w:rPr>
        <w:t>nkupton v</w:t>
      </w:r>
      <w:r w:rsidRPr="00D24F2D">
        <w:rPr>
          <w:sz w:val="21"/>
          <w:szCs w:val="21"/>
        </w:rPr>
        <w:t>endimin e Këshillit të Ministrave Nr.1243, datë 10.09.2008 “Për miratimin e rregullores për organizimin e kohës së punës të personave, që kryejnë transport rrugor, për orët e drejtuesve të mjeteve dhe pajisjet e regjistrimit”.</w:t>
      </w:r>
    </w:p>
    <w:p w:rsidR="002D51C0" w:rsidRPr="00D24F2D" w:rsidRDefault="002D51C0" w:rsidP="00ED315A">
      <w:pPr>
        <w:pStyle w:val="Paragrafi"/>
        <w:rPr>
          <w:sz w:val="21"/>
          <w:szCs w:val="21"/>
        </w:rPr>
      </w:pPr>
    </w:p>
    <w:p w:rsidR="002D51C0" w:rsidRPr="00D24F2D" w:rsidRDefault="002D51C0" w:rsidP="005B13C3">
      <w:pPr>
        <w:pStyle w:val="NeniNr"/>
        <w:rPr>
          <w:sz w:val="21"/>
          <w:szCs w:val="21"/>
        </w:rPr>
      </w:pPr>
      <w:r w:rsidRPr="00D24F2D">
        <w:rPr>
          <w:sz w:val="21"/>
          <w:szCs w:val="21"/>
        </w:rPr>
        <w:t>Neni 2</w:t>
      </w:r>
    </w:p>
    <w:p w:rsidR="002D51C0" w:rsidRPr="00D24F2D" w:rsidRDefault="002D51C0" w:rsidP="005B13C3">
      <w:pPr>
        <w:pStyle w:val="NeniTitull"/>
        <w:rPr>
          <w:sz w:val="21"/>
          <w:szCs w:val="21"/>
        </w:rPr>
      </w:pPr>
      <w:r w:rsidRPr="00D24F2D">
        <w:rPr>
          <w:sz w:val="21"/>
          <w:szCs w:val="21"/>
        </w:rPr>
        <w:t xml:space="preserve">Rregullat mbi orët e drejtuesve të mjeteve sipas </w:t>
      </w:r>
      <w:r w:rsidR="002A2FB7" w:rsidRPr="00D24F2D">
        <w:rPr>
          <w:sz w:val="21"/>
          <w:szCs w:val="21"/>
        </w:rPr>
        <w:t>vendimit t</w:t>
      </w:r>
      <w:r w:rsidR="00ED5283" w:rsidRPr="00D24F2D">
        <w:rPr>
          <w:sz w:val="21"/>
          <w:szCs w:val="21"/>
        </w:rPr>
        <w:t>ë</w:t>
      </w:r>
      <w:r w:rsidR="002A2FB7" w:rsidRPr="00D24F2D">
        <w:rPr>
          <w:sz w:val="21"/>
          <w:szCs w:val="21"/>
        </w:rPr>
        <w:t xml:space="preserve"> K</w:t>
      </w:r>
      <w:r w:rsidR="00ED5283" w:rsidRPr="00D24F2D">
        <w:rPr>
          <w:sz w:val="21"/>
          <w:szCs w:val="21"/>
        </w:rPr>
        <w:t>ë</w:t>
      </w:r>
      <w:r w:rsidR="002A2FB7" w:rsidRPr="00D24F2D">
        <w:rPr>
          <w:sz w:val="21"/>
          <w:szCs w:val="21"/>
        </w:rPr>
        <w:t>shillit t</w:t>
      </w:r>
      <w:r w:rsidR="00ED5283" w:rsidRPr="00D24F2D">
        <w:rPr>
          <w:sz w:val="21"/>
          <w:szCs w:val="21"/>
        </w:rPr>
        <w:t>ë</w:t>
      </w:r>
      <w:r w:rsidR="002A2FB7" w:rsidRPr="00D24F2D">
        <w:rPr>
          <w:sz w:val="21"/>
          <w:szCs w:val="21"/>
        </w:rPr>
        <w:t xml:space="preserve"> Ministrave</w:t>
      </w:r>
    </w:p>
    <w:p w:rsidR="002D51C0" w:rsidRPr="00D24F2D" w:rsidRDefault="002D51C0" w:rsidP="00ED315A">
      <w:pPr>
        <w:pStyle w:val="Paragrafi"/>
        <w:rPr>
          <w:sz w:val="21"/>
          <w:szCs w:val="21"/>
        </w:rPr>
      </w:pPr>
    </w:p>
    <w:p w:rsidR="002D51C0" w:rsidRPr="00D24F2D" w:rsidRDefault="002D51C0" w:rsidP="00ED315A">
      <w:pPr>
        <w:pStyle w:val="Paragrafi"/>
        <w:rPr>
          <w:sz w:val="21"/>
          <w:szCs w:val="21"/>
        </w:rPr>
      </w:pPr>
      <w:r w:rsidRPr="00D24F2D">
        <w:rPr>
          <w:sz w:val="21"/>
          <w:szCs w:val="21"/>
        </w:rPr>
        <w:t>1</w:t>
      </w:r>
      <w:r w:rsidR="00A366D5" w:rsidRPr="00D24F2D">
        <w:rPr>
          <w:sz w:val="21"/>
          <w:szCs w:val="21"/>
        </w:rPr>
        <w:t xml:space="preserve">. </w:t>
      </w:r>
      <w:r w:rsidRPr="00D24F2D">
        <w:rPr>
          <w:sz w:val="21"/>
          <w:szCs w:val="21"/>
        </w:rPr>
        <w:t xml:space="preserve">Rregullat e VKM-së zbatohen te shumica e drejtuesve të mjeteve që përdoren për transportin e mallrave ku pesha maksimale e lejuar duke përfshirë edhe rimorkion ose gjysmë – rimorkion, i kapërcen 3,5 tonë; autobusët, si dhe te autoveturat me 8+1 vende në shërbimin taksi dhe në linjat rrethqytetëse në transportin e udhëtarëve; në udhëtimet me ngarkesë ose jo të tyre. </w:t>
      </w:r>
    </w:p>
    <w:p w:rsidR="002D51C0" w:rsidRPr="00D24F2D" w:rsidRDefault="002D51C0" w:rsidP="00ED315A">
      <w:pPr>
        <w:pStyle w:val="Paragrafi"/>
        <w:rPr>
          <w:sz w:val="21"/>
          <w:szCs w:val="21"/>
        </w:rPr>
      </w:pPr>
      <w:r w:rsidRPr="00D24F2D">
        <w:rPr>
          <w:sz w:val="21"/>
          <w:szCs w:val="21"/>
        </w:rPr>
        <w:t>2</w:t>
      </w:r>
      <w:r w:rsidR="00A366D5" w:rsidRPr="00D24F2D">
        <w:rPr>
          <w:sz w:val="21"/>
          <w:szCs w:val="21"/>
        </w:rPr>
        <w:t xml:space="preserve">. </w:t>
      </w:r>
      <w:r w:rsidRPr="00D24F2D">
        <w:rPr>
          <w:sz w:val="21"/>
          <w:szCs w:val="21"/>
        </w:rPr>
        <w:t>Drejtimi i mje</w:t>
      </w:r>
      <w:r w:rsidR="00B21BA5" w:rsidRPr="00D24F2D">
        <w:rPr>
          <w:sz w:val="21"/>
          <w:szCs w:val="21"/>
        </w:rPr>
        <w:t>tit në rrugët e brendshme (jo</w:t>
      </w:r>
      <w:r w:rsidR="003E7778" w:rsidRPr="00D24F2D">
        <w:rPr>
          <w:sz w:val="21"/>
          <w:szCs w:val="21"/>
        </w:rPr>
        <w:t>publike) sipas shkronjës “C” të pikës 6</w:t>
      </w:r>
      <w:r w:rsidRPr="00D24F2D">
        <w:rPr>
          <w:sz w:val="21"/>
          <w:szCs w:val="21"/>
        </w:rPr>
        <w:t xml:space="preserve"> të n</w:t>
      </w:r>
      <w:r w:rsidR="003E7778" w:rsidRPr="00D24F2D">
        <w:rPr>
          <w:sz w:val="21"/>
          <w:szCs w:val="21"/>
        </w:rPr>
        <w:t>enit 2</w:t>
      </w:r>
      <w:r w:rsidRPr="00D24F2D">
        <w:rPr>
          <w:sz w:val="21"/>
          <w:szCs w:val="21"/>
        </w:rPr>
        <w:t xml:space="preserve"> të Kodi Rrugor, koha e drejtimit llogaritet si detyrë ose “punë tjetër”, në përputhje me pikat 16, 17 dhe 18, të rregullores, të miratuar me VKM-në. Nëse një pjesë e udhëtimit ose pushimi kryhet në rrugët, që nuk përfshihen në ato të përmendura në këtë paragraf, atëherë kjo periudhë do të llogaritet si kohë drejtimi. </w:t>
      </w:r>
    </w:p>
    <w:p w:rsidR="002D51C0" w:rsidRPr="00D24F2D" w:rsidRDefault="002D51C0" w:rsidP="00ED315A">
      <w:pPr>
        <w:pStyle w:val="Paragrafi"/>
        <w:rPr>
          <w:sz w:val="21"/>
          <w:szCs w:val="21"/>
        </w:rPr>
      </w:pPr>
      <w:r w:rsidRPr="00D24F2D">
        <w:rPr>
          <w:sz w:val="21"/>
          <w:szCs w:val="21"/>
        </w:rPr>
        <w:t>3</w:t>
      </w:r>
      <w:r w:rsidR="00A366D5" w:rsidRPr="00D24F2D">
        <w:rPr>
          <w:sz w:val="21"/>
          <w:szCs w:val="21"/>
        </w:rPr>
        <w:t xml:space="preserve">. </w:t>
      </w:r>
      <w:r w:rsidRPr="00D24F2D">
        <w:rPr>
          <w:sz w:val="21"/>
          <w:szCs w:val="21"/>
        </w:rPr>
        <w:t xml:space="preserve">Në udhëtimet brenda Shqipërisë, transportuesit duhet të zbatojnë ose rregullat e neneve 6 – 9, ose rregullat e veçanta të rregullores, të miratuar me VKM. Rregullat e neneve 6 – 10 </w:t>
      </w:r>
      <w:r w:rsidR="003E7778" w:rsidRPr="00D24F2D">
        <w:rPr>
          <w:sz w:val="21"/>
          <w:szCs w:val="21"/>
        </w:rPr>
        <w:t>janë përputhje me r</w:t>
      </w:r>
      <w:r w:rsidRPr="00D24F2D">
        <w:rPr>
          <w:sz w:val="21"/>
          <w:szCs w:val="21"/>
        </w:rPr>
        <w:t>regulloren 561/2006/KE-së. Në transporti</w:t>
      </w:r>
      <w:r w:rsidR="003E7778" w:rsidRPr="00D24F2D">
        <w:rPr>
          <w:sz w:val="21"/>
          <w:szCs w:val="21"/>
        </w:rPr>
        <w:t>n ndërkombëtar, transportuesit s</w:t>
      </w:r>
      <w:r w:rsidRPr="00D24F2D">
        <w:rPr>
          <w:sz w:val="21"/>
          <w:szCs w:val="21"/>
        </w:rPr>
        <w:t>hqiptar duhet të zbatojnë rregullat e AETR-së. Çfarë rregullash du</w:t>
      </w:r>
      <w:r w:rsidR="003E7778" w:rsidRPr="00D24F2D">
        <w:rPr>
          <w:sz w:val="21"/>
          <w:szCs w:val="21"/>
        </w:rPr>
        <w:t>het të përdorin transportuesit s</w:t>
      </w:r>
      <w:r w:rsidRPr="00D24F2D">
        <w:rPr>
          <w:sz w:val="21"/>
          <w:szCs w:val="21"/>
        </w:rPr>
        <w:t>hqiptarë varet nga lloji i drejtimit dhe lloji i mjetit që përdoret, dhe, vendi ku udhëtohet. Për një sqarim më të hollësishëm jepet skema si vijon:</w:t>
      </w:r>
    </w:p>
    <w:p w:rsidR="00EC6126" w:rsidRPr="00D24F2D" w:rsidRDefault="00EC6126" w:rsidP="00ED315A">
      <w:pPr>
        <w:widowControl w:val="0"/>
        <w:tabs>
          <w:tab w:val="left" w:pos="570"/>
        </w:tabs>
        <w:jc w:val="both"/>
        <w:rPr>
          <w:rFonts w:ascii="Arial" w:hAnsi="Arial" w:cs="Arial"/>
          <w:sz w:val="21"/>
          <w:szCs w:val="21"/>
        </w:rPr>
      </w:pPr>
    </w:p>
    <w:p w:rsidR="002D51C0" w:rsidRPr="00D24F2D" w:rsidRDefault="002D51C0" w:rsidP="00ED315A">
      <w:pPr>
        <w:widowControl w:val="0"/>
        <w:tabs>
          <w:tab w:val="left" w:pos="570"/>
        </w:tabs>
        <w:jc w:val="both"/>
        <w:rPr>
          <w:rFonts w:ascii="Arial" w:hAnsi="Arial" w:cs="Arial"/>
          <w:sz w:val="21"/>
          <w:szCs w:val="21"/>
        </w:rPr>
      </w:pPr>
    </w:p>
    <w:p w:rsidR="00A366D5" w:rsidRPr="00D24F2D" w:rsidRDefault="00A366D5" w:rsidP="00ED315A">
      <w:pPr>
        <w:widowControl w:val="0"/>
        <w:tabs>
          <w:tab w:val="left" w:pos="570"/>
        </w:tabs>
        <w:jc w:val="both"/>
        <w:rPr>
          <w:rFonts w:ascii="Arial" w:hAnsi="Arial" w:cs="Arial"/>
          <w:sz w:val="21"/>
          <w:szCs w:val="21"/>
        </w:rPr>
      </w:pPr>
    </w:p>
    <w:p w:rsidR="00A366D5" w:rsidRPr="00D24F2D" w:rsidRDefault="00A366D5" w:rsidP="00ED315A">
      <w:pPr>
        <w:widowControl w:val="0"/>
        <w:tabs>
          <w:tab w:val="left" w:pos="570"/>
        </w:tabs>
        <w:jc w:val="both"/>
        <w:rPr>
          <w:rFonts w:ascii="Arial" w:hAnsi="Arial" w:cs="Arial"/>
          <w:sz w:val="21"/>
          <w:szCs w:val="21"/>
        </w:rPr>
      </w:pPr>
    </w:p>
    <w:p w:rsidR="00A366D5" w:rsidRPr="00D24F2D" w:rsidRDefault="00A366D5" w:rsidP="00ED315A">
      <w:pPr>
        <w:widowControl w:val="0"/>
        <w:tabs>
          <w:tab w:val="left" w:pos="570"/>
        </w:tabs>
        <w:jc w:val="both"/>
        <w:rPr>
          <w:rFonts w:ascii="Arial" w:hAnsi="Arial" w:cs="Arial"/>
          <w:sz w:val="21"/>
          <w:szCs w:val="21"/>
        </w:rPr>
      </w:pPr>
    </w:p>
    <w:p w:rsidR="00A366D5" w:rsidRPr="00D24F2D" w:rsidRDefault="00A366D5" w:rsidP="00ED315A">
      <w:pPr>
        <w:widowControl w:val="0"/>
        <w:tabs>
          <w:tab w:val="left" w:pos="570"/>
        </w:tabs>
        <w:jc w:val="both"/>
        <w:rPr>
          <w:rFonts w:ascii="Arial" w:hAnsi="Arial" w:cs="Arial"/>
          <w:sz w:val="21"/>
          <w:szCs w:val="21"/>
        </w:rPr>
      </w:pPr>
    </w:p>
    <w:p w:rsidR="00A366D5" w:rsidRPr="00D24F2D" w:rsidRDefault="00A366D5" w:rsidP="00ED315A">
      <w:pPr>
        <w:widowControl w:val="0"/>
        <w:tabs>
          <w:tab w:val="left" w:pos="570"/>
        </w:tabs>
        <w:jc w:val="both"/>
        <w:rPr>
          <w:rFonts w:ascii="Arial" w:hAnsi="Arial" w:cs="Arial"/>
          <w:sz w:val="21"/>
          <w:szCs w:val="21"/>
        </w:rPr>
      </w:pPr>
    </w:p>
    <w:p w:rsidR="00A366D5" w:rsidRPr="00D24F2D" w:rsidRDefault="00A366D5" w:rsidP="00ED315A">
      <w:pPr>
        <w:widowControl w:val="0"/>
        <w:tabs>
          <w:tab w:val="left" w:pos="570"/>
        </w:tabs>
        <w:jc w:val="both"/>
        <w:rPr>
          <w:rFonts w:ascii="Arial" w:hAnsi="Arial" w:cs="Arial"/>
          <w:sz w:val="21"/>
          <w:szCs w:val="21"/>
        </w:rPr>
      </w:pPr>
    </w:p>
    <w:p w:rsidR="005B13C3" w:rsidRPr="00D24F2D" w:rsidRDefault="005B13C3" w:rsidP="00ED315A">
      <w:pPr>
        <w:widowControl w:val="0"/>
        <w:tabs>
          <w:tab w:val="left" w:pos="570"/>
        </w:tabs>
        <w:jc w:val="both"/>
        <w:rPr>
          <w:rFonts w:ascii="Arial" w:hAnsi="Arial" w:cs="Arial"/>
          <w:sz w:val="21"/>
          <w:szCs w:val="21"/>
        </w:rPr>
      </w:pPr>
    </w:p>
    <w:p w:rsidR="005B13C3" w:rsidRDefault="005B13C3"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Default="00B44B61" w:rsidP="00ED315A">
      <w:pPr>
        <w:widowControl w:val="0"/>
        <w:tabs>
          <w:tab w:val="left" w:pos="570"/>
        </w:tabs>
        <w:jc w:val="both"/>
        <w:rPr>
          <w:rFonts w:ascii="Arial" w:hAnsi="Arial" w:cs="Arial"/>
          <w:sz w:val="21"/>
          <w:szCs w:val="21"/>
        </w:rPr>
      </w:pPr>
    </w:p>
    <w:p w:rsidR="00B44B61" w:rsidRPr="00D24F2D" w:rsidRDefault="00B44B61" w:rsidP="00ED315A">
      <w:pPr>
        <w:widowControl w:val="0"/>
        <w:tabs>
          <w:tab w:val="left" w:pos="570"/>
        </w:tabs>
        <w:jc w:val="both"/>
        <w:rPr>
          <w:rFonts w:ascii="Arial" w:hAnsi="Arial" w:cs="Arial"/>
          <w:sz w:val="21"/>
          <w:szCs w:val="21"/>
        </w:rPr>
      </w:pPr>
    </w:p>
    <w:p w:rsidR="002D51C0" w:rsidRPr="00D24F2D" w:rsidRDefault="00B41161" w:rsidP="00ED315A">
      <w:pPr>
        <w:widowControl w:val="0"/>
        <w:tabs>
          <w:tab w:val="left" w:pos="570"/>
        </w:tabs>
        <w:jc w:val="center"/>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694080" behindDoc="0" locked="0" layoutInCell="1" allowOverlap="1">
                <wp:simplePos x="0" y="0"/>
                <wp:positionH relativeFrom="column">
                  <wp:posOffset>72390</wp:posOffset>
                </wp:positionH>
                <wp:positionV relativeFrom="paragraph">
                  <wp:posOffset>38100</wp:posOffset>
                </wp:positionV>
                <wp:extent cx="5791200" cy="457200"/>
                <wp:effectExtent l="10795" t="5715" r="8255" b="13335"/>
                <wp:wrapNone/>
                <wp:docPr id="13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rgbClr val="FFFFFF"/>
                        </a:solidFill>
                        <a:ln w="9525">
                          <a:solidFill>
                            <a:srgbClr val="000000"/>
                          </a:solidFill>
                          <a:miter lim="800000"/>
                          <a:headEnd/>
                          <a:tailEnd/>
                        </a:ln>
                      </wps:spPr>
                      <wps:txbx>
                        <w:txbxContent>
                          <w:p w:rsidR="007C3751" w:rsidRPr="004D67EB" w:rsidRDefault="007C3751" w:rsidP="002D51C0">
                            <w:pPr>
                              <w:jc w:val="center"/>
                              <w:rPr>
                                <w:rFonts w:ascii="Arial" w:hAnsi="Arial" w:cs="Arial"/>
                                <w:sz w:val="18"/>
                                <w:szCs w:val="18"/>
                              </w:rPr>
                            </w:pPr>
                            <w:r>
                              <w:rPr>
                                <w:rFonts w:ascii="Arial" w:hAnsi="Arial" w:cs="Arial"/>
                                <w:sz w:val="18"/>
                                <w:szCs w:val="18"/>
                              </w:rPr>
                              <w:t>A kapërcehet pesha e lejuar maksimale e mjetit ose kombinimi i mjetit prej 1.5 tonë?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26" type="#_x0000_t202" style="position:absolute;left:0;text-align:left;margin-left:5.7pt;margin-top:3pt;width:456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">
                <v:textbox>
                  <w:txbxContent>
                    <w:p w:rsidR="007C3751" w:rsidRPr="004D67EB" w:rsidRDefault="007C3751" w:rsidP="002D51C0">
                      <w:pPr>
                        <w:jc w:val="center"/>
                        <w:rPr>
                          <w:rFonts w:ascii="Arial" w:hAnsi="Arial" w:cs="Arial"/>
                          <w:sz w:val="18"/>
                          <w:szCs w:val="18"/>
                        </w:rPr>
                      </w:pPr>
                      <w:r>
                        <w:rPr>
                          <w:rFonts w:ascii="Arial" w:hAnsi="Arial" w:cs="Arial"/>
                          <w:sz w:val="18"/>
                          <w:szCs w:val="18"/>
                        </w:rPr>
                        <w:t>A kapërcehet pesha e lejuar maksimale e mjetit ose kombinimi i mjetit prej 1.5 tonë?</w:t>
                      </w:r>
                    </w:p>
                  </w:txbxContent>
                </v:textbox>
              </v:shape>
            </w:pict>
          </mc:Fallback>
        </mc:AlternateConten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08416" behindDoc="0" locked="0" layoutInCell="1" allowOverlap="1">
                <wp:simplePos x="0" y="0"/>
                <wp:positionH relativeFrom="column">
                  <wp:posOffset>6286500</wp:posOffset>
                </wp:positionH>
                <wp:positionV relativeFrom="paragraph">
                  <wp:posOffset>167640</wp:posOffset>
                </wp:positionV>
                <wp:extent cx="0" cy="4457700"/>
                <wp:effectExtent l="5080" t="12700" r="13970" b="6350"/>
                <wp:wrapNone/>
                <wp:docPr id="138"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7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494D8" id="Line 116"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3.2pt" to="495pt,3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"/>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07392" behindDoc="0" locked="0" layoutInCell="1" allowOverlap="1">
                <wp:simplePos x="0" y="0"/>
                <wp:positionH relativeFrom="column">
                  <wp:posOffset>5863590</wp:posOffset>
                </wp:positionH>
                <wp:positionV relativeFrom="paragraph">
                  <wp:posOffset>91440</wp:posOffset>
                </wp:positionV>
                <wp:extent cx="470535" cy="0"/>
                <wp:effectExtent l="10795" t="12700" r="13970" b="6350"/>
                <wp:wrapNone/>
                <wp:docPr id="137"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73816" id="Line 115"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7pt,7.2pt" to="498.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2r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"/>
            </w:pict>
          </mc:Fallback>
        </mc:AlternateConten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11488" behindDoc="0" locked="0" layoutInCell="1" allowOverlap="1">
                <wp:simplePos x="0" y="0"/>
                <wp:positionH relativeFrom="column">
                  <wp:posOffset>2750820</wp:posOffset>
                </wp:positionH>
                <wp:positionV relativeFrom="paragraph">
                  <wp:posOffset>144780</wp:posOffset>
                </wp:positionV>
                <wp:extent cx="0" cy="457200"/>
                <wp:effectExtent l="60325" t="9525" r="53975" b="19050"/>
                <wp:wrapNone/>
                <wp:docPr id="13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6F629" id="Line 119"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6pt,11.4pt" to="216.6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5KAIAAE0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">
                <v:stroke endarrow="block"/>
              </v:line>
            </w:pict>
          </mc:Fallback>
        </mc:AlternateContent>
      </w:r>
    </w:p>
    <w:p w:rsidR="002D51C0" w:rsidRPr="00D24F2D" w:rsidRDefault="002D51C0" w:rsidP="00ED315A">
      <w:pPr>
        <w:widowControl w:val="0"/>
        <w:tabs>
          <w:tab w:val="left" w:pos="570"/>
          <w:tab w:val="left" w:pos="7638"/>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p>
    <w:p w:rsidR="002D51C0" w:rsidRDefault="002D51C0" w:rsidP="00ED315A">
      <w:pPr>
        <w:widowControl w:val="0"/>
        <w:tabs>
          <w:tab w:val="left" w:pos="570"/>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009A4809" w:rsidRPr="00D24F2D">
        <w:rPr>
          <w:rFonts w:ascii="Arial" w:hAnsi="Arial" w:cs="Arial"/>
          <w:sz w:val="21"/>
          <w:szCs w:val="21"/>
        </w:rPr>
        <w:t>P</w:t>
      </w:r>
      <w:r w:rsidRPr="00D24F2D">
        <w:rPr>
          <w:rFonts w:ascii="Arial" w:hAnsi="Arial" w:cs="Arial"/>
          <w:sz w:val="21"/>
          <w:szCs w:val="21"/>
        </w:rPr>
        <w:t>o</w:t>
      </w:r>
    </w:p>
    <w:p w:rsidR="009A4809" w:rsidRPr="00D24F2D" w:rsidRDefault="009A4809" w:rsidP="00ED315A">
      <w:pPr>
        <w:widowControl w:val="0"/>
        <w:tabs>
          <w:tab w:val="left" w:pos="570"/>
        </w:tabs>
        <w:jc w:val="both"/>
        <w:rPr>
          <w:rFonts w:ascii="Arial" w:hAnsi="Arial" w:cs="Arial"/>
          <w:sz w:val="21"/>
          <w:szCs w:val="21"/>
        </w:rPr>
      </w:pP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695104" behindDoc="0" locked="0" layoutInCell="1" allowOverlap="1">
                <wp:simplePos x="0" y="0"/>
                <wp:positionH relativeFrom="column">
                  <wp:posOffset>217170</wp:posOffset>
                </wp:positionH>
                <wp:positionV relativeFrom="paragraph">
                  <wp:posOffset>76200</wp:posOffset>
                </wp:positionV>
                <wp:extent cx="5465445" cy="457200"/>
                <wp:effectExtent l="12700" t="11430" r="8255" b="7620"/>
                <wp:wrapNone/>
                <wp:docPr id="13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5445" cy="457200"/>
                        </a:xfrm>
                        <a:prstGeom prst="rect">
                          <a:avLst/>
                        </a:prstGeom>
                        <a:solidFill>
                          <a:srgbClr val="FFFFFF"/>
                        </a:solidFill>
                        <a:ln w="9525">
                          <a:solidFill>
                            <a:srgbClr val="000000"/>
                          </a:solidFill>
                          <a:miter lim="800000"/>
                          <a:headEnd/>
                          <a:tailEnd/>
                        </a:ln>
                      </wps:spPr>
                      <wps:txbx>
                        <w:txbxContent>
                          <w:p w:rsidR="007C3751" w:rsidRPr="004D67EB" w:rsidRDefault="007C3751" w:rsidP="002D51C0">
                            <w:pPr>
                              <w:rPr>
                                <w:rFonts w:ascii="Arial" w:hAnsi="Arial" w:cs="Arial"/>
                                <w:sz w:val="18"/>
                                <w:szCs w:val="18"/>
                              </w:rPr>
                            </w:pPr>
                            <w:r>
                              <w:rPr>
                                <w:rFonts w:ascii="Arial" w:hAnsi="Arial" w:cs="Arial"/>
                                <w:sz w:val="18"/>
                                <w:szCs w:val="18"/>
                              </w:rPr>
                              <w:t>A kapërcehet pesha e lejuar maksimale e mjetit ose kombinimit të mjetit nga 1.5 tonë deri në, dhe mbi 3.5 tonë?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17.1pt;margin-top:6pt;width:430.3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">
                <v:textbox>
                  <w:txbxContent>
                    <w:p w:rsidR="007C3751" w:rsidRPr="004D67EB" w:rsidRDefault="007C3751" w:rsidP="002D51C0">
                      <w:pPr>
                        <w:rPr>
                          <w:rFonts w:ascii="Arial" w:hAnsi="Arial" w:cs="Arial"/>
                          <w:sz w:val="18"/>
                          <w:szCs w:val="18"/>
                        </w:rPr>
                      </w:pPr>
                      <w:r>
                        <w:rPr>
                          <w:rFonts w:ascii="Arial" w:hAnsi="Arial" w:cs="Arial"/>
                          <w:sz w:val="18"/>
                          <w:szCs w:val="18"/>
                        </w:rPr>
                        <w:t>A kapërcehet pesha e lejuar maksimale e mjetit ose kombinimit të mjetit nga 1.5 tonë deri në, dhe mbi 3.5 tonë?</w:t>
                      </w:r>
                    </w:p>
                  </w:txbxContent>
                </v:textbox>
              </v:shape>
            </w:pict>
          </mc:Fallback>
        </mc:AlternateContent>
      </w: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23776" behindDoc="0" locked="0" layoutInCell="1" allowOverlap="1">
                <wp:simplePos x="0" y="0"/>
                <wp:positionH relativeFrom="column">
                  <wp:posOffset>4271010</wp:posOffset>
                </wp:positionH>
                <wp:positionV relativeFrom="paragraph">
                  <wp:posOffset>7620</wp:posOffset>
                </wp:positionV>
                <wp:extent cx="0" cy="685800"/>
                <wp:effectExtent l="56515" t="13970" r="57785" b="14605"/>
                <wp:wrapNone/>
                <wp:docPr id="13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6214D" id="Line 13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3pt,.6pt" to="336.3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GKQIAAE0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">
                <v:stroke endarrow="block"/>
              </v:lin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12512" behindDoc="0" locked="0" layoutInCell="1" allowOverlap="1">
                <wp:simplePos x="0" y="0"/>
                <wp:positionH relativeFrom="column">
                  <wp:posOffset>434340</wp:posOffset>
                </wp:positionH>
                <wp:positionV relativeFrom="paragraph">
                  <wp:posOffset>7620</wp:posOffset>
                </wp:positionV>
                <wp:extent cx="0" cy="457200"/>
                <wp:effectExtent l="58420" t="13970" r="55880" b="14605"/>
                <wp:wrapNone/>
                <wp:docPr id="133"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692FD" id="Line 12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pt" to="34.2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iDKAIAAE0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">
                <v:stroke endarrow="block"/>
              </v:line>
            </w:pict>
          </mc:Fallback>
        </mc:AlternateContent>
      </w:r>
    </w:p>
    <w:p w:rsidR="002D51C0" w:rsidRPr="00D24F2D" w:rsidRDefault="009A4809" w:rsidP="00ED315A">
      <w:pPr>
        <w:widowControl w:val="0"/>
        <w:tabs>
          <w:tab w:val="left" w:pos="570"/>
        </w:tabs>
        <w:jc w:val="both"/>
        <w:rPr>
          <w:rFonts w:ascii="Arial" w:hAnsi="Arial" w:cs="Arial"/>
          <w:sz w:val="21"/>
          <w:szCs w:val="21"/>
        </w:rPr>
      </w:pPr>
      <w:r>
        <w:rPr>
          <w:rFonts w:ascii="Arial" w:hAnsi="Arial" w:cs="Arial"/>
          <w:sz w:val="21"/>
          <w:szCs w:val="21"/>
        </w:rPr>
        <w:tab/>
        <w:t xml:space="preserve">   po</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002D51C0" w:rsidRPr="00D24F2D">
        <w:rPr>
          <w:rFonts w:ascii="Arial" w:hAnsi="Arial" w:cs="Arial"/>
          <w:sz w:val="21"/>
          <w:szCs w:val="21"/>
        </w:rPr>
        <w:t>jo</w: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697152" behindDoc="0" locked="0" layoutInCell="1" allowOverlap="1">
                <wp:simplePos x="0" y="0"/>
                <wp:positionH relativeFrom="column">
                  <wp:posOffset>36195</wp:posOffset>
                </wp:positionH>
                <wp:positionV relativeFrom="paragraph">
                  <wp:posOffset>114300</wp:posOffset>
                </wp:positionV>
                <wp:extent cx="2642235" cy="342900"/>
                <wp:effectExtent l="12700" t="8255" r="12065" b="10795"/>
                <wp:wrapNone/>
                <wp:docPr id="13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235" cy="342900"/>
                        </a:xfrm>
                        <a:prstGeom prst="rect">
                          <a:avLst/>
                        </a:prstGeom>
                        <a:solidFill>
                          <a:srgbClr val="FFFFFF"/>
                        </a:solidFill>
                        <a:ln w="9525">
                          <a:solidFill>
                            <a:srgbClr val="000000"/>
                          </a:solidFill>
                          <a:miter lim="800000"/>
                          <a:headEnd/>
                          <a:tailEnd/>
                        </a:ln>
                      </wps:spPr>
                      <wps:txbx>
                        <w:txbxContent>
                          <w:p w:rsidR="007C3751" w:rsidRPr="007A5CA4" w:rsidRDefault="007C3751" w:rsidP="002D51C0">
                            <w:pPr>
                              <w:rPr>
                                <w:rFonts w:ascii="Arial" w:hAnsi="Arial" w:cs="Arial"/>
                                <w:sz w:val="18"/>
                                <w:szCs w:val="18"/>
                              </w:rPr>
                            </w:pPr>
                            <w:r>
                              <w:rPr>
                                <w:rFonts w:ascii="Arial" w:hAnsi="Arial" w:cs="Arial"/>
                                <w:sz w:val="18"/>
                                <w:szCs w:val="18"/>
                              </w:rPr>
                              <w:t>Operon mjeti tërësisht brenda territorit të Shqipërisë?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28" type="#_x0000_t202" style="position:absolute;left:0;text-align:left;margin-left:2.85pt;margin-top:9pt;width:208.0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">
                <v:textbox>
                  <w:txbxContent>
                    <w:p w:rsidR="007C3751" w:rsidRPr="007A5CA4" w:rsidRDefault="007C3751" w:rsidP="002D51C0">
                      <w:pPr>
                        <w:rPr>
                          <w:rFonts w:ascii="Arial" w:hAnsi="Arial" w:cs="Arial"/>
                          <w:sz w:val="18"/>
                          <w:szCs w:val="18"/>
                        </w:rPr>
                      </w:pPr>
                      <w:r>
                        <w:rPr>
                          <w:rFonts w:ascii="Arial" w:hAnsi="Arial" w:cs="Arial"/>
                          <w:sz w:val="18"/>
                          <w:szCs w:val="18"/>
                        </w:rPr>
                        <w:t>Operon mjeti tërësisht brenda territorit të Shqipërisë?</w:t>
                      </w:r>
                    </w:p>
                  </w:txbxContent>
                </v:textbox>
              </v:shape>
            </w:pict>
          </mc:Fallback>
        </mc:AlternateConten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10464" behindDoc="0" locked="0" layoutInCell="1" allowOverlap="1">
                <wp:simplePos x="0" y="0"/>
                <wp:positionH relativeFrom="column">
                  <wp:posOffset>3366135</wp:posOffset>
                </wp:positionH>
                <wp:positionV relativeFrom="paragraph">
                  <wp:posOffset>167640</wp:posOffset>
                </wp:positionV>
                <wp:extent cx="2316480" cy="457200"/>
                <wp:effectExtent l="8890" t="5715" r="8255" b="13335"/>
                <wp:wrapNone/>
                <wp:docPr id="131"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457200"/>
                        </a:xfrm>
                        <a:prstGeom prst="rect">
                          <a:avLst/>
                        </a:prstGeom>
                        <a:solidFill>
                          <a:srgbClr val="FFFFFF"/>
                        </a:solidFill>
                        <a:ln w="9525">
                          <a:solidFill>
                            <a:srgbClr val="000000"/>
                          </a:solidFill>
                          <a:miter lim="800000"/>
                          <a:headEnd/>
                          <a:tailEnd/>
                        </a:ln>
                      </wps:spPr>
                      <wps:txbx>
                        <w:txbxContent>
                          <w:p w:rsidR="007C3751" w:rsidRPr="006F4CDA" w:rsidRDefault="007C3751" w:rsidP="002D51C0">
                            <w:pPr>
                              <w:rPr>
                                <w:rFonts w:ascii="Arial" w:hAnsi="Arial" w:cs="Arial"/>
                                <w:sz w:val="18"/>
                                <w:szCs w:val="18"/>
                              </w:rPr>
                            </w:pPr>
                            <w:r>
                              <w:rPr>
                                <w:rFonts w:ascii="Arial" w:hAnsi="Arial" w:cs="Arial"/>
                                <w:sz w:val="18"/>
                                <w:szCs w:val="18"/>
                              </w:rPr>
                              <w:t>Operon mjeti tërësisht brenda territorit të Shqipërisë?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9" type="#_x0000_t202" style="position:absolute;left:0;text-align:left;margin-left:265.05pt;margin-top:13.2pt;width:182.4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">
                <v:textbox>
                  <w:txbxContent>
                    <w:p w:rsidR="007C3751" w:rsidRPr="006F4CDA" w:rsidRDefault="007C3751" w:rsidP="002D51C0">
                      <w:pPr>
                        <w:rPr>
                          <w:rFonts w:ascii="Arial" w:hAnsi="Arial" w:cs="Arial"/>
                          <w:sz w:val="18"/>
                          <w:szCs w:val="18"/>
                        </w:rPr>
                      </w:pPr>
                      <w:r>
                        <w:rPr>
                          <w:rFonts w:ascii="Arial" w:hAnsi="Arial" w:cs="Arial"/>
                          <w:sz w:val="18"/>
                          <w:szCs w:val="18"/>
                        </w:rPr>
                        <w:t>Operon mjeti tërësisht brenda territorit të Shqipërisë?</w:t>
                      </w:r>
                    </w:p>
                  </w:txbxContent>
                </v:textbox>
              </v:shape>
            </w:pict>
          </mc:Fallback>
        </mc:AlternateConten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03296" behindDoc="0" locked="0" layoutInCell="1" allowOverlap="1">
                <wp:simplePos x="0" y="0"/>
                <wp:positionH relativeFrom="column">
                  <wp:posOffset>2388870</wp:posOffset>
                </wp:positionH>
                <wp:positionV relativeFrom="paragraph">
                  <wp:posOffset>106680</wp:posOffset>
                </wp:positionV>
                <wp:extent cx="0" cy="914400"/>
                <wp:effectExtent l="60325" t="12065" r="53975" b="16510"/>
                <wp:wrapNone/>
                <wp:docPr id="130"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C8D38" id="Line 11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8.4pt" to="188.1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HzWJwIAAE0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">
                <v:stroke endarrow="block"/>
              </v:line>
            </w:pict>
          </mc:Fallback>
        </mc:AlternateContent>
      </w:r>
    </w:p>
    <w:p w:rsidR="002D51C0" w:rsidRPr="00D24F2D" w:rsidRDefault="002D51C0" w:rsidP="00ED315A">
      <w:pPr>
        <w:widowControl w:val="0"/>
        <w:tabs>
          <w:tab w:val="left" w:pos="570"/>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15584" behindDoc="0" locked="0" layoutInCell="1" allowOverlap="1">
                <wp:simplePos x="0" y="0"/>
                <wp:positionH relativeFrom="column">
                  <wp:posOffset>4000500</wp:posOffset>
                </wp:positionH>
                <wp:positionV relativeFrom="paragraph">
                  <wp:posOffset>97155</wp:posOffset>
                </wp:positionV>
                <wp:extent cx="0" cy="878205"/>
                <wp:effectExtent l="52705" t="13970" r="61595" b="22225"/>
                <wp:wrapNone/>
                <wp:docPr id="129"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78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C892A" id="Line 123"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65pt" to="315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">
                <v:stroke endarrow="block"/>
              </v:lin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04320" behindDoc="0" locked="0" layoutInCell="1" allowOverlap="1">
                <wp:simplePos x="0" y="0"/>
                <wp:positionH relativeFrom="column">
                  <wp:posOffset>457200</wp:posOffset>
                </wp:positionH>
                <wp:positionV relativeFrom="paragraph">
                  <wp:posOffset>22225</wp:posOffset>
                </wp:positionV>
                <wp:extent cx="0" cy="1653540"/>
                <wp:effectExtent l="52705" t="5715" r="61595" b="17145"/>
                <wp:wrapNone/>
                <wp:docPr id="12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23AC2" id="Line 11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75pt" to="36pt,1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">
                <v:stroke endarrow="block"/>
              </v:lin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16608" behindDoc="0" locked="0" layoutInCell="1" allowOverlap="1">
                <wp:simplePos x="0" y="0"/>
                <wp:positionH relativeFrom="column">
                  <wp:posOffset>5429250</wp:posOffset>
                </wp:positionH>
                <wp:positionV relativeFrom="paragraph">
                  <wp:posOffset>99060</wp:posOffset>
                </wp:positionV>
                <wp:extent cx="0" cy="571500"/>
                <wp:effectExtent l="52705" t="6350" r="61595" b="22225"/>
                <wp:wrapNone/>
                <wp:docPr id="127"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98185" id="Line 12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7.8pt" to="427.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XKwIAAE0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">
                <v:stroke endarrow="block"/>
              </v:line>
            </w:pict>
          </mc:Fallback>
        </mc:AlternateContent>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p>
    <w:p w:rsidR="002D51C0" w:rsidRPr="00D24F2D" w:rsidRDefault="002D51C0" w:rsidP="00ED315A">
      <w:pPr>
        <w:widowControl w:val="0"/>
        <w:tabs>
          <w:tab w:val="left" w:pos="570"/>
          <w:tab w:val="left" w:pos="3819"/>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t>jo</w:t>
      </w:r>
    </w:p>
    <w:p w:rsidR="002D51C0" w:rsidRPr="00D24F2D" w:rsidRDefault="002D51C0" w:rsidP="00ED315A">
      <w:pPr>
        <w:widowControl w:val="0"/>
        <w:tabs>
          <w:tab w:val="left" w:pos="570"/>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007723C8" w:rsidRPr="00D24F2D">
        <w:rPr>
          <w:rFonts w:ascii="Arial" w:hAnsi="Arial" w:cs="Arial"/>
          <w:sz w:val="21"/>
          <w:szCs w:val="21"/>
        </w:rPr>
        <w:t>jo</w:t>
      </w:r>
      <w:r w:rsidRPr="00D24F2D">
        <w:rPr>
          <w:rFonts w:ascii="Arial" w:hAnsi="Arial" w:cs="Arial"/>
          <w:sz w:val="21"/>
          <w:szCs w:val="21"/>
        </w:rPr>
        <w:tab/>
      </w:r>
      <w:r w:rsidRPr="00D24F2D">
        <w:rPr>
          <w:rFonts w:ascii="Arial" w:hAnsi="Arial" w:cs="Arial"/>
          <w:sz w:val="21"/>
          <w:szCs w:val="21"/>
        </w:rPr>
        <w:tab/>
      </w:r>
    </w:p>
    <w:p w:rsidR="002D51C0" w:rsidRPr="00D24F2D" w:rsidRDefault="00B41161" w:rsidP="00ED315A">
      <w:pPr>
        <w:widowControl w:val="0"/>
        <w:tabs>
          <w:tab w:val="left" w:pos="570"/>
        </w:tabs>
        <w:ind w:right="-848"/>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14560" behindDoc="0" locked="0" layoutInCell="1" allowOverlap="1">
                <wp:simplePos x="0" y="0"/>
                <wp:positionH relativeFrom="column">
                  <wp:posOffset>4922520</wp:posOffset>
                </wp:positionH>
                <wp:positionV relativeFrom="paragraph">
                  <wp:posOffset>145415</wp:posOffset>
                </wp:positionV>
                <wp:extent cx="1230630" cy="571500"/>
                <wp:effectExtent l="12700" t="8890" r="13970" b="10160"/>
                <wp:wrapNone/>
                <wp:docPr id="12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630" cy="571500"/>
                        </a:xfrm>
                        <a:prstGeom prst="rect">
                          <a:avLst/>
                        </a:prstGeom>
                        <a:solidFill>
                          <a:srgbClr val="FFFFFF"/>
                        </a:solidFill>
                        <a:ln w="9525">
                          <a:solidFill>
                            <a:srgbClr val="000000"/>
                          </a:solidFill>
                          <a:miter lim="800000"/>
                          <a:headEnd/>
                          <a:tailEnd/>
                        </a:ln>
                      </wps:spPr>
                      <wps:txbx>
                        <w:txbxContent>
                          <w:p w:rsidR="007C3751" w:rsidRPr="00B9543A" w:rsidRDefault="007C3751" w:rsidP="002D51C0">
                            <w:pPr>
                              <w:rPr>
                                <w:rFonts w:ascii="Arial" w:hAnsi="Arial" w:cs="Arial"/>
                                <w:sz w:val="18"/>
                                <w:szCs w:val="18"/>
                              </w:rPr>
                            </w:pPr>
                            <w:r>
                              <w:rPr>
                                <w:rFonts w:ascii="Arial" w:hAnsi="Arial" w:cs="Arial"/>
                                <w:sz w:val="18"/>
                                <w:szCs w:val="18"/>
                              </w:rPr>
                              <w:t>Rregullat e veçanta të shtetit ku mjeti operon zbatohen.</w:t>
                            </w:r>
                          </w:p>
                          <w:p w:rsidR="007C3751" w:rsidRPr="00500374" w:rsidRDefault="007C3751" w:rsidP="002D51C0">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30" type="#_x0000_t202" style="position:absolute;left:0;text-align:left;margin-left:387.6pt;margin-top:11.45pt;width:96.9pt;height: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">
                <v:textbox>
                  <w:txbxContent>
                    <w:p w:rsidR="007C3751" w:rsidRPr="00B9543A" w:rsidRDefault="007C3751" w:rsidP="002D51C0">
                      <w:pPr>
                        <w:rPr>
                          <w:rFonts w:ascii="Arial" w:hAnsi="Arial" w:cs="Arial"/>
                          <w:sz w:val="18"/>
                          <w:szCs w:val="18"/>
                        </w:rPr>
                      </w:pPr>
                      <w:r>
                        <w:rPr>
                          <w:rFonts w:ascii="Arial" w:hAnsi="Arial" w:cs="Arial"/>
                          <w:sz w:val="18"/>
                          <w:szCs w:val="18"/>
                        </w:rPr>
                        <w:t>Rregullat e veçanta të shtetit ku mjeti operon zbatohen.</w:t>
                      </w:r>
                    </w:p>
                    <w:p w:rsidR="007C3751" w:rsidRPr="00500374" w:rsidRDefault="007C3751" w:rsidP="002D51C0">
                      <w:pPr>
                        <w:rPr>
                          <w:rFonts w:ascii="Arial" w:hAnsi="Arial" w:cs="Arial"/>
                          <w:sz w:val="18"/>
                          <w:szCs w:val="18"/>
                        </w:rPr>
                      </w:pPr>
                    </w:p>
                  </w:txbxContent>
                </v:textbox>
              </v:shap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02272" behindDoc="0" locked="0" layoutInCell="1" allowOverlap="1">
                <wp:simplePos x="0" y="0"/>
                <wp:positionH relativeFrom="column">
                  <wp:posOffset>904875</wp:posOffset>
                </wp:positionH>
                <wp:positionV relativeFrom="paragraph">
                  <wp:posOffset>145415</wp:posOffset>
                </wp:positionV>
                <wp:extent cx="2497455" cy="457200"/>
                <wp:effectExtent l="5080" t="8890" r="12065" b="10160"/>
                <wp:wrapNone/>
                <wp:docPr id="12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55" cy="457200"/>
                        </a:xfrm>
                        <a:prstGeom prst="rect">
                          <a:avLst/>
                        </a:prstGeom>
                        <a:solidFill>
                          <a:srgbClr val="FFFFFF"/>
                        </a:solidFill>
                        <a:ln w="9525">
                          <a:solidFill>
                            <a:srgbClr val="000000"/>
                          </a:solidFill>
                          <a:miter lim="800000"/>
                          <a:headEnd/>
                          <a:tailEnd/>
                        </a:ln>
                      </wps:spPr>
                      <wps:txbx>
                        <w:txbxContent>
                          <w:p w:rsidR="007C3751" w:rsidRPr="009A14E2" w:rsidRDefault="007C3751" w:rsidP="002D51C0">
                            <w:pPr>
                              <w:rPr>
                                <w:rFonts w:ascii="Arial" w:hAnsi="Arial" w:cs="Arial"/>
                                <w:sz w:val="18"/>
                                <w:szCs w:val="18"/>
                              </w:rPr>
                            </w:pPr>
                            <w:r>
                              <w:rPr>
                                <w:rFonts w:ascii="Arial" w:hAnsi="Arial" w:cs="Arial"/>
                                <w:sz w:val="18"/>
                                <w:szCs w:val="18"/>
                              </w:rPr>
                              <w:t>Operon mjeti përmes shteteve anëtare të AETR-së?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31" type="#_x0000_t202" style="position:absolute;left:0;text-align:left;margin-left:71.25pt;margin-top:11.45pt;width:196.65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">
                <v:textbox>
                  <w:txbxContent>
                    <w:p w:rsidR="007C3751" w:rsidRPr="009A14E2" w:rsidRDefault="007C3751" w:rsidP="002D51C0">
                      <w:pPr>
                        <w:rPr>
                          <w:rFonts w:ascii="Arial" w:hAnsi="Arial" w:cs="Arial"/>
                          <w:sz w:val="18"/>
                          <w:szCs w:val="18"/>
                        </w:rPr>
                      </w:pPr>
                      <w:r>
                        <w:rPr>
                          <w:rFonts w:ascii="Arial" w:hAnsi="Arial" w:cs="Arial"/>
                          <w:sz w:val="18"/>
                          <w:szCs w:val="18"/>
                        </w:rPr>
                        <w:t>Operon mjeti përmes shteteve anëtare të AETR-së?</w:t>
                      </w:r>
                    </w:p>
                  </w:txbxContent>
                </v:textbox>
              </v:shape>
            </w:pict>
          </mc:Fallback>
        </mc:AlternateContent>
      </w:r>
      <w:r w:rsidR="007723C8" w:rsidRPr="00D24F2D">
        <w:rPr>
          <w:rFonts w:ascii="Arial" w:hAnsi="Arial" w:cs="Arial"/>
          <w:sz w:val="21"/>
          <w:szCs w:val="21"/>
        </w:rPr>
        <w:tab/>
        <w:t>po</w:t>
      </w:r>
      <w:r w:rsidR="007723C8" w:rsidRPr="00D24F2D">
        <w:rPr>
          <w:rFonts w:ascii="Arial" w:hAnsi="Arial" w:cs="Arial"/>
          <w:sz w:val="21"/>
          <w:szCs w:val="21"/>
        </w:rPr>
        <w:tab/>
      </w:r>
      <w:r w:rsidR="007723C8" w:rsidRPr="00D24F2D">
        <w:rPr>
          <w:rFonts w:ascii="Arial" w:hAnsi="Arial" w:cs="Arial"/>
          <w:sz w:val="21"/>
          <w:szCs w:val="21"/>
        </w:rPr>
        <w:tab/>
      </w:r>
      <w:r w:rsidR="007723C8" w:rsidRPr="00D24F2D">
        <w:rPr>
          <w:rFonts w:ascii="Arial" w:hAnsi="Arial" w:cs="Arial"/>
          <w:sz w:val="21"/>
          <w:szCs w:val="21"/>
        </w:rPr>
        <w:tab/>
      </w:r>
      <w:r w:rsidR="007723C8" w:rsidRPr="00D24F2D">
        <w:rPr>
          <w:rFonts w:ascii="Arial" w:hAnsi="Arial" w:cs="Arial"/>
          <w:sz w:val="21"/>
          <w:szCs w:val="21"/>
        </w:rPr>
        <w:tab/>
      </w:r>
      <w:r w:rsidR="007723C8" w:rsidRPr="00D24F2D">
        <w:rPr>
          <w:rFonts w:ascii="Arial" w:hAnsi="Arial" w:cs="Arial"/>
          <w:sz w:val="21"/>
          <w:szCs w:val="21"/>
        </w:rPr>
        <w:tab/>
      </w:r>
      <w:r w:rsidR="007723C8" w:rsidRPr="00D24F2D">
        <w:rPr>
          <w:rFonts w:ascii="Arial" w:hAnsi="Arial" w:cs="Arial"/>
          <w:sz w:val="21"/>
          <w:szCs w:val="21"/>
        </w:rPr>
        <w:tab/>
      </w:r>
      <w:r w:rsidR="007723C8" w:rsidRPr="00D24F2D">
        <w:rPr>
          <w:rFonts w:ascii="Arial" w:hAnsi="Arial" w:cs="Arial"/>
          <w:sz w:val="21"/>
          <w:szCs w:val="21"/>
        </w:rPr>
        <w:tab/>
      </w:r>
      <w:r w:rsidR="007723C8" w:rsidRPr="00D24F2D">
        <w:rPr>
          <w:rFonts w:ascii="Arial" w:hAnsi="Arial" w:cs="Arial"/>
          <w:sz w:val="21"/>
          <w:szCs w:val="21"/>
        </w:rPr>
        <w:tab/>
      </w:r>
      <w:r w:rsidR="002D51C0" w:rsidRPr="00D24F2D">
        <w:rPr>
          <w:rFonts w:ascii="Arial" w:hAnsi="Arial" w:cs="Arial"/>
          <w:sz w:val="21"/>
          <w:szCs w:val="21"/>
        </w:rPr>
        <w:t>po</w:t>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19680" behindDoc="0" locked="0" layoutInCell="1" allowOverlap="1">
                <wp:simplePos x="0" y="0"/>
                <wp:positionH relativeFrom="column">
                  <wp:posOffset>1943100</wp:posOffset>
                </wp:positionH>
                <wp:positionV relativeFrom="paragraph">
                  <wp:posOffset>130810</wp:posOffset>
                </wp:positionV>
                <wp:extent cx="0" cy="3314700"/>
                <wp:effectExtent l="52705" t="5715" r="61595" b="22860"/>
                <wp:wrapNone/>
                <wp:docPr id="12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87285" id="Line 12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3pt" to="153pt,2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bTKwIAAE4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">
                <v:stroke endarrow="block"/>
              </v:lin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13536" behindDoc="0" locked="0" layoutInCell="1" allowOverlap="1">
                <wp:simplePos x="0" y="0"/>
                <wp:positionH relativeFrom="column">
                  <wp:posOffset>3655695</wp:posOffset>
                </wp:positionH>
                <wp:positionV relativeFrom="paragraph">
                  <wp:posOffset>84455</wp:posOffset>
                </wp:positionV>
                <wp:extent cx="1122045" cy="571500"/>
                <wp:effectExtent l="12700" t="6985" r="8255" b="12065"/>
                <wp:wrapNone/>
                <wp:docPr id="12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571500"/>
                        </a:xfrm>
                        <a:prstGeom prst="rect">
                          <a:avLst/>
                        </a:prstGeom>
                        <a:solidFill>
                          <a:srgbClr val="FFFFFF"/>
                        </a:solidFill>
                        <a:ln w="9525">
                          <a:solidFill>
                            <a:srgbClr val="000000"/>
                          </a:solidFill>
                          <a:miter lim="800000"/>
                          <a:headEnd/>
                          <a:tailEnd/>
                        </a:ln>
                      </wps:spPr>
                      <wps:txbx>
                        <w:txbxContent>
                          <w:p w:rsidR="007C3751" w:rsidRPr="00500374" w:rsidRDefault="007C3751" w:rsidP="002D51C0">
                            <w:pPr>
                              <w:rPr>
                                <w:rFonts w:ascii="Arial" w:hAnsi="Arial" w:cs="Arial"/>
                                <w:sz w:val="18"/>
                                <w:szCs w:val="18"/>
                              </w:rPr>
                            </w:pPr>
                            <w:r>
                              <w:rPr>
                                <w:rFonts w:ascii="Arial" w:hAnsi="Arial" w:cs="Arial"/>
                                <w:sz w:val="18"/>
                                <w:szCs w:val="18"/>
                              </w:rPr>
                              <w:t>Rregullat e veçanta të VKM-së zbatohen.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32" type="#_x0000_t202" style="position:absolute;left:0;text-align:left;margin-left:287.85pt;margin-top:6.65pt;width:88.35pt;height: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">
                <v:textbox>
                  <w:txbxContent>
                    <w:p w:rsidR="007C3751" w:rsidRPr="00500374" w:rsidRDefault="007C3751" w:rsidP="002D51C0">
                      <w:pPr>
                        <w:rPr>
                          <w:rFonts w:ascii="Arial" w:hAnsi="Arial" w:cs="Arial"/>
                          <w:sz w:val="18"/>
                          <w:szCs w:val="18"/>
                        </w:rPr>
                      </w:pPr>
                      <w:r>
                        <w:rPr>
                          <w:rFonts w:ascii="Arial" w:hAnsi="Arial" w:cs="Arial"/>
                          <w:sz w:val="18"/>
                          <w:szCs w:val="18"/>
                        </w:rPr>
                        <w:t>Rregullat e veçanta të VKM-së zbatohen.</w:t>
                      </w:r>
                    </w:p>
                  </w:txbxContent>
                </v:textbox>
              </v:shape>
            </w:pict>
          </mc:Fallback>
        </mc:AlternateContent>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18656" behindDoc="0" locked="0" layoutInCell="1" allowOverlap="1">
                <wp:simplePos x="0" y="0"/>
                <wp:positionH relativeFrom="column">
                  <wp:posOffset>2857500</wp:posOffset>
                </wp:positionH>
                <wp:positionV relativeFrom="paragraph">
                  <wp:posOffset>167005</wp:posOffset>
                </wp:positionV>
                <wp:extent cx="0" cy="2171700"/>
                <wp:effectExtent l="52705" t="5080" r="61595" b="23495"/>
                <wp:wrapNone/>
                <wp:docPr id="12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F69F0" id="Line 12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15pt" to="225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ITKwIAAE4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">
                <v:stroke endarrow="block"/>
              </v:line>
            </w:pict>
          </mc:Fallback>
        </mc:AlternateContent>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137795</wp:posOffset>
                </wp:positionV>
                <wp:extent cx="1303020" cy="571500"/>
                <wp:effectExtent l="5080" t="6985" r="6350" b="12065"/>
                <wp:wrapNone/>
                <wp:docPr id="12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571500"/>
                        </a:xfrm>
                        <a:prstGeom prst="rect">
                          <a:avLst/>
                        </a:prstGeom>
                        <a:solidFill>
                          <a:srgbClr val="FFFFFF"/>
                        </a:solidFill>
                        <a:ln w="9525">
                          <a:solidFill>
                            <a:srgbClr val="000000"/>
                          </a:solidFill>
                          <a:miter lim="800000"/>
                          <a:headEnd/>
                          <a:tailEnd/>
                        </a:ln>
                      </wps:spPr>
                      <wps:txbx>
                        <w:txbxContent>
                          <w:p w:rsidR="007C3751" w:rsidRPr="00B9543A" w:rsidRDefault="007C3751" w:rsidP="002D51C0">
                            <w:pPr>
                              <w:rPr>
                                <w:rFonts w:ascii="Arial" w:hAnsi="Arial" w:cs="Arial"/>
                                <w:sz w:val="18"/>
                                <w:szCs w:val="18"/>
                              </w:rPr>
                            </w:pPr>
                            <w:r w:rsidRPr="00B9543A">
                              <w:rPr>
                                <w:rFonts w:ascii="Arial" w:hAnsi="Arial" w:cs="Arial"/>
                                <w:sz w:val="18"/>
                                <w:szCs w:val="18"/>
                              </w:rPr>
                              <w:t xml:space="preserve">Mjeti </w:t>
                            </w:r>
                            <w:r>
                              <w:rPr>
                                <w:rFonts w:ascii="Arial" w:hAnsi="Arial" w:cs="Arial"/>
                                <w:sz w:val="18"/>
                                <w:szCs w:val="18"/>
                              </w:rPr>
                              <w:t>operon sipas rregullave të VKM-së.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3" type="#_x0000_t202" style="position:absolute;left:0;text-align:left;margin-left:0;margin-top:10.85pt;width:102.6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">
                <v:textbox>
                  <w:txbxContent>
                    <w:p w:rsidR="007C3751" w:rsidRPr="00B9543A" w:rsidRDefault="007C3751" w:rsidP="002D51C0">
                      <w:pPr>
                        <w:rPr>
                          <w:rFonts w:ascii="Arial" w:hAnsi="Arial" w:cs="Arial"/>
                          <w:sz w:val="18"/>
                          <w:szCs w:val="18"/>
                        </w:rPr>
                      </w:pPr>
                      <w:r w:rsidRPr="00B9543A">
                        <w:rPr>
                          <w:rFonts w:ascii="Arial" w:hAnsi="Arial" w:cs="Arial"/>
                          <w:sz w:val="18"/>
                          <w:szCs w:val="18"/>
                        </w:rPr>
                        <w:t xml:space="preserve">Mjeti </w:t>
                      </w:r>
                      <w:r>
                        <w:rPr>
                          <w:rFonts w:ascii="Arial" w:hAnsi="Arial" w:cs="Arial"/>
                          <w:sz w:val="18"/>
                          <w:szCs w:val="18"/>
                        </w:rPr>
                        <w:t>operon sipas rregullave të VKM-së.</w:t>
                      </w:r>
                    </w:p>
                  </w:txbxContent>
                </v:textbox>
              </v:shape>
            </w:pict>
          </mc:Fallback>
        </mc:AlternateContent>
      </w:r>
    </w:p>
    <w:p w:rsidR="002D51C0" w:rsidRPr="00D24F2D" w:rsidRDefault="002D51C0" w:rsidP="00ED315A">
      <w:pPr>
        <w:widowControl w:val="0"/>
        <w:tabs>
          <w:tab w:val="left" w:pos="570"/>
          <w:tab w:val="left" w:pos="2166"/>
          <w:tab w:val="left" w:pos="3192"/>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t>jo</w:t>
      </w:r>
    </w:p>
    <w:p w:rsidR="002D51C0" w:rsidRPr="00D24F2D" w:rsidRDefault="009A4809" w:rsidP="00ED315A">
      <w:pPr>
        <w:widowControl w:val="0"/>
        <w:tabs>
          <w:tab w:val="left" w:pos="570"/>
          <w:tab w:val="left" w:pos="3819"/>
        </w:tabs>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002D51C0" w:rsidRPr="00D24F2D">
        <w:rPr>
          <w:rFonts w:ascii="Arial" w:hAnsi="Arial" w:cs="Arial"/>
          <w:sz w:val="21"/>
          <w:szCs w:val="21"/>
        </w:rPr>
        <w:t>po</w: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09440" behindDoc="0" locked="0" layoutInCell="1" allowOverlap="1">
                <wp:simplePos x="0" y="0"/>
                <wp:positionH relativeFrom="column">
                  <wp:posOffset>5175885</wp:posOffset>
                </wp:positionH>
                <wp:positionV relativeFrom="paragraph">
                  <wp:posOffset>61595</wp:posOffset>
                </wp:positionV>
                <wp:extent cx="1224915" cy="7620"/>
                <wp:effectExtent l="8890" t="10160" r="13970" b="10795"/>
                <wp:wrapNone/>
                <wp:docPr id="120"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2491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6354D" id="Line 117" o:spid="_x0000_s1026" style="position:absolute;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55pt,4.85pt" to="7in,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"/>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22752" behindDoc="0" locked="0" layoutInCell="1" allowOverlap="1">
                <wp:simplePos x="0" y="0"/>
                <wp:positionH relativeFrom="column">
                  <wp:posOffset>5175885</wp:posOffset>
                </wp:positionH>
                <wp:positionV relativeFrom="paragraph">
                  <wp:posOffset>61595</wp:posOffset>
                </wp:positionV>
                <wp:extent cx="0" cy="1028700"/>
                <wp:effectExtent l="56515" t="10160" r="57785" b="18415"/>
                <wp:wrapNone/>
                <wp:docPr id="11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16447" id="Line 130"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55pt,4.85pt" to="407.55pt,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">
                <v:stroke endarrow="block"/>
              </v:line>
            </w:pict>
          </mc:Fallback>
        </mc:AlternateContent>
      </w: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2D51C0" w:rsidP="00ED315A">
      <w:pPr>
        <w:widowControl w:val="0"/>
        <w:tabs>
          <w:tab w:val="left" w:pos="570"/>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007723C8" w:rsidRPr="00D24F2D">
        <w:rPr>
          <w:rFonts w:ascii="Arial" w:hAnsi="Arial" w:cs="Arial"/>
          <w:sz w:val="21"/>
          <w:szCs w:val="21"/>
        </w:rPr>
        <w:t>jo</w:t>
      </w:r>
      <w:r w:rsidRPr="00D24F2D">
        <w:rPr>
          <w:rFonts w:ascii="Arial" w:hAnsi="Arial" w:cs="Arial"/>
          <w:sz w:val="21"/>
          <w:szCs w:val="21"/>
        </w:rPr>
        <w:tab/>
      </w: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696128" behindDoc="0" locked="0" layoutInCell="1" allowOverlap="1">
                <wp:simplePos x="0" y="0"/>
                <wp:positionH relativeFrom="column">
                  <wp:posOffset>4090035</wp:posOffset>
                </wp:positionH>
                <wp:positionV relativeFrom="paragraph">
                  <wp:posOffset>38735</wp:posOffset>
                </wp:positionV>
                <wp:extent cx="2171700" cy="457200"/>
                <wp:effectExtent l="8890" t="11430" r="10160" b="7620"/>
                <wp:wrapNone/>
                <wp:docPr id="11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7C3751" w:rsidRPr="007A5CA4" w:rsidRDefault="007C3751" w:rsidP="002D51C0">
                            <w:pPr>
                              <w:jc w:val="both"/>
                              <w:rPr>
                                <w:rFonts w:ascii="Arial" w:hAnsi="Arial" w:cs="Arial"/>
                                <w:sz w:val="18"/>
                                <w:szCs w:val="18"/>
                              </w:rPr>
                            </w:pPr>
                            <w:r>
                              <w:rPr>
                                <w:rFonts w:ascii="Arial" w:hAnsi="Arial" w:cs="Arial"/>
                                <w:sz w:val="18"/>
                                <w:szCs w:val="18"/>
                              </w:rPr>
                              <w:t>Operon mjeti tërësisht brenda territorit të Shqipërisë?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4" type="#_x0000_t202" style="position:absolute;left:0;text-align:left;margin-left:322.05pt;margin-top:3.05pt;width:171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">
                <v:textbox>
                  <w:txbxContent>
                    <w:p w:rsidR="007C3751" w:rsidRPr="007A5CA4" w:rsidRDefault="007C3751" w:rsidP="002D51C0">
                      <w:pPr>
                        <w:jc w:val="both"/>
                        <w:rPr>
                          <w:rFonts w:ascii="Arial" w:hAnsi="Arial" w:cs="Arial"/>
                          <w:sz w:val="18"/>
                          <w:szCs w:val="18"/>
                        </w:rPr>
                      </w:pPr>
                      <w:r>
                        <w:rPr>
                          <w:rFonts w:ascii="Arial" w:hAnsi="Arial" w:cs="Arial"/>
                          <w:sz w:val="18"/>
                          <w:szCs w:val="18"/>
                        </w:rPr>
                        <w:t>Operon mjeti tërësisht brenda territorit të Shqipërisë?</w:t>
                      </w:r>
                    </w:p>
                  </w:txbxContent>
                </v:textbox>
              </v:shape>
            </w:pict>
          </mc:Fallback>
        </mc:AlternateContent>
      </w: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21728" behindDoc="0" locked="0" layoutInCell="1" allowOverlap="1">
                <wp:simplePos x="0" y="0"/>
                <wp:positionH relativeFrom="column">
                  <wp:posOffset>5574030</wp:posOffset>
                </wp:positionH>
                <wp:positionV relativeFrom="paragraph">
                  <wp:posOffset>145415</wp:posOffset>
                </wp:positionV>
                <wp:extent cx="0" cy="800100"/>
                <wp:effectExtent l="54610" t="5715" r="59690" b="22860"/>
                <wp:wrapNone/>
                <wp:docPr id="117"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FA4B3" id="Line 129"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9pt,11.45pt" to="438.9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dGKg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">
                <v:stroke endarrow="block"/>
              </v:lin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20704" behindDoc="0" locked="0" layoutInCell="1" allowOverlap="1">
                <wp:simplePos x="0" y="0"/>
                <wp:positionH relativeFrom="column">
                  <wp:posOffset>4271010</wp:posOffset>
                </wp:positionH>
                <wp:positionV relativeFrom="paragraph">
                  <wp:posOffset>145415</wp:posOffset>
                </wp:positionV>
                <wp:extent cx="0" cy="914400"/>
                <wp:effectExtent l="56515" t="5715" r="57785" b="22860"/>
                <wp:wrapNone/>
                <wp:docPr id="116"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F64FE" id="Line 12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3pt,11.45pt" to="336.3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GtKQIAAE0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">
                <v:stroke endarrow="block"/>
              </v:lin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717632" behindDoc="0" locked="0" layoutInCell="1" allowOverlap="1">
                <wp:simplePos x="0" y="0"/>
                <wp:positionH relativeFrom="column">
                  <wp:posOffset>5356860</wp:posOffset>
                </wp:positionH>
                <wp:positionV relativeFrom="paragraph">
                  <wp:posOffset>145415</wp:posOffset>
                </wp:positionV>
                <wp:extent cx="0" cy="0"/>
                <wp:effectExtent l="8890" t="53340" r="19685" b="60960"/>
                <wp:wrapNone/>
                <wp:docPr id="11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EBD05" id="Line 12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8pt,11.45pt" to="421.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">
                <v:stroke endarrow="block"/>
              </v:line>
            </w:pict>
          </mc:Fallback>
        </mc:AlternateConten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01248" behindDoc="0" locked="0" layoutInCell="1" allowOverlap="1">
                <wp:simplePos x="0" y="0"/>
                <wp:positionH relativeFrom="column">
                  <wp:posOffset>2425065</wp:posOffset>
                </wp:positionH>
                <wp:positionV relativeFrom="paragraph">
                  <wp:posOffset>84455</wp:posOffset>
                </wp:positionV>
                <wp:extent cx="1411605" cy="571500"/>
                <wp:effectExtent l="10795" t="12700" r="6350" b="6350"/>
                <wp:wrapNone/>
                <wp:docPr id="11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71500"/>
                        </a:xfrm>
                        <a:prstGeom prst="rect">
                          <a:avLst/>
                        </a:prstGeom>
                        <a:solidFill>
                          <a:srgbClr val="FFFFFF"/>
                        </a:solidFill>
                        <a:ln w="9525">
                          <a:solidFill>
                            <a:srgbClr val="000000"/>
                          </a:solidFill>
                          <a:miter lim="800000"/>
                          <a:headEnd/>
                          <a:tailEnd/>
                        </a:ln>
                      </wps:spPr>
                      <wps:txbx>
                        <w:txbxContent>
                          <w:p w:rsidR="007C3751" w:rsidRPr="00B9543A" w:rsidRDefault="007C3751" w:rsidP="002D51C0">
                            <w:pPr>
                              <w:rPr>
                                <w:rFonts w:ascii="Arial" w:hAnsi="Arial" w:cs="Arial"/>
                                <w:sz w:val="18"/>
                                <w:szCs w:val="18"/>
                              </w:rPr>
                            </w:pPr>
                            <w:r>
                              <w:rPr>
                                <w:rFonts w:ascii="Arial" w:hAnsi="Arial" w:cs="Arial"/>
                                <w:sz w:val="18"/>
                                <w:szCs w:val="18"/>
                              </w:rPr>
                              <w:t>Zbatohen rregullat e  marrëveshjes AETR.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35" type="#_x0000_t202" style="position:absolute;left:0;text-align:left;margin-left:190.95pt;margin-top:6.65pt;width:111.15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">
                <v:textbox>
                  <w:txbxContent>
                    <w:p w:rsidR="007C3751" w:rsidRPr="00B9543A" w:rsidRDefault="007C3751" w:rsidP="002D51C0">
                      <w:pPr>
                        <w:rPr>
                          <w:rFonts w:ascii="Arial" w:hAnsi="Arial" w:cs="Arial"/>
                          <w:sz w:val="18"/>
                          <w:szCs w:val="18"/>
                        </w:rPr>
                      </w:pPr>
                      <w:r>
                        <w:rPr>
                          <w:rFonts w:ascii="Arial" w:hAnsi="Arial" w:cs="Arial"/>
                          <w:sz w:val="18"/>
                          <w:szCs w:val="18"/>
                        </w:rPr>
                        <w:t>Zbatohen rregullat e  marrëveshjes AETR.</w:t>
                      </w:r>
                    </w:p>
                  </w:txbxContent>
                </v:textbox>
              </v:shape>
            </w:pict>
          </mc:Fallback>
        </mc:AlternateContent>
      </w:r>
    </w:p>
    <w:p w:rsidR="002D51C0" w:rsidRPr="00D24F2D" w:rsidRDefault="002D51C0" w:rsidP="00ED315A">
      <w:pPr>
        <w:widowControl w:val="0"/>
        <w:tabs>
          <w:tab w:val="left" w:pos="570"/>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t>po</w:t>
      </w:r>
      <w:r w:rsidR="007723C8" w:rsidRPr="00D24F2D">
        <w:rPr>
          <w:rFonts w:ascii="Arial" w:hAnsi="Arial" w:cs="Arial"/>
          <w:sz w:val="21"/>
          <w:szCs w:val="21"/>
        </w:rPr>
        <w:t xml:space="preserve"> jo                                              </w:t>
      </w:r>
      <w:r w:rsidR="007723C8" w:rsidRPr="00D24F2D">
        <w:rPr>
          <w:rFonts w:ascii="Arial" w:hAnsi="Arial" w:cs="Arial"/>
          <w:sz w:val="21"/>
          <w:szCs w:val="21"/>
        </w:rPr>
        <w:tab/>
      </w:r>
    </w:p>
    <w:p w:rsidR="002D51C0" w:rsidRPr="00D24F2D" w:rsidRDefault="002D51C0" w:rsidP="00ED315A">
      <w:pPr>
        <w:widowControl w:val="0"/>
        <w:tabs>
          <w:tab w:val="left" w:pos="570"/>
        </w:tabs>
        <w:jc w:val="both"/>
        <w:rPr>
          <w:rFonts w:ascii="Arial" w:hAnsi="Arial" w:cs="Arial"/>
          <w:sz w:val="21"/>
          <w:szCs w:val="21"/>
        </w:rPr>
      </w:pP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r w:rsidRPr="00D24F2D">
        <w:rPr>
          <w:rFonts w:ascii="Arial" w:hAnsi="Arial" w:cs="Arial"/>
          <w:sz w:val="21"/>
          <w:szCs w:val="21"/>
        </w:rPr>
        <w:tab/>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05344" behindDoc="0" locked="0" layoutInCell="1" allowOverlap="1">
                <wp:simplePos x="0" y="0"/>
                <wp:positionH relativeFrom="column">
                  <wp:posOffset>1828800</wp:posOffset>
                </wp:positionH>
                <wp:positionV relativeFrom="paragraph">
                  <wp:posOffset>111125</wp:posOffset>
                </wp:positionV>
                <wp:extent cx="36195" cy="0"/>
                <wp:effectExtent l="5080" t="53340" r="15875" b="60960"/>
                <wp:wrapNone/>
                <wp:docPr id="11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7FE65" id="Line 11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75pt" to="146.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N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">
                <v:stroke endarrow="block"/>
              </v:line>
            </w:pict>
          </mc:Fallback>
        </mc:AlternateContent>
      </w:r>
      <w:r w:rsidRPr="00D24F2D">
        <w:rPr>
          <w:rFonts w:ascii="Arial" w:hAnsi="Arial" w:cs="Arial"/>
          <w:noProof/>
          <w:sz w:val="21"/>
          <w:szCs w:val="21"/>
          <w:lang w:val="en-GB" w:eastAsia="en-GB"/>
        </w:rPr>
        <mc:AlternateContent>
          <mc:Choice Requires="wps">
            <w:drawing>
              <wp:anchor distT="0" distB="0" distL="114300" distR="114300" simplePos="0" relativeHeight="251699200" behindDoc="0" locked="0" layoutInCell="1" allowOverlap="1">
                <wp:simplePos x="0" y="0"/>
                <wp:positionH relativeFrom="column">
                  <wp:posOffset>5320665</wp:posOffset>
                </wp:positionH>
                <wp:positionV relativeFrom="paragraph">
                  <wp:posOffset>69215</wp:posOffset>
                </wp:positionV>
                <wp:extent cx="1122045" cy="685800"/>
                <wp:effectExtent l="10795" t="11430" r="10160" b="7620"/>
                <wp:wrapNone/>
                <wp:docPr id="11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685800"/>
                        </a:xfrm>
                        <a:prstGeom prst="rect">
                          <a:avLst/>
                        </a:prstGeom>
                        <a:solidFill>
                          <a:srgbClr val="FFFFFF"/>
                        </a:solidFill>
                        <a:ln w="9525">
                          <a:solidFill>
                            <a:srgbClr val="000000"/>
                          </a:solidFill>
                          <a:miter lim="800000"/>
                          <a:headEnd/>
                          <a:tailEnd/>
                        </a:ln>
                      </wps:spPr>
                      <wps:txbx>
                        <w:txbxContent>
                          <w:p w:rsidR="007C3751" w:rsidRPr="00B9543A" w:rsidRDefault="007C3751" w:rsidP="002D51C0">
                            <w:pPr>
                              <w:rPr>
                                <w:rFonts w:ascii="Arial" w:hAnsi="Arial" w:cs="Arial"/>
                                <w:sz w:val="18"/>
                                <w:szCs w:val="18"/>
                              </w:rPr>
                            </w:pPr>
                            <w:r>
                              <w:rPr>
                                <w:rFonts w:ascii="Arial" w:hAnsi="Arial" w:cs="Arial"/>
                                <w:sz w:val="18"/>
                                <w:szCs w:val="18"/>
                              </w:rPr>
                              <w:t>Zbatohen rregullat e veçanta të shtetit ku mjeti operon.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36" type="#_x0000_t202" style="position:absolute;left:0;text-align:left;margin-left:418.95pt;margin-top:5.45pt;width:88.35pt;height: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">
                <v:textbox>
                  <w:txbxContent>
                    <w:p w:rsidR="007C3751" w:rsidRPr="00B9543A" w:rsidRDefault="007C3751" w:rsidP="002D51C0">
                      <w:pPr>
                        <w:rPr>
                          <w:rFonts w:ascii="Arial" w:hAnsi="Arial" w:cs="Arial"/>
                          <w:sz w:val="18"/>
                          <w:szCs w:val="18"/>
                        </w:rPr>
                      </w:pPr>
                      <w:r>
                        <w:rPr>
                          <w:rFonts w:ascii="Arial" w:hAnsi="Arial" w:cs="Arial"/>
                          <w:sz w:val="18"/>
                          <w:szCs w:val="18"/>
                        </w:rPr>
                        <w:t>Zbatohen rregullat e veçanta të shtetit ku mjeti operon.</w:t>
                      </w:r>
                    </w:p>
                  </w:txbxContent>
                </v:textbox>
              </v:shape>
            </w:pict>
          </mc:Fallback>
        </mc:AlternateContent>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r w:rsidR="002D51C0" w:rsidRPr="00D24F2D">
        <w:rPr>
          <w:rFonts w:ascii="Arial" w:hAnsi="Arial" w:cs="Arial"/>
          <w:sz w:val="21"/>
          <w:szCs w:val="21"/>
        </w:rPr>
        <w:tab/>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698176" behindDoc="0" locked="0" layoutInCell="1" allowOverlap="1">
                <wp:simplePos x="0" y="0"/>
                <wp:positionH relativeFrom="column">
                  <wp:posOffset>3921760</wp:posOffset>
                </wp:positionH>
                <wp:positionV relativeFrom="paragraph">
                  <wp:posOffset>8255</wp:posOffset>
                </wp:positionV>
                <wp:extent cx="1254125" cy="457200"/>
                <wp:effectExtent l="12065" t="8890" r="10160" b="10160"/>
                <wp:wrapNone/>
                <wp:docPr id="11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457200"/>
                        </a:xfrm>
                        <a:prstGeom prst="rect">
                          <a:avLst/>
                        </a:prstGeom>
                        <a:solidFill>
                          <a:srgbClr val="FFFFFF"/>
                        </a:solidFill>
                        <a:ln w="9525">
                          <a:solidFill>
                            <a:srgbClr val="000000"/>
                          </a:solidFill>
                          <a:miter lim="800000"/>
                          <a:headEnd/>
                          <a:tailEnd/>
                        </a:ln>
                      </wps:spPr>
                      <wps:txbx>
                        <w:txbxContent>
                          <w:p w:rsidR="007C3751" w:rsidRPr="007A5CA4" w:rsidRDefault="007C3751" w:rsidP="002D51C0">
                            <w:pPr>
                              <w:rPr>
                                <w:rFonts w:ascii="Arial" w:hAnsi="Arial" w:cs="Arial"/>
                                <w:sz w:val="18"/>
                                <w:szCs w:val="18"/>
                              </w:rPr>
                            </w:pPr>
                            <w:r>
                              <w:rPr>
                                <w:rFonts w:ascii="Arial" w:hAnsi="Arial" w:cs="Arial"/>
                                <w:sz w:val="18"/>
                                <w:szCs w:val="18"/>
                              </w:rPr>
                              <w:t>Nuk përfshihet nga rregullat e VKM-së.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7" type="#_x0000_t202" style="position:absolute;left:0;text-align:left;margin-left:308.8pt;margin-top:.65pt;width:98.75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">
                <v:textbox>
                  <w:txbxContent>
                    <w:p w:rsidR="007C3751" w:rsidRPr="007A5CA4" w:rsidRDefault="007C3751" w:rsidP="002D51C0">
                      <w:pPr>
                        <w:rPr>
                          <w:rFonts w:ascii="Arial" w:hAnsi="Arial" w:cs="Arial"/>
                          <w:sz w:val="18"/>
                          <w:szCs w:val="18"/>
                        </w:rPr>
                      </w:pPr>
                      <w:r>
                        <w:rPr>
                          <w:rFonts w:ascii="Arial" w:hAnsi="Arial" w:cs="Arial"/>
                          <w:sz w:val="18"/>
                          <w:szCs w:val="18"/>
                        </w:rPr>
                        <w:t>Nuk përfshihet nga rregullat e VKM-së.</w:t>
                      </w:r>
                    </w:p>
                  </w:txbxContent>
                </v:textbox>
              </v:shape>
            </w:pict>
          </mc:Fallback>
        </mc:AlternateContent>
      </w:r>
    </w:p>
    <w:p w:rsidR="002D51C0" w:rsidRPr="00D24F2D" w:rsidRDefault="00B41161" w:rsidP="00ED315A">
      <w:pPr>
        <w:widowControl w:val="0"/>
        <w:tabs>
          <w:tab w:val="left" w:pos="570"/>
        </w:tabs>
        <w:jc w:val="both"/>
        <w:rPr>
          <w:rFonts w:ascii="Arial" w:hAnsi="Arial" w:cs="Arial"/>
          <w:sz w:val="21"/>
          <w:szCs w:val="21"/>
        </w:rPr>
      </w:pPr>
      <w:r w:rsidRPr="00D24F2D">
        <w:rPr>
          <w:rFonts w:ascii="Arial" w:hAnsi="Arial" w:cs="Arial"/>
          <w:noProof/>
          <w:sz w:val="21"/>
          <w:szCs w:val="21"/>
          <w:lang w:val="en-GB" w:eastAsia="en-GB"/>
        </w:rPr>
        <mc:AlternateContent>
          <mc:Choice Requires="wps">
            <w:drawing>
              <wp:anchor distT="0" distB="0" distL="114300" distR="114300" simplePos="0" relativeHeight="251706368" behindDoc="0" locked="0" layoutInCell="1" allowOverlap="1">
                <wp:simplePos x="0" y="0"/>
                <wp:positionH relativeFrom="column">
                  <wp:posOffset>1520190</wp:posOffset>
                </wp:positionH>
                <wp:positionV relativeFrom="paragraph">
                  <wp:posOffset>61595</wp:posOffset>
                </wp:positionV>
                <wp:extent cx="1240155" cy="685800"/>
                <wp:effectExtent l="10795" t="5715" r="6350" b="13335"/>
                <wp:wrapNone/>
                <wp:docPr id="11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685800"/>
                        </a:xfrm>
                        <a:prstGeom prst="rect">
                          <a:avLst/>
                        </a:prstGeom>
                        <a:solidFill>
                          <a:srgbClr val="FFFFFF"/>
                        </a:solidFill>
                        <a:ln w="9525">
                          <a:solidFill>
                            <a:srgbClr val="000000"/>
                          </a:solidFill>
                          <a:miter lim="800000"/>
                          <a:headEnd/>
                          <a:tailEnd/>
                        </a:ln>
                      </wps:spPr>
                      <wps:txbx>
                        <w:txbxContent>
                          <w:p w:rsidR="007C3751" w:rsidRPr="00030020" w:rsidRDefault="007C3751" w:rsidP="002D51C0">
                            <w:pPr>
                              <w:rPr>
                                <w:rFonts w:ascii="Arial" w:hAnsi="Arial" w:cs="Arial"/>
                                <w:sz w:val="18"/>
                                <w:szCs w:val="18"/>
                              </w:rPr>
                            </w:pPr>
                            <w:r>
                              <w:rPr>
                                <w:rFonts w:ascii="Arial" w:hAnsi="Arial" w:cs="Arial"/>
                                <w:sz w:val="18"/>
                                <w:szCs w:val="18"/>
                              </w:rPr>
                              <w:t>Zbatohen rregullat e brendshme (veçanta të shtetit ku operohet.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38" type="#_x0000_t202" style="position:absolute;left:0;text-align:left;margin-left:119.7pt;margin-top:4.85pt;width:97.65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">
                <v:textbox>
                  <w:txbxContent>
                    <w:p w:rsidR="007C3751" w:rsidRPr="00030020" w:rsidRDefault="007C3751" w:rsidP="002D51C0">
                      <w:pPr>
                        <w:rPr>
                          <w:rFonts w:ascii="Arial" w:hAnsi="Arial" w:cs="Arial"/>
                          <w:sz w:val="18"/>
                          <w:szCs w:val="18"/>
                        </w:rPr>
                      </w:pPr>
                      <w:r>
                        <w:rPr>
                          <w:rFonts w:ascii="Arial" w:hAnsi="Arial" w:cs="Arial"/>
                          <w:sz w:val="18"/>
                          <w:szCs w:val="18"/>
                        </w:rPr>
                        <w:t>Zbatohen rregullat e brendshme (veçanta të shtetit ku operohet.</w:t>
                      </w:r>
                    </w:p>
                  </w:txbxContent>
                </v:textbox>
              </v:shape>
            </w:pict>
          </mc:Fallback>
        </mc:AlternateContent>
      </w: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2D51C0" w:rsidP="00ED315A">
      <w:pPr>
        <w:widowControl w:val="0"/>
        <w:tabs>
          <w:tab w:val="left" w:pos="570"/>
        </w:tabs>
        <w:jc w:val="both"/>
        <w:rPr>
          <w:rFonts w:ascii="Arial" w:hAnsi="Arial" w:cs="Arial"/>
          <w:sz w:val="21"/>
          <w:szCs w:val="21"/>
        </w:rPr>
      </w:pPr>
    </w:p>
    <w:p w:rsidR="002D51C0" w:rsidRPr="00D24F2D" w:rsidRDefault="002D51C0" w:rsidP="00ED315A">
      <w:pPr>
        <w:widowControl w:val="0"/>
        <w:tabs>
          <w:tab w:val="left" w:pos="570"/>
        </w:tabs>
        <w:jc w:val="both"/>
        <w:rPr>
          <w:rFonts w:ascii="Arial" w:hAnsi="Arial" w:cs="Arial"/>
          <w:sz w:val="21"/>
          <w:szCs w:val="21"/>
        </w:rPr>
      </w:pPr>
    </w:p>
    <w:p w:rsidR="00B177D1" w:rsidRPr="00D24F2D" w:rsidRDefault="00B177D1" w:rsidP="00ED315A">
      <w:pPr>
        <w:widowControl w:val="0"/>
        <w:jc w:val="both"/>
        <w:rPr>
          <w:rFonts w:ascii="Arial" w:hAnsi="Arial" w:cs="Arial"/>
          <w:sz w:val="21"/>
          <w:szCs w:val="21"/>
        </w:rPr>
      </w:pPr>
    </w:p>
    <w:p w:rsidR="00B177D1" w:rsidRPr="00D24F2D" w:rsidRDefault="00B177D1" w:rsidP="00ED315A">
      <w:pPr>
        <w:widowControl w:val="0"/>
        <w:jc w:val="both"/>
        <w:rPr>
          <w:rFonts w:ascii="Arial" w:hAnsi="Arial" w:cs="Arial"/>
          <w:sz w:val="21"/>
          <w:szCs w:val="21"/>
        </w:rPr>
      </w:pPr>
    </w:p>
    <w:p w:rsidR="00B177D1" w:rsidRDefault="00B177D1" w:rsidP="00ED315A">
      <w:pPr>
        <w:widowControl w:val="0"/>
        <w:jc w:val="both"/>
        <w:rPr>
          <w:rFonts w:ascii="Arial" w:hAnsi="Arial" w:cs="Arial"/>
          <w:sz w:val="21"/>
          <w:szCs w:val="21"/>
        </w:rPr>
      </w:pPr>
    </w:p>
    <w:p w:rsidR="00E203CE" w:rsidRDefault="00E203CE" w:rsidP="00ED315A">
      <w:pPr>
        <w:widowControl w:val="0"/>
        <w:jc w:val="both"/>
        <w:rPr>
          <w:rFonts w:ascii="Arial" w:hAnsi="Arial" w:cs="Arial"/>
          <w:sz w:val="21"/>
          <w:szCs w:val="21"/>
        </w:rPr>
      </w:pPr>
    </w:p>
    <w:p w:rsidR="00E203CE" w:rsidRDefault="00E203CE" w:rsidP="00ED315A">
      <w:pPr>
        <w:widowControl w:val="0"/>
        <w:jc w:val="both"/>
        <w:rPr>
          <w:rFonts w:ascii="Arial" w:hAnsi="Arial" w:cs="Arial"/>
          <w:sz w:val="21"/>
          <w:szCs w:val="21"/>
        </w:rPr>
      </w:pPr>
    </w:p>
    <w:p w:rsidR="00E203CE" w:rsidRDefault="00E203CE" w:rsidP="00ED315A">
      <w:pPr>
        <w:widowControl w:val="0"/>
        <w:jc w:val="both"/>
        <w:rPr>
          <w:rFonts w:ascii="Arial" w:hAnsi="Arial" w:cs="Arial"/>
          <w:sz w:val="21"/>
          <w:szCs w:val="21"/>
        </w:rPr>
      </w:pPr>
    </w:p>
    <w:p w:rsidR="00E203CE" w:rsidRDefault="00E203CE" w:rsidP="00ED315A">
      <w:pPr>
        <w:widowControl w:val="0"/>
        <w:jc w:val="both"/>
        <w:rPr>
          <w:rFonts w:ascii="Arial" w:hAnsi="Arial" w:cs="Arial"/>
          <w:sz w:val="21"/>
          <w:szCs w:val="21"/>
        </w:rPr>
      </w:pPr>
    </w:p>
    <w:p w:rsidR="009A4809" w:rsidRDefault="009A4809" w:rsidP="00ED315A">
      <w:pPr>
        <w:widowControl w:val="0"/>
        <w:jc w:val="both"/>
        <w:rPr>
          <w:rFonts w:ascii="Arial" w:hAnsi="Arial" w:cs="Arial"/>
          <w:sz w:val="21"/>
          <w:szCs w:val="21"/>
        </w:rPr>
      </w:pPr>
    </w:p>
    <w:p w:rsidR="009A4809" w:rsidRPr="00D24F2D" w:rsidRDefault="009A4809" w:rsidP="00ED315A">
      <w:pPr>
        <w:widowControl w:val="0"/>
        <w:jc w:val="both"/>
        <w:rPr>
          <w:rFonts w:ascii="Arial" w:hAnsi="Arial" w:cs="Arial"/>
          <w:sz w:val="21"/>
          <w:szCs w:val="21"/>
        </w:rPr>
      </w:pPr>
    </w:p>
    <w:p w:rsidR="00B177D1" w:rsidRPr="00D24F2D" w:rsidRDefault="00B177D1"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4</w:t>
      </w:r>
      <w:r w:rsidR="000B0834" w:rsidRPr="00D24F2D">
        <w:rPr>
          <w:sz w:val="21"/>
          <w:szCs w:val="21"/>
        </w:rPr>
        <w:t xml:space="preserve">. </w:t>
      </w:r>
      <w:r w:rsidRPr="00D24F2D">
        <w:rPr>
          <w:sz w:val="21"/>
          <w:szCs w:val="21"/>
        </w:rPr>
        <w:t>Periudhat e ndërprerjeve</w:t>
      </w:r>
    </w:p>
    <w:p w:rsidR="002D51C0" w:rsidRPr="00D24F2D" w:rsidRDefault="002D51C0" w:rsidP="00ED315A">
      <w:pPr>
        <w:pStyle w:val="Paragrafi"/>
        <w:rPr>
          <w:sz w:val="21"/>
          <w:szCs w:val="21"/>
        </w:rPr>
      </w:pPr>
      <w:r w:rsidRPr="00D24F2D">
        <w:rPr>
          <w:sz w:val="21"/>
          <w:szCs w:val="21"/>
        </w:rPr>
        <w:t>Pas një periudhe drejtimi prej jo më shumë se 4.5 orë, një drejtues mjeti duhet menjëherë të marrë një periudhë ndërprerje prej të paktën 45 minuta, po të mos marrë një periudhë pushimi. Një periudhë ndërprerje e marrë në këtë mënyrë nuk duhet të ndërpritet. Për shembull:</w:t>
      </w:r>
    </w:p>
    <w:p w:rsidR="002D51C0" w:rsidRPr="00D24F2D" w:rsidRDefault="002D51C0" w:rsidP="00ED315A">
      <w:pPr>
        <w:widowControl w:val="0"/>
        <w:jc w:val="both"/>
        <w:rPr>
          <w:rFonts w:ascii="Arial" w:hAnsi="Arial" w:cs="Arial"/>
          <w:sz w:val="21"/>
          <w:szCs w:val="21"/>
        </w:rPr>
      </w:pPr>
    </w:p>
    <w:tbl>
      <w:tblPr>
        <w:tblStyle w:val="TableGrid"/>
        <w:tblW w:w="0" w:type="auto"/>
        <w:tblLook w:val="01E0" w:firstRow="1" w:lastRow="1" w:firstColumn="1" w:lastColumn="1" w:noHBand="0" w:noVBand="0"/>
      </w:tblPr>
      <w:tblGrid>
        <w:gridCol w:w="2730"/>
        <w:gridCol w:w="3420"/>
      </w:tblGrid>
      <w:tr w:rsidR="002D51C0" w:rsidRPr="00D24F2D">
        <w:tc>
          <w:tcPr>
            <w:tcW w:w="2730" w:type="dxa"/>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Periudha e drejtimit 4.5 orë</w:t>
            </w:r>
          </w:p>
        </w:tc>
        <w:tc>
          <w:tcPr>
            <w:tcW w:w="3420" w:type="dxa"/>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Periudha e Ndërprerjes 45 minuta</w:t>
            </w:r>
          </w:p>
        </w:tc>
      </w:tr>
    </w:tbl>
    <w:p w:rsidR="002D51C0" w:rsidRPr="00D24F2D" w:rsidRDefault="002D51C0" w:rsidP="00ED315A">
      <w:pPr>
        <w:widowControl w:val="0"/>
        <w:jc w:val="both"/>
        <w:rPr>
          <w:rFonts w:ascii="Arial" w:hAnsi="Arial" w:cs="Arial"/>
          <w:sz w:val="21"/>
          <w:szCs w:val="21"/>
        </w:rPr>
      </w:pPr>
    </w:p>
    <w:tbl>
      <w:tblPr>
        <w:tblW w:w="9247" w:type="dxa"/>
        <w:jc w:val="center"/>
        <w:tblLook w:val="0000" w:firstRow="0" w:lastRow="0" w:firstColumn="0" w:lastColumn="0" w:noHBand="0" w:noVBand="0"/>
      </w:tblPr>
      <w:tblGrid>
        <w:gridCol w:w="2635"/>
        <w:gridCol w:w="1767"/>
        <w:gridCol w:w="2337"/>
        <w:gridCol w:w="2508"/>
      </w:tblGrid>
      <w:tr w:rsidR="002D51C0" w:rsidRPr="00D24F2D">
        <w:trPr>
          <w:trHeight w:val="263"/>
          <w:jc w:val="center"/>
        </w:trPr>
        <w:tc>
          <w:tcPr>
            <w:tcW w:w="2635"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lastRenderedPageBreak/>
              <w:t>Periudha e drejtimit 2.5 orë</w:t>
            </w:r>
          </w:p>
        </w:tc>
        <w:tc>
          <w:tcPr>
            <w:tcW w:w="1767"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Punë tjetër 1 orë</w:t>
            </w:r>
          </w:p>
        </w:tc>
        <w:tc>
          <w:tcPr>
            <w:tcW w:w="2337"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Periudhë drejtimi 2 orë</w:t>
            </w:r>
          </w:p>
        </w:tc>
        <w:tc>
          <w:tcPr>
            <w:tcW w:w="2508"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Periudha e Ndërprerjes 45 min.</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Një periudhë ndërprerje është çdo periudhë gjatë të cilës një drejtues mjeti nuk mund të kryej</w:t>
      </w:r>
      <w:r w:rsidR="00ED5283" w:rsidRPr="00D24F2D">
        <w:rPr>
          <w:sz w:val="21"/>
          <w:szCs w:val="21"/>
        </w:rPr>
        <w:t>ë</w:t>
      </w:r>
      <w:r w:rsidRPr="00D24F2D">
        <w:rPr>
          <w:sz w:val="21"/>
          <w:szCs w:val="21"/>
        </w:rPr>
        <w:t xml:space="preserve"> asnjë drejtim ose punë tjetër, dhe e cila përdoret vetëm për rikuperimin e  forcave. Një periudhë ndërprerje mund të merret në një mjet që lëviz, por me kushtin që asnjë punë tjetër nuk duhet të kryhet.</w:t>
      </w:r>
    </w:p>
    <w:p w:rsidR="002D51C0" w:rsidRPr="00D24F2D" w:rsidRDefault="002D51C0" w:rsidP="00ED315A">
      <w:pPr>
        <w:pStyle w:val="Paragrafi"/>
        <w:rPr>
          <w:sz w:val="21"/>
          <w:szCs w:val="21"/>
        </w:rPr>
      </w:pPr>
      <w:r w:rsidRPr="00D24F2D">
        <w:rPr>
          <w:sz w:val="21"/>
          <w:szCs w:val="21"/>
        </w:rPr>
        <w:t>Një periudhë ndërprerje e plotë 45 minut</w:t>
      </w:r>
      <w:r w:rsidR="00AB1F21" w:rsidRPr="00D24F2D">
        <w:rPr>
          <w:sz w:val="21"/>
          <w:szCs w:val="21"/>
        </w:rPr>
        <w:t>a mund të zëvendësohet nga një p</w:t>
      </w:r>
      <w:r w:rsidRPr="00D24F2D">
        <w:rPr>
          <w:sz w:val="21"/>
          <w:szCs w:val="21"/>
        </w:rPr>
        <w:t>eriudhë ndërprerje prej të paktën 15 minuta e ndjekur nga një periudhe tjetër prej të paktën 30 minuta. Këto periudha ndërprerje mund të ndahen gjatë periudhës 4.5 orë drejtim mjeti.</w:t>
      </w:r>
    </w:p>
    <w:p w:rsidR="002D51C0" w:rsidRPr="00D24F2D" w:rsidRDefault="002D51C0" w:rsidP="00ED315A">
      <w:pPr>
        <w:pStyle w:val="Paragrafi"/>
        <w:rPr>
          <w:sz w:val="21"/>
          <w:szCs w:val="21"/>
        </w:rPr>
      </w:pPr>
      <w:r w:rsidRPr="00D24F2D">
        <w:rPr>
          <w:sz w:val="21"/>
          <w:szCs w:val="21"/>
        </w:rPr>
        <w:t>Periudhat e ndërprerjes prej më pak se 15 minuta nuk konsiderohen si periudhë ndërprerje kualifikuese, por as nuk do të llogariten si kohë pune (në detyrë) ose si kohë drejtimi. Rregullat sipas VKM-së lejojnë një model – ndarje që tregon se periudha e dytë e ndërprerjes duhet të jetë të paktën 30 minuta, siç tregohet në shembujt që vijojnë:</w:t>
      </w:r>
    </w:p>
    <w:p w:rsidR="002D51C0" w:rsidRPr="00D24F2D" w:rsidRDefault="002D51C0" w:rsidP="00ED315A">
      <w:pPr>
        <w:pStyle w:val="Paragrafi"/>
        <w:rPr>
          <w:sz w:val="21"/>
          <w:szCs w:val="21"/>
        </w:rPr>
      </w:pPr>
    </w:p>
    <w:p w:rsidR="002D51C0" w:rsidRPr="00D24F2D" w:rsidRDefault="002D51C0" w:rsidP="00ED315A">
      <w:pPr>
        <w:widowControl w:val="0"/>
        <w:jc w:val="both"/>
        <w:rPr>
          <w:rFonts w:ascii="Arial" w:hAnsi="Arial" w:cs="Arial"/>
          <w:sz w:val="21"/>
          <w:szCs w:val="21"/>
        </w:rPr>
      </w:pPr>
    </w:p>
    <w:tbl>
      <w:tblPr>
        <w:tblW w:w="9190" w:type="dxa"/>
        <w:tblInd w:w="95" w:type="dxa"/>
        <w:tblLook w:val="0000" w:firstRow="0" w:lastRow="0" w:firstColumn="0" w:lastColumn="0" w:noHBand="0" w:noVBand="0"/>
      </w:tblPr>
      <w:tblGrid>
        <w:gridCol w:w="2236"/>
        <w:gridCol w:w="2280"/>
        <w:gridCol w:w="2052"/>
        <w:gridCol w:w="2622"/>
      </w:tblGrid>
      <w:tr w:rsidR="002D51C0" w:rsidRPr="00D24F2D">
        <w:trPr>
          <w:trHeight w:val="163"/>
        </w:trPr>
        <w:tc>
          <w:tcPr>
            <w:tcW w:w="2236"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 Drejtimit 2 orë</w:t>
            </w:r>
          </w:p>
        </w:tc>
        <w:tc>
          <w:tcPr>
            <w:tcW w:w="2280"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 xml:space="preserve">P. Ndërprerje 15 min. </w:t>
            </w:r>
          </w:p>
        </w:tc>
        <w:tc>
          <w:tcPr>
            <w:tcW w:w="2052"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 xml:space="preserve">P. Drejtimit 2.5 orë </w:t>
            </w:r>
          </w:p>
        </w:tc>
        <w:tc>
          <w:tcPr>
            <w:tcW w:w="2622"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 Ndërprerje 30 min</w:t>
            </w:r>
          </w:p>
        </w:tc>
      </w:tr>
    </w:tbl>
    <w:p w:rsidR="002D51C0" w:rsidRPr="00D24F2D" w:rsidRDefault="002D51C0" w:rsidP="00ED315A">
      <w:pPr>
        <w:widowControl w:val="0"/>
        <w:jc w:val="both"/>
        <w:rPr>
          <w:rFonts w:ascii="Arial" w:hAnsi="Arial" w:cs="Arial"/>
          <w:sz w:val="21"/>
          <w:szCs w:val="21"/>
        </w:rPr>
      </w:pPr>
    </w:p>
    <w:tbl>
      <w:tblPr>
        <w:tblW w:w="9190" w:type="dxa"/>
        <w:tblInd w:w="95" w:type="dxa"/>
        <w:tblLook w:val="0000" w:firstRow="0" w:lastRow="0" w:firstColumn="0" w:lastColumn="0" w:noHBand="0" w:noVBand="0"/>
      </w:tblPr>
      <w:tblGrid>
        <w:gridCol w:w="2236"/>
        <w:gridCol w:w="2280"/>
        <w:gridCol w:w="2052"/>
        <w:gridCol w:w="2622"/>
      </w:tblGrid>
      <w:tr w:rsidR="002D51C0" w:rsidRPr="00D24F2D">
        <w:trPr>
          <w:trHeight w:val="163"/>
        </w:trPr>
        <w:tc>
          <w:tcPr>
            <w:tcW w:w="2236"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 Drejtimit 2 orë</w:t>
            </w:r>
          </w:p>
        </w:tc>
        <w:tc>
          <w:tcPr>
            <w:tcW w:w="2280"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shd w:val="clear" w:color="auto" w:fill="CCCCCC"/>
              </w:rPr>
              <w:t>P. Ndërprerje 34 min</w:t>
            </w:r>
            <w:r w:rsidRPr="00D24F2D">
              <w:rPr>
                <w:rFonts w:ascii="Arial" w:hAnsi="Arial" w:cs="Arial"/>
                <w:sz w:val="21"/>
                <w:szCs w:val="21"/>
              </w:rPr>
              <w:t xml:space="preserve">. </w:t>
            </w:r>
          </w:p>
        </w:tc>
        <w:tc>
          <w:tcPr>
            <w:tcW w:w="2052"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 xml:space="preserve">P. Drejtimit 2.5 orë </w:t>
            </w:r>
          </w:p>
        </w:tc>
        <w:tc>
          <w:tcPr>
            <w:tcW w:w="2622"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 Ndërprerje 30 min</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 xml:space="preserve">Modeli – ndarjes që vijon për periudhën e ndërprerjes është jo – ligjor( jo i rregullt), pasi ndërprerja e dytë është më pak se 30 minuta. </w:t>
      </w:r>
    </w:p>
    <w:p w:rsidR="002D51C0" w:rsidRPr="00D24F2D" w:rsidRDefault="002D51C0" w:rsidP="00ED315A">
      <w:pPr>
        <w:widowControl w:val="0"/>
        <w:jc w:val="both"/>
        <w:rPr>
          <w:rFonts w:ascii="Arial" w:hAnsi="Arial" w:cs="Arial"/>
          <w:sz w:val="21"/>
          <w:szCs w:val="21"/>
        </w:rPr>
      </w:pPr>
    </w:p>
    <w:tbl>
      <w:tblPr>
        <w:tblW w:w="9190" w:type="dxa"/>
        <w:tblInd w:w="95" w:type="dxa"/>
        <w:tblLook w:val="0000" w:firstRow="0" w:lastRow="0" w:firstColumn="0" w:lastColumn="0" w:noHBand="0" w:noVBand="0"/>
      </w:tblPr>
      <w:tblGrid>
        <w:gridCol w:w="1780"/>
        <w:gridCol w:w="2223"/>
        <w:gridCol w:w="1938"/>
        <w:gridCol w:w="2109"/>
        <w:gridCol w:w="1140"/>
      </w:tblGrid>
      <w:tr w:rsidR="002D51C0" w:rsidRPr="00D24F2D">
        <w:trPr>
          <w:trHeight w:val="254"/>
        </w:trPr>
        <w:tc>
          <w:tcPr>
            <w:tcW w:w="1780"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 Drejtimit 2 orë</w:t>
            </w:r>
          </w:p>
        </w:tc>
        <w:tc>
          <w:tcPr>
            <w:tcW w:w="2223"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 Ndërprerje 30 min</w:t>
            </w:r>
          </w:p>
        </w:tc>
        <w:tc>
          <w:tcPr>
            <w:tcW w:w="1938"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 Drejtimit 2.5 orë</w:t>
            </w:r>
          </w:p>
        </w:tc>
        <w:tc>
          <w:tcPr>
            <w:tcW w:w="2109"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 Ndërprerje 15min</w:t>
            </w:r>
          </w:p>
        </w:tc>
        <w:tc>
          <w:tcPr>
            <w:tcW w:w="1140"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 Drejtimit</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Një drejtues mjeti “regjistro</w:t>
      </w:r>
      <w:r w:rsidR="002F76FE" w:rsidRPr="00D24F2D">
        <w:rPr>
          <w:sz w:val="21"/>
          <w:szCs w:val="21"/>
        </w:rPr>
        <w:t>n nga e para” nëse ai merr një periudhë ndërprerje (ose p</w:t>
      </w:r>
      <w:r w:rsidR="003B0C60" w:rsidRPr="00D24F2D">
        <w:rPr>
          <w:sz w:val="21"/>
          <w:szCs w:val="21"/>
        </w:rPr>
        <w:t>eriudhat kualifikuese të n</w:t>
      </w:r>
      <w:r w:rsidRPr="00D24F2D">
        <w:rPr>
          <w:sz w:val="21"/>
          <w:szCs w:val="21"/>
        </w:rPr>
        <w:t>dërprerjes në total 45 minuta) para ose në fund të per</w:t>
      </w:r>
      <w:r w:rsidR="003B0C60" w:rsidRPr="00D24F2D">
        <w:rPr>
          <w:sz w:val="21"/>
          <w:szCs w:val="21"/>
        </w:rPr>
        <w:t>iudhës 4.5 orë të periudhës së drejtimit. Kjo nënkupton që periudha e d</w:t>
      </w:r>
      <w:r w:rsidRPr="00D24F2D">
        <w:rPr>
          <w:sz w:val="21"/>
          <w:szCs w:val="21"/>
        </w:rPr>
        <w:t>rejtimit tjetër fillon me për</w:t>
      </w:r>
      <w:r w:rsidR="003B0C60" w:rsidRPr="00D24F2D">
        <w:rPr>
          <w:sz w:val="21"/>
          <w:szCs w:val="21"/>
        </w:rPr>
        <w:t>mbushjen (përfundimin) e kësaj periudhe n</w:t>
      </w:r>
      <w:r w:rsidRPr="00D24F2D">
        <w:rPr>
          <w:sz w:val="21"/>
          <w:szCs w:val="21"/>
        </w:rPr>
        <w:t>dërprerje kualifikue</w:t>
      </w:r>
      <w:r w:rsidR="003B0C60" w:rsidRPr="00D24F2D">
        <w:rPr>
          <w:sz w:val="21"/>
          <w:szCs w:val="21"/>
        </w:rPr>
        <w:t>se, dhe kërkesat vlerësuese të periudhës së ndërprerjes për një 4.5 orë periudhë d</w:t>
      </w:r>
      <w:r w:rsidRPr="00D24F2D">
        <w:rPr>
          <w:sz w:val="21"/>
          <w:szCs w:val="21"/>
        </w:rPr>
        <w:t xml:space="preserve">rejtimi të re, nuk merren si referencë për kohën e drejtimit të mbledhur para kësaj pike. Për shembull: </w:t>
      </w:r>
    </w:p>
    <w:p w:rsidR="00ED315A" w:rsidRPr="00D24F2D" w:rsidRDefault="00ED315A" w:rsidP="00ED315A">
      <w:pPr>
        <w:widowControl w:val="0"/>
        <w:jc w:val="both"/>
        <w:rPr>
          <w:rFonts w:ascii="Arial" w:hAnsi="Arial" w:cs="Arial"/>
          <w:sz w:val="21"/>
          <w:szCs w:val="21"/>
        </w:rPr>
      </w:pPr>
    </w:p>
    <w:tbl>
      <w:tblPr>
        <w:tblW w:w="9190" w:type="dxa"/>
        <w:tblInd w:w="95" w:type="dxa"/>
        <w:tblLook w:val="0000" w:firstRow="0" w:lastRow="0" w:firstColumn="0" w:lastColumn="0" w:noHBand="0" w:noVBand="0"/>
      </w:tblPr>
      <w:tblGrid>
        <w:gridCol w:w="1495"/>
        <w:gridCol w:w="1482"/>
        <w:gridCol w:w="1596"/>
        <w:gridCol w:w="1539"/>
        <w:gridCol w:w="1539"/>
        <w:gridCol w:w="1539"/>
      </w:tblGrid>
      <w:tr w:rsidR="002D51C0" w:rsidRPr="00D24F2D">
        <w:trPr>
          <w:trHeight w:val="168"/>
        </w:trPr>
        <w:tc>
          <w:tcPr>
            <w:tcW w:w="1495"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1.5 orë</w:t>
            </w:r>
          </w:p>
        </w:tc>
        <w:tc>
          <w:tcPr>
            <w:tcW w:w="1482"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PN 15 min.</w:t>
            </w:r>
          </w:p>
        </w:tc>
        <w:tc>
          <w:tcPr>
            <w:tcW w:w="1596"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1.5 orë</w:t>
            </w:r>
          </w:p>
        </w:tc>
        <w:tc>
          <w:tcPr>
            <w:tcW w:w="1539"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PN 30 min.</w:t>
            </w:r>
          </w:p>
        </w:tc>
        <w:tc>
          <w:tcPr>
            <w:tcW w:w="1539"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4.5 orë</w:t>
            </w:r>
          </w:p>
        </w:tc>
        <w:tc>
          <w:tcPr>
            <w:tcW w:w="1539"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PN 45 min.</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5</w:t>
      </w:r>
      <w:r w:rsidR="00ED315A" w:rsidRPr="00D24F2D">
        <w:rPr>
          <w:sz w:val="21"/>
          <w:szCs w:val="21"/>
        </w:rPr>
        <w:t xml:space="preserve">. </w:t>
      </w:r>
      <w:r w:rsidRPr="00D24F2D">
        <w:rPr>
          <w:sz w:val="21"/>
          <w:szCs w:val="21"/>
        </w:rPr>
        <w:t>Kufizimi ditor i drejtimit</w:t>
      </w:r>
    </w:p>
    <w:p w:rsidR="002D51C0" w:rsidRPr="00D24F2D" w:rsidRDefault="002D51C0" w:rsidP="00ED315A">
      <w:pPr>
        <w:pStyle w:val="Paragrafi"/>
        <w:rPr>
          <w:sz w:val="21"/>
          <w:szCs w:val="21"/>
        </w:rPr>
      </w:pPr>
      <w:r w:rsidRPr="00D24F2D">
        <w:rPr>
          <w:sz w:val="21"/>
          <w:szCs w:val="21"/>
        </w:rPr>
        <w:t>Koha maksimale e drejtimit ditor është 9 orë; për shembull:</w:t>
      </w:r>
    </w:p>
    <w:p w:rsidR="002D51C0" w:rsidRPr="00D24F2D" w:rsidRDefault="002D51C0" w:rsidP="00ED315A">
      <w:pPr>
        <w:widowControl w:val="0"/>
        <w:jc w:val="both"/>
        <w:rPr>
          <w:rFonts w:ascii="Arial" w:hAnsi="Arial" w:cs="Arial"/>
          <w:sz w:val="21"/>
          <w:szCs w:val="21"/>
        </w:rPr>
      </w:pPr>
    </w:p>
    <w:tbl>
      <w:tblPr>
        <w:tblW w:w="5200" w:type="dxa"/>
        <w:tblInd w:w="95" w:type="dxa"/>
        <w:tblLook w:val="0000" w:firstRow="0" w:lastRow="0" w:firstColumn="0" w:lastColumn="0" w:noHBand="0" w:noVBand="0"/>
      </w:tblPr>
      <w:tblGrid>
        <w:gridCol w:w="1780"/>
        <w:gridCol w:w="1767"/>
        <w:gridCol w:w="1653"/>
      </w:tblGrid>
      <w:tr w:rsidR="002D51C0" w:rsidRPr="00D24F2D">
        <w:trPr>
          <w:trHeight w:val="150"/>
        </w:trPr>
        <w:tc>
          <w:tcPr>
            <w:tcW w:w="1780"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4,5 orë</w:t>
            </w:r>
          </w:p>
        </w:tc>
        <w:tc>
          <w:tcPr>
            <w:tcW w:w="1767"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P.N. 45 min.</w:t>
            </w:r>
          </w:p>
        </w:tc>
        <w:tc>
          <w:tcPr>
            <w:tcW w:w="1653"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4.5 orë</w:t>
            </w:r>
          </w:p>
        </w:tc>
      </w:tr>
    </w:tbl>
    <w:p w:rsidR="002D51C0" w:rsidRPr="00D24F2D" w:rsidRDefault="002D51C0" w:rsidP="00ED315A">
      <w:pPr>
        <w:widowControl w:val="0"/>
        <w:jc w:val="both"/>
        <w:rPr>
          <w:rFonts w:ascii="Arial" w:hAnsi="Arial" w:cs="Arial"/>
          <w:sz w:val="21"/>
          <w:szCs w:val="21"/>
        </w:rPr>
      </w:pPr>
    </w:p>
    <w:tbl>
      <w:tblPr>
        <w:tblW w:w="9190" w:type="dxa"/>
        <w:tblInd w:w="95" w:type="dxa"/>
        <w:tblLook w:val="0000" w:firstRow="0" w:lastRow="0" w:firstColumn="0" w:lastColumn="0" w:noHBand="0" w:noVBand="0"/>
      </w:tblPr>
      <w:tblGrid>
        <w:gridCol w:w="1780"/>
        <w:gridCol w:w="1824"/>
        <w:gridCol w:w="1881"/>
        <w:gridCol w:w="1824"/>
        <w:gridCol w:w="1881"/>
      </w:tblGrid>
      <w:tr w:rsidR="002D51C0" w:rsidRPr="00D24F2D">
        <w:trPr>
          <w:trHeight w:val="171"/>
        </w:trPr>
        <w:tc>
          <w:tcPr>
            <w:tcW w:w="1780"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jc w:val="both"/>
              <w:rPr>
                <w:rFonts w:ascii="Arial" w:hAnsi="Arial" w:cs="Arial"/>
                <w:sz w:val="21"/>
                <w:szCs w:val="21"/>
              </w:rPr>
            </w:pPr>
            <w:r w:rsidRPr="00D24F2D">
              <w:rPr>
                <w:rFonts w:ascii="Arial" w:hAnsi="Arial" w:cs="Arial"/>
                <w:sz w:val="21"/>
                <w:szCs w:val="21"/>
                <w:highlight w:val="darkGray"/>
              </w:rPr>
              <w:t>P.D. 2 orë</w:t>
            </w:r>
          </w:p>
        </w:tc>
        <w:tc>
          <w:tcPr>
            <w:tcW w:w="1824"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jc w:val="both"/>
              <w:rPr>
                <w:rFonts w:ascii="Arial" w:hAnsi="Arial" w:cs="Arial"/>
                <w:sz w:val="21"/>
                <w:szCs w:val="21"/>
              </w:rPr>
            </w:pPr>
            <w:r w:rsidRPr="00D24F2D">
              <w:rPr>
                <w:rFonts w:ascii="Arial" w:hAnsi="Arial" w:cs="Arial"/>
                <w:sz w:val="21"/>
                <w:szCs w:val="21"/>
              </w:rPr>
              <w:t>P.N. 45 min.</w:t>
            </w:r>
          </w:p>
        </w:tc>
        <w:tc>
          <w:tcPr>
            <w:tcW w:w="1881"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jc w:val="both"/>
              <w:rPr>
                <w:rFonts w:ascii="Arial" w:hAnsi="Arial" w:cs="Arial"/>
                <w:sz w:val="21"/>
                <w:szCs w:val="21"/>
              </w:rPr>
            </w:pPr>
            <w:r w:rsidRPr="00D24F2D">
              <w:rPr>
                <w:rFonts w:ascii="Arial" w:hAnsi="Arial" w:cs="Arial"/>
                <w:sz w:val="21"/>
                <w:szCs w:val="21"/>
                <w:highlight w:val="darkGray"/>
              </w:rPr>
              <w:t>P.D. 4.5 orë</w:t>
            </w:r>
          </w:p>
        </w:tc>
        <w:tc>
          <w:tcPr>
            <w:tcW w:w="1824"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jc w:val="both"/>
              <w:rPr>
                <w:rFonts w:ascii="Arial" w:hAnsi="Arial" w:cs="Arial"/>
                <w:sz w:val="21"/>
                <w:szCs w:val="21"/>
              </w:rPr>
            </w:pPr>
            <w:r w:rsidRPr="00D24F2D">
              <w:rPr>
                <w:rFonts w:ascii="Arial" w:hAnsi="Arial" w:cs="Arial"/>
                <w:sz w:val="21"/>
                <w:szCs w:val="21"/>
              </w:rPr>
              <w:t>P.N. 45 min.</w:t>
            </w:r>
          </w:p>
        </w:tc>
        <w:tc>
          <w:tcPr>
            <w:tcW w:w="1881"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jc w:val="both"/>
              <w:rPr>
                <w:rFonts w:ascii="Arial" w:hAnsi="Arial" w:cs="Arial"/>
                <w:sz w:val="21"/>
                <w:szCs w:val="21"/>
              </w:rPr>
            </w:pPr>
            <w:r w:rsidRPr="00D24F2D">
              <w:rPr>
                <w:rFonts w:ascii="Arial" w:hAnsi="Arial" w:cs="Arial"/>
                <w:sz w:val="21"/>
                <w:szCs w:val="21"/>
                <w:highlight w:val="darkGray"/>
              </w:rPr>
              <w:t>P.D. 2.5 orë</w:t>
            </w:r>
          </w:p>
        </w:tc>
      </w:tr>
    </w:tbl>
    <w:p w:rsidR="002D51C0" w:rsidRDefault="002D51C0" w:rsidP="00ED315A">
      <w:pPr>
        <w:widowControl w:val="0"/>
        <w:jc w:val="both"/>
        <w:rPr>
          <w:rFonts w:ascii="Arial" w:hAnsi="Arial" w:cs="Arial"/>
          <w:sz w:val="21"/>
          <w:szCs w:val="21"/>
        </w:rPr>
      </w:pPr>
    </w:p>
    <w:p w:rsidR="005C4DC7" w:rsidRDefault="005C4DC7" w:rsidP="00ED315A">
      <w:pPr>
        <w:widowControl w:val="0"/>
        <w:jc w:val="both"/>
        <w:rPr>
          <w:rFonts w:ascii="Arial" w:hAnsi="Arial" w:cs="Arial"/>
          <w:sz w:val="21"/>
          <w:szCs w:val="21"/>
        </w:rPr>
      </w:pPr>
    </w:p>
    <w:p w:rsidR="005C4DC7" w:rsidRDefault="005C4DC7" w:rsidP="00ED315A">
      <w:pPr>
        <w:widowControl w:val="0"/>
        <w:jc w:val="both"/>
        <w:rPr>
          <w:rFonts w:ascii="Arial" w:hAnsi="Arial" w:cs="Arial"/>
          <w:sz w:val="21"/>
          <w:szCs w:val="21"/>
        </w:rPr>
      </w:pPr>
    </w:p>
    <w:p w:rsidR="005C4DC7" w:rsidRDefault="005C4DC7" w:rsidP="00ED315A">
      <w:pPr>
        <w:widowControl w:val="0"/>
        <w:jc w:val="both"/>
        <w:rPr>
          <w:rFonts w:ascii="Arial" w:hAnsi="Arial" w:cs="Arial"/>
          <w:sz w:val="21"/>
          <w:szCs w:val="21"/>
        </w:rPr>
      </w:pPr>
    </w:p>
    <w:p w:rsidR="005C4DC7" w:rsidRPr="00D24F2D" w:rsidRDefault="005C4DC7"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Kjo mund të rritet në 10 orë dy herë në javë; për shembull:</w:t>
      </w:r>
    </w:p>
    <w:p w:rsidR="002D51C0" w:rsidRPr="00D24F2D" w:rsidRDefault="002D51C0" w:rsidP="00ED315A">
      <w:pPr>
        <w:widowControl w:val="0"/>
        <w:jc w:val="both"/>
        <w:rPr>
          <w:rFonts w:ascii="Arial" w:hAnsi="Arial" w:cs="Arial"/>
          <w:sz w:val="21"/>
          <w:szCs w:val="21"/>
        </w:rPr>
      </w:pPr>
    </w:p>
    <w:tbl>
      <w:tblPr>
        <w:tblW w:w="9190" w:type="dxa"/>
        <w:tblInd w:w="95" w:type="dxa"/>
        <w:tblLook w:val="0000" w:firstRow="0" w:lastRow="0" w:firstColumn="0" w:lastColumn="0" w:noHBand="0" w:noVBand="0"/>
      </w:tblPr>
      <w:tblGrid>
        <w:gridCol w:w="1723"/>
        <w:gridCol w:w="1881"/>
        <w:gridCol w:w="1881"/>
        <w:gridCol w:w="1824"/>
        <w:gridCol w:w="1881"/>
      </w:tblGrid>
      <w:tr w:rsidR="002D51C0" w:rsidRPr="00D24F2D">
        <w:trPr>
          <w:trHeight w:val="215"/>
        </w:trPr>
        <w:tc>
          <w:tcPr>
            <w:tcW w:w="1723"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4.5 orë</w:t>
            </w:r>
          </w:p>
        </w:tc>
        <w:tc>
          <w:tcPr>
            <w:tcW w:w="1881"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P.N. 45 min.</w:t>
            </w:r>
          </w:p>
        </w:tc>
        <w:tc>
          <w:tcPr>
            <w:tcW w:w="1881"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4.5 orë</w:t>
            </w:r>
          </w:p>
        </w:tc>
        <w:tc>
          <w:tcPr>
            <w:tcW w:w="1824" w:type="dxa"/>
            <w:tcBorders>
              <w:top w:val="single" w:sz="8" w:space="0" w:color="auto"/>
              <w:left w:val="nil"/>
              <w:bottom w:val="single" w:sz="8" w:space="0" w:color="auto"/>
              <w:right w:val="single" w:sz="8" w:space="0" w:color="auto"/>
            </w:tcBorders>
            <w:shd w:val="clear" w:color="auto" w:fill="C0C0C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 xml:space="preserve">P.N. 45 </w:t>
            </w:r>
            <w:r w:rsidRPr="00D24F2D">
              <w:rPr>
                <w:rFonts w:ascii="Arial" w:hAnsi="Arial" w:cs="Arial"/>
                <w:sz w:val="21"/>
                <w:szCs w:val="21"/>
                <w:shd w:val="clear" w:color="auto" w:fill="B3B3B3"/>
              </w:rPr>
              <w:t>m</w:t>
            </w:r>
            <w:r w:rsidRPr="00D24F2D">
              <w:rPr>
                <w:rFonts w:ascii="Arial" w:hAnsi="Arial" w:cs="Arial"/>
                <w:sz w:val="21"/>
                <w:szCs w:val="21"/>
              </w:rPr>
              <w:t>in.</w:t>
            </w:r>
          </w:p>
        </w:tc>
        <w:tc>
          <w:tcPr>
            <w:tcW w:w="1881"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1 orë</w:t>
            </w:r>
          </w:p>
        </w:tc>
      </w:tr>
    </w:tbl>
    <w:p w:rsidR="002D51C0" w:rsidRPr="00D24F2D" w:rsidRDefault="002D51C0" w:rsidP="00ED315A">
      <w:pPr>
        <w:widowControl w:val="0"/>
        <w:jc w:val="both"/>
        <w:rPr>
          <w:rFonts w:ascii="Arial" w:hAnsi="Arial" w:cs="Arial"/>
          <w:sz w:val="21"/>
          <w:szCs w:val="21"/>
        </w:rPr>
      </w:pPr>
    </w:p>
    <w:tbl>
      <w:tblPr>
        <w:tblW w:w="9190" w:type="dxa"/>
        <w:tblInd w:w="95" w:type="dxa"/>
        <w:tblLook w:val="0000" w:firstRow="0" w:lastRow="0" w:firstColumn="0" w:lastColumn="0" w:noHBand="0" w:noVBand="0"/>
      </w:tblPr>
      <w:tblGrid>
        <w:gridCol w:w="1780"/>
        <w:gridCol w:w="1824"/>
        <w:gridCol w:w="1881"/>
        <w:gridCol w:w="1824"/>
        <w:gridCol w:w="1881"/>
      </w:tblGrid>
      <w:tr w:rsidR="002D51C0" w:rsidRPr="00D24F2D">
        <w:trPr>
          <w:trHeight w:val="265"/>
        </w:trPr>
        <w:tc>
          <w:tcPr>
            <w:tcW w:w="1780" w:type="dxa"/>
            <w:tcBorders>
              <w:top w:val="single" w:sz="8" w:space="0" w:color="auto"/>
              <w:left w:val="single" w:sz="8" w:space="0" w:color="auto"/>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2 orë</w:t>
            </w:r>
          </w:p>
        </w:tc>
        <w:tc>
          <w:tcPr>
            <w:tcW w:w="1824"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P.N. 45 min</w:t>
            </w:r>
          </w:p>
        </w:tc>
        <w:tc>
          <w:tcPr>
            <w:tcW w:w="1881"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4.5 orë</w:t>
            </w:r>
          </w:p>
        </w:tc>
        <w:tc>
          <w:tcPr>
            <w:tcW w:w="1824" w:type="dxa"/>
            <w:tcBorders>
              <w:top w:val="single" w:sz="8" w:space="0" w:color="auto"/>
              <w:left w:val="nil"/>
              <w:bottom w:val="single" w:sz="8" w:space="0" w:color="auto"/>
              <w:right w:val="single" w:sz="8" w:space="0" w:color="auto"/>
            </w:tcBorders>
            <w:shd w:val="clear" w:color="auto" w:fill="B3B3B3"/>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P.N. 45 min.</w:t>
            </w:r>
          </w:p>
        </w:tc>
        <w:tc>
          <w:tcPr>
            <w:tcW w:w="1881" w:type="dxa"/>
            <w:tcBorders>
              <w:top w:val="single" w:sz="8" w:space="0" w:color="auto"/>
              <w:left w:val="nil"/>
              <w:bottom w:val="single" w:sz="8" w:space="0" w:color="auto"/>
              <w:right w:val="single" w:sz="8" w:space="0" w:color="auto"/>
            </w:tcBorders>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P.D. 3.5 orë</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 xml:space="preserve">Koha (periudha) e drejtimit ditor: Koha e drejtimit në total ndërmjet fundit të një periudhe pushimi ditore dhe fillimit të periudhës së pushimit ditore që vijon; ose </w:t>
      </w:r>
    </w:p>
    <w:p w:rsidR="002D51C0" w:rsidRPr="00D24F2D" w:rsidRDefault="003B0C60" w:rsidP="00ED315A">
      <w:pPr>
        <w:pStyle w:val="Paragrafi"/>
        <w:rPr>
          <w:sz w:val="21"/>
          <w:szCs w:val="21"/>
        </w:rPr>
      </w:pPr>
      <w:r w:rsidRPr="00D24F2D">
        <w:rPr>
          <w:sz w:val="21"/>
          <w:szCs w:val="21"/>
        </w:rPr>
        <w:lastRenderedPageBreak/>
        <w:t>koha e drejtimit total</w:t>
      </w:r>
      <w:r w:rsidR="002D51C0" w:rsidRPr="00D24F2D">
        <w:rPr>
          <w:sz w:val="21"/>
          <w:szCs w:val="21"/>
        </w:rPr>
        <w:t xml:space="preserve"> ndërmjet një periudhe pushimi ditor dhe një periudhe pushimi javor.</w:t>
      </w:r>
    </w:p>
    <w:p w:rsidR="002D51C0" w:rsidRPr="00D24F2D" w:rsidRDefault="002D51C0" w:rsidP="00ED315A">
      <w:pPr>
        <w:pStyle w:val="Paragrafi"/>
        <w:rPr>
          <w:sz w:val="21"/>
          <w:szCs w:val="21"/>
        </w:rPr>
      </w:pPr>
      <w:r w:rsidRPr="00D24F2D">
        <w:rPr>
          <w:sz w:val="21"/>
          <w:szCs w:val="21"/>
        </w:rPr>
        <w:t>Koha e drejtimit përfshin të gjithë pjesët e rrugës jo – publike të një udhëtimi kur pushimi i këtij udhëtimi bëhet në rrugët publike. Kur udhëtimet kryhen plotësisht në rrugë jo – publike do të konsiderohen si “punë tjetër”.</w:t>
      </w:r>
    </w:p>
    <w:p w:rsidR="002D51C0" w:rsidRPr="00D24F2D" w:rsidRDefault="002D51C0" w:rsidP="00ED315A">
      <w:pPr>
        <w:pStyle w:val="Paragrafi"/>
        <w:rPr>
          <w:sz w:val="21"/>
          <w:szCs w:val="21"/>
        </w:rPr>
      </w:pPr>
      <w:r w:rsidRPr="00D24F2D">
        <w:rPr>
          <w:sz w:val="21"/>
          <w:szCs w:val="21"/>
        </w:rPr>
        <w:t>Për shembull: Çdo kohë e shpenzuar për drejtimin në rrugë jo – publike ndërmjet një parkimi/zone pushimi dhe vend ngarkimi i mëparshëm deri në udhëtimin në një rrugë publike do të përbëj</w:t>
      </w:r>
      <w:r w:rsidR="00ED5283" w:rsidRPr="00D24F2D">
        <w:rPr>
          <w:sz w:val="21"/>
          <w:szCs w:val="21"/>
        </w:rPr>
        <w:t>ë</w:t>
      </w:r>
      <w:r w:rsidRPr="00D24F2D">
        <w:rPr>
          <w:sz w:val="21"/>
          <w:szCs w:val="21"/>
        </w:rPr>
        <w:t xml:space="preserve"> kohë drejtimi, ndërsa do të konsiderohet “punë tjetër” kur një ngarkesë e tërë merret dhe depozitohet n</w:t>
      </w:r>
      <w:r w:rsidR="004E78CE" w:rsidRPr="00D24F2D">
        <w:rPr>
          <w:sz w:val="21"/>
          <w:szCs w:val="21"/>
        </w:rPr>
        <w:t>ë të njëjtën anë të rrugës jo</w:t>
      </w:r>
      <w:r w:rsidRPr="00D24F2D">
        <w:rPr>
          <w:sz w:val="21"/>
          <w:szCs w:val="21"/>
        </w:rPr>
        <w:t>publike.</w:t>
      </w:r>
    </w:p>
    <w:p w:rsidR="002D51C0" w:rsidRPr="00D24F2D" w:rsidRDefault="002D51C0" w:rsidP="00ED315A">
      <w:pPr>
        <w:pStyle w:val="Paragrafi"/>
        <w:rPr>
          <w:sz w:val="21"/>
          <w:szCs w:val="21"/>
        </w:rPr>
      </w:pPr>
      <w:r w:rsidRPr="00D24F2D">
        <w:rPr>
          <w:sz w:val="21"/>
          <w:szCs w:val="21"/>
        </w:rPr>
        <w:t>6</w:t>
      </w:r>
      <w:r w:rsidR="00ED315A" w:rsidRPr="00D24F2D">
        <w:rPr>
          <w:sz w:val="21"/>
          <w:szCs w:val="21"/>
        </w:rPr>
        <w:t xml:space="preserve">. </w:t>
      </w:r>
      <w:r w:rsidRPr="00D24F2D">
        <w:rPr>
          <w:sz w:val="21"/>
          <w:szCs w:val="21"/>
        </w:rPr>
        <w:t>Kufizimi i drejtimit javor</w:t>
      </w:r>
    </w:p>
    <w:p w:rsidR="002D51C0" w:rsidRPr="00D24F2D" w:rsidRDefault="002D51C0" w:rsidP="00ED315A">
      <w:pPr>
        <w:pStyle w:val="Paragrafi"/>
        <w:rPr>
          <w:sz w:val="21"/>
          <w:szCs w:val="21"/>
        </w:rPr>
      </w:pPr>
      <w:r w:rsidRPr="00D24F2D">
        <w:rPr>
          <w:sz w:val="21"/>
          <w:szCs w:val="21"/>
        </w:rPr>
        <w:t>Kufiri i drejtimit javor maksimal është 56 orë, i cili zbatohet për një javë fikse.</w:t>
      </w:r>
    </w:p>
    <w:p w:rsidR="002D51C0" w:rsidRPr="00D24F2D" w:rsidRDefault="002D51C0" w:rsidP="00ED315A">
      <w:pPr>
        <w:pStyle w:val="Paragrafi"/>
        <w:rPr>
          <w:sz w:val="21"/>
          <w:szCs w:val="21"/>
        </w:rPr>
      </w:pPr>
      <w:r w:rsidRPr="00D24F2D">
        <w:rPr>
          <w:sz w:val="21"/>
          <w:szCs w:val="21"/>
        </w:rPr>
        <w:t>Më poshtë po japim një shembull:</w:t>
      </w:r>
    </w:p>
    <w:p w:rsidR="002D51C0" w:rsidRPr="00D24F2D" w:rsidRDefault="002D51C0" w:rsidP="00ED315A">
      <w:pPr>
        <w:widowControl w:val="0"/>
        <w:jc w:val="both"/>
        <w:rPr>
          <w:rFonts w:ascii="Arial" w:hAnsi="Arial" w:cs="Arial"/>
          <w:sz w:val="21"/>
          <w:szCs w:val="21"/>
        </w:rPr>
      </w:pPr>
    </w:p>
    <w:tbl>
      <w:tblPr>
        <w:tblW w:w="5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5"/>
        <w:gridCol w:w="2394"/>
        <w:gridCol w:w="342"/>
        <w:gridCol w:w="1311"/>
      </w:tblGrid>
      <w:tr w:rsidR="002D51C0" w:rsidRPr="00D24F2D">
        <w:trPr>
          <w:trHeight w:val="308"/>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Diel</w:t>
            </w:r>
          </w:p>
        </w:tc>
        <w:tc>
          <w:tcPr>
            <w:tcW w:w="4047" w:type="dxa"/>
            <w:gridSpan w:val="3"/>
            <w:shd w:val="clear" w:color="auto" w:fill="B3B3B3"/>
          </w:tcPr>
          <w:p w:rsidR="002D51C0" w:rsidRPr="00D24F2D" w:rsidRDefault="002D51C0" w:rsidP="00ED315A">
            <w:pPr>
              <w:widowControl w:val="0"/>
              <w:spacing w:before="60" w:after="60"/>
              <w:jc w:val="center"/>
              <w:rPr>
                <w:rFonts w:ascii="Arial" w:hAnsi="Arial" w:cs="Arial"/>
                <w:sz w:val="21"/>
                <w:szCs w:val="21"/>
              </w:rPr>
            </w:pPr>
            <w:r w:rsidRPr="00D24F2D">
              <w:rPr>
                <w:rFonts w:ascii="Arial" w:hAnsi="Arial" w:cs="Arial"/>
                <w:sz w:val="21"/>
                <w:szCs w:val="21"/>
              </w:rPr>
              <w:t>Pushimi javor</w:t>
            </w:r>
          </w:p>
        </w:tc>
      </w:tr>
      <w:tr w:rsidR="002D51C0" w:rsidRPr="00D24F2D">
        <w:trPr>
          <w:gridAfter w:val="2"/>
          <w:wAfter w:w="1653" w:type="dxa"/>
          <w:trHeight w:val="151"/>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Hënë</w:t>
            </w:r>
          </w:p>
        </w:tc>
        <w:tc>
          <w:tcPr>
            <w:tcW w:w="2394" w:type="dxa"/>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Koha e drejtimit 9 orë</w:t>
            </w:r>
          </w:p>
        </w:tc>
      </w:tr>
      <w:tr w:rsidR="002D51C0" w:rsidRPr="00D24F2D">
        <w:trPr>
          <w:gridAfter w:val="1"/>
          <w:wAfter w:w="1311" w:type="dxa"/>
          <w:trHeight w:val="288"/>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Martë</w:t>
            </w:r>
          </w:p>
        </w:tc>
        <w:tc>
          <w:tcPr>
            <w:tcW w:w="2736" w:type="dxa"/>
            <w:gridSpan w:val="2"/>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Koha e drejtimit 10 orë</w:t>
            </w:r>
          </w:p>
        </w:tc>
      </w:tr>
      <w:tr w:rsidR="002D51C0" w:rsidRPr="00D24F2D">
        <w:trPr>
          <w:gridAfter w:val="2"/>
          <w:wAfter w:w="1653" w:type="dxa"/>
          <w:trHeight w:val="159"/>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Mërkurë</w:t>
            </w:r>
          </w:p>
        </w:tc>
        <w:tc>
          <w:tcPr>
            <w:tcW w:w="2394" w:type="dxa"/>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Koha e drejtimit 9 orë</w:t>
            </w:r>
          </w:p>
        </w:tc>
      </w:tr>
      <w:tr w:rsidR="002D51C0" w:rsidRPr="00D24F2D">
        <w:trPr>
          <w:gridAfter w:val="1"/>
          <w:wAfter w:w="1311" w:type="dxa"/>
          <w:trHeight w:val="296"/>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Enjte</w:t>
            </w:r>
          </w:p>
        </w:tc>
        <w:tc>
          <w:tcPr>
            <w:tcW w:w="2736" w:type="dxa"/>
            <w:gridSpan w:val="2"/>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Koha e drejtimit 10 orë</w:t>
            </w:r>
          </w:p>
        </w:tc>
      </w:tr>
      <w:tr w:rsidR="002D51C0" w:rsidRPr="00D24F2D">
        <w:trPr>
          <w:gridAfter w:val="2"/>
          <w:wAfter w:w="1653" w:type="dxa"/>
          <w:trHeight w:val="167"/>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Premte</w:t>
            </w:r>
          </w:p>
        </w:tc>
        <w:tc>
          <w:tcPr>
            <w:tcW w:w="2394" w:type="dxa"/>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Koha e drejtimit 9 orë</w:t>
            </w:r>
          </w:p>
        </w:tc>
      </w:tr>
      <w:tr w:rsidR="002D51C0" w:rsidRPr="00D24F2D">
        <w:trPr>
          <w:gridAfter w:val="2"/>
          <w:wAfter w:w="1653" w:type="dxa"/>
          <w:trHeight w:val="270"/>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Shtunë</w:t>
            </w:r>
          </w:p>
        </w:tc>
        <w:tc>
          <w:tcPr>
            <w:tcW w:w="2394" w:type="dxa"/>
            <w:shd w:val="clear" w:color="auto" w:fill="808080"/>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highlight w:val="darkGray"/>
              </w:rPr>
              <w:t>Koha e drejtimit 9 orë</w:t>
            </w:r>
          </w:p>
        </w:tc>
      </w:tr>
      <w:tr w:rsidR="002D51C0" w:rsidRPr="00D24F2D">
        <w:trPr>
          <w:trHeight w:val="175"/>
          <w:jc w:val="center"/>
        </w:trPr>
        <w:tc>
          <w:tcPr>
            <w:tcW w:w="1495" w:type="dxa"/>
            <w:shd w:val="clear" w:color="auto" w:fill="auto"/>
          </w:tcPr>
          <w:p w:rsidR="002D51C0" w:rsidRPr="00D24F2D" w:rsidRDefault="002D51C0" w:rsidP="00ED315A">
            <w:pPr>
              <w:widowControl w:val="0"/>
              <w:spacing w:before="60" w:after="60"/>
              <w:jc w:val="both"/>
              <w:rPr>
                <w:rFonts w:ascii="Arial" w:hAnsi="Arial" w:cs="Arial"/>
                <w:sz w:val="21"/>
                <w:szCs w:val="21"/>
              </w:rPr>
            </w:pPr>
            <w:r w:rsidRPr="00D24F2D">
              <w:rPr>
                <w:rFonts w:ascii="Arial" w:hAnsi="Arial" w:cs="Arial"/>
                <w:sz w:val="21"/>
                <w:szCs w:val="21"/>
              </w:rPr>
              <w:t>E Diel</w:t>
            </w:r>
          </w:p>
        </w:tc>
        <w:tc>
          <w:tcPr>
            <w:tcW w:w="4047" w:type="dxa"/>
            <w:gridSpan w:val="3"/>
            <w:shd w:val="clear" w:color="auto" w:fill="B3B3B3"/>
          </w:tcPr>
          <w:p w:rsidR="002D51C0" w:rsidRPr="00D24F2D" w:rsidRDefault="002D51C0" w:rsidP="00ED315A">
            <w:pPr>
              <w:widowControl w:val="0"/>
              <w:spacing w:before="60" w:after="60"/>
              <w:jc w:val="center"/>
              <w:rPr>
                <w:rFonts w:ascii="Arial" w:hAnsi="Arial" w:cs="Arial"/>
                <w:sz w:val="21"/>
                <w:szCs w:val="21"/>
              </w:rPr>
            </w:pPr>
            <w:r w:rsidRPr="00D24F2D">
              <w:rPr>
                <w:rFonts w:ascii="Arial" w:hAnsi="Arial" w:cs="Arial"/>
                <w:sz w:val="21"/>
                <w:szCs w:val="21"/>
              </w:rPr>
              <w:t>Pushimi javor</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ED315A">
      <w:pPr>
        <w:pStyle w:val="Paragrafi"/>
        <w:rPr>
          <w:sz w:val="21"/>
          <w:szCs w:val="21"/>
        </w:rPr>
      </w:pPr>
      <w:r w:rsidRPr="00D24F2D">
        <w:rPr>
          <w:sz w:val="21"/>
          <w:szCs w:val="21"/>
        </w:rPr>
        <w:t>Orët e përgjithshme javore = (4 x 9) + (2 x 10) = 56 orë</w:t>
      </w:r>
    </w:p>
    <w:p w:rsidR="002D51C0" w:rsidRPr="00D24F2D" w:rsidRDefault="002D51C0" w:rsidP="00ED315A">
      <w:pPr>
        <w:pStyle w:val="Paragrafi"/>
        <w:rPr>
          <w:sz w:val="21"/>
          <w:szCs w:val="21"/>
        </w:rPr>
      </w:pPr>
    </w:p>
    <w:p w:rsidR="002D51C0" w:rsidRPr="00D24F2D" w:rsidRDefault="002D51C0" w:rsidP="00ED315A">
      <w:pPr>
        <w:pStyle w:val="Paragrafi"/>
        <w:rPr>
          <w:sz w:val="21"/>
          <w:szCs w:val="21"/>
        </w:rPr>
      </w:pPr>
      <w:r w:rsidRPr="00D24F2D">
        <w:rPr>
          <w:sz w:val="21"/>
          <w:szCs w:val="21"/>
        </w:rPr>
        <w:t>7</w:t>
      </w:r>
      <w:r w:rsidR="00ED315A" w:rsidRPr="00D24F2D">
        <w:rPr>
          <w:sz w:val="21"/>
          <w:szCs w:val="21"/>
        </w:rPr>
        <w:t xml:space="preserve">. </w:t>
      </w:r>
      <w:r w:rsidR="001D74D2" w:rsidRPr="00D24F2D">
        <w:rPr>
          <w:sz w:val="21"/>
          <w:szCs w:val="21"/>
        </w:rPr>
        <w:t>Kufizimi në drejtimin dy</w:t>
      </w:r>
      <w:r w:rsidRPr="00D24F2D">
        <w:rPr>
          <w:sz w:val="21"/>
          <w:szCs w:val="21"/>
        </w:rPr>
        <w:t xml:space="preserve">javor </w:t>
      </w:r>
    </w:p>
    <w:p w:rsidR="002D51C0" w:rsidRPr="00D24F2D" w:rsidRDefault="002D51C0" w:rsidP="00ED315A">
      <w:pPr>
        <w:widowControl w:val="0"/>
        <w:jc w:val="both"/>
        <w:rPr>
          <w:rFonts w:ascii="Arial" w:hAnsi="Arial" w:cs="Arial"/>
          <w:sz w:val="21"/>
          <w:szCs w:val="21"/>
        </w:rPr>
      </w:pPr>
    </w:p>
    <w:tbl>
      <w:tblPr>
        <w:tblStyle w:val="TableGrid"/>
        <w:tblW w:w="0" w:type="auto"/>
        <w:jc w:val="center"/>
        <w:tblLook w:val="01E0" w:firstRow="1" w:lastRow="1" w:firstColumn="1" w:lastColumn="1" w:noHBand="0" w:noVBand="0"/>
      </w:tblPr>
      <w:tblGrid>
        <w:gridCol w:w="906"/>
        <w:gridCol w:w="3644"/>
        <w:gridCol w:w="1070"/>
        <w:gridCol w:w="1041"/>
        <w:gridCol w:w="1041"/>
      </w:tblGrid>
      <w:tr w:rsidR="002D51C0" w:rsidRPr="00D24F2D">
        <w:trPr>
          <w:jc w:val="center"/>
        </w:trPr>
        <w:tc>
          <w:tcPr>
            <w:tcW w:w="906" w:type="dxa"/>
          </w:tcPr>
          <w:p w:rsidR="002D51C0" w:rsidRPr="00D24F2D" w:rsidRDefault="002D51C0" w:rsidP="00ED315A">
            <w:pPr>
              <w:widowControl w:val="0"/>
              <w:spacing w:before="120" w:after="120"/>
              <w:jc w:val="both"/>
              <w:rPr>
                <w:rFonts w:ascii="Arial" w:hAnsi="Arial" w:cs="Arial"/>
                <w:sz w:val="21"/>
                <w:szCs w:val="21"/>
              </w:rPr>
            </w:pPr>
            <w:r w:rsidRPr="00D24F2D">
              <w:rPr>
                <w:rFonts w:ascii="Arial" w:hAnsi="Arial" w:cs="Arial"/>
                <w:sz w:val="21"/>
                <w:szCs w:val="21"/>
              </w:rPr>
              <w:t>Java</w:t>
            </w:r>
          </w:p>
        </w:tc>
        <w:tc>
          <w:tcPr>
            <w:tcW w:w="3644" w:type="dxa"/>
            <w:shd w:val="clear" w:color="auto" w:fill="auto"/>
          </w:tcPr>
          <w:p w:rsidR="002D51C0" w:rsidRPr="00D24F2D" w:rsidRDefault="002D51C0" w:rsidP="00ED315A">
            <w:pPr>
              <w:widowControl w:val="0"/>
              <w:spacing w:before="120" w:after="120"/>
              <w:jc w:val="center"/>
              <w:rPr>
                <w:rFonts w:ascii="Arial" w:hAnsi="Arial" w:cs="Arial"/>
                <w:sz w:val="21"/>
                <w:szCs w:val="21"/>
              </w:rPr>
            </w:pPr>
            <w:r w:rsidRPr="00D24F2D">
              <w:rPr>
                <w:rFonts w:ascii="Arial" w:hAnsi="Arial" w:cs="Arial"/>
                <w:sz w:val="21"/>
                <w:szCs w:val="21"/>
              </w:rPr>
              <w:t>Orë e përgjithshme të drejtimit</w:t>
            </w:r>
          </w:p>
        </w:tc>
        <w:tc>
          <w:tcPr>
            <w:tcW w:w="3152" w:type="dxa"/>
            <w:gridSpan w:val="3"/>
            <w:tcBorders>
              <w:bottom w:val="single" w:sz="4" w:space="0" w:color="auto"/>
            </w:tcBorders>
          </w:tcPr>
          <w:p w:rsidR="002D51C0" w:rsidRPr="00D24F2D" w:rsidRDefault="00E64D69" w:rsidP="00ED315A">
            <w:pPr>
              <w:widowControl w:val="0"/>
              <w:spacing w:before="120" w:after="120"/>
              <w:jc w:val="center"/>
              <w:rPr>
                <w:rFonts w:ascii="Arial" w:hAnsi="Arial" w:cs="Arial"/>
                <w:sz w:val="21"/>
                <w:szCs w:val="21"/>
              </w:rPr>
            </w:pPr>
            <w:r w:rsidRPr="00D24F2D">
              <w:rPr>
                <w:rFonts w:ascii="Arial" w:hAnsi="Arial" w:cs="Arial"/>
                <w:sz w:val="21"/>
                <w:szCs w:val="21"/>
              </w:rPr>
              <w:t>Drejtimi dy</w:t>
            </w:r>
            <w:r w:rsidR="002D51C0" w:rsidRPr="00D24F2D">
              <w:rPr>
                <w:rFonts w:ascii="Arial" w:hAnsi="Arial" w:cs="Arial"/>
                <w:sz w:val="21"/>
                <w:szCs w:val="21"/>
              </w:rPr>
              <w:t>javor</w:t>
            </w:r>
          </w:p>
        </w:tc>
      </w:tr>
      <w:tr w:rsidR="002D51C0" w:rsidRPr="00D24F2D">
        <w:trPr>
          <w:trHeight w:val="328"/>
          <w:jc w:val="center"/>
        </w:trPr>
        <w:tc>
          <w:tcPr>
            <w:tcW w:w="906" w:type="dxa"/>
            <w:tcBorders>
              <w:bottom w:val="single" w:sz="4" w:space="0" w:color="auto"/>
            </w:tcBorders>
          </w:tcPr>
          <w:p w:rsidR="002D51C0" w:rsidRPr="00D24F2D" w:rsidRDefault="002D51C0" w:rsidP="00ED315A">
            <w:pPr>
              <w:widowControl w:val="0"/>
              <w:jc w:val="center"/>
              <w:rPr>
                <w:rFonts w:ascii="Arial" w:hAnsi="Arial" w:cs="Arial"/>
                <w:sz w:val="21"/>
                <w:szCs w:val="21"/>
              </w:rPr>
            </w:pPr>
            <w:r w:rsidRPr="00D24F2D">
              <w:rPr>
                <w:rFonts w:ascii="Arial" w:hAnsi="Arial" w:cs="Arial"/>
                <w:sz w:val="21"/>
                <w:szCs w:val="21"/>
              </w:rPr>
              <w:t>9</w:t>
            </w:r>
          </w:p>
        </w:tc>
        <w:tc>
          <w:tcPr>
            <w:tcW w:w="3644" w:type="dxa"/>
            <w:tcBorders>
              <w:bottom w:val="single" w:sz="4" w:space="0" w:color="auto"/>
            </w:tcBorders>
            <w:shd w:val="clear" w:color="auto" w:fill="808080"/>
          </w:tcPr>
          <w:p w:rsidR="002D51C0" w:rsidRPr="00D24F2D" w:rsidRDefault="002D51C0" w:rsidP="00ED315A">
            <w:pPr>
              <w:widowControl w:val="0"/>
              <w:spacing w:before="120" w:after="120"/>
              <w:jc w:val="center"/>
              <w:rPr>
                <w:rFonts w:ascii="Arial" w:hAnsi="Arial" w:cs="Arial"/>
                <w:sz w:val="21"/>
                <w:szCs w:val="21"/>
                <w:highlight w:val="darkGray"/>
              </w:rPr>
            </w:pPr>
            <w:r w:rsidRPr="00D24F2D">
              <w:rPr>
                <w:rFonts w:ascii="Arial" w:hAnsi="Arial" w:cs="Arial"/>
                <w:sz w:val="21"/>
                <w:szCs w:val="21"/>
                <w:highlight w:val="darkGray"/>
              </w:rPr>
              <w:t>56 orë</w:t>
            </w:r>
          </w:p>
        </w:tc>
        <w:tc>
          <w:tcPr>
            <w:tcW w:w="1070" w:type="dxa"/>
            <w:vMerge w:val="restart"/>
            <w:shd w:val="clear" w:color="auto" w:fill="auto"/>
          </w:tcPr>
          <w:p w:rsidR="002D51C0" w:rsidRPr="00D24F2D" w:rsidRDefault="002D51C0" w:rsidP="00ED315A">
            <w:pPr>
              <w:widowControl w:val="0"/>
              <w:spacing w:before="360"/>
              <w:jc w:val="both"/>
              <w:rPr>
                <w:rFonts w:ascii="Arial" w:hAnsi="Arial" w:cs="Arial"/>
                <w:sz w:val="21"/>
                <w:szCs w:val="21"/>
              </w:rPr>
            </w:pPr>
            <w:r w:rsidRPr="00D24F2D">
              <w:rPr>
                <w:rFonts w:ascii="Arial" w:hAnsi="Arial" w:cs="Arial"/>
                <w:sz w:val="21"/>
                <w:szCs w:val="21"/>
              </w:rPr>
              <w:t>90 orë</w:t>
            </w:r>
          </w:p>
        </w:tc>
        <w:tc>
          <w:tcPr>
            <w:tcW w:w="1041" w:type="dxa"/>
            <w:tcBorders>
              <w:bottom w:val="single" w:sz="4" w:space="0" w:color="auto"/>
              <w:right w:val="nil"/>
            </w:tcBorders>
            <w:shd w:val="clear" w:color="auto" w:fill="auto"/>
          </w:tcPr>
          <w:p w:rsidR="002D51C0" w:rsidRPr="00D24F2D" w:rsidRDefault="002D51C0" w:rsidP="00ED315A">
            <w:pPr>
              <w:widowControl w:val="0"/>
              <w:jc w:val="both"/>
              <w:rPr>
                <w:rFonts w:ascii="Arial" w:hAnsi="Arial" w:cs="Arial"/>
                <w:sz w:val="21"/>
                <w:szCs w:val="21"/>
              </w:rPr>
            </w:pPr>
          </w:p>
        </w:tc>
        <w:tc>
          <w:tcPr>
            <w:tcW w:w="1041" w:type="dxa"/>
            <w:tcBorders>
              <w:left w:val="nil"/>
              <w:bottom w:val="single" w:sz="4" w:space="0" w:color="auto"/>
            </w:tcBorders>
            <w:shd w:val="clear" w:color="auto" w:fill="auto"/>
          </w:tcPr>
          <w:p w:rsidR="002D51C0" w:rsidRPr="00D24F2D" w:rsidRDefault="002D51C0" w:rsidP="00ED315A">
            <w:pPr>
              <w:widowControl w:val="0"/>
              <w:jc w:val="both"/>
              <w:rPr>
                <w:rFonts w:ascii="Arial" w:hAnsi="Arial" w:cs="Arial"/>
                <w:sz w:val="21"/>
                <w:szCs w:val="21"/>
              </w:rPr>
            </w:pPr>
          </w:p>
        </w:tc>
      </w:tr>
      <w:tr w:rsidR="002D51C0" w:rsidRPr="00D24F2D">
        <w:trPr>
          <w:trHeight w:val="276"/>
          <w:jc w:val="center"/>
        </w:trPr>
        <w:tc>
          <w:tcPr>
            <w:tcW w:w="906" w:type="dxa"/>
          </w:tcPr>
          <w:p w:rsidR="002D51C0" w:rsidRPr="00D24F2D" w:rsidRDefault="002D51C0" w:rsidP="00ED315A">
            <w:pPr>
              <w:widowControl w:val="0"/>
              <w:jc w:val="center"/>
              <w:rPr>
                <w:rFonts w:ascii="Arial" w:hAnsi="Arial" w:cs="Arial"/>
                <w:sz w:val="21"/>
                <w:szCs w:val="21"/>
              </w:rPr>
            </w:pPr>
            <w:r w:rsidRPr="00D24F2D">
              <w:rPr>
                <w:rFonts w:ascii="Arial" w:hAnsi="Arial" w:cs="Arial"/>
                <w:sz w:val="21"/>
                <w:szCs w:val="21"/>
              </w:rPr>
              <w:t>10</w:t>
            </w:r>
          </w:p>
        </w:tc>
        <w:tc>
          <w:tcPr>
            <w:tcW w:w="3644" w:type="dxa"/>
            <w:shd w:val="clear" w:color="auto" w:fill="8C8C8C"/>
          </w:tcPr>
          <w:p w:rsidR="002D51C0" w:rsidRPr="00D24F2D" w:rsidRDefault="002D51C0" w:rsidP="00ED315A">
            <w:pPr>
              <w:widowControl w:val="0"/>
              <w:spacing w:before="120" w:after="120"/>
              <w:jc w:val="center"/>
              <w:rPr>
                <w:rFonts w:ascii="Arial" w:hAnsi="Arial" w:cs="Arial"/>
                <w:sz w:val="21"/>
                <w:szCs w:val="21"/>
                <w:highlight w:val="darkGray"/>
              </w:rPr>
            </w:pPr>
            <w:r w:rsidRPr="00D24F2D">
              <w:rPr>
                <w:rFonts w:ascii="Arial" w:hAnsi="Arial" w:cs="Arial"/>
                <w:sz w:val="21"/>
                <w:szCs w:val="21"/>
              </w:rPr>
              <w:t>34 orë</w:t>
            </w:r>
          </w:p>
        </w:tc>
        <w:tc>
          <w:tcPr>
            <w:tcW w:w="1070" w:type="dxa"/>
            <w:vMerge/>
            <w:tcBorders>
              <w:bottom w:val="single" w:sz="4" w:space="0" w:color="auto"/>
            </w:tcBorders>
            <w:shd w:val="clear" w:color="auto" w:fill="auto"/>
          </w:tcPr>
          <w:p w:rsidR="002D51C0" w:rsidRPr="00D24F2D" w:rsidRDefault="002D51C0" w:rsidP="00ED315A">
            <w:pPr>
              <w:widowControl w:val="0"/>
              <w:jc w:val="both"/>
              <w:rPr>
                <w:rFonts w:ascii="Arial" w:hAnsi="Arial" w:cs="Arial"/>
                <w:sz w:val="21"/>
                <w:szCs w:val="21"/>
              </w:rPr>
            </w:pPr>
          </w:p>
        </w:tc>
        <w:tc>
          <w:tcPr>
            <w:tcW w:w="1041" w:type="dxa"/>
            <w:tcBorders>
              <w:bottom w:val="nil"/>
              <w:right w:val="nil"/>
            </w:tcBorders>
            <w:shd w:val="clear" w:color="auto" w:fill="auto"/>
          </w:tcPr>
          <w:p w:rsidR="002D51C0" w:rsidRPr="00D24F2D" w:rsidRDefault="002D51C0" w:rsidP="00ED315A">
            <w:pPr>
              <w:widowControl w:val="0"/>
              <w:jc w:val="both"/>
              <w:rPr>
                <w:rFonts w:ascii="Arial" w:hAnsi="Arial" w:cs="Arial"/>
                <w:sz w:val="21"/>
                <w:szCs w:val="21"/>
              </w:rPr>
            </w:pPr>
          </w:p>
        </w:tc>
        <w:tc>
          <w:tcPr>
            <w:tcW w:w="1041" w:type="dxa"/>
            <w:vMerge w:val="restart"/>
            <w:tcBorders>
              <w:top w:val="single" w:sz="4" w:space="0" w:color="auto"/>
              <w:left w:val="nil"/>
              <w:bottom w:val="single" w:sz="4" w:space="0" w:color="auto"/>
            </w:tcBorders>
            <w:shd w:val="clear" w:color="auto" w:fill="auto"/>
          </w:tcPr>
          <w:p w:rsidR="002D51C0" w:rsidRPr="00D24F2D" w:rsidRDefault="002D51C0" w:rsidP="00ED315A">
            <w:pPr>
              <w:widowControl w:val="0"/>
              <w:spacing w:before="360"/>
              <w:jc w:val="both"/>
              <w:rPr>
                <w:rFonts w:ascii="Arial" w:hAnsi="Arial" w:cs="Arial"/>
                <w:sz w:val="21"/>
                <w:szCs w:val="21"/>
              </w:rPr>
            </w:pPr>
            <w:r w:rsidRPr="00D24F2D">
              <w:rPr>
                <w:rFonts w:ascii="Arial" w:hAnsi="Arial" w:cs="Arial"/>
                <w:sz w:val="21"/>
                <w:szCs w:val="21"/>
              </w:rPr>
              <w:t>79 orë</w:t>
            </w:r>
          </w:p>
        </w:tc>
      </w:tr>
      <w:tr w:rsidR="002D51C0" w:rsidRPr="00D24F2D">
        <w:trPr>
          <w:jc w:val="center"/>
        </w:trPr>
        <w:tc>
          <w:tcPr>
            <w:tcW w:w="906" w:type="dxa"/>
          </w:tcPr>
          <w:p w:rsidR="002D51C0" w:rsidRPr="00D24F2D" w:rsidRDefault="002D51C0" w:rsidP="00ED315A">
            <w:pPr>
              <w:widowControl w:val="0"/>
              <w:jc w:val="center"/>
              <w:rPr>
                <w:rFonts w:ascii="Arial" w:hAnsi="Arial" w:cs="Arial"/>
                <w:sz w:val="21"/>
                <w:szCs w:val="21"/>
              </w:rPr>
            </w:pPr>
            <w:r w:rsidRPr="00D24F2D">
              <w:rPr>
                <w:rFonts w:ascii="Arial" w:hAnsi="Arial" w:cs="Arial"/>
                <w:sz w:val="21"/>
                <w:szCs w:val="21"/>
              </w:rPr>
              <w:t>11</w:t>
            </w:r>
          </w:p>
        </w:tc>
        <w:tc>
          <w:tcPr>
            <w:tcW w:w="3644" w:type="dxa"/>
            <w:shd w:val="clear" w:color="auto" w:fill="999999"/>
          </w:tcPr>
          <w:p w:rsidR="002D51C0" w:rsidRPr="00D24F2D" w:rsidRDefault="002D51C0" w:rsidP="00ED315A">
            <w:pPr>
              <w:widowControl w:val="0"/>
              <w:spacing w:before="120"/>
              <w:jc w:val="center"/>
              <w:rPr>
                <w:rFonts w:ascii="Arial" w:hAnsi="Arial" w:cs="Arial"/>
                <w:sz w:val="21"/>
                <w:szCs w:val="21"/>
                <w:highlight w:val="darkGray"/>
              </w:rPr>
            </w:pPr>
            <w:r w:rsidRPr="00D24F2D">
              <w:rPr>
                <w:rFonts w:ascii="Arial" w:hAnsi="Arial" w:cs="Arial"/>
                <w:sz w:val="21"/>
                <w:szCs w:val="21"/>
              </w:rPr>
              <w:t>45 orë</w:t>
            </w:r>
          </w:p>
        </w:tc>
        <w:tc>
          <w:tcPr>
            <w:tcW w:w="1070" w:type="dxa"/>
            <w:vMerge w:val="restart"/>
            <w:shd w:val="clear" w:color="auto" w:fill="auto"/>
          </w:tcPr>
          <w:p w:rsidR="002D51C0" w:rsidRPr="00D24F2D" w:rsidRDefault="002D51C0" w:rsidP="00ED315A">
            <w:pPr>
              <w:widowControl w:val="0"/>
              <w:spacing w:before="360"/>
              <w:jc w:val="both"/>
              <w:rPr>
                <w:rFonts w:ascii="Arial" w:hAnsi="Arial" w:cs="Arial"/>
                <w:sz w:val="21"/>
                <w:szCs w:val="21"/>
              </w:rPr>
            </w:pPr>
            <w:r w:rsidRPr="00D24F2D">
              <w:rPr>
                <w:rFonts w:ascii="Arial" w:hAnsi="Arial" w:cs="Arial"/>
                <w:sz w:val="21"/>
                <w:szCs w:val="21"/>
              </w:rPr>
              <w:t>90 orë</w:t>
            </w:r>
          </w:p>
        </w:tc>
        <w:tc>
          <w:tcPr>
            <w:tcW w:w="1041" w:type="dxa"/>
            <w:tcBorders>
              <w:top w:val="nil"/>
              <w:bottom w:val="single" w:sz="4" w:space="0" w:color="auto"/>
              <w:right w:val="nil"/>
            </w:tcBorders>
            <w:shd w:val="clear" w:color="auto" w:fill="auto"/>
          </w:tcPr>
          <w:p w:rsidR="002D51C0" w:rsidRPr="00D24F2D" w:rsidRDefault="002D51C0" w:rsidP="00ED315A">
            <w:pPr>
              <w:widowControl w:val="0"/>
              <w:jc w:val="both"/>
              <w:rPr>
                <w:rFonts w:ascii="Arial" w:hAnsi="Arial" w:cs="Arial"/>
                <w:sz w:val="21"/>
                <w:szCs w:val="21"/>
              </w:rPr>
            </w:pPr>
          </w:p>
        </w:tc>
        <w:tc>
          <w:tcPr>
            <w:tcW w:w="1041" w:type="dxa"/>
            <w:vMerge/>
            <w:tcBorders>
              <w:left w:val="nil"/>
              <w:bottom w:val="single" w:sz="4" w:space="0" w:color="auto"/>
            </w:tcBorders>
            <w:shd w:val="clear" w:color="auto" w:fill="auto"/>
          </w:tcPr>
          <w:p w:rsidR="002D51C0" w:rsidRPr="00D24F2D" w:rsidRDefault="002D51C0" w:rsidP="00ED315A">
            <w:pPr>
              <w:widowControl w:val="0"/>
              <w:jc w:val="both"/>
              <w:rPr>
                <w:rFonts w:ascii="Arial" w:hAnsi="Arial" w:cs="Arial"/>
                <w:sz w:val="21"/>
                <w:szCs w:val="21"/>
              </w:rPr>
            </w:pPr>
          </w:p>
        </w:tc>
      </w:tr>
      <w:tr w:rsidR="002D51C0" w:rsidRPr="00D24F2D">
        <w:trPr>
          <w:trHeight w:val="411"/>
          <w:jc w:val="center"/>
        </w:trPr>
        <w:tc>
          <w:tcPr>
            <w:tcW w:w="906" w:type="dxa"/>
          </w:tcPr>
          <w:p w:rsidR="002D51C0" w:rsidRPr="00D24F2D" w:rsidRDefault="002D51C0" w:rsidP="00ED315A">
            <w:pPr>
              <w:widowControl w:val="0"/>
              <w:jc w:val="center"/>
              <w:rPr>
                <w:rFonts w:ascii="Arial" w:hAnsi="Arial" w:cs="Arial"/>
                <w:sz w:val="21"/>
                <w:szCs w:val="21"/>
              </w:rPr>
            </w:pPr>
            <w:r w:rsidRPr="00D24F2D">
              <w:rPr>
                <w:rFonts w:ascii="Arial" w:hAnsi="Arial" w:cs="Arial"/>
                <w:sz w:val="21"/>
                <w:szCs w:val="21"/>
              </w:rPr>
              <w:t>12</w:t>
            </w:r>
          </w:p>
        </w:tc>
        <w:tc>
          <w:tcPr>
            <w:tcW w:w="3644" w:type="dxa"/>
            <w:shd w:val="clear" w:color="auto" w:fill="A0A0A0"/>
          </w:tcPr>
          <w:p w:rsidR="002D51C0" w:rsidRPr="00D24F2D" w:rsidRDefault="002D51C0" w:rsidP="00ED315A">
            <w:pPr>
              <w:widowControl w:val="0"/>
              <w:spacing w:before="120" w:after="120"/>
              <w:jc w:val="center"/>
              <w:rPr>
                <w:rFonts w:ascii="Arial" w:hAnsi="Arial" w:cs="Arial"/>
                <w:sz w:val="21"/>
                <w:szCs w:val="21"/>
                <w:highlight w:val="darkGray"/>
              </w:rPr>
            </w:pPr>
            <w:r w:rsidRPr="00D24F2D">
              <w:rPr>
                <w:rFonts w:ascii="Arial" w:hAnsi="Arial" w:cs="Arial"/>
                <w:sz w:val="21"/>
                <w:szCs w:val="21"/>
              </w:rPr>
              <w:t>45 orë</w:t>
            </w:r>
          </w:p>
        </w:tc>
        <w:tc>
          <w:tcPr>
            <w:tcW w:w="1070" w:type="dxa"/>
            <w:vMerge/>
            <w:shd w:val="clear" w:color="auto" w:fill="auto"/>
          </w:tcPr>
          <w:p w:rsidR="002D51C0" w:rsidRPr="00D24F2D" w:rsidRDefault="002D51C0" w:rsidP="00ED315A">
            <w:pPr>
              <w:widowControl w:val="0"/>
              <w:jc w:val="both"/>
              <w:rPr>
                <w:rFonts w:ascii="Arial" w:hAnsi="Arial" w:cs="Arial"/>
                <w:sz w:val="21"/>
                <w:szCs w:val="21"/>
              </w:rPr>
            </w:pPr>
          </w:p>
        </w:tc>
        <w:tc>
          <w:tcPr>
            <w:tcW w:w="1041" w:type="dxa"/>
            <w:tcBorders>
              <w:bottom w:val="nil"/>
              <w:right w:val="nil"/>
            </w:tcBorders>
            <w:shd w:val="clear" w:color="auto" w:fill="auto"/>
          </w:tcPr>
          <w:p w:rsidR="002D51C0" w:rsidRPr="00D24F2D" w:rsidRDefault="002D51C0" w:rsidP="00ED315A">
            <w:pPr>
              <w:widowControl w:val="0"/>
              <w:jc w:val="both"/>
              <w:rPr>
                <w:rFonts w:ascii="Arial" w:hAnsi="Arial" w:cs="Arial"/>
                <w:sz w:val="21"/>
                <w:szCs w:val="21"/>
              </w:rPr>
            </w:pPr>
          </w:p>
        </w:tc>
        <w:tc>
          <w:tcPr>
            <w:tcW w:w="1041" w:type="dxa"/>
            <w:vMerge w:val="restart"/>
            <w:tcBorders>
              <w:top w:val="single" w:sz="4" w:space="0" w:color="auto"/>
              <w:left w:val="nil"/>
            </w:tcBorders>
            <w:shd w:val="clear" w:color="auto" w:fill="auto"/>
          </w:tcPr>
          <w:p w:rsidR="002D51C0" w:rsidRPr="00D24F2D" w:rsidRDefault="002D51C0" w:rsidP="00ED315A">
            <w:pPr>
              <w:widowControl w:val="0"/>
              <w:spacing w:before="180"/>
              <w:jc w:val="both"/>
              <w:rPr>
                <w:rFonts w:ascii="Arial" w:hAnsi="Arial" w:cs="Arial"/>
                <w:sz w:val="21"/>
                <w:szCs w:val="21"/>
              </w:rPr>
            </w:pPr>
          </w:p>
          <w:p w:rsidR="002D51C0" w:rsidRPr="00D24F2D" w:rsidRDefault="002D51C0" w:rsidP="00ED315A">
            <w:pPr>
              <w:widowControl w:val="0"/>
              <w:jc w:val="both"/>
              <w:rPr>
                <w:rFonts w:ascii="Arial" w:hAnsi="Arial" w:cs="Arial"/>
                <w:sz w:val="21"/>
                <w:szCs w:val="21"/>
              </w:rPr>
            </w:pPr>
            <w:r w:rsidRPr="00D24F2D">
              <w:rPr>
                <w:rFonts w:ascii="Arial" w:hAnsi="Arial" w:cs="Arial"/>
                <w:sz w:val="21"/>
                <w:szCs w:val="21"/>
              </w:rPr>
              <w:t>88 orë</w:t>
            </w:r>
          </w:p>
        </w:tc>
      </w:tr>
      <w:tr w:rsidR="002D51C0" w:rsidRPr="00D24F2D">
        <w:trPr>
          <w:jc w:val="center"/>
        </w:trPr>
        <w:tc>
          <w:tcPr>
            <w:tcW w:w="906" w:type="dxa"/>
          </w:tcPr>
          <w:p w:rsidR="002D51C0" w:rsidRPr="00D24F2D" w:rsidRDefault="002D51C0" w:rsidP="00ED315A">
            <w:pPr>
              <w:widowControl w:val="0"/>
              <w:jc w:val="center"/>
              <w:rPr>
                <w:rFonts w:ascii="Arial" w:hAnsi="Arial" w:cs="Arial"/>
                <w:sz w:val="21"/>
                <w:szCs w:val="21"/>
              </w:rPr>
            </w:pPr>
            <w:r w:rsidRPr="00D24F2D">
              <w:rPr>
                <w:rFonts w:ascii="Arial" w:hAnsi="Arial" w:cs="Arial"/>
                <w:sz w:val="21"/>
                <w:szCs w:val="21"/>
              </w:rPr>
              <w:t>13</w:t>
            </w:r>
          </w:p>
        </w:tc>
        <w:tc>
          <w:tcPr>
            <w:tcW w:w="3644" w:type="dxa"/>
            <w:shd w:val="clear" w:color="auto" w:fill="A6A6A6"/>
          </w:tcPr>
          <w:p w:rsidR="002D51C0" w:rsidRPr="00D24F2D" w:rsidRDefault="002D51C0" w:rsidP="00ED315A">
            <w:pPr>
              <w:widowControl w:val="0"/>
              <w:spacing w:before="120" w:after="120"/>
              <w:jc w:val="center"/>
              <w:rPr>
                <w:rFonts w:ascii="Arial" w:hAnsi="Arial" w:cs="Arial"/>
                <w:sz w:val="21"/>
                <w:szCs w:val="21"/>
                <w:highlight w:val="darkGray"/>
              </w:rPr>
            </w:pPr>
            <w:r w:rsidRPr="00D24F2D">
              <w:rPr>
                <w:rFonts w:ascii="Arial" w:hAnsi="Arial" w:cs="Arial"/>
                <w:sz w:val="21"/>
                <w:szCs w:val="21"/>
              </w:rPr>
              <w:t>43 orë</w:t>
            </w:r>
          </w:p>
        </w:tc>
        <w:tc>
          <w:tcPr>
            <w:tcW w:w="1070" w:type="dxa"/>
            <w:shd w:val="clear" w:color="auto" w:fill="auto"/>
          </w:tcPr>
          <w:p w:rsidR="002D51C0" w:rsidRPr="00D24F2D" w:rsidRDefault="002D51C0" w:rsidP="00ED315A">
            <w:pPr>
              <w:widowControl w:val="0"/>
              <w:jc w:val="both"/>
              <w:rPr>
                <w:rFonts w:ascii="Arial" w:hAnsi="Arial" w:cs="Arial"/>
                <w:sz w:val="21"/>
                <w:szCs w:val="21"/>
              </w:rPr>
            </w:pPr>
          </w:p>
        </w:tc>
        <w:tc>
          <w:tcPr>
            <w:tcW w:w="1041" w:type="dxa"/>
            <w:tcBorders>
              <w:top w:val="nil"/>
              <w:right w:val="nil"/>
            </w:tcBorders>
            <w:shd w:val="clear" w:color="auto" w:fill="auto"/>
          </w:tcPr>
          <w:p w:rsidR="002D51C0" w:rsidRPr="00D24F2D" w:rsidRDefault="002D51C0" w:rsidP="00ED315A">
            <w:pPr>
              <w:widowControl w:val="0"/>
              <w:jc w:val="both"/>
              <w:rPr>
                <w:rFonts w:ascii="Arial" w:hAnsi="Arial" w:cs="Arial"/>
                <w:sz w:val="21"/>
                <w:szCs w:val="21"/>
              </w:rPr>
            </w:pPr>
          </w:p>
        </w:tc>
        <w:tc>
          <w:tcPr>
            <w:tcW w:w="1041" w:type="dxa"/>
            <w:vMerge/>
            <w:tcBorders>
              <w:left w:val="nil"/>
            </w:tcBorders>
            <w:shd w:val="clear" w:color="auto" w:fill="auto"/>
          </w:tcPr>
          <w:p w:rsidR="002D51C0" w:rsidRPr="00D24F2D" w:rsidRDefault="002D51C0" w:rsidP="00ED315A">
            <w:pPr>
              <w:widowControl w:val="0"/>
              <w:jc w:val="both"/>
              <w:rPr>
                <w:rFonts w:ascii="Arial" w:hAnsi="Arial" w:cs="Arial"/>
                <w:sz w:val="21"/>
                <w:szCs w:val="21"/>
              </w:rPr>
            </w:pPr>
          </w:p>
        </w:tc>
      </w:tr>
    </w:tbl>
    <w:p w:rsidR="002D51C0" w:rsidRPr="00D24F2D" w:rsidRDefault="002D51C0" w:rsidP="00ED315A">
      <w:pPr>
        <w:widowControl w:val="0"/>
        <w:jc w:val="both"/>
        <w:rPr>
          <w:rFonts w:ascii="Arial" w:hAnsi="Arial" w:cs="Arial"/>
          <w:sz w:val="21"/>
          <w:szCs w:val="21"/>
        </w:rPr>
      </w:pPr>
    </w:p>
    <w:p w:rsidR="00ED315A" w:rsidRPr="00D24F2D" w:rsidRDefault="00ED315A" w:rsidP="00ED315A">
      <w:pPr>
        <w:widowControl w:val="0"/>
        <w:jc w:val="both"/>
        <w:rPr>
          <w:rFonts w:ascii="Arial" w:hAnsi="Arial" w:cs="Arial"/>
          <w:sz w:val="21"/>
          <w:szCs w:val="21"/>
        </w:rPr>
      </w:pPr>
    </w:p>
    <w:p w:rsidR="002D51C0" w:rsidRPr="00D24F2D" w:rsidRDefault="002D51C0" w:rsidP="00F53914">
      <w:pPr>
        <w:pStyle w:val="Paragrafi"/>
        <w:rPr>
          <w:sz w:val="21"/>
          <w:szCs w:val="21"/>
        </w:rPr>
      </w:pPr>
      <w:r w:rsidRPr="00D24F2D">
        <w:rPr>
          <w:sz w:val="21"/>
          <w:szCs w:val="21"/>
        </w:rPr>
        <w:t>Më poshtë po japim një shembull si detyrimet e drejtuesve mund të organizohen në përputhje me rregu</w:t>
      </w:r>
      <w:r w:rsidR="00E573EE" w:rsidRPr="00D24F2D">
        <w:rPr>
          <w:sz w:val="21"/>
          <w:szCs w:val="21"/>
        </w:rPr>
        <w:t>llat e kufizimeve javore e dy</w:t>
      </w:r>
      <w:r w:rsidRPr="00D24F2D">
        <w:rPr>
          <w:sz w:val="21"/>
          <w:szCs w:val="21"/>
        </w:rPr>
        <w:t>javore.</w:t>
      </w:r>
    </w:p>
    <w:p w:rsidR="00EC787E" w:rsidRPr="00D24F2D" w:rsidRDefault="00EC787E" w:rsidP="00F53914">
      <w:pPr>
        <w:pStyle w:val="Paragrafi"/>
        <w:rPr>
          <w:sz w:val="21"/>
          <w:szCs w:val="21"/>
        </w:rPr>
      </w:pPr>
    </w:p>
    <w:p w:rsidR="002D51C0" w:rsidRDefault="002D51C0" w:rsidP="00ED315A">
      <w:pPr>
        <w:widowControl w:val="0"/>
        <w:jc w:val="both"/>
        <w:rPr>
          <w:rFonts w:ascii="Arial" w:hAnsi="Arial" w:cs="Arial"/>
          <w:sz w:val="21"/>
          <w:szCs w:val="21"/>
        </w:rPr>
      </w:pPr>
    </w:p>
    <w:p w:rsidR="00E203CE" w:rsidRDefault="00E203CE" w:rsidP="00ED315A">
      <w:pPr>
        <w:widowControl w:val="0"/>
        <w:jc w:val="both"/>
        <w:rPr>
          <w:rFonts w:ascii="Arial" w:hAnsi="Arial" w:cs="Arial"/>
          <w:sz w:val="21"/>
          <w:szCs w:val="21"/>
        </w:rPr>
      </w:pPr>
    </w:p>
    <w:p w:rsidR="00E203CE" w:rsidRDefault="00E203CE" w:rsidP="00ED315A">
      <w:pPr>
        <w:widowControl w:val="0"/>
        <w:jc w:val="both"/>
        <w:rPr>
          <w:rFonts w:ascii="Arial" w:hAnsi="Arial" w:cs="Arial"/>
          <w:sz w:val="21"/>
          <w:szCs w:val="21"/>
        </w:rPr>
      </w:pPr>
    </w:p>
    <w:p w:rsidR="00E203CE" w:rsidRDefault="00E203CE" w:rsidP="00ED315A">
      <w:pPr>
        <w:widowControl w:val="0"/>
        <w:jc w:val="both"/>
        <w:rPr>
          <w:rFonts w:ascii="Arial" w:hAnsi="Arial" w:cs="Arial"/>
          <w:sz w:val="21"/>
          <w:szCs w:val="21"/>
        </w:rPr>
      </w:pPr>
    </w:p>
    <w:p w:rsidR="001E0242" w:rsidRPr="00D24F2D" w:rsidRDefault="001E0242" w:rsidP="00ED315A">
      <w:pPr>
        <w:widowControl w:val="0"/>
        <w:jc w:val="both"/>
        <w:rPr>
          <w:rFonts w:ascii="Arial" w:hAnsi="Arial" w:cs="Arial"/>
          <w:sz w:val="21"/>
          <w:szCs w:val="21"/>
        </w:rPr>
      </w:pPr>
    </w:p>
    <w:tbl>
      <w:tblPr>
        <w:tblStyle w:val="TableGrid"/>
        <w:tblW w:w="0" w:type="auto"/>
        <w:jc w:val="center"/>
        <w:tblLook w:val="01E0" w:firstRow="1" w:lastRow="1" w:firstColumn="1" w:lastColumn="1" w:noHBand="0" w:noVBand="0"/>
      </w:tblPr>
      <w:tblGrid>
        <w:gridCol w:w="1362"/>
        <w:gridCol w:w="1653"/>
        <w:gridCol w:w="114"/>
        <w:gridCol w:w="171"/>
        <w:gridCol w:w="1254"/>
        <w:gridCol w:w="1539"/>
        <w:gridCol w:w="1461"/>
        <w:gridCol w:w="1594"/>
      </w:tblGrid>
      <w:tr w:rsidR="002D51C0" w:rsidRPr="00A513D1">
        <w:trPr>
          <w:jc w:val="center"/>
        </w:trPr>
        <w:tc>
          <w:tcPr>
            <w:tcW w:w="4554" w:type="dxa"/>
            <w:gridSpan w:val="5"/>
            <w:tcBorders>
              <w:top w:val="nil"/>
              <w:left w:val="nil"/>
            </w:tcBorders>
          </w:tcPr>
          <w:p w:rsidR="002D51C0" w:rsidRPr="00A513D1" w:rsidRDefault="002D51C0" w:rsidP="00ED315A">
            <w:pPr>
              <w:widowControl w:val="0"/>
              <w:jc w:val="both"/>
              <w:rPr>
                <w:rFonts w:ascii="CG Times" w:hAnsi="CG Times" w:cs="Arial"/>
                <w:sz w:val="21"/>
                <w:szCs w:val="21"/>
              </w:rPr>
            </w:pPr>
          </w:p>
        </w:tc>
        <w:tc>
          <w:tcPr>
            <w:tcW w:w="1539" w:type="dxa"/>
          </w:tcPr>
          <w:p w:rsidR="002D51C0" w:rsidRPr="00A513D1" w:rsidRDefault="00B150CB" w:rsidP="00ED315A">
            <w:pPr>
              <w:widowControl w:val="0"/>
              <w:jc w:val="center"/>
              <w:rPr>
                <w:rFonts w:ascii="CG Times" w:hAnsi="CG Times" w:cs="Arial"/>
                <w:sz w:val="21"/>
                <w:szCs w:val="21"/>
              </w:rPr>
            </w:pPr>
            <w:r w:rsidRPr="00A513D1">
              <w:rPr>
                <w:rFonts w:ascii="CG Times" w:hAnsi="CG Times" w:cs="Arial"/>
                <w:sz w:val="21"/>
                <w:szCs w:val="21"/>
              </w:rPr>
              <w:t>Orë Drejtimi j</w:t>
            </w:r>
            <w:r w:rsidR="002D51C0" w:rsidRPr="00A513D1">
              <w:rPr>
                <w:rFonts w:ascii="CG Times" w:hAnsi="CG Times" w:cs="Arial"/>
                <w:sz w:val="21"/>
                <w:szCs w:val="21"/>
              </w:rPr>
              <w:t>avore</w:t>
            </w:r>
          </w:p>
        </w:tc>
        <w:tc>
          <w:tcPr>
            <w:tcW w:w="1461" w:type="dxa"/>
          </w:tcPr>
          <w:p w:rsidR="002D51C0" w:rsidRPr="00A513D1" w:rsidRDefault="00B150CB" w:rsidP="00ED315A">
            <w:pPr>
              <w:widowControl w:val="0"/>
              <w:jc w:val="center"/>
              <w:rPr>
                <w:rFonts w:ascii="CG Times" w:hAnsi="CG Times" w:cs="Arial"/>
                <w:sz w:val="21"/>
                <w:szCs w:val="21"/>
              </w:rPr>
            </w:pPr>
            <w:r w:rsidRPr="00A513D1">
              <w:rPr>
                <w:rFonts w:ascii="CG Times" w:hAnsi="CG Times" w:cs="Arial"/>
                <w:sz w:val="21"/>
                <w:szCs w:val="21"/>
              </w:rPr>
              <w:t>Orë Drejtimi dy</w:t>
            </w:r>
            <w:r w:rsidR="002D51C0" w:rsidRPr="00A513D1">
              <w:rPr>
                <w:rFonts w:ascii="CG Times" w:hAnsi="CG Times" w:cs="Arial"/>
                <w:sz w:val="21"/>
                <w:szCs w:val="21"/>
              </w:rPr>
              <w:t>javore</w:t>
            </w:r>
          </w:p>
        </w:tc>
        <w:tc>
          <w:tcPr>
            <w:tcW w:w="1594" w:type="dxa"/>
          </w:tcPr>
          <w:p w:rsidR="002D51C0" w:rsidRPr="00A513D1" w:rsidRDefault="00D237F0" w:rsidP="00ED315A">
            <w:pPr>
              <w:widowControl w:val="0"/>
              <w:jc w:val="center"/>
              <w:rPr>
                <w:rFonts w:ascii="CG Times" w:hAnsi="CG Times" w:cs="Arial"/>
                <w:sz w:val="21"/>
                <w:szCs w:val="21"/>
              </w:rPr>
            </w:pPr>
            <w:r w:rsidRPr="00A513D1">
              <w:rPr>
                <w:rFonts w:ascii="CG Times" w:hAnsi="CG Times" w:cs="Arial"/>
                <w:sz w:val="21"/>
                <w:szCs w:val="21"/>
              </w:rPr>
              <w:t>Orë d</w:t>
            </w:r>
            <w:r w:rsidR="002D51C0" w:rsidRPr="00A513D1">
              <w:rPr>
                <w:rFonts w:ascii="CG Times" w:hAnsi="CG Times" w:cs="Arial"/>
                <w:sz w:val="21"/>
                <w:szCs w:val="21"/>
              </w:rPr>
              <w:t>rejtimi Ndërmjet pushimeve javore</w:t>
            </w: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Hënë</w:t>
            </w:r>
          </w:p>
        </w:tc>
        <w:tc>
          <w:tcPr>
            <w:tcW w:w="1767" w:type="dxa"/>
            <w:gridSpan w:val="2"/>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9 orë Drejtimi</w:t>
            </w:r>
          </w:p>
        </w:tc>
        <w:tc>
          <w:tcPr>
            <w:tcW w:w="1425" w:type="dxa"/>
            <w:gridSpan w:val="2"/>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val="restart"/>
          </w:tcPr>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r w:rsidRPr="00A513D1">
              <w:rPr>
                <w:rFonts w:ascii="CG Times" w:hAnsi="CG Times" w:cs="Arial"/>
                <w:sz w:val="21"/>
                <w:szCs w:val="21"/>
              </w:rPr>
              <w:t>56 orë drejtimi në total gjatë javës 1</w:t>
            </w:r>
          </w:p>
        </w:tc>
        <w:tc>
          <w:tcPr>
            <w:tcW w:w="1461" w:type="dxa"/>
            <w:vMerge w:val="restart"/>
          </w:tcPr>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r w:rsidRPr="00A513D1">
              <w:rPr>
                <w:rFonts w:ascii="CG Times" w:hAnsi="CG Times" w:cs="Arial"/>
                <w:sz w:val="21"/>
                <w:szCs w:val="21"/>
              </w:rPr>
              <w:t>90 orë drejtimi në total gjatë javës 1 dhe 2</w:t>
            </w:r>
          </w:p>
        </w:tc>
        <w:tc>
          <w:tcPr>
            <w:tcW w:w="1594" w:type="dxa"/>
            <w:vMerge w:val="restart"/>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Martë</w:t>
            </w:r>
          </w:p>
        </w:tc>
        <w:tc>
          <w:tcPr>
            <w:tcW w:w="1767" w:type="dxa"/>
            <w:gridSpan w:val="2"/>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9 orë Drejtim</w:t>
            </w:r>
          </w:p>
        </w:tc>
        <w:tc>
          <w:tcPr>
            <w:tcW w:w="1425" w:type="dxa"/>
            <w:gridSpan w:val="2"/>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Mërkurë</w:t>
            </w:r>
          </w:p>
        </w:tc>
        <w:tc>
          <w:tcPr>
            <w:tcW w:w="1767" w:type="dxa"/>
            <w:gridSpan w:val="2"/>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9 orë Drejtim</w:t>
            </w:r>
          </w:p>
        </w:tc>
        <w:tc>
          <w:tcPr>
            <w:tcW w:w="1425" w:type="dxa"/>
            <w:gridSpan w:val="2"/>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Enjte</w:t>
            </w:r>
          </w:p>
        </w:tc>
        <w:tc>
          <w:tcPr>
            <w:tcW w:w="3192" w:type="dxa"/>
            <w:gridSpan w:val="4"/>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Pushim Javor (i reduktuar)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Premte</w:t>
            </w:r>
          </w:p>
        </w:tc>
        <w:tc>
          <w:tcPr>
            <w:tcW w:w="1938" w:type="dxa"/>
            <w:gridSpan w:val="3"/>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10 orë Drejtimi</w:t>
            </w:r>
          </w:p>
        </w:tc>
        <w:tc>
          <w:tcPr>
            <w:tcW w:w="125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val="restart"/>
          </w:tcPr>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r w:rsidRPr="00A513D1">
              <w:rPr>
                <w:rFonts w:ascii="CG Times" w:hAnsi="CG Times" w:cs="Arial"/>
                <w:sz w:val="21"/>
                <w:szCs w:val="21"/>
              </w:rPr>
              <w:t>58 orë drejtimi ndërmjet pushimeve javore</w:t>
            </w: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Shtunë</w:t>
            </w:r>
          </w:p>
        </w:tc>
        <w:tc>
          <w:tcPr>
            <w:tcW w:w="1938" w:type="dxa"/>
            <w:gridSpan w:val="3"/>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10 orë Drejtimi</w:t>
            </w:r>
          </w:p>
        </w:tc>
        <w:tc>
          <w:tcPr>
            <w:tcW w:w="125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Diel</w:t>
            </w:r>
          </w:p>
        </w:tc>
        <w:tc>
          <w:tcPr>
            <w:tcW w:w="1767" w:type="dxa"/>
            <w:gridSpan w:val="2"/>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9 orë Drejtim</w:t>
            </w:r>
          </w:p>
        </w:tc>
        <w:tc>
          <w:tcPr>
            <w:tcW w:w="1425" w:type="dxa"/>
            <w:gridSpan w:val="2"/>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val="restart"/>
          </w:tcPr>
          <w:p w:rsidR="002D51C0" w:rsidRPr="00A513D1" w:rsidRDefault="002D51C0" w:rsidP="00ED315A">
            <w:pPr>
              <w:widowControl w:val="0"/>
              <w:jc w:val="both"/>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p>
          <w:p w:rsidR="002D51C0" w:rsidRPr="00A513D1" w:rsidRDefault="002D51C0" w:rsidP="00ED315A">
            <w:pPr>
              <w:widowControl w:val="0"/>
              <w:jc w:val="center"/>
              <w:rPr>
                <w:rFonts w:ascii="CG Times" w:hAnsi="CG Times" w:cs="Arial"/>
                <w:sz w:val="21"/>
                <w:szCs w:val="21"/>
              </w:rPr>
            </w:pPr>
          </w:p>
          <w:p w:rsidR="002D51C0" w:rsidRPr="00A513D1" w:rsidRDefault="002D51C0" w:rsidP="00ED315A">
            <w:pPr>
              <w:widowControl w:val="0"/>
              <w:rPr>
                <w:rFonts w:ascii="CG Times" w:hAnsi="CG Times" w:cs="Arial"/>
                <w:sz w:val="21"/>
                <w:szCs w:val="21"/>
              </w:rPr>
            </w:pPr>
            <w:r w:rsidRPr="00A513D1">
              <w:rPr>
                <w:rFonts w:ascii="CG Times" w:hAnsi="CG Times" w:cs="Arial"/>
                <w:sz w:val="21"/>
                <w:szCs w:val="21"/>
              </w:rPr>
              <w:t>34 orë drejtimi në total gjatë javës 2</w:t>
            </w: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Hënë</w:t>
            </w:r>
          </w:p>
        </w:tc>
        <w:tc>
          <w:tcPr>
            <w:tcW w:w="1767" w:type="dxa"/>
            <w:gridSpan w:val="2"/>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9 orë Drejtim</w:t>
            </w:r>
          </w:p>
        </w:tc>
        <w:tc>
          <w:tcPr>
            <w:tcW w:w="1425" w:type="dxa"/>
            <w:gridSpan w:val="2"/>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Martë</w:t>
            </w:r>
          </w:p>
        </w:tc>
        <w:tc>
          <w:tcPr>
            <w:tcW w:w="1938" w:type="dxa"/>
            <w:gridSpan w:val="3"/>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10 orë Drejtimi</w:t>
            </w:r>
          </w:p>
        </w:tc>
        <w:tc>
          <w:tcPr>
            <w:tcW w:w="125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Mërkurë</w:t>
            </w:r>
          </w:p>
        </w:tc>
        <w:tc>
          <w:tcPr>
            <w:tcW w:w="1938" w:type="dxa"/>
            <w:gridSpan w:val="3"/>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10 orë Drejtimi</w:t>
            </w:r>
          </w:p>
        </w:tc>
        <w:tc>
          <w:tcPr>
            <w:tcW w:w="125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Enjte</w:t>
            </w:r>
          </w:p>
        </w:tc>
        <w:tc>
          <w:tcPr>
            <w:tcW w:w="3192" w:type="dxa"/>
            <w:gridSpan w:val="4"/>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Pushim Javor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val="restart"/>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Premte</w:t>
            </w:r>
          </w:p>
        </w:tc>
        <w:tc>
          <w:tcPr>
            <w:tcW w:w="3192" w:type="dxa"/>
            <w:gridSpan w:val="4"/>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Pushim Javor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Shtunë</w:t>
            </w:r>
          </w:p>
        </w:tc>
        <w:tc>
          <w:tcPr>
            <w:tcW w:w="3192" w:type="dxa"/>
            <w:gridSpan w:val="4"/>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Kompensimi</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r w:rsidR="002D51C0" w:rsidRPr="00A513D1">
        <w:trPr>
          <w:jc w:val="center"/>
        </w:trPr>
        <w:tc>
          <w:tcPr>
            <w:tcW w:w="1362" w:type="dxa"/>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E Diel</w:t>
            </w:r>
          </w:p>
        </w:tc>
        <w:tc>
          <w:tcPr>
            <w:tcW w:w="1653" w:type="dxa"/>
            <w:shd w:val="clear" w:color="auto" w:fill="808080"/>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highlight w:val="darkGray"/>
              </w:rPr>
              <w:t>5 orë Drejtim</w:t>
            </w:r>
          </w:p>
        </w:tc>
        <w:tc>
          <w:tcPr>
            <w:tcW w:w="1539" w:type="dxa"/>
            <w:gridSpan w:val="3"/>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Ditor</w:t>
            </w:r>
          </w:p>
        </w:tc>
        <w:tc>
          <w:tcPr>
            <w:tcW w:w="1539" w:type="dxa"/>
            <w:vMerge/>
          </w:tcPr>
          <w:p w:rsidR="002D51C0" w:rsidRPr="00A513D1" w:rsidRDefault="002D51C0" w:rsidP="00ED315A">
            <w:pPr>
              <w:widowControl w:val="0"/>
              <w:jc w:val="both"/>
              <w:rPr>
                <w:rFonts w:ascii="CG Times" w:hAnsi="CG Times" w:cs="Arial"/>
                <w:sz w:val="21"/>
                <w:szCs w:val="21"/>
              </w:rPr>
            </w:pPr>
          </w:p>
        </w:tc>
        <w:tc>
          <w:tcPr>
            <w:tcW w:w="1461" w:type="dxa"/>
            <w:vMerge/>
          </w:tcPr>
          <w:p w:rsidR="002D51C0" w:rsidRPr="00A513D1" w:rsidRDefault="002D51C0" w:rsidP="00ED315A">
            <w:pPr>
              <w:widowControl w:val="0"/>
              <w:jc w:val="both"/>
              <w:rPr>
                <w:rFonts w:ascii="CG Times" w:hAnsi="CG Times" w:cs="Arial"/>
                <w:sz w:val="21"/>
                <w:szCs w:val="21"/>
              </w:rPr>
            </w:pPr>
          </w:p>
        </w:tc>
        <w:tc>
          <w:tcPr>
            <w:tcW w:w="1594" w:type="dxa"/>
            <w:vMerge/>
          </w:tcPr>
          <w:p w:rsidR="002D51C0" w:rsidRPr="00A513D1" w:rsidRDefault="002D51C0" w:rsidP="00ED315A">
            <w:pPr>
              <w:widowControl w:val="0"/>
              <w:jc w:val="both"/>
              <w:rPr>
                <w:rFonts w:ascii="CG Times" w:hAnsi="CG Times" w:cs="Arial"/>
                <w:sz w:val="21"/>
                <w:szCs w:val="21"/>
              </w:rPr>
            </w:pPr>
          </w:p>
        </w:tc>
      </w:tr>
    </w:tbl>
    <w:p w:rsidR="002D51C0" w:rsidRPr="00D24F2D" w:rsidRDefault="002D51C0" w:rsidP="00ED315A">
      <w:pPr>
        <w:widowControl w:val="0"/>
        <w:jc w:val="both"/>
        <w:rPr>
          <w:rFonts w:ascii="Arial" w:hAnsi="Arial" w:cs="Arial"/>
          <w:sz w:val="21"/>
          <w:szCs w:val="21"/>
        </w:rPr>
      </w:pPr>
    </w:p>
    <w:p w:rsidR="002D51C0" w:rsidRPr="00D24F2D" w:rsidRDefault="002D51C0" w:rsidP="008D57E4">
      <w:pPr>
        <w:pStyle w:val="NeniNr"/>
        <w:rPr>
          <w:sz w:val="21"/>
          <w:szCs w:val="21"/>
        </w:rPr>
      </w:pPr>
      <w:r w:rsidRPr="00D24F2D">
        <w:rPr>
          <w:sz w:val="21"/>
          <w:szCs w:val="21"/>
        </w:rPr>
        <w:t>Neni 3</w:t>
      </w:r>
    </w:p>
    <w:p w:rsidR="002D51C0" w:rsidRPr="00D24F2D" w:rsidRDefault="002D51C0" w:rsidP="008D57E4">
      <w:pPr>
        <w:pStyle w:val="NeniTitull"/>
        <w:rPr>
          <w:sz w:val="21"/>
          <w:szCs w:val="21"/>
        </w:rPr>
      </w:pPr>
      <w:r w:rsidRPr="00D24F2D">
        <w:rPr>
          <w:sz w:val="21"/>
          <w:szCs w:val="21"/>
        </w:rPr>
        <w:t>Periudhat e pushimit ditor</w:t>
      </w:r>
    </w:p>
    <w:p w:rsidR="002D51C0" w:rsidRPr="00D24F2D" w:rsidRDefault="002D51C0" w:rsidP="00F53914">
      <w:pPr>
        <w:pStyle w:val="Paragrafi"/>
        <w:rPr>
          <w:sz w:val="21"/>
          <w:szCs w:val="21"/>
        </w:rPr>
      </w:pPr>
    </w:p>
    <w:p w:rsidR="002D51C0" w:rsidRPr="00D24F2D" w:rsidRDefault="002D51C0" w:rsidP="00F53914">
      <w:pPr>
        <w:pStyle w:val="Paragrafi"/>
        <w:rPr>
          <w:sz w:val="21"/>
          <w:szCs w:val="21"/>
        </w:rPr>
      </w:pPr>
      <w:r w:rsidRPr="00D24F2D">
        <w:rPr>
          <w:sz w:val="21"/>
          <w:szCs w:val="21"/>
        </w:rPr>
        <w:t>1</w:t>
      </w:r>
      <w:r w:rsidR="00F53914" w:rsidRPr="00D24F2D">
        <w:rPr>
          <w:sz w:val="21"/>
          <w:szCs w:val="21"/>
        </w:rPr>
        <w:t xml:space="preserve">. </w:t>
      </w:r>
      <w:r w:rsidRPr="00D24F2D">
        <w:rPr>
          <w:sz w:val="21"/>
          <w:szCs w:val="21"/>
        </w:rPr>
        <w:t>Drejtuesi i mjetit duhet të marrë një periudhe pushimi ditore brenda secilës periudhë 24 orë pas fundit të periudhës së pushimit ditore ose javore të mëparshme. Një 11 orësh (ose më shumë) pushimi ditor quhet një pushim i rregullta ditor.</w:t>
      </w:r>
    </w:p>
    <w:p w:rsidR="002D51C0" w:rsidRPr="00D24F2D" w:rsidRDefault="002D51C0" w:rsidP="00F53914">
      <w:pPr>
        <w:pStyle w:val="Paragrafi"/>
        <w:rPr>
          <w:sz w:val="21"/>
          <w:szCs w:val="21"/>
        </w:rPr>
      </w:pPr>
      <w:r w:rsidRPr="00D24F2D">
        <w:rPr>
          <w:sz w:val="21"/>
          <w:szCs w:val="21"/>
        </w:rPr>
        <w:t>2</w:t>
      </w:r>
      <w:r w:rsidR="00F53914" w:rsidRPr="00D24F2D">
        <w:rPr>
          <w:sz w:val="21"/>
          <w:szCs w:val="21"/>
        </w:rPr>
        <w:t xml:space="preserve">. </w:t>
      </w:r>
      <w:r w:rsidRPr="00D24F2D">
        <w:rPr>
          <w:sz w:val="21"/>
          <w:szCs w:val="21"/>
        </w:rPr>
        <w:t>Një pushim është një periudhë e pandërprerë kur një drejtues mund të vendos lirisht për kohën e tij. Koha e punës e shpenzuar për një tjetër punëmarrës ose sipas angazhimit ose urdhrit, pavarësisht llojit të profesionit (veprimtarisë), nuk mund të llogaritet si pushim, përfshirë punën kur ai është i vetë – punësuar.</w:t>
      </w:r>
    </w:p>
    <w:p w:rsidR="002D51C0" w:rsidRPr="00D24F2D" w:rsidRDefault="002D51C0" w:rsidP="00ED315A">
      <w:pPr>
        <w:widowControl w:val="0"/>
        <w:jc w:val="both"/>
        <w:rPr>
          <w:rFonts w:ascii="Arial" w:hAnsi="Arial" w:cs="Arial"/>
          <w:sz w:val="21"/>
          <w:szCs w:val="21"/>
        </w:rPr>
      </w:pPr>
    </w:p>
    <w:tbl>
      <w:tblPr>
        <w:tblStyle w:val="TableGrid"/>
        <w:tblW w:w="0" w:type="auto"/>
        <w:tblLook w:val="01E0" w:firstRow="1" w:lastRow="1" w:firstColumn="1" w:lastColumn="1" w:noHBand="0" w:noVBand="0"/>
      </w:tblPr>
      <w:tblGrid>
        <w:gridCol w:w="4643"/>
        <w:gridCol w:w="4643"/>
      </w:tblGrid>
      <w:tr w:rsidR="002D51C0" w:rsidRPr="00A513D1">
        <w:tc>
          <w:tcPr>
            <w:tcW w:w="9287" w:type="dxa"/>
            <w:gridSpan w:val="2"/>
            <w:shd w:val="clear" w:color="auto" w:fill="FFFFFF"/>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Periudha 24 orë</w:t>
            </w:r>
          </w:p>
        </w:tc>
      </w:tr>
      <w:tr w:rsidR="002D51C0" w:rsidRPr="00A513D1">
        <w:trPr>
          <w:trHeight w:val="423"/>
        </w:trPr>
        <w:tc>
          <w:tcPr>
            <w:tcW w:w="4643" w:type="dxa"/>
            <w:shd w:val="clear" w:color="auto" w:fill="B3B3B3"/>
          </w:tcPr>
          <w:p w:rsidR="002D51C0" w:rsidRPr="00A513D1" w:rsidRDefault="002D51C0" w:rsidP="00ED315A">
            <w:pPr>
              <w:widowControl w:val="0"/>
              <w:spacing w:before="120"/>
              <w:jc w:val="center"/>
              <w:rPr>
                <w:rFonts w:ascii="CG Times" w:hAnsi="CG Times" w:cs="Arial"/>
                <w:sz w:val="21"/>
                <w:szCs w:val="21"/>
              </w:rPr>
            </w:pPr>
            <w:r w:rsidRPr="00A513D1">
              <w:rPr>
                <w:rFonts w:ascii="CG Times" w:hAnsi="CG Times" w:cs="Arial"/>
                <w:sz w:val="21"/>
                <w:szCs w:val="21"/>
              </w:rPr>
              <w:t>P. Drejtimi+ Punë tjetër + P. Ndërprerje =13 orë</w:t>
            </w:r>
          </w:p>
          <w:p w:rsidR="002D51C0" w:rsidRPr="00A513D1" w:rsidRDefault="002D51C0" w:rsidP="00ED315A">
            <w:pPr>
              <w:widowControl w:val="0"/>
              <w:jc w:val="center"/>
              <w:rPr>
                <w:rFonts w:ascii="CG Times" w:hAnsi="CG Times" w:cs="Arial"/>
                <w:sz w:val="21"/>
                <w:szCs w:val="21"/>
              </w:rPr>
            </w:pPr>
          </w:p>
        </w:tc>
        <w:tc>
          <w:tcPr>
            <w:tcW w:w="4644" w:type="dxa"/>
            <w:shd w:val="clear" w:color="auto" w:fill="808080"/>
          </w:tcPr>
          <w:p w:rsidR="002D51C0" w:rsidRPr="00A513D1" w:rsidRDefault="002D51C0" w:rsidP="00ED315A">
            <w:pPr>
              <w:widowControl w:val="0"/>
              <w:spacing w:before="120"/>
              <w:jc w:val="center"/>
              <w:rPr>
                <w:rFonts w:ascii="CG Times" w:hAnsi="CG Times" w:cs="Arial"/>
                <w:sz w:val="21"/>
                <w:szCs w:val="21"/>
              </w:rPr>
            </w:pPr>
            <w:r w:rsidRPr="00A513D1">
              <w:rPr>
                <w:rFonts w:ascii="CG Times" w:hAnsi="CG Times" w:cs="Arial"/>
                <w:sz w:val="21"/>
                <w:szCs w:val="21"/>
              </w:rPr>
              <w:t>Pushimi ditor i rregullt 11 orë</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176D41">
      <w:pPr>
        <w:pStyle w:val="Paragrafi"/>
        <w:rPr>
          <w:sz w:val="21"/>
          <w:szCs w:val="21"/>
        </w:rPr>
      </w:pPr>
      <w:r w:rsidRPr="00D24F2D">
        <w:rPr>
          <w:sz w:val="21"/>
          <w:szCs w:val="21"/>
        </w:rPr>
        <w:t>3</w:t>
      </w:r>
      <w:r w:rsidR="00176D41" w:rsidRPr="00D24F2D">
        <w:rPr>
          <w:sz w:val="21"/>
          <w:szCs w:val="21"/>
        </w:rPr>
        <w:t xml:space="preserve">. </w:t>
      </w:r>
      <w:r w:rsidRPr="00D24F2D">
        <w:rPr>
          <w:sz w:val="21"/>
          <w:szCs w:val="21"/>
        </w:rPr>
        <w:t>Në mënyrë alternative, drejtuesi i mjetit mund të ndajë një pushim ditor të rregullt në dy periudha. Periudha e parë duhet të jetë të paktën 3 orë e pushimit të pandërprerë dhe mund të merret në çdo kohë gjatë ditës. Periudha e dytë duhet të jetë të paktën 9 orë të pushimit të pandërprerë, duke dhënë një pushim minimal të përgjithshëm prej 12; orë; për shembull:</w:t>
      </w:r>
    </w:p>
    <w:p w:rsidR="00F33C61" w:rsidRPr="00D24F2D" w:rsidRDefault="00F33C61" w:rsidP="00176D41">
      <w:pPr>
        <w:pStyle w:val="Paragrafi"/>
        <w:rPr>
          <w:sz w:val="21"/>
          <w:szCs w:val="21"/>
        </w:rPr>
      </w:pPr>
    </w:p>
    <w:p w:rsidR="00F33C61" w:rsidRPr="00D24F2D" w:rsidRDefault="00F33C61" w:rsidP="00176D41">
      <w:pPr>
        <w:pStyle w:val="Paragrafi"/>
        <w:rPr>
          <w:sz w:val="21"/>
          <w:szCs w:val="21"/>
        </w:rPr>
      </w:pPr>
    </w:p>
    <w:p w:rsidR="008D57E4" w:rsidRPr="00D24F2D" w:rsidRDefault="008D57E4" w:rsidP="00176D41">
      <w:pPr>
        <w:pStyle w:val="Paragrafi"/>
        <w:rPr>
          <w:sz w:val="21"/>
          <w:szCs w:val="21"/>
        </w:rPr>
      </w:pPr>
    </w:p>
    <w:p w:rsidR="008D57E4" w:rsidRPr="00D24F2D" w:rsidRDefault="008D57E4" w:rsidP="00176D41">
      <w:pPr>
        <w:pStyle w:val="Paragrafi"/>
        <w:rPr>
          <w:sz w:val="21"/>
          <w:szCs w:val="21"/>
        </w:rPr>
      </w:pPr>
    </w:p>
    <w:p w:rsidR="008D57E4" w:rsidRPr="00D24F2D" w:rsidRDefault="008D57E4" w:rsidP="00176D41">
      <w:pPr>
        <w:pStyle w:val="Paragrafi"/>
        <w:rPr>
          <w:sz w:val="21"/>
          <w:szCs w:val="21"/>
        </w:rPr>
      </w:pPr>
    </w:p>
    <w:p w:rsidR="002D51C0" w:rsidRPr="00D24F2D" w:rsidRDefault="002D51C0" w:rsidP="00ED315A">
      <w:pPr>
        <w:widowControl w:val="0"/>
        <w:jc w:val="both"/>
        <w:rPr>
          <w:rFonts w:ascii="Arial" w:hAnsi="Arial" w:cs="Arial"/>
          <w:sz w:val="21"/>
          <w:szCs w:val="21"/>
        </w:rPr>
      </w:pPr>
    </w:p>
    <w:tbl>
      <w:tblPr>
        <w:tblStyle w:val="TableGrid"/>
        <w:tblW w:w="9571" w:type="dxa"/>
        <w:tblLook w:val="01E0" w:firstRow="1" w:lastRow="1" w:firstColumn="1" w:lastColumn="1" w:noHBand="0" w:noVBand="0"/>
      </w:tblPr>
      <w:tblGrid>
        <w:gridCol w:w="3585"/>
        <w:gridCol w:w="1106"/>
        <w:gridCol w:w="3576"/>
        <w:gridCol w:w="1304"/>
      </w:tblGrid>
      <w:tr w:rsidR="002D51C0" w:rsidRPr="00A513D1">
        <w:trPr>
          <w:trHeight w:val="409"/>
        </w:trPr>
        <w:tc>
          <w:tcPr>
            <w:tcW w:w="9571" w:type="dxa"/>
            <w:gridSpan w:val="4"/>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Periudha 24 orë</w:t>
            </w:r>
          </w:p>
        </w:tc>
      </w:tr>
      <w:tr w:rsidR="002D51C0" w:rsidRPr="00A513D1">
        <w:tc>
          <w:tcPr>
            <w:tcW w:w="3585" w:type="dxa"/>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8 orë</w:t>
            </w:r>
          </w:p>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(P. Drejt+ Punë tjetër + P. Ndërprerje)</w:t>
            </w:r>
          </w:p>
        </w:tc>
        <w:tc>
          <w:tcPr>
            <w:tcW w:w="1106" w:type="dxa"/>
            <w:shd w:val="clear" w:color="auto" w:fill="808080"/>
          </w:tcPr>
          <w:p w:rsidR="002D51C0" w:rsidRPr="00A513D1" w:rsidRDefault="002D51C0" w:rsidP="00ED315A">
            <w:pPr>
              <w:widowControl w:val="0"/>
              <w:spacing w:before="60" w:after="60"/>
              <w:jc w:val="center"/>
              <w:rPr>
                <w:rFonts w:ascii="CG Times" w:hAnsi="CG Times" w:cs="Arial"/>
                <w:sz w:val="21"/>
                <w:szCs w:val="21"/>
                <w:highlight w:val="darkGray"/>
              </w:rPr>
            </w:pPr>
            <w:r w:rsidRPr="00A513D1">
              <w:rPr>
                <w:rFonts w:ascii="CG Times" w:hAnsi="CG Times" w:cs="Arial"/>
                <w:sz w:val="21"/>
                <w:szCs w:val="21"/>
                <w:highlight w:val="darkGray"/>
              </w:rPr>
              <w:t xml:space="preserve">3 orë </w:t>
            </w:r>
          </w:p>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highlight w:val="darkGray"/>
              </w:rPr>
              <w:t>(pushim)</w:t>
            </w:r>
          </w:p>
        </w:tc>
        <w:tc>
          <w:tcPr>
            <w:tcW w:w="3576" w:type="dxa"/>
            <w:shd w:val="clear" w:color="auto" w:fill="B3B3B3"/>
          </w:tcPr>
          <w:p w:rsidR="002D51C0" w:rsidRPr="00A513D1" w:rsidRDefault="002D51C0" w:rsidP="00ED315A">
            <w:pPr>
              <w:widowControl w:val="0"/>
              <w:shd w:val="clear" w:color="auto" w:fill="CCCCCC"/>
              <w:spacing w:before="60" w:after="60"/>
              <w:jc w:val="center"/>
              <w:rPr>
                <w:rFonts w:ascii="CG Times" w:hAnsi="CG Times" w:cs="Arial"/>
                <w:sz w:val="21"/>
                <w:szCs w:val="21"/>
              </w:rPr>
            </w:pPr>
            <w:r w:rsidRPr="00A513D1">
              <w:rPr>
                <w:rFonts w:ascii="CG Times" w:hAnsi="CG Times" w:cs="Arial"/>
                <w:sz w:val="21"/>
                <w:szCs w:val="21"/>
              </w:rPr>
              <w:t>4 orë</w:t>
            </w:r>
          </w:p>
          <w:p w:rsidR="002D51C0" w:rsidRPr="00A513D1" w:rsidRDefault="002D51C0" w:rsidP="00ED315A">
            <w:pPr>
              <w:widowControl w:val="0"/>
              <w:shd w:val="clear" w:color="auto" w:fill="CCCCCC"/>
              <w:spacing w:before="60" w:after="60"/>
              <w:jc w:val="center"/>
              <w:rPr>
                <w:rFonts w:ascii="CG Times" w:hAnsi="CG Times" w:cs="Arial"/>
                <w:sz w:val="21"/>
                <w:szCs w:val="21"/>
              </w:rPr>
            </w:pPr>
            <w:r w:rsidRPr="00A513D1">
              <w:rPr>
                <w:rFonts w:ascii="CG Times" w:hAnsi="CG Times" w:cs="Arial"/>
                <w:sz w:val="21"/>
                <w:szCs w:val="21"/>
              </w:rPr>
              <w:t>(P. Drejt+ Punë tjetër + P. Ndërprerje)</w:t>
            </w:r>
          </w:p>
        </w:tc>
        <w:tc>
          <w:tcPr>
            <w:tcW w:w="1304" w:type="dxa"/>
            <w:shd w:val="clear" w:color="auto" w:fill="808080"/>
          </w:tcPr>
          <w:p w:rsidR="002D51C0" w:rsidRPr="00A513D1" w:rsidRDefault="002D51C0" w:rsidP="00ED315A">
            <w:pPr>
              <w:widowControl w:val="0"/>
              <w:spacing w:before="60" w:after="60"/>
              <w:jc w:val="center"/>
              <w:rPr>
                <w:rFonts w:ascii="CG Times" w:hAnsi="CG Times" w:cs="Arial"/>
                <w:sz w:val="21"/>
                <w:szCs w:val="21"/>
                <w:highlight w:val="darkGray"/>
              </w:rPr>
            </w:pPr>
            <w:r w:rsidRPr="00A513D1">
              <w:rPr>
                <w:rFonts w:ascii="CG Times" w:hAnsi="CG Times" w:cs="Arial"/>
                <w:sz w:val="21"/>
                <w:szCs w:val="21"/>
                <w:highlight w:val="darkGray"/>
              </w:rPr>
              <w:t xml:space="preserve">9 orë </w:t>
            </w:r>
          </w:p>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highlight w:val="darkGray"/>
              </w:rPr>
              <w:t>(pushimi)</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CE2EFD">
      <w:pPr>
        <w:pStyle w:val="Paragrafi"/>
        <w:rPr>
          <w:sz w:val="21"/>
          <w:szCs w:val="21"/>
        </w:rPr>
      </w:pPr>
      <w:r w:rsidRPr="00D24F2D">
        <w:rPr>
          <w:sz w:val="21"/>
          <w:szCs w:val="21"/>
        </w:rPr>
        <w:t>4</w:t>
      </w:r>
      <w:r w:rsidR="00CE2EFD" w:rsidRPr="00D24F2D">
        <w:rPr>
          <w:sz w:val="21"/>
          <w:szCs w:val="21"/>
        </w:rPr>
        <w:t xml:space="preserve">. </w:t>
      </w:r>
      <w:r w:rsidRPr="00D24F2D">
        <w:rPr>
          <w:sz w:val="21"/>
          <w:szCs w:val="21"/>
        </w:rPr>
        <w:t>Drejtuesi i mjetit mund të reduktoj</w:t>
      </w:r>
      <w:r w:rsidR="00ED5283" w:rsidRPr="00D24F2D">
        <w:rPr>
          <w:sz w:val="21"/>
          <w:szCs w:val="21"/>
        </w:rPr>
        <w:t>ë</w:t>
      </w:r>
      <w:r w:rsidRPr="00D24F2D">
        <w:rPr>
          <w:sz w:val="21"/>
          <w:szCs w:val="21"/>
        </w:rPr>
        <w:t xml:space="preserve"> periudhën e pushimit të tij ditore deri në jo më pak se 9 orë të vazhdueshme, por kjo nuk mund të bëhet më shumë se tre herë ndërmjet cilësdo prej periudhave të pushimit </w:t>
      </w:r>
      <w:r w:rsidR="00DF07C8" w:rsidRPr="00D24F2D">
        <w:rPr>
          <w:sz w:val="21"/>
          <w:szCs w:val="21"/>
        </w:rPr>
        <w:t>dy</w:t>
      </w:r>
      <w:r w:rsidRPr="00D24F2D">
        <w:rPr>
          <w:sz w:val="21"/>
          <w:szCs w:val="21"/>
        </w:rPr>
        <w:t>javore, dhe nuk kërkohet kompensim për reduktimin. Një pushim ditor që është më pak se 11 orë, por jo më pak se 9 orë i gjatë, quhet periudhë pushimi ditore e reduktuar.</w:t>
      </w:r>
    </w:p>
    <w:p w:rsidR="002D51C0" w:rsidRPr="00D24F2D" w:rsidRDefault="002D51C0" w:rsidP="00ED315A">
      <w:pPr>
        <w:widowControl w:val="0"/>
        <w:jc w:val="both"/>
        <w:rPr>
          <w:rFonts w:ascii="Arial" w:hAnsi="Arial" w:cs="Arial"/>
          <w:sz w:val="21"/>
          <w:szCs w:val="21"/>
        </w:rPr>
      </w:pPr>
    </w:p>
    <w:tbl>
      <w:tblPr>
        <w:tblStyle w:val="TableGrid"/>
        <w:tblW w:w="9394" w:type="dxa"/>
        <w:tblLook w:val="01E0" w:firstRow="1" w:lastRow="1" w:firstColumn="1" w:lastColumn="1" w:noHBand="0" w:noVBand="0"/>
      </w:tblPr>
      <w:tblGrid>
        <w:gridCol w:w="4751"/>
        <w:gridCol w:w="4643"/>
      </w:tblGrid>
      <w:tr w:rsidR="002D51C0" w:rsidRPr="00A513D1">
        <w:tc>
          <w:tcPr>
            <w:tcW w:w="9394" w:type="dxa"/>
            <w:gridSpan w:val="2"/>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Periudha 24 orë</w:t>
            </w:r>
          </w:p>
        </w:tc>
      </w:tr>
      <w:tr w:rsidR="002D51C0" w:rsidRPr="00A513D1">
        <w:tc>
          <w:tcPr>
            <w:tcW w:w="4751" w:type="dxa"/>
            <w:shd w:val="clear" w:color="auto" w:fill="B3B3B3"/>
          </w:tcPr>
          <w:p w:rsidR="002D51C0" w:rsidRPr="00A513D1" w:rsidRDefault="002D51C0" w:rsidP="00ED315A">
            <w:pPr>
              <w:widowControl w:val="0"/>
              <w:spacing w:before="120" w:after="120"/>
              <w:jc w:val="center"/>
              <w:rPr>
                <w:rFonts w:ascii="CG Times" w:hAnsi="CG Times" w:cs="Arial"/>
                <w:sz w:val="21"/>
                <w:szCs w:val="21"/>
              </w:rPr>
            </w:pPr>
            <w:r w:rsidRPr="00A513D1">
              <w:rPr>
                <w:rFonts w:ascii="CG Times" w:hAnsi="CG Times" w:cs="Arial"/>
                <w:sz w:val="21"/>
                <w:szCs w:val="21"/>
              </w:rPr>
              <w:t>P. Drejtimi+ Punë tjetër + P. Ndërprerje =15 orë</w:t>
            </w:r>
          </w:p>
        </w:tc>
        <w:tc>
          <w:tcPr>
            <w:tcW w:w="4643" w:type="dxa"/>
            <w:shd w:val="clear" w:color="auto" w:fill="808080"/>
          </w:tcPr>
          <w:p w:rsidR="002D51C0" w:rsidRPr="00A513D1" w:rsidRDefault="002D51C0" w:rsidP="00ED315A">
            <w:pPr>
              <w:widowControl w:val="0"/>
              <w:spacing w:before="120" w:after="120"/>
              <w:jc w:val="center"/>
              <w:rPr>
                <w:rFonts w:ascii="CG Times" w:hAnsi="CG Times" w:cs="Arial"/>
                <w:sz w:val="21"/>
                <w:szCs w:val="21"/>
              </w:rPr>
            </w:pPr>
            <w:r w:rsidRPr="00A513D1">
              <w:rPr>
                <w:rFonts w:ascii="CG Times" w:hAnsi="CG Times" w:cs="Arial"/>
                <w:sz w:val="21"/>
                <w:szCs w:val="21"/>
                <w:highlight w:val="darkGray"/>
              </w:rPr>
              <w:t>Pushimi ditor i reduktuar 9 orë</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CE2EFD">
      <w:pPr>
        <w:pStyle w:val="Paragrafi"/>
        <w:rPr>
          <w:sz w:val="21"/>
          <w:szCs w:val="21"/>
        </w:rPr>
      </w:pPr>
      <w:r w:rsidRPr="00D24F2D">
        <w:rPr>
          <w:sz w:val="21"/>
          <w:szCs w:val="21"/>
        </w:rPr>
        <w:t>5</w:t>
      </w:r>
      <w:r w:rsidR="00CE2EFD" w:rsidRPr="00D24F2D">
        <w:rPr>
          <w:sz w:val="21"/>
          <w:szCs w:val="21"/>
        </w:rPr>
        <w:t xml:space="preserve">. </w:t>
      </w:r>
      <w:r w:rsidRPr="00D24F2D">
        <w:rPr>
          <w:sz w:val="21"/>
          <w:szCs w:val="21"/>
        </w:rPr>
        <w:t xml:space="preserve">Një pushim ditor mund </w:t>
      </w:r>
      <w:r w:rsidR="00D1316F" w:rsidRPr="00D24F2D">
        <w:rPr>
          <w:sz w:val="21"/>
          <w:szCs w:val="21"/>
        </w:rPr>
        <w:t>t</w:t>
      </w:r>
      <w:r w:rsidR="00ED5283" w:rsidRPr="00D24F2D">
        <w:rPr>
          <w:sz w:val="21"/>
          <w:szCs w:val="21"/>
        </w:rPr>
        <w:t>ë</w:t>
      </w:r>
      <w:r w:rsidR="00D1316F" w:rsidRPr="00D24F2D">
        <w:rPr>
          <w:sz w:val="21"/>
          <w:szCs w:val="21"/>
        </w:rPr>
        <w:t xml:space="preserve"> </w:t>
      </w:r>
      <w:r w:rsidRPr="00D24F2D">
        <w:rPr>
          <w:sz w:val="21"/>
          <w:szCs w:val="21"/>
        </w:rPr>
        <w:t>merret në mjet, me kusht që ai të jetë në gjendje stacionare (të palëvizshme).</w:t>
      </w:r>
    </w:p>
    <w:p w:rsidR="002D51C0" w:rsidRPr="00D24F2D" w:rsidRDefault="002D51C0" w:rsidP="00CE2EFD">
      <w:pPr>
        <w:pStyle w:val="Paragrafi"/>
        <w:rPr>
          <w:sz w:val="21"/>
          <w:szCs w:val="21"/>
        </w:rPr>
      </w:pPr>
      <w:r w:rsidRPr="00D24F2D">
        <w:rPr>
          <w:sz w:val="21"/>
          <w:szCs w:val="21"/>
        </w:rPr>
        <w:t>6</w:t>
      </w:r>
      <w:r w:rsidR="00CE2EFD" w:rsidRPr="00D24F2D">
        <w:rPr>
          <w:sz w:val="21"/>
          <w:szCs w:val="21"/>
        </w:rPr>
        <w:t xml:space="preserve">. </w:t>
      </w:r>
      <w:r w:rsidRPr="00D24F2D">
        <w:rPr>
          <w:sz w:val="21"/>
          <w:szCs w:val="21"/>
        </w:rPr>
        <w:t>Shkurtimisht, një drejtues mjeti i cili fillon punë në 06.00 të ditës së parë, duhet nga 06.00 e ditës së dytë të paktën të ketë plotësuar ose:</w:t>
      </w:r>
    </w:p>
    <w:p w:rsidR="002D51C0" w:rsidRPr="00D24F2D" w:rsidRDefault="00CE2EFD" w:rsidP="00CE2EFD">
      <w:pPr>
        <w:pStyle w:val="Paragrafi"/>
        <w:rPr>
          <w:sz w:val="21"/>
          <w:szCs w:val="21"/>
        </w:rPr>
      </w:pPr>
      <w:r w:rsidRPr="00D24F2D">
        <w:rPr>
          <w:sz w:val="21"/>
          <w:szCs w:val="21"/>
        </w:rPr>
        <w:t xml:space="preserve">a) </w:t>
      </w:r>
      <w:r w:rsidR="002D51C0" w:rsidRPr="00D24F2D">
        <w:rPr>
          <w:sz w:val="21"/>
          <w:szCs w:val="21"/>
        </w:rPr>
        <w:t>një periudhë pushimi ditore të rregullt prej të paktën 11 orë; ose</w:t>
      </w:r>
    </w:p>
    <w:p w:rsidR="002D51C0" w:rsidRPr="00D24F2D" w:rsidRDefault="00CE2EFD" w:rsidP="00CE2EFD">
      <w:pPr>
        <w:pStyle w:val="Paragrafi"/>
        <w:rPr>
          <w:sz w:val="21"/>
          <w:szCs w:val="21"/>
        </w:rPr>
      </w:pPr>
      <w:r w:rsidRPr="00D24F2D">
        <w:rPr>
          <w:sz w:val="21"/>
          <w:szCs w:val="21"/>
        </w:rPr>
        <w:t xml:space="preserve">b) </w:t>
      </w:r>
      <w:r w:rsidR="002D51C0" w:rsidRPr="00D24F2D">
        <w:rPr>
          <w:sz w:val="21"/>
          <w:szCs w:val="21"/>
        </w:rPr>
        <w:t>një periudhë ditore e ndarë prej të paktën 12 orë; ose</w:t>
      </w:r>
    </w:p>
    <w:p w:rsidR="002D51C0" w:rsidRPr="00D24F2D" w:rsidRDefault="00CE2EFD" w:rsidP="00CE2EFD">
      <w:pPr>
        <w:pStyle w:val="Paragrafi"/>
        <w:rPr>
          <w:sz w:val="21"/>
          <w:szCs w:val="21"/>
        </w:rPr>
      </w:pPr>
      <w:r w:rsidRPr="00D24F2D">
        <w:rPr>
          <w:sz w:val="21"/>
          <w:szCs w:val="21"/>
        </w:rPr>
        <w:t xml:space="preserve">c) </w:t>
      </w:r>
      <w:r w:rsidR="002D51C0" w:rsidRPr="00D24F2D">
        <w:rPr>
          <w:sz w:val="21"/>
          <w:szCs w:val="21"/>
        </w:rPr>
        <w:t>nëse ka të drejtën e një periudhe pushimi ditore të reduktuar prej jo më pak se 9 orë.</w:t>
      </w:r>
    </w:p>
    <w:p w:rsidR="002D51C0" w:rsidRPr="00D24F2D" w:rsidRDefault="002D51C0" w:rsidP="00CE2EFD">
      <w:pPr>
        <w:pStyle w:val="Paragrafi"/>
        <w:rPr>
          <w:sz w:val="21"/>
          <w:szCs w:val="21"/>
        </w:rPr>
      </w:pPr>
      <w:r w:rsidRPr="00D24F2D">
        <w:rPr>
          <w:sz w:val="21"/>
          <w:szCs w:val="21"/>
        </w:rPr>
        <w:t>Pushimi i rregullt ditor: Një periudhë e vazhdueshme pushim prej të paktën 11 orë.</w:t>
      </w:r>
    </w:p>
    <w:p w:rsidR="002D51C0" w:rsidRPr="00D24F2D" w:rsidRDefault="002D51C0" w:rsidP="00CE2EFD">
      <w:pPr>
        <w:pStyle w:val="Paragrafi"/>
        <w:rPr>
          <w:sz w:val="21"/>
          <w:szCs w:val="21"/>
        </w:rPr>
      </w:pPr>
      <w:r w:rsidRPr="00D24F2D">
        <w:rPr>
          <w:sz w:val="21"/>
          <w:szCs w:val="21"/>
        </w:rPr>
        <w:t>Ndarja e periudhës së pushimit ditor: Një pushim i rregullt i marrë në periudha të veçanta – e para të paktën 3 orë, dhe e dyta të paktën 9 orë.</w:t>
      </w:r>
    </w:p>
    <w:p w:rsidR="002D51C0" w:rsidRPr="00D24F2D" w:rsidRDefault="002D51C0" w:rsidP="00CE2EFD">
      <w:pPr>
        <w:pStyle w:val="Paragrafi"/>
        <w:rPr>
          <w:sz w:val="21"/>
          <w:szCs w:val="21"/>
        </w:rPr>
      </w:pPr>
      <w:r w:rsidRPr="00D24F2D">
        <w:rPr>
          <w:sz w:val="21"/>
          <w:szCs w:val="21"/>
        </w:rPr>
        <w:t>Periudhë pushimi ditore e reduktuar: Një periudhë pushimi e vazhdueshme prej të paktën 9 orë, por më pak se 11 orë.</w:t>
      </w:r>
    </w:p>
    <w:p w:rsidR="002D51C0" w:rsidRPr="00D24F2D" w:rsidRDefault="002D51C0" w:rsidP="00CE2EFD">
      <w:pPr>
        <w:pStyle w:val="Paragrafi"/>
        <w:rPr>
          <w:sz w:val="21"/>
          <w:szCs w:val="21"/>
        </w:rPr>
      </w:pPr>
    </w:p>
    <w:p w:rsidR="002D51C0" w:rsidRPr="00D24F2D" w:rsidRDefault="002D51C0" w:rsidP="004C6FCD">
      <w:pPr>
        <w:pStyle w:val="NeniNr"/>
        <w:rPr>
          <w:sz w:val="21"/>
          <w:szCs w:val="21"/>
        </w:rPr>
      </w:pPr>
      <w:r w:rsidRPr="00D24F2D">
        <w:rPr>
          <w:sz w:val="21"/>
          <w:szCs w:val="21"/>
        </w:rPr>
        <w:t>Neni 4</w:t>
      </w:r>
    </w:p>
    <w:p w:rsidR="002D51C0" w:rsidRPr="00D24F2D" w:rsidRDefault="002D51C0" w:rsidP="004C6FCD">
      <w:pPr>
        <w:pStyle w:val="NeniTitull"/>
        <w:rPr>
          <w:sz w:val="21"/>
          <w:szCs w:val="21"/>
        </w:rPr>
      </w:pPr>
      <w:r w:rsidRPr="00D24F2D">
        <w:rPr>
          <w:sz w:val="21"/>
          <w:szCs w:val="21"/>
        </w:rPr>
        <w:t>Drejtimi i mjetit në ekip (me shumë drejtues)</w:t>
      </w:r>
    </w:p>
    <w:p w:rsidR="002D51C0" w:rsidRPr="00D24F2D" w:rsidRDefault="002D51C0" w:rsidP="00CE2EFD">
      <w:pPr>
        <w:pStyle w:val="Paragrafi"/>
        <w:rPr>
          <w:sz w:val="21"/>
          <w:szCs w:val="21"/>
        </w:rPr>
      </w:pPr>
    </w:p>
    <w:p w:rsidR="002D51C0" w:rsidRPr="00D24F2D" w:rsidRDefault="002D51C0" w:rsidP="00CE2EFD">
      <w:pPr>
        <w:pStyle w:val="Paragrafi"/>
        <w:rPr>
          <w:sz w:val="21"/>
          <w:szCs w:val="21"/>
        </w:rPr>
      </w:pPr>
      <w:r w:rsidRPr="00D24F2D">
        <w:rPr>
          <w:sz w:val="21"/>
          <w:szCs w:val="21"/>
        </w:rPr>
        <w:t>1</w:t>
      </w:r>
      <w:r w:rsidR="00CE2EFD" w:rsidRPr="00D24F2D">
        <w:rPr>
          <w:sz w:val="21"/>
          <w:szCs w:val="21"/>
        </w:rPr>
        <w:t xml:space="preserve">. </w:t>
      </w:r>
      <w:r w:rsidRPr="00D24F2D">
        <w:rPr>
          <w:sz w:val="21"/>
          <w:szCs w:val="21"/>
        </w:rPr>
        <w:t xml:space="preserve">Drejtimi i mjetit në ekip është situata ku, gjatë secilës periudhë të drejtimit ndërmjet </w:t>
      </w:r>
      <w:r w:rsidR="00D1316F" w:rsidRPr="00D24F2D">
        <w:rPr>
          <w:sz w:val="21"/>
          <w:szCs w:val="21"/>
        </w:rPr>
        <w:t>dy periudhave të pushimit ditor</w:t>
      </w:r>
      <w:r w:rsidRPr="00D24F2D">
        <w:rPr>
          <w:sz w:val="21"/>
          <w:szCs w:val="21"/>
        </w:rPr>
        <w:t xml:space="preserve"> të vazhdueshme, ose ndërmjet një periudhe pushimi ditore dhe një periudhë pushimi javore, ndodhen të paktën dy drejtues për të drejtuar mjetin. Për orën e parë të drejtimit në ekip prezenca e drejtuesit/drejtuesve tjetër është opsionale, por pjesën tjetër të periudhë ajo është e detyrueshme. Kjo lejon që për një mjet i cili niset nga qendra (vendqëndrimi) e operimit, dhe merr drejtuesin e dytë gjatë udhëtimit, me kusht që kjo të kryhet brenda orës së parë në nisje të punës së drejtuesit të parë.</w:t>
      </w:r>
    </w:p>
    <w:p w:rsidR="002D51C0" w:rsidRPr="00D24F2D" w:rsidRDefault="002D51C0" w:rsidP="00CE2EFD">
      <w:pPr>
        <w:pStyle w:val="Paragrafi"/>
        <w:rPr>
          <w:sz w:val="21"/>
          <w:szCs w:val="21"/>
        </w:rPr>
      </w:pPr>
      <w:r w:rsidRPr="00D24F2D">
        <w:rPr>
          <w:sz w:val="21"/>
          <w:szCs w:val="21"/>
        </w:rPr>
        <w:t>2</w:t>
      </w:r>
      <w:r w:rsidR="00CE2EFD" w:rsidRPr="00D24F2D">
        <w:rPr>
          <w:sz w:val="21"/>
          <w:szCs w:val="21"/>
        </w:rPr>
        <w:t xml:space="preserve">. </w:t>
      </w:r>
      <w:r w:rsidRPr="00D24F2D">
        <w:rPr>
          <w:sz w:val="21"/>
          <w:szCs w:val="21"/>
        </w:rPr>
        <w:t>Mjetet e drejtuara nga dy ose më shumë drejtues rregullohen/qeverisen prej të njëjtave rregulla që zbatohen te mjetet që drejtohen me një drejtues, pavarësisht kërkesave të pushimit ditor.</w:t>
      </w:r>
    </w:p>
    <w:p w:rsidR="002D51C0" w:rsidRPr="00D24F2D" w:rsidRDefault="002D51C0" w:rsidP="00CE2EFD">
      <w:pPr>
        <w:pStyle w:val="Paragrafi"/>
        <w:rPr>
          <w:sz w:val="21"/>
          <w:szCs w:val="21"/>
        </w:rPr>
      </w:pPr>
      <w:r w:rsidRPr="00D24F2D">
        <w:rPr>
          <w:sz w:val="21"/>
          <w:szCs w:val="21"/>
        </w:rPr>
        <w:t>3</w:t>
      </w:r>
      <w:r w:rsidR="00CE2EFD" w:rsidRPr="00D24F2D">
        <w:rPr>
          <w:sz w:val="21"/>
          <w:szCs w:val="21"/>
        </w:rPr>
        <w:t xml:space="preserve">. </w:t>
      </w:r>
      <w:r w:rsidRPr="00D24F2D">
        <w:rPr>
          <w:sz w:val="21"/>
          <w:szCs w:val="21"/>
        </w:rPr>
        <w:t xml:space="preserve">Kur një mjet drejtohet nga dy ose më shumë drejtues, secili drejtues duhet të ketë një periudhë pushimi ditore prej të paktën 9 orë të vazhdueshme brenda periudhës 30 orë, që </w:t>
      </w:r>
      <w:smartTag w:uri="urn:schemas-microsoft-com:office:smarttags" w:element="place">
        <w:smartTag w:uri="urn:schemas-microsoft-com:office:smarttags" w:element="City">
          <w:r w:rsidRPr="00D24F2D">
            <w:rPr>
              <w:sz w:val="21"/>
              <w:szCs w:val="21"/>
            </w:rPr>
            <w:t>nis</w:t>
          </w:r>
        </w:smartTag>
      </w:smartTag>
      <w:r w:rsidRPr="00D24F2D">
        <w:rPr>
          <w:sz w:val="21"/>
          <w:szCs w:val="21"/>
        </w:rPr>
        <w:t xml:space="preserve"> në fundin e periudhës së pushimit ditor ose javor të fundit.</w:t>
      </w:r>
    </w:p>
    <w:p w:rsidR="002D51C0" w:rsidRPr="00D24F2D" w:rsidRDefault="002D51C0" w:rsidP="00CE2EFD">
      <w:pPr>
        <w:pStyle w:val="Paragrafi"/>
        <w:rPr>
          <w:sz w:val="21"/>
          <w:szCs w:val="21"/>
        </w:rPr>
      </w:pPr>
      <w:r w:rsidRPr="00D24F2D">
        <w:rPr>
          <w:sz w:val="21"/>
          <w:szCs w:val="21"/>
        </w:rPr>
        <w:t>4</w:t>
      </w:r>
      <w:r w:rsidR="00CE2EFD" w:rsidRPr="00D24F2D">
        <w:rPr>
          <w:sz w:val="21"/>
          <w:szCs w:val="21"/>
        </w:rPr>
        <w:t xml:space="preserve">. </w:t>
      </w:r>
      <w:r w:rsidRPr="00D24F2D">
        <w:rPr>
          <w:sz w:val="21"/>
          <w:szCs w:val="21"/>
        </w:rPr>
        <w:t>Organizimi detyrimeve të drejtuesve në një model të tillë lehtëson detyrimet që të shpërndahen gjatë 21 orë.</w:t>
      </w:r>
    </w:p>
    <w:p w:rsidR="002D51C0" w:rsidRPr="00D24F2D" w:rsidRDefault="002D51C0" w:rsidP="00CE2EFD">
      <w:pPr>
        <w:pStyle w:val="Paragrafi"/>
        <w:rPr>
          <w:sz w:val="21"/>
          <w:szCs w:val="21"/>
        </w:rPr>
      </w:pPr>
      <w:r w:rsidRPr="00D24F2D">
        <w:rPr>
          <w:sz w:val="21"/>
          <w:szCs w:val="21"/>
        </w:rPr>
        <w:t>Një shembull se si detyrimet e dy drejtuesve mund të organizohen për marrjen e përparësisë maksimale të rregullave të drejtimit në ekip.</w:t>
      </w:r>
    </w:p>
    <w:p w:rsidR="00CE2EFD" w:rsidRPr="00D24F2D" w:rsidRDefault="00CE2EFD" w:rsidP="00CE2EFD">
      <w:pPr>
        <w:pStyle w:val="Paragrafi"/>
        <w:rPr>
          <w:sz w:val="21"/>
          <w:szCs w:val="21"/>
        </w:rPr>
      </w:pPr>
    </w:p>
    <w:p w:rsidR="00CE2EFD" w:rsidRPr="00D24F2D" w:rsidRDefault="00CE2EFD" w:rsidP="00CE2EFD">
      <w:pPr>
        <w:pStyle w:val="Paragrafi"/>
        <w:rPr>
          <w:sz w:val="21"/>
          <w:szCs w:val="21"/>
        </w:rPr>
      </w:pPr>
    </w:p>
    <w:p w:rsidR="00CE2EFD" w:rsidRPr="00D24F2D" w:rsidRDefault="00CE2EFD" w:rsidP="00CE2EFD">
      <w:pPr>
        <w:pStyle w:val="Paragrafi"/>
        <w:rPr>
          <w:sz w:val="21"/>
          <w:szCs w:val="21"/>
        </w:rPr>
      </w:pPr>
    </w:p>
    <w:p w:rsidR="00CE2EFD" w:rsidRPr="00D24F2D" w:rsidRDefault="00CE2EFD" w:rsidP="00CE2EFD">
      <w:pPr>
        <w:pStyle w:val="Paragrafi"/>
        <w:rPr>
          <w:sz w:val="21"/>
          <w:szCs w:val="21"/>
        </w:rPr>
      </w:pPr>
    </w:p>
    <w:p w:rsidR="00BB1C86" w:rsidRPr="00D24F2D" w:rsidRDefault="00BB1C86" w:rsidP="00CE2EFD">
      <w:pPr>
        <w:pStyle w:val="Paragrafi"/>
        <w:rPr>
          <w:sz w:val="21"/>
          <w:szCs w:val="21"/>
        </w:rPr>
      </w:pPr>
    </w:p>
    <w:p w:rsidR="002D51C0" w:rsidRPr="00D24F2D" w:rsidRDefault="002D51C0" w:rsidP="00ED315A">
      <w:pPr>
        <w:widowControl w:val="0"/>
        <w:jc w:val="both"/>
        <w:rPr>
          <w:rFonts w:ascii="Arial" w:hAnsi="Arial" w:cs="Arial"/>
          <w:sz w:val="21"/>
          <w:szCs w:val="21"/>
        </w:rPr>
      </w:pPr>
    </w:p>
    <w:tbl>
      <w:tblPr>
        <w:tblStyle w:val="TableGrid"/>
        <w:tblW w:w="0" w:type="auto"/>
        <w:tblLook w:val="01E0" w:firstRow="1" w:lastRow="1" w:firstColumn="1" w:lastColumn="1" w:noHBand="0" w:noVBand="0"/>
      </w:tblPr>
      <w:tblGrid>
        <w:gridCol w:w="1368"/>
        <w:gridCol w:w="4201"/>
        <w:gridCol w:w="3717"/>
      </w:tblGrid>
      <w:tr w:rsidR="002D51C0" w:rsidRPr="00A513D1">
        <w:tc>
          <w:tcPr>
            <w:tcW w:w="1368" w:type="dxa"/>
            <w:vMerge w:val="restart"/>
          </w:tcPr>
          <w:p w:rsidR="002D51C0" w:rsidRPr="00A513D1" w:rsidRDefault="002D51C0" w:rsidP="00ED315A">
            <w:pPr>
              <w:widowControl w:val="0"/>
              <w:jc w:val="both"/>
              <w:rPr>
                <w:rFonts w:ascii="CG Times" w:hAnsi="CG Times" w:cs="Arial"/>
                <w:b/>
                <w:sz w:val="21"/>
                <w:szCs w:val="21"/>
              </w:rPr>
            </w:pPr>
          </w:p>
        </w:tc>
        <w:tc>
          <w:tcPr>
            <w:tcW w:w="4201" w:type="dxa"/>
            <w:shd w:val="clear" w:color="auto" w:fill="808080"/>
          </w:tcPr>
          <w:p w:rsidR="002D51C0" w:rsidRPr="00A513D1" w:rsidRDefault="002D51C0" w:rsidP="00ED315A">
            <w:pPr>
              <w:widowControl w:val="0"/>
              <w:spacing w:before="120" w:after="120"/>
              <w:jc w:val="both"/>
              <w:rPr>
                <w:rFonts w:ascii="CG Times" w:hAnsi="CG Times" w:cs="Arial"/>
                <w:b/>
                <w:sz w:val="21"/>
                <w:szCs w:val="21"/>
                <w:highlight w:val="darkGray"/>
              </w:rPr>
            </w:pPr>
            <w:r w:rsidRPr="00A513D1">
              <w:rPr>
                <w:rFonts w:ascii="CG Times" w:hAnsi="CG Times" w:cs="Arial"/>
                <w:b/>
                <w:sz w:val="21"/>
                <w:szCs w:val="21"/>
                <w:highlight w:val="darkGray"/>
              </w:rPr>
              <w:t>Drejtuesi 1</w:t>
            </w:r>
          </w:p>
        </w:tc>
        <w:tc>
          <w:tcPr>
            <w:tcW w:w="3717" w:type="dxa"/>
            <w:shd w:val="clear" w:color="auto" w:fill="808080"/>
          </w:tcPr>
          <w:p w:rsidR="002D51C0" w:rsidRPr="00A513D1" w:rsidRDefault="002D51C0" w:rsidP="00ED315A">
            <w:pPr>
              <w:widowControl w:val="0"/>
              <w:spacing w:before="120" w:after="120"/>
              <w:jc w:val="both"/>
              <w:rPr>
                <w:rFonts w:ascii="CG Times" w:hAnsi="CG Times" w:cs="Arial"/>
                <w:b/>
                <w:sz w:val="21"/>
                <w:szCs w:val="21"/>
                <w:highlight w:val="darkGray"/>
              </w:rPr>
            </w:pPr>
            <w:r w:rsidRPr="00A513D1">
              <w:rPr>
                <w:rFonts w:ascii="CG Times" w:hAnsi="CG Times" w:cs="Arial"/>
                <w:b/>
                <w:sz w:val="21"/>
                <w:szCs w:val="21"/>
                <w:highlight w:val="darkGray"/>
              </w:rPr>
              <w:t>Drejtuesi 2</w:t>
            </w:r>
          </w:p>
        </w:tc>
      </w:tr>
      <w:tr w:rsidR="002D51C0" w:rsidRPr="00A513D1">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999999"/>
          </w:tcPr>
          <w:p w:rsidR="002D51C0" w:rsidRPr="00A513D1" w:rsidRDefault="002D51C0" w:rsidP="00ED315A">
            <w:pPr>
              <w:widowControl w:val="0"/>
              <w:spacing w:before="120" w:after="120"/>
              <w:jc w:val="center"/>
              <w:rPr>
                <w:rFonts w:ascii="CG Times" w:hAnsi="CG Times" w:cs="Arial"/>
                <w:sz w:val="21"/>
                <w:szCs w:val="21"/>
              </w:rPr>
            </w:pPr>
            <w:r w:rsidRPr="00A513D1">
              <w:rPr>
                <w:rFonts w:ascii="CG Times" w:hAnsi="CG Times" w:cs="Arial"/>
                <w:sz w:val="21"/>
                <w:szCs w:val="21"/>
              </w:rPr>
              <w:t>Pushim ditor</w:t>
            </w:r>
          </w:p>
        </w:tc>
        <w:tc>
          <w:tcPr>
            <w:tcW w:w="3717" w:type="dxa"/>
            <w:shd w:val="clear" w:color="auto" w:fill="999999"/>
          </w:tcPr>
          <w:p w:rsidR="002D51C0" w:rsidRPr="00A513D1" w:rsidRDefault="002D51C0" w:rsidP="00ED315A">
            <w:pPr>
              <w:widowControl w:val="0"/>
              <w:spacing w:before="120" w:after="120"/>
              <w:jc w:val="center"/>
              <w:rPr>
                <w:rFonts w:ascii="CG Times" w:hAnsi="CG Times" w:cs="Arial"/>
                <w:sz w:val="21"/>
                <w:szCs w:val="21"/>
              </w:rPr>
            </w:pPr>
            <w:r w:rsidRPr="00A513D1">
              <w:rPr>
                <w:rFonts w:ascii="CG Times" w:hAnsi="CG Times" w:cs="Arial"/>
                <w:sz w:val="21"/>
                <w:szCs w:val="21"/>
              </w:rPr>
              <w:t>Pushim ditor</w:t>
            </w:r>
          </w:p>
        </w:tc>
      </w:tr>
      <w:tr w:rsidR="002D51C0" w:rsidRPr="00A513D1">
        <w:tc>
          <w:tcPr>
            <w:tcW w:w="1368" w:type="dxa"/>
            <w:vMerge w:val="restart"/>
            <w:textDirection w:val="btLr"/>
          </w:tcPr>
          <w:p w:rsidR="002D51C0" w:rsidRPr="00A513D1" w:rsidRDefault="002D51C0" w:rsidP="00ED315A">
            <w:pPr>
              <w:widowControl w:val="0"/>
              <w:ind w:left="113" w:right="113"/>
              <w:jc w:val="both"/>
              <w:rPr>
                <w:rFonts w:ascii="CG Times" w:hAnsi="CG Times" w:cs="Arial"/>
                <w:b/>
                <w:sz w:val="21"/>
                <w:szCs w:val="21"/>
              </w:rPr>
            </w:pPr>
          </w:p>
          <w:p w:rsidR="002D51C0" w:rsidRPr="00A513D1" w:rsidRDefault="002D51C0" w:rsidP="00ED315A">
            <w:pPr>
              <w:widowControl w:val="0"/>
              <w:ind w:left="113" w:right="113"/>
              <w:jc w:val="both"/>
              <w:rPr>
                <w:rFonts w:ascii="CG Times" w:hAnsi="CG Times" w:cs="Arial"/>
                <w:b/>
                <w:sz w:val="21"/>
                <w:szCs w:val="21"/>
              </w:rPr>
            </w:pPr>
          </w:p>
          <w:p w:rsidR="002D51C0" w:rsidRPr="00A513D1" w:rsidRDefault="002D51C0" w:rsidP="00ED315A">
            <w:pPr>
              <w:widowControl w:val="0"/>
              <w:ind w:left="113" w:right="113"/>
              <w:jc w:val="center"/>
              <w:rPr>
                <w:rFonts w:ascii="CG Times" w:hAnsi="CG Times" w:cs="Arial"/>
                <w:b/>
                <w:sz w:val="21"/>
                <w:szCs w:val="21"/>
              </w:rPr>
            </w:pPr>
            <w:r w:rsidRPr="00A513D1">
              <w:rPr>
                <w:rFonts w:ascii="CG Times" w:hAnsi="CG Times" w:cs="Arial"/>
                <w:b/>
                <w:sz w:val="21"/>
                <w:szCs w:val="21"/>
              </w:rPr>
              <w:t>Periudha 30 – orë</w:t>
            </w:r>
          </w:p>
          <w:p w:rsidR="002D51C0" w:rsidRPr="00A513D1" w:rsidRDefault="002D51C0" w:rsidP="00ED315A">
            <w:pPr>
              <w:widowControl w:val="0"/>
              <w:ind w:left="113" w:right="113"/>
              <w:jc w:val="both"/>
              <w:rPr>
                <w:rFonts w:ascii="CG Times" w:hAnsi="CG Times" w:cs="Arial"/>
                <w:b/>
                <w:sz w:val="21"/>
                <w:szCs w:val="21"/>
              </w:rPr>
            </w:pPr>
          </w:p>
          <w:p w:rsidR="002D51C0" w:rsidRPr="00A513D1" w:rsidRDefault="002D51C0" w:rsidP="00ED315A">
            <w:pPr>
              <w:widowControl w:val="0"/>
              <w:ind w:left="113" w:right="113"/>
              <w:jc w:val="both"/>
              <w:rPr>
                <w:rFonts w:ascii="CG Times" w:hAnsi="CG Times" w:cs="Arial"/>
                <w:b/>
                <w:sz w:val="21"/>
                <w:szCs w:val="21"/>
              </w:rPr>
            </w:pPr>
          </w:p>
        </w:tc>
        <w:tc>
          <w:tcPr>
            <w:tcW w:w="4201"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Punë tjetër 1 orë</w:t>
            </w:r>
          </w:p>
        </w:tc>
        <w:tc>
          <w:tcPr>
            <w:tcW w:w="3717"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Pushim ditor (jo në mjet) 1 orë</w:t>
            </w:r>
          </w:p>
        </w:tc>
      </w:tr>
      <w:tr w:rsidR="002D51C0" w:rsidRPr="00A513D1">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Periudhë Drejtimit 4.5 orë</w:t>
            </w:r>
          </w:p>
        </w:tc>
        <w:tc>
          <w:tcPr>
            <w:tcW w:w="3717"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Periudhë Gatishmërie 4.5 orë</w:t>
            </w:r>
          </w:p>
        </w:tc>
      </w:tr>
      <w:tr w:rsidR="002D51C0" w:rsidRPr="00A513D1">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 Ndërprerje + P. Gatishmërie 4. 5 orë</w:t>
            </w:r>
          </w:p>
        </w:tc>
        <w:tc>
          <w:tcPr>
            <w:tcW w:w="3717"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Periudhë Drejtimi 4.5 orë</w:t>
            </w:r>
          </w:p>
        </w:tc>
      </w:tr>
      <w:tr w:rsidR="002D51C0" w:rsidRPr="00A513D1">
        <w:trPr>
          <w:trHeight w:val="401"/>
        </w:trPr>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Periudhë Drejtimit 4.5 orë</w:t>
            </w:r>
          </w:p>
        </w:tc>
        <w:tc>
          <w:tcPr>
            <w:tcW w:w="3717"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 Ndërprerje + P. Gatishmërie 4. 5 orë</w:t>
            </w:r>
          </w:p>
        </w:tc>
      </w:tr>
      <w:tr w:rsidR="002D51C0" w:rsidRPr="00A513D1">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 Ndërprerje + P. Gatishmërie 4. 5 orë</w:t>
            </w:r>
          </w:p>
        </w:tc>
        <w:tc>
          <w:tcPr>
            <w:tcW w:w="3717"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Periudhë Drejtimit 4.5 orë</w:t>
            </w:r>
          </w:p>
        </w:tc>
      </w:tr>
      <w:tr w:rsidR="002D51C0" w:rsidRPr="00A513D1">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Periudhë Drejtimit 1 orë</w:t>
            </w:r>
          </w:p>
        </w:tc>
        <w:tc>
          <w:tcPr>
            <w:tcW w:w="3717"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 Ndërprerje + P. Gatishmërie 1 orë</w:t>
            </w:r>
          </w:p>
        </w:tc>
      </w:tr>
      <w:tr w:rsidR="002D51C0" w:rsidRPr="00A513D1">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 Ndërprerje 1 orë</w:t>
            </w:r>
          </w:p>
        </w:tc>
        <w:tc>
          <w:tcPr>
            <w:tcW w:w="3717" w:type="dxa"/>
            <w:shd w:val="clear" w:color="auto" w:fill="B3B3B3"/>
          </w:tcPr>
          <w:p w:rsidR="002D51C0" w:rsidRPr="00A513D1" w:rsidRDefault="002D51C0" w:rsidP="00ED315A">
            <w:pPr>
              <w:widowControl w:val="0"/>
              <w:spacing w:before="120" w:after="120"/>
              <w:jc w:val="both"/>
              <w:rPr>
                <w:rFonts w:ascii="CG Times" w:hAnsi="CG Times" w:cs="Arial"/>
                <w:sz w:val="21"/>
                <w:szCs w:val="21"/>
              </w:rPr>
            </w:pPr>
            <w:r w:rsidRPr="00A513D1">
              <w:rPr>
                <w:rFonts w:ascii="CG Times" w:hAnsi="CG Times" w:cs="Arial"/>
                <w:sz w:val="21"/>
                <w:szCs w:val="21"/>
              </w:rPr>
              <w:t>Periudhë Drejtimit 1 orë</w:t>
            </w:r>
          </w:p>
        </w:tc>
      </w:tr>
      <w:tr w:rsidR="002D51C0" w:rsidRPr="00A513D1">
        <w:tc>
          <w:tcPr>
            <w:tcW w:w="1368" w:type="dxa"/>
            <w:vMerge/>
          </w:tcPr>
          <w:p w:rsidR="002D51C0" w:rsidRPr="00A513D1" w:rsidRDefault="002D51C0" w:rsidP="00ED315A">
            <w:pPr>
              <w:widowControl w:val="0"/>
              <w:jc w:val="both"/>
              <w:rPr>
                <w:rFonts w:ascii="CG Times" w:hAnsi="CG Times" w:cs="Arial"/>
                <w:b/>
                <w:sz w:val="21"/>
                <w:szCs w:val="21"/>
              </w:rPr>
            </w:pPr>
          </w:p>
        </w:tc>
        <w:tc>
          <w:tcPr>
            <w:tcW w:w="4201" w:type="dxa"/>
            <w:shd w:val="clear" w:color="auto" w:fill="999999"/>
          </w:tcPr>
          <w:p w:rsidR="002D51C0" w:rsidRPr="00A513D1" w:rsidRDefault="002D51C0" w:rsidP="00ED315A">
            <w:pPr>
              <w:widowControl w:val="0"/>
              <w:spacing w:before="120" w:after="120"/>
              <w:jc w:val="center"/>
              <w:rPr>
                <w:rFonts w:ascii="CG Times" w:hAnsi="CG Times" w:cs="Arial"/>
                <w:b/>
                <w:sz w:val="21"/>
                <w:szCs w:val="21"/>
              </w:rPr>
            </w:pPr>
            <w:r w:rsidRPr="00A513D1">
              <w:rPr>
                <w:rFonts w:ascii="CG Times" w:hAnsi="CG Times" w:cs="Arial"/>
                <w:b/>
                <w:sz w:val="21"/>
                <w:szCs w:val="21"/>
              </w:rPr>
              <w:t>Pushim ditor (9 orë)</w:t>
            </w:r>
          </w:p>
        </w:tc>
        <w:tc>
          <w:tcPr>
            <w:tcW w:w="3717" w:type="dxa"/>
            <w:shd w:val="clear" w:color="auto" w:fill="999999"/>
          </w:tcPr>
          <w:p w:rsidR="002D51C0" w:rsidRPr="00A513D1" w:rsidRDefault="002D51C0" w:rsidP="00ED315A">
            <w:pPr>
              <w:widowControl w:val="0"/>
              <w:spacing w:before="120" w:after="120"/>
              <w:jc w:val="center"/>
              <w:rPr>
                <w:rFonts w:ascii="CG Times" w:hAnsi="CG Times" w:cs="Arial"/>
                <w:b/>
                <w:sz w:val="21"/>
                <w:szCs w:val="21"/>
              </w:rPr>
            </w:pPr>
            <w:r w:rsidRPr="00A513D1">
              <w:rPr>
                <w:rFonts w:ascii="CG Times" w:hAnsi="CG Times" w:cs="Arial"/>
                <w:b/>
                <w:sz w:val="21"/>
                <w:szCs w:val="21"/>
              </w:rPr>
              <w:t>Pushim ditor (9 orë)</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ED315A">
      <w:pPr>
        <w:widowControl w:val="0"/>
        <w:jc w:val="both"/>
        <w:rPr>
          <w:rFonts w:ascii="Arial" w:hAnsi="Arial" w:cs="Arial"/>
          <w:sz w:val="21"/>
          <w:szCs w:val="21"/>
        </w:rPr>
      </w:pPr>
    </w:p>
    <w:p w:rsidR="002D51C0" w:rsidRPr="00D24F2D" w:rsidRDefault="002D51C0" w:rsidP="00CD674A">
      <w:pPr>
        <w:pStyle w:val="Paragrafi"/>
        <w:rPr>
          <w:sz w:val="21"/>
          <w:szCs w:val="21"/>
        </w:rPr>
      </w:pPr>
      <w:r w:rsidRPr="00D24F2D">
        <w:rPr>
          <w:sz w:val="21"/>
          <w:szCs w:val="21"/>
        </w:rPr>
        <w:t>Në këtë rast, drejtimi i mjetit me dy drejtues lejon maksimumin e drejtimit prej 20 orë para një pushimi ditor, (vetëm nëse dy drejtuesit e mjetit kanë të drejtë të drejtojnë nga 10 orë).</w:t>
      </w:r>
    </w:p>
    <w:p w:rsidR="002D51C0" w:rsidRPr="00D24F2D" w:rsidRDefault="002D51C0" w:rsidP="00CD674A">
      <w:pPr>
        <w:pStyle w:val="Paragrafi"/>
        <w:rPr>
          <w:sz w:val="21"/>
          <w:szCs w:val="21"/>
        </w:rPr>
      </w:pPr>
      <w:r w:rsidRPr="00D24F2D">
        <w:rPr>
          <w:sz w:val="21"/>
          <w:szCs w:val="21"/>
        </w:rPr>
        <w:t>5</w:t>
      </w:r>
      <w:r w:rsidR="00CD674A" w:rsidRPr="00D24F2D">
        <w:rPr>
          <w:sz w:val="21"/>
          <w:szCs w:val="21"/>
        </w:rPr>
        <w:t xml:space="preserve">. </w:t>
      </w:r>
      <w:r w:rsidRPr="00D24F2D">
        <w:rPr>
          <w:sz w:val="21"/>
          <w:szCs w:val="21"/>
        </w:rPr>
        <w:t>Në drejtimin në ekip (me shumë drejtues), drejtuesi i “dytë” në një ekuipazh mund të mos jetë domosdoshmërisht po ai drejtues për kohëzgjatjen e turnit, por mund të jetë, në parim, çfarëdo numri i drejtuesve për aq kohë sa kushtet plotësohen. Nëse këta drejtues të dytë mund pretendojnë koncesion në drejtimin në ekip, në këto rrethana, do të varej nga detyrimet e tjera të tyre.</w:t>
      </w:r>
    </w:p>
    <w:p w:rsidR="002D51C0" w:rsidRPr="00D24F2D" w:rsidRDefault="002D51C0" w:rsidP="00CD674A">
      <w:pPr>
        <w:pStyle w:val="Paragrafi"/>
        <w:rPr>
          <w:sz w:val="21"/>
          <w:szCs w:val="21"/>
        </w:rPr>
      </w:pPr>
      <w:r w:rsidRPr="00D24F2D">
        <w:rPr>
          <w:sz w:val="21"/>
          <w:szCs w:val="21"/>
        </w:rPr>
        <w:t>6</w:t>
      </w:r>
      <w:r w:rsidR="00CD674A" w:rsidRPr="00D24F2D">
        <w:rPr>
          <w:sz w:val="21"/>
          <w:szCs w:val="21"/>
        </w:rPr>
        <w:t xml:space="preserve">. </w:t>
      </w:r>
      <w:r w:rsidRPr="00D24F2D">
        <w:rPr>
          <w:sz w:val="21"/>
          <w:szCs w:val="21"/>
        </w:rPr>
        <w:t>Në drejtimin në ekip (me shumë drejtues) 45 minutat e para të një periudhe gatishmërie do të konsiderohen si periudhë ndërprerje, për aq kohë sa bashkëdrejtuesi nuk punon.</w:t>
      </w:r>
    </w:p>
    <w:p w:rsidR="002D51C0" w:rsidRPr="00D24F2D" w:rsidRDefault="002D51C0" w:rsidP="00CD674A">
      <w:pPr>
        <w:pStyle w:val="Paragrafi"/>
        <w:rPr>
          <w:sz w:val="21"/>
          <w:szCs w:val="21"/>
        </w:rPr>
      </w:pPr>
    </w:p>
    <w:p w:rsidR="002D51C0" w:rsidRPr="00D24F2D" w:rsidRDefault="002D51C0" w:rsidP="004C6FCD">
      <w:pPr>
        <w:pStyle w:val="NeniNr"/>
        <w:rPr>
          <w:sz w:val="21"/>
          <w:szCs w:val="21"/>
        </w:rPr>
      </w:pPr>
      <w:r w:rsidRPr="00D24F2D">
        <w:rPr>
          <w:sz w:val="21"/>
          <w:szCs w:val="21"/>
        </w:rPr>
        <w:t>Neni 5</w:t>
      </w:r>
    </w:p>
    <w:p w:rsidR="002D51C0" w:rsidRPr="00D24F2D" w:rsidRDefault="002D51C0" w:rsidP="004C6FCD">
      <w:pPr>
        <w:pStyle w:val="NeniTitull"/>
        <w:rPr>
          <w:sz w:val="21"/>
          <w:szCs w:val="21"/>
        </w:rPr>
      </w:pPr>
      <w:r w:rsidRPr="00D24F2D">
        <w:rPr>
          <w:sz w:val="21"/>
          <w:szCs w:val="21"/>
        </w:rPr>
        <w:t>Udhëtimet që përfshijnë transportin me traget ose me tren</w:t>
      </w:r>
    </w:p>
    <w:p w:rsidR="002D51C0" w:rsidRPr="00D24F2D" w:rsidRDefault="002D51C0" w:rsidP="00CD674A">
      <w:pPr>
        <w:pStyle w:val="Paragrafi"/>
        <w:rPr>
          <w:sz w:val="21"/>
          <w:szCs w:val="21"/>
        </w:rPr>
      </w:pPr>
    </w:p>
    <w:p w:rsidR="002D51C0" w:rsidRPr="00D24F2D" w:rsidRDefault="002D51C0" w:rsidP="00CD674A">
      <w:pPr>
        <w:pStyle w:val="Paragrafi"/>
        <w:rPr>
          <w:sz w:val="21"/>
          <w:szCs w:val="21"/>
        </w:rPr>
      </w:pPr>
      <w:r w:rsidRPr="00D24F2D">
        <w:rPr>
          <w:sz w:val="21"/>
          <w:szCs w:val="21"/>
        </w:rPr>
        <w:t>Kur një drejtues shoqëron një mjet që është duke u transportuar me traget ose me tren, kërkesat e pushimit ditor janë shumë fleksibile.</w:t>
      </w:r>
    </w:p>
    <w:p w:rsidR="002D51C0" w:rsidRPr="00D24F2D" w:rsidRDefault="002D51C0" w:rsidP="00CD674A">
      <w:pPr>
        <w:pStyle w:val="Paragrafi"/>
        <w:rPr>
          <w:sz w:val="21"/>
          <w:szCs w:val="21"/>
        </w:rPr>
      </w:pPr>
      <w:r w:rsidRPr="00D24F2D">
        <w:rPr>
          <w:sz w:val="21"/>
          <w:szCs w:val="21"/>
        </w:rPr>
        <w:t>Një periudhë pushimi ditore e rregullt mund të ndërpritet jo më shumë se dy herë, por kohëzgjatja e ndërprerjes së përgjithshme nuk duhet të kalojë 1 orë. Kjo kohëzgjatje shërben për ta drejtuar mjetin brenda në traget dhe për ta drejtuar atë jashtë tragetit, pasi ka kryer udhëtimin në det. Kur periudha e pushimit ndërpritet në këtë mënyrë, periudha totale e pushimit duhet të jetë ende 11 orë. Gjatë periudhës së pushimit një krevat duhet të jetë në dispozicion të drejtuesit/drejtuesve.</w:t>
      </w:r>
    </w:p>
    <w:p w:rsidR="002D51C0" w:rsidRPr="00D24F2D" w:rsidRDefault="002D51C0" w:rsidP="00CD674A">
      <w:pPr>
        <w:pStyle w:val="Paragrafi"/>
        <w:rPr>
          <w:sz w:val="21"/>
          <w:szCs w:val="21"/>
        </w:rPr>
      </w:pPr>
    </w:p>
    <w:p w:rsidR="002D51C0" w:rsidRPr="00D24F2D" w:rsidRDefault="002D51C0" w:rsidP="00CD674A">
      <w:pPr>
        <w:pStyle w:val="Paragrafi"/>
        <w:rPr>
          <w:sz w:val="21"/>
          <w:szCs w:val="21"/>
        </w:rPr>
      </w:pPr>
      <w:r w:rsidRPr="00D24F2D">
        <w:rPr>
          <w:sz w:val="21"/>
          <w:szCs w:val="21"/>
        </w:rPr>
        <w:t>Një periudhë pushimi ditore mund të ndërpritet në mënyrën si vijon:</w:t>
      </w:r>
    </w:p>
    <w:p w:rsidR="002D51C0" w:rsidRPr="00D24F2D" w:rsidRDefault="002D51C0" w:rsidP="00ED315A">
      <w:pPr>
        <w:widowControl w:val="0"/>
        <w:jc w:val="both"/>
        <w:rPr>
          <w:rFonts w:ascii="Arial" w:hAnsi="Arial" w:cs="Arial"/>
          <w:sz w:val="21"/>
          <w:szCs w:val="21"/>
        </w:rPr>
      </w:pPr>
    </w:p>
    <w:tbl>
      <w:tblPr>
        <w:tblStyle w:val="TableGrid"/>
        <w:tblW w:w="0" w:type="auto"/>
        <w:tblLook w:val="01E0" w:firstRow="1" w:lastRow="1" w:firstColumn="1" w:lastColumn="1" w:noHBand="0" w:noVBand="0"/>
      </w:tblPr>
      <w:tblGrid>
        <w:gridCol w:w="1856"/>
        <w:gridCol w:w="1857"/>
        <w:gridCol w:w="1857"/>
        <w:gridCol w:w="1858"/>
        <w:gridCol w:w="1858"/>
      </w:tblGrid>
      <w:tr w:rsidR="002D51C0" w:rsidRPr="00A513D1">
        <w:tc>
          <w:tcPr>
            <w:tcW w:w="1857" w:type="dxa"/>
            <w:shd w:val="clear" w:color="auto" w:fill="808080"/>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2 orë</w:t>
            </w:r>
          </w:p>
        </w:tc>
        <w:tc>
          <w:tcPr>
            <w:tcW w:w="1857" w:type="dxa"/>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Drejtimi/punë tjetër (imbarkimi) 30 minuta</w:t>
            </w:r>
          </w:p>
        </w:tc>
        <w:tc>
          <w:tcPr>
            <w:tcW w:w="1857" w:type="dxa"/>
            <w:shd w:val="clear" w:color="auto" w:fill="808080"/>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Pushimi (në traget ose tren) 7 orë</w:t>
            </w:r>
          </w:p>
        </w:tc>
        <w:tc>
          <w:tcPr>
            <w:tcW w:w="1858" w:type="dxa"/>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Drejtimi/punë tjetër (zbarkimi) 30 minuta</w:t>
            </w:r>
          </w:p>
        </w:tc>
        <w:tc>
          <w:tcPr>
            <w:tcW w:w="1858" w:type="dxa"/>
            <w:shd w:val="clear" w:color="auto" w:fill="808080"/>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2 orë</w:t>
            </w:r>
          </w:p>
        </w:tc>
      </w:tr>
    </w:tbl>
    <w:p w:rsidR="002D51C0" w:rsidRPr="00D24F2D" w:rsidRDefault="002D51C0" w:rsidP="00ED315A">
      <w:pPr>
        <w:widowControl w:val="0"/>
        <w:jc w:val="both"/>
        <w:rPr>
          <w:rFonts w:ascii="Arial" w:hAnsi="Arial" w:cs="Arial"/>
          <w:sz w:val="21"/>
          <w:szCs w:val="21"/>
        </w:rPr>
      </w:pPr>
    </w:p>
    <w:p w:rsidR="00CD674A" w:rsidRPr="00D24F2D" w:rsidRDefault="00CD674A" w:rsidP="00ED315A">
      <w:pPr>
        <w:widowControl w:val="0"/>
        <w:jc w:val="center"/>
        <w:rPr>
          <w:rFonts w:ascii="Arial" w:hAnsi="Arial" w:cs="Arial"/>
          <w:b/>
          <w:sz w:val="21"/>
          <w:szCs w:val="21"/>
        </w:rPr>
      </w:pPr>
    </w:p>
    <w:p w:rsidR="00CD674A" w:rsidRPr="00D24F2D" w:rsidRDefault="00CD674A" w:rsidP="00ED315A">
      <w:pPr>
        <w:widowControl w:val="0"/>
        <w:jc w:val="center"/>
        <w:rPr>
          <w:rFonts w:ascii="Arial" w:hAnsi="Arial" w:cs="Arial"/>
          <w:b/>
          <w:sz w:val="21"/>
          <w:szCs w:val="21"/>
        </w:rPr>
      </w:pPr>
    </w:p>
    <w:p w:rsidR="00CD674A" w:rsidRPr="00D24F2D" w:rsidRDefault="00CD674A" w:rsidP="00ED315A">
      <w:pPr>
        <w:widowControl w:val="0"/>
        <w:jc w:val="center"/>
        <w:rPr>
          <w:rFonts w:ascii="Arial" w:hAnsi="Arial" w:cs="Arial"/>
          <w:b/>
          <w:sz w:val="21"/>
          <w:szCs w:val="21"/>
        </w:rPr>
      </w:pPr>
    </w:p>
    <w:p w:rsidR="00CD674A" w:rsidRPr="00D24F2D" w:rsidRDefault="00CD674A" w:rsidP="00ED315A">
      <w:pPr>
        <w:widowControl w:val="0"/>
        <w:jc w:val="center"/>
        <w:rPr>
          <w:rFonts w:ascii="Arial" w:hAnsi="Arial" w:cs="Arial"/>
          <w:b/>
          <w:sz w:val="21"/>
          <w:szCs w:val="21"/>
        </w:rPr>
      </w:pPr>
    </w:p>
    <w:p w:rsidR="00CD674A" w:rsidRPr="00D24F2D" w:rsidRDefault="00CD674A" w:rsidP="00ED315A">
      <w:pPr>
        <w:widowControl w:val="0"/>
        <w:jc w:val="center"/>
        <w:rPr>
          <w:rFonts w:ascii="Arial" w:hAnsi="Arial" w:cs="Arial"/>
          <w:b/>
          <w:sz w:val="21"/>
          <w:szCs w:val="21"/>
        </w:rPr>
      </w:pPr>
    </w:p>
    <w:p w:rsidR="002D51C0" w:rsidRPr="00D24F2D" w:rsidRDefault="002D51C0" w:rsidP="004C6FCD">
      <w:pPr>
        <w:pStyle w:val="NeniNr"/>
        <w:rPr>
          <w:sz w:val="21"/>
          <w:szCs w:val="21"/>
        </w:rPr>
      </w:pPr>
      <w:r w:rsidRPr="00D24F2D">
        <w:rPr>
          <w:sz w:val="21"/>
          <w:szCs w:val="21"/>
        </w:rPr>
        <w:t>Neni 6</w:t>
      </w:r>
    </w:p>
    <w:p w:rsidR="002D51C0" w:rsidRPr="00D24F2D" w:rsidRDefault="002D51C0" w:rsidP="004C6FCD">
      <w:pPr>
        <w:pStyle w:val="NeniTitull"/>
        <w:rPr>
          <w:sz w:val="21"/>
          <w:szCs w:val="21"/>
        </w:rPr>
      </w:pPr>
      <w:r w:rsidRPr="00D24F2D">
        <w:rPr>
          <w:sz w:val="21"/>
          <w:szCs w:val="21"/>
        </w:rPr>
        <w:t>Periudhat e pushimit javor</w:t>
      </w:r>
    </w:p>
    <w:p w:rsidR="002D51C0" w:rsidRPr="00D24F2D" w:rsidRDefault="002D51C0" w:rsidP="00CD674A">
      <w:pPr>
        <w:pStyle w:val="Paragrafi"/>
        <w:rPr>
          <w:sz w:val="21"/>
          <w:szCs w:val="21"/>
        </w:rPr>
      </w:pPr>
    </w:p>
    <w:p w:rsidR="002D51C0" w:rsidRPr="00D24F2D" w:rsidRDefault="00CD674A" w:rsidP="00CD674A">
      <w:pPr>
        <w:pStyle w:val="Paragrafi"/>
        <w:rPr>
          <w:sz w:val="21"/>
          <w:szCs w:val="21"/>
        </w:rPr>
      </w:pPr>
      <w:r w:rsidRPr="00D24F2D">
        <w:rPr>
          <w:sz w:val="21"/>
          <w:szCs w:val="21"/>
        </w:rPr>
        <w:t xml:space="preserve">1. </w:t>
      </w:r>
      <w:r w:rsidR="002D51C0" w:rsidRPr="00D24F2D">
        <w:rPr>
          <w:sz w:val="21"/>
          <w:szCs w:val="21"/>
        </w:rPr>
        <w:t>Një drejtues mjeti duhet të filloj</w:t>
      </w:r>
      <w:r w:rsidR="00ED5283" w:rsidRPr="00D24F2D">
        <w:rPr>
          <w:sz w:val="21"/>
          <w:szCs w:val="21"/>
        </w:rPr>
        <w:t>ë</w:t>
      </w:r>
      <w:r w:rsidR="002D51C0" w:rsidRPr="00D24F2D">
        <w:rPr>
          <w:sz w:val="21"/>
          <w:szCs w:val="21"/>
        </w:rPr>
        <w:t xml:space="preserve"> periudhën e pushimit javor jo më vonë se fundi i gjashtë periudhave të vazhdueshme prej 24 orë nga fundi periudhës së pushimit javor të fundit.</w:t>
      </w:r>
    </w:p>
    <w:p w:rsidR="002D51C0" w:rsidRPr="00D24F2D" w:rsidRDefault="002D51C0" w:rsidP="00ED315A">
      <w:pPr>
        <w:widowControl w:val="0"/>
        <w:jc w:val="both"/>
        <w:rPr>
          <w:rFonts w:ascii="Arial" w:hAnsi="Arial" w:cs="Arial"/>
          <w:sz w:val="21"/>
          <w:szCs w:val="21"/>
        </w:rPr>
      </w:pPr>
    </w:p>
    <w:tbl>
      <w:tblPr>
        <w:tblStyle w:val="TableGrid"/>
        <w:tblW w:w="0" w:type="auto"/>
        <w:tblLook w:val="01E0" w:firstRow="1" w:lastRow="1" w:firstColumn="1" w:lastColumn="1" w:noHBand="0" w:noVBand="0"/>
      </w:tblPr>
      <w:tblGrid>
        <w:gridCol w:w="523"/>
        <w:gridCol w:w="524"/>
        <w:gridCol w:w="883"/>
        <w:gridCol w:w="524"/>
        <w:gridCol w:w="524"/>
        <w:gridCol w:w="524"/>
        <w:gridCol w:w="525"/>
        <w:gridCol w:w="525"/>
        <w:gridCol w:w="525"/>
        <w:gridCol w:w="525"/>
        <w:gridCol w:w="527"/>
        <w:gridCol w:w="527"/>
        <w:gridCol w:w="526"/>
        <w:gridCol w:w="526"/>
        <w:gridCol w:w="526"/>
        <w:gridCol w:w="526"/>
        <w:gridCol w:w="526"/>
      </w:tblGrid>
      <w:tr w:rsidR="002D51C0" w:rsidRPr="00A513D1">
        <w:tc>
          <w:tcPr>
            <w:tcW w:w="4028" w:type="dxa"/>
            <w:gridSpan w:val="7"/>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Java 1</w:t>
            </w:r>
          </w:p>
        </w:tc>
        <w:tc>
          <w:tcPr>
            <w:tcW w:w="3681" w:type="dxa"/>
            <w:gridSpan w:val="7"/>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Java 2</w:t>
            </w:r>
          </w:p>
        </w:tc>
        <w:tc>
          <w:tcPr>
            <w:tcW w:w="1578" w:type="dxa"/>
            <w:gridSpan w:val="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Java 3</w:t>
            </w:r>
          </w:p>
        </w:tc>
      </w:tr>
      <w:tr w:rsidR="002D51C0" w:rsidRPr="00A513D1">
        <w:tc>
          <w:tcPr>
            <w:tcW w:w="52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883" w:type="dxa"/>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r w:rsidRPr="00A513D1">
              <w:rPr>
                <w:rFonts w:ascii="CG Times" w:hAnsi="CG Times" w:cs="Arial"/>
                <w:sz w:val="21"/>
                <w:szCs w:val="21"/>
                <w:highlight w:val="darkGray"/>
              </w:rPr>
              <w:t>Pushim</w:t>
            </w:r>
          </w:p>
        </w:tc>
        <w:tc>
          <w:tcPr>
            <w:tcW w:w="524" w:type="dxa"/>
            <w:shd w:val="clear" w:color="auto" w:fill="808080"/>
          </w:tcPr>
          <w:p w:rsidR="002D51C0" w:rsidRPr="00A513D1" w:rsidRDefault="002D51C0" w:rsidP="00ED315A">
            <w:pPr>
              <w:widowControl w:val="0"/>
              <w:spacing w:before="60" w:after="60"/>
              <w:jc w:val="both"/>
              <w:rPr>
                <w:rFonts w:ascii="CG Times" w:hAnsi="CG Times" w:cs="Arial"/>
                <w:sz w:val="21"/>
                <w:szCs w:val="21"/>
                <w:highlight w:val="darkGray"/>
              </w:rPr>
            </w:pPr>
          </w:p>
        </w:tc>
        <w:tc>
          <w:tcPr>
            <w:tcW w:w="52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4"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5"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5"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5"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5"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7" w:type="dxa"/>
            <w:shd w:val="clear" w:color="auto" w:fill="808080"/>
          </w:tcPr>
          <w:p w:rsidR="002D51C0" w:rsidRPr="00A513D1" w:rsidRDefault="002D51C0" w:rsidP="00ED315A">
            <w:pPr>
              <w:widowControl w:val="0"/>
              <w:spacing w:before="60" w:after="60"/>
              <w:jc w:val="both"/>
              <w:rPr>
                <w:rFonts w:ascii="CG Times" w:hAnsi="CG Times" w:cs="Arial"/>
                <w:sz w:val="21"/>
                <w:szCs w:val="21"/>
              </w:rPr>
            </w:pPr>
          </w:p>
        </w:tc>
        <w:tc>
          <w:tcPr>
            <w:tcW w:w="527" w:type="dxa"/>
            <w:shd w:val="clear" w:color="auto" w:fill="808080"/>
          </w:tcPr>
          <w:p w:rsidR="002D51C0" w:rsidRPr="00A513D1" w:rsidRDefault="002D51C0" w:rsidP="00ED315A">
            <w:pPr>
              <w:widowControl w:val="0"/>
              <w:spacing w:before="60" w:after="60"/>
              <w:jc w:val="both"/>
              <w:rPr>
                <w:rFonts w:ascii="CG Times" w:hAnsi="CG Times" w:cs="Arial"/>
                <w:sz w:val="21"/>
                <w:szCs w:val="21"/>
              </w:rPr>
            </w:pPr>
          </w:p>
        </w:tc>
        <w:tc>
          <w:tcPr>
            <w:tcW w:w="526"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6"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6" w:type="dxa"/>
            <w:shd w:val="clear" w:color="auto" w:fill="B3B3B3"/>
          </w:tcPr>
          <w:p w:rsidR="002D51C0" w:rsidRPr="00A513D1" w:rsidRDefault="002D51C0" w:rsidP="00ED315A">
            <w:pPr>
              <w:widowControl w:val="0"/>
              <w:spacing w:before="60" w:after="60"/>
              <w:jc w:val="both"/>
              <w:rPr>
                <w:rFonts w:ascii="CG Times" w:hAnsi="CG Times" w:cs="Arial"/>
                <w:sz w:val="21"/>
                <w:szCs w:val="21"/>
              </w:rPr>
            </w:pPr>
          </w:p>
        </w:tc>
        <w:tc>
          <w:tcPr>
            <w:tcW w:w="526" w:type="dxa"/>
            <w:shd w:val="clear" w:color="auto" w:fill="808080"/>
          </w:tcPr>
          <w:p w:rsidR="002D51C0" w:rsidRPr="00A513D1" w:rsidRDefault="002D51C0" w:rsidP="00ED315A">
            <w:pPr>
              <w:widowControl w:val="0"/>
              <w:spacing w:before="60" w:after="60"/>
              <w:jc w:val="both"/>
              <w:rPr>
                <w:rFonts w:ascii="CG Times" w:hAnsi="CG Times" w:cs="Arial"/>
                <w:sz w:val="21"/>
                <w:szCs w:val="21"/>
              </w:rPr>
            </w:pPr>
          </w:p>
        </w:tc>
        <w:tc>
          <w:tcPr>
            <w:tcW w:w="526" w:type="dxa"/>
            <w:shd w:val="clear" w:color="auto" w:fill="808080"/>
          </w:tcPr>
          <w:p w:rsidR="002D51C0" w:rsidRPr="00A513D1" w:rsidRDefault="002D51C0" w:rsidP="00ED315A">
            <w:pPr>
              <w:widowControl w:val="0"/>
              <w:spacing w:before="60" w:after="60"/>
              <w:jc w:val="both"/>
              <w:rPr>
                <w:rFonts w:ascii="CG Times" w:hAnsi="CG Times" w:cs="Arial"/>
                <w:sz w:val="21"/>
                <w:szCs w:val="21"/>
              </w:rPr>
            </w:pPr>
          </w:p>
        </w:tc>
      </w:tr>
      <w:tr w:rsidR="002D51C0" w:rsidRPr="00A513D1">
        <w:tc>
          <w:tcPr>
            <w:tcW w:w="1048" w:type="dxa"/>
            <w:gridSpan w:val="2"/>
          </w:tcPr>
          <w:p w:rsidR="002D51C0" w:rsidRPr="00A513D1" w:rsidRDefault="002D51C0" w:rsidP="00ED315A">
            <w:pPr>
              <w:widowControl w:val="0"/>
              <w:spacing w:before="60" w:after="60"/>
              <w:jc w:val="both"/>
              <w:rPr>
                <w:rFonts w:ascii="CG Times" w:hAnsi="CG Times" w:cs="Arial"/>
                <w:sz w:val="21"/>
                <w:szCs w:val="21"/>
              </w:rPr>
            </w:pPr>
          </w:p>
        </w:tc>
        <w:tc>
          <w:tcPr>
            <w:tcW w:w="1407" w:type="dxa"/>
            <w:gridSpan w:val="2"/>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45 orë</w:t>
            </w:r>
          </w:p>
        </w:tc>
        <w:tc>
          <w:tcPr>
            <w:tcW w:w="3148" w:type="dxa"/>
            <w:gridSpan w:val="6"/>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144 orë</w:t>
            </w:r>
          </w:p>
        </w:tc>
        <w:tc>
          <w:tcPr>
            <w:tcW w:w="1054" w:type="dxa"/>
            <w:gridSpan w:val="2"/>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45 orë</w:t>
            </w:r>
          </w:p>
        </w:tc>
        <w:tc>
          <w:tcPr>
            <w:tcW w:w="1578" w:type="dxa"/>
            <w:gridSpan w:val="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80 orë</w:t>
            </w:r>
          </w:p>
        </w:tc>
        <w:tc>
          <w:tcPr>
            <w:tcW w:w="1052" w:type="dxa"/>
            <w:gridSpan w:val="2"/>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45 orë</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CD674A">
      <w:pPr>
        <w:pStyle w:val="Paragrafi"/>
        <w:rPr>
          <w:sz w:val="21"/>
          <w:szCs w:val="21"/>
        </w:rPr>
      </w:pPr>
      <w:r w:rsidRPr="00D24F2D">
        <w:rPr>
          <w:sz w:val="21"/>
          <w:szCs w:val="21"/>
        </w:rPr>
        <w:t>Një periudhë pushimi javore e rregullt është periudha të paktën prej 45 orë të vazhdueshme.</w:t>
      </w:r>
    </w:p>
    <w:p w:rsidR="002D51C0" w:rsidRPr="00D24F2D" w:rsidRDefault="002D51C0" w:rsidP="00CD674A">
      <w:pPr>
        <w:pStyle w:val="Paragrafi"/>
        <w:rPr>
          <w:sz w:val="21"/>
          <w:szCs w:val="21"/>
        </w:rPr>
      </w:pPr>
      <w:r w:rsidRPr="00D24F2D">
        <w:rPr>
          <w:sz w:val="21"/>
          <w:szCs w:val="21"/>
        </w:rPr>
        <w:t>2</w:t>
      </w:r>
      <w:r w:rsidR="00CD674A" w:rsidRPr="00D24F2D">
        <w:rPr>
          <w:sz w:val="21"/>
          <w:szCs w:val="21"/>
        </w:rPr>
        <w:t xml:space="preserve">. </w:t>
      </w:r>
      <w:r w:rsidRPr="00D24F2D">
        <w:rPr>
          <w:sz w:val="21"/>
          <w:szCs w:val="21"/>
        </w:rPr>
        <w:t>Një periudhë pushimi javore është periudha gjatë të cilës drejtuesit mund të vendosin lirshëm mbi kohën e tyre. Ajo mund të jetë një “periudhë pushimi javore e rregullt” ose një “periudhë pushimi javore e reduktuar”.</w:t>
      </w:r>
    </w:p>
    <w:p w:rsidR="002D51C0" w:rsidRPr="00D24F2D" w:rsidRDefault="002D51C0" w:rsidP="00CD674A">
      <w:pPr>
        <w:pStyle w:val="Paragrafi"/>
        <w:rPr>
          <w:sz w:val="21"/>
          <w:szCs w:val="21"/>
        </w:rPr>
      </w:pPr>
      <w:r w:rsidRPr="00D24F2D">
        <w:rPr>
          <w:sz w:val="21"/>
          <w:szCs w:val="21"/>
        </w:rPr>
        <w:t>Shënim: Një javë pune reale fillon në fundin e një periudhë pushimi javore, dhe përfundon kur periudha tjetër e pushimit javor ka nisur, e cila mund të nënkuptoj pushimin javor të marrë në mes të javës fikse (të Hënë deri të Diel). Kjo është pranueshme në mënyrë të përsosur – java e punës nuk kërkohet të radhitet me javën fikse e përfshirë në këto rregulla, po qe se të gjithë kufizimet përkatëse përputhen.</w:t>
      </w:r>
    </w:p>
    <w:p w:rsidR="002D51C0" w:rsidRPr="00D24F2D" w:rsidRDefault="002D51C0" w:rsidP="00CD674A">
      <w:pPr>
        <w:pStyle w:val="Paragrafi"/>
        <w:rPr>
          <w:sz w:val="21"/>
          <w:szCs w:val="21"/>
        </w:rPr>
      </w:pPr>
      <w:r w:rsidRPr="00D24F2D">
        <w:rPr>
          <w:sz w:val="21"/>
          <w:szCs w:val="21"/>
        </w:rPr>
        <w:t>Në mënyrë alternative një drejtues mjeti mund të marrë një periudhë pushimi javore të reduktuar prej jo më pak se 24 orë të vazhdueshme. Në këtë rast, reduktimi duhet të kompensohet për një periudhë ekuivalente të pushimit të marrë në një bllok para fundit të javës së tretë që vijon në fjalë. Pushimi kompensues duhet të bashkëngjitet te një periudhë pushimi prej 9 orë të paktën – në të vërtetë një periudhë pushimi ose javore ose ditore,</w:t>
      </w:r>
    </w:p>
    <w:p w:rsidR="002D51C0" w:rsidRPr="00D24F2D" w:rsidRDefault="002D51C0" w:rsidP="00CD674A">
      <w:pPr>
        <w:pStyle w:val="Paragrafi"/>
        <w:rPr>
          <w:sz w:val="21"/>
          <w:szCs w:val="21"/>
        </w:rPr>
      </w:pPr>
      <w:r w:rsidRPr="00D24F2D">
        <w:rPr>
          <w:sz w:val="21"/>
          <w:szCs w:val="21"/>
        </w:rPr>
        <w:t>Për shembull: kur një drejtues mjeti redukton një periudhë pushimi në 33 orë në javën 1 (parë), ai duhet ta kompensoj atë përmes ngjitjes të një periudhe pushimi 12 orë te një periudhë pushimi tjetër prej të paktën 9 orë para fundit të javës së katërt. Kompensimi nuk mund të merret në disa periudha më të vogla.</w:t>
      </w:r>
    </w:p>
    <w:p w:rsidR="002D51C0" w:rsidRPr="00D24F2D" w:rsidRDefault="002D51C0" w:rsidP="00ED315A">
      <w:pPr>
        <w:widowControl w:val="0"/>
        <w:jc w:val="both"/>
        <w:rPr>
          <w:rFonts w:ascii="Arial" w:hAnsi="Arial" w:cs="Arial"/>
          <w:sz w:val="21"/>
          <w:szCs w:val="21"/>
        </w:rPr>
      </w:pPr>
    </w:p>
    <w:tbl>
      <w:tblPr>
        <w:tblStyle w:val="TableGrid"/>
        <w:tblW w:w="0" w:type="auto"/>
        <w:tblLook w:val="01E0" w:firstRow="1" w:lastRow="1" w:firstColumn="1" w:lastColumn="1" w:noHBand="0" w:noVBand="0"/>
      </w:tblPr>
      <w:tblGrid>
        <w:gridCol w:w="1856"/>
        <w:gridCol w:w="1857"/>
        <w:gridCol w:w="1857"/>
        <w:gridCol w:w="1858"/>
        <w:gridCol w:w="1858"/>
      </w:tblGrid>
      <w:tr w:rsidR="002D51C0" w:rsidRPr="00A513D1">
        <w:tc>
          <w:tcPr>
            <w:tcW w:w="1857" w:type="dxa"/>
            <w:shd w:val="clear" w:color="auto" w:fill="808080"/>
          </w:tcPr>
          <w:p w:rsidR="002D51C0" w:rsidRPr="00A513D1" w:rsidRDefault="002D51C0" w:rsidP="00ED315A">
            <w:pPr>
              <w:widowControl w:val="0"/>
              <w:spacing w:before="60" w:after="60"/>
              <w:jc w:val="both"/>
              <w:rPr>
                <w:rFonts w:ascii="CG Times" w:hAnsi="CG Times" w:cs="Arial"/>
                <w:sz w:val="21"/>
                <w:szCs w:val="21"/>
              </w:rPr>
            </w:pPr>
          </w:p>
        </w:tc>
        <w:tc>
          <w:tcPr>
            <w:tcW w:w="1857" w:type="dxa"/>
            <w:shd w:val="clear" w:color="auto" w:fill="808080"/>
          </w:tcPr>
          <w:p w:rsidR="002D51C0" w:rsidRPr="00A513D1" w:rsidRDefault="002D51C0" w:rsidP="00ED315A">
            <w:pPr>
              <w:widowControl w:val="0"/>
              <w:spacing w:before="60" w:after="60"/>
              <w:jc w:val="center"/>
              <w:rPr>
                <w:rFonts w:ascii="CG Times" w:hAnsi="CG Times" w:cs="Arial"/>
                <w:color w:val="808080"/>
                <w:sz w:val="21"/>
                <w:szCs w:val="21"/>
                <w:highlight w:val="darkGray"/>
              </w:rPr>
            </w:pPr>
            <w:r w:rsidRPr="00A513D1">
              <w:rPr>
                <w:rFonts w:ascii="CG Times" w:hAnsi="CG Times" w:cs="Arial"/>
                <w:sz w:val="21"/>
                <w:szCs w:val="21"/>
                <w:highlight w:val="darkGray"/>
              </w:rPr>
              <w:t>Java 1</w:t>
            </w:r>
          </w:p>
        </w:tc>
        <w:tc>
          <w:tcPr>
            <w:tcW w:w="1857" w:type="dxa"/>
            <w:shd w:val="clear" w:color="auto" w:fill="808080"/>
          </w:tcPr>
          <w:p w:rsidR="002D51C0" w:rsidRPr="00A513D1" w:rsidRDefault="002D51C0" w:rsidP="00ED315A">
            <w:pPr>
              <w:widowControl w:val="0"/>
              <w:spacing w:before="60" w:after="60"/>
              <w:jc w:val="center"/>
              <w:rPr>
                <w:rFonts w:ascii="CG Times" w:hAnsi="CG Times" w:cs="Arial"/>
                <w:sz w:val="21"/>
                <w:szCs w:val="21"/>
                <w:highlight w:val="darkGray"/>
              </w:rPr>
            </w:pPr>
            <w:r w:rsidRPr="00A513D1">
              <w:rPr>
                <w:rFonts w:ascii="CG Times" w:hAnsi="CG Times" w:cs="Arial"/>
                <w:sz w:val="21"/>
                <w:szCs w:val="21"/>
                <w:highlight w:val="darkGray"/>
              </w:rPr>
              <w:t>Java 2</w:t>
            </w:r>
          </w:p>
        </w:tc>
        <w:tc>
          <w:tcPr>
            <w:tcW w:w="1858" w:type="dxa"/>
            <w:shd w:val="clear" w:color="auto" w:fill="808080"/>
          </w:tcPr>
          <w:p w:rsidR="002D51C0" w:rsidRPr="00A513D1" w:rsidRDefault="002D51C0" w:rsidP="00ED315A">
            <w:pPr>
              <w:widowControl w:val="0"/>
              <w:spacing w:before="60" w:after="60"/>
              <w:jc w:val="center"/>
              <w:rPr>
                <w:rFonts w:ascii="CG Times" w:hAnsi="CG Times" w:cs="Arial"/>
                <w:sz w:val="21"/>
                <w:szCs w:val="21"/>
                <w:highlight w:val="darkGray"/>
              </w:rPr>
            </w:pPr>
            <w:r w:rsidRPr="00A513D1">
              <w:rPr>
                <w:rFonts w:ascii="CG Times" w:hAnsi="CG Times" w:cs="Arial"/>
                <w:sz w:val="21"/>
                <w:szCs w:val="21"/>
                <w:highlight w:val="darkGray"/>
              </w:rPr>
              <w:t>Java 3</w:t>
            </w:r>
          </w:p>
        </w:tc>
        <w:tc>
          <w:tcPr>
            <w:tcW w:w="1858" w:type="dxa"/>
            <w:shd w:val="clear" w:color="auto" w:fill="808080"/>
          </w:tcPr>
          <w:p w:rsidR="002D51C0" w:rsidRPr="00A513D1" w:rsidRDefault="002D51C0" w:rsidP="00ED315A">
            <w:pPr>
              <w:widowControl w:val="0"/>
              <w:spacing w:before="60" w:after="60"/>
              <w:jc w:val="center"/>
              <w:rPr>
                <w:rFonts w:ascii="CG Times" w:hAnsi="CG Times" w:cs="Arial"/>
                <w:sz w:val="21"/>
                <w:szCs w:val="21"/>
                <w:highlight w:val="darkGray"/>
              </w:rPr>
            </w:pPr>
            <w:r w:rsidRPr="00A513D1">
              <w:rPr>
                <w:rFonts w:ascii="CG Times" w:hAnsi="CG Times" w:cs="Arial"/>
                <w:sz w:val="21"/>
                <w:szCs w:val="21"/>
                <w:highlight w:val="darkGray"/>
              </w:rPr>
              <w:t>Java 4</w:t>
            </w:r>
          </w:p>
        </w:tc>
      </w:tr>
      <w:tr w:rsidR="002D51C0" w:rsidRPr="00A513D1">
        <w:tc>
          <w:tcPr>
            <w:tcW w:w="1857" w:type="dxa"/>
            <w:shd w:val="clear" w:color="auto" w:fill="B3B3B3"/>
          </w:tcPr>
          <w:p w:rsidR="002D51C0" w:rsidRPr="00A513D1" w:rsidRDefault="002D51C0" w:rsidP="00ED315A">
            <w:pPr>
              <w:widowControl w:val="0"/>
              <w:spacing w:before="60" w:after="60"/>
              <w:jc w:val="both"/>
              <w:rPr>
                <w:rFonts w:ascii="CG Times" w:hAnsi="CG Times" w:cs="Arial"/>
                <w:sz w:val="21"/>
                <w:szCs w:val="21"/>
              </w:rPr>
            </w:pPr>
            <w:r w:rsidRPr="00A513D1">
              <w:rPr>
                <w:rFonts w:ascii="CG Times" w:hAnsi="CG Times" w:cs="Arial"/>
                <w:sz w:val="21"/>
                <w:szCs w:val="21"/>
              </w:rPr>
              <w:t>Pushim javor</w:t>
            </w:r>
          </w:p>
        </w:tc>
        <w:tc>
          <w:tcPr>
            <w:tcW w:w="1857" w:type="dxa"/>
            <w:shd w:val="clear" w:color="auto" w:fill="B3B3B3"/>
          </w:tcPr>
          <w:p w:rsidR="002D51C0" w:rsidRPr="00A513D1" w:rsidRDefault="002D51C0" w:rsidP="00ED315A">
            <w:pPr>
              <w:widowControl w:val="0"/>
              <w:tabs>
                <w:tab w:val="left" w:pos="321"/>
                <w:tab w:val="center" w:pos="820"/>
              </w:tabs>
              <w:spacing w:before="60" w:after="60"/>
              <w:jc w:val="center"/>
              <w:rPr>
                <w:rFonts w:ascii="CG Times" w:hAnsi="CG Times" w:cs="Arial"/>
                <w:color w:val="808080"/>
                <w:sz w:val="21"/>
                <w:szCs w:val="21"/>
              </w:rPr>
            </w:pPr>
            <w:r w:rsidRPr="00A513D1">
              <w:rPr>
                <w:rFonts w:ascii="CG Times" w:hAnsi="CG Times" w:cs="Arial"/>
                <w:sz w:val="21"/>
                <w:szCs w:val="21"/>
              </w:rPr>
              <w:t>33 orë</w:t>
            </w:r>
          </w:p>
        </w:tc>
        <w:tc>
          <w:tcPr>
            <w:tcW w:w="1857" w:type="dxa"/>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45 orë</w:t>
            </w:r>
          </w:p>
        </w:tc>
        <w:tc>
          <w:tcPr>
            <w:tcW w:w="1858" w:type="dxa"/>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45 orë</w:t>
            </w:r>
          </w:p>
        </w:tc>
        <w:tc>
          <w:tcPr>
            <w:tcW w:w="1858" w:type="dxa"/>
            <w:shd w:val="clear" w:color="auto" w:fill="B3B3B3"/>
          </w:tcPr>
          <w:p w:rsidR="002D51C0" w:rsidRPr="00A513D1" w:rsidRDefault="002D51C0" w:rsidP="00ED315A">
            <w:pPr>
              <w:widowControl w:val="0"/>
              <w:spacing w:before="60" w:after="60"/>
              <w:jc w:val="center"/>
              <w:rPr>
                <w:rFonts w:ascii="CG Times" w:hAnsi="CG Times" w:cs="Arial"/>
                <w:sz w:val="21"/>
                <w:szCs w:val="21"/>
              </w:rPr>
            </w:pPr>
            <w:r w:rsidRPr="00A513D1">
              <w:rPr>
                <w:rFonts w:ascii="CG Times" w:hAnsi="CG Times" w:cs="Arial"/>
                <w:sz w:val="21"/>
                <w:szCs w:val="21"/>
              </w:rPr>
              <w:t>45 orë + 12 orë kompensim</w:t>
            </w:r>
          </w:p>
        </w:tc>
      </w:tr>
    </w:tbl>
    <w:p w:rsidR="002D51C0" w:rsidRPr="00D24F2D" w:rsidRDefault="002D51C0" w:rsidP="00ED315A">
      <w:pPr>
        <w:widowControl w:val="0"/>
        <w:jc w:val="both"/>
        <w:rPr>
          <w:rFonts w:ascii="Arial" w:hAnsi="Arial" w:cs="Arial"/>
          <w:sz w:val="21"/>
          <w:szCs w:val="21"/>
        </w:rPr>
      </w:pPr>
    </w:p>
    <w:p w:rsidR="002D51C0" w:rsidRPr="00D24F2D" w:rsidRDefault="002D51C0" w:rsidP="00CD674A">
      <w:pPr>
        <w:pStyle w:val="Paragrafi"/>
        <w:rPr>
          <w:sz w:val="21"/>
          <w:szCs w:val="21"/>
        </w:rPr>
      </w:pPr>
      <w:r w:rsidRPr="00D24F2D">
        <w:rPr>
          <w:sz w:val="21"/>
          <w:szCs w:val="21"/>
        </w:rPr>
        <w:t>Një periudhë pushimi, javor e rregullt është një periudhë pushimi të paktën 45 orë kohëzgjatje.</w:t>
      </w:r>
    </w:p>
    <w:p w:rsidR="002D51C0" w:rsidRPr="00D24F2D" w:rsidRDefault="002D51C0" w:rsidP="00CD674A">
      <w:pPr>
        <w:pStyle w:val="Paragrafi"/>
        <w:rPr>
          <w:sz w:val="21"/>
          <w:szCs w:val="21"/>
        </w:rPr>
      </w:pPr>
      <w:r w:rsidRPr="00D24F2D">
        <w:rPr>
          <w:sz w:val="21"/>
          <w:szCs w:val="21"/>
        </w:rPr>
        <w:t>Një periudhë pushimi, javor e reduktuar është një periudhë pushimi prej të paktën 24 orë, por jo më pak se 45 orë kohëzgjatje.</w:t>
      </w:r>
    </w:p>
    <w:p w:rsidR="002D51C0" w:rsidRPr="00D24F2D" w:rsidRDefault="001C4BD6" w:rsidP="00CD674A">
      <w:pPr>
        <w:pStyle w:val="Paragrafi"/>
        <w:rPr>
          <w:sz w:val="21"/>
          <w:szCs w:val="21"/>
        </w:rPr>
      </w:pPr>
      <w:r w:rsidRPr="00D24F2D">
        <w:rPr>
          <w:sz w:val="21"/>
          <w:szCs w:val="21"/>
        </w:rPr>
        <w:t xml:space="preserve">3. </w:t>
      </w:r>
      <w:r w:rsidR="002D51C0" w:rsidRPr="00D24F2D">
        <w:rPr>
          <w:sz w:val="21"/>
          <w:szCs w:val="21"/>
        </w:rPr>
        <w:t>Çdo dy javë të “fikse”, të vazhdueshme një drejtues mjeti duhet të marrë të paktën:</w:t>
      </w:r>
    </w:p>
    <w:p w:rsidR="002D51C0" w:rsidRPr="00D24F2D" w:rsidRDefault="001C4BD6" w:rsidP="00CD674A">
      <w:pPr>
        <w:pStyle w:val="Paragrafi"/>
        <w:rPr>
          <w:sz w:val="21"/>
          <w:szCs w:val="21"/>
        </w:rPr>
      </w:pPr>
      <w:r w:rsidRPr="00D24F2D">
        <w:rPr>
          <w:sz w:val="21"/>
          <w:szCs w:val="21"/>
        </w:rPr>
        <w:t xml:space="preserve">a) </w:t>
      </w:r>
      <w:r w:rsidR="002D51C0" w:rsidRPr="00D24F2D">
        <w:rPr>
          <w:sz w:val="21"/>
          <w:szCs w:val="21"/>
        </w:rPr>
        <w:t>dy pushime javore të rregullta; ose</w:t>
      </w:r>
    </w:p>
    <w:p w:rsidR="002D51C0" w:rsidRPr="00D24F2D" w:rsidRDefault="001C4BD6" w:rsidP="00CD674A">
      <w:pPr>
        <w:pStyle w:val="Paragrafi"/>
        <w:rPr>
          <w:sz w:val="21"/>
          <w:szCs w:val="21"/>
        </w:rPr>
      </w:pPr>
      <w:r w:rsidRPr="00D24F2D">
        <w:rPr>
          <w:sz w:val="21"/>
          <w:szCs w:val="21"/>
        </w:rPr>
        <w:t xml:space="preserve">b) </w:t>
      </w:r>
      <w:r w:rsidR="002D51C0" w:rsidRPr="00D24F2D">
        <w:rPr>
          <w:sz w:val="21"/>
          <w:szCs w:val="21"/>
        </w:rPr>
        <w:t>një pushim javor të rregullt dhe një pushim javor të reduktuar.</w:t>
      </w:r>
    </w:p>
    <w:p w:rsidR="002D51C0" w:rsidRPr="00D24F2D" w:rsidRDefault="002D51C0" w:rsidP="00CD674A">
      <w:pPr>
        <w:pStyle w:val="Paragrafi"/>
        <w:rPr>
          <w:sz w:val="21"/>
          <w:szCs w:val="21"/>
        </w:rPr>
      </w:pPr>
      <w:r w:rsidRPr="00D24F2D">
        <w:rPr>
          <w:sz w:val="21"/>
          <w:szCs w:val="21"/>
        </w:rPr>
        <w:t>Në vijim jepet një shembull se si detyrimet e drejtuesit mund të organizohen në përputhje me rregullat e pushimit javor, i cili lejon, dy periudha pushimi javor të reduktuara, të merren në vijim të njëra tjetrës. Kjo përputhet me rregullat sepse të paktën një periudhë pushimi javor e rregullt dhe një e reduktuar janë marrë në dy javë “fikse” të njëpasnjëshme.</w:t>
      </w:r>
    </w:p>
    <w:p w:rsidR="002D51C0" w:rsidRPr="00D24F2D" w:rsidRDefault="002D51C0" w:rsidP="00ED315A">
      <w:pPr>
        <w:widowControl w:val="0"/>
        <w:jc w:val="both"/>
        <w:rPr>
          <w:rFonts w:ascii="Arial" w:hAnsi="Arial" w:cs="Arial"/>
          <w:sz w:val="21"/>
          <w:szCs w:val="21"/>
        </w:rPr>
      </w:pPr>
    </w:p>
    <w:tbl>
      <w:tblPr>
        <w:tblStyle w:val="TableGrid"/>
        <w:tblW w:w="0" w:type="auto"/>
        <w:tblLook w:val="01E0" w:firstRow="1" w:lastRow="1" w:firstColumn="1" w:lastColumn="1" w:noHBand="0" w:noVBand="0"/>
      </w:tblPr>
      <w:tblGrid>
        <w:gridCol w:w="833"/>
        <w:gridCol w:w="397"/>
        <w:gridCol w:w="397"/>
        <w:gridCol w:w="397"/>
        <w:gridCol w:w="398"/>
        <w:gridCol w:w="398"/>
        <w:gridCol w:w="832"/>
        <w:gridCol w:w="397"/>
        <w:gridCol w:w="397"/>
        <w:gridCol w:w="397"/>
        <w:gridCol w:w="397"/>
        <w:gridCol w:w="397"/>
        <w:gridCol w:w="832"/>
        <w:gridCol w:w="397"/>
        <w:gridCol w:w="397"/>
        <w:gridCol w:w="397"/>
        <w:gridCol w:w="397"/>
        <w:gridCol w:w="397"/>
        <w:gridCol w:w="832"/>
      </w:tblGrid>
      <w:tr w:rsidR="002D51C0" w:rsidRPr="00A513D1">
        <w:tc>
          <w:tcPr>
            <w:tcW w:w="2823" w:type="dxa"/>
            <w:gridSpan w:val="6"/>
            <w:shd w:val="clear" w:color="auto" w:fill="FFFFFF"/>
          </w:tcPr>
          <w:p w:rsidR="002D51C0" w:rsidRPr="00A513D1" w:rsidRDefault="002D51C0" w:rsidP="00ED315A">
            <w:pPr>
              <w:widowControl w:val="0"/>
              <w:spacing w:beforeLines="60" w:before="144" w:afterLines="60" w:after="144"/>
              <w:jc w:val="center"/>
              <w:rPr>
                <w:rFonts w:ascii="CG Times" w:hAnsi="CG Times" w:cs="Arial"/>
                <w:sz w:val="21"/>
                <w:szCs w:val="21"/>
              </w:rPr>
            </w:pPr>
            <w:r w:rsidRPr="00A513D1">
              <w:rPr>
                <w:rFonts w:ascii="CG Times" w:hAnsi="CG Times" w:cs="Arial"/>
                <w:sz w:val="21"/>
                <w:szCs w:val="21"/>
              </w:rPr>
              <w:t>Java 1</w:t>
            </w:r>
          </w:p>
        </w:tc>
        <w:tc>
          <w:tcPr>
            <w:tcW w:w="3636" w:type="dxa"/>
            <w:gridSpan w:val="7"/>
            <w:shd w:val="clear" w:color="auto" w:fill="FFFFFF"/>
          </w:tcPr>
          <w:p w:rsidR="002D51C0" w:rsidRPr="00A513D1" w:rsidRDefault="002D51C0" w:rsidP="00ED315A">
            <w:pPr>
              <w:widowControl w:val="0"/>
              <w:spacing w:beforeLines="60" w:before="144" w:afterLines="60" w:after="144"/>
              <w:jc w:val="center"/>
              <w:rPr>
                <w:rFonts w:ascii="CG Times" w:hAnsi="CG Times" w:cs="Arial"/>
                <w:sz w:val="21"/>
                <w:szCs w:val="21"/>
              </w:rPr>
            </w:pPr>
            <w:r w:rsidRPr="00A513D1">
              <w:rPr>
                <w:rFonts w:ascii="CG Times" w:hAnsi="CG Times" w:cs="Arial"/>
                <w:sz w:val="21"/>
                <w:szCs w:val="21"/>
              </w:rPr>
              <w:t>Java 2</w:t>
            </w:r>
          </w:p>
        </w:tc>
        <w:tc>
          <w:tcPr>
            <w:tcW w:w="2828" w:type="dxa"/>
            <w:gridSpan w:val="6"/>
            <w:shd w:val="clear" w:color="auto" w:fill="FFFFFF"/>
          </w:tcPr>
          <w:p w:rsidR="002D51C0" w:rsidRPr="00A513D1" w:rsidRDefault="002D51C0" w:rsidP="00ED315A">
            <w:pPr>
              <w:widowControl w:val="0"/>
              <w:spacing w:beforeLines="60" w:before="144" w:afterLines="60" w:after="144"/>
              <w:jc w:val="center"/>
              <w:rPr>
                <w:rFonts w:ascii="CG Times" w:hAnsi="CG Times" w:cs="Arial"/>
                <w:sz w:val="21"/>
                <w:szCs w:val="21"/>
              </w:rPr>
            </w:pPr>
            <w:r w:rsidRPr="00A513D1">
              <w:rPr>
                <w:rFonts w:ascii="CG Times" w:hAnsi="CG Times" w:cs="Arial"/>
                <w:sz w:val="21"/>
                <w:szCs w:val="21"/>
              </w:rPr>
              <w:t>Java 3</w:t>
            </w:r>
          </w:p>
        </w:tc>
      </w:tr>
      <w:tr w:rsidR="002D51C0" w:rsidRPr="00A513D1">
        <w:tc>
          <w:tcPr>
            <w:tcW w:w="806" w:type="dxa"/>
          </w:tcPr>
          <w:p w:rsidR="002D51C0" w:rsidRPr="00A513D1" w:rsidRDefault="002D51C0" w:rsidP="00ED315A">
            <w:pPr>
              <w:widowControl w:val="0"/>
              <w:spacing w:beforeLines="60" w:before="144" w:afterLines="60" w:after="144"/>
              <w:jc w:val="both"/>
              <w:rPr>
                <w:rFonts w:ascii="CG Times" w:hAnsi="CG Times" w:cs="Arial"/>
                <w:sz w:val="21"/>
                <w:szCs w:val="21"/>
              </w:rPr>
            </w:pPr>
            <w:r w:rsidRPr="00A513D1">
              <w:rPr>
                <w:rFonts w:ascii="CG Times" w:hAnsi="CG Times" w:cs="Arial"/>
                <w:sz w:val="21"/>
                <w:szCs w:val="21"/>
              </w:rPr>
              <w:t xml:space="preserve">45 orë pushim </w:t>
            </w:r>
          </w:p>
        </w:tc>
        <w:tc>
          <w:tcPr>
            <w:tcW w:w="403"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3"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3"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808" w:type="dxa"/>
          </w:tcPr>
          <w:p w:rsidR="002D51C0" w:rsidRPr="00A513D1" w:rsidRDefault="002D51C0" w:rsidP="00ED315A">
            <w:pPr>
              <w:widowControl w:val="0"/>
              <w:spacing w:beforeLines="60" w:before="144" w:afterLines="60" w:after="144"/>
              <w:jc w:val="both"/>
              <w:rPr>
                <w:rFonts w:ascii="CG Times" w:hAnsi="CG Times" w:cs="Arial"/>
                <w:sz w:val="21"/>
                <w:szCs w:val="21"/>
              </w:rPr>
            </w:pPr>
            <w:r w:rsidRPr="00A513D1">
              <w:rPr>
                <w:rFonts w:ascii="CG Times" w:hAnsi="CG Times" w:cs="Arial"/>
                <w:sz w:val="21"/>
                <w:szCs w:val="21"/>
              </w:rPr>
              <w:t>24 orë pushim</w:t>
            </w: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808" w:type="dxa"/>
          </w:tcPr>
          <w:p w:rsidR="002D51C0" w:rsidRPr="00A513D1" w:rsidRDefault="002D51C0" w:rsidP="00ED315A">
            <w:pPr>
              <w:widowControl w:val="0"/>
              <w:spacing w:beforeLines="60" w:before="144" w:afterLines="60" w:after="144"/>
              <w:jc w:val="both"/>
              <w:rPr>
                <w:rFonts w:ascii="CG Times" w:hAnsi="CG Times" w:cs="Arial"/>
                <w:sz w:val="21"/>
                <w:szCs w:val="21"/>
              </w:rPr>
            </w:pPr>
            <w:r w:rsidRPr="00A513D1">
              <w:rPr>
                <w:rFonts w:ascii="CG Times" w:hAnsi="CG Times" w:cs="Arial"/>
                <w:sz w:val="21"/>
                <w:szCs w:val="21"/>
              </w:rPr>
              <w:t>27 orë pushim</w:t>
            </w: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404" w:type="dxa"/>
            <w:shd w:val="clear" w:color="auto" w:fill="666666"/>
          </w:tcPr>
          <w:p w:rsidR="002D51C0" w:rsidRPr="00A513D1" w:rsidRDefault="002D51C0" w:rsidP="00ED315A">
            <w:pPr>
              <w:widowControl w:val="0"/>
              <w:spacing w:beforeLines="60" w:before="144" w:afterLines="60" w:after="144"/>
              <w:jc w:val="both"/>
              <w:rPr>
                <w:rFonts w:ascii="CG Times" w:hAnsi="CG Times" w:cs="Arial"/>
                <w:color w:val="808080"/>
                <w:sz w:val="21"/>
                <w:szCs w:val="21"/>
              </w:rPr>
            </w:pPr>
          </w:p>
        </w:tc>
        <w:tc>
          <w:tcPr>
            <w:tcW w:w="808" w:type="dxa"/>
          </w:tcPr>
          <w:p w:rsidR="002D51C0" w:rsidRPr="00A513D1" w:rsidRDefault="002D51C0" w:rsidP="00ED315A">
            <w:pPr>
              <w:widowControl w:val="0"/>
              <w:spacing w:beforeLines="60" w:before="144" w:afterLines="60" w:after="144"/>
              <w:jc w:val="both"/>
              <w:rPr>
                <w:rFonts w:ascii="CG Times" w:hAnsi="CG Times" w:cs="Arial"/>
                <w:sz w:val="21"/>
                <w:szCs w:val="21"/>
              </w:rPr>
            </w:pPr>
            <w:r w:rsidRPr="00A513D1">
              <w:rPr>
                <w:rFonts w:ascii="CG Times" w:hAnsi="CG Times" w:cs="Arial"/>
                <w:sz w:val="21"/>
                <w:szCs w:val="21"/>
              </w:rPr>
              <w:t>45 orë pushim</w:t>
            </w:r>
          </w:p>
        </w:tc>
      </w:tr>
    </w:tbl>
    <w:p w:rsidR="002D51C0" w:rsidRPr="00D24F2D" w:rsidRDefault="002D51C0" w:rsidP="00ED315A">
      <w:pPr>
        <w:widowControl w:val="0"/>
        <w:jc w:val="both"/>
        <w:rPr>
          <w:rFonts w:ascii="Arial" w:hAnsi="Arial" w:cs="Arial"/>
          <w:sz w:val="21"/>
          <w:szCs w:val="21"/>
        </w:rPr>
      </w:pPr>
    </w:p>
    <w:p w:rsidR="001C4BD6" w:rsidRDefault="001C4BD6" w:rsidP="00CD674A">
      <w:pPr>
        <w:pStyle w:val="Paragrafi"/>
        <w:rPr>
          <w:sz w:val="21"/>
          <w:szCs w:val="21"/>
        </w:rPr>
      </w:pPr>
    </w:p>
    <w:p w:rsidR="001343ED" w:rsidRDefault="001343ED" w:rsidP="00CD674A">
      <w:pPr>
        <w:pStyle w:val="Paragrafi"/>
        <w:rPr>
          <w:sz w:val="21"/>
          <w:szCs w:val="21"/>
        </w:rPr>
      </w:pPr>
    </w:p>
    <w:p w:rsidR="001343ED" w:rsidRDefault="001343ED" w:rsidP="00CD674A">
      <w:pPr>
        <w:pStyle w:val="Paragrafi"/>
        <w:rPr>
          <w:sz w:val="21"/>
          <w:szCs w:val="21"/>
        </w:rPr>
      </w:pPr>
    </w:p>
    <w:p w:rsidR="002D51C0" w:rsidRPr="00D24F2D" w:rsidRDefault="002D51C0" w:rsidP="00CD674A">
      <w:pPr>
        <w:pStyle w:val="Paragrafi"/>
        <w:rPr>
          <w:sz w:val="21"/>
          <w:szCs w:val="21"/>
        </w:rPr>
      </w:pPr>
      <w:r w:rsidRPr="00D24F2D">
        <w:rPr>
          <w:sz w:val="21"/>
          <w:szCs w:val="21"/>
        </w:rPr>
        <w:t>Një periudhë pushimi javore që bie brenda dy javëve llogaritet në secilën javë por jo në të dyja. Megjithatë, një periudhë pushimi prej të paktën 69 orë në total mund të llogaritet si dy pushime javore njëri pas tjetrit (d.m.th. një pushim javor 45 orë i ndjekur nga 24 orë), me kusht që drejtuesi nuk kalon 144 orë pune, ose para ose pas periudhës së pushimit në fjalë.</w:t>
      </w:r>
    </w:p>
    <w:p w:rsidR="002D51C0" w:rsidRPr="00D24F2D" w:rsidRDefault="001C4BD6" w:rsidP="00CD674A">
      <w:pPr>
        <w:pStyle w:val="Paragrafi"/>
        <w:rPr>
          <w:sz w:val="21"/>
          <w:szCs w:val="21"/>
        </w:rPr>
      </w:pPr>
      <w:r w:rsidRPr="00D24F2D">
        <w:rPr>
          <w:sz w:val="21"/>
          <w:szCs w:val="21"/>
        </w:rPr>
        <w:t xml:space="preserve">4. </w:t>
      </w:r>
      <w:r w:rsidR="002D51C0" w:rsidRPr="00D24F2D">
        <w:rPr>
          <w:sz w:val="21"/>
          <w:szCs w:val="21"/>
        </w:rPr>
        <w:t xml:space="preserve">Operatorët të cilët përdorin një sistem ndërrues ciklik duhet të kujdesen që sistemet e tyre të ndërrimit të lejojnë luhatjen në pajtim me kërkesat dy – javore për kompensimin dhe pushimin javor. </w:t>
      </w:r>
    </w:p>
    <w:p w:rsidR="002D51C0" w:rsidRPr="00D24F2D" w:rsidRDefault="001C4BD6" w:rsidP="00CD674A">
      <w:pPr>
        <w:pStyle w:val="Paragrafi"/>
        <w:rPr>
          <w:sz w:val="21"/>
          <w:szCs w:val="21"/>
        </w:rPr>
      </w:pPr>
      <w:r w:rsidRPr="00D24F2D">
        <w:rPr>
          <w:sz w:val="21"/>
          <w:szCs w:val="21"/>
        </w:rPr>
        <w:t xml:space="preserve">5. </w:t>
      </w:r>
      <w:r w:rsidR="002D51C0" w:rsidRPr="00D24F2D">
        <w:rPr>
          <w:sz w:val="21"/>
          <w:szCs w:val="21"/>
        </w:rPr>
        <w:t>Rregullat e kohës së punës</w:t>
      </w:r>
    </w:p>
    <w:p w:rsidR="002D51C0" w:rsidRPr="00D24F2D" w:rsidRDefault="002D51C0" w:rsidP="00CD674A">
      <w:pPr>
        <w:pStyle w:val="Paragrafi"/>
        <w:rPr>
          <w:sz w:val="21"/>
          <w:szCs w:val="21"/>
        </w:rPr>
      </w:pPr>
      <w:r w:rsidRPr="00D24F2D">
        <w:rPr>
          <w:sz w:val="21"/>
          <w:szCs w:val="21"/>
        </w:rPr>
        <w:t>Drejtuesit e mjeteve që i nënshtrohen rregullave për orët e drejtuesve dhe tahografëve, normalisht, duhet të plotësojnë rregullat mbi kohën e punës, siç përcaktohen në këtë udhëzim (shiko Kap. V. në lidhje me Kohën e Punës).</w:t>
      </w:r>
    </w:p>
    <w:p w:rsidR="002D51C0" w:rsidRPr="00D24F2D" w:rsidRDefault="002D51C0" w:rsidP="004C6FCD">
      <w:pPr>
        <w:pStyle w:val="Paragrafi"/>
        <w:ind w:firstLine="0"/>
        <w:rPr>
          <w:sz w:val="21"/>
          <w:szCs w:val="21"/>
        </w:rPr>
      </w:pPr>
    </w:p>
    <w:p w:rsidR="002D51C0" w:rsidRPr="00D24F2D" w:rsidRDefault="002D51C0" w:rsidP="004C6FCD">
      <w:pPr>
        <w:pStyle w:val="KapitulliNr"/>
        <w:rPr>
          <w:sz w:val="21"/>
          <w:szCs w:val="21"/>
        </w:rPr>
      </w:pPr>
      <w:r w:rsidRPr="00D24F2D">
        <w:rPr>
          <w:sz w:val="21"/>
          <w:szCs w:val="21"/>
        </w:rPr>
        <w:t>KAPITULLI II</w:t>
      </w:r>
    </w:p>
    <w:p w:rsidR="004C6FCD" w:rsidRPr="00D24F2D" w:rsidRDefault="004C6FCD" w:rsidP="00CD674A">
      <w:pPr>
        <w:pStyle w:val="Paragrafi"/>
        <w:rPr>
          <w:sz w:val="21"/>
          <w:szCs w:val="21"/>
        </w:rPr>
      </w:pPr>
    </w:p>
    <w:p w:rsidR="002D51C0" w:rsidRPr="00D24F2D" w:rsidRDefault="002D51C0" w:rsidP="004C6FCD">
      <w:pPr>
        <w:pStyle w:val="NeniNr"/>
        <w:rPr>
          <w:sz w:val="21"/>
          <w:szCs w:val="21"/>
        </w:rPr>
      </w:pPr>
      <w:r w:rsidRPr="00D24F2D">
        <w:rPr>
          <w:sz w:val="21"/>
          <w:szCs w:val="21"/>
        </w:rPr>
        <w:t>Neni 7</w:t>
      </w:r>
    </w:p>
    <w:p w:rsidR="002D51C0" w:rsidRPr="00D24F2D" w:rsidRDefault="002D51C0" w:rsidP="004C6FCD">
      <w:pPr>
        <w:pStyle w:val="NeniTitull"/>
        <w:rPr>
          <w:sz w:val="21"/>
          <w:szCs w:val="21"/>
        </w:rPr>
      </w:pPr>
      <w:r w:rsidRPr="00D24F2D">
        <w:rPr>
          <w:sz w:val="21"/>
          <w:szCs w:val="21"/>
        </w:rPr>
        <w:t>Rregullat e AETR-së</w:t>
      </w:r>
    </w:p>
    <w:p w:rsidR="002D51C0" w:rsidRPr="00D24F2D" w:rsidRDefault="002D51C0" w:rsidP="00CD674A">
      <w:pPr>
        <w:pStyle w:val="Paragrafi"/>
        <w:rPr>
          <w:sz w:val="21"/>
          <w:szCs w:val="21"/>
        </w:rPr>
      </w:pPr>
    </w:p>
    <w:p w:rsidR="002D51C0" w:rsidRPr="00D24F2D" w:rsidRDefault="002D51C0" w:rsidP="00CD674A">
      <w:pPr>
        <w:pStyle w:val="Paragrafi"/>
        <w:rPr>
          <w:sz w:val="21"/>
          <w:szCs w:val="21"/>
        </w:rPr>
      </w:pPr>
      <w:r w:rsidRPr="00D24F2D">
        <w:rPr>
          <w:sz w:val="21"/>
          <w:szCs w:val="21"/>
        </w:rPr>
        <w:t>Udhëtimet në ose përmes</w:t>
      </w:r>
      <w:r w:rsidR="00470093" w:rsidRPr="00D24F2D">
        <w:rPr>
          <w:sz w:val="21"/>
          <w:szCs w:val="21"/>
        </w:rPr>
        <w:t xml:space="preserve"> vendeve që janë nënshkrues të m</w:t>
      </w:r>
      <w:r w:rsidRPr="00D24F2D">
        <w:rPr>
          <w:sz w:val="21"/>
          <w:szCs w:val="21"/>
        </w:rPr>
        <w:t>arrëveshjes AETR janë subjekt i rregullave të kësaj marrëveshje</w:t>
      </w:r>
      <w:r w:rsidR="00470093" w:rsidRPr="00D24F2D">
        <w:rPr>
          <w:sz w:val="21"/>
          <w:szCs w:val="21"/>
        </w:rPr>
        <w:t>je</w:t>
      </w:r>
      <w:r w:rsidRPr="00D24F2D">
        <w:rPr>
          <w:sz w:val="21"/>
          <w:szCs w:val="21"/>
        </w:rPr>
        <w:t>. Aktualisht, në udhëtimet ndërkombëtare drejtuesit e mjeteve zbatojnë detyrimet që përcakton kjo marrëveshje.</w:t>
      </w:r>
    </w:p>
    <w:p w:rsidR="002D51C0" w:rsidRPr="00D24F2D" w:rsidRDefault="001C4BD6" w:rsidP="00CD674A">
      <w:pPr>
        <w:pStyle w:val="Paragrafi"/>
        <w:rPr>
          <w:sz w:val="21"/>
          <w:szCs w:val="21"/>
        </w:rPr>
      </w:pPr>
      <w:r w:rsidRPr="00D24F2D">
        <w:rPr>
          <w:sz w:val="21"/>
          <w:szCs w:val="21"/>
        </w:rPr>
        <w:t xml:space="preserve">1. </w:t>
      </w:r>
      <w:r w:rsidR="002D51C0" w:rsidRPr="00D24F2D">
        <w:rPr>
          <w:sz w:val="21"/>
          <w:szCs w:val="21"/>
        </w:rPr>
        <w:t>Periudha e ndërprerjes</w:t>
      </w:r>
    </w:p>
    <w:p w:rsidR="002D51C0" w:rsidRPr="00D24F2D" w:rsidRDefault="001C4BD6" w:rsidP="00CD674A">
      <w:pPr>
        <w:pStyle w:val="Paragrafi"/>
        <w:rPr>
          <w:sz w:val="21"/>
          <w:szCs w:val="21"/>
        </w:rPr>
      </w:pPr>
      <w:r w:rsidRPr="00D24F2D">
        <w:rPr>
          <w:sz w:val="21"/>
          <w:szCs w:val="21"/>
        </w:rPr>
        <w:t xml:space="preserve">1.1 </w:t>
      </w:r>
      <w:r w:rsidR="002D51C0" w:rsidRPr="00D24F2D">
        <w:rPr>
          <w:sz w:val="21"/>
          <w:szCs w:val="21"/>
        </w:rPr>
        <w:t>Pas një periudhe prej jo më shumë se 4.5 orë drejtimi, një drejtues mjeti duhet të marrë një ndërprerje prej jo më pak se 45 minuta, vetëm nëse drejtuesi fillon një periudhë pushimi ditore ose javore.</w:t>
      </w:r>
    </w:p>
    <w:p w:rsidR="002D51C0" w:rsidRPr="00D24F2D" w:rsidRDefault="001C4BD6" w:rsidP="00CD674A">
      <w:pPr>
        <w:pStyle w:val="Paragrafi"/>
        <w:rPr>
          <w:sz w:val="21"/>
          <w:szCs w:val="21"/>
        </w:rPr>
      </w:pPr>
      <w:r w:rsidRPr="00D24F2D">
        <w:rPr>
          <w:sz w:val="21"/>
          <w:szCs w:val="21"/>
        </w:rPr>
        <w:t xml:space="preserve">1.2 </w:t>
      </w:r>
      <w:r w:rsidR="002D51C0" w:rsidRPr="00D24F2D">
        <w:rPr>
          <w:sz w:val="21"/>
          <w:szCs w:val="21"/>
        </w:rPr>
        <w:t>Në mënyrë alternative, një periudhë ndërprerje e plotë prej 45 minuta mund të ndahet në dy ose tre periudha ndërprerje prej jo më pak se 15 minuta gjatë ose menjëherë pas periudhës së drejtimit, kështu që koha ndërprerjes totale vijon deri të paktën 45 minuta në 4.5 orë të drejtimit. Periudhat e ndërprerjes pre më pak se 15 minuta nuk cilësohen si periudha ndërprerje dhe as nuk llogariten si kohë drejtimi ose punë tjetër.</w:t>
      </w:r>
    </w:p>
    <w:p w:rsidR="002D51C0" w:rsidRPr="00D24F2D" w:rsidRDefault="002D51C0" w:rsidP="00CD674A">
      <w:pPr>
        <w:pStyle w:val="Paragrafi"/>
        <w:rPr>
          <w:sz w:val="21"/>
          <w:szCs w:val="21"/>
        </w:rPr>
      </w:pPr>
      <w:r w:rsidRPr="00D24F2D">
        <w:rPr>
          <w:sz w:val="21"/>
          <w:szCs w:val="21"/>
        </w:rPr>
        <w:t>Një drejtues mjeti “regjistron nga e p</w:t>
      </w:r>
      <w:r w:rsidR="00470093" w:rsidRPr="00D24F2D">
        <w:rPr>
          <w:sz w:val="21"/>
          <w:szCs w:val="21"/>
        </w:rPr>
        <w:t>ara” (shiko shembullin te periudhat e ndërprerjeve sipas pikës 4 të nenit 2</w:t>
      </w:r>
      <w:r w:rsidRPr="00D24F2D">
        <w:rPr>
          <w:sz w:val="21"/>
          <w:szCs w:val="21"/>
        </w:rPr>
        <w:t xml:space="preserve"> të këtij udhëzimi).</w:t>
      </w:r>
    </w:p>
    <w:p w:rsidR="002D51C0" w:rsidRPr="00D24F2D" w:rsidRDefault="001C4BD6" w:rsidP="00CD674A">
      <w:pPr>
        <w:pStyle w:val="Paragrafi"/>
        <w:rPr>
          <w:sz w:val="21"/>
          <w:szCs w:val="21"/>
        </w:rPr>
      </w:pPr>
      <w:r w:rsidRPr="00D24F2D">
        <w:rPr>
          <w:sz w:val="21"/>
          <w:szCs w:val="21"/>
        </w:rPr>
        <w:t xml:space="preserve">2. </w:t>
      </w:r>
      <w:r w:rsidR="002D51C0" w:rsidRPr="00D24F2D">
        <w:rPr>
          <w:sz w:val="21"/>
          <w:szCs w:val="21"/>
        </w:rPr>
        <w:t>Kufizimi i drejtimit ditor</w:t>
      </w:r>
    </w:p>
    <w:p w:rsidR="002D51C0" w:rsidRPr="00D24F2D" w:rsidRDefault="002D51C0" w:rsidP="00CD674A">
      <w:pPr>
        <w:pStyle w:val="Paragrafi"/>
        <w:rPr>
          <w:sz w:val="21"/>
          <w:szCs w:val="21"/>
        </w:rPr>
      </w:pPr>
      <w:r w:rsidRPr="00D24F2D">
        <w:rPr>
          <w:sz w:val="21"/>
          <w:szCs w:val="21"/>
        </w:rPr>
        <w:t>Kufizimi ditor maksimal është 9 orë. Ky mund të rritet 10 orë dy herë në javë.</w:t>
      </w:r>
    </w:p>
    <w:p w:rsidR="002D51C0" w:rsidRPr="00D24F2D" w:rsidRDefault="001C4BD6" w:rsidP="00CD674A">
      <w:pPr>
        <w:pStyle w:val="Paragrafi"/>
        <w:rPr>
          <w:sz w:val="21"/>
          <w:szCs w:val="21"/>
        </w:rPr>
      </w:pPr>
      <w:r w:rsidRPr="00D24F2D">
        <w:rPr>
          <w:sz w:val="21"/>
          <w:szCs w:val="21"/>
        </w:rPr>
        <w:t xml:space="preserve">3. </w:t>
      </w:r>
      <w:r w:rsidR="002D51C0" w:rsidRPr="00D24F2D">
        <w:rPr>
          <w:sz w:val="21"/>
          <w:szCs w:val="21"/>
        </w:rPr>
        <w:t>Kufizimi i drejtimit javor</w:t>
      </w:r>
    </w:p>
    <w:p w:rsidR="002D51C0" w:rsidRPr="00D24F2D" w:rsidRDefault="002D51C0" w:rsidP="00CD674A">
      <w:pPr>
        <w:pStyle w:val="Paragrafi"/>
        <w:rPr>
          <w:sz w:val="21"/>
          <w:szCs w:val="21"/>
        </w:rPr>
      </w:pPr>
      <w:r w:rsidRPr="00D24F2D">
        <w:rPr>
          <w:sz w:val="21"/>
          <w:szCs w:val="21"/>
        </w:rPr>
        <w:t>Rregullat e AETR-së nuk përcaktojnë kufizim maksimal të drejtimit javor. Megjithatë, një periudhë pushimi javore duhet të merret pas jo më shumë se 6 periudha ditore drejtimi. Për të drejtuar deri në 56 orë ndërmjet periudhave të pushimit javor (ose 58 orë nëse 6 periudha ditore përfshin dy javë “fikse”).</w:t>
      </w:r>
    </w:p>
    <w:p w:rsidR="002D51C0" w:rsidRPr="00D24F2D" w:rsidRDefault="001C4BD6" w:rsidP="00CD674A">
      <w:pPr>
        <w:pStyle w:val="Paragrafi"/>
        <w:rPr>
          <w:sz w:val="21"/>
          <w:szCs w:val="21"/>
        </w:rPr>
      </w:pPr>
      <w:r w:rsidRPr="00D24F2D">
        <w:rPr>
          <w:sz w:val="21"/>
          <w:szCs w:val="21"/>
        </w:rPr>
        <w:t xml:space="preserve">4. </w:t>
      </w:r>
      <w:r w:rsidR="002A3707" w:rsidRPr="00D24F2D">
        <w:rPr>
          <w:sz w:val="21"/>
          <w:szCs w:val="21"/>
        </w:rPr>
        <w:t>Kufizimi i drejtimit dy</w:t>
      </w:r>
      <w:r w:rsidR="002D51C0" w:rsidRPr="00D24F2D">
        <w:rPr>
          <w:sz w:val="21"/>
          <w:szCs w:val="21"/>
        </w:rPr>
        <w:t>javor.</w:t>
      </w:r>
    </w:p>
    <w:p w:rsidR="002D51C0" w:rsidRPr="00D24F2D" w:rsidRDefault="002D51C0" w:rsidP="00CD674A">
      <w:pPr>
        <w:pStyle w:val="Paragrafi"/>
        <w:rPr>
          <w:sz w:val="21"/>
          <w:szCs w:val="21"/>
        </w:rPr>
      </w:pPr>
      <w:r w:rsidRPr="00D24F2D">
        <w:rPr>
          <w:sz w:val="21"/>
          <w:szCs w:val="21"/>
        </w:rPr>
        <w:t>Koha maksimale e drejtimit është 90 orë.</w:t>
      </w:r>
    </w:p>
    <w:p w:rsidR="002D51C0" w:rsidRPr="00D24F2D" w:rsidRDefault="002D51C0" w:rsidP="00CD674A">
      <w:pPr>
        <w:pStyle w:val="Paragrafi"/>
        <w:rPr>
          <w:sz w:val="21"/>
          <w:szCs w:val="21"/>
        </w:rPr>
      </w:pPr>
    </w:p>
    <w:p w:rsidR="002D51C0" w:rsidRPr="00D24F2D" w:rsidRDefault="002D51C0" w:rsidP="004C6FCD">
      <w:pPr>
        <w:pStyle w:val="NeniNr"/>
        <w:rPr>
          <w:sz w:val="21"/>
          <w:szCs w:val="21"/>
        </w:rPr>
      </w:pPr>
      <w:r w:rsidRPr="00D24F2D">
        <w:rPr>
          <w:sz w:val="21"/>
          <w:szCs w:val="21"/>
        </w:rPr>
        <w:t>Neni 8</w:t>
      </w:r>
    </w:p>
    <w:p w:rsidR="002D51C0" w:rsidRPr="00D24F2D" w:rsidRDefault="002D51C0" w:rsidP="004C6FCD">
      <w:pPr>
        <w:pStyle w:val="NeniTitull"/>
        <w:rPr>
          <w:sz w:val="21"/>
          <w:szCs w:val="21"/>
        </w:rPr>
      </w:pPr>
      <w:r w:rsidRPr="00D24F2D">
        <w:rPr>
          <w:sz w:val="21"/>
          <w:szCs w:val="21"/>
        </w:rPr>
        <w:t>Periudhat e pushimit</w:t>
      </w:r>
    </w:p>
    <w:p w:rsidR="002D51C0" w:rsidRPr="00D24F2D" w:rsidRDefault="002D51C0" w:rsidP="00CD674A">
      <w:pPr>
        <w:pStyle w:val="Paragrafi"/>
        <w:rPr>
          <w:sz w:val="21"/>
          <w:szCs w:val="21"/>
        </w:rPr>
      </w:pPr>
    </w:p>
    <w:p w:rsidR="002D51C0" w:rsidRPr="00D24F2D" w:rsidRDefault="001C4BD6" w:rsidP="00CD674A">
      <w:pPr>
        <w:pStyle w:val="Paragrafi"/>
        <w:rPr>
          <w:sz w:val="21"/>
          <w:szCs w:val="21"/>
        </w:rPr>
      </w:pPr>
      <w:r w:rsidRPr="00D24F2D">
        <w:rPr>
          <w:sz w:val="21"/>
          <w:szCs w:val="21"/>
        </w:rPr>
        <w:t xml:space="preserve">1. </w:t>
      </w:r>
      <w:r w:rsidR="002D51C0" w:rsidRPr="00D24F2D">
        <w:rPr>
          <w:sz w:val="21"/>
          <w:szCs w:val="21"/>
        </w:rPr>
        <w:t>Periudhat e pushimit ditor</w:t>
      </w:r>
    </w:p>
    <w:p w:rsidR="002D51C0" w:rsidRPr="00D24F2D" w:rsidRDefault="001C4BD6" w:rsidP="00CD674A">
      <w:pPr>
        <w:pStyle w:val="Paragrafi"/>
        <w:rPr>
          <w:sz w:val="21"/>
          <w:szCs w:val="21"/>
        </w:rPr>
      </w:pPr>
      <w:r w:rsidRPr="00D24F2D">
        <w:rPr>
          <w:sz w:val="21"/>
          <w:szCs w:val="21"/>
        </w:rPr>
        <w:t xml:space="preserve">1.1 </w:t>
      </w:r>
      <w:r w:rsidR="002D51C0" w:rsidRPr="00D24F2D">
        <w:rPr>
          <w:sz w:val="21"/>
          <w:szCs w:val="21"/>
        </w:rPr>
        <w:t>Një drejtues mjeti merr një periudhë pushimi ditor prej të paktën 11 orë të vazhdueshme. Ky duhet të merret brenda secilës periudhë 24 orë pas fundit të periudhës së pushimit ditor ose javor të mëparshëm.</w:t>
      </w:r>
    </w:p>
    <w:p w:rsidR="002D51C0" w:rsidRPr="00D24F2D" w:rsidRDefault="001C4BD6" w:rsidP="00CD674A">
      <w:pPr>
        <w:pStyle w:val="Paragrafi"/>
        <w:rPr>
          <w:sz w:val="21"/>
          <w:szCs w:val="21"/>
        </w:rPr>
      </w:pPr>
      <w:r w:rsidRPr="00D24F2D">
        <w:rPr>
          <w:sz w:val="21"/>
          <w:szCs w:val="21"/>
        </w:rPr>
        <w:t xml:space="preserve">1.2 </w:t>
      </w:r>
      <w:r w:rsidR="002D51C0" w:rsidRPr="00D24F2D">
        <w:rPr>
          <w:sz w:val="21"/>
          <w:szCs w:val="21"/>
        </w:rPr>
        <w:t>Në mënyrë alternative, pushimi ditor 12 orë mund të shpërndahet gjatë periudhës 24 orë, e marrë në dy ose tre periudha, e fundit prej të cilave duhet të jetë të paktën 8 orë të vazhdueshme, dhe më e vogla prej të cilave duhet të jetë të paktën 1 orë.</w:t>
      </w:r>
    </w:p>
    <w:p w:rsidR="002D51C0" w:rsidRDefault="001C4BD6" w:rsidP="00CD674A">
      <w:pPr>
        <w:pStyle w:val="Paragrafi"/>
        <w:rPr>
          <w:sz w:val="21"/>
          <w:szCs w:val="21"/>
        </w:rPr>
      </w:pPr>
      <w:r w:rsidRPr="00D24F2D">
        <w:rPr>
          <w:sz w:val="21"/>
          <w:szCs w:val="21"/>
        </w:rPr>
        <w:t xml:space="preserve">1.3 </w:t>
      </w:r>
      <w:r w:rsidR="002D51C0" w:rsidRPr="00D24F2D">
        <w:rPr>
          <w:sz w:val="21"/>
          <w:szCs w:val="21"/>
        </w:rPr>
        <w:t>Drejtuesit mund të reduktojnë periudhën e pushimit të tyre deri jo më pak se 9 orë të vazhdueshme, megjithatë kjo mund të bëhet jo më shumë se tre herë në secilën javë të fikse. Pushimi ditor i reduktuar duhet të kompensohet për një periudhë ekuivalente nga fundi i javës në vijim, javën kur reduktimet u kryhen. Ky pushim kompensues nuk duhet të merret në një bllok, por secila pjesë duhet të shtohet te periudha e pushimit tjetër prej të paktën 8 orë kohëzgjatje.</w:t>
      </w:r>
    </w:p>
    <w:p w:rsidR="00AE0F13" w:rsidRPr="00D24F2D" w:rsidRDefault="00AE0F13" w:rsidP="00CD674A">
      <w:pPr>
        <w:pStyle w:val="Paragrafi"/>
        <w:rPr>
          <w:sz w:val="21"/>
          <w:szCs w:val="21"/>
        </w:rPr>
      </w:pPr>
    </w:p>
    <w:p w:rsidR="002D51C0" w:rsidRPr="00D24F2D" w:rsidRDefault="001C4BD6" w:rsidP="00CD674A">
      <w:pPr>
        <w:pStyle w:val="Paragrafi"/>
        <w:rPr>
          <w:sz w:val="21"/>
          <w:szCs w:val="21"/>
        </w:rPr>
      </w:pPr>
      <w:r w:rsidRPr="00D24F2D">
        <w:rPr>
          <w:sz w:val="21"/>
          <w:szCs w:val="21"/>
        </w:rPr>
        <w:t xml:space="preserve">1.4 </w:t>
      </w:r>
      <w:r w:rsidR="002D51C0" w:rsidRPr="00D24F2D">
        <w:rPr>
          <w:sz w:val="21"/>
          <w:szCs w:val="21"/>
        </w:rPr>
        <w:t>Shkurtimisht, një drejtues mjeti i cili fillon punë në orën 06.00 të ditës së parë, duhet nga ora 06.00 e ditës së dytë, të paktën, të ketë plotësuar ose:</w:t>
      </w:r>
    </w:p>
    <w:p w:rsidR="002D51C0" w:rsidRPr="00D24F2D" w:rsidRDefault="001C4BD6" w:rsidP="00CD674A">
      <w:pPr>
        <w:pStyle w:val="Paragrafi"/>
        <w:rPr>
          <w:sz w:val="21"/>
          <w:szCs w:val="21"/>
        </w:rPr>
      </w:pPr>
      <w:r w:rsidRPr="00D24F2D">
        <w:rPr>
          <w:sz w:val="21"/>
          <w:szCs w:val="21"/>
        </w:rPr>
        <w:t xml:space="preserve">a) </w:t>
      </w:r>
      <w:r w:rsidR="002D51C0" w:rsidRPr="00D24F2D">
        <w:rPr>
          <w:sz w:val="21"/>
          <w:szCs w:val="21"/>
        </w:rPr>
        <w:t>një periudhë pushimi ditore të rregullt prej të paktën 11 orë; ose</w:t>
      </w:r>
    </w:p>
    <w:p w:rsidR="002D51C0" w:rsidRPr="00D24F2D" w:rsidRDefault="001C4BD6" w:rsidP="00CD674A">
      <w:pPr>
        <w:pStyle w:val="Paragrafi"/>
        <w:rPr>
          <w:sz w:val="21"/>
          <w:szCs w:val="21"/>
        </w:rPr>
      </w:pPr>
      <w:r w:rsidRPr="00D24F2D">
        <w:rPr>
          <w:sz w:val="21"/>
          <w:szCs w:val="21"/>
        </w:rPr>
        <w:t xml:space="preserve">b) </w:t>
      </w:r>
      <w:r w:rsidR="002D51C0" w:rsidRPr="00D24F2D">
        <w:rPr>
          <w:sz w:val="21"/>
          <w:szCs w:val="21"/>
        </w:rPr>
        <w:t>një periudhë ditore e ndarë prej të paktën 12 orë; ose</w:t>
      </w:r>
    </w:p>
    <w:p w:rsidR="002D51C0" w:rsidRPr="00D24F2D" w:rsidRDefault="001C4BD6" w:rsidP="00CD674A">
      <w:pPr>
        <w:pStyle w:val="Paragrafi"/>
        <w:rPr>
          <w:sz w:val="21"/>
          <w:szCs w:val="21"/>
        </w:rPr>
      </w:pPr>
      <w:r w:rsidRPr="00D24F2D">
        <w:rPr>
          <w:sz w:val="21"/>
          <w:szCs w:val="21"/>
        </w:rPr>
        <w:t xml:space="preserve">c) </w:t>
      </w:r>
      <w:r w:rsidR="002D51C0" w:rsidRPr="00D24F2D">
        <w:rPr>
          <w:sz w:val="21"/>
          <w:szCs w:val="21"/>
        </w:rPr>
        <w:t>nëse ka të drejtën e një periudhe pushimi ditore të reduktuar prej jo më pak se 9 orë.</w:t>
      </w:r>
    </w:p>
    <w:p w:rsidR="002D51C0" w:rsidRPr="00D24F2D" w:rsidRDefault="001C4BD6" w:rsidP="00CD674A">
      <w:pPr>
        <w:pStyle w:val="Paragrafi"/>
        <w:rPr>
          <w:sz w:val="21"/>
          <w:szCs w:val="21"/>
        </w:rPr>
      </w:pPr>
      <w:r w:rsidRPr="00D24F2D">
        <w:rPr>
          <w:sz w:val="21"/>
          <w:szCs w:val="21"/>
        </w:rPr>
        <w:t xml:space="preserve">1.5 </w:t>
      </w:r>
      <w:r w:rsidR="002D51C0" w:rsidRPr="00D24F2D">
        <w:rPr>
          <w:sz w:val="21"/>
          <w:szCs w:val="21"/>
        </w:rPr>
        <w:t>Një pushim ditor mund merret në mjet, me kusht që ai të jetë në gjendje stacionare (të palëvizshme).</w:t>
      </w:r>
    </w:p>
    <w:p w:rsidR="002D51C0" w:rsidRPr="00D24F2D" w:rsidRDefault="001C4BD6" w:rsidP="00CD674A">
      <w:pPr>
        <w:pStyle w:val="Paragrafi"/>
        <w:rPr>
          <w:sz w:val="21"/>
          <w:szCs w:val="21"/>
        </w:rPr>
      </w:pPr>
      <w:r w:rsidRPr="00D24F2D">
        <w:rPr>
          <w:sz w:val="21"/>
          <w:szCs w:val="21"/>
        </w:rPr>
        <w:t xml:space="preserve">2. </w:t>
      </w:r>
      <w:r w:rsidR="002D51C0" w:rsidRPr="00D24F2D">
        <w:rPr>
          <w:sz w:val="21"/>
          <w:szCs w:val="21"/>
        </w:rPr>
        <w:t xml:space="preserve">Drejtimi në ekip i mjetit </w:t>
      </w:r>
    </w:p>
    <w:p w:rsidR="002D51C0" w:rsidRPr="00D24F2D" w:rsidRDefault="002D51C0" w:rsidP="00CD674A">
      <w:pPr>
        <w:pStyle w:val="Paragrafi"/>
        <w:rPr>
          <w:sz w:val="21"/>
          <w:szCs w:val="21"/>
        </w:rPr>
      </w:pPr>
      <w:r w:rsidRPr="00D24F2D">
        <w:rPr>
          <w:sz w:val="21"/>
          <w:szCs w:val="21"/>
        </w:rPr>
        <w:t xml:space="preserve">Kur një mjet drejtohet nga dy ose më shumë drejtues, secili drejtues duhet të ketë një periudhë pushimi ditor prej të paktën 8 orë të vazhdueshme brenda periudhës 30 orë që </w:t>
      </w:r>
      <w:smartTag w:uri="urn:schemas-microsoft-com:office:smarttags" w:element="place">
        <w:smartTag w:uri="urn:schemas-microsoft-com:office:smarttags" w:element="City">
          <w:r w:rsidRPr="00D24F2D">
            <w:rPr>
              <w:sz w:val="21"/>
              <w:szCs w:val="21"/>
            </w:rPr>
            <w:t>nis</w:t>
          </w:r>
        </w:smartTag>
      </w:smartTag>
      <w:r w:rsidRPr="00D24F2D">
        <w:rPr>
          <w:sz w:val="21"/>
          <w:szCs w:val="21"/>
        </w:rPr>
        <w:t xml:space="preserve"> në fund të periudhës së pushimit ditor ose javor të fundit. Në zbatimin të këtij rregulli, duhet të ketë më shumë se një drejtues që udhëton me mjetin gjatë gjithë kohës. Nëse, për ndonjë arsye, vetëm një drejtues është majtas në bordin e mjetit, atëherë rregullat do të zbatohen për një drejtues.</w:t>
      </w:r>
    </w:p>
    <w:p w:rsidR="002D51C0" w:rsidRPr="00D24F2D" w:rsidRDefault="001C4BD6" w:rsidP="00CD674A">
      <w:pPr>
        <w:pStyle w:val="Paragrafi"/>
        <w:rPr>
          <w:sz w:val="21"/>
          <w:szCs w:val="21"/>
        </w:rPr>
      </w:pPr>
      <w:r w:rsidRPr="00D24F2D">
        <w:rPr>
          <w:sz w:val="21"/>
          <w:szCs w:val="21"/>
        </w:rPr>
        <w:t xml:space="preserve">3. </w:t>
      </w:r>
      <w:r w:rsidR="002D51C0" w:rsidRPr="00D24F2D">
        <w:rPr>
          <w:sz w:val="21"/>
          <w:szCs w:val="21"/>
        </w:rPr>
        <w:t>Udhëtimet që përfshijnë transportin me traget ose me tren</w:t>
      </w:r>
    </w:p>
    <w:p w:rsidR="002D51C0" w:rsidRPr="00D24F2D" w:rsidRDefault="002D51C0" w:rsidP="00CD674A">
      <w:pPr>
        <w:pStyle w:val="Paragrafi"/>
        <w:rPr>
          <w:sz w:val="21"/>
          <w:szCs w:val="21"/>
        </w:rPr>
      </w:pPr>
      <w:r w:rsidRPr="00D24F2D">
        <w:rPr>
          <w:sz w:val="21"/>
          <w:szCs w:val="21"/>
        </w:rPr>
        <w:t>Një periudhë pushimi ditore mund të ndërpritet jo më shumë se një herë, por ndërprerja e përgjithshme duhet të jetë sa më e shkurtër që të jetë e mundur dhe nuk duhet të kalojë 1 orë në total.</w:t>
      </w:r>
    </w:p>
    <w:p w:rsidR="002D51C0" w:rsidRPr="00D24F2D" w:rsidRDefault="001C4BD6" w:rsidP="00CD674A">
      <w:pPr>
        <w:pStyle w:val="Paragrafi"/>
        <w:rPr>
          <w:sz w:val="21"/>
          <w:szCs w:val="21"/>
        </w:rPr>
      </w:pPr>
      <w:r w:rsidRPr="00D24F2D">
        <w:rPr>
          <w:sz w:val="21"/>
          <w:szCs w:val="21"/>
        </w:rPr>
        <w:t xml:space="preserve">3.1 </w:t>
      </w:r>
      <w:r w:rsidR="002D51C0" w:rsidRPr="00D24F2D">
        <w:rPr>
          <w:sz w:val="21"/>
          <w:szCs w:val="21"/>
        </w:rPr>
        <w:t>Kur periudha e pushimit ditore ndërpritet, në këtë mënyrë:</w:t>
      </w:r>
    </w:p>
    <w:p w:rsidR="002D51C0" w:rsidRPr="00D24F2D" w:rsidRDefault="001C4BD6" w:rsidP="00CD674A">
      <w:pPr>
        <w:pStyle w:val="Paragrafi"/>
        <w:rPr>
          <w:sz w:val="21"/>
          <w:szCs w:val="21"/>
        </w:rPr>
      </w:pPr>
      <w:r w:rsidRPr="00D24F2D">
        <w:rPr>
          <w:sz w:val="21"/>
          <w:szCs w:val="21"/>
        </w:rPr>
        <w:t xml:space="preserve">a) </w:t>
      </w:r>
      <w:r w:rsidR="002D51C0" w:rsidRPr="00D24F2D">
        <w:rPr>
          <w:sz w:val="21"/>
          <w:szCs w:val="21"/>
        </w:rPr>
        <w:t>periudha e pushimit e mbledhur totale duhet të shtrihet me 2 orë;</w:t>
      </w:r>
    </w:p>
    <w:p w:rsidR="002D51C0" w:rsidRPr="00D24F2D" w:rsidRDefault="001C4BD6" w:rsidP="00CD674A">
      <w:pPr>
        <w:pStyle w:val="Paragrafi"/>
        <w:rPr>
          <w:sz w:val="21"/>
          <w:szCs w:val="21"/>
        </w:rPr>
      </w:pPr>
      <w:r w:rsidRPr="00D24F2D">
        <w:rPr>
          <w:sz w:val="21"/>
          <w:szCs w:val="21"/>
        </w:rPr>
        <w:t xml:space="preserve">b) </w:t>
      </w:r>
      <w:r w:rsidR="002D51C0" w:rsidRPr="00D24F2D">
        <w:rPr>
          <w:sz w:val="21"/>
          <w:szCs w:val="21"/>
        </w:rPr>
        <w:t>një pjesë e periudhës së pushimit duhet të merret në tokë, ose para ose pas udhëtimit (pjesa tjetër mund të merret në traget/tren); dhe</w:t>
      </w:r>
    </w:p>
    <w:p w:rsidR="002D51C0" w:rsidRPr="00D24F2D" w:rsidRDefault="001C4BD6" w:rsidP="00CD674A">
      <w:pPr>
        <w:pStyle w:val="Paragrafi"/>
        <w:rPr>
          <w:sz w:val="21"/>
          <w:szCs w:val="21"/>
        </w:rPr>
      </w:pPr>
      <w:r w:rsidRPr="00D24F2D">
        <w:rPr>
          <w:sz w:val="21"/>
          <w:szCs w:val="21"/>
        </w:rPr>
        <w:t xml:space="preserve"> c) </w:t>
      </w:r>
      <w:r w:rsidR="002D51C0" w:rsidRPr="00D24F2D">
        <w:rPr>
          <w:sz w:val="21"/>
          <w:szCs w:val="21"/>
        </w:rPr>
        <w:t>një krevat duhet jetë në dispozicion gjatë dy pjesëve të periudhës së pushimit.</w:t>
      </w:r>
    </w:p>
    <w:p w:rsidR="002D51C0" w:rsidRPr="00D24F2D" w:rsidRDefault="001C4BD6" w:rsidP="00CD674A">
      <w:pPr>
        <w:pStyle w:val="Paragrafi"/>
        <w:rPr>
          <w:sz w:val="21"/>
          <w:szCs w:val="21"/>
        </w:rPr>
      </w:pPr>
      <w:r w:rsidRPr="00D24F2D">
        <w:rPr>
          <w:sz w:val="21"/>
          <w:szCs w:val="21"/>
        </w:rPr>
        <w:t xml:space="preserve">3.2 </w:t>
      </w:r>
      <w:r w:rsidR="002D51C0" w:rsidRPr="00D24F2D">
        <w:rPr>
          <w:sz w:val="21"/>
          <w:szCs w:val="21"/>
        </w:rPr>
        <w:t>Koha e shpenzuar në traget/tren që nuk trajtohet si pushim ditor mund të trajtohet si kohë ndërprerje.</w:t>
      </w:r>
    </w:p>
    <w:p w:rsidR="002D51C0" w:rsidRPr="00D24F2D" w:rsidRDefault="001C4BD6" w:rsidP="00CD674A">
      <w:pPr>
        <w:pStyle w:val="Paragrafi"/>
        <w:rPr>
          <w:sz w:val="21"/>
          <w:szCs w:val="21"/>
        </w:rPr>
      </w:pPr>
      <w:r w:rsidRPr="00D24F2D">
        <w:rPr>
          <w:sz w:val="21"/>
          <w:szCs w:val="21"/>
        </w:rPr>
        <w:t xml:space="preserve">4. </w:t>
      </w:r>
      <w:r w:rsidR="002D51C0" w:rsidRPr="00D24F2D">
        <w:rPr>
          <w:sz w:val="21"/>
          <w:szCs w:val="21"/>
        </w:rPr>
        <w:t>Periudhat e pushimit javor</w:t>
      </w:r>
    </w:p>
    <w:p w:rsidR="002D51C0" w:rsidRPr="00D24F2D" w:rsidRDefault="001C4BD6" w:rsidP="00CD674A">
      <w:pPr>
        <w:pStyle w:val="Paragrafi"/>
        <w:rPr>
          <w:sz w:val="21"/>
          <w:szCs w:val="21"/>
        </w:rPr>
      </w:pPr>
      <w:r w:rsidRPr="00D24F2D">
        <w:rPr>
          <w:sz w:val="21"/>
          <w:szCs w:val="21"/>
        </w:rPr>
        <w:t xml:space="preserve">4.1 </w:t>
      </w:r>
      <w:r w:rsidR="002D51C0" w:rsidRPr="00D24F2D">
        <w:rPr>
          <w:sz w:val="21"/>
          <w:szCs w:val="21"/>
        </w:rPr>
        <w:t>Një drejtues mjeti duhet të filloj</w:t>
      </w:r>
      <w:r w:rsidR="00ED5283" w:rsidRPr="00D24F2D">
        <w:rPr>
          <w:sz w:val="21"/>
          <w:szCs w:val="21"/>
        </w:rPr>
        <w:t>ë</w:t>
      </w:r>
      <w:r w:rsidR="002D51C0" w:rsidRPr="00D24F2D">
        <w:rPr>
          <w:sz w:val="21"/>
          <w:szCs w:val="21"/>
        </w:rPr>
        <w:t xml:space="preserve"> periudhën e pushimit javor pas jo më shumë se gjashtë periudha drejtimi ditore. Peri</w:t>
      </w:r>
      <w:r w:rsidR="00477BC3" w:rsidRPr="00D24F2D">
        <w:rPr>
          <w:sz w:val="21"/>
          <w:szCs w:val="21"/>
        </w:rPr>
        <w:t>udha e pushimit javor mund të zh</w:t>
      </w:r>
      <w:r w:rsidR="002D51C0" w:rsidRPr="00D24F2D">
        <w:rPr>
          <w:sz w:val="21"/>
          <w:szCs w:val="21"/>
        </w:rPr>
        <w:t>vendoset deri në fundin e ditës së gjashtë nëse koha e drejtimit në total gjatë gjashtë ditëve nuk kalon maksimalen kor</w:t>
      </w:r>
      <w:r w:rsidR="005615D5" w:rsidRPr="00D24F2D">
        <w:rPr>
          <w:sz w:val="21"/>
          <w:szCs w:val="21"/>
        </w:rPr>
        <w:t>r</w:t>
      </w:r>
      <w:r w:rsidR="002D51C0" w:rsidRPr="00D24F2D">
        <w:rPr>
          <w:sz w:val="21"/>
          <w:szCs w:val="21"/>
        </w:rPr>
        <w:t>esponduese pë</w:t>
      </w:r>
      <w:r w:rsidR="00216540" w:rsidRPr="00D24F2D">
        <w:rPr>
          <w:sz w:val="21"/>
          <w:szCs w:val="21"/>
        </w:rPr>
        <w:t>r periudhat e drejtimit gjashtë</w:t>
      </w:r>
      <w:r w:rsidR="002D51C0" w:rsidRPr="00D24F2D">
        <w:rPr>
          <w:sz w:val="21"/>
          <w:szCs w:val="21"/>
        </w:rPr>
        <w:t>ditor.</w:t>
      </w:r>
    </w:p>
    <w:p w:rsidR="002D51C0" w:rsidRPr="00D24F2D" w:rsidRDefault="001C4BD6" w:rsidP="00CD674A">
      <w:pPr>
        <w:pStyle w:val="Paragrafi"/>
        <w:rPr>
          <w:sz w:val="21"/>
          <w:szCs w:val="21"/>
        </w:rPr>
      </w:pPr>
      <w:r w:rsidRPr="00D24F2D">
        <w:rPr>
          <w:sz w:val="21"/>
          <w:szCs w:val="21"/>
        </w:rPr>
        <w:t xml:space="preserve">4.2 </w:t>
      </w:r>
      <w:r w:rsidR="002D51C0" w:rsidRPr="00D24F2D">
        <w:rPr>
          <w:sz w:val="21"/>
          <w:szCs w:val="21"/>
        </w:rPr>
        <w:t>Një periudhë drejtimi ditore është:</w:t>
      </w:r>
    </w:p>
    <w:p w:rsidR="002D51C0" w:rsidRPr="00D24F2D" w:rsidRDefault="001C4BD6" w:rsidP="00CD674A">
      <w:pPr>
        <w:pStyle w:val="Paragrafi"/>
        <w:rPr>
          <w:sz w:val="21"/>
          <w:szCs w:val="21"/>
        </w:rPr>
      </w:pPr>
      <w:r w:rsidRPr="00D24F2D">
        <w:rPr>
          <w:sz w:val="21"/>
          <w:szCs w:val="21"/>
        </w:rPr>
        <w:t xml:space="preserve">a) </w:t>
      </w:r>
      <w:r w:rsidR="002D51C0" w:rsidRPr="00D24F2D">
        <w:rPr>
          <w:sz w:val="21"/>
          <w:szCs w:val="21"/>
        </w:rPr>
        <w:t>koha e drejtimit totale ndërmjet fundit të një periudhe pushimi ditor dhe fillimit të periudhës pushimi ditor në vijim; ose</w:t>
      </w:r>
    </w:p>
    <w:p w:rsidR="002D51C0" w:rsidRPr="00D24F2D" w:rsidRDefault="001C4BD6" w:rsidP="00CD674A">
      <w:pPr>
        <w:pStyle w:val="Paragrafi"/>
        <w:rPr>
          <w:sz w:val="21"/>
          <w:szCs w:val="21"/>
        </w:rPr>
      </w:pPr>
      <w:r w:rsidRPr="00D24F2D">
        <w:rPr>
          <w:sz w:val="21"/>
          <w:szCs w:val="21"/>
        </w:rPr>
        <w:t xml:space="preserve">b) </w:t>
      </w:r>
      <w:r w:rsidR="002D51C0" w:rsidRPr="00D24F2D">
        <w:rPr>
          <w:sz w:val="21"/>
          <w:szCs w:val="21"/>
        </w:rPr>
        <w:t>koha drejtimit në total ndërmjet një periudhe pushimi ditor dhe një periudhe pushimi javore.</w:t>
      </w:r>
    </w:p>
    <w:p w:rsidR="002D51C0" w:rsidRPr="00D24F2D" w:rsidRDefault="001C4BD6" w:rsidP="00CD674A">
      <w:pPr>
        <w:pStyle w:val="Paragrafi"/>
        <w:rPr>
          <w:sz w:val="21"/>
          <w:szCs w:val="21"/>
        </w:rPr>
      </w:pPr>
      <w:r w:rsidRPr="00D24F2D">
        <w:rPr>
          <w:sz w:val="21"/>
          <w:szCs w:val="21"/>
        </w:rPr>
        <w:t xml:space="preserve">4.3 </w:t>
      </w:r>
      <w:r w:rsidR="002D51C0" w:rsidRPr="00D24F2D">
        <w:rPr>
          <w:sz w:val="21"/>
          <w:szCs w:val="21"/>
        </w:rPr>
        <w:t>Një drejtues duhet marrë një periudhë pushimi minimale javore prej të paktën 45 orë të vazhdueshme.</w:t>
      </w:r>
    </w:p>
    <w:p w:rsidR="002D51C0" w:rsidRPr="00D24F2D" w:rsidRDefault="001C4BD6" w:rsidP="00CD674A">
      <w:pPr>
        <w:pStyle w:val="Paragrafi"/>
        <w:rPr>
          <w:sz w:val="21"/>
          <w:szCs w:val="21"/>
        </w:rPr>
      </w:pPr>
      <w:r w:rsidRPr="00D24F2D">
        <w:rPr>
          <w:sz w:val="21"/>
          <w:szCs w:val="21"/>
        </w:rPr>
        <w:t xml:space="preserve">4.4 </w:t>
      </w:r>
      <w:r w:rsidR="002D51C0" w:rsidRPr="00D24F2D">
        <w:rPr>
          <w:sz w:val="21"/>
          <w:szCs w:val="21"/>
        </w:rPr>
        <w:t>Në mënyrë alternative, një drejtues mund të reduktoj një periudhë pushimi javore te një minimum prej 36 orë të vazhdueshme nëse këto merren në bazë, ose 24 orë të vazhdueshme nëse merren larg bazës (në parkim/qendër operimi). Nëse një reduktim është marrë, ai duhet të kompensohet për një periudhë ekuivalente  e pushimit të marrë në një bllok para fundit të javës së tretë në vijim, javës në fjalë. Pushimi kompensues duhet t’i ngjitet te një periudhë prej të paktën 8 orë të cilat, me kërkesë të drejtuesit, mund të merren në vend parkimin e mjetit ose bazën e drejtuesit.</w:t>
      </w:r>
    </w:p>
    <w:p w:rsidR="002D51C0" w:rsidRPr="00D24F2D" w:rsidRDefault="001C4BD6" w:rsidP="00CD674A">
      <w:pPr>
        <w:pStyle w:val="Paragrafi"/>
        <w:rPr>
          <w:sz w:val="21"/>
          <w:szCs w:val="21"/>
        </w:rPr>
      </w:pPr>
      <w:r w:rsidRPr="00D24F2D">
        <w:rPr>
          <w:sz w:val="21"/>
          <w:szCs w:val="21"/>
        </w:rPr>
        <w:t xml:space="preserve">4.5 </w:t>
      </w:r>
      <w:r w:rsidR="002D51C0" w:rsidRPr="00D24F2D">
        <w:rPr>
          <w:sz w:val="21"/>
          <w:szCs w:val="21"/>
        </w:rPr>
        <w:t>Një periudhë pushimi që fillon në një javë dhe vazhdon brenda javës në vijim mund të ngjitet njërës prej këtyre javëve.</w:t>
      </w:r>
    </w:p>
    <w:p w:rsidR="002D51C0" w:rsidRPr="00D24F2D" w:rsidRDefault="002D51C0" w:rsidP="00CD674A">
      <w:pPr>
        <w:pStyle w:val="Paragrafi"/>
        <w:rPr>
          <w:sz w:val="21"/>
          <w:szCs w:val="21"/>
        </w:rPr>
      </w:pPr>
    </w:p>
    <w:p w:rsidR="002D51C0" w:rsidRPr="00D24F2D" w:rsidRDefault="002D51C0" w:rsidP="004C6FCD">
      <w:pPr>
        <w:pStyle w:val="KapitulliNr"/>
        <w:rPr>
          <w:sz w:val="21"/>
          <w:szCs w:val="21"/>
        </w:rPr>
      </w:pPr>
      <w:r w:rsidRPr="00D24F2D">
        <w:rPr>
          <w:sz w:val="21"/>
          <w:szCs w:val="21"/>
        </w:rPr>
        <w:t>KAPITULLI III</w:t>
      </w:r>
    </w:p>
    <w:p w:rsidR="004C6FCD" w:rsidRPr="00D24F2D" w:rsidRDefault="004C6FCD" w:rsidP="00CD674A">
      <w:pPr>
        <w:pStyle w:val="Paragrafi"/>
        <w:rPr>
          <w:sz w:val="21"/>
          <w:szCs w:val="21"/>
        </w:rPr>
      </w:pPr>
    </w:p>
    <w:p w:rsidR="002D51C0" w:rsidRPr="00D24F2D" w:rsidRDefault="002D51C0" w:rsidP="004C6FCD">
      <w:pPr>
        <w:pStyle w:val="NeniNr"/>
        <w:rPr>
          <w:sz w:val="21"/>
          <w:szCs w:val="21"/>
        </w:rPr>
      </w:pPr>
      <w:r w:rsidRPr="00D24F2D">
        <w:rPr>
          <w:sz w:val="21"/>
          <w:szCs w:val="21"/>
        </w:rPr>
        <w:t>Neni 9</w:t>
      </w:r>
    </w:p>
    <w:p w:rsidR="002D51C0" w:rsidRPr="00D24F2D" w:rsidRDefault="002D51C0" w:rsidP="004C6FCD">
      <w:pPr>
        <w:pStyle w:val="NeniTitull"/>
        <w:rPr>
          <w:sz w:val="21"/>
          <w:szCs w:val="21"/>
        </w:rPr>
      </w:pPr>
      <w:r w:rsidRPr="00D24F2D">
        <w:rPr>
          <w:sz w:val="21"/>
          <w:szCs w:val="21"/>
        </w:rPr>
        <w:t>Rregullat e veçanta</w:t>
      </w:r>
    </w:p>
    <w:p w:rsidR="002D51C0" w:rsidRPr="00D24F2D" w:rsidRDefault="002D51C0" w:rsidP="00CD674A">
      <w:pPr>
        <w:pStyle w:val="Paragrafi"/>
        <w:rPr>
          <w:sz w:val="21"/>
          <w:szCs w:val="21"/>
        </w:rPr>
      </w:pPr>
    </w:p>
    <w:p w:rsidR="002D51C0" w:rsidRPr="00D24F2D" w:rsidRDefault="001C4BD6" w:rsidP="00CD674A">
      <w:pPr>
        <w:pStyle w:val="Paragrafi"/>
        <w:rPr>
          <w:sz w:val="21"/>
          <w:szCs w:val="21"/>
        </w:rPr>
      </w:pPr>
      <w:r w:rsidRPr="00D24F2D">
        <w:rPr>
          <w:sz w:val="21"/>
          <w:szCs w:val="21"/>
        </w:rPr>
        <w:t xml:space="preserve">1. </w:t>
      </w:r>
      <w:r w:rsidR="002D51C0" w:rsidRPr="00D24F2D">
        <w:rPr>
          <w:sz w:val="21"/>
          <w:szCs w:val="21"/>
        </w:rPr>
        <w:t>Rregullat e veçanta zbatohen te shumica e mjeteve që janë të përjashtuar nga rregullat e pikave 6 – 10 të VKM-së.</w:t>
      </w:r>
    </w:p>
    <w:p w:rsidR="002D51C0" w:rsidRPr="00D24F2D" w:rsidRDefault="001C4BD6" w:rsidP="00CD674A">
      <w:pPr>
        <w:pStyle w:val="Paragrafi"/>
        <w:rPr>
          <w:sz w:val="21"/>
          <w:szCs w:val="21"/>
        </w:rPr>
      </w:pPr>
      <w:r w:rsidRPr="00D24F2D">
        <w:rPr>
          <w:sz w:val="21"/>
          <w:szCs w:val="21"/>
        </w:rPr>
        <w:t xml:space="preserve">1.1 </w:t>
      </w:r>
      <w:r w:rsidR="002D51C0" w:rsidRPr="00D24F2D">
        <w:rPr>
          <w:sz w:val="21"/>
          <w:szCs w:val="21"/>
        </w:rPr>
        <w:t>Përjashtimet nga rregullat e veçanta</w:t>
      </w:r>
    </w:p>
    <w:p w:rsidR="002D51C0" w:rsidRPr="00D24F2D" w:rsidRDefault="002D51C0" w:rsidP="00CD674A">
      <w:pPr>
        <w:pStyle w:val="Paragrafi"/>
        <w:rPr>
          <w:sz w:val="21"/>
          <w:szCs w:val="21"/>
        </w:rPr>
      </w:pPr>
      <w:r w:rsidRPr="00D24F2D">
        <w:rPr>
          <w:sz w:val="21"/>
          <w:szCs w:val="21"/>
        </w:rPr>
        <w:t>Grupet që vijojnë janë të lira nga rregullat e orëve të drejtuesve për transportet brenda vendit:</w:t>
      </w:r>
    </w:p>
    <w:p w:rsidR="002D51C0" w:rsidRPr="00D24F2D" w:rsidRDefault="001C4BD6" w:rsidP="00CD674A">
      <w:pPr>
        <w:pStyle w:val="Paragrafi"/>
        <w:rPr>
          <w:sz w:val="21"/>
          <w:szCs w:val="21"/>
        </w:rPr>
      </w:pPr>
      <w:r w:rsidRPr="00D24F2D">
        <w:rPr>
          <w:sz w:val="21"/>
          <w:szCs w:val="21"/>
        </w:rPr>
        <w:t xml:space="preserve">- </w:t>
      </w:r>
      <w:r w:rsidR="002D51C0" w:rsidRPr="00D24F2D">
        <w:rPr>
          <w:sz w:val="21"/>
          <w:szCs w:val="21"/>
        </w:rPr>
        <w:t>drejtuesit e mjeteve të përdorura nga forcat e armatosura;</w:t>
      </w:r>
    </w:p>
    <w:p w:rsidR="002D51C0" w:rsidRPr="00D24F2D" w:rsidRDefault="001C4BD6" w:rsidP="00CD674A">
      <w:pPr>
        <w:pStyle w:val="Paragrafi"/>
        <w:rPr>
          <w:sz w:val="21"/>
          <w:szCs w:val="21"/>
        </w:rPr>
      </w:pPr>
      <w:r w:rsidRPr="00D24F2D">
        <w:rPr>
          <w:sz w:val="21"/>
          <w:szCs w:val="21"/>
        </w:rPr>
        <w:t xml:space="preserve">- </w:t>
      </w:r>
      <w:r w:rsidR="002D51C0" w:rsidRPr="00D24F2D">
        <w:rPr>
          <w:sz w:val="21"/>
          <w:szCs w:val="21"/>
        </w:rPr>
        <w:t>drejtuesit e mjeteve që drejtojnë gjithmonë në rrugë jo – publike;</w:t>
      </w:r>
    </w:p>
    <w:p w:rsidR="002D51C0" w:rsidRDefault="001C4BD6" w:rsidP="00CD674A">
      <w:pPr>
        <w:pStyle w:val="Paragrafi"/>
        <w:rPr>
          <w:sz w:val="21"/>
          <w:szCs w:val="21"/>
        </w:rPr>
      </w:pPr>
      <w:r w:rsidRPr="00D24F2D">
        <w:rPr>
          <w:sz w:val="21"/>
          <w:szCs w:val="21"/>
        </w:rPr>
        <w:t xml:space="preserve">- </w:t>
      </w:r>
      <w:r w:rsidR="002D51C0" w:rsidRPr="00D24F2D">
        <w:rPr>
          <w:sz w:val="21"/>
          <w:szCs w:val="21"/>
        </w:rPr>
        <w:t>drejtimi privat, d.m.th. jo në lidhje me një punë ose mënyrë fitimi për të jetuar.</w:t>
      </w:r>
    </w:p>
    <w:p w:rsidR="0016322C" w:rsidRPr="00D24F2D" w:rsidRDefault="0016322C" w:rsidP="00CD674A">
      <w:pPr>
        <w:pStyle w:val="Paragrafi"/>
        <w:rPr>
          <w:sz w:val="21"/>
          <w:szCs w:val="21"/>
        </w:rPr>
      </w:pPr>
    </w:p>
    <w:p w:rsidR="002D51C0" w:rsidRPr="00D24F2D" w:rsidRDefault="004C6FCD" w:rsidP="00CD674A">
      <w:pPr>
        <w:pStyle w:val="Paragrafi"/>
        <w:rPr>
          <w:sz w:val="21"/>
          <w:szCs w:val="21"/>
        </w:rPr>
      </w:pPr>
      <w:r w:rsidRPr="00D24F2D">
        <w:rPr>
          <w:sz w:val="21"/>
          <w:szCs w:val="21"/>
        </w:rPr>
        <w:t xml:space="preserve">1.2 </w:t>
      </w:r>
      <w:r w:rsidR="002D51C0" w:rsidRPr="00D24F2D">
        <w:rPr>
          <w:sz w:val="21"/>
          <w:szCs w:val="21"/>
        </w:rPr>
        <w:t>Drejtimi ditor</w:t>
      </w:r>
    </w:p>
    <w:p w:rsidR="002D51C0" w:rsidRPr="00D24F2D" w:rsidRDefault="002D51C0" w:rsidP="00CD674A">
      <w:pPr>
        <w:pStyle w:val="Paragrafi"/>
        <w:rPr>
          <w:sz w:val="21"/>
          <w:szCs w:val="21"/>
        </w:rPr>
      </w:pPr>
      <w:r w:rsidRPr="00D24F2D">
        <w:rPr>
          <w:sz w:val="21"/>
          <w:szCs w:val="21"/>
        </w:rPr>
        <w:t>Për çdo ditë pune vlera maksimale e lejuar e drejtimit është 10 orë. Kufizimi ditor zbatohet në drejtimin në rrugë publike dhe jo – publike. Drejtimi në rrugë jo – publike për qëllime të bujqësisë, guroreve, pyjeve, punës ndërtimore, ose inxhinierisë civile llogaritet më tepër si detyrë se sa kohë drejtimi.</w:t>
      </w:r>
    </w:p>
    <w:p w:rsidR="002D51C0" w:rsidRPr="00D24F2D" w:rsidRDefault="001C4BD6" w:rsidP="00CD674A">
      <w:pPr>
        <w:pStyle w:val="Paragrafi"/>
        <w:rPr>
          <w:sz w:val="21"/>
          <w:szCs w:val="21"/>
        </w:rPr>
      </w:pPr>
      <w:r w:rsidRPr="00D24F2D">
        <w:rPr>
          <w:sz w:val="21"/>
          <w:szCs w:val="21"/>
        </w:rPr>
        <w:t xml:space="preserve">1.3 </w:t>
      </w:r>
      <w:r w:rsidR="002D51C0" w:rsidRPr="00D24F2D">
        <w:rPr>
          <w:sz w:val="21"/>
          <w:szCs w:val="21"/>
        </w:rPr>
        <w:t>Detyrimi ditor</w:t>
      </w:r>
    </w:p>
    <w:p w:rsidR="002D51C0" w:rsidRPr="00D24F2D" w:rsidRDefault="002D51C0" w:rsidP="00CD674A">
      <w:pPr>
        <w:pStyle w:val="Paragrafi"/>
        <w:rPr>
          <w:sz w:val="21"/>
          <w:szCs w:val="21"/>
        </w:rPr>
      </w:pPr>
      <w:r w:rsidRPr="00D24F2D">
        <w:rPr>
          <w:sz w:val="21"/>
          <w:szCs w:val="21"/>
        </w:rPr>
        <w:t>Drejtuesi i mjetit nuk duhet të jetë në detyrë më shumë se 11 orë në një ditë pune. Ai përjashtohet nga kufizimi ditor në punë (11 orë), në një ditë pune, kur ai nuk drejton.</w:t>
      </w:r>
    </w:p>
    <w:p w:rsidR="002D51C0" w:rsidRPr="00D24F2D" w:rsidRDefault="002D51C0" w:rsidP="00CD674A">
      <w:pPr>
        <w:pStyle w:val="Paragrafi"/>
        <w:rPr>
          <w:sz w:val="21"/>
          <w:szCs w:val="21"/>
        </w:rPr>
      </w:pPr>
      <w:r w:rsidRPr="00D24F2D">
        <w:rPr>
          <w:sz w:val="21"/>
          <w:szCs w:val="21"/>
        </w:rPr>
        <w:t>Drejtuesi i mjetit, i cili nuk drejton më shumë se 4 orë në secilën ditë të javës është i përjashtuar kufizimi i punës ditore.</w:t>
      </w:r>
    </w:p>
    <w:p w:rsidR="002D51C0" w:rsidRPr="00D24F2D" w:rsidRDefault="002D51C0" w:rsidP="00CD674A">
      <w:pPr>
        <w:pStyle w:val="Paragrafi"/>
        <w:rPr>
          <w:sz w:val="21"/>
          <w:szCs w:val="21"/>
        </w:rPr>
      </w:pPr>
      <w:r w:rsidRPr="00D24F2D">
        <w:rPr>
          <w:sz w:val="21"/>
          <w:szCs w:val="21"/>
        </w:rPr>
        <w:t>1.3.1</w:t>
      </w:r>
      <w:r w:rsidRPr="00D24F2D">
        <w:rPr>
          <w:sz w:val="21"/>
          <w:szCs w:val="21"/>
        </w:rPr>
        <w:tab/>
        <w:t>Punëdhënësit, gjithashtu, duhet të kenë parasysh që ata kanë detyrime shtesë për t’u siguruar drejtuesve të marrin pushime të përshtatshme sipas legjislacionit për shëndetin dhe sigurinë.</w:t>
      </w:r>
    </w:p>
    <w:p w:rsidR="002D51C0" w:rsidRPr="00D24F2D" w:rsidRDefault="002D51C0" w:rsidP="00CD674A">
      <w:pPr>
        <w:pStyle w:val="Paragrafi"/>
        <w:rPr>
          <w:sz w:val="21"/>
          <w:szCs w:val="21"/>
        </w:rPr>
      </w:pPr>
      <w:r w:rsidRPr="00D24F2D">
        <w:rPr>
          <w:sz w:val="21"/>
          <w:szCs w:val="21"/>
        </w:rPr>
        <w:t>1.3.2</w:t>
      </w:r>
      <w:r w:rsidRPr="00D24F2D">
        <w:rPr>
          <w:sz w:val="21"/>
          <w:szCs w:val="21"/>
        </w:rPr>
        <w:tab/>
        <w:t>Për drejtuesit e vetë – punësuar (pronar), kjo nënkupton drejtimin e një mjeti të lidhur me biznesin e tyre, ose kryerjen e çdo lloj pune të lidhur me mjetin dhe ngarkesën e tij.</w:t>
      </w:r>
    </w:p>
    <w:p w:rsidR="002D51C0" w:rsidRPr="00D24F2D" w:rsidRDefault="002D51C0" w:rsidP="00CD674A">
      <w:pPr>
        <w:pStyle w:val="Paragrafi"/>
        <w:rPr>
          <w:sz w:val="21"/>
          <w:szCs w:val="21"/>
        </w:rPr>
      </w:pPr>
      <w:r w:rsidRPr="00D24F2D">
        <w:rPr>
          <w:sz w:val="21"/>
          <w:szCs w:val="21"/>
        </w:rPr>
        <w:t>1.3.3</w:t>
      </w:r>
      <w:r w:rsidRPr="00D24F2D">
        <w:rPr>
          <w:sz w:val="21"/>
          <w:szCs w:val="21"/>
        </w:rPr>
        <w:tab/>
        <w:t>Disa drejtues mjetesh janë të përjashtuar nga kufizimi i kohës së punës, por jo në kufizim të drejtimit të:</w:t>
      </w:r>
    </w:p>
    <w:p w:rsidR="002D51C0" w:rsidRPr="00D24F2D" w:rsidRDefault="001C4BD6" w:rsidP="00CD674A">
      <w:pPr>
        <w:pStyle w:val="Paragrafi"/>
        <w:rPr>
          <w:sz w:val="21"/>
          <w:szCs w:val="21"/>
        </w:rPr>
      </w:pPr>
      <w:r w:rsidRPr="00D24F2D">
        <w:rPr>
          <w:sz w:val="21"/>
          <w:szCs w:val="21"/>
        </w:rPr>
        <w:t xml:space="preserve">a) </w:t>
      </w:r>
      <w:r w:rsidR="002D51C0" w:rsidRPr="00D24F2D">
        <w:rPr>
          <w:sz w:val="21"/>
          <w:szCs w:val="21"/>
        </w:rPr>
        <w:t>mjeteve të mallrave, që përfshijnë mjetet e qëllimit të dyfishtë, që nuk kapërcejnë masën e lejuar maksimale prej 3.5 tonë, të cilët përdoren:</w:t>
      </w:r>
    </w:p>
    <w:p w:rsidR="002D51C0" w:rsidRPr="00D24F2D" w:rsidRDefault="001C4BD6" w:rsidP="00CD674A">
      <w:pPr>
        <w:pStyle w:val="Paragrafi"/>
        <w:rPr>
          <w:sz w:val="21"/>
          <w:szCs w:val="21"/>
        </w:rPr>
      </w:pPr>
      <w:r w:rsidRPr="00D24F2D">
        <w:rPr>
          <w:sz w:val="21"/>
          <w:szCs w:val="21"/>
        </w:rPr>
        <w:t xml:space="preserve">i) </w:t>
      </w:r>
      <w:r w:rsidR="002D51C0" w:rsidRPr="00D24F2D">
        <w:rPr>
          <w:sz w:val="21"/>
          <w:szCs w:val="21"/>
        </w:rPr>
        <w:t xml:space="preserve">nga </w:t>
      </w:r>
      <w:r w:rsidR="00216540" w:rsidRPr="00D24F2D">
        <w:rPr>
          <w:sz w:val="21"/>
          <w:szCs w:val="21"/>
        </w:rPr>
        <w:t>mjekët, stomatologët, infermier</w:t>
      </w:r>
      <w:r w:rsidR="00ED5283" w:rsidRPr="00D24F2D">
        <w:rPr>
          <w:sz w:val="21"/>
          <w:szCs w:val="21"/>
        </w:rPr>
        <w:t>ë</w:t>
      </w:r>
      <w:r w:rsidR="002D51C0" w:rsidRPr="00D24F2D">
        <w:rPr>
          <w:sz w:val="21"/>
          <w:szCs w:val="21"/>
        </w:rPr>
        <w:t>t, mamit</w:t>
      </w:r>
      <w:r w:rsidR="00ED5283" w:rsidRPr="00D24F2D">
        <w:rPr>
          <w:sz w:val="21"/>
          <w:szCs w:val="21"/>
        </w:rPr>
        <w:t>ë</w:t>
      </w:r>
      <w:r w:rsidR="002D51C0" w:rsidRPr="00D24F2D">
        <w:rPr>
          <w:sz w:val="21"/>
          <w:szCs w:val="21"/>
        </w:rPr>
        <w:t xml:space="preserve"> dhe veterinerët;</w:t>
      </w:r>
    </w:p>
    <w:p w:rsidR="002D51C0" w:rsidRPr="00D24F2D" w:rsidRDefault="001C4BD6" w:rsidP="00CD674A">
      <w:pPr>
        <w:pStyle w:val="Paragrafi"/>
        <w:rPr>
          <w:sz w:val="21"/>
          <w:szCs w:val="21"/>
        </w:rPr>
      </w:pPr>
      <w:r w:rsidRPr="00D24F2D">
        <w:rPr>
          <w:sz w:val="21"/>
          <w:szCs w:val="21"/>
        </w:rPr>
        <w:t xml:space="preserve">ii) </w:t>
      </w:r>
      <w:r w:rsidR="002D51C0" w:rsidRPr="00D24F2D">
        <w:rPr>
          <w:sz w:val="21"/>
          <w:szCs w:val="21"/>
        </w:rPr>
        <w:t>për çdo shërbim inspektimi, pastrimi, mirëmbajtje, riparimi, instalimi ose montimi;</w:t>
      </w:r>
    </w:p>
    <w:p w:rsidR="002D51C0" w:rsidRPr="00D24F2D" w:rsidRDefault="001C4BD6" w:rsidP="00CD674A">
      <w:pPr>
        <w:pStyle w:val="Paragrafi"/>
        <w:rPr>
          <w:sz w:val="21"/>
          <w:szCs w:val="21"/>
        </w:rPr>
      </w:pPr>
      <w:r w:rsidRPr="00D24F2D">
        <w:rPr>
          <w:sz w:val="21"/>
          <w:szCs w:val="21"/>
        </w:rPr>
        <w:t xml:space="preserve">iii) </w:t>
      </w:r>
      <w:r w:rsidR="002D51C0" w:rsidRPr="00D24F2D">
        <w:rPr>
          <w:sz w:val="21"/>
          <w:szCs w:val="21"/>
        </w:rPr>
        <w:t>nga një përfaqësues tregtar; ose</w:t>
      </w:r>
    </w:p>
    <w:p w:rsidR="002D51C0" w:rsidRPr="00D24F2D" w:rsidRDefault="001C4BD6" w:rsidP="00CD674A">
      <w:pPr>
        <w:pStyle w:val="Paragrafi"/>
        <w:rPr>
          <w:sz w:val="21"/>
          <w:szCs w:val="21"/>
        </w:rPr>
      </w:pPr>
      <w:r w:rsidRPr="00D24F2D">
        <w:rPr>
          <w:sz w:val="21"/>
          <w:szCs w:val="21"/>
        </w:rPr>
        <w:t xml:space="preserve">iv) </w:t>
      </w:r>
      <w:r w:rsidR="002D51C0" w:rsidRPr="00D24F2D">
        <w:rPr>
          <w:sz w:val="21"/>
          <w:szCs w:val="21"/>
        </w:rPr>
        <w:t>për kinematografi ose transmetimet e radios dhe televizionit.</w:t>
      </w:r>
    </w:p>
    <w:p w:rsidR="002D51C0" w:rsidRPr="00D24F2D" w:rsidRDefault="001C4BD6" w:rsidP="00CD674A">
      <w:pPr>
        <w:pStyle w:val="Paragrafi"/>
        <w:rPr>
          <w:sz w:val="21"/>
          <w:szCs w:val="21"/>
        </w:rPr>
      </w:pPr>
      <w:r w:rsidRPr="00D24F2D">
        <w:rPr>
          <w:sz w:val="21"/>
          <w:szCs w:val="21"/>
        </w:rPr>
        <w:t xml:space="preserve">2. </w:t>
      </w:r>
      <w:r w:rsidR="002D51C0" w:rsidRPr="00D24F2D">
        <w:rPr>
          <w:sz w:val="21"/>
          <w:szCs w:val="21"/>
        </w:rPr>
        <w:t>Mbajtja e regjistrimeve</w:t>
      </w:r>
    </w:p>
    <w:p w:rsidR="002D51C0" w:rsidRPr="00D24F2D" w:rsidRDefault="001C4BD6" w:rsidP="00CD674A">
      <w:pPr>
        <w:pStyle w:val="Paragrafi"/>
        <w:rPr>
          <w:sz w:val="21"/>
          <w:szCs w:val="21"/>
        </w:rPr>
      </w:pPr>
      <w:r w:rsidRPr="00D24F2D">
        <w:rPr>
          <w:sz w:val="21"/>
          <w:szCs w:val="21"/>
        </w:rPr>
        <w:t xml:space="preserve">2.1 </w:t>
      </w:r>
      <w:r w:rsidR="002D51C0" w:rsidRPr="00D24F2D">
        <w:rPr>
          <w:sz w:val="21"/>
          <w:szCs w:val="21"/>
        </w:rPr>
        <w:t>Regjistrimet duhet mbahen me shkrim për orët e punës në një fletë regjistrimi javore. Një model i një flete, që shërben për k</w:t>
      </w:r>
      <w:r w:rsidR="00EE10D7" w:rsidRPr="00D24F2D">
        <w:rPr>
          <w:sz w:val="21"/>
          <w:szCs w:val="21"/>
        </w:rPr>
        <w:t>ëtë qëllim, jepet në anekset e s</w:t>
      </w:r>
      <w:r w:rsidR="002D51C0" w:rsidRPr="00D24F2D">
        <w:rPr>
          <w:sz w:val="21"/>
          <w:szCs w:val="21"/>
        </w:rPr>
        <w:t>htojcës 1. Fleta duhet të kontrollohet nga drejtuesi i veprimtarisë/punëdhënësi së ndërmarrjes, i cili dhe është i detyruar të nënshkruaj si librin e regjistrimit e çdo fletë regjistrimi javore.</w:t>
      </w:r>
    </w:p>
    <w:p w:rsidR="002D51C0" w:rsidRPr="00D24F2D" w:rsidRDefault="001C4BD6" w:rsidP="00CD674A">
      <w:pPr>
        <w:pStyle w:val="Paragrafi"/>
        <w:rPr>
          <w:sz w:val="21"/>
          <w:szCs w:val="21"/>
        </w:rPr>
      </w:pPr>
      <w:r w:rsidRPr="00D24F2D">
        <w:rPr>
          <w:sz w:val="21"/>
          <w:szCs w:val="21"/>
        </w:rPr>
        <w:t xml:space="preserve">2.2 </w:t>
      </w:r>
      <w:r w:rsidR="002D51C0" w:rsidRPr="00D24F2D">
        <w:rPr>
          <w:sz w:val="21"/>
          <w:szCs w:val="21"/>
        </w:rPr>
        <w:t>Librat e regjistrimeve, që përmbajnë fletët e regjistrimit, shtypen sipas modelit të anekseve të Shtojcës 1, nga Drejtoria e Përgjithshme e Shërbimeve të Transportit Rrugor (DPSHTRR) dhe i shpërndahen, po nga ky institucion, ndërmarrjeve të transportit rrugor.</w:t>
      </w:r>
    </w:p>
    <w:p w:rsidR="002D51C0" w:rsidRPr="00D24F2D" w:rsidRDefault="001C4BD6" w:rsidP="00CD674A">
      <w:pPr>
        <w:pStyle w:val="Paragrafi"/>
        <w:rPr>
          <w:sz w:val="21"/>
          <w:szCs w:val="21"/>
        </w:rPr>
      </w:pPr>
      <w:r w:rsidRPr="00D24F2D">
        <w:rPr>
          <w:sz w:val="21"/>
          <w:szCs w:val="21"/>
        </w:rPr>
        <w:t xml:space="preserve">2.3 </w:t>
      </w:r>
      <w:r w:rsidR="002D51C0" w:rsidRPr="00D24F2D">
        <w:rPr>
          <w:sz w:val="21"/>
          <w:szCs w:val="21"/>
        </w:rPr>
        <w:t>Në mënyrë alternative, një tahograf i miratuar sipas Drejtorisë së Përgjithshme të Metrologjisë mund të përdoret për regjistrimin e veprimtarive të drejtuesit të mjetit</w:t>
      </w:r>
      <w:r w:rsidR="00936F1E" w:rsidRPr="00D24F2D">
        <w:rPr>
          <w:sz w:val="21"/>
          <w:szCs w:val="21"/>
        </w:rPr>
        <w:t>,</w:t>
      </w:r>
      <w:r w:rsidR="002D51C0" w:rsidRPr="00D24F2D">
        <w:rPr>
          <w:sz w:val="21"/>
          <w:szCs w:val="21"/>
        </w:rPr>
        <w:t xml:space="preserve"> ndërsa ai është subjekt i rregullave të veçanta për orët e drejtuesit të mjetit. Kur regjistrimi në këtë mënyrë, dhe kur rregullat e veçanta (brendshme) kërkohen ligjore (shiko grafikun poshtë), të gjithë rregullat në përshtatjen dhe përdorimin e tahografit duhet të jenë në përputhje me drejtimin e përzier (shiko drejtimin e përzier). </w:t>
      </w:r>
    </w:p>
    <w:p w:rsidR="002D51C0" w:rsidRPr="00D24F2D" w:rsidRDefault="001C4BD6" w:rsidP="00CD674A">
      <w:pPr>
        <w:pStyle w:val="Paragrafi"/>
        <w:rPr>
          <w:sz w:val="21"/>
          <w:szCs w:val="21"/>
        </w:rPr>
      </w:pPr>
      <w:r w:rsidRPr="00D24F2D">
        <w:rPr>
          <w:sz w:val="21"/>
          <w:szCs w:val="21"/>
        </w:rPr>
        <w:t xml:space="preserve">2.4 </w:t>
      </w:r>
      <w:r w:rsidR="002D51C0" w:rsidRPr="00D24F2D">
        <w:rPr>
          <w:sz w:val="21"/>
          <w:szCs w:val="21"/>
        </w:rPr>
        <w:t>Kur një tahograf është i përshtatur në një mjet, subjekt i rregullave lokale, por nuk përdoret për të paraqitur një regjistrim të nevojshëm ligjor, operatori dhe drejtuesi duhet, megjithatë, të sigurojnë që tahografi është përshtatshmërisht i kalibruar dhe i plumbosur. Tahogafi nuk ka nevojë të rikalibrohet, me kusht që, plumbosja të mbetet e paprekur dhe mjeti mbetet jashtë fushës të rregullave të VKM-së.</w:t>
      </w:r>
    </w:p>
    <w:p w:rsidR="004C6FCD" w:rsidRPr="00A513D1" w:rsidRDefault="004C6FCD" w:rsidP="00190BEC">
      <w:pPr>
        <w:pStyle w:val="Paragrafi"/>
        <w:ind w:firstLine="0"/>
        <w:rPr>
          <w:sz w:val="14"/>
          <w:szCs w:val="21"/>
        </w:rPr>
      </w:pPr>
    </w:p>
    <w:p w:rsidR="002D51C0" w:rsidRPr="00D24F2D" w:rsidRDefault="002D51C0" w:rsidP="00FE4353">
      <w:pPr>
        <w:pStyle w:val="NeniNr"/>
        <w:rPr>
          <w:sz w:val="21"/>
          <w:szCs w:val="21"/>
        </w:rPr>
      </w:pPr>
      <w:r w:rsidRPr="00D24F2D">
        <w:rPr>
          <w:sz w:val="21"/>
          <w:szCs w:val="21"/>
        </w:rPr>
        <w:t>Neni 10</w:t>
      </w:r>
    </w:p>
    <w:p w:rsidR="002D51C0" w:rsidRPr="00D24F2D" w:rsidRDefault="002D51C0" w:rsidP="00FE4353">
      <w:pPr>
        <w:pStyle w:val="NeniTitull"/>
        <w:rPr>
          <w:sz w:val="21"/>
          <w:szCs w:val="21"/>
        </w:rPr>
      </w:pPr>
      <w:r w:rsidRPr="00D24F2D">
        <w:rPr>
          <w:sz w:val="21"/>
          <w:szCs w:val="21"/>
        </w:rPr>
        <w:t>Rregullat për mbajtjen e regjistrimeve</w:t>
      </w:r>
    </w:p>
    <w:p w:rsidR="002D51C0" w:rsidRPr="00D24F2D" w:rsidRDefault="001C4BD6" w:rsidP="00CD674A">
      <w:pPr>
        <w:pStyle w:val="Paragrafi"/>
        <w:rPr>
          <w:sz w:val="21"/>
          <w:szCs w:val="21"/>
        </w:rPr>
      </w:pPr>
      <w:r w:rsidRPr="00D24F2D">
        <w:rPr>
          <w:sz w:val="21"/>
          <w:szCs w:val="21"/>
        </w:rPr>
        <w:t xml:space="preserve">1. </w:t>
      </w:r>
      <w:r w:rsidR="002D51C0" w:rsidRPr="00D24F2D">
        <w:rPr>
          <w:sz w:val="21"/>
          <w:szCs w:val="21"/>
        </w:rPr>
        <w:t>Zbatimi i Rregullave</w:t>
      </w:r>
    </w:p>
    <w:p w:rsidR="002D51C0" w:rsidRPr="00D24F2D" w:rsidRDefault="002D51C0" w:rsidP="00CD674A">
      <w:pPr>
        <w:pStyle w:val="Paragrafi"/>
        <w:rPr>
          <w:sz w:val="21"/>
          <w:szCs w:val="21"/>
        </w:rPr>
      </w:pPr>
      <w:r w:rsidRPr="00D24F2D">
        <w:rPr>
          <w:sz w:val="21"/>
          <w:szCs w:val="21"/>
        </w:rPr>
        <w:t xml:space="preserve">Këto rregulla, subjekt </w:t>
      </w:r>
      <w:r w:rsidR="00925D6C" w:rsidRPr="00D24F2D">
        <w:rPr>
          <w:sz w:val="21"/>
          <w:szCs w:val="21"/>
        </w:rPr>
        <w:t>i rregullave të pikave 9 dhe 10</w:t>
      </w:r>
      <w:r w:rsidRPr="00D24F2D">
        <w:rPr>
          <w:sz w:val="21"/>
          <w:szCs w:val="21"/>
        </w:rPr>
        <w:t xml:space="preserve"> të këtij neni (ose 15 – 18 të VKM-së), zbatohen për drejtuesit e mjeteve të mallrave dhe, ose udhëtarëve, si dhe punëdhënësve të drejtuesve të mjeteve të punësuar te këto mjete, por ato nuk do të zbatohen në lidhje me një udhëtim të kryer ose punë të bërë nga një drejtues në rastin kur, puna është një udhëtim ose punë për të cilën zbatohen rregullat e VKM-së. </w:t>
      </w:r>
    </w:p>
    <w:p w:rsidR="002D51C0" w:rsidRPr="00D24F2D" w:rsidRDefault="001C4BD6" w:rsidP="00CD674A">
      <w:pPr>
        <w:pStyle w:val="Paragrafi"/>
        <w:rPr>
          <w:sz w:val="21"/>
          <w:szCs w:val="21"/>
        </w:rPr>
      </w:pPr>
      <w:r w:rsidRPr="00D24F2D">
        <w:rPr>
          <w:sz w:val="21"/>
          <w:szCs w:val="21"/>
        </w:rPr>
        <w:t xml:space="preserve">2. </w:t>
      </w:r>
      <w:r w:rsidR="002D51C0" w:rsidRPr="00D24F2D">
        <w:rPr>
          <w:sz w:val="21"/>
          <w:szCs w:val="21"/>
        </w:rPr>
        <w:t xml:space="preserve">Modeli i një libri regjistrimi </w:t>
      </w:r>
    </w:p>
    <w:p w:rsidR="002D51C0" w:rsidRPr="00D24F2D" w:rsidRDefault="002D51C0" w:rsidP="00CD674A">
      <w:pPr>
        <w:pStyle w:val="Paragrafi"/>
        <w:rPr>
          <w:sz w:val="21"/>
          <w:szCs w:val="21"/>
        </w:rPr>
      </w:pPr>
      <w:r w:rsidRPr="00D24F2D">
        <w:rPr>
          <w:sz w:val="21"/>
          <w:szCs w:val="21"/>
        </w:rPr>
        <w:t>Një libër regjistrimi i drejtuesit të mjetit do të përmbaj</w:t>
      </w:r>
      <w:r w:rsidR="00ED5283" w:rsidRPr="00D24F2D">
        <w:rPr>
          <w:sz w:val="21"/>
          <w:szCs w:val="21"/>
        </w:rPr>
        <w:t>ë</w:t>
      </w:r>
      <w:r w:rsidRPr="00D24F2D">
        <w:rPr>
          <w:sz w:val="21"/>
          <w:szCs w:val="21"/>
        </w:rPr>
        <w:t>:</w:t>
      </w:r>
    </w:p>
    <w:p w:rsidR="002D51C0" w:rsidRPr="00D24F2D" w:rsidRDefault="001C4BD6" w:rsidP="00CD674A">
      <w:pPr>
        <w:pStyle w:val="Paragrafi"/>
        <w:rPr>
          <w:sz w:val="21"/>
          <w:szCs w:val="21"/>
        </w:rPr>
      </w:pPr>
      <w:r w:rsidRPr="00D24F2D">
        <w:rPr>
          <w:sz w:val="21"/>
          <w:szCs w:val="21"/>
        </w:rPr>
        <w:t xml:space="preserve">a) </w:t>
      </w:r>
      <w:r w:rsidR="002D51C0" w:rsidRPr="00D24F2D">
        <w:rPr>
          <w:sz w:val="21"/>
          <w:szCs w:val="21"/>
        </w:rPr>
        <w:t>faqen ballore (kapakun);</w:t>
      </w:r>
    </w:p>
    <w:p w:rsidR="002D51C0" w:rsidRPr="00D24F2D" w:rsidRDefault="00DC6601" w:rsidP="00CD674A">
      <w:pPr>
        <w:pStyle w:val="Paragrafi"/>
        <w:rPr>
          <w:sz w:val="21"/>
          <w:szCs w:val="21"/>
        </w:rPr>
      </w:pPr>
      <w:r w:rsidRPr="00D24F2D">
        <w:rPr>
          <w:sz w:val="21"/>
          <w:szCs w:val="21"/>
        </w:rPr>
        <w:t xml:space="preserve">b) </w:t>
      </w:r>
      <w:r w:rsidR="002D51C0" w:rsidRPr="00D24F2D">
        <w:rPr>
          <w:sz w:val="21"/>
          <w:szCs w:val="21"/>
        </w:rPr>
        <w:t>instruksionet te drejtuesit e mjeteve për plotësimin e fletëve të librit;</w:t>
      </w:r>
    </w:p>
    <w:p w:rsidR="002D51C0" w:rsidRPr="00D24F2D" w:rsidRDefault="00DC6601" w:rsidP="00CD674A">
      <w:pPr>
        <w:pStyle w:val="Paragrafi"/>
        <w:rPr>
          <w:sz w:val="21"/>
          <w:szCs w:val="21"/>
        </w:rPr>
      </w:pPr>
      <w:r w:rsidRPr="00D24F2D">
        <w:rPr>
          <w:sz w:val="21"/>
          <w:szCs w:val="21"/>
        </w:rPr>
        <w:t xml:space="preserve">c) </w:t>
      </w:r>
      <w:r w:rsidR="002D51C0" w:rsidRPr="00D24F2D">
        <w:rPr>
          <w:sz w:val="21"/>
          <w:szCs w:val="21"/>
        </w:rPr>
        <w:t>gjashtë fletë të regjistrimit javor, të ndara plotësisht brenda në kuti për regjistrimin e informacionit në lidhje me secilën ditë të javës dhe një dublikatë për secilën fletë regjistrimi të javës sëbashku me një letër karboni ose në mënyra të tjera nga ku një regjistrim mbi fletën e regjistrimit javor mund të riprodhohet njëkohësisht në dublikatën e kësaj flete e cila do të përputhet me model</w:t>
      </w:r>
      <w:r w:rsidR="004F02B1" w:rsidRPr="00D24F2D">
        <w:rPr>
          <w:sz w:val="21"/>
          <w:szCs w:val="21"/>
        </w:rPr>
        <w:t>in e aneksit 4 të s</w:t>
      </w:r>
      <w:r w:rsidR="002D51C0" w:rsidRPr="00D24F2D">
        <w:rPr>
          <w:sz w:val="21"/>
          <w:szCs w:val="21"/>
        </w:rPr>
        <w:t>htojcës I, të këtij udhëzimi dhe do të ketë formatin A6 (105 x 148) ose më të gjerë.</w:t>
      </w:r>
    </w:p>
    <w:p w:rsidR="002D51C0" w:rsidRPr="00D24F2D" w:rsidRDefault="00DC6601" w:rsidP="00CD674A">
      <w:pPr>
        <w:pStyle w:val="Paragrafi"/>
        <w:rPr>
          <w:sz w:val="21"/>
          <w:szCs w:val="21"/>
        </w:rPr>
      </w:pPr>
      <w:r w:rsidRPr="00D24F2D">
        <w:rPr>
          <w:sz w:val="21"/>
          <w:szCs w:val="21"/>
        </w:rPr>
        <w:t xml:space="preserve">3. </w:t>
      </w:r>
      <w:r w:rsidR="002D51C0" w:rsidRPr="00D24F2D">
        <w:rPr>
          <w:sz w:val="21"/>
          <w:szCs w:val="21"/>
        </w:rPr>
        <w:t>Lëshimi i librave të regjistrimit drejtuesve të mjeteve</w:t>
      </w:r>
    </w:p>
    <w:p w:rsidR="002D51C0" w:rsidRPr="00D24F2D" w:rsidRDefault="00DC6601" w:rsidP="00CD674A">
      <w:pPr>
        <w:pStyle w:val="Paragrafi"/>
        <w:rPr>
          <w:sz w:val="21"/>
          <w:szCs w:val="21"/>
        </w:rPr>
      </w:pPr>
      <w:r w:rsidRPr="00D24F2D">
        <w:rPr>
          <w:sz w:val="21"/>
          <w:szCs w:val="21"/>
        </w:rPr>
        <w:t xml:space="preserve">a) </w:t>
      </w:r>
      <w:r w:rsidR="002D51C0" w:rsidRPr="00D24F2D">
        <w:rPr>
          <w:sz w:val="21"/>
          <w:szCs w:val="21"/>
        </w:rPr>
        <w:t>Kur një drejtuesi të punësuar i kërkohet prej këtyre rregullave të regjistroj</w:t>
      </w:r>
      <w:r w:rsidR="00ED5283" w:rsidRPr="00D24F2D">
        <w:rPr>
          <w:sz w:val="21"/>
          <w:szCs w:val="21"/>
        </w:rPr>
        <w:t>ë</w:t>
      </w:r>
      <w:r w:rsidR="002D51C0" w:rsidRPr="00D24F2D">
        <w:rPr>
          <w:sz w:val="21"/>
          <w:szCs w:val="21"/>
        </w:rPr>
        <w:t xml:space="preserve"> informacionin në një libër regjistrimi, drejtuesi i veprimtarisë/punëdhënësi do t’i lëshoj atij dhe kohë pas kohe siç mund të jetë e nevojshme, kur drejtuesi i mjetit i punësuar vazhdon të jetë në punësi të këtij punëdhënësi që e pajis atë me një libër regjistrimi të ri.</w:t>
      </w:r>
    </w:p>
    <w:p w:rsidR="002D51C0" w:rsidRPr="00D24F2D" w:rsidRDefault="00DC6601" w:rsidP="00CD674A">
      <w:pPr>
        <w:pStyle w:val="Paragrafi"/>
        <w:rPr>
          <w:sz w:val="21"/>
          <w:szCs w:val="21"/>
        </w:rPr>
      </w:pPr>
      <w:r w:rsidRPr="00D24F2D">
        <w:rPr>
          <w:sz w:val="21"/>
          <w:szCs w:val="21"/>
        </w:rPr>
        <w:t xml:space="preserve">b) </w:t>
      </w:r>
      <w:r w:rsidR="002D51C0" w:rsidRPr="00D24F2D">
        <w:rPr>
          <w:sz w:val="21"/>
          <w:szCs w:val="21"/>
        </w:rPr>
        <w:t>Në</w:t>
      </w:r>
      <w:r w:rsidR="00704FD3" w:rsidRPr="00D24F2D">
        <w:rPr>
          <w:sz w:val="21"/>
          <w:szCs w:val="21"/>
        </w:rPr>
        <w:t>se për datën e hyrjes ne fuqi t</w:t>
      </w:r>
      <w:r w:rsidR="00ED5283" w:rsidRPr="00D24F2D">
        <w:rPr>
          <w:sz w:val="21"/>
          <w:szCs w:val="21"/>
        </w:rPr>
        <w:t>ë</w:t>
      </w:r>
      <w:r w:rsidR="002D51C0" w:rsidRPr="00D24F2D">
        <w:rPr>
          <w:sz w:val="21"/>
          <w:szCs w:val="21"/>
        </w:rPr>
        <w:t xml:space="preserve"> këtyre rregullave ose në çdo kohë pas kësaj një drejtues i punësuar ka më shumë se një punëdhënës për sa i përket të cilit ai është drejtues i punësuar i një mjeti, punëdhënësi, i cili do të lëshoj një libër të ri regjistrimi të drejtuesve, do të jetë punëdhënësi për të cilin drejtuesi i punësuar në fillim vepron gjatë punësimit të tij në ose pas datës ose kohës së lartpërmendur.</w:t>
      </w:r>
    </w:p>
    <w:p w:rsidR="002D51C0" w:rsidRPr="00D24F2D" w:rsidRDefault="00DC6601" w:rsidP="00CD674A">
      <w:pPr>
        <w:pStyle w:val="Paragrafi"/>
        <w:rPr>
          <w:sz w:val="21"/>
          <w:szCs w:val="21"/>
        </w:rPr>
      </w:pPr>
      <w:r w:rsidRPr="00D24F2D">
        <w:rPr>
          <w:sz w:val="21"/>
          <w:szCs w:val="21"/>
        </w:rPr>
        <w:t xml:space="preserve">c) </w:t>
      </w:r>
      <w:r w:rsidR="002D51C0" w:rsidRPr="00D24F2D">
        <w:rPr>
          <w:sz w:val="21"/>
          <w:szCs w:val="21"/>
        </w:rPr>
        <w:t>Kur gjatë përdorimit të librit të regjistrimit të drejtuesve të mjetit një drejtues i punësuar ndërpret punësimin nga punëdhënës i cili lëshoi librin atij, ai duhet ta kthej atë libër. (që përfshin të gjithë fletët e papërdorura javore), te ai punëdhënës dhe, nëse ai është në atë kohë i punësuar nga një person ose persona, për sa i përket të cilit ai është drejtues mjeti i punësuar, që personi tjetër, ose nëse ka më shumë se një person tjetër të tillë, prej njërit prej të cilëve ka qenë i punësuar në fillim dhe pas ndërprerjes që të jetë i punësuar siç lartpërmendet, do të lëshoj një libër të ri regjistrimi të drejtuesit në përputhje me dispozitat të shkronjës “a”, më sipër.</w:t>
      </w:r>
    </w:p>
    <w:p w:rsidR="002D51C0" w:rsidRPr="00D24F2D" w:rsidRDefault="00DC6601" w:rsidP="00CD674A">
      <w:pPr>
        <w:pStyle w:val="Paragrafi"/>
        <w:rPr>
          <w:sz w:val="21"/>
          <w:szCs w:val="21"/>
        </w:rPr>
      </w:pPr>
      <w:r w:rsidRPr="00D24F2D">
        <w:rPr>
          <w:sz w:val="21"/>
          <w:szCs w:val="21"/>
        </w:rPr>
        <w:t xml:space="preserve">4. </w:t>
      </w:r>
      <w:r w:rsidR="002D51C0" w:rsidRPr="00D24F2D">
        <w:rPr>
          <w:sz w:val="21"/>
          <w:szCs w:val="21"/>
        </w:rPr>
        <w:t>Regjistrimet në librin e regjistrimeve</w:t>
      </w:r>
    </w:p>
    <w:p w:rsidR="002D51C0" w:rsidRPr="00D24F2D" w:rsidRDefault="00DC6601" w:rsidP="00CD674A">
      <w:pPr>
        <w:pStyle w:val="Paragrafi"/>
        <w:rPr>
          <w:sz w:val="21"/>
          <w:szCs w:val="21"/>
        </w:rPr>
      </w:pPr>
      <w:r w:rsidRPr="00D24F2D">
        <w:rPr>
          <w:sz w:val="21"/>
          <w:szCs w:val="21"/>
        </w:rPr>
        <w:t xml:space="preserve">a) </w:t>
      </w:r>
      <w:r w:rsidR="002D51C0" w:rsidRPr="00D24F2D">
        <w:rPr>
          <w:sz w:val="21"/>
          <w:szCs w:val="21"/>
        </w:rPr>
        <w:t>Një punëdhënës i një drejtuesi të mjetit të pun</w:t>
      </w:r>
      <w:r w:rsidR="00A81D87" w:rsidRPr="00D24F2D">
        <w:rPr>
          <w:sz w:val="21"/>
          <w:szCs w:val="21"/>
        </w:rPr>
        <w:t>ësuar ose një drejtues i vetë</w:t>
      </w:r>
      <w:r w:rsidR="002D51C0" w:rsidRPr="00D24F2D">
        <w:rPr>
          <w:sz w:val="21"/>
          <w:szCs w:val="21"/>
        </w:rPr>
        <w:t>punësuar (pronar) do të regjistroj</w:t>
      </w:r>
      <w:r w:rsidR="00ED5283" w:rsidRPr="00D24F2D">
        <w:rPr>
          <w:sz w:val="21"/>
          <w:szCs w:val="21"/>
        </w:rPr>
        <w:t>ë</w:t>
      </w:r>
      <w:r w:rsidR="002D51C0" w:rsidRPr="00D24F2D">
        <w:rPr>
          <w:sz w:val="21"/>
          <w:szCs w:val="21"/>
        </w:rPr>
        <w:t xml:space="preserve"> ose garantoj</w:t>
      </w:r>
      <w:r w:rsidR="00ED5283" w:rsidRPr="00D24F2D">
        <w:rPr>
          <w:sz w:val="21"/>
          <w:szCs w:val="21"/>
        </w:rPr>
        <w:t>ë</w:t>
      </w:r>
      <w:r w:rsidR="002D51C0" w:rsidRPr="00D24F2D">
        <w:rPr>
          <w:sz w:val="21"/>
          <w:szCs w:val="21"/>
        </w:rPr>
        <w:t xml:space="preserve"> që ka regjistruar në faqen ballore (kapakun) informacionin e specifikuar në pozicionet 4 dhe 6 të kësaj flete.</w:t>
      </w:r>
    </w:p>
    <w:p w:rsidR="002D51C0" w:rsidRPr="00D24F2D" w:rsidRDefault="00DC6601" w:rsidP="00CD674A">
      <w:pPr>
        <w:pStyle w:val="Paragrafi"/>
        <w:rPr>
          <w:sz w:val="21"/>
          <w:szCs w:val="21"/>
        </w:rPr>
      </w:pPr>
      <w:r w:rsidRPr="00D24F2D">
        <w:rPr>
          <w:sz w:val="21"/>
          <w:szCs w:val="21"/>
        </w:rPr>
        <w:t xml:space="preserve">b) </w:t>
      </w:r>
      <w:r w:rsidR="002D51C0" w:rsidRPr="00D24F2D">
        <w:rPr>
          <w:sz w:val="21"/>
          <w:szCs w:val="21"/>
        </w:rPr>
        <w:t>Regjistrime</w:t>
      </w:r>
      <w:r w:rsidR="00EB27B2" w:rsidRPr="00D24F2D">
        <w:rPr>
          <w:sz w:val="21"/>
          <w:szCs w:val="21"/>
        </w:rPr>
        <w:t>t e përmendura në shkronjën “a”</w:t>
      </w:r>
      <w:r w:rsidR="002D51C0" w:rsidRPr="00D24F2D">
        <w:rPr>
          <w:sz w:val="21"/>
          <w:szCs w:val="21"/>
        </w:rPr>
        <w:t xml:space="preserve"> të kësaj pike, do të bëhen: </w:t>
      </w:r>
    </w:p>
    <w:p w:rsidR="002D51C0" w:rsidRPr="00D24F2D" w:rsidRDefault="00DC6601" w:rsidP="00CD674A">
      <w:pPr>
        <w:pStyle w:val="Paragrafi"/>
        <w:rPr>
          <w:sz w:val="21"/>
          <w:szCs w:val="21"/>
        </w:rPr>
      </w:pPr>
      <w:r w:rsidRPr="00D24F2D">
        <w:rPr>
          <w:sz w:val="21"/>
          <w:szCs w:val="21"/>
        </w:rPr>
        <w:t xml:space="preserve">i) </w:t>
      </w:r>
      <w:r w:rsidR="002D51C0" w:rsidRPr="00D24F2D">
        <w:rPr>
          <w:sz w:val="21"/>
          <w:szCs w:val="21"/>
        </w:rPr>
        <w:t xml:space="preserve">në rastin e një punëdhënësi, para se libri i regjistrimit të drejtuesit të mjetit t’i lëshohet drejtuesit në zbatim të dispozitave të shkronjës “c”, të kësaj pike dhe </w:t>
      </w:r>
    </w:p>
    <w:p w:rsidR="002D51C0" w:rsidRPr="00D24F2D" w:rsidRDefault="00DC6601" w:rsidP="00CD674A">
      <w:pPr>
        <w:pStyle w:val="Paragrafi"/>
        <w:rPr>
          <w:sz w:val="21"/>
          <w:szCs w:val="21"/>
        </w:rPr>
      </w:pPr>
      <w:r w:rsidRPr="00D24F2D">
        <w:rPr>
          <w:sz w:val="21"/>
          <w:szCs w:val="21"/>
        </w:rPr>
        <w:t xml:space="preserve">ii) </w:t>
      </w:r>
      <w:r w:rsidR="002D51C0" w:rsidRPr="00D24F2D">
        <w:rPr>
          <w:sz w:val="21"/>
          <w:szCs w:val="21"/>
        </w:rPr>
        <w:t>në r</w:t>
      </w:r>
      <w:r w:rsidR="00C34131" w:rsidRPr="00D24F2D">
        <w:rPr>
          <w:sz w:val="21"/>
          <w:szCs w:val="21"/>
        </w:rPr>
        <w:t>astin e një drejtuesi të vetë</w:t>
      </w:r>
      <w:r w:rsidR="002D51C0" w:rsidRPr="00D24F2D">
        <w:rPr>
          <w:sz w:val="21"/>
          <w:szCs w:val="21"/>
        </w:rPr>
        <w:t>punësuar (pronar) para se libri të lëshohet.</w:t>
      </w:r>
    </w:p>
    <w:p w:rsidR="002D51C0" w:rsidRPr="00D24F2D" w:rsidRDefault="002D51C0" w:rsidP="00CD674A">
      <w:pPr>
        <w:pStyle w:val="Paragrafi"/>
        <w:rPr>
          <w:sz w:val="21"/>
          <w:szCs w:val="21"/>
        </w:rPr>
      </w:pPr>
      <w:r w:rsidRPr="00D24F2D">
        <w:rPr>
          <w:sz w:val="21"/>
          <w:szCs w:val="21"/>
        </w:rPr>
        <w:t>c)</w:t>
      </w:r>
      <w:r w:rsidRPr="00D24F2D">
        <w:rPr>
          <w:sz w:val="21"/>
          <w:szCs w:val="21"/>
        </w:rPr>
        <w:tab/>
      </w:r>
    </w:p>
    <w:p w:rsidR="002D51C0" w:rsidRPr="00D24F2D" w:rsidRDefault="00DC6601" w:rsidP="00CD674A">
      <w:pPr>
        <w:pStyle w:val="Paragrafi"/>
        <w:rPr>
          <w:sz w:val="21"/>
          <w:szCs w:val="21"/>
        </w:rPr>
      </w:pPr>
      <w:r w:rsidRPr="00D24F2D">
        <w:rPr>
          <w:sz w:val="21"/>
          <w:szCs w:val="21"/>
        </w:rPr>
        <w:t xml:space="preserve">i) </w:t>
      </w:r>
      <w:r w:rsidR="002D51C0" w:rsidRPr="00D24F2D">
        <w:rPr>
          <w:sz w:val="21"/>
          <w:szCs w:val="21"/>
        </w:rPr>
        <w:t>Për qëllime të regjistrimit informacioni i specifikuar në pozicionin 4, adresa do të drejtohet vendit të biznesit, në r</w:t>
      </w:r>
      <w:r w:rsidR="0013460B" w:rsidRPr="00D24F2D">
        <w:rPr>
          <w:sz w:val="21"/>
          <w:szCs w:val="21"/>
        </w:rPr>
        <w:t>astin e një drejtuesi të vetë</w:t>
      </w:r>
      <w:r w:rsidR="002D51C0" w:rsidRPr="00D24F2D">
        <w:rPr>
          <w:sz w:val="21"/>
          <w:szCs w:val="21"/>
        </w:rPr>
        <w:t>punësuar (pronar);</w:t>
      </w:r>
    </w:p>
    <w:p w:rsidR="002D51C0" w:rsidRPr="00D24F2D" w:rsidRDefault="00DC6601" w:rsidP="00CD674A">
      <w:pPr>
        <w:pStyle w:val="Paragrafi"/>
        <w:rPr>
          <w:sz w:val="21"/>
          <w:szCs w:val="21"/>
        </w:rPr>
      </w:pPr>
      <w:r w:rsidRPr="00D24F2D">
        <w:rPr>
          <w:sz w:val="21"/>
          <w:szCs w:val="21"/>
        </w:rPr>
        <w:t xml:space="preserve">ii) </w:t>
      </w:r>
      <w:r w:rsidR="002D51C0" w:rsidRPr="00D24F2D">
        <w:rPr>
          <w:sz w:val="21"/>
          <w:szCs w:val="21"/>
        </w:rPr>
        <w:t xml:space="preserve">Për qëllime të regjistrimit të informacionit </w:t>
      </w:r>
      <w:r w:rsidR="0013460B" w:rsidRPr="00D24F2D">
        <w:rPr>
          <w:sz w:val="21"/>
          <w:szCs w:val="21"/>
        </w:rPr>
        <w:t>të specifikuar në pozicionin 6 numri i licencës së o</w:t>
      </w:r>
      <w:r w:rsidR="002D51C0" w:rsidRPr="00D24F2D">
        <w:rPr>
          <w:sz w:val="21"/>
          <w:szCs w:val="21"/>
        </w:rPr>
        <w:t xml:space="preserve">peratorit (për transportin e mallrave për </w:t>
      </w:r>
      <w:r w:rsidR="0013460B" w:rsidRPr="00D24F2D">
        <w:rPr>
          <w:sz w:val="21"/>
          <w:szCs w:val="21"/>
        </w:rPr>
        <w:t>llogari të vet “C</w:t>
      </w:r>
      <w:r w:rsidR="00E35D24" w:rsidRPr="00D24F2D">
        <w:rPr>
          <w:sz w:val="21"/>
          <w:szCs w:val="21"/>
        </w:rPr>
        <w:t>ertifikata e t</w:t>
      </w:r>
      <w:r w:rsidR="002D51C0" w:rsidRPr="00D24F2D">
        <w:rPr>
          <w:sz w:val="21"/>
          <w:szCs w:val="21"/>
        </w:rPr>
        <w:t xml:space="preserve">ransportit”) do të jetë numri serial i licencës së operatorit të dhënë. </w:t>
      </w:r>
    </w:p>
    <w:p w:rsidR="002D51C0" w:rsidRPr="00D24F2D" w:rsidRDefault="00DC6601" w:rsidP="00CD674A">
      <w:pPr>
        <w:pStyle w:val="Paragrafi"/>
        <w:rPr>
          <w:sz w:val="21"/>
          <w:szCs w:val="21"/>
        </w:rPr>
      </w:pPr>
      <w:r w:rsidRPr="00D24F2D">
        <w:rPr>
          <w:sz w:val="21"/>
          <w:szCs w:val="21"/>
        </w:rPr>
        <w:t xml:space="preserve">ç) </w:t>
      </w:r>
      <w:r w:rsidR="002D51C0" w:rsidRPr="00D24F2D">
        <w:rPr>
          <w:sz w:val="21"/>
          <w:szCs w:val="21"/>
        </w:rPr>
        <w:t>Një drejtues mjeti do të regjistroj</w:t>
      </w:r>
      <w:r w:rsidR="00ED5283" w:rsidRPr="00D24F2D">
        <w:rPr>
          <w:sz w:val="21"/>
          <w:szCs w:val="21"/>
        </w:rPr>
        <w:t>ë</w:t>
      </w:r>
      <w:r w:rsidR="002D51C0" w:rsidRPr="00D24F2D">
        <w:rPr>
          <w:sz w:val="21"/>
          <w:szCs w:val="21"/>
        </w:rPr>
        <w:t xml:space="preserve">, dhe </w:t>
      </w:r>
      <w:r w:rsidR="0068554E" w:rsidRPr="00D24F2D">
        <w:rPr>
          <w:sz w:val="21"/>
          <w:szCs w:val="21"/>
        </w:rPr>
        <w:t>kur ai është një drejtues mjeti</w:t>
      </w:r>
      <w:r w:rsidR="002D51C0" w:rsidRPr="00D24F2D">
        <w:rPr>
          <w:sz w:val="21"/>
          <w:szCs w:val="21"/>
        </w:rPr>
        <w:t xml:space="preserve"> i punësuar, punëdhënësi i tij do ta sqaroj</w:t>
      </w:r>
      <w:r w:rsidR="00ED5283" w:rsidRPr="00D24F2D">
        <w:rPr>
          <w:sz w:val="21"/>
          <w:szCs w:val="21"/>
        </w:rPr>
        <w:t>ë</w:t>
      </w:r>
      <w:r w:rsidR="002D51C0" w:rsidRPr="00D24F2D">
        <w:rPr>
          <w:sz w:val="21"/>
          <w:szCs w:val="21"/>
        </w:rPr>
        <w:t xml:space="preserve"> atë rreth regjistrimit, në përputhje me instruksionet e drejtuesit për plotësimin e fletëve: </w:t>
      </w:r>
    </w:p>
    <w:p w:rsidR="002D51C0" w:rsidRPr="00D24F2D" w:rsidRDefault="00DC6601" w:rsidP="00CD674A">
      <w:pPr>
        <w:pStyle w:val="Paragrafi"/>
        <w:rPr>
          <w:sz w:val="21"/>
          <w:szCs w:val="21"/>
        </w:rPr>
      </w:pPr>
      <w:r w:rsidRPr="00D24F2D">
        <w:rPr>
          <w:sz w:val="21"/>
          <w:szCs w:val="21"/>
        </w:rPr>
        <w:t xml:space="preserve">i) </w:t>
      </w:r>
      <w:r w:rsidR="002D51C0" w:rsidRPr="00D24F2D">
        <w:rPr>
          <w:sz w:val="21"/>
          <w:szCs w:val="21"/>
        </w:rPr>
        <w:t>informacionin e specifikuar në fletën ballore (kapakun) për sa i përket në këto instruksione;</w:t>
      </w:r>
    </w:p>
    <w:p w:rsidR="002D51C0" w:rsidRPr="00D24F2D" w:rsidRDefault="00DC6601" w:rsidP="00CD674A">
      <w:pPr>
        <w:pStyle w:val="Paragrafi"/>
        <w:rPr>
          <w:sz w:val="21"/>
          <w:szCs w:val="21"/>
        </w:rPr>
      </w:pPr>
      <w:r w:rsidRPr="00D24F2D">
        <w:rPr>
          <w:sz w:val="21"/>
          <w:szCs w:val="21"/>
        </w:rPr>
        <w:t xml:space="preserve">ii) </w:t>
      </w:r>
      <w:r w:rsidR="002D51C0" w:rsidRPr="00D24F2D">
        <w:rPr>
          <w:sz w:val="21"/>
          <w:szCs w:val="21"/>
        </w:rPr>
        <w:t>informacion e specifikuar në kutitë e përshtatshme në fletën regjistruese javore për sa i përket fletëve regjistruese në këto instruksione.</w:t>
      </w:r>
    </w:p>
    <w:p w:rsidR="002D51C0" w:rsidRPr="00D24F2D" w:rsidRDefault="00DC6601" w:rsidP="00CD674A">
      <w:pPr>
        <w:pStyle w:val="Paragrafi"/>
        <w:rPr>
          <w:sz w:val="21"/>
          <w:szCs w:val="21"/>
        </w:rPr>
      </w:pPr>
      <w:r w:rsidRPr="00D24F2D">
        <w:rPr>
          <w:sz w:val="21"/>
          <w:szCs w:val="21"/>
        </w:rPr>
        <w:t xml:space="preserve">d) </w:t>
      </w:r>
      <w:r w:rsidR="002D51C0" w:rsidRPr="00D24F2D">
        <w:rPr>
          <w:sz w:val="21"/>
          <w:szCs w:val="21"/>
        </w:rPr>
        <w:t>Një drejtues mjeti kur kryen një regjistrim në një fletë regjistrimi javore (përfshirë nënshkrimin e një flete të tillë) do të garantoj</w:t>
      </w:r>
      <w:r w:rsidR="00ED5283" w:rsidRPr="00D24F2D">
        <w:rPr>
          <w:sz w:val="21"/>
          <w:szCs w:val="21"/>
        </w:rPr>
        <w:t>ë</w:t>
      </w:r>
      <w:r w:rsidR="002D51C0" w:rsidRPr="00D24F2D">
        <w:rPr>
          <w:sz w:val="21"/>
          <w:szCs w:val="21"/>
        </w:rPr>
        <w:t xml:space="preserve"> me përdorimin e letrës së karbonit ose ndryshe, që regjistrimi të riprodhohet njëkohësisht në dublikatën e kësaj flete. </w:t>
      </w:r>
    </w:p>
    <w:p w:rsidR="002D51C0" w:rsidRPr="00D24F2D" w:rsidRDefault="00DC6601" w:rsidP="00CD674A">
      <w:pPr>
        <w:pStyle w:val="Paragrafi"/>
        <w:rPr>
          <w:sz w:val="21"/>
          <w:szCs w:val="21"/>
        </w:rPr>
      </w:pPr>
      <w:r w:rsidRPr="00D24F2D">
        <w:rPr>
          <w:sz w:val="21"/>
          <w:szCs w:val="21"/>
        </w:rPr>
        <w:t xml:space="preserve">5. </w:t>
      </w:r>
      <w:r w:rsidR="002D51C0" w:rsidRPr="00D24F2D">
        <w:rPr>
          <w:sz w:val="21"/>
          <w:szCs w:val="21"/>
        </w:rPr>
        <w:t xml:space="preserve">Mënyrat e mbajtjes së librit të regjistrimit </w:t>
      </w:r>
    </w:p>
    <w:p w:rsidR="002D51C0" w:rsidRPr="00D24F2D" w:rsidRDefault="00FE4353" w:rsidP="00CD674A">
      <w:pPr>
        <w:pStyle w:val="Paragrafi"/>
        <w:rPr>
          <w:sz w:val="21"/>
          <w:szCs w:val="21"/>
        </w:rPr>
      </w:pPr>
      <w:r w:rsidRPr="00D24F2D">
        <w:rPr>
          <w:sz w:val="21"/>
          <w:szCs w:val="21"/>
        </w:rPr>
        <w:t xml:space="preserve">a) </w:t>
      </w:r>
      <w:r w:rsidR="002D51C0" w:rsidRPr="00D24F2D">
        <w:rPr>
          <w:sz w:val="21"/>
          <w:szCs w:val="21"/>
        </w:rPr>
        <w:t>Kur një fletë regjistrimi javore ka qenë e plotësuar nga një drejtues mjeti i punësuar, ai do t’ia dërgoj</w:t>
      </w:r>
      <w:r w:rsidR="00ED5283" w:rsidRPr="00D24F2D">
        <w:rPr>
          <w:sz w:val="21"/>
          <w:szCs w:val="21"/>
        </w:rPr>
        <w:t>ë</w:t>
      </w:r>
      <w:r w:rsidR="002D51C0" w:rsidRPr="00D24F2D">
        <w:rPr>
          <w:sz w:val="21"/>
          <w:szCs w:val="21"/>
        </w:rPr>
        <w:t xml:space="preserve"> librin e regjistrimit drejtuesit (që përfshin dublikatën e fletës së regjistrimit javore e cila ka qenë plotësuar) te punëdhënësi, i cili lëshoi ose duhet ta ketë lëshuar librin e regjistrimit atij brenda periudhës prej 7 ditë nga data kur fleta e regjistrimit javor ish plotësuar ose më parë nëse kërkohet nga punëdhënësi.</w:t>
      </w:r>
    </w:p>
    <w:p w:rsidR="002D51C0" w:rsidRPr="00D24F2D" w:rsidRDefault="00FE4353" w:rsidP="00DC6601">
      <w:pPr>
        <w:pStyle w:val="Paragrafi"/>
        <w:rPr>
          <w:sz w:val="21"/>
          <w:szCs w:val="21"/>
        </w:rPr>
      </w:pPr>
      <w:r w:rsidRPr="00D24F2D">
        <w:rPr>
          <w:sz w:val="21"/>
          <w:szCs w:val="21"/>
        </w:rPr>
        <w:t xml:space="preserve">b) </w:t>
      </w:r>
      <w:r w:rsidR="002D51C0" w:rsidRPr="00D24F2D">
        <w:rPr>
          <w:sz w:val="21"/>
          <w:szCs w:val="21"/>
        </w:rPr>
        <w:t>Një punëdhënës</w:t>
      </w:r>
      <w:r w:rsidR="009126AC" w:rsidRPr="00D24F2D">
        <w:rPr>
          <w:sz w:val="21"/>
          <w:szCs w:val="21"/>
        </w:rPr>
        <w:t>,</w:t>
      </w:r>
      <w:r w:rsidR="002D51C0" w:rsidRPr="00D24F2D">
        <w:rPr>
          <w:sz w:val="21"/>
          <w:szCs w:val="21"/>
        </w:rPr>
        <w:t xml:space="preserve"> te i cili një libër regjistrimi javor ka qenë dërguar në vijim të shkron</w:t>
      </w:r>
      <w:r w:rsidR="009126AC" w:rsidRPr="00D24F2D">
        <w:rPr>
          <w:sz w:val="21"/>
          <w:szCs w:val="21"/>
        </w:rPr>
        <w:t>jës “a”, të kësaj pike, do të:</w:t>
      </w:r>
    </w:p>
    <w:p w:rsidR="002D51C0" w:rsidRPr="00D24F2D" w:rsidRDefault="00DC6601" w:rsidP="00CD674A">
      <w:pPr>
        <w:pStyle w:val="Paragrafi"/>
        <w:rPr>
          <w:sz w:val="21"/>
          <w:szCs w:val="21"/>
        </w:rPr>
      </w:pPr>
      <w:r w:rsidRPr="00D24F2D">
        <w:rPr>
          <w:sz w:val="21"/>
          <w:szCs w:val="21"/>
        </w:rPr>
        <w:t xml:space="preserve">i) </w:t>
      </w:r>
      <w:r w:rsidR="002D51C0" w:rsidRPr="00D24F2D">
        <w:rPr>
          <w:sz w:val="21"/>
          <w:szCs w:val="21"/>
        </w:rPr>
        <w:t>ekzaminoj</w:t>
      </w:r>
      <w:r w:rsidR="00ED5283" w:rsidRPr="00D24F2D">
        <w:rPr>
          <w:sz w:val="21"/>
          <w:szCs w:val="21"/>
        </w:rPr>
        <w:t>ë</w:t>
      </w:r>
      <w:r w:rsidR="001C30A4" w:rsidRPr="00D24F2D">
        <w:rPr>
          <w:sz w:val="21"/>
          <w:szCs w:val="21"/>
        </w:rPr>
        <w:t xml:space="preserve"> fletën e regjistrimit javor</w:t>
      </w:r>
      <w:r w:rsidR="002D51C0" w:rsidRPr="00D24F2D">
        <w:rPr>
          <w:sz w:val="21"/>
          <w:szCs w:val="21"/>
        </w:rPr>
        <w:t xml:space="preserve"> të cilën e ka plotësuar dhe nënshkruar dhe dublikatën e saj;</w:t>
      </w:r>
    </w:p>
    <w:p w:rsidR="002D51C0" w:rsidRPr="00D24F2D" w:rsidRDefault="00DC6601" w:rsidP="00CD674A">
      <w:pPr>
        <w:pStyle w:val="Paragrafi"/>
        <w:rPr>
          <w:sz w:val="21"/>
          <w:szCs w:val="21"/>
        </w:rPr>
      </w:pPr>
      <w:r w:rsidRPr="00D24F2D">
        <w:rPr>
          <w:sz w:val="21"/>
          <w:szCs w:val="21"/>
        </w:rPr>
        <w:t xml:space="preserve">ii) </w:t>
      </w:r>
      <w:r w:rsidR="002D51C0" w:rsidRPr="00D24F2D">
        <w:rPr>
          <w:sz w:val="21"/>
          <w:szCs w:val="21"/>
        </w:rPr>
        <w:t>heq fletët dublikatë; dhe</w:t>
      </w:r>
    </w:p>
    <w:p w:rsidR="002D51C0" w:rsidRPr="00D24F2D" w:rsidRDefault="00DC6601" w:rsidP="00CD674A">
      <w:pPr>
        <w:pStyle w:val="Paragrafi"/>
        <w:rPr>
          <w:sz w:val="21"/>
          <w:szCs w:val="21"/>
        </w:rPr>
      </w:pPr>
      <w:r w:rsidRPr="00D24F2D">
        <w:rPr>
          <w:sz w:val="21"/>
          <w:szCs w:val="21"/>
        </w:rPr>
        <w:t xml:space="preserve">iii) </w:t>
      </w:r>
      <w:r w:rsidR="002D51C0" w:rsidRPr="00D24F2D">
        <w:rPr>
          <w:sz w:val="21"/>
          <w:szCs w:val="21"/>
        </w:rPr>
        <w:t>kthej</w:t>
      </w:r>
      <w:r w:rsidR="00ED5283" w:rsidRPr="00D24F2D">
        <w:rPr>
          <w:sz w:val="21"/>
          <w:szCs w:val="21"/>
        </w:rPr>
        <w:t>ë</w:t>
      </w:r>
      <w:r w:rsidR="002D51C0" w:rsidRPr="00D24F2D">
        <w:rPr>
          <w:sz w:val="21"/>
          <w:szCs w:val="21"/>
        </w:rPr>
        <w:t xml:space="preserve"> librin te drejtuesi i mjetit para se të filloj</w:t>
      </w:r>
      <w:r w:rsidR="00ED5283" w:rsidRPr="00D24F2D">
        <w:rPr>
          <w:sz w:val="21"/>
          <w:szCs w:val="21"/>
        </w:rPr>
        <w:t>ë</w:t>
      </w:r>
      <w:r w:rsidR="002D51C0" w:rsidRPr="00D24F2D">
        <w:rPr>
          <w:sz w:val="21"/>
          <w:szCs w:val="21"/>
        </w:rPr>
        <w:t xml:space="preserve"> detyrën tjetër.</w:t>
      </w:r>
    </w:p>
    <w:p w:rsidR="002D51C0" w:rsidRDefault="00FE4353" w:rsidP="00CD674A">
      <w:pPr>
        <w:pStyle w:val="Paragrafi"/>
        <w:rPr>
          <w:sz w:val="21"/>
          <w:szCs w:val="21"/>
        </w:rPr>
      </w:pPr>
      <w:r w:rsidRPr="00D24F2D">
        <w:rPr>
          <w:sz w:val="21"/>
          <w:szCs w:val="21"/>
        </w:rPr>
        <w:t xml:space="preserve">c) </w:t>
      </w:r>
      <w:r w:rsidR="002D51C0" w:rsidRPr="00D24F2D">
        <w:rPr>
          <w:sz w:val="21"/>
          <w:szCs w:val="21"/>
        </w:rPr>
        <w:t>Kur të gjithë fletët e regjistrimit javor në një libër regjistrimi të drejtuesit janë përdorur, drejtuesi i mjetit do të mbaj</w:t>
      </w:r>
      <w:r w:rsidR="00ED5283" w:rsidRPr="00D24F2D">
        <w:rPr>
          <w:sz w:val="21"/>
          <w:szCs w:val="21"/>
        </w:rPr>
        <w:t>ë</w:t>
      </w:r>
      <w:r w:rsidR="002D51C0" w:rsidRPr="00D24F2D">
        <w:rPr>
          <w:sz w:val="21"/>
          <w:szCs w:val="21"/>
        </w:rPr>
        <w:t xml:space="preserve"> librin për një periudhë prej 40 ditë</w:t>
      </w:r>
      <w:r w:rsidR="001C30A4" w:rsidRPr="00D24F2D">
        <w:rPr>
          <w:sz w:val="21"/>
          <w:szCs w:val="21"/>
        </w:rPr>
        <w:t>sh</w:t>
      </w:r>
      <w:r w:rsidR="002D51C0" w:rsidRPr="00D24F2D">
        <w:rPr>
          <w:sz w:val="21"/>
          <w:szCs w:val="21"/>
        </w:rPr>
        <w:t xml:space="preserve"> nga data në të cilën libri u kthye në fund atij në vijim</w:t>
      </w:r>
      <w:r w:rsidR="00B83525" w:rsidRPr="00D24F2D">
        <w:rPr>
          <w:sz w:val="21"/>
          <w:szCs w:val="21"/>
        </w:rPr>
        <w:t xml:space="preserve"> të pikës iii, të shkronjës “b”</w:t>
      </w:r>
      <w:r w:rsidR="002D51C0" w:rsidRPr="00D24F2D">
        <w:rPr>
          <w:sz w:val="21"/>
          <w:szCs w:val="21"/>
        </w:rPr>
        <w:t xml:space="preserve"> të kësaj pike, dhe veç kësaj, do të kthej</w:t>
      </w:r>
      <w:r w:rsidR="00ED5283" w:rsidRPr="00D24F2D">
        <w:rPr>
          <w:sz w:val="21"/>
          <w:szCs w:val="21"/>
        </w:rPr>
        <w:t>ë</w:t>
      </w:r>
      <w:r w:rsidR="002D51C0" w:rsidRPr="00D24F2D">
        <w:rPr>
          <w:sz w:val="21"/>
          <w:szCs w:val="21"/>
        </w:rPr>
        <w:t xml:space="preserve"> librin te punëdhënësi brenda 42 ditëve.</w:t>
      </w:r>
    </w:p>
    <w:p w:rsidR="00190BEC" w:rsidRPr="00D24F2D" w:rsidRDefault="00190BEC" w:rsidP="00CD674A">
      <w:pPr>
        <w:pStyle w:val="Paragrafi"/>
        <w:rPr>
          <w:sz w:val="21"/>
          <w:szCs w:val="21"/>
        </w:rPr>
      </w:pPr>
    </w:p>
    <w:p w:rsidR="002D51C0" w:rsidRPr="00D24F2D" w:rsidRDefault="00FE4353" w:rsidP="00CD674A">
      <w:pPr>
        <w:pStyle w:val="Paragrafi"/>
        <w:rPr>
          <w:sz w:val="21"/>
          <w:szCs w:val="21"/>
        </w:rPr>
      </w:pPr>
      <w:r w:rsidRPr="00D24F2D">
        <w:rPr>
          <w:sz w:val="21"/>
          <w:szCs w:val="21"/>
        </w:rPr>
        <w:t xml:space="preserve">ç) </w:t>
      </w:r>
      <w:r w:rsidR="002D51C0" w:rsidRPr="00D24F2D">
        <w:rPr>
          <w:sz w:val="21"/>
          <w:szCs w:val="21"/>
        </w:rPr>
        <w:t>Kur një fletë regjistrimi javore ka qenë e plotësuar nga një drejtues mjeti i punësuar ai do të heqë, brenda një periudhe 7 ditore nga data e plotësimit të saj, fletën dublikatë dhe e dërgon atë në adresën e cila kërkohet të</w:t>
      </w:r>
      <w:r w:rsidR="00B83525" w:rsidRPr="00D24F2D">
        <w:rPr>
          <w:sz w:val="21"/>
          <w:szCs w:val="21"/>
        </w:rPr>
        <w:t xml:space="preserve"> regjistrohet në pozicionin 4 (aneksi 1, s</w:t>
      </w:r>
      <w:r w:rsidR="002D51C0" w:rsidRPr="00D24F2D">
        <w:rPr>
          <w:sz w:val="21"/>
          <w:szCs w:val="21"/>
        </w:rPr>
        <w:t>htojca 1), të fletës ballore (kapakut).</w:t>
      </w:r>
    </w:p>
    <w:p w:rsidR="002D51C0" w:rsidRPr="00D24F2D" w:rsidRDefault="00FE4353" w:rsidP="00CD674A">
      <w:pPr>
        <w:pStyle w:val="Paragrafi"/>
        <w:rPr>
          <w:sz w:val="21"/>
          <w:szCs w:val="21"/>
        </w:rPr>
      </w:pPr>
      <w:r w:rsidRPr="00D24F2D">
        <w:rPr>
          <w:sz w:val="21"/>
          <w:szCs w:val="21"/>
        </w:rPr>
        <w:t xml:space="preserve">d) </w:t>
      </w:r>
      <w:r w:rsidR="002D51C0" w:rsidRPr="00D24F2D">
        <w:rPr>
          <w:sz w:val="21"/>
          <w:szCs w:val="21"/>
        </w:rPr>
        <w:t>Një drejtues mjeti është në zotërimin e një libri regjistrimi në të cilin ai ka kryer regjistrime në përputhje</w:t>
      </w:r>
      <w:r w:rsidR="00B83525" w:rsidRPr="00D24F2D">
        <w:rPr>
          <w:sz w:val="21"/>
          <w:szCs w:val="21"/>
        </w:rPr>
        <w:t xml:space="preserve"> me dispozitat të shkronjës “ç”</w:t>
      </w:r>
      <w:r w:rsidR="002D51C0" w:rsidRPr="00D24F2D">
        <w:rPr>
          <w:sz w:val="21"/>
          <w:szCs w:val="21"/>
        </w:rPr>
        <w:t xml:space="preserve"> të kësaj pike, nuk do të kryej</w:t>
      </w:r>
      <w:r w:rsidR="00ED5283" w:rsidRPr="00D24F2D">
        <w:rPr>
          <w:sz w:val="21"/>
          <w:szCs w:val="21"/>
        </w:rPr>
        <w:t>ë</w:t>
      </w:r>
      <w:r w:rsidR="002D51C0" w:rsidRPr="00D24F2D">
        <w:rPr>
          <w:sz w:val="21"/>
          <w:szCs w:val="21"/>
        </w:rPr>
        <w:t xml:space="preserve"> çfarëdo regjistrimi në një libër tjetër</w:t>
      </w:r>
      <w:r w:rsidR="00B83525" w:rsidRPr="00D24F2D">
        <w:rPr>
          <w:sz w:val="21"/>
          <w:szCs w:val="21"/>
        </w:rPr>
        <w:t xml:space="preserve"> regjistrimesh, derisa të gjitha</w:t>
      </w:r>
      <w:r w:rsidR="002D51C0" w:rsidRPr="00D24F2D">
        <w:rPr>
          <w:sz w:val="21"/>
          <w:szCs w:val="21"/>
        </w:rPr>
        <w:t xml:space="preserve"> fletët e regjistrimit javore në atë libër të jenë plotësuar.</w:t>
      </w:r>
    </w:p>
    <w:p w:rsidR="002D51C0" w:rsidRPr="00D24F2D" w:rsidRDefault="00FE4353" w:rsidP="00CD674A">
      <w:pPr>
        <w:pStyle w:val="Paragrafi"/>
        <w:rPr>
          <w:sz w:val="21"/>
          <w:szCs w:val="21"/>
        </w:rPr>
      </w:pPr>
      <w:r w:rsidRPr="00D24F2D">
        <w:rPr>
          <w:sz w:val="21"/>
          <w:szCs w:val="21"/>
        </w:rPr>
        <w:t xml:space="preserve">e) </w:t>
      </w:r>
      <w:r w:rsidR="002D51C0" w:rsidRPr="00D24F2D">
        <w:rPr>
          <w:sz w:val="21"/>
          <w:szCs w:val="21"/>
        </w:rPr>
        <w:t>Një drejtues i punësuar nuk do të kryej</w:t>
      </w:r>
      <w:r w:rsidR="00ED5283" w:rsidRPr="00D24F2D">
        <w:rPr>
          <w:sz w:val="21"/>
          <w:szCs w:val="21"/>
        </w:rPr>
        <w:t>ë</w:t>
      </w:r>
      <w:r w:rsidR="002D51C0" w:rsidRPr="00D24F2D">
        <w:rPr>
          <w:sz w:val="21"/>
          <w:szCs w:val="21"/>
        </w:rPr>
        <w:t xml:space="preserve"> çfarëdo regjistrimi në një libër regjistrimi drejtuesi në pë</w:t>
      </w:r>
      <w:r w:rsidR="00B83525" w:rsidRPr="00D24F2D">
        <w:rPr>
          <w:sz w:val="21"/>
          <w:szCs w:val="21"/>
        </w:rPr>
        <w:t>rputhje me dispozitat e pikës 4</w:t>
      </w:r>
      <w:r w:rsidR="002D51C0" w:rsidRPr="00D24F2D">
        <w:rPr>
          <w:sz w:val="21"/>
          <w:szCs w:val="21"/>
        </w:rPr>
        <w:t xml:space="preserve"> të këtij neni, nëse libri nuk i është siguruar atij nga punëdhënësi i tij, në të kundërt libri regjistrimit i siguruar në këtë mënyrë nuk është i disponueshëm për atë.</w:t>
      </w:r>
    </w:p>
    <w:p w:rsidR="002D51C0" w:rsidRPr="00D24F2D" w:rsidRDefault="00FE4353" w:rsidP="00CD674A">
      <w:pPr>
        <w:pStyle w:val="Paragrafi"/>
        <w:rPr>
          <w:sz w:val="21"/>
          <w:szCs w:val="21"/>
        </w:rPr>
      </w:pPr>
      <w:r w:rsidRPr="00D24F2D">
        <w:rPr>
          <w:sz w:val="21"/>
          <w:szCs w:val="21"/>
        </w:rPr>
        <w:t xml:space="preserve">ë) </w:t>
      </w:r>
      <w:r w:rsidR="002D51C0" w:rsidRPr="00D24F2D">
        <w:rPr>
          <w:sz w:val="21"/>
          <w:szCs w:val="21"/>
        </w:rPr>
        <w:t>Asnjë person nuk do të fshij ose prish çfarëdo regjistrimi një herë i bërë në një libër regjistrimi, dhe nëse një korrektim kërkohet ai do të bëhet me shenjë përmes regjistrimit origjinal në një mënyrë të tillë që ai mund të lexohet ende dhe me shkrim korrektimin e përshtatshëm pranë regjistrimit të nënvizuar, përmes dhe cilitdo personi që bën një korrektim do ta nënshkruaj atë.</w:t>
      </w:r>
    </w:p>
    <w:p w:rsidR="002D51C0" w:rsidRPr="00D24F2D" w:rsidRDefault="00FE4353" w:rsidP="00CD674A">
      <w:pPr>
        <w:pStyle w:val="Paragrafi"/>
        <w:rPr>
          <w:sz w:val="21"/>
          <w:szCs w:val="21"/>
        </w:rPr>
      </w:pPr>
      <w:r w:rsidRPr="00D24F2D">
        <w:rPr>
          <w:sz w:val="21"/>
          <w:szCs w:val="21"/>
        </w:rPr>
        <w:t xml:space="preserve">6. </w:t>
      </w:r>
      <w:r w:rsidR="002D51C0" w:rsidRPr="00D24F2D">
        <w:rPr>
          <w:sz w:val="21"/>
          <w:szCs w:val="21"/>
        </w:rPr>
        <w:t>Paraqitja e librave të regjistrimit nga drejtuesit e mjeteve të punësuar</w:t>
      </w:r>
    </w:p>
    <w:p w:rsidR="002D51C0" w:rsidRPr="00D24F2D" w:rsidRDefault="00FE4353" w:rsidP="00CD674A">
      <w:pPr>
        <w:pStyle w:val="Paragrafi"/>
        <w:rPr>
          <w:sz w:val="21"/>
          <w:szCs w:val="21"/>
        </w:rPr>
      </w:pPr>
      <w:r w:rsidRPr="00D24F2D">
        <w:rPr>
          <w:sz w:val="21"/>
          <w:szCs w:val="21"/>
        </w:rPr>
        <w:t xml:space="preserve">a) </w:t>
      </w:r>
      <w:r w:rsidR="002D51C0" w:rsidRPr="00D24F2D">
        <w:rPr>
          <w:sz w:val="21"/>
          <w:szCs w:val="21"/>
        </w:rPr>
        <w:t>Kur një drejtues mjeti i punësuar ka ose ka patur gjatë çfarëdo periudhe më shumë se një punëdhënës në lidhje me të cilin ai është një drejtues mjeti i punësuar për secilin punëdhënës, i cili nuk është punëdhënësi të cilit i kërkohet nga këto rregulla të lëshoj një libër regjistrimi dhe të regjistroj në fletën ballore informaci</w:t>
      </w:r>
      <w:r w:rsidR="007C76D8" w:rsidRPr="00D24F2D">
        <w:rPr>
          <w:sz w:val="21"/>
          <w:szCs w:val="21"/>
        </w:rPr>
        <w:t>onin që përmban pozicioni 5, i aneksit 1 të s</w:t>
      </w:r>
      <w:r w:rsidR="002D51C0" w:rsidRPr="00D24F2D">
        <w:rPr>
          <w:sz w:val="21"/>
          <w:szCs w:val="21"/>
        </w:rPr>
        <w:t>htojcës 1.</w:t>
      </w:r>
    </w:p>
    <w:p w:rsidR="002D51C0" w:rsidRPr="00D24F2D" w:rsidRDefault="00FE4353" w:rsidP="00CD674A">
      <w:pPr>
        <w:pStyle w:val="Paragrafi"/>
        <w:rPr>
          <w:sz w:val="21"/>
          <w:szCs w:val="21"/>
        </w:rPr>
      </w:pPr>
      <w:r w:rsidRPr="00D24F2D">
        <w:rPr>
          <w:sz w:val="21"/>
          <w:szCs w:val="21"/>
        </w:rPr>
        <w:t xml:space="preserve">b) </w:t>
      </w:r>
      <w:r w:rsidR="007C76D8" w:rsidRPr="00D24F2D">
        <w:rPr>
          <w:sz w:val="21"/>
          <w:szCs w:val="21"/>
        </w:rPr>
        <w:t>Një drejtues</w:t>
      </w:r>
      <w:r w:rsidR="002D51C0" w:rsidRPr="00D24F2D">
        <w:rPr>
          <w:sz w:val="21"/>
          <w:szCs w:val="21"/>
        </w:rPr>
        <w:t xml:space="preserve"> i punësuar do të paraqesë librin e tij të regjistrimit për inspektim punëdhënësit i cili ka lëshuar atë, ose cilitdo person tjetër në lidhje me të cilin ai është në çdo kohë gjatë periudhës aktuale të këtij libri një drejtues i punësuar, sa herë kërkohet, për ta bërë këtë, nga ky punëdhënës ose person tjetër.</w:t>
      </w:r>
    </w:p>
    <w:p w:rsidR="002D51C0" w:rsidRPr="00D24F2D" w:rsidRDefault="002D51C0" w:rsidP="00CD674A">
      <w:pPr>
        <w:pStyle w:val="Paragrafi"/>
        <w:rPr>
          <w:sz w:val="21"/>
          <w:szCs w:val="21"/>
        </w:rPr>
      </w:pPr>
      <w:r w:rsidRPr="00D24F2D">
        <w:rPr>
          <w:sz w:val="21"/>
          <w:szCs w:val="21"/>
        </w:rPr>
        <w:t>7</w:t>
      </w:r>
      <w:r w:rsidR="00DC6601" w:rsidRPr="00D24F2D">
        <w:rPr>
          <w:sz w:val="21"/>
          <w:szCs w:val="21"/>
        </w:rPr>
        <w:t>.</w:t>
      </w:r>
      <w:r w:rsidR="00FE4353" w:rsidRPr="00D24F2D">
        <w:rPr>
          <w:sz w:val="21"/>
          <w:szCs w:val="21"/>
        </w:rPr>
        <w:t xml:space="preserve"> </w:t>
      </w:r>
      <w:r w:rsidRPr="00D24F2D">
        <w:rPr>
          <w:sz w:val="21"/>
          <w:szCs w:val="21"/>
        </w:rPr>
        <w:t>Librat e regjistrimit mbarten nga drejtuesit e mjeteve</w:t>
      </w:r>
    </w:p>
    <w:p w:rsidR="002D51C0" w:rsidRPr="00D24F2D" w:rsidRDefault="002D51C0" w:rsidP="00CD674A">
      <w:pPr>
        <w:pStyle w:val="Paragrafi"/>
        <w:rPr>
          <w:sz w:val="21"/>
          <w:szCs w:val="21"/>
        </w:rPr>
      </w:pPr>
      <w:r w:rsidRPr="00D24F2D">
        <w:rPr>
          <w:sz w:val="21"/>
          <w:szCs w:val="21"/>
        </w:rPr>
        <w:t>Një drejtues mjeti do të ketë librin e tij të regjistrimit (që përfshin të gjithë fletët e regjistrimit të papërdorura) në zotërimin e tij gjatë gjithë kohës kur ai është në detyrë.</w:t>
      </w:r>
    </w:p>
    <w:p w:rsidR="002D51C0" w:rsidRPr="00D24F2D" w:rsidRDefault="002D51C0" w:rsidP="00CD674A">
      <w:pPr>
        <w:pStyle w:val="Paragrafi"/>
        <w:rPr>
          <w:sz w:val="21"/>
          <w:szCs w:val="21"/>
        </w:rPr>
      </w:pPr>
      <w:r w:rsidRPr="00D24F2D">
        <w:rPr>
          <w:sz w:val="21"/>
          <w:szCs w:val="21"/>
        </w:rPr>
        <w:t>8</w:t>
      </w:r>
      <w:r w:rsidR="00DC6601" w:rsidRPr="00D24F2D">
        <w:rPr>
          <w:sz w:val="21"/>
          <w:szCs w:val="21"/>
        </w:rPr>
        <w:t>.</w:t>
      </w:r>
      <w:r w:rsidR="00FE4353" w:rsidRPr="00D24F2D">
        <w:rPr>
          <w:sz w:val="21"/>
          <w:szCs w:val="21"/>
        </w:rPr>
        <w:t xml:space="preserve"> </w:t>
      </w:r>
      <w:r w:rsidRPr="00D24F2D">
        <w:rPr>
          <w:sz w:val="21"/>
          <w:szCs w:val="21"/>
        </w:rPr>
        <w:t xml:space="preserve">Ruajtja e librave të regjistrimit </w:t>
      </w:r>
    </w:p>
    <w:p w:rsidR="002D51C0" w:rsidRPr="00D24F2D" w:rsidRDefault="00DC6601" w:rsidP="00CD674A">
      <w:pPr>
        <w:pStyle w:val="Paragrafi"/>
        <w:rPr>
          <w:sz w:val="21"/>
          <w:szCs w:val="21"/>
        </w:rPr>
      </w:pPr>
      <w:r w:rsidRPr="00D24F2D">
        <w:rPr>
          <w:sz w:val="21"/>
          <w:szCs w:val="21"/>
        </w:rPr>
        <w:t>a)</w:t>
      </w:r>
      <w:r w:rsidR="00FE4353" w:rsidRPr="00D24F2D">
        <w:rPr>
          <w:sz w:val="21"/>
          <w:szCs w:val="21"/>
        </w:rPr>
        <w:t xml:space="preserve"> </w:t>
      </w:r>
      <w:r w:rsidR="002D51C0" w:rsidRPr="00D24F2D">
        <w:rPr>
          <w:sz w:val="21"/>
          <w:szCs w:val="21"/>
        </w:rPr>
        <w:t>Nj</w:t>
      </w:r>
      <w:r w:rsidR="007C76D8" w:rsidRPr="00D24F2D">
        <w:rPr>
          <w:sz w:val="21"/>
          <w:szCs w:val="21"/>
        </w:rPr>
        <w:t>ë drejtues i vetë</w:t>
      </w:r>
      <w:r w:rsidR="002D51C0" w:rsidRPr="00D24F2D">
        <w:rPr>
          <w:sz w:val="21"/>
          <w:szCs w:val="21"/>
        </w:rPr>
        <w:t>punësuar (pronar) ruan librin e tij të regjistrimit pa e prekur kur ai është plotësuar ose ai ka ndërprerë përdorimin e tij, dhe punëdhënësi i një drejtuesi të punësuar te i cili çdo libër regjistrimi lidhur me këtë drejtues të punësuar është kthyer do t’a ruaj</w:t>
      </w:r>
      <w:r w:rsidR="00ED5283" w:rsidRPr="00D24F2D">
        <w:rPr>
          <w:sz w:val="21"/>
          <w:szCs w:val="21"/>
        </w:rPr>
        <w:t>ë</w:t>
      </w:r>
      <w:r w:rsidR="002D51C0" w:rsidRPr="00D24F2D">
        <w:rPr>
          <w:sz w:val="21"/>
          <w:szCs w:val="21"/>
        </w:rPr>
        <w:t xml:space="preserve"> librin pa prekur, për periudhën e specifikuar në shkronjën “c”, të kësaj pike.</w:t>
      </w:r>
    </w:p>
    <w:p w:rsidR="002D51C0" w:rsidRPr="00D24F2D" w:rsidRDefault="00DC6601" w:rsidP="00CD674A">
      <w:pPr>
        <w:pStyle w:val="Paragrafi"/>
        <w:rPr>
          <w:sz w:val="21"/>
          <w:szCs w:val="21"/>
        </w:rPr>
      </w:pPr>
      <w:r w:rsidRPr="00D24F2D">
        <w:rPr>
          <w:sz w:val="21"/>
          <w:szCs w:val="21"/>
        </w:rPr>
        <w:t>b)</w:t>
      </w:r>
      <w:r w:rsidR="00FE4353" w:rsidRPr="00D24F2D">
        <w:rPr>
          <w:sz w:val="21"/>
          <w:szCs w:val="21"/>
        </w:rPr>
        <w:t xml:space="preserve"> </w:t>
      </w:r>
      <w:r w:rsidR="002D51C0" w:rsidRPr="00D24F2D">
        <w:rPr>
          <w:sz w:val="21"/>
          <w:szCs w:val="21"/>
        </w:rPr>
        <w:t>Një punëdhënës i një drejtuesi të pun</w:t>
      </w:r>
      <w:r w:rsidR="003F10C5" w:rsidRPr="00D24F2D">
        <w:rPr>
          <w:sz w:val="21"/>
          <w:szCs w:val="21"/>
        </w:rPr>
        <w:t>ësuar ose një drejtues i vetë</w:t>
      </w:r>
      <w:r w:rsidR="002D51C0" w:rsidRPr="00D24F2D">
        <w:rPr>
          <w:sz w:val="21"/>
          <w:szCs w:val="21"/>
        </w:rPr>
        <w:t>punësuar (pronar) i cili ka hequr fletët javore dublikatë në përputhje me dispozitat e pikës ii , të shkronjë “b”, të pikës 5, të këtij neni, ose mund të jetë si rasti i shkronjës “ç”, të pikës 5, të këtij neni, do të ruaj këto fletë për periudhën e specifikuar në shkronjën “c”, të kësaj pike.</w:t>
      </w:r>
    </w:p>
    <w:p w:rsidR="002D51C0" w:rsidRPr="00D24F2D" w:rsidRDefault="00DC6601" w:rsidP="00CD674A">
      <w:pPr>
        <w:pStyle w:val="Paragrafi"/>
        <w:rPr>
          <w:sz w:val="21"/>
          <w:szCs w:val="21"/>
        </w:rPr>
      </w:pPr>
      <w:r w:rsidRPr="00D24F2D">
        <w:rPr>
          <w:sz w:val="21"/>
          <w:szCs w:val="21"/>
        </w:rPr>
        <w:t>c)</w:t>
      </w:r>
      <w:r w:rsidR="00D8301F" w:rsidRPr="00D24F2D">
        <w:rPr>
          <w:sz w:val="21"/>
          <w:szCs w:val="21"/>
        </w:rPr>
        <w:t xml:space="preserve"> </w:t>
      </w:r>
      <w:r w:rsidR="002D51C0" w:rsidRPr="00D24F2D">
        <w:rPr>
          <w:sz w:val="21"/>
          <w:szCs w:val="21"/>
        </w:rPr>
        <w:t>Periudha për të cilin librat e regjistrimit dhe dublikatat e fletëve të regjistrimit javore mund të ruhen siç kërkohen nga kjo rregullore do të llogariten një vit në rastin e një drejtuesi të vetë – punësuar (pronar), nga dita që libri është plotësuar ose ndërprerë për t’u përdorur prej tij, ose në rastin e drejtuesit të punësuar, nga dita në të cilën libri është kthyer te punëdhënësi i tij në përputhje me shkronjën “c”, të pikës 5, të këtij neni.</w:t>
      </w:r>
    </w:p>
    <w:p w:rsidR="002D51C0" w:rsidRPr="00D24F2D" w:rsidRDefault="002D51C0" w:rsidP="00CD674A">
      <w:pPr>
        <w:pStyle w:val="Paragrafi"/>
        <w:rPr>
          <w:sz w:val="21"/>
          <w:szCs w:val="21"/>
        </w:rPr>
      </w:pPr>
      <w:r w:rsidRPr="00D24F2D">
        <w:rPr>
          <w:sz w:val="21"/>
          <w:szCs w:val="21"/>
        </w:rPr>
        <w:t>9</w:t>
      </w:r>
      <w:r w:rsidR="00DC6601" w:rsidRPr="00D24F2D">
        <w:rPr>
          <w:sz w:val="21"/>
          <w:szCs w:val="21"/>
        </w:rPr>
        <w:t>.</w:t>
      </w:r>
      <w:r w:rsidR="00D8301F" w:rsidRPr="00D24F2D">
        <w:rPr>
          <w:sz w:val="21"/>
          <w:szCs w:val="21"/>
        </w:rPr>
        <w:t xml:space="preserve"> </w:t>
      </w:r>
      <w:r w:rsidRPr="00D24F2D">
        <w:rPr>
          <w:sz w:val="21"/>
          <w:szCs w:val="21"/>
        </w:rPr>
        <w:t xml:space="preserve">Përjashtimet </w:t>
      </w:r>
    </w:p>
    <w:p w:rsidR="002D51C0" w:rsidRPr="00D24F2D" w:rsidRDefault="00D8301F" w:rsidP="00CD674A">
      <w:pPr>
        <w:pStyle w:val="Paragrafi"/>
        <w:rPr>
          <w:sz w:val="21"/>
          <w:szCs w:val="21"/>
        </w:rPr>
      </w:pPr>
      <w:r w:rsidRPr="00D24F2D">
        <w:rPr>
          <w:sz w:val="21"/>
          <w:szCs w:val="21"/>
        </w:rPr>
        <w:t xml:space="preserve">a) </w:t>
      </w:r>
      <w:r w:rsidR="002D51C0" w:rsidRPr="00D24F2D">
        <w:rPr>
          <w:sz w:val="21"/>
          <w:szCs w:val="21"/>
        </w:rPr>
        <w:t>Kur një drejtues nuk drejton gjatë një dite pune ndonjë mjet mallrash përveç një mjeti, përdorimi i të cilit përjashtohet nga çdo kërkesë për të patur një licencë operatori pë</w:t>
      </w:r>
      <w:r w:rsidR="005B05D1" w:rsidRPr="00D24F2D">
        <w:rPr>
          <w:sz w:val="21"/>
          <w:szCs w:val="21"/>
        </w:rPr>
        <w:t>r të tretë ose me qira ose një c</w:t>
      </w:r>
      <w:r w:rsidR="002D51C0" w:rsidRPr="00D24F2D">
        <w:rPr>
          <w:sz w:val="21"/>
          <w:szCs w:val="21"/>
        </w:rPr>
        <w:t xml:space="preserve">ertifikatë për llogari të vet, ose në rastin e një mjeti të shërbimit publik të Presidencës, do të përjashtohet nga kërkesat e specifikuara. </w:t>
      </w:r>
    </w:p>
    <w:p w:rsidR="002D51C0" w:rsidRPr="00D24F2D" w:rsidRDefault="00D8301F" w:rsidP="00CD674A">
      <w:pPr>
        <w:pStyle w:val="Paragrafi"/>
        <w:rPr>
          <w:sz w:val="21"/>
          <w:szCs w:val="21"/>
        </w:rPr>
      </w:pPr>
      <w:r w:rsidRPr="00D24F2D">
        <w:rPr>
          <w:sz w:val="21"/>
          <w:szCs w:val="21"/>
        </w:rPr>
        <w:t xml:space="preserve">b) </w:t>
      </w:r>
      <w:r w:rsidR="002D51C0" w:rsidRPr="00D24F2D">
        <w:rPr>
          <w:sz w:val="21"/>
          <w:szCs w:val="21"/>
        </w:rPr>
        <w:t>Kur në cilëndo ditë pune një drejtues nuk drejton një mjet mallrash për më shumë se katër orë, dhe, nuk drejton një mjet jashtë rezes prej 50 km në transportin e udhëtarëve dhe 25 km në transportin e mallrave nga qendra e operimit të mjetit, atëherë ai dhe, nëse ai është një drejtues i punësuar, punëdhënësi i tij do të përjashtohet nga kjo periudhë nga kërkesat e specifikuara.</w:t>
      </w:r>
    </w:p>
    <w:p w:rsidR="002D51C0" w:rsidRPr="00D24F2D" w:rsidRDefault="00D8301F" w:rsidP="00CD674A">
      <w:pPr>
        <w:pStyle w:val="Paragrafi"/>
        <w:rPr>
          <w:sz w:val="21"/>
          <w:szCs w:val="21"/>
        </w:rPr>
      </w:pPr>
      <w:r w:rsidRPr="00D24F2D">
        <w:rPr>
          <w:sz w:val="21"/>
          <w:szCs w:val="21"/>
        </w:rPr>
        <w:t xml:space="preserve">c) </w:t>
      </w:r>
      <w:r w:rsidR="002D51C0" w:rsidRPr="00D24F2D">
        <w:rPr>
          <w:sz w:val="21"/>
          <w:szCs w:val="21"/>
        </w:rPr>
        <w:t>Kur gjatë çdo dite të punës një drejtues nuk shpenzon të gjithën ose pjesën më të madhe të kohës kur ai është duke drejtuar mjete për të cilat zbatohet për drejtimin e mjeteve të mallrave, atëherë ai dhe, nëse është një drejtues i punësuar, punëdhënësi i tij do të përjashtohen për ditën e punës prej kërkesave të specifikuara.</w:t>
      </w:r>
    </w:p>
    <w:p w:rsidR="002D51C0" w:rsidRDefault="00D8301F" w:rsidP="00CD674A">
      <w:pPr>
        <w:pStyle w:val="Paragrafi"/>
        <w:rPr>
          <w:sz w:val="21"/>
          <w:szCs w:val="21"/>
        </w:rPr>
      </w:pPr>
      <w:r w:rsidRPr="00D24F2D">
        <w:rPr>
          <w:sz w:val="21"/>
          <w:szCs w:val="21"/>
        </w:rPr>
        <w:t xml:space="preserve">ç) </w:t>
      </w:r>
      <w:r w:rsidR="002D51C0" w:rsidRPr="00D24F2D">
        <w:rPr>
          <w:sz w:val="21"/>
          <w:szCs w:val="21"/>
        </w:rPr>
        <w:t xml:space="preserve">Kur një mjet përdoret në rrethana të tilla që mbështesin pikën 15, të rregullores, të miratuar me VKM-në zbatohet te mjeti, drejtuesi i mjetit dhe, nëse, ai është një drejtues i punësuar, punëdhënësi i tij do të përjashtohen nga kërkesat e specifikuara në lidhje me përdorimin e mjetit në ato rrethana. </w:t>
      </w:r>
    </w:p>
    <w:p w:rsidR="0065058A" w:rsidRPr="00D24F2D" w:rsidRDefault="0065058A" w:rsidP="00CD674A">
      <w:pPr>
        <w:pStyle w:val="Paragrafi"/>
        <w:rPr>
          <w:sz w:val="21"/>
          <w:szCs w:val="21"/>
        </w:rPr>
      </w:pPr>
    </w:p>
    <w:p w:rsidR="002D51C0" w:rsidRPr="00D24F2D" w:rsidRDefault="00D8301F" w:rsidP="00CD674A">
      <w:pPr>
        <w:pStyle w:val="Paragrafi"/>
        <w:rPr>
          <w:sz w:val="21"/>
          <w:szCs w:val="21"/>
        </w:rPr>
      </w:pPr>
      <w:r w:rsidRPr="00D24F2D">
        <w:rPr>
          <w:sz w:val="21"/>
          <w:szCs w:val="21"/>
        </w:rPr>
        <w:t xml:space="preserve">d) </w:t>
      </w:r>
      <w:r w:rsidR="002D51C0" w:rsidRPr="00D24F2D">
        <w:rPr>
          <w:sz w:val="21"/>
          <w:szCs w:val="21"/>
        </w:rPr>
        <w:t>Në këto dispozita “kërkesa të specifikuara” nënkupton dispozitat e pikave 4 dhe 7, të këtij neni.</w:t>
      </w:r>
    </w:p>
    <w:p w:rsidR="002D51C0" w:rsidRPr="00D24F2D" w:rsidRDefault="002D51C0" w:rsidP="00CD674A">
      <w:pPr>
        <w:pStyle w:val="Paragrafi"/>
        <w:rPr>
          <w:sz w:val="21"/>
          <w:szCs w:val="21"/>
        </w:rPr>
      </w:pPr>
      <w:r w:rsidRPr="00D24F2D">
        <w:rPr>
          <w:sz w:val="21"/>
          <w:szCs w:val="21"/>
        </w:rPr>
        <w:t>10</w:t>
      </w:r>
      <w:r w:rsidR="00DC6601" w:rsidRPr="00D24F2D">
        <w:rPr>
          <w:sz w:val="21"/>
          <w:szCs w:val="21"/>
        </w:rPr>
        <w:t>.</w:t>
      </w:r>
      <w:r w:rsidR="00D8301F" w:rsidRPr="00D24F2D">
        <w:rPr>
          <w:sz w:val="21"/>
          <w:szCs w:val="21"/>
        </w:rPr>
        <w:t xml:space="preserve"> </w:t>
      </w:r>
      <w:r w:rsidRPr="00D24F2D">
        <w:rPr>
          <w:sz w:val="21"/>
          <w:szCs w:val="21"/>
        </w:rPr>
        <w:t>Drejtuesit e mjeteve të mallrave dhe të udhëtarëve</w:t>
      </w:r>
    </w:p>
    <w:p w:rsidR="002D51C0" w:rsidRPr="00D24F2D" w:rsidRDefault="00D8301F" w:rsidP="00CD674A">
      <w:pPr>
        <w:pStyle w:val="Paragrafi"/>
        <w:rPr>
          <w:sz w:val="21"/>
          <w:szCs w:val="21"/>
        </w:rPr>
      </w:pPr>
      <w:r w:rsidRPr="00D24F2D">
        <w:rPr>
          <w:sz w:val="21"/>
          <w:szCs w:val="21"/>
        </w:rPr>
        <w:t xml:space="preserve">a) </w:t>
      </w:r>
      <w:r w:rsidR="002D51C0" w:rsidRPr="00D24F2D">
        <w:rPr>
          <w:sz w:val="21"/>
          <w:szCs w:val="21"/>
        </w:rPr>
        <w:t>Dispozitat e shkronjës “c”, të pikës 9, pikave 4 dhe 7, të këtij neni zbatohen te një drejtues i cili në çdo javë pune drejton mjetet e mallrave dhe udhëtarëve siç ato zbatohen te një drejtues, i cili drejton vetëm një mjet mallrash dhe informacioni që duhet te regjistrohet në librin e regjistrimit në përputhje me pikën 4, të këtij neni do të jetë informacioni për sa i përket marrjes në punë në lidhje me të dy, me mjetet e mallrave dhe udhëtarëve.</w:t>
      </w:r>
    </w:p>
    <w:p w:rsidR="002D51C0" w:rsidRPr="00D24F2D" w:rsidRDefault="00D8301F" w:rsidP="00CD674A">
      <w:pPr>
        <w:pStyle w:val="Paragrafi"/>
        <w:rPr>
          <w:sz w:val="21"/>
          <w:szCs w:val="21"/>
        </w:rPr>
      </w:pPr>
      <w:r w:rsidRPr="00D24F2D">
        <w:rPr>
          <w:sz w:val="21"/>
          <w:szCs w:val="21"/>
        </w:rPr>
        <w:t xml:space="preserve">b) </w:t>
      </w:r>
      <w:r w:rsidR="00787304" w:rsidRPr="00D24F2D">
        <w:rPr>
          <w:sz w:val="21"/>
          <w:szCs w:val="21"/>
        </w:rPr>
        <w:t>Nëse një drejtues i të dy</w:t>
      </w:r>
      <w:r w:rsidR="002D51C0" w:rsidRPr="00D24F2D">
        <w:rPr>
          <w:sz w:val="21"/>
          <w:szCs w:val="21"/>
        </w:rPr>
        <w:t xml:space="preserve"> mjeteve të mallrave dhe mjeteve të udhëtarëve ka punëdhënës të ndryshëm për sa i përket punësimit të tij në lidhje me mjetet e mallrave nga punëdhënësi i tij për sa i përket punësimit të tij në lidhje me mjetet e udhëtarëve punëdhënësi për qëllim të pikës 3, të këtij neni, do të jetë punëdhënësi i tij për sa i përket punësimit të tij në lidhje me mjetet e mallrave pavarësis</w:t>
      </w:r>
      <w:r w:rsidR="00787304" w:rsidRPr="00D24F2D">
        <w:rPr>
          <w:sz w:val="21"/>
          <w:szCs w:val="21"/>
        </w:rPr>
        <w:t>ht dispozitave të shkronjës “c”</w:t>
      </w:r>
      <w:r w:rsidR="00532D29" w:rsidRPr="00D24F2D">
        <w:rPr>
          <w:sz w:val="21"/>
          <w:szCs w:val="21"/>
        </w:rPr>
        <w:t xml:space="preserve"> të pikës 3</w:t>
      </w:r>
      <w:r w:rsidR="002D51C0" w:rsidRPr="00D24F2D">
        <w:rPr>
          <w:sz w:val="21"/>
          <w:szCs w:val="21"/>
        </w:rPr>
        <w:t xml:space="preserve"> të këtij neni.</w:t>
      </w:r>
    </w:p>
    <w:p w:rsidR="002D51C0" w:rsidRPr="00D24F2D" w:rsidRDefault="002D51C0" w:rsidP="00CD674A">
      <w:pPr>
        <w:pStyle w:val="Paragrafi"/>
        <w:rPr>
          <w:sz w:val="21"/>
          <w:szCs w:val="21"/>
        </w:rPr>
      </w:pPr>
      <w:r w:rsidRPr="00D24F2D">
        <w:rPr>
          <w:sz w:val="21"/>
          <w:szCs w:val="21"/>
        </w:rPr>
        <w:t>Shënim: Mjetet e transportit të mallrave me kapacitet 1,5 tonë ngarkesë të lejuar maksimale duhet të pajisen me librin e udhëtimeve/kontrollit, individual.</w:t>
      </w:r>
    </w:p>
    <w:p w:rsidR="002D51C0" w:rsidRPr="00D24F2D" w:rsidRDefault="002D51C0" w:rsidP="00CD674A">
      <w:pPr>
        <w:pStyle w:val="Paragrafi"/>
        <w:rPr>
          <w:sz w:val="21"/>
          <w:szCs w:val="21"/>
        </w:rPr>
      </w:pPr>
      <w:r w:rsidRPr="00D24F2D">
        <w:rPr>
          <w:sz w:val="21"/>
          <w:szCs w:val="21"/>
        </w:rPr>
        <w:t>11</w:t>
      </w:r>
      <w:r w:rsidR="00325B27" w:rsidRPr="00D24F2D">
        <w:rPr>
          <w:sz w:val="21"/>
          <w:szCs w:val="21"/>
        </w:rPr>
        <w:t>.</w:t>
      </w:r>
      <w:r w:rsidR="00D8301F" w:rsidRPr="00D24F2D">
        <w:rPr>
          <w:sz w:val="21"/>
          <w:szCs w:val="21"/>
        </w:rPr>
        <w:t xml:space="preserve"> </w:t>
      </w:r>
      <w:r w:rsidRPr="00D24F2D">
        <w:rPr>
          <w:sz w:val="21"/>
          <w:szCs w:val="21"/>
        </w:rPr>
        <w:t>Përjashtimet nga mbajtja e regjistrimeve e paraqitur në mënyrë grafike</w:t>
      </w:r>
    </w:p>
    <w:p w:rsidR="002D51C0" w:rsidRPr="00D24F2D" w:rsidRDefault="002D51C0" w:rsidP="00CD674A">
      <w:pPr>
        <w:pStyle w:val="Paragrafi"/>
        <w:rPr>
          <w:sz w:val="21"/>
          <w:szCs w:val="21"/>
        </w:rPr>
      </w:pPr>
      <w:r w:rsidRPr="00D24F2D">
        <w:rPr>
          <w:sz w:val="21"/>
          <w:szCs w:val="21"/>
        </w:rPr>
        <w:t>Disa grupe përjashtohen nga kërkesat për mbajtjen e regjistrimeve sipas rregullave mbi orët e drejtuesve të mjeteve.</w:t>
      </w:r>
    </w:p>
    <w:p w:rsidR="002D51C0" w:rsidRPr="00D24F2D" w:rsidRDefault="002D51C0" w:rsidP="00CD674A">
      <w:pPr>
        <w:pStyle w:val="Paragrafi"/>
        <w:rPr>
          <w:sz w:val="21"/>
          <w:szCs w:val="21"/>
        </w:rPr>
      </w:pPr>
    </w:p>
    <w:p w:rsidR="002D51C0" w:rsidRPr="00CD674A" w:rsidRDefault="002D51C0" w:rsidP="00CD674A">
      <w:pPr>
        <w:pStyle w:val="Paragrafi"/>
      </w:pPr>
      <w:r w:rsidRPr="00CD674A">
        <w:t>Grafiku që vijon më poshtë përcakton nëse duhet të mbahen regjistrimet.</w:t>
      </w:r>
    </w:p>
    <w:p w:rsidR="002D51C0" w:rsidRDefault="002D51C0" w:rsidP="00ED315A">
      <w:pPr>
        <w:widowControl w:val="0"/>
        <w:tabs>
          <w:tab w:val="left" w:pos="3534"/>
        </w:tabs>
        <w:jc w:val="both"/>
        <w:rPr>
          <w:rFonts w:ascii="Arial" w:hAnsi="Arial" w:cs="Arial"/>
          <w:b/>
          <w:sz w:val="20"/>
          <w:szCs w:val="20"/>
        </w:rPr>
      </w:pPr>
    </w:p>
    <w:p w:rsidR="002D51C0" w:rsidRDefault="002D51C0" w:rsidP="00ED315A">
      <w:pPr>
        <w:widowControl w:val="0"/>
        <w:tabs>
          <w:tab w:val="left" w:pos="3534"/>
        </w:tabs>
        <w:jc w:val="both"/>
        <w:rPr>
          <w:rFonts w:ascii="Arial" w:hAnsi="Arial" w:cs="Arial"/>
          <w:b/>
          <w:sz w:val="20"/>
          <w:szCs w:val="20"/>
        </w:rPr>
      </w:pPr>
    </w:p>
    <w:p w:rsidR="002D51C0" w:rsidRDefault="002D51C0" w:rsidP="00ED315A">
      <w:pPr>
        <w:widowControl w:val="0"/>
        <w:tabs>
          <w:tab w:val="left" w:pos="3534"/>
        </w:tabs>
        <w:jc w:val="both"/>
        <w:rPr>
          <w:rFonts w:ascii="Arial" w:hAnsi="Arial" w:cs="Arial"/>
          <w:b/>
          <w:sz w:val="20"/>
          <w:szCs w:val="20"/>
        </w:rPr>
      </w:pPr>
    </w:p>
    <w:p w:rsidR="002D51C0" w:rsidRDefault="00B41161" w:rsidP="00ED315A">
      <w:pPr>
        <w:widowControl w:val="0"/>
        <w:tabs>
          <w:tab w:val="left" w:pos="3534"/>
        </w:tabs>
        <w:jc w:val="both"/>
        <w:rPr>
          <w:rFonts w:ascii="Arial" w:hAnsi="Arial" w:cs="Arial"/>
          <w:b/>
          <w:sz w:val="20"/>
          <w:szCs w:val="20"/>
        </w:rPr>
      </w:pPr>
      <w:r w:rsidRPr="00205322">
        <w:rPr>
          <w:rFonts w:ascii="Arial" w:hAnsi="Arial" w:cs="Arial"/>
          <w:noProof/>
          <w:lang w:val="en-GB" w:eastAsia="en-GB"/>
        </w:rPr>
        <mc:AlternateContent>
          <mc:Choice Requires="wps">
            <w:drawing>
              <wp:anchor distT="0" distB="0" distL="114300" distR="114300" simplePos="0" relativeHeight="251591680" behindDoc="0" locked="0" layoutInCell="1" allowOverlap="1">
                <wp:simplePos x="0" y="0"/>
                <wp:positionH relativeFrom="column">
                  <wp:posOffset>1483995</wp:posOffset>
                </wp:positionH>
                <wp:positionV relativeFrom="paragraph">
                  <wp:posOffset>-114300</wp:posOffset>
                </wp:positionV>
                <wp:extent cx="3655695" cy="685800"/>
                <wp:effectExtent l="7620" t="9525" r="13335" b="9525"/>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695" cy="685800"/>
                        </a:xfrm>
                        <a:prstGeom prst="rect">
                          <a:avLst/>
                        </a:prstGeom>
                        <a:solidFill>
                          <a:srgbClr val="FFFFFF"/>
                        </a:solidFill>
                        <a:ln w="9525">
                          <a:solidFill>
                            <a:srgbClr val="000000"/>
                          </a:solidFill>
                          <a:miter lim="800000"/>
                          <a:headEnd/>
                          <a:tailEnd/>
                        </a:ln>
                      </wps:spPr>
                      <wps:txbx>
                        <w:txbxContent>
                          <w:p w:rsidR="007C3751" w:rsidRPr="00357EE9" w:rsidRDefault="007C3751" w:rsidP="002D51C0">
                            <w:pPr>
                              <w:jc w:val="both"/>
                              <w:rPr>
                                <w:rFonts w:ascii="Arial" w:hAnsi="Arial" w:cs="Arial"/>
                                <w:sz w:val="22"/>
                                <w:szCs w:val="22"/>
                              </w:rPr>
                            </w:pPr>
                            <w:r w:rsidRPr="00357EE9">
                              <w:rPr>
                                <w:rFonts w:ascii="Arial" w:hAnsi="Arial" w:cs="Arial"/>
                                <w:sz w:val="22"/>
                                <w:szCs w:val="22"/>
                              </w:rPr>
                              <w:t>Drejtuesi i mjetit drejton një mjet që është në fushën e licencimit për të tretë/certifikimit për llogari të vet të operatorit në atë ditë?*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left:0;text-align:left;margin-left:116.85pt;margin-top:-9pt;width:287.85pt;height:5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">
                <v:textbox>
                  <w:txbxContent>
                    <w:p w:rsidR="007C3751" w:rsidRPr="00357EE9" w:rsidRDefault="007C3751" w:rsidP="002D51C0">
                      <w:pPr>
                        <w:jc w:val="both"/>
                        <w:rPr>
                          <w:rFonts w:ascii="Arial" w:hAnsi="Arial" w:cs="Arial"/>
                          <w:sz w:val="22"/>
                          <w:szCs w:val="22"/>
                        </w:rPr>
                      </w:pPr>
                      <w:r w:rsidRPr="00357EE9">
                        <w:rPr>
                          <w:rFonts w:ascii="Arial" w:hAnsi="Arial" w:cs="Arial"/>
                          <w:sz w:val="22"/>
                          <w:szCs w:val="22"/>
                        </w:rPr>
                        <w:t>Drejtuesi i mjetit drejton një mjet që është në fushën e licencimit për të tretë/certifikimit për llogari të vet të operatorit në atë ditë?*</w:t>
                      </w:r>
                    </w:p>
                  </w:txbxContent>
                </v:textbox>
              </v:shape>
            </w:pict>
          </mc:Fallback>
        </mc:AlternateContent>
      </w:r>
    </w:p>
    <w:p w:rsidR="002D51C0" w:rsidRPr="00205322" w:rsidRDefault="00B41161" w:rsidP="00ED315A">
      <w:pPr>
        <w:widowControl w:val="0"/>
        <w:tabs>
          <w:tab w:val="left" w:pos="3534"/>
        </w:tabs>
        <w:jc w:val="both"/>
        <w:rPr>
          <w:rFonts w:ascii="Arial" w:hAnsi="Arial" w:cs="Arial"/>
          <w:b/>
          <w:sz w:val="20"/>
          <w:szCs w:val="20"/>
        </w:rPr>
      </w:pPr>
      <w:r w:rsidRPr="00205322">
        <w:rPr>
          <w:rFonts w:ascii="Arial" w:hAnsi="Arial" w:cs="Arial"/>
          <w:b/>
          <w:noProof/>
          <w:sz w:val="20"/>
          <w:szCs w:val="20"/>
          <w:lang w:val="en-GB" w:eastAsia="en-GB"/>
        </w:rPr>
        <mc:AlternateContent>
          <mc:Choice Requires="wps">
            <w:drawing>
              <wp:anchor distT="0" distB="0" distL="114300" distR="114300" simplePos="0" relativeHeight="251593728" behindDoc="0" locked="0" layoutInCell="1" allowOverlap="1">
                <wp:simplePos x="0" y="0"/>
                <wp:positionH relativeFrom="column">
                  <wp:posOffset>0</wp:posOffset>
                </wp:positionH>
                <wp:positionV relativeFrom="paragraph">
                  <wp:posOffset>182880</wp:posOffset>
                </wp:positionV>
                <wp:extent cx="1483995" cy="0"/>
                <wp:effectExtent l="9525" t="59055" r="20955" b="55245"/>
                <wp:wrapNone/>
                <wp:docPr id="10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99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3E7A2" id="Line 4"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116.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mSD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">
                <v:stroke endarrow="block"/>
              </v:line>
            </w:pict>
          </mc:Fallback>
        </mc:AlternateContent>
      </w:r>
      <w:r w:rsidRPr="00205322">
        <w:rPr>
          <w:rFonts w:ascii="Arial" w:hAnsi="Arial" w:cs="Arial"/>
          <w:b/>
          <w:noProof/>
          <w:sz w:val="20"/>
          <w:szCs w:val="20"/>
          <w:lang w:val="en-GB" w:eastAsia="en-GB"/>
        </w:rPr>
        <mc:AlternateContent>
          <mc:Choice Requires="wps">
            <w:drawing>
              <wp:anchor distT="0" distB="0" distL="114300" distR="114300" simplePos="0" relativeHeight="251592704" behindDoc="0" locked="0" layoutInCell="1" allowOverlap="1">
                <wp:simplePos x="0" y="0"/>
                <wp:positionH relativeFrom="column">
                  <wp:posOffset>72390</wp:posOffset>
                </wp:positionH>
                <wp:positionV relativeFrom="paragraph">
                  <wp:posOffset>68580</wp:posOffset>
                </wp:positionV>
                <wp:extent cx="0" cy="0"/>
                <wp:effectExtent l="5715" t="59055" r="22860" b="55245"/>
                <wp:wrapNone/>
                <wp:docPr id="1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4F365" id="Line 3"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5.4pt" to="5.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">
                <v:stroke endarrow="block"/>
              </v:line>
            </w:pict>
          </mc:Fallback>
        </mc:AlternateContent>
      </w:r>
      <w:r w:rsidR="002D51C0" w:rsidRPr="00205322">
        <w:rPr>
          <w:rFonts w:ascii="Arial" w:hAnsi="Arial" w:cs="Arial"/>
          <w:b/>
          <w:sz w:val="20"/>
          <w:szCs w:val="20"/>
        </w:rPr>
        <w:t>Nisja</w:t>
      </w:r>
    </w:p>
    <w:p w:rsidR="002D51C0" w:rsidRPr="00205322" w:rsidRDefault="002D51C0" w:rsidP="00ED315A">
      <w:pPr>
        <w:widowControl w:val="0"/>
        <w:jc w:val="both"/>
        <w:rPr>
          <w:rFonts w:ascii="Arial" w:hAnsi="Arial" w:cs="Arial"/>
          <w:b/>
        </w:rPr>
      </w:pPr>
    </w:p>
    <w:p w:rsidR="002D51C0" w:rsidRPr="00205322" w:rsidRDefault="00B41161" w:rsidP="00ED315A">
      <w:pPr>
        <w:widowControl w:val="0"/>
        <w:jc w:val="both"/>
        <w:rPr>
          <w:rFonts w:ascii="Arial" w:hAnsi="Arial" w:cs="Arial"/>
          <w:b/>
        </w:rPr>
      </w:pPr>
      <w:r w:rsidRPr="00205322">
        <w:rPr>
          <w:rFonts w:ascii="Arial" w:hAnsi="Arial" w:cs="Arial"/>
          <w:b/>
          <w:noProof/>
          <w:lang w:val="en-GB" w:eastAsia="en-GB"/>
        </w:rPr>
        <mc:AlternateContent>
          <mc:Choice Requires="wps">
            <w:drawing>
              <wp:anchor distT="0" distB="0" distL="114300" distR="114300" simplePos="0" relativeHeight="251596800" behindDoc="0" locked="0" layoutInCell="1" allowOverlap="1">
                <wp:simplePos x="0" y="0"/>
                <wp:positionH relativeFrom="column">
                  <wp:posOffset>4488180</wp:posOffset>
                </wp:positionH>
                <wp:positionV relativeFrom="paragraph">
                  <wp:posOffset>90170</wp:posOffset>
                </wp:positionV>
                <wp:extent cx="0" cy="685800"/>
                <wp:effectExtent l="59055" t="13970" r="55245" b="14605"/>
                <wp:wrapNone/>
                <wp:docPr id="10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C6E9A" id="Line 7"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4pt,7.1pt" to="353.4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EE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6lM4wU&#10;6aBJW6E4egja9MYV4FKpnQ3V0bN6NltNvzmkdNUSdeCR48vFQFgWIpI3IWHjDGTY9581Ax9y9DoK&#10;dW5sFyBBAnSO/bjc+8HPHtHhkMLpbD6dp7FVCSluccY6/4nrDgWjxBIo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">
                <v:stroke endarrow="block"/>
              </v:line>
            </w:pict>
          </mc:Fallback>
        </mc:AlternateContent>
      </w:r>
      <w:r w:rsidRPr="00205322">
        <w:rPr>
          <w:rFonts w:ascii="Arial" w:hAnsi="Arial" w:cs="Arial"/>
          <w:b/>
          <w:noProof/>
          <w:lang w:val="en-GB" w:eastAsia="en-GB"/>
        </w:rPr>
        <mc:AlternateContent>
          <mc:Choice Requires="wps">
            <w:drawing>
              <wp:anchor distT="0" distB="0" distL="114300" distR="114300" simplePos="0" relativeHeight="251594752" behindDoc="0" locked="0" layoutInCell="1" allowOverlap="1">
                <wp:simplePos x="0" y="0"/>
                <wp:positionH relativeFrom="column">
                  <wp:posOffset>1701165</wp:posOffset>
                </wp:positionH>
                <wp:positionV relativeFrom="paragraph">
                  <wp:posOffset>90170</wp:posOffset>
                </wp:positionV>
                <wp:extent cx="36195" cy="2857500"/>
                <wp:effectExtent l="53340" t="13970" r="24765" b="24130"/>
                <wp:wrapNone/>
                <wp:docPr id="10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 cy="2857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DBFC2" id="Line 5" o:spid="_x0000_s1026" style="position:absolute;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95pt,7.1pt" to="136.8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">
                <v:stroke endarrow="block"/>
              </v:line>
            </w:pict>
          </mc:Fallback>
        </mc:AlternateContent>
      </w:r>
    </w:p>
    <w:p w:rsidR="002D51C0" w:rsidRPr="00205322" w:rsidRDefault="002D51C0" w:rsidP="00ED315A">
      <w:pPr>
        <w:widowControl w:val="0"/>
        <w:jc w:val="both"/>
        <w:rPr>
          <w:rFonts w:ascii="Arial" w:hAnsi="Arial" w:cs="Arial"/>
          <w:b/>
          <w:sz w:val="20"/>
          <w:szCs w:val="20"/>
        </w:rPr>
      </w:pPr>
      <w:r w:rsidRPr="00205322">
        <w:rPr>
          <w:rFonts w:ascii="Arial" w:hAnsi="Arial" w:cs="Arial"/>
          <w:b/>
        </w:rPr>
        <w:tab/>
      </w:r>
      <w:r w:rsidRPr="00205322">
        <w:rPr>
          <w:rFonts w:ascii="Arial" w:hAnsi="Arial" w:cs="Arial"/>
          <w:b/>
        </w:rPr>
        <w:tab/>
      </w:r>
      <w:r w:rsidRPr="00205322">
        <w:rPr>
          <w:rFonts w:ascii="Arial" w:hAnsi="Arial" w:cs="Arial"/>
          <w:b/>
        </w:rPr>
        <w:tab/>
      </w:r>
      <w:r w:rsidRPr="00205322">
        <w:rPr>
          <w:rFonts w:ascii="Arial" w:hAnsi="Arial" w:cs="Arial"/>
          <w:b/>
        </w:rPr>
        <w:tab/>
      </w:r>
      <w:r w:rsidRPr="00205322">
        <w:rPr>
          <w:rFonts w:ascii="Arial" w:hAnsi="Arial" w:cs="Arial"/>
          <w:b/>
        </w:rPr>
        <w:tab/>
      </w:r>
      <w:r w:rsidRPr="00205322">
        <w:rPr>
          <w:rFonts w:ascii="Arial" w:hAnsi="Arial" w:cs="Arial"/>
          <w:b/>
        </w:rPr>
        <w:tab/>
      </w:r>
      <w:r w:rsidRPr="00205322">
        <w:rPr>
          <w:rFonts w:ascii="Arial" w:hAnsi="Arial" w:cs="Arial"/>
          <w:b/>
        </w:rPr>
        <w:tab/>
      </w:r>
      <w:r w:rsidRPr="00205322">
        <w:rPr>
          <w:rFonts w:ascii="Arial" w:hAnsi="Arial" w:cs="Arial"/>
          <w:b/>
        </w:rPr>
        <w:tab/>
      </w:r>
      <w:r w:rsidRPr="00205322">
        <w:rPr>
          <w:rFonts w:ascii="Arial" w:hAnsi="Arial" w:cs="Arial"/>
          <w:b/>
        </w:rPr>
        <w:tab/>
      </w:r>
      <w:r w:rsidRPr="00205322">
        <w:rPr>
          <w:rFonts w:ascii="Arial" w:hAnsi="Arial" w:cs="Arial"/>
          <w:b/>
        </w:rPr>
        <w:tab/>
      </w:r>
    </w:p>
    <w:p w:rsidR="002D51C0" w:rsidRPr="00205322" w:rsidRDefault="002D51C0" w:rsidP="00ED315A">
      <w:pPr>
        <w:widowControl w:val="0"/>
        <w:tabs>
          <w:tab w:val="left" w:pos="2736"/>
        </w:tabs>
        <w:ind w:firstLine="2268"/>
        <w:jc w:val="both"/>
        <w:rPr>
          <w:rFonts w:ascii="Arial" w:hAnsi="Arial" w:cs="Arial"/>
          <w:b/>
          <w:sz w:val="20"/>
          <w:szCs w:val="20"/>
        </w:rPr>
      </w:pPr>
      <w:r w:rsidRPr="00205322">
        <w:rPr>
          <w:rFonts w:ascii="Arial" w:hAnsi="Arial" w:cs="Arial"/>
          <w:b/>
          <w:sz w:val="20"/>
          <w:szCs w:val="20"/>
        </w:rPr>
        <w:t xml:space="preserve">      </w:t>
      </w:r>
      <w:r w:rsidR="00AA3607">
        <w:rPr>
          <w:rFonts w:ascii="Arial" w:hAnsi="Arial" w:cs="Arial"/>
          <w:b/>
          <w:sz w:val="20"/>
          <w:szCs w:val="20"/>
        </w:rPr>
        <w:tab/>
      </w:r>
      <w:r w:rsidR="00AA3607">
        <w:rPr>
          <w:rFonts w:ascii="Arial" w:hAnsi="Arial" w:cs="Arial"/>
          <w:b/>
          <w:sz w:val="20"/>
          <w:szCs w:val="20"/>
        </w:rPr>
        <w:tab/>
        <w:t>Jo</w:t>
      </w:r>
      <w:r w:rsidR="00AA3607">
        <w:rPr>
          <w:rFonts w:ascii="Arial" w:hAnsi="Arial" w:cs="Arial"/>
          <w:b/>
          <w:sz w:val="20"/>
          <w:szCs w:val="20"/>
        </w:rPr>
        <w:tab/>
      </w:r>
      <w:r w:rsidR="00AA3607">
        <w:rPr>
          <w:rFonts w:ascii="Arial" w:hAnsi="Arial" w:cs="Arial"/>
          <w:b/>
          <w:sz w:val="20"/>
          <w:szCs w:val="20"/>
        </w:rPr>
        <w:tab/>
      </w:r>
      <w:r w:rsidR="00AA3607">
        <w:rPr>
          <w:rFonts w:ascii="Arial" w:hAnsi="Arial" w:cs="Arial"/>
          <w:b/>
          <w:sz w:val="20"/>
          <w:szCs w:val="20"/>
        </w:rPr>
        <w:tab/>
      </w:r>
      <w:r w:rsidR="00AA3607">
        <w:rPr>
          <w:rFonts w:ascii="Arial" w:hAnsi="Arial" w:cs="Arial"/>
          <w:b/>
          <w:sz w:val="20"/>
          <w:szCs w:val="20"/>
        </w:rPr>
        <w:tab/>
      </w:r>
      <w:r w:rsidR="00AA3607">
        <w:rPr>
          <w:rFonts w:ascii="Arial" w:hAnsi="Arial" w:cs="Arial"/>
          <w:b/>
          <w:sz w:val="20"/>
          <w:szCs w:val="20"/>
        </w:rPr>
        <w:tab/>
      </w:r>
      <w:r w:rsidR="00AA3607">
        <w:rPr>
          <w:rFonts w:ascii="Arial" w:hAnsi="Arial" w:cs="Arial"/>
          <w:b/>
          <w:sz w:val="20"/>
          <w:szCs w:val="20"/>
        </w:rPr>
        <w:tab/>
      </w:r>
      <w:r w:rsidRPr="00205322">
        <w:rPr>
          <w:rFonts w:ascii="Arial" w:hAnsi="Arial" w:cs="Arial"/>
          <w:b/>
          <w:sz w:val="20"/>
          <w:szCs w:val="20"/>
        </w:rPr>
        <w:t>Po</w:t>
      </w: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B41161" w:rsidP="00ED315A">
      <w:pPr>
        <w:widowControl w:val="0"/>
        <w:tabs>
          <w:tab w:val="left" w:pos="2736"/>
        </w:tabs>
        <w:jc w:val="both"/>
        <w:rPr>
          <w:rFonts w:ascii="Arial" w:hAnsi="Arial" w:cs="Arial"/>
          <w:b/>
          <w:sz w:val="20"/>
          <w:szCs w:val="20"/>
        </w:rPr>
      </w:pPr>
      <w:r w:rsidRPr="00205322">
        <w:rPr>
          <w:rFonts w:ascii="Arial" w:hAnsi="Arial" w:cs="Arial"/>
          <w:b/>
          <w:noProof/>
          <w:lang w:val="en-GB" w:eastAsia="en-GB"/>
        </w:rPr>
        <mc:AlternateContent>
          <mc:Choice Requires="wps">
            <w:drawing>
              <wp:anchor distT="0" distB="0" distL="114300" distR="114300" simplePos="0" relativeHeight="251597824" behindDoc="0" locked="0" layoutInCell="1" allowOverlap="1">
                <wp:simplePos x="0" y="0"/>
                <wp:positionH relativeFrom="column">
                  <wp:posOffset>2823210</wp:posOffset>
                </wp:positionH>
                <wp:positionV relativeFrom="paragraph">
                  <wp:posOffset>32385</wp:posOffset>
                </wp:positionV>
                <wp:extent cx="3112770" cy="457200"/>
                <wp:effectExtent l="13335" t="13335" r="7620" b="5715"/>
                <wp:wrapNone/>
                <wp:docPr id="1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457200"/>
                        </a:xfrm>
                        <a:prstGeom prst="rect">
                          <a:avLst/>
                        </a:prstGeom>
                        <a:solidFill>
                          <a:srgbClr val="FFFFFF"/>
                        </a:solidFill>
                        <a:ln w="9525">
                          <a:solidFill>
                            <a:srgbClr val="000000"/>
                          </a:solidFill>
                          <a:miter lim="800000"/>
                          <a:headEnd/>
                          <a:tailEnd/>
                        </a:ln>
                      </wps:spPr>
                      <wps:txbx>
                        <w:txbxContent>
                          <w:p w:rsidR="007C3751" w:rsidRPr="00357EE9" w:rsidRDefault="007C3751" w:rsidP="002D51C0">
                            <w:pPr>
                              <w:rPr>
                                <w:rFonts w:ascii="Arial" w:hAnsi="Arial" w:cs="Arial"/>
                                <w:sz w:val="22"/>
                                <w:szCs w:val="22"/>
                                <w:vertAlign w:val="superscript"/>
                              </w:rPr>
                            </w:pPr>
                            <w:r w:rsidRPr="00357EE9">
                              <w:rPr>
                                <w:rFonts w:ascii="Arial" w:hAnsi="Arial" w:cs="Arial"/>
                                <w:sz w:val="22"/>
                                <w:szCs w:val="22"/>
                              </w:rPr>
                              <w:t>Drejton drejtuesi më shumë se 4 orë në atë ditë?</w:t>
                            </w:r>
                            <w:r w:rsidRPr="00357EE9">
                              <w:rPr>
                                <w:rFonts w:ascii="Arial" w:hAnsi="Arial" w:cs="Arial"/>
                                <w:sz w:val="22"/>
                                <w:szCs w:val="22"/>
                                <w:vertAlign w:val="superscript"/>
                              </w:rPr>
                              <w:t>*</w:t>
                            </w:r>
                            <w:r w:rsidRPr="005D6376">
                              <w:rPr>
                                <w:rFonts w:ascii="Arial" w:hAnsi="Arial" w:cs="Arial"/>
                                <w:sz w:val="22"/>
                                <w:szCs w:val="22"/>
                                <w:vertAlign w:val="superscript"/>
                              </w:rPr>
                              <w:t xml:space="preserve"> </w:t>
                            </w:r>
                            <w:r w:rsidRPr="00357EE9">
                              <w:rPr>
                                <w:rFonts w:ascii="Arial" w:hAnsi="Arial" w:cs="Arial"/>
                                <w:sz w:val="22"/>
                                <w:szCs w:val="22"/>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0" type="#_x0000_t202" style="position:absolute;left:0;text-align:left;margin-left:222.3pt;margin-top:2.55pt;width:245.1pt;height:3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">
                <v:textbox>
                  <w:txbxContent>
                    <w:p w:rsidR="007C3751" w:rsidRPr="00357EE9" w:rsidRDefault="007C3751" w:rsidP="002D51C0">
                      <w:pPr>
                        <w:rPr>
                          <w:rFonts w:ascii="Arial" w:hAnsi="Arial" w:cs="Arial"/>
                          <w:sz w:val="22"/>
                          <w:szCs w:val="22"/>
                          <w:vertAlign w:val="superscript"/>
                        </w:rPr>
                      </w:pPr>
                      <w:r w:rsidRPr="00357EE9">
                        <w:rPr>
                          <w:rFonts w:ascii="Arial" w:hAnsi="Arial" w:cs="Arial"/>
                          <w:sz w:val="22"/>
                          <w:szCs w:val="22"/>
                        </w:rPr>
                        <w:t>Drejton drejtuesi më shumë se 4 orë në atë ditë?</w:t>
                      </w:r>
                      <w:r w:rsidRPr="00357EE9">
                        <w:rPr>
                          <w:rFonts w:ascii="Arial" w:hAnsi="Arial" w:cs="Arial"/>
                          <w:sz w:val="22"/>
                          <w:szCs w:val="22"/>
                          <w:vertAlign w:val="superscript"/>
                        </w:rPr>
                        <w:t>*</w:t>
                      </w:r>
                      <w:r w:rsidRPr="005D6376">
                        <w:rPr>
                          <w:rFonts w:ascii="Arial" w:hAnsi="Arial" w:cs="Arial"/>
                          <w:sz w:val="22"/>
                          <w:szCs w:val="22"/>
                          <w:vertAlign w:val="superscript"/>
                        </w:rPr>
                        <w:t xml:space="preserve"> </w:t>
                      </w:r>
                      <w:r w:rsidRPr="00357EE9">
                        <w:rPr>
                          <w:rFonts w:ascii="Arial" w:hAnsi="Arial" w:cs="Arial"/>
                          <w:sz w:val="22"/>
                          <w:szCs w:val="22"/>
                          <w:vertAlign w:val="superscript"/>
                        </w:rPr>
                        <w:t>*</w:t>
                      </w:r>
                    </w:p>
                  </w:txbxContent>
                </v:textbox>
              </v:shape>
            </w:pict>
          </mc:Fallback>
        </mc:AlternateContent>
      </w: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B41161" w:rsidP="00ED315A">
      <w:pPr>
        <w:widowControl w:val="0"/>
        <w:tabs>
          <w:tab w:val="left" w:pos="2736"/>
        </w:tabs>
        <w:jc w:val="both"/>
        <w:rPr>
          <w:rFonts w:ascii="Arial" w:hAnsi="Arial" w:cs="Arial"/>
          <w:b/>
          <w:sz w:val="20"/>
          <w:szCs w:val="20"/>
        </w:rPr>
      </w:pPr>
      <w:r>
        <w:rPr>
          <w:rFonts w:ascii="Arial" w:hAnsi="Arial" w:cs="Arial"/>
          <w:b/>
          <w:noProof/>
          <w:lang w:val="en-GB" w:eastAsia="en-GB"/>
        </w:rPr>
        <mc:AlternateContent>
          <mc:Choice Requires="wps">
            <w:drawing>
              <wp:anchor distT="0" distB="0" distL="114300" distR="114300" simplePos="0" relativeHeight="251602944" behindDoc="0" locked="0" layoutInCell="1" allowOverlap="1">
                <wp:simplePos x="0" y="0"/>
                <wp:positionH relativeFrom="column">
                  <wp:posOffset>5103495</wp:posOffset>
                </wp:positionH>
                <wp:positionV relativeFrom="paragraph">
                  <wp:posOffset>36195</wp:posOffset>
                </wp:positionV>
                <wp:extent cx="0" cy="1828800"/>
                <wp:effectExtent l="55245" t="7620" r="59055" b="20955"/>
                <wp:wrapNone/>
                <wp:docPr id="10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E0BA0" id="Line 13"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85pt,2.85pt" to="401.85pt,1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">
                <v:stroke endarrow="block"/>
              </v:line>
            </w:pict>
          </mc:Fallback>
        </mc:AlternateContent>
      </w:r>
      <w:r>
        <w:rPr>
          <w:rFonts w:ascii="Arial" w:hAnsi="Arial" w:cs="Arial"/>
          <w:b/>
          <w:noProof/>
          <w:lang w:val="en-GB" w:eastAsia="en-GB"/>
        </w:rPr>
        <mc:AlternateContent>
          <mc:Choice Requires="wps">
            <w:drawing>
              <wp:anchor distT="0" distB="0" distL="114300" distR="114300" simplePos="0" relativeHeight="251601920" behindDoc="0" locked="0" layoutInCell="1" allowOverlap="1">
                <wp:simplePos x="0" y="0"/>
                <wp:positionH relativeFrom="column">
                  <wp:posOffset>3329940</wp:posOffset>
                </wp:positionH>
                <wp:positionV relativeFrom="paragraph">
                  <wp:posOffset>51435</wp:posOffset>
                </wp:positionV>
                <wp:extent cx="0" cy="571500"/>
                <wp:effectExtent l="53340" t="13335" r="60960" b="15240"/>
                <wp:wrapNone/>
                <wp:docPr id="10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8A08B" id="Line 12"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4.05pt" to="262.2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yPo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">
                <v:stroke endarrow="block"/>
              </v:line>
            </w:pict>
          </mc:Fallback>
        </mc:AlternateContent>
      </w:r>
      <w:r w:rsidRPr="00205322">
        <w:rPr>
          <w:rFonts w:ascii="Arial" w:hAnsi="Arial" w:cs="Arial"/>
          <w:b/>
          <w:noProof/>
          <w:lang w:val="en-GB" w:eastAsia="en-GB"/>
        </w:rPr>
        <mc:AlternateContent>
          <mc:Choice Requires="wps">
            <w:drawing>
              <wp:anchor distT="0" distB="0" distL="114300" distR="114300" simplePos="0" relativeHeight="251599872" behindDoc="0" locked="0" layoutInCell="1" allowOverlap="1">
                <wp:simplePos x="0" y="0"/>
                <wp:positionH relativeFrom="column">
                  <wp:posOffset>3185160</wp:posOffset>
                </wp:positionH>
                <wp:positionV relativeFrom="paragraph">
                  <wp:posOffset>35560</wp:posOffset>
                </wp:positionV>
                <wp:extent cx="0" cy="0"/>
                <wp:effectExtent l="13335" t="54610" r="15240" b="59690"/>
                <wp:wrapNone/>
                <wp:docPr id="10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30162" id="Line 10"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8pt,2.8pt" to="250.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">
                <v:stroke endarrow="block"/>
              </v:line>
            </w:pict>
          </mc:Fallback>
        </mc:AlternateContent>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t xml:space="preserve">       </w:t>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t xml:space="preserve">        </w:t>
      </w:r>
    </w:p>
    <w:p w:rsidR="002D51C0" w:rsidRPr="00205322" w:rsidRDefault="002D51C0" w:rsidP="00ED315A">
      <w:pPr>
        <w:widowControl w:val="0"/>
        <w:tabs>
          <w:tab w:val="left" w:pos="2736"/>
        </w:tabs>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205322">
        <w:rPr>
          <w:rFonts w:ascii="Arial" w:hAnsi="Arial" w:cs="Arial"/>
          <w:b/>
          <w:sz w:val="20"/>
          <w:szCs w:val="20"/>
        </w:rPr>
        <w:t>Jo</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836637">
        <w:rPr>
          <w:rFonts w:ascii="Arial" w:hAnsi="Arial" w:cs="Arial"/>
          <w:b/>
          <w:sz w:val="20"/>
          <w:szCs w:val="20"/>
        </w:rPr>
        <w:tab/>
      </w:r>
      <w:r w:rsidR="00836637">
        <w:rPr>
          <w:rFonts w:ascii="Arial" w:hAnsi="Arial" w:cs="Arial"/>
          <w:b/>
          <w:sz w:val="20"/>
          <w:szCs w:val="20"/>
        </w:rPr>
        <w:tab/>
      </w:r>
      <w:r w:rsidR="00836637">
        <w:rPr>
          <w:rFonts w:ascii="Arial" w:hAnsi="Arial" w:cs="Arial"/>
          <w:b/>
          <w:sz w:val="20"/>
          <w:szCs w:val="20"/>
        </w:rPr>
        <w:tab/>
      </w:r>
      <w:r w:rsidR="00836637">
        <w:rPr>
          <w:rFonts w:ascii="Arial" w:hAnsi="Arial" w:cs="Arial"/>
          <w:b/>
          <w:sz w:val="20"/>
          <w:szCs w:val="20"/>
        </w:rPr>
        <w:tab/>
      </w:r>
      <w:r w:rsidR="00836637">
        <w:rPr>
          <w:rFonts w:ascii="Arial" w:hAnsi="Arial" w:cs="Arial"/>
          <w:b/>
          <w:sz w:val="20"/>
          <w:szCs w:val="20"/>
        </w:rPr>
        <w:tab/>
      </w:r>
      <w:r w:rsidR="00836637">
        <w:rPr>
          <w:rFonts w:ascii="Arial" w:hAnsi="Arial" w:cs="Arial"/>
          <w:b/>
          <w:sz w:val="20"/>
          <w:szCs w:val="20"/>
        </w:rPr>
        <w:tab/>
      </w:r>
      <w:r w:rsidR="00836637">
        <w:rPr>
          <w:rFonts w:ascii="Arial" w:hAnsi="Arial" w:cs="Arial"/>
          <w:b/>
          <w:sz w:val="20"/>
          <w:szCs w:val="20"/>
        </w:rPr>
        <w:tab/>
      </w:r>
      <w:r w:rsidR="00836637">
        <w:rPr>
          <w:rFonts w:ascii="Arial" w:hAnsi="Arial" w:cs="Arial"/>
          <w:b/>
          <w:sz w:val="20"/>
          <w:szCs w:val="20"/>
        </w:rPr>
        <w:tab/>
        <w:t xml:space="preserve">     </w:t>
      </w:r>
      <w:r w:rsidRPr="00205322">
        <w:rPr>
          <w:rFonts w:ascii="Arial" w:hAnsi="Arial" w:cs="Arial"/>
          <w:b/>
          <w:sz w:val="20"/>
          <w:szCs w:val="20"/>
        </w:rPr>
        <w:t>Po</w:t>
      </w: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B41161" w:rsidP="00ED315A">
      <w:pPr>
        <w:widowControl w:val="0"/>
        <w:tabs>
          <w:tab w:val="left" w:pos="2736"/>
        </w:tabs>
        <w:jc w:val="both"/>
        <w:rPr>
          <w:rFonts w:ascii="Arial" w:hAnsi="Arial" w:cs="Arial"/>
          <w:b/>
          <w:sz w:val="20"/>
          <w:szCs w:val="20"/>
        </w:rPr>
      </w:pPr>
      <w:r w:rsidRPr="00205322">
        <w:rPr>
          <w:rFonts w:ascii="Arial" w:hAnsi="Arial" w:cs="Arial"/>
          <w:b/>
          <w:noProof/>
          <w:lang w:val="en-GB" w:eastAsia="en-GB"/>
        </w:rPr>
        <mc:AlternateContent>
          <mc:Choice Requires="wps">
            <w:drawing>
              <wp:anchor distT="0" distB="0" distL="114300" distR="114300" simplePos="0" relativeHeight="251598848" behindDoc="0" locked="0" layoutInCell="1" allowOverlap="1">
                <wp:simplePos x="0" y="0"/>
                <wp:positionH relativeFrom="column">
                  <wp:posOffset>1954530</wp:posOffset>
                </wp:positionH>
                <wp:positionV relativeFrom="paragraph">
                  <wp:posOffset>38735</wp:posOffset>
                </wp:positionV>
                <wp:extent cx="2859405" cy="715645"/>
                <wp:effectExtent l="11430" t="10160" r="5715" b="7620"/>
                <wp:wrapNone/>
                <wp:docPr id="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9405" cy="715645"/>
                        </a:xfrm>
                        <a:prstGeom prst="rect">
                          <a:avLst/>
                        </a:prstGeom>
                        <a:solidFill>
                          <a:srgbClr val="FFFFFF"/>
                        </a:solidFill>
                        <a:ln w="9525">
                          <a:solidFill>
                            <a:srgbClr val="000000"/>
                          </a:solidFill>
                          <a:miter lim="800000"/>
                          <a:headEnd/>
                          <a:tailEnd/>
                        </a:ln>
                      </wps:spPr>
                      <wps:txbx>
                        <w:txbxContent>
                          <w:p w:rsidR="007C3751" w:rsidRPr="00357EE9" w:rsidRDefault="007C3751" w:rsidP="002D51C0">
                            <w:pPr>
                              <w:jc w:val="both"/>
                              <w:rPr>
                                <w:rFonts w:ascii="Arial" w:hAnsi="Arial" w:cs="Arial"/>
                                <w:sz w:val="22"/>
                                <w:szCs w:val="22"/>
                              </w:rPr>
                            </w:pPr>
                            <w:r w:rsidRPr="00357EE9">
                              <w:rPr>
                                <w:rFonts w:ascii="Arial" w:hAnsi="Arial" w:cs="Arial"/>
                                <w:sz w:val="22"/>
                                <w:szCs w:val="22"/>
                              </w:rPr>
                              <w:t>Drejtuesi drejton</w:t>
                            </w:r>
                            <w:r>
                              <w:rPr>
                                <w:rFonts w:ascii="Arial" w:hAnsi="Arial" w:cs="Arial"/>
                                <w:sz w:val="22"/>
                                <w:szCs w:val="22"/>
                              </w:rPr>
                              <w:t xml:space="preserve"> mjetin</w:t>
                            </w:r>
                            <w:r w:rsidRPr="00357EE9">
                              <w:rPr>
                                <w:rFonts w:ascii="Arial" w:hAnsi="Arial" w:cs="Arial"/>
                                <w:sz w:val="22"/>
                                <w:szCs w:val="22"/>
                              </w:rPr>
                              <w:t xml:space="preserve"> </w:t>
                            </w:r>
                            <w:r>
                              <w:rPr>
                                <w:rFonts w:ascii="Arial" w:hAnsi="Arial" w:cs="Arial"/>
                                <w:sz w:val="22"/>
                                <w:szCs w:val="22"/>
                              </w:rPr>
                              <w:t xml:space="preserve">e transp. të udhëtarëve </w:t>
                            </w:r>
                            <w:r w:rsidRPr="00357EE9">
                              <w:rPr>
                                <w:rFonts w:ascii="Arial" w:hAnsi="Arial" w:cs="Arial"/>
                                <w:sz w:val="22"/>
                                <w:szCs w:val="22"/>
                              </w:rPr>
                              <w:t>jashtë rezes 50 km</w:t>
                            </w:r>
                            <w:r>
                              <w:rPr>
                                <w:rFonts w:ascii="Arial" w:hAnsi="Arial" w:cs="Arial"/>
                                <w:sz w:val="22"/>
                                <w:szCs w:val="22"/>
                              </w:rPr>
                              <w:t xml:space="preserve"> dhe në transp. e mallrave</w:t>
                            </w:r>
                            <w:r w:rsidRPr="00357EE9">
                              <w:rPr>
                                <w:rFonts w:ascii="Arial" w:hAnsi="Arial" w:cs="Arial"/>
                                <w:sz w:val="22"/>
                                <w:szCs w:val="22"/>
                              </w:rPr>
                              <w:t xml:space="preserve"> </w:t>
                            </w:r>
                            <w:r>
                              <w:rPr>
                                <w:rFonts w:ascii="Arial" w:hAnsi="Arial" w:cs="Arial"/>
                                <w:sz w:val="22"/>
                                <w:szCs w:val="22"/>
                              </w:rPr>
                              <w:t xml:space="preserve">25 km nga qendra e operimit </w:t>
                            </w:r>
                            <w:r w:rsidRPr="00357EE9">
                              <w:rPr>
                                <w:rFonts w:ascii="Arial" w:hAnsi="Arial" w:cs="Arial"/>
                                <w:sz w:val="22"/>
                                <w:szCs w:val="22"/>
                              </w:rPr>
                              <w:t>në atë ditë?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1" type="#_x0000_t202" style="position:absolute;left:0;text-align:left;margin-left:153.9pt;margin-top:3.05pt;width:225.15pt;height:56.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">
                <v:textbox>
                  <w:txbxContent>
                    <w:p w:rsidR="007C3751" w:rsidRPr="00357EE9" w:rsidRDefault="007C3751" w:rsidP="002D51C0">
                      <w:pPr>
                        <w:jc w:val="both"/>
                        <w:rPr>
                          <w:rFonts w:ascii="Arial" w:hAnsi="Arial" w:cs="Arial"/>
                          <w:sz w:val="22"/>
                          <w:szCs w:val="22"/>
                        </w:rPr>
                      </w:pPr>
                      <w:r w:rsidRPr="00357EE9">
                        <w:rPr>
                          <w:rFonts w:ascii="Arial" w:hAnsi="Arial" w:cs="Arial"/>
                          <w:sz w:val="22"/>
                          <w:szCs w:val="22"/>
                        </w:rPr>
                        <w:t>Drejtuesi drejton</w:t>
                      </w:r>
                      <w:r>
                        <w:rPr>
                          <w:rFonts w:ascii="Arial" w:hAnsi="Arial" w:cs="Arial"/>
                          <w:sz w:val="22"/>
                          <w:szCs w:val="22"/>
                        </w:rPr>
                        <w:t xml:space="preserve"> mjetin</w:t>
                      </w:r>
                      <w:r w:rsidRPr="00357EE9">
                        <w:rPr>
                          <w:rFonts w:ascii="Arial" w:hAnsi="Arial" w:cs="Arial"/>
                          <w:sz w:val="22"/>
                          <w:szCs w:val="22"/>
                        </w:rPr>
                        <w:t xml:space="preserve"> </w:t>
                      </w:r>
                      <w:r>
                        <w:rPr>
                          <w:rFonts w:ascii="Arial" w:hAnsi="Arial" w:cs="Arial"/>
                          <w:sz w:val="22"/>
                          <w:szCs w:val="22"/>
                        </w:rPr>
                        <w:t xml:space="preserve">e transp. të udhëtarëve </w:t>
                      </w:r>
                      <w:r w:rsidRPr="00357EE9">
                        <w:rPr>
                          <w:rFonts w:ascii="Arial" w:hAnsi="Arial" w:cs="Arial"/>
                          <w:sz w:val="22"/>
                          <w:szCs w:val="22"/>
                        </w:rPr>
                        <w:t>jashtë rezes 50 km</w:t>
                      </w:r>
                      <w:r>
                        <w:rPr>
                          <w:rFonts w:ascii="Arial" w:hAnsi="Arial" w:cs="Arial"/>
                          <w:sz w:val="22"/>
                          <w:szCs w:val="22"/>
                        </w:rPr>
                        <w:t xml:space="preserve"> dhe në transp. e mallrave</w:t>
                      </w:r>
                      <w:r w:rsidRPr="00357EE9">
                        <w:rPr>
                          <w:rFonts w:ascii="Arial" w:hAnsi="Arial" w:cs="Arial"/>
                          <w:sz w:val="22"/>
                          <w:szCs w:val="22"/>
                        </w:rPr>
                        <w:t xml:space="preserve"> </w:t>
                      </w:r>
                      <w:r>
                        <w:rPr>
                          <w:rFonts w:ascii="Arial" w:hAnsi="Arial" w:cs="Arial"/>
                          <w:sz w:val="22"/>
                          <w:szCs w:val="22"/>
                        </w:rPr>
                        <w:t xml:space="preserve">25 km nga qendra e operimit </w:t>
                      </w:r>
                      <w:r w:rsidRPr="00357EE9">
                        <w:rPr>
                          <w:rFonts w:ascii="Arial" w:hAnsi="Arial" w:cs="Arial"/>
                          <w:sz w:val="22"/>
                          <w:szCs w:val="22"/>
                        </w:rPr>
                        <w:t>në atë ditë?</w:t>
                      </w:r>
                    </w:p>
                  </w:txbxContent>
                </v:textbox>
              </v:shape>
            </w:pict>
          </mc:Fallback>
        </mc:AlternateContent>
      </w: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2D51C0" w:rsidP="00ED315A">
      <w:pPr>
        <w:widowControl w:val="0"/>
        <w:tabs>
          <w:tab w:val="left" w:pos="2736"/>
        </w:tabs>
        <w:jc w:val="both"/>
        <w:rPr>
          <w:rFonts w:ascii="Arial" w:hAnsi="Arial" w:cs="Arial"/>
          <w:b/>
          <w:sz w:val="20"/>
          <w:szCs w:val="20"/>
        </w:rPr>
      </w:pPr>
      <w:r w:rsidRPr="00205322">
        <w:rPr>
          <w:rFonts w:ascii="Arial" w:hAnsi="Arial" w:cs="Arial"/>
          <w:b/>
          <w:sz w:val="20"/>
          <w:szCs w:val="20"/>
        </w:rPr>
        <w:tab/>
      </w:r>
      <w:r w:rsidRPr="00205322">
        <w:rPr>
          <w:rFonts w:ascii="Arial" w:hAnsi="Arial" w:cs="Arial"/>
          <w:b/>
          <w:sz w:val="20"/>
          <w:szCs w:val="20"/>
        </w:rPr>
        <w:tab/>
      </w:r>
      <w:r w:rsidRPr="00205322">
        <w:rPr>
          <w:rFonts w:ascii="Arial" w:hAnsi="Arial" w:cs="Arial"/>
          <w:b/>
          <w:sz w:val="20"/>
          <w:szCs w:val="20"/>
        </w:rPr>
        <w:tab/>
      </w:r>
      <w:r w:rsidRPr="00205322">
        <w:rPr>
          <w:rFonts w:ascii="Arial" w:hAnsi="Arial" w:cs="Arial"/>
          <w:b/>
          <w:sz w:val="20"/>
          <w:szCs w:val="20"/>
        </w:rPr>
        <w:tab/>
      </w:r>
      <w:r w:rsidRPr="00205322">
        <w:rPr>
          <w:rFonts w:ascii="Arial" w:hAnsi="Arial" w:cs="Arial"/>
          <w:b/>
          <w:sz w:val="20"/>
          <w:szCs w:val="20"/>
        </w:rPr>
        <w:tab/>
      </w:r>
      <w:r w:rsidRPr="00205322">
        <w:rPr>
          <w:rFonts w:ascii="Arial" w:hAnsi="Arial" w:cs="Arial"/>
          <w:b/>
          <w:sz w:val="20"/>
          <w:szCs w:val="20"/>
        </w:rPr>
        <w:tab/>
      </w:r>
      <w:r w:rsidRPr="00205322">
        <w:rPr>
          <w:rFonts w:ascii="Arial" w:hAnsi="Arial" w:cs="Arial"/>
          <w:b/>
          <w:sz w:val="20"/>
          <w:szCs w:val="20"/>
        </w:rPr>
        <w:tab/>
        <w:t xml:space="preserve">    </w:t>
      </w:r>
    </w:p>
    <w:p w:rsidR="002D51C0" w:rsidRDefault="00B41161" w:rsidP="00ED315A">
      <w:pPr>
        <w:widowControl w:val="0"/>
        <w:tabs>
          <w:tab w:val="left" w:pos="2736"/>
        </w:tabs>
        <w:jc w:val="both"/>
        <w:rPr>
          <w:rFonts w:ascii="Arial" w:hAnsi="Arial" w:cs="Arial"/>
          <w:b/>
          <w:sz w:val="20"/>
          <w:szCs w:val="20"/>
        </w:rPr>
      </w:pPr>
      <w:r>
        <w:rPr>
          <w:rFonts w:ascii="Arial" w:hAnsi="Arial" w:cs="Arial"/>
          <w:b/>
          <w:noProof/>
          <w:sz w:val="20"/>
          <w:szCs w:val="20"/>
          <w:lang w:val="en-GB" w:eastAsia="en-GB"/>
        </w:rPr>
        <mc:AlternateContent>
          <mc:Choice Requires="wps">
            <w:drawing>
              <wp:anchor distT="0" distB="0" distL="114300" distR="114300" simplePos="0" relativeHeight="251615232" behindDoc="0" locked="0" layoutInCell="1" allowOverlap="1">
                <wp:simplePos x="0" y="0"/>
                <wp:positionH relativeFrom="column">
                  <wp:posOffset>2606040</wp:posOffset>
                </wp:positionH>
                <wp:positionV relativeFrom="paragraph">
                  <wp:posOffset>24130</wp:posOffset>
                </wp:positionV>
                <wp:extent cx="0" cy="457200"/>
                <wp:effectExtent l="53340" t="5080" r="60960" b="23495"/>
                <wp:wrapNone/>
                <wp:docPr id="9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755B4" id="Line 25"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1.9pt" to="205.2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">
                <v:stroke endarrow="block"/>
              </v:line>
            </w:pict>
          </mc:Fallback>
        </mc:AlternateContent>
      </w:r>
      <w:r>
        <w:rPr>
          <w:rFonts w:ascii="Arial" w:hAnsi="Arial" w:cs="Arial"/>
          <w:b/>
          <w:noProof/>
          <w:sz w:val="20"/>
          <w:szCs w:val="20"/>
          <w:lang w:val="en-GB" w:eastAsia="en-GB"/>
        </w:rPr>
        <mc:AlternateContent>
          <mc:Choice Requires="wps">
            <w:drawing>
              <wp:anchor distT="0" distB="0" distL="114300" distR="114300" simplePos="0" relativeHeight="251614208" behindDoc="0" locked="0" layoutInCell="1" allowOverlap="1">
                <wp:simplePos x="0" y="0"/>
                <wp:positionH relativeFrom="column">
                  <wp:posOffset>3764280</wp:posOffset>
                </wp:positionH>
                <wp:positionV relativeFrom="paragraph">
                  <wp:posOffset>24130</wp:posOffset>
                </wp:positionV>
                <wp:extent cx="0" cy="571500"/>
                <wp:effectExtent l="59055" t="5080" r="55245" b="23495"/>
                <wp:wrapNone/>
                <wp:docPr id="9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210B8" id="Line 24"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4pt,1.9pt" to="296.4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">
                <v:stroke endarrow="block"/>
              </v:line>
            </w:pict>
          </mc:Fallback>
        </mc:AlternateContent>
      </w:r>
      <w:r w:rsidR="002D51C0">
        <w:rPr>
          <w:rFonts w:ascii="Arial" w:hAnsi="Arial" w:cs="Arial"/>
          <w:b/>
          <w:sz w:val="20"/>
          <w:szCs w:val="20"/>
        </w:rPr>
        <w:tab/>
      </w:r>
      <w:r w:rsidR="002D51C0">
        <w:rPr>
          <w:rFonts w:ascii="Arial" w:hAnsi="Arial" w:cs="Arial"/>
          <w:b/>
          <w:sz w:val="20"/>
          <w:szCs w:val="20"/>
        </w:rPr>
        <w:tab/>
      </w:r>
      <w:r w:rsidR="002D51C0">
        <w:rPr>
          <w:rFonts w:ascii="Arial" w:hAnsi="Arial" w:cs="Arial"/>
          <w:b/>
          <w:sz w:val="20"/>
          <w:szCs w:val="20"/>
        </w:rPr>
        <w:tab/>
      </w:r>
      <w:r w:rsidR="002D51C0">
        <w:rPr>
          <w:rFonts w:ascii="Arial" w:hAnsi="Arial" w:cs="Arial"/>
          <w:b/>
          <w:sz w:val="20"/>
          <w:szCs w:val="20"/>
        </w:rPr>
        <w:tab/>
      </w:r>
      <w:r w:rsidR="002D51C0">
        <w:rPr>
          <w:rFonts w:ascii="Arial" w:hAnsi="Arial" w:cs="Arial"/>
          <w:b/>
          <w:sz w:val="20"/>
          <w:szCs w:val="20"/>
        </w:rPr>
        <w:tab/>
      </w:r>
      <w:r w:rsidR="002D51C0">
        <w:rPr>
          <w:rFonts w:ascii="Arial" w:hAnsi="Arial" w:cs="Arial"/>
          <w:b/>
          <w:sz w:val="20"/>
          <w:szCs w:val="20"/>
        </w:rPr>
        <w:tab/>
      </w:r>
      <w:r w:rsidR="002D51C0">
        <w:rPr>
          <w:rFonts w:ascii="Arial" w:hAnsi="Arial" w:cs="Arial"/>
          <w:b/>
          <w:sz w:val="20"/>
          <w:szCs w:val="20"/>
        </w:rPr>
        <w:tab/>
      </w:r>
    </w:p>
    <w:p w:rsidR="002D51C0" w:rsidRPr="00205322" w:rsidRDefault="002D51C0" w:rsidP="00ED315A">
      <w:pPr>
        <w:widowControl w:val="0"/>
        <w:tabs>
          <w:tab w:val="left" w:pos="2736"/>
        </w:tabs>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205322">
        <w:rPr>
          <w:rFonts w:ascii="Arial" w:hAnsi="Arial" w:cs="Arial"/>
          <w:b/>
          <w:sz w:val="20"/>
          <w:szCs w:val="20"/>
        </w:rPr>
        <w:t>Jo</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Pr="00205322">
        <w:rPr>
          <w:rFonts w:ascii="Arial" w:hAnsi="Arial" w:cs="Arial"/>
          <w:b/>
          <w:sz w:val="20"/>
          <w:szCs w:val="20"/>
        </w:rPr>
        <w:t>Po</w:t>
      </w:r>
    </w:p>
    <w:p w:rsidR="002D51C0" w:rsidRPr="00205322" w:rsidRDefault="002D51C0" w:rsidP="00ED315A">
      <w:pPr>
        <w:widowControl w:val="0"/>
        <w:tabs>
          <w:tab w:val="left" w:pos="2736"/>
        </w:tabs>
        <w:jc w:val="both"/>
        <w:rPr>
          <w:rFonts w:ascii="Arial" w:hAnsi="Arial" w:cs="Arial"/>
          <w:b/>
          <w:sz w:val="20"/>
          <w:szCs w:val="20"/>
        </w:rPr>
      </w:pPr>
    </w:p>
    <w:p w:rsidR="002D51C0" w:rsidRPr="00205322" w:rsidRDefault="00B41161" w:rsidP="00ED315A">
      <w:pPr>
        <w:widowControl w:val="0"/>
        <w:tabs>
          <w:tab w:val="left" w:pos="2736"/>
        </w:tabs>
        <w:jc w:val="both"/>
        <w:rPr>
          <w:rFonts w:ascii="Arial" w:hAnsi="Arial" w:cs="Arial"/>
          <w:b/>
          <w:sz w:val="20"/>
          <w:szCs w:val="20"/>
        </w:rPr>
      </w:pPr>
      <w:r w:rsidRPr="00205322">
        <w:rPr>
          <w:rFonts w:ascii="Arial" w:hAnsi="Arial" w:cs="Arial"/>
          <w:b/>
          <w:noProof/>
          <w:lang w:val="en-GB" w:eastAsia="en-GB"/>
        </w:rPr>
        <mc:AlternateContent>
          <mc:Choice Requires="wps">
            <w:drawing>
              <wp:anchor distT="0" distB="0" distL="114300" distR="114300" simplePos="0" relativeHeight="251595776" behindDoc="0" locked="0" layoutInCell="1" allowOverlap="1">
                <wp:simplePos x="0" y="0"/>
                <wp:positionH relativeFrom="column">
                  <wp:posOffset>760095</wp:posOffset>
                </wp:positionH>
                <wp:positionV relativeFrom="paragraph">
                  <wp:posOffset>43180</wp:posOffset>
                </wp:positionV>
                <wp:extent cx="2036445" cy="1044575"/>
                <wp:effectExtent l="7620" t="5080" r="13335" b="7620"/>
                <wp:wrapNone/>
                <wp:docPr id="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1044575"/>
                        </a:xfrm>
                        <a:prstGeom prst="rect">
                          <a:avLst/>
                        </a:prstGeom>
                        <a:solidFill>
                          <a:srgbClr val="FFFFFF"/>
                        </a:solidFill>
                        <a:ln w="9525">
                          <a:solidFill>
                            <a:srgbClr val="000000"/>
                          </a:solidFill>
                          <a:miter lim="800000"/>
                          <a:headEnd/>
                          <a:tailEnd/>
                        </a:ln>
                      </wps:spPr>
                      <wps:txbx>
                        <w:txbxContent>
                          <w:p w:rsidR="007C3751" w:rsidRPr="0057334F" w:rsidRDefault="007C3751" w:rsidP="00A513D1">
                            <w:pPr>
                              <w:rPr>
                                <w:rFonts w:ascii="Arial" w:hAnsi="Arial" w:cs="Arial"/>
                                <w:b/>
                                <w:sz w:val="20"/>
                                <w:szCs w:val="20"/>
                              </w:rPr>
                            </w:pPr>
                            <w:r w:rsidRPr="0057334F">
                              <w:rPr>
                                <w:rFonts w:ascii="Arial" w:hAnsi="Arial" w:cs="Arial"/>
                                <w:b/>
                                <w:sz w:val="20"/>
                                <w:szCs w:val="20"/>
                              </w:rPr>
                              <w:t>Asnjë regjistrim nuk kërkohet nga ligji atë ditë.</w:t>
                            </w:r>
                          </w:p>
                          <w:p w:rsidR="007C3751" w:rsidRPr="00147D8D" w:rsidRDefault="007C3751" w:rsidP="00A513D1">
                            <w:pPr>
                              <w:rPr>
                                <w:rFonts w:ascii="Arial" w:hAnsi="Arial" w:cs="Arial"/>
                                <w:sz w:val="20"/>
                                <w:szCs w:val="20"/>
                              </w:rPr>
                            </w:pPr>
                          </w:p>
                          <w:p w:rsidR="007C3751" w:rsidRPr="00147D8D" w:rsidRDefault="007C3751" w:rsidP="00A513D1">
                            <w:pPr>
                              <w:rPr>
                                <w:rFonts w:ascii="Arial" w:hAnsi="Arial" w:cs="Arial"/>
                                <w:sz w:val="20"/>
                                <w:szCs w:val="20"/>
                              </w:rPr>
                            </w:pPr>
                            <w:r w:rsidRPr="00147D8D">
                              <w:rPr>
                                <w:rFonts w:ascii="Arial" w:hAnsi="Arial" w:cs="Arial"/>
                                <w:sz w:val="20"/>
                                <w:szCs w:val="20"/>
                              </w:rPr>
                              <w:t>Regjistrimet opsionale mund të përdoren për qëllime menaxhimi.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2" type="#_x0000_t202" style="position:absolute;left:0;text-align:left;margin-left:59.85pt;margin-top:3.4pt;width:160.35pt;height:82.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">
                <v:textbox>
                  <w:txbxContent>
                    <w:p w:rsidR="007C3751" w:rsidRPr="0057334F" w:rsidRDefault="007C3751" w:rsidP="00A513D1">
                      <w:pPr>
                        <w:rPr>
                          <w:rFonts w:ascii="Arial" w:hAnsi="Arial" w:cs="Arial"/>
                          <w:b/>
                          <w:sz w:val="20"/>
                          <w:szCs w:val="20"/>
                        </w:rPr>
                      </w:pPr>
                      <w:r w:rsidRPr="0057334F">
                        <w:rPr>
                          <w:rFonts w:ascii="Arial" w:hAnsi="Arial" w:cs="Arial"/>
                          <w:b/>
                          <w:sz w:val="20"/>
                          <w:szCs w:val="20"/>
                        </w:rPr>
                        <w:t>Asnjë regjistrim nuk kërkohet nga ligji atë ditë.</w:t>
                      </w:r>
                    </w:p>
                    <w:p w:rsidR="007C3751" w:rsidRPr="00147D8D" w:rsidRDefault="007C3751" w:rsidP="00A513D1">
                      <w:pPr>
                        <w:rPr>
                          <w:rFonts w:ascii="Arial" w:hAnsi="Arial" w:cs="Arial"/>
                          <w:sz w:val="20"/>
                          <w:szCs w:val="20"/>
                        </w:rPr>
                      </w:pPr>
                    </w:p>
                    <w:p w:rsidR="007C3751" w:rsidRPr="00147D8D" w:rsidRDefault="007C3751" w:rsidP="00A513D1">
                      <w:pPr>
                        <w:rPr>
                          <w:rFonts w:ascii="Arial" w:hAnsi="Arial" w:cs="Arial"/>
                          <w:sz w:val="20"/>
                          <w:szCs w:val="20"/>
                        </w:rPr>
                      </w:pPr>
                      <w:r w:rsidRPr="00147D8D">
                        <w:rPr>
                          <w:rFonts w:ascii="Arial" w:hAnsi="Arial" w:cs="Arial"/>
                          <w:sz w:val="20"/>
                          <w:szCs w:val="20"/>
                        </w:rPr>
                        <w:t>Regjistrimet opsionale mund të përdoren për qëllime menaxhimi.</w:t>
                      </w:r>
                    </w:p>
                  </w:txbxContent>
                </v:textbox>
              </v:shape>
            </w:pict>
          </mc:Fallback>
        </mc:AlternateContent>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r w:rsidR="002D51C0" w:rsidRPr="00205322">
        <w:rPr>
          <w:rFonts w:ascii="Arial" w:hAnsi="Arial" w:cs="Arial"/>
          <w:b/>
          <w:sz w:val="20"/>
          <w:szCs w:val="20"/>
        </w:rPr>
        <w:tab/>
      </w:r>
    </w:p>
    <w:p w:rsidR="002D51C0" w:rsidRPr="00205322" w:rsidRDefault="00B41161" w:rsidP="00ED315A">
      <w:pPr>
        <w:widowControl w:val="0"/>
        <w:tabs>
          <w:tab w:val="left" w:pos="2736"/>
        </w:tabs>
        <w:jc w:val="both"/>
        <w:rPr>
          <w:rFonts w:ascii="Arial" w:hAnsi="Arial" w:cs="Arial"/>
          <w:b/>
          <w:sz w:val="20"/>
          <w:szCs w:val="20"/>
        </w:rPr>
      </w:pPr>
      <w:r w:rsidRPr="00205322">
        <w:rPr>
          <w:rFonts w:ascii="Arial" w:hAnsi="Arial" w:cs="Arial"/>
          <w:b/>
          <w:noProof/>
          <w:sz w:val="20"/>
          <w:szCs w:val="20"/>
          <w:lang w:val="en-GB" w:eastAsia="en-GB"/>
        </w:rPr>
        <mc:AlternateContent>
          <mc:Choice Requires="wps">
            <w:drawing>
              <wp:anchor distT="0" distB="0" distL="114300" distR="114300" simplePos="0" relativeHeight="251600896" behindDoc="0" locked="0" layoutInCell="1" allowOverlap="1">
                <wp:simplePos x="0" y="0"/>
                <wp:positionH relativeFrom="column">
                  <wp:posOffset>3547110</wp:posOffset>
                </wp:positionH>
                <wp:positionV relativeFrom="paragraph">
                  <wp:posOffset>11430</wp:posOffset>
                </wp:positionV>
                <wp:extent cx="2398395" cy="1052830"/>
                <wp:effectExtent l="13335" t="11430" r="7620" b="12065"/>
                <wp:wrapNone/>
                <wp:docPr id="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8395" cy="1052830"/>
                        </a:xfrm>
                        <a:prstGeom prst="rect">
                          <a:avLst/>
                        </a:prstGeom>
                        <a:solidFill>
                          <a:srgbClr val="FFFFFF"/>
                        </a:solidFill>
                        <a:ln w="9525">
                          <a:solidFill>
                            <a:srgbClr val="000000"/>
                          </a:solidFill>
                          <a:miter lim="800000"/>
                          <a:headEnd/>
                          <a:tailEnd/>
                        </a:ln>
                      </wps:spPr>
                      <wps:txbx>
                        <w:txbxContent>
                          <w:p w:rsidR="007C3751" w:rsidRPr="0057334F" w:rsidRDefault="007C3751" w:rsidP="00A513D1">
                            <w:pPr>
                              <w:rPr>
                                <w:rFonts w:ascii="Arial" w:hAnsi="Arial" w:cs="Arial"/>
                                <w:b/>
                                <w:sz w:val="20"/>
                                <w:szCs w:val="20"/>
                              </w:rPr>
                            </w:pPr>
                            <w:r w:rsidRPr="0057334F">
                              <w:rPr>
                                <w:rFonts w:ascii="Arial" w:hAnsi="Arial" w:cs="Arial"/>
                                <w:b/>
                                <w:sz w:val="20"/>
                                <w:szCs w:val="20"/>
                              </w:rPr>
                              <w:t>Regjistrimet kërkohen nga ligji atë ditë.</w:t>
                            </w:r>
                          </w:p>
                          <w:p w:rsidR="007C3751" w:rsidRPr="006F4D3E" w:rsidRDefault="007C3751" w:rsidP="00A513D1">
                            <w:r w:rsidRPr="00147D8D">
                              <w:rPr>
                                <w:rFonts w:ascii="Arial" w:hAnsi="Arial" w:cs="Arial"/>
                                <w:sz w:val="20"/>
                                <w:szCs w:val="20"/>
                              </w:rPr>
                              <w:t xml:space="preserve">Drejtuesit duhet të përdorin ose librin </w:t>
                            </w:r>
                            <w:r w:rsidRPr="0018684E">
                              <w:rPr>
                                <w:rFonts w:ascii="Arial" w:hAnsi="Arial" w:cs="Arial"/>
                                <w:sz w:val="20"/>
                                <w:szCs w:val="20"/>
                              </w:rPr>
                              <w:t>e regjistrimit (e udhëtimeve)</w:t>
                            </w:r>
                            <w:r w:rsidRPr="00F13A19">
                              <w:rPr>
                                <w:rFonts w:ascii="Arial" w:hAnsi="Arial" w:cs="Arial"/>
                                <w:sz w:val="20"/>
                                <w:szCs w:val="20"/>
                              </w:rPr>
                              <w:t xml:space="preserve"> </w:t>
                            </w:r>
                            <w:r>
                              <w:rPr>
                                <w:rFonts w:ascii="Arial" w:hAnsi="Arial" w:cs="Arial"/>
                                <w:sz w:val="20"/>
                                <w:szCs w:val="20"/>
                              </w:rPr>
                              <w:t>ose regjistrimet e tah</w:t>
                            </w:r>
                            <w:r w:rsidRPr="00147D8D">
                              <w:rPr>
                                <w:rFonts w:ascii="Arial" w:hAnsi="Arial" w:cs="Arial"/>
                                <w:sz w:val="20"/>
                                <w:szCs w:val="20"/>
                              </w:rPr>
                              <w:t>ografit</w:t>
                            </w:r>
                            <w:r>
                              <w:rPr>
                                <w:rFonts w:ascii="Arial" w:hAnsi="Arial" w:cs="Arial"/>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3" type="#_x0000_t202" style="position:absolute;left:0;text-align:left;margin-left:279.3pt;margin-top:.9pt;width:188.85pt;height:82.9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">
                <v:textbox>
                  <w:txbxContent>
                    <w:p w:rsidR="007C3751" w:rsidRPr="0057334F" w:rsidRDefault="007C3751" w:rsidP="00A513D1">
                      <w:pPr>
                        <w:rPr>
                          <w:rFonts w:ascii="Arial" w:hAnsi="Arial" w:cs="Arial"/>
                          <w:b/>
                          <w:sz w:val="20"/>
                          <w:szCs w:val="20"/>
                        </w:rPr>
                      </w:pPr>
                      <w:r w:rsidRPr="0057334F">
                        <w:rPr>
                          <w:rFonts w:ascii="Arial" w:hAnsi="Arial" w:cs="Arial"/>
                          <w:b/>
                          <w:sz w:val="20"/>
                          <w:szCs w:val="20"/>
                        </w:rPr>
                        <w:t>Regjistrimet kërkohen nga ligji atë ditë.</w:t>
                      </w:r>
                    </w:p>
                    <w:p w:rsidR="007C3751" w:rsidRPr="006F4D3E" w:rsidRDefault="007C3751" w:rsidP="00A513D1">
                      <w:r w:rsidRPr="00147D8D">
                        <w:rPr>
                          <w:rFonts w:ascii="Arial" w:hAnsi="Arial" w:cs="Arial"/>
                          <w:sz w:val="20"/>
                          <w:szCs w:val="20"/>
                        </w:rPr>
                        <w:t xml:space="preserve">Drejtuesit duhet të përdorin ose librin </w:t>
                      </w:r>
                      <w:r w:rsidRPr="0018684E">
                        <w:rPr>
                          <w:rFonts w:ascii="Arial" w:hAnsi="Arial" w:cs="Arial"/>
                          <w:sz w:val="20"/>
                          <w:szCs w:val="20"/>
                        </w:rPr>
                        <w:t>e regjistrimit (e udhëtimeve)</w:t>
                      </w:r>
                      <w:r w:rsidRPr="00F13A19">
                        <w:rPr>
                          <w:rFonts w:ascii="Arial" w:hAnsi="Arial" w:cs="Arial"/>
                          <w:sz w:val="20"/>
                          <w:szCs w:val="20"/>
                        </w:rPr>
                        <w:t xml:space="preserve"> </w:t>
                      </w:r>
                      <w:r>
                        <w:rPr>
                          <w:rFonts w:ascii="Arial" w:hAnsi="Arial" w:cs="Arial"/>
                          <w:sz w:val="20"/>
                          <w:szCs w:val="20"/>
                        </w:rPr>
                        <w:t>ose regjistrimet e tah</w:t>
                      </w:r>
                      <w:r w:rsidRPr="00147D8D">
                        <w:rPr>
                          <w:rFonts w:ascii="Arial" w:hAnsi="Arial" w:cs="Arial"/>
                          <w:sz w:val="20"/>
                          <w:szCs w:val="20"/>
                        </w:rPr>
                        <w:t>ografit</w:t>
                      </w:r>
                      <w:r>
                        <w:rPr>
                          <w:rFonts w:ascii="Arial" w:hAnsi="Arial" w:cs="Arial"/>
                          <w:sz w:val="20"/>
                          <w:szCs w:val="20"/>
                        </w:rPr>
                        <w:t>.</w:t>
                      </w:r>
                    </w:p>
                  </w:txbxContent>
                </v:textbox>
              </v:shape>
            </w:pict>
          </mc:Fallback>
        </mc:AlternateContent>
      </w:r>
    </w:p>
    <w:p w:rsidR="002D51C0" w:rsidRPr="00205322" w:rsidRDefault="002D51C0" w:rsidP="00ED315A">
      <w:pPr>
        <w:widowControl w:val="0"/>
        <w:tabs>
          <w:tab w:val="left" w:pos="2736"/>
        </w:tabs>
        <w:jc w:val="both"/>
        <w:rPr>
          <w:rFonts w:ascii="Arial" w:hAnsi="Arial" w:cs="Arial"/>
          <w:sz w:val="20"/>
          <w:szCs w:val="20"/>
        </w:rPr>
      </w:pPr>
    </w:p>
    <w:p w:rsidR="002D51C0" w:rsidRPr="00205322" w:rsidRDefault="002D51C0" w:rsidP="00ED315A">
      <w:pPr>
        <w:widowControl w:val="0"/>
        <w:tabs>
          <w:tab w:val="left" w:pos="2736"/>
        </w:tabs>
        <w:jc w:val="both"/>
        <w:rPr>
          <w:rFonts w:ascii="Arial" w:hAnsi="Arial" w:cs="Arial"/>
          <w:sz w:val="20"/>
          <w:szCs w:val="20"/>
        </w:rPr>
      </w:pPr>
    </w:p>
    <w:p w:rsidR="002D51C0" w:rsidRPr="00205322" w:rsidRDefault="002D51C0" w:rsidP="00ED315A">
      <w:pPr>
        <w:widowControl w:val="0"/>
        <w:tabs>
          <w:tab w:val="left" w:pos="2736"/>
        </w:tabs>
        <w:jc w:val="center"/>
        <w:rPr>
          <w:rFonts w:ascii="Arial" w:hAnsi="Arial" w:cs="Arial"/>
          <w:b/>
        </w:rPr>
      </w:pPr>
    </w:p>
    <w:p w:rsidR="002D51C0" w:rsidRDefault="002D51C0" w:rsidP="00ED315A">
      <w:pPr>
        <w:widowControl w:val="0"/>
        <w:tabs>
          <w:tab w:val="left" w:pos="2736"/>
        </w:tabs>
        <w:jc w:val="both"/>
        <w:rPr>
          <w:rFonts w:ascii="Arial" w:hAnsi="Arial" w:cs="Arial"/>
        </w:rPr>
      </w:pPr>
    </w:p>
    <w:p w:rsidR="002D51C0" w:rsidRDefault="002D51C0" w:rsidP="00ED315A">
      <w:pPr>
        <w:widowControl w:val="0"/>
        <w:tabs>
          <w:tab w:val="left" w:pos="2736"/>
        </w:tabs>
        <w:jc w:val="both"/>
        <w:rPr>
          <w:rFonts w:ascii="Arial" w:hAnsi="Arial" w:cs="Arial"/>
        </w:rPr>
      </w:pPr>
    </w:p>
    <w:p w:rsidR="002D51C0" w:rsidRPr="005059F5" w:rsidRDefault="002D51C0" w:rsidP="00ED315A">
      <w:pPr>
        <w:widowControl w:val="0"/>
        <w:tabs>
          <w:tab w:val="left" w:pos="2736"/>
        </w:tabs>
        <w:jc w:val="both"/>
        <w:rPr>
          <w:rFonts w:ascii="Arial" w:hAnsi="Arial" w:cs="Arial"/>
          <w:sz w:val="20"/>
          <w:szCs w:val="20"/>
        </w:rPr>
      </w:pPr>
    </w:p>
    <w:p w:rsidR="002D51C0" w:rsidRPr="005059F5" w:rsidRDefault="002D51C0" w:rsidP="00ED315A">
      <w:pPr>
        <w:widowControl w:val="0"/>
        <w:tabs>
          <w:tab w:val="left" w:pos="2736"/>
        </w:tabs>
        <w:jc w:val="both"/>
        <w:rPr>
          <w:rFonts w:ascii="Arial" w:hAnsi="Arial" w:cs="Arial"/>
          <w:sz w:val="20"/>
          <w:szCs w:val="20"/>
        </w:rPr>
      </w:pPr>
    </w:p>
    <w:p w:rsidR="0065058A" w:rsidRDefault="0065058A" w:rsidP="00CD674A">
      <w:pPr>
        <w:pStyle w:val="Paragrafi"/>
        <w:rPr>
          <w:sz w:val="21"/>
          <w:szCs w:val="21"/>
        </w:rPr>
      </w:pPr>
    </w:p>
    <w:p w:rsidR="002D51C0" w:rsidRPr="00D24F2D" w:rsidRDefault="002D51C0" w:rsidP="00CD674A">
      <w:pPr>
        <w:pStyle w:val="Paragrafi"/>
        <w:rPr>
          <w:sz w:val="21"/>
          <w:szCs w:val="21"/>
        </w:rPr>
      </w:pPr>
      <w:r w:rsidRPr="00D24F2D">
        <w:rPr>
          <w:sz w:val="21"/>
          <w:szCs w:val="21"/>
        </w:rPr>
        <w:t xml:space="preserve">*Ky përjashtim nuk zbatohet te drejtuesit e mjeteve të presidencës që duhet të jenë pajisur me një licencë operatori nëse mjetet nuk janë pronë e presidencës. Nëse ky është rasti, me përgjigje “po” në këtë grafik. </w:t>
      </w:r>
    </w:p>
    <w:p w:rsidR="002D51C0" w:rsidRPr="00D24F2D" w:rsidRDefault="002D51C0" w:rsidP="00CD674A">
      <w:pPr>
        <w:pStyle w:val="Paragrafi"/>
        <w:rPr>
          <w:sz w:val="21"/>
          <w:szCs w:val="21"/>
        </w:rPr>
      </w:pPr>
      <w:r w:rsidRPr="00D24F2D">
        <w:rPr>
          <w:sz w:val="21"/>
          <w:szCs w:val="21"/>
        </w:rPr>
        <w:t>**Çdo kohë drejtimi e kryer për qëllime të agrikulturës, guroreve ose minierave, pyjores, punës ndërtimore, mirëmbajtjes civile, inxhinierike ose rrugore nuk llogariten në përgjithësi.</w:t>
      </w:r>
    </w:p>
    <w:p w:rsidR="002D51C0" w:rsidRPr="00D24F2D" w:rsidRDefault="002D51C0" w:rsidP="00CD674A">
      <w:pPr>
        <w:pStyle w:val="Paragrafi"/>
        <w:rPr>
          <w:sz w:val="21"/>
          <w:szCs w:val="21"/>
        </w:rPr>
      </w:pPr>
    </w:p>
    <w:p w:rsidR="002D51C0" w:rsidRPr="00D24F2D" w:rsidRDefault="002D51C0" w:rsidP="00B7583E">
      <w:pPr>
        <w:pStyle w:val="NeniNr"/>
        <w:rPr>
          <w:sz w:val="21"/>
          <w:szCs w:val="21"/>
        </w:rPr>
      </w:pPr>
      <w:r w:rsidRPr="00D24F2D">
        <w:rPr>
          <w:sz w:val="21"/>
          <w:szCs w:val="21"/>
        </w:rPr>
        <w:t>Neni 11</w:t>
      </w:r>
    </w:p>
    <w:p w:rsidR="002D51C0" w:rsidRPr="00D24F2D" w:rsidRDefault="002D51C0" w:rsidP="00B7583E">
      <w:pPr>
        <w:pStyle w:val="NeniTitull"/>
        <w:rPr>
          <w:sz w:val="21"/>
          <w:szCs w:val="21"/>
        </w:rPr>
      </w:pPr>
      <w:r w:rsidRPr="00D24F2D">
        <w:rPr>
          <w:sz w:val="21"/>
          <w:szCs w:val="21"/>
        </w:rPr>
        <w:t>Drejtimi sipas AETR/VKM-së dhe rregullave të veçanta</w:t>
      </w:r>
    </w:p>
    <w:p w:rsidR="002D51C0" w:rsidRPr="00D24F2D" w:rsidRDefault="002D51C0" w:rsidP="00CD674A">
      <w:pPr>
        <w:pStyle w:val="Paragrafi"/>
        <w:rPr>
          <w:sz w:val="21"/>
          <w:szCs w:val="21"/>
        </w:rPr>
      </w:pPr>
    </w:p>
    <w:p w:rsidR="002D51C0" w:rsidRPr="00D24F2D" w:rsidRDefault="00233128" w:rsidP="00CD674A">
      <w:pPr>
        <w:pStyle w:val="Paragrafi"/>
        <w:rPr>
          <w:sz w:val="21"/>
          <w:szCs w:val="21"/>
        </w:rPr>
      </w:pPr>
      <w:r w:rsidRPr="00D24F2D">
        <w:rPr>
          <w:sz w:val="21"/>
          <w:szCs w:val="21"/>
        </w:rPr>
        <w:t xml:space="preserve">1. </w:t>
      </w:r>
      <w:r w:rsidR="002D51C0" w:rsidRPr="00D24F2D">
        <w:rPr>
          <w:sz w:val="21"/>
          <w:szCs w:val="21"/>
        </w:rPr>
        <w:t>Drejtimi përzier</w:t>
      </w:r>
    </w:p>
    <w:p w:rsidR="002D51C0" w:rsidRPr="00D24F2D" w:rsidRDefault="002D51C0" w:rsidP="00CD674A">
      <w:pPr>
        <w:pStyle w:val="Paragrafi"/>
        <w:rPr>
          <w:sz w:val="21"/>
          <w:szCs w:val="21"/>
        </w:rPr>
      </w:pPr>
      <w:r w:rsidRPr="00D24F2D">
        <w:rPr>
          <w:sz w:val="21"/>
          <w:szCs w:val="21"/>
        </w:rPr>
        <w:t>Disa drejtues shpenzojnë nga koha e tyre e drejtimit në përputhje me një strukture të caktuar të rregullave të drejtimit dhe diçka nga koha e tyre po e drejtimit sipas një strukture tjetër, ndoshta edhe në të njëjtën ditë. Nëse punohet pjesërisht sipas rregullave të pikave 6-10 dhe pjesërisht sipas rregullave të veçanta, pikave 16 – 19, të rregullores, të miratuar me VKM-në gjatë një dite ose një jave, duhet të merren në konsideratë pikat që vijojnë:</w:t>
      </w:r>
    </w:p>
    <w:p w:rsidR="002D51C0" w:rsidRPr="00D24F2D" w:rsidRDefault="00233128" w:rsidP="00CD674A">
      <w:pPr>
        <w:pStyle w:val="Paragrafi"/>
        <w:rPr>
          <w:sz w:val="21"/>
          <w:szCs w:val="21"/>
        </w:rPr>
      </w:pPr>
      <w:r w:rsidRPr="00D24F2D">
        <w:rPr>
          <w:sz w:val="21"/>
          <w:szCs w:val="21"/>
        </w:rPr>
        <w:t xml:space="preserve">a) </w:t>
      </w:r>
      <w:r w:rsidR="002D51C0" w:rsidRPr="00D24F2D">
        <w:rPr>
          <w:sz w:val="21"/>
          <w:szCs w:val="21"/>
        </w:rPr>
        <w:t>Koha e shpenzuar në drejtimin e mjetit sipas rregullave të pikave 6 – 10 nuk mund të llogaritet si periudhë jo në detyrë sipas rregullave të veçanta.</w:t>
      </w:r>
    </w:p>
    <w:p w:rsidR="002D51C0" w:rsidRPr="00D24F2D" w:rsidRDefault="00B7583E" w:rsidP="00CD674A">
      <w:pPr>
        <w:pStyle w:val="Paragrafi"/>
        <w:rPr>
          <w:sz w:val="21"/>
          <w:szCs w:val="21"/>
        </w:rPr>
      </w:pPr>
      <w:r w:rsidRPr="00D24F2D">
        <w:rPr>
          <w:sz w:val="21"/>
          <w:szCs w:val="21"/>
        </w:rPr>
        <w:t xml:space="preserve">b) </w:t>
      </w:r>
      <w:r w:rsidR="002D51C0" w:rsidRPr="00D24F2D">
        <w:rPr>
          <w:sz w:val="21"/>
          <w:szCs w:val="21"/>
        </w:rPr>
        <w:t>Puna e drejtimit dhe puna tjetër sipas rregullave të veçanta (që përfshin punën jo – drejtimit të mjetit në një punëdhënës tjetër) llogaritet si pjesëmarrje në punë por jo si një periudhë ndërprerje ose pushimi sipas pikave 6 – 10, të rregullores, të miratuar me VKM-në/neneve 6 – 9, të AETR-së.</w:t>
      </w:r>
    </w:p>
    <w:p w:rsidR="002D51C0" w:rsidRPr="00D24F2D" w:rsidRDefault="00B7583E" w:rsidP="00CD674A">
      <w:pPr>
        <w:pStyle w:val="Paragrafi"/>
        <w:rPr>
          <w:sz w:val="21"/>
          <w:szCs w:val="21"/>
        </w:rPr>
      </w:pPr>
      <w:r w:rsidRPr="00D24F2D">
        <w:rPr>
          <w:sz w:val="21"/>
          <w:szCs w:val="21"/>
        </w:rPr>
        <w:t xml:space="preserve">c) </w:t>
      </w:r>
      <w:r w:rsidR="002D51C0" w:rsidRPr="00D24F2D">
        <w:rPr>
          <w:sz w:val="21"/>
          <w:szCs w:val="21"/>
        </w:rPr>
        <w:t>Drejtimi sipas rregullave pikave 6 – 10, të rregullores, të miratuar me VKM-në /neneve 6 -9, të AETR-së llogaritet në sensin e kufizimeve të drejtimit dhe detyrës sipas rregullave të veçanta sipas pikave 17 – 22, të rregullores, të miratuar me VKM-në.</w:t>
      </w:r>
    </w:p>
    <w:p w:rsidR="002D51C0" w:rsidRPr="00D24F2D" w:rsidRDefault="00B7583E" w:rsidP="00CD674A">
      <w:pPr>
        <w:pStyle w:val="Paragrafi"/>
        <w:rPr>
          <w:sz w:val="21"/>
          <w:szCs w:val="21"/>
        </w:rPr>
      </w:pPr>
      <w:r w:rsidRPr="00D24F2D">
        <w:rPr>
          <w:sz w:val="21"/>
          <w:szCs w:val="21"/>
        </w:rPr>
        <w:t xml:space="preserve">ç) </w:t>
      </w:r>
      <w:r w:rsidR="002D51C0" w:rsidRPr="00D24F2D">
        <w:rPr>
          <w:sz w:val="21"/>
          <w:szCs w:val="21"/>
        </w:rPr>
        <w:t>Çfarëdo drejtimi sipas dispozitave, të pikave 6 – 10, të rregullores, të miratuar me VKM-në /neneve 6 -9, të AETR në një javë nënkupton që drejtuesi duhet të marrë një periudhë pushimi ditore në ato ditë kur drejton aktualisht sipas dispozitave, të pikave 6 – 10, të rregullores, të miratuar me VKM-në, si dhe një periudhë pushimi javore.</w:t>
      </w:r>
    </w:p>
    <w:p w:rsidR="002D51C0" w:rsidRPr="00D24F2D" w:rsidRDefault="00233128" w:rsidP="00CD674A">
      <w:pPr>
        <w:pStyle w:val="Paragrafi"/>
        <w:rPr>
          <w:sz w:val="21"/>
          <w:szCs w:val="21"/>
        </w:rPr>
      </w:pPr>
      <w:r w:rsidRPr="00D24F2D">
        <w:rPr>
          <w:sz w:val="21"/>
          <w:szCs w:val="21"/>
        </w:rPr>
        <w:t xml:space="preserve">2. </w:t>
      </w:r>
      <w:r w:rsidR="002D51C0" w:rsidRPr="00D24F2D">
        <w:rPr>
          <w:sz w:val="21"/>
          <w:szCs w:val="21"/>
        </w:rPr>
        <w:t>Kufizimet në drejtim</w:t>
      </w:r>
    </w:p>
    <w:p w:rsidR="002D51C0" w:rsidRPr="00D24F2D" w:rsidRDefault="002D51C0" w:rsidP="00CD674A">
      <w:pPr>
        <w:pStyle w:val="Paragrafi"/>
        <w:rPr>
          <w:sz w:val="21"/>
          <w:szCs w:val="21"/>
        </w:rPr>
      </w:pPr>
      <w:r w:rsidRPr="00D24F2D">
        <w:rPr>
          <w:sz w:val="21"/>
          <w:szCs w:val="21"/>
        </w:rPr>
        <w:t>Kufizimi në drejtimin e mjetit nga drejtuesit (maksimale 10 orë) sipas rregullave të veçanta duhet t’i binden gjithmonë, por në të njëjtën kohë kur ata janë duke drejtuar sipas rregullave të pikave 6 – 10, të rregullores, të miratuar me VKM-në /neneve 6 -9, të AETR-së duhet t’i binden këtyre rregullave.</w:t>
      </w:r>
    </w:p>
    <w:p w:rsidR="002D51C0" w:rsidRPr="00D24F2D" w:rsidRDefault="00233128" w:rsidP="00CD674A">
      <w:pPr>
        <w:pStyle w:val="Paragrafi"/>
        <w:rPr>
          <w:sz w:val="21"/>
          <w:szCs w:val="21"/>
        </w:rPr>
      </w:pPr>
      <w:r w:rsidRPr="00D24F2D">
        <w:rPr>
          <w:sz w:val="21"/>
          <w:szCs w:val="21"/>
        </w:rPr>
        <w:t xml:space="preserve">3. </w:t>
      </w:r>
      <w:r w:rsidR="002D51C0" w:rsidRPr="00D24F2D">
        <w:rPr>
          <w:sz w:val="21"/>
          <w:szCs w:val="21"/>
        </w:rPr>
        <w:t>Kufizime të tjera</w:t>
      </w:r>
    </w:p>
    <w:p w:rsidR="002D51C0" w:rsidRPr="00D24F2D" w:rsidRDefault="002D51C0" w:rsidP="00CD674A">
      <w:pPr>
        <w:pStyle w:val="Paragrafi"/>
        <w:rPr>
          <w:sz w:val="21"/>
          <w:szCs w:val="21"/>
        </w:rPr>
      </w:pPr>
      <w:r w:rsidRPr="00D24F2D">
        <w:rPr>
          <w:sz w:val="21"/>
          <w:szCs w:val="21"/>
        </w:rPr>
        <w:t xml:space="preserve">Kufizimi i veçantë (d.m.th. jo më shumë se 11 orë në detyrë) duhet gjithmonë t’i bindemi. Por kur punohet sipas rregullave të rregullores, të miratuar me VKM-në, drejtuesi duhet t’i bindet, gjithashtu, të gjithë rregullave mbi ndërprerjet, pushimin ditor dhe pushimin javor (vetëm në ato ditë kur drejtuesi aktualisht drejton). </w:t>
      </w:r>
    </w:p>
    <w:p w:rsidR="002D51C0" w:rsidRPr="00D24F2D" w:rsidRDefault="002D51C0" w:rsidP="00CD674A">
      <w:pPr>
        <w:pStyle w:val="Paragrafi"/>
        <w:rPr>
          <w:sz w:val="21"/>
          <w:szCs w:val="21"/>
        </w:rPr>
      </w:pPr>
      <w:r w:rsidRPr="00D24F2D">
        <w:rPr>
          <w:sz w:val="21"/>
          <w:szCs w:val="21"/>
        </w:rPr>
        <w:t>4</w:t>
      </w:r>
      <w:r w:rsidR="00233128" w:rsidRPr="00D24F2D">
        <w:rPr>
          <w:sz w:val="21"/>
          <w:szCs w:val="21"/>
        </w:rPr>
        <w:t xml:space="preserve">. </w:t>
      </w:r>
      <w:r w:rsidRPr="00D24F2D">
        <w:rPr>
          <w:sz w:val="21"/>
          <w:szCs w:val="21"/>
        </w:rPr>
        <w:t>Periudhat e pushimit dhe ndërprerjeve</w:t>
      </w:r>
    </w:p>
    <w:p w:rsidR="002D51C0" w:rsidRPr="00D24F2D" w:rsidRDefault="00B7583E" w:rsidP="00CD674A">
      <w:pPr>
        <w:pStyle w:val="Paragrafi"/>
        <w:rPr>
          <w:sz w:val="21"/>
          <w:szCs w:val="21"/>
        </w:rPr>
      </w:pPr>
      <w:r w:rsidRPr="00D24F2D">
        <w:rPr>
          <w:sz w:val="21"/>
          <w:szCs w:val="21"/>
        </w:rPr>
        <w:t xml:space="preserve">4.1 </w:t>
      </w:r>
      <w:r w:rsidR="002D51C0" w:rsidRPr="00D24F2D">
        <w:rPr>
          <w:sz w:val="21"/>
          <w:szCs w:val="21"/>
        </w:rPr>
        <w:t>Një periudhë pushimi javore nuk kërkohet në një javë fikse kur drejtuesi i mjetit nuk drejton sipas pikave 6 – 10 të, të rregullores, të miratuar me VKM-në/neneve 6 -9,të AETR-së.</w:t>
      </w:r>
    </w:p>
    <w:p w:rsidR="002D51C0" w:rsidRPr="00D24F2D" w:rsidRDefault="00B7583E" w:rsidP="00CD674A">
      <w:pPr>
        <w:pStyle w:val="Paragrafi"/>
        <w:rPr>
          <w:sz w:val="21"/>
          <w:szCs w:val="21"/>
        </w:rPr>
      </w:pPr>
      <w:r w:rsidRPr="00D24F2D">
        <w:rPr>
          <w:sz w:val="21"/>
          <w:szCs w:val="21"/>
        </w:rPr>
        <w:t xml:space="preserve">4.2 </w:t>
      </w:r>
      <w:r w:rsidR="002D51C0" w:rsidRPr="00D24F2D">
        <w:rPr>
          <w:sz w:val="21"/>
          <w:szCs w:val="21"/>
        </w:rPr>
        <w:t>Kur drejtuesi i mjetit punon sipas pikave 6 – 10, të rregullores, të miratuar me VKM-në/neneve 6 -9 AETR në një javë dhe sipas rregullave të veçanta në javën që vijon, drejtuesi mund të marrë ose një pushim javor të rregullt ose të reduktuar në javën e parë. Nëse drejtuesi merr pushim javor të reduktuar, kompensimi do të kërkohet nga fundi i javës së tretë që vijon javën në fjalë. Nëse, kjo strukturë pune vazhdon, drejtuesi mund të marrë ose një periudhë pushimi javore të rregullt ose të reduktuar në cilëndo javë tjetër.</w:t>
      </w:r>
    </w:p>
    <w:p w:rsidR="002D51C0" w:rsidRPr="00D24F2D" w:rsidRDefault="00B7583E" w:rsidP="00CD674A">
      <w:pPr>
        <w:pStyle w:val="Paragrafi"/>
        <w:rPr>
          <w:sz w:val="21"/>
          <w:szCs w:val="21"/>
        </w:rPr>
      </w:pPr>
      <w:r w:rsidRPr="00D24F2D">
        <w:rPr>
          <w:sz w:val="21"/>
          <w:szCs w:val="21"/>
        </w:rPr>
        <w:t xml:space="preserve">4.3 </w:t>
      </w:r>
      <w:r w:rsidR="002D51C0" w:rsidRPr="00D24F2D">
        <w:rPr>
          <w:sz w:val="21"/>
          <w:szCs w:val="21"/>
        </w:rPr>
        <w:t>Kur një drejtues punon sipas rregullave të veçanta në njërën javë dhe sipas rregullave të pikave 6 – 10, të rregullores, të miratuar me VKM-në/neneve 6 -9, të AETR-së në javën e dytë, pushimi i kërkuar në javën e dytë duhet të filloj jo më vonë se 144 orë që vijon nisjen e detyrës në ose pas orës 00.00 të ditës së hënë.</w:t>
      </w:r>
    </w:p>
    <w:p w:rsidR="002D51C0" w:rsidRPr="00D24F2D" w:rsidRDefault="00233128" w:rsidP="00CD674A">
      <w:pPr>
        <w:pStyle w:val="Paragrafi"/>
        <w:rPr>
          <w:sz w:val="21"/>
          <w:szCs w:val="21"/>
        </w:rPr>
      </w:pPr>
      <w:r w:rsidRPr="00D24F2D">
        <w:rPr>
          <w:sz w:val="21"/>
          <w:szCs w:val="21"/>
        </w:rPr>
        <w:t xml:space="preserve">5. </w:t>
      </w:r>
      <w:r w:rsidR="002D51C0" w:rsidRPr="00D24F2D">
        <w:rPr>
          <w:sz w:val="21"/>
          <w:szCs w:val="21"/>
        </w:rPr>
        <w:t>Regjistrimet</w:t>
      </w:r>
    </w:p>
    <w:p w:rsidR="002D51C0" w:rsidRDefault="00B7583E" w:rsidP="00CD674A">
      <w:pPr>
        <w:pStyle w:val="Paragrafi"/>
        <w:rPr>
          <w:sz w:val="21"/>
          <w:szCs w:val="21"/>
        </w:rPr>
      </w:pPr>
      <w:r w:rsidRPr="00D24F2D">
        <w:rPr>
          <w:sz w:val="21"/>
          <w:szCs w:val="21"/>
        </w:rPr>
        <w:t xml:space="preserve">5.1 </w:t>
      </w:r>
      <w:r w:rsidR="002D51C0" w:rsidRPr="00D24F2D">
        <w:rPr>
          <w:sz w:val="21"/>
          <w:szCs w:val="21"/>
        </w:rPr>
        <w:t>Gjatë një jave në të cilën drejtimi i mjetit është zhvilluar brenda fushës së rregullores së VKM-së, çdo punë e mëparshme (që përfshin drejtimin jashtë fushës së rregullores, së VKM-së në atë javë) duhet të regjistrohet si “punë tjetër” në fletën e tahografit (kur ai është analog), printohet ose regjistrohet manualisht duke përdorur lehtesinë e futjes së informacionit manual te tahografit dixhital, ose një regjistrim ligjor në bllokun e udhëtimeve.</w:t>
      </w:r>
    </w:p>
    <w:p w:rsidR="000008FD" w:rsidRPr="00D24F2D" w:rsidRDefault="000008FD" w:rsidP="00CD674A">
      <w:pPr>
        <w:pStyle w:val="Paragrafi"/>
        <w:rPr>
          <w:sz w:val="21"/>
          <w:szCs w:val="21"/>
        </w:rPr>
      </w:pPr>
    </w:p>
    <w:p w:rsidR="002D51C0" w:rsidRPr="00D24F2D" w:rsidRDefault="00702325" w:rsidP="00CD674A">
      <w:pPr>
        <w:pStyle w:val="Paragrafi"/>
        <w:rPr>
          <w:sz w:val="21"/>
          <w:szCs w:val="21"/>
        </w:rPr>
      </w:pPr>
      <w:r w:rsidRPr="00D24F2D">
        <w:rPr>
          <w:sz w:val="21"/>
          <w:szCs w:val="21"/>
        </w:rPr>
        <w:t xml:space="preserve">5.2 </w:t>
      </w:r>
      <w:r w:rsidR="00A15644" w:rsidRPr="00D24F2D">
        <w:rPr>
          <w:sz w:val="21"/>
          <w:szCs w:val="21"/>
        </w:rPr>
        <w:t>Kur drejtimi i një mjeti u</w:t>
      </w:r>
      <w:r w:rsidR="002D51C0" w:rsidRPr="00D24F2D">
        <w:rPr>
          <w:sz w:val="21"/>
          <w:szCs w:val="21"/>
        </w:rPr>
        <w:t xml:space="preserve"> nënshtrohet dispozitave të rregullores, të miratua</w:t>
      </w:r>
      <w:r w:rsidR="00A15644" w:rsidRPr="00D24F2D">
        <w:rPr>
          <w:sz w:val="21"/>
          <w:szCs w:val="21"/>
        </w:rPr>
        <w:t>ra</w:t>
      </w:r>
      <w:r w:rsidR="002D51C0" w:rsidRPr="00D24F2D">
        <w:rPr>
          <w:sz w:val="21"/>
          <w:szCs w:val="21"/>
        </w:rPr>
        <w:t xml:space="preserve"> me VKM-në/AETR-së, drejtuesit i kërkohet të paraqesë regjistrimet e tahografit (që përfshijnë punën tjetër të përshkruar më sipër) për javën aktuale dhe 21 ditë kalendarike të mëparshme kur ai ka drejtuar brenda fushës së rregullores, të miratuar me VKM-në/AETR-së në javën përkatëse. </w:t>
      </w:r>
    </w:p>
    <w:p w:rsidR="002D51C0" w:rsidRPr="00D24F2D" w:rsidRDefault="002D51C0" w:rsidP="00CD674A">
      <w:pPr>
        <w:pStyle w:val="Paragrafi"/>
        <w:rPr>
          <w:sz w:val="21"/>
          <w:szCs w:val="21"/>
        </w:rPr>
      </w:pPr>
    </w:p>
    <w:p w:rsidR="002D51C0" w:rsidRPr="00D24F2D" w:rsidRDefault="002D51C0" w:rsidP="00B7583E">
      <w:pPr>
        <w:pStyle w:val="KapitulliNr"/>
        <w:rPr>
          <w:sz w:val="21"/>
          <w:szCs w:val="21"/>
        </w:rPr>
      </w:pPr>
      <w:r w:rsidRPr="00D24F2D">
        <w:rPr>
          <w:sz w:val="21"/>
          <w:szCs w:val="21"/>
        </w:rPr>
        <w:t>KAPITULLI IV</w:t>
      </w:r>
    </w:p>
    <w:p w:rsidR="00B7583E" w:rsidRPr="00D24F2D" w:rsidRDefault="00B7583E" w:rsidP="00B7583E">
      <w:pPr>
        <w:pStyle w:val="KapitulliNr"/>
        <w:rPr>
          <w:sz w:val="21"/>
          <w:szCs w:val="21"/>
        </w:rPr>
      </w:pPr>
    </w:p>
    <w:p w:rsidR="002D51C0" w:rsidRPr="00D24F2D" w:rsidRDefault="002D51C0" w:rsidP="00B7583E">
      <w:pPr>
        <w:pStyle w:val="NeniNr"/>
        <w:rPr>
          <w:sz w:val="21"/>
          <w:szCs w:val="21"/>
        </w:rPr>
      </w:pPr>
      <w:r w:rsidRPr="00D24F2D">
        <w:rPr>
          <w:sz w:val="21"/>
          <w:szCs w:val="21"/>
        </w:rPr>
        <w:t>Neni 12</w:t>
      </w:r>
    </w:p>
    <w:p w:rsidR="002D51C0" w:rsidRPr="00D24F2D" w:rsidRDefault="002D51C0" w:rsidP="00B7583E">
      <w:pPr>
        <w:pStyle w:val="NeniTitull"/>
        <w:rPr>
          <w:sz w:val="21"/>
          <w:szCs w:val="21"/>
        </w:rPr>
      </w:pPr>
      <w:r w:rsidRPr="00D24F2D">
        <w:rPr>
          <w:sz w:val="21"/>
          <w:szCs w:val="21"/>
        </w:rPr>
        <w:t xml:space="preserve">Rregullat e tahografit </w:t>
      </w:r>
    </w:p>
    <w:p w:rsidR="002D51C0" w:rsidRPr="00D24F2D" w:rsidRDefault="002D51C0" w:rsidP="00CD674A">
      <w:pPr>
        <w:pStyle w:val="Paragrafi"/>
        <w:rPr>
          <w:sz w:val="21"/>
          <w:szCs w:val="21"/>
        </w:rPr>
      </w:pPr>
    </w:p>
    <w:p w:rsidR="002D51C0" w:rsidRPr="00D24F2D" w:rsidRDefault="002D51C0" w:rsidP="00CD674A">
      <w:pPr>
        <w:pStyle w:val="Paragrafi"/>
        <w:rPr>
          <w:sz w:val="21"/>
          <w:szCs w:val="21"/>
        </w:rPr>
      </w:pPr>
    </w:p>
    <w:p w:rsidR="002D51C0" w:rsidRPr="00D24F2D" w:rsidRDefault="00233128" w:rsidP="00CD674A">
      <w:pPr>
        <w:pStyle w:val="Paragrafi"/>
        <w:rPr>
          <w:sz w:val="21"/>
          <w:szCs w:val="21"/>
        </w:rPr>
      </w:pPr>
      <w:r w:rsidRPr="00D24F2D">
        <w:rPr>
          <w:sz w:val="21"/>
          <w:szCs w:val="21"/>
        </w:rPr>
        <w:t xml:space="preserve">1. </w:t>
      </w:r>
      <w:r w:rsidR="002D51C0" w:rsidRPr="00D24F2D">
        <w:rPr>
          <w:sz w:val="21"/>
          <w:szCs w:val="21"/>
        </w:rPr>
        <w:t>Një tahograf i miratuar është instrumenti i duhur prej të cilit ve</w:t>
      </w:r>
      <w:r w:rsidR="003215B3" w:rsidRPr="00D24F2D">
        <w:rPr>
          <w:sz w:val="21"/>
          <w:szCs w:val="21"/>
        </w:rPr>
        <w:t>primtaritë e drejtuesve u</w:t>
      </w:r>
      <w:r w:rsidR="002D51C0" w:rsidRPr="00D24F2D">
        <w:rPr>
          <w:sz w:val="21"/>
          <w:szCs w:val="21"/>
        </w:rPr>
        <w:t xml:space="preserve"> nënshtrohen rregullave të orëve, të rregullores, të miratuar me VKM-në/AETR, dhe regjistrohen shpejtësia e mjeteve, distanca dhe koha. Ka dy lloje tahografësh – analog</w:t>
      </w:r>
      <w:r w:rsidR="00ED5283" w:rsidRPr="00D24F2D">
        <w:rPr>
          <w:sz w:val="21"/>
          <w:szCs w:val="21"/>
        </w:rPr>
        <w:t>ë</w:t>
      </w:r>
      <w:r w:rsidR="002D51C0" w:rsidRPr="00D24F2D">
        <w:rPr>
          <w:sz w:val="21"/>
          <w:szCs w:val="21"/>
        </w:rPr>
        <w:t xml:space="preserve"> dhe dixhital</w:t>
      </w:r>
      <w:r w:rsidR="00ED5283" w:rsidRPr="00D24F2D">
        <w:rPr>
          <w:sz w:val="21"/>
          <w:szCs w:val="21"/>
        </w:rPr>
        <w:t>ë</w:t>
      </w:r>
      <w:r w:rsidR="002D51C0" w:rsidRPr="00D24F2D">
        <w:rPr>
          <w:sz w:val="21"/>
          <w:szCs w:val="21"/>
        </w:rPr>
        <w:t xml:space="preserve">. Kur drejtimi i një mjeti kryhet sipas pikës 3, të rregullores, të miratuar me VKM-në/nenit 2, të AETR-së nuk është nevojshme të pajisen me tahograf. Në rastin e </w:t>
      </w:r>
      <w:r w:rsidR="00AC5750" w:rsidRPr="00D24F2D">
        <w:rPr>
          <w:sz w:val="21"/>
          <w:szCs w:val="21"/>
        </w:rPr>
        <w:t>pikës 16, drejtuesit e mjeteve u</w:t>
      </w:r>
      <w:r w:rsidR="002D51C0" w:rsidRPr="00D24F2D">
        <w:rPr>
          <w:sz w:val="21"/>
          <w:szCs w:val="21"/>
        </w:rPr>
        <w:t xml:space="preserve"> nënshtrohen rregullave të orëve por mund të mos jenë të pajisur me tahograf.</w:t>
      </w:r>
    </w:p>
    <w:p w:rsidR="002D51C0" w:rsidRPr="00D24F2D" w:rsidRDefault="002D51C0" w:rsidP="00CD674A">
      <w:pPr>
        <w:pStyle w:val="Paragrafi"/>
        <w:rPr>
          <w:sz w:val="21"/>
          <w:szCs w:val="21"/>
        </w:rPr>
      </w:pPr>
      <w:r w:rsidRPr="00D24F2D">
        <w:rPr>
          <w:sz w:val="21"/>
          <w:szCs w:val="21"/>
        </w:rPr>
        <w:t>2</w:t>
      </w:r>
      <w:r w:rsidR="00233128" w:rsidRPr="00D24F2D">
        <w:rPr>
          <w:sz w:val="21"/>
          <w:szCs w:val="21"/>
        </w:rPr>
        <w:t xml:space="preserve">. </w:t>
      </w:r>
      <w:r w:rsidRPr="00D24F2D">
        <w:rPr>
          <w:sz w:val="21"/>
          <w:szCs w:val="21"/>
        </w:rPr>
        <w:t>Regjistrimi rezultues përdoret për të monitoruar përputhjet me rregullat për drejtuesit e mjeteve. Rregullat mbi përdorimin e tahografit përmbahen në rregulloren e pajisjes së regjistrimit (Rregullorja 3821/85/KE-së), dhe këto varen nëse mjeti është pajisur me një tahograf analog ose dixhital. Këto rregulla duhet të zbatohen prej të dyve, drejtuesve të mjeteve dhe operatorëve, që janë në përputhje me rregullat sipas fushës, të rregullores, të miratuar me VKM-në /AETR-së.</w:t>
      </w:r>
    </w:p>
    <w:p w:rsidR="002D51C0" w:rsidRPr="00D24F2D" w:rsidRDefault="002D51C0" w:rsidP="00CD674A">
      <w:pPr>
        <w:pStyle w:val="Paragrafi"/>
        <w:rPr>
          <w:sz w:val="21"/>
          <w:szCs w:val="21"/>
        </w:rPr>
      </w:pPr>
      <w:r w:rsidRPr="00D24F2D">
        <w:rPr>
          <w:sz w:val="21"/>
          <w:szCs w:val="21"/>
        </w:rPr>
        <w:t>3</w:t>
      </w:r>
      <w:r w:rsidR="00233128" w:rsidRPr="00D24F2D">
        <w:rPr>
          <w:sz w:val="21"/>
          <w:szCs w:val="21"/>
        </w:rPr>
        <w:t xml:space="preserve">. </w:t>
      </w:r>
      <w:r w:rsidRPr="00D24F2D">
        <w:rPr>
          <w:sz w:val="21"/>
          <w:szCs w:val="21"/>
        </w:rPr>
        <w:t>Tahografi analog ose dixhital</w:t>
      </w:r>
    </w:p>
    <w:p w:rsidR="002D51C0" w:rsidRPr="00D24F2D" w:rsidRDefault="002D51C0" w:rsidP="00CD674A">
      <w:pPr>
        <w:pStyle w:val="Paragrafi"/>
        <w:rPr>
          <w:sz w:val="21"/>
          <w:szCs w:val="21"/>
        </w:rPr>
      </w:pPr>
      <w:r w:rsidRPr="00D24F2D">
        <w:rPr>
          <w:sz w:val="21"/>
          <w:szCs w:val="21"/>
        </w:rPr>
        <w:t xml:space="preserve">Mjetet e regjistruar për herë të </w:t>
      </w:r>
      <w:r w:rsidR="009339F4" w:rsidRPr="00D24F2D">
        <w:rPr>
          <w:sz w:val="21"/>
          <w:szCs w:val="21"/>
        </w:rPr>
        <w:t>parë pas datës 1 m</w:t>
      </w:r>
      <w:r w:rsidRPr="00D24F2D">
        <w:rPr>
          <w:sz w:val="21"/>
          <w:szCs w:val="21"/>
        </w:rPr>
        <w:t>aj 2006 duhet të jenë pajisur me tahograf dixhital. “Mjetet e futur në shërbim para kësaj date mund të përdorin ose tahoghraf analog ose tahograf dixhital, por deri në hyrjen ne fuqi të tahografit dixhital këto mjete duhet të jenë të pajisur me dy lloje tahografi.</w:t>
      </w:r>
    </w:p>
    <w:p w:rsidR="002D51C0" w:rsidRPr="00D24F2D" w:rsidRDefault="00233128" w:rsidP="00CD674A">
      <w:pPr>
        <w:pStyle w:val="Paragrafi"/>
        <w:rPr>
          <w:sz w:val="21"/>
          <w:szCs w:val="21"/>
        </w:rPr>
      </w:pPr>
      <w:r w:rsidRPr="00D24F2D">
        <w:rPr>
          <w:sz w:val="21"/>
          <w:szCs w:val="21"/>
        </w:rPr>
        <w:t xml:space="preserve">4. </w:t>
      </w:r>
      <w:r w:rsidR="002D51C0" w:rsidRPr="00D24F2D">
        <w:rPr>
          <w:sz w:val="21"/>
          <w:szCs w:val="21"/>
        </w:rPr>
        <w:t>Tahografi analog</w:t>
      </w:r>
    </w:p>
    <w:p w:rsidR="002D51C0" w:rsidRPr="00D24F2D" w:rsidRDefault="00233128" w:rsidP="00CD674A">
      <w:pPr>
        <w:pStyle w:val="Paragrafi"/>
        <w:rPr>
          <w:sz w:val="21"/>
          <w:szCs w:val="21"/>
        </w:rPr>
      </w:pPr>
      <w:r w:rsidRPr="00D24F2D">
        <w:rPr>
          <w:sz w:val="21"/>
          <w:szCs w:val="21"/>
        </w:rPr>
        <w:t xml:space="preserve">4.1 </w:t>
      </w:r>
      <w:r w:rsidR="002D51C0" w:rsidRPr="00D24F2D">
        <w:rPr>
          <w:sz w:val="21"/>
          <w:szCs w:val="21"/>
        </w:rPr>
        <w:t>Regjistrimet e tahografit analog bëhen nga një majë shkruese gjurmëlënëse në një letër të parafinuar (fleta e tahoghrafit). Tre majëshkruese të veçanta shënojnë regjistrimet e shpejtësisë, distancës së udhëtuar dhe veprimet e drejtuesit të mjetit (të njohura si “mënyra”). Pjesa e brendshme përdoret nga drejtuesi për të shkruar detaje ose hollësira të emrit të tij, vendit të nisjes së udhëtimit dhe vendit të përfundimit të udhëtimit, leximeve të datës dhe rrugëmatësit.</w:t>
      </w:r>
    </w:p>
    <w:p w:rsidR="002D51C0" w:rsidRPr="00D24F2D" w:rsidRDefault="00233128" w:rsidP="00CD674A">
      <w:pPr>
        <w:pStyle w:val="Paragrafi"/>
        <w:rPr>
          <w:sz w:val="21"/>
          <w:szCs w:val="21"/>
        </w:rPr>
      </w:pPr>
      <w:r w:rsidRPr="00D24F2D">
        <w:rPr>
          <w:sz w:val="21"/>
          <w:szCs w:val="21"/>
        </w:rPr>
        <w:t xml:space="preserve">4.2 </w:t>
      </w:r>
      <w:r w:rsidR="002D51C0" w:rsidRPr="00D24F2D">
        <w:rPr>
          <w:sz w:val="21"/>
          <w:szCs w:val="21"/>
        </w:rPr>
        <w:t>Rezerva e fletës së tahografit normalisht përmban një zonë për regjistrimin e regjistrimeve manuale (me shkrim) dhe detajet e tjera të mjeteve të drejtuara gjatë periudhës së mbuluar.</w:t>
      </w:r>
    </w:p>
    <w:p w:rsidR="002D51C0" w:rsidRPr="00205322" w:rsidRDefault="002D51C0" w:rsidP="00ED315A">
      <w:pPr>
        <w:widowControl w:val="0"/>
        <w:tabs>
          <w:tab w:val="left" w:pos="2736"/>
        </w:tabs>
        <w:jc w:val="both"/>
        <w:rPr>
          <w:rFonts w:ascii="Arial" w:hAnsi="Arial" w:cs="Arial"/>
        </w:rPr>
      </w:pPr>
    </w:p>
    <w:p w:rsidR="002D51C0" w:rsidRPr="00205322" w:rsidRDefault="00B41161" w:rsidP="00ED315A">
      <w:pPr>
        <w:widowControl w:val="0"/>
        <w:tabs>
          <w:tab w:val="left" w:pos="2736"/>
        </w:tabs>
        <w:jc w:val="both"/>
        <w:rPr>
          <w:rFonts w:ascii="Arial" w:hAnsi="Arial" w:cs="Arial"/>
        </w:rPr>
      </w:pPr>
      <w:r w:rsidRPr="00991FE7">
        <w:rPr>
          <w:rFonts w:ascii="Arial" w:hAnsi="Arial" w:cs="Arial"/>
          <w:noProof/>
          <w:lang w:val="en-GB" w:eastAsia="en-GB"/>
        </w:rPr>
        <w:drawing>
          <wp:inline distT="0" distB="0" distL="0" distR="0">
            <wp:extent cx="5753100" cy="4419600"/>
            <wp:effectExtent l="0" t="0" r="0" b="0"/>
            <wp:docPr id="1" name="Picture 1"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4419600"/>
                    </a:xfrm>
                    <a:prstGeom prst="rect">
                      <a:avLst/>
                    </a:prstGeom>
                    <a:noFill/>
                    <a:ln>
                      <a:noFill/>
                    </a:ln>
                  </pic:spPr>
                </pic:pic>
              </a:graphicData>
            </a:graphic>
          </wp:inline>
        </w:drawing>
      </w:r>
    </w:p>
    <w:p w:rsidR="00233128" w:rsidRDefault="00233128" w:rsidP="00CD674A">
      <w:pPr>
        <w:pStyle w:val="Paragrafi"/>
      </w:pPr>
    </w:p>
    <w:p w:rsidR="00233128" w:rsidRDefault="00233128" w:rsidP="00CD674A">
      <w:pPr>
        <w:pStyle w:val="Paragrafi"/>
      </w:pPr>
    </w:p>
    <w:p w:rsidR="002D51C0" w:rsidRPr="00D24F2D" w:rsidRDefault="00233128" w:rsidP="00CD674A">
      <w:pPr>
        <w:pStyle w:val="Paragrafi"/>
        <w:rPr>
          <w:sz w:val="21"/>
          <w:szCs w:val="21"/>
        </w:rPr>
      </w:pPr>
      <w:r w:rsidRPr="00D24F2D">
        <w:rPr>
          <w:sz w:val="21"/>
          <w:szCs w:val="21"/>
        </w:rPr>
        <w:t xml:space="preserve">5. </w:t>
      </w:r>
      <w:r w:rsidR="002D51C0" w:rsidRPr="00D24F2D">
        <w:rPr>
          <w:sz w:val="21"/>
          <w:szCs w:val="21"/>
        </w:rPr>
        <w:t>Fletët e tahografit dhe regjistrimet</w:t>
      </w:r>
    </w:p>
    <w:p w:rsidR="002D51C0" w:rsidRPr="00D24F2D" w:rsidRDefault="002D51C0" w:rsidP="00CD674A">
      <w:pPr>
        <w:pStyle w:val="Paragrafi"/>
        <w:rPr>
          <w:sz w:val="21"/>
          <w:szCs w:val="21"/>
        </w:rPr>
      </w:pPr>
      <w:r w:rsidRPr="00D24F2D">
        <w:rPr>
          <w:sz w:val="21"/>
          <w:szCs w:val="21"/>
        </w:rPr>
        <w:t>Drejtuesit janë përgjegjës për funksionimin korrekt të instrumentit me qëllim që të regjistroj</w:t>
      </w:r>
      <w:r w:rsidR="00ED5283" w:rsidRPr="00D24F2D">
        <w:rPr>
          <w:sz w:val="21"/>
          <w:szCs w:val="21"/>
        </w:rPr>
        <w:t>ë</w:t>
      </w:r>
      <w:r w:rsidRPr="00D24F2D">
        <w:rPr>
          <w:sz w:val="21"/>
          <w:szCs w:val="21"/>
        </w:rPr>
        <w:t xml:space="preserve"> saktë dhe plotësisht veprimtaritë e tyre. Në mëny</w:t>
      </w:r>
      <w:r w:rsidR="00D27636" w:rsidRPr="00D24F2D">
        <w:rPr>
          <w:sz w:val="21"/>
          <w:szCs w:val="21"/>
        </w:rPr>
        <w:t>rë specifike drejtuesit duhet</w:t>
      </w:r>
      <w:r w:rsidRPr="00D24F2D">
        <w:rPr>
          <w:sz w:val="21"/>
          <w:szCs w:val="21"/>
        </w:rPr>
        <w:t>:</w:t>
      </w:r>
    </w:p>
    <w:p w:rsidR="002D51C0" w:rsidRPr="00D24F2D" w:rsidRDefault="00233128" w:rsidP="00CD674A">
      <w:pPr>
        <w:pStyle w:val="Paragrafi"/>
        <w:rPr>
          <w:sz w:val="21"/>
          <w:szCs w:val="21"/>
        </w:rPr>
      </w:pPr>
      <w:r w:rsidRPr="00D24F2D">
        <w:rPr>
          <w:sz w:val="21"/>
          <w:szCs w:val="21"/>
        </w:rPr>
        <w:t xml:space="preserve">a) </w:t>
      </w:r>
      <w:r w:rsidR="00D27636" w:rsidRPr="00D24F2D">
        <w:rPr>
          <w:sz w:val="21"/>
          <w:szCs w:val="21"/>
        </w:rPr>
        <w:t xml:space="preserve">të </w:t>
      </w:r>
      <w:r w:rsidR="002D51C0" w:rsidRPr="00D24F2D">
        <w:rPr>
          <w:sz w:val="21"/>
          <w:szCs w:val="21"/>
        </w:rPr>
        <w:t>verifikojnë, para përdorimit instrumentin, që ai është kalibruar korrekt nëpërmjet pllakave dhe që koha e treguar është vendosur sipas kohës zyrtare të vendit në të cilin mjeti është regjistruar;</w:t>
      </w:r>
    </w:p>
    <w:p w:rsidR="002D51C0" w:rsidRPr="00D24F2D" w:rsidRDefault="00233128" w:rsidP="00CD674A">
      <w:pPr>
        <w:pStyle w:val="Paragrafi"/>
        <w:rPr>
          <w:sz w:val="21"/>
          <w:szCs w:val="21"/>
        </w:rPr>
      </w:pPr>
      <w:r w:rsidRPr="00D24F2D">
        <w:rPr>
          <w:sz w:val="21"/>
          <w:szCs w:val="21"/>
        </w:rPr>
        <w:t xml:space="preserve">b) </w:t>
      </w:r>
      <w:r w:rsidR="00CA3721" w:rsidRPr="00D24F2D">
        <w:rPr>
          <w:sz w:val="21"/>
          <w:szCs w:val="21"/>
        </w:rPr>
        <w:t xml:space="preserve">të </w:t>
      </w:r>
      <w:r w:rsidR="002D51C0" w:rsidRPr="00D24F2D">
        <w:rPr>
          <w:sz w:val="21"/>
          <w:szCs w:val="21"/>
        </w:rPr>
        <w:t>kenë me vete në mjet fletë tahografi të mjaftueshme për gjithë udhëtimin, përfshirë fletët rezervë në çdo rast dëmtimi ose kur është fëlliqur (kur fleta mund të jetë ndotur);</w:t>
      </w:r>
    </w:p>
    <w:p w:rsidR="002D51C0" w:rsidRPr="00D24F2D" w:rsidRDefault="00233128" w:rsidP="00CD674A">
      <w:pPr>
        <w:pStyle w:val="Paragrafi"/>
        <w:rPr>
          <w:sz w:val="21"/>
          <w:szCs w:val="21"/>
        </w:rPr>
      </w:pPr>
      <w:r w:rsidRPr="00D24F2D">
        <w:rPr>
          <w:sz w:val="21"/>
          <w:szCs w:val="21"/>
        </w:rPr>
        <w:t xml:space="preserve">c) </w:t>
      </w:r>
      <w:r w:rsidR="00CA3721" w:rsidRPr="00D24F2D">
        <w:rPr>
          <w:sz w:val="21"/>
          <w:szCs w:val="21"/>
        </w:rPr>
        <w:t xml:space="preserve">të </w:t>
      </w:r>
      <w:r w:rsidR="002D51C0" w:rsidRPr="00D24F2D">
        <w:rPr>
          <w:sz w:val="21"/>
          <w:szCs w:val="21"/>
        </w:rPr>
        <w:t>përdorin një fletë të dytë nëse letra dëmtohet</w:t>
      </w:r>
      <w:r w:rsidR="0089366D" w:rsidRPr="00D24F2D">
        <w:rPr>
          <w:sz w:val="21"/>
          <w:szCs w:val="21"/>
        </w:rPr>
        <w:t>,</w:t>
      </w:r>
      <w:r w:rsidR="002D51C0" w:rsidRPr="00D24F2D">
        <w:rPr>
          <w:sz w:val="21"/>
          <w:szCs w:val="21"/>
        </w:rPr>
        <w:t xml:space="preserve"> ndërsa është në përdorim dhe ngjitet (shtohet) kjo te fleta e parë për kompletim. Ka raste të tjera kur përdorimi i fletës së dytë në një periudhë 24 orë është pashmangshme, domethënë kur një drejtues mjeti ndryshon mjetin me një tahograf të papërshtatshëm me fletën në përdorim, ose ndryshon mjetin disa herë se të gjithë detajet nuk mund të përshtaten mbi atë fletë;</w:t>
      </w:r>
    </w:p>
    <w:p w:rsidR="002D51C0" w:rsidRPr="00D24F2D" w:rsidRDefault="00233128" w:rsidP="00CD674A">
      <w:pPr>
        <w:pStyle w:val="Paragrafi"/>
        <w:rPr>
          <w:sz w:val="21"/>
          <w:szCs w:val="21"/>
        </w:rPr>
      </w:pPr>
      <w:r w:rsidRPr="00D24F2D">
        <w:rPr>
          <w:sz w:val="21"/>
          <w:szCs w:val="21"/>
        </w:rPr>
        <w:t xml:space="preserve">ç) </w:t>
      </w:r>
      <w:r w:rsidR="002D51C0" w:rsidRPr="00D24F2D">
        <w:rPr>
          <w:sz w:val="21"/>
          <w:szCs w:val="21"/>
        </w:rPr>
        <w:t>të sigurojnë që lloji (modeli) i fletës që përdoret përputhet me modelin specifik të tahografit në përdorim, si dhe të mbartin në mjet mjaftueshëm fletë rezervë;</w:t>
      </w:r>
    </w:p>
    <w:p w:rsidR="002D51C0" w:rsidRPr="00D24F2D" w:rsidRDefault="00233128" w:rsidP="00CD674A">
      <w:pPr>
        <w:pStyle w:val="Paragrafi"/>
        <w:rPr>
          <w:sz w:val="21"/>
          <w:szCs w:val="21"/>
        </w:rPr>
      </w:pPr>
      <w:r w:rsidRPr="00D24F2D">
        <w:rPr>
          <w:sz w:val="21"/>
          <w:szCs w:val="21"/>
        </w:rPr>
        <w:t xml:space="preserve">d) </w:t>
      </w:r>
      <w:r w:rsidR="002D51C0" w:rsidRPr="00D24F2D">
        <w:rPr>
          <w:sz w:val="21"/>
          <w:szCs w:val="21"/>
        </w:rPr>
        <w:t>të mos përdorin fletën për të mbuluar më shumë se një periudhë 24 orë;</w:t>
      </w:r>
    </w:p>
    <w:p w:rsidR="002D51C0" w:rsidRPr="00D24F2D" w:rsidRDefault="00233128" w:rsidP="00CD674A">
      <w:pPr>
        <w:pStyle w:val="Paragrafi"/>
        <w:rPr>
          <w:sz w:val="21"/>
          <w:szCs w:val="21"/>
        </w:rPr>
      </w:pPr>
      <w:r w:rsidRPr="00D24F2D">
        <w:rPr>
          <w:sz w:val="21"/>
          <w:szCs w:val="21"/>
        </w:rPr>
        <w:t xml:space="preserve">dh) </w:t>
      </w:r>
      <w:r w:rsidR="002D51C0" w:rsidRPr="00D24F2D">
        <w:rPr>
          <w:sz w:val="21"/>
          <w:szCs w:val="21"/>
        </w:rPr>
        <w:t>të regjistrojnë detajet në qendër të fushës, në fillimin e përdorimit të fletës, kur ndryshojnë mjetet dhe kur përfundon përdorimi i fletës (shiko seksionin “regjistrime në qendrën e fushës”;</w:t>
      </w:r>
    </w:p>
    <w:p w:rsidR="002D51C0" w:rsidRPr="00D24F2D" w:rsidRDefault="00233128" w:rsidP="00CD674A">
      <w:pPr>
        <w:pStyle w:val="Paragrafi"/>
        <w:rPr>
          <w:sz w:val="21"/>
          <w:szCs w:val="21"/>
        </w:rPr>
      </w:pPr>
      <w:r w:rsidRPr="00D24F2D">
        <w:rPr>
          <w:sz w:val="21"/>
          <w:szCs w:val="21"/>
        </w:rPr>
        <w:t xml:space="preserve">e) </w:t>
      </w:r>
      <w:r w:rsidR="002D51C0" w:rsidRPr="00D24F2D">
        <w:rPr>
          <w:sz w:val="21"/>
          <w:szCs w:val="21"/>
        </w:rPr>
        <w:t>të venë në pozicionin e duhur çelësin e mënyrës me qëllim që të regjistrojnë me saktësi veprimtaritë e tyre (shiko seksionin “Funksionimi i çelësit të mënyrës ose butonit”);</w:t>
      </w:r>
    </w:p>
    <w:p w:rsidR="002D51C0" w:rsidRPr="00D24F2D" w:rsidRDefault="00233128" w:rsidP="00CD674A">
      <w:pPr>
        <w:pStyle w:val="Paragrafi"/>
        <w:rPr>
          <w:sz w:val="21"/>
          <w:szCs w:val="21"/>
        </w:rPr>
      </w:pPr>
      <w:r w:rsidRPr="00D24F2D">
        <w:rPr>
          <w:sz w:val="21"/>
          <w:szCs w:val="21"/>
        </w:rPr>
        <w:t xml:space="preserve">ë) </w:t>
      </w:r>
      <w:r w:rsidR="002D51C0" w:rsidRPr="00D24F2D">
        <w:rPr>
          <w:sz w:val="21"/>
          <w:szCs w:val="21"/>
        </w:rPr>
        <w:t>të kryejnë regjistrime manuale mbi fletë për sa i përket veprimtarive të tyre (shiko regjistrimet manuale), ku rregullat nuk zbatohen për arsye të uljes së sigurisë në rrugë, pika 14, e rregullores, të miratuar me VKM-në /neni 9, i AETR-së;</w:t>
      </w:r>
    </w:p>
    <w:p w:rsidR="002D51C0" w:rsidRPr="00D24F2D" w:rsidRDefault="00233128" w:rsidP="00CD674A">
      <w:pPr>
        <w:pStyle w:val="Paragrafi"/>
        <w:rPr>
          <w:sz w:val="21"/>
          <w:szCs w:val="21"/>
        </w:rPr>
      </w:pPr>
      <w:r w:rsidRPr="00D24F2D">
        <w:rPr>
          <w:sz w:val="21"/>
          <w:szCs w:val="21"/>
        </w:rPr>
        <w:t xml:space="preserve">f) </w:t>
      </w:r>
      <w:r w:rsidR="002D51C0" w:rsidRPr="00D24F2D">
        <w:rPr>
          <w:sz w:val="21"/>
          <w:szCs w:val="21"/>
        </w:rPr>
        <w:t>të kryejnë regjistrime manuale kur pajisja keqfunksionon dhe të raportojnë te drejtuesi i veprimtarisë/punëdhënësi;</w:t>
      </w:r>
    </w:p>
    <w:p w:rsidR="002D51C0" w:rsidRPr="00D24F2D" w:rsidRDefault="00233128" w:rsidP="00CD674A">
      <w:pPr>
        <w:pStyle w:val="Paragrafi"/>
        <w:rPr>
          <w:sz w:val="21"/>
          <w:szCs w:val="21"/>
        </w:rPr>
      </w:pPr>
      <w:r w:rsidRPr="00D24F2D">
        <w:rPr>
          <w:sz w:val="21"/>
          <w:szCs w:val="21"/>
        </w:rPr>
        <w:t xml:space="preserve">g) </w:t>
      </w:r>
      <w:r w:rsidR="002D51C0" w:rsidRPr="00D24F2D">
        <w:rPr>
          <w:sz w:val="21"/>
          <w:szCs w:val="21"/>
        </w:rPr>
        <w:t>të kthejnë fletët e përdorura te operatori brenda 42 ditëve. Kjo kërkesë duhet të plotësohet edhe kur një drejtues ndryshon punëdhënësin;</w:t>
      </w:r>
    </w:p>
    <w:p w:rsidR="002D51C0" w:rsidRPr="00D24F2D" w:rsidRDefault="00233128" w:rsidP="00CD674A">
      <w:pPr>
        <w:pStyle w:val="Paragrafi"/>
        <w:rPr>
          <w:sz w:val="21"/>
          <w:szCs w:val="21"/>
        </w:rPr>
      </w:pPr>
      <w:r w:rsidRPr="00D24F2D">
        <w:rPr>
          <w:sz w:val="21"/>
          <w:szCs w:val="21"/>
        </w:rPr>
        <w:t xml:space="preserve">gj) </w:t>
      </w:r>
      <w:r w:rsidR="002D51C0" w:rsidRPr="00D24F2D">
        <w:rPr>
          <w:sz w:val="21"/>
          <w:szCs w:val="21"/>
        </w:rPr>
        <w:t>të lejojnë një nëpunës kontrolli të ekzaminoj</w:t>
      </w:r>
      <w:r w:rsidR="00ED5283" w:rsidRPr="00D24F2D">
        <w:rPr>
          <w:sz w:val="21"/>
          <w:szCs w:val="21"/>
        </w:rPr>
        <w:t>ë</w:t>
      </w:r>
      <w:r w:rsidR="002D51C0" w:rsidRPr="00D24F2D">
        <w:rPr>
          <w:sz w:val="21"/>
          <w:szCs w:val="21"/>
        </w:rPr>
        <w:t xml:space="preserve"> instrumentin e tahografit;</w:t>
      </w:r>
    </w:p>
    <w:p w:rsidR="002D51C0" w:rsidRPr="00D24F2D" w:rsidRDefault="00233128" w:rsidP="00CD674A">
      <w:pPr>
        <w:pStyle w:val="Paragrafi"/>
        <w:rPr>
          <w:sz w:val="21"/>
          <w:szCs w:val="21"/>
        </w:rPr>
      </w:pPr>
      <w:r w:rsidRPr="00D24F2D">
        <w:rPr>
          <w:sz w:val="21"/>
          <w:szCs w:val="21"/>
        </w:rPr>
        <w:t xml:space="preserve">h) </w:t>
      </w:r>
      <w:r w:rsidR="002D51C0" w:rsidRPr="00D24F2D">
        <w:rPr>
          <w:sz w:val="21"/>
          <w:szCs w:val="21"/>
        </w:rPr>
        <w:t>të mos heqin fletën nga instrumenti para fundit të periudhës së detyrës së tyre përveç se kur autorizohet për ta bërë atë. Rastet ku fletët mund të hiqen përfshijnë:</w:t>
      </w:r>
    </w:p>
    <w:p w:rsidR="002D51C0" w:rsidRPr="00D24F2D" w:rsidRDefault="00EE785C" w:rsidP="00CD674A">
      <w:pPr>
        <w:pStyle w:val="Paragrafi"/>
        <w:rPr>
          <w:sz w:val="21"/>
          <w:szCs w:val="21"/>
        </w:rPr>
      </w:pPr>
      <w:r w:rsidRPr="00D24F2D">
        <w:rPr>
          <w:sz w:val="21"/>
          <w:szCs w:val="21"/>
        </w:rPr>
        <w:t xml:space="preserve">i) </w:t>
      </w:r>
      <w:r w:rsidR="002D51C0" w:rsidRPr="00D24F2D">
        <w:rPr>
          <w:sz w:val="21"/>
          <w:szCs w:val="21"/>
        </w:rPr>
        <w:t>një ndërrim të mjetit;</w:t>
      </w:r>
    </w:p>
    <w:p w:rsidR="002D51C0" w:rsidRPr="00D24F2D" w:rsidRDefault="00EE785C" w:rsidP="00CD674A">
      <w:pPr>
        <w:pStyle w:val="Paragrafi"/>
        <w:rPr>
          <w:sz w:val="21"/>
          <w:szCs w:val="21"/>
        </w:rPr>
      </w:pPr>
      <w:r w:rsidRPr="00D24F2D">
        <w:rPr>
          <w:sz w:val="21"/>
          <w:szCs w:val="21"/>
        </w:rPr>
        <w:t>ii</w:t>
      </w:r>
      <w:r w:rsidR="00233128" w:rsidRPr="00D24F2D">
        <w:rPr>
          <w:sz w:val="21"/>
          <w:szCs w:val="21"/>
        </w:rPr>
        <w:t xml:space="preserve">) </w:t>
      </w:r>
      <w:r w:rsidR="002D51C0" w:rsidRPr="00D24F2D">
        <w:rPr>
          <w:sz w:val="21"/>
          <w:szCs w:val="21"/>
        </w:rPr>
        <w:t>të kryej</w:t>
      </w:r>
      <w:r w:rsidR="00ED5283" w:rsidRPr="00D24F2D">
        <w:rPr>
          <w:sz w:val="21"/>
          <w:szCs w:val="21"/>
        </w:rPr>
        <w:t>ë</w:t>
      </w:r>
      <w:r w:rsidR="002D51C0" w:rsidRPr="00D24F2D">
        <w:rPr>
          <w:sz w:val="21"/>
          <w:szCs w:val="21"/>
        </w:rPr>
        <w:t xml:space="preserve"> regjistrime manuale në rastet e një emergjence, pajisja keqfunksionon, etj;</w:t>
      </w:r>
    </w:p>
    <w:p w:rsidR="002D51C0" w:rsidRPr="00D24F2D" w:rsidRDefault="00EE785C" w:rsidP="00CD674A">
      <w:pPr>
        <w:pStyle w:val="Paragrafi"/>
        <w:rPr>
          <w:sz w:val="21"/>
          <w:szCs w:val="21"/>
        </w:rPr>
      </w:pPr>
      <w:r w:rsidRPr="00D24F2D">
        <w:rPr>
          <w:sz w:val="21"/>
          <w:szCs w:val="21"/>
        </w:rPr>
        <w:t>-</w:t>
      </w:r>
      <w:r w:rsidR="00233128" w:rsidRPr="00D24F2D">
        <w:rPr>
          <w:sz w:val="21"/>
          <w:szCs w:val="21"/>
        </w:rPr>
        <w:t xml:space="preserve"> </w:t>
      </w:r>
      <w:r w:rsidR="002D51C0" w:rsidRPr="00D24F2D">
        <w:rPr>
          <w:sz w:val="21"/>
          <w:szCs w:val="21"/>
        </w:rPr>
        <w:t>të jetë i aftë të paraqesë gjatë kontrollit në anë të rrugës:</w:t>
      </w:r>
    </w:p>
    <w:p w:rsidR="002D51C0" w:rsidRPr="00D24F2D" w:rsidRDefault="00EE785C" w:rsidP="00CD674A">
      <w:pPr>
        <w:pStyle w:val="Paragrafi"/>
        <w:rPr>
          <w:sz w:val="21"/>
          <w:szCs w:val="21"/>
        </w:rPr>
      </w:pPr>
      <w:r w:rsidRPr="00D24F2D">
        <w:rPr>
          <w:sz w:val="21"/>
          <w:szCs w:val="21"/>
        </w:rPr>
        <w:t>i</w:t>
      </w:r>
      <w:r w:rsidR="00233128" w:rsidRPr="00D24F2D">
        <w:rPr>
          <w:sz w:val="21"/>
          <w:szCs w:val="21"/>
        </w:rPr>
        <w:t xml:space="preserve">) </w:t>
      </w:r>
      <w:r w:rsidR="002D51C0" w:rsidRPr="00D24F2D">
        <w:rPr>
          <w:sz w:val="21"/>
          <w:szCs w:val="21"/>
        </w:rPr>
        <w:t>fletët dhe regjistrimet manuale të nevojshme ligjore për javën aktuale “fiks” dhe 21 ditëve të mëparshme;</w:t>
      </w:r>
    </w:p>
    <w:p w:rsidR="002D51C0" w:rsidRPr="00D24F2D" w:rsidRDefault="00EE785C" w:rsidP="00CD674A">
      <w:pPr>
        <w:pStyle w:val="Paragrafi"/>
        <w:rPr>
          <w:sz w:val="21"/>
          <w:szCs w:val="21"/>
        </w:rPr>
      </w:pPr>
      <w:r w:rsidRPr="00D24F2D">
        <w:rPr>
          <w:sz w:val="21"/>
          <w:szCs w:val="21"/>
        </w:rPr>
        <w:t xml:space="preserve">ii) </w:t>
      </w:r>
      <w:r w:rsidR="002D51C0" w:rsidRPr="00D24F2D">
        <w:rPr>
          <w:sz w:val="21"/>
          <w:szCs w:val="21"/>
        </w:rPr>
        <w:t>kartën inteligjente të drejtuesit nëse ai ka një të tillë.</w:t>
      </w:r>
    </w:p>
    <w:p w:rsidR="002D51C0" w:rsidRPr="00D24F2D" w:rsidRDefault="00B7583E" w:rsidP="00CD674A">
      <w:pPr>
        <w:pStyle w:val="Paragrafi"/>
        <w:rPr>
          <w:sz w:val="21"/>
          <w:szCs w:val="21"/>
        </w:rPr>
      </w:pPr>
      <w:r w:rsidRPr="00D24F2D">
        <w:rPr>
          <w:sz w:val="21"/>
          <w:szCs w:val="21"/>
        </w:rPr>
        <w:t xml:space="preserve">5.1 </w:t>
      </w:r>
      <w:r w:rsidR="002D51C0" w:rsidRPr="00D24F2D">
        <w:rPr>
          <w:sz w:val="21"/>
          <w:szCs w:val="21"/>
        </w:rPr>
        <w:t>Informacion mbi kohën: Drejtuesit e mjeteve duhet të sigurohen që koha është korrekt për paraditen ose pasditen (am ose pm) – të dy kohët tregohen njëlloj në fushën 12 e orëve të tahografit analog. Tahografët analog duhet të vazhdojnë të tregojnë kohën korrekte – e cila për Republikën e Shqipërisë përfshin rregullimet për kohën verore të Shqipërisë.</w:t>
      </w:r>
    </w:p>
    <w:p w:rsidR="002D51C0" w:rsidRPr="00D24F2D" w:rsidRDefault="00B7583E" w:rsidP="00CD674A">
      <w:pPr>
        <w:pStyle w:val="Paragrafi"/>
        <w:rPr>
          <w:sz w:val="21"/>
          <w:szCs w:val="21"/>
        </w:rPr>
      </w:pPr>
      <w:r w:rsidRPr="00D24F2D">
        <w:rPr>
          <w:sz w:val="21"/>
          <w:szCs w:val="21"/>
        </w:rPr>
        <w:t xml:space="preserve">5.2 </w:t>
      </w:r>
      <w:r w:rsidR="002D51C0" w:rsidRPr="00D24F2D">
        <w:rPr>
          <w:sz w:val="21"/>
          <w:szCs w:val="21"/>
        </w:rPr>
        <w:t>Regjistrimi i veprimtarisë: Shumica e instrumenteve të tahografëve analogë në përdorim janë “automatik”. Kjo nënkupton që instrumenti do të regjistroj në mënyrë automatike si drejtimin kur mjeti është në lëvizje dhe kur mjeti është duke lëvizur, dhe pakujdesitë e vendosjes së çelësit të mënyrës kur mjeti ndalon.</w:t>
      </w:r>
    </w:p>
    <w:p w:rsidR="002D51C0" w:rsidRPr="00D24F2D" w:rsidRDefault="00B7583E" w:rsidP="00CD674A">
      <w:pPr>
        <w:pStyle w:val="Paragrafi"/>
        <w:rPr>
          <w:sz w:val="21"/>
          <w:szCs w:val="21"/>
        </w:rPr>
      </w:pPr>
      <w:r w:rsidRPr="00D24F2D">
        <w:rPr>
          <w:sz w:val="21"/>
          <w:szCs w:val="21"/>
        </w:rPr>
        <w:t xml:space="preserve">5.3 </w:t>
      </w:r>
      <w:r w:rsidR="002D51C0" w:rsidRPr="00D24F2D">
        <w:rPr>
          <w:sz w:val="21"/>
          <w:szCs w:val="21"/>
        </w:rPr>
        <w:t>Karta e drejtuesit: Drejtuesit, të cilët janë pajisur me kartë drejtuesi të mjetit kryejnë shkelje nëse ata nuk ia paraqesin atë nëpunësve të organeve të kontrollit, gjatë një inspektimi në anë të rrugës, edhe nëse ata drejtojnë një mjet të pajisur vetëm me tahograf analog.</w:t>
      </w:r>
    </w:p>
    <w:p w:rsidR="002D51C0" w:rsidRPr="00D24F2D" w:rsidRDefault="002D51C0" w:rsidP="00CD674A">
      <w:pPr>
        <w:pStyle w:val="Paragrafi"/>
        <w:rPr>
          <w:sz w:val="21"/>
          <w:szCs w:val="21"/>
        </w:rPr>
      </w:pPr>
      <w:r w:rsidRPr="00D24F2D">
        <w:rPr>
          <w:sz w:val="21"/>
          <w:szCs w:val="21"/>
        </w:rPr>
        <w:t>6</w:t>
      </w:r>
      <w:r w:rsidR="00233128" w:rsidRPr="00D24F2D">
        <w:rPr>
          <w:sz w:val="21"/>
          <w:szCs w:val="21"/>
        </w:rPr>
        <w:t xml:space="preserve">. </w:t>
      </w:r>
      <w:r w:rsidRPr="00D24F2D">
        <w:rPr>
          <w:sz w:val="21"/>
          <w:szCs w:val="21"/>
        </w:rPr>
        <w:t>Regjistrimet në qendër të fushës</w:t>
      </w:r>
    </w:p>
    <w:p w:rsidR="002D51C0" w:rsidRPr="00D24F2D" w:rsidRDefault="002D51C0" w:rsidP="00CD674A">
      <w:pPr>
        <w:pStyle w:val="Paragrafi"/>
        <w:rPr>
          <w:sz w:val="21"/>
          <w:szCs w:val="21"/>
        </w:rPr>
      </w:pPr>
      <w:r w:rsidRPr="00D24F2D">
        <w:rPr>
          <w:sz w:val="21"/>
          <w:szCs w:val="21"/>
        </w:rPr>
        <w:t>Një drejtues mjeti regjistron, me shkrim, mbi qendrën e fushës së fletës së tahografit që ai është duke përdorur për të regjistruar veprimtaritë e tij në rastet si vijon:</w:t>
      </w:r>
    </w:p>
    <w:p w:rsidR="002D51C0" w:rsidRPr="00D24F2D" w:rsidRDefault="00233128" w:rsidP="00CD674A">
      <w:pPr>
        <w:pStyle w:val="Paragrafi"/>
        <w:rPr>
          <w:sz w:val="21"/>
          <w:szCs w:val="21"/>
        </w:rPr>
      </w:pPr>
      <w:r w:rsidRPr="00D24F2D">
        <w:rPr>
          <w:sz w:val="21"/>
          <w:szCs w:val="21"/>
        </w:rPr>
        <w:t xml:space="preserve">a) </w:t>
      </w:r>
      <w:r w:rsidR="002D51C0" w:rsidRPr="00D24F2D">
        <w:rPr>
          <w:sz w:val="21"/>
          <w:szCs w:val="21"/>
        </w:rPr>
        <w:t>mbiemrin dhe emrin;</w:t>
      </w:r>
    </w:p>
    <w:p w:rsidR="002D51C0" w:rsidRPr="00D24F2D" w:rsidRDefault="00233128" w:rsidP="00CD674A">
      <w:pPr>
        <w:pStyle w:val="Paragrafi"/>
        <w:rPr>
          <w:sz w:val="21"/>
          <w:szCs w:val="21"/>
        </w:rPr>
      </w:pPr>
      <w:r w:rsidRPr="00D24F2D">
        <w:rPr>
          <w:sz w:val="21"/>
          <w:szCs w:val="21"/>
        </w:rPr>
        <w:t xml:space="preserve">b) </w:t>
      </w:r>
      <w:r w:rsidR="002D51C0" w:rsidRPr="00D24F2D">
        <w:rPr>
          <w:sz w:val="21"/>
          <w:szCs w:val="21"/>
        </w:rPr>
        <w:t>datën dhe vendin ku përdorimi i fletës së regjistrimit fillon ose mbaron. Viti mund të shkruhet i plotë ose i shkurtuar – kështu të dy rastet 2008 dhe 08 janë të pranueshme. Nëse fillimi dhe fundi i vendeve janë të njëjtë, të dy duhet të vendosen me shkrim në fletën e takografit – shenja nuk pranohen;</w:t>
      </w:r>
    </w:p>
    <w:p w:rsidR="002D51C0" w:rsidRPr="00D24F2D" w:rsidRDefault="00233128" w:rsidP="00CD674A">
      <w:pPr>
        <w:pStyle w:val="Paragrafi"/>
        <w:rPr>
          <w:sz w:val="21"/>
          <w:szCs w:val="21"/>
        </w:rPr>
      </w:pPr>
      <w:r w:rsidRPr="00D24F2D">
        <w:rPr>
          <w:sz w:val="21"/>
          <w:szCs w:val="21"/>
        </w:rPr>
        <w:t xml:space="preserve">c) </w:t>
      </w:r>
      <w:r w:rsidR="002D51C0" w:rsidRPr="00D24F2D">
        <w:rPr>
          <w:sz w:val="21"/>
          <w:szCs w:val="21"/>
        </w:rPr>
        <w:t>leximet e rrugëmatësit:</w:t>
      </w:r>
    </w:p>
    <w:p w:rsidR="002D51C0" w:rsidRPr="00D24F2D" w:rsidRDefault="00233128" w:rsidP="00CD674A">
      <w:pPr>
        <w:pStyle w:val="Paragrafi"/>
        <w:rPr>
          <w:sz w:val="21"/>
          <w:szCs w:val="21"/>
        </w:rPr>
      </w:pPr>
      <w:r w:rsidRPr="00D24F2D">
        <w:rPr>
          <w:sz w:val="21"/>
          <w:szCs w:val="21"/>
        </w:rPr>
        <w:t xml:space="preserve">i) </w:t>
      </w:r>
      <w:r w:rsidR="002D51C0" w:rsidRPr="00D24F2D">
        <w:rPr>
          <w:sz w:val="21"/>
          <w:szCs w:val="21"/>
        </w:rPr>
        <w:t>në nisjen e udhëtimit të parë;</w:t>
      </w:r>
    </w:p>
    <w:p w:rsidR="002D51C0" w:rsidRPr="00D24F2D" w:rsidRDefault="00233128" w:rsidP="00CD674A">
      <w:pPr>
        <w:pStyle w:val="Paragrafi"/>
        <w:rPr>
          <w:sz w:val="21"/>
          <w:szCs w:val="21"/>
        </w:rPr>
      </w:pPr>
      <w:r w:rsidRPr="00D24F2D">
        <w:rPr>
          <w:sz w:val="21"/>
          <w:szCs w:val="21"/>
        </w:rPr>
        <w:t xml:space="preserve">ii) </w:t>
      </w:r>
      <w:r w:rsidR="002D51C0" w:rsidRPr="00D24F2D">
        <w:rPr>
          <w:sz w:val="21"/>
          <w:szCs w:val="21"/>
        </w:rPr>
        <w:t>në fundin e udhëtimit të fundit; dhe</w:t>
      </w:r>
    </w:p>
    <w:p w:rsidR="002D51C0" w:rsidRPr="00D24F2D" w:rsidRDefault="00140BDA" w:rsidP="00CD674A">
      <w:pPr>
        <w:pStyle w:val="Paragrafi"/>
        <w:rPr>
          <w:sz w:val="21"/>
          <w:szCs w:val="21"/>
        </w:rPr>
      </w:pPr>
      <w:r w:rsidRPr="00D24F2D">
        <w:rPr>
          <w:sz w:val="21"/>
          <w:szCs w:val="21"/>
        </w:rPr>
        <w:t xml:space="preserve">iii) </w:t>
      </w:r>
      <w:r w:rsidR="002D51C0" w:rsidRPr="00D24F2D">
        <w:rPr>
          <w:sz w:val="21"/>
          <w:szCs w:val="21"/>
        </w:rPr>
        <w:t xml:space="preserve">në kohën e çdo ndryshimi të mjetit, regjistrimi leximeve nga të dy mjetet. </w:t>
      </w:r>
    </w:p>
    <w:p w:rsidR="002D51C0" w:rsidRPr="00D24F2D" w:rsidRDefault="002D51C0" w:rsidP="00CD674A">
      <w:pPr>
        <w:pStyle w:val="Paragrafi"/>
        <w:rPr>
          <w:sz w:val="21"/>
          <w:szCs w:val="21"/>
        </w:rPr>
      </w:pPr>
      <w:r w:rsidRPr="00D24F2D">
        <w:rPr>
          <w:sz w:val="21"/>
          <w:szCs w:val="21"/>
        </w:rPr>
        <w:t>Shënimi te fusha “km në total” nuk duhet të plotësohet.</w:t>
      </w:r>
    </w:p>
    <w:p w:rsidR="002D51C0" w:rsidRPr="00D24F2D" w:rsidRDefault="002D51C0" w:rsidP="00CD674A">
      <w:pPr>
        <w:pStyle w:val="Paragrafi"/>
        <w:rPr>
          <w:sz w:val="21"/>
          <w:szCs w:val="21"/>
        </w:rPr>
      </w:pPr>
      <w:r w:rsidRPr="00D24F2D">
        <w:rPr>
          <w:sz w:val="21"/>
          <w:szCs w:val="21"/>
        </w:rPr>
        <w:t>Nuk është e papranueshme që regjistrimet me shkrim të shtrihen jashtë zonës së qendrës nëse ato mund të interferojnë me regjistrimet në fletën e takografit, emri i drejtuesit ose emri vendit duhet të shkurtohet për aq sa mund të shmangin çdo mundësi interferimi me regjistrimet, emri i plotë duhet të shënohet në pjesën rezervë të letrës. Fletën e tahografit kërkohen të sigurojnë hapësirë në anën rezervë për të regjistruar informacion shtesë të nevojshëm në lidhje me ndryshimin e mjeteve.</w:t>
      </w:r>
    </w:p>
    <w:p w:rsidR="002D51C0" w:rsidRPr="00D24F2D" w:rsidRDefault="00140BDA" w:rsidP="00CD674A">
      <w:pPr>
        <w:pStyle w:val="Paragrafi"/>
        <w:rPr>
          <w:sz w:val="21"/>
          <w:szCs w:val="21"/>
        </w:rPr>
      </w:pPr>
      <w:r w:rsidRPr="00D24F2D">
        <w:rPr>
          <w:sz w:val="21"/>
          <w:szCs w:val="21"/>
        </w:rPr>
        <w:t xml:space="preserve">7. </w:t>
      </w:r>
      <w:r w:rsidR="002D51C0" w:rsidRPr="00D24F2D">
        <w:rPr>
          <w:sz w:val="21"/>
          <w:szCs w:val="21"/>
        </w:rPr>
        <w:t>Regjistrimet manuale (shkrimet me dorë)</w:t>
      </w:r>
    </w:p>
    <w:p w:rsidR="002D51C0" w:rsidRPr="00D24F2D" w:rsidRDefault="00B7583E" w:rsidP="00CD674A">
      <w:pPr>
        <w:pStyle w:val="Paragrafi"/>
        <w:rPr>
          <w:sz w:val="21"/>
          <w:szCs w:val="21"/>
        </w:rPr>
      </w:pPr>
      <w:r w:rsidRPr="00D24F2D">
        <w:rPr>
          <w:sz w:val="21"/>
          <w:szCs w:val="21"/>
        </w:rPr>
        <w:t xml:space="preserve">7.1 </w:t>
      </w:r>
      <w:r w:rsidR="002D51C0" w:rsidRPr="00D24F2D">
        <w:rPr>
          <w:sz w:val="21"/>
          <w:szCs w:val="21"/>
        </w:rPr>
        <w:t>Drejtuesit e mjeteve duhet të paraqesin një regjistrim të periudhës ditore të punës së tyre. Kështu kur drejtuesit nuk janë të aftë të venë në funksionim instrumentin, ose nuk ndodhen në mjet për të punuar dhe kanë hequr fletën e tahografit të tyre, ata duhet të regjistrojnë manualisht veprimtaritë e tyre mbi fletë. Regjistrimet manuale mundet, gjithashtu, të jenë të nevojshme për kohët e tjera – për shembull, nëse tahografi paraqet një gabim, ose në rastin e emergjencës (pika 14, e rregullores, të miratuar me VKM-në/neni 9, i AETR-së). Punëdhënësit, gjithashtu, i kërkojnë drejtuesve të tregojnë mbi një fletë tahografi ku detyra e tyre (ose pushimi) fillon ose mbaron, kështu ata mund të sigurohen që një regjistrim i plotë paraqitet.</w:t>
      </w:r>
    </w:p>
    <w:p w:rsidR="002D51C0" w:rsidRPr="00D24F2D" w:rsidRDefault="00B7583E" w:rsidP="00CD674A">
      <w:pPr>
        <w:pStyle w:val="Paragrafi"/>
        <w:rPr>
          <w:sz w:val="21"/>
          <w:szCs w:val="21"/>
        </w:rPr>
      </w:pPr>
      <w:r w:rsidRPr="00D24F2D">
        <w:rPr>
          <w:sz w:val="21"/>
          <w:szCs w:val="21"/>
        </w:rPr>
        <w:t xml:space="preserve">7.2 </w:t>
      </w:r>
      <w:r w:rsidR="002D51C0" w:rsidRPr="00D24F2D">
        <w:rPr>
          <w:sz w:val="21"/>
          <w:szCs w:val="21"/>
        </w:rPr>
        <w:t>Shumica e fletëve të tahografëve analogë kanë të specifikuar vendin për të bërë regjistrime manuale (zakonisht në anën rezervë). Megjithatë regjistrimet manuale mund të bëhen kudo mbi fletë, me kusht që, ato të jenë të qarta dhe mos fshijnë regjistrimet e tjera.</w:t>
      </w:r>
    </w:p>
    <w:p w:rsidR="002D51C0" w:rsidRPr="00D24F2D" w:rsidRDefault="00140BDA" w:rsidP="00CD674A">
      <w:pPr>
        <w:pStyle w:val="Paragrafi"/>
        <w:rPr>
          <w:sz w:val="21"/>
          <w:szCs w:val="21"/>
        </w:rPr>
      </w:pPr>
      <w:r w:rsidRPr="00D24F2D">
        <w:rPr>
          <w:sz w:val="21"/>
          <w:szCs w:val="21"/>
        </w:rPr>
        <w:t xml:space="preserve">7.3 </w:t>
      </w:r>
      <w:r w:rsidR="002D51C0" w:rsidRPr="00D24F2D">
        <w:rPr>
          <w:sz w:val="21"/>
          <w:szCs w:val="21"/>
        </w:rPr>
        <w:t xml:space="preserve">Më poshtë jepen shembuj të regjistrimeve manuale. </w:t>
      </w:r>
    </w:p>
    <w:p w:rsidR="002D51C0" w:rsidRPr="00205322" w:rsidRDefault="002D51C0" w:rsidP="00ED315A">
      <w:pPr>
        <w:widowControl w:val="0"/>
        <w:tabs>
          <w:tab w:val="left" w:pos="2736"/>
        </w:tabs>
        <w:jc w:val="both"/>
        <w:rPr>
          <w:rFonts w:ascii="Arial" w:hAnsi="Arial" w:cs="Arial"/>
        </w:rPr>
      </w:pPr>
    </w:p>
    <w:p w:rsidR="002D51C0" w:rsidRPr="00991FE7" w:rsidRDefault="00B41161" w:rsidP="00CD674A">
      <w:pPr>
        <w:widowControl w:val="0"/>
        <w:tabs>
          <w:tab w:val="left" w:pos="2736"/>
        </w:tabs>
        <w:jc w:val="center"/>
        <w:rPr>
          <w:rFonts w:ascii="Arial" w:hAnsi="Arial" w:cs="Arial"/>
        </w:rPr>
      </w:pPr>
      <w:r w:rsidRPr="00991FE7">
        <w:rPr>
          <w:rFonts w:ascii="Arial" w:hAnsi="Arial" w:cs="Arial"/>
          <w:noProof/>
          <w:lang w:val="en-GB" w:eastAsia="en-GB"/>
        </w:rPr>
        <w:drawing>
          <wp:inline distT="0" distB="0" distL="0" distR="0">
            <wp:extent cx="5343525" cy="3914775"/>
            <wp:effectExtent l="0" t="0" r="9525" b="9525"/>
            <wp:docPr id="2" name="Picture 2" descr="scan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02"/>
                    <pic:cNvPicPr>
                      <a:picLocks noChangeAspect="1" noChangeArrowheads="1"/>
                    </pic:cNvPicPr>
                  </pic:nvPicPr>
                  <pic:blipFill>
                    <a:blip r:embed="rId8" cstate="print">
                      <a:extLst>
                        <a:ext uri="{28A0092B-C50C-407E-A947-70E740481C1C}">
                          <a14:useLocalDpi xmlns:a14="http://schemas.microsoft.com/office/drawing/2010/main" val="0"/>
                        </a:ext>
                      </a:extLst>
                    </a:blip>
                    <a:srcRect l="4143" r="11516"/>
                    <a:stretch>
                      <a:fillRect/>
                    </a:stretch>
                  </pic:blipFill>
                  <pic:spPr bwMode="auto">
                    <a:xfrm>
                      <a:off x="0" y="0"/>
                      <a:ext cx="5343525" cy="3914775"/>
                    </a:xfrm>
                    <a:prstGeom prst="rect">
                      <a:avLst/>
                    </a:prstGeom>
                    <a:noFill/>
                    <a:ln>
                      <a:noFill/>
                    </a:ln>
                  </pic:spPr>
                </pic:pic>
              </a:graphicData>
            </a:graphic>
          </wp:inline>
        </w:drawing>
      </w:r>
    </w:p>
    <w:p w:rsidR="002D51C0" w:rsidRPr="00D24F2D" w:rsidRDefault="002D51C0" w:rsidP="00CD674A">
      <w:pPr>
        <w:pStyle w:val="Paragrafi"/>
        <w:rPr>
          <w:sz w:val="21"/>
          <w:szCs w:val="21"/>
        </w:rPr>
      </w:pPr>
      <w:r w:rsidRPr="00D24F2D">
        <w:rPr>
          <w:sz w:val="21"/>
          <w:szCs w:val="21"/>
        </w:rPr>
        <w:t xml:space="preserve">Ky është një shembull i regjistrimeve manuale të bëra mbi pjesën e pasme të fletës së tahografit të një drejtuesi i cili e </w:t>
      </w:r>
      <w:smartTag w:uri="urn:schemas-microsoft-com:office:smarttags" w:element="place">
        <w:smartTag w:uri="urn:schemas-microsoft-com:office:smarttags" w:element="City">
          <w:r w:rsidRPr="00D24F2D">
            <w:rPr>
              <w:sz w:val="21"/>
              <w:szCs w:val="21"/>
            </w:rPr>
            <w:t>nis</w:t>
          </w:r>
        </w:smartTag>
      </w:smartTag>
      <w:r w:rsidRPr="00D24F2D">
        <w:rPr>
          <w:sz w:val="21"/>
          <w:szCs w:val="21"/>
        </w:rPr>
        <w:t xml:space="preserve"> ditën e tij më 06.00 me një orë punë të kryerjes së detyrave të tjera larg mjetit të tij. Ai gjithashtu e mbaron këtë ditë me një orë punë tjetër larg mjetit të tij dhe i ka treguar të dy, fundin dhe fillimin e periudhës së pushimit ditor. Veprimtaritë e tij në mjet regjistrohen nga instrumenti mbi anën tjetër të fletës pasi ajo është futur (vendosur).</w:t>
      </w:r>
    </w:p>
    <w:p w:rsidR="00CD674A" w:rsidRDefault="00CD674A" w:rsidP="00CD674A">
      <w:pPr>
        <w:pStyle w:val="Paragrafi"/>
        <w:sectPr w:rsidR="00CD674A" w:rsidSect="004C44CD">
          <w:footerReference w:type="even" r:id="rId9"/>
          <w:footerReference w:type="default" r:id="rId10"/>
          <w:pgSz w:w="11906" w:h="16838" w:code="9"/>
          <w:pgMar w:top="1134" w:right="1418" w:bottom="1440" w:left="1418" w:header="709" w:footer="709" w:gutter="0"/>
          <w:pgNumType w:start="3883"/>
          <w:cols w:space="720"/>
          <w:docGrid w:linePitch="360"/>
        </w:sectPr>
      </w:pPr>
    </w:p>
    <w:p w:rsidR="002D51C0" w:rsidRPr="00CD674A" w:rsidRDefault="002D51C0" w:rsidP="00CD674A">
      <w:pPr>
        <w:pStyle w:val="Paragrafi"/>
      </w:pPr>
    </w:p>
    <w:p w:rsidR="002D51C0" w:rsidRPr="006F1F20" w:rsidRDefault="00B41161" w:rsidP="00A513D1">
      <w:pPr>
        <w:pStyle w:val="Paragrafi"/>
        <w:jc w:val="center"/>
      </w:pPr>
      <w:r w:rsidRPr="00CD674A">
        <w:rPr>
          <w:noProof/>
          <w:lang w:val="en-GB" w:eastAsia="en-GB"/>
        </w:rPr>
        <w:drawing>
          <wp:inline distT="0" distB="0" distL="0" distR="0">
            <wp:extent cx="5372100" cy="4295775"/>
            <wp:effectExtent l="0" t="0" r="0" b="9525"/>
            <wp:docPr id="3" name="Picture 3" descr="scan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0" cy="4295775"/>
                    </a:xfrm>
                    <a:prstGeom prst="rect">
                      <a:avLst/>
                    </a:prstGeom>
                    <a:noFill/>
                    <a:ln>
                      <a:noFill/>
                    </a:ln>
                  </pic:spPr>
                </pic:pic>
              </a:graphicData>
            </a:graphic>
          </wp:inline>
        </w:drawing>
      </w:r>
    </w:p>
    <w:p w:rsidR="002D51C0" w:rsidRPr="00205322" w:rsidRDefault="002D51C0" w:rsidP="00ED315A">
      <w:pPr>
        <w:widowControl w:val="0"/>
        <w:tabs>
          <w:tab w:val="left" w:pos="2736"/>
        </w:tabs>
        <w:jc w:val="both"/>
        <w:rPr>
          <w:rFonts w:ascii="Arial" w:hAnsi="Arial" w:cs="Arial"/>
        </w:rPr>
      </w:pPr>
    </w:p>
    <w:p w:rsidR="002D51C0" w:rsidRPr="00332FDB" w:rsidRDefault="002D51C0" w:rsidP="00140BDA">
      <w:pPr>
        <w:pStyle w:val="Paragrafi"/>
        <w:rPr>
          <w:sz w:val="21"/>
          <w:szCs w:val="21"/>
        </w:rPr>
      </w:pPr>
      <w:r w:rsidRPr="00332FDB">
        <w:rPr>
          <w:sz w:val="21"/>
          <w:szCs w:val="21"/>
        </w:rPr>
        <w:t xml:space="preserve">Ky është një shembull i regjistrimeve manuale që mund të kryhet nga një drejtues i cili ndryshoi mjetet në 12.00 në Londër dhe vazhdoi detyrat e tij para mbarimit në </w:t>
      </w:r>
      <w:smartTag w:uri="urn:schemas-microsoft-com:office:smarttags" w:element="place">
        <w:smartTag w:uri="urn:schemas-microsoft-com:office:smarttags" w:element="City">
          <w:r w:rsidRPr="00332FDB">
            <w:rPr>
              <w:sz w:val="21"/>
              <w:szCs w:val="21"/>
            </w:rPr>
            <w:t>Bristol</w:t>
          </w:r>
        </w:smartTag>
      </w:smartTag>
      <w:r w:rsidRPr="00332FDB">
        <w:rPr>
          <w:sz w:val="21"/>
          <w:szCs w:val="21"/>
        </w:rPr>
        <w:t>. Të gjithë detajet e veprimtarive të tij dhe emri i tij listohen në anën tjetër të fletës së tahografit.</w:t>
      </w:r>
    </w:p>
    <w:p w:rsidR="002D51C0" w:rsidRPr="00332FDB" w:rsidRDefault="00B41161" w:rsidP="00140BDA">
      <w:pPr>
        <w:pStyle w:val="Paragrafi"/>
        <w:rPr>
          <w:sz w:val="21"/>
          <w:szCs w:val="21"/>
        </w:rPr>
      </w:pPr>
      <w:r w:rsidRPr="00332FDB">
        <w:rPr>
          <w:noProof/>
          <w:sz w:val="21"/>
          <w:szCs w:val="21"/>
          <w:lang w:val="en-GB" w:eastAsia="en-GB"/>
        </w:rPr>
        <w:drawing>
          <wp:inline distT="0" distB="0" distL="0" distR="0">
            <wp:extent cx="5753100" cy="4467225"/>
            <wp:effectExtent l="0" t="0" r="0" b="9525"/>
            <wp:docPr id="4" name="Picture 4" descr="scan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4467225"/>
                    </a:xfrm>
                    <a:prstGeom prst="rect">
                      <a:avLst/>
                    </a:prstGeom>
                    <a:noFill/>
                    <a:ln>
                      <a:noFill/>
                    </a:ln>
                  </pic:spPr>
                </pic:pic>
              </a:graphicData>
            </a:graphic>
          </wp:inline>
        </w:drawing>
      </w:r>
    </w:p>
    <w:p w:rsidR="002D51C0" w:rsidRPr="00332FDB" w:rsidRDefault="002D51C0" w:rsidP="00A25CD7">
      <w:pPr>
        <w:pStyle w:val="Paragrafi"/>
        <w:rPr>
          <w:sz w:val="21"/>
          <w:szCs w:val="21"/>
        </w:rPr>
      </w:pPr>
      <w:r w:rsidRPr="00332FDB">
        <w:rPr>
          <w:sz w:val="21"/>
          <w:szCs w:val="21"/>
        </w:rPr>
        <w:t>Ky është një shembull i regjistrimeve manuale që mund të ketë bërë një drejtues i cili zbuloi se tahografi gaboi në orën 12.00 Ai përdor formën sipas fotos së mësipërme, për të treguar veprimtaritë e tij për detyrën e tij të mbetur deri në 18.30. Ai, gjithashtu, ka shënuar arsyen për mbajtjen e atij regjistrimi manual. Të gjithë detajet e tjera janë siguruar në anën tjetër të fletës së tahografit.</w:t>
      </w:r>
    </w:p>
    <w:p w:rsidR="002D51C0" w:rsidRPr="00332FDB" w:rsidRDefault="002D51C0" w:rsidP="00A25CD7">
      <w:pPr>
        <w:pStyle w:val="Paragrafi"/>
        <w:rPr>
          <w:sz w:val="21"/>
          <w:szCs w:val="21"/>
        </w:rPr>
      </w:pPr>
    </w:p>
    <w:p w:rsidR="002D51C0" w:rsidRPr="00332FDB" w:rsidRDefault="002D51C0" w:rsidP="00181FE6">
      <w:pPr>
        <w:pStyle w:val="NeniNr"/>
        <w:rPr>
          <w:sz w:val="21"/>
          <w:szCs w:val="21"/>
        </w:rPr>
      </w:pPr>
      <w:r w:rsidRPr="00332FDB">
        <w:rPr>
          <w:sz w:val="21"/>
          <w:szCs w:val="21"/>
        </w:rPr>
        <w:t>Neni 13</w:t>
      </w:r>
    </w:p>
    <w:p w:rsidR="002D51C0" w:rsidRPr="00332FDB" w:rsidRDefault="002D51C0" w:rsidP="00181FE6">
      <w:pPr>
        <w:pStyle w:val="NeniTitull"/>
        <w:rPr>
          <w:sz w:val="21"/>
          <w:szCs w:val="21"/>
        </w:rPr>
      </w:pPr>
      <w:r w:rsidRPr="00332FDB">
        <w:rPr>
          <w:sz w:val="21"/>
          <w:szCs w:val="21"/>
        </w:rPr>
        <w:t>Tahografi dixhital</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Tahografët dixhital</w:t>
      </w:r>
      <w:r w:rsidR="00ED5283" w:rsidRPr="00332FDB">
        <w:rPr>
          <w:sz w:val="21"/>
          <w:szCs w:val="21"/>
        </w:rPr>
        <w:t>ë</w:t>
      </w:r>
      <w:r w:rsidRPr="00332FDB">
        <w:rPr>
          <w:sz w:val="21"/>
          <w:szCs w:val="21"/>
        </w:rPr>
        <w:t xml:space="preserve"> funksionojnë përmes magazinimit të dhënave dixhitale për drejtuesin dhe mjetin në memorien e tyre dhe në mënyrë të veçantë mbi kartën inteligjente të drejtuesit të mjetit. Ndërmarrjet transportuese duhet në mënyrë periodike ti transferojnë këto të dhëna nga tahografi dixhital (i njohur si Njësia e Mjetit ose NjM) dhe nga karta e drejtuesit dhe analizojnë informacionin për t’u siguruar që i i binden rregullave.</w:t>
      </w:r>
    </w:p>
    <w:p w:rsidR="002D51C0" w:rsidRPr="00332FDB" w:rsidRDefault="00140BDA" w:rsidP="00A25CD7">
      <w:pPr>
        <w:pStyle w:val="Paragrafi"/>
        <w:rPr>
          <w:sz w:val="21"/>
          <w:szCs w:val="21"/>
        </w:rPr>
      </w:pPr>
      <w:r w:rsidRPr="00332FDB">
        <w:rPr>
          <w:sz w:val="21"/>
          <w:szCs w:val="21"/>
        </w:rPr>
        <w:t xml:space="preserve">1. </w:t>
      </w:r>
      <w:r w:rsidR="002D51C0" w:rsidRPr="00332FDB">
        <w:rPr>
          <w:sz w:val="21"/>
          <w:szCs w:val="21"/>
        </w:rPr>
        <w:t>Kartat e drejtuesit dhe regjistrimet</w:t>
      </w:r>
    </w:p>
    <w:p w:rsidR="002D51C0" w:rsidRPr="00332FDB" w:rsidRDefault="00140BDA" w:rsidP="00A25CD7">
      <w:pPr>
        <w:pStyle w:val="Paragrafi"/>
        <w:rPr>
          <w:sz w:val="21"/>
          <w:szCs w:val="21"/>
        </w:rPr>
      </w:pPr>
      <w:r w:rsidRPr="00332FDB">
        <w:rPr>
          <w:sz w:val="21"/>
          <w:szCs w:val="21"/>
        </w:rPr>
        <w:t xml:space="preserve">1.1 </w:t>
      </w:r>
      <w:r w:rsidR="002D51C0" w:rsidRPr="00332FDB">
        <w:rPr>
          <w:sz w:val="21"/>
          <w:szCs w:val="21"/>
        </w:rPr>
        <w:t>Një kërkesë ligjore për mjetet e pajisura me një tahograf – dixhital i drejtuar sipas rregullave të VKM-së, drejtuesi i mjetit duhet të përdor</w:t>
      </w:r>
      <w:r w:rsidR="00ED5283" w:rsidRPr="00332FDB">
        <w:rPr>
          <w:sz w:val="21"/>
          <w:szCs w:val="21"/>
        </w:rPr>
        <w:t>ë</w:t>
      </w:r>
      <w:r w:rsidR="002D51C0" w:rsidRPr="00332FDB">
        <w:rPr>
          <w:sz w:val="21"/>
          <w:szCs w:val="21"/>
        </w:rPr>
        <w:t xml:space="preserve"> kartën e drejtuesit.</w:t>
      </w:r>
    </w:p>
    <w:p w:rsidR="002D51C0" w:rsidRPr="00332FDB" w:rsidRDefault="00140BDA" w:rsidP="00A25CD7">
      <w:pPr>
        <w:pStyle w:val="Paragrafi"/>
        <w:rPr>
          <w:sz w:val="21"/>
          <w:szCs w:val="21"/>
        </w:rPr>
      </w:pPr>
      <w:r w:rsidRPr="00332FDB">
        <w:rPr>
          <w:sz w:val="21"/>
          <w:szCs w:val="21"/>
        </w:rPr>
        <w:t xml:space="preserve">1.2 </w:t>
      </w:r>
      <w:r w:rsidR="002D51C0" w:rsidRPr="00332FDB">
        <w:rPr>
          <w:sz w:val="21"/>
          <w:szCs w:val="21"/>
        </w:rPr>
        <w:t>Nëse mjeti përdoret pa futur kartë, sistemi nuk pengon mjetin të lëvizë, por NjM do të regjistroj</w:t>
      </w:r>
      <w:r w:rsidR="00ED5283" w:rsidRPr="00332FDB">
        <w:rPr>
          <w:sz w:val="21"/>
          <w:szCs w:val="21"/>
        </w:rPr>
        <w:t>ë</w:t>
      </w:r>
      <w:r w:rsidR="002D51C0" w:rsidRPr="00332FDB">
        <w:rPr>
          <w:sz w:val="21"/>
          <w:szCs w:val="21"/>
        </w:rPr>
        <w:t xml:space="preserve"> faktin që mjeti është përdorur pa kartë.</w:t>
      </w:r>
    </w:p>
    <w:p w:rsidR="002D51C0" w:rsidRPr="00332FDB" w:rsidRDefault="00140BDA" w:rsidP="00A25CD7">
      <w:pPr>
        <w:pStyle w:val="Paragrafi"/>
        <w:rPr>
          <w:sz w:val="21"/>
          <w:szCs w:val="21"/>
        </w:rPr>
      </w:pPr>
      <w:r w:rsidRPr="00332FDB">
        <w:rPr>
          <w:sz w:val="21"/>
          <w:szCs w:val="21"/>
        </w:rPr>
        <w:t xml:space="preserve">1.3 </w:t>
      </w:r>
      <w:r w:rsidR="002D51C0" w:rsidRPr="00332FDB">
        <w:rPr>
          <w:sz w:val="21"/>
          <w:szCs w:val="21"/>
        </w:rPr>
        <w:t>Drejtuesit mundet të zotërojnë vetëm një kartë inteligjente, dhe nuk duhet asnjëherë të përdorin kartën e ndonjë tjetri ose të lejojnë drejtues tjetër të përdor</w:t>
      </w:r>
      <w:r w:rsidR="00853AC8" w:rsidRPr="00332FDB">
        <w:rPr>
          <w:sz w:val="21"/>
          <w:szCs w:val="21"/>
        </w:rPr>
        <w:t>in</w:t>
      </w:r>
      <w:r w:rsidR="002D51C0" w:rsidRPr="00332FDB">
        <w:rPr>
          <w:sz w:val="21"/>
          <w:szCs w:val="21"/>
        </w:rPr>
        <w:t xml:space="preserve"> kartën e tyre.</w:t>
      </w:r>
    </w:p>
    <w:p w:rsidR="002D51C0" w:rsidRPr="00332FDB" w:rsidRDefault="00140BDA" w:rsidP="00A25CD7">
      <w:pPr>
        <w:pStyle w:val="Paragrafi"/>
        <w:rPr>
          <w:sz w:val="21"/>
          <w:szCs w:val="21"/>
        </w:rPr>
      </w:pPr>
      <w:r w:rsidRPr="00332FDB">
        <w:rPr>
          <w:sz w:val="21"/>
          <w:szCs w:val="21"/>
        </w:rPr>
        <w:t xml:space="preserve">1.4 </w:t>
      </w:r>
      <w:r w:rsidR="002D51C0" w:rsidRPr="00332FDB">
        <w:rPr>
          <w:sz w:val="21"/>
          <w:szCs w:val="21"/>
        </w:rPr>
        <w:t>Drejtuesit, kur drejtojnë një mjet, që është i pajisur me tahograf dixhital, duhet:</w:t>
      </w:r>
    </w:p>
    <w:p w:rsidR="002D51C0" w:rsidRPr="00332FDB" w:rsidRDefault="00140BDA" w:rsidP="00A25CD7">
      <w:pPr>
        <w:pStyle w:val="Paragrafi"/>
        <w:rPr>
          <w:sz w:val="21"/>
          <w:szCs w:val="21"/>
        </w:rPr>
      </w:pPr>
      <w:r w:rsidRPr="00332FDB">
        <w:rPr>
          <w:sz w:val="21"/>
          <w:szCs w:val="21"/>
        </w:rPr>
        <w:t xml:space="preserve">a) </w:t>
      </w:r>
      <w:r w:rsidR="002D51C0" w:rsidRPr="00332FDB">
        <w:rPr>
          <w:sz w:val="21"/>
          <w:szCs w:val="21"/>
        </w:rPr>
        <w:t>të sigurohen që instrumenti të jetë i kalibruar nga inspektimi i pllakës ose duke provuar instrumentin;</w:t>
      </w:r>
    </w:p>
    <w:p w:rsidR="002D51C0" w:rsidRDefault="00140BDA" w:rsidP="00A25CD7">
      <w:pPr>
        <w:pStyle w:val="Paragrafi"/>
        <w:rPr>
          <w:sz w:val="21"/>
          <w:szCs w:val="21"/>
        </w:rPr>
      </w:pPr>
      <w:r w:rsidRPr="00332FDB">
        <w:rPr>
          <w:sz w:val="21"/>
          <w:szCs w:val="21"/>
        </w:rPr>
        <w:t xml:space="preserve">b) </w:t>
      </w:r>
      <w:r w:rsidR="002D51C0" w:rsidRPr="00332FDB">
        <w:rPr>
          <w:sz w:val="21"/>
          <w:szCs w:val="21"/>
        </w:rPr>
        <w:t>të sigurohen që karta e drejtuesit është futur në folenë korrekte (drejtuesi 1 në folenë 1, drejtuesi 2 në folenë 2) nga momenti që ata marrin në dorëzim mjetin, dhe që ai është gati për përdorim, para se mjeti të fillojë të lëvizë;</w:t>
      </w:r>
    </w:p>
    <w:p w:rsidR="00782DEA" w:rsidRDefault="00782DEA" w:rsidP="00A25CD7">
      <w:pPr>
        <w:pStyle w:val="Paragrafi"/>
        <w:rPr>
          <w:sz w:val="21"/>
          <w:szCs w:val="21"/>
        </w:rPr>
      </w:pPr>
    </w:p>
    <w:p w:rsidR="00782DEA" w:rsidRPr="00332FDB" w:rsidRDefault="00782DEA" w:rsidP="00A25CD7">
      <w:pPr>
        <w:pStyle w:val="Paragrafi"/>
        <w:rPr>
          <w:sz w:val="21"/>
          <w:szCs w:val="21"/>
        </w:rPr>
      </w:pPr>
    </w:p>
    <w:p w:rsidR="002D51C0" w:rsidRPr="00332FDB" w:rsidRDefault="00140BDA" w:rsidP="00A25CD7">
      <w:pPr>
        <w:pStyle w:val="Paragrafi"/>
        <w:rPr>
          <w:sz w:val="21"/>
          <w:szCs w:val="21"/>
        </w:rPr>
      </w:pPr>
      <w:r w:rsidRPr="00332FDB">
        <w:rPr>
          <w:sz w:val="21"/>
          <w:szCs w:val="21"/>
        </w:rPr>
        <w:t xml:space="preserve">c) </w:t>
      </w:r>
      <w:r w:rsidR="002D51C0" w:rsidRPr="00332FDB">
        <w:rPr>
          <w:sz w:val="21"/>
          <w:szCs w:val="21"/>
        </w:rPr>
        <w:t>të regjistrojnë vendin në të cilin ata fillojnë dhe mbyllin periudhën e punës ditore të tyre. Kjo duhet të kryhet gjithmonë në kohën e periudhës së nisjes dhe mbarimit, edhe nëse karta nuk është hequr ose futur (për shembull nëse karta është harruar gjatë natës);</w:t>
      </w:r>
    </w:p>
    <w:p w:rsidR="002D51C0" w:rsidRPr="00332FDB" w:rsidRDefault="00140BDA" w:rsidP="00A25CD7">
      <w:pPr>
        <w:pStyle w:val="Paragrafi"/>
        <w:rPr>
          <w:sz w:val="21"/>
          <w:szCs w:val="21"/>
        </w:rPr>
      </w:pPr>
      <w:r w:rsidRPr="00332FDB">
        <w:rPr>
          <w:sz w:val="21"/>
          <w:szCs w:val="21"/>
        </w:rPr>
        <w:t xml:space="preserve">d) </w:t>
      </w:r>
      <w:r w:rsidR="002D51C0" w:rsidRPr="00332FDB">
        <w:rPr>
          <w:sz w:val="21"/>
          <w:szCs w:val="21"/>
        </w:rPr>
        <w:t>të mbartin ne bordin e mjetit furnizime shtesë të llojit të letrës së printerit të miratuar, kështu që printimet mund t’ia paraqesë një nëpunësi kontrolli me kërkesën e këtij të fundit;</w:t>
      </w:r>
    </w:p>
    <w:p w:rsidR="002D51C0" w:rsidRPr="00332FDB" w:rsidRDefault="00140BDA" w:rsidP="00A25CD7">
      <w:pPr>
        <w:pStyle w:val="Paragrafi"/>
        <w:rPr>
          <w:sz w:val="21"/>
          <w:szCs w:val="21"/>
        </w:rPr>
      </w:pPr>
      <w:r w:rsidRPr="00332FDB">
        <w:rPr>
          <w:sz w:val="21"/>
          <w:szCs w:val="21"/>
        </w:rPr>
        <w:t xml:space="preserve">dh) </w:t>
      </w:r>
      <w:r w:rsidR="002D51C0" w:rsidRPr="00332FDB">
        <w:rPr>
          <w:sz w:val="21"/>
          <w:szCs w:val="21"/>
        </w:rPr>
        <w:t>të sigurohen që të gjithë detyrat e kryera, që kur karta e drejtuesit është hequr për herë të fundit nga tahografi, regjistrohen në mënyrë manuale në kartën e regjistrimit, duke përdorur pajisjen e regjistrimit manuale në takograf;</w:t>
      </w:r>
    </w:p>
    <w:p w:rsidR="002D51C0" w:rsidRPr="00332FDB" w:rsidRDefault="00181FE6" w:rsidP="00A25CD7">
      <w:pPr>
        <w:pStyle w:val="Paragrafi"/>
        <w:rPr>
          <w:sz w:val="21"/>
          <w:szCs w:val="21"/>
        </w:rPr>
      </w:pPr>
      <w:r w:rsidRPr="00332FDB">
        <w:rPr>
          <w:sz w:val="21"/>
          <w:szCs w:val="21"/>
        </w:rPr>
        <w:t xml:space="preserve">e) </w:t>
      </w:r>
      <w:r w:rsidR="002D51C0" w:rsidRPr="00332FDB">
        <w:rPr>
          <w:sz w:val="21"/>
          <w:szCs w:val="21"/>
        </w:rPr>
        <w:t>të sigurohet që tahografi funksionon siç duhet;</w:t>
      </w:r>
    </w:p>
    <w:p w:rsidR="002D51C0" w:rsidRPr="00332FDB" w:rsidRDefault="00181FE6" w:rsidP="00A25CD7">
      <w:pPr>
        <w:pStyle w:val="Paragrafi"/>
        <w:rPr>
          <w:sz w:val="21"/>
          <w:szCs w:val="21"/>
        </w:rPr>
      </w:pPr>
      <w:r w:rsidRPr="00332FDB">
        <w:rPr>
          <w:sz w:val="21"/>
          <w:szCs w:val="21"/>
        </w:rPr>
        <w:t xml:space="preserve">f) </w:t>
      </w:r>
      <w:r w:rsidR="002D51C0" w:rsidRPr="00332FDB">
        <w:rPr>
          <w:sz w:val="21"/>
          <w:szCs w:val="21"/>
        </w:rPr>
        <w:t>të sigurohen që përmes periudhës ditore të punës butoni i mënyrës përdoret në mënyrë korrekte për regjistrimin e punës tjetër, periudhave të gatishmërisë,  pushimit dhe ndërprerjeve;</w:t>
      </w:r>
    </w:p>
    <w:p w:rsidR="002D51C0" w:rsidRPr="00332FDB" w:rsidRDefault="00181FE6" w:rsidP="00A25CD7">
      <w:pPr>
        <w:pStyle w:val="Paragrafi"/>
        <w:rPr>
          <w:sz w:val="21"/>
          <w:szCs w:val="21"/>
        </w:rPr>
      </w:pPr>
      <w:r w:rsidRPr="00332FDB">
        <w:rPr>
          <w:sz w:val="21"/>
          <w:szCs w:val="21"/>
        </w:rPr>
        <w:t xml:space="preserve">g) </w:t>
      </w:r>
      <w:r w:rsidR="002D51C0" w:rsidRPr="00332FDB">
        <w:rPr>
          <w:sz w:val="21"/>
          <w:szCs w:val="21"/>
        </w:rPr>
        <w:t>të marrin hapa të arsyeshëm për mbrojtjen e kartave të tyre nga ndotja dhe dëmtimi;</w:t>
      </w:r>
    </w:p>
    <w:p w:rsidR="002D51C0" w:rsidRPr="00332FDB" w:rsidRDefault="00181FE6" w:rsidP="00A25CD7">
      <w:pPr>
        <w:pStyle w:val="Paragrafi"/>
        <w:rPr>
          <w:sz w:val="21"/>
          <w:szCs w:val="21"/>
        </w:rPr>
      </w:pPr>
      <w:r w:rsidRPr="00332FDB">
        <w:rPr>
          <w:sz w:val="21"/>
          <w:szCs w:val="21"/>
        </w:rPr>
        <w:t xml:space="preserve">gj) </w:t>
      </w:r>
      <w:r w:rsidR="002D51C0" w:rsidRPr="00332FDB">
        <w:rPr>
          <w:sz w:val="21"/>
          <w:szCs w:val="21"/>
        </w:rPr>
        <w:t>të përdorin vetëm kartën e tyre vetjake për të regjistruar drejtimin e mjetit dhe veprimet e tjera që ndërmarrin ata;</w:t>
      </w:r>
    </w:p>
    <w:p w:rsidR="002D51C0" w:rsidRPr="00332FDB" w:rsidRDefault="00181FE6" w:rsidP="00A25CD7">
      <w:pPr>
        <w:pStyle w:val="Paragrafi"/>
        <w:rPr>
          <w:sz w:val="21"/>
          <w:szCs w:val="21"/>
        </w:rPr>
      </w:pPr>
      <w:r w:rsidRPr="00332FDB">
        <w:rPr>
          <w:sz w:val="21"/>
          <w:szCs w:val="21"/>
        </w:rPr>
        <w:t xml:space="preserve">h) </w:t>
      </w:r>
      <w:r w:rsidR="002D51C0" w:rsidRPr="00332FDB">
        <w:rPr>
          <w:sz w:val="21"/>
          <w:szCs w:val="21"/>
        </w:rPr>
        <w:t>të sigurohen që karta që nuk është hequr nga tahografi gjatë ditës së punës, vetëm kur autorizohet. Rastet kur karta hiqet përfshin një ndryshim të mjetit, ose kur drejtues tjetër do të përdor mjetin gjatë një periudhe ndërprerje ose pushimi;</w:t>
      </w:r>
    </w:p>
    <w:p w:rsidR="002D51C0" w:rsidRPr="00332FDB" w:rsidRDefault="00181FE6" w:rsidP="00A25CD7">
      <w:pPr>
        <w:pStyle w:val="Paragrafi"/>
        <w:rPr>
          <w:sz w:val="21"/>
          <w:szCs w:val="21"/>
        </w:rPr>
      </w:pPr>
      <w:r w:rsidRPr="00332FDB">
        <w:rPr>
          <w:sz w:val="21"/>
          <w:szCs w:val="21"/>
        </w:rPr>
        <w:t xml:space="preserve">i) </w:t>
      </w:r>
      <w:r w:rsidR="002D51C0" w:rsidRPr="00332FDB">
        <w:rPr>
          <w:sz w:val="21"/>
          <w:szCs w:val="21"/>
        </w:rPr>
        <w:t>të sigurohen që kartat e drejtuesve të mjeteve gjatë operacioneve me ekip drejtuesish ndodhen në foletë korrekte (foleja 1 kur ata janë duke vepruar si një drejtues dhe drejtuesi 2 kur bashkë – drejtuesi në një udhëtim me dy drejtues), kur ata marrin përsipër drejtimin;</w:t>
      </w:r>
    </w:p>
    <w:p w:rsidR="002D51C0" w:rsidRPr="00332FDB" w:rsidRDefault="00181FE6" w:rsidP="00A25CD7">
      <w:pPr>
        <w:pStyle w:val="Paragrafi"/>
        <w:rPr>
          <w:sz w:val="21"/>
          <w:szCs w:val="21"/>
        </w:rPr>
      </w:pPr>
      <w:r w:rsidRPr="00332FDB">
        <w:rPr>
          <w:sz w:val="21"/>
          <w:szCs w:val="21"/>
        </w:rPr>
        <w:t xml:space="preserve">j) </w:t>
      </w:r>
      <w:r w:rsidR="002D51C0" w:rsidRPr="00332FDB">
        <w:rPr>
          <w:sz w:val="21"/>
          <w:szCs w:val="21"/>
        </w:rPr>
        <w:t xml:space="preserve">të bëjnë të disponueshme kartat e tyre për transferim elektronik nga punëdhënësi i tyre; dhe </w:t>
      </w:r>
    </w:p>
    <w:p w:rsidR="002D51C0" w:rsidRPr="00332FDB" w:rsidRDefault="00181FE6" w:rsidP="00A25CD7">
      <w:pPr>
        <w:pStyle w:val="Paragrafi"/>
        <w:rPr>
          <w:sz w:val="21"/>
          <w:szCs w:val="21"/>
        </w:rPr>
      </w:pPr>
      <w:r w:rsidRPr="00332FDB">
        <w:rPr>
          <w:sz w:val="21"/>
          <w:szCs w:val="21"/>
        </w:rPr>
        <w:t xml:space="preserve">k) </w:t>
      </w:r>
      <w:r w:rsidR="002D51C0" w:rsidRPr="00332FDB">
        <w:rPr>
          <w:sz w:val="21"/>
          <w:szCs w:val="21"/>
        </w:rPr>
        <w:t>të jenë të aftë të paraqesin për kontrollin në anë të rrugës:</w:t>
      </w:r>
    </w:p>
    <w:p w:rsidR="002D51C0" w:rsidRPr="00332FDB" w:rsidRDefault="00585D94" w:rsidP="00A25CD7">
      <w:pPr>
        <w:pStyle w:val="Paragrafi"/>
        <w:rPr>
          <w:sz w:val="21"/>
          <w:szCs w:val="21"/>
        </w:rPr>
      </w:pPr>
      <w:r w:rsidRPr="00332FDB">
        <w:rPr>
          <w:sz w:val="21"/>
          <w:szCs w:val="21"/>
        </w:rPr>
        <w:t xml:space="preserve">i) </w:t>
      </w:r>
      <w:r w:rsidR="002D51C0" w:rsidRPr="00332FDB">
        <w:rPr>
          <w:sz w:val="21"/>
          <w:szCs w:val="21"/>
        </w:rPr>
        <w:t xml:space="preserve">letrat e tahografit dhe të gjithë regjistrimet manuale për javën fiks (aktuale) dhe 21 ditët e mëparshme; dhe </w:t>
      </w:r>
    </w:p>
    <w:p w:rsidR="002D51C0" w:rsidRPr="00332FDB" w:rsidRDefault="00585D94" w:rsidP="00A25CD7">
      <w:pPr>
        <w:pStyle w:val="Paragrafi"/>
        <w:rPr>
          <w:sz w:val="21"/>
          <w:szCs w:val="21"/>
        </w:rPr>
      </w:pPr>
      <w:r w:rsidRPr="00332FDB">
        <w:rPr>
          <w:sz w:val="21"/>
          <w:szCs w:val="21"/>
        </w:rPr>
        <w:t xml:space="preserve">ii) </w:t>
      </w:r>
      <w:r w:rsidR="002D51C0" w:rsidRPr="00332FDB">
        <w:rPr>
          <w:sz w:val="21"/>
          <w:szCs w:val="21"/>
        </w:rPr>
        <w:t>kartën inteligjente dixhitale të drejtuesit nëse ata kanë atë.</w:t>
      </w:r>
    </w:p>
    <w:p w:rsidR="002D51C0" w:rsidRPr="00332FDB" w:rsidRDefault="00585D94" w:rsidP="00A25CD7">
      <w:pPr>
        <w:pStyle w:val="Paragrafi"/>
        <w:rPr>
          <w:sz w:val="21"/>
          <w:szCs w:val="21"/>
        </w:rPr>
      </w:pPr>
      <w:r w:rsidRPr="00332FDB">
        <w:rPr>
          <w:sz w:val="21"/>
          <w:szCs w:val="21"/>
        </w:rPr>
        <w:t xml:space="preserve">2. </w:t>
      </w:r>
      <w:r w:rsidR="002D51C0" w:rsidRPr="00332FDB">
        <w:rPr>
          <w:sz w:val="21"/>
          <w:szCs w:val="21"/>
        </w:rPr>
        <w:t>Mosfunksionimi i çelësit të mënyrës: Për t’u theksuar që tahografët dixhital</w:t>
      </w:r>
      <w:r w:rsidR="00ED5283" w:rsidRPr="00332FDB">
        <w:rPr>
          <w:sz w:val="21"/>
          <w:szCs w:val="21"/>
        </w:rPr>
        <w:t>ë</w:t>
      </w:r>
      <w:r w:rsidR="002D51C0" w:rsidRPr="00332FDB">
        <w:rPr>
          <w:sz w:val="21"/>
          <w:szCs w:val="21"/>
        </w:rPr>
        <w:t xml:space="preserve"> nuk do të veprojnë për regjistrimin e “punës tjetër” për drejtuesin 1 dhe “gatishmërinë” për drejtuesin 2, kur mjeti ndalon, dhe drejtuesit duhet të përdorin në mënyrë korrekte çelësin e mënyrës për të siguruar që periudhat e pushimit dhe ndërprerjes regjistrohen në mënyrë korrekte.</w:t>
      </w:r>
    </w:p>
    <w:p w:rsidR="002D51C0" w:rsidRPr="00205322" w:rsidRDefault="002D51C0" w:rsidP="00ED315A">
      <w:pPr>
        <w:widowControl w:val="0"/>
        <w:tabs>
          <w:tab w:val="left" w:pos="2736"/>
        </w:tabs>
        <w:jc w:val="both"/>
        <w:rPr>
          <w:rFonts w:ascii="Arial" w:hAnsi="Arial" w:cs="Arial"/>
        </w:rPr>
      </w:pPr>
    </w:p>
    <w:p w:rsidR="002D51C0" w:rsidRPr="00991FE7" w:rsidRDefault="00B41161" w:rsidP="00ED315A">
      <w:pPr>
        <w:widowControl w:val="0"/>
        <w:tabs>
          <w:tab w:val="left" w:pos="2736"/>
        </w:tabs>
        <w:jc w:val="both"/>
        <w:rPr>
          <w:rFonts w:ascii="Arial" w:hAnsi="Arial" w:cs="Arial"/>
        </w:rPr>
      </w:pPr>
      <w:r w:rsidRPr="00991FE7">
        <w:rPr>
          <w:rFonts w:ascii="Arial" w:hAnsi="Arial" w:cs="Arial"/>
          <w:noProof/>
          <w:lang w:val="en-GB" w:eastAsia="en-GB"/>
        </w:rPr>
        <w:drawing>
          <wp:inline distT="0" distB="0" distL="0" distR="0">
            <wp:extent cx="3371850" cy="2457450"/>
            <wp:effectExtent l="0" t="0" r="0" b="0"/>
            <wp:docPr id="5" name="Picture 5"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0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1850" cy="2457450"/>
                    </a:xfrm>
                    <a:prstGeom prst="rect">
                      <a:avLst/>
                    </a:prstGeom>
                    <a:noFill/>
                    <a:ln>
                      <a:noFill/>
                    </a:ln>
                  </pic:spPr>
                </pic:pic>
              </a:graphicData>
            </a:graphic>
          </wp:inline>
        </w:drawing>
      </w:r>
    </w:p>
    <w:p w:rsidR="002D51C0" w:rsidRPr="00205322" w:rsidRDefault="002D51C0" w:rsidP="00ED315A">
      <w:pPr>
        <w:widowControl w:val="0"/>
        <w:tabs>
          <w:tab w:val="left" w:pos="2736"/>
        </w:tabs>
        <w:jc w:val="both"/>
        <w:rPr>
          <w:rFonts w:ascii="Arial" w:hAnsi="Arial" w:cs="Arial"/>
        </w:rPr>
      </w:pPr>
    </w:p>
    <w:p w:rsidR="002D51C0" w:rsidRPr="00332FDB" w:rsidRDefault="00181FE6" w:rsidP="00A25CD7">
      <w:pPr>
        <w:pStyle w:val="Paragrafi"/>
        <w:rPr>
          <w:sz w:val="21"/>
          <w:szCs w:val="21"/>
        </w:rPr>
      </w:pPr>
      <w:r w:rsidRPr="00332FDB">
        <w:rPr>
          <w:sz w:val="21"/>
          <w:szCs w:val="21"/>
        </w:rPr>
        <w:t xml:space="preserve">3. </w:t>
      </w:r>
      <w:r w:rsidR="002D51C0" w:rsidRPr="00332FDB">
        <w:rPr>
          <w:sz w:val="21"/>
          <w:szCs w:val="21"/>
        </w:rPr>
        <w:t>Aplikimi për kartën e drejtuesit të mjetit</w:t>
      </w:r>
    </w:p>
    <w:p w:rsidR="002D51C0" w:rsidRPr="00332FDB" w:rsidRDefault="002D51C0" w:rsidP="00A25CD7">
      <w:pPr>
        <w:pStyle w:val="Paragrafi"/>
        <w:rPr>
          <w:sz w:val="21"/>
          <w:szCs w:val="21"/>
        </w:rPr>
      </w:pPr>
      <w:r w:rsidRPr="00332FDB">
        <w:rPr>
          <w:sz w:val="21"/>
          <w:szCs w:val="21"/>
        </w:rPr>
        <w:t>Drejtuesit aplikojnë për kartë përmes formularëve të përgatitur nga Drejtoria e Përgjithshme e Shërbimeve të Transportit Rrugor. Pranë këtij institucioni drejtuesit mund të kërkojnë çdo informacion lidhur me pajisjen me karta. Karta i lëshohet drejtuesve përkundrejt pagesës të cilën ata duhet ta paguajnë para marrjes së kartës.</w:t>
      </w:r>
    </w:p>
    <w:p w:rsidR="002D51C0" w:rsidRPr="00332FDB" w:rsidRDefault="00585D94" w:rsidP="00A25CD7">
      <w:pPr>
        <w:pStyle w:val="Paragrafi"/>
        <w:rPr>
          <w:sz w:val="21"/>
          <w:szCs w:val="21"/>
        </w:rPr>
      </w:pPr>
      <w:r w:rsidRPr="00332FDB">
        <w:rPr>
          <w:sz w:val="21"/>
          <w:szCs w:val="21"/>
        </w:rPr>
        <w:t xml:space="preserve">4. </w:t>
      </w:r>
      <w:r w:rsidR="002D51C0" w:rsidRPr="00332FDB">
        <w:rPr>
          <w:sz w:val="21"/>
          <w:szCs w:val="21"/>
        </w:rPr>
        <w:t>Humbja, vjedhja ose keqfun</w:t>
      </w:r>
      <w:r w:rsidR="00F444D1" w:rsidRPr="00332FDB">
        <w:rPr>
          <w:sz w:val="21"/>
          <w:szCs w:val="21"/>
        </w:rPr>
        <w:t>ksionimi i kartës së drejtuesit</w:t>
      </w:r>
    </w:p>
    <w:p w:rsidR="002D51C0" w:rsidRPr="00332FDB" w:rsidRDefault="00540329" w:rsidP="00A25CD7">
      <w:pPr>
        <w:pStyle w:val="Paragrafi"/>
        <w:rPr>
          <w:sz w:val="21"/>
          <w:szCs w:val="21"/>
        </w:rPr>
      </w:pPr>
      <w:r w:rsidRPr="00332FDB">
        <w:rPr>
          <w:sz w:val="21"/>
          <w:szCs w:val="21"/>
        </w:rPr>
        <w:t xml:space="preserve">4.1 </w:t>
      </w:r>
      <w:r w:rsidR="002D51C0" w:rsidRPr="00332FDB">
        <w:rPr>
          <w:sz w:val="21"/>
          <w:szCs w:val="21"/>
        </w:rPr>
        <w:t>Kur është e pamundshme për të përdorur një kartë (d.m.th. kur ajo ka humbur, është vjedhur ose dëmtuar ose keqfunksionon) drejtuesi mund të udhëtoj</w:t>
      </w:r>
      <w:r w:rsidR="00ED5283" w:rsidRPr="00332FDB">
        <w:rPr>
          <w:sz w:val="21"/>
          <w:szCs w:val="21"/>
        </w:rPr>
        <w:t>ë</w:t>
      </w:r>
      <w:r w:rsidR="002D51C0" w:rsidRPr="00332FDB">
        <w:rPr>
          <w:sz w:val="21"/>
          <w:szCs w:val="21"/>
        </w:rPr>
        <w:t xml:space="preserve"> pa kartë deri në 15 ditë kalendarike me kusht që ai të paraqesë dy printime – njërin në nisje të udhëtimit dhe tjetri në fund. Në të dy printimet duhet të shënohet:</w:t>
      </w:r>
    </w:p>
    <w:p w:rsidR="002D51C0" w:rsidRPr="00332FDB" w:rsidRDefault="00181FE6" w:rsidP="00A25CD7">
      <w:pPr>
        <w:pStyle w:val="Paragrafi"/>
        <w:rPr>
          <w:sz w:val="21"/>
          <w:szCs w:val="21"/>
        </w:rPr>
      </w:pPr>
      <w:r w:rsidRPr="00332FDB">
        <w:rPr>
          <w:sz w:val="21"/>
          <w:szCs w:val="21"/>
        </w:rPr>
        <w:t xml:space="preserve">a) </w:t>
      </w:r>
      <w:r w:rsidR="002D51C0" w:rsidRPr="00332FDB">
        <w:rPr>
          <w:sz w:val="21"/>
          <w:szCs w:val="21"/>
        </w:rPr>
        <w:t>emri i drejtuesit ose kartën e drejtuesit ose numrin e licencës, kështu mund të identifikohet;</w:t>
      </w:r>
    </w:p>
    <w:p w:rsidR="002D51C0" w:rsidRPr="00332FDB" w:rsidRDefault="00181FE6" w:rsidP="00A25CD7">
      <w:pPr>
        <w:pStyle w:val="Paragrafi"/>
        <w:rPr>
          <w:sz w:val="21"/>
          <w:szCs w:val="21"/>
        </w:rPr>
      </w:pPr>
      <w:r w:rsidRPr="00332FDB">
        <w:rPr>
          <w:sz w:val="21"/>
          <w:szCs w:val="21"/>
        </w:rPr>
        <w:t xml:space="preserve">b) </w:t>
      </w:r>
      <w:r w:rsidR="002D51C0" w:rsidRPr="00332FDB">
        <w:rPr>
          <w:sz w:val="21"/>
          <w:szCs w:val="21"/>
        </w:rPr>
        <w:t>ç</w:t>
      </w:r>
      <w:r w:rsidR="005C63E2" w:rsidRPr="00332FDB">
        <w:rPr>
          <w:sz w:val="21"/>
          <w:szCs w:val="21"/>
        </w:rPr>
        <w:t>do regjistrim manual i nevojsh</w:t>
      </w:r>
      <w:r w:rsidR="00ED5283" w:rsidRPr="00332FDB">
        <w:rPr>
          <w:sz w:val="21"/>
          <w:szCs w:val="21"/>
        </w:rPr>
        <w:t>ë</w:t>
      </w:r>
      <w:r w:rsidR="005C63E2" w:rsidRPr="00332FDB">
        <w:rPr>
          <w:sz w:val="21"/>
          <w:szCs w:val="21"/>
        </w:rPr>
        <w:t>m</w:t>
      </w:r>
      <w:r w:rsidR="002D51C0" w:rsidRPr="00332FDB">
        <w:rPr>
          <w:sz w:val="21"/>
          <w:szCs w:val="21"/>
        </w:rPr>
        <w:t xml:space="preserve"> për të treguar periudha</w:t>
      </w:r>
      <w:r w:rsidR="005C63E2" w:rsidRPr="00332FDB">
        <w:rPr>
          <w:sz w:val="21"/>
          <w:szCs w:val="21"/>
        </w:rPr>
        <w:t xml:space="preserve">t e punës tjetër, gatishmërisë </w:t>
      </w:r>
      <w:r w:rsidR="002D51C0" w:rsidRPr="00332FDB">
        <w:rPr>
          <w:sz w:val="21"/>
          <w:szCs w:val="21"/>
        </w:rPr>
        <w:t>dhe pushimit ose ndërprerjes; dhe</w:t>
      </w:r>
    </w:p>
    <w:p w:rsidR="002D51C0" w:rsidRPr="00332FDB" w:rsidRDefault="00181FE6" w:rsidP="00A25CD7">
      <w:pPr>
        <w:pStyle w:val="Paragrafi"/>
        <w:rPr>
          <w:sz w:val="21"/>
          <w:szCs w:val="21"/>
        </w:rPr>
      </w:pPr>
      <w:r w:rsidRPr="00332FDB">
        <w:rPr>
          <w:sz w:val="21"/>
          <w:szCs w:val="21"/>
        </w:rPr>
        <w:t xml:space="preserve">c) </w:t>
      </w:r>
      <w:r w:rsidR="002D51C0" w:rsidRPr="00332FDB">
        <w:rPr>
          <w:sz w:val="21"/>
          <w:szCs w:val="21"/>
        </w:rPr>
        <w:t>nënshkrimi i drejtuesit.</w:t>
      </w:r>
    </w:p>
    <w:p w:rsidR="002D51C0" w:rsidRPr="00332FDB" w:rsidRDefault="00181FE6" w:rsidP="00A25CD7">
      <w:pPr>
        <w:pStyle w:val="Paragrafi"/>
        <w:rPr>
          <w:sz w:val="21"/>
          <w:szCs w:val="21"/>
        </w:rPr>
      </w:pPr>
      <w:r w:rsidRPr="00332FDB">
        <w:rPr>
          <w:sz w:val="21"/>
          <w:szCs w:val="21"/>
        </w:rPr>
        <w:t xml:space="preserve">4.2 </w:t>
      </w:r>
      <w:r w:rsidR="002D51C0" w:rsidRPr="00332FDB">
        <w:rPr>
          <w:sz w:val="21"/>
          <w:szCs w:val="21"/>
        </w:rPr>
        <w:t>Drejtuesi duhet të raportoj</w:t>
      </w:r>
      <w:r w:rsidR="00ED5283" w:rsidRPr="00332FDB">
        <w:rPr>
          <w:sz w:val="21"/>
          <w:szCs w:val="21"/>
        </w:rPr>
        <w:t>ë</w:t>
      </w:r>
      <w:r w:rsidR="002D51C0" w:rsidRPr="00332FDB">
        <w:rPr>
          <w:sz w:val="21"/>
          <w:szCs w:val="21"/>
        </w:rPr>
        <w:t xml:space="preserve"> problemin te DPSHT</w:t>
      </w:r>
      <w:r w:rsidR="00D5068F" w:rsidRPr="00332FDB">
        <w:rPr>
          <w:sz w:val="21"/>
          <w:szCs w:val="21"/>
        </w:rPr>
        <w:t>RR-ja dhe të aplikoj</w:t>
      </w:r>
      <w:r w:rsidR="002D51C0" w:rsidRPr="00332FDB">
        <w:rPr>
          <w:sz w:val="21"/>
          <w:szCs w:val="21"/>
        </w:rPr>
        <w:t>ë për një kartë të re brenda 7 ditëve kalendarike.</w:t>
      </w:r>
    </w:p>
    <w:p w:rsidR="002D51C0" w:rsidRPr="00332FDB" w:rsidRDefault="002D51C0" w:rsidP="00A25CD7">
      <w:pPr>
        <w:pStyle w:val="Paragrafi"/>
        <w:rPr>
          <w:sz w:val="21"/>
          <w:szCs w:val="21"/>
        </w:rPr>
      </w:pPr>
      <w:r w:rsidRPr="00332FDB">
        <w:rPr>
          <w:sz w:val="21"/>
          <w:szCs w:val="21"/>
        </w:rPr>
        <w:t>5</w:t>
      </w:r>
      <w:r w:rsidR="00585D94" w:rsidRPr="00332FDB">
        <w:rPr>
          <w:sz w:val="21"/>
          <w:szCs w:val="21"/>
        </w:rPr>
        <w:t xml:space="preserve">. </w:t>
      </w:r>
      <w:r w:rsidRPr="00332FDB">
        <w:rPr>
          <w:sz w:val="21"/>
          <w:szCs w:val="21"/>
        </w:rPr>
        <w:t>KUB – koha që vendoset në tahografin dixhital</w:t>
      </w:r>
    </w:p>
    <w:p w:rsidR="002D51C0" w:rsidRPr="00332FDB" w:rsidRDefault="002D51C0" w:rsidP="00A25CD7">
      <w:pPr>
        <w:pStyle w:val="Paragrafi"/>
        <w:rPr>
          <w:sz w:val="21"/>
          <w:szCs w:val="21"/>
        </w:rPr>
      </w:pPr>
      <w:r w:rsidRPr="00332FDB">
        <w:rPr>
          <w:sz w:val="21"/>
          <w:szCs w:val="21"/>
        </w:rPr>
        <w:t>Koha e brendshme e tahografit dixhital vendoset në përputhje me Kohën Universale të Bashkërenduar (KUB). Koha e shfaqur në fushën e orës mund të vendoset nga drejtuesi ose sipas kohës lokale ose sipas KUB. Megjithatë, të gjithë të dhënat do të regjistrohen nga NjM në kohën e vendosur nga ora e plotë, e cila operon me KUB – kjo është e njëjtë si Koha Mesatare e Grenwich (GMT). Drejtuesit e mjeteve do të kujtohen që KUB është një orë pas Kohës së Verës Shqiptare (KVSH). Kështu, ndërmjet 01.00 në të Dielën e fundit të Marsit dhe 01.00 të Dielën e fundit të Tetorit, drejtuesit duhet të llogarisin diferencën kur fusin në mënyrë manuale detajet e veprimtarisë në tahografin dixhital.</w:t>
      </w:r>
    </w:p>
    <w:p w:rsidR="002D51C0" w:rsidRPr="00332FDB" w:rsidRDefault="002D51C0" w:rsidP="00A25CD7">
      <w:pPr>
        <w:pStyle w:val="Paragrafi"/>
        <w:rPr>
          <w:sz w:val="21"/>
          <w:szCs w:val="21"/>
        </w:rPr>
      </w:pPr>
      <w:r w:rsidRPr="00332FDB">
        <w:rPr>
          <w:sz w:val="21"/>
          <w:szCs w:val="21"/>
        </w:rPr>
        <w:t>Për shembull, nëse drejtuesit kryejnë punë tjetër për dy orë ndërmjet 06.00 dhe 08.00 në Qershor para marrjes në dorëzim të mjetit, ata duhet ta fusin (vendosin) këtë ndërmjet 05.00 dhe 07.00 në kohën e KUB. Siç përmendet më sipër, ajo është mundshme për drejtuesit të vendosin kohën e shfaqur në NjM të KVSH (Koha Verore Shqiptare), por kjo nuk ndalon regjistrimin e NjM në KUB. Prandaj, rekomandohet që drejtuesit të lënë kohën e shfaqur në KUB për të kujtuar diferencën.</w:t>
      </w:r>
    </w:p>
    <w:p w:rsidR="002D51C0" w:rsidRPr="00332FDB" w:rsidRDefault="002D51C0" w:rsidP="00A25CD7">
      <w:pPr>
        <w:pStyle w:val="Paragrafi"/>
        <w:rPr>
          <w:sz w:val="21"/>
          <w:szCs w:val="21"/>
        </w:rPr>
      </w:pPr>
      <w:r w:rsidRPr="00332FDB">
        <w:rPr>
          <w:sz w:val="21"/>
          <w:szCs w:val="21"/>
        </w:rPr>
        <w:t>6</w:t>
      </w:r>
      <w:r w:rsidR="00585D94" w:rsidRPr="00332FDB">
        <w:rPr>
          <w:sz w:val="21"/>
          <w:szCs w:val="21"/>
        </w:rPr>
        <w:t>.</w:t>
      </w:r>
      <w:r w:rsidR="00181FE6" w:rsidRPr="00332FDB">
        <w:rPr>
          <w:sz w:val="21"/>
          <w:szCs w:val="21"/>
        </w:rPr>
        <w:t xml:space="preserve"> </w:t>
      </w:r>
      <w:r w:rsidRPr="00332FDB">
        <w:rPr>
          <w:sz w:val="21"/>
          <w:szCs w:val="21"/>
        </w:rPr>
        <w:t>Regjistrimet manuale (me dorë)</w:t>
      </w:r>
    </w:p>
    <w:p w:rsidR="002D51C0" w:rsidRPr="00332FDB" w:rsidRDefault="002D51C0" w:rsidP="00A25CD7">
      <w:pPr>
        <w:pStyle w:val="Paragrafi"/>
        <w:rPr>
          <w:sz w:val="21"/>
          <w:szCs w:val="21"/>
        </w:rPr>
      </w:pPr>
      <w:r w:rsidRPr="00332FDB">
        <w:rPr>
          <w:sz w:val="21"/>
          <w:szCs w:val="21"/>
        </w:rPr>
        <w:t>Tahografi dixhital ofron aftësi për një drejtues mjeti për të regjistruar veprimtaritë e kryera nga ai kur nuk ndodhet në mjet. Kjo ofrohet me anën e lehtësisë së futjes manuale prej instrumentit. Një regjistrim i vërtetë “manual” do të jetë i nevojshëm vetëm nëse:</w:t>
      </w:r>
    </w:p>
    <w:p w:rsidR="002D51C0" w:rsidRPr="00332FDB" w:rsidRDefault="00D5068F" w:rsidP="00A25CD7">
      <w:pPr>
        <w:pStyle w:val="Paragrafi"/>
        <w:rPr>
          <w:sz w:val="21"/>
          <w:szCs w:val="21"/>
        </w:rPr>
      </w:pPr>
      <w:r w:rsidRPr="00332FDB">
        <w:rPr>
          <w:sz w:val="21"/>
          <w:szCs w:val="21"/>
        </w:rPr>
        <w:t xml:space="preserve">a) </w:t>
      </w:r>
      <w:r w:rsidR="002D51C0" w:rsidRPr="00332FDB">
        <w:rPr>
          <w:sz w:val="21"/>
          <w:szCs w:val="21"/>
        </w:rPr>
        <w:t>ndodh keqfunksionimi i instrumentit;</w:t>
      </w:r>
    </w:p>
    <w:p w:rsidR="002D51C0" w:rsidRPr="00332FDB" w:rsidRDefault="00D5068F" w:rsidP="00A25CD7">
      <w:pPr>
        <w:pStyle w:val="Paragrafi"/>
        <w:rPr>
          <w:sz w:val="21"/>
          <w:szCs w:val="21"/>
        </w:rPr>
      </w:pPr>
      <w:r w:rsidRPr="00332FDB">
        <w:rPr>
          <w:sz w:val="21"/>
          <w:szCs w:val="21"/>
        </w:rPr>
        <w:t xml:space="preserve">b) </w:t>
      </w:r>
      <w:r w:rsidR="002D51C0" w:rsidRPr="00332FDB">
        <w:rPr>
          <w:sz w:val="21"/>
          <w:szCs w:val="21"/>
        </w:rPr>
        <w:t>drejtuesi i mjetit shkel rregullat për shkak të rasteve të paparashikuara;</w:t>
      </w:r>
    </w:p>
    <w:p w:rsidR="002D51C0" w:rsidRPr="00332FDB" w:rsidRDefault="00D5068F" w:rsidP="00A25CD7">
      <w:pPr>
        <w:pStyle w:val="Paragrafi"/>
        <w:rPr>
          <w:sz w:val="21"/>
          <w:szCs w:val="21"/>
        </w:rPr>
      </w:pPr>
      <w:r w:rsidRPr="00332FDB">
        <w:rPr>
          <w:sz w:val="21"/>
          <w:szCs w:val="21"/>
        </w:rPr>
        <w:t xml:space="preserve">c) </w:t>
      </w:r>
      <w:r w:rsidR="002D51C0" w:rsidRPr="00332FDB">
        <w:rPr>
          <w:sz w:val="21"/>
          <w:szCs w:val="21"/>
        </w:rPr>
        <w:t>një regjistrim ka nevojë të korrektohet.</w:t>
      </w:r>
    </w:p>
    <w:p w:rsidR="002D51C0" w:rsidRPr="00332FDB" w:rsidRDefault="002D51C0" w:rsidP="00A25CD7">
      <w:pPr>
        <w:pStyle w:val="Paragrafi"/>
        <w:rPr>
          <w:sz w:val="21"/>
          <w:szCs w:val="21"/>
        </w:rPr>
      </w:pPr>
      <w:r w:rsidRPr="00332FDB">
        <w:rPr>
          <w:sz w:val="21"/>
          <w:szCs w:val="21"/>
        </w:rPr>
        <w:t>Nëse kjo ndodh, drejtuesi duhet të regjistroj</w:t>
      </w:r>
      <w:r w:rsidR="00ED5283" w:rsidRPr="00332FDB">
        <w:rPr>
          <w:sz w:val="21"/>
          <w:szCs w:val="21"/>
        </w:rPr>
        <w:t>ë</w:t>
      </w:r>
      <w:r w:rsidRPr="00332FDB">
        <w:rPr>
          <w:sz w:val="21"/>
          <w:szCs w:val="21"/>
        </w:rPr>
        <w:t xml:space="preserve"> veprimtaritë ose arsyet e tij mbi rezervën e një pjese të letrës së printimit.</w:t>
      </w:r>
    </w:p>
    <w:p w:rsidR="002D51C0" w:rsidRPr="00332FDB" w:rsidRDefault="002D51C0" w:rsidP="00A25CD7">
      <w:pPr>
        <w:pStyle w:val="Paragrafi"/>
        <w:rPr>
          <w:sz w:val="21"/>
          <w:szCs w:val="21"/>
        </w:rPr>
      </w:pPr>
    </w:p>
    <w:p w:rsidR="002D51C0" w:rsidRPr="00332FDB" w:rsidRDefault="002D51C0" w:rsidP="00BA4C5D">
      <w:pPr>
        <w:pStyle w:val="NeniNr"/>
        <w:rPr>
          <w:sz w:val="21"/>
          <w:szCs w:val="21"/>
        </w:rPr>
      </w:pPr>
      <w:r w:rsidRPr="00332FDB">
        <w:rPr>
          <w:sz w:val="21"/>
          <w:szCs w:val="21"/>
        </w:rPr>
        <w:t>Neni 14</w:t>
      </w:r>
    </w:p>
    <w:p w:rsidR="002D51C0" w:rsidRPr="00332FDB" w:rsidRDefault="002D51C0" w:rsidP="00BA4C5D">
      <w:pPr>
        <w:pStyle w:val="NeniTitull"/>
        <w:rPr>
          <w:sz w:val="21"/>
          <w:szCs w:val="21"/>
        </w:rPr>
      </w:pPr>
      <w:r w:rsidRPr="00332FDB">
        <w:rPr>
          <w:sz w:val="21"/>
          <w:szCs w:val="21"/>
        </w:rPr>
        <w:t>Rregulla të përbashkëta</w:t>
      </w:r>
    </w:p>
    <w:p w:rsidR="002D51C0" w:rsidRPr="00332FDB" w:rsidRDefault="002D51C0" w:rsidP="00A25CD7">
      <w:pPr>
        <w:pStyle w:val="Paragrafi"/>
        <w:rPr>
          <w:sz w:val="21"/>
          <w:szCs w:val="21"/>
        </w:rPr>
      </w:pPr>
    </w:p>
    <w:p w:rsidR="002D51C0" w:rsidRPr="00332FDB" w:rsidRDefault="00585D94" w:rsidP="00A25CD7">
      <w:pPr>
        <w:pStyle w:val="Paragrafi"/>
        <w:rPr>
          <w:sz w:val="21"/>
          <w:szCs w:val="21"/>
        </w:rPr>
      </w:pPr>
      <w:r w:rsidRPr="00332FDB">
        <w:rPr>
          <w:sz w:val="21"/>
          <w:szCs w:val="21"/>
        </w:rPr>
        <w:t xml:space="preserve">1. </w:t>
      </w:r>
      <w:r w:rsidR="002D51C0" w:rsidRPr="00332FDB">
        <w:rPr>
          <w:sz w:val="21"/>
          <w:szCs w:val="21"/>
        </w:rPr>
        <w:t xml:space="preserve">Operimi i çelësit të mënyrës ose butoni </w:t>
      </w:r>
    </w:p>
    <w:p w:rsidR="002D51C0" w:rsidRPr="00332FDB" w:rsidRDefault="002D51C0" w:rsidP="00A25CD7">
      <w:pPr>
        <w:pStyle w:val="Paragrafi"/>
        <w:rPr>
          <w:sz w:val="21"/>
          <w:szCs w:val="21"/>
        </w:rPr>
      </w:pPr>
      <w:r w:rsidRPr="00332FDB">
        <w:rPr>
          <w:sz w:val="21"/>
          <w:szCs w:val="21"/>
        </w:rPr>
        <w:t>1.1</w:t>
      </w:r>
      <w:r w:rsidRPr="00332FDB">
        <w:rPr>
          <w:sz w:val="21"/>
          <w:szCs w:val="21"/>
        </w:rPr>
        <w:tab/>
        <w:t xml:space="preserve">Drejtuesi i mjetit duhet të sigurohet që ndërruesi i mënyrës në një tahograf analog ose butoni i mënyrës së operimit në një tahograf dixhital vendoset në mënyrë korrekte për regjistrimin e veprimtarive të tij. </w:t>
      </w:r>
    </w:p>
    <w:p w:rsidR="002D51C0" w:rsidRPr="00332FDB" w:rsidRDefault="00585D94" w:rsidP="00A25CD7">
      <w:pPr>
        <w:pStyle w:val="Paragrafi"/>
        <w:rPr>
          <w:sz w:val="21"/>
          <w:szCs w:val="21"/>
        </w:rPr>
      </w:pPr>
      <w:r w:rsidRPr="00332FDB">
        <w:rPr>
          <w:sz w:val="21"/>
          <w:szCs w:val="21"/>
        </w:rPr>
        <w:t xml:space="preserve">1.2. </w:t>
      </w:r>
      <w:r w:rsidR="002D51C0" w:rsidRPr="00332FDB">
        <w:rPr>
          <w:sz w:val="21"/>
          <w:szCs w:val="21"/>
        </w:rPr>
        <w:t>Simbolet janë si vijon:</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Simboli i drejtimit</w:t>
      </w:r>
      <w:r w:rsidRPr="00332FDB">
        <w:rPr>
          <w:sz w:val="21"/>
          <w:szCs w:val="21"/>
        </w:rPr>
        <w:tab/>
      </w:r>
      <w:r w:rsidR="00B41161" w:rsidRPr="00332FDB">
        <w:rPr>
          <w:noProof/>
          <w:sz w:val="21"/>
          <w:szCs w:val="21"/>
          <w:lang w:val="en-GB" w:eastAsia="en-GB"/>
        </w:rPr>
        <w:drawing>
          <wp:inline distT="0" distB="0" distL="0" distR="0">
            <wp:extent cx="485775" cy="333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333375"/>
                    </a:xfrm>
                    <a:prstGeom prst="rect">
                      <a:avLst/>
                    </a:prstGeom>
                    <a:noFill/>
                    <a:ln>
                      <a:noFill/>
                    </a:ln>
                  </pic:spPr>
                </pic:pic>
              </a:graphicData>
            </a:graphic>
          </wp:inline>
        </w:drawing>
      </w:r>
      <w:r w:rsidRPr="00332FDB">
        <w:rPr>
          <w:sz w:val="21"/>
          <w:szCs w:val="21"/>
        </w:rPr>
        <w:t>“Periudha e drejtimit” nënkupton regjistrimin që kryhet automatikisht në shumicën e tahograve;</w:t>
      </w:r>
    </w:p>
    <w:p w:rsidR="002D51C0" w:rsidRPr="00332FDB" w:rsidRDefault="002D51C0" w:rsidP="00A25CD7">
      <w:pPr>
        <w:pStyle w:val="Paragrafi"/>
        <w:rPr>
          <w:sz w:val="21"/>
          <w:szCs w:val="21"/>
        </w:rPr>
      </w:pPr>
    </w:p>
    <w:p w:rsidR="00585D94" w:rsidRPr="00332FDB" w:rsidRDefault="002D51C0" w:rsidP="00A25CD7">
      <w:pPr>
        <w:pStyle w:val="Paragrafi"/>
        <w:rPr>
          <w:sz w:val="21"/>
          <w:szCs w:val="21"/>
        </w:rPr>
      </w:pPr>
      <w:r w:rsidRPr="00332FDB">
        <w:rPr>
          <w:sz w:val="21"/>
          <w:szCs w:val="21"/>
        </w:rPr>
        <w:t>Punë tjetër</w:t>
      </w:r>
      <w:r w:rsidRPr="00332FDB">
        <w:rPr>
          <w:sz w:val="21"/>
          <w:szCs w:val="21"/>
        </w:rPr>
        <w:tab/>
      </w:r>
      <w:r w:rsidR="00B41161" w:rsidRPr="00332FDB">
        <w:rPr>
          <w:noProof/>
          <w:sz w:val="21"/>
          <w:szCs w:val="21"/>
          <w:lang w:val="en-GB" w:eastAsia="en-GB"/>
        </w:rPr>
        <w:drawing>
          <wp:inline distT="0" distB="0" distL="0" distR="0">
            <wp:extent cx="266700" cy="285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sidRPr="00332FDB">
        <w:rPr>
          <w:sz w:val="21"/>
          <w:szCs w:val="21"/>
        </w:rPr>
        <w:tab/>
        <w:t>“Punë tjetër” nënkupton të gjithë veprimtaritë e përcaktuara në shkronjën “dh”, të rregullores, të miratuar me VKM-në/AETR-së. Ajo mbulon të gjithë veprimtaritë e përcaktuara si punë tjetër</w:t>
      </w:r>
      <w:r w:rsidR="00BA4C5D" w:rsidRPr="00332FDB">
        <w:rPr>
          <w:sz w:val="21"/>
          <w:szCs w:val="21"/>
        </w:rPr>
        <w:t>,</w:t>
      </w:r>
      <w:r w:rsidRPr="00332FDB">
        <w:rPr>
          <w:sz w:val="21"/>
          <w:szCs w:val="21"/>
        </w:rPr>
        <w:t xml:space="preserve"> përveç periudhës së drejtimit. Përfshin të gjithë punët për të njëjtin ose tjetër punëdhënës, brenda ose jashtë sektorit të transportit.</w:t>
      </w:r>
    </w:p>
    <w:p w:rsidR="002D51C0" w:rsidRPr="00332FDB" w:rsidRDefault="002D51C0" w:rsidP="00A25CD7">
      <w:pPr>
        <w:pStyle w:val="Paragrafi"/>
        <w:rPr>
          <w:sz w:val="21"/>
          <w:szCs w:val="21"/>
        </w:rPr>
      </w:pPr>
      <w:r w:rsidRPr="00332FDB">
        <w:rPr>
          <w:sz w:val="21"/>
          <w:szCs w:val="21"/>
        </w:rPr>
        <w:t xml:space="preserve"> </w:t>
      </w:r>
    </w:p>
    <w:p w:rsidR="002D51C0" w:rsidRPr="00332FDB" w:rsidRDefault="002D51C0" w:rsidP="00A25CD7">
      <w:pPr>
        <w:pStyle w:val="Paragrafi"/>
        <w:rPr>
          <w:sz w:val="21"/>
          <w:szCs w:val="21"/>
        </w:rPr>
      </w:pPr>
      <w:r w:rsidRPr="00332FDB">
        <w:rPr>
          <w:sz w:val="21"/>
          <w:szCs w:val="21"/>
        </w:rPr>
        <w:t>Gatishmëria</w:t>
      </w:r>
      <w:r w:rsidRPr="00332FDB">
        <w:rPr>
          <w:sz w:val="21"/>
          <w:szCs w:val="21"/>
        </w:rPr>
        <w:tab/>
      </w:r>
      <w:r w:rsidR="00B41161" w:rsidRPr="00332FDB">
        <w:rPr>
          <w:noProof/>
          <w:sz w:val="21"/>
          <w:szCs w:val="21"/>
          <w:lang w:val="en-GB" w:eastAsia="en-GB"/>
        </w:rPr>
        <w:drawing>
          <wp:inline distT="0" distB="0" distL="0" distR="0">
            <wp:extent cx="323850" cy="342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r w:rsidRPr="00332FDB">
        <w:rPr>
          <w:sz w:val="21"/>
          <w:szCs w:val="21"/>
        </w:rPr>
        <w:tab/>
        <w:t>“Periudha e gatishmërisë” nënkupton përcaktimin e bërë në pikën 5, të VKM-së/AETR-së. Ajo mbulon periudhat e kohës së pritjes, kohëzgjatja e të cilave njihet më parë. Shembujt e llogaritjes si një periudhë e gatishmërisë (PeG) janë shoqërimi mjetit në një traget ose koha e pritjes gjatë ngarkimit/shkarkimit të mjetit. Për punëtorët e lëvizshëm që drejton mjetin në ekip, një PeG do të përfshinte kohën e qëndrimit pranë drejtuesit tjetër ndërsa mjeti është në lëvizje (po të mos marrin një periudhë ndërprerje ose kryejnë punë tjetër, d.m.th. drejtimin e mjetit.).</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 xml:space="preserve">Periudha e ndërprerjes </w:t>
      </w:r>
    </w:p>
    <w:p w:rsidR="002D51C0" w:rsidRPr="00332FDB" w:rsidRDefault="002D51C0" w:rsidP="00A25CD7">
      <w:pPr>
        <w:pStyle w:val="Paragrafi"/>
        <w:rPr>
          <w:sz w:val="21"/>
          <w:szCs w:val="21"/>
        </w:rPr>
      </w:pPr>
      <w:r w:rsidRPr="00332FDB">
        <w:rPr>
          <w:sz w:val="21"/>
          <w:szCs w:val="21"/>
        </w:rPr>
        <w:t>ose pushimit</w:t>
      </w:r>
      <w:r w:rsidRPr="00332FDB">
        <w:rPr>
          <w:sz w:val="21"/>
          <w:szCs w:val="21"/>
        </w:rPr>
        <w:tab/>
      </w:r>
      <w:r w:rsidR="00B41161" w:rsidRPr="00332FDB">
        <w:rPr>
          <w:noProof/>
          <w:sz w:val="21"/>
          <w:szCs w:val="21"/>
          <w:lang w:val="en-GB" w:eastAsia="en-GB"/>
        </w:rPr>
        <w:drawing>
          <wp:inline distT="0" distB="0" distL="0" distR="0">
            <wp:extent cx="314325" cy="228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332FDB">
        <w:rPr>
          <w:sz w:val="21"/>
          <w:szCs w:val="21"/>
        </w:rPr>
        <w:t xml:space="preserve">”Periudhë ndërprerje ose pushimi” nënkupton përcaktimet e bëra në pikat 7, 8 dhe 9, të VKM-së/AETR-së. Këto periudha mbulojnë periudhat e ndërprerjes në punë dhe periudhat e pushimit ditor ose pushimit javor. </w:t>
      </w:r>
    </w:p>
    <w:p w:rsidR="002D51C0" w:rsidRPr="00332FDB" w:rsidRDefault="002D51C0" w:rsidP="00A25CD7">
      <w:pPr>
        <w:pStyle w:val="Paragrafi"/>
        <w:rPr>
          <w:sz w:val="21"/>
          <w:szCs w:val="21"/>
        </w:rPr>
      </w:pPr>
      <w:r w:rsidRPr="00332FDB">
        <w:rPr>
          <w:sz w:val="21"/>
          <w:szCs w:val="21"/>
        </w:rPr>
        <w:t xml:space="preserve">Drejtuesit nuk kryejnë drejtim mjeti ose punë tjetër. </w:t>
      </w:r>
    </w:p>
    <w:p w:rsidR="002D51C0" w:rsidRPr="00332FDB" w:rsidRDefault="002D51C0" w:rsidP="00A25CD7">
      <w:pPr>
        <w:pStyle w:val="Paragrafi"/>
        <w:rPr>
          <w:sz w:val="21"/>
          <w:szCs w:val="21"/>
        </w:rPr>
      </w:pPr>
      <w:r w:rsidRPr="00332FDB">
        <w:rPr>
          <w:sz w:val="21"/>
          <w:szCs w:val="21"/>
        </w:rPr>
        <w:t>Periudhat e ndërprerjes përdoren vetëm për rikuperim. Gjatë një periudhe pushimi një drejtues mjeti duhet të jetë i lirë për të vendosur për kohën e tij.</w:t>
      </w:r>
    </w:p>
    <w:p w:rsidR="002D51C0" w:rsidRPr="00332FDB" w:rsidRDefault="006E1CFE" w:rsidP="00A25CD7">
      <w:pPr>
        <w:pStyle w:val="Paragrafi"/>
        <w:rPr>
          <w:sz w:val="21"/>
          <w:szCs w:val="21"/>
        </w:rPr>
      </w:pPr>
      <w:r w:rsidRPr="00332FDB">
        <w:rPr>
          <w:sz w:val="21"/>
          <w:szCs w:val="21"/>
        </w:rPr>
        <w:t xml:space="preserve">1.3 </w:t>
      </w:r>
      <w:r w:rsidR="002D51C0" w:rsidRPr="00332FDB">
        <w:rPr>
          <w:sz w:val="21"/>
          <w:szCs w:val="21"/>
        </w:rPr>
        <w:t>Nëse për ndonjë arsye tahografi nuk bën një regjistrim të saktë të veprimtarive (d.m.th. nëse drejtuesi i pavëmendshëm bën një regjistrim manual j</w:t>
      </w:r>
      <w:r w:rsidR="00BA4C5D" w:rsidRPr="00332FDB">
        <w:rPr>
          <w:sz w:val="21"/>
          <w:szCs w:val="21"/>
        </w:rPr>
        <w:t>okorrekt</w:t>
      </w:r>
      <w:r w:rsidR="002D51C0" w:rsidRPr="00332FDB">
        <w:rPr>
          <w:sz w:val="21"/>
          <w:szCs w:val="21"/>
        </w:rPr>
        <w:t xml:space="preserve">, në tahografin dixhital, ose </w:t>
      </w:r>
      <w:smartTag w:uri="urn:schemas-microsoft-com:office:smarttags" w:element="place">
        <w:smartTag w:uri="urn:schemas-microsoft-com:office:smarttags" w:element="country-region">
          <w:r w:rsidR="002D51C0" w:rsidRPr="00332FDB">
            <w:rPr>
              <w:sz w:val="21"/>
              <w:szCs w:val="21"/>
            </w:rPr>
            <w:t>gabon</w:t>
          </w:r>
        </w:smartTag>
      </w:smartTag>
      <w:r w:rsidR="002D51C0" w:rsidRPr="00332FDB">
        <w:rPr>
          <w:sz w:val="21"/>
          <w:szCs w:val="21"/>
        </w:rPr>
        <w:t xml:space="preserve"> te operimi korrekt i butonit të mënyrës ose çelësit), për këtë shkak, fuqishëm rekomandohet që drejtuesi të bëj</w:t>
      </w:r>
      <w:r w:rsidR="00ED5283" w:rsidRPr="00332FDB">
        <w:rPr>
          <w:sz w:val="21"/>
          <w:szCs w:val="21"/>
        </w:rPr>
        <w:t>ë</w:t>
      </w:r>
      <w:r w:rsidR="002D51C0" w:rsidRPr="00332FDB">
        <w:rPr>
          <w:sz w:val="21"/>
          <w:szCs w:val="21"/>
        </w:rPr>
        <w:t xml:space="preserve"> një regjistrim manual tahografi. Për pajisjen dixhitale, drejtuesi duhet të bëj</w:t>
      </w:r>
      <w:r w:rsidR="00ED5283" w:rsidRPr="00332FDB">
        <w:rPr>
          <w:sz w:val="21"/>
          <w:szCs w:val="21"/>
        </w:rPr>
        <w:t>ë</w:t>
      </w:r>
      <w:r w:rsidR="002D51C0" w:rsidRPr="00332FDB">
        <w:rPr>
          <w:sz w:val="21"/>
          <w:szCs w:val="21"/>
        </w:rPr>
        <w:t xml:space="preserve"> dhe nënshkruaj</w:t>
      </w:r>
      <w:r w:rsidR="00ED5283" w:rsidRPr="00332FDB">
        <w:rPr>
          <w:sz w:val="21"/>
          <w:szCs w:val="21"/>
        </w:rPr>
        <w:t>ë</w:t>
      </w:r>
      <w:r w:rsidR="002D51C0" w:rsidRPr="00332FDB">
        <w:rPr>
          <w:sz w:val="21"/>
          <w:szCs w:val="21"/>
        </w:rPr>
        <w:t xml:space="preserve"> një printim për periudhën përkatëse me një shënim me detajet e gabimit dhe arsyes në këtë kohën e gabimit të bërë. Për pajisjet analoge regjistrimi duhet të bëhet në pjesën e pasme të fletës së tahografit.</w:t>
      </w:r>
    </w:p>
    <w:p w:rsidR="002D51C0" w:rsidRPr="00332FDB" w:rsidRDefault="002D51C0" w:rsidP="00A25CD7">
      <w:pPr>
        <w:pStyle w:val="Paragrafi"/>
        <w:rPr>
          <w:sz w:val="21"/>
          <w:szCs w:val="21"/>
        </w:rPr>
      </w:pPr>
      <w:r w:rsidRPr="00332FDB">
        <w:rPr>
          <w:sz w:val="21"/>
          <w:szCs w:val="21"/>
        </w:rPr>
        <w:t>2</w:t>
      </w:r>
      <w:r w:rsidR="00585D94" w:rsidRPr="00332FDB">
        <w:rPr>
          <w:sz w:val="21"/>
          <w:szCs w:val="21"/>
        </w:rPr>
        <w:t>.</w:t>
      </w:r>
      <w:r w:rsidR="00BA4C5D" w:rsidRPr="00332FDB">
        <w:rPr>
          <w:sz w:val="21"/>
          <w:szCs w:val="21"/>
        </w:rPr>
        <w:t xml:space="preserve"> </w:t>
      </w:r>
      <w:r w:rsidRPr="00332FDB">
        <w:rPr>
          <w:sz w:val="21"/>
          <w:szCs w:val="21"/>
        </w:rPr>
        <w:t>Drejtimi në ekip – drejtuesi i dytë</w:t>
      </w:r>
    </w:p>
    <w:p w:rsidR="002D51C0" w:rsidRPr="00332FDB" w:rsidRDefault="002D51C0" w:rsidP="00A25CD7">
      <w:pPr>
        <w:pStyle w:val="Paragrafi"/>
        <w:rPr>
          <w:sz w:val="21"/>
          <w:szCs w:val="21"/>
        </w:rPr>
      </w:pPr>
      <w:r w:rsidRPr="00332FDB">
        <w:rPr>
          <w:sz w:val="21"/>
          <w:szCs w:val="21"/>
        </w:rPr>
        <w:t>Disa pajisje analoge dhe të gjithë tahografët dixhital</w:t>
      </w:r>
      <w:r w:rsidR="00ED5283" w:rsidRPr="00332FDB">
        <w:rPr>
          <w:sz w:val="21"/>
          <w:szCs w:val="21"/>
        </w:rPr>
        <w:t>ë</w:t>
      </w:r>
      <w:r w:rsidRPr="00332FDB">
        <w:rPr>
          <w:sz w:val="21"/>
          <w:szCs w:val="21"/>
        </w:rPr>
        <w:t xml:space="preserve"> do të regjistrojnë automatikisht të gjithë kohën e shpenzuar për drejtuesin e dytë kur mjeti është në lëvizje, si një periudhë e gatishmërisë dhe nuk lejon mënyrën të ndryshohet te ose “ndërprerja” ose “puna tjetër”. Nëse drejtuesi i dytë nuk kërkohet për kryerjen e ndonjë pune gjatë kësaj kohe, nëpunësit e kontrollit do t’i pranojnë 45 minutat e para të kësaj kohe si një ndërprerje nga drejtimi. Të gjitha periudhat e punës tjetër, megjithatë, duhet të jenë të regjistruara manualisht (me dorë) në një printim ose fletë tahografi nga drejtuesi.</w:t>
      </w:r>
    </w:p>
    <w:p w:rsidR="002D51C0" w:rsidRPr="00332FDB" w:rsidRDefault="002D51C0" w:rsidP="00A25CD7">
      <w:pPr>
        <w:pStyle w:val="Paragrafi"/>
        <w:rPr>
          <w:sz w:val="21"/>
          <w:szCs w:val="21"/>
        </w:rPr>
      </w:pPr>
      <w:r w:rsidRPr="00332FDB">
        <w:rPr>
          <w:sz w:val="21"/>
          <w:szCs w:val="21"/>
        </w:rPr>
        <w:t>3</w:t>
      </w:r>
      <w:r w:rsidR="00585D94" w:rsidRPr="00332FDB">
        <w:rPr>
          <w:sz w:val="21"/>
          <w:szCs w:val="21"/>
        </w:rPr>
        <w:t>.</w:t>
      </w:r>
      <w:r w:rsidR="004F628C" w:rsidRPr="00332FDB">
        <w:rPr>
          <w:sz w:val="21"/>
          <w:szCs w:val="21"/>
        </w:rPr>
        <w:t xml:space="preserve"> </w:t>
      </w:r>
      <w:r w:rsidRPr="00332FDB">
        <w:rPr>
          <w:sz w:val="21"/>
          <w:szCs w:val="21"/>
        </w:rPr>
        <w:t>Regjistrime të përziera (kombinuara) – pajisje dixhitale dhe analoge</w:t>
      </w:r>
    </w:p>
    <w:p w:rsidR="002D51C0" w:rsidRPr="00332FDB" w:rsidRDefault="002D51C0" w:rsidP="00A25CD7">
      <w:pPr>
        <w:pStyle w:val="Paragrafi"/>
        <w:rPr>
          <w:sz w:val="21"/>
          <w:szCs w:val="21"/>
        </w:rPr>
      </w:pPr>
      <w:r w:rsidRPr="00332FDB">
        <w:rPr>
          <w:sz w:val="21"/>
          <w:szCs w:val="21"/>
        </w:rPr>
        <w:t>Gjatë punës, drejtuesi i një mjeti mund të ndodhë që gjatë një dite të drejtoj</w:t>
      </w:r>
      <w:r w:rsidR="00ED5283" w:rsidRPr="00332FDB">
        <w:rPr>
          <w:sz w:val="21"/>
          <w:szCs w:val="21"/>
        </w:rPr>
        <w:t>ë</w:t>
      </w:r>
      <w:r w:rsidRPr="00332FDB">
        <w:rPr>
          <w:sz w:val="21"/>
          <w:szCs w:val="21"/>
        </w:rPr>
        <w:t xml:space="preserve"> dy ose më shumë mjete ku përdoren të dy llojet e pajisjeve të regjistrimit. Drejtuesi në një situatë të tillë duhet të përdor</w:t>
      </w:r>
      <w:r w:rsidR="00ED5283" w:rsidRPr="00332FDB">
        <w:rPr>
          <w:sz w:val="21"/>
          <w:szCs w:val="21"/>
        </w:rPr>
        <w:t>ë</w:t>
      </w:r>
      <w:r w:rsidRPr="00332FDB">
        <w:rPr>
          <w:sz w:val="21"/>
          <w:szCs w:val="21"/>
        </w:rPr>
        <w:t xml:space="preserve"> një kartë drejtuesi për regjistrim ndërsa drejton një mjet me tahograf dixhital dhe fletë tahografi kur drejton një mjet të pajisur me një pajisje analoge.</w:t>
      </w:r>
    </w:p>
    <w:p w:rsidR="002D51C0" w:rsidRPr="00332FDB" w:rsidRDefault="002D51C0" w:rsidP="00A25CD7">
      <w:pPr>
        <w:pStyle w:val="Paragrafi"/>
        <w:rPr>
          <w:sz w:val="21"/>
          <w:szCs w:val="21"/>
        </w:rPr>
      </w:pPr>
      <w:r w:rsidRPr="00332FDB">
        <w:rPr>
          <w:sz w:val="21"/>
          <w:szCs w:val="21"/>
        </w:rPr>
        <w:t>Një drejtues mjeti i cili nuk është i pajisur me kartë nuk mund të drejtoj</w:t>
      </w:r>
      <w:r w:rsidR="00ED5283" w:rsidRPr="00332FDB">
        <w:rPr>
          <w:sz w:val="21"/>
          <w:szCs w:val="21"/>
        </w:rPr>
        <w:t>ë</w:t>
      </w:r>
      <w:r w:rsidRPr="00332FDB">
        <w:rPr>
          <w:sz w:val="21"/>
          <w:szCs w:val="21"/>
        </w:rPr>
        <w:t xml:space="preserve"> një mjet të pajisur me tahograf dixhital.</w:t>
      </w:r>
    </w:p>
    <w:p w:rsidR="002D51C0" w:rsidRPr="00332FDB" w:rsidRDefault="002D51C0" w:rsidP="00A25CD7">
      <w:pPr>
        <w:pStyle w:val="Paragrafi"/>
        <w:rPr>
          <w:sz w:val="21"/>
          <w:szCs w:val="21"/>
        </w:rPr>
      </w:pPr>
      <w:r w:rsidRPr="00332FDB">
        <w:rPr>
          <w:sz w:val="21"/>
          <w:szCs w:val="21"/>
        </w:rPr>
        <w:t>4</w:t>
      </w:r>
      <w:r w:rsidR="00585D94" w:rsidRPr="00332FDB">
        <w:rPr>
          <w:sz w:val="21"/>
          <w:szCs w:val="21"/>
        </w:rPr>
        <w:t>.</w:t>
      </w:r>
      <w:r w:rsidR="006E1CFE" w:rsidRPr="00332FDB">
        <w:rPr>
          <w:sz w:val="21"/>
          <w:szCs w:val="21"/>
        </w:rPr>
        <w:t xml:space="preserve"> </w:t>
      </w:r>
      <w:r w:rsidRPr="00332FDB">
        <w:rPr>
          <w:sz w:val="21"/>
          <w:szCs w:val="21"/>
        </w:rPr>
        <w:t>Regjistrimi i punës tjetër</w:t>
      </w:r>
    </w:p>
    <w:p w:rsidR="002D51C0" w:rsidRPr="00332FDB" w:rsidRDefault="006E1CFE" w:rsidP="00A25CD7">
      <w:pPr>
        <w:pStyle w:val="Paragrafi"/>
        <w:rPr>
          <w:sz w:val="21"/>
          <w:szCs w:val="21"/>
        </w:rPr>
      </w:pPr>
      <w:r w:rsidRPr="00332FDB">
        <w:rPr>
          <w:sz w:val="21"/>
          <w:szCs w:val="21"/>
        </w:rPr>
        <w:t xml:space="preserve">4.1 </w:t>
      </w:r>
      <w:r w:rsidR="002D51C0" w:rsidRPr="00332FDB">
        <w:rPr>
          <w:sz w:val="21"/>
          <w:szCs w:val="21"/>
        </w:rPr>
        <w:t>Drejtuesit duhet të regjistrojnë të gjithë punën tjetër dhe periudhat e gatishmërisë – përfshirë punën për punëdhënësit e tjerë – në të gjithë ditët që drejton ose nuk – drejton brenda javës ku ai ka ndërmarrë drejtimin që është brenda fushës së rregullores, të miratuar me VKM-në për sa i përket rregullave për orët të drejtuesve.</w:t>
      </w:r>
    </w:p>
    <w:p w:rsidR="002D51C0" w:rsidRPr="00332FDB" w:rsidRDefault="002D51C0" w:rsidP="00A25CD7">
      <w:pPr>
        <w:pStyle w:val="Paragrafi"/>
        <w:rPr>
          <w:sz w:val="21"/>
          <w:szCs w:val="21"/>
        </w:rPr>
      </w:pPr>
      <w:r w:rsidRPr="00332FDB">
        <w:rPr>
          <w:sz w:val="21"/>
          <w:szCs w:val="21"/>
        </w:rPr>
        <w:t>Për shembull, një drejtues i cili p</w:t>
      </w:r>
      <w:r w:rsidR="006E1CFE" w:rsidRPr="00332FDB">
        <w:rPr>
          <w:sz w:val="21"/>
          <w:szCs w:val="21"/>
        </w:rPr>
        <w:t>unon në një depo (magazinë) të hënën, martën dhe të m</w:t>
      </w:r>
      <w:r w:rsidRPr="00332FDB">
        <w:rPr>
          <w:sz w:val="21"/>
          <w:szCs w:val="21"/>
        </w:rPr>
        <w:t>ërkurën, dhe dëshiron të drejtoj një mjet brenda fushës së rregul</w:t>
      </w:r>
      <w:r w:rsidR="006824CE" w:rsidRPr="00332FDB">
        <w:rPr>
          <w:sz w:val="21"/>
          <w:szCs w:val="21"/>
        </w:rPr>
        <w:t>lores të miratuar me VKM-në të e</w:t>
      </w:r>
      <w:r w:rsidRPr="00332FDB">
        <w:rPr>
          <w:sz w:val="21"/>
          <w:szCs w:val="21"/>
        </w:rPr>
        <w:t>njten e të njëjtës javë, duhet t</w:t>
      </w:r>
      <w:r w:rsidR="006E1CFE" w:rsidRPr="00332FDB">
        <w:rPr>
          <w:sz w:val="21"/>
          <w:szCs w:val="21"/>
        </w:rPr>
        <w:t>ë plotësoj regjistrimet për të hënën, martën, dhe të m</w:t>
      </w:r>
      <w:r w:rsidRPr="00332FDB">
        <w:rPr>
          <w:sz w:val="21"/>
          <w:szCs w:val="21"/>
        </w:rPr>
        <w:t>ërkurën.</w:t>
      </w:r>
    </w:p>
    <w:p w:rsidR="002D51C0" w:rsidRPr="00332FDB" w:rsidRDefault="002D51C0" w:rsidP="00A25CD7">
      <w:pPr>
        <w:pStyle w:val="Paragrafi"/>
        <w:rPr>
          <w:sz w:val="21"/>
          <w:szCs w:val="21"/>
        </w:rPr>
      </w:pPr>
      <w:r w:rsidRPr="00332FDB">
        <w:rPr>
          <w:sz w:val="21"/>
          <w:szCs w:val="21"/>
        </w:rPr>
        <w:t>4.2</w:t>
      </w:r>
      <w:r w:rsidR="006E1CFE" w:rsidRPr="00332FDB">
        <w:rPr>
          <w:sz w:val="21"/>
          <w:szCs w:val="21"/>
        </w:rPr>
        <w:t xml:space="preserve"> </w:t>
      </w:r>
      <w:r w:rsidRPr="00332FDB">
        <w:rPr>
          <w:sz w:val="21"/>
          <w:szCs w:val="21"/>
        </w:rPr>
        <w:t>Regjistrimi duhet të bëhet ose:</w:t>
      </w:r>
    </w:p>
    <w:p w:rsidR="002D51C0" w:rsidRPr="00332FDB" w:rsidRDefault="006E1CFE" w:rsidP="00A25CD7">
      <w:pPr>
        <w:pStyle w:val="Paragrafi"/>
        <w:rPr>
          <w:sz w:val="21"/>
          <w:szCs w:val="21"/>
        </w:rPr>
      </w:pPr>
      <w:r w:rsidRPr="00332FDB">
        <w:rPr>
          <w:sz w:val="21"/>
          <w:szCs w:val="21"/>
        </w:rPr>
        <w:t xml:space="preserve">a) </w:t>
      </w:r>
      <w:r w:rsidR="002D51C0" w:rsidRPr="00332FDB">
        <w:rPr>
          <w:sz w:val="21"/>
          <w:szCs w:val="21"/>
        </w:rPr>
        <w:t>me shkrim, në mënyrë manuale, në fletën e tahografit;</w:t>
      </w:r>
    </w:p>
    <w:p w:rsidR="002D51C0" w:rsidRPr="00332FDB" w:rsidRDefault="006E1CFE" w:rsidP="00A25CD7">
      <w:pPr>
        <w:pStyle w:val="Paragrafi"/>
        <w:rPr>
          <w:sz w:val="21"/>
          <w:szCs w:val="21"/>
        </w:rPr>
      </w:pPr>
      <w:r w:rsidRPr="00332FDB">
        <w:rPr>
          <w:sz w:val="21"/>
          <w:szCs w:val="21"/>
        </w:rPr>
        <w:t xml:space="preserve">b) </w:t>
      </w:r>
      <w:r w:rsidR="002D51C0" w:rsidRPr="00332FDB">
        <w:rPr>
          <w:sz w:val="21"/>
          <w:szCs w:val="21"/>
        </w:rPr>
        <w:t>me shkrim, në mënyrë manuale, në një printim nga një tahograf dixhital;</w:t>
      </w:r>
    </w:p>
    <w:p w:rsidR="002D51C0" w:rsidRPr="00332FDB" w:rsidRDefault="006824CE" w:rsidP="00A25CD7">
      <w:pPr>
        <w:pStyle w:val="Paragrafi"/>
        <w:rPr>
          <w:sz w:val="21"/>
          <w:szCs w:val="21"/>
        </w:rPr>
      </w:pPr>
      <w:r w:rsidRPr="00332FDB">
        <w:rPr>
          <w:sz w:val="21"/>
          <w:szCs w:val="21"/>
        </w:rPr>
        <w:t xml:space="preserve">c) </w:t>
      </w:r>
      <w:r w:rsidR="002D51C0" w:rsidRPr="00332FDB">
        <w:rPr>
          <w:sz w:val="21"/>
          <w:szCs w:val="21"/>
        </w:rPr>
        <w:t>i bërë nga përdorimi i lehtësisë së futjes manuale të informacionit prej një tahografi dixhital; ose</w:t>
      </w:r>
    </w:p>
    <w:p w:rsidR="002D51C0" w:rsidRPr="00332FDB" w:rsidRDefault="006824CE" w:rsidP="00A25CD7">
      <w:pPr>
        <w:pStyle w:val="Paragrafi"/>
        <w:rPr>
          <w:sz w:val="21"/>
          <w:szCs w:val="21"/>
        </w:rPr>
      </w:pPr>
      <w:r w:rsidRPr="00332FDB">
        <w:rPr>
          <w:sz w:val="21"/>
          <w:szCs w:val="21"/>
        </w:rPr>
        <w:t xml:space="preserve">ç) </w:t>
      </w:r>
      <w:r w:rsidR="002D51C0" w:rsidRPr="00332FDB">
        <w:rPr>
          <w:sz w:val="21"/>
          <w:szCs w:val="21"/>
        </w:rPr>
        <w:t>për ditët, ku një drejtues ka qenë subjekt i rregullave të veçanta për orët e drejtuesve dhe një regjistrim ligjor kërkohet i regjistruar në një libër udhëtimi.</w:t>
      </w:r>
    </w:p>
    <w:p w:rsidR="002D51C0" w:rsidRPr="00332FDB" w:rsidRDefault="006824CE" w:rsidP="00A25CD7">
      <w:pPr>
        <w:pStyle w:val="Paragrafi"/>
        <w:rPr>
          <w:sz w:val="21"/>
          <w:szCs w:val="21"/>
        </w:rPr>
      </w:pPr>
      <w:r w:rsidRPr="00332FDB">
        <w:rPr>
          <w:sz w:val="21"/>
          <w:szCs w:val="21"/>
        </w:rPr>
        <w:t xml:space="preserve">4.3 </w:t>
      </w:r>
      <w:r w:rsidR="002D51C0" w:rsidRPr="00332FDB">
        <w:rPr>
          <w:sz w:val="21"/>
          <w:szCs w:val="21"/>
        </w:rPr>
        <w:t>Për ditët që nuk – drejton, regjistrimi mund të tregoj vetëm emrin e drejtuesit, datën, dhe nisjen dhe përfundimin e turnit. Këto regjistrime duhet të mbarten në mjet nga drejtuesi për t’ia paraqitur nëpunësve të kontrollit për periudhën përkatëse (shiko seksionet e veçanta se si bëhen regjistrimet manuale).</w:t>
      </w:r>
    </w:p>
    <w:p w:rsidR="002D51C0" w:rsidRPr="00332FDB" w:rsidRDefault="002D51C0" w:rsidP="00A25CD7">
      <w:pPr>
        <w:pStyle w:val="Paragrafi"/>
        <w:rPr>
          <w:sz w:val="21"/>
          <w:szCs w:val="21"/>
        </w:rPr>
      </w:pPr>
      <w:r w:rsidRPr="00332FDB">
        <w:rPr>
          <w:sz w:val="21"/>
          <w:szCs w:val="21"/>
        </w:rPr>
        <w:t>5</w:t>
      </w:r>
      <w:r w:rsidR="00585D94" w:rsidRPr="00332FDB">
        <w:rPr>
          <w:sz w:val="21"/>
          <w:szCs w:val="21"/>
        </w:rPr>
        <w:t xml:space="preserve">. </w:t>
      </w:r>
      <w:r w:rsidR="006824CE" w:rsidRPr="00332FDB">
        <w:rPr>
          <w:sz w:val="21"/>
          <w:szCs w:val="21"/>
        </w:rPr>
        <w:t xml:space="preserve"> </w:t>
      </w:r>
      <w:r w:rsidRPr="00332FDB">
        <w:rPr>
          <w:sz w:val="21"/>
          <w:szCs w:val="21"/>
        </w:rPr>
        <w:t>Informimi i drejtuesve të veprimtarisë ose punëdhënësve</w:t>
      </w:r>
    </w:p>
    <w:p w:rsidR="002D51C0" w:rsidRPr="00332FDB" w:rsidRDefault="002D51C0" w:rsidP="00A25CD7">
      <w:pPr>
        <w:pStyle w:val="Paragrafi"/>
        <w:rPr>
          <w:sz w:val="21"/>
          <w:szCs w:val="21"/>
        </w:rPr>
      </w:pPr>
      <w:r w:rsidRPr="00332FDB">
        <w:rPr>
          <w:sz w:val="21"/>
          <w:szCs w:val="21"/>
        </w:rPr>
        <w:t>Një drejtues mjeti që punon në më shumë se një ndërmarrje transporti duhet t’i siguroj</w:t>
      </w:r>
      <w:r w:rsidR="00ED5283" w:rsidRPr="00332FDB">
        <w:rPr>
          <w:sz w:val="21"/>
          <w:szCs w:val="21"/>
        </w:rPr>
        <w:t>ë</w:t>
      </w:r>
      <w:r w:rsidRPr="00332FDB">
        <w:rPr>
          <w:sz w:val="21"/>
          <w:szCs w:val="21"/>
        </w:rPr>
        <w:t xml:space="preserve"> secilës ndërmarrje informacion e mjaftueshëm, për t’u lejuar atyre, që të sigurohen që rregullat janë plotësuar.</w:t>
      </w:r>
    </w:p>
    <w:p w:rsidR="002D51C0" w:rsidRPr="00332FDB" w:rsidRDefault="002060C2" w:rsidP="00A25CD7">
      <w:pPr>
        <w:pStyle w:val="Paragrafi"/>
        <w:rPr>
          <w:sz w:val="21"/>
          <w:szCs w:val="21"/>
        </w:rPr>
      </w:pPr>
      <w:r>
        <w:rPr>
          <w:sz w:val="21"/>
          <w:szCs w:val="21"/>
        </w:rPr>
        <w:t xml:space="preserve">6 </w:t>
      </w:r>
      <w:r w:rsidR="002D51C0" w:rsidRPr="00332FDB">
        <w:rPr>
          <w:sz w:val="21"/>
          <w:szCs w:val="21"/>
        </w:rPr>
        <w:t>Periudha e pushimit dhe ditët e tjera të pushimit</w:t>
      </w:r>
    </w:p>
    <w:p w:rsidR="002D51C0" w:rsidRPr="00332FDB" w:rsidRDefault="002060C2" w:rsidP="00A25CD7">
      <w:pPr>
        <w:pStyle w:val="Paragrafi"/>
        <w:rPr>
          <w:sz w:val="21"/>
          <w:szCs w:val="21"/>
        </w:rPr>
      </w:pPr>
      <w:r>
        <w:rPr>
          <w:sz w:val="21"/>
          <w:szCs w:val="21"/>
        </w:rPr>
        <w:t xml:space="preserve">6.1 </w:t>
      </w:r>
      <w:r w:rsidR="00BC769D" w:rsidRPr="00332FDB">
        <w:rPr>
          <w:sz w:val="21"/>
          <w:szCs w:val="21"/>
        </w:rPr>
        <w:t>Periudha e kohës e pa</w:t>
      </w:r>
      <w:r w:rsidR="002D51C0" w:rsidRPr="00332FDB">
        <w:rPr>
          <w:sz w:val="21"/>
          <w:szCs w:val="21"/>
        </w:rPr>
        <w:t xml:space="preserve">llogaritur ndërmjet fletëve të njëpasnjëshme të tahografit, të paraqitura nga drejtuesi, duhet normalisht të konsiderohet (po të mos ketë në të kundërt një evidencë) si periudhë pushimi kur drejtuesit janë të aftë të vendosin lirisht për kohën e tyre. Drejtuesit e mjeteve nuk janë të prirur për llogaritjen e kësaj periudhe, prandaj edhe autoritetet e kontrollit kanë arsye që të besojnë se ata kanë qenë në punë. Megjithatë, në udhëtimet brenda vendit dhe ndërkombëtare rekomandohen vërtetimet, që lëshohen nga punëdhënësit, për drejtuesit e mjeteve, sipas pikës 32, të rregullores, të miratuar me VKM-në nr. 207, datë 25.02. 2009 për të mbuluar raportin mjekësor, ose lejen e pushimit vjetor, ose kohën e shpenzuar për drejtimin e një mjeti, i cili është jashtë rregullave të fushës së rregullores, të miratuar me VKM-në/AETR-në gjatë 28 ditëve të mëparshme. </w:t>
      </w:r>
      <w:r w:rsidR="001419B6" w:rsidRPr="00332FDB">
        <w:rPr>
          <w:sz w:val="21"/>
          <w:szCs w:val="21"/>
        </w:rPr>
        <w:t>Modeli i vërtetimit ndodhet në shtojcën III</w:t>
      </w:r>
      <w:r w:rsidR="002D51C0" w:rsidRPr="00332FDB">
        <w:rPr>
          <w:sz w:val="21"/>
          <w:szCs w:val="21"/>
        </w:rPr>
        <w:t xml:space="preserve"> të këtij udhëzimi. </w:t>
      </w:r>
    </w:p>
    <w:p w:rsidR="002D51C0" w:rsidRPr="00332FDB" w:rsidRDefault="002D51C0" w:rsidP="00A25CD7">
      <w:pPr>
        <w:pStyle w:val="Paragrafi"/>
        <w:rPr>
          <w:sz w:val="21"/>
          <w:szCs w:val="21"/>
        </w:rPr>
      </w:pPr>
      <w:r w:rsidRPr="00332FDB">
        <w:rPr>
          <w:sz w:val="21"/>
          <w:szCs w:val="21"/>
        </w:rPr>
        <w:t>Nuk kërkohet vërtetim, nëse regjistrimet e tahografit tregojnë drejtimin e mjetit jashtë fushës së zbatimit të AETR-së dhe, ose rregullores, të miratuar me VKM-në</w:t>
      </w:r>
    </w:p>
    <w:p w:rsidR="002D51C0" w:rsidRPr="00332FDB" w:rsidRDefault="002D51C0" w:rsidP="00A25CD7">
      <w:pPr>
        <w:pStyle w:val="Paragrafi"/>
        <w:rPr>
          <w:sz w:val="21"/>
          <w:szCs w:val="21"/>
        </w:rPr>
      </w:pPr>
    </w:p>
    <w:p w:rsidR="002D51C0" w:rsidRPr="00332FDB" w:rsidRDefault="002D51C0" w:rsidP="008E7567">
      <w:pPr>
        <w:pStyle w:val="NeniNr"/>
      </w:pPr>
      <w:r w:rsidRPr="00332FDB">
        <w:t>Neni 15</w:t>
      </w:r>
    </w:p>
    <w:p w:rsidR="002D51C0" w:rsidRPr="00332FDB" w:rsidRDefault="002D51C0" w:rsidP="008E7567">
      <w:pPr>
        <w:pStyle w:val="NeniTitull"/>
      </w:pPr>
      <w:r w:rsidRPr="00332FDB">
        <w:t>Përgjegjësitë e drejtuesve të veprimtarisë dhe, ose punëdhënësve</w:t>
      </w:r>
    </w:p>
    <w:p w:rsidR="002D51C0" w:rsidRPr="00332FDB" w:rsidRDefault="002D51C0" w:rsidP="00A25CD7">
      <w:pPr>
        <w:pStyle w:val="Paragrafi"/>
        <w:rPr>
          <w:sz w:val="21"/>
          <w:szCs w:val="21"/>
        </w:rPr>
      </w:pPr>
    </w:p>
    <w:p w:rsidR="002D51C0" w:rsidRPr="00332FDB" w:rsidRDefault="00DC5A0B" w:rsidP="00A25CD7">
      <w:pPr>
        <w:pStyle w:val="Paragrafi"/>
        <w:rPr>
          <w:sz w:val="21"/>
          <w:szCs w:val="21"/>
        </w:rPr>
      </w:pPr>
      <w:r w:rsidRPr="00332FDB">
        <w:rPr>
          <w:sz w:val="21"/>
          <w:szCs w:val="21"/>
        </w:rPr>
        <w:t xml:space="preserve">1. </w:t>
      </w:r>
      <w:r w:rsidR="002D51C0" w:rsidRPr="00332FDB">
        <w:rPr>
          <w:sz w:val="21"/>
          <w:szCs w:val="21"/>
        </w:rPr>
        <w:t>Drejtuesit e veprimtarisë dhe, ose punëdhënësit e ndërmarrjeve të transportit kanë përgjegjësi ligjore dhe përgjegjësi vetjake të tyre për plotësimin e rregullave, si dhe për kontrollin e drejtuesve të punësuar prej tyre. Ndërmarrjet e transportit duhet:</w:t>
      </w:r>
    </w:p>
    <w:p w:rsidR="002D51C0" w:rsidRPr="00332FDB" w:rsidRDefault="00DC5A0B" w:rsidP="00A25CD7">
      <w:pPr>
        <w:pStyle w:val="Paragrafi"/>
        <w:rPr>
          <w:sz w:val="21"/>
          <w:szCs w:val="21"/>
        </w:rPr>
      </w:pPr>
      <w:r w:rsidRPr="00332FDB">
        <w:rPr>
          <w:sz w:val="21"/>
          <w:szCs w:val="21"/>
        </w:rPr>
        <w:t xml:space="preserve">a) </w:t>
      </w:r>
      <w:r w:rsidR="002D51C0" w:rsidRPr="00332FDB">
        <w:rPr>
          <w:sz w:val="21"/>
          <w:szCs w:val="21"/>
        </w:rPr>
        <w:t>të sigurojnë që tahografët, që ata do të kenë në përdo</w:t>
      </w:r>
      <w:r w:rsidRPr="00332FDB">
        <w:rPr>
          <w:sz w:val="21"/>
          <w:szCs w:val="21"/>
        </w:rPr>
        <w:t>rim, të kenë plotësuar të gjitha</w:t>
      </w:r>
      <w:r w:rsidR="002D51C0" w:rsidRPr="00332FDB">
        <w:rPr>
          <w:sz w:val="21"/>
          <w:szCs w:val="21"/>
        </w:rPr>
        <w:t xml:space="preserve"> kërkesat e dispozitave ligjore përkatëse për metrologjinë në fuqi;</w:t>
      </w:r>
    </w:p>
    <w:p w:rsidR="002D51C0" w:rsidRPr="00332FDB" w:rsidRDefault="00DC5A0B" w:rsidP="00A25CD7">
      <w:pPr>
        <w:pStyle w:val="Paragrafi"/>
        <w:rPr>
          <w:sz w:val="21"/>
          <w:szCs w:val="21"/>
        </w:rPr>
      </w:pPr>
      <w:r w:rsidRPr="00332FDB">
        <w:rPr>
          <w:sz w:val="21"/>
          <w:szCs w:val="21"/>
        </w:rPr>
        <w:t xml:space="preserve">b) </w:t>
      </w:r>
      <w:r w:rsidR="002D51C0" w:rsidRPr="00332FDB">
        <w:rPr>
          <w:sz w:val="21"/>
          <w:szCs w:val="21"/>
        </w:rPr>
        <w:t>të furnizojnë me sasi të mjaftueshme fletësh për tahografin analog dhe letër printeri për tahografin dixhital për drejtuesit e mjeteve;</w:t>
      </w:r>
    </w:p>
    <w:p w:rsidR="002D51C0" w:rsidRPr="00332FDB" w:rsidRDefault="00DC5A0B" w:rsidP="00A25CD7">
      <w:pPr>
        <w:pStyle w:val="Paragrafi"/>
        <w:rPr>
          <w:sz w:val="21"/>
          <w:szCs w:val="21"/>
        </w:rPr>
      </w:pPr>
      <w:r w:rsidRPr="00332FDB">
        <w:rPr>
          <w:sz w:val="21"/>
          <w:szCs w:val="21"/>
        </w:rPr>
        <w:t xml:space="preserve">c) </w:t>
      </w:r>
      <w:r w:rsidR="002D51C0" w:rsidRPr="00332FDB">
        <w:rPr>
          <w:sz w:val="21"/>
          <w:szCs w:val="21"/>
        </w:rPr>
        <w:t>të instruktojnë siç duhet drejtuesit mbi rregullat;</w:t>
      </w:r>
    </w:p>
    <w:p w:rsidR="002D51C0" w:rsidRPr="00332FDB" w:rsidRDefault="00DC5A0B" w:rsidP="00A25CD7">
      <w:pPr>
        <w:pStyle w:val="Paragrafi"/>
        <w:rPr>
          <w:sz w:val="21"/>
          <w:szCs w:val="21"/>
        </w:rPr>
      </w:pPr>
      <w:r w:rsidRPr="00332FDB">
        <w:rPr>
          <w:sz w:val="21"/>
          <w:szCs w:val="21"/>
        </w:rPr>
        <w:t xml:space="preserve">ç) </w:t>
      </w:r>
      <w:r w:rsidR="002D51C0" w:rsidRPr="00332FDB">
        <w:rPr>
          <w:sz w:val="21"/>
          <w:szCs w:val="21"/>
        </w:rPr>
        <w:t>të siguroj</w:t>
      </w:r>
      <w:r w:rsidRPr="00332FDB">
        <w:rPr>
          <w:sz w:val="21"/>
          <w:szCs w:val="21"/>
        </w:rPr>
        <w:t>n</w:t>
      </w:r>
      <w:r w:rsidR="00ED5283" w:rsidRPr="00332FDB">
        <w:rPr>
          <w:sz w:val="21"/>
          <w:szCs w:val="21"/>
        </w:rPr>
        <w:t>ë</w:t>
      </w:r>
      <w:r w:rsidR="002D51C0" w:rsidRPr="00332FDB">
        <w:rPr>
          <w:sz w:val="21"/>
          <w:szCs w:val="21"/>
        </w:rPr>
        <w:t xml:space="preserve"> kthimin e fletëve të përdorura të tahografit nga drejtuesit. </w:t>
      </w:r>
    </w:p>
    <w:p w:rsidR="002D51C0" w:rsidRPr="00332FDB" w:rsidRDefault="002D51C0" w:rsidP="00A25CD7">
      <w:pPr>
        <w:pStyle w:val="Paragrafi"/>
        <w:rPr>
          <w:sz w:val="21"/>
          <w:szCs w:val="21"/>
        </w:rPr>
      </w:pPr>
      <w:r w:rsidRPr="00332FDB">
        <w:rPr>
          <w:sz w:val="21"/>
          <w:szCs w:val="21"/>
        </w:rPr>
        <w:t>Shënim: kjo përgjegjësi vazhdon, megjithëse drejtuesi mund të ketë lënë punën, derisa të gjithë letrat e tahografit t’i ketë kthyer;</w:t>
      </w:r>
    </w:p>
    <w:p w:rsidR="002D51C0" w:rsidRPr="00332FDB" w:rsidRDefault="002D51C0" w:rsidP="00A25CD7">
      <w:pPr>
        <w:pStyle w:val="Paragrafi"/>
        <w:rPr>
          <w:sz w:val="21"/>
          <w:szCs w:val="21"/>
        </w:rPr>
      </w:pPr>
      <w:r w:rsidRPr="00332FDB">
        <w:rPr>
          <w:sz w:val="21"/>
          <w:szCs w:val="21"/>
        </w:rPr>
        <w:t>d)</w:t>
      </w:r>
      <w:r w:rsidR="00DC5A0B" w:rsidRPr="00332FDB">
        <w:rPr>
          <w:sz w:val="21"/>
          <w:szCs w:val="21"/>
        </w:rPr>
        <w:t xml:space="preserve"> </w:t>
      </w:r>
      <w:r w:rsidRPr="00332FDB">
        <w:rPr>
          <w:sz w:val="21"/>
          <w:szCs w:val="21"/>
        </w:rPr>
        <w:t>të planifikoj</w:t>
      </w:r>
      <w:r w:rsidR="00DC5A0B" w:rsidRPr="00332FDB">
        <w:rPr>
          <w:sz w:val="21"/>
          <w:szCs w:val="21"/>
        </w:rPr>
        <w:t>n</w:t>
      </w:r>
      <w:r w:rsidR="00ED5283" w:rsidRPr="00332FDB">
        <w:rPr>
          <w:sz w:val="21"/>
          <w:szCs w:val="21"/>
        </w:rPr>
        <w:t>ë</w:t>
      </w:r>
      <w:r w:rsidRPr="00332FDB">
        <w:rPr>
          <w:sz w:val="21"/>
          <w:szCs w:val="21"/>
        </w:rPr>
        <w:t xml:space="preserve"> siç duhet punën në plotësimin e rregullave;</w:t>
      </w:r>
    </w:p>
    <w:p w:rsidR="002D51C0" w:rsidRPr="00332FDB" w:rsidRDefault="00DC5A0B" w:rsidP="00A25CD7">
      <w:pPr>
        <w:pStyle w:val="Paragrafi"/>
        <w:rPr>
          <w:sz w:val="21"/>
          <w:szCs w:val="21"/>
        </w:rPr>
      </w:pPr>
      <w:r w:rsidRPr="00332FDB">
        <w:rPr>
          <w:sz w:val="21"/>
          <w:szCs w:val="21"/>
        </w:rPr>
        <w:t xml:space="preserve">dh) </w:t>
      </w:r>
      <w:r w:rsidR="002D51C0" w:rsidRPr="00332FDB">
        <w:rPr>
          <w:sz w:val="21"/>
          <w:szCs w:val="21"/>
        </w:rPr>
        <w:t>të mos bëj</w:t>
      </w:r>
      <w:r w:rsidRPr="00332FDB">
        <w:rPr>
          <w:sz w:val="21"/>
          <w:szCs w:val="21"/>
        </w:rPr>
        <w:t>n</w:t>
      </w:r>
      <w:r w:rsidR="00ED5283" w:rsidRPr="00332FDB">
        <w:rPr>
          <w:sz w:val="21"/>
          <w:szCs w:val="21"/>
        </w:rPr>
        <w:t>ë</w:t>
      </w:r>
      <w:r w:rsidR="002D51C0" w:rsidRPr="00332FDB">
        <w:rPr>
          <w:sz w:val="21"/>
          <w:szCs w:val="21"/>
        </w:rPr>
        <w:t xml:space="preserve"> pagesa për drejtuesit, që kanë të bëjnë me distancën e udhëtuar (përshkruar) dhe, ose shumën e mallrave të mbartura, nëse kjo do të inkurajoj shkeljet e rregullave;</w:t>
      </w:r>
    </w:p>
    <w:p w:rsidR="002D51C0" w:rsidRPr="00332FDB" w:rsidRDefault="00DC5A0B" w:rsidP="00A25CD7">
      <w:pPr>
        <w:pStyle w:val="Paragrafi"/>
        <w:rPr>
          <w:sz w:val="21"/>
          <w:szCs w:val="21"/>
        </w:rPr>
      </w:pPr>
      <w:r w:rsidRPr="00332FDB">
        <w:rPr>
          <w:sz w:val="21"/>
          <w:szCs w:val="21"/>
        </w:rPr>
        <w:t xml:space="preserve">e) </w:t>
      </w:r>
      <w:r w:rsidR="002D51C0" w:rsidRPr="00332FDB">
        <w:rPr>
          <w:sz w:val="21"/>
          <w:szCs w:val="21"/>
        </w:rPr>
        <w:t>të transferoj</w:t>
      </w:r>
      <w:r w:rsidRPr="00332FDB">
        <w:rPr>
          <w:sz w:val="21"/>
          <w:szCs w:val="21"/>
        </w:rPr>
        <w:t>n</w:t>
      </w:r>
      <w:r w:rsidR="00ED5283" w:rsidRPr="00332FDB">
        <w:rPr>
          <w:sz w:val="21"/>
          <w:szCs w:val="21"/>
        </w:rPr>
        <w:t>ë</w:t>
      </w:r>
      <w:r w:rsidR="002D51C0" w:rsidRPr="00332FDB">
        <w:rPr>
          <w:sz w:val="21"/>
          <w:szCs w:val="21"/>
        </w:rPr>
        <w:t xml:space="preserve"> të dhënat nga Njësia e Mjetit (NjM) dhe karta inteligjente e drejtuesit në mënyrë periodike siç përcaktohet në këtë udhëzim. Karta e drejtuesit të kopjohet të paktën çdo 28 ditë dhe për NjM kopjimi të jetë çdo 56 ditë, por në çdo rast të siguroj mjaftueshëm që këto të dhëna të mos humbasin. Transferimi thjesht kopjon informacionin nga NjM dhe karta – ai nuk mund ta fshij</w:t>
      </w:r>
      <w:r w:rsidR="00ED5283" w:rsidRPr="00332FDB">
        <w:rPr>
          <w:sz w:val="21"/>
          <w:szCs w:val="21"/>
        </w:rPr>
        <w:t>ë</w:t>
      </w:r>
      <w:r w:rsidR="002D51C0" w:rsidRPr="00332FDB">
        <w:rPr>
          <w:sz w:val="21"/>
          <w:szCs w:val="21"/>
        </w:rPr>
        <w:t xml:space="preserve"> atë. NjM mban 365 ditë dhe karta e drejtuesit mban 28 ditët e të dhënave mesatare, pas të cilës memoriet e tyre janë plot dhe të dhënat e vjetra zë</w:t>
      </w:r>
      <w:r w:rsidRPr="00332FDB">
        <w:rPr>
          <w:sz w:val="21"/>
          <w:szCs w:val="21"/>
        </w:rPr>
        <w:t>vendësohen me informacion të ri;</w:t>
      </w:r>
      <w:r w:rsidR="002D51C0" w:rsidRPr="00332FDB">
        <w:rPr>
          <w:sz w:val="21"/>
          <w:szCs w:val="21"/>
        </w:rPr>
        <w:t xml:space="preserve"> </w:t>
      </w:r>
    </w:p>
    <w:p w:rsidR="002D51C0" w:rsidRPr="00332FDB" w:rsidRDefault="00B42D75" w:rsidP="00A25CD7">
      <w:pPr>
        <w:pStyle w:val="Paragrafi"/>
        <w:rPr>
          <w:sz w:val="21"/>
          <w:szCs w:val="21"/>
        </w:rPr>
      </w:pPr>
      <w:r w:rsidRPr="00332FDB">
        <w:rPr>
          <w:sz w:val="21"/>
          <w:szCs w:val="21"/>
        </w:rPr>
        <w:t xml:space="preserve">f) </w:t>
      </w:r>
      <w:r w:rsidR="002D51C0" w:rsidRPr="00332FDB">
        <w:rPr>
          <w:sz w:val="21"/>
          <w:szCs w:val="21"/>
        </w:rPr>
        <w:t>të bëj</w:t>
      </w:r>
      <w:r w:rsidRPr="00332FDB">
        <w:rPr>
          <w:sz w:val="21"/>
          <w:szCs w:val="21"/>
        </w:rPr>
        <w:t>n</w:t>
      </w:r>
      <w:r w:rsidR="00ED5283" w:rsidRPr="00332FDB">
        <w:rPr>
          <w:sz w:val="21"/>
          <w:szCs w:val="21"/>
        </w:rPr>
        <w:t>ë</w:t>
      </w:r>
      <w:r w:rsidR="002D51C0" w:rsidRPr="00332FDB">
        <w:rPr>
          <w:sz w:val="21"/>
          <w:szCs w:val="21"/>
        </w:rPr>
        <w:t xml:space="preserve"> kontrolle të rregullta të fletëve të tahografit dhe të dhënave dixhitale për të  s</w:t>
      </w:r>
      <w:r w:rsidR="009311F7" w:rsidRPr="00332FDB">
        <w:rPr>
          <w:sz w:val="21"/>
          <w:szCs w:val="21"/>
        </w:rPr>
        <w:t>iguruar përputhjen me rregullat</w:t>
      </w:r>
      <w:r w:rsidR="002D51C0" w:rsidRPr="00332FDB">
        <w:rPr>
          <w:sz w:val="21"/>
          <w:szCs w:val="21"/>
        </w:rPr>
        <w:t>;</w:t>
      </w:r>
    </w:p>
    <w:p w:rsidR="002D51C0" w:rsidRPr="00332FDB" w:rsidRDefault="009311F7" w:rsidP="00A25CD7">
      <w:pPr>
        <w:pStyle w:val="Paragrafi"/>
        <w:rPr>
          <w:sz w:val="21"/>
          <w:szCs w:val="21"/>
        </w:rPr>
      </w:pPr>
      <w:r w:rsidRPr="00332FDB">
        <w:rPr>
          <w:sz w:val="21"/>
          <w:szCs w:val="21"/>
        </w:rPr>
        <w:t>g) të jenë t</w:t>
      </w:r>
      <w:r w:rsidR="00ED5283" w:rsidRPr="00332FDB">
        <w:rPr>
          <w:sz w:val="21"/>
          <w:szCs w:val="21"/>
        </w:rPr>
        <w:t>ë</w:t>
      </w:r>
      <w:r w:rsidRPr="00332FDB">
        <w:rPr>
          <w:sz w:val="21"/>
          <w:szCs w:val="21"/>
        </w:rPr>
        <w:t xml:space="preserve"> aftë të paraqesin</w:t>
      </w:r>
      <w:r w:rsidR="002D51C0" w:rsidRPr="00332FDB">
        <w:rPr>
          <w:sz w:val="21"/>
          <w:szCs w:val="21"/>
        </w:rPr>
        <w:t xml:space="preserve"> regjistrimet te nëpunësit i kontrollit për 12 muaj; dhe</w:t>
      </w:r>
    </w:p>
    <w:p w:rsidR="002D51C0" w:rsidRPr="00332FDB" w:rsidRDefault="004B574B" w:rsidP="00A25CD7">
      <w:pPr>
        <w:pStyle w:val="Paragrafi"/>
        <w:rPr>
          <w:sz w:val="21"/>
          <w:szCs w:val="21"/>
        </w:rPr>
      </w:pPr>
      <w:r w:rsidRPr="00332FDB">
        <w:rPr>
          <w:sz w:val="21"/>
          <w:szCs w:val="21"/>
        </w:rPr>
        <w:t xml:space="preserve">gj) </w:t>
      </w:r>
      <w:r w:rsidR="002D51C0" w:rsidRPr="00332FDB">
        <w:rPr>
          <w:sz w:val="21"/>
          <w:szCs w:val="21"/>
        </w:rPr>
        <w:t>të përdor</w:t>
      </w:r>
      <w:r w:rsidRPr="00332FDB">
        <w:rPr>
          <w:sz w:val="21"/>
          <w:szCs w:val="21"/>
        </w:rPr>
        <w:t>in</w:t>
      </w:r>
      <w:r w:rsidR="003E6CEA" w:rsidRPr="00332FDB">
        <w:rPr>
          <w:sz w:val="21"/>
          <w:szCs w:val="21"/>
        </w:rPr>
        <w:t xml:space="preserve"> të gjitha</w:t>
      </w:r>
      <w:r w:rsidR="002D51C0" w:rsidRPr="00332FDB">
        <w:rPr>
          <w:sz w:val="21"/>
          <w:szCs w:val="21"/>
        </w:rPr>
        <w:t xml:space="preserve"> shkallët e arsyeshme në parandalimin e shkeljeve të rregullave.</w:t>
      </w:r>
    </w:p>
    <w:p w:rsidR="002D51C0" w:rsidRPr="00332FDB" w:rsidRDefault="002D51C0" w:rsidP="00A25CD7">
      <w:pPr>
        <w:pStyle w:val="Paragrafi"/>
        <w:rPr>
          <w:sz w:val="21"/>
          <w:szCs w:val="21"/>
        </w:rPr>
      </w:pPr>
      <w:r w:rsidRPr="00332FDB">
        <w:rPr>
          <w:sz w:val="21"/>
          <w:szCs w:val="21"/>
        </w:rPr>
        <w:t>2</w:t>
      </w:r>
      <w:r w:rsidR="00585D94" w:rsidRPr="00332FDB">
        <w:rPr>
          <w:sz w:val="21"/>
          <w:szCs w:val="21"/>
        </w:rPr>
        <w:t>.</w:t>
      </w:r>
      <w:r w:rsidR="003E6CEA" w:rsidRPr="00332FDB">
        <w:rPr>
          <w:sz w:val="21"/>
          <w:szCs w:val="21"/>
        </w:rPr>
        <w:t xml:space="preserve"> </w:t>
      </w:r>
      <w:r w:rsidRPr="00332FDB">
        <w:rPr>
          <w:sz w:val="21"/>
          <w:szCs w:val="21"/>
        </w:rPr>
        <w:t>Kalibrimi dhe inspektimi i tahografit</w:t>
      </w:r>
    </w:p>
    <w:p w:rsidR="002D51C0" w:rsidRPr="00332FDB" w:rsidRDefault="003E6CEA" w:rsidP="00A25CD7">
      <w:pPr>
        <w:pStyle w:val="Paragrafi"/>
        <w:rPr>
          <w:sz w:val="21"/>
          <w:szCs w:val="21"/>
        </w:rPr>
      </w:pPr>
      <w:r w:rsidRPr="00332FDB">
        <w:rPr>
          <w:sz w:val="21"/>
          <w:szCs w:val="21"/>
        </w:rPr>
        <w:t xml:space="preserve">2.1 </w:t>
      </w:r>
      <w:r w:rsidR="002D51C0" w:rsidRPr="00332FDB">
        <w:rPr>
          <w:sz w:val="21"/>
          <w:szCs w:val="21"/>
        </w:rPr>
        <w:t xml:space="preserve">Të gjithë tahografët që përdoren për regjistrimin e orëve të drejtuesit, qofshin analog ode dixhital, duhet të jenë instaluar, kalibruar/verifikuar dhe pumbosur siç duhet. Këto veprime kryhen ose nga prodhuesi i mjetit e subjektet e autorizuar për instalim dhe, ose riparim, si dhe për kalibrim/verifikim nga Drejtoria e Përgjithshme e Metrologjisë (DPM). </w:t>
      </w:r>
    </w:p>
    <w:p w:rsidR="002D51C0" w:rsidRPr="00332FDB" w:rsidRDefault="003E6CEA" w:rsidP="00A25CD7">
      <w:pPr>
        <w:pStyle w:val="Paragrafi"/>
        <w:rPr>
          <w:sz w:val="21"/>
          <w:szCs w:val="21"/>
        </w:rPr>
      </w:pPr>
      <w:r w:rsidRPr="00332FDB">
        <w:rPr>
          <w:sz w:val="21"/>
          <w:szCs w:val="21"/>
        </w:rPr>
        <w:t xml:space="preserve">2.2 </w:t>
      </w:r>
      <w:r w:rsidR="002D51C0" w:rsidRPr="00332FDB">
        <w:rPr>
          <w:sz w:val="21"/>
          <w:szCs w:val="21"/>
        </w:rPr>
        <w:t>Transportuesit duhet të sigurohen që kërkesat e tahografit janë plotësuar para vendosjes në shërbim të një mjeti të ri ose të përdorur.</w:t>
      </w:r>
    </w:p>
    <w:p w:rsidR="002D51C0" w:rsidRPr="00332FDB" w:rsidRDefault="002D51C0" w:rsidP="00A25CD7">
      <w:pPr>
        <w:pStyle w:val="Paragrafi"/>
        <w:rPr>
          <w:sz w:val="21"/>
          <w:szCs w:val="21"/>
        </w:rPr>
      </w:pPr>
      <w:r w:rsidRPr="00332FDB">
        <w:rPr>
          <w:sz w:val="21"/>
          <w:szCs w:val="21"/>
        </w:rPr>
        <w:t>Kërkesat e inspektimit janë të ndryshme për tahografët analog dhe ata dixhital.</w:t>
      </w:r>
    </w:p>
    <w:p w:rsidR="002D51C0" w:rsidRPr="00332FDB" w:rsidRDefault="003E6CEA" w:rsidP="00A25CD7">
      <w:pPr>
        <w:pStyle w:val="Paragrafi"/>
        <w:rPr>
          <w:sz w:val="21"/>
          <w:szCs w:val="21"/>
        </w:rPr>
      </w:pPr>
      <w:r w:rsidRPr="00332FDB">
        <w:rPr>
          <w:sz w:val="21"/>
          <w:szCs w:val="21"/>
        </w:rPr>
        <w:t xml:space="preserve">2.3 </w:t>
      </w:r>
      <w:r w:rsidR="002D51C0" w:rsidRPr="00332FDB">
        <w:rPr>
          <w:sz w:val="21"/>
          <w:szCs w:val="21"/>
        </w:rPr>
        <w:t>Tahografët analogë</w:t>
      </w:r>
    </w:p>
    <w:p w:rsidR="002D51C0" w:rsidRPr="00332FDB" w:rsidRDefault="003E6CEA" w:rsidP="00A25CD7">
      <w:pPr>
        <w:pStyle w:val="Paragrafi"/>
        <w:rPr>
          <w:sz w:val="21"/>
          <w:szCs w:val="21"/>
        </w:rPr>
      </w:pPr>
      <w:r w:rsidRPr="00332FDB">
        <w:rPr>
          <w:sz w:val="21"/>
          <w:szCs w:val="21"/>
        </w:rPr>
        <w:t xml:space="preserve">2.3.1 </w:t>
      </w:r>
      <w:r w:rsidR="002D51C0" w:rsidRPr="00332FDB">
        <w:rPr>
          <w:sz w:val="21"/>
          <w:szCs w:val="21"/>
        </w:rPr>
        <w:t>Tahografët analogë – në përputhje me aktet në fuqi për metrologjinë, afati i verifikimit të këtyre lloj instrumentesh matës ligjërisht të kontrolluar përcaktohet nga akti i ministrit përgjegjës për ekonominë. Verifikimi periodik kryhet çdo dy vjet për t’u siguruara që sistemi funksionon në</w:t>
      </w:r>
      <w:r w:rsidRPr="00332FDB">
        <w:rPr>
          <w:sz w:val="21"/>
          <w:szCs w:val="21"/>
        </w:rPr>
        <w:t xml:space="preserve"> mënyrë korrekte. Verifikimi dy–</w:t>
      </w:r>
      <w:r w:rsidR="002D51C0" w:rsidRPr="00332FDB">
        <w:rPr>
          <w:sz w:val="21"/>
          <w:szCs w:val="21"/>
        </w:rPr>
        <w:t>vjeçar llogaritet me anë të kontrollit të datës që tregohet mbi pllakën e instaluar.</w:t>
      </w:r>
    </w:p>
    <w:p w:rsidR="002D51C0" w:rsidRPr="00332FDB" w:rsidRDefault="003E6CEA" w:rsidP="00A25CD7">
      <w:pPr>
        <w:pStyle w:val="Paragrafi"/>
        <w:rPr>
          <w:sz w:val="21"/>
          <w:szCs w:val="21"/>
        </w:rPr>
      </w:pPr>
      <w:r w:rsidRPr="00332FDB">
        <w:rPr>
          <w:sz w:val="21"/>
          <w:szCs w:val="21"/>
        </w:rPr>
        <w:t xml:space="preserve">2.3.2 </w:t>
      </w:r>
      <w:r w:rsidR="002D51C0" w:rsidRPr="00332FDB">
        <w:rPr>
          <w:sz w:val="21"/>
          <w:szCs w:val="21"/>
        </w:rPr>
        <w:t>Përveç verifikimit periodik dy – vjeçar, një inspektim i plotë i pajisjes së regjistrimit kërkohet 6 vjet pas datës së instalimit origjinal të tij, dhe çdo 6 vjet pas kësaj. Një inspektim 6 vjeçar kërkon një kalibrim të plotë të pajisjes së regjistrimit dhe zëvendësimin e pllakës së instaluar.</w:t>
      </w:r>
    </w:p>
    <w:p w:rsidR="002D51C0" w:rsidRDefault="003E6CEA" w:rsidP="00A25CD7">
      <w:pPr>
        <w:pStyle w:val="Paragrafi"/>
        <w:rPr>
          <w:sz w:val="21"/>
          <w:szCs w:val="21"/>
        </w:rPr>
      </w:pPr>
      <w:r w:rsidRPr="00332FDB">
        <w:rPr>
          <w:sz w:val="21"/>
          <w:szCs w:val="21"/>
        </w:rPr>
        <w:t xml:space="preserve">2.3.3 </w:t>
      </w:r>
      <w:r w:rsidR="002D51C0" w:rsidRPr="00332FDB">
        <w:rPr>
          <w:sz w:val="21"/>
          <w:szCs w:val="21"/>
        </w:rPr>
        <w:t>Një pllakë instalimi do të vendoset, gjithashtu, kur është bërë një riparim i mjetit që përfshin rikalibrimin dhe riplumbosjen – në të tilla raste periudhat e mësipërme zbatohen nga kjo datë.</w:t>
      </w:r>
    </w:p>
    <w:p w:rsidR="008E7567" w:rsidRDefault="008E7567" w:rsidP="00A25CD7">
      <w:pPr>
        <w:pStyle w:val="Paragrafi"/>
        <w:rPr>
          <w:sz w:val="21"/>
          <w:szCs w:val="21"/>
        </w:rPr>
      </w:pPr>
    </w:p>
    <w:p w:rsidR="008E7567" w:rsidRPr="00332FDB" w:rsidRDefault="008E7567" w:rsidP="00A25CD7">
      <w:pPr>
        <w:pStyle w:val="Paragrafi"/>
        <w:rPr>
          <w:sz w:val="21"/>
          <w:szCs w:val="21"/>
        </w:rPr>
      </w:pPr>
    </w:p>
    <w:p w:rsidR="002D51C0" w:rsidRPr="00332FDB" w:rsidRDefault="003E6CEA" w:rsidP="00A25CD7">
      <w:pPr>
        <w:pStyle w:val="Paragrafi"/>
        <w:rPr>
          <w:sz w:val="21"/>
          <w:szCs w:val="21"/>
        </w:rPr>
      </w:pPr>
      <w:r w:rsidRPr="00332FDB">
        <w:rPr>
          <w:sz w:val="21"/>
          <w:szCs w:val="21"/>
        </w:rPr>
        <w:t xml:space="preserve">2.4 </w:t>
      </w:r>
      <w:r w:rsidR="002D51C0" w:rsidRPr="00332FDB">
        <w:rPr>
          <w:sz w:val="21"/>
          <w:szCs w:val="21"/>
        </w:rPr>
        <w:t>Tahografët dixhital</w:t>
      </w:r>
    </w:p>
    <w:p w:rsidR="002D51C0" w:rsidRPr="00332FDB" w:rsidRDefault="003E6CEA" w:rsidP="00A25CD7">
      <w:pPr>
        <w:pStyle w:val="Paragrafi"/>
        <w:rPr>
          <w:sz w:val="21"/>
          <w:szCs w:val="21"/>
        </w:rPr>
      </w:pPr>
      <w:r w:rsidRPr="00332FDB">
        <w:rPr>
          <w:sz w:val="21"/>
          <w:szCs w:val="21"/>
        </w:rPr>
        <w:t xml:space="preserve">2.4.1 </w:t>
      </w:r>
      <w:r w:rsidR="002D51C0" w:rsidRPr="00332FDB">
        <w:rPr>
          <w:sz w:val="21"/>
          <w:szCs w:val="21"/>
        </w:rPr>
        <w:t>Tahografët dixhital – në përputhje me aktet në fuqi për metrologjinë, afati i verifikimit të këtyre lloj instrumentesh matës ligjërisht të kontrolluar përcaktohet nga akti i ministrit përgjegjës për ekonominë.  Verifikimi periodik i tyre kryhet të paktën çdo dy vjet, ose:</w:t>
      </w:r>
    </w:p>
    <w:p w:rsidR="002D51C0" w:rsidRPr="00332FDB" w:rsidRDefault="003E6CEA" w:rsidP="00A25CD7">
      <w:pPr>
        <w:pStyle w:val="Paragrafi"/>
        <w:rPr>
          <w:sz w:val="21"/>
          <w:szCs w:val="21"/>
        </w:rPr>
      </w:pPr>
      <w:r w:rsidRPr="00332FDB">
        <w:rPr>
          <w:sz w:val="21"/>
          <w:szCs w:val="21"/>
        </w:rPr>
        <w:t xml:space="preserve">a) </w:t>
      </w:r>
      <w:r w:rsidR="002D51C0" w:rsidRPr="00332FDB">
        <w:rPr>
          <w:sz w:val="21"/>
          <w:szCs w:val="21"/>
        </w:rPr>
        <w:t>pas një riparimi të pajisjes;</w:t>
      </w:r>
    </w:p>
    <w:p w:rsidR="002D51C0" w:rsidRPr="00332FDB" w:rsidRDefault="003E6CEA" w:rsidP="00A25CD7">
      <w:pPr>
        <w:pStyle w:val="Paragrafi"/>
        <w:rPr>
          <w:sz w:val="21"/>
          <w:szCs w:val="21"/>
        </w:rPr>
      </w:pPr>
      <w:r w:rsidRPr="00332FDB">
        <w:rPr>
          <w:sz w:val="21"/>
          <w:szCs w:val="21"/>
        </w:rPr>
        <w:t xml:space="preserve">b) </w:t>
      </w:r>
      <w:r w:rsidR="002D51C0" w:rsidRPr="00332FDB">
        <w:rPr>
          <w:sz w:val="21"/>
          <w:szCs w:val="21"/>
        </w:rPr>
        <w:t>pas një modifikimi të “koeficientit karakteristik” të mjetit ose cirkumreferencës efektive të gomave;</w:t>
      </w:r>
    </w:p>
    <w:p w:rsidR="002D51C0" w:rsidRPr="00332FDB" w:rsidRDefault="003E6CEA" w:rsidP="00A25CD7">
      <w:pPr>
        <w:pStyle w:val="Paragrafi"/>
        <w:rPr>
          <w:sz w:val="21"/>
          <w:szCs w:val="21"/>
        </w:rPr>
      </w:pPr>
      <w:r w:rsidRPr="00332FDB">
        <w:rPr>
          <w:sz w:val="21"/>
          <w:szCs w:val="21"/>
        </w:rPr>
        <w:t xml:space="preserve">c) </w:t>
      </w:r>
      <w:r w:rsidR="002D51C0" w:rsidRPr="00332FDB">
        <w:rPr>
          <w:sz w:val="21"/>
          <w:szCs w:val="21"/>
        </w:rPr>
        <w:t xml:space="preserve">nëse koha në pajisjen e tahografit (KUB) </w:t>
      </w:r>
      <w:smartTag w:uri="urn:schemas-microsoft-com:office:smarttags" w:element="place">
        <w:smartTag w:uri="urn:schemas-microsoft-com:office:smarttags" w:element="country-region">
          <w:r w:rsidR="002D51C0" w:rsidRPr="00332FDB">
            <w:rPr>
              <w:sz w:val="21"/>
              <w:szCs w:val="21"/>
            </w:rPr>
            <w:t>gabon</w:t>
          </w:r>
        </w:smartTag>
      </w:smartTag>
      <w:r w:rsidR="002D51C0" w:rsidRPr="00332FDB">
        <w:rPr>
          <w:sz w:val="21"/>
          <w:szCs w:val="21"/>
        </w:rPr>
        <w:t xml:space="preserve"> më shumë se 20 minuta; ose</w:t>
      </w:r>
    </w:p>
    <w:p w:rsidR="002D51C0" w:rsidRPr="00332FDB" w:rsidRDefault="003E6CEA" w:rsidP="00A25CD7">
      <w:pPr>
        <w:pStyle w:val="Paragrafi"/>
        <w:rPr>
          <w:sz w:val="21"/>
          <w:szCs w:val="21"/>
        </w:rPr>
      </w:pPr>
      <w:r w:rsidRPr="00332FDB">
        <w:rPr>
          <w:sz w:val="21"/>
          <w:szCs w:val="21"/>
        </w:rPr>
        <w:t xml:space="preserve">ç) </w:t>
      </w:r>
      <w:r w:rsidR="002D51C0" w:rsidRPr="00332FDB">
        <w:rPr>
          <w:sz w:val="21"/>
          <w:szCs w:val="21"/>
        </w:rPr>
        <w:t xml:space="preserve">sa herë ndryshohet NRM (Numri i Regjistrimit të Mjetit/targa) </w:t>
      </w:r>
    </w:p>
    <w:p w:rsidR="002D51C0" w:rsidRPr="00332FDB" w:rsidRDefault="002D51C0" w:rsidP="00A25CD7">
      <w:pPr>
        <w:pStyle w:val="Paragrafi"/>
        <w:rPr>
          <w:sz w:val="21"/>
          <w:szCs w:val="21"/>
        </w:rPr>
      </w:pPr>
      <w:r w:rsidRPr="00332FDB">
        <w:rPr>
          <w:sz w:val="21"/>
          <w:szCs w:val="21"/>
        </w:rPr>
        <w:t>2.4.2</w:t>
      </w:r>
      <w:r w:rsidRPr="00332FDB">
        <w:rPr>
          <w:sz w:val="21"/>
          <w:szCs w:val="21"/>
        </w:rPr>
        <w:tab/>
        <w:t>Drejtoria e Përgjithshme Metrologjisë ose subjektet e autorizuara prej saj do të lëshojnë një certifikatë që tregon detaje të verifikimi</w:t>
      </w:r>
      <w:r w:rsidR="003E6CEA" w:rsidRPr="00332FDB">
        <w:rPr>
          <w:sz w:val="21"/>
          <w:szCs w:val="21"/>
        </w:rPr>
        <w:t>t</w:t>
      </w:r>
      <w:r w:rsidRPr="00332FDB">
        <w:rPr>
          <w:sz w:val="21"/>
          <w:szCs w:val="21"/>
        </w:rPr>
        <w:t xml:space="preserve"> dh</w:t>
      </w:r>
      <w:r w:rsidR="002824CB" w:rsidRPr="00332FDB">
        <w:rPr>
          <w:sz w:val="21"/>
          <w:szCs w:val="21"/>
        </w:rPr>
        <w:t>e, ose kalibrimit. Një model i c</w:t>
      </w:r>
      <w:r w:rsidRPr="00332FDB">
        <w:rPr>
          <w:sz w:val="21"/>
          <w:szCs w:val="21"/>
        </w:rPr>
        <w:t>ertifikatës miratohet nga Drejtoria e Përgjithshme e Metrologjisë (DPM).</w:t>
      </w:r>
    </w:p>
    <w:p w:rsidR="002D51C0" w:rsidRPr="00332FDB" w:rsidRDefault="002D51C0" w:rsidP="00A25CD7">
      <w:pPr>
        <w:pStyle w:val="Paragrafi"/>
        <w:rPr>
          <w:sz w:val="21"/>
          <w:szCs w:val="21"/>
        </w:rPr>
      </w:pPr>
      <w:r w:rsidRPr="00332FDB">
        <w:rPr>
          <w:sz w:val="21"/>
          <w:szCs w:val="21"/>
        </w:rPr>
        <w:t>3</w:t>
      </w:r>
      <w:r w:rsidR="00585D94" w:rsidRPr="00332FDB">
        <w:rPr>
          <w:sz w:val="21"/>
          <w:szCs w:val="21"/>
        </w:rPr>
        <w:t>.</w:t>
      </w:r>
      <w:r w:rsidR="002824CB" w:rsidRPr="00332FDB">
        <w:rPr>
          <w:sz w:val="21"/>
          <w:szCs w:val="21"/>
        </w:rPr>
        <w:t xml:space="preserve"> </w:t>
      </w:r>
      <w:r w:rsidRPr="00332FDB">
        <w:rPr>
          <w:sz w:val="21"/>
          <w:szCs w:val="21"/>
        </w:rPr>
        <w:t>Prishja e pajisjes së regjistrimit</w:t>
      </w:r>
    </w:p>
    <w:p w:rsidR="002D51C0" w:rsidRPr="00332FDB" w:rsidRDefault="002824CB" w:rsidP="00A25CD7">
      <w:pPr>
        <w:pStyle w:val="Paragrafi"/>
        <w:rPr>
          <w:sz w:val="21"/>
          <w:szCs w:val="21"/>
        </w:rPr>
      </w:pPr>
      <w:r w:rsidRPr="00332FDB">
        <w:rPr>
          <w:sz w:val="21"/>
          <w:szCs w:val="21"/>
        </w:rPr>
        <w:t xml:space="preserve">3.1 </w:t>
      </w:r>
      <w:r w:rsidR="002D51C0" w:rsidRPr="00332FDB">
        <w:rPr>
          <w:sz w:val="21"/>
          <w:szCs w:val="21"/>
        </w:rPr>
        <w:t>Legjislacioni kërkon që në rastin e prishjes ose funksionimi të gabuar të pajisjes, ajo duhet të riparohet sa më shpejtë që të jetë e mundur. Nëse mjeti nuk mund të kthehet në bazë brenda 1 jave në transportin ndërkombëtar dhe 10 – 15 ditëve në transportin brenda vendit, riparimi duhet të kryhet gjatë udhëtimit.</w:t>
      </w:r>
    </w:p>
    <w:p w:rsidR="002D51C0" w:rsidRPr="00332FDB" w:rsidRDefault="002824CB" w:rsidP="00A25CD7">
      <w:pPr>
        <w:pStyle w:val="Paragrafi"/>
        <w:rPr>
          <w:sz w:val="21"/>
          <w:szCs w:val="21"/>
        </w:rPr>
      </w:pPr>
      <w:r w:rsidRPr="00332FDB">
        <w:rPr>
          <w:sz w:val="21"/>
          <w:szCs w:val="21"/>
        </w:rPr>
        <w:t xml:space="preserve">3.2 </w:t>
      </w:r>
      <w:r w:rsidR="002D51C0" w:rsidRPr="00332FDB">
        <w:rPr>
          <w:sz w:val="21"/>
          <w:szCs w:val="21"/>
        </w:rPr>
        <w:t>Gjithashtu, drejtuesi ose operatori nuk do të jenë përgjegjës për t’u fajësuar, vetëm kur ata mund të provojnë para gjykatës që mjeti ish në rrugën e tij te një vend ku pajisja e regjistrimit mund të riparohej, ose që ajo nuk ish d</w:t>
      </w:r>
      <w:r w:rsidRPr="00332FDB">
        <w:rPr>
          <w:sz w:val="21"/>
          <w:szCs w:val="21"/>
        </w:rPr>
        <w:t>rejtpërdrejt</w:t>
      </w:r>
      <w:r w:rsidR="002D51C0" w:rsidRPr="00332FDB">
        <w:rPr>
          <w:sz w:val="21"/>
          <w:szCs w:val="21"/>
        </w:rPr>
        <w:t xml:space="preserve"> e zbatueshme që pajisja të riparohej dhe drejtuesi i mjetit kish mbajtur një regjistrim manual. Përveç kësaj, ata nuk do të jenë përgjegjës kur vula është e prishur ose kur prishja e vulës ish e pashmangshme dhe ajo nuk mund të riparohej menjëherë, me kusht që të gjitha aspektet e tjera të rregullave të miratuara me VKM-në, të jenë plotësuar.</w:t>
      </w:r>
    </w:p>
    <w:p w:rsidR="002D51C0" w:rsidRPr="00332FDB" w:rsidRDefault="002824CB" w:rsidP="00A25CD7">
      <w:pPr>
        <w:pStyle w:val="Paragrafi"/>
        <w:rPr>
          <w:sz w:val="21"/>
          <w:szCs w:val="21"/>
        </w:rPr>
      </w:pPr>
      <w:r w:rsidRPr="00332FDB">
        <w:rPr>
          <w:sz w:val="21"/>
          <w:szCs w:val="21"/>
        </w:rPr>
        <w:t xml:space="preserve">3.3 </w:t>
      </w:r>
      <w:r w:rsidR="002D51C0" w:rsidRPr="00332FDB">
        <w:rPr>
          <w:sz w:val="21"/>
          <w:szCs w:val="21"/>
        </w:rPr>
        <w:t>Për të metat dhe avaritë që përfshijnë tahografin dixhital, operatorët duhet t’i kërkojnë qendrës së riparimit (subjekteve të autorizuar nga DPM) transferimin e të gjithë të dhënave të mbajtura në njësi. Nëse kjo nuk është e mundshme, qendra e autorizuar duhet t’i lëshoj operatorit një “çertifikatë jo – kopjimi”, e cila duhet të mbahet të paktën për 12 muaj.</w:t>
      </w:r>
    </w:p>
    <w:p w:rsidR="002D51C0" w:rsidRPr="00332FDB" w:rsidRDefault="002824CB" w:rsidP="00A25CD7">
      <w:pPr>
        <w:pStyle w:val="Paragrafi"/>
        <w:rPr>
          <w:sz w:val="21"/>
          <w:szCs w:val="21"/>
        </w:rPr>
      </w:pPr>
      <w:r w:rsidRPr="00332FDB">
        <w:rPr>
          <w:sz w:val="21"/>
          <w:szCs w:val="21"/>
        </w:rPr>
        <w:t xml:space="preserve">3.4 </w:t>
      </w:r>
      <w:r w:rsidR="002D51C0" w:rsidRPr="00332FDB">
        <w:rPr>
          <w:sz w:val="21"/>
          <w:szCs w:val="21"/>
        </w:rPr>
        <w:t>Udhëtimet ndërkombëtare: Megjithëse, në udhëtimet ndërkombëtare mund të pranohet që pajisja e regjistrimit dhe vula të jenë të prishura, por në këto lloj udhëtimesh nuk rekomandohet që mjetet të nisen me një tahograf të defektuar, edhe nëse regjistrimet manuale janë mbajtur. Kjo situatë ndodh se</w:t>
      </w:r>
      <w:r w:rsidRPr="00332FDB">
        <w:rPr>
          <w:sz w:val="21"/>
          <w:szCs w:val="21"/>
        </w:rPr>
        <w:t>pse disa shtete a</w:t>
      </w:r>
      <w:r w:rsidR="002D51C0" w:rsidRPr="00332FDB">
        <w:rPr>
          <w:sz w:val="21"/>
          <w:szCs w:val="21"/>
        </w:rPr>
        <w:t>nëtare të KE-së nuk do të lejojnë hyrjen e mjeteve të tilla, meqenëse legjislacioni vetjak i brendshëm i tyre kërkon një sistem funksionimi të plotë.</w:t>
      </w:r>
    </w:p>
    <w:p w:rsidR="002824CB" w:rsidRPr="00332FDB" w:rsidRDefault="002824CB" w:rsidP="008E7567">
      <w:pPr>
        <w:pStyle w:val="Paragrafi"/>
        <w:ind w:firstLine="0"/>
        <w:rPr>
          <w:sz w:val="21"/>
          <w:szCs w:val="21"/>
        </w:rPr>
      </w:pPr>
    </w:p>
    <w:p w:rsidR="002D51C0" w:rsidRPr="00332FDB" w:rsidRDefault="002D51C0" w:rsidP="002824CB">
      <w:pPr>
        <w:pStyle w:val="NeniNr"/>
        <w:rPr>
          <w:sz w:val="21"/>
          <w:szCs w:val="21"/>
        </w:rPr>
      </w:pPr>
      <w:r w:rsidRPr="00332FDB">
        <w:rPr>
          <w:sz w:val="21"/>
          <w:szCs w:val="21"/>
        </w:rPr>
        <w:t>Neni 16</w:t>
      </w:r>
    </w:p>
    <w:p w:rsidR="002D51C0" w:rsidRPr="00332FDB" w:rsidRDefault="002D51C0" w:rsidP="002824CB">
      <w:pPr>
        <w:pStyle w:val="NeniTitull"/>
        <w:rPr>
          <w:sz w:val="21"/>
          <w:szCs w:val="21"/>
        </w:rPr>
      </w:pPr>
      <w:r w:rsidRPr="00332FDB">
        <w:rPr>
          <w:sz w:val="21"/>
          <w:szCs w:val="21"/>
        </w:rPr>
        <w:t>Tahografët dixhital – kartat e kompanive (ndërmarrjeve)</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1</w:t>
      </w:r>
      <w:r w:rsidR="00585D94" w:rsidRPr="00332FDB">
        <w:rPr>
          <w:sz w:val="21"/>
          <w:szCs w:val="21"/>
        </w:rPr>
        <w:t>.</w:t>
      </w:r>
      <w:r w:rsidR="002824CB" w:rsidRPr="00332FDB">
        <w:rPr>
          <w:sz w:val="21"/>
          <w:szCs w:val="21"/>
        </w:rPr>
        <w:t xml:space="preserve"> </w:t>
      </w:r>
      <w:r w:rsidRPr="00332FDB">
        <w:rPr>
          <w:sz w:val="21"/>
          <w:szCs w:val="21"/>
        </w:rPr>
        <w:t>Drejtoria e Përgjithshme e Shë</w:t>
      </w:r>
      <w:r w:rsidR="00080BDF" w:rsidRPr="00332FDB">
        <w:rPr>
          <w:sz w:val="21"/>
          <w:szCs w:val="21"/>
        </w:rPr>
        <w:t>rbimeve të Transportit Rrugor (d</w:t>
      </w:r>
      <w:r w:rsidRPr="00332FDB">
        <w:rPr>
          <w:sz w:val="21"/>
          <w:szCs w:val="21"/>
        </w:rPr>
        <w:t xml:space="preserve">egët e saj) lëshon karta në emër të kompanive. Kartat </w:t>
      </w:r>
      <w:r w:rsidR="00080BDF" w:rsidRPr="00332FDB">
        <w:rPr>
          <w:sz w:val="21"/>
          <w:szCs w:val="21"/>
        </w:rPr>
        <w:t xml:space="preserve">e </w:t>
      </w:r>
      <w:r w:rsidRPr="00332FDB">
        <w:rPr>
          <w:sz w:val="21"/>
          <w:szCs w:val="21"/>
        </w:rPr>
        <w:t>kompanive kryesisht nuk mbajnë të dhëna por veprojnë si një çelës elektronik për mbro</w:t>
      </w:r>
      <w:r w:rsidR="00080BDF" w:rsidRPr="00332FDB">
        <w:rPr>
          <w:sz w:val="21"/>
          <w:szCs w:val="21"/>
        </w:rPr>
        <w:t>jtjen dhe hyrjen në të dhënat n</w:t>
      </w:r>
      <w:r w:rsidR="00ED5283" w:rsidRPr="00332FDB">
        <w:rPr>
          <w:sz w:val="21"/>
          <w:szCs w:val="21"/>
        </w:rPr>
        <w:t>ë</w:t>
      </w:r>
      <w:r w:rsidRPr="00332FDB">
        <w:rPr>
          <w:sz w:val="21"/>
          <w:szCs w:val="21"/>
        </w:rPr>
        <w:t xml:space="preserve"> tahografin dixhital.</w:t>
      </w:r>
    </w:p>
    <w:p w:rsidR="002D51C0" w:rsidRPr="00332FDB" w:rsidRDefault="002D51C0" w:rsidP="00A25CD7">
      <w:pPr>
        <w:pStyle w:val="Paragrafi"/>
        <w:rPr>
          <w:sz w:val="21"/>
          <w:szCs w:val="21"/>
        </w:rPr>
      </w:pPr>
      <w:r w:rsidRPr="00332FDB">
        <w:rPr>
          <w:sz w:val="21"/>
          <w:szCs w:val="21"/>
        </w:rPr>
        <w:t>2</w:t>
      </w:r>
      <w:r w:rsidR="00585D94" w:rsidRPr="00332FDB">
        <w:rPr>
          <w:sz w:val="21"/>
          <w:szCs w:val="21"/>
        </w:rPr>
        <w:t>.</w:t>
      </w:r>
      <w:r w:rsidR="002824CB" w:rsidRPr="00332FDB">
        <w:rPr>
          <w:sz w:val="21"/>
          <w:szCs w:val="21"/>
        </w:rPr>
        <w:t xml:space="preserve"> </w:t>
      </w:r>
      <w:r w:rsidRPr="00332FDB">
        <w:rPr>
          <w:sz w:val="21"/>
          <w:szCs w:val="21"/>
        </w:rPr>
        <w:t xml:space="preserve">Kartat e kompanisë janë të nevojshme për transferimin e të dhënave nga NjM – ato mund të vendosen në folenë e kartës së drejtuesit. Kartat e kompanive nuk janë të nevojshme kur merret informacion nga karta e drejtuesit dhe transferohet direkt nga NjM. </w:t>
      </w:r>
    </w:p>
    <w:p w:rsidR="002D51C0" w:rsidRPr="00332FDB" w:rsidRDefault="002D51C0" w:rsidP="00A25CD7">
      <w:pPr>
        <w:pStyle w:val="Paragrafi"/>
        <w:rPr>
          <w:sz w:val="21"/>
          <w:szCs w:val="21"/>
        </w:rPr>
      </w:pPr>
      <w:r w:rsidRPr="00332FDB">
        <w:rPr>
          <w:sz w:val="21"/>
          <w:szCs w:val="21"/>
        </w:rPr>
        <w:t>3</w:t>
      </w:r>
      <w:r w:rsidR="00585D94" w:rsidRPr="00332FDB">
        <w:rPr>
          <w:sz w:val="21"/>
          <w:szCs w:val="21"/>
        </w:rPr>
        <w:t>.</w:t>
      </w:r>
      <w:r w:rsidR="00FA65AC" w:rsidRPr="00332FDB">
        <w:rPr>
          <w:sz w:val="21"/>
          <w:szCs w:val="21"/>
        </w:rPr>
        <w:t xml:space="preserve"> </w:t>
      </w:r>
      <w:r w:rsidRPr="00332FDB">
        <w:rPr>
          <w:sz w:val="21"/>
          <w:szCs w:val="21"/>
        </w:rPr>
        <w:t>Operatorë mundet gjithashtu të përdorin kartën e kompanisë për të mbrojtur detajet e drejtuesve të tyre. Pasi, një operator ka kyçur, të gjithë të dhënat pasuese mbrohen dhe detajet e plota mundet të transferohen vetëm nga futja e kartës së kompanisë me të njëjtin numër. Kyçja rekomandohet në mënyrë të veçantë pasi një operator nuk mund t</w:t>
      </w:r>
      <w:r w:rsidR="00080BDF" w:rsidRPr="00332FDB">
        <w:rPr>
          <w:sz w:val="21"/>
          <w:szCs w:val="21"/>
        </w:rPr>
        <w:t>’</w:t>
      </w:r>
      <w:r w:rsidRPr="00332FDB">
        <w:rPr>
          <w:sz w:val="21"/>
          <w:szCs w:val="21"/>
        </w:rPr>
        <w:t xml:space="preserve">i </w:t>
      </w:r>
      <w:r w:rsidR="00D0603D" w:rsidRPr="00332FDB">
        <w:rPr>
          <w:sz w:val="21"/>
          <w:szCs w:val="21"/>
        </w:rPr>
        <w:t>transferoje të dhënat e tij, në</w:t>
      </w:r>
      <w:r w:rsidRPr="00332FDB">
        <w:rPr>
          <w:sz w:val="21"/>
          <w:szCs w:val="21"/>
        </w:rPr>
        <w:t>se ato janë të mbrojtura nga një kartë përdoruesi të mëparshëm.</w:t>
      </w:r>
    </w:p>
    <w:p w:rsidR="002D51C0" w:rsidRPr="00332FDB" w:rsidRDefault="002D51C0" w:rsidP="00A25CD7">
      <w:pPr>
        <w:pStyle w:val="Paragrafi"/>
        <w:rPr>
          <w:sz w:val="21"/>
          <w:szCs w:val="21"/>
        </w:rPr>
      </w:pPr>
      <w:r w:rsidRPr="00332FDB">
        <w:rPr>
          <w:sz w:val="21"/>
          <w:szCs w:val="21"/>
        </w:rPr>
        <w:t>4</w:t>
      </w:r>
      <w:r w:rsidR="00585D94" w:rsidRPr="00332FDB">
        <w:rPr>
          <w:sz w:val="21"/>
          <w:szCs w:val="21"/>
        </w:rPr>
        <w:t>.</w:t>
      </w:r>
      <w:r w:rsidR="00FA65AC" w:rsidRPr="00332FDB">
        <w:rPr>
          <w:sz w:val="21"/>
          <w:szCs w:val="21"/>
        </w:rPr>
        <w:t xml:space="preserve"> </w:t>
      </w:r>
      <w:r w:rsidRPr="00332FDB">
        <w:rPr>
          <w:sz w:val="21"/>
          <w:szCs w:val="21"/>
        </w:rPr>
        <w:t>Kar</w:t>
      </w:r>
      <w:r w:rsidR="00D0603D" w:rsidRPr="00332FDB">
        <w:rPr>
          <w:sz w:val="21"/>
          <w:szCs w:val="21"/>
        </w:rPr>
        <w:t>tat mundet të përdoren për të ç</w:t>
      </w:r>
      <w:r w:rsidRPr="00332FDB">
        <w:rPr>
          <w:sz w:val="21"/>
          <w:szCs w:val="21"/>
        </w:rPr>
        <w:t>kyçur kur ato kanë përfunduar shërbimin me një mjet – për shembull, nëse ai shitet ose operatori ka përdorur një mjet me qira. Kjo tregon fundin e interesit të tyre për mjetin dhe operacionet e tij, në të kundërt nuk mund të ndaloj</w:t>
      </w:r>
      <w:r w:rsidR="00ED5283" w:rsidRPr="00332FDB">
        <w:rPr>
          <w:sz w:val="21"/>
          <w:szCs w:val="21"/>
        </w:rPr>
        <w:t>ë</w:t>
      </w:r>
      <w:r w:rsidR="00E62A23" w:rsidRPr="00332FDB">
        <w:rPr>
          <w:sz w:val="21"/>
          <w:szCs w:val="21"/>
        </w:rPr>
        <w:t xml:space="preserve"> një kompani tjetër t</w:t>
      </w:r>
      <w:r w:rsidR="00ED5283" w:rsidRPr="00332FDB">
        <w:rPr>
          <w:sz w:val="21"/>
          <w:szCs w:val="21"/>
        </w:rPr>
        <w:t>ë</w:t>
      </w:r>
      <w:r w:rsidR="00E62A23" w:rsidRPr="00332FDB">
        <w:rPr>
          <w:sz w:val="21"/>
          <w:szCs w:val="21"/>
        </w:rPr>
        <w:t xml:space="preserve"> mbroj</w:t>
      </w:r>
      <w:r w:rsidR="00ED5283" w:rsidRPr="00332FDB">
        <w:rPr>
          <w:sz w:val="21"/>
          <w:szCs w:val="21"/>
        </w:rPr>
        <w:t>ë</w:t>
      </w:r>
      <w:r w:rsidR="00E62A23" w:rsidRPr="00332FDB">
        <w:rPr>
          <w:sz w:val="21"/>
          <w:szCs w:val="21"/>
        </w:rPr>
        <w:t xml:space="preserve"> t</w:t>
      </w:r>
      <w:r w:rsidR="00ED5283" w:rsidRPr="00332FDB">
        <w:rPr>
          <w:sz w:val="21"/>
          <w:szCs w:val="21"/>
        </w:rPr>
        <w:t>ë</w:t>
      </w:r>
      <w:r w:rsidRPr="00332FDB">
        <w:rPr>
          <w:sz w:val="21"/>
          <w:szCs w:val="21"/>
        </w:rPr>
        <w:t xml:space="preserve"> dhënat e saj duke i mbyllur, meqenëse kyçja do</w:t>
      </w:r>
      <w:r w:rsidR="00E62A23" w:rsidRPr="00332FDB">
        <w:rPr>
          <w:sz w:val="21"/>
          <w:szCs w:val="21"/>
        </w:rPr>
        <w:t xml:space="preserve"> të ç</w:t>
      </w:r>
      <w:r w:rsidRPr="00332FDB">
        <w:rPr>
          <w:sz w:val="21"/>
          <w:szCs w:val="21"/>
        </w:rPr>
        <w:t>kyçë automatikisht mbrojtjen e mëparshme.</w:t>
      </w:r>
    </w:p>
    <w:p w:rsidR="002D51C0" w:rsidRPr="00332FDB" w:rsidRDefault="002D51C0" w:rsidP="00A25CD7">
      <w:pPr>
        <w:pStyle w:val="Paragrafi"/>
        <w:rPr>
          <w:sz w:val="21"/>
          <w:szCs w:val="21"/>
        </w:rPr>
      </w:pPr>
      <w:r w:rsidRPr="00332FDB">
        <w:rPr>
          <w:sz w:val="21"/>
          <w:szCs w:val="21"/>
        </w:rPr>
        <w:t>5</w:t>
      </w:r>
      <w:r w:rsidR="00585D94" w:rsidRPr="00332FDB">
        <w:rPr>
          <w:sz w:val="21"/>
          <w:szCs w:val="21"/>
        </w:rPr>
        <w:t>.</w:t>
      </w:r>
      <w:r w:rsidR="00FA65AC" w:rsidRPr="00332FDB">
        <w:rPr>
          <w:sz w:val="21"/>
          <w:szCs w:val="21"/>
        </w:rPr>
        <w:t xml:space="preserve"> </w:t>
      </w:r>
      <w:r w:rsidRPr="00332FDB">
        <w:rPr>
          <w:sz w:val="21"/>
          <w:szCs w:val="21"/>
        </w:rPr>
        <w:t>Operatorët, të cilët përdorin mjete me qira, mund të kenë nevojë për trajnim të drejtuesve të tyre, dh</w:t>
      </w:r>
      <w:r w:rsidR="00E62A23" w:rsidRPr="00332FDB">
        <w:rPr>
          <w:sz w:val="21"/>
          <w:szCs w:val="21"/>
        </w:rPr>
        <w:t>e t’i pajisin ato me mjete për t</w:t>
      </w:r>
      <w:r w:rsidR="00ED5283" w:rsidRPr="00332FDB">
        <w:rPr>
          <w:sz w:val="21"/>
          <w:szCs w:val="21"/>
        </w:rPr>
        <w:t>ë</w:t>
      </w:r>
      <w:r w:rsidRPr="00332FDB">
        <w:rPr>
          <w:sz w:val="21"/>
          <w:szCs w:val="21"/>
        </w:rPr>
        <w:t xml:space="preserve"> transferuar të dhënat e NjM nga mjetet në pikën dorëzimit qiradhënësit kur ndodhet larg bazës.</w:t>
      </w:r>
    </w:p>
    <w:p w:rsidR="002D51C0" w:rsidRPr="00332FDB" w:rsidRDefault="002D51C0" w:rsidP="00A25CD7">
      <w:pPr>
        <w:pStyle w:val="Paragrafi"/>
        <w:rPr>
          <w:sz w:val="21"/>
          <w:szCs w:val="21"/>
        </w:rPr>
      </w:pPr>
      <w:r w:rsidRPr="00332FDB">
        <w:rPr>
          <w:sz w:val="21"/>
          <w:szCs w:val="21"/>
        </w:rPr>
        <w:t>6</w:t>
      </w:r>
      <w:r w:rsidR="00585D94" w:rsidRPr="00332FDB">
        <w:rPr>
          <w:sz w:val="21"/>
          <w:szCs w:val="21"/>
        </w:rPr>
        <w:t>.</w:t>
      </w:r>
      <w:r w:rsidR="00FA65AC" w:rsidRPr="00332FDB">
        <w:rPr>
          <w:sz w:val="21"/>
          <w:szCs w:val="21"/>
        </w:rPr>
        <w:t xml:space="preserve"> </w:t>
      </w:r>
      <w:r w:rsidRPr="00332FDB">
        <w:rPr>
          <w:sz w:val="21"/>
          <w:szCs w:val="21"/>
        </w:rPr>
        <w:t>Kartat e kompanive (ndërmarrjeve): Operatorët mund të aplikojnë për kartën e kompanisë pranë Drejtorisë së Përgjithshme të Shërbimeve të Transportit Rrugor (DPSHTRR-së).</w:t>
      </w:r>
    </w:p>
    <w:p w:rsidR="002D51C0" w:rsidRPr="00332FDB" w:rsidRDefault="002D51C0" w:rsidP="008E7567">
      <w:pPr>
        <w:pStyle w:val="KreuNr"/>
      </w:pPr>
      <w:r w:rsidRPr="00332FDB">
        <w:t>KAPITULLI V</w:t>
      </w:r>
    </w:p>
    <w:p w:rsidR="008E7567" w:rsidRDefault="008E7567" w:rsidP="00A25CD7">
      <w:pPr>
        <w:pStyle w:val="Paragrafi"/>
        <w:rPr>
          <w:sz w:val="21"/>
          <w:szCs w:val="21"/>
        </w:rPr>
      </w:pPr>
    </w:p>
    <w:p w:rsidR="002D51C0" w:rsidRPr="00332FDB" w:rsidRDefault="002D51C0" w:rsidP="008E7567">
      <w:pPr>
        <w:pStyle w:val="NeniNr"/>
      </w:pPr>
      <w:r w:rsidRPr="00332FDB">
        <w:t>Neni 17</w:t>
      </w:r>
    </w:p>
    <w:p w:rsidR="002D51C0" w:rsidRPr="00332FDB" w:rsidRDefault="002D51C0" w:rsidP="008E7567">
      <w:pPr>
        <w:pStyle w:val="NeniTitull"/>
      </w:pPr>
      <w:r w:rsidRPr="00332FDB">
        <w:t>Rregullat e kohës së punës</w:t>
      </w:r>
    </w:p>
    <w:p w:rsidR="002D51C0" w:rsidRPr="00332FDB" w:rsidRDefault="002D51C0" w:rsidP="00A25CD7">
      <w:pPr>
        <w:pStyle w:val="Paragrafi"/>
        <w:rPr>
          <w:sz w:val="21"/>
          <w:szCs w:val="21"/>
        </w:rPr>
      </w:pPr>
    </w:p>
    <w:p w:rsidR="002D51C0" w:rsidRPr="00332FDB" w:rsidRDefault="00585D94" w:rsidP="00A25CD7">
      <w:pPr>
        <w:pStyle w:val="Paragrafi"/>
        <w:rPr>
          <w:sz w:val="21"/>
          <w:szCs w:val="21"/>
        </w:rPr>
      </w:pPr>
      <w:r w:rsidRPr="00332FDB">
        <w:rPr>
          <w:sz w:val="21"/>
          <w:szCs w:val="21"/>
        </w:rPr>
        <w:t xml:space="preserve">1. </w:t>
      </w:r>
      <w:r w:rsidR="002D51C0" w:rsidRPr="00332FDB">
        <w:rPr>
          <w:sz w:val="21"/>
          <w:szCs w:val="21"/>
        </w:rPr>
        <w:t>Rregullat e kohës së punës zbatohen në varësi të fushës së drejtimit të mjetit, sipas rregullave të orëve të drejtuesve të mjeteve ose dispozitave të veçanta të rregullores së VKM-së. Rregullat e kohës së punës në transportin rrugor prekin drejtuesit dhe “punëtorët e tjerë të lëvizshëm”</w:t>
      </w:r>
      <w:r w:rsidR="00FA65AC" w:rsidRPr="00332FDB">
        <w:rPr>
          <w:sz w:val="21"/>
          <w:szCs w:val="21"/>
        </w:rPr>
        <w:t>,</w:t>
      </w:r>
      <w:r w:rsidR="002D51C0" w:rsidRPr="00332FDB">
        <w:rPr>
          <w:sz w:val="21"/>
          <w:szCs w:val="21"/>
        </w:rPr>
        <w:t xml:space="preserve"> të cilët janë përfshirë në operacionet që janë subjekt i rregullores, të miratuar me VKM-në dhe, ose AETR-së. Në përgjithësi preket cilido që drejton një mjet të cilit i kërkohet nga legjislacioni të jetë i pajisur me tahograf.</w:t>
      </w:r>
    </w:p>
    <w:p w:rsidR="002D51C0" w:rsidRPr="00332FDB" w:rsidRDefault="00585D94" w:rsidP="00A25CD7">
      <w:pPr>
        <w:pStyle w:val="Paragrafi"/>
        <w:rPr>
          <w:sz w:val="21"/>
          <w:szCs w:val="21"/>
        </w:rPr>
      </w:pPr>
      <w:r w:rsidRPr="00332FDB">
        <w:rPr>
          <w:sz w:val="21"/>
          <w:szCs w:val="21"/>
        </w:rPr>
        <w:t xml:space="preserve">2. </w:t>
      </w:r>
      <w:r w:rsidR="002D51C0" w:rsidRPr="00332FDB">
        <w:rPr>
          <w:sz w:val="21"/>
          <w:szCs w:val="21"/>
        </w:rPr>
        <w:t>Nëse një punëtor është vetëm rastësisht i mbuluar nga rregullat e orëve të drejtuesve sipas rregullores së VKM-së (shiko pikën 3) ai nuk mbulohet nga rregullat e kohës së punës së VKM-së. Punëtorët e lëvizshëm përfshijnë drejtuesit e mjeteve që punojnë për ndërmarrjet për të tretë ose me qira ose ndërmarrjet për llogari të vet.</w:t>
      </w:r>
    </w:p>
    <w:p w:rsidR="002D51C0" w:rsidRPr="00332FDB" w:rsidRDefault="00585D94" w:rsidP="00A25CD7">
      <w:pPr>
        <w:pStyle w:val="Paragrafi"/>
        <w:rPr>
          <w:sz w:val="21"/>
          <w:szCs w:val="21"/>
        </w:rPr>
      </w:pPr>
      <w:r w:rsidRPr="00332FDB">
        <w:rPr>
          <w:sz w:val="21"/>
          <w:szCs w:val="21"/>
        </w:rPr>
        <w:t xml:space="preserve">3. </w:t>
      </w:r>
      <w:r w:rsidR="002D51C0" w:rsidRPr="00332FDB">
        <w:rPr>
          <w:sz w:val="21"/>
          <w:szCs w:val="21"/>
        </w:rPr>
        <w:t>Një numër operacionesh transporti rrugor kërkojnë pjesëmarrje</w:t>
      </w:r>
      <w:r w:rsidR="00ED126F" w:rsidRPr="00332FDB">
        <w:rPr>
          <w:sz w:val="21"/>
          <w:szCs w:val="21"/>
        </w:rPr>
        <w:t>,</w:t>
      </w:r>
      <w:r w:rsidR="002D51C0" w:rsidRPr="00332FDB">
        <w:rPr>
          <w:sz w:val="21"/>
          <w:szCs w:val="21"/>
        </w:rPr>
        <w:t xml:space="preserve"> e cila duhet të shoqëroj sipas ligjit drejtuesin e mjetit, ose në plotësimin e funksionit ndihmës të drejtimit (d.m.th. navigimi ose ekuipazhi </w:t>
      </w:r>
      <w:r w:rsidR="00ED126F" w:rsidRPr="00332FDB">
        <w:rPr>
          <w:sz w:val="21"/>
          <w:szCs w:val="21"/>
        </w:rPr>
        <w:t>në shoqërimin e ngarkesave jo</w:t>
      </w:r>
      <w:r w:rsidR="002D51C0" w:rsidRPr="00332FDB">
        <w:rPr>
          <w:sz w:val="21"/>
          <w:szCs w:val="21"/>
        </w:rPr>
        <w:t>normale), ose të stafit sigurues për mallra me vlerë të madhe. Stafi udhëtues mund të përfshij</w:t>
      </w:r>
      <w:r w:rsidR="00ED5283" w:rsidRPr="00332FDB">
        <w:rPr>
          <w:sz w:val="21"/>
          <w:szCs w:val="21"/>
        </w:rPr>
        <w:t>ë</w:t>
      </w:r>
      <w:r w:rsidR="002D51C0" w:rsidRPr="00332FDB">
        <w:rPr>
          <w:sz w:val="21"/>
          <w:szCs w:val="21"/>
        </w:rPr>
        <w:t xml:space="preserve"> një seri të individëve të tillë si punëtorët e ngarkim – shkarkimit të sendeve të shtëpisë; personave që lëvizin mallin në punishtet e alkoolit; ko</w:t>
      </w:r>
      <w:r w:rsidR="00A56970" w:rsidRPr="00332FDB">
        <w:rPr>
          <w:sz w:val="21"/>
          <w:szCs w:val="21"/>
        </w:rPr>
        <w:t>nduktorët e linjave interurbane</w:t>
      </w:r>
      <w:r w:rsidR="002D51C0" w:rsidRPr="00332FDB">
        <w:rPr>
          <w:sz w:val="21"/>
          <w:szCs w:val="21"/>
        </w:rPr>
        <w:t xml:space="preserve"> etj. Këta individë do të mbulohen nga këto rregulla.</w:t>
      </w:r>
    </w:p>
    <w:p w:rsidR="002D51C0" w:rsidRPr="00332FDB" w:rsidRDefault="00585D94" w:rsidP="00A25CD7">
      <w:pPr>
        <w:pStyle w:val="Paragrafi"/>
        <w:rPr>
          <w:sz w:val="21"/>
          <w:szCs w:val="21"/>
        </w:rPr>
      </w:pPr>
      <w:r w:rsidRPr="00332FDB">
        <w:rPr>
          <w:sz w:val="21"/>
          <w:szCs w:val="21"/>
        </w:rPr>
        <w:t xml:space="preserve">4. </w:t>
      </w:r>
      <w:r w:rsidR="002D51C0" w:rsidRPr="00332FDB">
        <w:rPr>
          <w:sz w:val="21"/>
          <w:szCs w:val="21"/>
        </w:rPr>
        <w:t>Koha e punës</w:t>
      </w:r>
    </w:p>
    <w:p w:rsidR="002D51C0" w:rsidRPr="00332FDB" w:rsidRDefault="00585D94" w:rsidP="00A25CD7">
      <w:pPr>
        <w:pStyle w:val="Paragrafi"/>
        <w:rPr>
          <w:sz w:val="21"/>
          <w:szCs w:val="21"/>
        </w:rPr>
      </w:pPr>
      <w:r w:rsidRPr="00332FDB">
        <w:rPr>
          <w:sz w:val="21"/>
          <w:szCs w:val="21"/>
        </w:rPr>
        <w:t xml:space="preserve">4.1 </w:t>
      </w:r>
      <w:r w:rsidR="002D51C0" w:rsidRPr="00332FDB">
        <w:rPr>
          <w:sz w:val="21"/>
          <w:szCs w:val="21"/>
        </w:rPr>
        <w:t>Koha e punës kushtuar të gjithë veprimtarive të transportit rrugor, përfshin:</w:t>
      </w:r>
    </w:p>
    <w:p w:rsidR="002D51C0" w:rsidRPr="00332FDB" w:rsidRDefault="00585D94" w:rsidP="00A25CD7">
      <w:pPr>
        <w:pStyle w:val="Paragrafi"/>
        <w:rPr>
          <w:sz w:val="21"/>
          <w:szCs w:val="21"/>
        </w:rPr>
      </w:pPr>
      <w:r w:rsidRPr="00332FDB">
        <w:rPr>
          <w:sz w:val="21"/>
          <w:szCs w:val="21"/>
        </w:rPr>
        <w:t xml:space="preserve">a) </w:t>
      </w:r>
      <w:r w:rsidR="002D51C0" w:rsidRPr="00332FDB">
        <w:rPr>
          <w:sz w:val="21"/>
          <w:szCs w:val="21"/>
        </w:rPr>
        <w:t>drejtimin;</w:t>
      </w:r>
    </w:p>
    <w:p w:rsidR="002D51C0" w:rsidRPr="00332FDB" w:rsidRDefault="00585D94" w:rsidP="00A25CD7">
      <w:pPr>
        <w:pStyle w:val="Paragrafi"/>
        <w:rPr>
          <w:sz w:val="21"/>
          <w:szCs w:val="21"/>
        </w:rPr>
      </w:pPr>
      <w:r w:rsidRPr="00332FDB">
        <w:rPr>
          <w:sz w:val="21"/>
          <w:szCs w:val="21"/>
        </w:rPr>
        <w:t xml:space="preserve">b) </w:t>
      </w:r>
      <w:r w:rsidR="002D51C0" w:rsidRPr="00332FDB">
        <w:rPr>
          <w:sz w:val="21"/>
          <w:szCs w:val="21"/>
        </w:rPr>
        <w:t>ngarkimin dhe shkarkimin;</w:t>
      </w:r>
    </w:p>
    <w:p w:rsidR="002D51C0" w:rsidRPr="00332FDB" w:rsidRDefault="00A56970" w:rsidP="00A25CD7">
      <w:pPr>
        <w:pStyle w:val="Paragrafi"/>
        <w:rPr>
          <w:sz w:val="21"/>
          <w:szCs w:val="21"/>
        </w:rPr>
      </w:pPr>
      <w:r w:rsidRPr="00332FDB">
        <w:rPr>
          <w:sz w:val="21"/>
          <w:szCs w:val="21"/>
        </w:rPr>
        <w:t xml:space="preserve">c) </w:t>
      </w:r>
      <w:r w:rsidR="002D51C0" w:rsidRPr="00332FDB">
        <w:rPr>
          <w:sz w:val="21"/>
          <w:szCs w:val="21"/>
        </w:rPr>
        <w:t>trajnimin që është pjesë e punës normale dhe është pjesë e operacionit komercial;</w:t>
      </w:r>
    </w:p>
    <w:p w:rsidR="002D51C0" w:rsidRPr="00332FDB" w:rsidRDefault="00A56970" w:rsidP="00A25CD7">
      <w:pPr>
        <w:pStyle w:val="Paragrafi"/>
        <w:rPr>
          <w:sz w:val="21"/>
          <w:szCs w:val="21"/>
        </w:rPr>
      </w:pPr>
      <w:r w:rsidRPr="00332FDB">
        <w:rPr>
          <w:sz w:val="21"/>
          <w:szCs w:val="21"/>
        </w:rPr>
        <w:t xml:space="preserve">ç) </w:t>
      </w:r>
      <w:r w:rsidR="002D51C0" w:rsidRPr="00332FDB">
        <w:rPr>
          <w:sz w:val="21"/>
          <w:szCs w:val="21"/>
        </w:rPr>
        <w:t>asistimin e udhëtarëve në bord/shkarkimin nga mjeti;</w:t>
      </w:r>
    </w:p>
    <w:p w:rsidR="002D51C0" w:rsidRPr="00332FDB" w:rsidRDefault="00A56970" w:rsidP="00A25CD7">
      <w:pPr>
        <w:pStyle w:val="Paragrafi"/>
        <w:rPr>
          <w:sz w:val="21"/>
          <w:szCs w:val="21"/>
        </w:rPr>
      </w:pPr>
      <w:r w:rsidRPr="00332FDB">
        <w:rPr>
          <w:sz w:val="21"/>
          <w:szCs w:val="21"/>
        </w:rPr>
        <w:t xml:space="preserve">d) </w:t>
      </w:r>
      <w:r w:rsidR="002D51C0" w:rsidRPr="00332FDB">
        <w:rPr>
          <w:sz w:val="21"/>
          <w:szCs w:val="21"/>
        </w:rPr>
        <w:t>pastrimin dhe mirëmbajtjen e mjetit;</w:t>
      </w:r>
    </w:p>
    <w:p w:rsidR="002D51C0" w:rsidRPr="00332FDB" w:rsidRDefault="00A56970" w:rsidP="00A25CD7">
      <w:pPr>
        <w:pStyle w:val="Paragrafi"/>
        <w:rPr>
          <w:sz w:val="21"/>
          <w:szCs w:val="21"/>
        </w:rPr>
      </w:pPr>
      <w:r w:rsidRPr="00332FDB">
        <w:rPr>
          <w:sz w:val="21"/>
          <w:szCs w:val="21"/>
        </w:rPr>
        <w:t xml:space="preserve">dh) </w:t>
      </w:r>
      <w:r w:rsidR="000F051B" w:rsidRPr="00332FDB">
        <w:rPr>
          <w:sz w:val="21"/>
          <w:szCs w:val="21"/>
        </w:rPr>
        <w:t xml:space="preserve">punën e destinuar për </w:t>
      </w:r>
      <w:r w:rsidR="002D51C0" w:rsidRPr="00332FDB">
        <w:rPr>
          <w:sz w:val="21"/>
          <w:szCs w:val="21"/>
        </w:rPr>
        <w:t>sigurimin e mjetit dhe ngarkesës dhe udhëtarëve të tij (d.m.th. monitorimin e ngarkesës dhe shkarkimin – që përfshin kontrollin e defekteve ditore dhe raportimin;</w:t>
      </w:r>
    </w:p>
    <w:p w:rsidR="002D51C0" w:rsidRPr="00332FDB" w:rsidRDefault="000F051B" w:rsidP="00A25CD7">
      <w:pPr>
        <w:pStyle w:val="Paragrafi"/>
        <w:rPr>
          <w:sz w:val="21"/>
          <w:szCs w:val="21"/>
        </w:rPr>
      </w:pPr>
      <w:r w:rsidRPr="00332FDB">
        <w:rPr>
          <w:sz w:val="21"/>
          <w:szCs w:val="21"/>
        </w:rPr>
        <w:t xml:space="preserve">e) </w:t>
      </w:r>
      <w:r w:rsidR="002D51C0" w:rsidRPr="00332FDB">
        <w:rPr>
          <w:sz w:val="21"/>
          <w:szCs w:val="21"/>
        </w:rPr>
        <w:t>formalitet administrative ose punën e lidhur me detyrimet ligjore ose direkt të lidhura me operacionet e transportit specifike të nisura;</w:t>
      </w:r>
    </w:p>
    <w:p w:rsidR="002D51C0" w:rsidRPr="00332FDB" w:rsidRDefault="000F051B" w:rsidP="00A25CD7">
      <w:pPr>
        <w:pStyle w:val="Paragrafi"/>
        <w:rPr>
          <w:sz w:val="21"/>
          <w:szCs w:val="21"/>
        </w:rPr>
      </w:pPr>
      <w:r w:rsidRPr="00332FDB">
        <w:rPr>
          <w:sz w:val="21"/>
          <w:szCs w:val="21"/>
        </w:rPr>
        <w:t xml:space="preserve">4.2 </w:t>
      </w:r>
      <w:r w:rsidR="002D51C0" w:rsidRPr="00332FDB">
        <w:rPr>
          <w:sz w:val="21"/>
          <w:szCs w:val="21"/>
        </w:rPr>
        <w:t>kohën kushtuar veprimtarive të tjera:</w:t>
      </w:r>
    </w:p>
    <w:p w:rsidR="002D51C0" w:rsidRPr="00332FDB" w:rsidRDefault="00585D94" w:rsidP="00A25CD7">
      <w:pPr>
        <w:pStyle w:val="Paragrafi"/>
        <w:rPr>
          <w:sz w:val="21"/>
          <w:szCs w:val="21"/>
        </w:rPr>
      </w:pPr>
      <w:r w:rsidRPr="00332FDB">
        <w:rPr>
          <w:sz w:val="21"/>
          <w:szCs w:val="21"/>
        </w:rPr>
        <w:t xml:space="preserve">a) </w:t>
      </w:r>
      <w:r w:rsidR="002D51C0" w:rsidRPr="00332FDB">
        <w:rPr>
          <w:sz w:val="21"/>
          <w:szCs w:val="21"/>
        </w:rPr>
        <w:t>koha gjatë të cilës punëtori i lëvizshëm nuk mund të vendosë lirshëm për kohën e tij dhe kërkohet të jetë në qendrën e punës i gatshëm për të nisur punën normale, me disa detyra të shoqëruara me qenien në detyrë (d.m.th. duke punuar në magazinë, ose në një zyrë ose duke bërë veprimtari të tjera për punëdhënësin);</w:t>
      </w:r>
    </w:p>
    <w:p w:rsidR="002D51C0" w:rsidRPr="00332FDB" w:rsidRDefault="00585D94" w:rsidP="00A25CD7">
      <w:pPr>
        <w:pStyle w:val="Paragrafi"/>
        <w:rPr>
          <w:sz w:val="21"/>
          <w:szCs w:val="21"/>
        </w:rPr>
      </w:pPr>
      <w:r w:rsidRPr="00332FDB">
        <w:rPr>
          <w:sz w:val="21"/>
          <w:szCs w:val="21"/>
        </w:rPr>
        <w:t xml:space="preserve">b) </w:t>
      </w:r>
      <w:r w:rsidR="002D51C0" w:rsidRPr="00332FDB">
        <w:rPr>
          <w:sz w:val="21"/>
          <w:szCs w:val="21"/>
        </w:rPr>
        <w:t>periudhat e pritjes ku kohëzgjatja e parashikueshme nuk njoftohet më parë, nga punëtori i lëvizshëm, ose para nisjes ose në nisje të periudhës në fjalë.</w:t>
      </w:r>
    </w:p>
    <w:p w:rsidR="002D51C0" w:rsidRPr="00332FDB" w:rsidRDefault="000F051B" w:rsidP="00A25CD7">
      <w:pPr>
        <w:pStyle w:val="Paragrafi"/>
        <w:rPr>
          <w:sz w:val="21"/>
          <w:szCs w:val="21"/>
        </w:rPr>
      </w:pPr>
      <w:r w:rsidRPr="00332FDB">
        <w:rPr>
          <w:sz w:val="21"/>
          <w:szCs w:val="21"/>
        </w:rPr>
        <w:t xml:space="preserve">4.3 </w:t>
      </w:r>
      <w:r w:rsidR="002D51C0" w:rsidRPr="00332FDB">
        <w:rPr>
          <w:sz w:val="21"/>
          <w:szCs w:val="21"/>
        </w:rPr>
        <w:t>Koha e punës nuk përfshin:</w:t>
      </w:r>
    </w:p>
    <w:p w:rsidR="002D51C0" w:rsidRPr="00332FDB" w:rsidRDefault="000F051B" w:rsidP="00A25CD7">
      <w:pPr>
        <w:pStyle w:val="Paragrafi"/>
        <w:rPr>
          <w:sz w:val="21"/>
          <w:szCs w:val="21"/>
        </w:rPr>
      </w:pPr>
      <w:r w:rsidRPr="00332FDB">
        <w:rPr>
          <w:sz w:val="21"/>
          <w:szCs w:val="21"/>
        </w:rPr>
        <w:t xml:space="preserve">a) </w:t>
      </w:r>
      <w:r w:rsidR="002D51C0" w:rsidRPr="00332FDB">
        <w:rPr>
          <w:sz w:val="21"/>
          <w:szCs w:val="21"/>
        </w:rPr>
        <w:t>udhëtimin ndërmjet shtëpisë dhe vendit normal të punës së tyre;</w:t>
      </w:r>
    </w:p>
    <w:p w:rsidR="002D51C0" w:rsidRPr="00332FDB" w:rsidRDefault="000F051B" w:rsidP="00A25CD7">
      <w:pPr>
        <w:pStyle w:val="Paragrafi"/>
        <w:rPr>
          <w:sz w:val="21"/>
          <w:szCs w:val="21"/>
        </w:rPr>
      </w:pPr>
      <w:r w:rsidRPr="00332FDB">
        <w:rPr>
          <w:sz w:val="21"/>
          <w:szCs w:val="21"/>
        </w:rPr>
        <w:t xml:space="preserve">b) </w:t>
      </w:r>
      <w:r w:rsidR="002D51C0" w:rsidRPr="00332FDB">
        <w:rPr>
          <w:sz w:val="21"/>
          <w:szCs w:val="21"/>
        </w:rPr>
        <w:t>pushimet dhe ndërprerjet kur nuk bëhet punë;</w:t>
      </w:r>
    </w:p>
    <w:p w:rsidR="002D51C0" w:rsidRPr="00332FDB" w:rsidRDefault="000F051B" w:rsidP="00A25CD7">
      <w:pPr>
        <w:pStyle w:val="Paragrafi"/>
        <w:rPr>
          <w:sz w:val="21"/>
          <w:szCs w:val="21"/>
        </w:rPr>
      </w:pPr>
      <w:r w:rsidRPr="00332FDB">
        <w:rPr>
          <w:sz w:val="21"/>
          <w:szCs w:val="21"/>
        </w:rPr>
        <w:t xml:space="preserve">c) </w:t>
      </w:r>
      <w:r w:rsidR="002D51C0" w:rsidRPr="00332FDB">
        <w:rPr>
          <w:sz w:val="21"/>
          <w:szCs w:val="21"/>
        </w:rPr>
        <w:t>periudhat e gatishmërisë;</w:t>
      </w:r>
    </w:p>
    <w:p w:rsidR="002D51C0" w:rsidRPr="00332FDB" w:rsidRDefault="000F051B" w:rsidP="00A25CD7">
      <w:pPr>
        <w:pStyle w:val="Paragrafi"/>
        <w:rPr>
          <w:sz w:val="21"/>
          <w:szCs w:val="21"/>
        </w:rPr>
      </w:pPr>
      <w:r w:rsidRPr="00332FDB">
        <w:rPr>
          <w:sz w:val="21"/>
          <w:szCs w:val="21"/>
        </w:rPr>
        <w:t xml:space="preserve">ç) </w:t>
      </w:r>
      <w:r w:rsidR="002D51C0" w:rsidRPr="00332FDB">
        <w:rPr>
          <w:sz w:val="21"/>
          <w:szCs w:val="21"/>
        </w:rPr>
        <w:t>klasat e mbrëmjeve ose kurset e ditëve të lira.</w:t>
      </w:r>
    </w:p>
    <w:p w:rsidR="002D51C0" w:rsidRPr="00332FDB" w:rsidRDefault="000F051B" w:rsidP="00A25CD7">
      <w:pPr>
        <w:pStyle w:val="Paragrafi"/>
        <w:rPr>
          <w:sz w:val="21"/>
          <w:szCs w:val="21"/>
        </w:rPr>
      </w:pPr>
      <w:r w:rsidRPr="00332FDB">
        <w:rPr>
          <w:sz w:val="21"/>
          <w:szCs w:val="21"/>
        </w:rPr>
        <w:t xml:space="preserve">d) </w:t>
      </w:r>
      <w:r w:rsidR="002D51C0" w:rsidRPr="00332FDB">
        <w:rPr>
          <w:sz w:val="21"/>
          <w:szCs w:val="21"/>
        </w:rPr>
        <w:t>puna vullnetare ose koha e shpenzuar si një shërbim zjarrfikësi, një polic ose anëtar i forcave rezervë.</w:t>
      </w:r>
    </w:p>
    <w:p w:rsidR="002D51C0" w:rsidRPr="00332FDB" w:rsidRDefault="002D51C0" w:rsidP="00A25CD7">
      <w:pPr>
        <w:pStyle w:val="Paragrafi"/>
        <w:rPr>
          <w:sz w:val="21"/>
          <w:szCs w:val="21"/>
        </w:rPr>
      </w:pPr>
      <w:r w:rsidRPr="00332FDB">
        <w:rPr>
          <w:sz w:val="21"/>
          <w:szCs w:val="21"/>
        </w:rPr>
        <w:t>5</w:t>
      </w:r>
      <w:r w:rsidR="00585D94" w:rsidRPr="00332FDB">
        <w:rPr>
          <w:sz w:val="21"/>
          <w:szCs w:val="21"/>
        </w:rPr>
        <w:t>.</w:t>
      </w:r>
      <w:r w:rsidR="000F051B" w:rsidRPr="00332FDB">
        <w:rPr>
          <w:sz w:val="21"/>
          <w:szCs w:val="21"/>
        </w:rPr>
        <w:t xml:space="preserve"> </w:t>
      </w:r>
      <w:r w:rsidRPr="00332FDB">
        <w:rPr>
          <w:sz w:val="21"/>
          <w:szCs w:val="21"/>
        </w:rPr>
        <w:t>Drejtuesi drejton një mjet sipas rregullave të orëve të rregullores së VKM-së</w:t>
      </w:r>
    </w:p>
    <w:p w:rsidR="002D51C0" w:rsidRPr="00332FDB" w:rsidRDefault="000F051B" w:rsidP="00A25CD7">
      <w:pPr>
        <w:pStyle w:val="Paragrafi"/>
        <w:rPr>
          <w:sz w:val="21"/>
          <w:szCs w:val="21"/>
        </w:rPr>
      </w:pPr>
      <w:r w:rsidRPr="00332FDB">
        <w:rPr>
          <w:sz w:val="21"/>
          <w:szCs w:val="21"/>
        </w:rPr>
        <w:t xml:space="preserve">5.1 </w:t>
      </w:r>
      <w:r w:rsidR="002D51C0" w:rsidRPr="00332FDB">
        <w:rPr>
          <w:sz w:val="21"/>
          <w:szCs w:val="21"/>
        </w:rPr>
        <w:t>Nëse drejtuesi operon një mjet në fushën e rregullave të orëve të drejtuesve sipas VKM-së, atëherë, ai është subjekt i rregullave të kohës së punës, të VKM-së, po të mos jetë një punëtor i lëvizshëm i rastësishëm ose i vetë – punësuar (shiko përkufizimin).</w:t>
      </w:r>
    </w:p>
    <w:p w:rsidR="002D51C0" w:rsidRPr="00332FDB" w:rsidRDefault="000F051B" w:rsidP="00A25CD7">
      <w:pPr>
        <w:pStyle w:val="Paragrafi"/>
        <w:rPr>
          <w:sz w:val="21"/>
          <w:szCs w:val="21"/>
        </w:rPr>
      </w:pPr>
      <w:r w:rsidRPr="00332FDB">
        <w:rPr>
          <w:sz w:val="21"/>
          <w:szCs w:val="21"/>
        </w:rPr>
        <w:t xml:space="preserve">5.2 </w:t>
      </w:r>
      <w:r w:rsidR="002D51C0" w:rsidRPr="00332FDB">
        <w:rPr>
          <w:sz w:val="21"/>
          <w:szCs w:val="21"/>
        </w:rPr>
        <w:t>Rregullat e kohës</w:t>
      </w:r>
      <w:r w:rsidRPr="00332FDB">
        <w:rPr>
          <w:sz w:val="21"/>
          <w:szCs w:val="21"/>
        </w:rPr>
        <w:t xml:space="preserve"> së punës nuk do të zbatohen</w:t>
      </w:r>
      <w:r w:rsidR="002D51C0" w:rsidRPr="00332FDB">
        <w:rPr>
          <w:sz w:val="21"/>
          <w:szCs w:val="21"/>
        </w:rPr>
        <w:t>:</w:t>
      </w:r>
    </w:p>
    <w:p w:rsidR="002D51C0" w:rsidRDefault="000F051B" w:rsidP="00A25CD7">
      <w:pPr>
        <w:pStyle w:val="Paragrafi"/>
        <w:rPr>
          <w:sz w:val="21"/>
          <w:szCs w:val="21"/>
        </w:rPr>
      </w:pPr>
      <w:r w:rsidRPr="00332FDB">
        <w:rPr>
          <w:sz w:val="21"/>
          <w:szCs w:val="21"/>
        </w:rPr>
        <w:t xml:space="preserve">a) </w:t>
      </w:r>
      <w:r w:rsidR="002D51C0" w:rsidRPr="00332FDB">
        <w:rPr>
          <w:sz w:val="21"/>
          <w:szCs w:val="21"/>
        </w:rPr>
        <w:t>për punëtorët e lëvizshëm të cilët nuk marrin pjesë në veprimtaritë e transportit të mbuluara nga rregullat e orëve të drejtuesve të mjeteve sipas rregullores, të miratuar me VKM-në ose AETR-së (d.m.th. drejtuesit e mjeteve taksi me 4+1 vende, disa drejtues mjetesh kamionësh);</w:t>
      </w:r>
    </w:p>
    <w:p w:rsidR="008E7567" w:rsidRDefault="008E7567" w:rsidP="00A25CD7">
      <w:pPr>
        <w:pStyle w:val="Paragrafi"/>
        <w:rPr>
          <w:sz w:val="21"/>
          <w:szCs w:val="21"/>
        </w:rPr>
      </w:pPr>
    </w:p>
    <w:p w:rsidR="00B12CE9" w:rsidRPr="00332FDB" w:rsidRDefault="00B12CE9" w:rsidP="00A25CD7">
      <w:pPr>
        <w:pStyle w:val="Paragrafi"/>
        <w:rPr>
          <w:sz w:val="21"/>
          <w:szCs w:val="21"/>
        </w:rPr>
      </w:pPr>
    </w:p>
    <w:p w:rsidR="002D51C0" w:rsidRPr="00332FDB" w:rsidRDefault="000F051B" w:rsidP="00A25CD7">
      <w:pPr>
        <w:pStyle w:val="Paragrafi"/>
        <w:rPr>
          <w:sz w:val="21"/>
          <w:szCs w:val="21"/>
        </w:rPr>
      </w:pPr>
      <w:r w:rsidRPr="00332FDB">
        <w:rPr>
          <w:sz w:val="21"/>
          <w:szCs w:val="21"/>
        </w:rPr>
        <w:t xml:space="preserve">b) për </w:t>
      </w:r>
      <w:r w:rsidR="002D51C0" w:rsidRPr="00332FDB">
        <w:rPr>
          <w:sz w:val="21"/>
          <w:szCs w:val="21"/>
        </w:rPr>
        <w:t>çdo drejtues, pjesëtar ekuipazhi, stafi udhëtues i cili nuk përputhet me përcaktimin e punëtorit të lëvizshëm sipas rregullave;</w:t>
      </w:r>
    </w:p>
    <w:p w:rsidR="002D51C0" w:rsidRPr="00332FDB" w:rsidRDefault="000F051B" w:rsidP="00A25CD7">
      <w:pPr>
        <w:pStyle w:val="Paragrafi"/>
        <w:rPr>
          <w:sz w:val="21"/>
          <w:szCs w:val="21"/>
        </w:rPr>
      </w:pPr>
      <w:r w:rsidRPr="00332FDB">
        <w:rPr>
          <w:sz w:val="21"/>
          <w:szCs w:val="21"/>
        </w:rPr>
        <w:t xml:space="preserve">c) për </w:t>
      </w:r>
      <w:r w:rsidR="002D51C0" w:rsidRPr="00332FDB">
        <w:rPr>
          <w:sz w:val="21"/>
          <w:szCs w:val="21"/>
        </w:rPr>
        <w:t>punëtorët (d.m.th. punëtorët e ndërtimit që transportohen te një vend ku ndërtohet do të jenë pasagjerë të thjeshtë dhe jo staf udhëtues);</w:t>
      </w:r>
    </w:p>
    <w:p w:rsidR="002D51C0" w:rsidRPr="00332FDB" w:rsidRDefault="000F051B" w:rsidP="00A25CD7">
      <w:pPr>
        <w:pStyle w:val="Paragrafi"/>
        <w:rPr>
          <w:sz w:val="21"/>
          <w:szCs w:val="21"/>
        </w:rPr>
      </w:pPr>
      <w:r w:rsidRPr="00332FDB">
        <w:rPr>
          <w:sz w:val="21"/>
          <w:szCs w:val="21"/>
        </w:rPr>
        <w:t xml:space="preserve">ç) për </w:t>
      </w:r>
      <w:r w:rsidR="002D51C0" w:rsidRPr="00332FDB">
        <w:rPr>
          <w:sz w:val="21"/>
          <w:szCs w:val="21"/>
        </w:rPr>
        <w:t>çdo punëtor, i cili vetëm rastësisht bën punë, e cila është brenda fushës së VKM-së në lidhje me orët e drejtuesve të mjeteve;</w:t>
      </w:r>
    </w:p>
    <w:p w:rsidR="002D51C0" w:rsidRPr="00332FDB" w:rsidRDefault="000F051B" w:rsidP="00A25CD7">
      <w:pPr>
        <w:pStyle w:val="Paragrafi"/>
        <w:rPr>
          <w:sz w:val="21"/>
          <w:szCs w:val="21"/>
        </w:rPr>
      </w:pPr>
      <w:r w:rsidRPr="00332FDB">
        <w:rPr>
          <w:sz w:val="21"/>
          <w:szCs w:val="21"/>
        </w:rPr>
        <w:t xml:space="preserve">d) për </w:t>
      </w:r>
      <w:r w:rsidR="002D51C0" w:rsidRPr="00332FDB">
        <w:rPr>
          <w:sz w:val="21"/>
          <w:szCs w:val="21"/>
        </w:rPr>
        <w:t>drejtuesit e vetë – punësuar të cilët përputhen më përkufizimin e “drejtuesit të vetë – punësuar” (shiko pikën 4, të nenit 18).</w:t>
      </w:r>
    </w:p>
    <w:p w:rsidR="002D51C0" w:rsidRPr="00332FDB" w:rsidRDefault="002D51C0" w:rsidP="00A25CD7">
      <w:pPr>
        <w:pStyle w:val="Paragrafi"/>
        <w:rPr>
          <w:sz w:val="21"/>
          <w:szCs w:val="21"/>
        </w:rPr>
      </w:pPr>
      <w:r w:rsidRPr="00332FDB">
        <w:rPr>
          <w:sz w:val="21"/>
          <w:szCs w:val="21"/>
        </w:rPr>
        <w:t>6</w:t>
      </w:r>
      <w:r w:rsidR="00585D94" w:rsidRPr="00332FDB">
        <w:rPr>
          <w:sz w:val="21"/>
          <w:szCs w:val="21"/>
        </w:rPr>
        <w:t>.</w:t>
      </w:r>
      <w:r w:rsidR="000F051B" w:rsidRPr="00332FDB">
        <w:rPr>
          <w:sz w:val="21"/>
          <w:szCs w:val="21"/>
        </w:rPr>
        <w:t xml:space="preserve"> </w:t>
      </w:r>
      <w:r w:rsidRPr="00332FDB">
        <w:rPr>
          <w:sz w:val="21"/>
          <w:szCs w:val="21"/>
        </w:rPr>
        <w:t>Përcaktimi i një punëtori të lëvizshëm, të rastësishëm</w:t>
      </w:r>
    </w:p>
    <w:p w:rsidR="002D51C0" w:rsidRPr="00332FDB" w:rsidRDefault="000F051B" w:rsidP="00A25CD7">
      <w:pPr>
        <w:pStyle w:val="Paragrafi"/>
        <w:rPr>
          <w:sz w:val="21"/>
          <w:szCs w:val="21"/>
        </w:rPr>
      </w:pPr>
      <w:r w:rsidRPr="00332FDB">
        <w:rPr>
          <w:sz w:val="21"/>
          <w:szCs w:val="21"/>
        </w:rPr>
        <w:t xml:space="preserve">6.1 </w:t>
      </w:r>
      <w:r w:rsidR="002D51C0" w:rsidRPr="00332FDB">
        <w:rPr>
          <w:sz w:val="21"/>
          <w:szCs w:val="21"/>
        </w:rPr>
        <w:t>Rregullat janë kryesisht për përftimin e drejtuesve të mjeteve dhe ekuipazhit të mjeteve veprimtarinë e transportit rrugor sipas rregullave të orëve VKM-së/AETR-së. Drejtuesit e mjeteve dhe ekuipazhi të cilët vetëm rastësisht marrin pjesë në veprimtari të tilla janë të përjashtuar nga rregullat. Sidoqoftë, kërkesat e rregullave të orëve të drejtuesve sipas VKM-së/AETR-së të drejtuesve vazhdojnë të zbatohen, sikurse janë kërkesat e rregullave të kohës së punës.</w:t>
      </w:r>
    </w:p>
    <w:p w:rsidR="002D51C0" w:rsidRPr="00332FDB" w:rsidRDefault="000F051B" w:rsidP="00A25CD7">
      <w:pPr>
        <w:pStyle w:val="Paragrafi"/>
        <w:rPr>
          <w:sz w:val="21"/>
          <w:szCs w:val="21"/>
        </w:rPr>
      </w:pPr>
      <w:r w:rsidRPr="00332FDB">
        <w:rPr>
          <w:sz w:val="21"/>
          <w:szCs w:val="21"/>
        </w:rPr>
        <w:t xml:space="preserve">6.2 </w:t>
      </w:r>
      <w:r w:rsidR="002D51C0" w:rsidRPr="00332FDB">
        <w:rPr>
          <w:sz w:val="21"/>
          <w:szCs w:val="21"/>
        </w:rPr>
        <w:t>Një punëtor i lëvizshëm është i përjashtuar nga dispozitat e rregullores, të miratuar me VKM-në, nëse:</w:t>
      </w:r>
    </w:p>
    <w:p w:rsidR="002D51C0" w:rsidRPr="00332FDB" w:rsidRDefault="00585D94" w:rsidP="00A25CD7">
      <w:pPr>
        <w:pStyle w:val="Paragrafi"/>
        <w:rPr>
          <w:sz w:val="21"/>
          <w:szCs w:val="21"/>
        </w:rPr>
      </w:pPr>
      <w:r w:rsidRPr="00332FDB">
        <w:rPr>
          <w:sz w:val="21"/>
          <w:szCs w:val="21"/>
        </w:rPr>
        <w:t xml:space="preserve">a) </w:t>
      </w:r>
      <w:r w:rsidR="002D51C0" w:rsidRPr="00332FDB">
        <w:rPr>
          <w:sz w:val="21"/>
          <w:szCs w:val="21"/>
        </w:rPr>
        <w:t>ai punon 10 ditë ose më pak brenda fushës së rregullave të orëve të drejtuesve sipas rregullores, të miratuar me VKM-në në një periudhë referencë më të shkurtër se 26 javë;</w:t>
      </w:r>
    </w:p>
    <w:p w:rsidR="002D51C0" w:rsidRPr="00332FDB" w:rsidRDefault="00585D94" w:rsidP="00A25CD7">
      <w:pPr>
        <w:pStyle w:val="Paragrafi"/>
        <w:rPr>
          <w:sz w:val="21"/>
          <w:szCs w:val="21"/>
        </w:rPr>
      </w:pPr>
      <w:r w:rsidRPr="00332FDB">
        <w:rPr>
          <w:sz w:val="21"/>
          <w:szCs w:val="21"/>
        </w:rPr>
        <w:t xml:space="preserve">b) </w:t>
      </w:r>
      <w:r w:rsidR="002D51C0" w:rsidRPr="00332FDB">
        <w:rPr>
          <w:sz w:val="21"/>
          <w:szCs w:val="21"/>
        </w:rPr>
        <w:t>ai punon 15 ditë ose më pak brenda fushës së rregullave të orëve të drejtuesve sipas rregullores, të miratuar me VKM-në në një periudhë referencë që është 26 javë ose më e gjatë.</w:t>
      </w:r>
    </w:p>
    <w:p w:rsidR="002D51C0" w:rsidRPr="00332FDB" w:rsidRDefault="000F051B" w:rsidP="00A25CD7">
      <w:pPr>
        <w:pStyle w:val="Paragrafi"/>
        <w:rPr>
          <w:sz w:val="21"/>
          <w:szCs w:val="21"/>
        </w:rPr>
      </w:pPr>
      <w:r w:rsidRPr="00332FDB">
        <w:rPr>
          <w:sz w:val="21"/>
          <w:szCs w:val="21"/>
        </w:rPr>
        <w:t xml:space="preserve">6.3 </w:t>
      </w:r>
      <w:r w:rsidR="002D51C0" w:rsidRPr="00332FDB">
        <w:rPr>
          <w:sz w:val="21"/>
          <w:szCs w:val="21"/>
        </w:rPr>
        <w:t>Punëdhënësit e punëtorëve të lëvizshëm, të rastësishëm mund të përshtatin periudhë reference individuale (nëse një marrëveshje është e rregullt), ose operojnë automatikisht në instanca (kërkesa) të tilla, që nëse një punëtor kapërcen kufizimet e mësipërme atëherë ai do të konsiderohet “punëtor i lëvizshëm” (punëtor që kryen veprimtari transporti rrugor) për qëllime të rregullores, dhe çdo llogaritje e kohës së punës do të përfshij</w:t>
      </w:r>
      <w:r w:rsidR="00ED5283" w:rsidRPr="00332FDB">
        <w:rPr>
          <w:sz w:val="21"/>
          <w:szCs w:val="21"/>
        </w:rPr>
        <w:t>ë</w:t>
      </w:r>
      <w:r w:rsidRPr="00332FDB">
        <w:rPr>
          <w:sz w:val="21"/>
          <w:szCs w:val="21"/>
        </w:rPr>
        <w:t xml:space="preserve"> të gjitha</w:t>
      </w:r>
      <w:r w:rsidR="002D51C0" w:rsidRPr="00332FDB">
        <w:rPr>
          <w:sz w:val="21"/>
          <w:szCs w:val="21"/>
        </w:rPr>
        <w:t xml:space="preserve"> orët e punuara nga fillimi i periudhës referencë.</w:t>
      </w:r>
    </w:p>
    <w:p w:rsidR="002D51C0" w:rsidRPr="00332FDB" w:rsidRDefault="000F051B" w:rsidP="00A25CD7">
      <w:pPr>
        <w:pStyle w:val="Paragrafi"/>
        <w:rPr>
          <w:sz w:val="21"/>
          <w:szCs w:val="21"/>
        </w:rPr>
      </w:pPr>
      <w:r w:rsidRPr="00332FDB">
        <w:rPr>
          <w:sz w:val="21"/>
          <w:szCs w:val="21"/>
        </w:rPr>
        <w:t xml:space="preserve">7. </w:t>
      </w:r>
      <w:r w:rsidR="002D51C0" w:rsidRPr="00332FDB">
        <w:rPr>
          <w:sz w:val="21"/>
          <w:szCs w:val="21"/>
        </w:rPr>
        <w:t xml:space="preserve">Dispozitat kryesore të rregullores, të miratuar me VKM-në </w:t>
      </w:r>
    </w:p>
    <w:p w:rsidR="002D51C0" w:rsidRPr="00332FDB" w:rsidRDefault="002D51C0" w:rsidP="00A25CD7">
      <w:pPr>
        <w:pStyle w:val="Paragrafi"/>
        <w:rPr>
          <w:sz w:val="21"/>
          <w:szCs w:val="21"/>
        </w:rPr>
      </w:pPr>
      <w:r w:rsidRPr="00332FDB">
        <w:rPr>
          <w:sz w:val="21"/>
          <w:szCs w:val="21"/>
        </w:rPr>
        <w:t>Koha e punës javore nuk duhet t’i kapërcej</w:t>
      </w:r>
      <w:r w:rsidR="00ED5283" w:rsidRPr="00332FDB">
        <w:rPr>
          <w:sz w:val="21"/>
          <w:szCs w:val="21"/>
        </w:rPr>
        <w:t>ë</w:t>
      </w:r>
      <w:r w:rsidRPr="00332FDB">
        <w:rPr>
          <w:sz w:val="21"/>
          <w:szCs w:val="21"/>
        </w:rPr>
        <w:t xml:space="preserve"> 48 orë në javë gjatë periudhës referencë. Një kohë pune maksimale prej 60 orë</w:t>
      </w:r>
      <w:r w:rsidR="00EA4DE3" w:rsidRPr="00332FDB">
        <w:rPr>
          <w:sz w:val="21"/>
          <w:szCs w:val="21"/>
        </w:rPr>
        <w:t>sh</w:t>
      </w:r>
      <w:r w:rsidRPr="00332FDB">
        <w:rPr>
          <w:sz w:val="21"/>
          <w:szCs w:val="21"/>
        </w:rPr>
        <w:t xml:space="preserve"> mund të kryhet vetëm në një javë të vetme duke siguruar që kufizimi mesatar 48 orë nuk kapërcehet. </w:t>
      </w:r>
    </w:p>
    <w:p w:rsidR="002D51C0" w:rsidRPr="00332FDB" w:rsidRDefault="002D51C0" w:rsidP="00A25CD7">
      <w:pPr>
        <w:pStyle w:val="Paragrafi"/>
        <w:rPr>
          <w:sz w:val="21"/>
          <w:szCs w:val="21"/>
        </w:rPr>
      </w:pPr>
      <w:r w:rsidRPr="00332FDB">
        <w:rPr>
          <w:sz w:val="21"/>
          <w:szCs w:val="21"/>
        </w:rPr>
        <w:t>8</w:t>
      </w:r>
      <w:r w:rsidR="002F5220" w:rsidRPr="00332FDB">
        <w:rPr>
          <w:sz w:val="21"/>
          <w:szCs w:val="21"/>
        </w:rPr>
        <w:t xml:space="preserve">. </w:t>
      </w:r>
      <w:r w:rsidRPr="00332FDB">
        <w:rPr>
          <w:sz w:val="21"/>
          <w:szCs w:val="21"/>
        </w:rPr>
        <w:t>Puna e natës: Koha e punës së një punëtori të lëvizshëm, i cili kryhen punë nate në një periudhë 24 orë, nuk duhet të kapërcej</w:t>
      </w:r>
      <w:r w:rsidR="00ED5283" w:rsidRPr="00332FDB">
        <w:rPr>
          <w:sz w:val="21"/>
          <w:szCs w:val="21"/>
        </w:rPr>
        <w:t>ë</w:t>
      </w:r>
      <w:r w:rsidRPr="00332FDB">
        <w:rPr>
          <w:sz w:val="21"/>
          <w:szCs w:val="21"/>
        </w:rPr>
        <w:t xml:space="preserve"> 10 orë gjatë kësaj periudhe.</w:t>
      </w:r>
    </w:p>
    <w:p w:rsidR="002D51C0" w:rsidRPr="00332FDB" w:rsidRDefault="002F5220" w:rsidP="00A25CD7">
      <w:pPr>
        <w:pStyle w:val="Paragrafi"/>
        <w:rPr>
          <w:sz w:val="21"/>
          <w:szCs w:val="21"/>
        </w:rPr>
      </w:pPr>
      <w:r w:rsidRPr="00332FDB">
        <w:rPr>
          <w:sz w:val="21"/>
          <w:szCs w:val="21"/>
        </w:rPr>
        <w:t xml:space="preserve">8.1 </w:t>
      </w:r>
      <w:r w:rsidR="002D51C0" w:rsidRPr="00332FDB">
        <w:rPr>
          <w:sz w:val="21"/>
          <w:szCs w:val="21"/>
        </w:rPr>
        <w:t>Kohë – nate është periudha ndërmjet 00.00 dhe 04.00 për mjetet e mallrave dhe 01.00 – 05.00 për mjetet e udhëtarëve. Kufizimi 10 orë mund të kapërcehet, nëse ky lejohet sipas një marrëveshje kolektive në fuqi (pika 11.3 e VKM-së). Punëdhënësit dhe punëtorët nuk mund të zgjedhin periudhë të ndryshme.</w:t>
      </w:r>
    </w:p>
    <w:p w:rsidR="002D51C0" w:rsidRPr="00332FDB" w:rsidRDefault="002F5220" w:rsidP="00A25CD7">
      <w:pPr>
        <w:pStyle w:val="Paragrafi"/>
        <w:rPr>
          <w:sz w:val="21"/>
          <w:szCs w:val="21"/>
        </w:rPr>
      </w:pPr>
      <w:r w:rsidRPr="00332FDB">
        <w:rPr>
          <w:sz w:val="21"/>
          <w:szCs w:val="21"/>
        </w:rPr>
        <w:t>8.2 Si të gjitha</w:t>
      </w:r>
      <w:r w:rsidR="002D51C0" w:rsidRPr="00332FDB">
        <w:rPr>
          <w:sz w:val="21"/>
          <w:szCs w:val="21"/>
        </w:rPr>
        <w:t xml:space="preserve"> kufizimet e kohës së punëve të tjera sipas legjislacionit, ndërprerjet dhe periudhat e gatishmërisë nuk përfshihen në kufizimin 10 orë.</w:t>
      </w:r>
    </w:p>
    <w:p w:rsidR="002D51C0" w:rsidRPr="00332FDB" w:rsidRDefault="002F5220" w:rsidP="00A25CD7">
      <w:pPr>
        <w:pStyle w:val="Paragrafi"/>
        <w:rPr>
          <w:sz w:val="21"/>
          <w:szCs w:val="21"/>
        </w:rPr>
      </w:pPr>
      <w:r w:rsidRPr="00332FDB">
        <w:rPr>
          <w:sz w:val="21"/>
          <w:szCs w:val="21"/>
        </w:rPr>
        <w:t xml:space="preserve">8.3 </w:t>
      </w:r>
      <w:r w:rsidR="002D51C0" w:rsidRPr="00332FDB">
        <w:rPr>
          <w:sz w:val="21"/>
          <w:szCs w:val="21"/>
        </w:rPr>
        <w:t>Periudha prej 24 orë</w:t>
      </w:r>
      <w:r w:rsidRPr="00332FDB">
        <w:rPr>
          <w:sz w:val="21"/>
          <w:szCs w:val="21"/>
        </w:rPr>
        <w:t>sh</w:t>
      </w:r>
      <w:r w:rsidR="002D51C0" w:rsidRPr="00332FDB">
        <w:rPr>
          <w:sz w:val="21"/>
          <w:szCs w:val="21"/>
        </w:rPr>
        <w:t xml:space="preserve"> është shumë e rëndësishme, dhe nuk duhet të ngatërrohet me 10 orë punë nate çdo ditë. Kjo parandalon që një punëtor të filloj</w:t>
      </w:r>
      <w:r w:rsidR="00ED5283" w:rsidRPr="00332FDB">
        <w:rPr>
          <w:sz w:val="21"/>
          <w:szCs w:val="21"/>
        </w:rPr>
        <w:t>ë</w:t>
      </w:r>
      <w:r w:rsidR="002D51C0" w:rsidRPr="00332FDB">
        <w:rPr>
          <w:sz w:val="21"/>
          <w:szCs w:val="21"/>
        </w:rPr>
        <w:t xml:space="preserve"> pak më herët në ditën vijuese, veç nëse ata kanë bërë më pak se 10 orë punë në ditën e mëparshme.</w:t>
      </w:r>
    </w:p>
    <w:p w:rsidR="002D51C0" w:rsidRPr="00332FDB" w:rsidRDefault="005E1502" w:rsidP="00A25CD7">
      <w:pPr>
        <w:pStyle w:val="Paragrafi"/>
        <w:rPr>
          <w:sz w:val="21"/>
          <w:szCs w:val="21"/>
        </w:rPr>
      </w:pPr>
      <w:r w:rsidRPr="00332FDB">
        <w:rPr>
          <w:sz w:val="21"/>
          <w:szCs w:val="21"/>
        </w:rPr>
        <w:t xml:space="preserve">8.4 </w:t>
      </w:r>
      <w:r w:rsidR="002D51C0" w:rsidRPr="00332FDB">
        <w:rPr>
          <w:sz w:val="21"/>
          <w:szCs w:val="21"/>
        </w:rPr>
        <w:t>Kur një punëtor i lëvizshëm kryen punë nate në një numër ditësh të vazhdueshme (pa ndërprerje), pika referencë e kohës së nisjes për çdo periudhë 24 orë të vazhdueshme është koha në të cilën punëtori i lëvizshëm filloi punën në ditën e parë. Kjo pikë referencë e kohës së nisjes do të ndërpritej për t’u përdorur kur një punëtor i lëvizshëm nuk kryen ndonjë punë nate gjatë dy periudhave 24 orëshe të vazhdueshme (njëpasnjëshme).</w:t>
      </w:r>
    </w:p>
    <w:p w:rsidR="002D51C0" w:rsidRPr="00332FDB" w:rsidRDefault="005E1502" w:rsidP="00A25CD7">
      <w:pPr>
        <w:pStyle w:val="Paragrafi"/>
        <w:rPr>
          <w:sz w:val="21"/>
          <w:szCs w:val="21"/>
        </w:rPr>
      </w:pPr>
      <w:r w:rsidRPr="00332FDB">
        <w:rPr>
          <w:sz w:val="21"/>
          <w:szCs w:val="21"/>
        </w:rPr>
        <w:t xml:space="preserve">Për shembull: </w:t>
      </w:r>
      <w:r w:rsidR="002D51C0" w:rsidRPr="00332FDB">
        <w:rPr>
          <w:sz w:val="21"/>
          <w:szCs w:val="21"/>
        </w:rPr>
        <w:t>nëse një punëtor</w:t>
      </w:r>
      <w:r w:rsidRPr="00332FDB">
        <w:rPr>
          <w:sz w:val="21"/>
          <w:szCs w:val="21"/>
        </w:rPr>
        <w:t xml:space="preserve"> i lëvizshëm kreu punë nate të hënën dhe të m</w:t>
      </w:r>
      <w:r w:rsidR="00820F8E" w:rsidRPr="00332FDB">
        <w:rPr>
          <w:sz w:val="21"/>
          <w:szCs w:val="21"/>
        </w:rPr>
        <w:t>artën dhe filloi punë të h</w:t>
      </w:r>
      <w:r w:rsidR="002D51C0" w:rsidRPr="00332FDB">
        <w:rPr>
          <w:sz w:val="21"/>
          <w:szCs w:val="21"/>
        </w:rPr>
        <w:t>ënën në orën 01:00, atëherë periudha 24 orë mbi të cilën kufizimi 10 orë është llogaritur do të nisë në orën 01:00 në të dy ditët. Nëse punëtori i lëvizshëm nuk kreu ndonjë punë nate gjatë</w:t>
      </w:r>
      <w:r w:rsidR="00820F8E" w:rsidRPr="00332FDB">
        <w:rPr>
          <w:sz w:val="21"/>
          <w:szCs w:val="21"/>
        </w:rPr>
        <w:t xml:space="preserve"> 48 orëve të tjera (d.m.th. të mërkurën dhe të enjten), atëherë të p</w:t>
      </w:r>
      <w:r w:rsidR="002D51C0" w:rsidRPr="00332FDB">
        <w:rPr>
          <w:sz w:val="21"/>
          <w:szCs w:val="21"/>
        </w:rPr>
        <w:t>remten periudha 24 orë mund të nisë në orën 02:00 më tepër se sa në orën 01:00. Një shembull për drejtuesin e mjetit të tr</w:t>
      </w:r>
      <w:r w:rsidR="00735B42" w:rsidRPr="00332FDB">
        <w:rPr>
          <w:sz w:val="21"/>
          <w:szCs w:val="21"/>
        </w:rPr>
        <w:t>ansportit të mallrave jepet në s</w:t>
      </w:r>
      <w:r w:rsidR="002D51C0" w:rsidRPr="00332FDB">
        <w:rPr>
          <w:sz w:val="21"/>
          <w:szCs w:val="21"/>
        </w:rPr>
        <w:t>htojcën V.</w:t>
      </w:r>
    </w:p>
    <w:p w:rsidR="002D51C0" w:rsidRPr="00332FDB" w:rsidRDefault="002D51C0" w:rsidP="00A25CD7">
      <w:pPr>
        <w:pStyle w:val="Paragrafi"/>
        <w:rPr>
          <w:sz w:val="21"/>
          <w:szCs w:val="21"/>
        </w:rPr>
      </w:pPr>
      <w:r w:rsidRPr="00332FDB">
        <w:rPr>
          <w:sz w:val="21"/>
          <w:szCs w:val="21"/>
        </w:rPr>
        <w:t>9</w:t>
      </w:r>
      <w:r w:rsidR="00735B42" w:rsidRPr="00332FDB">
        <w:rPr>
          <w:sz w:val="21"/>
          <w:szCs w:val="21"/>
        </w:rPr>
        <w:t xml:space="preserve">. </w:t>
      </w:r>
      <w:r w:rsidRPr="00332FDB">
        <w:rPr>
          <w:sz w:val="21"/>
          <w:szCs w:val="21"/>
        </w:rPr>
        <w:t>Ndërprerjet:</w:t>
      </w:r>
    </w:p>
    <w:p w:rsidR="002D51C0" w:rsidRPr="00332FDB" w:rsidRDefault="00CA13B4" w:rsidP="00A25CD7">
      <w:pPr>
        <w:pStyle w:val="Paragrafi"/>
        <w:rPr>
          <w:sz w:val="21"/>
          <w:szCs w:val="21"/>
        </w:rPr>
      </w:pPr>
      <w:r w:rsidRPr="00332FDB">
        <w:rPr>
          <w:sz w:val="21"/>
          <w:szCs w:val="21"/>
        </w:rPr>
        <w:t xml:space="preserve">9.1 </w:t>
      </w:r>
      <w:r w:rsidR="002D51C0" w:rsidRPr="00332FDB">
        <w:rPr>
          <w:sz w:val="21"/>
          <w:szCs w:val="21"/>
        </w:rPr>
        <w:t>Punëto</w:t>
      </w:r>
      <w:r w:rsidRPr="00332FDB">
        <w:rPr>
          <w:sz w:val="21"/>
          <w:szCs w:val="21"/>
        </w:rPr>
        <w:t>rët e lëvizshëm sipas pikës 7.5</w:t>
      </w:r>
      <w:r w:rsidR="002D51C0" w:rsidRPr="00332FDB">
        <w:rPr>
          <w:sz w:val="21"/>
          <w:szCs w:val="21"/>
        </w:rPr>
        <w:t xml:space="preserve"> të rregullores, të miratuar me VKM-në nuk duhet të punojnë më shumë se 6 orë të vazhdueshme pa marrë një ndërprerje.</w:t>
      </w:r>
    </w:p>
    <w:p w:rsidR="002D51C0" w:rsidRPr="00332FDB" w:rsidRDefault="00CA13B4" w:rsidP="00A25CD7">
      <w:pPr>
        <w:pStyle w:val="Paragrafi"/>
        <w:rPr>
          <w:sz w:val="21"/>
          <w:szCs w:val="21"/>
        </w:rPr>
      </w:pPr>
      <w:r w:rsidRPr="00332FDB">
        <w:rPr>
          <w:sz w:val="21"/>
          <w:szCs w:val="21"/>
        </w:rPr>
        <w:t xml:space="preserve">9.2 </w:t>
      </w:r>
      <w:r w:rsidR="002D51C0" w:rsidRPr="00332FDB">
        <w:rPr>
          <w:sz w:val="21"/>
          <w:szCs w:val="21"/>
        </w:rPr>
        <w:t>Ndërsa për orët e punës ndërmjet 6 dhe 9 orëve, koha e punës duhet të ndërpritet nga një ose ndërprerje të përgjithshme të paktën prej 30 minutash.</w:t>
      </w:r>
    </w:p>
    <w:p w:rsidR="002D51C0" w:rsidRPr="00332FDB" w:rsidRDefault="00CA13B4" w:rsidP="00A25CD7">
      <w:pPr>
        <w:pStyle w:val="Paragrafi"/>
        <w:rPr>
          <w:sz w:val="21"/>
          <w:szCs w:val="21"/>
        </w:rPr>
      </w:pPr>
      <w:r w:rsidRPr="00332FDB">
        <w:rPr>
          <w:sz w:val="21"/>
          <w:szCs w:val="21"/>
        </w:rPr>
        <w:t xml:space="preserve">9.3 </w:t>
      </w:r>
      <w:r w:rsidR="002D51C0" w:rsidRPr="00332FDB">
        <w:rPr>
          <w:sz w:val="21"/>
          <w:szCs w:val="21"/>
        </w:rPr>
        <w:t>Nëse punëtori i lëvizshëm punon më shumë se 9 orë, koha e punës duhet të ndërpritet nga një ose ndërprerje të paktën prej 45 minutash.</w:t>
      </w:r>
    </w:p>
    <w:p w:rsidR="002D51C0" w:rsidRPr="00332FDB" w:rsidRDefault="002D51C0" w:rsidP="00A25CD7">
      <w:pPr>
        <w:pStyle w:val="Paragrafi"/>
        <w:rPr>
          <w:sz w:val="21"/>
          <w:szCs w:val="21"/>
        </w:rPr>
      </w:pPr>
      <w:r w:rsidRPr="00332FDB">
        <w:rPr>
          <w:sz w:val="21"/>
          <w:szCs w:val="21"/>
        </w:rPr>
        <w:t>9</w:t>
      </w:r>
      <w:r w:rsidR="00CA13B4" w:rsidRPr="00332FDB">
        <w:rPr>
          <w:sz w:val="21"/>
          <w:szCs w:val="21"/>
        </w:rPr>
        <w:t xml:space="preserve">.4 </w:t>
      </w:r>
      <w:r w:rsidRPr="00332FDB">
        <w:rPr>
          <w:sz w:val="21"/>
          <w:szCs w:val="21"/>
        </w:rPr>
        <w:t>Ndërprerjet duhet të jenë të paktën prej 15 minutash kohëzgjatje.</w:t>
      </w:r>
    </w:p>
    <w:p w:rsidR="002D51C0" w:rsidRPr="00332FDB" w:rsidRDefault="002D51C0" w:rsidP="00A25CD7">
      <w:pPr>
        <w:pStyle w:val="Paragrafi"/>
        <w:rPr>
          <w:sz w:val="21"/>
          <w:szCs w:val="21"/>
        </w:rPr>
      </w:pPr>
      <w:r w:rsidRPr="00332FDB">
        <w:rPr>
          <w:sz w:val="21"/>
          <w:szCs w:val="21"/>
        </w:rPr>
        <w:t>10</w:t>
      </w:r>
      <w:r w:rsidR="00585D94" w:rsidRPr="00332FDB">
        <w:rPr>
          <w:sz w:val="21"/>
          <w:szCs w:val="21"/>
        </w:rPr>
        <w:t>.</w:t>
      </w:r>
      <w:r w:rsidR="00CA13B4" w:rsidRPr="00332FDB">
        <w:rPr>
          <w:sz w:val="21"/>
          <w:szCs w:val="21"/>
        </w:rPr>
        <w:t xml:space="preserve"> Periudhat e pushimit</w:t>
      </w:r>
    </w:p>
    <w:p w:rsidR="002D51C0" w:rsidRPr="00332FDB" w:rsidRDefault="002D51C0" w:rsidP="00A25CD7">
      <w:pPr>
        <w:pStyle w:val="Paragrafi"/>
        <w:rPr>
          <w:sz w:val="21"/>
          <w:szCs w:val="21"/>
        </w:rPr>
      </w:pPr>
      <w:r w:rsidRPr="00332FDB">
        <w:rPr>
          <w:sz w:val="21"/>
          <w:szCs w:val="21"/>
        </w:rPr>
        <w:t>10.1</w:t>
      </w:r>
      <w:r w:rsidRPr="00332FDB">
        <w:rPr>
          <w:sz w:val="21"/>
          <w:szCs w:val="21"/>
        </w:rPr>
        <w:tab/>
        <w:t>Në zbatim të rregullave të kohës së punës, dispozitat e rregullores të miratuara me VKM-në/ AETR-së në lidhje me pushimin ditor dhe javor do të zbatohen te të gjithë punëtorët e lëvizshëm te të cilët ato nuk zbatohen sipas VKM-në/ AETR-së për deri sa ato zbatohen te punëtorët e tjerë të lëvizshëm sipas VKM-në/ AETR-së.</w:t>
      </w:r>
    </w:p>
    <w:p w:rsidR="002D51C0" w:rsidRPr="00332FDB" w:rsidRDefault="00CA13B4" w:rsidP="00A25CD7">
      <w:pPr>
        <w:pStyle w:val="Paragrafi"/>
        <w:rPr>
          <w:sz w:val="21"/>
          <w:szCs w:val="21"/>
        </w:rPr>
      </w:pPr>
      <w:r w:rsidRPr="00332FDB">
        <w:rPr>
          <w:sz w:val="21"/>
          <w:szCs w:val="21"/>
        </w:rPr>
        <w:t xml:space="preserve">10.2 </w:t>
      </w:r>
      <w:r w:rsidR="002D51C0" w:rsidRPr="00332FDB">
        <w:rPr>
          <w:sz w:val="21"/>
          <w:szCs w:val="21"/>
        </w:rPr>
        <w:t>Mbajtja e regjistrimeve: punëdhënësi duhet të mbaj</w:t>
      </w:r>
      <w:r w:rsidR="00ED5283" w:rsidRPr="00332FDB">
        <w:rPr>
          <w:sz w:val="21"/>
          <w:szCs w:val="21"/>
        </w:rPr>
        <w:t>ë</w:t>
      </w:r>
      <w:r w:rsidR="002D51C0" w:rsidRPr="00332FDB">
        <w:rPr>
          <w:sz w:val="21"/>
          <w:szCs w:val="21"/>
        </w:rPr>
        <w:t xml:space="preserve"> regjistrimet 1 (një) vit, nga data e regjistrimit të fundit ose fundi i periudhës të mbuluar nga këto regjistrime.</w:t>
      </w:r>
    </w:p>
    <w:p w:rsidR="002D51C0" w:rsidRPr="00332FDB" w:rsidRDefault="002D51C0" w:rsidP="00A25CD7">
      <w:pPr>
        <w:pStyle w:val="Paragrafi"/>
        <w:rPr>
          <w:sz w:val="21"/>
          <w:szCs w:val="21"/>
        </w:rPr>
      </w:pPr>
    </w:p>
    <w:p w:rsidR="002D51C0" w:rsidRPr="00332FDB" w:rsidRDefault="002D51C0" w:rsidP="002B540F">
      <w:pPr>
        <w:pStyle w:val="NeniNr"/>
        <w:rPr>
          <w:sz w:val="21"/>
          <w:szCs w:val="21"/>
        </w:rPr>
      </w:pPr>
      <w:r w:rsidRPr="00332FDB">
        <w:rPr>
          <w:sz w:val="21"/>
          <w:szCs w:val="21"/>
        </w:rPr>
        <w:t>Neni 18</w:t>
      </w:r>
    </w:p>
    <w:p w:rsidR="002D51C0" w:rsidRPr="00332FDB" w:rsidRDefault="002D51C0" w:rsidP="002B540F">
      <w:pPr>
        <w:pStyle w:val="NeniTitull"/>
        <w:rPr>
          <w:sz w:val="21"/>
          <w:szCs w:val="21"/>
        </w:rPr>
      </w:pPr>
      <w:r w:rsidRPr="00332FDB">
        <w:rPr>
          <w:sz w:val="21"/>
          <w:szCs w:val="21"/>
        </w:rPr>
        <w:t>Llogaritja e kohës së punës</w:t>
      </w:r>
    </w:p>
    <w:p w:rsidR="002D51C0" w:rsidRPr="00332FDB" w:rsidRDefault="002D51C0" w:rsidP="00A25CD7">
      <w:pPr>
        <w:pStyle w:val="Paragrafi"/>
        <w:rPr>
          <w:sz w:val="21"/>
          <w:szCs w:val="21"/>
        </w:rPr>
      </w:pPr>
    </w:p>
    <w:p w:rsidR="002D51C0" w:rsidRPr="00332FDB" w:rsidRDefault="002B540F" w:rsidP="00A25CD7">
      <w:pPr>
        <w:pStyle w:val="Paragrafi"/>
        <w:rPr>
          <w:sz w:val="21"/>
          <w:szCs w:val="21"/>
        </w:rPr>
      </w:pPr>
      <w:r w:rsidRPr="00332FDB">
        <w:rPr>
          <w:sz w:val="21"/>
          <w:szCs w:val="21"/>
        </w:rPr>
        <w:t xml:space="preserve">1. </w:t>
      </w:r>
      <w:r w:rsidR="002D51C0" w:rsidRPr="00332FDB">
        <w:rPr>
          <w:sz w:val="21"/>
          <w:szCs w:val="21"/>
        </w:rPr>
        <w:t xml:space="preserve">Periudha referencë për llogaritjen e javës normale prej 48 orë është normalisht 17 javë, por ajo mund të shtrihet deri në 26 javë nëse kjo lejohet nga marrëveshja kolektive. Periudha e vazhdueshme prej 17 ose 26 javë përdoret për të llogaritur kohën e punës dhe njihet si “periudha referencë”. Nuk ka zgjedhje, për personat, që dëshirojnë të punojnë më gjatë se një mesatare prej 48 orësh në javë. Gjatë llogaritjes “ndërprerjet” dhe “periudha e gatishmërisë” nuk llogariten si kohë pune. </w:t>
      </w:r>
    </w:p>
    <w:p w:rsidR="002D51C0" w:rsidRPr="00332FDB" w:rsidRDefault="002B540F" w:rsidP="00A25CD7">
      <w:pPr>
        <w:pStyle w:val="Paragrafi"/>
        <w:rPr>
          <w:sz w:val="21"/>
          <w:szCs w:val="21"/>
        </w:rPr>
      </w:pPr>
      <w:r w:rsidRPr="00332FDB">
        <w:rPr>
          <w:sz w:val="21"/>
          <w:szCs w:val="21"/>
        </w:rPr>
        <w:t xml:space="preserve">2. </w:t>
      </w:r>
      <w:r w:rsidR="002D51C0" w:rsidRPr="00332FDB">
        <w:rPr>
          <w:sz w:val="21"/>
          <w:szCs w:val="21"/>
        </w:rPr>
        <w:t>Në varësi të paragrafit të pikës 1, më sipër, koha e punës përfshin kohën jashtë – orarit, të një punëtori të lëvizshëm e cila mund të kaloj</w:t>
      </w:r>
      <w:r w:rsidR="00ED5283" w:rsidRPr="00332FDB">
        <w:rPr>
          <w:sz w:val="21"/>
          <w:szCs w:val="21"/>
        </w:rPr>
        <w:t>ë</w:t>
      </w:r>
      <w:r w:rsidR="002D51C0" w:rsidRPr="00332FDB">
        <w:rPr>
          <w:sz w:val="21"/>
          <w:szCs w:val="21"/>
        </w:rPr>
        <w:t xml:space="preserve"> 60 orë vetëm në një javë të vetme gjatë një periudhe referencë.</w:t>
      </w:r>
    </w:p>
    <w:p w:rsidR="002D51C0" w:rsidRPr="00332FDB" w:rsidRDefault="002B540F" w:rsidP="00A25CD7">
      <w:pPr>
        <w:pStyle w:val="Paragrafi"/>
        <w:rPr>
          <w:sz w:val="21"/>
          <w:szCs w:val="21"/>
        </w:rPr>
      </w:pPr>
      <w:r w:rsidRPr="00332FDB">
        <w:rPr>
          <w:sz w:val="21"/>
          <w:szCs w:val="21"/>
        </w:rPr>
        <w:t xml:space="preserve">3. </w:t>
      </w:r>
      <w:r w:rsidR="002D51C0" w:rsidRPr="00332FDB">
        <w:rPr>
          <w:sz w:val="21"/>
          <w:szCs w:val="21"/>
        </w:rPr>
        <w:t>Përveç kësaj, drejtuesit e mjeteve ose punëtori i lëvizshëm vlerësohet nga kushtet e mëposhtme:</w:t>
      </w:r>
    </w:p>
    <w:p w:rsidR="002D51C0" w:rsidRPr="00332FDB" w:rsidRDefault="002B540F" w:rsidP="00A25CD7">
      <w:pPr>
        <w:pStyle w:val="Paragrafi"/>
        <w:rPr>
          <w:sz w:val="21"/>
          <w:szCs w:val="21"/>
        </w:rPr>
      </w:pPr>
      <w:r w:rsidRPr="00332FDB">
        <w:rPr>
          <w:sz w:val="21"/>
          <w:szCs w:val="21"/>
        </w:rPr>
        <w:t xml:space="preserve">a) </w:t>
      </w:r>
      <w:r w:rsidR="002D51C0" w:rsidRPr="00332FDB">
        <w:rPr>
          <w:sz w:val="21"/>
          <w:szCs w:val="21"/>
        </w:rPr>
        <w:t>të paguhet për pushimin vjetor të caktuar për jo më pak se katër javë kalendarike;</w:t>
      </w:r>
    </w:p>
    <w:p w:rsidR="002D51C0" w:rsidRPr="00332FDB" w:rsidRDefault="002B540F" w:rsidP="00A25CD7">
      <w:pPr>
        <w:pStyle w:val="Paragrafi"/>
        <w:rPr>
          <w:sz w:val="21"/>
          <w:szCs w:val="21"/>
        </w:rPr>
      </w:pPr>
      <w:r w:rsidRPr="00332FDB">
        <w:rPr>
          <w:sz w:val="21"/>
          <w:szCs w:val="21"/>
        </w:rPr>
        <w:t xml:space="preserve">b) </w:t>
      </w:r>
      <w:r w:rsidR="002D51C0" w:rsidRPr="00332FDB">
        <w:rPr>
          <w:sz w:val="21"/>
          <w:szCs w:val="21"/>
        </w:rPr>
        <w:t>të kryej</w:t>
      </w:r>
      <w:r w:rsidR="00ED5283" w:rsidRPr="00332FDB">
        <w:rPr>
          <w:sz w:val="21"/>
          <w:szCs w:val="21"/>
        </w:rPr>
        <w:t>ë</w:t>
      </w:r>
      <w:r w:rsidR="002D51C0" w:rsidRPr="00332FDB">
        <w:rPr>
          <w:sz w:val="21"/>
          <w:szCs w:val="21"/>
        </w:rPr>
        <w:t xml:space="preserve"> kontroll në mënyrë periodike për shëndetin e punëtorëve të natës.</w:t>
      </w:r>
    </w:p>
    <w:p w:rsidR="002D51C0" w:rsidRPr="00332FDB" w:rsidRDefault="00FE0486" w:rsidP="00A25CD7">
      <w:pPr>
        <w:pStyle w:val="Paragrafi"/>
        <w:rPr>
          <w:sz w:val="21"/>
          <w:szCs w:val="21"/>
        </w:rPr>
      </w:pPr>
      <w:r w:rsidRPr="00332FDB">
        <w:rPr>
          <w:sz w:val="21"/>
          <w:szCs w:val="21"/>
        </w:rPr>
        <w:t xml:space="preserve">4. </w:t>
      </w:r>
      <w:r w:rsidR="002D51C0" w:rsidRPr="00332FDB">
        <w:rPr>
          <w:sz w:val="21"/>
          <w:szCs w:val="21"/>
        </w:rPr>
        <w:t>Koha e punës mesatare e javës e një punëtori të lëvizshëm gjatë një periudhe referencë do të përcaktohet me formulën:</w:t>
      </w:r>
    </w:p>
    <w:p w:rsidR="002D51C0" w:rsidRPr="00332FDB" w:rsidRDefault="002D51C0" w:rsidP="00A25CD7">
      <w:pPr>
        <w:pStyle w:val="Paragrafi"/>
        <w:rPr>
          <w:sz w:val="21"/>
          <w:szCs w:val="21"/>
        </w:rPr>
      </w:pPr>
      <w:r w:rsidRPr="00332FDB">
        <w:rPr>
          <w:sz w:val="21"/>
          <w:szCs w:val="21"/>
        </w:rPr>
        <w:t>(A + B) ÷ C</w:t>
      </w:r>
    </w:p>
    <w:p w:rsidR="002D51C0" w:rsidRPr="00332FDB" w:rsidRDefault="002D51C0" w:rsidP="00A25CD7">
      <w:pPr>
        <w:pStyle w:val="Paragrafi"/>
        <w:rPr>
          <w:sz w:val="21"/>
          <w:szCs w:val="21"/>
        </w:rPr>
      </w:pPr>
      <w:r w:rsidRPr="00332FDB">
        <w:rPr>
          <w:sz w:val="21"/>
          <w:szCs w:val="21"/>
        </w:rPr>
        <w:t xml:space="preserve">ku: </w:t>
      </w:r>
    </w:p>
    <w:p w:rsidR="002D51C0" w:rsidRPr="00332FDB" w:rsidRDefault="002D51C0" w:rsidP="00A25CD7">
      <w:pPr>
        <w:pStyle w:val="Paragrafi"/>
        <w:rPr>
          <w:sz w:val="21"/>
          <w:szCs w:val="21"/>
        </w:rPr>
      </w:pPr>
      <w:r w:rsidRPr="00332FDB">
        <w:rPr>
          <w:sz w:val="21"/>
          <w:szCs w:val="21"/>
        </w:rPr>
        <w:t>A është numri përmbledhës i orëve të përfshira në kohën e punës gjatë zhvillimit të periudhës referencë;</w:t>
      </w:r>
    </w:p>
    <w:p w:rsidR="002D51C0" w:rsidRPr="00332FDB" w:rsidRDefault="002D51C0" w:rsidP="00A25CD7">
      <w:pPr>
        <w:pStyle w:val="Paragrafi"/>
        <w:rPr>
          <w:sz w:val="21"/>
          <w:szCs w:val="21"/>
        </w:rPr>
      </w:pPr>
      <w:r w:rsidRPr="00332FDB">
        <w:rPr>
          <w:sz w:val="21"/>
          <w:szCs w:val="21"/>
        </w:rPr>
        <w:t>B është numri i orëve të përjashtuara gjatë periudhës referencë; dhe</w:t>
      </w:r>
    </w:p>
    <w:p w:rsidR="002D51C0" w:rsidRPr="00332FDB" w:rsidRDefault="002D51C0" w:rsidP="00A25CD7">
      <w:pPr>
        <w:pStyle w:val="Paragrafi"/>
        <w:rPr>
          <w:sz w:val="21"/>
          <w:szCs w:val="21"/>
        </w:rPr>
      </w:pPr>
      <w:r w:rsidRPr="00332FDB">
        <w:rPr>
          <w:sz w:val="21"/>
          <w:szCs w:val="21"/>
        </w:rPr>
        <w:t xml:space="preserve">C është numri </w:t>
      </w:r>
      <w:r w:rsidR="00FE0486" w:rsidRPr="00332FDB">
        <w:rPr>
          <w:sz w:val="21"/>
          <w:szCs w:val="21"/>
        </w:rPr>
        <w:t>i javëve në periudhën referencë.</w:t>
      </w:r>
    </w:p>
    <w:p w:rsidR="002D51C0" w:rsidRPr="00332FDB" w:rsidRDefault="00FE0486" w:rsidP="00A25CD7">
      <w:pPr>
        <w:pStyle w:val="Paragrafi"/>
        <w:rPr>
          <w:sz w:val="21"/>
          <w:szCs w:val="21"/>
        </w:rPr>
      </w:pPr>
      <w:r w:rsidRPr="00332FDB">
        <w:rPr>
          <w:sz w:val="21"/>
          <w:szCs w:val="21"/>
        </w:rPr>
        <w:t xml:space="preserve">4.1 </w:t>
      </w:r>
      <w:r w:rsidR="002D51C0" w:rsidRPr="00332FDB">
        <w:rPr>
          <w:sz w:val="21"/>
          <w:szCs w:val="21"/>
        </w:rPr>
        <w:t>Me orë të përjashtuara nënkuptojmë orët e përfshira në:</w:t>
      </w:r>
    </w:p>
    <w:p w:rsidR="002D51C0" w:rsidRPr="00332FDB" w:rsidRDefault="00585D94" w:rsidP="00A25CD7">
      <w:pPr>
        <w:pStyle w:val="Paragrafi"/>
        <w:rPr>
          <w:sz w:val="21"/>
          <w:szCs w:val="21"/>
        </w:rPr>
      </w:pPr>
      <w:r w:rsidRPr="00332FDB">
        <w:rPr>
          <w:sz w:val="21"/>
          <w:szCs w:val="21"/>
        </w:rPr>
        <w:t xml:space="preserve">a) </w:t>
      </w:r>
      <w:r w:rsidR="002D51C0" w:rsidRPr="00332FDB">
        <w:rPr>
          <w:sz w:val="21"/>
          <w:szCs w:val="21"/>
        </w:rPr>
        <w:t>çdo periudhë e lejes vjetore e marrë nga punëtori i lëvizshëm në ushtrimin e veprimtarisë;</w:t>
      </w:r>
    </w:p>
    <w:p w:rsidR="002D51C0" w:rsidRPr="00332FDB" w:rsidRDefault="00585D94" w:rsidP="00A25CD7">
      <w:pPr>
        <w:pStyle w:val="Paragrafi"/>
        <w:rPr>
          <w:sz w:val="21"/>
          <w:szCs w:val="21"/>
        </w:rPr>
      </w:pPr>
      <w:r w:rsidRPr="00332FDB">
        <w:rPr>
          <w:sz w:val="21"/>
          <w:szCs w:val="21"/>
        </w:rPr>
        <w:t xml:space="preserve">b) </w:t>
      </w:r>
      <w:r w:rsidR="002D51C0" w:rsidRPr="00332FDB">
        <w:rPr>
          <w:sz w:val="21"/>
          <w:szCs w:val="21"/>
        </w:rPr>
        <w:t>çdo periudhë me raport mjekësor e marrë nga punëtori i lëvizshëm;</w:t>
      </w:r>
    </w:p>
    <w:p w:rsidR="002D51C0" w:rsidRPr="00332FDB" w:rsidRDefault="00585D94" w:rsidP="00A25CD7">
      <w:pPr>
        <w:pStyle w:val="Paragrafi"/>
        <w:rPr>
          <w:sz w:val="21"/>
          <w:szCs w:val="21"/>
        </w:rPr>
      </w:pPr>
      <w:r w:rsidRPr="00332FDB">
        <w:rPr>
          <w:sz w:val="21"/>
          <w:szCs w:val="21"/>
        </w:rPr>
        <w:t xml:space="preserve">c) </w:t>
      </w:r>
      <w:r w:rsidR="002D51C0" w:rsidRPr="00332FDB">
        <w:rPr>
          <w:sz w:val="21"/>
          <w:szCs w:val="21"/>
        </w:rPr>
        <w:t>çdo periudhë e lejes prindërore, adoptimit, amësisë ose atësisë e</w:t>
      </w:r>
      <w:r w:rsidR="00FE0486" w:rsidRPr="00332FDB">
        <w:rPr>
          <w:sz w:val="21"/>
          <w:szCs w:val="21"/>
        </w:rPr>
        <w:t xml:space="preserve"> marrë nga punëtori i lëvizshëm.</w:t>
      </w:r>
    </w:p>
    <w:p w:rsidR="002D51C0" w:rsidRPr="00332FDB" w:rsidRDefault="00FE0486" w:rsidP="00A25CD7">
      <w:pPr>
        <w:pStyle w:val="Paragrafi"/>
        <w:rPr>
          <w:sz w:val="21"/>
          <w:szCs w:val="21"/>
        </w:rPr>
      </w:pPr>
      <w:r w:rsidRPr="00332FDB">
        <w:rPr>
          <w:sz w:val="21"/>
          <w:szCs w:val="21"/>
        </w:rPr>
        <w:t xml:space="preserve">4.2 </w:t>
      </w:r>
      <w:r w:rsidR="002D51C0" w:rsidRPr="00332FDB">
        <w:rPr>
          <w:sz w:val="21"/>
          <w:szCs w:val="21"/>
        </w:rPr>
        <w:t>Për qëllime të këtij paragrafit, numri i orëve në ditë të plotë do të jetë 8 dhe numri i orëve në një javë të plotë do të jetë 48. Numri i orëve të punës do të jetë deri në 816 orë në një periudhë referencë prej 17 javë, 864 orë në një periudhë 18 javë dhe deri në 1248 orë në një periudhë 26 javë.</w:t>
      </w:r>
    </w:p>
    <w:p w:rsidR="002D51C0" w:rsidRPr="00332FDB" w:rsidRDefault="00FE0486" w:rsidP="00A25CD7">
      <w:pPr>
        <w:pStyle w:val="Paragrafi"/>
        <w:rPr>
          <w:sz w:val="21"/>
          <w:szCs w:val="21"/>
        </w:rPr>
      </w:pPr>
      <w:r w:rsidRPr="00332FDB">
        <w:rPr>
          <w:sz w:val="21"/>
          <w:szCs w:val="21"/>
        </w:rPr>
        <w:t>4.3 Në aneksin 1 të s</w:t>
      </w:r>
      <w:r w:rsidR="002D51C0" w:rsidRPr="00332FDB">
        <w:rPr>
          <w:sz w:val="21"/>
          <w:szCs w:val="21"/>
        </w:rPr>
        <w:t>htojcës II jepet një grafik, në të cilin përcaktohet se cili punëtor i lëvizshëm përfshihet në llogaritjet e kohës së punës sipas rregullave të VKM-së. Një shembull i llogaritjes së kohës së punës jepet</w:t>
      </w:r>
      <w:r w:rsidRPr="00332FDB">
        <w:rPr>
          <w:sz w:val="21"/>
          <w:szCs w:val="21"/>
        </w:rPr>
        <w:t xml:space="preserve"> në aneksin 2 të shtojcës II. Në aneksin 3 të s</w:t>
      </w:r>
      <w:r w:rsidR="002D51C0" w:rsidRPr="00332FDB">
        <w:rPr>
          <w:sz w:val="21"/>
          <w:szCs w:val="21"/>
        </w:rPr>
        <w:t>htojcës II, jepet periudhat referencë për llogaritjen e kohës së punës mesatare javore.</w:t>
      </w:r>
    </w:p>
    <w:p w:rsidR="002D51C0" w:rsidRPr="00332FDB" w:rsidRDefault="000244B4" w:rsidP="00A25CD7">
      <w:pPr>
        <w:pStyle w:val="Paragrafi"/>
        <w:rPr>
          <w:sz w:val="21"/>
          <w:szCs w:val="21"/>
        </w:rPr>
      </w:pPr>
      <w:r w:rsidRPr="00332FDB">
        <w:rPr>
          <w:sz w:val="21"/>
          <w:szCs w:val="21"/>
        </w:rPr>
        <w:t xml:space="preserve">5. </w:t>
      </w:r>
      <w:r w:rsidR="002D51C0" w:rsidRPr="00332FDB">
        <w:rPr>
          <w:sz w:val="21"/>
          <w:szCs w:val="21"/>
        </w:rPr>
        <w:t>Drejtuesi drejton një mjet sipas rregullave të veçanta të orëve, të rregullores, të miratuar me VKM-në (ose është një punëtor i lëvizshëm i rastit)</w:t>
      </w:r>
      <w:r w:rsidRPr="00332FDB">
        <w:rPr>
          <w:sz w:val="21"/>
          <w:szCs w:val="21"/>
        </w:rPr>
        <w:t>.</w:t>
      </w:r>
    </w:p>
    <w:p w:rsidR="002D51C0" w:rsidRPr="00332FDB" w:rsidRDefault="001E4E8A" w:rsidP="00A25CD7">
      <w:pPr>
        <w:pStyle w:val="Paragrafi"/>
        <w:rPr>
          <w:sz w:val="21"/>
          <w:szCs w:val="21"/>
        </w:rPr>
      </w:pPr>
      <w:r w:rsidRPr="00332FDB">
        <w:rPr>
          <w:sz w:val="21"/>
          <w:szCs w:val="21"/>
        </w:rPr>
        <w:t xml:space="preserve">5.1 </w:t>
      </w:r>
      <w:r w:rsidR="002D51C0" w:rsidRPr="00332FDB">
        <w:rPr>
          <w:sz w:val="21"/>
          <w:szCs w:val="21"/>
        </w:rPr>
        <w:t>Nëse drejtuesi drejton një mjet në fushën e rregullave të orëve të drejtuesve sipas rregullave të veçanta, sipas pikës 17 – 22, të rregullores, të miratuar me VKM-së ose është një punëtor i lëvizshëm i rastësishëm (shiko pikën 3, të nenit 17). Ndaj tij zbatohen kushtet e mëposhtme:</w:t>
      </w:r>
    </w:p>
    <w:p w:rsidR="002D51C0" w:rsidRPr="00332FDB" w:rsidRDefault="001E4E8A" w:rsidP="00A25CD7">
      <w:pPr>
        <w:pStyle w:val="Paragrafi"/>
        <w:rPr>
          <w:sz w:val="21"/>
          <w:szCs w:val="21"/>
        </w:rPr>
      </w:pPr>
      <w:r w:rsidRPr="00332FDB">
        <w:rPr>
          <w:sz w:val="21"/>
          <w:szCs w:val="21"/>
        </w:rPr>
        <w:t xml:space="preserve">a) </w:t>
      </w:r>
      <w:r w:rsidR="002D51C0" w:rsidRPr="00332FDB">
        <w:rPr>
          <w:sz w:val="21"/>
          <w:szCs w:val="21"/>
        </w:rPr>
        <w:t>koha e punës javore, e cila nuk duhet të kapërcej një mesatare prej 48 orë</w:t>
      </w:r>
      <w:r w:rsidRPr="00332FDB">
        <w:rPr>
          <w:sz w:val="21"/>
          <w:szCs w:val="21"/>
        </w:rPr>
        <w:t>sh</w:t>
      </w:r>
      <w:r w:rsidR="002D51C0" w:rsidRPr="00332FDB">
        <w:rPr>
          <w:sz w:val="21"/>
          <w:szCs w:val="21"/>
        </w:rPr>
        <w:t xml:space="preserve"> në</w:t>
      </w:r>
      <w:r w:rsidR="001F7D96" w:rsidRPr="00332FDB">
        <w:rPr>
          <w:sz w:val="21"/>
          <w:szCs w:val="21"/>
        </w:rPr>
        <w:t xml:space="preserve"> javë gjatë periudhës referencë;</w:t>
      </w:r>
    </w:p>
    <w:p w:rsidR="002D51C0" w:rsidRPr="00332FDB" w:rsidRDefault="00585D94" w:rsidP="00A25CD7">
      <w:pPr>
        <w:pStyle w:val="Paragrafi"/>
        <w:rPr>
          <w:sz w:val="21"/>
          <w:szCs w:val="21"/>
        </w:rPr>
      </w:pPr>
      <w:r w:rsidRPr="00332FDB">
        <w:rPr>
          <w:sz w:val="21"/>
          <w:szCs w:val="21"/>
        </w:rPr>
        <w:t xml:space="preserve">b) </w:t>
      </w:r>
      <w:r w:rsidR="002D51C0" w:rsidRPr="00332FDB">
        <w:rPr>
          <w:sz w:val="21"/>
          <w:szCs w:val="21"/>
        </w:rPr>
        <w:t>pagesa për pushimin vjetor të caktuar për jo më pak se katër javë kalendarike;</w:t>
      </w:r>
    </w:p>
    <w:p w:rsidR="002D51C0" w:rsidRPr="00332FDB" w:rsidRDefault="00585D94" w:rsidP="00A25CD7">
      <w:pPr>
        <w:pStyle w:val="Paragrafi"/>
        <w:rPr>
          <w:sz w:val="21"/>
          <w:szCs w:val="21"/>
        </w:rPr>
      </w:pPr>
      <w:r w:rsidRPr="00332FDB">
        <w:rPr>
          <w:sz w:val="21"/>
          <w:szCs w:val="21"/>
        </w:rPr>
        <w:t xml:space="preserve">c) </w:t>
      </w:r>
      <w:r w:rsidR="002D51C0" w:rsidRPr="00332FDB">
        <w:rPr>
          <w:sz w:val="21"/>
          <w:szCs w:val="21"/>
        </w:rPr>
        <w:t>kryen kontroll në mënyrë periodike për shëndetin e punëtorëve të natës; dhe</w:t>
      </w:r>
    </w:p>
    <w:p w:rsidR="002D51C0" w:rsidRPr="00332FDB" w:rsidRDefault="001F7D96" w:rsidP="00A25CD7">
      <w:pPr>
        <w:pStyle w:val="Paragrafi"/>
        <w:rPr>
          <w:sz w:val="21"/>
          <w:szCs w:val="21"/>
        </w:rPr>
      </w:pPr>
      <w:r w:rsidRPr="00332FDB">
        <w:rPr>
          <w:sz w:val="21"/>
          <w:szCs w:val="21"/>
        </w:rPr>
        <w:t xml:space="preserve">ç) </w:t>
      </w:r>
      <w:r w:rsidR="002D51C0" w:rsidRPr="00332FDB">
        <w:rPr>
          <w:sz w:val="21"/>
          <w:szCs w:val="21"/>
        </w:rPr>
        <w:t>i jepet e drejta për një pushim të përshtatshëm.</w:t>
      </w:r>
    </w:p>
    <w:p w:rsidR="002D51C0" w:rsidRPr="00332FDB" w:rsidRDefault="001F7D96" w:rsidP="00A25CD7">
      <w:pPr>
        <w:pStyle w:val="Paragrafi"/>
        <w:rPr>
          <w:sz w:val="21"/>
          <w:szCs w:val="21"/>
        </w:rPr>
      </w:pPr>
      <w:r w:rsidRPr="00332FDB">
        <w:rPr>
          <w:sz w:val="21"/>
          <w:szCs w:val="21"/>
        </w:rPr>
        <w:t xml:space="preserve">5.2 </w:t>
      </w:r>
      <w:r w:rsidR="002D51C0" w:rsidRPr="00332FDB">
        <w:rPr>
          <w:sz w:val="21"/>
          <w:szCs w:val="21"/>
        </w:rPr>
        <w:t>Periudhat e pushimit të rregullta, sipas shkronjës “ç”, duhet të jenë mjaftueshëm të gjata dhe të vazhdueshme për të siguruar që punëtorët nuk dëmtojnë veten e tyre, bashkëpunëtorët ose të tjerë dhe që ata nuk dëmtojnë shëndetin e tyre në afat të shkurtër ose të gjatë.</w:t>
      </w:r>
    </w:p>
    <w:p w:rsidR="002D51C0" w:rsidRPr="00332FDB" w:rsidRDefault="001F7D96" w:rsidP="00A25CD7">
      <w:pPr>
        <w:pStyle w:val="Paragrafi"/>
        <w:rPr>
          <w:sz w:val="21"/>
          <w:szCs w:val="21"/>
        </w:rPr>
      </w:pPr>
      <w:r w:rsidRPr="00332FDB">
        <w:rPr>
          <w:sz w:val="21"/>
          <w:szCs w:val="21"/>
        </w:rPr>
        <w:t xml:space="preserve">6. </w:t>
      </w:r>
      <w:r w:rsidR="002D51C0" w:rsidRPr="00332FDB">
        <w:rPr>
          <w:sz w:val="21"/>
          <w:szCs w:val="21"/>
        </w:rPr>
        <w:t>Kohëzgjatja e punës së natës</w:t>
      </w:r>
    </w:p>
    <w:p w:rsidR="002D51C0" w:rsidRPr="00332FDB" w:rsidRDefault="001F7D96" w:rsidP="00A25CD7">
      <w:pPr>
        <w:pStyle w:val="Paragrafi"/>
        <w:rPr>
          <w:sz w:val="21"/>
          <w:szCs w:val="21"/>
        </w:rPr>
      </w:pPr>
      <w:r w:rsidRPr="00332FDB">
        <w:rPr>
          <w:sz w:val="21"/>
          <w:szCs w:val="21"/>
        </w:rPr>
        <w:t xml:space="preserve">6.1 </w:t>
      </w:r>
      <w:r w:rsidR="002D51C0" w:rsidRPr="00332FDB">
        <w:rPr>
          <w:sz w:val="21"/>
          <w:szCs w:val="21"/>
        </w:rPr>
        <w:t>Orët normale të punëtorit të natës në çdo periudhë referencë e cila është e zbatueshme te ky punëtor nuk duhet t’i kaloj</w:t>
      </w:r>
      <w:r w:rsidR="00ED5283" w:rsidRPr="00332FDB">
        <w:rPr>
          <w:sz w:val="21"/>
          <w:szCs w:val="21"/>
        </w:rPr>
        <w:t>ë</w:t>
      </w:r>
      <w:r w:rsidR="002D51C0" w:rsidRPr="00332FDB">
        <w:rPr>
          <w:sz w:val="21"/>
          <w:szCs w:val="21"/>
        </w:rPr>
        <w:t xml:space="preserve"> 8 orë për çdo 24 orë.</w:t>
      </w:r>
    </w:p>
    <w:p w:rsidR="002D51C0" w:rsidRPr="00332FDB" w:rsidRDefault="001F7D96" w:rsidP="00A25CD7">
      <w:pPr>
        <w:pStyle w:val="Paragrafi"/>
        <w:rPr>
          <w:sz w:val="21"/>
          <w:szCs w:val="21"/>
        </w:rPr>
      </w:pPr>
      <w:r w:rsidRPr="00332FDB">
        <w:rPr>
          <w:sz w:val="21"/>
          <w:szCs w:val="21"/>
        </w:rPr>
        <w:t xml:space="preserve">6.2. </w:t>
      </w:r>
      <w:r w:rsidR="002D51C0" w:rsidRPr="00332FDB">
        <w:rPr>
          <w:sz w:val="21"/>
          <w:szCs w:val="21"/>
        </w:rPr>
        <w:t>Periudhat referencë të cilat zbatohen në rastin e një punëtori nate janë:</w:t>
      </w:r>
    </w:p>
    <w:p w:rsidR="002D51C0" w:rsidRPr="00332FDB" w:rsidRDefault="00C51E67" w:rsidP="00A25CD7">
      <w:pPr>
        <w:pStyle w:val="Paragrafi"/>
        <w:rPr>
          <w:sz w:val="21"/>
          <w:szCs w:val="21"/>
        </w:rPr>
      </w:pPr>
      <w:r w:rsidRPr="00332FDB">
        <w:rPr>
          <w:sz w:val="21"/>
          <w:szCs w:val="21"/>
        </w:rPr>
        <w:t xml:space="preserve">a) </w:t>
      </w:r>
      <w:r w:rsidR="002D51C0" w:rsidRPr="00332FDB">
        <w:rPr>
          <w:sz w:val="21"/>
          <w:szCs w:val="21"/>
        </w:rPr>
        <w:t>kur një marrëveshje përkatëse ofron për zbatimin e këtij rregulli në lidhje me periudhat vijuese (pasuese) prej 17 javësh, çdo periudhë e tillë, ose</w:t>
      </w:r>
    </w:p>
    <w:p w:rsidR="002D51C0" w:rsidRPr="00332FDB" w:rsidRDefault="00C51E67" w:rsidP="00A25CD7">
      <w:pPr>
        <w:pStyle w:val="Paragrafi"/>
        <w:rPr>
          <w:sz w:val="21"/>
          <w:szCs w:val="21"/>
        </w:rPr>
      </w:pPr>
      <w:r w:rsidRPr="00332FDB">
        <w:rPr>
          <w:sz w:val="21"/>
          <w:szCs w:val="21"/>
        </w:rPr>
        <w:t xml:space="preserve">b) </w:t>
      </w:r>
      <w:r w:rsidR="002D51C0" w:rsidRPr="00332FDB">
        <w:rPr>
          <w:sz w:val="21"/>
          <w:szCs w:val="21"/>
        </w:rPr>
        <w:t>në çdo rast tjetër, ndonjë periudhë prej 17 javësh gjatë punësimit të tij.</w:t>
      </w:r>
    </w:p>
    <w:p w:rsidR="002D51C0" w:rsidRPr="00332FDB" w:rsidRDefault="00C51E67" w:rsidP="00A25CD7">
      <w:pPr>
        <w:pStyle w:val="Paragrafi"/>
        <w:rPr>
          <w:sz w:val="21"/>
          <w:szCs w:val="21"/>
        </w:rPr>
      </w:pPr>
      <w:r w:rsidRPr="00332FDB">
        <w:rPr>
          <w:sz w:val="21"/>
          <w:szCs w:val="21"/>
        </w:rPr>
        <w:t xml:space="preserve">6.3 </w:t>
      </w:r>
      <w:r w:rsidR="002D51C0" w:rsidRPr="00332FDB">
        <w:rPr>
          <w:sz w:val="21"/>
          <w:szCs w:val="21"/>
        </w:rPr>
        <w:t>Kur një punëtor ka punuar për punëdhënësin e tij për një periudhë më të vogël se 17 javë, periudha referencë e aplikueshme në rastin e tij është periudha që ai ka kaluar që kur ka filluar punë për këtë punëdhënës.</w:t>
      </w:r>
    </w:p>
    <w:p w:rsidR="002D51C0" w:rsidRPr="00332FDB" w:rsidRDefault="00C51E67" w:rsidP="00A25CD7">
      <w:pPr>
        <w:pStyle w:val="Paragrafi"/>
        <w:rPr>
          <w:sz w:val="21"/>
          <w:szCs w:val="21"/>
        </w:rPr>
      </w:pPr>
      <w:r w:rsidRPr="00332FDB">
        <w:rPr>
          <w:sz w:val="21"/>
          <w:szCs w:val="21"/>
        </w:rPr>
        <w:t xml:space="preserve">6.4. </w:t>
      </w:r>
      <w:r w:rsidR="002D51C0" w:rsidRPr="00332FDB">
        <w:rPr>
          <w:sz w:val="21"/>
          <w:szCs w:val="21"/>
        </w:rPr>
        <w:t xml:space="preserve">Për qëllime të rregullave të punës, orët mesatare të punëtorit të natës të punës për çdo 24 orë gjatë periudhës referencë do të përcaktohen në përputhje me formulën: </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A ÷ (B – C)</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ku:</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A është numri i orëve gjatë periudhës referencë të cilat janë orët e punës normale për këtë punëtor;</w:t>
      </w:r>
    </w:p>
    <w:p w:rsidR="002D51C0" w:rsidRPr="00332FDB" w:rsidRDefault="002D51C0" w:rsidP="00A25CD7">
      <w:pPr>
        <w:pStyle w:val="Paragrafi"/>
        <w:rPr>
          <w:sz w:val="21"/>
          <w:szCs w:val="21"/>
        </w:rPr>
      </w:pPr>
    </w:p>
    <w:p w:rsidR="002D51C0" w:rsidRPr="00332FDB" w:rsidRDefault="002D51C0" w:rsidP="00A25CD7">
      <w:pPr>
        <w:pStyle w:val="Paragrafi"/>
        <w:rPr>
          <w:sz w:val="21"/>
          <w:szCs w:val="21"/>
        </w:rPr>
      </w:pPr>
      <w:r w:rsidRPr="00332FDB">
        <w:rPr>
          <w:sz w:val="21"/>
          <w:szCs w:val="21"/>
        </w:rPr>
        <w:t>B është numri i ditëve gjatë periudhës referencë;</w:t>
      </w:r>
    </w:p>
    <w:p w:rsidR="002D51C0" w:rsidRPr="00332FDB" w:rsidRDefault="002D51C0" w:rsidP="00A25CD7">
      <w:pPr>
        <w:pStyle w:val="Paragrafi"/>
        <w:rPr>
          <w:sz w:val="21"/>
          <w:szCs w:val="21"/>
        </w:rPr>
      </w:pPr>
      <w:r w:rsidRPr="00332FDB">
        <w:rPr>
          <w:sz w:val="21"/>
          <w:szCs w:val="21"/>
        </w:rPr>
        <w:t>C është numri i përgjithshëm i orëve gjatë periudhës referencë të përfshira në periudhat e pushimit të shpenzuara nga punëtori gjatë kryerjes të së drejtës për periudhën e pushimit javor të tij, pjesëtuar për 24.</w:t>
      </w:r>
    </w:p>
    <w:p w:rsidR="002D51C0" w:rsidRPr="00332FDB" w:rsidRDefault="00C51E67" w:rsidP="00A25CD7">
      <w:pPr>
        <w:pStyle w:val="Paragrafi"/>
        <w:rPr>
          <w:sz w:val="21"/>
          <w:szCs w:val="21"/>
        </w:rPr>
      </w:pPr>
      <w:r w:rsidRPr="00332FDB">
        <w:rPr>
          <w:sz w:val="21"/>
          <w:szCs w:val="21"/>
        </w:rPr>
        <w:t>7. Drejtuesi i mjetit i vetë</w:t>
      </w:r>
      <w:r w:rsidR="002D51C0" w:rsidRPr="00332FDB">
        <w:rPr>
          <w:sz w:val="21"/>
          <w:szCs w:val="21"/>
        </w:rPr>
        <w:t xml:space="preserve">punësuar </w:t>
      </w:r>
    </w:p>
    <w:p w:rsidR="002D51C0" w:rsidRPr="00332FDB" w:rsidRDefault="002D51C0" w:rsidP="00A25CD7">
      <w:pPr>
        <w:pStyle w:val="Paragrafi"/>
        <w:rPr>
          <w:sz w:val="21"/>
          <w:szCs w:val="21"/>
        </w:rPr>
      </w:pPr>
      <w:r w:rsidRPr="00332FDB">
        <w:rPr>
          <w:sz w:val="21"/>
          <w:szCs w:val="21"/>
        </w:rPr>
        <w:t>Në rastin e drejtuesve të mjeteve të vetë-punësuar, i njëjti përkufizim do të zbatohet për kohën që nga fillimi deri në mbarimin e punës, gjatë të cilës drejtuesi i mjetit i vetë-punësuar është vendin e punës së tij, në dispozicion të klientit dhe ushtrimit të funksioneve ose aktiviteteve të tij, përveç punës administrative të përgjithshme që nuk është e lidhur direkt me operacionin e transportit specifike.</w:t>
      </w:r>
    </w:p>
    <w:p w:rsidR="002D51C0" w:rsidRPr="00332FDB" w:rsidRDefault="006A4E8F" w:rsidP="00A25CD7">
      <w:pPr>
        <w:pStyle w:val="Paragrafi"/>
        <w:rPr>
          <w:sz w:val="21"/>
          <w:szCs w:val="21"/>
        </w:rPr>
      </w:pPr>
      <w:r w:rsidRPr="00332FDB">
        <w:rPr>
          <w:sz w:val="21"/>
          <w:szCs w:val="21"/>
        </w:rPr>
        <w:t>7.1 Sipas d</w:t>
      </w:r>
      <w:r w:rsidR="002D51C0" w:rsidRPr="00332FDB">
        <w:rPr>
          <w:sz w:val="21"/>
          <w:szCs w:val="21"/>
        </w:rPr>
        <w:t>irektiva</w:t>
      </w:r>
      <w:r w:rsidR="001C73E6" w:rsidRPr="00332FDB">
        <w:rPr>
          <w:sz w:val="21"/>
          <w:szCs w:val="21"/>
        </w:rPr>
        <w:t>ve të KE-së drejtuesit e vetë</w:t>
      </w:r>
      <w:r w:rsidR="002D51C0" w:rsidRPr="00332FDB">
        <w:rPr>
          <w:sz w:val="21"/>
          <w:szCs w:val="21"/>
        </w:rPr>
        <w:t>punësuar (siç përcaktohet në përkufizimin e mësipërm) janë të përjashtuar nga rregullat e llogarit</w:t>
      </w:r>
      <w:r w:rsidR="00B24842" w:rsidRPr="00332FDB">
        <w:rPr>
          <w:sz w:val="21"/>
          <w:szCs w:val="21"/>
        </w:rPr>
        <w:t>jes së kohës së punës deri në m</w:t>
      </w:r>
      <w:r w:rsidR="002D51C0" w:rsidRPr="00332FDB">
        <w:rPr>
          <w:sz w:val="21"/>
          <w:szCs w:val="21"/>
        </w:rPr>
        <w:t xml:space="preserve">ars 2009. </w:t>
      </w:r>
    </w:p>
    <w:p w:rsidR="002D51C0" w:rsidRPr="00332FDB" w:rsidRDefault="002F10B8" w:rsidP="00A25CD7">
      <w:pPr>
        <w:pStyle w:val="Paragrafi"/>
        <w:rPr>
          <w:sz w:val="21"/>
          <w:szCs w:val="21"/>
        </w:rPr>
      </w:pPr>
      <w:r w:rsidRPr="00332FDB">
        <w:rPr>
          <w:sz w:val="21"/>
          <w:szCs w:val="21"/>
        </w:rPr>
        <w:t xml:space="preserve">7.2 </w:t>
      </w:r>
      <w:r w:rsidR="002D51C0" w:rsidRPr="00332FDB">
        <w:rPr>
          <w:sz w:val="21"/>
          <w:szCs w:val="21"/>
        </w:rPr>
        <w:t>Gjykimet orientuese janë që:</w:t>
      </w:r>
    </w:p>
    <w:p w:rsidR="002D51C0" w:rsidRPr="00332FDB" w:rsidRDefault="002F10B8" w:rsidP="00A25CD7">
      <w:pPr>
        <w:pStyle w:val="Paragrafi"/>
        <w:rPr>
          <w:sz w:val="21"/>
          <w:szCs w:val="21"/>
        </w:rPr>
      </w:pPr>
      <w:r w:rsidRPr="00332FDB">
        <w:rPr>
          <w:sz w:val="21"/>
          <w:szCs w:val="21"/>
        </w:rPr>
        <w:t>a) një drejtues i vetë</w:t>
      </w:r>
      <w:r w:rsidR="002D51C0" w:rsidRPr="00332FDB">
        <w:rPr>
          <w:sz w:val="21"/>
          <w:szCs w:val="21"/>
        </w:rPr>
        <w:t>punësuar duhet të ketë licencë operator</w:t>
      </w:r>
      <w:r w:rsidRPr="00332FDB">
        <w:rPr>
          <w:sz w:val="21"/>
          <w:szCs w:val="21"/>
        </w:rPr>
        <w:t>i për të tretë ose me qira ose c</w:t>
      </w:r>
      <w:r w:rsidR="002D51C0" w:rsidRPr="00332FDB">
        <w:rPr>
          <w:sz w:val="21"/>
          <w:szCs w:val="21"/>
        </w:rPr>
        <w:t>ertifikatë për llogari të vet;</w:t>
      </w:r>
    </w:p>
    <w:p w:rsidR="002D51C0" w:rsidRPr="00332FDB" w:rsidRDefault="002F10B8" w:rsidP="00A25CD7">
      <w:pPr>
        <w:pStyle w:val="Paragrafi"/>
        <w:rPr>
          <w:sz w:val="21"/>
          <w:szCs w:val="21"/>
        </w:rPr>
      </w:pPr>
      <w:r w:rsidRPr="00332FDB">
        <w:rPr>
          <w:sz w:val="21"/>
          <w:szCs w:val="21"/>
        </w:rPr>
        <w:t xml:space="preserve">b) </w:t>
      </w:r>
      <w:r w:rsidR="002D51C0" w:rsidRPr="00332FDB">
        <w:rPr>
          <w:sz w:val="21"/>
          <w:szCs w:val="21"/>
        </w:rPr>
        <w:t xml:space="preserve">Shuma e kontrollit që drejtuesi punon më tepër është pikë kryesore, sepse lidhet me përftimet në të ardhurat; </w:t>
      </w:r>
    </w:p>
    <w:p w:rsidR="002D51C0" w:rsidRPr="00332FDB" w:rsidRDefault="002F10B8" w:rsidP="00A25CD7">
      <w:pPr>
        <w:pStyle w:val="Paragrafi"/>
        <w:rPr>
          <w:sz w:val="21"/>
          <w:szCs w:val="21"/>
        </w:rPr>
      </w:pPr>
      <w:r w:rsidRPr="00332FDB">
        <w:rPr>
          <w:sz w:val="21"/>
          <w:szCs w:val="21"/>
        </w:rPr>
        <w:t xml:space="preserve">c) </w:t>
      </w:r>
      <w:r w:rsidR="002D51C0" w:rsidRPr="00332FDB">
        <w:rPr>
          <w:sz w:val="21"/>
          <w:szCs w:val="21"/>
        </w:rPr>
        <w:t>nëse punëtori kufizohet (ose absolutisht ose qartësisht) nga puna për një klient tjetër, atëherë ata do të mbuloheshin prej të</w:t>
      </w:r>
      <w:r w:rsidRPr="00332FDB">
        <w:rPr>
          <w:sz w:val="21"/>
          <w:szCs w:val="21"/>
        </w:rPr>
        <w:t xml:space="preserve"> gjithë kërkesave të rregullave.</w:t>
      </w:r>
    </w:p>
    <w:p w:rsidR="002D51C0" w:rsidRPr="00332FDB" w:rsidRDefault="002D51C0" w:rsidP="00A25CD7">
      <w:pPr>
        <w:pStyle w:val="Paragrafi"/>
        <w:rPr>
          <w:sz w:val="21"/>
          <w:szCs w:val="21"/>
        </w:rPr>
      </w:pPr>
      <w:r w:rsidRPr="00332FDB">
        <w:rPr>
          <w:sz w:val="21"/>
          <w:szCs w:val="21"/>
        </w:rPr>
        <w:t>7.3</w:t>
      </w:r>
      <w:r w:rsidRPr="00332FDB">
        <w:rPr>
          <w:sz w:val="21"/>
          <w:szCs w:val="21"/>
        </w:rPr>
        <w:tab/>
        <w:t>Për qëllime të rregullave, drejtuesit të cilët janë partnerë në një firmë ose të cilët kanë përgjegjësi të kufizuar nuk do të trajtohen ndryshe nga tregtarët e vetëm. Nëse ata janë të pajisur me licencë operatori dhe plotësojnë kërkesat e tjera sipas rregullave, atëherë ata mund të klasifikohen si punëtor</w:t>
      </w:r>
      <w:r w:rsidR="00ED5283" w:rsidRPr="00332FDB">
        <w:rPr>
          <w:sz w:val="21"/>
          <w:szCs w:val="21"/>
        </w:rPr>
        <w:t>ë</w:t>
      </w:r>
      <w:r w:rsidR="00705311" w:rsidRPr="00332FDB">
        <w:rPr>
          <w:sz w:val="21"/>
          <w:szCs w:val="21"/>
        </w:rPr>
        <w:t xml:space="preserve"> të vetë</w:t>
      </w:r>
      <w:r w:rsidRPr="00332FDB">
        <w:rPr>
          <w:sz w:val="21"/>
          <w:szCs w:val="21"/>
        </w:rPr>
        <w:t xml:space="preserve">punësuar. </w:t>
      </w:r>
    </w:p>
    <w:p w:rsidR="002D51C0" w:rsidRPr="00332FDB" w:rsidRDefault="002D51C0" w:rsidP="00A25CD7">
      <w:pPr>
        <w:pStyle w:val="Paragrafi"/>
        <w:rPr>
          <w:sz w:val="21"/>
          <w:szCs w:val="21"/>
        </w:rPr>
      </w:pPr>
      <w:r w:rsidRPr="00332FDB">
        <w:rPr>
          <w:sz w:val="21"/>
          <w:szCs w:val="21"/>
        </w:rPr>
        <w:t>8</w:t>
      </w:r>
      <w:r w:rsidRPr="00332FDB">
        <w:rPr>
          <w:sz w:val="21"/>
          <w:szCs w:val="21"/>
        </w:rPr>
        <w:tab/>
        <w:t>Ndryshimi i një punëdhënësi gjatë periudhës referencë</w:t>
      </w:r>
    </w:p>
    <w:p w:rsidR="002D51C0" w:rsidRPr="00332FDB" w:rsidRDefault="002D51C0" w:rsidP="00A25CD7">
      <w:pPr>
        <w:pStyle w:val="Paragrafi"/>
        <w:rPr>
          <w:sz w:val="21"/>
          <w:szCs w:val="21"/>
        </w:rPr>
      </w:pPr>
      <w:r w:rsidRPr="00332FDB">
        <w:rPr>
          <w:sz w:val="21"/>
          <w:szCs w:val="21"/>
        </w:rPr>
        <w:t>Kur një punëtor i lëvizshëm përfundon punësimin me një punëdhënës, i cili operon në shërbimet e transportit rrugor për udhëtarë ose mallra, gjatë një periudhe</w:t>
      </w:r>
      <w:r w:rsidR="00705311" w:rsidRPr="00332FDB">
        <w:rPr>
          <w:sz w:val="21"/>
          <w:szCs w:val="21"/>
        </w:rPr>
        <w:t xml:space="preserve"> reference</w:t>
      </w:r>
      <w:r w:rsidRPr="00332FDB">
        <w:rPr>
          <w:sz w:val="21"/>
          <w:szCs w:val="21"/>
        </w:rPr>
        <w:t>, dhe fillon punë për një tjetër, të gjithë orët e punuara për punëdhënësin e mëparshëm duhet të përfshihen në llogaritjen e kohës së punës për periudhën referencë në fjalë. Në instanca të tilla, punëdhënësit duhet t’i kërkojnë punëtorit të lëvizshëm të ri me shkrim për kohën e shpenzuar diku tjetër. Punëtori i lëvizshëm duhet ta deklaroj</w:t>
      </w:r>
      <w:r w:rsidR="00ED5283" w:rsidRPr="00332FDB">
        <w:rPr>
          <w:sz w:val="21"/>
          <w:szCs w:val="21"/>
        </w:rPr>
        <w:t>ë</w:t>
      </w:r>
      <w:r w:rsidRPr="00332FDB">
        <w:rPr>
          <w:sz w:val="21"/>
          <w:szCs w:val="21"/>
        </w:rPr>
        <w:t xml:space="preserve"> me shkrim këtë informacion.</w:t>
      </w:r>
    </w:p>
    <w:p w:rsidR="002D51C0" w:rsidRDefault="002D51C0" w:rsidP="00A25CD7">
      <w:pPr>
        <w:pStyle w:val="Paragrafi"/>
        <w:rPr>
          <w:sz w:val="21"/>
          <w:szCs w:val="21"/>
        </w:rPr>
      </w:pPr>
    </w:p>
    <w:p w:rsidR="008E7567" w:rsidRDefault="008E7567" w:rsidP="00A25CD7">
      <w:pPr>
        <w:pStyle w:val="Paragrafi"/>
        <w:rPr>
          <w:sz w:val="21"/>
          <w:szCs w:val="21"/>
        </w:rPr>
      </w:pPr>
    </w:p>
    <w:p w:rsidR="008E7567" w:rsidRDefault="008E7567" w:rsidP="00A25CD7">
      <w:pPr>
        <w:pStyle w:val="Paragrafi"/>
        <w:rPr>
          <w:sz w:val="21"/>
          <w:szCs w:val="21"/>
        </w:rPr>
      </w:pPr>
    </w:p>
    <w:p w:rsidR="008E7567" w:rsidRPr="00332FDB" w:rsidRDefault="008E7567" w:rsidP="00A25CD7">
      <w:pPr>
        <w:pStyle w:val="Paragrafi"/>
        <w:rPr>
          <w:sz w:val="21"/>
          <w:szCs w:val="21"/>
        </w:rPr>
      </w:pPr>
    </w:p>
    <w:p w:rsidR="002D51C0" w:rsidRPr="00332FDB" w:rsidRDefault="002D51C0" w:rsidP="00DB6BB7">
      <w:pPr>
        <w:pStyle w:val="NeniNr"/>
        <w:rPr>
          <w:sz w:val="21"/>
          <w:szCs w:val="21"/>
        </w:rPr>
      </w:pPr>
      <w:r w:rsidRPr="00332FDB">
        <w:rPr>
          <w:sz w:val="21"/>
          <w:szCs w:val="21"/>
        </w:rPr>
        <w:t>Neni 19</w:t>
      </w:r>
    </w:p>
    <w:p w:rsidR="002D51C0" w:rsidRPr="00332FDB" w:rsidRDefault="002D51C0" w:rsidP="00DB6BB7">
      <w:pPr>
        <w:pStyle w:val="NeniTitull"/>
        <w:rPr>
          <w:sz w:val="21"/>
          <w:szCs w:val="21"/>
        </w:rPr>
      </w:pPr>
      <w:r w:rsidRPr="00332FDB">
        <w:rPr>
          <w:sz w:val="21"/>
          <w:szCs w:val="21"/>
        </w:rPr>
        <w:t>Periudhat referencë për llogaritjen e kohës së punës mesatare, javore</w:t>
      </w:r>
    </w:p>
    <w:p w:rsidR="002D51C0" w:rsidRPr="00332FDB" w:rsidRDefault="002D51C0" w:rsidP="00A25CD7">
      <w:pPr>
        <w:pStyle w:val="Paragrafi"/>
        <w:rPr>
          <w:sz w:val="21"/>
          <w:szCs w:val="21"/>
        </w:rPr>
      </w:pPr>
    </w:p>
    <w:p w:rsidR="002D51C0" w:rsidRPr="00332FDB" w:rsidRDefault="00DB6BB7" w:rsidP="00A25CD7">
      <w:pPr>
        <w:pStyle w:val="Paragrafi"/>
        <w:rPr>
          <w:sz w:val="21"/>
          <w:szCs w:val="21"/>
        </w:rPr>
      </w:pPr>
      <w:r w:rsidRPr="00332FDB">
        <w:rPr>
          <w:sz w:val="21"/>
          <w:szCs w:val="21"/>
        </w:rPr>
        <w:t xml:space="preserve">1. </w:t>
      </w:r>
      <w:r w:rsidR="002D51C0" w:rsidRPr="00332FDB">
        <w:rPr>
          <w:sz w:val="21"/>
          <w:szCs w:val="21"/>
        </w:rPr>
        <w:t>Periudhat referencë që duhet të përdoren</w:t>
      </w:r>
    </w:p>
    <w:p w:rsidR="002D51C0" w:rsidRPr="00332FDB" w:rsidRDefault="002D51C0" w:rsidP="00A25CD7">
      <w:pPr>
        <w:pStyle w:val="Paragrafi"/>
        <w:rPr>
          <w:sz w:val="21"/>
          <w:szCs w:val="21"/>
        </w:rPr>
      </w:pPr>
      <w:r w:rsidRPr="00332FDB">
        <w:rPr>
          <w:sz w:val="21"/>
          <w:szCs w:val="21"/>
        </w:rPr>
        <w:t>Punëdhënësi dhe punëmarrësi mund të bien dakord, më parë, se çfarë periudhë referencë do të përdoret. Por nëse nuk arrihet marrëveshje, atëherë rregullat do të kërkojnë që punëdhënësi të përdor</w:t>
      </w:r>
      <w:r w:rsidR="00ED5283" w:rsidRPr="00332FDB">
        <w:rPr>
          <w:sz w:val="21"/>
          <w:szCs w:val="21"/>
        </w:rPr>
        <w:t>ë</w:t>
      </w:r>
      <w:r w:rsidRPr="00332FDB">
        <w:rPr>
          <w:sz w:val="21"/>
          <w:szCs w:val="21"/>
        </w:rPr>
        <w:t xml:space="preserve"> ose variantin e parë ose të dytë.</w:t>
      </w:r>
    </w:p>
    <w:p w:rsidR="002D51C0" w:rsidRPr="00332FDB" w:rsidRDefault="002D51C0" w:rsidP="00A25CD7">
      <w:pPr>
        <w:pStyle w:val="Paragrafi"/>
        <w:rPr>
          <w:sz w:val="21"/>
          <w:szCs w:val="21"/>
        </w:rPr>
      </w:pPr>
      <w:r w:rsidRPr="00332FDB">
        <w:rPr>
          <w:sz w:val="21"/>
          <w:szCs w:val="21"/>
        </w:rPr>
        <w:t>2</w:t>
      </w:r>
      <w:r w:rsidR="00DB6BB7" w:rsidRPr="00332FDB">
        <w:rPr>
          <w:sz w:val="21"/>
          <w:szCs w:val="21"/>
        </w:rPr>
        <w:t xml:space="preserve">. </w:t>
      </w:r>
      <w:r w:rsidRPr="00332FDB">
        <w:rPr>
          <w:sz w:val="21"/>
          <w:szCs w:val="21"/>
        </w:rPr>
        <w:t>Variantet:</w:t>
      </w:r>
    </w:p>
    <w:p w:rsidR="002D51C0" w:rsidRPr="00332FDB" w:rsidRDefault="00DB6BB7" w:rsidP="00A25CD7">
      <w:pPr>
        <w:pStyle w:val="Paragrafi"/>
        <w:rPr>
          <w:sz w:val="21"/>
          <w:szCs w:val="21"/>
        </w:rPr>
      </w:pPr>
      <w:r w:rsidRPr="00332FDB">
        <w:rPr>
          <w:sz w:val="21"/>
          <w:szCs w:val="21"/>
        </w:rPr>
        <w:t xml:space="preserve">2.1 </w:t>
      </w:r>
      <w:r w:rsidR="002D51C0" w:rsidRPr="00332FDB">
        <w:rPr>
          <w:sz w:val="21"/>
          <w:szCs w:val="21"/>
        </w:rPr>
        <w:t xml:space="preserve">Për cilëndo metodë që është e rregullt, punëdhënësi dhe punëtori duhet të njihen më parë si monitorohet koha e punës dhe kur </w:t>
      </w:r>
      <w:smartTag w:uri="urn:schemas-microsoft-com:office:smarttags" w:element="place">
        <w:smartTag w:uri="urn:schemas-microsoft-com:office:smarttags" w:element="City">
          <w:r w:rsidR="002D51C0" w:rsidRPr="00332FDB">
            <w:rPr>
              <w:sz w:val="21"/>
              <w:szCs w:val="21"/>
            </w:rPr>
            <w:t>nis</w:t>
          </w:r>
        </w:smartTag>
      </w:smartTag>
      <w:r w:rsidR="002D51C0" w:rsidRPr="00332FDB">
        <w:rPr>
          <w:sz w:val="21"/>
          <w:szCs w:val="21"/>
        </w:rPr>
        <w:t xml:space="preserve"> dhe kur përfundon periudha referencë.</w:t>
      </w:r>
    </w:p>
    <w:p w:rsidR="002D51C0" w:rsidRPr="00332FDB" w:rsidRDefault="00DB6BB7" w:rsidP="00A25CD7">
      <w:pPr>
        <w:pStyle w:val="Paragrafi"/>
        <w:rPr>
          <w:sz w:val="21"/>
          <w:szCs w:val="21"/>
        </w:rPr>
      </w:pPr>
      <w:r w:rsidRPr="00332FDB">
        <w:rPr>
          <w:sz w:val="21"/>
          <w:szCs w:val="21"/>
        </w:rPr>
        <w:t xml:space="preserve">2.2 </w:t>
      </w:r>
      <w:r w:rsidR="002D51C0" w:rsidRPr="00332FDB">
        <w:rPr>
          <w:sz w:val="21"/>
          <w:szCs w:val="21"/>
        </w:rPr>
        <w:t xml:space="preserve">Ka disa metoda që mund të përdoren për monitorimin e përputhshmërisë me mesataren javore. E para prej dy varianteve </w:t>
      </w:r>
      <w:r w:rsidR="00ED5283" w:rsidRPr="00332FDB">
        <w:rPr>
          <w:sz w:val="21"/>
          <w:szCs w:val="21"/>
        </w:rPr>
        <w:t>ë</w:t>
      </w:r>
      <w:r w:rsidR="002D51C0" w:rsidRPr="00332FDB">
        <w:rPr>
          <w:sz w:val="21"/>
          <w:szCs w:val="21"/>
        </w:rPr>
        <w:t>periudha referencë e kalendarit fiks, bazë dhe periudha e referencë standarde (me ritëm të rr</w:t>
      </w:r>
      <w:r w:rsidRPr="00332FDB">
        <w:rPr>
          <w:sz w:val="21"/>
          <w:szCs w:val="21"/>
        </w:rPr>
        <w:t>egullt)] mund të përdoren pa pas</w:t>
      </w:r>
      <w:r w:rsidR="002D51C0" w:rsidRPr="00332FDB">
        <w:rPr>
          <w:sz w:val="21"/>
          <w:szCs w:val="21"/>
        </w:rPr>
        <w:t>ur nevojën për një marrëveshje përkatëse. Megjithatë, punëdhënësit do të kenë nevojë për t’u treguar punëtorëve të tyre rreth cilës metodë do të përdorin ata. Në mënyrë të veçantë ata duhet të japin n</w:t>
      </w:r>
      <w:r w:rsidR="00A40322" w:rsidRPr="00332FDB">
        <w:rPr>
          <w:sz w:val="21"/>
          <w:szCs w:val="21"/>
        </w:rPr>
        <w:t>joftim me shkrim nëse zgjedhin v</w:t>
      </w:r>
      <w:r w:rsidR="002D51C0" w:rsidRPr="00332FDB">
        <w:rPr>
          <w:sz w:val="21"/>
          <w:szCs w:val="21"/>
        </w:rPr>
        <w:t>ariantin 2, periudhën referencë me ritëm të rregullt. Varianti i tretë i siguron punëdhënësit fleksibilitet të veçantë dhe kërkon marrëveshje kolektive.</w:t>
      </w:r>
    </w:p>
    <w:p w:rsidR="002D51C0" w:rsidRPr="00332FDB" w:rsidRDefault="00B12CE9" w:rsidP="00A25CD7">
      <w:pPr>
        <w:pStyle w:val="Paragrafi"/>
        <w:rPr>
          <w:sz w:val="21"/>
          <w:szCs w:val="21"/>
        </w:rPr>
      </w:pPr>
      <w:r>
        <w:rPr>
          <w:sz w:val="21"/>
          <w:szCs w:val="21"/>
        </w:rPr>
        <w:t xml:space="preserve">2.3 </w:t>
      </w:r>
      <w:r w:rsidR="002D51C0" w:rsidRPr="00332FDB">
        <w:rPr>
          <w:sz w:val="21"/>
          <w:szCs w:val="21"/>
        </w:rPr>
        <w:t>Varianti 1: Kalendari i fiksuar, bazë</w:t>
      </w:r>
    </w:p>
    <w:p w:rsidR="002D51C0" w:rsidRPr="00332FDB" w:rsidRDefault="00B12CE9" w:rsidP="00A25CD7">
      <w:pPr>
        <w:pStyle w:val="Paragrafi"/>
        <w:rPr>
          <w:sz w:val="21"/>
          <w:szCs w:val="21"/>
        </w:rPr>
      </w:pPr>
      <w:r>
        <w:rPr>
          <w:sz w:val="21"/>
          <w:szCs w:val="21"/>
        </w:rPr>
        <w:t xml:space="preserve">2.3.1 </w:t>
      </w:r>
      <w:r w:rsidR="002D51C0" w:rsidRPr="00332FDB">
        <w:rPr>
          <w:sz w:val="21"/>
          <w:szCs w:val="21"/>
        </w:rPr>
        <w:t>Shoqëritë kërkojnë një model të gatshëm për t’u përshtatur me rregullat që mund pëlqejnë në përdorimin e këtij varianti. Ai do të jetë, për çdo rast, njëri prej dy rrugëve të hapura te një punëdhënës nëse marrëveshja kolektive është e rregullt.</w:t>
      </w:r>
    </w:p>
    <w:p w:rsidR="002D51C0" w:rsidRPr="00332FDB" w:rsidRDefault="002D51C0" w:rsidP="00A25CD7">
      <w:pPr>
        <w:pStyle w:val="Paragrafi"/>
        <w:rPr>
          <w:sz w:val="21"/>
          <w:szCs w:val="21"/>
        </w:rPr>
      </w:pPr>
      <w:r w:rsidRPr="00332FDB">
        <w:rPr>
          <w:sz w:val="21"/>
          <w:szCs w:val="21"/>
        </w:rPr>
        <w:t>2.3.2</w:t>
      </w:r>
      <w:r w:rsidRPr="00332FDB">
        <w:rPr>
          <w:sz w:val="21"/>
          <w:szCs w:val="21"/>
        </w:rPr>
        <w:tab/>
        <w:t>Periudhat referencë bazë do të fillo</w:t>
      </w:r>
      <w:r w:rsidR="00A40322" w:rsidRPr="00332FDB">
        <w:rPr>
          <w:sz w:val="21"/>
          <w:szCs w:val="21"/>
        </w:rPr>
        <w:t>jnë në 00.00 në mëngjesin e së h</w:t>
      </w:r>
      <w:r w:rsidRPr="00332FDB">
        <w:rPr>
          <w:sz w:val="21"/>
          <w:szCs w:val="21"/>
        </w:rPr>
        <w:t xml:space="preserve">ënës më të afërt </w:t>
      </w:r>
      <w:r w:rsidR="00A40322" w:rsidRPr="00332FDB">
        <w:rPr>
          <w:sz w:val="21"/>
          <w:szCs w:val="21"/>
        </w:rPr>
        <w:t>më ose pas 1 prillit, 1 gushtit dhe 1 d</w:t>
      </w:r>
      <w:r w:rsidRPr="00332FDB">
        <w:rPr>
          <w:sz w:val="21"/>
          <w:szCs w:val="21"/>
        </w:rPr>
        <w:t>hjetorit të çdo viti. Kështu për vitin 2007/08 datat e nisjes dhe të përfundimit për periudhat referencë janë si vijon.</w:t>
      </w:r>
    </w:p>
    <w:p w:rsidR="002D51C0" w:rsidRPr="00332FDB" w:rsidRDefault="003679ED" w:rsidP="00A25CD7">
      <w:pPr>
        <w:pStyle w:val="Paragrafi"/>
        <w:rPr>
          <w:sz w:val="21"/>
          <w:szCs w:val="21"/>
        </w:rPr>
      </w:pPr>
      <w:r w:rsidRPr="00332FDB">
        <w:rPr>
          <w:sz w:val="21"/>
          <w:szCs w:val="21"/>
        </w:rPr>
        <w:t>2 prill 2007 – 5 g</w:t>
      </w:r>
      <w:r w:rsidR="002D51C0" w:rsidRPr="00332FDB">
        <w:rPr>
          <w:sz w:val="21"/>
          <w:szCs w:val="21"/>
        </w:rPr>
        <w:t>usht 2007 (periudhë 18 javore)</w:t>
      </w:r>
    </w:p>
    <w:p w:rsidR="002D51C0" w:rsidRPr="00332FDB" w:rsidRDefault="003679ED" w:rsidP="00A25CD7">
      <w:pPr>
        <w:pStyle w:val="Paragrafi"/>
        <w:rPr>
          <w:sz w:val="21"/>
          <w:szCs w:val="21"/>
        </w:rPr>
      </w:pPr>
      <w:r w:rsidRPr="00332FDB">
        <w:rPr>
          <w:sz w:val="21"/>
          <w:szCs w:val="21"/>
        </w:rPr>
        <w:t>6 gusht 2007 – 2 d</w:t>
      </w:r>
      <w:r w:rsidR="002D51C0" w:rsidRPr="00332FDB">
        <w:rPr>
          <w:sz w:val="21"/>
          <w:szCs w:val="21"/>
        </w:rPr>
        <w:t>hjetor 2007 (periudhë 17 javore)</w:t>
      </w:r>
    </w:p>
    <w:p w:rsidR="002D51C0" w:rsidRPr="00332FDB" w:rsidRDefault="003679ED" w:rsidP="00A25CD7">
      <w:pPr>
        <w:pStyle w:val="Paragrafi"/>
        <w:rPr>
          <w:sz w:val="21"/>
          <w:szCs w:val="21"/>
        </w:rPr>
      </w:pPr>
      <w:r w:rsidRPr="00332FDB">
        <w:rPr>
          <w:sz w:val="21"/>
          <w:szCs w:val="21"/>
        </w:rPr>
        <w:t>3 dhjetor 2007 – 7 p</w:t>
      </w:r>
      <w:r w:rsidR="002D51C0" w:rsidRPr="00332FDB">
        <w:rPr>
          <w:sz w:val="21"/>
          <w:szCs w:val="21"/>
        </w:rPr>
        <w:t>rill 2008 (periudhë 18 javore)</w:t>
      </w:r>
    </w:p>
    <w:p w:rsidR="002D51C0" w:rsidRPr="00332FDB" w:rsidRDefault="002D51C0" w:rsidP="00A25CD7">
      <w:pPr>
        <w:pStyle w:val="Paragrafi"/>
        <w:rPr>
          <w:sz w:val="21"/>
          <w:szCs w:val="21"/>
        </w:rPr>
      </w:pPr>
      <w:r w:rsidRPr="00332FDB">
        <w:rPr>
          <w:sz w:val="21"/>
          <w:szCs w:val="21"/>
        </w:rPr>
        <w:t>2.3.4</w:t>
      </w:r>
      <w:r w:rsidRPr="00332FDB">
        <w:rPr>
          <w:sz w:val="21"/>
          <w:szCs w:val="21"/>
        </w:rPr>
        <w:tab/>
        <w:t>Të paktën një prej periudhave referencë të çdo viti do të përmbaj</w:t>
      </w:r>
      <w:r w:rsidR="00ED5283" w:rsidRPr="00332FDB">
        <w:rPr>
          <w:sz w:val="21"/>
          <w:szCs w:val="21"/>
        </w:rPr>
        <w:t>ë</w:t>
      </w:r>
      <w:r w:rsidRPr="00332FDB">
        <w:rPr>
          <w:sz w:val="21"/>
          <w:szCs w:val="21"/>
        </w:rPr>
        <w:t xml:space="preserve"> 18 javë. Kur kjo ndodh, java mesatare 48 orë do të ndahet me 18 javë, më tepër, se me 17 javë.</w:t>
      </w:r>
    </w:p>
    <w:p w:rsidR="002D51C0" w:rsidRPr="00332FDB" w:rsidRDefault="00B12CE9" w:rsidP="00A25CD7">
      <w:pPr>
        <w:pStyle w:val="Paragrafi"/>
        <w:rPr>
          <w:sz w:val="21"/>
          <w:szCs w:val="21"/>
        </w:rPr>
      </w:pPr>
      <w:r>
        <w:rPr>
          <w:sz w:val="21"/>
          <w:szCs w:val="21"/>
        </w:rPr>
        <w:t xml:space="preserve">2.4 </w:t>
      </w:r>
      <w:r w:rsidR="002D51C0" w:rsidRPr="00332FDB">
        <w:rPr>
          <w:sz w:val="21"/>
          <w:szCs w:val="21"/>
        </w:rPr>
        <w:t xml:space="preserve">Varianti 2: Periudha referencë të vijueshme (standarde) </w:t>
      </w:r>
    </w:p>
    <w:p w:rsidR="002D51C0" w:rsidRPr="00332FDB" w:rsidRDefault="00B12CE9" w:rsidP="00A25CD7">
      <w:pPr>
        <w:pStyle w:val="Paragrafi"/>
        <w:rPr>
          <w:sz w:val="21"/>
          <w:szCs w:val="21"/>
        </w:rPr>
      </w:pPr>
      <w:r>
        <w:rPr>
          <w:sz w:val="21"/>
          <w:szCs w:val="21"/>
        </w:rPr>
        <w:t xml:space="preserve">2.4.1 </w:t>
      </w:r>
      <w:r w:rsidR="002D51C0" w:rsidRPr="00332FDB">
        <w:rPr>
          <w:sz w:val="21"/>
          <w:szCs w:val="21"/>
        </w:rPr>
        <w:t>Kjo është një metodë n</w:t>
      </w:r>
      <w:r w:rsidR="00FB174E" w:rsidRPr="00332FDB">
        <w:rPr>
          <w:sz w:val="21"/>
          <w:szCs w:val="21"/>
        </w:rPr>
        <w:t>ormale e përdorur sipas pikës 2</w:t>
      </w:r>
      <w:r w:rsidR="002D51C0" w:rsidRPr="00332FDB">
        <w:rPr>
          <w:sz w:val="21"/>
          <w:szCs w:val="21"/>
        </w:rPr>
        <w:t xml:space="preserve"> të nenit 18, për monitorimin e kohës së punës.</w:t>
      </w:r>
    </w:p>
    <w:p w:rsidR="002D51C0" w:rsidRPr="00332FDB" w:rsidRDefault="002D51C0" w:rsidP="00A25CD7">
      <w:pPr>
        <w:pStyle w:val="Paragrafi"/>
        <w:rPr>
          <w:sz w:val="21"/>
          <w:szCs w:val="21"/>
        </w:rPr>
      </w:pPr>
      <w:r w:rsidRPr="00332FDB">
        <w:rPr>
          <w:sz w:val="21"/>
          <w:szCs w:val="21"/>
        </w:rPr>
        <w:t>2.4.2</w:t>
      </w:r>
      <w:r w:rsidRPr="00332FDB">
        <w:rPr>
          <w:sz w:val="21"/>
          <w:szCs w:val="21"/>
        </w:rPr>
        <w:tab/>
        <w:t>Sipas një mesatare me ritëm të rregullt (standarde), periudhat reference të vijueshme, nuk do të rezultojnë në një javë pune mesatare në kapërcimin e 48 orëve. Për një periudhë referencë 17 javë për shembull, kjo do të nënkuptoj që ve</w:t>
      </w:r>
      <w:r w:rsidR="00FB174E" w:rsidRPr="00332FDB">
        <w:rPr>
          <w:sz w:val="21"/>
          <w:szCs w:val="21"/>
        </w:rPr>
        <w:t>ç periudhës 3 prill-30 k</w:t>
      </w:r>
      <w:r w:rsidRPr="00332FDB">
        <w:rPr>
          <w:sz w:val="21"/>
          <w:szCs w:val="21"/>
        </w:rPr>
        <w:t>orrik 2006 nuk kalon mes</w:t>
      </w:r>
      <w:r w:rsidR="00FB174E" w:rsidRPr="00332FDB">
        <w:rPr>
          <w:sz w:val="21"/>
          <w:szCs w:val="21"/>
        </w:rPr>
        <w:t>ataren 48 orë, periudha nga 10 prill – 6 g</w:t>
      </w:r>
      <w:r w:rsidRPr="00332FDB">
        <w:rPr>
          <w:sz w:val="21"/>
          <w:szCs w:val="21"/>
        </w:rPr>
        <w:t>usht 2006 nuk duhet të kaloj</w:t>
      </w:r>
      <w:r w:rsidR="00ED5283" w:rsidRPr="00332FDB">
        <w:rPr>
          <w:sz w:val="21"/>
          <w:szCs w:val="21"/>
        </w:rPr>
        <w:t>ë</w:t>
      </w:r>
      <w:r w:rsidRPr="00332FDB">
        <w:rPr>
          <w:sz w:val="21"/>
          <w:szCs w:val="21"/>
        </w:rPr>
        <w:t xml:space="preserve"> mesataren 48 orë, – e kështu vazhdon. Në të vërtetë nuk duhet ndonjë periudhë tjetër e vijueshme për 17 – 26 javë në regjistrimin javor që kalon javën e</w:t>
      </w:r>
      <w:r w:rsidR="007D3D79" w:rsidRPr="00332FDB">
        <w:rPr>
          <w:sz w:val="21"/>
          <w:szCs w:val="21"/>
        </w:rPr>
        <w:t xml:space="preserve"> punës, mesatare 48 orë (shiko aneksin 3 të s</w:t>
      </w:r>
      <w:r w:rsidRPr="00332FDB">
        <w:rPr>
          <w:sz w:val="21"/>
          <w:szCs w:val="21"/>
        </w:rPr>
        <w:t>htojcës II për vendosjen e periudhave referencë).</w:t>
      </w:r>
    </w:p>
    <w:p w:rsidR="002D51C0" w:rsidRPr="00332FDB" w:rsidRDefault="002D51C0" w:rsidP="00A25CD7">
      <w:pPr>
        <w:pStyle w:val="Paragrafi"/>
        <w:rPr>
          <w:sz w:val="21"/>
          <w:szCs w:val="21"/>
        </w:rPr>
      </w:pPr>
      <w:r w:rsidRPr="00332FDB">
        <w:rPr>
          <w:sz w:val="21"/>
          <w:szCs w:val="21"/>
        </w:rPr>
        <w:t>2.4.3</w:t>
      </w:r>
      <w:r w:rsidRPr="00332FDB">
        <w:rPr>
          <w:sz w:val="21"/>
          <w:szCs w:val="21"/>
        </w:rPr>
        <w:tab/>
        <w:t>Metoda e kompensimit për pushimin është e ndryshme. Koha e punës aktuale nga jashtë periudhës referencë përdoret për të kompensuar lejen (pushimin) e parashikuar me ligj të marrë brenda periudhës referencë. Kështu nëse 1 javë + 2 ditë leje ishin marrë brenda periudhës referencë</w:t>
      </w:r>
      <w:r w:rsidR="00664B9B" w:rsidRPr="00332FDB">
        <w:rPr>
          <w:sz w:val="21"/>
          <w:szCs w:val="21"/>
        </w:rPr>
        <w:t xml:space="preserve"> </w:t>
      </w:r>
      <w:r w:rsidRPr="00332FDB">
        <w:rPr>
          <w:sz w:val="21"/>
          <w:szCs w:val="21"/>
        </w:rPr>
        <w:t>17 javë, koha e punës aktuale prej javës së 18të + 2 ditë nga java 19të përdoret për kompensimin e kësaj leje. Për qëllime të këtyre rregullave, punëdhënësit që përdorin këtë variant mund të zgjedhin për kompensim lejen e parashikuar me ligj për secilën metodë. Kjo ndodh, nga përdorimi kohës së punës aktuale, ose nga përdorimi i modeleve imagjinare të 48 orë/8 orë të përshkruar më sipër.</w:t>
      </w:r>
    </w:p>
    <w:p w:rsidR="002D51C0" w:rsidRPr="00332FDB" w:rsidRDefault="002D51C0" w:rsidP="00A25CD7">
      <w:pPr>
        <w:pStyle w:val="Paragrafi"/>
        <w:rPr>
          <w:sz w:val="21"/>
          <w:szCs w:val="21"/>
        </w:rPr>
      </w:pPr>
      <w:r w:rsidRPr="00332FDB">
        <w:rPr>
          <w:sz w:val="21"/>
          <w:szCs w:val="21"/>
        </w:rPr>
        <w:t>2.4.5</w:t>
      </w:r>
      <w:r w:rsidRPr="00332FDB">
        <w:rPr>
          <w:sz w:val="21"/>
          <w:szCs w:val="21"/>
        </w:rPr>
        <w:tab/>
        <w:t>Kërkesa për të shtuar në “kohën e punës” modelet imagjinare zbatohet vetëm</w:t>
      </w:r>
      <w:r w:rsidR="00664B9B" w:rsidRPr="00332FDB">
        <w:rPr>
          <w:sz w:val="21"/>
          <w:szCs w:val="21"/>
        </w:rPr>
        <w:t xml:space="preserve"> për shkronjat “a”, “b” dhe “c” të pikës 1</w:t>
      </w:r>
      <w:r w:rsidRPr="00332FDB">
        <w:rPr>
          <w:sz w:val="21"/>
          <w:szCs w:val="21"/>
        </w:rPr>
        <w:t xml:space="preserve"> të nenit 18. Modelet imagjinare nuk do të përfshijnë arsye të tjera, p.sh. kur personi është pjesëmarrës në ndonjë komision, në ndonjë detyrim të sindi</w:t>
      </w:r>
      <w:r w:rsidR="00664B9B" w:rsidRPr="00332FDB">
        <w:rPr>
          <w:sz w:val="21"/>
          <w:szCs w:val="21"/>
        </w:rPr>
        <w:t>katave, ose pezullim disiplinor</w:t>
      </w:r>
      <w:r w:rsidRPr="00332FDB">
        <w:rPr>
          <w:sz w:val="21"/>
          <w:szCs w:val="21"/>
        </w:rPr>
        <w:t xml:space="preserve"> etj.</w:t>
      </w:r>
    </w:p>
    <w:p w:rsidR="002D51C0" w:rsidRPr="00332FDB" w:rsidRDefault="00B12CE9" w:rsidP="00A25CD7">
      <w:pPr>
        <w:pStyle w:val="Paragrafi"/>
        <w:rPr>
          <w:sz w:val="21"/>
          <w:szCs w:val="21"/>
        </w:rPr>
      </w:pPr>
      <w:r>
        <w:rPr>
          <w:sz w:val="21"/>
          <w:szCs w:val="21"/>
        </w:rPr>
        <w:t xml:space="preserve">2.5 </w:t>
      </w:r>
      <w:r w:rsidR="002D51C0" w:rsidRPr="00332FDB">
        <w:rPr>
          <w:sz w:val="21"/>
          <w:szCs w:val="21"/>
        </w:rPr>
        <w:t>Varianti 3: Periudha referencë e fiksuar nga marrëveshja</w:t>
      </w:r>
    </w:p>
    <w:p w:rsidR="002D51C0" w:rsidRPr="00332FDB" w:rsidRDefault="00B12CE9" w:rsidP="00A25CD7">
      <w:pPr>
        <w:pStyle w:val="Paragrafi"/>
        <w:rPr>
          <w:sz w:val="21"/>
          <w:szCs w:val="21"/>
        </w:rPr>
      </w:pPr>
      <w:r>
        <w:rPr>
          <w:sz w:val="21"/>
          <w:szCs w:val="21"/>
        </w:rPr>
        <w:t xml:space="preserve">2.5.1 </w:t>
      </w:r>
      <w:r w:rsidR="002D51C0" w:rsidRPr="00332FDB">
        <w:rPr>
          <w:sz w:val="21"/>
          <w:szCs w:val="21"/>
        </w:rPr>
        <w:t xml:space="preserve">Ky variant ofron fleksibilitet shtesë për </w:t>
      </w:r>
      <w:r w:rsidR="00664B9B" w:rsidRPr="00332FDB">
        <w:rPr>
          <w:sz w:val="21"/>
          <w:szCs w:val="21"/>
        </w:rPr>
        <w:t>punëdhënësin dhe punëmarrësin n</w:t>
      </w:r>
      <w:r w:rsidR="00ED5283" w:rsidRPr="00332FDB">
        <w:rPr>
          <w:sz w:val="21"/>
          <w:szCs w:val="21"/>
        </w:rPr>
        <w:t>ë</w:t>
      </w:r>
      <w:r w:rsidR="002D51C0" w:rsidRPr="00332FDB">
        <w:rPr>
          <w:sz w:val="21"/>
          <w:szCs w:val="21"/>
        </w:rPr>
        <w:t xml:space="preserve"> sajë të një marrëveshje</w:t>
      </w:r>
      <w:r w:rsidR="00664B9B" w:rsidRPr="00332FDB">
        <w:rPr>
          <w:sz w:val="21"/>
          <w:szCs w:val="21"/>
        </w:rPr>
        <w:t>je</w:t>
      </w:r>
      <w:r w:rsidR="002D51C0" w:rsidRPr="00332FDB">
        <w:rPr>
          <w:sz w:val="21"/>
          <w:szCs w:val="21"/>
        </w:rPr>
        <w:t xml:space="preserve"> të përshtatshme (përkatëse) që kanë:</w:t>
      </w:r>
    </w:p>
    <w:p w:rsidR="002D51C0" w:rsidRPr="00332FDB" w:rsidRDefault="00B15A1E" w:rsidP="00A25CD7">
      <w:pPr>
        <w:pStyle w:val="Paragrafi"/>
        <w:rPr>
          <w:sz w:val="21"/>
          <w:szCs w:val="21"/>
        </w:rPr>
      </w:pPr>
      <w:r w:rsidRPr="00332FDB">
        <w:rPr>
          <w:sz w:val="21"/>
          <w:szCs w:val="21"/>
        </w:rPr>
        <w:t xml:space="preserve">a) </w:t>
      </w:r>
      <w:r w:rsidR="002D51C0" w:rsidRPr="00332FDB">
        <w:rPr>
          <w:sz w:val="21"/>
          <w:szCs w:val="21"/>
        </w:rPr>
        <w:t xml:space="preserve">datë nisje dhe përfundimi të ndryshme për periudhën referencë, dhe </w:t>
      </w:r>
    </w:p>
    <w:p w:rsidR="002D51C0" w:rsidRPr="00332FDB" w:rsidRDefault="00B15A1E" w:rsidP="00A25CD7">
      <w:pPr>
        <w:pStyle w:val="Paragrafi"/>
        <w:rPr>
          <w:sz w:val="21"/>
          <w:szCs w:val="21"/>
        </w:rPr>
      </w:pPr>
      <w:r w:rsidRPr="00332FDB">
        <w:rPr>
          <w:sz w:val="21"/>
          <w:szCs w:val="21"/>
        </w:rPr>
        <w:t xml:space="preserve">b) </w:t>
      </w:r>
      <w:r w:rsidR="002D51C0" w:rsidRPr="00332FDB">
        <w:rPr>
          <w:sz w:val="21"/>
          <w:szCs w:val="21"/>
        </w:rPr>
        <w:t>periudhë referencë më të gjatë (deri në 26 javë)</w:t>
      </w:r>
      <w:r w:rsidRPr="00332FDB">
        <w:rPr>
          <w:sz w:val="21"/>
          <w:szCs w:val="21"/>
        </w:rPr>
        <w:t>.</w:t>
      </w:r>
    </w:p>
    <w:p w:rsidR="002D51C0" w:rsidRPr="00332FDB" w:rsidRDefault="00B12CE9" w:rsidP="00A25CD7">
      <w:pPr>
        <w:pStyle w:val="Paragrafi"/>
        <w:rPr>
          <w:sz w:val="21"/>
          <w:szCs w:val="21"/>
        </w:rPr>
      </w:pPr>
      <w:r>
        <w:rPr>
          <w:sz w:val="21"/>
          <w:szCs w:val="21"/>
        </w:rPr>
        <w:t xml:space="preserve">2.5.2 </w:t>
      </w:r>
      <w:r w:rsidR="00B15A1E" w:rsidRPr="00332FDB">
        <w:rPr>
          <w:sz w:val="21"/>
          <w:szCs w:val="21"/>
        </w:rPr>
        <w:t>Për shembull, tri</w:t>
      </w:r>
      <w:r w:rsidR="002D51C0" w:rsidRPr="00332FDB">
        <w:rPr>
          <w:sz w:val="21"/>
          <w:szCs w:val="21"/>
        </w:rPr>
        <w:t xml:space="preserve"> per</w:t>
      </w:r>
      <w:r w:rsidR="00B15A1E" w:rsidRPr="00332FDB">
        <w:rPr>
          <w:sz w:val="21"/>
          <w:szCs w:val="21"/>
        </w:rPr>
        <w:t>iudha referencë që fillojnë të h</w:t>
      </w:r>
      <w:r w:rsidR="00A42330" w:rsidRPr="00332FDB">
        <w:rPr>
          <w:sz w:val="21"/>
          <w:szCs w:val="21"/>
        </w:rPr>
        <w:t>ënën më të afërt më ose pas 1 maj; 1 s</w:t>
      </w:r>
      <w:r w:rsidR="002D51C0" w:rsidRPr="00332FDB">
        <w:rPr>
          <w:sz w:val="21"/>
          <w:szCs w:val="21"/>
        </w:rPr>
        <w:t xml:space="preserve">htator dhe </w:t>
      </w:r>
      <w:r w:rsidR="00A42330" w:rsidRPr="00332FDB">
        <w:rPr>
          <w:sz w:val="21"/>
          <w:szCs w:val="21"/>
        </w:rPr>
        <w:t>1 j</w:t>
      </w:r>
      <w:r w:rsidR="002D51C0" w:rsidRPr="00332FDB">
        <w:rPr>
          <w:sz w:val="21"/>
          <w:szCs w:val="21"/>
        </w:rPr>
        <w:t>anar, mund të zgjidhen, ose mund të pranohen dy periudha referencë 26 javë. Megjithatë, kur pranohet çfarëdo datë nisje, periudha referencë duhet të filloj</w:t>
      </w:r>
      <w:r w:rsidR="00ED5283" w:rsidRPr="00332FDB">
        <w:rPr>
          <w:sz w:val="21"/>
          <w:szCs w:val="21"/>
        </w:rPr>
        <w:t>ë</w:t>
      </w:r>
      <w:r w:rsidR="002D51C0" w:rsidRPr="00332FDB">
        <w:rPr>
          <w:sz w:val="21"/>
          <w:szCs w:val="21"/>
        </w:rPr>
        <w:t xml:space="preserve"> në fillim të javës</w:t>
      </w:r>
      <w:r w:rsidR="00C426AB" w:rsidRPr="00332FDB">
        <w:rPr>
          <w:sz w:val="21"/>
          <w:szCs w:val="21"/>
        </w:rPr>
        <w:t>; nga 00.00 të mëngjesit të së hënës (shiko variantin 3 të aneksit 3 të s</w:t>
      </w:r>
      <w:r w:rsidR="002D51C0" w:rsidRPr="00332FDB">
        <w:rPr>
          <w:sz w:val="21"/>
          <w:szCs w:val="21"/>
        </w:rPr>
        <w:t>htojca II).</w:t>
      </w:r>
    </w:p>
    <w:p w:rsidR="002D51C0" w:rsidRPr="00332FDB" w:rsidRDefault="00B12CE9" w:rsidP="00A25CD7">
      <w:pPr>
        <w:pStyle w:val="Paragrafi"/>
        <w:rPr>
          <w:sz w:val="21"/>
          <w:szCs w:val="21"/>
        </w:rPr>
      </w:pPr>
      <w:r>
        <w:rPr>
          <w:sz w:val="21"/>
          <w:szCs w:val="21"/>
        </w:rPr>
        <w:t xml:space="preserve">2.5.2 </w:t>
      </w:r>
      <w:r w:rsidR="002D51C0" w:rsidRPr="00332FDB">
        <w:rPr>
          <w:sz w:val="21"/>
          <w:szCs w:val="21"/>
        </w:rPr>
        <w:t>Një marrëveshje e përshtatshme nuk duhet të zbatohet te të gjithë punëtorët në një ndërmarrje. Për shembull:</w:t>
      </w:r>
    </w:p>
    <w:p w:rsidR="002D51C0" w:rsidRPr="00332FDB" w:rsidRDefault="00F82B30" w:rsidP="00A25CD7">
      <w:pPr>
        <w:pStyle w:val="Paragrafi"/>
        <w:rPr>
          <w:sz w:val="21"/>
          <w:szCs w:val="21"/>
        </w:rPr>
      </w:pPr>
      <w:r w:rsidRPr="00332FDB">
        <w:rPr>
          <w:sz w:val="21"/>
          <w:szCs w:val="21"/>
        </w:rPr>
        <w:t xml:space="preserve">a) </w:t>
      </w:r>
      <w:r w:rsidR="002D51C0" w:rsidRPr="00332FDB">
        <w:rPr>
          <w:sz w:val="21"/>
          <w:szCs w:val="21"/>
        </w:rPr>
        <w:t>Marrëveshje të ndryshme mund të pranohen ndërmjet grupeve të ndryshme të punëtorëve në të njëjtën ndërmarrje (kështu data e nisjes dhe kohëzgjatja e periudhës referencë mund të luhatet (ndryshoj</w:t>
      </w:r>
      <w:r w:rsidR="00ED5283" w:rsidRPr="00332FDB">
        <w:rPr>
          <w:sz w:val="21"/>
          <w:szCs w:val="21"/>
        </w:rPr>
        <w:t>ë</w:t>
      </w:r>
      <w:r w:rsidR="002D51C0" w:rsidRPr="00332FDB">
        <w:rPr>
          <w:sz w:val="21"/>
          <w:szCs w:val="21"/>
        </w:rPr>
        <w:t xml:space="preserve">) brenda të njëjtës organizatë). </w:t>
      </w:r>
    </w:p>
    <w:p w:rsidR="002D51C0" w:rsidRPr="00332FDB" w:rsidRDefault="006D7DBC" w:rsidP="00A25CD7">
      <w:pPr>
        <w:pStyle w:val="Paragrafi"/>
        <w:rPr>
          <w:sz w:val="21"/>
          <w:szCs w:val="21"/>
        </w:rPr>
      </w:pPr>
      <w:r w:rsidRPr="00332FDB">
        <w:rPr>
          <w:sz w:val="21"/>
          <w:szCs w:val="21"/>
        </w:rPr>
        <w:t xml:space="preserve">b) </w:t>
      </w:r>
      <w:r w:rsidR="002D51C0" w:rsidRPr="00332FDB">
        <w:rPr>
          <w:sz w:val="21"/>
          <w:szCs w:val="21"/>
        </w:rPr>
        <w:t>Një marrëveshje mund të lejoj</w:t>
      </w:r>
      <w:r w:rsidR="00ED5283" w:rsidRPr="00332FDB">
        <w:rPr>
          <w:sz w:val="21"/>
          <w:szCs w:val="21"/>
        </w:rPr>
        <w:t>ë</w:t>
      </w:r>
      <w:r w:rsidR="002D51C0" w:rsidRPr="00332FDB">
        <w:rPr>
          <w:sz w:val="21"/>
          <w:szCs w:val="21"/>
        </w:rPr>
        <w:t xml:space="preserve"> periudhat referencë të zbatohen te disa individë. Për shembull, ajo mund të jetë më e mirë nëse drejtuesit e mjeteve të cilët punojnë për dy punëdhënës të kenë periudhën referencë vetjake të tyre.</w:t>
      </w:r>
    </w:p>
    <w:p w:rsidR="002D51C0" w:rsidRPr="00332FDB" w:rsidRDefault="006D7DBC" w:rsidP="00A25CD7">
      <w:pPr>
        <w:pStyle w:val="Paragrafi"/>
        <w:rPr>
          <w:sz w:val="21"/>
          <w:szCs w:val="21"/>
        </w:rPr>
      </w:pPr>
      <w:r w:rsidRPr="00332FDB">
        <w:rPr>
          <w:sz w:val="21"/>
          <w:szCs w:val="21"/>
        </w:rPr>
        <w:t xml:space="preserve">3. </w:t>
      </w:r>
      <w:r w:rsidR="002D51C0" w:rsidRPr="00332FDB">
        <w:rPr>
          <w:sz w:val="21"/>
          <w:szCs w:val="21"/>
        </w:rPr>
        <w:t>Metodat e llogaritjes të periudhës referencë që përdoren varen nga rrethanat, si vijon:</w:t>
      </w:r>
    </w:p>
    <w:p w:rsidR="002D51C0" w:rsidRPr="00332FDB" w:rsidRDefault="002D51C0" w:rsidP="00A25CD7">
      <w:pPr>
        <w:pStyle w:val="Paragrafi"/>
        <w:rPr>
          <w:sz w:val="21"/>
          <w:szCs w:val="21"/>
        </w:rPr>
      </w:pPr>
      <w:r w:rsidRPr="00332FDB">
        <w:rPr>
          <w:sz w:val="21"/>
          <w:szCs w:val="21"/>
        </w:rPr>
        <w:t>Varianti 1: Fiksimi i periudhës referencë mund të thjeshtoj</w:t>
      </w:r>
      <w:r w:rsidR="00ED5283" w:rsidRPr="00332FDB">
        <w:rPr>
          <w:sz w:val="21"/>
          <w:szCs w:val="21"/>
        </w:rPr>
        <w:t>ë</w:t>
      </w:r>
      <w:r w:rsidRPr="00332FDB">
        <w:rPr>
          <w:sz w:val="21"/>
          <w:szCs w:val="21"/>
        </w:rPr>
        <w:t xml:space="preserve"> monitorimin dhe kontrollin e përputhshmërisë. Ajo gjithashtu jep më shu</w:t>
      </w:r>
      <w:r w:rsidR="008322D8" w:rsidRPr="00332FDB">
        <w:rPr>
          <w:sz w:val="21"/>
          <w:szCs w:val="21"/>
        </w:rPr>
        <w:t>më fleksibilitet: d.m.th.</w:t>
      </w:r>
      <w:r w:rsidRPr="00332FDB">
        <w:rPr>
          <w:sz w:val="21"/>
          <w:szCs w:val="21"/>
        </w:rPr>
        <w:t xml:space="preserve"> punëtori mund të punoj</w:t>
      </w:r>
      <w:r w:rsidR="00ED5283" w:rsidRPr="00332FDB">
        <w:rPr>
          <w:sz w:val="21"/>
          <w:szCs w:val="21"/>
        </w:rPr>
        <w:t>ë</w:t>
      </w:r>
      <w:r w:rsidRPr="00332FDB">
        <w:rPr>
          <w:sz w:val="21"/>
          <w:szCs w:val="21"/>
        </w:rPr>
        <w:t xml:space="preserve"> sipër orëve mesatare për gjysmën e dytë të periudhës së parë dhe gjysmën e parë të periudhës së dytë, pa shkelur kufizimin prej 48 orë</w:t>
      </w:r>
      <w:r w:rsidR="00A0467C" w:rsidRPr="00332FDB">
        <w:rPr>
          <w:sz w:val="21"/>
          <w:szCs w:val="21"/>
        </w:rPr>
        <w:t>sh</w:t>
      </w:r>
      <w:r w:rsidRPr="00332FDB">
        <w:rPr>
          <w:sz w:val="21"/>
          <w:szCs w:val="21"/>
        </w:rPr>
        <w:t>.</w:t>
      </w:r>
    </w:p>
    <w:p w:rsidR="002D51C0" w:rsidRPr="00332FDB" w:rsidRDefault="002D51C0" w:rsidP="00A25CD7">
      <w:pPr>
        <w:pStyle w:val="Paragrafi"/>
        <w:rPr>
          <w:sz w:val="21"/>
          <w:szCs w:val="21"/>
        </w:rPr>
      </w:pPr>
      <w:r w:rsidRPr="00332FDB">
        <w:rPr>
          <w:sz w:val="21"/>
          <w:szCs w:val="21"/>
        </w:rPr>
        <w:t>Varianti 2: Shoqëritë e transportit, të cilat janë të kënaqura me përdorimin e orientimit të punës përkundrejt për sa i përket punëtorëve ekzistues jo – të lëvizshëm, mund të zbatojnë të njëjtën metodë për punëtorët e tyre të lëvizshëm. Megjithëse, kjo jep më pak fleksibilitet për punëdhënësit.</w:t>
      </w:r>
    </w:p>
    <w:p w:rsidR="002D51C0" w:rsidRPr="00332FDB" w:rsidRDefault="002D51C0" w:rsidP="00A25CD7">
      <w:pPr>
        <w:pStyle w:val="Paragrafi"/>
        <w:rPr>
          <w:sz w:val="21"/>
          <w:szCs w:val="21"/>
        </w:rPr>
      </w:pPr>
      <w:r w:rsidRPr="00332FDB">
        <w:rPr>
          <w:sz w:val="21"/>
          <w:szCs w:val="21"/>
        </w:rPr>
        <w:t>Varianti 3: Punëtorët, të cilët punojnë për dy ose më shumë punëdhënës, mund të preferojnë një periudhë me ritëm të rregullt ose kanë periudhën e tyre referencë, të fiksuar, unike.</w:t>
      </w:r>
    </w:p>
    <w:p w:rsidR="002D51C0" w:rsidRPr="00332FDB" w:rsidRDefault="002D51C0" w:rsidP="00A25CD7">
      <w:pPr>
        <w:pStyle w:val="Paragrafi"/>
        <w:rPr>
          <w:sz w:val="21"/>
          <w:szCs w:val="21"/>
        </w:rPr>
      </w:pPr>
      <w:r w:rsidRPr="00332FDB">
        <w:rPr>
          <w:sz w:val="21"/>
          <w:szCs w:val="21"/>
        </w:rPr>
        <w:t>Nëse një punëtor i lëvizshëm, i rastësishëm tejkalon kufizimin në pë</w:t>
      </w:r>
      <w:r w:rsidR="00A0467C" w:rsidRPr="00332FDB">
        <w:rPr>
          <w:sz w:val="21"/>
          <w:szCs w:val="21"/>
        </w:rPr>
        <w:t>rkufizimin (shiko pikën 3</w:t>
      </w:r>
      <w:r w:rsidRPr="00332FDB">
        <w:rPr>
          <w:sz w:val="21"/>
          <w:szCs w:val="21"/>
        </w:rPr>
        <w:t xml:space="preserve"> të nenit 17 për punëtorin e lëvizshëm, të rastësishëm), metoda më e thjeshtë do të ish</w:t>
      </w:r>
      <w:r w:rsidR="00A0467C" w:rsidRPr="00332FDB">
        <w:rPr>
          <w:sz w:val="21"/>
          <w:szCs w:val="21"/>
        </w:rPr>
        <w:t>te</w:t>
      </w:r>
      <w:r w:rsidRPr="00332FDB">
        <w:rPr>
          <w:sz w:val="21"/>
          <w:szCs w:val="21"/>
        </w:rPr>
        <w:t xml:space="preserve"> përdorimi i variantit 3. Gjatë periudhës referencë bihet dakord me punëdhënësin, që individi nuk duhet të kaloj</w:t>
      </w:r>
      <w:r w:rsidR="00ED5283" w:rsidRPr="00332FDB">
        <w:rPr>
          <w:sz w:val="21"/>
          <w:szCs w:val="21"/>
        </w:rPr>
        <w:t>ë</w:t>
      </w:r>
      <w:r w:rsidRPr="00332FDB">
        <w:rPr>
          <w:sz w:val="21"/>
          <w:szCs w:val="21"/>
        </w:rPr>
        <w:t xml:space="preserve"> një kohë mesatare prej 48 orë në një javë, as kalimit të kufizimit 60 orë mbi kohën e punës vetëm në një javë të vetme gjatë kësaj periudhe.</w:t>
      </w:r>
    </w:p>
    <w:p w:rsidR="002D51C0" w:rsidRPr="00332FDB" w:rsidRDefault="002D51C0" w:rsidP="00A25CD7">
      <w:pPr>
        <w:pStyle w:val="Paragrafi"/>
        <w:rPr>
          <w:sz w:val="21"/>
          <w:szCs w:val="21"/>
        </w:rPr>
      </w:pPr>
      <w:r w:rsidRPr="00332FDB">
        <w:rPr>
          <w:sz w:val="21"/>
          <w:szCs w:val="21"/>
        </w:rPr>
        <w:t>Për ata të cilët përdorin periudhën referencë me ritëm të rregullt sipas rregullave të kohës të punës, kryesore, punëdhënësit mund të gjejnë (sigurojnë) më lehtë të vazhdojnë duke përdorur këtë për punëtorë të tillë – më mirë se të ndryshojnë sistemin që ata punojnë aktualisht.</w:t>
      </w:r>
    </w:p>
    <w:p w:rsidR="002D51C0" w:rsidRPr="00332FDB" w:rsidRDefault="00DF770B" w:rsidP="00A25CD7">
      <w:pPr>
        <w:pStyle w:val="Paragrafi"/>
        <w:rPr>
          <w:sz w:val="21"/>
          <w:szCs w:val="21"/>
        </w:rPr>
      </w:pPr>
      <w:r w:rsidRPr="00332FDB">
        <w:rPr>
          <w:sz w:val="21"/>
          <w:szCs w:val="21"/>
        </w:rPr>
        <w:t xml:space="preserve">4. </w:t>
      </w:r>
      <w:r w:rsidR="002D51C0" w:rsidRPr="00332FDB">
        <w:rPr>
          <w:sz w:val="21"/>
          <w:szCs w:val="21"/>
        </w:rPr>
        <w:t>Aspekte të tjera mbi punëmarrësin dhe punëdhënësin:</w:t>
      </w:r>
    </w:p>
    <w:p w:rsidR="002D51C0" w:rsidRPr="00332FDB" w:rsidRDefault="00DF770B" w:rsidP="00A25CD7">
      <w:pPr>
        <w:pStyle w:val="Paragrafi"/>
        <w:rPr>
          <w:sz w:val="21"/>
          <w:szCs w:val="21"/>
        </w:rPr>
      </w:pPr>
      <w:r w:rsidRPr="00332FDB">
        <w:rPr>
          <w:sz w:val="21"/>
          <w:szCs w:val="21"/>
        </w:rPr>
        <w:t xml:space="preserve">a) </w:t>
      </w:r>
      <w:r w:rsidR="002D51C0" w:rsidRPr="00332FDB">
        <w:rPr>
          <w:sz w:val="21"/>
          <w:szCs w:val="21"/>
        </w:rPr>
        <w:t>nëse një punëmarrës punon për dy ose më shumë punëdhënës, atëherë koha e punës – (d.m.th. puna përjashton ndërprerjet, periudhat e pushimit dhe të gatishmërisë) është koha e punës e kryer për të gjithë punëdhënësit;</w:t>
      </w:r>
    </w:p>
    <w:p w:rsidR="002D51C0" w:rsidRPr="00332FDB" w:rsidRDefault="00DF770B" w:rsidP="00A25CD7">
      <w:pPr>
        <w:pStyle w:val="Paragrafi"/>
        <w:rPr>
          <w:sz w:val="21"/>
          <w:szCs w:val="21"/>
        </w:rPr>
      </w:pPr>
      <w:r w:rsidRPr="00332FDB">
        <w:rPr>
          <w:sz w:val="21"/>
          <w:szCs w:val="21"/>
        </w:rPr>
        <w:t xml:space="preserve">b) </w:t>
      </w:r>
      <w:r w:rsidR="002D51C0" w:rsidRPr="00332FDB">
        <w:rPr>
          <w:sz w:val="21"/>
          <w:szCs w:val="21"/>
        </w:rPr>
        <w:t>punëdhënësit duhet t’i kërkojnë punëtorit të lëvizshëm, të interesuar me shkrim, për llogari të kohës së punuar për punëdhënësin tjetër, një regjistrim me shkrim që është i nevojshëm mbahet nga punëdhënësi për çdo kohë pune të shpenzuar diku tjetër. Punëtori i lëvizshëm duhet ta deklaroj</w:t>
      </w:r>
      <w:r w:rsidR="00ED5283" w:rsidRPr="00332FDB">
        <w:rPr>
          <w:sz w:val="21"/>
          <w:szCs w:val="21"/>
        </w:rPr>
        <w:t>ë</w:t>
      </w:r>
      <w:r w:rsidRPr="00332FDB">
        <w:rPr>
          <w:sz w:val="21"/>
          <w:szCs w:val="21"/>
        </w:rPr>
        <w:t xml:space="preserve"> me shkrim këtë informacion;</w:t>
      </w:r>
    </w:p>
    <w:p w:rsidR="002D51C0" w:rsidRPr="00332FDB" w:rsidRDefault="00DF770B" w:rsidP="00A25CD7">
      <w:pPr>
        <w:pStyle w:val="Paragrafi"/>
        <w:rPr>
          <w:sz w:val="21"/>
          <w:szCs w:val="21"/>
        </w:rPr>
      </w:pPr>
      <w:r w:rsidRPr="00332FDB">
        <w:rPr>
          <w:sz w:val="21"/>
          <w:szCs w:val="21"/>
        </w:rPr>
        <w:t>c) n</w:t>
      </w:r>
      <w:r w:rsidR="002D51C0" w:rsidRPr="00332FDB">
        <w:rPr>
          <w:sz w:val="21"/>
          <w:szCs w:val="21"/>
        </w:rPr>
        <w:t>ëse një punëtor ka punuar për një punëdhënës më pak se periudha e plotë referencë (p.sh. 12 javë), atëherë mesatarja llogaritet gjatë kohës së përgjithshme që nga nisja e punësimit të tij. Nëse një i punësuar ka qenë më parë i përfshirë në veprimtarinë e transportit rrugor për punëdhënësin e tij të mëparshëm, koha e punës mesatare duhet të llogaritet gjatë periudhës referencë të plotë.</w:t>
      </w:r>
    </w:p>
    <w:p w:rsidR="002D51C0" w:rsidRPr="00332FDB" w:rsidRDefault="002D51C0" w:rsidP="00A25CD7">
      <w:pPr>
        <w:pStyle w:val="Paragrafi"/>
        <w:rPr>
          <w:sz w:val="21"/>
          <w:szCs w:val="21"/>
        </w:rPr>
      </w:pPr>
    </w:p>
    <w:p w:rsidR="002D51C0" w:rsidRDefault="002D51C0" w:rsidP="00C609A5">
      <w:pPr>
        <w:pStyle w:val="KreuNr"/>
        <w:rPr>
          <w:sz w:val="21"/>
          <w:szCs w:val="21"/>
        </w:rPr>
      </w:pPr>
      <w:r w:rsidRPr="00332FDB">
        <w:rPr>
          <w:sz w:val="21"/>
          <w:szCs w:val="21"/>
        </w:rPr>
        <w:t>KAPITULLI VI</w:t>
      </w:r>
    </w:p>
    <w:p w:rsidR="00CD2202" w:rsidRPr="00332FDB" w:rsidRDefault="00CD2202" w:rsidP="00C609A5">
      <w:pPr>
        <w:pStyle w:val="KreuNr"/>
        <w:rPr>
          <w:sz w:val="21"/>
          <w:szCs w:val="21"/>
        </w:rPr>
      </w:pPr>
    </w:p>
    <w:p w:rsidR="002D51C0" w:rsidRPr="00332FDB" w:rsidRDefault="002D51C0" w:rsidP="00C609A5">
      <w:pPr>
        <w:pStyle w:val="NeniNr"/>
        <w:rPr>
          <w:sz w:val="21"/>
          <w:szCs w:val="21"/>
        </w:rPr>
      </w:pPr>
      <w:r w:rsidRPr="00332FDB">
        <w:rPr>
          <w:sz w:val="21"/>
          <w:szCs w:val="21"/>
        </w:rPr>
        <w:t>Neni 20</w:t>
      </w:r>
    </w:p>
    <w:p w:rsidR="002D51C0" w:rsidRPr="00332FDB" w:rsidRDefault="002D51C0" w:rsidP="00C609A5">
      <w:pPr>
        <w:pStyle w:val="NeniTitull"/>
        <w:rPr>
          <w:sz w:val="21"/>
          <w:szCs w:val="21"/>
        </w:rPr>
      </w:pPr>
      <w:r w:rsidRPr="00332FDB">
        <w:rPr>
          <w:sz w:val="21"/>
          <w:szCs w:val="21"/>
        </w:rPr>
        <w:t>Organet e kontrollit</w:t>
      </w:r>
    </w:p>
    <w:p w:rsidR="002D51C0" w:rsidRPr="00332FDB" w:rsidRDefault="002D51C0" w:rsidP="00A25CD7">
      <w:pPr>
        <w:pStyle w:val="Paragrafi"/>
        <w:rPr>
          <w:sz w:val="21"/>
          <w:szCs w:val="21"/>
        </w:rPr>
      </w:pPr>
    </w:p>
    <w:p w:rsidR="002D51C0" w:rsidRPr="00332FDB" w:rsidRDefault="00C609A5" w:rsidP="00A25CD7">
      <w:pPr>
        <w:pStyle w:val="Paragrafi"/>
        <w:rPr>
          <w:sz w:val="21"/>
          <w:szCs w:val="21"/>
        </w:rPr>
      </w:pPr>
      <w:r w:rsidRPr="00332FDB">
        <w:rPr>
          <w:sz w:val="21"/>
          <w:szCs w:val="21"/>
        </w:rPr>
        <w:t xml:space="preserve">1. </w:t>
      </w:r>
      <w:r w:rsidR="002D51C0" w:rsidRPr="00332FDB">
        <w:rPr>
          <w:sz w:val="21"/>
          <w:szCs w:val="21"/>
        </w:rPr>
        <w:t>Nëpunësit e kontrollit</w:t>
      </w:r>
      <w:r w:rsidRPr="00332FDB">
        <w:rPr>
          <w:sz w:val="21"/>
          <w:szCs w:val="21"/>
        </w:rPr>
        <w:t>, sipas nenit 12</w:t>
      </w:r>
      <w:r w:rsidR="002D51C0" w:rsidRPr="00332FDB">
        <w:rPr>
          <w:sz w:val="21"/>
          <w:szCs w:val="21"/>
        </w:rPr>
        <w:t xml:space="preserve"> të ligjit nr.8378, datë 22.07. 1998 “Kodi Rrugor i Republikës së Shqipërisë”, të ndryshuar ushtrojnë kontrolle për zbatimin e rregullores, të miratuar me VKM-në. Kontrollet kryhen në përputhje me rregulloren e miratuar me VKM-në nr. 207, datë 25.02.2009, </w:t>
      </w:r>
      <w:r w:rsidRPr="00332FDB">
        <w:rPr>
          <w:sz w:val="21"/>
          <w:szCs w:val="21"/>
        </w:rPr>
        <w:t>duke u bazuar te tabelat sipas s</w:t>
      </w:r>
      <w:r w:rsidR="002D51C0" w:rsidRPr="00332FDB">
        <w:rPr>
          <w:sz w:val="21"/>
          <w:szCs w:val="21"/>
        </w:rPr>
        <w:t xml:space="preserve">htojcës IV. Gjatë kontrolleve në zyrat e ndërmarrjeve merr pjesë dhe Inspektorati Shtetëror i Punës.  </w:t>
      </w:r>
    </w:p>
    <w:p w:rsidR="002D51C0" w:rsidRDefault="00C609A5" w:rsidP="00A25CD7">
      <w:pPr>
        <w:pStyle w:val="Paragrafi"/>
        <w:rPr>
          <w:sz w:val="21"/>
          <w:szCs w:val="21"/>
        </w:rPr>
      </w:pPr>
      <w:r w:rsidRPr="00332FDB">
        <w:rPr>
          <w:sz w:val="21"/>
          <w:szCs w:val="21"/>
        </w:rPr>
        <w:t>2. Tabelat në s</w:t>
      </w:r>
      <w:r w:rsidR="002D51C0" w:rsidRPr="00332FDB">
        <w:rPr>
          <w:sz w:val="21"/>
          <w:szCs w:val="21"/>
        </w:rPr>
        <w:t>htojcën IV nuk përfshijnë mj</w:t>
      </w:r>
      <w:r w:rsidRPr="00332FDB">
        <w:rPr>
          <w:sz w:val="21"/>
          <w:szCs w:val="21"/>
        </w:rPr>
        <w:t>etet sipas shkronjës“c” dhe “ç” të pikës 2.1</w:t>
      </w:r>
      <w:r w:rsidR="002D51C0" w:rsidRPr="00332FDB">
        <w:rPr>
          <w:sz w:val="21"/>
          <w:szCs w:val="21"/>
        </w:rPr>
        <w:t xml:space="preserve"> të rregullores, të miratuar me VKM-në, ato pasqyrojnë vetëm kontrollet e kryera sipas pikës 2, 6 dhe 7, të rregullores, të miratuar me VKM-në 207, datë 25.02. 2009. </w:t>
      </w:r>
    </w:p>
    <w:p w:rsidR="00B5033F" w:rsidRDefault="00B5033F" w:rsidP="00A25CD7">
      <w:pPr>
        <w:pStyle w:val="Paragrafi"/>
        <w:rPr>
          <w:sz w:val="21"/>
          <w:szCs w:val="21"/>
        </w:rPr>
      </w:pPr>
    </w:p>
    <w:p w:rsidR="00B5033F" w:rsidRPr="00332FDB" w:rsidRDefault="00B5033F" w:rsidP="00A25CD7">
      <w:pPr>
        <w:pStyle w:val="Paragrafi"/>
        <w:rPr>
          <w:sz w:val="21"/>
          <w:szCs w:val="21"/>
        </w:rPr>
      </w:pPr>
    </w:p>
    <w:p w:rsidR="002D51C0" w:rsidRPr="00332FDB" w:rsidRDefault="00C609A5" w:rsidP="00A25CD7">
      <w:pPr>
        <w:pStyle w:val="Paragrafi"/>
        <w:rPr>
          <w:sz w:val="21"/>
          <w:szCs w:val="21"/>
        </w:rPr>
      </w:pPr>
      <w:r w:rsidRPr="00332FDB">
        <w:rPr>
          <w:sz w:val="21"/>
          <w:szCs w:val="21"/>
        </w:rPr>
        <w:t xml:space="preserve">3. </w:t>
      </w:r>
      <w:r w:rsidR="002D51C0" w:rsidRPr="00332FDB">
        <w:rPr>
          <w:sz w:val="21"/>
          <w:szCs w:val="21"/>
        </w:rPr>
        <w:t>Trajnimi i organeve të kontrollit në zbatimin e VKM-së 1243, datë 10.09.2008 dhe VKM-në 207, datë 25.02. 2009 dhe të këtij udhëzimi duhet të jetë i vazhdueshëm e në përputhje me kërkesat e teknikave të reja të pajisjeve, që mbartin ata për kontrollin në anë të rrugës dhe në zyrat e ndërmarrjeve. Programi i trajnimit nuk duhet të jetë më pak se 40 orë.</w:t>
      </w:r>
    </w:p>
    <w:p w:rsidR="002D51C0" w:rsidRPr="00332FDB" w:rsidRDefault="00C609A5" w:rsidP="00A25CD7">
      <w:pPr>
        <w:pStyle w:val="Paragrafi"/>
        <w:rPr>
          <w:sz w:val="21"/>
          <w:szCs w:val="21"/>
        </w:rPr>
      </w:pPr>
      <w:r w:rsidRPr="00332FDB">
        <w:rPr>
          <w:sz w:val="21"/>
          <w:szCs w:val="21"/>
        </w:rPr>
        <w:t xml:space="preserve">4. </w:t>
      </w:r>
      <w:r w:rsidR="002D51C0" w:rsidRPr="00332FDB">
        <w:rPr>
          <w:sz w:val="21"/>
          <w:szCs w:val="21"/>
        </w:rPr>
        <w:t>Ky udh</w:t>
      </w:r>
      <w:r w:rsidRPr="00332FDB">
        <w:rPr>
          <w:sz w:val="21"/>
          <w:szCs w:val="21"/>
        </w:rPr>
        <w:t>ëzim hyn në fuqi me botimin në Fletoren Z</w:t>
      </w:r>
      <w:r w:rsidR="002D51C0" w:rsidRPr="00332FDB">
        <w:rPr>
          <w:sz w:val="21"/>
          <w:szCs w:val="21"/>
        </w:rPr>
        <w:t>yrtare.</w:t>
      </w:r>
    </w:p>
    <w:p w:rsidR="00965A53" w:rsidRPr="00332FDB" w:rsidRDefault="00965A53" w:rsidP="00A25CD7">
      <w:pPr>
        <w:pStyle w:val="Paragrafi"/>
        <w:rPr>
          <w:sz w:val="21"/>
          <w:szCs w:val="21"/>
        </w:rPr>
      </w:pPr>
    </w:p>
    <w:p w:rsidR="006713D4" w:rsidRDefault="00965A53" w:rsidP="00965A53">
      <w:pPr>
        <w:pStyle w:val="Autoriteti"/>
        <w:rPr>
          <w:sz w:val="21"/>
          <w:szCs w:val="21"/>
        </w:rPr>
      </w:pPr>
      <w:r w:rsidRPr="00332FDB">
        <w:rPr>
          <w:sz w:val="21"/>
          <w:szCs w:val="21"/>
        </w:rPr>
        <w:t xml:space="preserve">Ministri i Punëve Publike, Transportit </w:t>
      </w:r>
    </w:p>
    <w:p w:rsidR="00965A53" w:rsidRPr="00332FDB" w:rsidRDefault="00965A53" w:rsidP="00965A53">
      <w:pPr>
        <w:pStyle w:val="Autoriteti"/>
        <w:rPr>
          <w:sz w:val="21"/>
          <w:szCs w:val="21"/>
        </w:rPr>
      </w:pPr>
      <w:r w:rsidRPr="00332FDB">
        <w:rPr>
          <w:sz w:val="21"/>
          <w:szCs w:val="21"/>
        </w:rPr>
        <w:t>dhe Telekomunikacionit</w:t>
      </w:r>
    </w:p>
    <w:p w:rsidR="00965A53" w:rsidRPr="00332FDB" w:rsidRDefault="00965A53" w:rsidP="00965A53">
      <w:pPr>
        <w:pStyle w:val="AutoritetiEmer"/>
        <w:rPr>
          <w:sz w:val="21"/>
          <w:szCs w:val="21"/>
        </w:rPr>
      </w:pPr>
      <w:r w:rsidRPr="00332FDB">
        <w:rPr>
          <w:sz w:val="21"/>
          <w:szCs w:val="21"/>
        </w:rPr>
        <w:t>Sokol Olldashi</w:t>
      </w:r>
    </w:p>
    <w:p w:rsidR="002D51C0" w:rsidRPr="00332FDB" w:rsidRDefault="002D51C0" w:rsidP="00ED315A">
      <w:pPr>
        <w:widowControl w:val="0"/>
        <w:tabs>
          <w:tab w:val="left" w:pos="1140"/>
        </w:tabs>
        <w:jc w:val="both"/>
        <w:rPr>
          <w:rFonts w:ascii="Arial" w:hAnsi="Arial" w:cs="Arial"/>
          <w:sz w:val="21"/>
          <w:szCs w:val="21"/>
        </w:rPr>
      </w:pPr>
    </w:p>
    <w:p w:rsidR="002D51C0" w:rsidRDefault="002D51C0" w:rsidP="00ED315A">
      <w:pPr>
        <w:widowControl w:val="0"/>
        <w:tabs>
          <w:tab w:val="left" w:pos="1140"/>
        </w:tabs>
        <w:jc w:val="both"/>
        <w:rPr>
          <w:rFonts w:ascii="Arial" w:hAnsi="Arial" w:cs="Arial"/>
        </w:rPr>
      </w:pPr>
    </w:p>
    <w:p w:rsidR="002D51C0" w:rsidRDefault="002D51C0" w:rsidP="00ED315A">
      <w:pPr>
        <w:widowControl w:val="0"/>
        <w:tabs>
          <w:tab w:val="left" w:pos="1140"/>
        </w:tabs>
        <w:jc w:val="both"/>
        <w:rPr>
          <w:rFonts w:ascii="Arial" w:hAnsi="Arial" w:cs="Arial"/>
        </w:rPr>
      </w:pPr>
    </w:p>
    <w:p w:rsidR="002D51C0" w:rsidRPr="00753FE4" w:rsidRDefault="002D51C0" w:rsidP="00753FE4">
      <w:pPr>
        <w:pStyle w:val="Paragrafi"/>
        <w:jc w:val="center"/>
      </w:pPr>
      <w:r w:rsidRPr="00753FE4">
        <w:t>SHTOJCA I</w:t>
      </w:r>
    </w:p>
    <w:p w:rsidR="002D51C0" w:rsidRPr="00753FE4" w:rsidRDefault="002D51C0" w:rsidP="00753FE4">
      <w:pPr>
        <w:pStyle w:val="Paragrafi"/>
        <w:jc w:val="center"/>
      </w:pPr>
      <w:r w:rsidRPr="00753FE4">
        <w:t>ANEKSI 1</w:t>
      </w:r>
    </w:p>
    <w:p w:rsidR="002D51C0" w:rsidRPr="00753FE4" w:rsidRDefault="002D51C0" w:rsidP="00753FE4">
      <w:pPr>
        <w:pStyle w:val="Paragrafi"/>
        <w:jc w:val="center"/>
      </w:pPr>
      <w:r w:rsidRPr="00753FE4">
        <w:t>LIBRI I REGJISTRIMIT TË DREJTUESIT TË MJETIT</w:t>
      </w:r>
    </w:p>
    <w:p w:rsidR="002D51C0" w:rsidRPr="00585D94" w:rsidRDefault="002D51C0" w:rsidP="00ED315A">
      <w:pPr>
        <w:widowControl w:val="0"/>
        <w:jc w:val="right"/>
        <w:rPr>
          <w:rFonts w:ascii="CG Times" w:hAnsi="CG Times" w:cs="Arial"/>
          <w:b/>
          <w:i/>
          <w:sz w:val="18"/>
          <w:szCs w:val="18"/>
        </w:rPr>
      </w:pPr>
      <w:r w:rsidRPr="00585D94">
        <w:rPr>
          <w:rFonts w:ascii="CG Times" w:hAnsi="CG Times" w:cs="Arial"/>
          <w:b/>
          <w:i/>
          <w:sz w:val="18"/>
          <w:szCs w:val="18"/>
        </w:rPr>
        <w:t>Format A6 (105 x 148)</w:t>
      </w:r>
    </w:p>
    <w:p w:rsidR="002D51C0" w:rsidRDefault="002D51C0" w:rsidP="00ED315A">
      <w:pPr>
        <w:widowControl w:val="0"/>
        <w:jc w:val="right"/>
        <w:rPr>
          <w:rFonts w:ascii="CG Times" w:hAnsi="CG Times" w:cs="Arial"/>
          <w:b/>
          <w:i/>
          <w:sz w:val="18"/>
          <w:szCs w:val="18"/>
        </w:rPr>
      </w:pPr>
      <w:r w:rsidRPr="00585D94">
        <w:rPr>
          <w:rFonts w:ascii="CG Times" w:hAnsi="CG Times" w:cs="Arial"/>
          <w:b/>
          <w:i/>
          <w:sz w:val="18"/>
          <w:szCs w:val="18"/>
        </w:rPr>
        <w:t>Ngjyra: E gjelbër e hapur</w:t>
      </w:r>
    </w:p>
    <w:p w:rsidR="00181304" w:rsidRPr="00585D94" w:rsidRDefault="00181304" w:rsidP="00ED315A">
      <w:pPr>
        <w:widowControl w:val="0"/>
        <w:jc w:val="right"/>
        <w:rPr>
          <w:rFonts w:ascii="CG Times" w:hAnsi="CG Times"/>
          <w:b/>
          <w:sz w:val="18"/>
          <w:szCs w:val="18"/>
        </w:rPr>
      </w:pPr>
    </w:p>
    <w:tbl>
      <w:tblPr>
        <w:tblStyle w:val="TableGrid"/>
        <w:tblW w:w="0" w:type="auto"/>
        <w:tblLook w:val="01E0" w:firstRow="1" w:lastRow="1" w:firstColumn="1" w:lastColumn="1" w:noHBand="0" w:noVBand="0"/>
      </w:tblPr>
      <w:tblGrid>
        <w:gridCol w:w="9281"/>
      </w:tblGrid>
      <w:tr w:rsidR="002D51C0" w:rsidRPr="00332FDB">
        <w:tc>
          <w:tcPr>
            <w:tcW w:w="9278" w:type="dxa"/>
            <w:tcBorders>
              <w:top w:val="single" w:sz="4" w:space="0" w:color="auto"/>
              <w:left w:val="single" w:sz="4" w:space="0" w:color="auto"/>
              <w:bottom w:val="single" w:sz="4" w:space="0" w:color="auto"/>
              <w:right w:val="single" w:sz="4" w:space="0" w:color="auto"/>
            </w:tcBorders>
          </w:tcPr>
          <w:p w:rsidR="002D51C0" w:rsidRPr="00332FDB" w:rsidRDefault="002D51C0" w:rsidP="00ED315A">
            <w:pPr>
              <w:widowControl w:val="0"/>
              <w:rPr>
                <w:rFonts w:ascii="CG Times" w:hAnsi="CG Times"/>
                <w:bCs/>
                <w:sz w:val="21"/>
                <w:szCs w:val="21"/>
              </w:rPr>
            </w:pPr>
          </w:p>
          <w:p w:rsidR="002D51C0" w:rsidRPr="00332FDB" w:rsidRDefault="002D51C0" w:rsidP="00ED315A">
            <w:pPr>
              <w:widowControl w:val="0"/>
              <w:jc w:val="center"/>
              <w:rPr>
                <w:rFonts w:ascii="CG Times" w:hAnsi="CG Times" w:cs="Arial"/>
                <w:sz w:val="21"/>
                <w:szCs w:val="21"/>
              </w:rPr>
            </w:pPr>
            <w:r w:rsidRPr="00332FDB">
              <w:rPr>
                <w:rFonts w:ascii="CG Times" w:hAnsi="CG Times" w:cs="Arial"/>
                <w:sz w:val="21"/>
                <w:szCs w:val="21"/>
              </w:rPr>
              <w:t>LIBRI REGJISTRIMIT TË DREJTUESIT TË MJETIT</w:t>
            </w:r>
          </w:p>
          <w:p w:rsidR="002D51C0" w:rsidRPr="00332FDB" w:rsidRDefault="002D51C0" w:rsidP="00ED315A">
            <w:pPr>
              <w:widowControl w:val="0"/>
              <w:rPr>
                <w:rFonts w:ascii="CG Times" w:hAnsi="CG Times"/>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1. Data e parë e përdorimit t</w:t>
            </w:r>
            <w:r w:rsidRPr="00332FDB">
              <w:rPr>
                <w:rFonts w:ascii="Arial" w:hAnsi="Arial" w:cs="Arial"/>
                <w:sz w:val="21"/>
                <w:szCs w:val="21"/>
              </w:rPr>
              <w:t>ё</w:t>
            </w:r>
            <w:r w:rsidRPr="00332FDB">
              <w:rPr>
                <w:rFonts w:ascii="CG Times" w:hAnsi="CG Times" w:cs="Arial"/>
                <w:sz w:val="21"/>
                <w:szCs w:val="21"/>
              </w:rPr>
              <w:t xml:space="preserve"> librit: ...........................................200..................</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2. Data e fundit e përdorimit t</w:t>
            </w:r>
            <w:r w:rsidRPr="00332FDB">
              <w:rPr>
                <w:rFonts w:ascii="Arial" w:hAnsi="Arial" w:cs="Arial"/>
                <w:sz w:val="21"/>
                <w:szCs w:val="21"/>
              </w:rPr>
              <w:t>ё</w:t>
            </w:r>
            <w:r w:rsidRPr="00332FDB">
              <w:rPr>
                <w:rFonts w:ascii="CG Times" w:hAnsi="CG Times" w:cs="Arial"/>
                <w:sz w:val="21"/>
                <w:szCs w:val="21"/>
              </w:rPr>
              <w:t xml:space="preserve"> librit ............................................200..................</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3. Emri, mbiemri (at), data e lindjes dhe adresa e mbajtësit t</w:t>
            </w:r>
            <w:r w:rsidRPr="00332FDB">
              <w:rPr>
                <w:rFonts w:ascii="Arial" w:hAnsi="Arial" w:cs="Arial"/>
                <w:sz w:val="21"/>
                <w:szCs w:val="21"/>
              </w:rPr>
              <w:t>ё</w:t>
            </w:r>
            <w:r w:rsidRPr="00332FDB">
              <w:rPr>
                <w:rFonts w:ascii="CG Times" w:hAnsi="CG Times" w:cs="Arial"/>
                <w:sz w:val="21"/>
                <w:szCs w:val="21"/>
              </w:rPr>
              <w:t xml:space="preserve"> librit: </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w:t>
            </w:r>
            <w:r w:rsidR="00332FDB">
              <w:rPr>
                <w:rFonts w:ascii="CG Times" w:hAnsi="CG Times" w:cs="Arial"/>
                <w:sz w:val="21"/>
                <w:szCs w:val="21"/>
              </w:rPr>
              <w:t>.............................</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w:t>
            </w:r>
            <w:r w:rsidR="00332FDB">
              <w:rPr>
                <w:rFonts w:ascii="CG Times" w:hAnsi="CG Times" w:cs="Arial"/>
                <w:sz w:val="21"/>
                <w:szCs w:val="21"/>
              </w:rPr>
              <w:t>.....</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 xml:space="preserve">4. Emri, adresa, numri i telefonit dhe vula (n.q.se ka) e sipërmarrjes: </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w:t>
            </w:r>
            <w:r w:rsidR="00332FDB">
              <w:rPr>
                <w:rFonts w:ascii="CG Times" w:hAnsi="CG Times" w:cs="Arial"/>
                <w:sz w:val="21"/>
                <w:szCs w:val="21"/>
              </w:rPr>
              <w:t>..........................</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w:t>
            </w:r>
            <w:r w:rsidR="00332FDB">
              <w:rPr>
                <w:rFonts w:ascii="CG Times" w:hAnsi="CG Times" w:cs="Arial"/>
                <w:sz w:val="21"/>
                <w:szCs w:val="21"/>
              </w:rPr>
              <w:t>..........................</w:t>
            </w: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Emri, adresa, numri i telefonit dhe vula e (nëse ka) e cilitdo punëdhënës tjetër.........</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w:t>
            </w:r>
            <w:r w:rsidR="00585D94" w:rsidRPr="00332FDB">
              <w:rPr>
                <w:rFonts w:ascii="CG Times" w:hAnsi="CG Times" w:cs="Arial"/>
                <w:sz w:val="21"/>
                <w:szCs w:val="21"/>
              </w:rPr>
              <w:t>..........</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5. Numri licencës së operatorit/çertifikatës për llogari të vet.....................................</w:t>
            </w:r>
          </w:p>
          <w:p w:rsidR="002D51C0" w:rsidRPr="00332FDB" w:rsidRDefault="002D51C0" w:rsidP="00ED315A">
            <w:pPr>
              <w:widowControl w:val="0"/>
              <w:rPr>
                <w:rFonts w:ascii="CG Times" w:hAnsi="CG Times" w:cs="Arial"/>
                <w:sz w:val="21"/>
                <w:szCs w:val="21"/>
              </w:rPr>
            </w:pPr>
          </w:p>
          <w:p w:rsidR="002D51C0" w:rsidRPr="00332FDB" w:rsidRDefault="002D51C0" w:rsidP="00ED315A">
            <w:pPr>
              <w:widowControl w:val="0"/>
              <w:rPr>
                <w:rFonts w:ascii="CG Times" w:hAnsi="CG Times" w:cs="Arial"/>
                <w:sz w:val="21"/>
                <w:szCs w:val="21"/>
              </w:rPr>
            </w:pPr>
            <w:r w:rsidRPr="00332FDB">
              <w:rPr>
                <w:rFonts w:ascii="CG Times" w:hAnsi="CG Times" w:cs="Arial"/>
                <w:sz w:val="21"/>
                <w:szCs w:val="21"/>
              </w:rPr>
              <w:t>6. Libri Nr .........................</w:t>
            </w:r>
          </w:p>
          <w:p w:rsidR="002D51C0" w:rsidRPr="00332FDB" w:rsidRDefault="002D51C0" w:rsidP="00ED315A">
            <w:pPr>
              <w:widowControl w:val="0"/>
              <w:rPr>
                <w:rFonts w:ascii="CG Times" w:hAnsi="CG Times"/>
                <w:sz w:val="21"/>
                <w:szCs w:val="21"/>
              </w:rPr>
            </w:pPr>
          </w:p>
        </w:tc>
      </w:tr>
    </w:tbl>
    <w:p w:rsidR="002D51C0" w:rsidRDefault="002D51C0" w:rsidP="0009186F">
      <w:pPr>
        <w:widowControl w:val="0"/>
        <w:shd w:val="clear" w:color="auto" w:fill="FFFFFF"/>
        <w:rPr>
          <w:rFonts w:ascii="Arial" w:hAnsi="Arial" w:cs="Arial"/>
          <w:color w:val="434343"/>
          <w:spacing w:val="-9"/>
          <w:sz w:val="25"/>
          <w:szCs w:val="25"/>
        </w:rPr>
      </w:pPr>
    </w:p>
    <w:p w:rsidR="00703392" w:rsidRDefault="00703392" w:rsidP="0009186F">
      <w:pPr>
        <w:widowControl w:val="0"/>
        <w:shd w:val="clear" w:color="auto" w:fill="FFFFFF"/>
        <w:rPr>
          <w:rFonts w:ascii="Arial" w:hAnsi="Arial" w:cs="Arial"/>
          <w:color w:val="434343"/>
          <w:spacing w:val="-9"/>
          <w:sz w:val="25"/>
          <w:szCs w:val="25"/>
        </w:rPr>
      </w:pPr>
    </w:p>
    <w:p w:rsidR="00703392" w:rsidRDefault="00703392" w:rsidP="0009186F">
      <w:pPr>
        <w:widowControl w:val="0"/>
        <w:shd w:val="clear" w:color="auto" w:fill="FFFFFF"/>
        <w:rPr>
          <w:rFonts w:ascii="Arial" w:hAnsi="Arial" w:cs="Arial"/>
          <w:color w:val="434343"/>
          <w:spacing w:val="-9"/>
          <w:sz w:val="25"/>
          <w:szCs w:val="25"/>
        </w:rPr>
      </w:pPr>
    </w:p>
    <w:p w:rsidR="00703392" w:rsidRDefault="00703392" w:rsidP="0009186F">
      <w:pPr>
        <w:widowControl w:val="0"/>
        <w:shd w:val="clear" w:color="auto" w:fill="FFFFFF"/>
        <w:rPr>
          <w:rFonts w:ascii="Arial" w:hAnsi="Arial" w:cs="Arial"/>
          <w:color w:val="434343"/>
          <w:spacing w:val="-9"/>
          <w:sz w:val="25"/>
          <w:szCs w:val="25"/>
        </w:rPr>
      </w:pPr>
    </w:p>
    <w:p w:rsidR="00703392" w:rsidRDefault="00703392" w:rsidP="0009186F">
      <w:pPr>
        <w:widowControl w:val="0"/>
        <w:shd w:val="clear" w:color="auto" w:fill="FFFFFF"/>
        <w:rPr>
          <w:rFonts w:ascii="Arial" w:hAnsi="Arial" w:cs="Arial"/>
          <w:color w:val="434343"/>
          <w:spacing w:val="-9"/>
          <w:sz w:val="25"/>
          <w:szCs w:val="25"/>
        </w:rPr>
      </w:pPr>
    </w:p>
    <w:p w:rsidR="00703392" w:rsidRDefault="00703392" w:rsidP="0009186F">
      <w:pPr>
        <w:widowControl w:val="0"/>
        <w:shd w:val="clear" w:color="auto" w:fill="FFFFFF"/>
        <w:rPr>
          <w:rFonts w:ascii="Arial" w:hAnsi="Arial" w:cs="Arial"/>
          <w:color w:val="434343"/>
          <w:spacing w:val="-9"/>
          <w:sz w:val="25"/>
          <w:szCs w:val="25"/>
        </w:rPr>
      </w:pPr>
    </w:p>
    <w:p w:rsidR="00703392" w:rsidRDefault="00703392" w:rsidP="0009186F">
      <w:pPr>
        <w:widowControl w:val="0"/>
        <w:shd w:val="clear" w:color="auto" w:fill="FFFFFF"/>
        <w:rPr>
          <w:rFonts w:ascii="Arial" w:hAnsi="Arial" w:cs="Arial"/>
          <w:color w:val="434343"/>
          <w:spacing w:val="-9"/>
          <w:sz w:val="25"/>
          <w:szCs w:val="25"/>
        </w:rPr>
      </w:pPr>
    </w:p>
    <w:p w:rsidR="00703392" w:rsidRDefault="00703392" w:rsidP="0009186F">
      <w:pPr>
        <w:widowControl w:val="0"/>
        <w:shd w:val="clear" w:color="auto" w:fill="FFFFFF"/>
        <w:rPr>
          <w:rFonts w:ascii="Arial" w:hAnsi="Arial" w:cs="Arial"/>
          <w:color w:val="434343"/>
          <w:spacing w:val="-9"/>
          <w:sz w:val="25"/>
          <w:szCs w:val="25"/>
        </w:rPr>
      </w:pPr>
    </w:p>
    <w:p w:rsidR="00703392" w:rsidRPr="009B4790" w:rsidRDefault="00703392" w:rsidP="0009186F">
      <w:pPr>
        <w:widowControl w:val="0"/>
        <w:shd w:val="clear" w:color="auto" w:fill="FFFFFF"/>
        <w:rPr>
          <w:rFonts w:ascii="Arial" w:hAnsi="Arial" w:cs="Arial"/>
          <w:color w:val="434343"/>
          <w:spacing w:val="-9"/>
          <w:sz w:val="25"/>
          <w:szCs w:val="25"/>
        </w:rPr>
      </w:pPr>
    </w:p>
    <w:p w:rsidR="002D51C0" w:rsidRPr="00332FDB" w:rsidRDefault="002D51C0" w:rsidP="007F6207">
      <w:pPr>
        <w:pStyle w:val="AneksiNr"/>
        <w:rPr>
          <w:sz w:val="21"/>
          <w:szCs w:val="21"/>
        </w:rPr>
      </w:pPr>
      <w:r w:rsidRPr="00332FDB">
        <w:rPr>
          <w:sz w:val="21"/>
          <w:szCs w:val="21"/>
        </w:rPr>
        <w:t>ANEKSI 2</w:t>
      </w:r>
    </w:p>
    <w:p w:rsidR="002D51C0" w:rsidRPr="00332FDB" w:rsidRDefault="002D51C0" w:rsidP="007F6207">
      <w:pPr>
        <w:pStyle w:val="AneksiNr"/>
        <w:rPr>
          <w:sz w:val="21"/>
          <w:szCs w:val="21"/>
        </w:rPr>
      </w:pPr>
      <w:r w:rsidRPr="00332FDB">
        <w:rPr>
          <w:sz w:val="21"/>
          <w:szCs w:val="21"/>
        </w:rPr>
        <w:t xml:space="preserve">INSTRUKSIONE PËR DREJTUESIT E MJETEVE PËR PLOTËSIMIN </w:t>
      </w:r>
    </w:p>
    <w:p w:rsidR="002D51C0" w:rsidRPr="00332FDB" w:rsidRDefault="002D51C0" w:rsidP="007F6207">
      <w:pPr>
        <w:pStyle w:val="AneksiNr"/>
        <w:rPr>
          <w:sz w:val="21"/>
          <w:szCs w:val="21"/>
        </w:rPr>
      </w:pPr>
      <w:smartTag w:uri="urn:schemas-microsoft-com:office:smarttags" w:element="place">
        <w:r w:rsidRPr="00332FDB">
          <w:rPr>
            <w:sz w:val="21"/>
            <w:szCs w:val="21"/>
          </w:rPr>
          <w:t>E FLETËS</w:t>
        </w:r>
      </w:smartTag>
      <w:r w:rsidRPr="00332FDB">
        <w:rPr>
          <w:sz w:val="21"/>
          <w:szCs w:val="21"/>
        </w:rPr>
        <w:t xml:space="preserve"> BALLORE (KAPAKUT)</w:t>
      </w:r>
    </w:p>
    <w:p w:rsidR="002D51C0" w:rsidRPr="00332FDB" w:rsidRDefault="002D51C0" w:rsidP="00530384">
      <w:pPr>
        <w:pStyle w:val="Paragrafi"/>
        <w:rPr>
          <w:sz w:val="21"/>
          <w:szCs w:val="21"/>
        </w:rPr>
      </w:pPr>
    </w:p>
    <w:p w:rsidR="002D51C0" w:rsidRPr="00332FDB" w:rsidRDefault="002D51C0" w:rsidP="00530384">
      <w:pPr>
        <w:pStyle w:val="Paragrafi"/>
        <w:rPr>
          <w:sz w:val="21"/>
          <w:szCs w:val="21"/>
        </w:rPr>
      </w:pPr>
      <w:r w:rsidRPr="00332FDB">
        <w:rPr>
          <w:sz w:val="21"/>
          <w:szCs w:val="21"/>
        </w:rPr>
        <w:t>1. Vendosni mbiemrin, emrin tuaj dhe adresën (pozicioni 3). Drejtuesi i mjetit i vetë – punësuar (pronar) duhet të regjistroj</w:t>
      </w:r>
      <w:r w:rsidR="00ED5283" w:rsidRPr="00332FDB">
        <w:rPr>
          <w:sz w:val="21"/>
          <w:szCs w:val="21"/>
        </w:rPr>
        <w:t>ë</w:t>
      </w:r>
      <w:r w:rsidRPr="00332FDB">
        <w:rPr>
          <w:sz w:val="21"/>
          <w:szCs w:val="21"/>
        </w:rPr>
        <w:t xml:space="preserve"> në pozicionin 3 po të mos jetë e ndryshme adresa e tyre personale nga adresa e vendit të biznesit të tyre.</w:t>
      </w:r>
    </w:p>
    <w:p w:rsidR="002D51C0" w:rsidRPr="00332FDB" w:rsidRDefault="002D51C0" w:rsidP="00530384">
      <w:pPr>
        <w:pStyle w:val="Paragrafi"/>
        <w:rPr>
          <w:sz w:val="21"/>
          <w:szCs w:val="21"/>
        </w:rPr>
      </w:pPr>
      <w:r w:rsidRPr="00332FDB">
        <w:rPr>
          <w:sz w:val="21"/>
          <w:szCs w:val="21"/>
        </w:rPr>
        <w:t>2. Regjistroni datën e përdornit për herë të parë të bllokut (pika 1).</w:t>
      </w:r>
    </w:p>
    <w:p w:rsidR="002D51C0" w:rsidRPr="00332FDB" w:rsidRDefault="002D51C0" w:rsidP="00530384">
      <w:pPr>
        <w:pStyle w:val="Paragrafi"/>
        <w:rPr>
          <w:sz w:val="21"/>
          <w:szCs w:val="21"/>
        </w:rPr>
      </w:pPr>
      <w:r w:rsidRPr="00332FDB">
        <w:rPr>
          <w:sz w:val="21"/>
          <w:szCs w:val="21"/>
        </w:rPr>
        <w:t>3. Menjëherë pasi ju keni përfunduar të gjithë fletët e javës regjistroni në pozicionin 2 datën në të cilën ju keni bërë një regjistrim të fundit në fletën javore. Nëse ju ndërpritni punën që jeni i punësuar nga punëdhënësi që e lëshoi juve një libër regjistrimi vendosni datën e fundit për të cilin ju ishit i punësuar në pozicionin 2.</w:t>
      </w:r>
    </w:p>
    <w:p w:rsidR="002D51C0" w:rsidRPr="00332FDB" w:rsidRDefault="002D51C0" w:rsidP="00530384">
      <w:pPr>
        <w:pStyle w:val="Paragrafi"/>
        <w:rPr>
          <w:sz w:val="21"/>
          <w:szCs w:val="21"/>
        </w:rPr>
      </w:pPr>
      <w:r w:rsidRPr="00332FDB">
        <w:rPr>
          <w:sz w:val="21"/>
          <w:szCs w:val="21"/>
        </w:rPr>
        <w:t>FLETËT E REGJISTRIMIT JAVOR</w:t>
      </w:r>
    </w:p>
    <w:p w:rsidR="002D51C0" w:rsidRPr="00332FDB" w:rsidRDefault="002D51C0" w:rsidP="00530384">
      <w:pPr>
        <w:pStyle w:val="Paragrafi"/>
        <w:rPr>
          <w:sz w:val="21"/>
          <w:szCs w:val="21"/>
        </w:rPr>
      </w:pPr>
      <w:r w:rsidRPr="00332FDB">
        <w:rPr>
          <w:sz w:val="21"/>
          <w:szCs w:val="21"/>
        </w:rPr>
        <w:t>4. Përdorni një fletë të re çdo javë. Një javë funksionon nga mesn</w:t>
      </w:r>
      <w:r w:rsidR="00622FB7" w:rsidRPr="00332FDB">
        <w:rPr>
          <w:sz w:val="21"/>
          <w:szCs w:val="21"/>
        </w:rPr>
        <w:t>ata e të d</w:t>
      </w:r>
      <w:r w:rsidRPr="00332FDB">
        <w:rPr>
          <w:sz w:val="21"/>
          <w:szCs w:val="21"/>
        </w:rPr>
        <w:t>ielë</w:t>
      </w:r>
      <w:r w:rsidR="00622FB7" w:rsidRPr="00332FDB">
        <w:rPr>
          <w:sz w:val="21"/>
          <w:szCs w:val="21"/>
        </w:rPr>
        <w:t>s/të h</w:t>
      </w:r>
      <w:r w:rsidR="00ED5283" w:rsidRPr="00332FDB">
        <w:rPr>
          <w:sz w:val="21"/>
          <w:szCs w:val="21"/>
        </w:rPr>
        <w:t>ënën deri mesnatën e  të dielës/të h</w:t>
      </w:r>
      <w:r w:rsidRPr="00332FDB">
        <w:rPr>
          <w:sz w:val="21"/>
          <w:szCs w:val="21"/>
        </w:rPr>
        <w:t>ënës tjetër.</w:t>
      </w:r>
    </w:p>
    <w:p w:rsidR="002D51C0" w:rsidRPr="00332FDB" w:rsidRDefault="002D51C0" w:rsidP="00530384">
      <w:pPr>
        <w:pStyle w:val="Paragrafi"/>
        <w:rPr>
          <w:sz w:val="21"/>
          <w:szCs w:val="21"/>
        </w:rPr>
      </w:pPr>
      <w:r w:rsidRPr="00332FDB">
        <w:rPr>
          <w:sz w:val="21"/>
          <w:szCs w:val="21"/>
        </w:rPr>
        <w:t>5. Plotësoni kutitë 1 dhe 2 në fillim të çdo jave në të cilën ju punoni si drejtues.</w:t>
      </w:r>
    </w:p>
    <w:p w:rsidR="002D51C0" w:rsidRPr="00332FDB" w:rsidRDefault="002D51C0" w:rsidP="00530384">
      <w:pPr>
        <w:pStyle w:val="Paragrafi"/>
        <w:rPr>
          <w:sz w:val="21"/>
          <w:szCs w:val="21"/>
        </w:rPr>
      </w:pPr>
      <w:r w:rsidRPr="00332FDB">
        <w:rPr>
          <w:sz w:val="21"/>
          <w:szCs w:val="21"/>
        </w:rPr>
        <w:t>6. Çdo ditë në të cilën ju kryeni punë si drejtues plotësoni kutitë 3 – 9 në përputhje me instruksionet e më poshtme.</w:t>
      </w:r>
    </w:p>
    <w:p w:rsidR="002D51C0" w:rsidRPr="00332FDB" w:rsidRDefault="002D51C0" w:rsidP="00530384">
      <w:pPr>
        <w:pStyle w:val="Paragrafi"/>
        <w:rPr>
          <w:sz w:val="21"/>
          <w:szCs w:val="21"/>
        </w:rPr>
      </w:pPr>
      <w:r w:rsidRPr="00332FDB">
        <w:rPr>
          <w:sz w:val="21"/>
          <w:szCs w:val="21"/>
        </w:rPr>
        <w:t>7. Vendosni në kutinë 3 për ditën në fjalë numrin e regjistrimit të çdo mjeti të përdorur gjatë ditës.</w:t>
      </w:r>
    </w:p>
    <w:p w:rsidR="002D51C0" w:rsidRPr="00332FDB" w:rsidRDefault="002D51C0" w:rsidP="00530384">
      <w:pPr>
        <w:pStyle w:val="Paragrafi"/>
        <w:rPr>
          <w:sz w:val="21"/>
          <w:szCs w:val="21"/>
        </w:rPr>
      </w:pPr>
      <w:r w:rsidRPr="00332FDB">
        <w:rPr>
          <w:sz w:val="21"/>
          <w:szCs w:val="21"/>
        </w:rPr>
        <w:t>8. Plotësoni kutitë 4 dhe 5 në fillimin e çdo dite në të cilën ju kryeni punë si një drejtues.</w:t>
      </w:r>
    </w:p>
    <w:p w:rsidR="002D51C0" w:rsidRPr="00332FDB" w:rsidRDefault="002D51C0" w:rsidP="00530384">
      <w:pPr>
        <w:pStyle w:val="Paragrafi"/>
        <w:rPr>
          <w:sz w:val="21"/>
          <w:szCs w:val="21"/>
        </w:rPr>
      </w:pPr>
      <w:r w:rsidRPr="00332FDB">
        <w:rPr>
          <w:sz w:val="21"/>
          <w:szCs w:val="21"/>
        </w:rPr>
        <w:t>9. Plotësoni kutitë 6, 7 dhe 8 dhe 9 në fund të punës ditore.</w:t>
      </w:r>
    </w:p>
    <w:p w:rsidR="002D51C0" w:rsidRPr="00332FDB" w:rsidRDefault="002D51C0" w:rsidP="00530384">
      <w:pPr>
        <w:pStyle w:val="Paragrafi"/>
        <w:rPr>
          <w:sz w:val="21"/>
          <w:szCs w:val="21"/>
        </w:rPr>
      </w:pPr>
    </w:p>
    <w:p w:rsidR="002D51C0" w:rsidRPr="00414D1C" w:rsidRDefault="002D51C0" w:rsidP="00ED315A">
      <w:pPr>
        <w:widowControl w:val="0"/>
        <w:shd w:val="clear" w:color="auto" w:fill="FFFFFF"/>
        <w:ind w:left="17"/>
        <w:jc w:val="center"/>
        <w:rPr>
          <w:rFonts w:ascii="Arial" w:hAnsi="Arial" w:cs="Arial"/>
          <w:color w:val="434343"/>
          <w:spacing w:val="-9"/>
          <w:sz w:val="25"/>
          <w:szCs w:val="25"/>
        </w:rPr>
      </w:pPr>
    </w:p>
    <w:p w:rsidR="002D51C0" w:rsidRPr="00753FE4" w:rsidRDefault="002D51C0" w:rsidP="009F2BBD">
      <w:pPr>
        <w:pStyle w:val="Paragrafi"/>
        <w:jc w:val="center"/>
        <w:rPr>
          <w:b/>
          <w:sz w:val="21"/>
          <w:szCs w:val="21"/>
        </w:rPr>
      </w:pPr>
      <w:r w:rsidRPr="00753FE4">
        <w:rPr>
          <w:b/>
          <w:sz w:val="21"/>
          <w:szCs w:val="21"/>
        </w:rPr>
        <w:t>ANEKSI 3</w:t>
      </w:r>
    </w:p>
    <w:p w:rsidR="002D51C0" w:rsidRPr="00753FE4" w:rsidRDefault="002D51C0" w:rsidP="009F2BBD">
      <w:pPr>
        <w:pStyle w:val="Paragrafi"/>
        <w:jc w:val="center"/>
        <w:rPr>
          <w:b/>
          <w:sz w:val="21"/>
          <w:szCs w:val="21"/>
        </w:rPr>
      </w:pPr>
      <w:r w:rsidRPr="00753FE4">
        <w:rPr>
          <w:b/>
          <w:sz w:val="21"/>
          <w:szCs w:val="21"/>
        </w:rPr>
        <w:t>INSTRUKSIONE</w:t>
      </w:r>
    </w:p>
    <w:p w:rsidR="002D51C0" w:rsidRPr="00753FE4" w:rsidRDefault="002D51C0" w:rsidP="009F2BBD">
      <w:pPr>
        <w:pStyle w:val="Paragrafi"/>
        <w:jc w:val="center"/>
        <w:rPr>
          <w:b/>
          <w:sz w:val="21"/>
          <w:szCs w:val="21"/>
        </w:rPr>
      </w:pPr>
      <w:r w:rsidRPr="00753FE4">
        <w:rPr>
          <w:b/>
          <w:sz w:val="21"/>
          <w:szCs w:val="21"/>
        </w:rPr>
        <w:t>Format A6 (105 x 148)</w:t>
      </w:r>
    </w:p>
    <w:p w:rsidR="009F2BBD" w:rsidRPr="00447024" w:rsidRDefault="009F2BBD" w:rsidP="00530384">
      <w:pPr>
        <w:pStyle w:val="Paragrafi"/>
        <w:rPr>
          <w:sz w:val="21"/>
          <w:szCs w:val="21"/>
        </w:rPr>
      </w:pPr>
    </w:p>
    <w:tbl>
      <w:tblPr>
        <w:tblStyle w:val="TableGrid"/>
        <w:tblW w:w="0" w:type="auto"/>
        <w:tblBorders>
          <w:insideV w:val="none" w:sz="0" w:space="0" w:color="auto"/>
        </w:tblBorders>
        <w:tblLook w:val="01E0" w:firstRow="1" w:lastRow="1" w:firstColumn="1" w:lastColumn="1" w:noHBand="0" w:noVBand="0"/>
      </w:tblPr>
      <w:tblGrid>
        <w:gridCol w:w="9286"/>
      </w:tblGrid>
      <w:tr w:rsidR="002D51C0" w:rsidRPr="00447024">
        <w:trPr>
          <w:trHeight w:val="528"/>
        </w:trPr>
        <w:tc>
          <w:tcPr>
            <w:tcW w:w="9286" w:type="dxa"/>
            <w:tcBorders>
              <w:top w:val="single" w:sz="4" w:space="0" w:color="auto"/>
              <w:left w:val="single" w:sz="4" w:space="0" w:color="auto"/>
              <w:bottom w:val="single" w:sz="4" w:space="0" w:color="auto"/>
              <w:right w:val="single" w:sz="4" w:space="0" w:color="auto"/>
            </w:tcBorders>
          </w:tcPr>
          <w:p w:rsidR="002D51C0" w:rsidRPr="00447024" w:rsidRDefault="002D51C0" w:rsidP="00530384">
            <w:pPr>
              <w:pStyle w:val="Paragrafi"/>
              <w:rPr>
                <w:sz w:val="21"/>
                <w:szCs w:val="21"/>
              </w:rPr>
            </w:pPr>
            <w:r w:rsidRPr="00447024">
              <w:rPr>
                <w:sz w:val="21"/>
                <w:szCs w:val="21"/>
              </w:rPr>
              <w:t>INSTRUKSIONE</w:t>
            </w:r>
          </w:p>
          <w:p w:rsidR="002D51C0" w:rsidRPr="00447024" w:rsidRDefault="002D51C0" w:rsidP="00530384">
            <w:pPr>
              <w:pStyle w:val="Paragrafi"/>
              <w:rPr>
                <w:sz w:val="21"/>
                <w:szCs w:val="21"/>
              </w:rPr>
            </w:pPr>
            <w:r w:rsidRPr="00447024">
              <w:rPr>
                <w:sz w:val="21"/>
                <w:szCs w:val="21"/>
              </w:rPr>
              <w:t>MBI PËRDORIMIN E LIBRIT TË REGJISTRIMIT TË DREJTUESIT TË MJETIT</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 xml:space="preserve">Ky libër e kontrollit individual </w:t>
            </w:r>
            <w:r w:rsidRPr="00447024">
              <w:rPr>
                <w:rFonts w:ascii="Times New Roman" w:hAnsi="Times New Roman"/>
                <w:sz w:val="21"/>
                <w:szCs w:val="21"/>
              </w:rPr>
              <w:t>ё</w:t>
            </w:r>
            <w:r w:rsidRPr="00447024">
              <w:rPr>
                <w:rFonts w:cs="CG Times"/>
                <w:sz w:val="21"/>
                <w:szCs w:val="21"/>
              </w:rPr>
              <w:t>sht</w:t>
            </w:r>
            <w:r w:rsidRPr="00447024">
              <w:rPr>
                <w:rFonts w:ascii="Times New Roman" w:hAnsi="Times New Roman"/>
                <w:sz w:val="21"/>
                <w:szCs w:val="21"/>
              </w:rPr>
              <w:t>ё</w:t>
            </w:r>
            <w:r w:rsidRPr="00447024">
              <w:rPr>
                <w:rFonts w:cs="CG Times"/>
                <w:sz w:val="21"/>
                <w:szCs w:val="21"/>
              </w:rPr>
              <w:t xml:space="preserve"> shp</w:t>
            </w:r>
            <w:r w:rsidRPr="00447024">
              <w:rPr>
                <w:rFonts w:ascii="Times New Roman" w:hAnsi="Times New Roman"/>
                <w:sz w:val="21"/>
                <w:szCs w:val="21"/>
              </w:rPr>
              <w:t>ё</w:t>
            </w:r>
            <w:r w:rsidRPr="00447024">
              <w:rPr>
                <w:rFonts w:cs="CG Times"/>
                <w:sz w:val="21"/>
                <w:szCs w:val="21"/>
              </w:rPr>
              <w:t>rndar</w:t>
            </w:r>
            <w:r w:rsidRPr="00447024">
              <w:rPr>
                <w:rFonts w:ascii="Times New Roman" w:hAnsi="Times New Roman"/>
                <w:sz w:val="21"/>
                <w:szCs w:val="21"/>
              </w:rPr>
              <w:t>ё</w:t>
            </w:r>
            <w:r w:rsidRPr="00447024">
              <w:rPr>
                <w:rFonts w:cs="CG Times"/>
                <w:sz w:val="21"/>
                <w:szCs w:val="21"/>
              </w:rPr>
              <w:t xml:space="preserve"> n</w:t>
            </w:r>
            <w:r w:rsidRPr="00447024">
              <w:rPr>
                <w:rFonts w:ascii="Times New Roman" w:hAnsi="Times New Roman"/>
                <w:sz w:val="21"/>
                <w:szCs w:val="21"/>
              </w:rPr>
              <w:t>ё</w:t>
            </w:r>
            <w:r w:rsidR="009F2BBD" w:rsidRPr="00447024">
              <w:rPr>
                <w:rFonts w:cs="CG Times"/>
                <w:sz w:val="21"/>
                <w:szCs w:val="21"/>
              </w:rPr>
              <w:t xml:space="preserve"> përputhje me nenin 176 të l</w:t>
            </w:r>
            <w:r w:rsidRPr="00447024">
              <w:rPr>
                <w:rFonts w:cs="CG Times"/>
                <w:sz w:val="21"/>
                <w:szCs w:val="21"/>
              </w:rPr>
              <w:t xml:space="preserve">igjit 8378, datë 22.07.1998 “Kodi Rrugor i Republikës së Shqipërisë” dhe pikës 16 të VKM-së nr.1243, datë 10.09.2008 </w:t>
            </w:r>
            <w:r w:rsidRPr="00447024">
              <w:rPr>
                <w:sz w:val="21"/>
                <w:szCs w:val="21"/>
              </w:rPr>
              <w:t>për “Miratimin e rregullores për organizimin e kohës së punës të personave, që kryejnë transport rrugor, për orët e drejtuesve të mjeteve dhe pajisjet e regjistrimit”.</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N</w:t>
            </w:r>
            <w:r w:rsidRPr="00447024">
              <w:rPr>
                <w:rFonts w:ascii="Times New Roman" w:hAnsi="Times New Roman"/>
                <w:sz w:val="21"/>
                <w:szCs w:val="21"/>
              </w:rPr>
              <w:t>ё</w:t>
            </w:r>
            <w:r w:rsidRPr="00447024">
              <w:rPr>
                <w:rFonts w:cs="CG Times"/>
                <w:sz w:val="21"/>
                <w:szCs w:val="21"/>
              </w:rPr>
              <w:t xml:space="preserve"> vëmendje t</w:t>
            </w:r>
            <w:r w:rsidRPr="00447024">
              <w:rPr>
                <w:rFonts w:ascii="Times New Roman" w:hAnsi="Times New Roman"/>
                <w:sz w:val="21"/>
                <w:szCs w:val="21"/>
              </w:rPr>
              <w:t>ё</w:t>
            </w:r>
            <w:r w:rsidRPr="00447024">
              <w:rPr>
                <w:rFonts w:cs="CG Times"/>
                <w:sz w:val="21"/>
                <w:szCs w:val="21"/>
              </w:rPr>
              <w:t xml:space="preserve"> ndërmarrjeve (punëdhënësve</w:t>
            </w:r>
            <w:r w:rsidRPr="00447024">
              <w:rPr>
                <w:sz w:val="21"/>
                <w:szCs w:val="21"/>
              </w:rPr>
              <w:t>)</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2. Pas mbushjes s</w:t>
            </w:r>
            <w:r w:rsidRPr="00447024">
              <w:rPr>
                <w:rFonts w:ascii="Times New Roman" w:hAnsi="Times New Roman"/>
                <w:sz w:val="21"/>
                <w:szCs w:val="21"/>
              </w:rPr>
              <w:t>ё</w:t>
            </w:r>
            <w:r w:rsidRPr="00447024">
              <w:rPr>
                <w:rFonts w:cs="CG Times"/>
                <w:sz w:val="21"/>
                <w:szCs w:val="21"/>
              </w:rPr>
              <w:t xml:space="preserve"> </w:t>
            </w:r>
            <w:r w:rsidRPr="00447024">
              <w:rPr>
                <w:sz w:val="21"/>
                <w:szCs w:val="21"/>
              </w:rPr>
              <w:t>pozicioneve 4 dhe 6 n</w:t>
            </w:r>
            <w:r w:rsidRPr="00447024">
              <w:rPr>
                <w:rFonts w:ascii="Times New Roman" w:hAnsi="Times New Roman"/>
                <w:sz w:val="21"/>
                <w:szCs w:val="21"/>
              </w:rPr>
              <w:t>ё</w:t>
            </w:r>
            <w:r w:rsidRPr="00447024">
              <w:rPr>
                <w:rFonts w:cs="CG Times"/>
                <w:sz w:val="21"/>
                <w:szCs w:val="21"/>
              </w:rPr>
              <w:t xml:space="preserve"> flet</w:t>
            </w:r>
            <w:r w:rsidRPr="00447024">
              <w:rPr>
                <w:rFonts w:ascii="Times New Roman" w:hAnsi="Times New Roman"/>
                <w:sz w:val="21"/>
                <w:szCs w:val="21"/>
              </w:rPr>
              <w:t>ё</w:t>
            </w:r>
            <w:r w:rsidRPr="00447024">
              <w:rPr>
                <w:rFonts w:cs="CG Times"/>
                <w:sz w:val="21"/>
                <w:szCs w:val="21"/>
              </w:rPr>
              <w:t>n ballore, dorëzoni nj</w:t>
            </w:r>
            <w:r w:rsidRPr="00447024">
              <w:rPr>
                <w:rFonts w:ascii="Times New Roman" w:hAnsi="Times New Roman"/>
                <w:sz w:val="21"/>
                <w:szCs w:val="21"/>
              </w:rPr>
              <w:t>ё</w:t>
            </w:r>
            <w:r w:rsidRPr="00447024">
              <w:rPr>
                <w:rFonts w:cs="CG Times"/>
                <w:sz w:val="21"/>
                <w:szCs w:val="21"/>
              </w:rPr>
              <w:t xml:space="preserve"> libër p</w:t>
            </w:r>
            <w:r w:rsidRPr="00447024">
              <w:rPr>
                <w:rFonts w:ascii="Times New Roman" w:hAnsi="Times New Roman"/>
                <w:sz w:val="21"/>
                <w:szCs w:val="21"/>
              </w:rPr>
              <w:t>ё</w:t>
            </w:r>
            <w:r w:rsidRPr="00447024">
              <w:rPr>
                <w:rFonts w:cs="CG Times"/>
                <w:sz w:val="21"/>
                <w:szCs w:val="21"/>
              </w:rPr>
              <w:t>r çdo pjesëtar t</w:t>
            </w:r>
            <w:r w:rsidRPr="00447024">
              <w:rPr>
                <w:rFonts w:ascii="Times New Roman" w:hAnsi="Times New Roman"/>
                <w:sz w:val="21"/>
                <w:szCs w:val="21"/>
              </w:rPr>
              <w:t>ё</w:t>
            </w:r>
            <w:r w:rsidRPr="00447024">
              <w:rPr>
                <w:rFonts w:cs="CG Times"/>
                <w:sz w:val="21"/>
                <w:szCs w:val="21"/>
              </w:rPr>
              <w:t xml:space="preserve"> ekuipazhit n</w:t>
            </w:r>
            <w:r w:rsidRPr="00447024">
              <w:rPr>
                <w:rFonts w:ascii="Times New Roman" w:hAnsi="Times New Roman"/>
                <w:sz w:val="21"/>
                <w:szCs w:val="21"/>
              </w:rPr>
              <w:t>ё</w:t>
            </w:r>
            <w:r w:rsidRPr="00447024">
              <w:rPr>
                <w:rFonts w:cs="CG Times"/>
                <w:sz w:val="21"/>
                <w:szCs w:val="21"/>
              </w:rPr>
              <w:t xml:space="preserve"> përputhje me ligjet dhe rregullren sipas pikës 1 m</w:t>
            </w:r>
            <w:r w:rsidRPr="00447024">
              <w:rPr>
                <w:rFonts w:ascii="Times New Roman" w:hAnsi="Times New Roman"/>
                <w:sz w:val="21"/>
                <w:szCs w:val="21"/>
              </w:rPr>
              <w:t>ё</w:t>
            </w:r>
            <w:r w:rsidRPr="00447024">
              <w:rPr>
                <w:rFonts w:cs="CG Times"/>
                <w:sz w:val="21"/>
                <w:szCs w:val="21"/>
              </w:rPr>
              <w:t xml:space="preserve"> lart.</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3. Mbani n</w:t>
            </w:r>
            <w:r w:rsidRPr="00447024">
              <w:rPr>
                <w:rFonts w:ascii="Times New Roman" w:hAnsi="Times New Roman"/>
                <w:sz w:val="21"/>
                <w:szCs w:val="21"/>
              </w:rPr>
              <w:t>ё</w:t>
            </w:r>
            <w:r w:rsidRPr="00447024">
              <w:rPr>
                <w:rFonts w:cs="CG Times"/>
                <w:sz w:val="21"/>
                <w:szCs w:val="21"/>
              </w:rPr>
              <w:t xml:space="preserve"> nj</w:t>
            </w:r>
            <w:r w:rsidRPr="00447024">
              <w:rPr>
                <w:rFonts w:ascii="Times New Roman" w:hAnsi="Times New Roman"/>
                <w:sz w:val="21"/>
                <w:szCs w:val="21"/>
              </w:rPr>
              <w:t>ё</w:t>
            </w:r>
            <w:r w:rsidRPr="00447024">
              <w:rPr>
                <w:rFonts w:cs="CG Times"/>
                <w:sz w:val="21"/>
                <w:szCs w:val="21"/>
              </w:rPr>
              <w:t xml:space="preserve"> regjistër emrat e personave q</w:t>
            </w:r>
            <w:r w:rsidRPr="00447024">
              <w:rPr>
                <w:rFonts w:ascii="Times New Roman" w:hAnsi="Times New Roman"/>
                <w:sz w:val="21"/>
                <w:szCs w:val="21"/>
              </w:rPr>
              <w:t>ё</w:t>
            </w:r>
            <w:r w:rsidRPr="00447024">
              <w:rPr>
                <w:rFonts w:cs="CG Times"/>
                <w:sz w:val="21"/>
                <w:szCs w:val="21"/>
              </w:rPr>
              <w:t xml:space="preserve"> i keni dor</w:t>
            </w:r>
            <w:r w:rsidRPr="00447024">
              <w:rPr>
                <w:rFonts w:ascii="Times New Roman" w:hAnsi="Times New Roman"/>
                <w:sz w:val="21"/>
                <w:szCs w:val="21"/>
              </w:rPr>
              <w:t>ё</w:t>
            </w:r>
            <w:r w:rsidRPr="00447024">
              <w:rPr>
                <w:rFonts w:cs="CG Times"/>
                <w:sz w:val="21"/>
                <w:szCs w:val="21"/>
              </w:rPr>
              <w:t>zuar libr</w:t>
            </w:r>
            <w:r w:rsidRPr="00447024">
              <w:rPr>
                <w:sz w:val="21"/>
                <w:szCs w:val="21"/>
              </w:rPr>
              <w:t>in, duke treguar numrin e seris</w:t>
            </w:r>
            <w:r w:rsidRPr="00447024">
              <w:rPr>
                <w:rFonts w:ascii="Times New Roman" w:hAnsi="Times New Roman"/>
                <w:sz w:val="21"/>
                <w:szCs w:val="21"/>
              </w:rPr>
              <w:t>ё</w:t>
            </w:r>
            <w:r w:rsidRPr="00447024">
              <w:rPr>
                <w:rFonts w:cs="CG Times"/>
                <w:sz w:val="21"/>
                <w:szCs w:val="21"/>
              </w:rPr>
              <w:t xml:space="preserve"> per çdo lib</w:t>
            </w:r>
            <w:r w:rsidRPr="00447024">
              <w:rPr>
                <w:sz w:val="21"/>
                <w:szCs w:val="21"/>
              </w:rPr>
              <w:t>ër dhe dat</w:t>
            </w:r>
            <w:r w:rsidRPr="00447024">
              <w:rPr>
                <w:rFonts w:ascii="Times New Roman" w:hAnsi="Times New Roman"/>
                <w:sz w:val="21"/>
                <w:szCs w:val="21"/>
              </w:rPr>
              <w:t>ё</w:t>
            </w:r>
            <w:r w:rsidRPr="00447024">
              <w:rPr>
                <w:rFonts w:cs="CG Times"/>
                <w:sz w:val="21"/>
                <w:szCs w:val="21"/>
              </w:rPr>
              <w:t>n e dor</w:t>
            </w:r>
            <w:r w:rsidRPr="00447024">
              <w:rPr>
                <w:rFonts w:ascii="Times New Roman" w:hAnsi="Times New Roman"/>
                <w:sz w:val="21"/>
                <w:szCs w:val="21"/>
              </w:rPr>
              <w:t>ё</w:t>
            </w:r>
            <w:r w:rsidRPr="00447024">
              <w:rPr>
                <w:rFonts w:cs="CG Times"/>
                <w:sz w:val="21"/>
                <w:szCs w:val="21"/>
              </w:rPr>
              <w:t>zimit. Kërkoni nënshkrimin e mbajtësit</w:t>
            </w:r>
            <w:r w:rsidRPr="00447024">
              <w:rPr>
                <w:sz w:val="21"/>
                <w:szCs w:val="21"/>
              </w:rPr>
              <w:t xml:space="preserve"> mbi k</w:t>
            </w:r>
            <w:r w:rsidRPr="00447024">
              <w:rPr>
                <w:rFonts w:ascii="Times New Roman" w:hAnsi="Times New Roman"/>
                <w:sz w:val="21"/>
                <w:szCs w:val="21"/>
              </w:rPr>
              <w:t>ё</w:t>
            </w:r>
            <w:r w:rsidRPr="00447024">
              <w:rPr>
                <w:rFonts w:cs="CG Times"/>
                <w:sz w:val="21"/>
                <w:szCs w:val="21"/>
              </w:rPr>
              <w:t>t</w:t>
            </w:r>
            <w:r w:rsidRPr="00447024">
              <w:rPr>
                <w:rFonts w:ascii="Times New Roman" w:hAnsi="Times New Roman"/>
                <w:sz w:val="21"/>
                <w:szCs w:val="21"/>
              </w:rPr>
              <w:t>ё</w:t>
            </w:r>
            <w:r w:rsidRPr="00447024">
              <w:rPr>
                <w:rFonts w:cs="CG Times"/>
                <w:sz w:val="21"/>
                <w:szCs w:val="21"/>
              </w:rPr>
              <w:t xml:space="preserve"> r</w:t>
            </w:r>
            <w:r w:rsidRPr="00447024">
              <w:rPr>
                <w:sz w:val="21"/>
                <w:szCs w:val="21"/>
              </w:rPr>
              <w:t>egjist</w:t>
            </w:r>
            <w:r w:rsidRPr="00447024">
              <w:rPr>
                <w:rFonts w:ascii="Times New Roman" w:hAnsi="Times New Roman"/>
                <w:sz w:val="21"/>
                <w:szCs w:val="21"/>
              </w:rPr>
              <w:t>ё</w:t>
            </w:r>
            <w:r w:rsidRPr="00447024">
              <w:rPr>
                <w:rFonts w:cs="CG Times"/>
                <w:sz w:val="21"/>
                <w:szCs w:val="21"/>
              </w:rPr>
              <w:t>r.</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4. Jepini mbajt</w:t>
            </w:r>
            <w:r w:rsidRPr="00447024">
              <w:rPr>
                <w:rFonts w:ascii="Times New Roman" w:hAnsi="Times New Roman"/>
                <w:sz w:val="21"/>
                <w:szCs w:val="21"/>
              </w:rPr>
              <w:t>ё</w:t>
            </w:r>
            <w:r w:rsidRPr="00447024">
              <w:rPr>
                <w:rFonts w:cs="CG Times"/>
                <w:sz w:val="21"/>
                <w:szCs w:val="21"/>
              </w:rPr>
              <w:t>sit t</w:t>
            </w:r>
            <w:r w:rsidRPr="00447024">
              <w:rPr>
                <w:rFonts w:ascii="Times New Roman" w:hAnsi="Times New Roman"/>
                <w:sz w:val="21"/>
                <w:szCs w:val="21"/>
              </w:rPr>
              <w:t>ё</w:t>
            </w:r>
            <w:r w:rsidRPr="00447024">
              <w:rPr>
                <w:rFonts w:cs="CG Times"/>
                <w:sz w:val="21"/>
                <w:szCs w:val="21"/>
              </w:rPr>
              <w:t xml:space="preserve"> libr</w:t>
            </w:r>
            <w:r w:rsidRPr="00447024">
              <w:rPr>
                <w:sz w:val="21"/>
                <w:szCs w:val="21"/>
              </w:rPr>
              <w:t>it instruksionet e nevojshme p</w:t>
            </w:r>
            <w:r w:rsidRPr="00447024">
              <w:rPr>
                <w:rFonts w:ascii="Times New Roman" w:hAnsi="Times New Roman"/>
                <w:sz w:val="21"/>
                <w:szCs w:val="21"/>
              </w:rPr>
              <w:t>ё</w:t>
            </w:r>
            <w:r w:rsidRPr="00447024">
              <w:rPr>
                <w:rFonts w:cs="CG Times"/>
                <w:sz w:val="21"/>
                <w:szCs w:val="21"/>
              </w:rPr>
              <w:t>r p</w:t>
            </w:r>
            <w:r w:rsidRPr="00447024">
              <w:rPr>
                <w:rFonts w:ascii="Times New Roman" w:hAnsi="Times New Roman"/>
                <w:sz w:val="21"/>
                <w:szCs w:val="21"/>
              </w:rPr>
              <w:t>ё</w:t>
            </w:r>
            <w:r w:rsidRPr="00447024">
              <w:rPr>
                <w:rFonts w:cs="CG Times"/>
                <w:sz w:val="21"/>
                <w:szCs w:val="21"/>
              </w:rPr>
              <w:t>rdorimin e sakt</w:t>
            </w:r>
            <w:r w:rsidRPr="00447024">
              <w:rPr>
                <w:sz w:val="21"/>
                <w:szCs w:val="21"/>
              </w:rPr>
              <w:t>ë t</w:t>
            </w:r>
            <w:r w:rsidRPr="00447024">
              <w:rPr>
                <w:rFonts w:ascii="Times New Roman" w:hAnsi="Times New Roman"/>
                <w:sz w:val="21"/>
                <w:szCs w:val="21"/>
              </w:rPr>
              <w:t>ё</w:t>
            </w:r>
            <w:r w:rsidRPr="00447024">
              <w:rPr>
                <w:rFonts w:cs="CG Times"/>
                <w:sz w:val="21"/>
                <w:szCs w:val="21"/>
              </w:rPr>
              <w:t xml:space="preserve"> librit.</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5. Shqyrtoni çdo jav</w:t>
            </w:r>
            <w:r w:rsidRPr="00447024">
              <w:rPr>
                <w:rFonts w:ascii="Times New Roman" w:hAnsi="Times New Roman"/>
                <w:sz w:val="21"/>
                <w:szCs w:val="21"/>
              </w:rPr>
              <w:t>ё</w:t>
            </w:r>
            <w:r w:rsidRPr="00447024">
              <w:rPr>
                <w:rFonts w:cs="CG Times"/>
                <w:sz w:val="21"/>
                <w:szCs w:val="21"/>
              </w:rPr>
              <w:t xml:space="preserve"> ose, sipas rastit, m</w:t>
            </w:r>
            <w:r w:rsidRPr="00447024">
              <w:rPr>
                <w:rFonts w:ascii="Times New Roman" w:hAnsi="Times New Roman"/>
                <w:sz w:val="21"/>
                <w:szCs w:val="21"/>
              </w:rPr>
              <w:t>ё</w:t>
            </w:r>
            <w:r w:rsidRPr="00447024">
              <w:rPr>
                <w:rFonts w:cs="CG Times"/>
                <w:sz w:val="21"/>
                <w:szCs w:val="21"/>
              </w:rPr>
              <w:t xml:space="preserve"> shpejt, </w:t>
            </w:r>
            <w:r w:rsidRPr="00447024">
              <w:rPr>
                <w:sz w:val="21"/>
                <w:szCs w:val="21"/>
              </w:rPr>
              <w:t>flet</w:t>
            </w:r>
            <w:r w:rsidRPr="00447024">
              <w:rPr>
                <w:rFonts w:ascii="Times New Roman" w:hAnsi="Times New Roman"/>
                <w:sz w:val="21"/>
                <w:szCs w:val="21"/>
              </w:rPr>
              <w:t>ё</w:t>
            </w:r>
            <w:r w:rsidRPr="00447024">
              <w:rPr>
                <w:sz w:val="21"/>
                <w:szCs w:val="21"/>
              </w:rPr>
              <w:t>n javore. N</w:t>
            </w:r>
            <w:r w:rsidRPr="00447024">
              <w:rPr>
                <w:rFonts w:ascii="Times New Roman" w:hAnsi="Times New Roman"/>
                <w:sz w:val="21"/>
                <w:szCs w:val="21"/>
              </w:rPr>
              <w:t>ё</w:t>
            </w:r>
            <w:r w:rsidRPr="00447024">
              <w:rPr>
                <w:rFonts w:cs="CG Times"/>
                <w:sz w:val="21"/>
                <w:szCs w:val="21"/>
              </w:rPr>
              <w:t xml:space="preserve">nshkruani </w:t>
            </w:r>
            <w:r w:rsidRPr="00447024">
              <w:rPr>
                <w:sz w:val="21"/>
                <w:szCs w:val="21"/>
              </w:rPr>
              <w:t>flet</w:t>
            </w:r>
            <w:r w:rsidRPr="00447024">
              <w:rPr>
                <w:rFonts w:ascii="Times New Roman" w:hAnsi="Times New Roman"/>
                <w:sz w:val="21"/>
                <w:szCs w:val="21"/>
              </w:rPr>
              <w:t>ё</w:t>
            </w:r>
            <w:r w:rsidRPr="00447024">
              <w:rPr>
                <w:sz w:val="21"/>
                <w:szCs w:val="21"/>
              </w:rPr>
              <w:t>n javor.</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6. Hiqni fletët e kontrollit t</w:t>
            </w:r>
            <w:r w:rsidRPr="00447024">
              <w:rPr>
                <w:rFonts w:ascii="Times New Roman" w:hAnsi="Times New Roman"/>
                <w:sz w:val="21"/>
                <w:szCs w:val="21"/>
              </w:rPr>
              <w:t>ё</w:t>
            </w:r>
            <w:r w:rsidRPr="00447024">
              <w:rPr>
                <w:rFonts w:cs="CG Times"/>
                <w:sz w:val="21"/>
                <w:szCs w:val="21"/>
              </w:rPr>
              <w:t xml:space="preserve"> p</w:t>
            </w:r>
            <w:r w:rsidRPr="00447024">
              <w:rPr>
                <w:rFonts w:ascii="Times New Roman" w:hAnsi="Times New Roman"/>
                <w:sz w:val="21"/>
                <w:szCs w:val="21"/>
              </w:rPr>
              <w:t>ё</w:t>
            </w:r>
            <w:r w:rsidRPr="00447024">
              <w:rPr>
                <w:rFonts w:cs="CG Times"/>
                <w:sz w:val="21"/>
                <w:szCs w:val="21"/>
              </w:rPr>
              <w:t xml:space="preserve">rdorura, duplikatë, si dhe </w:t>
            </w:r>
            <w:r w:rsidRPr="00447024">
              <w:rPr>
                <w:sz w:val="21"/>
                <w:szCs w:val="21"/>
              </w:rPr>
              <w:t>lerini fletët kryesore në libër dhe kthejini librin drejtuesit të mjetit para fillimit të detyres tjetër të tij. Shënoni n</w:t>
            </w:r>
            <w:r w:rsidRPr="00447024">
              <w:rPr>
                <w:rFonts w:ascii="Times New Roman" w:hAnsi="Times New Roman"/>
                <w:sz w:val="21"/>
                <w:szCs w:val="21"/>
              </w:rPr>
              <w:t>ё</w:t>
            </w:r>
            <w:r w:rsidRPr="00447024">
              <w:rPr>
                <w:rFonts w:cs="CG Times"/>
                <w:sz w:val="21"/>
                <w:szCs w:val="21"/>
              </w:rPr>
              <w:t xml:space="preserve"> regjistrin e përcaktuar n</w:t>
            </w:r>
            <w:r w:rsidRPr="00447024">
              <w:rPr>
                <w:rFonts w:ascii="Times New Roman" w:hAnsi="Times New Roman"/>
                <w:sz w:val="21"/>
                <w:szCs w:val="21"/>
              </w:rPr>
              <w:t>ё</w:t>
            </w:r>
            <w:r w:rsidRPr="00447024">
              <w:rPr>
                <w:rFonts w:cs="CG Times"/>
                <w:sz w:val="21"/>
                <w:szCs w:val="21"/>
              </w:rPr>
              <w:t xml:space="preserve"> </w:t>
            </w:r>
            <w:r w:rsidRPr="00447024">
              <w:rPr>
                <w:sz w:val="21"/>
                <w:szCs w:val="21"/>
              </w:rPr>
              <w:t>pozicionin 3 m</w:t>
            </w:r>
            <w:r w:rsidRPr="00447024">
              <w:rPr>
                <w:rFonts w:ascii="Times New Roman" w:hAnsi="Times New Roman"/>
                <w:sz w:val="21"/>
                <w:szCs w:val="21"/>
              </w:rPr>
              <w:t>ё</w:t>
            </w:r>
            <w:r w:rsidRPr="00447024">
              <w:rPr>
                <w:rFonts w:cs="CG Times"/>
                <w:sz w:val="21"/>
                <w:szCs w:val="21"/>
              </w:rPr>
              <w:t xml:space="preserve"> lart dat</w:t>
            </w:r>
            <w:r w:rsidRPr="00447024">
              <w:rPr>
                <w:rFonts w:ascii="Times New Roman" w:hAnsi="Times New Roman"/>
                <w:sz w:val="21"/>
                <w:szCs w:val="21"/>
              </w:rPr>
              <w:t>ё</w:t>
            </w:r>
            <w:r w:rsidRPr="00447024">
              <w:rPr>
                <w:rFonts w:cs="CG Times"/>
                <w:sz w:val="21"/>
                <w:szCs w:val="21"/>
              </w:rPr>
              <w:t>n e flet</w:t>
            </w:r>
            <w:r w:rsidRPr="00447024">
              <w:rPr>
                <w:rFonts w:ascii="Times New Roman" w:hAnsi="Times New Roman"/>
                <w:sz w:val="21"/>
                <w:szCs w:val="21"/>
              </w:rPr>
              <w:t>ё</w:t>
            </w:r>
            <w:r w:rsidRPr="00447024">
              <w:rPr>
                <w:rFonts w:cs="CG Times"/>
                <w:sz w:val="21"/>
                <w:szCs w:val="21"/>
              </w:rPr>
              <w:t>s s</w:t>
            </w:r>
            <w:r w:rsidRPr="00447024">
              <w:rPr>
                <w:rFonts w:ascii="Times New Roman" w:hAnsi="Times New Roman"/>
                <w:sz w:val="21"/>
                <w:szCs w:val="21"/>
              </w:rPr>
              <w:t>ё</w:t>
            </w:r>
            <w:r w:rsidRPr="00447024">
              <w:rPr>
                <w:rFonts w:cs="CG Times"/>
                <w:sz w:val="21"/>
                <w:szCs w:val="21"/>
              </w:rPr>
              <w:t xml:space="preserve"> fundit javore. Kur libri i përdorur është kthyer nga drejtuesi i mjetit i punësua</w:t>
            </w:r>
            <w:r w:rsidRPr="00447024">
              <w:rPr>
                <w:sz w:val="21"/>
                <w:szCs w:val="21"/>
              </w:rPr>
              <w:t>r te punëdhënsi ruajeni atë sëbashku me fletët duplikatë për jo më pak se një vit.</w:t>
            </w:r>
          </w:p>
          <w:p w:rsidR="002D51C0" w:rsidRPr="00447024" w:rsidRDefault="002D51C0" w:rsidP="00530384">
            <w:pPr>
              <w:pStyle w:val="Paragrafi"/>
              <w:rPr>
                <w:sz w:val="21"/>
                <w:szCs w:val="21"/>
              </w:rPr>
            </w:pPr>
          </w:p>
          <w:p w:rsidR="002D51C0" w:rsidRDefault="002D51C0" w:rsidP="00530384">
            <w:pPr>
              <w:pStyle w:val="Paragrafi"/>
              <w:rPr>
                <w:rFonts w:cs="CG Times"/>
                <w:sz w:val="21"/>
                <w:szCs w:val="21"/>
              </w:rPr>
            </w:pPr>
            <w:r w:rsidRPr="00447024">
              <w:rPr>
                <w:sz w:val="21"/>
                <w:szCs w:val="21"/>
              </w:rPr>
              <w:t>N</w:t>
            </w:r>
            <w:r w:rsidRPr="00447024">
              <w:rPr>
                <w:rFonts w:ascii="Times New Roman" w:hAnsi="Times New Roman"/>
                <w:sz w:val="21"/>
                <w:szCs w:val="21"/>
              </w:rPr>
              <w:t>ё</w:t>
            </w:r>
            <w:r w:rsidRPr="00447024">
              <w:rPr>
                <w:rFonts w:cs="CG Times"/>
                <w:sz w:val="21"/>
                <w:szCs w:val="21"/>
              </w:rPr>
              <w:t xml:space="preserve"> vëmendje t</w:t>
            </w:r>
            <w:r w:rsidRPr="00447024">
              <w:rPr>
                <w:rFonts w:ascii="Times New Roman" w:hAnsi="Times New Roman"/>
                <w:sz w:val="21"/>
                <w:szCs w:val="21"/>
              </w:rPr>
              <w:t>ё</w:t>
            </w:r>
            <w:r w:rsidRPr="00447024">
              <w:rPr>
                <w:rFonts w:cs="CG Times"/>
                <w:sz w:val="21"/>
                <w:szCs w:val="21"/>
              </w:rPr>
              <w:t xml:space="preserve"> drejtuesve të punësuar</w:t>
            </w:r>
          </w:p>
          <w:p w:rsidR="00703392" w:rsidRPr="00447024" w:rsidRDefault="00703392" w:rsidP="00530384">
            <w:pPr>
              <w:pStyle w:val="Paragrafi"/>
              <w:rPr>
                <w:sz w:val="21"/>
                <w:szCs w:val="21"/>
              </w:rPr>
            </w:pP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 xml:space="preserve">7. Sigurojuni që pozicioni 1 dhe 3 të kapakut janë plotësuar para përdorimit të librit. Libri i kontrollit </w:t>
            </w:r>
            <w:r w:rsidRPr="00447024">
              <w:rPr>
                <w:rFonts w:ascii="Times New Roman" w:hAnsi="Times New Roman"/>
                <w:sz w:val="21"/>
                <w:szCs w:val="21"/>
              </w:rPr>
              <w:t>ё</w:t>
            </w:r>
            <w:r w:rsidRPr="00447024">
              <w:rPr>
                <w:rFonts w:cs="CG Times"/>
                <w:sz w:val="21"/>
                <w:szCs w:val="21"/>
              </w:rPr>
              <w:t>sht</w:t>
            </w:r>
            <w:r w:rsidRPr="00447024">
              <w:rPr>
                <w:rFonts w:ascii="Times New Roman" w:hAnsi="Times New Roman"/>
                <w:sz w:val="21"/>
                <w:szCs w:val="21"/>
              </w:rPr>
              <w:t>ё</w:t>
            </w:r>
            <w:r w:rsidRPr="00447024">
              <w:rPr>
                <w:rFonts w:cs="CG Times"/>
                <w:sz w:val="21"/>
                <w:szCs w:val="21"/>
              </w:rPr>
              <w:t xml:space="preserve"> personal. Ju duhet t</w:t>
            </w:r>
            <w:r w:rsidRPr="00447024">
              <w:rPr>
                <w:sz w:val="21"/>
                <w:szCs w:val="21"/>
              </w:rPr>
              <w:t>a keni atë me vete kur jeni n</w:t>
            </w:r>
            <w:r w:rsidRPr="00447024">
              <w:rPr>
                <w:rFonts w:ascii="Times New Roman" w:hAnsi="Times New Roman"/>
                <w:sz w:val="21"/>
                <w:szCs w:val="21"/>
              </w:rPr>
              <w:t>ё</w:t>
            </w:r>
            <w:r w:rsidRPr="00447024">
              <w:rPr>
                <w:rFonts w:cs="CG Times"/>
                <w:sz w:val="21"/>
                <w:szCs w:val="21"/>
              </w:rPr>
              <w:t xml:space="preserve"> sh</w:t>
            </w:r>
            <w:r w:rsidRPr="00447024">
              <w:rPr>
                <w:rFonts w:ascii="Times New Roman" w:hAnsi="Times New Roman"/>
                <w:sz w:val="21"/>
                <w:szCs w:val="21"/>
              </w:rPr>
              <w:t>ё</w:t>
            </w:r>
            <w:r w:rsidRPr="00447024">
              <w:rPr>
                <w:rFonts w:cs="CG Times"/>
                <w:sz w:val="21"/>
                <w:szCs w:val="21"/>
              </w:rPr>
              <w:t>rbim dhe t'ja paraqisni nëpunësve t</w:t>
            </w:r>
            <w:r w:rsidRPr="00447024">
              <w:rPr>
                <w:rFonts w:ascii="Times New Roman" w:hAnsi="Times New Roman"/>
                <w:sz w:val="21"/>
                <w:szCs w:val="21"/>
              </w:rPr>
              <w:t>ё</w:t>
            </w:r>
            <w:r w:rsidRPr="00447024">
              <w:rPr>
                <w:rFonts w:cs="CG Times"/>
                <w:sz w:val="21"/>
                <w:szCs w:val="21"/>
              </w:rPr>
              <w:t xml:space="preserve"> kontrollit q</w:t>
            </w:r>
            <w:r w:rsidRPr="00447024">
              <w:rPr>
                <w:rFonts w:ascii="Times New Roman" w:hAnsi="Times New Roman"/>
                <w:sz w:val="21"/>
                <w:szCs w:val="21"/>
              </w:rPr>
              <w:t>ё</w:t>
            </w:r>
            <w:r w:rsidRPr="00447024">
              <w:rPr>
                <w:rFonts w:cs="CG Times"/>
                <w:sz w:val="21"/>
                <w:szCs w:val="21"/>
              </w:rPr>
              <w:t xml:space="preserve"> e k</w:t>
            </w:r>
            <w:r w:rsidRPr="00447024">
              <w:rPr>
                <w:rFonts w:ascii="Times New Roman" w:hAnsi="Times New Roman"/>
                <w:sz w:val="21"/>
                <w:szCs w:val="21"/>
              </w:rPr>
              <w:t>ё</w:t>
            </w:r>
            <w:r w:rsidRPr="00447024">
              <w:rPr>
                <w:rFonts w:cs="CG Times"/>
                <w:sz w:val="21"/>
                <w:szCs w:val="21"/>
              </w:rPr>
              <w:t>rkojn</w:t>
            </w:r>
            <w:r w:rsidRPr="00447024">
              <w:rPr>
                <w:rFonts w:ascii="Times New Roman" w:hAnsi="Times New Roman"/>
                <w:sz w:val="21"/>
                <w:szCs w:val="21"/>
              </w:rPr>
              <w:t>ё</w:t>
            </w:r>
            <w:r w:rsidRPr="00447024">
              <w:rPr>
                <w:rFonts w:cs="CG Times"/>
                <w:sz w:val="21"/>
                <w:szCs w:val="21"/>
              </w:rPr>
              <w:t xml:space="preserve"> atë. </w:t>
            </w:r>
            <w:r w:rsidRPr="00447024">
              <w:rPr>
                <w:sz w:val="21"/>
                <w:szCs w:val="21"/>
              </w:rPr>
              <w:t>Kthejani at</w:t>
            </w:r>
            <w:r w:rsidRPr="00447024">
              <w:rPr>
                <w:rFonts w:ascii="Times New Roman" w:hAnsi="Times New Roman"/>
                <w:sz w:val="21"/>
                <w:szCs w:val="21"/>
              </w:rPr>
              <w:t>ё</w:t>
            </w:r>
            <w:r w:rsidRPr="00447024">
              <w:rPr>
                <w:rFonts w:cs="CG Times"/>
                <w:sz w:val="21"/>
                <w:szCs w:val="21"/>
              </w:rPr>
              <w:t xml:space="preserve"> pun</w:t>
            </w:r>
            <w:r w:rsidRPr="00447024">
              <w:rPr>
                <w:rFonts w:ascii="Times New Roman" w:hAnsi="Times New Roman"/>
                <w:sz w:val="21"/>
                <w:szCs w:val="21"/>
              </w:rPr>
              <w:t>ё</w:t>
            </w:r>
            <w:r w:rsidRPr="00447024">
              <w:rPr>
                <w:rFonts w:cs="CG Times"/>
                <w:sz w:val="21"/>
                <w:szCs w:val="21"/>
              </w:rPr>
              <w:t>dh</w:t>
            </w:r>
            <w:r w:rsidRPr="00447024">
              <w:rPr>
                <w:rFonts w:ascii="Times New Roman" w:hAnsi="Times New Roman"/>
                <w:sz w:val="21"/>
                <w:szCs w:val="21"/>
              </w:rPr>
              <w:t>ё</w:t>
            </w:r>
            <w:r w:rsidRPr="00447024">
              <w:rPr>
                <w:rFonts w:cs="CG Times"/>
                <w:sz w:val="21"/>
                <w:szCs w:val="21"/>
              </w:rPr>
              <w:t>n</w:t>
            </w:r>
            <w:r w:rsidRPr="00447024">
              <w:rPr>
                <w:rFonts w:ascii="Times New Roman" w:hAnsi="Times New Roman"/>
                <w:sz w:val="21"/>
                <w:szCs w:val="21"/>
              </w:rPr>
              <w:t>ё</w:t>
            </w:r>
            <w:r w:rsidRPr="00447024">
              <w:rPr>
                <w:rFonts w:cs="CG Times"/>
                <w:sz w:val="21"/>
                <w:szCs w:val="21"/>
              </w:rPr>
              <w:t>sit tuaj kur largoheni nga ndërmarrja.</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8. Paraqitjani pun</w:t>
            </w:r>
            <w:r w:rsidRPr="00447024">
              <w:rPr>
                <w:rFonts w:ascii="Times New Roman" w:hAnsi="Times New Roman"/>
                <w:sz w:val="21"/>
                <w:szCs w:val="21"/>
              </w:rPr>
              <w:t>ё</w:t>
            </w:r>
            <w:r w:rsidRPr="00447024">
              <w:rPr>
                <w:rFonts w:cs="CG Times"/>
                <w:sz w:val="21"/>
                <w:szCs w:val="21"/>
              </w:rPr>
              <w:t>dh</w:t>
            </w:r>
            <w:r w:rsidRPr="00447024">
              <w:rPr>
                <w:rFonts w:ascii="Times New Roman" w:hAnsi="Times New Roman"/>
                <w:sz w:val="21"/>
                <w:szCs w:val="21"/>
              </w:rPr>
              <w:t>ё</w:t>
            </w:r>
            <w:r w:rsidRPr="00447024">
              <w:rPr>
                <w:rFonts w:cs="CG Times"/>
                <w:sz w:val="21"/>
                <w:szCs w:val="21"/>
              </w:rPr>
              <w:t>n</w:t>
            </w:r>
            <w:r w:rsidRPr="00447024">
              <w:rPr>
                <w:rFonts w:ascii="Times New Roman" w:hAnsi="Times New Roman"/>
                <w:sz w:val="21"/>
                <w:szCs w:val="21"/>
              </w:rPr>
              <w:t>ё</w:t>
            </w:r>
            <w:r w:rsidRPr="00447024">
              <w:rPr>
                <w:rFonts w:cs="CG Times"/>
                <w:sz w:val="21"/>
                <w:szCs w:val="21"/>
              </w:rPr>
              <w:t>sit tuaj brenda 7 ditëve të fundit të secilës javë pune, kështu që ai</w:t>
            </w:r>
            <w:r w:rsidRPr="00447024">
              <w:rPr>
                <w:sz w:val="21"/>
                <w:szCs w:val="21"/>
              </w:rPr>
              <w:t xml:space="preserve"> mund të verifikoj shënimet tuaja dhe nënshkrimin e flet</w:t>
            </w:r>
            <w:r w:rsidRPr="00447024">
              <w:rPr>
                <w:rFonts w:ascii="Times New Roman" w:hAnsi="Times New Roman"/>
                <w:sz w:val="21"/>
                <w:szCs w:val="21"/>
              </w:rPr>
              <w:t>ё</w:t>
            </w:r>
            <w:r w:rsidRPr="00447024">
              <w:rPr>
                <w:sz w:val="21"/>
                <w:szCs w:val="21"/>
              </w:rPr>
              <w:t>s javore.</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9. Kur libri t</w:t>
            </w:r>
            <w:r w:rsidRPr="00447024">
              <w:rPr>
                <w:rFonts w:ascii="Times New Roman" w:hAnsi="Times New Roman"/>
                <w:sz w:val="21"/>
                <w:szCs w:val="21"/>
              </w:rPr>
              <w:t>ё</w:t>
            </w:r>
            <w:r w:rsidRPr="00447024">
              <w:rPr>
                <w:rFonts w:cs="CG Times"/>
                <w:sz w:val="21"/>
                <w:szCs w:val="21"/>
              </w:rPr>
              <w:t xml:space="preserve"> ketë përfunduar, mbajeni at</w:t>
            </w:r>
            <w:r w:rsidRPr="00447024">
              <w:rPr>
                <w:rFonts w:ascii="Times New Roman" w:hAnsi="Times New Roman"/>
                <w:sz w:val="21"/>
                <w:szCs w:val="21"/>
              </w:rPr>
              <w:t>ё</w:t>
            </w:r>
            <w:r w:rsidRPr="00447024">
              <w:rPr>
                <w:rFonts w:cs="CG Times"/>
                <w:sz w:val="21"/>
                <w:szCs w:val="21"/>
              </w:rPr>
              <w:t xml:space="preserve"> p</w:t>
            </w:r>
            <w:r w:rsidRPr="00447024">
              <w:rPr>
                <w:rFonts w:ascii="Times New Roman" w:hAnsi="Times New Roman"/>
                <w:sz w:val="21"/>
                <w:szCs w:val="21"/>
              </w:rPr>
              <w:t>ё</w:t>
            </w:r>
            <w:r w:rsidRPr="00447024">
              <w:rPr>
                <w:rFonts w:cs="CG Times"/>
                <w:sz w:val="21"/>
                <w:szCs w:val="21"/>
              </w:rPr>
              <w:t xml:space="preserve">r </w:t>
            </w:r>
            <w:r w:rsidRPr="00447024">
              <w:rPr>
                <w:sz w:val="21"/>
                <w:szCs w:val="21"/>
              </w:rPr>
              <w:t>40 ditë me q</w:t>
            </w:r>
            <w:r w:rsidRPr="00447024">
              <w:rPr>
                <w:rFonts w:ascii="Times New Roman" w:hAnsi="Times New Roman"/>
                <w:sz w:val="21"/>
                <w:szCs w:val="21"/>
              </w:rPr>
              <w:t>ё</w:t>
            </w:r>
            <w:r w:rsidRPr="00447024">
              <w:rPr>
                <w:rFonts w:cs="CG Times"/>
                <w:sz w:val="21"/>
                <w:szCs w:val="21"/>
              </w:rPr>
              <w:t>llim q</w:t>
            </w:r>
            <w:r w:rsidRPr="00447024">
              <w:rPr>
                <w:rFonts w:ascii="Times New Roman" w:hAnsi="Times New Roman"/>
                <w:sz w:val="21"/>
                <w:szCs w:val="21"/>
              </w:rPr>
              <w:t>ё</w:t>
            </w:r>
            <w:r w:rsidRPr="00447024">
              <w:rPr>
                <w:rFonts w:cs="CG Times"/>
                <w:sz w:val="21"/>
                <w:szCs w:val="21"/>
              </w:rPr>
              <w:t xml:space="preserve"> t'ja paraqisni n</w:t>
            </w:r>
            <w:r w:rsidRPr="00447024">
              <w:rPr>
                <w:rFonts w:ascii="Times New Roman" w:hAnsi="Times New Roman"/>
                <w:sz w:val="21"/>
                <w:szCs w:val="21"/>
              </w:rPr>
              <w:t>ё</w:t>
            </w:r>
            <w:r w:rsidRPr="00447024">
              <w:rPr>
                <w:rFonts w:cs="CG Times"/>
                <w:sz w:val="21"/>
                <w:szCs w:val="21"/>
              </w:rPr>
              <w:t xml:space="preserve"> çdo </w:t>
            </w:r>
            <w:r w:rsidRPr="00447024">
              <w:rPr>
                <w:sz w:val="21"/>
                <w:szCs w:val="21"/>
              </w:rPr>
              <w:t>moment punonj</w:t>
            </w:r>
            <w:r w:rsidRPr="00447024">
              <w:rPr>
                <w:rFonts w:ascii="Times New Roman" w:hAnsi="Times New Roman"/>
                <w:sz w:val="21"/>
                <w:szCs w:val="21"/>
              </w:rPr>
              <w:t>ё</w:t>
            </w:r>
            <w:r w:rsidRPr="00447024">
              <w:rPr>
                <w:rFonts w:cs="CG Times"/>
                <w:sz w:val="21"/>
                <w:szCs w:val="21"/>
              </w:rPr>
              <w:t>sve t</w:t>
            </w:r>
            <w:r w:rsidRPr="00447024">
              <w:rPr>
                <w:rFonts w:ascii="Times New Roman" w:hAnsi="Times New Roman"/>
                <w:sz w:val="21"/>
                <w:szCs w:val="21"/>
              </w:rPr>
              <w:t>ё</w:t>
            </w:r>
            <w:r w:rsidRPr="00447024">
              <w:rPr>
                <w:rFonts w:cs="CG Times"/>
                <w:sz w:val="21"/>
                <w:szCs w:val="21"/>
              </w:rPr>
              <w:t xml:space="preserve"> kontrollit dhe do të kthej librin </w:t>
            </w:r>
            <w:r w:rsidRPr="00447024">
              <w:rPr>
                <w:sz w:val="21"/>
                <w:szCs w:val="21"/>
              </w:rPr>
              <w:t xml:space="preserve">brenda 42 ditëve te punëdhënsi i tij. </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Për drejtuesit e mjeteve –  të vetëpunësuar (pronar)</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 xml:space="preserve">10. Sigurojuni që pozicioni 1 dhe 3 (nëse e aplikueshme) 4 dhe 6 në kapak janë plotësuar para përdorimit të bllokut. Regjistroni adresën e biznesit në pozicionin 4. </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 xml:space="preserve">11. Libri i kontrollit </w:t>
            </w:r>
            <w:r w:rsidRPr="00447024">
              <w:rPr>
                <w:rFonts w:ascii="Times New Roman" w:hAnsi="Times New Roman"/>
                <w:sz w:val="21"/>
                <w:szCs w:val="21"/>
              </w:rPr>
              <w:t>ё</w:t>
            </w:r>
            <w:r w:rsidRPr="00447024">
              <w:rPr>
                <w:rFonts w:cs="CG Times"/>
                <w:sz w:val="21"/>
                <w:szCs w:val="21"/>
              </w:rPr>
              <w:t>sht</w:t>
            </w:r>
            <w:r w:rsidRPr="00447024">
              <w:rPr>
                <w:rFonts w:ascii="Times New Roman" w:hAnsi="Times New Roman"/>
                <w:sz w:val="21"/>
                <w:szCs w:val="21"/>
              </w:rPr>
              <w:t>ё</w:t>
            </w:r>
            <w:r w:rsidRPr="00447024">
              <w:rPr>
                <w:rFonts w:cs="CG Times"/>
                <w:sz w:val="21"/>
                <w:szCs w:val="21"/>
              </w:rPr>
              <w:t xml:space="preserve"> persona</w:t>
            </w:r>
            <w:r w:rsidRPr="00447024">
              <w:rPr>
                <w:sz w:val="21"/>
                <w:szCs w:val="21"/>
              </w:rPr>
              <w:t>l. Ju duhet ta keni atë me vete kur jeni n</w:t>
            </w:r>
            <w:r w:rsidRPr="00447024">
              <w:rPr>
                <w:rFonts w:ascii="Times New Roman" w:hAnsi="Times New Roman"/>
                <w:sz w:val="21"/>
                <w:szCs w:val="21"/>
              </w:rPr>
              <w:t>ё</w:t>
            </w:r>
            <w:r w:rsidRPr="00447024">
              <w:rPr>
                <w:rFonts w:cs="CG Times"/>
                <w:sz w:val="21"/>
                <w:szCs w:val="21"/>
              </w:rPr>
              <w:t xml:space="preserve"> sh</w:t>
            </w:r>
            <w:r w:rsidRPr="00447024">
              <w:rPr>
                <w:rFonts w:ascii="Times New Roman" w:hAnsi="Times New Roman"/>
                <w:sz w:val="21"/>
                <w:szCs w:val="21"/>
              </w:rPr>
              <w:t>ё</w:t>
            </w:r>
            <w:r w:rsidRPr="00447024">
              <w:rPr>
                <w:rFonts w:cs="CG Times"/>
                <w:sz w:val="21"/>
                <w:szCs w:val="21"/>
              </w:rPr>
              <w:t>rbim dhe t'ja paraqisni nëpunësve t</w:t>
            </w:r>
            <w:r w:rsidRPr="00447024">
              <w:rPr>
                <w:rFonts w:ascii="Times New Roman" w:hAnsi="Times New Roman"/>
                <w:sz w:val="21"/>
                <w:szCs w:val="21"/>
              </w:rPr>
              <w:t>ё</w:t>
            </w:r>
            <w:r w:rsidRPr="00447024">
              <w:rPr>
                <w:rFonts w:cs="CG Times"/>
                <w:sz w:val="21"/>
                <w:szCs w:val="21"/>
              </w:rPr>
              <w:t xml:space="preserve"> kontrollit kur e kërkojnë atë. </w:t>
            </w:r>
          </w:p>
          <w:p w:rsidR="002D51C0" w:rsidRPr="00447024" w:rsidRDefault="002D51C0" w:rsidP="00530384">
            <w:pPr>
              <w:pStyle w:val="Paragrafi"/>
              <w:rPr>
                <w:sz w:val="21"/>
                <w:szCs w:val="21"/>
              </w:rPr>
            </w:pPr>
          </w:p>
          <w:p w:rsidR="002D51C0" w:rsidRPr="00447024" w:rsidRDefault="002D51C0" w:rsidP="00530384">
            <w:pPr>
              <w:pStyle w:val="Paragrafi"/>
              <w:rPr>
                <w:sz w:val="21"/>
                <w:szCs w:val="21"/>
              </w:rPr>
            </w:pPr>
            <w:r w:rsidRPr="00447024">
              <w:rPr>
                <w:sz w:val="21"/>
                <w:szCs w:val="21"/>
              </w:rPr>
              <w:t>12. Hiqni fletët e kontrollit t</w:t>
            </w:r>
            <w:r w:rsidRPr="00447024">
              <w:rPr>
                <w:rFonts w:ascii="Times New Roman" w:hAnsi="Times New Roman"/>
                <w:sz w:val="21"/>
                <w:szCs w:val="21"/>
              </w:rPr>
              <w:t>ё</w:t>
            </w:r>
            <w:r w:rsidRPr="00447024">
              <w:rPr>
                <w:rFonts w:cs="CG Times"/>
                <w:sz w:val="21"/>
                <w:szCs w:val="21"/>
              </w:rPr>
              <w:t xml:space="preserve"> p</w:t>
            </w:r>
            <w:r w:rsidRPr="00447024">
              <w:rPr>
                <w:rFonts w:ascii="Times New Roman" w:hAnsi="Times New Roman"/>
                <w:sz w:val="21"/>
                <w:szCs w:val="21"/>
              </w:rPr>
              <w:t>ё</w:t>
            </w:r>
            <w:r w:rsidRPr="00447024">
              <w:rPr>
                <w:rFonts w:cs="CG Times"/>
                <w:sz w:val="21"/>
                <w:szCs w:val="21"/>
              </w:rPr>
              <w:t>rdorura, dhe mbani fletët dublikatë për secilën fletë të regjistruar javore në fundin e javës të cilës i</w:t>
            </w:r>
            <w:r w:rsidRPr="00447024">
              <w:rPr>
                <w:sz w:val="21"/>
                <w:szCs w:val="21"/>
              </w:rPr>
              <w:t xml:space="preserve"> përket.</w:t>
            </w:r>
          </w:p>
          <w:p w:rsidR="002D51C0" w:rsidRPr="00447024" w:rsidRDefault="002D51C0" w:rsidP="00530384">
            <w:pPr>
              <w:pStyle w:val="Paragrafi"/>
              <w:rPr>
                <w:sz w:val="21"/>
                <w:szCs w:val="21"/>
              </w:rPr>
            </w:pPr>
          </w:p>
          <w:p w:rsidR="002D51C0" w:rsidRPr="00447024" w:rsidRDefault="002D51C0" w:rsidP="003A0FAF">
            <w:pPr>
              <w:pStyle w:val="Paragrafi"/>
              <w:rPr>
                <w:sz w:val="21"/>
                <w:szCs w:val="21"/>
              </w:rPr>
            </w:pPr>
            <w:r w:rsidRPr="00447024">
              <w:rPr>
                <w:sz w:val="21"/>
                <w:szCs w:val="21"/>
              </w:rPr>
              <w:t>13. Kur blloku është plotësuar, plotësoni pozicionin 2 mbi kapak. Ruajeni bllokun e përdorur fletët dublikatë për jo më pak se një vit.</w:t>
            </w:r>
          </w:p>
        </w:tc>
      </w:tr>
      <w:tr w:rsidR="002D51C0" w:rsidRPr="006A11B0">
        <w:trPr>
          <w:trHeight w:val="1068"/>
        </w:trPr>
        <w:tc>
          <w:tcPr>
            <w:tcW w:w="9286" w:type="dxa"/>
            <w:tcBorders>
              <w:top w:val="single" w:sz="4" w:space="0" w:color="auto"/>
              <w:left w:val="single" w:sz="4" w:space="0" w:color="auto"/>
              <w:bottom w:val="single" w:sz="4" w:space="0" w:color="auto"/>
              <w:right w:val="single" w:sz="4" w:space="0" w:color="auto"/>
            </w:tcBorders>
          </w:tcPr>
          <w:p w:rsidR="002D51C0" w:rsidRDefault="002D51C0" w:rsidP="00ED315A">
            <w:pPr>
              <w:widowControl w:val="0"/>
              <w:jc w:val="center"/>
              <w:rPr>
                <w:rFonts w:ascii="Arial" w:hAnsi="Arial" w:cs="Arial"/>
                <w:b/>
                <w:w w:val="102"/>
                <w:sz w:val="20"/>
                <w:szCs w:val="20"/>
              </w:rPr>
            </w:pPr>
          </w:p>
          <w:p w:rsidR="002D51C0" w:rsidRPr="00447024" w:rsidRDefault="002D51C0" w:rsidP="00ED315A">
            <w:pPr>
              <w:widowControl w:val="0"/>
              <w:jc w:val="center"/>
              <w:rPr>
                <w:rFonts w:ascii="CG Times" w:hAnsi="CG Times" w:cs="Arial"/>
                <w:b/>
                <w:w w:val="102"/>
                <w:sz w:val="21"/>
                <w:szCs w:val="21"/>
              </w:rPr>
            </w:pPr>
            <w:r w:rsidRPr="00447024">
              <w:rPr>
                <w:rFonts w:ascii="CG Times" w:hAnsi="CG Times" w:cs="Arial"/>
                <w:b/>
                <w:w w:val="102"/>
                <w:sz w:val="21"/>
                <w:szCs w:val="21"/>
              </w:rPr>
              <w:t>Dispozita t</w:t>
            </w:r>
            <w:r w:rsidRPr="00447024">
              <w:rPr>
                <w:rFonts w:ascii="Arial" w:hAnsi="Arial" w:cs="Arial"/>
                <w:b/>
                <w:w w:val="102"/>
                <w:sz w:val="21"/>
                <w:szCs w:val="21"/>
              </w:rPr>
              <w:t>ё</w:t>
            </w:r>
            <w:r w:rsidRPr="00447024">
              <w:rPr>
                <w:rFonts w:ascii="CG Times" w:hAnsi="CG Times" w:cs="Arial"/>
                <w:b/>
                <w:w w:val="102"/>
                <w:sz w:val="21"/>
                <w:szCs w:val="21"/>
              </w:rPr>
              <w:t xml:space="preserve"> përgjithshme</w:t>
            </w:r>
          </w:p>
          <w:p w:rsidR="002D51C0" w:rsidRPr="00447024" w:rsidRDefault="002D51C0" w:rsidP="00ED315A">
            <w:pPr>
              <w:widowControl w:val="0"/>
              <w:rPr>
                <w:rFonts w:ascii="CG Times" w:hAnsi="CG Times"/>
                <w:b/>
                <w:sz w:val="21"/>
                <w:szCs w:val="21"/>
              </w:rPr>
            </w:pPr>
          </w:p>
          <w:p w:rsidR="002D51C0" w:rsidRPr="00447024" w:rsidRDefault="002D51C0" w:rsidP="00ED315A">
            <w:pPr>
              <w:widowControl w:val="0"/>
              <w:jc w:val="both"/>
              <w:rPr>
                <w:rFonts w:ascii="CG Times" w:hAnsi="CG Times" w:cs="Arial"/>
                <w:sz w:val="21"/>
                <w:szCs w:val="21"/>
              </w:rPr>
            </w:pPr>
            <w:r w:rsidRPr="00447024">
              <w:rPr>
                <w:rFonts w:ascii="CG Times" w:hAnsi="CG Times" w:cs="Arial"/>
                <w:w w:val="102"/>
                <w:sz w:val="21"/>
                <w:szCs w:val="21"/>
              </w:rPr>
              <w:t>14.  N</w:t>
            </w:r>
            <w:r w:rsidRPr="00447024">
              <w:rPr>
                <w:rFonts w:ascii="Arial" w:hAnsi="Arial" w:cs="Arial"/>
                <w:w w:val="102"/>
                <w:sz w:val="21"/>
                <w:szCs w:val="21"/>
              </w:rPr>
              <w:t>ё</w:t>
            </w:r>
            <w:r w:rsidRPr="00447024">
              <w:rPr>
                <w:rFonts w:ascii="CG Times" w:hAnsi="CG Times" w:cs="Arial"/>
                <w:w w:val="102"/>
                <w:sz w:val="21"/>
                <w:szCs w:val="21"/>
              </w:rPr>
              <w:t xml:space="preserve"> libër nuk lejohen t</w:t>
            </w:r>
            <w:r w:rsidRPr="00447024">
              <w:rPr>
                <w:rFonts w:ascii="Arial" w:hAnsi="Arial" w:cs="Arial"/>
                <w:w w:val="102"/>
                <w:sz w:val="21"/>
                <w:szCs w:val="21"/>
              </w:rPr>
              <w:t>ё</w:t>
            </w:r>
            <w:r w:rsidRPr="00447024">
              <w:rPr>
                <w:rFonts w:ascii="CG Times" w:hAnsi="CG Times" w:cs="Arial"/>
                <w:w w:val="102"/>
                <w:sz w:val="21"/>
                <w:szCs w:val="21"/>
              </w:rPr>
              <w:t xml:space="preserve"> bëhen as fshirje, as korrektime dhe as shtesa. Korrektimet mund të bëhen në një mënyrë të tillë që ai mund të lexohen dhe me shkrim të përshtatshëm regjistrimit të nënvizuar. Personi që bën korrektimin duhet ta nënshkruaj atë.</w:t>
            </w:r>
          </w:p>
          <w:p w:rsidR="002D51C0" w:rsidRPr="00447024" w:rsidRDefault="002D51C0" w:rsidP="00ED315A">
            <w:pPr>
              <w:widowControl w:val="0"/>
              <w:jc w:val="both"/>
              <w:rPr>
                <w:rFonts w:ascii="CG Times" w:hAnsi="CG Times" w:cs="Arial"/>
                <w:color w:val="000000"/>
                <w:w w:val="102"/>
                <w:sz w:val="21"/>
                <w:szCs w:val="21"/>
              </w:rPr>
            </w:pPr>
          </w:p>
          <w:p w:rsidR="002D51C0" w:rsidRPr="00447024" w:rsidRDefault="002D51C0" w:rsidP="00ED315A">
            <w:pPr>
              <w:widowControl w:val="0"/>
              <w:jc w:val="both"/>
              <w:rPr>
                <w:rFonts w:ascii="CG Times" w:hAnsi="CG Times" w:cs="Arial"/>
                <w:sz w:val="21"/>
                <w:szCs w:val="21"/>
              </w:rPr>
            </w:pPr>
            <w:r w:rsidRPr="00447024">
              <w:rPr>
                <w:rFonts w:ascii="CG Times" w:hAnsi="CG Times" w:cs="Arial"/>
                <w:color w:val="000000"/>
                <w:w w:val="102"/>
                <w:sz w:val="21"/>
                <w:szCs w:val="21"/>
              </w:rPr>
              <w:t>15. Asnjë fletë nuk duhet prishur.</w:t>
            </w:r>
          </w:p>
          <w:p w:rsidR="002D51C0" w:rsidRPr="00447024" w:rsidRDefault="002D51C0" w:rsidP="00ED315A">
            <w:pPr>
              <w:widowControl w:val="0"/>
              <w:jc w:val="both"/>
              <w:rPr>
                <w:rFonts w:ascii="CG Times" w:hAnsi="CG Times" w:cs="Arial"/>
                <w:color w:val="000000"/>
                <w:w w:val="102"/>
                <w:sz w:val="21"/>
                <w:szCs w:val="21"/>
              </w:rPr>
            </w:pPr>
          </w:p>
          <w:p w:rsidR="002D51C0" w:rsidRPr="006A11B0" w:rsidRDefault="002D51C0" w:rsidP="00ED315A">
            <w:pPr>
              <w:widowControl w:val="0"/>
              <w:jc w:val="both"/>
              <w:rPr>
                <w:color w:val="000000"/>
                <w:sz w:val="20"/>
                <w:szCs w:val="20"/>
              </w:rPr>
            </w:pPr>
            <w:r w:rsidRPr="00447024">
              <w:rPr>
                <w:rFonts w:ascii="CG Times" w:hAnsi="CG Times" w:cs="Arial"/>
                <w:color w:val="000000"/>
                <w:w w:val="102"/>
                <w:sz w:val="21"/>
                <w:szCs w:val="21"/>
              </w:rPr>
              <w:t>16. T</w:t>
            </w:r>
            <w:r w:rsidRPr="00447024">
              <w:rPr>
                <w:rFonts w:ascii="Arial" w:hAnsi="Arial" w:cs="Arial"/>
                <w:color w:val="000000"/>
                <w:w w:val="102"/>
                <w:sz w:val="21"/>
                <w:szCs w:val="21"/>
              </w:rPr>
              <w:t>ё</w:t>
            </w:r>
            <w:r w:rsidRPr="00447024">
              <w:rPr>
                <w:rFonts w:ascii="CG Times" w:hAnsi="CG Times" w:cs="Arial"/>
                <w:color w:val="000000"/>
                <w:w w:val="102"/>
                <w:sz w:val="21"/>
                <w:szCs w:val="21"/>
              </w:rPr>
              <w:t xml:space="preserve"> gjitha sh</w:t>
            </w:r>
            <w:r w:rsidRPr="00447024">
              <w:rPr>
                <w:rFonts w:ascii="Arial" w:hAnsi="Arial" w:cs="Arial"/>
                <w:color w:val="000000"/>
                <w:w w:val="102"/>
                <w:sz w:val="21"/>
                <w:szCs w:val="21"/>
              </w:rPr>
              <w:t>ё</w:t>
            </w:r>
            <w:r w:rsidRPr="00447024">
              <w:rPr>
                <w:rFonts w:ascii="CG Times" w:hAnsi="CG Times" w:cs="Arial"/>
                <w:color w:val="000000"/>
                <w:w w:val="102"/>
                <w:sz w:val="21"/>
                <w:szCs w:val="21"/>
              </w:rPr>
              <w:t>nimet t</w:t>
            </w:r>
            <w:r w:rsidRPr="00447024">
              <w:rPr>
                <w:rFonts w:ascii="Arial" w:hAnsi="Arial" w:cs="Arial"/>
                <w:color w:val="000000"/>
                <w:w w:val="102"/>
                <w:sz w:val="21"/>
                <w:szCs w:val="21"/>
              </w:rPr>
              <w:t>ё</w:t>
            </w:r>
            <w:r w:rsidRPr="00447024">
              <w:rPr>
                <w:rFonts w:ascii="CG Times" w:hAnsi="CG Times" w:cs="Arial"/>
                <w:color w:val="000000"/>
                <w:w w:val="102"/>
                <w:sz w:val="21"/>
                <w:szCs w:val="21"/>
              </w:rPr>
              <w:t xml:space="preserve"> b</w:t>
            </w:r>
            <w:r w:rsidRPr="00447024">
              <w:rPr>
                <w:rFonts w:ascii="Arial" w:hAnsi="Arial" w:cs="Arial"/>
                <w:color w:val="000000"/>
                <w:w w:val="102"/>
                <w:sz w:val="21"/>
                <w:szCs w:val="21"/>
              </w:rPr>
              <w:t>ё</w:t>
            </w:r>
            <w:r w:rsidRPr="00447024">
              <w:rPr>
                <w:rFonts w:ascii="CG Times" w:hAnsi="CG Times" w:cs="Arial"/>
                <w:color w:val="000000"/>
                <w:w w:val="102"/>
                <w:sz w:val="21"/>
                <w:szCs w:val="21"/>
              </w:rPr>
              <w:t>hen me boj</w:t>
            </w:r>
            <w:r w:rsidRPr="00447024">
              <w:rPr>
                <w:rFonts w:ascii="Arial" w:hAnsi="Arial" w:cs="Arial"/>
                <w:color w:val="000000"/>
                <w:w w:val="102"/>
                <w:sz w:val="21"/>
                <w:szCs w:val="21"/>
              </w:rPr>
              <w:t>ё</w:t>
            </w:r>
            <w:r w:rsidRPr="00447024">
              <w:rPr>
                <w:rFonts w:ascii="CG Times" w:hAnsi="CG Times" w:cs="Arial"/>
                <w:color w:val="000000"/>
                <w:w w:val="102"/>
                <w:sz w:val="21"/>
                <w:szCs w:val="21"/>
              </w:rPr>
              <w:t xml:space="preserve"> shkrimi.</w:t>
            </w:r>
          </w:p>
        </w:tc>
      </w:tr>
    </w:tbl>
    <w:p w:rsidR="002D51C0" w:rsidRPr="006A11B0" w:rsidRDefault="002D51C0" w:rsidP="00ED315A">
      <w:pPr>
        <w:widowControl w:val="0"/>
        <w:rPr>
          <w:color w:val="323232"/>
          <w:spacing w:val="-5"/>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6A11B0" w:rsidRDefault="002D51C0" w:rsidP="00ED315A">
      <w:pPr>
        <w:widowControl w:val="0"/>
        <w:rPr>
          <w:b/>
          <w:bCs/>
          <w:color w:val="323232"/>
          <w:spacing w:val="-7"/>
          <w:u w:val="single"/>
        </w:rPr>
      </w:pPr>
    </w:p>
    <w:p w:rsidR="002D51C0" w:rsidRPr="00205322" w:rsidRDefault="002D51C0" w:rsidP="00ED315A">
      <w:pPr>
        <w:widowControl w:val="0"/>
        <w:shd w:val="clear" w:color="auto" w:fill="FFFFFF"/>
        <w:jc w:val="center"/>
        <w:rPr>
          <w:rFonts w:ascii="Arial" w:hAnsi="Arial" w:cs="Arial"/>
          <w:b/>
          <w:bCs/>
          <w:color w:val="323232"/>
          <w:spacing w:val="-7"/>
          <w:u w:val="single"/>
        </w:rPr>
      </w:pPr>
    </w:p>
    <w:p w:rsidR="002D51C0" w:rsidRPr="00205322" w:rsidRDefault="002D51C0" w:rsidP="00ED315A">
      <w:pPr>
        <w:widowControl w:val="0"/>
        <w:shd w:val="clear" w:color="auto" w:fill="FFFFFF"/>
        <w:jc w:val="center"/>
        <w:rPr>
          <w:rFonts w:ascii="Arial" w:hAnsi="Arial" w:cs="Arial"/>
          <w:b/>
          <w:bCs/>
          <w:color w:val="323232"/>
          <w:spacing w:val="-7"/>
          <w:u w:val="single"/>
        </w:rPr>
        <w:sectPr w:rsidR="002D51C0" w:rsidRPr="00205322" w:rsidSect="001C743A">
          <w:pgSz w:w="11906" w:h="16838" w:code="9"/>
          <w:pgMar w:top="1134" w:right="1418" w:bottom="1440" w:left="1418" w:header="709" w:footer="709" w:gutter="0"/>
          <w:cols w:space="720"/>
          <w:docGrid w:linePitch="360"/>
        </w:sectPr>
      </w:pPr>
    </w:p>
    <w:p w:rsidR="002D51C0" w:rsidRPr="00447024" w:rsidRDefault="002D51C0" w:rsidP="00ED315A">
      <w:pPr>
        <w:widowControl w:val="0"/>
        <w:tabs>
          <w:tab w:val="left" w:pos="2736"/>
        </w:tabs>
        <w:jc w:val="center"/>
        <w:rPr>
          <w:rFonts w:ascii="CG Times" w:hAnsi="CG Times" w:cs="Arial"/>
          <w:b/>
          <w:sz w:val="21"/>
          <w:szCs w:val="21"/>
        </w:rPr>
      </w:pPr>
      <w:r w:rsidRPr="00447024">
        <w:rPr>
          <w:rFonts w:ascii="CG Times" w:hAnsi="CG Times" w:cs="Arial"/>
          <w:b/>
          <w:sz w:val="21"/>
          <w:szCs w:val="21"/>
        </w:rPr>
        <w:t>ANEKSI 4</w:t>
      </w:r>
    </w:p>
    <w:p w:rsidR="002D51C0" w:rsidRPr="00447024" w:rsidRDefault="002D51C0" w:rsidP="00ED315A">
      <w:pPr>
        <w:widowControl w:val="0"/>
        <w:tabs>
          <w:tab w:val="left" w:pos="2736"/>
        </w:tabs>
        <w:jc w:val="center"/>
        <w:rPr>
          <w:rFonts w:ascii="CG Times" w:hAnsi="CG Times" w:cs="Arial"/>
          <w:b/>
          <w:sz w:val="21"/>
          <w:szCs w:val="21"/>
        </w:rPr>
      </w:pPr>
      <w:r w:rsidRPr="00447024">
        <w:rPr>
          <w:rFonts w:ascii="CG Times" w:hAnsi="CG Times" w:cs="Arial"/>
          <w:b/>
          <w:caps/>
          <w:sz w:val="21"/>
          <w:szCs w:val="21"/>
        </w:rPr>
        <w:t>Modeli i një flete regjistrimi javo</w:t>
      </w:r>
      <w:r w:rsidRPr="00447024">
        <w:rPr>
          <w:rFonts w:ascii="CG Times" w:hAnsi="CG Times" w:cs="Arial"/>
          <w:b/>
          <w:sz w:val="21"/>
          <w:szCs w:val="21"/>
        </w:rPr>
        <w:t>R</w:t>
      </w:r>
    </w:p>
    <w:p w:rsidR="002D51C0" w:rsidRPr="00447024" w:rsidRDefault="002D51C0" w:rsidP="00ED315A">
      <w:pPr>
        <w:widowControl w:val="0"/>
        <w:tabs>
          <w:tab w:val="left" w:pos="2736"/>
        </w:tabs>
        <w:jc w:val="right"/>
        <w:rPr>
          <w:rFonts w:ascii="CG Times" w:hAnsi="CG Times" w:cs="Arial"/>
          <w:b/>
          <w:i/>
          <w:sz w:val="21"/>
          <w:szCs w:val="21"/>
        </w:rPr>
      </w:pPr>
      <w:r w:rsidRPr="00447024">
        <w:rPr>
          <w:rFonts w:ascii="CG Times" w:hAnsi="CG Times" w:cs="Arial"/>
          <w:b/>
          <w:i/>
          <w:sz w:val="21"/>
          <w:szCs w:val="21"/>
        </w:rPr>
        <w:t>Format A6 (106 x 148)</w:t>
      </w:r>
    </w:p>
    <w:p w:rsidR="002D51C0" w:rsidRPr="00447024" w:rsidRDefault="002D51C0" w:rsidP="00ED315A">
      <w:pPr>
        <w:widowControl w:val="0"/>
        <w:jc w:val="right"/>
        <w:rPr>
          <w:rFonts w:ascii="CG Times" w:hAnsi="CG Times"/>
          <w:b/>
          <w:sz w:val="21"/>
          <w:szCs w:val="21"/>
        </w:rPr>
      </w:pPr>
      <w:r w:rsidRPr="00447024">
        <w:rPr>
          <w:rFonts w:ascii="CG Times" w:hAnsi="CG Times" w:cs="Arial"/>
          <w:b/>
          <w:i/>
          <w:sz w:val="21"/>
          <w:szCs w:val="21"/>
        </w:rPr>
        <w:t>Ngjyra: E gjelbër e hap</w:t>
      </w:r>
      <w:r w:rsidRPr="00447024">
        <w:rPr>
          <w:rFonts w:ascii="CG Times" w:hAnsi="CG Times" w:cs="Arial"/>
          <w:b/>
          <w:sz w:val="21"/>
          <w:szCs w:val="21"/>
        </w:rPr>
        <w:t>ur</w:t>
      </w:r>
    </w:p>
    <w:tbl>
      <w:tblPr>
        <w:tblStyle w:val="TableGrid"/>
        <w:tblW w:w="9994" w:type="dxa"/>
        <w:jc w:val="center"/>
        <w:tblLayout w:type="fixed"/>
        <w:tblLook w:val="01E0" w:firstRow="1" w:lastRow="1" w:firstColumn="1" w:lastColumn="1" w:noHBand="0" w:noVBand="0"/>
      </w:tblPr>
      <w:tblGrid>
        <w:gridCol w:w="1371"/>
        <w:gridCol w:w="1196"/>
        <w:gridCol w:w="1262"/>
        <w:gridCol w:w="1140"/>
        <w:gridCol w:w="179"/>
        <w:gridCol w:w="991"/>
        <w:gridCol w:w="1346"/>
        <w:gridCol w:w="1254"/>
        <w:gridCol w:w="1255"/>
      </w:tblGrid>
      <w:tr w:rsidR="002D51C0" w:rsidRPr="00447024">
        <w:trPr>
          <w:jc w:val="center"/>
        </w:trPr>
        <w:tc>
          <w:tcPr>
            <w:tcW w:w="9994" w:type="dxa"/>
            <w:gridSpan w:val="9"/>
          </w:tcPr>
          <w:p w:rsidR="002D51C0" w:rsidRPr="00447024" w:rsidRDefault="002D51C0" w:rsidP="00ED315A">
            <w:pPr>
              <w:widowControl w:val="0"/>
              <w:tabs>
                <w:tab w:val="left" w:pos="1680"/>
                <w:tab w:val="left" w:pos="2736"/>
                <w:tab w:val="left" w:pos="5472"/>
              </w:tabs>
              <w:jc w:val="center"/>
              <w:rPr>
                <w:rFonts w:ascii="CG Times" w:hAnsi="CG Times" w:cs="Arial"/>
                <w:sz w:val="21"/>
                <w:szCs w:val="21"/>
              </w:rPr>
            </w:pPr>
          </w:p>
          <w:p w:rsidR="002D51C0" w:rsidRPr="00447024" w:rsidRDefault="002D51C0" w:rsidP="00ED315A">
            <w:pPr>
              <w:widowControl w:val="0"/>
              <w:tabs>
                <w:tab w:val="left" w:pos="1680"/>
                <w:tab w:val="left" w:pos="2736"/>
                <w:tab w:val="left" w:pos="5472"/>
              </w:tabs>
              <w:jc w:val="center"/>
              <w:rPr>
                <w:rFonts w:ascii="CG Times" w:hAnsi="CG Times" w:cs="Arial"/>
                <w:sz w:val="21"/>
                <w:szCs w:val="21"/>
              </w:rPr>
            </w:pPr>
            <w:r w:rsidRPr="00447024">
              <w:rPr>
                <w:rFonts w:ascii="CG Times" w:hAnsi="CG Times" w:cs="Arial"/>
                <w:sz w:val="21"/>
                <w:szCs w:val="21"/>
              </w:rPr>
              <w:t>Fleta Javore</w:t>
            </w:r>
          </w:p>
          <w:p w:rsidR="002D51C0" w:rsidRPr="00447024" w:rsidRDefault="002D51C0" w:rsidP="00ED315A">
            <w:pPr>
              <w:widowControl w:val="0"/>
              <w:tabs>
                <w:tab w:val="left" w:pos="1680"/>
                <w:tab w:val="left" w:pos="2736"/>
                <w:tab w:val="left" w:pos="5472"/>
              </w:tabs>
              <w:jc w:val="center"/>
              <w:rPr>
                <w:rFonts w:ascii="CG Times" w:hAnsi="CG Times" w:cs="Arial"/>
                <w:sz w:val="21"/>
                <w:szCs w:val="21"/>
              </w:rPr>
            </w:pPr>
          </w:p>
        </w:tc>
      </w:tr>
      <w:tr w:rsidR="002D51C0" w:rsidRPr="00447024">
        <w:trPr>
          <w:jc w:val="center"/>
        </w:trPr>
        <w:tc>
          <w:tcPr>
            <w:tcW w:w="3829" w:type="dxa"/>
            <w:gridSpan w:val="3"/>
          </w:tcPr>
          <w:p w:rsidR="002D51C0" w:rsidRPr="00447024" w:rsidRDefault="002D51C0" w:rsidP="00ED315A">
            <w:pPr>
              <w:widowControl w:val="0"/>
              <w:tabs>
                <w:tab w:val="left" w:pos="1680"/>
                <w:tab w:val="left" w:pos="2736"/>
                <w:tab w:val="left" w:pos="5472"/>
              </w:tabs>
              <w:rPr>
                <w:rFonts w:ascii="CG Times" w:hAnsi="CG Times" w:cs="Arial"/>
                <w:sz w:val="21"/>
                <w:szCs w:val="21"/>
              </w:rPr>
            </w:pPr>
          </w:p>
          <w:p w:rsidR="002D51C0" w:rsidRPr="00447024" w:rsidRDefault="002D51C0" w:rsidP="00ED315A">
            <w:pPr>
              <w:widowControl w:val="0"/>
              <w:tabs>
                <w:tab w:val="left" w:pos="1680"/>
                <w:tab w:val="left" w:pos="2736"/>
                <w:tab w:val="left" w:pos="5472"/>
              </w:tabs>
              <w:rPr>
                <w:rFonts w:ascii="CG Times" w:hAnsi="CG Times" w:cs="Arial"/>
                <w:sz w:val="21"/>
                <w:szCs w:val="21"/>
              </w:rPr>
            </w:pPr>
            <w:r w:rsidRPr="00447024">
              <w:rPr>
                <w:rFonts w:ascii="CG Times" w:hAnsi="CG Times" w:cs="Arial"/>
                <w:sz w:val="21"/>
                <w:szCs w:val="21"/>
              </w:rPr>
              <w:t>1. Emri dhe mbiemri i drejtuesit</w:t>
            </w:r>
          </w:p>
          <w:p w:rsidR="002D51C0" w:rsidRPr="00447024" w:rsidRDefault="002D51C0" w:rsidP="00ED315A">
            <w:pPr>
              <w:widowControl w:val="0"/>
              <w:tabs>
                <w:tab w:val="left" w:pos="1680"/>
                <w:tab w:val="left" w:pos="2736"/>
                <w:tab w:val="left" w:pos="5472"/>
              </w:tabs>
              <w:rPr>
                <w:rFonts w:ascii="CG Times" w:hAnsi="CG Times" w:cs="Arial"/>
                <w:sz w:val="21"/>
                <w:szCs w:val="21"/>
              </w:rPr>
            </w:pPr>
          </w:p>
          <w:p w:rsidR="002D51C0" w:rsidRPr="00447024" w:rsidRDefault="002D51C0" w:rsidP="00ED315A">
            <w:pPr>
              <w:widowControl w:val="0"/>
              <w:tabs>
                <w:tab w:val="left" w:pos="1680"/>
                <w:tab w:val="left" w:pos="2736"/>
                <w:tab w:val="left" w:pos="5472"/>
              </w:tabs>
              <w:rPr>
                <w:rFonts w:ascii="CG Times" w:hAnsi="CG Times" w:cs="Arial"/>
                <w:sz w:val="21"/>
                <w:szCs w:val="21"/>
              </w:rPr>
            </w:pPr>
            <w:r w:rsidRPr="00447024">
              <w:rPr>
                <w:rFonts w:ascii="CG Times" w:hAnsi="CG Times" w:cs="Arial"/>
                <w:sz w:val="21"/>
                <w:szCs w:val="21"/>
              </w:rPr>
              <w:t>...........................................</w:t>
            </w:r>
          </w:p>
        </w:tc>
        <w:tc>
          <w:tcPr>
            <w:tcW w:w="6165" w:type="dxa"/>
            <w:gridSpan w:val="6"/>
          </w:tcPr>
          <w:p w:rsidR="002D51C0" w:rsidRPr="00447024" w:rsidRDefault="002D51C0" w:rsidP="00ED315A">
            <w:pPr>
              <w:widowControl w:val="0"/>
              <w:tabs>
                <w:tab w:val="left" w:pos="1680"/>
                <w:tab w:val="left" w:pos="2736"/>
                <w:tab w:val="left" w:pos="5472"/>
              </w:tabs>
              <w:jc w:val="both"/>
              <w:rPr>
                <w:rFonts w:ascii="CG Times" w:hAnsi="CG Times" w:cs="Arial"/>
                <w:sz w:val="21"/>
                <w:szCs w:val="21"/>
              </w:rPr>
            </w:pPr>
          </w:p>
          <w:p w:rsidR="002D51C0" w:rsidRPr="00447024" w:rsidRDefault="002D51C0" w:rsidP="00ED315A">
            <w:pPr>
              <w:widowControl w:val="0"/>
              <w:tabs>
                <w:tab w:val="left" w:pos="1680"/>
                <w:tab w:val="left" w:pos="2736"/>
                <w:tab w:val="left" w:pos="5472"/>
              </w:tabs>
              <w:ind w:left="43"/>
              <w:jc w:val="both"/>
              <w:rPr>
                <w:rFonts w:ascii="CG Times" w:hAnsi="CG Times" w:cs="Arial"/>
                <w:sz w:val="21"/>
                <w:szCs w:val="21"/>
              </w:rPr>
            </w:pPr>
            <w:r w:rsidRPr="00447024">
              <w:rPr>
                <w:rFonts w:ascii="CG Times" w:hAnsi="CG Times" w:cs="Arial"/>
                <w:sz w:val="21"/>
                <w:szCs w:val="21"/>
              </w:rPr>
              <w:t>2. Periudha mbuluar nga Fleta</w:t>
            </w:r>
          </w:p>
          <w:p w:rsidR="002D51C0" w:rsidRPr="00447024" w:rsidRDefault="002D51C0" w:rsidP="00ED315A">
            <w:pPr>
              <w:widowControl w:val="0"/>
              <w:tabs>
                <w:tab w:val="left" w:pos="1680"/>
                <w:tab w:val="left" w:pos="2736"/>
                <w:tab w:val="left" w:pos="5472"/>
              </w:tabs>
              <w:ind w:left="43"/>
              <w:jc w:val="both"/>
              <w:rPr>
                <w:rFonts w:ascii="CG Times" w:hAnsi="CG Times" w:cs="Arial"/>
                <w:sz w:val="21"/>
                <w:szCs w:val="21"/>
              </w:rPr>
            </w:pPr>
          </w:p>
          <w:p w:rsidR="002D51C0" w:rsidRPr="00447024" w:rsidRDefault="002D51C0" w:rsidP="00ED315A">
            <w:pPr>
              <w:widowControl w:val="0"/>
              <w:tabs>
                <w:tab w:val="left" w:pos="1680"/>
                <w:tab w:val="left" w:pos="2736"/>
                <w:tab w:val="left" w:pos="5472"/>
              </w:tabs>
              <w:ind w:left="43" w:firstLine="305"/>
              <w:jc w:val="both"/>
              <w:rPr>
                <w:rFonts w:ascii="CG Times" w:hAnsi="CG Times" w:cs="Arial"/>
                <w:sz w:val="21"/>
                <w:szCs w:val="21"/>
              </w:rPr>
            </w:pPr>
            <w:r w:rsidRPr="00447024">
              <w:rPr>
                <w:rFonts w:ascii="CG Times" w:hAnsi="CG Times" w:cs="Arial"/>
                <w:sz w:val="21"/>
                <w:szCs w:val="21"/>
              </w:rPr>
              <w:t>Fillimi i javës (data).................................................</w:t>
            </w:r>
          </w:p>
          <w:p w:rsidR="002D51C0" w:rsidRPr="00447024" w:rsidRDefault="002D51C0" w:rsidP="00ED315A">
            <w:pPr>
              <w:widowControl w:val="0"/>
              <w:tabs>
                <w:tab w:val="left" w:pos="1680"/>
                <w:tab w:val="left" w:pos="2736"/>
                <w:tab w:val="left" w:pos="5472"/>
              </w:tabs>
              <w:ind w:left="43" w:firstLine="305"/>
              <w:jc w:val="both"/>
              <w:rPr>
                <w:rFonts w:ascii="CG Times" w:hAnsi="CG Times" w:cs="Arial"/>
                <w:sz w:val="21"/>
                <w:szCs w:val="21"/>
              </w:rPr>
            </w:pPr>
          </w:p>
          <w:p w:rsidR="002D51C0" w:rsidRPr="00447024" w:rsidRDefault="002D51C0" w:rsidP="00ED315A">
            <w:pPr>
              <w:widowControl w:val="0"/>
              <w:tabs>
                <w:tab w:val="left" w:pos="1680"/>
                <w:tab w:val="left" w:pos="2736"/>
                <w:tab w:val="left" w:pos="5472"/>
              </w:tabs>
              <w:ind w:left="43" w:firstLine="305"/>
              <w:jc w:val="both"/>
              <w:rPr>
                <w:rFonts w:ascii="CG Times" w:hAnsi="CG Times" w:cs="Arial"/>
                <w:sz w:val="21"/>
                <w:szCs w:val="21"/>
              </w:rPr>
            </w:pPr>
            <w:r w:rsidRPr="00447024">
              <w:rPr>
                <w:rFonts w:ascii="CG Times" w:hAnsi="CG Times" w:cs="Arial"/>
                <w:sz w:val="21"/>
                <w:szCs w:val="21"/>
              </w:rPr>
              <w:t>Fundi i javës (data)..................................................</w:t>
            </w:r>
          </w:p>
          <w:p w:rsidR="002D51C0" w:rsidRPr="00447024" w:rsidRDefault="002D51C0" w:rsidP="00ED315A">
            <w:pPr>
              <w:widowControl w:val="0"/>
              <w:tabs>
                <w:tab w:val="left" w:pos="1680"/>
                <w:tab w:val="left" w:pos="2736"/>
                <w:tab w:val="left" w:pos="5472"/>
              </w:tabs>
              <w:ind w:left="43" w:firstLine="305"/>
              <w:jc w:val="both"/>
              <w:rPr>
                <w:rFonts w:ascii="CG Times" w:hAnsi="CG Times" w:cs="Arial"/>
                <w:sz w:val="21"/>
                <w:szCs w:val="21"/>
              </w:rPr>
            </w:pPr>
          </w:p>
        </w:tc>
      </w:tr>
      <w:tr w:rsidR="002D51C0" w:rsidRPr="00833A78">
        <w:trPr>
          <w:jc w:val="center"/>
        </w:trPr>
        <w:tc>
          <w:tcPr>
            <w:tcW w:w="1371" w:type="dxa"/>
            <w:tcBorders>
              <w:bottom w:val="single" w:sz="4" w:space="0" w:color="auto"/>
            </w:tcBorders>
          </w:tcPr>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Dita për të cilën detyrimet filluan</w:t>
            </w:r>
          </w:p>
        </w:tc>
        <w:tc>
          <w:tcPr>
            <w:tcW w:w="1196" w:type="dxa"/>
          </w:tcPr>
          <w:p w:rsidR="002D51C0" w:rsidRPr="00833A78" w:rsidRDefault="00833A78" w:rsidP="00ED315A">
            <w:pPr>
              <w:widowControl w:val="0"/>
              <w:tabs>
                <w:tab w:val="left" w:pos="2736"/>
              </w:tabs>
              <w:jc w:val="center"/>
              <w:rPr>
                <w:rFonts w:ascii="CG Times" w:hAnsi="CG Times" w:cs="Arial"/>
                <w:sz w:val="20"/>
                <w:szCs w:val="20"/>
              </w:rPr>
            </w:pPr>
            <w:r>
              <w:rPr>
                <w:rFonts w:ascii="CG Times" w:hAnsi="CG Times" w:cs="Arial"/>
                <w:sz w:val="20"/>
                <w:szCs w:val="20"/>
              </w:rPr>
              <w:t>Regjistri</w:t>
            </w:r>
            <w:r w:rsidR="002D51C0" w:rsidRPr="00833A78">
              <w:rPr>
                <w:rFonts w:ascii="CG Times" w:hAnsi="CG Times" w:cs="Arial"/>
                <w:sz w:val="20"/>
                <w:szCs w:val="20"/>
              </w:rPr>
              <w:t>mi</w:t>
            </w: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i</w:t>
            </w: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numrit të mjetit</w:t>
            </w:r>
          </w:p>
          <w:p w:rsidR="00833A78" w:rsidRDefault="00833A78" w:rsidP="00833A78">
            <w:pPr>
              <w:widowControl w:val="0"/>
              <w:tabs>
                <w:tab w:val="left" w:pos="2736"/>
              </w:tabs>
              <w:rPr>
                <w:rFonts w:ascii="CG Times" w:hAnsi="CG Times" w:cs="Arial"/>
                <w:sz w:val="20"/>
                <w:szCs w:val="20"/>
              </w:rPr>
            </w:pP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3</w:t>
            </w:r>
          </w:p>
        </w:tc>
        <w:tc>
          <w:tcPr>
            <w:tcW w:w="1262" w:type="dxa"/>
          </w:tcPr>
          <w:p w:rsidR="002D51C0" w:rsidRPr="00833A78" w:rsidRDefault="00833A78" w:rsidP="00ED315A">
            <w:pPr>
              <w:widowControl w:val="0"/>
              <w:tabs>
                <w:tab w:val="left" w:pos="2736"/>
              </w:tabs>
              <w:jc w:val="center"/>
              <w:rPr>
                <w:rFonts w:ascii="CG Times" w:hAnsi="CG Times" w:cs="Arial"/>
                <w:sz w:val="20"/>
                <w:szCs w:val="20"/>
              </w:rPr>
            </w:pPr>
            <w:r>
              <w:rPr>
                <w:rFonts w:ascii="CG Times" w:hAnsi="CG Times" w:cs="Arial"/>
                <w:sz w:val="20"/>
                <w:szCs w:val="20"/>
              </w:rPr>
              <w:t>Vendi ku mjetet et qëndr</w:t>
            </w:r>
            <w:r w:rsidR="002D51C0" w:rsidRPr="00833A78">
              <w:rPr>
                <w:rFonts w:ascii="CG Times" w:hAnsi="CG Times" w:cs="Arial"/>
                <w:sz w:val="20"/>
                <w:szCs w:val="20"/>
              </w:rPr>
              <w:t>ojnë</w:t>
            </w:r>
          </w:p>
          <w:p w:rsidR="00530384" w:rsidRPr="00833A78" w:rsidRDefault="00530384" w:rsidP="00ED315A">
            <w:pPr>
              <w:widowControl w:val="0"/>
              <w:tabs>
                <w:tab w:val="left" w:pos="2736"/>
              </w:tabs>
              <w:jc w:val="center"/>
              <w:rPr>
                <w:rFonts w:ascii="CG Times" w:hAnsi="CG Times" w:cs="Arial"/>
                <w:sz w:val="20"/>
                <w:szCs w:val="20"/>
              </w:rPr>
            </w:pPr>
          </w:p>
          <w:p w:rsidR="00833A78" w:rsidRDefault="00833A78" w:rsidP="00833A78">
            <w:pPr>
              <w:widowControl w:val="0"/>
              <w:tabs>
                <w:tab w:val="left" w:pos="2736"/>
              </w:tabs>
              <w:rPr>
                <w:rFonts w:ascii="CG Times" w:hAnsi="CG Times" w:cs="Arial"/>
                <w:sz w:val="20"/>
                <w:szCs w:val="20"/>
              </w:rPr>
            </w:pP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4</w:t>
            </w:r>
          </w:p>
        </w:tc>
        <w:tc>
          <w:tcPr>
            <w:tcW w:w="1140" w:type="dxa"/>
          </w:tcPr>
          <w:p w:rsidR="002D51C0" w:rsidRPr="00833A78" w:rsidRDefault="008F6202" w:rsidP="00ED315A">
            <w:pPr>
              <w:widowControl w:val="0"/>
              <w:tabs>
                <w:tab w:val="left" w:pos="2736"/>
              </w:tabs>
              <w:jc w:val="center"/>
              <w:rPr>
                <w:rFonts w:ascii="CG Times" w:hAnsi="CG Times" w:cs="Arial"/>
                <w:sz w:val="20"/>
                <w:szCs w:val="20"/>
              </w:rPr>
            </w:pPr>
            <w:r>
              <w:rPr>
                <w:rFonts w:ascii="CG Times" w:hAnsi="CG Times" w:cs="Arial"/>
                <w:sz w:val="20"/>
                <w:szCs w:val="20"/>
              </w:rPr>
              <w:t>Koha e vazhdim</w:t>
            </w:r>
            <w:r w:rsidR="002D51C0" w:rsidRPr="00833A78">
              <w:rPr>
                <w:rFonts w:ascii="CG Times" w:hAnsi="CG Times" w:cs="Arial"/>
                <w:sz w:val="20"/>
                <w:szCs w:val="20"/>
              </w:rPr>
              <w:t>it të detyrës</w:t>
            </w:r>
          </w:p>
          <w:p w:rsidR="002D51C0" w:rsidRPr="00833A78" w:rsidRDefault="002D51C0" w:rsidP="00ED315A">
            <w:pPr>
              <w:widowControl w:val="0"/>
              <w:tabs>
                <w:tab w:val="left" w:pos="2736"/>
              </w:tabs>
              <w:jc w:val="center"/>
              <w:rPr>
                <w:rFonts w:ascii="CG Times" w:hAnsi="CG Times" w:cs="Arial"/>
                <w:sz w:val="20"/>
                <w:szCs w:val="20"/>
              </w:rPr>
            </w:pPr>
          </w:p>
          <w:p w:rsidR="00585D94" w:rsidRPr="00833A78" w:rsidRDefault="00585D94" w:rsidP="00833A78">
            <w:pPr>
              <w:widowControl w:val="0"/>
              <w:tabs>
                <w:tab w:val="left" w:pos="2736"/>
              </w:tabs>
              <w:rPr>
                <w:rFonts w:ascii="CG Times" w:hAnsi="CG Times" w:cs="Arial"/>
                <w:sz w:val="20"/>
                <w:szCs w:val="20"/>
              </w:rPr>
            </w:pPr>
          </w:p>
          <w:p w:rsidR="002D51C0" w:rsidRPr="00833A78" w:rsidRDefault="002D51C0" w:rsidP="00585D94">
            <w:pPr>
              <w:widowControl w:val="0"/>
              <w:tabs>
                <w:tab w:val="left" w:pos="2736"/>
              </w:tabs>
              <w:jc w:val="center"/>
              <w:rPr>
                <w:rFonts w:ascii="CG Times" w:hAnsi="CG Times" w:cs="Arial"/>
                <w:sz w:val="20"/>
                <w:szCs w:val="20"/>
              </w:rPr>
            </w:pPr>
            <w:r w:rsidRPr="00833A78">
              <w:rPr>
                <w:rFonts w:ascii="CG Times" w:hAnsi="CG Times" w:cs="Arial"/>
                <w:sz w:val="20"/>
                <w:szCs w:val="20"/>
              </w:rPr>
              <w:t>5</w:t>
            </w:r>
          </w:p>
        </w:tc>
        <w:tc>
          <w:tcPr>
            <w:tcW w:w="1170" w:type="dxa"/>
            <w:gridSpan w:val="2"/>
          </w:tcPr>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Koha e mbylljes së detyrës</w:t>
            </w:r>
          </w:p>
          <w:p w:rsidR="002D51C0" w:rsidRPr="00833A78" w:rsidRDefault="002D51C0" w:rsidP="00ED315A">
            <w:pPr>
              <w:widowControl w:val="0"/>
              <w:tabs>
                <w:tab w:val="left" w:pos="2736"/>
              </w:tabs>
              <w:jc w:val="center"/>
              <w:rPr>
                <w:rFonts w:ascii="CG Times" w:hAnsi="CG Times" w:cs="Arial"/>
                <w:sz w:val="20"/>
                <w:szCs w:val="20"/>
              </w:rPr>
            </w:pPr>
          </w:p>
          <w:p w:rsidR="00585D94" w:rsidRPr="00833A78" w:rsidRDefault="00585D94" w:rsidP="00833A78">
            <w:pPr>
              <w:widowControl w:val="0"/>
              <w:tabs>
                <w:tab w:val="left" w:pos="2736"/>
              </w:tabs>
              <w:rPr>
                <w:rFonts w:ascii="CG Times" w:hAnsi="CG Times" w:cs="Arial"/>
                <w:sz w:val="20"/>
                <w:szCs w:val="20"/>
              </w:rPr>
            </w:pP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6</w:t>
            </w:r>
          </w:p>
        </w:tc>
        <w:tc>
          <w:tcPr>
            <w:tcW w:w="1346" w:type="dxa"/>
          </w:tcPr>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Koha e shpenzuar për drejtim</w:t>
            </w:r>
          </w:p>
          <w:p w:rsidR="002D51C0" w:rsidRPr="00833A78" w:rsidRDefault="002D51C0" w:rsidP="00ED315A">
            <w:pPr>
              <w:widowControl w:val="0"/>
              <w:tabs>
                <w:tab w:val="left" w:pos="2736"/>
              </w:tabs>
              <w:jc w:val="center"/>
              <w:rPr>
                <w:rFonts w:ascii="CG Times" w:hAnsi="CG Times" w:cs="Arial"/>
                <w:sz w:val="20"/>
                <w:szCs w:val="20"/>
              </w:rPr>
            </w:pPr>
          </w:p>
          <w:p w:rsidR="00585D94" w:rsidRPr="00833A78" w:rsidRDefault="00585D94" w:rsidP="00833A78">
            <w:pPr>
              <w:widowControl w:val="0"/>
              <w:tabs>
                <w:tab w:val="left" w:pos="2736"/>
              </w:tabs>
              <w:rPr>
                <w:rFonts w:ascii="CG Times" w:hAnsi="CG Times" w:cs="Arial"/>
                <w:sz w:val="20"/>
                <w:szCs w:val="20"/>
              </w:rPr>
            </w:pP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7</w:t>
            </w:r>
          </w:p>
        </w:tc>
        <w:tc>
          <w:tcPr>
            <w:tcW w:w="1254" w:type="dxa"/>
          </w:tcPr>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Koha e shpenzu-ar për detyrën</w:t>
            </w:r>
          </w:p>
          <w:p w:rsidR="002D51C0" w:rsidRPr="00833A78" w:rsidRDefault="002D51C0" w:rsidP="00ED315A">
            <w:pPr>
              <w:widowControl w:val="0"/>
              <w:tabs>
                <w:tab w:val="left" w:pos="2736"/>
              </w:tabs>
              <w:jc w:val="center"/>
              <w:rPr>
                <w:rFonts w:ascii="CG Times" w:hAnsi="CG Times" w:cs="Arial"/>
                <w:sz w:val="20"/>
                <w:szCs w:val="20"/>
              </w:rPr>
            </w:pPr>
          </w:p>
          <w:p w:rsidR="00585D94" w:rsidRPr="00833A78" w:rsidRDefault="00585D94" w:rsidP="00833A78">
            <w:pPr>
              <w:widowControl w:val="0"/>
              <w:tabs>
                <w:tab w:val="left" w:pos="2736"/>
              </w:tabs>
              <w:rPr>
                <w:rFonts w:ascii="CG Times" w:hAnsi="CG Times" w:cs="Arial"/>
                <w:sz w:val="20"/>
                <w:szCs w:val="20"/>
              </w:rPr>
            </w:pP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8</w:t>
            </w:r>
          </w:p>
        </w:tc>
        <w:tc>
          <w:tcPr>
            <w:tcW w:w="1255" w:type="dxa"/>
          </w:tcPr>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Nënshkri-mi i drejtuesit të mjetit</w:t>
            </w:r>
          </w:p>
          <w:p w:rsidR="002D51C0" w:rsidRPr="00833A78" w:rsidRDefault="002D51C0" w:rsidP="00ED315A">
            <w:pPr>
              <w:widowControl w:val="0"/>
              <w:tabs>
                <w:tab w:val="left" w:pos="2736"/>
              </w:tabs>
              <w:jc w:val="center"/>
              <w:rPr>
                <w:rFonts w:ascii="CG Times" w:hAnsi="CG Times" w:cs="Arial"/>
                <w:sz w:val="20"/>
                <w:szCs w:val="20"/>
              </w:rPr>
            </w:pPr>
          </w:p>
          <w:p w:rsidR="00833A78" w:rsidRDefault="00833A78" w:rsidP="00833A78">
            <w:pPr>
              <w:widowControl w:val="0"/>
              <w:tabs>
                <w:tab w:val="left" w:pos="2736"/>
              </w:tabs>
              <w:rPr>
                <w:rFonts w:ascii="CG Times" w:hAnsi="CG Times" w:cs="Arial"/>
                <w:sz w:val="20"/>
                <w:szCs w:val="20"/>
              </w:rPr>
            </w:pPr>
          </w:p>
          <w:p w:rsidR="002D51C0" w:rsidRPr="00833A78" w:rsidRDefault="002D51C0" w:rsidP="00ED315A">
            <w:pPr>
              <w:widowControl w:val="0"/>
              <w:tabs>
                <w:tab w:val="left" w:pos="2736"/>
              </w:tabs>
              <w:jc w:val="center"/>
              <w:rPr>
                <w:rFonts w:ascii="CG Times" w:hAnsi="CG Times" w:cs="Arial"/>
                <w:sz w:val="20"/>
                <w:szCs w:val="20"/>
              </w:rPr>
            </w:pPr>
            <w:r w:rsidRPr="00833A78">
              <w:rPr>
                <w:rFonts w:ascii="CG Times" w:hAnsi="CG Times" w:cs="Arial"/>
                <w:sz w:val="20"/>
                <w:szCs w:val="20"/>
              </w:rPr>
              <w:t>9</w:t>
            </w:r>
          </w:p>
        </w:tc>
      </w:tr>
      <w:tr w:rsidR="002D51C0" w:rsidRPr="00447024">
        <w:trPr>
          <w:jc w:val="center"/>
        </w:trPr>
        <w:tc>
          <w:tcPr>
            <w:tcW w:w="1371" w:type="dxa"/>
            <w:vMerge w:val="restart"/>
            <w:tcBorders>
              <w:bottom w:val="nil"/>
            </w:tcBorders>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r w:rsidRPr="00447024">
              <w:rPr>
                <w:rFonts w:ascii="CG Times" w:hAnsi="CG Times" w:cs="Arial"/>
                <w:sz w:val="21"/>
                <w:szCs w:val="21"/>
              </w:rPr>
              <w:t>E Hënë</w:t>
            </w: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r w:rsidRPr="00447024">
              <w:rPr>
                <w:rFonts w:ascii="CG Times" w:hAnsi="CG Times" w:cs="Arial"/>
                <w:sz w:val="21"/>
                <w:szCs w:val="21"/>
              </w:rPr>
              <w:t>E Martë</w:t>
            </w:r>
          </w:p>
          <w:p w:rsidR="002D51C0" w:rsidRPr="00447024" w:rsidRDefault="002D51C0" w:rsidP="00ED315A">
            <w:pPr>
              <w:widowControl w:val="0"/>
              <w:tabs>
                <w:tab w:val="left" w:pos="2736"/>
              </w:tabs>
              <w:jc w:val="center"/>
              <w:rPr>
                <w:rFonts w:ascii="CG Times" w:hAnsi="CG Times" w:cs="Arial"/>
                <w:sz w:val="21"/>
                <w:szCs w:val="21"/>
              </w:rPr>
            </w:pPr>
          </w:p>
          <w:p w:rsidR="00833A78" w:rsidRDefault="00833A78"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r w:rsidRPr="00447024">
              <w:rPr>
                <w:rFonts w:ascii="CG Times" w:hAnsi="CG Times" w:cs="Arial"/>
                <w:sz w:val="21"/>
                <w:szCs w:val="21"/>
              </w:rPr>
              <w:t>E Mërkur</w:t>
            </w:r>
            <w:r w:rsidR="00447024">
              <w:rPr>
                <w:rFonts w:ascii="CG Times" w:hAnsi="CG Times" w:cs="Arial"/>
                <w:sz w:val="21"/>
                <w:szCs w:val="21"/>
              </w:rPr>
              <w:t>ë</w:t>
            </w: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r w:rsidRPr="00447024">
              <w:rPr>
                <w:rFonts w:ascii="CG Times" w:hAnsi="CG Times" w:cs="Arial"/>
                <w:sz w:val="21"/>
                <w:szCs w:val="21"/>
              </w:rPr>
              <w:t>E Enjte</w:t>
            </w:r>
          </w:p>
          <w:p w:rsidR="002D51C0" w:rsidRPr="00447024" w:rsidRDefault="002D51C0" w:rsidP="00ED315A">
            <w:pPr>
              <w:widowControl w:val="0"/>
              <w:tabs>
                <w:tab w:val="left" w:pos="2736"/>
              </w:tabs>
              <w:jc w:val="center"/>
              <w:rPr>
                <w:rFonts w:ascii="CG Times" w:hAnsi="CG Times" w:cs="Arial"/>
                <w:sz w:val="21"/>
                <w:szCs w:val="21"/>
              </w:rPr>
            </w:pPr>
          </w:p>
          <w:p w:rsidR="00833A78" w:rsidRDefault="00833A78"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r w:rsidRPr="00447024">
              <w:rPr>
                <w:rFonts w:ascii="CG Times" w:hAnsi="CG Times" w:cs="Arial"/>
                <w:sz w:val="21"/>
                <w:szCs w:val="21"/>
              </w:rPr>
              <w:t>E Premte</w:t>
            </w:r>
          </w:p>
          <w:p w:rsidR="002D51C0" w:rsidRPr="00447024" w:rsidRDefault="002D51C0" w:rsidP="00ED315A">
            <w:pPr>
              <w:widowControl w:val="0"/>
              <w:tabs>
                <w:tab w:val="left" w:pos="2736"/>
              </w:tabs>
              <w:jc w:val="center"/>
              <w:rPr>
                <w:rFonts w:ascii="CG Times" w:hAnsi="CG Times" w:cs="Arial"/>
                <w:sz w:val="21"/>
                <w:szCs w:val="21"/>
              </w:rPr>
            </w:pPr>
          </w:p>
          <w:p w:rsidR="00833A78" w:rsidRDefault="00833A78" w:rsidP="00ED315A">
            <w:pPr>
              <w:widowControl w:val="0"/>
              <w:tabs>
                <w:tab w:val="left" w:pos="2736"/>
              </w:tabs>
              <w:jc w:val="center"/>
              <w:rPr>
                <w:rFonts w:ascii="CG Times" w:hAnsi="CG Times" w:cs="Arial"/>
                <w:sz w:val="21"/>
                <w:szCs w:val="21"/>
              </w:rPr>
            </w:pPr>
          </w:p>
          <w:p w:rsidR="002D51C0" w:rsidRPr="00447024" w:rsidRDefault="002D51C0" w:rsidP="00833A78">
            <w:pPr>
              <w:widowControl w:val="0"/>
              <w:tabs>
                <w:tab w:val="left" w:pos="2736"/>
              </w:tabs>
              <w:jc w:val="center"/>
              <w:rPr>
                <w:rFonts w:ascii="CG Times" w:hAnsi="CG Times" w:cs="Arial"/>
                <w:sz w:val="21"/>
                <w:szCs w:val="21"/>
              </w:rPr>
            </w:pPr>
            <w:r w:rsidRPr="00447024">
              <w:rPr>
                <w:rFonts w:ascii="CG Times" w:hAnsi="CG Times" w:cs="Arial"/>
                <w:sz w:val="21"/>
                <w:szCs w:val="21"/>
              </w:rPr>
              <w:t>E Shtunë</w:t>
            </w: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833A78" w:rsidRDefault="00833A78" w:rsidP="00ED315A">
            <w:pPr>
              <w:widowControl w:val="0"/>
              <w:tabs>
                <w:tab w:val="left" w:pos="2736"/>
              </w:tabs>
              <w:jc w:val="center"/>
              <w:rPr>
                <w:rFonts w:ascii="CG Times" w:hAnsi="CG Times" w:cs="Arial"/>
                <w:sz w:val="21"/>
                <w:szCs w:val="21"/>
              </w:rPr>
            </w:pPr>
          </w:p>
          <w:p w:rsidR="002D51C0" w:rsidRPr="00447024" w:rsidRDefault="002D51C0" w:rsidP="00833A78">
            <w:pPr>
              <w:widowControl w:val="0"/>
              <w:tabs>
                <w:tab w:val="left" w:pos="2736"/>
              </w:tabs>
              <w:jc w:val="center"/>
              <w:rPr>
                <w:rFonts w:ascii="CG Times" w:hAnsi="CG Times" w:cs="Arial"/>
                <w:sz w:val="21"/>
                <w:szCs w:val="21"/>
              </w:rPr>
            </w:pPr>
            <w:r w:rsidRPr="00447024">
              <w:rPr>
                <w:rFonts w:ascii="CG Times" w:hAnsi="CG Times" w:cs="Arial"/>
                <w:sz w:val="21"/>
                <w:szCs w:val="21"/>
              </w:rPr>
              <w:t>E Diel</w:t>
            </w: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196" w:type="dxa"/>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262" w:type="dxa"/>
          </w:tcPr>
          <w:p w:rsidR="002D51C0" w:rsidRPr="00447024" w:rsidRDefault="002D51C0" w:rsidP="00ED315A">
            <w:pPr>
              <w:widowControl w:val="0"/>
              <w:tabs>
                <w:tab w:val="left" w:pos="2736"/>
              </w:tabs>
              <w:jc w:val="center"/>
              <w:rPr>
                <w:rFonts w:ascii="CG Times" w:hAnsi="CG Times" w:cs="Arial"/>
                <w:sz w:val="21"/>
                <w:szCs w:val="21"/>
              </w:rPr>
            </w:pPr>
          </w:p>
        </w:tc>
        <w:tc>
          <w:tcPr>
            <w:tcW w:w="1140" w:type="dxa"/>
          </w:tcPr>
          <w:p w:rsidR="002D51C0" w:rsidRPr="00447024" w:rsidRDefault="002D51C0" w:rsidP="00ED315A">
            <w:pPr>
              <w:widowControl w:val="0"/>
              <w:tabs>
                <w:tab w:val="left" w:pos="2736"/>
              </w:tabs>
              <w:jc w:val="center"/>
              <w:rPr>
                <w:rFonts w:ascii="CG Times" w:hAnsi="CG Times" w:cs="Arial"/>
                <w:sz w:val="21"/>
                <w:szCs w:val="21"/>
              </w:rPr>
            </w:pPr>
          </w:p>
        </w:tc>
        <w:tc>
          <w:tcPr>
            <w:tcW w:w="1170" w:type="dxa"/>
            <w:gridSpan w:val="2"/>
          </w:tcPr>
          <w:p w:rsidR="002D51C0" w:rsidRPr="00447024" w:rsidRDefault="002D51C0" w:rsidP="00ED315A">
            <w:pPr>
              <w:widowControl w:val="0"/>
              <w:tabs>
                <w:tab w:val="left" w:pos="2736"/>
              </w:tabs>
              <w:jc w:val="center"/>
              <w:rPr>
                <w:rFonts w:ascii="CG Times" w:hAnsi="CG Times" w:cs="Arial"/>
                <w:sz w:val="21"/>
                <w:szCs w:val="21"/>
              </w:rPr>
            </w:pPr>
          </w:p>
        </w:tc>
        <w:tc>
          <w:tcPr>
            <w:tcW w:w="1346" w:type="dxa"/>
          </w:tcPr>
          <w:p w:rsidR="002D51C0" w:rsidRPr="00447024" w:rsidRDefault="002D51C0" w:rsidP="00ED315A">
            <w:pPr>
              <w:widowControl w:val="0"/>
              <w:tabs>
                <w:tab w:val="left" w:pos="2736"/>
              </w:tabs>
              <w:jc w:val="center"/>
              <w:rPr>
                <w:rFonts w:ascii="CG Times" w:hAnsi="CG Times" w:cs="Arial"/>
                <w:sz w:val="21"/>
                <w:szCs w:val="21"/>
              </w:rPr>
            </w:pPr>
          </w:p>
        </w:tc>
        <w:tc>
          <w:tcPr>
            <w:tcW w:w="1254" w:type="dxa"/>
          </w:tcPr>
          <w:p w:rsidR="002D51C0" w:rsidRPr="00447024" w:rsidRDefault="002D51C0" w:rsidP="00ED315A">
            <w:pPr>
              <w:widowControl w:val="0"/>
              <w:tabs>
                <w:tab w:val="left" w:pos="2736"/>
              </w:tabs>
              <w:jc w:val="center"/>
              <w:rPr>
                <w:rFonts w:ascii="CG Times" w:hAnsi="CG Times" w:cs="Arial"/>
                <w:sz w:val="21"/>
                <w:szCs w:val="21"/>
              </w:rPr>
            </w:pPr>
          </w:p>
        </w:tc>
        <w:tc>
          <w:tcPr>
            <w:tcW w:w="1255" w:type="dxa"/>
          </w:tcPr>
          <w:p w:rsidR="002D51C0" w:rsidRPr="00447024" w:rsidRDefault="002D51C0" w:rsidP="00ED315A">
            <w:pPr>
              <w:widowControl w:val="0"/>
              <w:tabs>
                <w:tab w:val="left" w:pos="2736"/>
              </w:tabs>
              <w:jc w:val="center"/>
              <w:rPr>
                <w:rFonts w:ascii="CG Times" w:hAnsi="CG Times" w:cs="Arial"/>
                <w:sz w:val="21"/>
                <w:szCs w:val="21"/>
              </w:rPr>
            </w:pPr>
          </w:p>
        </w:tc>
      </w:tr>
      <w:tr w:rsidR="002D51C0" w:rsidRPr="00447024">
        <w:trPr>
          <w:jc w:val="center"/>
        </w:trPr>
        <w:tc>
          <w:tcPr>
            <w:tcW w:w="1371" w:type="dxa"/>
            <w:vMerge/>
            <w:tcBorders>
              <w:bottom w:val="nil"/>
            </w:tcBorders>
          </w:tcPr>
          <w:p w:rsidR="002D51C0" w:rsidRPr="00447024" w:rsidRDefault="002D51C0" w:rsidP="00ED315A">
            <w:pPr>
              <w:widowControl w:val="0"/>
              <w:tabs>
                <w:tab w:val="left" w:pos="2736"/>
              </w:tabs>
              <w:jc w:val="center"/>
              <w:rPr>
                <w:rFonts w:ascii="CG Times" w:hAnsi="CG Times" w:cs="Arial"/>
                <w:sz w:val="21"/>
                <w:szCs w:val="21"/>
              </w:rPr>
            </w:pPr>
          </w:p>
        </w:tc>
        <w:tc>
          <w:tcPr>
            <w:tcW w:w="1196" w:type="dxa"/>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262" w:type="dxa"/>
          </w:tcPr>
          <w:p w:rsidR="002D51C0" w:rsidRPr="00447024" w:rsidRDefault="002D51C0" w:rsidP="00ED315A">
            <w:pPr>
              <w:widowControl w:val="0"/>
              <w:tabs>
                <w:tab w:val="left" w:pos="2736"/>
              </w:tabs>
              <w:jc w:val="center"/>
              <w:rPr>
                <w:rFonts w:ascii="CG Times" w:hAnsi="CG Times" w:cs="Arial"/>
                <w:sz w:val="21"/>
                <w:szCs w:val="21"/>
              </w:rPr>
            </w:pPr>
          </w:p>
        </w:tc>
        <w:tc>
          <w:tcPr>
            <w:tcW w:w="1140" w:type="dxa"/>
          </w:tcPr>
          <w:p w:rsidR="002D51C0" w:rsidRPr="00447024" w:rsidRDefault="002D51C0" w:rsidP="00ED315A">
            <w:pPr>
              <w:widowControl w:val="0"/>
              <w:tabs>
                <w:tab w:val="left" w:pos="2736"/>
              </w:tabs>
              <w:jc w:val="center"/>
              <w:rPr>
                <w:rFonts w:ascii="CG Times" w:hAnsi="CG Times" w:cs="Arial"/>
                <w:sz w:val="21"/>
                <w:szCs w:val="21"/>
              </w:rPr>
            </w:pPr>
          </w:p>
        </w:tc>
        <w:tc>
          <w:tcPr>
            <w:tcW w:w="1170" w:type="dxa"/>
            <w:gridSpan w:val="2"/>
          </w:tcPr>
          <w:p w:rsidR="002D51C0" w:rsidRPr="00447024" w:rsidRDefault="002D51C0" w:rsidP="00ED315A">
            <w:pPr>
              <w:widowControl w:val="0"/>
              <w:tabs>
                <w:tab w:val="left" w:pos="2736"/>
              </w:tabs>
              <w:jc w:val="center"/>
              <w:rPr>
                <w:rFonts w:ascii="CG Times" w:hAnsi="CG Times" w:cs="Arial"/>
                <w:sz w:val="21"/>
                <w:szCs w:val="21"/>
              </w:rPr>
            </w:pPr>
          </w:p>
        </w:tc>
        <w:tc>
          <w:tcPr>
            <w:tcW w:w="1346" w:type="dxa"/>
          </w:tcPr>
          <w:p w:rsidR="002D51C0" w:rsidRPr="00447024" w:rsidRDefault="002D51C0" w:rsidP="00ED315A">
            <w:pPr>
              <w:widowControl w:val="0"/>
              <w:tabs>
                <w:tab w:val="left" w:pos="2736"/>
              </w:tabs>
              <w:jc w:val="center"/>
              <w:rPr>
                <w:rFonts w:ascii="CG Times" w:hAnsi="CG Times" w:cs="Arial"/>
                <w:sz w:val="21"/>
                <w:szCs w:val="21"/>
              </w:rPr>
            </w:pPr>
          </w:p>
        </w:tc>
        <w:tc>
          <w:tcPr>
            <w:tcW w:w="1254" w:type="dxa"/>
          </w:tcPr>
          <w:p w:rsidR="002D51C0" w:rsidRPr="00447024" w:rsidRDefault="002D51C0" w:rsidP="00ED315A">
            <w:pPr>
              <w:widowControl w:val="0"/>
              <w:tabs>
                <w:tab w:val="left" w:pos="2736"/>
              </w:tabs>
              <w:jc w:val="center"/>
              <w:rPr>
                <w:rFonts w:ascii="CG Times" w:hAnsi="CG Times" w:cs="Arial"/>
                <w:sz w:val="21"/>
                <w:szCs w:val="21"/>
              </w:rPr>
            </w:pPr>
          </w:p>
        </w:tc>
        <w:tc>
          <w:tcPr>
            <w:tcW w:w="1255" w:type="dxa"/>
          </w:tcPr>
          <w:p w:rsidR="002D51C0" w:rsidRPr="00447024" w:rsidRDefault="002D51C0" w:rsidP="00ED315A">
            <w:pPr>
              <w:widowControl w:val="0"/>
              <w:tabs>
                <w:tab w:val="left" w:pos="2736"/>
              </w:tabs>
              <w:jc w:val="center"/>
              <w:rPr>
                <w:rFonts w:ascii="CG Times" w:hAnsi="CG Times" w:cs="Arial"/>
                <w:sz w:val="21"/>
                <w:szCs w:val="21"/>
              </w:rPr>
            </w:pPr>
          </w:p>
        </w:tc>
      </w:tr>
      <w:tr w:rsidR="002D51C0" w:rsidRPr="00447024">
        <w:trPr>
          <w:jc w:val="center"/>
        </w:trPr>
        <w:tc>
          <w:tcPr>
            <w:tcW w:w="1371" w:type="dxa"/>
            <w:vMerge/>
            <w:tcBorders>
              <w:bottom w:val="nil"/>
            </w:tcBorders>
          </w:tcPr>
          <w:p w:rsidR="002D51C0" w:rsidRPr="00447024" w:rsidRDefault="002D51C0" w:rsidP="00ED315A">
            <w:pPr>
              <w:widowControl w:val="0"/>
              <w:tabs>
                <w:tab w:val="left" w:pos="2736"/>
              </w:tabs>
              <w:jc w:val="center"/>
              <w:rPr>
                <w:rFonts w:ascii="CG Times" w:hAnsi="CG Times" w:cs="Arial"/>
                <w:sz w:val="21"/>
                <w:szCs w:val="21"/>
              </w:rPr>
            </w:pPr>
          </w:p>
        </w:tc>
        <w:tc>
          <w:tcPr>
            <w:tcW w:w="1196" w:type="dxa"/>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262" w:type="dxa"/>
          </w:tcPr>
          <w:p w:rsidR="002D51C0" w:rsidRPr="00447024" w:rsidRDefault="002D51C0" w:rsidP="00ED315A">
            <w:pPr>
              <w:widowControl w:val="0"/>
              <w:tabs>
                <w:tab w:val="left" w:pos="2736"/>
              </w:tabs>
              <w:jc w:val="center"/>
              <w:rPr>
                <w:rFonts w:ascii="CG Times" w:hAnsi="CG Times" w:cs="Arial"/>
                <w:sz w:val="21"/>
                <w:szCs w:val="21"/>
              </w:rPr>
            </w:pPr>
          </w:p>
        </w:tc>
        <w:tc>
          <w:tcPr>
            <w:tcW w:w="1140" w:type="dxa"/>
          </w:tcPr>
          <w:p w:rsidR="002D51C0" w:rsidRPr="00447024" w:rsidRDefault="002D51C0" w:rsidP="00ED315A">
            <w:pPr>
              <w:widowControl w:val="0"/>
              <w:tabs>
                <w:tab w:val="left" w:pos="2736"/>
              </w:tabs>
              <w:jc w:val="center"/>
              <w:rPr>
                <w:rFonts w:ascii="CG Times" w:hAnsi="CG Times" w:cs="Arial"/>
                <w:sz w:val="21"/>
                <w:szCs w:val="21"/>
              </w:rPr>
            </w:pPr>
          </w:p>
        </w:tc>
        <w:tc>
          <w:tcPr>
            <w:tcW w:w="1170" w:type="dxa"/>
            <w:gridSpan w:val="2"/>
          </w:tcPr>
          <w:p w:rsidR="002D51C0" w:rsidRPr="00447024" w:rsidRDefault="002D51C0" w:rsidP="00ED315A">
            <w:pPr>
              <w:widowControl w:val="0"/>
              <w:tabs>
                <w:tab w:val="left" w:pos="2736"/>
              </w:tabs>
              <w:jc w:val="center"/>
              <w:rPr>
                <w:rFonts w:ascii="CG Times" w:hAnsi="CG Times" w:cs="Arial"/>
                <w:sz w:val="21"/>
                <w:szCs w:val="21"/>
              </w:rPr>
            </w:pPr>
          </w:p>
        </w:tc>
        <w:tc>
          <w:tcPr>
            <w:tcW w:w="1346" w:type="dxa"/>
          </w:tcPr>
          <w:p w:rsidR="002D51C0" w:rsidRPr="00447024" w:rsidRDefault="002D51C0" w:rsidP="00ED315A">
            <w:pPr>
              <w:widowControl w:val="0"/>
              <w:tabs>
                <w:tab w:val="left" w:pos="2736"/>
              </w:tabs>
              <w:jc w:val="center"/>
              <w:rPr>
                <w:rFonts w:ascii="CG Times" w:hAnsi="CG Times" w:cs="Arial"/>
                <w:sz w:val="21"/>
                <w:szCs w:val="21"/>
              </w:rPr>
            </w:pPr>
          </w:p>
        </w:tc>
        <w:tc>
          <w:tcPr>
            <w:tcW w:w="1254" w:type="dxa"/>
          </w:tcPr>
          <w:p w:rsidR="002D51C0" w:rsidRPr="00447024" w:rsidRDefault="002D51C0" w:rsidP="00ED315A">
            <w:pPr>
              <w:widowControl w:val="0"/>
              <w:tabs>
                <w:tab w:val="left" w:pos="2736"/>
              </w:tabs>
              <w:jc w:val="center"/>
              <w:rPr>
                <w:rFonts w:ascii="CG Times" w:hAnsi="CG Times" w:cs="Arial"/>
                <w:sz w:val="21"/>
                <w:szCs w:val="21"/>
              </w:rPr>
            </w:pPr>
          </w:p>
        </w:tc>
        <w:tc>
          <w:tcPr>
            <w:tcW w:w="1255" w:type="dxa"/>
          </w:tcPr>
          <w:p w:rsidR="002D51C0" w:rsidRPr="00447024" w:rsidRDefault="002D51C0" w:rsidP="00ED315A">
            <w:pPr>
              <w:widowControl w:val="0"/>
              <w:tabs>
                <w:tab w:val="left" w:pos="2736"/>
              </w:tabs>
              <w:jc w:val="center"/>
              <w:rPr>
                <w:rFonts w:ascii="CG Times" w:hAnsi="CG Times" w:cs="Arial"/>
                <w:sz w:val="21"/>
                <w:szCs w:val="21"/>
              </w:rPr>
            </w:pPr>
          </w:p>
        </w:tc>
      </w:tr>
      <w:tr w:rsidR="002D51C0" w:rsidRPr="00447024">
        <w:trPr>
          <w:jc w:val="center"/>
        </w:trPr>
        <w:tc>
          <w:tcPr>
            <w:tcW w:w="1371" w:type="dxa"/>
            <w:vMerge/>
            <w:tcBorders>
              <w:bottom w:val="nil"/>
            </w:tcBorders>
          </w:tcPr>
          <w:p w:rsidR="002D51C0" w:rsidRPr="00447024" w:rsidRDefault="002D51C0" w:rsidP="00ED315A">
            <w:pPr>
              <w:widowControl w:val="0"/>
              <w:tabs>
                <w:tab w:val="left" w:pos="2736"/>
              </w:tabs>
              <w:jc w:val="center"/>
              <w:rPr>
                <w:rFonts w:ascii="CG Times" w:hAnsi="CG Times" w:cs="Arial"/>
                <w:sz w:val="21"/>
                <w:szCs w:val="21"/>
              </w:rPr>
            </w:pPr>
          </w:p>
        </w:tc>
        <w:tc>
          <w:tcPr>
            <w:tcW w:w="1196" w:type="dxa"/>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262" w:type="dxa"/>
          </w:tcPr>
          <w:p w:rsidR="002D51C0" w:rsidRPr="00447024" w:rsidRDefault="002D51C0" w:rsidP="00ED315A">
            <w:pPr>
              <w:widowControl w:val="0"/>
              <w:tabs>
                <w:tab w:val="left" w:pos="2736"/>
              </w:tabs>
              <w:jc w:val="center"/>
              <w:rPr>
                <w:rFonts w:ascii="CG Times" w:hAnsi="CG Times" w:cs="Arial"/>
                <w:sz w:val="21"/>
                <w:szCs w:val="21"/>
              </w:rPr>
            </w:pPr>
          </w:p>
        </w:tc>
        <w:tc>
          <w:tcPr>
            <w:tcW w:w="1140" w:type="dxa"/>
          </w:tcPr>
          <w:p w:rsidR="002D51C0" w:rsidRPr="00447024" w:rsidRDefault="002D51C0" w:rsidP="00ED315A">
            <w:pPr>
              <w:widowControl w:val="0"/>
              <w:tabs>
                <w:tab w:val="left" w:pos="2736"/>
              </w:tabs>
              <w:jc w:val="center"/>
              <w:rPr>
                <w:rFonts w:ascii="CG Times" w:hAnsi="CG Times" w:cs="Arial"/>
                <w:sz w:val="21"/>
                <w:szCs w:val="21"/>
              </w:rPr>
            </w:pPr>
          </w:p>
        </w:tc>
        <w:tc>
          <w:tcPr>
            <w:tcW w:w="1170" w:type="dxa"/>
            <w:gridSpan w:val="2"/>
          </w:tcPr>
          <w:p w:rsidR="002D51C0" w:rsidRPr="00447024" w:rsidRDefault="002D51C0" w:rsidP="00ED315A">
            <w:pPr>
              <w:widowControl w:val="0"/>
              <w:tabs>
                <w:tab w:val="left" w:pos="2736"/>
              </w:tabs>
              <w:jc w:val="center"/>
              <w:rPr>
                <w:rFonts w:ascii="CG Times" w:hAnsi="CG Times" w:cs="Arial"/>
                <w:sz w:val="21"/>
                <w:szCs w:val="21"/>
              </w:rPr>
            </w:pPr>
          </w:p>
        </w:tc>
        <w:tc>
          <w:tcPr>
            <w:tcW w:w="1346" w:type="dxa"/>
          </w:tcPr>
          <w:p w:rsidR="002D51C0" w:rsidRPr="00447024" w:rsidRDefault="002D51C0" w:rsidP="00ED315A">
            <w:pPr>
              <w:widowControl w:val="0"/>
              <w:tabs>
                <w:tab w:val="left" w:pos="2736"/>
              </w:tabs>
              <w:jc w:val="center"/>
              <w:rPr>
                <w:rFonts w:ascii="CG Times" w:hAnsi="CG Times" w:cs="Arial"/>
                <w:sz w:val="21"/>
                <w:szCs w:val="21"/>
              </w:rPr>
            </w:pPr>
          </w:p>
        </w:tc>
        <w:tc>
          <w:tcPr>
            <w:tcW w:w="1254" w:type="dxa"/>
          </w:tcPr>
          <w:p w:rsidR="002D51C0" w:rsidRPr="00447024" w:rsidRDefault="002D51C0" w:rsidP="00ED315A">
            <w:pPr>
              <w:widowControl w:val="0"/>
              <w:tabs>
                <w:tab w:val="left" w:pos="2736"/>
              </w:tabs>
              <w:jc w:val="center"/>
              <w:rPr>
                <w:rFonts w:ascii="CG Times" w:hAnsi="CG Times" w:cs="Arial"/>
                <w:sz w:val="21"/>
                <w:szCs w:val="21"/>
              </w:rPr>
            </w:pPr>
          </w:p>
        </w:tc>
        <w:tc>
          <w:tcPr>
            <w:tcW w:w="1255" w:type="dxa"/>
          </w:tcPr>
          <w:p w:rsidR="002D51C0" w:rsidRPr="00447024" w:rsidRDefault="002D51C0" w:rsidP="00ED315A">
            <w:pPr>
              <w:widowControl w:val="0"/>
              <w:tabs>
                <w:tab w:val="left" w:pos="2736"/>
              </w:tabs>
              <w:jc w:val="center"/>
              <w:rPr>
                <w:rFonts w:ascii="CG Times" w:hAnsi="CG Times" w:cs="Arial"/>
                <w:sz w:val="21"/>
                <w:szCs w:val="21"/>
              </w:rPr>
            </w:pPr>
          </w:p>
        </w:tc>
      </w:tr>
      <w:tr w:rsidR="002D51C0" w:rsidRPr="00447024">
        <w:trPr>
          <w:jc w:val="center"/>
        </w:trPr>
        <w:tc>
          <w:tcPr>
            <w:tcW w:w="1371" w:type="dxa"/>
            <w:vMerge/>
            <w:tcBorders>
              <w:bottom w:val="nil"/>
            </w:tcBorders>
          </w:tcPr>
          <w:p w:rsidR="002D51C0" w:rsidRPr="00447024" w:rsidRDefault="002D51C0" w:rsidP="00ED315A">
            <w:pPr>
              <w:widowControl w:val="0"/>
              <w:tabs>
                <w:tab w:val="left" w:pos="2736"/>
              </w:tabs>
              <w:jc w:val="center"/>
              <w:rPr>
                <w:rFonts w:ascii="CG Times" w:hAnsi="CG Times" w:cs="Arial"/>
                <w:sz w:val="21"/>
                <w:szCs w:val="21"/>
              </w:rPr>
            </w:pPr>
          </w:p>
        </w:tc>
        <w:tc>
          <w:tcPr>
            <w:tcW w:w="1196" w:type="dxa"/>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262" w:type="dxa"/>
          </w:tcPr>
          <w:p w:rsidR="002D51C0" w:rsidRPr="00447024" w:rsidRDefault="002D51C0" w:rsidP="00ED315A">
            <w:pPr>
              <w:widowControl w:val="0"/>
              <w:tabs>
                <w:tab w:val="left" w:pos="2736"/>
              </w:tabs>
              <w:jc w:val="center"/>
              <w:rPr>
                <w:rFonts w:ascii="CG Times" w:hAnsi="CG Times" w:cs="Arial"/>
                <w:sz w:val="21"/>
                <w:szCs w:val="21"/>
              </w:rPr>
            </w:pPr>
          </w:p>
        </w:tc>
        <w:tc>
          <w:tcPr>
            <w:tcW w:w="1140" w:type="dxa"/>
          </w:tcPr>
          <w:p w:rsidR="002D51C0" w:rsidRPr="00447024" w:rsidRDefault="002D51C0" w:rsidP="00ED315A">
            <w:pPr>
              <w:widowControl w:val="0"/>
              <w:tabs>
                <w:tab w:val="left" w:pos="2736"/>
              </w:tabs>
              <w:jc w:val="center"/>
              <w:rPr>
                <w:rFonts w:ascii="CG Times" w:hAnsi="CG Times" w:cs="Arial"/>
                <w:sz w:val="21"/>
                <w:szCs w:val="21"/>
              </w:rPr>
            </w:pPr>
          </w:p>
        </w:tc>
        <w:tc>
          <w:tcPr>
            <w:tcW w:w="1170" w:type="dxa"/>
            <w:gridSpan w:val="2"/>
          </w:tcPr>
          <w:p w:rsidR="002D51C0" w:rsidRPr="00447024" w:rsidRDefault="002D51C0" w:rsidP="00ED315A">
            <w:pPr>
              <w:widowControl w:val="0"/>
              <w:tabs>
                <w:tab w:val="left" w:pos="2736"/>
              </w:tabs>
              <w:jc w:val="center"/>
              <w:rPr>
                <w:rFonts w:ascii="CG Times" w:hAnsi="CG Times" w:cs="Arial"/>
                <w:sz w:val="21"/>
                <w:szCs w:val="21"/>
              </w:rPr>
            </w:pPr>
          </w:p>
        </w:tc>
        <w:tc>
          <w:tcPr>
            <w:tcW w:w="1346" w:type="dxa"/>
          </w:tcPr>
          <w:p w:rsidR="002D51C0" w:rsidRPr="00447024" w:rsidRDefault="002D51C0" w:rsidP="00ED315A">
            <w:pPr>
              <w:widowControl w:val="0"/>
              <w:tabs>
                <w:tab w:val="left" w:pos="2736"/>
              </w:tabs>
              <w:jc w:val="center"/>
              <w:rPr>
                <w:rFonts w:ascii="CG Times" w:hAnsi="CG Times" w:cs="Arial"/>
                <w:sz w:val="21"/>
                <w:szCs w:val="21"/>
              </w:rPr>
            </w:pPr>
          </w:p>
        </w:tc>
        <w:tc>
          <w:tcPr>
            <w:tcW w:w="1254" w:type="dxa"/>
          </w:tcPr>
          <w:p w:rsidR="002D51C0" w:rsidRPr="00447024" w:rsidRDefault="002D51C0" w:rsidP="00ED315A">
            <w:pPr>
              <w:widowControl w:val="0"/>
              <w:tabs>
                <w:tab w:val="left" w:pos="2736"/>
              </w:tabs>
              <w:jc w:val="center"/>
              <w:rPr>
                <w:rFonts w:ascii="CG Times" w:hAnsi="CG Times" w:cs="Arial"/>
                <w:sz w:val="21"/>
                <w:szCs w:val="21"/>
              </w:rPr>
            </w:pPr>
          </w:p>
        </w:tc>
        <w:tc>
          <w:tcPr>
            <w:tcW w:w="1255" w:type="dxa"/>
          </w:tcPr>
          <w:p w:rsidR="002D51C0" w:rsidRPr="00447024" w:rsidRDefault="002D51C0" w:rsidP="00ED315A">
            <w:pPr>
              <w:widowControl w:val="0"/>
              <w:tabs>
                <w:tab w:val="left" w:pos="2736"/>
              </w:tabs>
              <w:jc w:val="center"/>
              <w:rPr>
                <w:rFonts w:ascii="CG Times" w:hAnsi="CG Times" w:cs="Arial"/>
                <w:sz w:val="21"/>
                <w:szCs w:val="21"/>
              </w:rPr>
            </w:pPr>
          </w:p>
        </w:tc>
      </w:tr>
      <w:tr w:rsidR="002D51C0" w:rsidRPr="00447024">
        <w:trPr>
          <w:jc w:val="center"/>
        </w:trPr>
        <w:tc>
          <w:tcPr>
            <w:tcW w:w="1371" w:type="dxa"/>
            <w:vMerge/>
            <w:tcBorders>
              <w:bottom w:val="nil"/>
            </w:tcBorders>
          </w:tcPr>
          <w:p w:rsidR="002D51C0" w:rsidRPr="00447024" w:rsidRDefault="002D51C0" w:rsidP="00ED315A">
            <w:pPr>
              <w:widowControl w:val="0"/>
              <w:tabs>
                <w:tab w:val="left" w:pos="2736"/>
              </w:tabs>
              <w:jc w:val="center"/>
              <w:rPr>
                <w:rFonts w:ascii="CG Times" w:hAnsi="CG Times" w:cs="Arial"/>
                <w:sz w:val="21"/>
                <w:szCs w:val="21"/>
              </w:rPr>
            </w:pPr>
          </w:p>
        </w:tc>
        <w:tc>
          <w:tcPr>
            <w:tcW w:w="1196" w:type="dxa"/>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262" w:type="dxa"/>
          </w:tcPr>
          <w:p w:rsidR="002D51C0" w:rsidRPr="00447024" w:rsidRDefault="002D51C0" w:rsidP="00ED315A">
            <w:pPr>
              <w:widowControl w:val="0"/>
              <w:tabs>
                <w:tab w:val="left" w:pos="2736"/>
              </w:tabs>
              <w:jc w:val="center"/>
              <w:rPr>
                <w:rFonts w:ascii="CG Times" w:hAnsi="CG Times" w:cs="Arial"/>
                <w:sz w:val="21"/>
                <w:szCs w:val="21"/>
              </w:rPr>
            </w:pPr>
          </w:p>
        </w:tc>
        <w:tc>
          <w:tcPr>
            <w:tcW w:w="1140" w:type="dxa"/>
          </w:tcPr>
          <w:p w:rsidR="002D51C0" w:rsidRPr="00447024" w:rsidRDefault="002D51C0" w:rsidP="00ED315A">
            <w:pPr>
              <w:widowControl w:val="0"/>
              <w:tabs>
                <w:tab w:val="left" w:pos="2736"/>
              </w:tabs>
              <w:jc w:val="center"/>
              <w:rPr>
                <w:rFonts w:ascii="CG Times" w:hAnsi="CG Times" w:cs="Arial"/>
                <w:sz w:val="21"/>
                <w:szCs w:val="21"/>
              </w:rPr>
            </w:pPr>
          </w:p>
        </w:tc>
        <w:tc>
          <w:tcPr>
            <w:tcW w:w="1170" w:type="dxa"/>
            <w:gridSpan w:val="2"/>
          </w:tcPr>
          <w:p w:rsidR="002D51C0" w:rsidRPr="00447024" w:rsidRDefault="002D51C0" w:rsidP="00ED315A">
            <w:pPr>
              <w:widowControl w:val="0"/>
              <w:tabs>
                <w:tab w:val="left" w:pos="2736"/>
              </w:tabs>
              <w:jc w:val="center"/>
              <w:rPr>
                <w:rFonts w:ascii="CG Times" w:hAnsi="CG Times" w:cs="Arial"/>
                <w:sz w:val="21"/>
                <w:szCs w:val="21"/>
              </w:rPr>
            </w:pPr>
          </w:p>
        </w:tc>
        <w:tc>
          <w:tcPr>
            <w:tcW w:w="1346" w:type="dxa"/>
          </w:tcPr>
          <w:p w:rsidR="002D51C0" w:rsidRPr="00447024" w:rsidRDefault="002D51C0" w:rsidP="00ED315A">
            <w:pPr>
              <w:widowControl w:val="0"/>
              <w:tabs>
                <w:tab w:val="left" w:pos="2736"/>
              </w:tabs>
              <w:jc w:val="center"/>
              <w:rPr>
                <w:rFonts w:ascii="CG Times" w:hAnsi="CG Times" w:cs="Arial"/>
                <w:sz w:val="21"/>
                <w:szCs w:val="21"/>
              </w:rPr>
            </w:pPr>
          </w:p>
        </w:tc>
        <w:tc>
          <w:tcPr>
            <w:tcW w:w="1254" w:type="dxa"/>
          </w:tcPr>
          <w:p w:rsidR="002D51C0" w:rsidRPr="00447024" w:rsidRDefault="002D51C0" w:rsidP="00ED315A">
            <w:pPr>
              <w:widowControl w:val="0"/>
              <w:tabs>
                <w:tab w:val="left" w:pos="2736"/>
              </w:tabs>
              <w:jc w:val="center"/>
              <w:rPr>
                <w:rFonts w:ascii="CG Times" w:hAnsi="CG Times" w:cs="Arial"/>
                <w:sz w:val="21"/>
                <w:szCs w:val="21"/>
              </w:rPr>
            </w:pPr>
          </w:p>
        </w:tc>
        <w:tc>
          <w:tcPr>
            <w:tcW w:w="1255" w:type="dxa"/>
          </w:tcPr>
          <w:p w:rsidR="002D51C0" w:rsidRPr="00447024" w:rsidRDefault="002D51C0" w:rsidP="00ED315A">
            <w:pPr>
              <w:widowControl w:val="0"/>
              <w:tabs>
                <w:tab w:val="left" w:pos="2736"/>
              </w:tabs>
              <w:jc w:val="center"/>
              <w:rPr>
                <w:rFonts w:ascii="CG Times" w:hAnsi="CG Times" w:cs="Arial"/>
                <w:sz w:val="21"/>
                <w:szCs w:val="21"/>
              </w:rPr>
            </w:pPr>
          </w:p>
        </w:tc>
      </w:tr>
      <w:tr w:rsidR="002D51C0" w:rsidRPr="00447024">
        <w:trPr>
          <w:jc w:val="center"/>
        </w:trPr>
        <w:tc>
          <w:tcPr>
            <w:tcW w:w="1371" w:type="dxa"/>
            <w:vMerge/>
            <w:tcBorders>
              <w:bottom w:val="nil"/>
            </w:tcBorders>
          </w:tcPr>
          <w:p w:rsidR="002D51C0" w:rsidRPr="00447024" w:rsidRDefault="002D51C0" w:rsidP="00ED315A">
            <w:pPr>
              <w:widowControl w:val="0"/>
              <w:tabs>
                <w:tab w:val="left" w:pos="2736"/>
              </w:tabs>
              <w:jc w:val="center"/>
              <w:rPr>
                <w:rFonts w:ascii="CG Times" w:hAnsi="CG Times" w:cs="Arial"/>
                <w:sz w:val="21"/>
                <w:szCs w:val="21"/>
              </w:rPr>
            </w:pPr>
          </w:p>
        </w:tc>
        <w:tc>
          <w:tcPr>
            <w:tcW w:w="1196" w:type="dxa"/>
            <w:tcBorders>
              <w:bottom w:val="single" w:sz="4" w:space="0" w:color="auto"/>
            </w:tcBorders>
          </w:tcPr>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tabs>
                <w:tab w:val="left" w:pos="2736"/>
              </w:tabs>
              <w:jc w:val="center"/>
              <w:rPr>
                <w:rFonts w:ascii="CG Times" w:hAnsi="CG Times" w:cs="Arial"/>
                <w:sz w:val="21"/>
                <w:szCs w:val="21"/>
              </w:rPr>
            </w:pPr>
          </w:p>
        </w:tc>
        <w:tc>
          <w:tcPr>
            <w:tcW w:w="1262" w:type="dxa"/>
            <w:tcBorders>
              <w:bottom w:val="single" w:sz="4" w:space="0" w:color="auto"/>
            </w:tcBorders>
          </w:tcPr>
          <w:p w:rsidR="002D51C0" w:rsidRPr="00447024" w:rsidRDefault="002D51C0" w:rsidP="00ED315A">
            <w:pPr>
              <w:widowControl w:val="0"/>
              <w:tabs>
                <w:tab w:val="left" w:pos="2736"/>
              </w:tabs>
              <w:jc w:val="center"/>
              <w:rPr>
                <w:rFonts w:ascii="CG Times" w:hAnsi="CG Times" w:cs="Arial"/>
                <w:sz w:val="21"/>
                <w:szCs w:val="21"/>
              </w:rPr>
            </w:pPr>
          </w:p>
        </w:tc>
        <w:tc>
          <w:tcPr>
            <w:tcW w:w="1140" w:type="dxa"/>
            <w:tcBorders>
              <w:bottom w:val="single" w:sz="4" w:space="0" w:color="auto"/>
            </w:tcBorders>
          </w:tcPr>
          <w:p w:rsidR="002D51C0" w:rsidRPr="00447024" w:rsidRDefault="002D51C0" w:rsidP="00ED315A">
            <w:pPr>
              <w:widowControl w:val="0"/>
              <w:tabs>
                <w:tab w:val="left" w:pos="2736"/>
              </w:tabs>
              <w:jc w:val="center"/>
              <w:rPr>
                <w:rFonts w:ascii="CG Times" w:hAnsi="CG Times" w:cs="Arial"/>
                <w:sz w:val="21"/>
                <w:szCs w:val="21"/>
              </w:rPr>
            </w:pPr>
          </w:p>
        </w:tc>
        <w:tc>
          <w:tcPr>
            <w:tcW w:w="1170" w:type="dxa"/>
            <w:gridSpan w:val="2"/>
            <w:tcBorders>
              <w:bottom w:val="single" w:sz="4" w:space="0" w:color="auto"/>
            </w:tcBorders>
          </w:tcPr>
          <w:p w:rsidR="002D51C0" w:rsidRPr="00447024" w:rsidRDefault="002D51C0" w:rsidP="00ED315A">
            <w:pPr>
              <w:widowControl w:val="0"/>
              <w:tabs>
                <w:tab w:val="left" w:pos="2736"/>
              </w:tabs>
              <w:jc w:val="center"/>
              <w:rPr>
                <w:rFonts w:ascii="CG Times" w:hAnsi="CG Times" w:cs="Arial"/>
                <w:sz w:val="21"/>
                <w:szCs w:val="21"/>
              </w:rPr>
            </w:pPr>
          </w:p>
        </w:tc>
        <w:tc>
          <w:tcPr>
            <w:tcW w:w="1346" w:type="dxa"/>
            <w:tcBorders>
              <w:bottom w:val="single" w:sz="4" w:space="0" w:color="auto"/>
            </w:tcBorders>
          </w:tcPr>
          <w:p w:rsidR="002D51C0" w:rsidRPr="00447024" w:rsidRDefault="002D51C0" w:rsidP="00ED315A">
            <w:pPr>
              <w:widowControl w:val="0"/>
              <w:tabs>
                <w:tab w:val="left" w:pos="2736"/>
              </w:tabs>
              <w:jc w:val="center"/>
              <w:rPr>
                <w:rFonts w:ascii="CG Times" w:hAnsi="CG Times" w:cs="Arial"/>
                <w:sz w:val="21"/>
                <w:szCs w:val="21"/>
              </w:rPr>
            </w:pPr>
          </w:p>
        </w:tc>
        <w:tc>
          <w:tcPr>
            <w:tcW w:w="1254" w:type="dxa"/>
            <w:tcBorders>
              <w:bottom w:val="single" w:sz="4" w:space="0" w:color="auto"/>
            </w:tcBorders>
          </w:tcPr>
          <w:p w:rsidR="002D51C0" w:rsidRPr="00447024" w:rsidRDefault="002D51C0" w:rsidP="00ED315A">
            <w:pPr>
              <w:widowControl w:val="0"/>
              <w:tabs>
                <w:tab w:val="left" w:pos="2736"/>
              </w:tabs>
              <w:jc w:val="center"/>
              <w:rPr>
                <w:rFonts w:ascii="CG Times" w:hAnsi="CG Times" w:cs="Arial"/>
                <w:sz w:val="21"/>
                <w:szCs w:val="21"/>
              </w:rPr>
            </w:pPr>
          </w:p>
        </w:tc>
        <w:tc>
          <w:tcPr>
            <w:tcW w:w="1255" w:type="dxa"/>
            <w:tcBorders>
              <w:bottom w:val="single" w:sz="4" w:space="0" w:color="auto"/>
            </w:tcBorders>
          </w:tcPr>
          <w:p w:rsidR="002D51C0" w:rsidRPr="00447024" w:rsidRDefault="002D51C0" w:rsidP="00ED315A">
            <w:pPr>
              <w:widowControl w:val="0"/>
              <w:tabs>
                <w:tab w:val="left" w:pos="2736"/>
              </w:tabs>
              <w:jc w:val="center"/>
              <w:rPr>
                <w:rFonts w:ascii="CG Times" w:hAnsi="CG Times" w:cs="Arial"/>
                <w:sz w:val="21"/>
                <w:szCs w:val="21"/>
              </w:rPr>
            </w:pPr>
          </w:p>
        </w:tc>
      </w:tr>
      <w:tr w:rsidR="002D51C0" w:rsidRPr="00447024">
        <w:trPr>
          <w:jc w:val="center"/>
        </w:trPr>
        <w:tc>
          <w:tcPr>
            <w:tcW w:w="5148" w:type="dxa"/>
            <w:gridSpan w:val="5"/>
            <w:tcBorders>
              <w:right w:val="nil"/>
            </w:tcBorders>
          </w:tcPr>
          <w:p w:rsidR="002D51C0" w:rsidRPr="00447024" w:rsidRDefault="00833A78" w:rsidP="00ED315A">
            <w:pPr>
              <w:widowControl w:val="0"/>
              <w:tabs>
                <w:tab w:val="left" w:pos="4275"/>
                <w:tab w:val="left" w:pos="5472"/>
              </w:tabs>
              <w:jc w:val="both"/>
              <w:rPr>
                <w:rFonts w:ascii="CG Times" w:hAnsi="CG Times" w:cs="Arial"/>
                <w:sz w:val="21"/>
                <w:szCs w:val="21"/>
              </w:rPr>
            </w:pPr>
            <w:r>
              <w:rPr>
                <w:rFonts w:ascii="CG Times" w:hAnsi="CG Times" w:cs="Arial"/>
                <w:sz w:val="21"/>
                <w:szCs w:val="21"/>
              </w:rPr>
              <w:t>10. C</w:t>
            </w:r>
            <w:r w:rsidR="002D51C0" w:rsidRPr="00447024">
              <w:rPr>
                <w:rFonts w:ascii="CG Times" w:hAnsi="CG Times" w:cs="Arial"/>
                <w:sz w:val="21"/>
                <w:szCs w:val="21"/>
              </w:rPr>
              <w:t xml:space="preserve">ertifikim nga punëdhënësi </w:t>
            </w:r>
          </w:p>
        </w:tc>
        <w:tc>
          <w:tcPr>
            <w:tcW w:w="4846" w:type="dxa"/>
            <w:gridSpan w:val="4"/>
            <w:tcBorders>
              <w:left w:val="nil"/>
            </w:tcBorders>
          </w:tcPr>
          <w:p w:rsidR="002D51C0" w:rsidRPr="00447024" w:rsidRDefault="002D51C0" w:rsidP="00ED315A">
            <w:pPr>
              <w:widowControl w:val="0"/>
              <w:tabs>
                <w:tab w:val="left" w:pos="511"/>
                <w:tab w:val="left" w:pos="2736"/>
                <w:tab w:val="left" w:pos="3541"/>
                <w:tab w:val="left" w:pos="3712"/>
              </w:tabs>
              <w:ind w:left="568" w:hanging="914"/>
              <w:jc w:val="center"/>
              <w:rPr>
                <w:rFonts w:ascii="CG Times" w:hAnsi="CG Times" w:cs="Arial"/>
                <w:sz w:val="21"/>
                <w:szCs w:val="21"/>
              </w:rPr>
            </w:pPr>
            <w:r w:rsidRPr="00447024">
              <w:rPr>
                <w:rFonts w:ascii="CG Times" w:hAnsi="CG Times" w:cs="Arial"/>
                <w:sz w:val="21"/>
                <w:szCs w:val="21"/>
              </w:rPr>
              <w:t>Unë kam ekzaminuar në këtë fletë</w:t>
            </w:r>
          </w:p>
          <w:p w:rsidR="002D51C0" w:rsidRPr="00447024" w:rsidRDefault="002D51C0" w:rsidP="00ED315A">
            <w:pPr>
              <w:widowControl w:val="0"/>
              <w:tabs>
                <w:tab w:val="left" w:pos="2736"/>
              </w:tabs>
              <w:jc w:val="right"/>
              <w:rPr>
                <w:rFonts w:ascii="CG Times" w:hAnsi="CG Times" w:cs="Arial"/>
                <w:sz w:val="21"/>
                <w:szCs w:val="21"/>
              </w:rPr>
            </w:pPr>
          </w:p>
          <w:p w:rsidR="002D51C0" w:rsidRPr="00447024" w:rsidRDefault="002D51C0" w:rsidP="00ED315A">
            <w:pPr>
              <w:widowControl w:val="0"/>
              <w:tabs>
                <w:tab w:val="left" w:pos="2736"/>
              </w:tabs>
              <w:ind w:firstLine="340"/>
              <w:rPr>
                <w:rFonts w:ascii="CG Times" w:hAnsi="CG Times" w:cs="Arial"/>
                <w:sz w:val="21"/>
                <w:szCs w:val="21"/>
              </w:rPr>
            </w:pPr>
            <w:r w:rsidRPr="00447024">
              <w:rPr>
                <w:rFonts w:ascii="CG Times" w:hAnsi="CG Times" w:cs="Arial"/>
                <w:sz w:val="21"/>
                <w:szCs w:val="21"/>
              </w:rPr>
              <w:t>Nënshkrimi_____________________</w:t>
            </w:r>
          </w:p>
          <w:p w:rsidR="002D51C0" w:rsidRPr="00447024" w:rsidRDefault="002D51C0" w:rsidP="00ED315A">
            <w:pPr>
              <w:widowControl w:val="0"/>
              <w:tabs>
                <w:tab w:val="left" w:pos="2736"/>
              </w:tabs>
              <w:jc w:val="right"/>
              <w:rPr>
                <w:rFonts w:ascii="CG Times" w:hAnsi="CG Times" w:cs="Arial"/>
                <w:sz w:val="21"/>
                <w:szCs w:val="21"/>
              </w:rPr>
            </w:pPr>
          </w:p>
          <w:p w:rsidR="002D51C0" w:rsidRPr="00447024" w:rsidRDefault="002D51C0" w:rsidP="00833A78">
            <w:pPr>
              <w:widowControl w:val="0"/>
              <w:tabs>
                <w:tab w:val="left" w:pos="2736"/>
              </w:tabs>
              <w:ind w:firstLine="283"/>
              <w:rPr>
                <w:rFonts w:ascii="CG Times" w:hAnsi="CG Times" w:cs="Arial"/>
                <w:sz w:val="21"/>
                <w:szCs w:val="21"/>
              </w:rPr>
            </w:pPr>
            <w:r w:rsidRPr="00447024">
              <w:rPr>
                <w:rFonts w:ascii="CG Times" w:hAnsi="CG Times" w:cs="Arial"/>
                <w:sz w:val="21"/>
                <w:szCs w:val="21"/>
              </w:rPr>
              <w:t>Pozicioni që mban_________________</w:t>
            </w:r>
          </w:p>
          <w:p w:rsidR="002D51C0" w:rsidRPr="00447024" w:rsidRDefault="002D51C0" w:rsidP="00ED315A">
            <w:pPr>
              <w:widowControl w:val="0"/>
              <w:tabs>
                <w:tab w:val="left" w:pos="4275"/>
                <w:tab w:val="left" w:pos="5472"/>
              </w:tabs>
              <w:jc w:val="right"/>
              <w:rPr>
                <w:rFonts w:ascii="CG Times" w:hAnsi="CG Times" w:cs="Arial"/>
                <w:sz w:val="21"/>
                <w:szCs w:val="21"/>
              </w:rPr>
            </w:pPr>
            <w:r w:rsidRPr="00447024">
              <w:rPr>
                <w:rFonts w:ascii="CG Times" w:hAnsi="CG Times" w:cs="Arial"/>
                <w:sz w:val="21"/>
                <w:szCs w:val="21"/>
              </w:rPr>
              <w:t xml:space="preserve"> </w:t>
            </w:r>
          </w:p>
        </w:tc>
      </w:tr>
    </w:tbl>
    <w:p w:rsidR="002D51C0" w:rsidRDefault="002D51C0" w:rsidP="00ED315A">
      <w:pPr>
        <w:widowControl w:val="0"/>
        <w:tabs>
          <w:tab w:val="left" w:pos="2736"/>
        </w:tabs>
        <w:jc w:val="center"/>
        <w:rPr>
          <w:rFonts w:ascii="Arial" w:hAnsi="Arial" w:cs="Arial"/>
        </w:rPr>
      </w:pPr>
    </w:p>
    <w:p w:rsidR="002D51C0" w:rsidRDefault="002D51C0" w:rsidP="00ED315A">
      <w:pPr>
        <w:widowControl w:val="0"/>
        <w:tabs>
          <w:tab w:val="left" w:pos="2736"/>
        </w:tabs>
        <w:jc w:val="both"/>
        <w:rPr>
          <w:rFonts w:ascii="Arial" w:hAnsi="Arial" w:cs="Arial"/>
        </w:rPr>
      </w:pPr>
    </w:p>
    <w:p w:rsidR="00530384" w:rsidRDefault="00530384" w:rsidP="00ED315A">
      <w:pPr>
        <w:widowControl w:val="0"/>
        <w:tabs>
          <w:tab w:val="left" w:pos="2736"/>
        </w:tabs>
        <w:jc w:val="both"/>
        <w:rPr>
          <w:rFonts w:ascii="Arial" w:hAnsi="Arial" w:cs="Arial"/>
        </w:rPr>
      </w:pPr>
    </w:p>
    <w:p w:rsidR="00530384" w:rsidRDefault="00530384" w:rsidP="00ED315A">
      <w:pPr>
        <w:widowControl w:val="0"/>
        <w:tabs>
          <w:tab w:val="left" w:pos="2736"/>
        </w:tabs>
        <w:jc w:val="both"/>
        <w:rPr>
          <w:rFonts w:ascii="Arial" w:hAnsi="Arial" w:cs="Arial"/>
        </w:rPr>
      </w:pPr>
    </w:p>
    <w:p w:rsidR="00530384" w:rsidRDefault="00530384" w:rsidP="00ED315A">
      <w:pPr>
        <w:widowControl w:val="0"/>
        <w:tabs>
          <w:tab w:val="left" w:pos="2736"/>
        </w:tabs>
        <w:jc w:val="both"/>
        <w:rPr>
          <w:rFonts w:ascii="Arial" w:hAnsi="Arial" w:cs="Arial"/>
        </w:rPr>
      </w:pPr>
    </w:p>
    <w:p w:rsidR="00530384" w:rsidRDefault="00530384" w:rsidP="00ED315A">
      <w:pPr>
        <w:widowControl w:val="0"/>
        <w:tabs>
          <w:tab w:val="left" w:pos="2736"/>
        </w:tabs>
        <w:jc w:val="both"/>
        <w:rPr>
          <w:rFonts w:ascii="Arial" w:hAnsi="Arial" w:cs="Arial"/>
        </w:rPr>
      </w:pPr>
    </w:p>
    <w:p w:rsidR="00530384" w:rsidRDefault="00530384" w:rsidP="00ED315A">
      <w:pPr>
        <w:widowControl w:val="0"/>
        <w:tabs>
          <w:tab w:val="left" w:pos="2736"/>
        </w:tabs>
        <w:jc w:val="both"/>
        <w:rPr>
          <w:rFonts w:ascii="Arial" w:hAnsi="Arial" w:cs="Arial"/>
        </w:rPr>
      </w:pPr>
    </w:p>
    <w:p w:rsidR="002D51C0" w:rsidRPr="00C24E12" w:rsidRDefault="002D51C0" w:rsidP="00ED315A">
      <w:pPr>
        <w:widowControl w:val="0"/>
        <w:tabs>
          <w:tab w:val="left" w:pos="2736"/>
        </w:tabs>
        <w:jc w:val="center"/>
        <w:rPr>
          <w:rFonts w:ascii="CG Times" w:hAnsi="CG Times" w:cs="Arial"/>
          <w:b/>
        </w:rPr>
      </w:pPr>
      <w:r w:rsidRPr="00C24E12">
        <w:rPr>
          <w:rFonts w:ascii="CG Times" w:hAnsi="CG Times" w:cs="Arial"/>
          <w:b/>
        </w:rPr>
        <w:t>SHTOJCA II</w:t>
      </w:r>
    </w:p>
    <w:p w:rsidR="002D51C0" w:rsidRPr="00C24E12" w:rsidRDefault="002D51C0" w:rsidP="00ED315A">
      <w:pPr>
        <w:widowControl w:val="0"/>
        <w:tabs>
          <w:tab w:val="left" w:pos="2736"/>
        </w:tabs>
        <w:jc w:val="center"/>
        <w:rPr>
          <w:rFonts w:ascii="CG Times" w:hAnsi="CG Times" w:cs="Arial"/>
          <w:b/>
        </w:rPr>
      </w:pPr>
      <w:r w:rsidRPr="00C24E12">
        <w:rPr>
          <w:rFonts w:ascii="CG Times" w:hAnsi="CG Times" w:cs="Arial"/>
          <w:b/>
        </w:rPr>
        <w:t>ANEKSI 1</w:t>
      </w:r>
    </w:p>
    <w:p w:rsidR="002D51C0" w:rsidRPr="00C24E12" w:rsidRDefault="002D51C0" w:rsidP="00ED315A">
      <w:pPr>
        <w:widowControl w:val="0"/>
        <w:tabs>
          <w:tab w:val="left" w:pos="2736"/>
        </w:tabs>
        <w:jc w:val="center"/>
        <w:rPr>
          <w:rFonts w:ascii="CG Times" w:hAnsi="CG Times" w:cs="Arial"/>
          <w:b/>
          <w:sz w:val="22"/>
          <w:szCs w:val="22"/>
        </w:rPr>
      </w:pPr>
      <w:r w:rsidRPr="00C24E12">
        <w:rPr>
          <w:rFonts w:ascii="CG Times" w:hAnsi="CG Times" w:cs="Arial"/>
          <w:b/>
          <w:sz w:val="22"/>
          <w:szCs w:val="22"/>
        </w:rPr>
        <w:t>Kush mbulohet nga rregullat e kohës së punës në transportin rrugor</w:t>
      </w:r>
    </w:p>
    <w:p w:rsidR="002D51C0"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1701165</wp:posOffset>
                </wp:positionH>
                <wp:positionV relativeFrom="paragraph">
                  <wp:posOffset>0</wp:posOffset>
                </wp:positionV>
                <wp:extent cx="2678430" cy="784860"/>
                <wp:effectExtent l="5715" t="9525" r="11430" b="5715"/>
                <wp:wrapNone/>
                <wp:docPr id="9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430" cy="784860"/>
                        </a:xfrm>
                        <a:prstGeom prst="rect">
                          <a:avLst/>
                        </a:prstGeom>
                        <a:solidFill>
                          <a:srgbClr val="FFFFFF"/>
                        </a:solidFill>
                        <a:ln w="9525">
                          <a:solidFill>
                            <a:srgbClr val="000000"/>
                          </a:solidFill>
                          <a:miter lim="800000"/>
                          <a:headEnd/>
                          <a:tailEnd/>
                        </a:ln>
                      </wps:spPr>
                      <wps:txbx>
                        <w:txbxContent>
                          <w:p w:rsidR="007C3751" w:rsidRPr="000A2C26" w:rsidRDefault="007C3751" w:rsidP="002D51C0">
                            <w:pPr>
                              <w:jc w:val="both"/>
                              <w:rPr>
                                <w:rFonts w:ascii="Arial" w:hAnsi="Arial" w:cs="Arial"/>
                                <w:b/>
                                <w:sz w:val="18"/>
                                <w:szCs w:val="18"/>
                              </w:rPr>
                            </w:pPr>
                            <w:r w:rsidRPr="000A2C26">
                              <w:rPr>
                                <w:rFonts w:ascii="Arial" w:hAnsi="Arial" w:cs="Arial"/>
                                <w:b/>
                                <w:sz w:val="18"/>
                                <w:szCs w:val="18"/>
                              </w:rPr>
                              <w:t>Jeni ju një punëtor i lëvizshëm me kohë të plotë ose më kohë të pjesshme (sipas përcaktimit në</w:t>
                            </w:r>
                            <w:r>
                              <w:rPr>
                                <w:rFonts w:ascii="Arial" w:hAnsi="Arial" w:cs="Arial"/>
                                <w:b/>
                                <w:sz w:val="18"/>
                                <w:szCs w:val="18"/>
                              </w:rPr>
                              <w:t xml:space="preserve"> Rregullat e</w:t>
                            </w:r>
                            <w:r w:rsidRPr="000A2C26">
                              <w:rPr>
                                <w:rFonts w:ascii="Arial" w:hAnsi="Arial" w:cs="Arial"/>
                                <w:b/>
                                <w:sz w:val="18"/>
                                <w:szCs w:val="18"/>
                              </w:rPr>
                              <w:t xml:space="preserve"> VKM</w:t>
                            </w:r>
                            <w:r>
                              <w:rPr>
                                <w:rFonts w:ascii="Arial" w:hAnsi="Arial" w:cs="Arial"/>
                                <w:b/>
                                <w:sz w:val="18"/>
                                <w:szCs w:val="18"/>
                              </w:rPr>
                              <w:t>-së</w:t>
                            </w:r>
                            <w:r w:rsidRPr="000A2C26">
                              <w:rPr>
                                <w:rFonts w:ascii="Arial" w:hAnsi="Arial" w:cs="Arial"/>
                                <w:b/>
                                <w:sz w:val="18"/>
                                <w:szCs w:val="18"/>
                              </w:rPr>
                              <w:t xml:space="preserve"> </w:t>
                            </w:r>
                            <w:r>
                              <w:rPr>
                                <w:rFonts w:ascii="Arial" w:hAnsi="Arial" w:cs="Arial"/>
                                <w:b/>
                                <w:sz w:val="18"/>
                                <w:szCs w:val="18"/>
                              </w:rPr>
                              <w:t>n</w:t>
                            </w:r>
                            <w:r w:rsidRPr="000A2C26">
                              <w:rPr>
                                <w:rFonts w:ascii="Arial" w:hAnsi="Arial" w:cs="Arial"/>
                                <w:b/>
                                <w:sz w:val="18"/>
                                <w:szCs w:val="18"/>
                              </w:rPr>
                              <w:t>r.</w:t>
                            </w:r>
                            <w:r>
                              <w:rPr>
                                <w:rFonts w:ascii="Arial" w:hAnsi="Arial" w:cs="Arial"/>
                                <w:b/>
                                <w:sz w:val="18"/>
                                <w:szCs w:val="18"/>
                              </w:rPr>
                              <w:t xml:space="preserve"> </w:t>
                            </w:r>
                            <w:r w:rsidRPr="000A2C26">
                              <w:rPr>
                                <w:rFonts w:ascii="Arial" w:hAnsi="Arial" w:cs="Arial"/>
                                <w:b/>
                                <w:sz w:val="18"/>
                                <w:szCs w:val="18"/>
                              </w:rPr>
                              <w:t>1243, datë 10.09.2008) ose një drejtues i vetë – punësuar?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4" type="#_x0000_t202" style="position:absolute;left:0;text-align:left;margin-left:133.95pt;margin-top:0;width:210.9pt;height:6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">
                <v:textbox>
                  <w:txbxContent>
                    <w:p w:rsidR="007C3751" w:rsidRPr="000A2C26" w:rsidRDefault="007C3751" w:rsidP="002D51C0">
                      <w:pPr>
                        <w:jc w:val="both"/>
                        <w:rPr>
                          <w:rFonts w:ascii="Arial" w:hAnsi="Arial" w:cs="Arial"/>
                          <w:b/>
                          <w:sz w:val="18"/>
                          <w:szCs w:val="18"/>
                        </w:rPr>
                      </w:pPr>
                      <w:r w:rsidRPr="000A2C26">
                        <w:rPr>
                          <w:rFonts w:ascii="Arial" w:hAnsi="Arial" w:cs="Arial"/>
                          <w:b/>
                          <w:sz w:val="18"/>
                          <w:szCs w:val="18"/>
                        </w:rPr>
                        <w:t>Jeni ju një punëtor i lëvizshëm me kohë të plotë ose më kohë të pjesshme (sipas përcaktimit në</w:t>
                      </w:r>
                      <w:r>
                        <w:rPr>
                          <w:rFonts w:ascii="Arial" w:hAnsi="Arial" w:cs="Arial"/>
                          <w:b/>
                          <w:sz w:val="18"/>
                          <w:szCs w:val="18"/>
                        </w:rPr>
                        <w:t xml:space="preserve"> Rregullat e</w:t>
                      </w:r>
                      <w:r w:rsidRPr="000A2C26">
                        <w:rPr>
                          <w:rFonts w:ascii="Arial" w:hAnsi="Arial" w:cs="Arial"/>
                          <w:b/>
                          <w:sz w:val="18"/>
                          <w:szCs w:val="18"/>
                        </w:rPr>
                        <w:t xml:space="preserve"> VKM</w:t>
                      </w:r>
                      <w:r>
                        <w:rPr>
                          <w:rFonts w:ascii="Arial" w:hAnsi="Arial" w:cs="Arial"/>
                          <w:b/>
                          <w:sz w:val="18"/>
                          <w:szCs w:val="18"/>
                        </w:rPr>
                        <w:t>-së</w:t>
                      </w:r>
                      <w:r w:rsidRPr="000A2C26">
                        <w:rPr>
                          <w:rFonts w:ascii="Arial" w:hAnsi="Arial" w:cs="Arial"/>
                          <w:b/>
                          <w:sz w:val="18"/>
                          <w:szCs w:val="18"/>
                        </w:rPr>
                        <w:t xml:space="preserve"> </w:t>
                      </w:r>
                      <w:r>
                        <w:rPr>
                          <w:rFonts w:ascii="Arial" w:hAnsi="Arial" w:cs="Arial"/>
                          <w:b/>
                          <w:sz w:val="18"/>
                          <w:szCs w:val="18"/>
                        </w:rPr>
                        <w:t>n</w:t>
                      </w:r>
                      <w:r w:rsidRPr="000A2C26">
                        <w:rPr>
                          <w:rFonts w:ascii="Arial" w:hAnsi="Arial" w:cs="Arial"/>
                          <w:b/>
                          <w:sz w:val="18"/>
                          <w:szCs w:val="18"/>
                        </w:rPr>
                        <w:t>r.</w:t>
                      </w:r>
                      <w:r>
                        <w:rPr>
                          <w:rFonts w:ascii="Arial" w:hAnsi="Arial" w:cs="Arial"/>
                          <w:b/>
                          <w:sz w:val="18"/>
                          <w:szCs w:val="18"/>
                        </w:rPr>
                        <w:t xml:space="preserve"> </w:t>
                      </w:r>
                      <w:r w:rsidRPr="000A2C26">
                        <w:rPr>
                          <w:rFonts w:ascii="Arial" w:hAnsi="Arial" w:cs="Arial"/>
                          <w:b/>
                          <w:sz w:val="18"/>
                          <w:szCs w:val="18"/>
                        </w:rPr>
                        <w:t>1243, datë 10.09.2008) ose një drejtues i vetë – punësuar?</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5501640</wp:posOffset>
                </wp:positionH>
                <wp:positionV relativeFrom="paragraph">
                  <wp:posOffset>167640</wp:posOffset>
                </wp:positionV>
                <wp:extent cx="0" cy="800100"/>
                <wp:effectExtent l="53340" t="5715" r="60960" b="22860"/>
                <wp:wrapNone/>
                <wp:docPr id="94"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2059A" id="Line 7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13.2pt" to="433.2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J8JgIAAEsEAAAOAAAAZHJzL2Uyb0RvYy54bWysVMGO2jAQvVfqP1i+QxIaW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">
                <v:stroke endarrow="block"/>
              </v:line>
            </w:pict>
          </mc:Fallback>
        </mc:AlternateContent>
      </w:r>
      <w:r>
        <w:rPr>
          <w:rFonts w:ascii="Arial" w:hAnsi="Arial" w:cs="Arial"/>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542925</wp:posOffset>
                </wp:positionH>
                <wp:positionV relativeFrom="paragraph">
                  <wp:posOffset>167640</wp:posOffset>
                </wp:positionV>
                <wp:extent cx="0" cy="685800"/>
                <wp:effectExtent l="57150" t="5715" r="57150" b="22860"/>
                <wp:wrapNone/>
                <wp:docPr id="9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7F97A" id="Line 7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3.2pt" to="42.7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">
                <v:stroke endarrow="block"/>
              </v:line>
            </w:pict>
          </mc:Fallback>
        </mc:AlternateContent>
      </w:r>
      <w:r>
        <w:rPr>
          <w:rFonts w:ascii="Arial" w:hAnsi="Arial"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542925</wp:posOffset>
                </wp:positionH>
                <wp:positionV relativeFrom="paragraph">
                  <wp:posOffset>167640</wp:posOffset>
                </wp:positionV>
                <wp:extent cx="0" cy="685800"/>
                <wp:effectExtent l="9525" t="5715" r="9525" b="13335"/>
                <wp:wrapNone/>
                <wp:docPr id="9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8EB95" id="Line 6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3.2pt" to="42.7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"/>
            </w:pict>
          </mc:Fallback>
        </mc:AlternateContent>
      </w:r>
      <w:r>
        <w:rPr>
          <w:rFonts w:ascii="Arial" w:hAnsi="Arial" w:cs="Arial"/>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542925</wp:posOffset>
                </wp:positionH>
                <wp:positionV relativeFrom="paragraph">
                  <wp:posOffset>167640</wp:posOffset>
                </wp:positionV>
                <wp:extent cx="1194435" cy="0"/>
                <wp:effectExtent l="9525" t="5715" r="5715" b="13335"/>
                <wp:wrapNone/>
                <wp:docPr id="9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4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2FAC6" id="Line 6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3.2pt" to="136.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iv1GwIAADQ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"/>
            </w:pict>
          </mc:Fallback>
        </mc:AlternateContent>
      </w:r>
      <w:r>
        <w:rPr>
          <w:rFonts w:ascii="Arial" w:hAnsi="Arial" w:cs="Arial"/>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5501640</wp:posOffset>
                </wp:positionH>
                <wp:positionV relativeFrom="paragraph">
                  <wp:posOffset>167640</wp:posOffset>
                </wp:positionV>
                <wp:extent cx="0" cy="800100"/>
                <wp:effectExtent l="5715" t="5715" r="13335" b="13335"/>
                <wp:wrapNone/>
                <wp:docPr id="9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DB91F" id="Line 6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13.2pt" to="433.2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"/>
            </w:pict>
          </mc:Fallback>
        </mc:AlternateContent>
      </w:r>
      <w:r>
        <w:rPr>
          <w:rFonts w:ascii="Arial" w:hAnsi="Arial" w:cs="Arial"/>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4415790</wp:posOffset>
                </wp:positionH>
                <wp:positionV relativeFrom="paragraph">
                  <wp:posOffset>167640</wp:posOffset>
                </wp:positionV>
                <wp:extent cx="1085850" cy="0"/>
                <wp:effectExtent l="5715" t="5715" r="13335" b="13335"/>
                <wp:wrapNone/>
                <wp:docPr id="8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1E666" id="Line 6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7pt,13.2pt" to="433.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X5EwIAACo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"/>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2D51C0" w:rsidP="00ED315A">
      <w:pPr>
        <w:widowControl w:val="0"/>
        <w:tabs>
          <w:tab w:val="left" w:pos="2736"/>
        </w:tabs>
        <w:jc w:val="center"/>
        <w:rPr>
          <w:rFonts w:ascii="Arial" w:hAnsi="Arial" w:cs="Arial"/>
        </w:rPr>
      </w:pP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325755</wp:posOffset>
                </wp:positionH>
                <wp:positionV relativeFrom="paragraph">
                  <wp:posOffset>152400</wp:posOffset>
                </wp:positionV>
                <wp:extent cx="506730" cy="342900"/>
                <wp:effectExtent l="11430" t="9525" r="5715" b="9525"/>
                <wp:wrapNone/>
                <wp:docPr id="8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342900"/>
                        </a:xfrm>
                        <a:prstGeom prst="rect">
                          <a:avLst/>
                        </a:prstGeom>
                        <a:solidFill>
                          <a:srgbClr val="FFFFFF"/>
                        </a:solidFill>
                        <a:ln w="9525">
                          <a:solidFill>
                            <a:srgbClr val="000000"/>
                          </a:solidFill>
                          <a:miter lim="800000"/>
                          <a:headEnd/>
                          <a:tailEnd/>
                        </a:ln>
                      </wps:spPr>
                      <wps:txbx>
                        <w:txbxContent>
                          <w:p w:rsidR="007C3751" w:rsidRPr="000356E1" w:rsidRDefault="007C3751" w:rsidP="002D51C0">
                            <w:pPr>
                              <w:jc w:val="center"/>
                              <w:rPr>
                                <w:rFonts w:ascii="Arial" w:hAnsi="Arial" w:cs="Arial"/>
                                <w:sz w:val="18"/>
                                <w:szCs w:val="18"/>
                              </w:rPr>
                            </w:pPr>
                            <w:r>
                              <w:rPr>
                                <w:rFonts w:ascii="Arial" w:hAnsi="Arial" w:cs="Arial"/>
                                <w:sz w:val="18"/>
                                <w:szCs w:val="18"/>
                              </w:rPr>
                              <w:t>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5" type="#_x0000_t202" style="position:absolute;left:0;text-align:left;margin-left:25.65pt;margin-top:12pt;width:39.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">
                <v:textbox>
                  <w:txbxContent>
                    <w:p w:rsidR="007C3751" w:rsidRPr="000356E1" w:rsidRDefault="007C3751" w:rsidP="002D51C0">
                      <w:pPr>
                        <w:jc w:val="center"/>
                        <w:rPr>
                          <w:rFonts w:ascii="Arial" w:hAnsi="Arial" w:cs="Arial"/>
                          <w:sz w:val="18"/>
                          <w:szCs w:val="18"/>
                        </w:rPr>
                      </w:pPr>
                      <w:r>
                        <w:rPr>
                          <w:rFonts w:ascii="Arial" w:hAnsi="Arial" w:cs="Arial"/>
                          <w:sz w:val="18"/>
                          <w:szCs w:val="18"/>
                        </w:rPr>
                        <w:t>PO</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5175885</wp:posOffset>
                </wp:positionH>
                <wp:positionV relativeFrom="paragraph">
                  <wp:posOffset>76200</wp:posOffset>
                </wp:positionV>
                <wp:extent cx="470535" cy="327660"/>
                <wp:effectExtent l="13335" t="9525" r="11430" b="5715"/>
                <wp:wrapNone/>
                <wp:docPr id="8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7660"/>
                        </a:xfrm>
                        <a:prstGeom prst="rect">
                          <a:avLst/>
                        </a:prstGeom>
                        <a:solidFill>
                          <a:srgbClr val="FFFFFF"/>
                        </a:solidFill>
                        <a:ln w="9525">
                          <a:solidFill>
                            <a:srgbClr val="000000"/>
                          </a:solidFill>
                          <a:miter lim="800000"/>
                          <a:headEnd/>
                          <a:tailEnd/>
                        </a:ln>
                      </wps:spPr>
                      <wps:txbx>
                        <w:txbxContent>
                          <w:p w:rsidR="007C3751" w:rsidRPr="000A2C26" w:rsidRDefault="007C3751" w:rsidP="002D51C0">
                            <w:pPr>
                              <w:jc w:val="center"/>
                              <w:rPr>
                                <w:rFonts w:ascii="Arial" w:hAnsi="Arial" w:cs="Arial"/>
                                <w:sz w:val="18"/>
                                <w:szCs w:val="18"/>
                              </w:rPr>
                            </w:pPr>
                            <w:r>
                              <w:rPr>
                                <w:rFonts w:ascii="Arial" w:hAnsi="Arial" w:cs="Arial"/>
                                <w:sz w:val="18"/>
                                <w:szCs w:val="18"/>
                              </w:rPr>
                              <w:t>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6" type="#_x0000_t202" style="position:absolute;left:0;text-align:left;margin-left:407.55pt;margin-top:6pt;width:37.05pt;height:2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">
                <v:textbox>
                  <w:txbxContent>
                    <w:p w:rsidR="007C3751" w:rsidRPr="000A2C26" w:rsidRDefault="007C3751" w:rsidP="002D51C0">
                      <w:pPr>
                        <w:jc w:val="center"/>
                        <w:rPr>
                          <w:rFonts w:ascii="Arial" w:hAnsi="Arial" w:cs="Arial"/>
                          <w:sz w:val="18"/>
                          <w:szCs w:val="18"/>
                        </w:rPr>
                      </w:pPr>
                      <w:r>
                        <w:rPr>
                          <w:rFonts w:ascii="Arial" w:hAnsi="Arial" w:cs="Arial"/>
                          <w:sz w:val="18"/>
                          <w:szCs w:val="18"/>
                        </w:rPr>
                        <w:t>JO</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542925</wp:posOffset>
                </wp:positionH>
                <wp:positionV relativeFrom="paragraph">
                  <wp:posOffset>144780</wp:posOffset>
                </wp:positionV>
                <wp:extent cx="0" cy="342900"/>
                <wp:effectExtent l="57150" t="11430" r="57150" b="17145"/>
                <wp:wrapNone/>
                <wp:docPr id="86"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3943F" id="Line 7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1.4pt" to="42.7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Eh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">
                <v:stroke endarrow="block"/>
              </v:lin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9984" behindDoc="0" locked="0" layoutInCell="1" allowOverlap="1">
                <wp:simplePos x="0" y="0"/>
                <wp:positionH relativeFrom="column">
                  <wp:posOffset>5465445</wp:posOffset>
                </wp:positionH>
                <wp:positionV relativeFrom="paragraph">
                  <wp:posOffset>68580</wp:posOffset>
                </wp:positionV>
                <wp:extent cx="0" cy="685800"/>
                <wp:effectExtent l="55245" t="11430" r="59055" b="17145"/>
                <wp:wrapNone/>
                <wp:docPr id="8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0D0F8" id="Line 9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35pt,5.4pt" to="430.3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QKKQIAAEs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">
                <v:stroke endarrow="block"/>
              </v:lin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4384" behindDoc="0" locked="0" layoutInCell="1" allowOverlap="1">
                <wp:simplePos x="0" y="0"/>
                <wp:positionH relativeFrom="column">
                  <wp:posOffset>-253365</wp:posOffset>
                </wp:positionH>
                <wp:positionV relativeFrom="paragraph">
                  <wp:posOffset>137160</wp:posOffset>
                </wp:positionV>
                <wp:extent cx="1710690" cy="914400"/>
                <wp:effectExtent l="13335" t="13335" r="9525" b="5715"/>
                <wp:wrapNone/>
                <wp:docPr id="8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914400"/>
                        </a:xfrm>
                        <a:prstGeom prst="rect">
                          <a:avLst/>
                        </a:prstGeom>
                        <a:solidFill>
                          <a:srgbClr val="FFFFFF"/>
                        </a:solidFill>
                        <a:ln w="9525">
                          <a:solidFill>
                            <a:srgbClr val="000000"/>
                          </a:solidFill>
                          <a:miter lim="800000"/>
                          <a:headEnd/>
                          <a:tailEnd/>
                        </a:ln>
                      </wps:spPr>
                      <wps:txbx>
                        <w:txbxContent>
                          <w:p w:rsidR="007C3751" w:rsidRPr="000A2C26" w:rsidRDefault="007C3751" w:rsidP="002D51C0">
                            <w:pPr>
                              <w:jc w:val="both"/>
                              <w:rPr>
                                <w:rFonts w:ascii="Arial" w:hAnsi="Arial" w:cs="Arial"/>
                                <w:b/>
                                <w:sz w:val="18"/>
                                <w:szCs w:val="18"/>
                              </w:rPr>
                            </w:pPr>
                            <w:r w:rsidRPr="000A2C26">
                              <w:rPr>
                                <w:rFonts w:ascii="Arial" w:hAnsi="Arial" w:cs="Arial"/>
                                <w:b/>
                                <w:sz w:val="18"/>
                                <w:szCs w:val="18"/>
                              </w:rPr>
                              <w:t>Jeni ju pjesëmarrës në veprimtarinë e transportit rrugor të</w:t>
                            </w:r>
                            <w:r>
                              <w:rPr>
                                <w:rFonts w:ascii="Arial" w:hAnsi="Arial" w:cs="Arial"/>
                                <w:b/>
                                <w:sz w:val="18"/>
                                <w:szCs w:val="18"/>
                              </w:rPr>
                              <w:t xml:space="preserve"> mbuluar nga rregullat e orëve </w:t>
                            </w:r>
                            <w:r w:rsidRPr="000A2C26">
                              <w:rPr>
                                <w:rFonts w:ascii="Arial" w:hAnsi="Arial" w:cs="Arial"/>
                                <w:b/>
                                <w:sz w:val="18"/>
                                <w:szCs w:val="18"/>
                              </w:rPr>
                              <w:t>të drejtuesve sipas VKM-së nr.</w:t>
                            </w:r>
                            <w:r>
                              <w:rPr>
                                <w:rFonts w:ascii="Arial" w:hAnsi="Arial" w:cs="Arial"/>
                                <w:b/>
                                <w:sz w:val="18"/>
                                <w:szCs w:val="18"/>
                              </w:rPr>
                              <w:t xml:space="preserve"> </w:t>
                            </w:r>
                            <w:r w:rsidRPr="000A2C26">
                              <w:rPr>
                                <w:rFonts w:ascii="Arial" w:hAnsi="Arial" w:cs="Arial"/>
                                <w:b/>
                                <w:sz w:val="18"/>
                                <w:szCs w:val="18"/>
                              </w:rPr>
                              <w:t>1243, datë 10.09.2008?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7" type="#_x0000_t202" style="position:absolute;left:0;text-align:left;margin-left:-19.95pt;margin-top:10.8pt;width:134.7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">
                <v:textbox>
                  <w:txbxContent>
                    <w:p w:rsidR="007C3751" w:rsidRPr="000A2C26" w:rsidRDefault="007C3751" w:rsidP="002D51C0">
                      <w:pPr>
                        <w:jc w:val="both"/>
                        <w:rPr>
                          <w:rFonts w:ascii="Arial" w:hAnsi="Arial" w:cs="Arial"/>
                          <w:b/>
                          <w:sz w:val="18"/>
                          <w:szCs w:val="18"/>
                        </w:rPr>
                      </w:pPr>
                      <w:r w:rsidRPr="000A2C26">
                        <w:rPr>
                          <w:rFonts w:ascii="Arial" w:hAnsi="Arial" w:cs="Arial"/>
                          <w:b/>
                          <w:sz w:val="18"/>
                          <w:szCs w:val="18"/>
                        </w:rPr>
                        <w:t>Jeni ju pjesëmarrës në veprimtarinë e transportit rrugor të</w:t>
                      </w:r>
                      <w:r>
                        <w:rPr>
                          <w:rFonts w:ascii="Arial" w:hAnsi="Arial" w:cs="Arial"/>
                          <w:b/>
                          <w:sz w:val="18"/>
                          <w:szCs w:val="18"/>
                        </w:rPr>
                        <w:t xml:space="preserve"> mbuluar nga rregullat e orëve </w:t>
                      </w:r>
                      <w:r w:rsidRPr="000A2C26">
                        <w:rPr>
                          <w:rFonts w:ascii="Arial" w:hAnsi="Arial" w:cs="Arial"/>
                          <w:b/>
                          <w:sz w:val="18"/>
                          <w:szCs w:val="18"/>
                        </w:rPr>
                        <w:t>të drejtuesve sipas VKM-së nr.</w:t>
                      </w:r>
                      <w:r>
                        <w:rPr>
                          <w:rFonts w:ascii="Arial" w:hAnsi="Arial" w:cs="Arial"/>
                          <w:b/>
                          <w:sz w:val="18"/>
                          <w:szCs w:val="18"/>
                        </w:rPr>
                        <w:t xml:space="preserve"> </w:t>
                      </w:r>
                      <w:r w:rsidRPr="000A2C26">
                        <w:rPr>
                          <w:rFonts w:ascii="Arial" w:hAnsi="Arial" w:cs="Arial"/>
                          <w:b/>
                          <w:sz w:val="18"/>
                          <w:szCs w:val="18"/>
                        </w:rPr>
                        <w:t>1243, datë 10.09.2008?</w:t>
                      </w:r>
                    </w:p>
                  </w:txbxContent>
                </v:textbox>
              </v:shap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3402330</wp:posOffset>
                </wp:positionH>
                <wp:positionV relativeFrom="paragraph">
                  <wp:posOffset>15240</wp:posOffset>
                </wp:positionV>
                <wp:extent cx="542925" cy="342900"/>
                <wp:effectExtent l="11430" t="5715" r="7620" b="13335"/>
                <wp:wrapNone/>
                <wp:docPr id="8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42900"/>
                        </a:xfrm>
                        <a:prstGeom prst="rect">
                          <a:avLst/>
                        </a:prstGeom>
                        <a:solidFill>
                          <a:srgbClr val="FFFFFF"/>
                        </a:solidFill>
                        <a:ln w="9525">
                          <a:solidFill>
                            <a:srgbClr val="000000"/>
                          </a:solidFill>
                          <a:miter lim="800000"/>
                          <a:headEnd/>
                          <a:tailEnd/>
                        </a:ln>
                      </wps:spPr>
                      <wps:txbx>
                        <w:txbxContent>
                          <w:p w:rsidR="007C3751" w:rsidRPr="00845F54" w:rsidRDefault="007C3751" w:rsidP="002D51C0">
                            <w:pPr>
                              <w:jc w:val="center"/>
                              <w:rPr>
                                <w:rFonts w:ascii="Arial" w:hAnsi="Arial" w:cs="Arial"/>
                                <w:sz w:val="18"/>
                                <w:szCs w:val="18"/>
                              </w:rPr>
                            </w:pPr>
                            <w:r>
                              <w:rPr>
                                <w:rFonts w:ascii="Arial" w:hAnsi="Arial" w:cs="Arial"/>
                                <w:sz w:val="18"/>
                                <w:szCs w:val="18"/>
                              </w:rPr>
                              <w:t>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8" type="#_x0000_t202" style="position:absolute;left:0;text-align:left;margin-left:267.9pt;margin-top:1.2pt;width:42.7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">
                <v:textbox>
                  <w:txbxContent>
                    <w:p w:rsidR="007C3751" w:rsidRPr="00845F54" w:rsidRDefault="007C3751" w:rsidP="002D51C0">
                      <w:pPr>
                        <w:jc w:val="center"/>
                        <w:rPr>
                          <w:rFonts w:ascii="Arial" w:hAnsi="Arial" w:cs="Arial"/>
                          <w:sz w:val="18"/>
                          <w:szCs w:val="18"/>
                        </w:rPr>
                      </w:pPr>
                      <w:r>
                        <w:rPr>
                          <w:rFonts w:ascii="Arial" w:hAnsi="Arial" w:cs="Arial"/>
                          <w:sz w:val="18"/>
                          <w:szCs w:val="18"/>
                        </w:rPr>
                        <w:t>JO</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8960" behindDoc="0" locked="0" layoutInCell="1" allowOverlap="1">
                <wp:simplePos x="0" y="0"/>
                <wp:positionH relativeFrom="column">
                  <wp:posOffset>4596765</wp:posOffset>
                </wp:positionH>
                <wp:positionV relativeFrom="paragraph">
                  <wp:posOffset>53340</wp:posOffset>
                </wp:positionV>
                <wp:extent cx="1638300" cy="914400"/>
                <wp:effectExtent l="5715" t="5715" r="13335" b="13335"/>
                <wp:wrapNone/>
                <wp:docPr id="8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914400"/>
                        </a:xfrm>
                        <a:prstGeom prst="rect">
                          <a:avLst/>
                        </a:prstGeom>
                        <a:solidFill>
                          <a:srgbClr val="FFFFFF"/>
                        </a:solidFill>
                        <a:ln w="9525">
                          <a:solidFill>
                            <a:srgbClr val="000000"/>
                          </a:solidFill>
                          <a:miter lim="800000"/>
                          <a:headEnd/>
                          <a:tailEnd/>
                        </a:ln>
                      </wps:spPr>
                      <wps:txbx>
                        <w:txbxContent>
                          <w:p w:rsidR="007C3751" w:rsidRDefault="007C3751" w:rsidP="002D51C0">
                            <w:pPr>
                              <w:shd w:val="clear" w:color="auto" w:fill="3366FF"/>
                              <w:jc w:val="both"/>
                            </w:pPr>
                            <w:r w:rsidRPr="000356E1">
                              <w:rPr>
                                <w:rFonts w:ascii="Arial" w:hAnsi="Arial" w:cs="Arial"/>
                                <w:sz w:val="18"/>
                                <w:szCs w:val="18"/>
                              </w:rPr>
                              <w:t>Pun</w:t>
                            </w:r>
                            <w:r>
                              <w:rPr>
                                <w:rFonts w:ascii="Arial" w:hAnsi="Arial" w:cs="Arial"/>
                                <w:sz w:val="18"/>
                                <w:szCs w:val="18"/>
                              </w:rPr>
                              <w:t>ë</w:t>
                            </w:r>
                            <w:r w:rsidRPr="000356E1">
                              <w:rPr>
                                <w:rFonts w:ascii="Arial" w:hAnsi="Arial" w:cs="Arial"/>
                                <w:sz w:val="18"/>
                                <w:szCs w:val="18"/>
                              </w:rPr>
                              <w:t>tor</w:t>
                            </w:r>
                            <w:r>
                              <w:rPr>
                                <w:rFonts w:ascii="Arial" w:hAnsi="Arial" w:cs="Arial"/>
                                <w:sz w:val="18"/>
                                <w:szCs w:val="18"/>
                              </w:rPr>
                              <w:t>ë</w:t>
                            </w:r>
                            <w:r w:rsidRPr="000356E1">
                              <w:rPr>
                                <w:rFonts w:ascii="Arial" w:hAnsi="Arial" w:cs="Arial"/>
                                <w:sz w:val="18"/>
                                <w:szCs w:val="18"/>
                              </w:rPr>
                              <w:t>t janë subjekt</w:t>
                            </w:r>
                            <w:r>
                              <w:rPr>
                                <w:rFonts w:ascii="Arial" w:hAnsi="Arial" w:cs="Arial"/>
                                <w:sz w:val="18"/>
                                <w:szCs w:val="18"/>
                              </w:rPr>
                              <w:t xml:space="preserve"> për rregullat e kohës së punës sipas Kodit të Punës (ose për sektorë të tjerë specifik, sipas Direktivës së kohës së punës 2003/88)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9" type="#_x0000_t202" style="position:absolute;left:0;text-align:left;margin-left:361.95pt;margin-top:4.2pt;width:129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">
                <v:textbox>
                  <w:txbxContent>
                    <w:p w:rsidR="007C3751" w:rsidRDefault="007C3751" w:rsidP="002D51C0">
                      <w:pPr>
                        <w:shd w:val="clear" w:color="auto" w:fill="3366FF"/>
                        <w:jc w:val="both"/>
                      </w:pPr>
                      <w:r w:rsidRPr="000356E1">
                        <w:rPr>
                          <w:rFonts w:ascii="Arial" w:hAnsi="Arial" w:cs="Arial"/>
                          <w:sz w:val="18"/>
                          <w:szCs w:val="18"/>
                        </w:rPr>
                        <w:t>Pun</w:t>
                      </w:r>
                      <w:r>
                        <w:rPr>
                          <w:rFonts w:ascii="Arial" w:hAnsi="Arial" w:cs="Arial"/>
                          <w:sz w:val="18"/>
                          <w:szCs w:val="18"/>
                        </w:rPr>
                        <w:t>ë</w:t>
                      </w:r>
                      <w:r w:rsidRPr="000356E1">
                        <w:rPr>
                          <w:rFonts w:ascii="Arial" w:hAnsi="Arial" w:cs="Arial"/>
                          <w:sz w:val="18"/>
                          <w:szCs w:val="18"/>
                        </w:rPr>
                        <w:t>tor</w:t>
                      </w:r>
                      <w:r>
                        <w:rPr>
                          <w:rFonts w:ascii="Arial" w:hAnsi="Arial" w:cs="Arial"/>
                          <w:sz w:val="18"/>
                          <w:szCs w:val="18"/>
                        </w:rPr>
                        <w:t>ë</w:t>
                      </w:r>
                      <w:r w:rsidRPr="000356E1">
                        <w:rPr>
                          <w:rFonts w:ascii="Arial" w:hAnsi="Arial" w:cs="Arial"/>
                          <w:sz w:val="18"/>
                          <w:szCs w:val="18"/>
                        </w:rPr>
                        <w:t>t janë subjekt</w:t>
                      </w:r>
                      <w:r>
                        <w:rPr>
                          <w:rFonts w:ascii="Arial" w:hAnsi="Arial" w:cs="Arial"/>
                          <w:sz w:val="18"/>
                          <w:szCs w:val="18"/>
                        </w:rPr>
                        <w:t xml:space="preserve"> për rregullat e kohës së punës sipas Kodit të Punës (ose për sektorë të tjerë specifik, sipas Direktivës së kohës së punës 2003/88)</w:t>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667456" behindDoc="0" locked="0" layoutInCell="1" allowOverlap="1">
                <wp:simplePos x="0" y="0"/>
                <wp:positionH relativeFrom="column">
                  <wp:posOffset>1447800</wp:posOffset>
                </wp:positionH>
                <wp:positionV relativeFrom="paragraph">
                  <wp:posOffset>68580</wp:posOffset>
                </wp:positionV>
                <wp:extent cx="1990725" cy="0"/>
                <wp:effectExtent l="9525" t="59055" r="19050" b="55245"/>
                <wp:wrapNone/>
                <wp:docPr id="8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D066D" id="Line 7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5.4pt" to="270.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">
                <v:stroke endarrow="block"/>
              </v:line>
            </w:pict>
          </mc:Fallback>
        </mc:AlternateContent>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r w:rsidR="002D51C0">
        <w:rPr>
          <w:rFonts w:ascii="Arial" w:hAnsi="Arial" w:cs="Arial"/>
        </w:rPr>
        <w:tab/>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0528" behindDoc="0" locked="0" layoutInCell="1" allowOverlap="1">
                <wp:simplePos x="0" y="0"/>
                <wp:positionH relativeFrom="column">
                  <wp:posOffset>3691890</wp:posOffset>
                </wp:positionH>
                <wp:positionV relativeFrom="paragraph">
                  <wp:posOffset>7620</wp:posOffset>
                </wp:positionV>
                <wp:extent cx="0" cy="2514600"/>
                <wp:effectExtent l="5715" t="7620" r="13335" b="11430"/>
                <wp:wrapNone/>
                <wp:docPr id="8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0FDDE" id="Line 7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7pt,.6pt" to="290.7pt,1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EY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"/>
            </w:pict>
          </mc:Fallback>
        </mc:AlternateContent>
      </w:r>
    </w:p>
    <w:p w:rsidR="002D51C0" w:rsidRPr="000356E1" w:rsidRDefault="002D51C0" w:rsidP="00ED315A">
      <w:pPr>
        <w:widowControl w:val="0"/>
        <w:tabs>
          <w:tab w:val="left" w:pos="2736"/>
        </w:tabs>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8720" behindDoc="0" locked="0" layoutInCell="1" allowOverlap="1">
                <wp:simplePos x="0" y="0"/>
                <wp:positionH relativeFrom="column">
                  <wp:posOffset>506730</wp:posOffset>
                </wp:positionH>
                <wp:positionV relativeFrom="paragraph">
                  <wp:posOffset>45720</wp:posOffset>
                </wp:positionV>
                <wp:extent cx="0" cy="342900"/>
                <wp:effectExtent l="59055" t="7620" r="55245" b="20955"/>
                <wp:wrapNone/>
                <wp:docPr id="7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027BB" id="Line 8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3.6pt" to="39.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XsKg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">
                <v:stroke endarrow="block"/>
              </v:lin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5408" behindDoc="0" locked="0" layoutInCell="1" allowOverlap="1">
                <wp:simplePos x="0" y="0"/>
                <wp:positionH relativeFrom="column">
                  <wp:posOffset>253365</wp:posOffset>
                </wp:positionH>
                <wp:positionV relativeFrom="paragraph">
                  <wp:posOffset>38100</wp:posOffset>
                </wp:positionV>
                <wp:extent cx="506730" cy="342900"/>
                <wp:effectExtent l="5715" t="9525" r="11430" b="9525"/>
                <wp:wrapNone/>
                <wp:docPr id="7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342900"/>
                        </a:xfrm>
                        <a:prstGeom prst="rect">
                          <a:avLst/>
                        </a:prstGeom>
                        <a:solidFill>
                          <a:srgbClr val="FFFFFF"/>
                        </a:solidFill>
                        <a:ln w="9525">
                          <a:solidFill>
                            <a:srgbClr val="000000"/>
                          </a:solidFill>
                          <a:miter lim="800000"/>
                          <a:headEnd/>
                          <a:tailEnd/>
                        </a:ln>
                      </wps:spPr>
                      <wps:txbx>
                        <w:txbxContent>
                          <w:p w:rsidR="007C3751" w:rsidRPr="00845F54" w:rsidRDefault="007C3751" w:rsidP="002D51C0">
                            <w:pPr>
                              <w:jc w:val="center"/>
                              <w:rPr>
                                <w:rFonts w:ascii="Arial" w:hAnsi="Arial" w:cs="Arial"/>
                                <w:sz w:val="18"/>
                                <w:szCs w:val="18"/>
                              </w:rPr>
                            </w:pPr>
                            <w:r>
                              <w:rPr>
                                <w:rFonts w:ascii="Arial" w:hAnsi="Arial" w:cs="Arial"/>
                                <w:sz w:val="18"/>
                                <w:szCs w:val="18"/>
                              </w:rPr>
                              <w:t>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0" type="#_x0000_t202" style="position:absolute;left:0;text-align:left;margin-left:19.95pt;margin-top:3pt;width:39.9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">
                <v:textbox>
                  <w:txbxContent>
                    <w:p w:rsidR="007C3751" w:rsidRPr="00845F54" w:rsidRDefault="007C3751" w:rsidP="002D51C0">
                      <w:pPr>
                        <w:jc w:val="center"/>
                        <w:rPr>
                          <w:rFonts w:ascii="Arial" w:hAnsi="Arial" w:cs="Arial"/>
                          <w:sz w:val="18"/>
                          <w:szCs w:val="18"/>
                        </w:rPr>
                      </w:pPr>
                      <w:r>
                        <w:rPr>
                          <w:rFonts w:ascii="Arial" w:hAnsi="Arial" w:cs="Arial"/>
                          <w:sz w:val="18"/>
                          <w:szCs w:val="18"/>
                        </w:rPr>
                        <w:t>PO</w:t>
                      </w:r>
                    </w:p>
                  </w:txbxContent>
                </v:textbox>
              </v:shap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9744" behindDoc="0" locked="0" layoutInCell="1" allowOverlap="1">
                <wp:simplePos x="0" y="0"/>
                <wp:positionH relativeFrom="column">
                  <wp:posOffset>470535</wp:posOffset>
                </wp:positionH>
                <wp:positionV relativeFrom="paragraph">
                  <wp:posOffset>31115</wp:posOffset>
                </wp:positionV>
                <wp:extent cx="0" cy="457200"/>
                <wp:effectExtent l="60960" t="12065" r="53340" b="16510"/>
                <wp:wrapNone/>
                <wp:docPr id="7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FE990" id="Line 8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5pt,2.45pt" to="37.0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">
                <v:stroke endarrow="block"/>
              </v:lin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-398145</wp:posOffset>
                </wp:positionH>
                <wp:positionV relativeFrom="paragraph">
                  <wp:posOffset>137795</wp:posOffset>
                </wp:positionV>
                <wp:extent cx="1664970" cy="624840"/>
                <wp:effectExtent l="11430" t="13970" r="9525" b="8890"/>
                <wp:wrapNone/>
                <wp:docPr id="7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624840"/>
                        </a:xfrm>
                        <a:prstGeom prst="rect">
                          <a:avLst/>
                        </a:prstGeom>
                        <a:solidFill>
                          <a:srgbClr val="FFFFFF"/>
                        </a:solidFill>
                        <a:ln w="9525">
                          <a:solidFill>
                            <a:srgbClr val="000000"/>
                          </a:solidFill>
                          <a:miter lim="800000"/>
                          <a:headEnd/>
                          <a:tailEnd/>
                        </a:ln>
                      </wps:spPr>
                      <wps:txbx>
                        <w:txbxContent>
                          <w:p w:rsidR="007C3751" w:rsidRPr="00845F54" w:rsidRDefault="007C3751" w:rsidP="002D51C0">
                            <w:pPr>
                              <w:jc w:val="both"/>
                              <w:rPr>
                                <w:rFonts w:ascii="Arial" w:hAnsi="Arial" w:cs="Arial"/>
                                <w:sz w:val="18"/>
                                <w:szCs w:val="18"/>
                              </w:rPr>
                            </w:pPr>
                            <w:r>
                              <w:rPr>
                                <w:rFonts w:ascii="Arial" w:hAnsi="Arial" w:cs="Arial"/>
                                <w:sz w:val="18"/>
                                <w:szCs w:val="18"/>
                              </w:rPr>
                              <w:t>P</w:t>
                            </w:r>
                            <w:r w:rsidRPr="00845F54">
                              <w:rPr>
                                <w:rFonts w:ascii="Arial" w:hAnsi="Arial" w:cs="Arial"/>
                                <w:sz w:val="18"/>
                                <w:szCs w:val="18"/>
                              </w:rPr>
                              <w:t>unoni</w:t>
                            </w:r>
                            <w:r>
                              <w:rPr>
                                <w:rFonts w:ascii="Arial" w:hAnsi="Arial" w:cs="Arial"/>
                                <w:sz w:val="18"/>
                                <w:szCs w:val="18"/>
                              </w:rPr>
                              <w:t xml:space="preserve"> ju</w:t>
                            </w:r>
                            <w:r w:rsidRPr="00845F54">
                              <w:rPr>
                                <w:rFonts w:ascii="Arial" w:hAnsi="Arial" w:cs="Arial"/>
                                <w:sz w:val="18"/>
                                <w:szCs w:val="18"/>
                              </w:rPr>
                              <w:t xml:space="preserve"> rastësisht </w:t>
                            </w:r>
                            <w:r>
                              <w:rPr>
                                <w:rFonts w:ascii="Arial" w:hAnsi="Arial" w:cs="Arial"/>
                                <w:sz w:val="18"/>
                                <w:szCs w:val="18"/>
                              </w:rPr>
                              <w:t>sipas rregullave të orëve të VKM-së Nr. 1243, datë 10.09.2008?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1" type="#_x0000_t202" style="position:absolute;left:0;text-align:left;margin-left:-31.35pt;margin-top:10.85pt;width:131.1pt;height:4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">
                <v:textbox>
                  <w:txbxContent>
                    <w:p w:rsidR="007C3751" w:rsidRPr="00845F54" w:rsidRDefault="007C3751" w:rsidP="002D51C0">
                      <w:pPr>
                        <w:jc w:val="both"/>
                        <w:rPr>
                          <w:rFonts w:ascii="Arial" w:hAnsi="Arial" w:cs="Arial"/>
                          <w:sz w:val="18"/>
                          <w:szCs w:val="18"/>
                        </w:rPr>
                      </w:pPr>
                      <w:r>
                        <w:rPr>
                          <w:rFonts w:ascii="Arial" w:hAnsi="Arial" w:cs="Arial"/>
                          <w:sz w:val="18"/>
                          <w:szCs w:val="18"/>
                        </w:rPr>
                        <w:t>P</w:t>
                      </w:r>
                      <w:r w:rsidRPr="00845F54">
                        <w:rPr>
                          <w:rFonts w:ascii="Arial" w:hAnsi="Arial" w:cs="Arial"/>
                          <w:sz w:val="18"/>
                          <w:szCs w:val="18"/>
                        </w:rPr>
                        <w:t>unoni</w:t>
                      </w:r>
                      <w:r>
                        <w:rPr>
                          <w:rFonts w:ascii="Arial" w:hAnsi="Arial" w:cs="Arial"/>
                          <w:sz w:val="18"/>
                          <w:szCs w:val="18"/>
                        </w:rPr>
                        <w:t xml:space="preserve"> ju</w:t>
                      </w:r>
                      <w:r w:rsidRPr="00845F54">
                        <w:rPr>
                          <w:rFonts w:ascii="Arial" w:hAnsi="Arial" w:cs="Arial"/>
                          <w:sz w:val="18"/>
                          <w:szCs w:val="18"/>
                        </w:rPr>
                        <w:t xml:space="preserve"> rastësisht </w:t>
                      </w:r>
                      <w:r>
                        <w:rPr>
                          <w:rFonts w:ascii="Arial" w:hAnsi="Arial" w:cs="Arial"/>
                          <w:sz w:val="18"/>
                          <w:szCs w:val="18"/>
                        </w:rPr>
                        <w:t>sipas rregullave të orëve të VKM-së Nr. 1243, datë 10.09.2008?</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69504" behindDoc="0" locked="0" layoutInCell="1" allowOverlap="1">
                <wp:simplePos x="0" y="0"/>
                <wp:positionH relativeFrom="column">
                  <wp:posOffset>2135505</wp:posOffset>
                </wp:positionH>
                <wp:positionV relativeFrom="paragraph">
                  <wp:posOffset>76835</wp:posOffset>
                </wp:positionV>
                <wp:extent cx="506730" cy="281940"/>
                <wp:effectExtent l="11430" t="10160" r="5715" b="12700"/>
                <wp:wrapNone/>
                <wp:docPr id="7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281940"/>
                        </a:xfrm>
                        <a:prstGeom prst="rect">
                          <a:avLst/>
                        </a:prstGeom>
                        <a:solidFill>
                          <a:srgbClr val="FFFFFF"/>
                        </a:solidFill>
                        <a:ln w="9525">
                          <a:solidFill>
                            <a:srgbClr val="000000"/>
                          </a:solidFill>
                          <a:miter lim="800000"/>
                          <a:headEnd/>
                          <a:tailEnd/>
                        </a:ln>
                      </wps:spPr>
                      <wps:txbx>
                        <w:txbxContent>
                          <w:p w:rsidR="007C3751" w:rsidRPr="00897A73" w:rsidRDefault="007C3751" w:rsidP="002D51C0">
                            <w:pPr>
                              <w:jc w:val="center"/>
                              <w:rPr>
                                <w:rFonts w:ascii="Arial" w:hAnsi="Arial" w:cs="Arial"/>
                                <w:sz w:val="18"/>
                                <w:szCs w:val="18"/>
                              </w:rPr>
                            </w:pPr>
                            <w:r>
                              <w:rPr>
                                <w:rFonts w:ascii="Arial" w:hAnsi="Arial" w:cs="Arial"/>
                                <w:sz w:val="18"/>
                                <w:szCs w:val="18"/>
                              </w:rPr>
                              <w:t>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52" type="#_x0000_t202" style="position:absolute;left:0;text-align:left;margin-left:168.15pt;margin-top:6.05pt;width:39.9pt;height: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">
                <v:textbox>
                  <w:txbxContent>
                    <w:p w:rsidR="007C3751" w:rsidRPr="00897A73" w:rsidRDefault="007C3751" w:rsidP="002D51C0">
                      <w:pPr>
                        <w:jc w:val="center"/>
                        <w:rPr>
                          <w:rFonts w:ascii="Arial" w:hAnsi="Arial" w:cs="Arial"/>
                          <w:sz w:val="18"/>
                          <w:szCs w:val="18"/>
                        </w:rPr>
                      </w:pPr>
                      <w:r>
                        <w:rPr>
                          <w:rFonts w:ascii="Arial" w:hAnsi="Arial" w:cs="Arial"/>
                          <w:sz w:val="18"/>
                          <w:szCs w:val="18"/>
                        </w:rPr>
                        <w:t>PO</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5888" behindDoc="0" locked="0" layoutInCell="1" allowOverlap="1">
                <wp:simplePos x="0" y="0"/>
                <wp:positionH relativeFrom="column">
                  <wp:posOffset>2678430</wp:posOffset>
                </wp:positionH>
                <wp:positionV relativeFrom="paragraph">
                  <wp:posOffset>130175</wp:posOffset>
                </wp:positionV>
                <wp:extent cx="1013460" cy="0"/>
                <wp:effectExtent l="11430" t="53975" r="22860" b="60325"/>
                <wp:wrapNone/>
                <wp:docPr id="7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34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0C59C" id="Line 9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9pt,10.25pt" to="290.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srKQ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">
                <v:stroke endarrow="block"/>
              </v:line>
            </w:pict>
          </mc:Fallback>
        </mc:AlternateContent>
      </w:r>
      <w:r>
        <w:rPr>
          <w:rFonts w:ascii="Arial" w:hAnsi="Arial" w:cs="Arial"/>
          <w:noProof/>
          <w:lang w:val="en-GB" w:eastAsia="en-GB"/>
        </w:rPr>
        <mc:AlternateContent>
          <mc:Choice Requires="wps">
            <w:drawing>
              <wp:anchor distT="0" distB="0" distL="114300" distR="114300" simplePos="0" relativeHeight="251684864" behindDoc="0" locked="0" layoutInCell="1" allowOverlap="1">
                <wp:simplePos x="0" y="0"/>
                <wp:positionH relativeFrom="column">
                  <wp:posOffset>1266825</wp:posOffset>
                </wp:positionH>
                <wp:positionV relativeFrom="paragraph">
                  <wp:posOffset>15875</wp:posOffset>
                </wp:positionV>
                <wp:extent cx="904875" cy="0"/>
                <wp:effectExtent l="9525" t="53975" r="19050" b="60325"/>
                <wp:wrapNone/>
                <wp:docPr id="7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4391E" id="Line 9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25pt" to="17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dXKAIAAEs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">
                <v:stroke endarrow="block"/>
              </v:lin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1552" behindDoc="0" locked="0" layoutInCell="1" allowOverlap="1">
                <wp:simplePos x="0" y="0"/>
                <wp:positionH relativeFrom="column">
                  <wp:posOffset>4632960</wp:posOffset>
                </wp:positionH>
                <wp:positionV relativeFrom="paragraph">
                  <wp:posOffset>122555</wp:posOffset>
                </wp:positionV>
                <wp:extent cx="1592580" cy="899160"/>
                <wp:effectExtent l="13335" t="8255" r="13335" b="6985"/>
                <wp:wrapNone/>
                <wp:docPr id="7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899160"/>
                        </a:xfrm>
                        <a:prstGeom prst="rect">
                          <a:avLst/>
                        </a:prstGeom>
                        <a:solidFill>
                          <a:srgbClr val="FFFFFF"/>
                        </a:solidFill>
                        <a:ln w="9525">
                          <a:solidFill>
                            <a:srgbClr val="000000"/>
                          </a:solidFill>
                          <a:miter lim="800000"/>
                          <a:headEnd/>
                          <a:tailEnd/>
                        </a:ln>
                      </wps:spPr>
                      <wps:txbx>
                        <w:txbxContent>
                          <w:p w:rsidR="007C3751" w:rsidRPr="00897A73" w:rsidRDefault="007C3751" w:rsidP="002D51C0">
                            <w:pPr>
                              <w:shd w:val="clear" w:color="auto" w:fill="3366FF"/>
                              <w:jc w:val="both"/>
                              <w:rPr>
                                <w:rFonts w:ascii="Arial" w:hAnsi="Arial" w:cs="Arial"/>
                                <w:sz w:val="18"/>
                                <w:szCs w:val="18"/>
                              </w:rPr>
                            </w:pPr>
                            <w:r>
                              <w:rPr>
                                <w:rFonts w:ascii="Arial" w:hAnsi="Arial" w:cs="Arial"/>
                                <w:sz w:val="18"/>
                                <w:szCs w:val="18"/>
                              </w:rPr>
                              <w:t xml:space="preserve">Punëtorët e lëvizshëm subjekt i disa kërkesave për rregullat e kohës së punës sipas ”Kodit të  Punës.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53" type="#_x0000_t202" style="position:absolute;left:0;text-align:left;margin-left:364.8pt;margin-top:9.65pt;width:125.4pt;height:7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">
                <v:textbox>
                  <w:txbxContent>
                    <w:p w:rsidR="007C3751" w:rsidRPr="00897A73" w:rsidRDefault="007C3751" w:rsidP="002D51C0">
                      <w:pPr>
                        <w:shd w:val="clear" w:color="auto" w:fill="3366FF"/>
                        <w:jc w:val="both"/>
                        <w:rPr>
                          <w:rFonts w:ascii="Arial" w:hAnsi="Arial" w:cs="Arial"/>
                          <w:sz w:val="18"/>
                          <w:szCs w:val="18"/>
                        </w:rPr>
                      </w:pPr>
                      <w:r>
                        <w:rPr>
                          <w:rFonts w:ascii="Arial" w:hAnsi="Arial" w:cs="Arial"/>
                          <w:sz w:val="18"/>
                          <w:szCs w:val="18"/>
                        </w:rPr>
                        <w:t xml:space="preserve">Punëtorët e lëvizshëm subjekt i disa kërkesave për rregullat e kohës së punës sipas ”Kodit të  Punës. </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0768" behindDoc="0" locked="0" layoutInCell="1" allowOverlap="1">
                <wp:simplePos x="0" y="0"/>
                <wp:positionH relativeFrom="column">
                  <wp:posOffset>361950</wp:posOffset>
                </wp:positionH>
                <wp:positionV relativeFrom="paragraph">
                  <wp:posOffset>8255</wp:posOffset>
                </wp:positionV>
                <wp:extent cx="0" cy="457200"/>
                <wp:effectExtent l="57150" t="8255" r="57150" b="20320"/>
                <wp:wrapNone/>
                <wp:docPr id="7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0E410" id="Line 8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65pt" to="2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oSEJgIAAEs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">
                <v:stroke endarrow="block"/>
              </v:lin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108585</wp:posOffset>
                </wp:positionH>
                <wp:positionV relativeFrom="paragraph">
                  <wp:posOffset>114935</wp:posOffset>
                </wp:positionV>
                <wp:extent cx="506730" cy="342900"/>
                <wp:effectExtent l="13335" t="10160" r="13335" b="8890"/>
                <wp:wrapNone/>
                <wp:docPr id="7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342900"/>
                        </a:xfrm>
                        <a:prstGeom prst="rect">
                          <a:avLst/>
                        </a:prstGeom>
                        <a:solidFill>
                          <a:srgbClr val="FFFFFF"/>
                        </a:solidFill>
                        <a:ln w="9525">
                          <a:solidFill>
                            <a:srgbClr val="000000"/>
                          </a:solidFill>
                          <a:miter lim="800000"/>
                          <a:headEnd/>
                          <a:tailEnd/>
                        </a:ln>
                      </wps:spPr>
                      <wps:txbx>
                        <w:txbxContent>
                          <w:p w:rsidR="007C3751" w:rsidRPr="00897A73" w:rsidRDefault="007C3751" w:rsidP="002D51C0">
                            <w:pPr>
                              <w:jc w:val="center"/>
                              <w:rPr>
                                <w:rFonts w:ascii="Arial" w:hAnsi="Arial" w:cs="Arial"/>
                                <w:sz w:val="18"/>
                                <w:szCs w:val="18"/>
                              </w:rPr>
                            </w:pPr>
                            <w:r>
                              <w:rPr>
                                <w:rFonts w:ascii="Arial" w:hAnsi="Arial" w:cs="Arial"/>
                                <w:sz w:val="18"/>
                                <w:szCs w:val="18"/>
                              </w:rPr>
                              <w:t>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54" type="#_x0000_t202" style="position:absolute;left:0;text-align:left;margin-left:8.55pt;margin-top:9.05pt;width:39.9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">
                <v:textbox>
                  <w:txbxContent>
                    <w:p w:rsidR="007C3751" w:rsidRPr="00897A73" w:rsidRDefault="007C3751" w:rsidP="002D51C0">
                      <w:pPr>
                        <w:jc w:val="center"/>
                        <w:rPr>
                          <w:rFonts w:ascii="Arial" w:hAnsi="Arial" w:cs="Arial"/>
                          <w:sz w:val="18"/>
                          <w:szCs w:val="18"/>
                        </w:rPr>
                      </w:pPr>
                      <w:r>
                        <w:rPr>
                          <w:rFonts w:ascii="Arial" w:hAnsi="Arial" w:cs="Arial"/>
                          <w:sz w:val="18"/>
                          <w:szCs w:val="18"/>
                        </w:rPr>
                        <w:t>JO</w:t>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691008" behindDoc="0" locked="0" layoutInCell="1" allowOverlap="1">
                <wp:simplePos x="0" y="0"/>
                <wp:positionH relativeFrom="column">
                  <wp:posOffset>3691890</wp:posOffset>
                </wp:positionH>
                <wp:positionV relativeFrom="paragraph">
                  <wp:posOffset>53975</wp:posOffset>
                </wp:positionV>
                <wp:extent cx="941070" cy="0"/>
                <wp:effectExtent l="5715" t="53975" r="15240" b="60325"/>
                <wp:wrapNone/>
                <wp:docPr id="69"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0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98FB9" id="Line 9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7pt,4.25pt" to="364.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">
                <v:stroke endarrow="block"/>
              </v:lin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1792" behindDoc="0" locked="0" layoutInCell="1" allowOverlap="1">
                <wp:simplePos x="0" y="0"/>
                <wp:positionH relativeFrom="column">
                  <wp:posOffset>325755</wp:posOffset>
                </wp:positionH>
                <wp:positionV relativeFrom="paragraph">
                  <wp:posOffset>107315</wp:posOffset>
                </wp:positionV>
                <wp:extent cx="0" cy="685800"/>
                <wp:effectExtent l="59055" t="12065" r="55245" b="16510"/>
                <wp:wrapNone/>
                <wp:docPr id="6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F05E2" id="Line 9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8.45pt" to="25.6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nAQKQIAAEs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">
                <v:stroke endarrow="block"/>
              </v:lin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7696" behindDoc="0" locked="0" layoutInCell="1" allowOverlap="1">
                <wp:simplePos x="0" y="0"/>
                <wp:positionH relativeFrom="column">
                  <wp:posOffset>4632960</wp:posOffset>
                </wp:positionH>
                <wp:positionV relativeFrom="paragraph">
                  <wp:posOffset>153035</wp:posOffset>
                </wp:positionV>
                <wp:extent cx="1592580" cy="1082040"/>
                <wp:effectExtent l="13335" t="10160" r="13335" b="12700"/>
                <wp:wrapNone/>
                <wp:docPr id="6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1082040"/>
                        </a:xfrm>
                        <a:prstGeom prst="rect">
                          <a:avLst/>
                        </a:prstGeom>
                        <a:solidFill>
                          <a:srgbClr val="FFFFFF"/>
                        </a:solidFill>
                        <a:ln w="9525">
                          <a:solidFill>
                            <a:srgbClr val="000000"/>
                          </a:solidFill>
                          <a:miter lim="800000"/>
                          <a:headEnd/>
                          <a:tailEnd/>
                        </a:ln>
                      </wps:spPr>
                      <wps:txbx>
                        <w:txbxContent>
                          <w:p w:rsidR="007C3751" w:rsidRPr="0033502A" w:rsidRDefault="007C3751" w:rsidP="002D51C0">
                            <w:pPr>
                              <w:shd w:val="clear" w:color="auto" w:fill="3366FF"/>
                              <w:jc w:val="both"/>
                              <w:rPr>
                                <w:rFonts w:ascii="Arial" w:hAnsi="Arial" w:cs="Arial"/>
                                <w:sz w:val="18"/>
                                <w:szCs w:val="18"/>
                              </w:rPr>
                            </w:pPr>
                            <w:r>
                              <w:rPr>
                                <w:rFonts w:ascii="Arial" w:hAnsi="Arial" w:cs="Arial"/>
                                <w:sz w:val="18"/>
                                <w:szCs w:val="18"/>
                              </w:rPr>
                              <w:t>I Përjashtuar nga rregullat deri në Mars 2009 (Asnjë dispozitë sipas rregullave  të VKM-së</w:t>
                            </w:r>
                            <w:r w:rsidRPr="00CC56A6">
                              <w:rPr>
                                <w:rFonts w:ascii="Arial" w:hAnsi="Arial" w:cs="Arial"/>
                                <w:sz w:val="18"/>
                                <w:szCs w:val="18"/>
                              </w:rPr>
                              <w:t xml:space="preserve"> </w:t>
                            </w:r>
                            <w:r>
                              <w:rPr>
                                <w:rFonts w:ascii="Arial" w:hAnsi="Arial" w:cs="Arial"/>
                                <w:sz w:val="18"/>
                                <w:szCs w:val="18"/>
                              </w:rPr>
                              <w:t>Nr. 1243, datë 10.09.2008 për kohën e punës kryesore nuk zbatohet).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55" type="#_x0000_t202" style="position:absolute;left:0;text-align:left;margin-left:364.8pt;margin-top:12.05pt;width:125.4pt;height:8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">
                <v:textbox>
                  <w:txbxContent>
                    <w:p w:rsidR="007C3751" w:rsidRPr="0033502A" w:rsidRDefault="007C3751" w:rsidP="002D51C0">
                      <w:pPr>
                        <w:shd w:val="clear" w:color="auto" w:fill="3366FF"/>
                        <w:jc w:val="both"/>
                        <w:rPr>
                          <w:rFonts w:ascii="Arial" w:hAnsi="Arial" w:cs="Arial"/>
                          <w:sz w:val="18"/>
                          <w:szCs w:val="18"/>
                        </w:rPr>
                      </w:pPr>
                      <w:r>
                        <w:rPr>
                          <w:rFonts w:ascii="Arial" w:hAnsi="Arial" w:cs="Arial"/>
                          <w:sz w:val="18"/>
                          <w:szCs w:val="18"/>
                        </w:rPr>
                        <w:t>I Përjashtuar nga rregullat deri në Mars 2009 (Asnjë dispozitë sipas rregullave  të VKM-së</w:t>
                      </w:r>
                      <w:r w:rsidRPr="00CC56A6">
                        <w:rPr>
                          <w:rFonts w:ascii="Arial" w:hAnsi="Arial" w:cs="Arial"/>
                          <w:sz w:val="18"/>
                          <w:szCs w:val="18"/>
                        </w:rPr>
                        <w:t xml:space="preserve"> </w:t>
                      </w:r>
                      <w:r>
                        <w:rPr>
                          <w:rFonts w:ascii="Arial" w:hAnsi="Arial" w:cs="Arial"/>
                          <w:sz w:val="18"/>
                          <w:szCs w:val="18"/>
                        </w:rPr>
                        <w:t>Nr. 1243, datë 10.09.2008 për kohën e punës kryesore nuk zbatohet).</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3600" behindDoc="0" locked="0" layoutInCell="1" allowOverlap="1">
                <wp:simplePos x="0" y="0"/>
                <wp:positionH relativeFrom="column">
                  <wp:posOffset>-470535</wp:posOffset>
                </wp:positionH>
                <wp:positionV relativeFrom="paragraph">
                  <wp:posOffset>92075</wp:posOffset>
                </wp:positionV>
                <wp:extent cx="1773555" cy="624840"/>
                <wp:effectExtent l="5715" t="6350" r="11430" b="6985"/>
                <wp:wrapNone/>
                <wp:docPr id="6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624840"/>
                        </a:xfrm>
                        <a:prstGeom prst="rect">
                          <a:avLst/>
                        </a:prstGeom>
                        <a:solidFill>
                          <a:srgbClr val="FFFFFF"/>
                        </a:solidFill>
                        <a:ln w="9525">
                          <a:solidFill>
                            <a:srgbClr val="000000"/>
                          </a:solidFill>
                          <a:miter lim="800000"/>
                          <a:headEnd/>
                          <a:tailEnd/>
                        </a:ln>
                      </wps:spPr>
                      <wps:txbx>
                        <w:txbxContent>
                          <w:p w:rsidR="007C3751" w:rsidRPr="00897A73" w:rsidRDefault="007C3751" w:rsidP="002D51C0">
                            <w:pPr>
                              <w:jc w:val="both"/>
                              <w:rPr>
                                <w:rFonts w:ascii="Arial" w:hAnsi="Arial" w:cs="Arial"/>
                                <w:sz w:val="18"/>
                                <w:szCs w:val="18"/>
                              </w:rPr>
                            </w:pPr>
                            <w:r w:rsidRPr="000A2C26">
                              <w:rPr>
                                <w:rFonts w:ascii="Arial" w:hAnsi="Arial" w:cs="Arial"/>
                                <w:b/>
                                <w:sz w:val="18"/>
                                <w:szCs w:val="18"/>
                              </w:rPr>
                              <w:t>Jeni ju i vetë – punësuar</w:t>
                            </w:r>
                            <w:r w:rsidRPr="00740E41">
                              <w:rPr>
                                <w:rFonts w:ascii="Arial" w:hAnsi="Arial" w:cs="Arial"/>
                                <w:b/>
                                <w:sz w:val="18"/>
                                <w:szCs w:val="18"/>
                              </w:rPr>
                              <w:t>?</w:t>
                            </w:r>
                            <w:r>
                              <w:rPr>
                                <w:rFonts w:ascii="Arial" w:hAnsi="Arial" w:cs="Arial"/>
                                <w:sz w:val="18"/>
                                <w:szCs w:val="18"/>
                              </w:rPr>
                              <w:t xml:space="preserve"> (sipas përkufizimit në këtë udhëzim, shiko pikën 3, neni 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56" type="#_x0000_t202" style="position:absolute;left:0;text-align:left;margin-left:-37.05pt;margin-top:7.25pt;width:139.65pt;height:4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">
                <v:textbox>
                  <w:txbxContent>
                    <w:p w:rsidR="007C3751" w:rsidRPr="00897A73" w:rsidRDefault="007C3751" w:rsidP="002D51C0">
                      <w:pPr>
                        <w:jc w:val="both"/>
                        <w:rPr>
                          <w:rFonts w:ascii="Arial" w:hAnsi="Arial" w:cs="Arial"/>
                          <w:sz w:val="18"/>
                          <w:szCs w:val="18"/>
                        </w:rPr>
                      </w:pPr>
                      <w:r w:rsidRPr="000A2C26">
                        <w:rPr>
                          <w:rFonts w:ascii="Arial" w:hAnsi="Arial" w:cs="Arial"/>
                          <w:b/>
                          <w:sz w:val="18"/>
                          <w:szCs w:val="18"/>
                        </w:rPr>
                        <w:t>Jeni ju i vetë – punësuar</w:t>
                      </w:r>
                      <w:r w:rsidRPr="00740E41">
                        <w:rPr>
                          <w:rFonts w:ascii="Arial" w:hAnsi="Arial" w:cs="Arial"/>
                          <w:b/>
                          <w:sz w:val="18"/>
                          <w:szCs w:val="18"/>
                        </w:rPr>
                        <w:t>?</w:t>
                      </w:r>
                      <w:r>
                        <w:rPr>
                          <w:rFonts w:ascii="Arial" w:hAnsi="Arial" w:cs="Arial"/>
                          <w:sz w:val="18"/>
                          <w:szCs w:val="18"/>
                        </w:rPr>
                        <w:t xml:space="preserve"> (sipas përkufizimit në këtë udhëzim, shiko pikën 3, neni 18).</w:t>
                      </w:r>
                    </w:p>
                  </w:txbxContent>
                </v:textbox>
              </v:shap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6672" behindDoc="0" locked="0" layoutInCell="1" allowOverlap="1">
                <wp:simplePos x="0" y="0"/>
                <wp:positionH relativeFrom="column">
                  <wp:posOffset>1954530</wp:posOffset>
                </wp:positionH>
                <wp:positionV relativeFrom="paragraph">
                  <wp:posOffset>84455</wp:posOffset>
                </wp:positionV>
                <wp:extent cx="506730" cy="342900"/>
                <wp:effectExtent l="11430" t="8255" r="5715" b="10795"/>
                <wp:wrapNone/>
                <wp:docPr id="6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342900"/>
                        </a:xfrm>
                        <a:prstGeom prst="rect">
                          <a:avLst/>
                        </a:prstGeom>
                        <a:solidFill>
                          <a:srgbClr val="FFFFFF"/>
                        </a:solidFill>
                        <a:ln w="9525">
                          <a:solidFill>
                            <a:srgbClr val="000000"/>
                          </a:solidFill>
                          <a:miter lim="800000"/>
                          <a:headEnd/>
                          <a:tailEnd/>
                        </a:ln>
                      </wps:spPr>
                      <wps:txbx>
                        <w:txbxContent>
                          <w:p w:rsidR="007C3751" w:rsidRPr="0033502A" w:rsidRDefault="007C3751" w:rsidP="002D51C0">
                            <w:pPr>
                              <w:jc w:val="center"/>
                              <w:rPr>
                                <w:rFonts w:ascii="Arial" w:hAnsi="Arial" w:cs="Arial"/>
                                <w:sz w:val="18"/>
                                <w:szCs w:val="18"/>
                              </w:rPr>
                            </w:pPr>
                            <w:r>
                              <w:rPr>
                                <w:rFonts w:ascii="Arial" w:hAnsi="Arial" w:cs="Arial"/>
                                <w:sz w:val="18"/>
                                <w:szCs w:val="18"/>
                              </w:rPr>
                              <w:t>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57" type="#_x0000_t202" style="position:absolute;left:0;text-align:left;margin-left:153.9pt;margin-top:6.65pt;width:39.9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">
                <v:textbox>
                  <w:txbxContent>
                    <w:p w:rsidR="007C3751" w:rsidRPr="0033502A" w:rsidRDefault="007C3751" w:rsidP="002D51C0">
                      <w:pPr>
                        <w:jc w:val="center"/>
                        <w:rPr>
                          <w:rFonts w:ascii="Arial" w:hAnsi="Arial" w:cs="Arial"/>
                          <w:sz w:val="18"/>
                          <w:szCs w:val="18"/>
                        </w:rPr>
                      </w:pPr>
                      <w:r>
                        <w:rPr>
                          <w:rFonts w:ascii="Arial" w:hAnsi="Arial" w:cs="Arial"/>
                          <w:sz w:val="18"/>
                          <w:szCs w:val="18"/>
                        </w:rPr>
                        <w:t>PO</w:t>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687936" behindDoc="0" locked="0" layoutInCell="1" allowOverlap="1">
                <wp:simplePos x="0" y="0"/>
                <wp:positionH relativeFrom="column">
                  <wp:posOffset>2461260</wp:posOffset>
                </wp:positionH>
                <wp:positionV relativeFrom="paragraph">
                  <wp:posOffset>145415</wp:posOffset>
                </wp:positionV>
                <wp:extent cx="2171700" cy="0"/>
                <wp:effectExtent l="13335" t="59690" r="15240" b="54610"/>
                <wp:wrapNone/>
                <wp:docPr id="6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CEE60" id="Line 9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11.45pt" to="364.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nmnKgIAAEw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">
                <v:stroke endarrow="block"/>
              </v:lin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6912" behindDoc="0" locked="0" layoutInCell="1" allowOverlap="1">
                <wp:simplePos x="0" y="0"/>
                <wp:positionH relativeFrom="column">
                  <wp:posOffset>1303020</wp:posOffset>
                </wp:positionH>
                <wp:positionV relativeFrom="paragraph">
                  <wp:posOffset>84455</wp:posOffset>
                </wp:positionV>
                <wp:extent cx="651510" cy="0"/>
                <wp:effectExtent l="7620" t="55880" r="17145" b="58420"/>
                <wp:wrapNone/>
                <wp:docPr id="6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AC84A" id="Line 9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6.65pt" to="153.9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NNXKQIAAEsEAAAOAAAAZHJzL2Uyb0RvYy54bWysVM2O2jAQvlfqO1i+QxI2oR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">
                <v:stroke endarrow="block"/>
              </v:line>
            </w:pict>
          </mc:Fallback>
        </mc:AlternateContent>
      </w: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2816" behindDoc="0" locked="0" layoutInCell="1" allowOverlap="1">
                <wp:simplePos x="0" y="0"/>
                <wp:positionH relativeFrom="column">
                  <wp:posOffset>289560</wp:posOffset>
                </wp:positionH>
                <wp:positionV relativeFrom="paragraph">
                  <wp:posOffset>137795</wp:posOffset>
                </wp:positionV>
                <wp:extent cx="0" cy="457200"/>
                <wp:effectExtent l="60960" t="13970" r="53340" b="14605"/>
                <wp:wrapNone/>
                <wp:docPr id="6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C2793" id="Line 9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0.85pt" to="22.8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EIJQIAAEsEAAAOAAAAZHJzL2Uyb0RvYy54bWysVMGO2jAQvVfqP1i+QxIaW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">
                <v:stroke endarrow="block"/>
              </v:lin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4624" behindDoc="0" locked="0" layoutInCell="1" allowOverlap="1">
                <wp:simplePos x="0" y="0"/>
                <wp:positionH relativeFrom="column">
                  <wp:posOffset>72390</wp:posOffset>
                </wp:positionH>
                <wp:positionV relativeFrom="paragraph">
                  <wp:posOffset>69215</wp:posOffset>
                </wp:positionV>
                <wp:extent cx="434340" cy="342900"/>
                <wp:effectExtent l="5715" t="12065" r="7620" b="6985"/>
                <wp:wrapNone/>
                <wp:docPr id="6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42900"/>
                        </a:xfrm>
                        <a:prstGeom prst="rect">
                          <a:avLst/>
                        </a:prstGeom>
                        <a:solidFill>
                          <a:srgbClr val="FFFFFF"/>
                        </a:solidFill>
                        <a:ln w="9525">
                          <a:solidFill>
                            <a:srgbClr val="000000"/>
                          </a:solidFill>
                          <a:miter lim="800000"/>
                          <a:headEnd/>
                          <a:tailEnd/>
                        </a:ln>
                      </wps:spPr>
                      <wps:txbx>
                        <w:txbxContent>
                          <w:p w:rsidR="007C3751" w:rsidRPr="00897A73" w:rsidRDefault="007C3751" w:rsidP="002D51C0">
                            <w:pPr>
                              <w:jc w:val="center"/>
                              <w:rPr>
                                <w:rFonts w:ascii="Arial" w:hAnsi="Arial" w:cs="Arial"/>
                                <w:sz w:val="18"/>
                                <w:szCs w:val="18"/>
                              </w:rPr>
                            </w:pPr>
                            <w:r>
                              <w:rPr>
                                <w:rFonts w:ascii="Arial" w:hAnsi="Arial" w:cs="Arial"/>
                                <w:sz w:val="18"/>
                                <w:szCs w:val="18"/>
                              </w:rPr>
                              <w:t>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58" type="#_x0000_t202" style="position:absolute;left:0;text-align:left;margin-left:5.7pt;margin-top:5.45pt;width:34.2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">
                <v:textbox>
                  <w:txbxContent>
                    <w:p w:rsidR="007C3751" w:rsidRPr="00897A73" w:rsidRDefault="007C3751" w:rsidP="002D51C0">
                      <w:pPr>
                        <w:jc w:val="center"/>
                        <w:rPr>
                          <w:rFonts w:ascii="Arial" w:hAnsi="Arial" w:cs="Arial"/>
                          <w:sz w:val="18"/>
                          <w:szCs w:val="18"/>
                        </w:rPr>
                      </w:pPr>
                      <w:r>
                        <w:rPr>
                          <w:rFonts w:ascii="Arial" w:hAnsi="Arial" w:cs="Arial"/>
                          <w:sz w:val="18"/>
                          <w:szCs w:val="18"/>
                        </w:rPr>
                        <w:t>JO</w:t>
                      </w:r>
                    </w:p>
                  </w:txbxContent>
                </v:textbox>
              </v:shap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83840" behindDoc="0" locked="0" layoutInCell="1" allowOverlap="1">
                <wp:simplePos x="0" y="0"/>
                <wp:positionH relativeFrom="column">
                  <wp:posOffset>289560</wp:posOffset>
                </wp:positionH>
                <wp:positionV relativeFrom="paragraph">
                  <wp:posOffset>61595</wp:posOffset>
                </wp:positionV>
                <wp:extent cx="0" cy="571500"/>
                <wp:effectExtent l="60960" t="13970" r="53340" b="14605"/>
                <wp:wrapNone/>
                <wp:docPr id="6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924EE" id="Line 9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4.85pt" to="22.8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Ohh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M5FGk&#10;gx5theJoMQna9MYV4FKpnQ3V0bN6NltNvzmkdNUSdeCR48vFQFwWIpI3IWHjDGTY9581Ax9y9DoK&#10;dW5sFyBBAnSO/bjc+8HPHtHhkMLp9CGbpr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">
                <v:stroke endarrow="block"/>
              </v:lin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2D51C0" w:rsidP="00ED315A">
      <w:pPr>
        <w:widowControl w:val="0"/>
        <w:tabs>
          <w:tab w:val="left" w:pos="2736"/>
        </w:tabs>
        <w:jc w:val="center"/>
        <w:rPr>
          <w:rFonts w:ascii="Arial" w:hAnsi="Arial" w:cs="Arial"/>
        </w:rPr>
      </w:pPr>
    </w:p>
    <w:p w:rsidR="002D51C0" w:rsidRPr="000356E1" w:rsidRDefault="00B41161" w:rsidP="00ED315A">
      <w:pPr>
        <w:widowControl w:val="0"/>
        <w:tabs>
          <w:tab w:val="left" w:pos="2736"/>
        </w:tabs>
        <w:jc w:val="center"/>
        <w:rPr>
          <w:rFonts w:ascii="Arial" w:hAnsi="Arial" w:cs="Arial"/>
        </w:rPr>
      </w:pPr>
      <w:r>
        <w:rPr>
          <w:rFonts w:ascii="Arial" w:hAnsi="Arial" w:cs="Arial"/>
          <w:noProof/>
          <w:lang w:val="en-GB" w:eastAsia="en-GB"/>
        </w:rPr>
        <mc:AlternateContent>
          <mc:Choice Requires="wps">
            <w:drawing>
              <wp:anchor distT="0" distB="0" distL="114300" distR="114300" simplePos="0" relativeHeight="251675648" behindDoc="0" locked="0" layoutInCell="1" allowOverlap="1">
                <wp:simplePos x="0" y="0"/>
                <wp:positionH relativeFrom="column">
                  <wp:posOffset>-571500</wp:posOffset>
                </wp:positionH>
                <wp:positionV relativeFrom="paragraph">
                  <wp:posOffset>107315</wp:posOffset>
                </wp:positionV>
                <wp:extent cx="2055495" cy="624840"/>
                <wp:effectExtent l="9525" t="12065" r="11430" b="10795"/>
                <wp:wrapNone/>
                <wp:docPr id="5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624840"/>
                        </a:xfrm>
                        <a:prstGeom prst="rect">
                          <a:avLst/>
                        </a:prstGeom>
                        <a:solidFill>
                          <a:srgbClr val="FFFFFF"/>
                        </a:solidFill>
                        <a:ln w="9525">
                          <a:solidFill>
                            <a:srgbClr val="000000"/>
                          </a:solidFill>
                          <a:miter lim="800000"/>
                          <a:headEnd/>
                          <a:tailEnd/>
                        </a:ln>
                      </wps:spPr>
                      <wps:txbx>
                        <w:txbxContent>
                          <w:p w:rsidR="007C3751" w:rsidRPr="00897A73" w:rsidRDefault="007C3751" w:rsidP="002D51C0">
                            <w:pPr>
                              <w:shd w:val="clear" w:color="auto" w:fill="3366FF"/>
                              <w:jc w:val="both"/>
                              <w:rPr>
                                <w:rFonts w:ascii="Arial" w:hAnsi="Arial" w:cs="Arial"/>
                                <w:sz w:val="18"/>
                                <w:szCs w:val="18"/>
                              </w:rPr>
                            </w:pPr>
                            <w:r>
                              <w:rPr>
                                <w:rFonts w:ascii="Arial" w:hAnsi="Arial" w:cs="Arial"/>
                                <w:sz w:val="18"/>
                                <w:szCs w:val="18"/>
                              </w:rPr>
                              <w:t>Punëtor i lëvizshëm subjekt i Rregullave të VKM-së nr. 1243, datë 10.09.2008 dhe këtij udhëzimi për kohën e punës.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59" type="#_x0000_t202" style="position:absolute;left:0;text-align:left;margin-left:-45pt;margin-top:8.45pt;width:161.85pt;height:4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">
                <v:textbox>
                  <w:txbxContent>
                    <w:p w:rsidR="007C3751" w:rsidRPr="00897A73" w:rsidRDefault="007C3751" w:rsidP="002D51C0">
                      <w:pPr>
                        <w:shd w:val="clear" w:color="auto" w:fill="3366FF"/>
                        <w:jc w:val="both"/>
                        <w:rPr>
                          <w:rFonts w:ascii="Arial" w:hAnsi="Arial" w:cs="Arial"/>
                          <w:sz w:val="18"/>
                          <w:szCs w:val="18"/>
                        </w:rPr>
                      </w:pPr>
                      <w:r>
                        <w:rPr>
                          <w:rFonts w:ascii="Arial" w:hAnsi="Arial" w:cs="Arial"/>
                          <w:sz w:val="18"/>
                          <w:szCs w:val="18"/>
                        </w:rPr>
                        <w:t>Punëtor i lëvizshëm subjekt i Rregullave të VKM-së nr. 1243, datë 10.09.2008 dhe këtij udhëzimi për kohën e punës.</w:t>
                      </w:r>
                    </w:p>
                  </w:txbxContent>
                </v:textbox>
              </v:shape>
            </w:pict>
          </mc:Fallback>
        </mc:AlternateContent>
      </w:r>
    </w:p>
    <w:p w:rsidR="002D51C0" w:rsidRPr="000356E1" w:rsidRDefault="002D51C0" w:rsidP="00ED315A">
      <w:pPr>
        <w:widowControl w:val="0"/>
        <w:tabs>
          <w:tab w:val="left" w:pos="2736"/>
        </w:tabs>
        <w:jc w:val="center"/>
        <w:rPr>
          <w:rFonts w:ascii="Arial" w:hAnsi="Arial" w:cs="Arial"/>
        </w:rPr>
      </w:pPr>
    </w:p>
    <w:p w:rsidR="002D51C0" w:rsidRPr="000356E1" w:rsidRDefault="002D51C0" w:rsidP="00ED315A">
      <w:pPr>
        <w:widowControl w:val="0"/>
        <w:tabs>
          <w:tab w:val="left" w:pos="2736"/>
        </w:tabs>
        <w:jc w:val="center"/>
        <w:rPr>
          <w:rFonts w:ascii="Arial" w:hAnsi="Arial" w:cs="Arial"/>
        </w:rPr>
      </w:pPr>
    </w:p>
    <w:p w:rsidR="002D51C0" w:rsidRDefault="002D51C0" w:rsidP="007D6527">
      <w:pPr>
        <w:pStyle w:val="AneksiNr"/>
        <w:rPr>
          <w:sz w:val="21"/>
          <w:szCs w:val="21"/>
        </w:rPr>
      </w:pPr>
      <w:r w:rsidRPr="00447024">
        <w:rPr>
          <w:sz w:val="21"/>
          <w:szCs w:val="21"/>
        </w:rPr>
        <w:t>SHTOJCA II</w:t>
      </w:r>
    </w:p>
    <w:p w:rsidR="00C24E12" w:rsidRPr="00C24E12" w:rsidRDefault="00C24E12" w:rsidP="00C24E12">
      <w:pPr>
        <w:rPr>
          <w:lang w:val="en-GB"/>
        </w:rPr>
      </w:pPr>
    </w:p>
    <w:p w:rsidR="002D51C0" w:rsidRPr="00447024" w:rsidRDefault="002D51C0" w:rsidP="007D6527">
      <w:pPr>
        <w:pStyle w:val="AneksiNr"/>
        <w:rPr>
          <w:sz w:val="21"/>
          <w:szCs w:val="21"/>
        </w:rPr>
      </w:pPr>
      <w:r w:rsidRPr="00447024">
        <w:rPr>
          <w:sz w:val="21"/>
          <w:szCs w:val="21"/>
        </w:rPr>
        <w:t>ANESKI 2</w:t>
      </w:r>
    </w:p>
    <w:p w:rsidR="002D51C0" w:rsidRPr="00447024" w:rsidRDefault="002D51C0" w:rsidP="007D6527">
      <w:pPr>
        <w:pStyle w:val="AneksiNr"/>
        <w:rPr>
          <w:sz w:val="21"/>
          <w:szCs w:val="21"/>
        </w:rPr>
      </w:pPr>
      <w:r w:rsidRPr="00447024">
        <w:rPr>
          <w:sz w:val="21"/>
          <w:szCs w:val="21"/>
        </w:rPr>
        <w:t xml:space="preserve">SHËMBUJ TË LLOGARITJES SË KOHËS SË PUNËS SIPAS RREGULLORES TË MIRATUAR ME VKM NR. 1243. DATË 10.09.2008 </w:t>
      </w:r>
    </w:p>
    <w:p w:rsidR="002D51C0" w:rsidRPr="00447024" w:rsidRDefault="002D51C0" w:rsidP="00DC709C">
      <w:pPr>
        <w:pStyle w:val="Paragrafi"/>
        <w:rPr>
          <w:sz w:val="21"/>
          <w:szCs w:val="21"/>
        </w:rPr>
      </w:pPr>
    </w:p>
    <w:p w:rsidR="002D51C0" w:rsidRPr="00447024" w:rsidRDefault="002D51C0" w:rsidP="00DC709C">
      <w:pPr>
        <w:pStyle w:val="Paragrafi"/>
        <w:rPr>
          <w:sz w:val="21"/>
          <w:szCs w:val="21"/>
        </w:rPr>
      </w:pPr>
      <w:r w:rsidRPr="00447024">
        <w:rPr>
          <w:sz w:val="21"/>
          <w:szCs w:val="21"/>
        </w:rPr>
        <w:t>Shembulli 1: kur punëtori i lëvizshëm nuk ka marrë leje</w:t>
      </w:r>
      <w:r w:rsidR="007D6527" w:rsidRPr="00447024">
        <w:rPr>
          <w:sz w:val="21"/>
          <w:szCs w:val="21"/>
        </w:rPr>
        <w:t>.</w:t>
      </w:r>
    </w:p>
    <w:p w:rsidR="002D51C0" w:rsidRPr="00447024" w:rsidRDefault="002D51C0" w:rsidP="00DC709C">
      <w:pPr>
        <w:pStyle w:val="Paragrafi"/>
        <w:rPr>
          <w:sz w:val="21"/>
          <w:szCs w:val="21"/>
        </w:rPr>
      </w:pPr>
      <w:r w:rsidRPr="00447024">
        <w:rPr>
          <w:sz w:val="21"/>
          <w:szCs w:val="21"/>
        </w:rPr>
        <w:t>Një punëtor ka javë pune standarde prej 40 orë dhe bën 12 orë pune jashtë orarit në një javë për 10 javët e para të n</w:t>
      </w:r>
      <w:r w:rsidR="007D6527" w:rsidRPr="00447024">
        <w:rPr>
          <w:sz w:val="21"/>
          <w:szCs w:val="21"/>
        </w:rPr>
        <w:t xml:space="preserve">jë periudhe referencë prej 17 </w:t>
      </w:r>
      <w:r w:rsidRPr="00447024">
        <w:rPr>
          <w:sz w:val="21"/>
          <w:szCs w:val="21"/>
        </w:rPr>
        <w:t>javë. Nuk ka marrë pushime gjatë periudhës referencë.</w:t>
      </w:r>
    </w:p>
    <w:p w:rsidR="002D51C0" w:rsidRPr="00447024" w:rsidRDefault="002D51C0" w:rsidP="00DC709C">
      <w:pPr>
        <w:pStyle w:val="Paragrafi"/>
        <w:rPr>
          <w:sz w:val="21"/>
          <w:szCs w:val="21"/>
        </w:rPr>
      </w:pPr>
      <w:r w:rsidRPr="00447024">
        <w:rPr>
          <w:sz w:val="21"/>
          <w:szCs w:val="21"/>
        </w:rPr>
        <w:t>Numri i përgjithshëm i orëve të punuar është:</w:t>
      </w:r>
    </w:p>
    <w:p w:rsidR="002D51C0" w:rsidRPr="00447024" w:rsidRDefault="002D51C0" w:rsidP="00DC709C">
      <w:pPr>
        <w:pStyle w:val="Paragrafi"/>
        <w:rPr>
          <w:sz w:val="21"/>
          <w:szCs w:val="21"/>
        </w:rPr>
      </w:pPr>
      <w:r w:rsidRPr="00447024">
        <w:rPr>
          <w:sz w:val="21"/>
          <w:szCs w:val="21"/>
        </w:rPr>
        <w:t>17 javë të 40 orëve dhe 10 javë të 12 orëve jashtë orarit</w:t>
      </w:r>
    </w:p>
    <w:p w:rsidR="002D51C0" w:rsidRPr="00447024" w:rsidRDefault="002D51C0" w:rsidP="00DC709C">
      <w:pPr>
        <w:pStyle w:val="Paragrafi"/>
        <w:rPr>
          <w:sz w:val="21"/>
          <w:szCs w:val="21"/>
        </w:rPr>
      </w:pPr>
      <w:r w:rsidRPr="00447024">
        <w:rPr>
          <w:sz w:val="21"/>
          <w:szCs w:val="21"/>
        </w:rPr>
        <w:t>(17 x 40) + (10 x 12) = 800 orë</w:t>
      </w:r>
    </w:p>
    <w:p w:rsidR="002D51C0" w:rsidRPr="00447024" w:rsidRDefault="002D51C0" w:rsidP="00DC709C">
      <w:pPr>
        <w:pStyle w:val="Paragrafi"/>
        <w:rPr>
          <w:sz w:val="21"/>
          <w:szCs w:val="21"/>
        </w:rPr>
      </w:pPr>
      <w:r w:rsidRPr="00447024">
        <w:rPr>
          <w:sz w:val="21"/>
          <w:szCs w:val="21"/>
        </w:rPr>
        <w:t>Si pasojë mesatarja e tyre (orët e përgjithshme i pjesëtojmë me numrin e javëve):</w:t>
      </w:r>
    </w:p>
    <w:p w:rsidR="002D51C0" w:rsidRPr="00447024" w:rsidRDefault="002D51C0" w:rsidP="00DC709C">
      <w:pPr>
        <w:pStyle w:val="Paragrafi"/>
        <w:rPr>
          <w:sz w:val="21"/>
          <w:szCs w:val="21"/>
        </w:rPr>
      </w:pPr>
      <w:r w:rsidRPr="00447024">
        <w:rPr>
          <w:sz w:val="21"/>
          <w:szCs w:val="21"/>
        </w:rPr>
        <w:t>800 ÷ 17 = 47.1 orë</w:t>
      </w:r>
    </w:p>
    <w:p w:rsidR="002D51C0" w:rsidRPr="00447024" w:rsidRDefault="002D51C0" w:rsidP="00DC709C">
      <w:pPr>
        <w:pStyle w:val="Paragrafi"/>
        <w:rPr>
          <w:sz w:val="21"/>
          <w:szCs w:val="21"/>
        </w:rPr>
      </w:pPr>
      <w:r w:rsidRPr="00447024">
        <w:rPr>
          <w:sz w:val="21"/>
          <w:szCs w:val="21"/>
        </w:rPr>
        <w:t>Mesatarja 48 orë dhe maksimalja 60 orë janë në përputhje me rregullat e orëve të punës.</w:t>
      </w:r>
    </w:p>
    <w:p w:rsidR="002D51C0" w:rsidRPr="00447024" w:rsidRDefault="002D51C0" w:rsidP="00DC709C">
      <w:pPr>
        <w:pStyle w:val="Paragrafi"/>
        <w:rPr>
          <w:sz w:val="21"/>
          <w:szCs w:val="21"/>
        </w:rPr>
      </w:pPr>
      <w:r w:rsidRPr="00447024">
        <w:rPr>
          <w:sz w:val="21"/>
          <w:szCs w:val="21"/>
        </w:rPr>
        <w:t>Shembulli 2: kur punëtori i lëvizshëm ka marrë lejen</w:t>
      </w:r>
      <w:r w:rsidR="004E0B71" w:rsidRPr="00447024">
        <w:rPr>
          <w:sz w:val="21"/>
          <w:szCs w:val="21"/>
        </w:rPr>
        <w:t>.</w:t>
      </w:r>
      <w:r w:rsidRPr="00447024">
        <w:rPr>
          <w:sz w:val="21"/>
          <w:szCs w:val="21"/>
        </w:rPr>
        <w:t xml:space="preserve"> </w:t>
      </w:r>
    </w:p>
    <w:p w:rsidR="002D51C0" w:rsidRPr="00447024" w:rsidRDefault="002D51C0" w:rsidP="00DC709C">
      <w:pPr>
        <w:pStyle w:val="Paragrafi"/>
        <w:rPr>
          <w:sz w:val="21"/>
          <w:szCs w:val="21"/>
        </w:rPr>
      </w:pPr>
      <w:r w:rsidRPr="00447024">
        <w:rPr>
          <w:sz w:val="21"/>
          <w:szCs w:val="21"/>
        </w:rPr>
        <w:t>Nuk mund të përdoret leja vjetore e parashikuar me ligj, leja me raport mjekësor, për mëmësinë, atësinë, leja e adoptimit për të reduktuar kohën mesatare të punës javore të kryer gjatë periudhës referencë. Kështu, llogaritja e kohës së punës mesatare, cilado qoftë njëra prej lejeve të përmendura më sipër nuk duhet të prek rezultatin e llogaritjes.</w:t>
      </w:r>
    </w:p>
    <w:p w:rsidR="002D51C0" w:rsidRPr="00447024" w:rsidRDefault="002D51C0" w:rsidP="00DC709C">
      <w:pPr>
        <w:pStyle w:val="Paragrafi"/>
        <w:rPr>
          <w:sz w:val="21"/>
          <w:szCs w:val="21"/>
        </w:rPr>
      </w:pPr>
      <w:r w:rsidRPr="00447024">
        <w:rPr>
          <w:sz w:val="21"/>
          <w:szCs w:val="21"/>
        </w:rPr>
        <w:t>Kjo është pak më shumë e komplikuar, por mund të bëhet nga shtimi i 48 orëve për secilën javë të lejes vjetore që merret dhe duke shtuar 8 orë për secilën ditë shtesë pushimi që merret.</w:t>
      </w:r>
    </w:p>
    <w:p w:rsidR="002D51C0" w:rsidRPr="00447024" w:rsidRDefault="002D51C0" w:rsidP="00DC709C">
      <w:pPr>
        <w:pStyle w:val="Paragrafi"/>
        <w:rPr>
          <w:sz w:val="21"/>
          <w:szCs w:val="21"/>
        </w:rPr>
      </w:pPr>
      <w:r w:rsidRPr="00447024">
        <w:rPr>
          <w:sz w:val="21"/>
          <w:szCs w:val="21"/>
        </w:rPr>
        <w:t>Kështu, nëse dikush merr 1 javë pushim leje dhe merr 2 ditë shtesë leje gjatë një periudhe referencë 17 javë, atëherë ju shtoni 48 orë + 16 orë imagjinare për të marrë kohën e përgjithshme të punës deri në ekuivalentimin (barasvlefshmërinë) e 17 javëve. Koha e punës e përgjithshme atëherë ndahet me 17 javë për të gjetur mesataren.</w:t>
      </w:r>
    </w:p>
    <w:p w:rsidR="002D51C0" w:rsidRPr="00447024" w:rsidRDefault="002D51C0" w:rsidP="00DC709C">
      <w:pPr>
        <w:pStyle w:val="Paragrafi"/>
        <w:rPr>
          <w:sz w:val="21"/>
          <w:szCs w:val="21"/>
        </w:rPr>
      </w:pPr>
      <w:r w:rsidRPr="00447024">
        <w:rPr>
          <w:sz w:val="21"/>
          <w:szCs w:val="21"/>
        </w:rPr>
        <w:t>Shembulli 2</w:t>
      </w:r>
    </w:p>
    <w:p w:rsidR="002D51C0" w:rsidRPr="00447024" w:rsidRDefault="002D51C0" w:rsidP="00DC709C">
      <w:pPr>
        <w:pStyle w:val="Paragrafi"/>
        <w:rPr>
          <w:sz w:val="21"/>
          <w:szCs w:val="21"/>
        </w:rPr>
      </w:pPr>
      <w:r w:rsidRPr="00447024">
        <w:rPr>
          <w:sz w:val="21"/>
          <w:szCs w:val="21"/>
        </w:rPr>
        <w:t>Gjatë një periudhë referencë prej 26 javë një drejtues mjeti punon 35 orë për 13 javë, dhe 60 orë për 10 javë +1 ditë (për 9 orë). Periudha që mbetet, (2 javë e 5 ditë) është marrë pushim gjatë kësaj periudhe.</w:t>
      </w:r>
    </w:p>
    <w:p w:rsidR="002D51C0" w:rsidRPr="00447024" w:rsidRDefault="002D51C0" w:rsidP="00DC709C">
      <w:pPr>
        <w:pStyle w:val="Paragrafi"/>
        <w:rPr>
          <w:sz w:val="21"/>
          <w:szCs w:val="21"/>
        </w:rPr>
      </w:pPr>
      <w:r w:rsidRPr="00447024">
        <w:rPr>
          <w:sz w:val="21"/>
          <w:szCs w:val="21"/>
        </w:rPr>
        <w:t>Numri i përgjithshëm i orëve të punuara në periudhën referencë është:</w:t>
      </w:r>
    </w:p>
    <w:p w:rsidR="002D51C0" w:rsidRPr="00447024" w:rsidRDefault="002D51C0" w:rsidP="00DC709C">
      <w:pPr>
        <w:pStyle w:val="Paragrafi"/>
        <w:rPr>
          <w:sz w:val="21"/>
          <w:szCs w:val="21"/>
        </w:rPr>
      </w:pPr>
      <w:r w:rsidRPr="00447024">
        <w:rPr>
          <w:sz w:val="21"/>
          <w:szCs w:val="21"/>
        </w:rPr>
        <w:t>(35 x 13) + (60 x 10) + (1 x 9) = 1064 orë të punuara në 23 javë + 1 ditë</w:t>
      </w:r>
    </w:p>
    <w:p w:rsidR="002D51C0" w:rsidRPr="00447024" w:rsidRDefault="002D51C0" w:rsidP="00DC709C">
      <w:pPr>
        <w:pStyle w:val="Paragrafi"/>
        <w:rPr>
          <w:sz w:val="21"/>
          <w:szCs w:val="21"/>
        </w:rPr>
      </w:pPr>
      <w:r w:rsidRPr="00447024">
        <w:rPr>
          <w:sz w:val="21"/>
          <w:szCs w:val="21"/>
        </w:rPr>
        <w:t>Shtojmë 2 x 48 orë për 2 javë leje dhe shtojmë 8 orë për ditën për kohën e punuar deri në 26 javë.</w:t>
      </w:r>
    </w:p>
    <w:p w:rsidR="002D51C0" w:rsidRPr="00447024" w:rsidRDefault="002D51C0" w:rsidP="00DC709C">
      <w:pPr>
        <w:pStyle w:val="Paragrafi"/>
        <w:rPr>
          <w:sz w:val="21"/>
          <w:szCs w:val="21"/>
        </w:rPr>
      </w:pPr>
      <w:r w:rsidRPr="00447024">
        <w:rPr>
          <w:sz w:val="21"/>
          <w:szCs w:val="21"/>
        </w:rPr>
        <w:t>2 x 48 = 96 orë</w:t>
      </w:r>
    </w:p>
    <w:p w:rsidR="002D51C0" w:rsidRPr="00447024" w:rsidRDefault="002D51C0" w:rsidP="00DC709C">
      <w:pPr>
        <w:pStyle w:val="Paragrafi"/>
        <w:rPr>
          <w:sz w:val="21"/>
          <w:szCs w:val="21"/>
        </w:rPr>
      </w:pPr>
      <w:r w:rsidRPr="00447024">
        <w:rPr>
          <w:sz w:val="21"/>
          <w:szCs w:val="21"/>
        </w:rPr>
        <w:t>5 (ditë) x 8 = 40 orë</w:t>
      </w:r>
    </w:p>
    <w:p w:rsidR="002D51C0" w:rsidRPr="00447024" w:rsidRDefault="002D51C0" w:rsidP="00DC709C">
      <w:pPr>
        <w:pStyle w:val="Paragrafi"/>
        <w:rPr>
          <w:sz w:val="21"/>
          <w:szCs w:val="21"/>
        </w:rPr>
      </w:pPr>
      <w:r w:rsidRPr="00447024">
        <w:rPr>
          <w:sz w:val="21"/>
          <w:szCs w:val="21"/>
        </w:rPr>
        <w:t>1064 + 96 + 40 = 1200 orë</w:t>
      </w:r>
    </w:p>
    <w:p w:rsidR="002D51C0" w:rsidRPr="00447024" w:rsidRDefault="002D51C0" w:rsidP="00DC709C">
      <w:pPr>
        <w:pStyle w:val="Paragrafi"/>
        <w:rPr>
          <w:sz w:val="21"/>
          <w:szCs w:val="21"/>
        </w:rPr>
      </w:pPr>
      <w:r w:rsidRPr="00447024">
        <w:rPr>
          <w:sz w:val="21"/>
          <w:szCs w:val="21"/>
        </w:rPr>
        <w:t xml:space="preserve">Për pasoj mesatarja (orët e përgjithshme të ndara me numrin e javëve) është: </w:t>
      </w:r>
    </w:p>
    <w:p w:rsidR="002D51C0" w:rsidRPr="00447024" w:rsidRDefault="002D51C0" w:rsidP="00DC709C">
      <w:pPr>
        <w:pStyle w:val="Paragrafi"/>
        <w:rPr>
          <w:sz w:val="21"/>
          <w:szCs w:val="21"/>
        </w:rPr>
      </w:pPr>
      <w:r w:rsidRPr="00447024">
        <w:rPr>
          <w:sz w:val="21"/>
          <w:szCs w:val="21"/>
        </w:rPr>
        <w:t>1200 ÷ 26 = 46,15 orë</w:t>
      </w:r>
    </w:p>
    <w:p w:rsidR="002D51C0" w:rsidRPr="00447024" w:rsidRDefault="002D51C0" w:rsidP="00DC709C">
      <w:pPr>
        <w:pStyle w:val="Paragrafi"/>
        <w:rPr>
          <w:sz w:val="21"/>
          <w:szCs w:val="21"/>
        </w:rPr>
      </w:pPr>
      <w:r w:rsidRPr="00447024">
        <w:rPr>
          <w:sz w:val="21"/>
          <w:szCs w:val="21"/>
        </w:rPr>
        <w:t>Mesatarja 48 orë dhe 60 orë janë në përputhje me rregullat e orëve të punës.</w:t>
      </w:r>
    </w:p>
    <w:p w:rsidR="002D51C0" w:rsidRPr="00447024" w:rsidRDefault="002D51C0" w:rsidP="00DC709C">
      <w:pPr>
        <w:pStyle w:val="Paragrafi"/>
        <w:rPr>
          <w:sz w:val="21"/>
          <w:szCs w:val="21"/>
        </w:rPr>
      </w:pPr>
    </w:p>
    <w:p w:rsidR="002D51C0" w:rsidRPr="00447024" w:rsidRDefault="002D51C0" w:rsidP="00DC709C">
      <w:pPr>
        <w:pStyle w:val="Paragrafi"/>
        <w:rPr>
          <w:sz w:val="21"/>
          <w:szCs w:val="21"/>
        </w:rPr>
      </w:pPr>
      <w:r w:rsidRPr="00447024">
        <w:rPr>
          <w:sz w:val="21"/>
          <w:szCs w:val="21"/>
        </w:rPr>
        <w:t>Shënim: Duhet vetëm të vendosni 48 orët për një javë t</w:t>
      </w:r>
      <w:r w:rsidR="003676EE" w:rsidRPr="00447024">
        <w:rPr>
          <w:sz w:val="21"/>
          <w:szCs w:val="21"/>
        </w:rPr>
        <w:t>ë lejes që nis/mbaron 00.00 të h</w:t>
      </w:r>
      <w:r w:rsidRPr="00447024">
        <w:rPr>
          <w:sz w:val="21"/>
          <w:szCs w:val="21"/>
        </w:rPr>
        <w:t>ënën në mëngjes. Çdo periudhë tjetër e 7 dit</w:t>
      </w:r>
      <w:r w:rsidR="00FD5115" w:rsidRPr="00447024">
        <w:rPr>
          <w:sz w:val="21"/>
          <w:szCs w:val="21"/>
        </w:rPr>
        <w:t>ëve të vazhdueshme (d.m.th. të mërkurën deri të m</w:t>
      </w:r>
      <w:r w:rsidRPr="00447024">
        <w:rPr>
          <w:sz w:val="21"/>
          <w:szCs w:val="21"/>
        </w:rPr>
        <w:t>artën) duhet të llogaritet në bazë ditore).</w:t>
      </w:r>
    </w:p>
    <w:p w:rsidR="002D51C0" w:rsidRPr="00447024" w:rsidRDefault="002D51C0" w:rsidP="00DC709C">
      <w:pPr>
        <w:pStyle w:val="Paragrafi"/>
        <w:rPr>
          <w:sz w:val="21"/>
          <w:szCs w:val="21"/>
        </w:rPr>
      </w:pPr>
    </w:p>
    <w:p w:rsidR="002D51C0" w:rsidRPr="00CC56A6" w:rsidRDefault="002D51C0" w:rsidP="00ED315A">
      <w:pPr>
        <w:widowControl w:val="0"/>
        <w:tabs>
          <w:tab w:val="left" w:pos="2736"/>
        </w:tabs>
        <w:jc w:val="both"/>
        <w:rPr>
          <w:rFonts w:ascii="Arial" w:hAnsi="Arial" w:cs="Arial"/>
        </w:rPr>
      </w:pPr>
    </w:p>
    <w:p w:rsidR="002D51C0" w:rsidRPr="00CC56A6" w:rsidRDefault="002D51C0" w:rsidP="00ED315A">
      <w:pPr>
        <w:widowControl w:val="0"/>
        <w:tabs>
          <w:tab w:val="left" w:pos="2736"/>
        </w:tabs>
        <w:jc w:val="both"/>
        <w:rPr>
          <w:rFonts w:ascii="Arial" w:hAnsi="Arial" w:cs="Arial"/>
        </w:rPr>
      </w:pPr>
    </w:p>
    <w:p w:rsidR="002D51C0" w:rsidRPr="00CC56A6" w:rsidRDefault="002D51C0" w:rsidP="00ED315A">
      <w:pPr>
        <w:widowControl w:val="0"/>
        <w:tabs>
          <w:tab w:val="left" w:pos="2736"/>
        </w:tabs>
        <w:jc w:val="both"/>
        <w:rPr>
          <w:rFonts w:ascii="Arial" w:hAnsi="Arial" w:cs="Arial"/>
        </w:rPr>
      </w:pPr>
    </w:p>
    <w:p w:rsidR="002D51C0" w:rsidRPr="00CC56A6" w:rsidRDefault="002D51C0" w:rsidP="00ED315A">
      <w:pPr>
        <w:widowControl w:val="0"/>
        <w:tabs>
          <w:tab w:val="left" w:pos="2736"/>
        </w:tabs>
        <w:jc w:val="both"/>
        <w:rPr>
          <w:rFonts w:ascii="Arial" w:hAnsi="Arial" w:cs="Arial"/>
        </w:rPr>
      </w:pPr>
    </w:p>
    <w:p w:rsidR="002D51C0" w:rsidRPr="00CC56A6" w:rsidRDefault="002D51C0" w:rsidP="00ED315A">
      <w:pPr>
        <w:widowControl w:val="0"/>
        <w:tabs>
          <w:tab w:val="left" w:pos="2736"/>
        </w:tabs>
        <w:jc w:val="both"/>
        <w:rPr>
          <w:rFonts w:ascii="Arial" w:hAnsi="Arial" w:cs="Arial"/>
        </w:rPr>
      </w:pPr>
    </w:p>
    <w:p w:rsidR="002D51C0" w:rsidRDefault="002D51C0" w:rsidP="00ED315A">
      <w:pPr>
        <w:widowControl w:val="0"/>
        <w:tabs>
          <w:tab w:val="left" w:pos="2736"/>
        </w:tabs>
        <w:jc w:val="both"/>
        <w:rPr>
          <w:rFonts w:ascii="Arial" w:hAnsi="Arial" w:cs="Arial"/>
        </w:rPr>
      </w:pPr>
    </w:p>
    <w:p w:rsidR="002D51C0" w:rsidRDefault="002D51C0" w:rsidP="00ED315A">
      <w:pPr>
        <w:widowControl w:val="0"/>
        <w:tabs>
          <w:tab w:val="left" w:pos="2736"/>
        </w:tabs>
        <w:jc w:val="both"/>
        <w:rPr>
          <w:rFonts w:ascii="Arial" w:hAnsi="Arial" w:cs="Arial"/>
        </w:rPr>
      </w:pPr>
    </w:p>
    <w:p w:rsidR="00447024" w:rsidRDefault="00447024" w:rsidP="00ED315A">
      <w:pPr>
        <w:widowControl w:val="0"/>
        <w:tabs>
          <w:tab w:val="left" w:pos="2736"/>
        </w:tabs>
        <w:jc w:val="both"/>
        <w:rPr>
          <w:rFonts w:ascii="Arial" w:hAnsi="Arial" w:cs="Arial"/>
        </w:rPr>
      </w:pPr>
    </w:p>
    <w:p w:rsidR="002D51C0" w:rsidRDefault="002D51C0" w:rsidP="00ED315A">
      <w:pPr>
        <w:widowControl w:val="0"/>
        <w:tabs>
          <w:tab w:val="left" w:pos="2736"/>
        </w:tabs>
        <w:jc w:val="both"/>
        <w:rPr>
          <w:rFonts w:ascii="Arial" w:hAnsi="Arial" w:cs="Arial"/>
        </w:rPr>
      </w:pPr>
    </w:p>
    <w:p w:rsidR="002D51C0" w:rsidRPr="00447024" w:rsidRDefault="002D51C0" w:rsidP="00ED315A">
      <w:pPr>
        <w:widowControl w:val="0"/>
        <w:tabs>
          <w:tab w:val="left" w:pos="2736"/>
        </w:tabs>
        <w:jc w:val="center"/>
        <w:rPr>
          <w:rFonts w:ascii="CG Times" w:hAnsi="CG Times" w:cs="Arial"/>
          <w:b/>
          <w:sz w:val="21"/>
          <w:szCs w:val="21"/>
        </w:rPr>
      </w:pPr>
      <w:r w:rsidRPr="00447024">
        <w:rPr>
          <w:rFonts w:ascii="CG Times" w:hAnsi="CG Times" w:cs="Arial"/>
          <w:b/>
          <w:sz w:val="21"/>
          <w:szCs w:val="21"/>
        </w:rPr>
        <w:t>SHTOJCA II</w:t>
      </w:r>
    </w:p>
    <w:p w:rsidR="002D51C0" w:rsidRPr="00447024" w:rsidRDefault="002D51C0" w:rsidP="00ED315A">
      <w:pPr>
        <w:widowControl w:val="0"/>
        <w:tabs>
          <w:tab w:val="left" w:pos="2736"/>
        </w:tabs>
        <w:jc w:val="center"/>
        <w:rPr>
          <w:rFonts w:ascii="CG Times" w:hAnsi="CG Times" w:cs="Arial"/>
          <w:sz w:val="21"/>
          <w:szCs w:val="21"/>
        </w:rPr>
      </w:pPr>
      <w:r w:rsidRPr="00447024">
        <w:rPr>
          <w:rFonts w:ascii="CG Times" w:hAnsi="CG Times" w:cs="Arial"/>
          <w:b/>
          <w:sz w:val="21"/>
          <w:szCs w:val="21"/>
        </w:rPr>
        <w:t>ANEKSI 3</w:t>
      </w:r>
    </w:p>
    <w:p w:rsidR="002D51C0" w:rsidRPr="00C17AA2" w:rsidRDefault="002D51C0" w:rsidP="00ED315A">
      <w:pPr>
        <w:widowControl w:val="0"/>
        <w:tabs>
          <w:tab w:val="left" w:pos="2736"/>
        </w:tabs>
        <w:jc w:val="both"/>
        <w:rPr>
          <w:rFonts w:ascii="Arial" w:hAnsi="Arial" w:cs="Arial"/>
          <w:i/>
          <w:sz w:val="18"/>
          <w:szCs w:val="18"/>
        </w:rPr>
      </w:pPr>
      <w:r>
        <w:rPr>
          <w:rFonts w:ascii="Arial" w:hAnsi="Arial" w:cs="Arial"/>
          <w:i/>
          <w:sz w:val="18"/>
          <w:szCs w:val="18"/>
        </w:rPr>
        <w:t>Shembujt për secilin variant</w:t>
      </w:r>
      <w:r w:rsidRPr="00C17AA2">
        <w:rPr>
          <w:rFonts w:ascii="Arial" w:hAnsi="Arial" w:cs="Arial"/>
          <w:i/>
          <w:sz w:val="18"/>
          <w:szCs w:val="18"/>
        </w:rPr>
        <w:t xml:space="preserve"> (sipas nenit 19) për vendosjen e periudhës referencë</w:t>
      </w:r>
    </w:p>
    <w:tbl>
      <w:tblPr>
        <w:tblStyle w:val="TableGrid"/>
        <w:tblW w:w="0" w:type="auto"/>
        <w:tblLook w:val="01E0" w:firstRow="1" w:lastRow="1" w:firstColumn="1" w:lastColumn="1" w:noHBand="0" w:noVBand="0"/>
      </w:tblPr>
      <w:tblGrid>
        <w:gridCol w:w="857"/>
        <w:gridCol w:w="1474"/>
        <w:gridCol w:w="2077"/>
        <w:gridCol w:w="1635"/>
        <w:gridCol w:w="1606"/>
        <w:gridCol w:w="1637"/>
      </w:tblGrid>
      <w:tr w:rsidR="002D51C0" w:rsidRPr="00833A78">
        <w:tc>
          <w:tcPr>
            <w:tcW w:w="857" w:type="dxa"/>
            <w:vMerge w:val="restart"/>
          </w:tcPr>
          <w:p w:rsidR="002D51C0" w:rsidRPr="00833A78" w:rsidRDefault="002D51C0" w:rsidP="00ED315A">
            <w:pPr>
              <w:widowControl w:val="0"/>
              <w:tabs>
                <w:tab w:val="left" w:pos="2736"/>
              </w:tabs>
              <w:jc w:val="center"/>
              <w:rPr>
                <w:rFonts w:ascii="CG Times" w:hAnsi="CG Times" w:cs="Arial"/>
                <w:b/>
                <w:sz w:val="18"/>
                <w:szCs w:val="18"/>
              </w:rPr>
            </w:pPr>
          </w:p>
          <w:p w:rsidR="002D51C0" w:rsidRPr="00833A78" w:rsidRDefault="002D51C0" w:rsidP="00ED315A">
            <w:pPr>
              <w:widowControl w:val="0"/>
              <w:tabs>
                <w:tab w:val="left" w:pos="2736"/>
              </w:tabs>
              <w:jc w:val="center"/>
              <w:rPr>
                <w:rFonts w:ascii="CG Times" w:hAnsi="CG Times" w:cs="Arial"/>
                <w:b/>
                <w:sz w:val="18"/>
                <w:szCs w:val="18"/>
              </w:rPr>
            </w:pPr>
          </w:p>
          <w:p w:rsidR="002D51C0" w:rsidRPr="00833A78" w:rsidRDefault="002D51C0" w:rsidP="00ED315A">
            <w:pPr>
              <w:widowControl w:val="0"/>
              <w:tabs>
                <w:tab w:val="left" w:pos="2736"/>
              </w:tabs>
              <w:jc w:val="center"/>
              <w:rPr>
                <w:rFonts w:ascii="CG Times" w:hAnsi="CG Times" w:cs="Arial"/>
                <w:b/>
                <w:sz w:val="18"/>
                <w:szCs w:val="18"/>
              </w:rPr>
            </w:pPr>
            <w:r w:rsidRPr="00833A78">
              <w:rPr>
                <w:rFonts w:ascii="CG Times" w:hAnsi="CG Times" w:cs="Arial"/>
                <w:b/>
                <w:sz w:val="18"/>
                <w:szCs w:val="18"/>
              </w:rPr>
              <w:t>Java</w:t>
            </w:r>
          </w:p>
          <w:p w:rsidR="002D51C0" w:rsidRPr="00833A78" w:rsidRDefault="002D51C0" w:rsidP="00ED315A">
            <w:pPr>
              <w:widowControl w:val="0"/>
              <w:tabs>
                <w:tab w:val="left" w:pos="2736"/>
              </w:tabs>
              <w:jc w:val="center"/>
              <w:rPr>
                <w:rFonts w:ascii="CG Times" w:hAnsi="CG Times" w:cs="Arial"/>
                <w:b/>
                <w:sz w:val="18"/>
                <w:szCs w:val="18"/>
              </w:rPr>
            </w:pPr>
            <w:r w:rsidRPr="00833A78">
              <w:rPr>
                <w:rFonts w:ascii="CG Times" w:hAnsi="CG Times" w:cs="Arial"/>
                <w:b/>
                <w:sz w:val="18"/>
                <w:szCs w:val="18"/>
              </w:rPr>
              <w:t>që fillon</w:t>
            </w:r>
          </w:p>
        </w:tc>
        <w:tc>
          <w:tcPr>
            <w:tcW w:w="1474" w:type="dxa"/>
            <w:vMerge w:val="restart"/>
          </w:tcPr>
          <w:p w:rsidR="002D51C0" w:rsidRPr="00833A78" w:rsidRDefault="002D51C0" w:rsidP="00ED315A">
            <w:pPr>
              <w:widowControl w:val="0"/>
              <w:tabs>
                <w:tab w:val="left" w:pos="2736"/>
              </w:tabs>
              <w:jc w:val="center"/>
              <w:rPr>
                <w:rFonts w:ascii="CG Times" w:hAnsi="CG Times" w:cs="Arial"/>
                <w:b/>
                <w:sz w:val="18"/>
                <w:szCs w:val="18"/>
              </w:rPr>
            </w:pPr>
          </w:p>
          <w:p w:rsidR="002D51C0" w:rsidRPr="00833A78" w:rsidRDefault="002D51C0" w:rsidP="00ED315A">
            <w:pPr>
              <w:widowControl w:val="0"/>
              <w:tabs>
                <w:tab w:val="left" w:pos="2736"/>
              </w:tabs>
              <w:jc w:val="center"/>
              <w:rPr>
                <w:rFonts w:ascii="CG Times" w:hAnsi="CG Times" w:cs="Arial"/>
                <w:b/>
                <w:sz w:val="18"/>
                <w:szCs w:val="18"/>
              </w:rPr>
            </w:pPr>
            <w:r w:rsidRPr="00833A78">
              <w:rPr>
                <w:rFonts w:ascii="CG Times" w:hAnsi="CG Times" w:cs="Arial"/>
                <w:b/>
                <w:sz w:val="18"/>
                <w:szCs w:val="18"/>
              </w:rPr>
              <w:t>Fillimi i Javëve</w:t>
            </w:r>
          </w:p>
        </w:tc>
        <w:tc>
          <w:tcPr>
            <w:tcW w:w="2077" w:type="dxa"/>
          </w:tcPr>
          <w:p w:rsidR="002D51C0" w:rsidRPr="00833A78" w:rsidRDefault="002D51C0" w:rsidP="00ED315A">
            <w:pPr>
              <w:widowControl w:val="0"/>
              <w:tabs>
                <w:tab w:val="left" w:pos="2736"/>
              </w:tabs>
              <w:jc w:val="both"/>
              <w:rPr>
                <w:rFonts w:ascii="CG Times" w:hAnsi="CG Times" w:cs="Arial"/>
                <w:b/>
                <w:sz w:val="18"/>
                <w:szCs w:val="18"/>
              </w:rPr>
            </w:pPr>
          </w:p>
          <w:p w:rsidR="002D51C0" w:rsidRPr="00833A78" w:rsidRDefault="002D51C0" w:rsidP="00ED315A">
            <w:pPr>
              <w:widowControl w:val="0"/>
              <w:tabs>
                <w:tab w:val="left" w:pos="2736"/>
              </w:tabs>
              <w:jc w:val="both"/>
              <w:rPr>
                <w:rFonts w:ascii="CG Times" w:hAnsi="CG Times" w:cs="Arial"/>
                <w:b/>
                <w:sz w:val="18"/>
                <w:szCs w:val="18"/>
              </w:rPr>
            </w:pPr>
            <w:r w:rsidRPr="00833A78">
              <w:rPr>
                <w:rFonts w:ascii="CG Times" w:hAnsi="CG Times" w:cs="Arial"/>
                <w:b/>
                <w:i/>
                <w:sz w:val="18"/>
                <w:szCs w:val="18"/>
              </w:rPr>
              <w:t>Varianti 1</w:t>
            </w:r>
            <w:r w:rsidRPr="00833A78">
              <w:rPr>
                <w:rFonts w:ascii="CG Times" w:hAnsi="CG Times" w:cs="Arial"/>
                <w:b/>
                <w:sz w:val="18"/>
                <w:szCs w:val="18"/>
              </w:rPr>
              <w:t>: Kalendari fiks bazë</w:t>
            </w:r>
          </w:p>
        </w:tc>
        <w:tc>
          <w:tcPr>
            <w:tcW w:w="3241" w:type="dxa"/>
            <w:gridSpan w:val="2"/>
          </w:tcPr>
          <w:p w:rsidR="002D51C0" w:rsidRPr="00833A78" w:rsidRDefault="002D51C0" w:rsidP="00ED315A">
            <w:pPr>
              <w:widowControl w:val="0"/>
              <w:tabs>
                <w:tab w:val="left" w:pos="2736"/>
              </w:tabs>
              <w:jc w:val="both"/>
              <w:rPr>
                <w:rFonts w:ascii="CG Times" w:hAnsi="CG Times" w:cs="Arial"/>
                <w:b/>
                <w:sz w:val="18"/>
                <w:szCs w:val="18"/>
              </w:rPr>
            </w:pPr>
          </w:p>
          <w:p w:rsidR="002D51C0" w:rsidRPr="00833A78" w:rsidRDefault="002D51C0" w:rsidP="00ED315A">
            <w:pPr>
              <w:widowControl w:val="0"/>
              <w:tabs>
                <w:tab w:val="left" w:pos="2736"/>
              </w:tabs>
              <w:jc w:val="both"/>
              <w:rPr>
                <w:rFonts w:ascii="CG Times" w:hAnsi="CG Times" w:cs="Arial"/>
                <w:b/>
                <w:color w:val="FF0000"/>
                <w:sz w:val="18"/>
                <w:szCs w:val="18"/>
              </w:rPr>
            </w:pPr>
            <w:r w:rsidRPr="00833A78">
              <w:rPr>
                <w:rFonts w:ascii="CG Times" w:hAnsi="CG Times" w:cs="Arial"/>
                <w:b/>
                <w:i/>
                <w:sz w:val="18"/>
                <w:szCs w:val="18"/>
              </w:rPr>
              <w:t>Varianti 2</w:t>
            </w:r>
            <w:r w:rsidRPr="00833A78">
              <w:rPr>
                <w:rFonts w:ascii="CG Times" w:hAnsi="CG Times" w:cs="Arial"/>
                <w:b/>
                <w:sz w:val="18"/>
                <w:szCs w:val="18"/>
              </w:rPr>
              <w:t>:Periudha referencë e vijueshme (standarde)</w:t>
            </w:r>
          </w:p>
        </w:tc>
        <w:tc>
          <w:tcPr>
            <w:tcW w:w="1637" w:type="dxa"/>
          </w:tcPr>
          <w:p w:rsidR="002D51C0" w:rsidRPr="00833A78" w:rsidRDefault="002D51C0" w:rsidP="00ED315A">
            <w:pPr>
              <w:widowControl w:val="0"/>
              <w:tabs>
                <w:tab w:val="left" w:pos="2736"/>
              </w:tabs>
              <w:jc w:val="both"/>
              <w:rPr>
                <w:rFonts w:ascii="CG Times" w:hAnsi="CG Times" w:cs="Arial"/>
                <w:b/>
                <w:sz w:val="18"/>
                <w:szCs w:val="18"/>
              </w:rPr>
            </w:pPr>
            <w:r w:rsidRPr="00833A78">
              <w:rPr>
                <w:rFonts w:ascii="CG Times" w:hAnsi="CG Times" w:cs="Arial"/>
                <w:b/>
                <w:i/>
                <w:sz w:val="18"/>
                <w:szCs w:val="18"/>
              </w:rPr>
              <w:t>Varianti 3</w:t>
            </w:r>
            <w:r w:rsidRPr="00833A78">
              <w:rPr>
                <w:rFonts w:ascii="CG Times" w:hAnsi="CG Times" w:cs="Arial"/>
                <w:b/>
                <w:sz w:val="18"/>
                <w:szCs w:val="18"/>
              </w:rPr>
              <w:t>: periudha referencë e vendosur nga marrëveshja</w:t>
            </w:r>
          </w:p>
        </w:tc>
      </w:tr>
      <w:tr w:rsidR="002D51C0" w:rsidRPr="00833A78">
        <w:tc>
          <w:tcPr>
            <w:tcW w:w="857" w:type="dxa"/>
            <w:vMerge/>
          </w:tcPr>
          <w:p w:rsidR="002D51C0" w:rsidRPr="00833A78" w:rsidRDefault="002D51C0" w:rsidP="00ED315A">
            <w:pPr>
              <w:widowControl w:val="0"/>
              <w:tabs>
                <w:tab w:val="left" w:pos="2736"/>
              </w:tabs>
              <w:jc w:val="center"/>
              <w:rPr>
                <w:rFonts w:ascii="CG Times" w:hAnsi="CG Times" w:cs="Arial"/>
                <w:sz w:val="18"/>
                <w:szCs w:val="18"/>
              </w:rPr>
            </w:pPr>
          </w:p>
        </w:tc>
        <w:tc>
          <w:tcPr>
            <w:tcW w:w="1474" w:type="dxa"/>
            <w:vMerge/>
          </w:tcPr>
          <w:p w:rsidR="002D51C0" w:rsidRPr="00833A78" w:rsidRDefault="002D51C0" w:rsidP="00ED315A">
            <w:pPr>
              <w:widowControl w:val="0"/>
              <w:tabs>
                <w:tab w:val="left" w:pos="2736"/>
              </w:tabs>
              <w:jc w:val="both"/>
              <w:rPr>
                <w:rFonts w:ascii="CG Times" w:hAnsi="CG Times" w:cs="Arial"/>
                <w:sz w:val="18"/>
                <w:szCs w:val="18"/>
              </w:rPr>
            </w:pPr>
          </w:p>
        </w:tc>
        <w:tc>
          <w:tcPr>
            <w:tcW w:w="2077" w:type="dxa"/>
          </w:tcPr>
          <w:p w:rsidR="002D51C0" w:rsidRPr="00833A78" w:rsidRDefault="002D51C0" w:rsidP="00ED315A">
            <w:pPr>
              <w:widowControl w:val="0"/>
              <w:tabs>
                <w:tab w:val="left" w:pos="2736"/>
              </w:tabs>
              <w:jc w:val="both"/>
              <w:rPr>
                <w:rFonts w:ascii="CG Times" w:hAnsi="CG Times" w:cs="Arial"/>
                <w:sz w:val="18"/>
                <w:szCs w:val="18"/>
              </w:rPr>
            </w:pPr>
            <w:r w:rsidRPr="00833A78">
              <w:rPr>
                <w:rFonts w:ascii="CG Times" w:hAnsi="CG Times" w:cs="Arial"/>
                <w:sz w:val="18"/>
                <w:szCs w:val="18"/>
              </w:rPr>
              <w:t>Përputhja kërkohet sipas periudhës së caktuar të kalendarit (shigjeta e pandërprerë). Përputhja nuk kërkohet gjatë periudhës tjetër (shigjeta të ndërprera)</w:t>
            </w:r>
          </w:p>
        </w:tc>
        <w:tc>
          <w:tcPr>
            <w:tcW w:w="3241" w:type="dxa"/>
            <w:gridSpan w:val="2"/>
          </w:tcPr>
          <w:p w:rsidR="002D51C0" w:rsidRPr="00833A78" w:rsidRDefault="002D51C0" w:rsidP="00ED315A">
            <w:pPr>
              <w:widowControl w:val="0"/>
              <w:tabs>
                <w:tab w:val="left" w:pos="2736"/>
              </w:tabs>
              <w:jc w:val="both"/>
              <w:rPr>
                <w:rFonts w:ascii="CG Times" w:hAnsi="CG Times" w:cs="Arial"/>
                <w:sz w:val="18"/>
                <w:szCs w:val="18"/>
              </w:rPr>
            </w:pPr>
            <w:r w:rsidRPr="00833A78">
              <w:rPr>
                <w:rFonts w:ascii="CG Times" w:hAnsi="CG Times" w:cs="Arial"/>
                <w:sz w:val="18"/>
                <w:szCs w:val="18"/>
              </w:rPr>
              <w:t xml:space="preserve">Me qëllim përputhjen, çdo periudhë (17 ose 26 javë) e vijueshme (standarde) nuk duhet të kalojë 48 orë mesatare </w:t>
            </w:r>
          </w:p>
        </w:tc>
        <w:tc>
          <w:tcPr>
            <w:tcW w:w="1637" w:type="dxa"/>
          </w:tcPr>
          <w:p w:rsidR="002D51C0" w:rsidRPr="00833A78" w:rsidRDefault="002D51C0" w:rsidP="00ED315A">
            <w:pPr>
              <w:widowControl w:val="0"/>
              <w:tabs>
                <w:tab w:val="left" w:pos="2736"/>
              </w:tabs>
              <w:jc w:val="both"/>
              <w:rPr>
                <w:rFonts w:ascii="CG Times" w:hAnsi="CG Times" w:cs="Arial"/>
                <w:sz w:val="18"/>
                <w:szCs w:val="18"/>
              </w:rPr>
            </w:pPr>
            <w:r w:rsidRPr="00833A78">
              <w:rPr>
                <w:rFonts w:ascii="CG Times" w:hAnsi="CG Times" w:cs="Arial"/>
                <w:sz w:val="18"/>
                <w:szCs w:val="18"/>
              </w:rPr>
              <w:t xml:space="preserve">Dy shembuj të periudhës referencë të 26 javëve fiks (sipas një marrëveshje përkatëse) </w:t>
            </w:r>
          </w:p>
        </w:tc>
      </w:tr>
      <w:tr w:rsidR="002D51C0" w:rsidRPr="00833A78">
        <w:tc>
          <w:tcPr>
            <w:tcW w:w="857" w:type="dxa"/>
          </w:tcPr>
          <w:p w:rsidR="002D51C0" w:rsidRPr="00833A78" w:rsidRDefault="002D51C0" w:rsidP="00ED315A">
            <w:pPr>
              <w:widowControl w:val="0"/>
              <w:tabs>
                <w:tab w:val="left" w:pos="2736"/>
              </w:tabs>
              <w:jc w:val="both"/>
              <w:rPr>
                <w:rFonts w:ascii="CG Times" w:hAnsi="CG Times" w:cs="Arial"/>
                <w:sz w:val="20"/>
                <w:szCs w:val="20"/>
              </w:rPr>
            </w:pPr>
          </w:p>
        </w:tc>
        <w:tc>
          <w:tcPr>
            <w:tcW w:w="1474" w:type="dxa"/>
          </w:tcPr>
          <w:p w:rsidR="002D51C0" w:rsidRPr="00833A78" w:rsidRDefault="002D51C0" w:rsidP="00ED315A">
            <w:pPr>
              <w:widowControl w:val="0"/>
              <w:tabs>
                <w:tab w:val="left" w:pos="2736"/>
              </w:tabs>
              <w:jc w:val="both"/>
              <w:rPr>
                <w:rFonts w:ascii="CG Times" w:hAnsi="CG Times" w:cs="Arial"/>
                <w:sz w:val="20"/>
                <w:szCs w:val="20"/>
              </w:rPr>
            </w:pP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B41161" w:rsidP="00ED315A">
            <w:pPr>
              <w:widowControl w:val="0"/>
              <w:tabs>
                <w:tab w:val="left" w:pos="2736"/>
              </w:tabs>
              <w:jc w:val="center"/>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51072" behindDoc="0" locked="0" layoutInCell="1" allowOverlap="1">
                      <wp:simplePos x="0" y="0"/>
                      <wp:positionH relativeFrom="column">
                        <wp:posOffset>257175</wp:posOffset>
                      </wp:positionH>
                      <wp:positionV relativeFrom="paragraph">
                        <wp:posOffset>139065</wp:posOffset>
                      </wp:positionV>
                      <wp:extent cx="0" cy="1028700"/>
                      <wp:effectExtent l="57150" t="15240" r="57150" b="13335"/>
                      <wp:wrapNone/>
                      <wp:docPr id="5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CDA08" id="Line 60"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0.95pt" to="20.25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">
                      <v:stroke endarrow="block"/>
                    </v:line>
                  </w:pict>
                </mc:Fallback>
              </mc:AlternateContent>
            </w:r>
            <w:r w:rsidR="002D51C0" w:rsidRPr="00833A78">
              <w:rPr>
                <w:rFonts w:ascii="CG Times" w:hAnsi="CG Times" w:cs="Arial"/>
                <w:sz w:val="20"/>
                <w:szCs w:val="20"/>
              </w:rPr>
              <w:t>17 javë</w:t>
            </w:r>
          </w:p>
        </w:tc>
        <w:tc>
          <w:tcPr>
            <w:tcW w:w="1606" w:type="dxa"/>
          </w:tcPr>
          <w:p w:rsidR="002D51C0" w:rsidRPr="00833A78" w:rsidRDefault="00B41161" w:rsidP="00ED315A">
            <w:pPr>
              <w:widowControl w:val="0"/>
              <w:tabs>
                <w:tab w:val="left" w:pos="2736"/>
              </w:tabs>
              <w:jc w:val="center"/>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52096" behindDoc="0" locked="0" layoutInCell="1" allowOverlap="1">
                      <wp:simplePos x="0" y="0"/>
                      <wp:positionH relativeFrom="column">
                        <wp:posOffset>190500</wp:posOffset>
                      </wp:positionH>
                      <wp:positionV relativeFrom="paragraph">
                        <wp:posOffset>139065</wp:posOffset>
                      </wp:positionV>
                      <wp:extent cx="0" cy="1371600"/>
                      <wp:effectExtent l="57150" t="15240" r="57150" b="13335"/>
                      <wp:wrapNone/>
                      <wp:docPr id="57"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D29B5" id="Line 61"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95pt" to="15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">
                      <v:stroke endarrow="block"/>
                    </v:line>
                  </w:pict>
                </mc:Fallback>
              </mc:AlternateContent>
            </w:r>
            <w:r w:rsidR="002D51C0" w:rsidRPr="00833A78">
              <w:rPr>
                <w:rFonts w:ascii="CG Times" w:hAnsi="CG Times" w:cs="Arial"/>
                <w:sz w:val="20"/>
                <w:szCs w:val="20"/>
              </w:rPr>
              <w:t>26 javë</w:t>
            </w:r>
          </w:p>
        </w:tc>
        <w:tc>
          <w:tcPr>
            <w:tcW w:w="163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53120" behindDoc="0" locked="0" layoutInCell="1" allowOverlap="1">
                      <wp:simplePos x="0" y="0"/>
                      <wp:positionH relativeFrom="column">
                        <wp:posOffset>329565</wp:posOffset>
                      </wp:positionH>
                      <wp:positionV relativeFrom="paragraph">
                        <wp:posOffset>139065</wp:posOffset>
                      </wp:positionV>
                      <wp:extent cx="0" cy="1828800"/>
                      <wp:effectExtent l="53340" t="15240" r="60960" b="13335"/>
                      <wp:wrapNone/>
                      <wp:docPr id="5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EA06B" id="Line 6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10.95pt" to="25.95pt,1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">
                      <v:stroke endarrow="block"/>
                    </v:line>
                  </w:pict>
                </mc:Fallback>
              </mc:AlternateContent>
            </w: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 xml:space="preserve">1 </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2 – Prill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50048" behindDoc="0" locked="0" layoutInCell="1" allowOverlap="1">
                      <wp:simplePos x="0" y="0"/>
                      <wp:positionH relativeFrom="column">
                        <wp:posOffset>60960</wp:posOffset>
                      </wp:positionH>
                      <wp:positionV relativeFrom="paragraph">
                        <wp:posOffset>4445</wp:posOffset>
                      </wp:positionV>
                      <wp:extent cx="0" cy="1371600"/>
                      <wp:effectExtent l="60960" t="23495" r="53340" b="5080"/>
                      <wp:wrapNone/>
                      <wp:docPr id="5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887BD" id="Line 59"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35pt" to="4.8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">
                      <v:stroke endarrow="block"/>
                    </v:line>
                  </w:pict>
                </mc:Fallback>
              </mc:AlternateContent>
            </w:r>
          </w:p>
        </w:tc>
        <w:tc>
          <w:tcPr>
            <w:tcW w:w="1635"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1616" behindDoc="0" locked="0" layoutInCell="1" allowOverlap="1">
                      <wp:simplePos x="0" y="0"/>
                      <wp:positionH relativeFrom="column">
                        <wp:posOffset>510540</wp:posOffset>
                      </wp:positionH>
                      <wp:positionV relativeFrom="paragraph">
                        <wp:posOffset>100965</wp:posOffset>
                      </wp:positionV>
                      <wp:extent cx="0" cy="1143000"/>
                      <wp:effectExtent l="53340" t="15240" r="60960" b="13335"/>
                      <wp:wrapNone/>
                      <wp:docPr id="5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12734" id="Line 41"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7.95pt" to="40.2pt,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">
                      <v:stroke endarrow="block"/>
                    </v:line>
                  </w:pict>
                </mc:Fallback>
              </mc:AlternateContent>
            </w:r>
          </w:p>
        </w:tc>
        <w:tc>
          <w:tcPr>
            <w:tcW w:w="1606"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6736" behindDoc="0" locked="0" layoutInCell="1" allowOverlap="1">
                      <wp:simplePos x="0" y="0"/>
                      <wp:positionH relativeFrom="column">
                        <wp:posOffset>443865</wp:posOffset>
                      </wp:positionH>
                      <wp:positionV relativeFrom="paragraph">
                        <wp:posOffset>100965</wp:posOffset>
                      </wp:positionV>
                      <wp:extent cx="36195" cy="2057400"/>
                      <wp:effectExtent l="53340" t="15240" r="24765" b="13335"/>
                      <wp:wrapNone/>
                      <wp:docPr id="5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7237F" id="Line 46" o:spid="_x0000_s1026" style="position:absolute;flip:x 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5pt,7.95pt" to="37.8pt,1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">
                      <v:stroke endarrow="block"/>
                    </v:line>
                  </w:pict>
                </mc:Fallback>
              </mc:AlternateContent>
            </w: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 xml:space="preserve">2 </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9 – Prill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3</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16 – Prill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3664" behindDoc="0" locked="0" layoutInCell="1" allowOverlap="1">
                      <wp:simplePos x="0" y="0"/>
                      <wp:positionH relativeFrom="column">
                        <wp:posOffset>763905</wp:posOffset>
                      </wp:positionH>
                      <wp:positionV relativeFrom="paragraph">
                        <wp:posOffset>24765</wp:posOffset>
                      </wp:positionV>
                      <wp:extent cx="0" cy="685800"/>
                      <wp:effectExtent l="59055" t="15240" r="55245" b="13335"/>
                      <wp:wrapNone/>
                      <wp:docPr id="5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17F40" id="Line 43" o:spid="_x0000_s1026" style="position:absolute;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1.95pt" to="60.1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JDMAIAAFUEAAAOAAAAZHJzL2Uyb0RvYy54bWysVMGO2jAQvVfqP1i+QxI2U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">
                      <v:stroke endarrow="block"/>
                    </v:line>
                  </w:pict>
                </mc:Fallback>
              </mc:AlternateContent>
            </w:r>
          </w:p>
        </w:tc>
        <w:tc>
          <w:tcPr>
            <w:tcW w:w="1606"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8784" behindDoc="0" locked="0" layoutInCell="1" allowOverlap="1">
                      <wp:simplePos x="0" y="0"/>
                      <wp:positionH relativeFrom="column">
                        <wp:posOffset>769620</wp:posOffset>
                      </wp:positionH>
                      <wp:positionV relativeFrom="paragraph">
                        <wp:posOffset>24765</wp:posOffset>
                      </wp:positionV>
                      <wp:extent cx="0" cy="1943100"/>
                      <wp:effectExtent l="55245" t="15240" r="59055" b="13335"/>
                      <wp:wrapNone/>
                      <wp:docPr id="5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E5FF2" id="Line 48"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95pt" to="60.6pt,1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aOMAIAAFYEAAAOAAAAZHJzL2Uyb0RvYy54bWysVMGO2jAQvVfqP1i+QxI2U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">
                      <v:stroke endarrow="block"/>
                    </v:line>
                  </w:pict>
                </mc:Fallback>
              </mc:AlternateContent>
            </w: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4</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23 – Prill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5</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30 – Prill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6</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7 – Maj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7</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14 – Maj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4688" behindDoc="0" locked="0" layoutInCell="1" allowOverlap="1">
                      <wp:simplePos x="0" y="0"/>
                      <wp:positionH relativeFrom="column">
                        <wp:posOffset>763905</wp:posOffset>
                      </wp:positionH>
                      <wp:positionV relativeFrom="paragraph">
                        <wp:posOffset>100965</wp:posOffset>
                      </wp:positionV>
                      <wp:extent cx="0" cy="1943100"/>
                      <wp:effectExtent l="59055" t="5715" r="55245" b="22860"/>
                      <wp:wrapNone/>
                      <wp:docPr id="5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CE0CF" id="Line 44"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7.95pt" to="60.15pt,1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T0KQ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">
                      <v:stroke endarrow="block"/>
                    </v:line>
                  </w:pict>
                </mc:Fallback>
              </mc:AlternateContent>
            </w:r>
            <w:r w:rsidRPr="00833A78">
              <w:rPr>
                <w:rFonts w:ascii="CG Times" w:hAnsi="CG Times" w:cs="Arial"/>
                <w:noProof/>
                <w:sz w:val="20"/>
                <w:szCs w:val="20"/>
                <w:lang w:val="en-GB" w:eastAsia="en-GB"/>
              </w:rPr>
              <mc:AlternateContent>
                <mc:Choice Requires="wps">
                  <w:drawing>
                    <wp:anchor distT="0" distB="0" distL="114300" distR="114300" simplePos="0" relativeHeight="251630592" behindDoc="0" locked="0" layoutInCell="1" allowOverlap="1">
                      <wp:simplePos x="0" y="0"/>
                      <wp:positionH relativeFrom="column">
                        <wp:posOffset>257175</wp:posOffset>
                      </wp:positionH>
                      <wp:positionV relativeFrom="paragraph">
                        <wp:posOffset>100965</wp:posOffset>
                      </wp:positionV>
                      <wp:extent cx="0" cy="1600200"/>
                      <wp:effectExtent l="57150" t="5715" r="57150" b="22860"/>
                      <wp:wrapNone/>
                      <wp:docPr id="49"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2E6E0" id="Line 40"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7.95pt" to="20.2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">
                      <v:stroke endarrow="block"/>
                    </v:line>
                  </w:pict>
                </mc:Fallback>
              </mc:AlternateContent>
            </w: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1856" behindDoc="0" locked="0" layoutInCell="1" allowOverlap="1">
                      <wp:simplePos x="0" y="0"/>
                      <wp:positionH relativeFrom="column">
                        <wp:posOffset>655320</wp:posOffset>
                      </wp:positionH>
                      <wp:positionV relativeFrom="paragraph">
                        <wp:posOffset>100965</wp:posOffset>
                      </wp:positionV>
                      <wp:extent cx="0" cy="2171700"/>
                      <wp:effectExtent l="55245" t="15240" r="59055" b="13335"/>
                      <wp:wrapNone/>
                      <wp:docPr id="4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61A83" id="Line 51"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pt,7.95pt" to="51.6pt,1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">
                      <v:stroke endarrow="block"/>
                    </v:line>
                  </w:pict>
                </mc:Fallback>
              </mc:AlternateContent>
            </w: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8</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21 – Maj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9</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28 – Maj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3424" behindDoc="0" locked="0" layoutInCell="1" allowOverlap="1">
                      <wp:simplePos x="0" y="0"/>
                      <wp:positionH relativeFrom="column">
                        <wp:posOffset>365760</wp:posOffset>
                      </wp:positionH>
                      <wp:positionV relativeFrom="paragraph">
                        <wp:posOffset>139700</wp:posOffset>
                      </wp:positionV>
                      <wp:extent cx="0" cy="114300"/>
                      <wp:effectExtent l="60960" t="15875" r="53340" b="12700"/>
                      <wp:wrapNone/>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CD74D" id="Line 33" o:spid="_x0000_s1026" style="position:absolute;flip: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1pt" to="28.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">
                      <v:stroke endarrow="block"/>
                    </v:line>
                  </w:pict>
                </mc:Fallback>
              </mc:AlternateContent>
            </w:r>
            <w:r w:rsidRPr="00833A78">
              <w:rPr>
                <w:rFonts w:ascii="CG Times" w:hAnsi="CG Times" w:cs="Arial"/>
                <w:noProof/>
                <w:sz w:val="20"/>
                <w:szCs w:val="20"/>
                <w:lang w:val="en-GB" w:eastAsia="en-GB"/>
              </w:rPr>
              <mc:AlternateContent>
                <mc:Choice Requires="wps">
                  <w:drawing>
                    <wp:anchor distT="0" distB="0" distL="114300" distR="114300" simplePos="0" relativeHeight="251616256" behindDoc="0" locked="0" layoutInCell="1" allowOverlap="1">
                      <wp:simplePos x="0" y="0"/>
                      <wp:positionH relativeFrom="column">
                        <wp:posOffset>76200</wp:posOffset>
                      </wp:positionH>
                      <wp:positionV relativeFrom="paragraph">
                        <wp:posOffset>139700</wp:posOffset>
                      </wp:positionV>
                      <wp:extent cx="0" cy="1257300"/>
                      <wp:effectExtent l="57150" t="6350" r="57150" b="22225"/>
                      <wp:wrapNone/>
                      <wp:docPr id="4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DE4FA" id="Line 26"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pt" to="6pt,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3JSKgIAAEw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">
                      <v:stroke endarrow="block"/>
                    </v:line>
                  </w:pict>
                </mc:Fallback>
              </mc:AlternateContent>
            </w:r>
          </w:p>
        </w:tc>
        <w:tc>
          <w:tcPr>
            <w:tcW w:w="1635"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2640" behindDoc="0" locked="0" layoutInCell="1" allowOverlap="1">
                      <wp:simplePos x="0" y="0"/>
                      <wp:positionH relativeFrom="column">
                        <wp:posOffset>510540</wp:posOffset>
                      </wp:positionH>
                      <wp:positionV relativeFrom="paragraph">
                        <wp:posOffset>25400</wp:posOffset>
                      </wp:positionV>
                      <wp:extent cx="0" cy="1485900"/>
                      <wp:effectExtent l="53340" t="6350" r="60960" b="22225"/>
                      <wp:wrapNone/>
                      <wp:docPr id="4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BEF44" id="Line 42"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2pt" to="40.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DKgIAAEw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">
                      <v:stroke endarrow="block"/>
                    </v:line>
                  </w:pict>
                </mc:Fallback>
              </mc:AlternateContent>
            </w:r>
          </w:p>
        </w:tc>
        <w:tc>
          <w:tcPr>
            <w:tcW w:w="1606"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5712" behindDoc="0" locked="0" layoutInCell="1" allowOverlap="1">
                      <wp:simplePos x="0" y="0"/>
                      <wp:positionH relativeFrom="column">
                        <wp:posOffset>190500</wp:posOffset>
                      </wp:positionH>
                      <wp:positionV relativeFrom="paragraph">
                        <wp:posOffset>139700</wp:posOffset>
                      </wp:positionV>
                      <wp:extent cx="0" cy="2628900"/>
                      <wp:effectExtent l="57150" t="6350" r="57150" b="22225"/>
                      <wp:wrapNone/>
                      <wp:docPr id="4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D5DF4" id="Line 45"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pt" to="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cz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">
                      <v:stroke endarrow="block"/>
                    </v:line>
                  </w:pict>
                </mc:Fallback>
              </mc:AlternateContent>
            </w: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10</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4 – Qershor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4448" behindDoc="0" locked="0" layoutInCell="1" allowOverlap="1">
                      <wp:simplePos x="0" y="0"/>
                      <wp:positionH relativeFrom="column">
                        <wp:posOffset>365760</wp:posOffset>
                      </wp:positionH>
                      <wp:positionV relativeFrom="paragraph">
                        <wp:posOffset>101600</wp:posOffset>
                      </wp:positionV>
                      <wp:extent cx="0" cy="0"/>
                      <wp:effectExtent l="13335" t="6350" r="5715" b="12700"/>
                      <wp:wrapNone/>
                      <wp:docPr id="4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15CD" id="Line 34"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8pt" to="28.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"/>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11</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11 – Qershor</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8544" behindDoc="0" locked="0" layoutInCell="1" allowOverlap="1">
                      <wp:simplePos x="0" y="0"/>
                      <wp:positionH relativeFrom="column">
                        <wp:posOffset>763905</wp:posOffset>
                      </wp:positionH>
                      <wp:positionV relativeFrom="paragraph">
                        <wp:posOffset>63500</wp:posOffset>
                      </wp:positionV>
                      <wp:extent cx="0" cy="800100"/>
                      <wp:effectExtent l="59055" t="15875" r="55245" b="12700"/>
                      <wp:wrapNone/>
                      <wp:docPr id="4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87F0F" id="Line 38" o:spid="_x0000_s1026" style="position:absolute;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5pt" to="60.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">
                      <v:stroke endarrow="block"/>
                    </v:line>
                  </w:pict>
                </mc:Fallback>
              </mc:AlternateContent>
            </w:r>
            <w:r w:rsidRPr="00833A78">
              <w:rPr>
                <w:rFonts w:ascii="CG Times" w:hAnsi="CG Times" w:cs="Arial"/>
                <w:noProof/>
                <w:sz w:val="20"/>
                <w:szCs w:val="20"/>
                <w:lang w:val="en-GB" w:eastAsia="en-GB"/>
              </w:rPr>
              <mc:AlternateContent>
                <mc:Choice Requires="wps">
                  <w:drawing>
                    <wp:anchor distT="0" distB="0" distL="114300" distR="114300" simplePos="0" relativeHeight="251622400" behindDoc="0" locked="0" layoutInCell="1" allowOverlap="1">
                      <wp:simplePos x="0" y="0"/>
                      <wp:positionH relativeFrom="column">
                        <wp:posOffset>365760</wp:posOffset>
                      </wp:positionH>
                      <wp:positionV relativeFrom="paragraph">
                        <wp:posOffset>63500</wp:posOffset>
                      </wp:positionV>
                      <wp:extent cx="0" cy="228600"/>
                      <wp:effectExtent l="13335" t="6350" r="5715" b="12700"/>
                      <wp:wrapNone/>
                      <wp:docPr id="4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CCFF4" id="Line 32" o:spid="_x0000_s1026" style="position:absolute;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5pt" to="28.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"/>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12</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18 – Qershor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0832" behindDoc="0" locked="0" layoutInCell="1" allowOverlap="1">
                      <wp:simplePos x="0" y="0"/>
                      <wp:positionH relativeFrom="column">
                        <wp:posOffset>329565</wp:posOffset>
                      </wp:positionH>
                      <wp:positionV relativeFrom="paragraph">
                        <wp:posOffset>139700</wp:posOffset>
                      </wp:positionV>
                      <wp:extent cx="0" cy="2171700"/>
                      <wp:effectExtent l="53340" t="6350" r="60960" b="22225"/>
                      <wp:wrapNone/>
                      <wp:docPr id="4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47A5F" id="Line 50"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11pt" to="25.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">
                      <v:stroke endarrow="block"/>
                    </v:line>
                  </w:pict>
                </mc:Fallback>
              </mc:AlternateContent>
            </w: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13</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25 – Qershor</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1376" behindDoc="0" locked="0" layoutInCell="1" allowOverlap="1">
                      <wp:simplePos x="0" y="0"/>
                      <wp:positionH relativeFrom="column">
                        <wp:posOffset>365760</wp:posOffset>
                      </wp:positionH>
                      <wp:positionV relativeFrom="paragraph">
                        <wp:posOffset>101600</wp:posOffset>
                      </wp:positionV>
                      <wp:extent cx="0" cy="342900"/>
                      <wp:effectExtent l="13335" t="6350" r="5715" b="12700"/>
                      <wp:wrapNone/>
                      <wp:docPr id="3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B9E42" id="Line 31" o:spid="_x0000_s1026" style="position:absolute;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8pt" to="28.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"/>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14</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2 – Korrik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15</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9 – Korrik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0352" behindDoc="0" locked="0" layoutInCell="1" allowOverlap="1">
                      <wp:simplePos x="0" y="0"/>
                      <wp:positionH relativeFrom="column">
                        <wp:posOffset>365760</wp:posOffset>
                      </wp:positionH>
                      <wp:positionV relativeFrom="paragraph">
                        <wp:posOffset>139700</wp:posOffset>
                      </wp:positionV>
                      <wp:extent cx="0" cy="0"/>
                      <wp:effectExtent l="13335" t="6350" r="5715" b="12700"/>
                      <wp:wrapNone/>
                      <wp:docPr id="3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7CBD9" id="Line 30"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1pt" to="28.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"/>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39808" behindDoc="0" locked="0" layoutInCell="1" allowOverlap="1">
                      <wp:simplePos x="0" y="0"/>
                      <wp:positionH relativeFrom="column">
                        <wp:posOffset>769620</wp:posOffset>
                      </wp:positionH>
                      <wp:positionV relativeFrom="paragraph">
                        <wp:posOffset>139700</wp:posOffset>
                      </wp:positionV>
                      <wp:extent cx="0" cy="2057400"/>
                      <wp:effectExtent l="55245" t="6350" r="59055" b="22225"/>
                      <wp:wrapNone/>
                      <wp:docPr id="3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0C5E9" id="Line 49"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1pt" to="60.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MTKgIAAEw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">
                      <v:stroke endarrow="block"/>
                    </v:line>
                  </w:pict>
                </mc:Fallback>
              </mc:AlternateContent>
            </w:r>
            <w:r w:rsidRPr="00833A78">
              <w:rPr>
                <w:rFonts w:ascii="CG Times" w:hAnsi="CG Times" w:cs="Arial"/>
                <w:noProof/>
                <w:sz w:val="20"/>
                <w:szCs w:val="20"/>
                <w:lang w:val="en-GB" w:eastAsia="en-GB"/>
              </w:rPr>
              <mc:AlternateContent>
                <mc:Choice Requires="wps">
                  <w:drawing>
                    <wp:anchor distT="0" distB="0" distL="114300" distR="114300" simplePos="0" relativeHeight="251637760" behindDoc="0" locked="0" layoutInCell="1" allowOverlap="1">
                      <wp:simplePos x="0" y="0"/>
                      <wp:positionH relativeFrom="column">
                        <wp:posOffset>480060</wp:posOffset>
                      </wp:positionH>
                      <wp:positionV relativeFrom="paragraph">
                        <wp:posOffset>25400</wp:posOffset>
                      </wp:positionV>
                      <wp:extent cx="0" cy="1943100"/>
                      <wp:effectExtent l="60960" t="6350" r="53340" b="22225"/>
                      <wp:wrapNone/>
                      <wp:docPr id="3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C9F17" id="Line 47"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pt" to="37.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aKgIAAEw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">
                      <v:stroke endarrow="block"/>
                    </v:line>
                  </w:pict>
                </mc:Fallback>
              </mc:AlternateContent>
            </w: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16</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16 – Korrik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9568" behindDoc="0" locked="0" layoutInCell="1" allowOverlap="1">
                      <wp:simplePos x="0" y="0"/>
                      <wp:positionH relativeFrom="column">
                        <wp:posOffset>763905</wp:posOffset>
                      </wp:positionH>
                      <wp:positionV relativeFrom="paragraph">
                        <wp:posOffset>101600</wp:posOffset>
                      </wp:positionV>
                      <wp:extent cx="0" cy="800100"/>
                      <wp:effectExtent l="59055" t="6350" r="55245" b="22225"/>
                      <wp:wrapNone/>
                      <wp:docPr id="3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3252D" id="Line 39"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8pt" to="60.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zI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">
                      <v:stroke endarrow="block"/>
                    </v:line>
                  </w:pict>
                </mc:Fallback>
              </mc:AlternateContent>
            </w:r>
            <w:r w:rsidRPr="00833A78">
              <w:rPr>
                <w:rFonts w:ascii="CG Times" w:hAnsi="CG Times" w:cs="Arial"/>
                <w:noProof/>
                <w:sz w:val="20"/>
                <w:szCs w:val="20"/>
                <w:lang w:val="en-GB" w:eastAsia="en-GB"/>
              </w:rPr>
              <mc:AlternateContent>
                <mc:Choice Requires="wps">
                  <w:drawing>
                    <wp:anchor distT="0" distB="0" distL="114300" distR="114300" simplePos="0" relativeHeight="251619328" behindDoc="0" locked="0" layoutInCell="1" allowOverlap="1">
                      <wp:simplePos x="0" y="0"/>
                      <wp:positionH relativeFrom="column">
                        <wp:posOffset>365760</wp:posOffset>
                      </wp:positionH>
                      <wp:positionV relativeFrom="paragraph">
                        <wp:posOffset>101600</wp:posOffset>
                      </wp:positionV>
                      <wp:extent cx="0" cy="228600"/>
                      <wp:effectExtent l="13335" t="6350" r="5715" b="12700"/>
                      <wp:wrapNone/>
                      <wp:docPr id="3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1DC7A" id="Line 29" o:spid="_x0000_s1026" style="position:absolute;flip:y;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8pt" to="28.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"/>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17</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23 – Korrik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18</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30 – Korrik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5472" behindDoc="0" locked="0" layoutInCell="1" allowOverlap="1">
                      <wp:simplePos x="0" y="0"/>
                      <wp:positionH relativeFrom="column">
                        <wp:posOffset>365760</wp:posOffset>
                      </wp:positionH>
                      <wp:positionV relativeFrom="paragraph">
                        <wp:posOffset>139700</wp:posOffset>
                      </wp:positionV>
                      <wp:extent cx="0" cy="228600"/>
                      <wp:effectExtent l="13335" t="6350" r="5715" b="12700"/>
                      <wp:wrapNone/>
                      <wp:docPr id="3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B6E6E" id="Line 35"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1pt" to="28.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65cFA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"/>
                  </w:pict>
                </mc:Fallback>
              </mc:AlternateContent>
            </w:r>
            <w:r w:rsidRPr="00833A78">
              <w:rPr>
                <w:rFonts w:ascii="CG Times" w:hAnsi="CG Times" w:cs="Arial"/>
                <w:noProof/>
                <w:sz w:val="20"/>
                <w:szCs w:val="20"/>
                <w:lang w:val="en-GB" w:eastAsia="en-GB"/>
              </w:rPr>
              <mc:AlternateContent>
                <mc:Choice Requires="wps">
                  <w:drawing>
                    <wp:anchor distT="0" distB="0" distL="114300" distR="114300" simplePos="0" relativeHeight="251617280" behindDoc="0" locked="0" layoutInCell="1" allowOverlap="1">
                      <wp:simplePos x="0" y="0"/>
                      <wp:positionH relativeFrom="column">
                        <wp:posOffset>76200</wp:posOffset>
                      </wp:positionH>
                      <wp:positionV relativeFrom="paragraph">
                        <wp:posOffset>25400</wp:posOffset>
                      </wp:positionV>
                      <wp:extent cx="0" cy="1371600"/>
                      <wp:effectExtent l="57150" t="15875" r="57150" b="12700"/>
                      <wp:wrapNone/>
                      <wp:docPr id="3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2B83" id="Line 27" o:spid="_x0000_s1026" style="position:absolute;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pt" to="6pt,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">
                      <v:stroke endarrow="block"/>
                    </v:line>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6 – Gusht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2</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13 – Gusht</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3</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20 – Gusht</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6496" behindDoc="0" locked="0" layoutInCell="1" allowOverlap="1">
                      <wp:simplePos x="0" y="0"/>
                      <wp:positionH relativeFrom="column">
                        <wp:posOffset>365760</wp:posOffset>
                      </wp:positionH>
                      <wp:positionV relativeFrom="paragraph">
                        <wp:posOffset>25400</wp:posOffset>
                      </wp:positionV>
                      <wp:extent cx="0" cy="457200"/>
                      <wp:effectExtent l="13335" t="6350" r="5715" b="12700"/>
                      <wp:wrapNone/>
                      <wp:docPr id="3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5E38C" id="Line 36"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2pt" to="28.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"/>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2880" behindDoc="0" locked="0" layoutInCell="1" allowOverlap="1">
                      <wp:simplePos x="0" y="0"/>
                      <wp:positionH relativeFrom="column">
                        <wp:posOffset>619125</wp:posOffset>
                      </wp:positionH>
                      <wp:positionV relativeFrom="paragraph">
                        <wp:posOffset>139700</wp:posOffset>
                      </wp:positionV>
                      <wp:extent cx="36195" cy="2057400"/>
                      <wp:effectExtent l="57150" t="6350" r="20955" b="22225"/>
                      <wp:wrapNone/>
                      <wp:docPr id="3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09176" id="Line 52"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11pt" to="51.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">
                      <v:stroke endarrow="block"/>
                    </v:line>
                  </w:pict>
                </mc:Fallback>
              </mc:AlternateContent>
            </w: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4</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27 – Gusht</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5</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3 – Shtator </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6</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10 – Shtator</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27520" behindDoc="0" locked="0" layoutInCell="1" allowOverlap="1">
                      <wp:simplePos x="0" y="0"/>
                      <wp:positionH relativeFrom="column">
                        <wp:posOffset>365760</wp:posOffset>
                      </wp:positionH>
                      <wp:positionV relativeFrom="paragraph">
                        <wp:posOffset>139700</wp:posOffset>
                      </wp:positionV>
                      <wp:extent cx="0" cy="342900"/>
                      <wp:effectExtent l="60960" t="6350" r="53340" b="22225"/>
                      <wp:wrapNone/>
                      <wp:docPr id="2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542A8" id="Line 37"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1pt" to="28.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iRKgIAAEs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">
                      <v:stroke endarrow="block"/>
                    </v:line>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7</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17 – Shtator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8</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24 – Shtator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9</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1 – Tetor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18304" behindDoc="0" locked="0" layoutInCell="1" allowOverlap="1">
                      <wp:simplePos x="0" y="0"/>
                      <wp:positionH relativeFrom="column">
                        <wp:posOffset>76200</wp:posOffset>
                      </wp:positionH>
                      <wp:positionV relativeFrom="paragraph">
                        <wp:posOffset>25400</wp:posOffset>
                      </wp:positionV>
                      <wp:extent cx="0" cy="1371600"/>
                      <wp:effectExtent l="57150" t="6350" r="57150" b="22225"/>
                      <wp:wrapNone/>
                      <wp:docPr id="2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D66C2" id="Line 28"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pt" to="6pt,1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">
                      <v:stroke endarrow="block"/>
                    </v:line>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3904" behindDoc="0" locked="0" layoutInCell="1" allowOverlap="1">
                      <wp:simplePos x="0" y="0"/>
                      <wp:positionH relativeFrom="column">
                        <wp:posOffset>329565</wp:posOffset>
                      </wp:positionH>
                      <wp:positionV relativeFrom="paragraph">
                        <wp:posOffset>25400</wp:posOffset>
                      </wp:positionV>
                      <wp:extent cx="0" cy="1943100"/>
                      <wp:effectExtent l="53340" t="15875" r="60960" b="12700"/>
                      <wp:wrapNone/>
                      <wp:docPr id="27"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F7F05" id="Line 53"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2pt" to="25.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">
                      <v:stroke endarrow="block"/>
                    </v:line>
                  </w:pict>
                </mc:Fallback>
              </mc:AlternateContent>
            </w: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10</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8 – Tetor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11</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15 – Tetor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12</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22 – Tetor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13</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29 – Tetor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14</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5 - Nëntor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15</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12 - Nëntor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16</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19 - Nëntor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17</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26 - Nëntor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4928" behindDoc="0" locked="0" layoutInCell="1" allowOverlap="1">
                      <wp:simplePos x="0" y="0"/>
                      <wp:positionH relativeFrom="column">
                        <wp:posOffset>619125</wp:posOffset>
                      </wp:positionH>
                      <wp:positionV relativeFrom="paragraph">
                        <wp:posOffset>63500</wp:posOffset>
                      </wp:positionV>
                      <wp:extent cx="0" cy="685800"/>
                      <wp:effectExtent l="57150" t="15875" r="57150" b="12700"/>
                      <wp:wrapNone/>
                      <wp:docPr id="26"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5DB25" id="Line 54"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5pt" to="48.7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">
                      <v:stroke endarrow="block"/>
                    </v:line>
                  </w:pict>
                </mc:Fallback>
              </mc:AlternateContent>
            </w: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1</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 xml:space="preserve">3 – Dhjetor </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8000" behindDoc="0" locked="0" layoutInCell="1" allowOverlap="1">
                      <wp:simplePos x="0" y="0"/>
                      <wp:positionH relativeFrom="column">
                        <wp:posOffset>76200</wp:posOffset>
                      </wp:positionH>
                      <wp:positionV relativeFrom="paragraph">
                        <wp:posOffset>25400</wp:posOffset>
                      </wp:positionV>
                      <wp:extent cx="0" cy="571500"/>
                      <wp:effectExtent l="57150" t="15875" r="57150" b="12700"/>
                      <wp:wrapNone/>
                      <wp:docPr id="2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CD8E6" id="Line 57"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pt" to="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">
                      <v:stroke endarrow="block"/>
                    </v:line>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2</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10 – Dhjetor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3</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17 – Dhjetor</w:t>
            </w:r>
          </w:p>
        </w:tc>
        <w:tc>
          <w:tcPr>
            <w:tcW w:w="2077" w:type="dxa"/>
          </w:tcPr>
          <w:p w:rsidR="002D51C0" w:rsidRPr="00833A78" w:rsidRDefault="002D51C0" w:rsidP="00ED315A">
            <w:pPr>
              <w:widowControl w:val="0"/>
              <w:tabs>
                <w:tab w:val="left" w:pos="2736"/>
              </w:tabs>
              <w:jc w:val="both"/>
              <w:rPr>
                <w:rFonts w:ascii="CG Times" w:hAnsi="CG Times" w:cs="Arial"/>
                <w:sz w:val="20"/>
                <w:szCs w:val="20"/>
              </w:rPr>
            </w:pP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2D51C0" w:rsidP="00ED315A">
            <w:pPr>
              <w:widowControl w:val="0"/>
              <w:tabs>
                <w:tab w:val="left" w:pos="2736"/>
              </w:tabs>
              <w:jc w:val="both"/>
              <w:rPr>
                <w:rFonts w:ascii="CG Times" w:hAnsi="CG Times" w:cs="Arial"/>
                <w:sz w:val="20"/>
                <w:szCs w:val="20"/>
              </w:rPr>
            </w:pPr>
          </w:p>
        </w:tc>
      </w:tr>
      <w:tr w:rsidR="002D51C0" w:rsidRPr="00833A78">
        <w:tc>
          <w:tcPr>
            <w:tcW w:w="857" w:type="dxa"/>
          </w:tcPr>
          <w:p w:rsidR="002D51C0" w:rsidRPr="00833A78" w:rsidRDefault="002D51C0" w:rsidP="00ED315A">
            <w:pPr>
              <w:widowControl w:val="0"/>
              <w:tabs>
                <w:tab w:val="left" w:pos="2736"/>
              </w:tabs>
              <w:jc w:val="center"/>
              <w:rPr>
                <w:rFonts w:ascii="CG Times" w:hAnsi="CG Times" w:cs="Arial"/>
                <w:b/>
                <w:sz w:val="20"/>
                <w:szCs w:val="20"/>
              </w:rPr>
            </w:pPr>
            <w:r w:rsidRPr="00833A78">
              <w:rPr>
                <w:rFonts w:ascii="CG Times" w:hAnsi="CG Times" w:cs="Arial"/>
                <w:b/>
                <w:sz w:val="20"/>
                <w:szCs w:val="20"/>
              </w:rPr>
              <w:t>4</w:t>
            </w:r>
          </w:p>
        </w:tc>
        <w:tc>
          <w:tcPr>
            <w:tcW w:w="1474" w:type="dxa"/>
          </w:tcPr>
          <w:p w:rsidR="002D51C0" w:rsidRPr="00833A78" w:rsidRDefault="002D51C0" w:rsidP="00ED315A">
            <w:pPr>
              <w:widowControl w:val="0"/>
              <w:tabs>
                <w:tab w:val="left" w:pos="2736"/>
              </w:tabs>
              <w:jc w:val="right"/>
              <w:rPr>
                <w:rFonts w:ascii="CG Times" w:hAnsi="CG Times" w:cs="Arial"/>
                <w:sz w:val="20"/>
                <w:szCs w:val="20"/>
              </w:rPr>
            </w:pPr>
            <w:r w:rsidRPr="00833A78">
              <w:rPr>
                <w:rFonts w:ascii="CG Times" w:hAnsi="CG Times" w:cs="Arial"/>
                <w:sz w:val="20"/>
                <w:szCs w:val="20"/>
              </w:rPr>
              <w:t>24 – Dhjetor</w:t>
            </w:r>
          </w:p>
        </w:tc>
        <w:tc>
          <w:tcPr>
            <w:tcW w:w="207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9024" behindDoc="0" locked="0" layoutInCell="1" allowOverlap="1">
                      <wp:simplePos x="0" y="0"/>
                      <wp:positionH relativeFrom="column">
                        <wp:posOffset>76200</wp:posOffset>
                      </wp:positionH>
                      <wp:positionV relativeFrom="paragraph">
                        <wp:posOffset>139700</wp:posOffset>
                      </wp:positionV>
                      <wp:extent cx="0" cy="114300"/>
                      <wp:effectExtent l="9525" t="6350" r="9525" b="12700"/>
                      <wp:wrapNone/>
                      <wp:docPr id="2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3AB06" id="Line 5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pt" to="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ATEwIAACk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"/>
                  </w:pict>
                </mc:Fallback>
              </mc:AlternateContent>
            </w:r>
          </w:p>
        </w:tc>
        <w:tc>
          <w:tcPr>
            <w:tcW w:w="1635" w:type="dxa"/>
          </w:tcPr>
          <w:p w:rsidR="002D51C0" w:rsidRPr="00833A78" w:rsidRDefault="002D51C0" w:rsidP="00ED315A">
            <w:pPr>
              <w:widowControl w:val="0"/>
              <w:tabs>
                <w:tab w:val="left" w:pos="2736"/>
              </w:tabs>
              <w:jc w:val="both"/>
              <w:rPr>
                <w:rFonts w:ascii="CG Times" w:hAnsi="CG Times" w:cs="Arial"/>
                <w:sz w:val="20"/>
                <w:szCs w:val="20"/>
              </w:rPr>
            </w:pPr>
          </w:p>
        </w:tc>
        <w:tc>
          <w:tcPr>
            <w:tcW w:w="1606" w:type="dxa"/>
          </w:tcPr>
          <w:p w:rsidR="002D51C0" w:rsidRPr="00833A78" w:rsidRDefault="002D51C0" w:rsidP="00ED315A">
            <w:pPr>
              <w:widowControl w:val="0"/>
              <w:tabs>
                <w:tab w:val="left" w:pos="2736"/>
              </w:tabs>
              <w:jc w:val="both"/>
              <w:rPr>
                <w:rFonts w:ascii="CG Times" w:hAnsi="CG Times" w:cs="Arial"/>
                <w:sz w:val="20"/>
                <w:szCs w:val="20"/>
              </w:rPr>
            </w:pPr>
          </w:p>
        </w:tc>
        <w:tc>
          <w:tcPr>
            <w:tcW w:w="1637" w:type="dxa"/>
          </w:tcPr>
          <w:p w:rsidR="002D51C0" w:rsidRPr="00833A78" w:rsidRDefault="00B41161" w:rsidP="00ED315A">
            <w:pPr>
              <w:widowControl w:val="0"/>
              <w:tabs>
                <w:tab w:val="left" w:pos="2736"/>
              </w:tabs>
              <w:jc w:val="both"/>
              <w:rPr>
                <w:rFonts w:ascii="CG Times" w:hAnsi="CG Times" w:cs="Arial"/>
                <w:sz w:val="20"/>
                <w:szCs w:val="20"/>
              </w:rPr>
            </w:pPr>
            <w:r w:rsidRPr="00833A78">
              <w:rPr>
                <w:rFonts w:ascii="CG Times" w:hAnsi="CG Times" w:cs="Arial"/>
                <w:noProof/>
                <w:sz w:val="20"/>
                <w:szCs w:val="20"/>
                <w:lang w:val="en-GB" w:eastAsia="en-GB"/>
              </w:rPr>
              <mc:AlternateContent>
                <mc:Choice Requires="wps">
                  <w:drawing>
                    <wp:anchor distT="0" distB="0" distL="114300" distR="114300" simplePos="0" relativeHeight="251646976" behindDoc="0" locked="0" layoutInCell="1" allowOverlap="1">
                      <wp:simplePos x="0" y="0"/>
                      <wp:positionH relativeFrom="column">
                        <wp:posOffset>619125</wp:posOffset>
                      </wp:positionH>
                      <wp:positionV relativeFrom="paragraph">
                        <wp:posOffset>139700</wp:posOffset>
                      </wp:positionV>
                      <wp:extent cx="0" cy="228600"/>
                      <wp:effectExtent l="9525" t="6350" r="9525" b="12700"/>
                      <wp:wrapNone/>
                      <wp:docPr id="2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88CEC" id="Line 5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11pt" to="48.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AJ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"/>
                  </w:pict>
                </mc:Fallback>
              </mc:AlternateContent>
            </w:r>
            <w:r w:rsidRPr="00833A78">
              <w:rPr>
                <w:rFonts w:ascii="CG Times" w:hAnsi="CG Times" w:cs="Arial"/>
                <w:noProof/>
                <w:sz w:val="20"/>
                <w:szCs w:val="20"/>
                <w:lang w:val="en-GB" w:eastAsia="en-GB"/>
              </w:rPr>
              <mc:AlternateContent>
                <mc:Choice Requires="wps">
                  <w:drawing>
                    <wp:anchor distT="0" distB="0" distL="114300" distR="114300" simplePos="0" relativeHeight="251645952" behindDoc="0" locked="0" layoutInCell="1" allowOverlap="1">
                      <wp:simplePos x="0" y="0"/>
                      <wp:positionH relativeFrom="column">
                        <wp:posOffset>329565</wp:posOffset>
                      </wp:positionH>
                      <wp:positionV relativeFrom="paragraph">
                        <wp:posOffset>139700</wp:posOffset>
                      </wp:positionV>
                      <wp:extent cx="0" cy="228600"/>
                      <wp:effectExtent l="5715" t="6350" r="13335" b="12700"/>
                      <wp:wrapNone/>
                      <wp:docPr id="2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83138" id="Line 55"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11pt" to="25.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fv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"/>
                  </w:pict>
                </mc:Fallback>
              </mc:AlternateContent>
            </w:r>
          </w:p>
        </w:tc>
      </w:tr>
    </w:tbl>
    <w:p w:rsidR="002D51C0" w:rsidRDefault="00B41161" w:rsidP="00ED315A">
      <w:pPr>
        <w:widowControl w:val="0"/>
        <w:tabs>
          <w:tab w:val="left" w:pos="2736"/>
        </w:tabs>
        <w:jc w:val="both"/>
        <w:rPr>
          <w:rFonts w:ascii="Arial" w:hAnsi="Arial" w:cs="Arial"/>
        </w:rPr>
      </w:pPr>
      <w:r>
        <w:rPr>
          <w:rFonts w:ascii="Arial" w:hAnsi="Arial" w:cs="Arial"/>
          <w:noProof/>
          <w:lang w:val="en-GB" w:eastAsia="en-GB"/>
        </w:rPr>
        <mc:AlternateContent>
          <mc:Choice Requires="wps">
            <w:drawing>
              <wp:anchor distT="0" distB="0" distL="114300" distR="114300" simplePos="0" relativeHeight="251612160" behindDoc="0" locked="0" layoutInCell="1" allowOverlap="1">
                <wp:simplePos x="0" y="0"/>
                <wp:positionH relativeFrom="column">
                  <wp:posOffset>5486400</wp:posOffset>
                </wp:positionH>
                <wp:positionV relativeFrom="paragraph">
                  <wp:posOffset>158115</wp:posOffset>
                </wp:positionV>
                <wp:extent cx="0" cy="228600"/>
                <wp:effectExtent l="9525" t="5715" r="9525" b="13335"/>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2893B" id="Line 22"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2.45pt" to="6in,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USV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"/>
            </w:pict>
          </mc:Fallback>
        </mc:AlternateContent>
      </w:r>
      <w:r>
        <w:rPr>
          <w:rFonts w:ascii="Arial" w:hAnsi="Arial" w:cs="Arial"/>
          <w:noProof/>
          <w:lang w:val="en-GB" w:eastAsia="en-GB"/>
        </w:rPr>
        <mc:AlternateContent>
          <mc:Choice Requires="wps">
            <w:drawing>
              <wp:anchor distT="0" distB="0" distL="114300" distR="114300" simplePos="0" relativeHeight="251692032" behindDoc="0" locked="0" layoutInCell="1" allowOverlap="1">
                <wp:simplePos x="0" y="0"/>
                <wp:positionH relativeFrom="column">
                  <wp:posOffset>1556385</wp:posOffset>
                </wp:positionH>
                <wp:positionV relativeFrom="paragraph">
                  <wp:posOffset>153035</wp:posOffset>
                </wp:positionV>
                <wp:extent cx="0" cy="114300"/>
                <wp:effectExtent l="13335" t="10160" r="5715" b="8890"/>
                <wp:wrapNone/>
                <wp:docPr id="2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D90B" id="Line 10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5pt,12.05pt" to="122.5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"/>
            </w:pict>
          </mc:Fallback>
        </mc:AlternateContent>
      </w:r>
    </w:p>
    <w:p w:rsidR="002D51C0" w:rsidRDefault="00B41161" w:rsidP="00ED315A">
      <w:pPr>
        <w:widowControl w:val="0"/>
        <w:tabs>
          <w:tab w:val="left" w:pos="2736"/>
        </w:tabs>
        <w:jc w:val="both"/>
        <w:rPr>
          <w:rFonts w:ascii="Arial" w:hAnsi="Arial" w:cs="Arial"/>
        </w:rPr>
      </w:pPr>
      <w:r>
        <w:rPr>
          <w:rFonts w:ascii="Arial" w:hAnsi="Arial" w:cs="Arial"/>
          <w:noProof/>
          <w:lang w:val="en-GB" w:eastAsia="en-GB"/>
        </w:rPr>
        <mc:AlternateContent>
          <mc:Choice Requires="wps">
            <w:drawing>
              <wp:anchor distT="0" distB="0" distL="114300" distR="114300" simplePos="0" relativeHeight="251613184" behindDoc="0" locked="0" layoutInCell="1" allowOverlap="1">
                <wp:simplePos x="0" y="0"/>
                <wp:positionH relativeFrom="column">
                  <wp:posOffset>5486400</wp:posOffset>
                </wp:positionH>
                <wp:positionV relativeFrom="paragraph">
                  <wp:posOffset>211455</wp:posOffset>
                </wp:positionV>
                <wp:extent cx="0" cy="342900"/>
                <wp:effectExtent l="57150" t="11430" r="57150" b="17145"/>
                <wp:wrapNone/>
                <wp:docPr id="1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726C2" id="Line 23" o:spid="_x0000_s1026" style="position:absolute;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6.65pt" to="6in,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">
                <v:stroke endarrow="block"/>
              </v:line>
            </w:pict>
          </mc:Fallback>
        </mc:AlternateContent>
      </w:r>
      <w:r>
        <w:rPr>
          <w:rFonts w:ascii="Arial" w:hAnsi="Arial" w:cs="Arial"/>
          <w:noProof/>
          <w:lang w:val="en-GB" w:eastAsia="en-GB"/>
        </w:rPr>
        <mc:AlternateContent>
          <mc:Choice Requires="wps">
            <w:drawing>
              <wp:anchor distT="0" distB="0" distL="114300" distR="114300" simplePos="0" relativeHeight="251611136" behindDoc="0" locked="0" layoutInCell="1" allowOverlap="1">
                <wp:simplePos x="0" y="0"/>
                <wp:positionH relativeFrom="column">
                  <wp:posOffset>5175885</wp:posOffset>
                </wp:positionH>
                <wp:positionV relativeFrom="paragraph">
                  <wp:posOffset>400685</wp:posOffset>
                </wp:positionV>
                <wp:extent cx="0" cy="228600"/>
                <wp:effectExtent l="60960" t="10160" r="53340" b="18415"/>
                <wp:wrapNone/>
                <wp:docPr id="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1970" id="Line 21"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55pt,31.55pt" to="407.5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">
                <v:stroke endarrow="block"/>
              </v:line>
            </w:pict>
          </mc:Fallback>
        </mc:AlternateContent>
      </w:r>
      <w:r>
        <w:rPr>
          <w:rFonts w:ascii="Arial" w:hAnsi="Arial" w:cs="Arial"/>
          <w:noProof/>
          <w:lang w:val="en-GB" w:eastAsia="en-GB"/>
        </w:rPr>
        <mc:AlternateContent>
          <mc:Choice Requires="wps">
            <w:drawing>
              <wp:anchor distT="0" distB="0" distL="114300" distR="114300" simplePos="0" relativeHeight="251610112" behindDoc="0" locked="0" layoutInCell="1" allowOverlap="1">
                <wp:simplePos x="0" y="0"/>
                <wp:positionH relativeFrom="column">
                  <wp:posOffset>5175885</wp:posOffset>
                </wp:positionH>
                <wp:positionV relativeFrom="paragraph">
                  <wp:posOffset>172085</wp:posOffset>
                </wp:positionV>
                <wp:extent cx="0" cy="114300"/>
                <wp:effectExtent l="13335" t="10160" r="5715" b="8890"/>
                <wp:wrapNone/>
                <wp:docPr id="1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085F6" id="Line 20"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55pt,13.55pt" to="407.5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"/>
            </w:pict>
          </mc:Fallback>
        </mc:AlternateContent>
      </w:r>
    </w:p>
    <w:p w:rsidR="002D51C0" w:rsidRDefault="00B41161" w:rsidP="00ED315A">
      <w:pPr>
        <w:widowControl w:val="0"/>
        <w:tabs>
          <w:tab w:val="left" w:pos="2736"/>
        </w:tabs>
        <w:jc w:val="center"/>
        <w:rPr>
          <w:rFonts w:ascii="Arial" w:hAnsi="Arial" w:cs="Arial"/>
          <w:b/>
          <w:sz w:val="22"/>
          <w:szCs w:val="22"/>
        </w:rPr>
      </w:pPr>
      <w:r>
        <w:rPr>
          <w:rFonts w:ascii="Arial" w:hAnsi="Arial" w:cs="Arial"/>
          <w:b/>
          <w:noProof/>
          <w:sz w:val="22"/>
          <w:szCs w:val="22"/>
          <w:lang w:val="en-GB" w:eastAsia="en-GB"/>
        </w:rPr>
        <mc:AlternateContent>
          <mc:Choice Requires="wps">
            <w:drawing>
              <wp:anchor distT="0" distB="0" distL="114300" distR="114300" simplePos="0" relativeHeight="251693056" behindDoc="0" locked="0" layoutInCell="1" allowOverlap="1">
                <wp:simplePos x="0" y="0"/>
                <wp:positionH relativeFrom="column">
                  <wp:posOffset>1556385</wp:posOffset>
                </wp:positionH>
                <wp:positionV relativeFrom="paragraph">
                  <wp:posOffset>31115</wp:posOffset>
                </wp:positionV>
                <wp:extent cx="0" cy="228600"/>
                <wp:effectExtent l="60960" t="12065" r="53340" b="16510"/>
                <wp:wrapNone/>
                <wp:docPr id="1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38C6E" id="Line 10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5pt,2.45pt" to="122.5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RmKAIAAEw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">
                <v:stroke endarrow="block"/>
              </v:line>
            </w:pict>
          </mc:Fallback>
        </mc:AlternateContent>
      </w:r>
    </w:p>
    <w:p w:rsidR="002D51C0" w:rsidRPr="00447024" w:rsidRDefault="002D51C0" w:rsidP="00ED315A">
      <w:pPr>
        <w:widowControl w:val="0"/>
        <w:tabs>
          <w:tab w:val="left" w:pos="2736"/>
        </w:tabs>
        <w:jc w:val="center"/>
        <w:rPr>
          <w:rFonts w:ascii="CG Times" w:hAnsi="CG Times" w:cs="Arial"/>
          <w:b/>
          <w:sz w:val="21"/>
          <w:szCs w:val="21"/>
        </w:rPr>
      </w:pPr>
      <w:r w:rsidRPr="00447024">
        <w:rPr>
          <w:rFonts w:ascii="CG Times" w:hAnsi="CG Times" w:cs="Arial"/>
          <w:b/>
          <w:sz w:val="21"/>
          <w:szCs w:val="21"/>
        </w:rPr>
        <w:t>SHTOJCA III</w:t>
      </w:r>
    </w:p>
    <w:p w:rsidR="002D51C0" w:rsidRPr="00447024" w:rsidRDefault="002D51C0" w:rsidP="00ED315A">
      <w:pPr>
        <w:widowControl w:val="0"/>
        <w:tabs>
          <w:tab w:val="left" w:pos="2736"/>
        </w:tabs>
        <w:jc w:val="center"/>
        <w:rPr>
          <w:rFonts w:ascii="CG Times" w:hAnsi="CG Times" w:cs="Arial"/>
          <w:b/>
          <w:sz w:val="21"/>
          <w:szCs w:val="21"/>
        </w:rPr>
      </w:pPr>
    </w:p>
    <w:p w:rsidR="002D51C0" w:rsidRPr="00447024" w:rsidRDefault="002D51C0" w:rsidP="00ED315A">
      <w:pPr>
        <w:widowControl w:val="0"/>
        <w:tabs>
          <w:tab w:val="left" w:pos="2736"/>
        </w:tabs>
        <w:jc w:val="center"/>
        <w:rPr>
          <w:rFonts w:ascii="CG Times" w:hAnsi="CG Times" w:cs="Arial"/>
          <w:b/>
          <w:sz w:val="21"/>
          <w:szCs w:val="21"/>
        </w:rPr>
      </w:pPr>
      <w:r w:rsidRPr="00447024">
        <w:rPr>
          <w:rFonts w:ascii="CG Times" w:hAnsi="CG Times" w:cs="Arial"/>
          <w:b/>
          <w:sz w:val="21"/>
          <w:szCs w:val="21"/>
        </w:rPr>
        <w:t>VËRTETIMI I VEPRIMTARIVE SIPAS RREGULLORES TË MIRATUAR ME VKM-në NR. 207, DATË 25.02.2009</w:t>
      </w:r>
    </w:p>
    <w:p w:rsidR="002D51C0" w:rsidRPr="00447024" w:rsidRDefault="002D51C0" w:rsidP="00ED315A">
      <w:pPr>
        <w:widowControl w:val="0"/>
        <w:tabs>
          <w:tab w:val="left" w:pos="2736"/>
        </w:tabs>
        <w:jc w:val="center"/>
        <w:rPr>
          <w:rFonts w:ascii="CG Times" w:hAnsi="CG Times" w:cs="Arial"/>
          <w:b/>
          <w:sz w:val="21"/>
          <w:szCs w:val="21"/>
        </w:rPr>
      </w:pPr>
      <w:r w:rsidRPr="00447024">
        <w:rPr>
          <w:rFonts w:ascii="CG Times" w:hAnsi="CG Times" w:cs="Arial"/>
          <w:b/>
          <w:sz w:val="21"/>
          <w:szCs w:val="21"/>
        </w:rPr>
        <w:t xml:space="preserve">OSE </w:t>
      </w:r>
    </w:p>
    <w:p w:rsidR="002D51C0" w:rsidRPr="00447024" w:rsidRDefault="002D51C0" w:rsidP="00ED315A">
      <w:pPr>
        <w:widowControl w:val="0"/>
        <w:tabs>
          <w:tab w:val="left" w:pos="2736"/>
        </w:tabs>
        <w:jc w:val="center"/>
        <w:rPr>
          <w:rFonts w:ascii="CG Times" w:hAnsi="CG Times" w:cs="Arial"/>
          <w:b/>
          <w:sz w:val="21"/>
          <w:szCs w:val="21"/>
          <w:vertAlign w:val="superscript"/>
        </w:rPr>
      </w:pPr>
      <w:r w:rsidRPr="00447024">
        <w:rPr>
          <w:rFonts w:ascii="CG Times" w:hAnsi="CG Times" w:cs="Arial"/>
          <w:b/>
          <w:sz w:val="21"/>
          <w:szCs w:val="21"/>
        </w:rPr>
        <w:t>MARRËVESHJES EUROPIANE NË LIDHJE ME PUNËN E EKUIPAZHEVE TË MJETEVE TË PËRFSHIRA NË TRANSPORTIN NDËRKOMBËTAR (AETR)</w:t>
      </w:r>
    </w:p>
    <w:p w:rsidR="002D51C0" w:rsidRPr="00447024" w:rsidRDefault="002D51C0" w:rsidP="00ED315A">
      <w:pPr>
        <w:widowControl w:val="0"/>
        <w:tabs>
          <w:tab w:val="left" w:pos="2736"/>
        </w:tabs>
        <w:jc w:val="center"/>
        <w:rPr>
          <w:rFonts w:ascii="CG Times" w:hAnsi="CG Times" w:cs="Arial"/>
          <w:b/>
          <w:sz w:val="21"/>
          <w:szCs w:val="21"/>
        </w:rPr>
      </w:pPr>
    </w:p>
    <w:p w:rsidR="002D51C0" w:rsidRPr="00447024" w:rsidRDefault="002D51C0" w:rsidP="00ED315A">
      <w:pPr>
        <w:widowControl w:val="0"/>
        <w:tabs>
          <w:tab w:val="left" w:pos="2736"/>
        </w:tabs>
        <w:jc w:val="center"/>
        <w:rPr>
          <w:rFonts w:ascii="CG Times" w:hAnsi="CG Times" w:cs="Arial"/>
          <w:i/>
          <w:sz w:val="21"/>
          <w:szCs w:val="21"/>
        </w:rPr>
      </w:pPr>
      <w:r w:rsidRPr="00447024">
        <w:rPr>
          <w:rFonts w:ascii="CG Times" w:hAnsi="CG Times" w:cs="Arial"/>
          <w:i/>
          <w:sz w:val="21"/>
          <w:szCs w:val="21"/>
        </w:rPr>
        <w:t>Të plotësohet me makinë shkrimi dhe nënshkruhet para udhëtimit.</w:t>
      </w:r>
    </w:p>
    <w:p w:rsidR="002D51C0" w:rsidRPr="00447024" w:rsidRDefault="002D51C0" w:rsidP="00ED315A">
      <w:pPr>
        <w:widowControl w:val="0"/>
        <w:tabs>
          <w:tab w:val="left" w:pos="2736"/>
        </w:tabs>
        <w:jc w:val="center"/>
        <w:rPr>
          <w:rFonts w:ascii="CG Times" w:hAnsi="CG Times" w:cs="Arial"/>
          <w:i/>
          <w:sz w:val="21"/>
          <w:szCs w:val="21"/>
        </w:rPr>
      </w:pPr>
      <w:r w:rsidRPr="00447024">
        <w:rPr>
          <w:rFonts w:ascii="CG Times" w:hAnsi="CG Times" w:cs="Arial"/>
          <w:i/>
          <w:sz w:val="21"/>
          <w:szCs w:val="21"/>
        </w:rPr>
        <w:t xml:space="preserve">Të mbahet me regjistrimet origjinale të takografit që janë të detyrueshme </w:t>
      </w:r>
    </w:p>
    <w:p w:rsidR="002D51C0" w:rsidRPr="00447024" w:rsidRDefault="002D51C0" w:rsidP="00ED315A">
      <w:pPr>
        <w:widowControl w:val="0"/>
        <w:tabs>
          <w:tab w:val="left" w:pos="2736"/>
        </w:tabs>
        <w:jc w:val="center"/>
        <w:rPr>
          <w:rFonts w:ascii="CG Times" w:hAnsi="CG Times" w:cs="Arial"/>
          <w:i/>
          <w:sz w:val="21"/>
          <w:szCs w:val="21"/>
        </w:rPr>
      </w:pPr>
      <w:r w:rsidRPr="00447024">
        <w:rPr>
          <w:rFonts w:ascii="CG Times" w:hAnsi="CG Times" w:cs="Arial"/>
          <w:i/>
          <w:sz w:val="21"/>
          <w:szCs w:val="21"/>
        </w:rPr>
        <w:t>për t’u mbajtur.</w:t>
      </w:r>
    </w:p>
    <w:p w:rsidR="002D51C0" w:rsidRPr="00447024" w:rsidRDefault="002D51C0" w:rsidP="00ED315A">
      <w:pPr>
        <w:widowControl w:val="0"/>
        <w:tabs>
          <w:tab w:val="left" w:pos="2736"/>
        </w:tabs>
        <w:jc w:val="center"/>
        <w:rPr>
          <w:rFonts w:ascii="CG Times" w:hAnsi="CG Times" w:cs="Arial"/>
          <w:sz w:val="21"/>
          <w:szCs w:val="21"/>
        </w:rPr>
      </w:pPr>
      <w:r w:rsidRPr="00447024">
        <w:rPr>
          <w:rFonts w:ascii="CG Times" w:hAnsi="CG Times" w:cs="Arial"/>
          <w:i/>
          <w:sz w:val="21"/>
          <w:szCs w:val="21"/>
        </w:rPr>
        <w:t>Vërtetimet e falsifikuara përbëjnë shkelje.</w:t>
      </w:r>
    </w:p>
    <w:p w:rsidR="002D51C0" w:rsidRPr="00447024" w:rsidRDefault="002D51C0" w:rsidP="00ED315A">
      <w:pPr>
        <w:widowControl w:val="0"/>
        <w:tabs>
          <w:tab w:val="left" w:pos="2736"/>
        </w:tabs>
        <w:jc w:val="center"/>
        <w:rPr>
          <w:rFonts w:ascii="CG Times" w:hAnsi="CG Times" w:cs="Arial"/>
          <w:sz w:val="21"/>
          <w:szCs w:val="21"/>
        </w:rPr>
      </w:pPr>
    </w:p>
    <w:p w:rsidR="002D51C0" w:rsidRPr="00447024" w:rsidRDefault="002D51C0" w:rsidP="00ED315A">
      <w:pPr>
        <w:widowControl w:val="0"/>
        <w:numPr>
          <w:ilvl w:val="1"/>
          <w:numId w:val="7"/>
        </w:numPr>
        <w:jc w:val="both"/>
        <w:rPr>
          <w:rFonts w:ascii="CG Times" w:hAnsi="CG Times" w:cs="Arial"/>
          <w:sz w:val="21"/>
          <w:szCs w:val="21"/>
        </w:rPr>
      </w:pPr>
      <w:r w:rsidRPr="00447024">
        <w:rPr>
          <w:rFonts w:ascii="CG Times" w:hAnsi="CG Times" w:cs="Arial"/>
          <w:sz w:val="21"/>
          <w:szCs w:val="21"/>
        </w:rPr>
        <w:t>Emri i ndërmarrjes:_________________________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Adresa e rrugës, Kodi Postar, Qyteti, Vendi:_______,_______,_______,______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Numri i telefonit (duke përfshirë prefiksin ndërkombëtar):_________________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Numri i faksit (duke përfshirë prefiksin ndërkombëtar):___________________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pBdr>
          <w:bottom w:val="single" w:sz="12" w:space="1" w:color="auto"/>
        </w:pBdr>
        <w:tabs>
          <w:tab w:val="left" w:pos="567"/>
        </w:tabs>
        <w:jc w:val="both"/>
        <w:rPr>
          <w:rFonts w:ascii="CG Times" w:hAnsi="CG Times" w:cs="Arial"/>
          <w:sz w:val="21"/>
          <w:szCs w:val="21"/>
        </w:rPr>
      </w:pPr>
      <w:r w:rsidRPr="00447024">
        <w:rPr>
          <w:rFonts w:ascii="CG Times" w:hAnsi="CG Times" w:cs="Arial"/>
          <w:sz w:val="21"/>
          <w:szCs w:val="21"/>
        </w:rPr>
        <w:t>Adresa e e-mail:_____________</w:t>
      </w:r>
    </w:p>
    <w:p w:rsidR="002D51C0" w:rsidRPr="00447024" w:rsidRDefault="002D51C0" w:rsidP="00ED315A">
      <w:pPr>
        <w:widowControl w:val="0"/>
        <w:pBdr>
          <w:bottom w:val="single" w:sz="12" w:space="1" w:color="auto"/>
        </w:pBdr>
        <w:tabs>
          <w:tab w:val="left" w:pos="567"/>
        </w:tabs>
        <w:jc w:val="both"/>
        <w:rPr>
          <w:rFonts w:ascii="CG Times" w:hAnsi="CG Times" w:cs="Arial"/>
          <w:sz w:val="21"/>
          <w:szCs w:val="21"/>
        </w:rPr>
      </w:pP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tabs>
          <w:tab w:val="left" w:pos="567"/>
        </w:tabs>
        <w:jc w:val="both"/>
        <w:rPr>
          <w:rFonts w:ascii="CG Times" w:hAnsi="CG Times" w:cs="Arial"/>
          <w:sz w:val="21"/>
          <w:szCs w:val="21"/>
        </w:rPr>
      </w:pPr>
      <w:r w:rsidRPr="00447024">
        <w:rPr>
          <w:rFonts w:ascii="CG Times" w:hAnsi="CG Times" w:cs="Arial"/>
          <w:sz w:val="21"/>
          <w:szCs w:val="21"/>
        </w:rPr>
        <w:t>Unë i nënshkruari</w:t>
      </w:r>
    </w:p>
    <w:p w:rsidR="002D51C0" w:rsidRPr="00447024" w:rsidRDefault="002D51C0" w:rsidP="00ED315A">
      <w:pPr>
        <w:widowControl w:val="0"/>
        <w:numPr>
          <w:ilvl w:val="1"/>
          <w:numId w:val="7"/>
        </w:numPr>
        <w:jc w:val="both"/>
        <w:rPr>
          <w:rFonts w:ascii="CG Times" w:hAnsi="CG Times" w:cs="Arial"/>
          <w:sz w:val="21"/>
          <w:szCs w:val="21"/>
        </w:rPr>
      </w:pPr>
      <w:r w:rsidRPr="00447024">
        <w:rPr>
          <w:rFonts w:ascii="CG Times" w:hAnsi="CG Times" w:cs="Arial"/>
          <w:sz w:val="21"/>
          <w:szCs w:val="21"/>
        </w:rPr>
        <w:t>Emri:_______________________</w:t>
      </w:r>
    </w:p>
    <w:p w:rsidR="002D51C0" w:rsidRPr="00447024" w:rsidRDefault="002D51C0" w:rsidP="00ED315A">
      <w:pPr>
        <w:widowControl w:val="0"/>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Pozicioni në ndërmarrje: ___________________________________________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tabs>
          <w:tab w:val="left" w:pos="567"/>
        </w:tabs>
        <w:jc w:val="both"/>
        <w:rPr>
          <w:rFonts w:ascii="CG Times" w:hAnsi="CG Times" w:cs="Arial"/>
          <w:sz w:val="21"/>
          <w:szCs w:val="21"/>
        </w:rPr>
      </w:pPr>
      <w:r w:rsidRPr="00447024">
        <w:rPr>
          <w:rFonts w:ascii="CG Times" w:hAnsi="CG Times" w:cs="Arial"/>
          <w:sz w:val="21"/>
          <w:szCs w:val="21"/>
        </w:rPr>
        <w:t>deklaroj që drejtuesi</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Emri: ____________________________________________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Data e lindjes: ___________________________________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Numri i licencës së drejtimit ose Numri i kartës së identitetit ose numri i Pasaportës: _______________________________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tabs>
          <w:tab w:val="left" w:pos="567"/>
        </w:tabs>
        <w:jc w:val="both"/>
        <w:rPr>
          <w:rFonts w:ascii="CG Times" w:hAnsi="CG Times" w:cs="Arial"/>
          <w:sz w:val="21"/>
          <w:szCs w:val="21"/>
        </w:rPr>
      </w:pPr>
      <w:r w:rsidRPr="00447024">
        <w:rPr>
          <w:rFonts w:ascii="CG Times" w:hAnsi="CG Times" w:cs="Arial"/>
          <w:sz w:val="21"/>
          <w:szCs w:val="21"/>
        </w:rPr>
        <w:t>për periudhën</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nga (koha – dita – muaji – viti) _________,__________,_________,________</w:t>
      </w:r>
    </w:p>
    <w:p w:rsidR="002D51C0" w:rsidRPr="00447024" w:rsidRDefault="002D51C0" w:rsidP="00ED315A">
      <w:pPr>
        <w:widowControl w:val="0"/>
        <w:tabs>
          <w:tab w:val="left" w:pos="567"/>
        </w:tabs>
        <w:jc w:val="both"/>
        <w:rPr>
          <w:rFonts w:ascii="CG Times" w:hAnsi="CG Times" w:cs="Arial"/>
          <w:sz w:val="21"/>
          <w:szCs w:val="21"/>
        </w:rPr>
      </w:pP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CG Times" w:hAnsi="CG Times" w:cs="Arial"/>
          <w:sz w:val="21"/>
          <w:szCs w:val="21"/>
        </w:rPr>
        <w:t>deri në (koha – dita – muaji – viti) _________,_________,_________,_______</w:t>
      </w:r>
    </w:p>
    <w:p w:rsidR="002D51C0" w:rsidRPr="00447024" w:rsidRDefault="002D51C0" w:rsidP="00ED315A">
      <w:pPr>
        <w:widowControl w:val="0"/>
        <w:numPr>
          <w:ilvl w:val="1"/>
          <w:numId w:val="7"/>
        </w:numPr>
        <w:tabs>
          <w:tab w:val="left" w:pos="567"/>
        </w:tabs>
        <w:jc w:val="both"/>
        <w:rPr>
          <w:rFonts w:ascii="CG Times" w:hAnsi="CG Times" w:cs="Arial"/>
          <w:sz w:val="21"/>
          <w:szCs w:val="21"/>
        </w:rPr>
      </w:pPr>
      <w:r w:rsidRPr="00447024">
        <w:rPr>
          <w:rFonts w:ascii="Arial" w:hAnsi="Arial" w:cs="Arial"/>
          <w:b/>
          <w:sz w:val="21"/>
          <w:szCs w:val="21"/>
        </w:rPr>
        <w:t>□</w:t>
      </w:r>
      <w:r w:rsidRPr="00447024">
        <w:rPr>
          <w:rFonts w:ascii="CG Times" w:hAnsi="CG Times" w:cs="Arial"/>
          <w:sz w:val="21"/>
          <w:szCs w:val="21"/>
        </w:rPr>
        <w:t xml:space="preserve"> ka qenë me raport mjekësor (</w:t>
      </w:r>
      <w:r w:rsidRPr="00447024">
        <w:rPr>
          <w:rFonts w:ascii="CG Times" w:hAnsi="CG Times" w:cs="Arial"/>
          <w:sz w:val="21"/>
          <w:szCs w:val="21"/>
          <w:vertAlign w:val="superscript"/>
        </w:rPr>
        <w:t>*</w:t>
      </w:r>
      <w:r w:rsidRPr="00447024">
        <w:rPr>
          <w:rFonts w:ascii="CG Times" w:hAnsi="CG Times" w:cs="Arial"/>
          <w:sz w:val="21"/>
          <w:szCs w:val="21"/>
        </w:rPr>
        <w:t>)</w:t>
      </w:r>
    </w:p>
    <w:p w:rsidR="002D51C0" w:rsidRPr="00447024" w:rsidRDefault="002D51C0" w:rsidP="00ED315A">
      <w:pPr>
        <w:widowControl w:val="0"/>
        <w:numPr>
          <w:ilvl w:val="1"/>
          <w:numId w:val="7"/>
        </w:numPr>
        <w:jc w:val="both"/>
        <w:rPr>
          <w:rFonts w:ascii="CG Times" w:hAnsi="CG Times" w:cs="Arial"/>
          <w:sz w:val="21"/>
          <w:szCs w:val="21"/>
        </w:rPr>
      </w:pPr>
      <w:r w:rsidRPr="00447024">
        <w:rPr>
          <w:rFonts w:ascii="Arial" w:hAnsi="Arial" w:cs="Arial"/>
          <w:b/>
          <w:sz w:val="21"/>
          <w:szCs w:val="21"/>
        </w:rPr>
        <w:t>□</w:t>
      </w:r>
      <w:r w:rsidRPr="00447024">
        <w:rPr>
          <w:rFonts w:ascii="CG Times" w:hAnsi="CG Times" w:cs="Arial"/>
          <w:sz w:val="21"/>
          <w:szCs w:val="21"/>
        </w:rPr>
        <w:t xml:space="preserve"> ka qenë me leje vjetore (</w:t>
      </w:r>
      <w:r w:rsidRPr="00447024">
        <w:rPr>
          <w:rFonts w:ascii="CG Times" w:hAnsi="CG Times" w:cs="Arial"/>
          <w:sz w:val="21"/>
          <w:szCs w:val="21"/>
          <w:vertAlign w:val="superscript"/>
        </w:rPr>
        <w:t>*</w:t>
      </w:r>
      <w:r w:rsidRPr="00447024">
        <w:rPr>
          <w:rFonts w:ascii="CG Times" w:hAnsi="CG Times" w:cs="Arial"/>
          <w:sz w:val="21"/>
          <w:szCs w:val="21"/>
        </w:rPr>
        <w:t>)</w:t>
      </w:r>
    </w:p>
    <w:p w:rsidR="002D51C0" w:rsidRPr="00447024" w:rsidRDefault="002D51C0" w:rsidP="00ED315A">
      <w:pPr>
        <w:widowControl w:val="0"/>
        <w:numPr>
          <w:ilvl w:val="1"/>
          <w:numId w:val="7"/>
        </w:numPr>
        <w:jc w:val="both"/>
        <w:rPr>
          <w:rFonts w:ascii="CG Times" w:hAnsi="CG Times" w:cs="Arial"/>
          <w:sz w:val="21"/>
          <w:szCs w:val="21"/>
        </w:rPr>
      </w:pPr>
      <w:r w:rsidRPr="00447024">
        <w:rPr>
          <w:rFonts w:ascii="Arial" w:hAnsi="Arial" w:cs="Arial"/>
          <w:b/>
          <w:sz w:val="21"/>
          <w:szCs w:val="21"/>
        </w:rPr>
        <w:t>□</w:t>
      </w:r>
      <w:r w:rsidRPr="00447024">
        <w:rPr>
          <w:rFonts w:ascii="CG Times" w:hAnsi="CG Times" w:cs="Arial"/>
          <w:sz w:val="21"/>
          <w:szCs w:val="21"/>
        </w:rPr>
        <w:t xml:space="preserve"> ka drejtuar një mjet të përjashtuar nga fusha e VKM-së 1243, datë 10.09.2008 ose AETR-së (</w:t>
      </w:r>
      <w:r w:rsidRPr="00447024">
        <w:rPr>
          <w:rFonts w:ascii="CG Times" w:hAnsi="CG Times" w:cs="Arial"/>
          <w:sz w:val="21"/>
          <w:szCs w:val="21"/>
          <w:vertAlign w:val="superscript"/>
        </w:rPr>
        <w:t>*</w:t>
      </w:r>
      <w:r w:rsidRPr="00447024">
        <w:rPr>
          <w:rFonts w:ascii="CG Times" w:hAnsi="CG Times" w:cs="Arial"/>
          <w:sz w:val="21"/>
          <w:szCs w:val="21"/>
        </w:rPr>
        <w:t>)</w:t>
      </w:r>
    </w:p>
    <w:p w:rsidR="002D51C0" w:rsidRPr="00447024" w:rsidRDefault="002D51C0" w:rsidP="00ED315A">
      <w:pPr>
        <w:widowControl w:val="0"/>
        <w:jc w:val="both"/>
        <w:rPr>
          <w:rFonts w:ascii="CG Times" w:hAnsi="CG Times" w:cs="Arial"/>
          <w:sz w:val="21"/>
          <w:szCs w:val="21"/>
        </w:rPr>
      </w:pPr>
    </w:p>
    <w:p w:rsidR="002D51C0" w:rsidRPr="00447024" w:rsidRDefault="002D51C0" w:rsidP="00ED315A">
      <w:pPr>
        <w:widowControl w:val="0"/>
        <w:numPr>
          <w:ilvl w:val="1"/>
          <w:numId w:val="7"/>
        </w:numPr>
        <w:jc w:val="both"/>
        <w:rPr>
          <w:rFonts w:ascii="CG Times" w:hAnsi="CG Times" w:cs="Arial"/>
          <w:sz w:val="21"/>
          <w:szCs w:val="21"/>
        </w:rPr>
      </w:pPr>
      <w:r w:rsidRPr="00447024">
        <w:rPr>
          <w:rFonts w:ascii="CG Times" w:hAnsi="CG Times" w:cs="Arial"/>
          <w:sz w:val="21"/>
          <w:szCs w:val="21"/>
        </w:rPr>
        <w:t>Për ndërmarrjen, vendi ___________, data________nënshkrimi____________</w:t>
      </w:r>
    </w:p>
    <w:p w:rsidR="002D51C0" w:rsidRPr="00447024" w:rsidRDefault="002D51C0" w:rsidP="00ED315A">
      <w:pPr>
        <w:widowControl w:val="0"/>
        <w:tabs>
          <w:tab w:val="left" w:pos="567"/>
        </w:tabs>
        <w:jc w:val="both"/>
        <w:rPr>
          <w:rFonts w:ascii="CG Times" w:hAnsi="CG Times" w:cs="Arial"/>
          <w:sz w:val="21"/>
          <w:szCs w:val="21"/>
        </w:rPr>
      </w:pPr>
    </w:p>
    <w:p w:rsidR="00447024" w:rsidRDefault="002D51C0" w:rsidP="00ED315A">
      <w:pPr>
        <w:widowControl w:val="0"/>
        <w:tabs>
          <w:tab w:val="left" w:pos="567"/>
        </w:tabs>
        <w:jc w:val="both"/>
        <w:rPr>
          <w:rFonts w:ascii="CG Times" w:hAnsi="CG Times" w:cs="Arial"/>
          <w:i/>
          <w:sz w:val="21"/>
          <w:szCs w:val="21"/>
        </w:rPr>
      </w:pPr>
      <w:r w:rsidRPr="00447024">
        <w:rPr>
          <w:rFonts w:ascii="CG Times" w:hAnsi="CG Times" w:cs="Arial"/>
          <w:i/>
          <w:sz w:val="21"/>
          <w:szCs w:val="21"/>
        </w:rPr>
        <w:t>Shënim: zgjidhni variantin te kutitë 13, 14 dhe 15</w:t>
      </w:r>
    </w:p>
    <w:p w:rsidR="00447024" w:rsidRDefault="00447024" w:rsidP="00ED315A">
      <w:pPr>
        <w:widowControl w:val="0"/>
        <w:tabs>
          <w:tab w:val="left" w:pos="567"/>
        </w:tabs>
        <w:jc w:val="both"/>
        <w:rPr>
          <w:rFonts w:ascii="CG Times" w:hAnsi="CG Times" w:cs="Arial"/>
          <w:i/>
          <w:sz w:val="21"/>
          <w:szCs w:val="21"/>
        </w:rPr>
      </w:pPr>
    </w:p>
    <w:p w:rsidR="00447024" w:rsidRDefault="00447024" w:rsidP="00ED315A">
      <w:pPr>
        <w:widowControl w:val="0"/>
        <w:tabs>
          <w:tab w:val="left" w:pos="567"/>
        </w:tabs>
        <w:jc w:val="both"/>
        <w:rPr>
          <w:rFonts w:ascii="CG Times" w:hAnsi="CG Times" w:cs="Arial"/>
          <w:i/>
          <w:sz w:val="21"/>
          <w:szCs w:val="21"/>
        </w:rPr>
      </w:pPr>
    </w:p>
    <w:p w:rsidR="00447024" w:rsidRDefault="00447024" w:rsidP="00ED315A">
      <w:pPr>
        <w:widowControl w:val="0"/>
        <w:tabs>
          <w:tab w:val="left" w:pos="567"/>
        </w:tabs>
        <w:jc w:val="both"/>
        <w:rPr>
          <w:rFonts w:ascii="CG Times" w:hAnsi="CG Times" w:cs="Arial"/>
          <w:i/>
          <w:sz w:val="21"/>
          <w:szCs w:val="21"/>
        </w:rPr>
      </w:pPr>
    </w:p>
    <w:p w:rsidR="002D51C0" w:rsidRPr="00447024" w:rsidRDefault="002D51C0" w:rsidP="00ED315A">
      <w:pPr>
        <w:widowControl w:val="0"/>
        <w:tabs>
          <w:tab w:val="left" w:pos="567"/>
        </w:tabs>
        <w:jc w:val="both"/>
        <w:rPr>
          <w:rFonts w:ascii="CG Times" w:hAnsi="CG Times" w:cs="Arial"/>
          <w:i/>
          <w:sz w:val="21"/>
          <w:szCs w:val="21"/>
        </w:rPr>
      </w:pPr>
      <w:r w:rsidRPr="00447024">
        <w:rPr>
          <w:rFonts w:ascii="CG Times" w:hAnsi="CG Times" w:cs="Arial"/>
          <w:i/>
          <w:sz w:val="21"/>
          <w:szCs w:val="21"/>
        </w:rPr>
        <w:t xml:space="preserve"> </w:t>
      </w:r>
    </w:p>
    <w:p w:rsidR="002D51C0" w:rsidRPr="00FB76CD" w:rsidRDefault="002D51C0" w:rsidP="00ED315A">
      <w:pPr>
        <w:widowControl w:val="0"/>
        <w:tabs>
          <w:tab w:val="left" w:pos="567"/>
        </w:tabs>
        <w:jc w:val="center"/>
        <w:rPr>
          <w:rFonts w:ascii="CG Times" w:hAnsi="CG Times" w:cs="Arial"/>
          <w:b/>
          <w:sz w:val="21"/>
          <w:szCs w:val="21"/>
        </w:rPr>
      </w:pPr>
      <w:r w:rsidRPr="00FB76CD">
        <w:rPr>
          <w:rFonts w:ascii="CG Times" w:hAnsi="CG Times" w:cs="Arial"/>
          <w:b/>
          <w:sz w:val="21"/>
          <w:szCs w:val="21"/>
        </w:rPr>
        <w:t>SHTOJCA IV</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b/>
          <w:sz w:val="21"/>
          <w:szCs w:val="21"/>
        </w:rPr>
        <w:t>ANEKSI 1</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b/>
          <w:sz w:val="21"/>
          <w:szCs w:val="21"/>
        </w:rPr>
        <w:t>LLOGARITJA E KONTROLLEVE MINIMALE QË KRYHEN SIPAS RREGULLORES, TË MIRATUAR ME VKM-në Nr 207, DATË 25.02. 2009</w:t>
      </w:r>
    </w:p>
    <w:p w:rsidR="002D51C0" w:rsidRPr="00FB76CD" w:rsidRDefault="002D51C0" w:rsidP="00ED315A">
      <w:pPr>
        <w:widowControl w:val="0"/>
        <w:tabs>
          <w:tab w:val="left" w:pos="567"/>
        </w:tabs>
        <w:jc w:val="center"/>
        <w:rPr>
          <w:rFonts w:ascii="CG Times" w:hAnsi="CG Times" w:cs="Arial"/>
          <w:sz w:val="21"/>
          <w:szCs w:val="21"/>
        </w:rPr>
      </w:pPr>
    </w:p>
    <w:p w:rsidR="002D51C0" w:rsidRDefault="002D51C0" w:rsidP="00CE272F">
      <w:pPr>
        <w:widowControl w:val="0"/>
        <w:tabs>
          <w:tab w:val="left" w:pos="567"/>
        </w:tabs>
        <w:jc w:val="center"/>
        <w:rPr>
          <w:rFonts w:ascii="CG Times" w:hAnsi="CG Times" w:cs="Arial"/>
          <w:i/>
          <w:sz w:val="21"/>
          <w:szCs w:val="21"/>
        </w:rPr>
      </w:pPr>
      <w:r w:rsidRPr="00FB76CD">
        <w:rPr>
          <w:rFonts w:ascii="CG Times" w:hAnsi="CG Times" w:cs="Arial"/>
          <w:i/>
          <w:sz w:val="21"/>
          <w:szCs w:val="21"/>
        </w:rPr>
        <w:t>(Pikat 2, 6 dhe 7, e rregullores, të miratuar me VKM-në 207, datë 25.02. 2009 ose Neni 2, i Direktivës 2006/22)</w:t>
      </w:r>
    </w:p>
    <w:p w:rsidR="00CE272F" w:rsidRPr="00FB76CD" w:rsidRDefault="00CE272F" w:rsidP="00CE272F">
      <w:pPr>
        <w:widowControl w:val="0"/>
        <w:tabs>
          <w:tab w:val="left" w:pos="567"/>
        </w:tabs>
        <w:jc w:val="center"/>
        <w:rPr>
          <w:rFonts w:ascii="CG Times" w:hAnsi="CG Times" w:cs="Arial"/>
          <w:i/>
          <w:sz w:val="21"/>
          <w:szCs w:val="21"/>
        </w:rPr>
      </w:pPr>
    </w:p>
    <w:tbl>
      <w:tblPr>
        <w:tblStyle w:val="TableGrid"/>
        <w:tblW w:w="9755" w:type="dxa"/>
        <w:jc w:val="center"/>
        <w:tblLook w:val="01E0" w:firstRow="1" w:lastRow="1" w:firstColumn="1" w:lastColumn="1" w:noHBand="0" w:noVBand="0"/>
      </w:tblPr>
      <w:tblGrid>
        <w:gridCol w:w="1710"/>
        <w:gridCol w:w="2063"/>
        <w:gridCol w:w="2200"/>
        <w:gridCol w:w="2129"/>
        <w:gridCol w:w="1653"/>
      </w:tblGrid>
      <w:tr w:rsidR="002D51C0" w:rsidRPr="00FB76CD">
        <w:trPr>
          <w:jc w:val="center"/>
        </w:trPr>
        <w:tc>
          <w:tcPr>
            <w:tcW w:w="1710"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Shteti</w:t>
            </w:r>
          </w:p>
        </w:tc>
        <w:tc>
          <w:tcPr>
            <w:tcW w:w="2063"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(a)</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Numri i ditëve për drejtuesit gjatë periudhës referencë</w:t>
            </w:r>
          </w:p>
        </w:tc>
        <w:tc>
          <w:tcPr>
            <w:tcW w:w="2200"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(b)</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Numri i përgjithshëm i mjete</w:t>
            </w:r>
            <w:r w:rsidR="00BA0C10" w:rsidRPr="00FB76CD">
              <w:rPr>
                <w:rFonts w:ascii="CG Times" w:hAnsi="CG Times" w:cs="Arial"/>
                <w:sz w:val="21"/>
                <w:szCs w:val="21"/>
              </w:rPr>
              <w:t>ve, subjekt te VKM nr. 1243 (Rr</w:t>
            </w:r>
            <w:r w:rsidRPr="00FB76CD">
              <w:rPr>
                <w:rFonts w:ascii="CG Times" w:hAnsi="CG Times" w:cs="Arial"/>
                <w:sz w:val="21"/>
                <w:szCs w:val="21"/>
              </w:rPr>
              <w:t>eg. 561/2006)</w:t>
            </w:r>
          </w:p>
        </w:tc>
        <w:tc>
          <w:tcPr>
            <w:tcW w:w="2129"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(c)</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Numri i përgjithshëm i ditëve të punës</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c = (a x b)</w:t>
            </w:r>
          </w:p>
        </w:tc>
        <w:tc>
          <w:tcPr>
            <w:tcW w:w="1653"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(d)</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Kontrollet minimale</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(1 % e c)</w:t>
            </w:r>
          </w:p>
        </w:tc>
      </w:tr>
      <w:tr w:rsidR="002D51C0" w:rsidRPr="00FB76CD">
        <w:trPr>
          <w:jc w:val="center"/>
        </w:trPr>
        <w:tc>
          <w:tcPr>
            <w:tcW w:w="1710" w:type="dxa"/>
          </w:tcPr>
          <w:p w:rsidR="002D51C0" w:rsidRPr="00FB76CD" w:rsidRDefault="002D51C0" w:rsidP="00ED315A">
            <w:pPr>
              <w:widowControl w:val="0"/>
              <w:tabs>
                <w:tab w:val="left" w:pos="567"/>
              </w:tabs>
              <w:jc w:val="both"/>
              <w:rPr>
                <w:rFonts w:ascii="CG Times" w:hAnsi="CG Times" w:cs="Arial"/>
                <w:sz w:val="21"/>
                <w:szCs w:val="21"/>
              </w:rPr>
            </w:pPr>
          </w:p>
          <w:p w:rsidR="002D51C0" w:rsidRPr="00FB76CD" w:rsidRDefault="002D51C0" w:rsidP="00ED315A">
            <w:pPr>
              <w:widowControl w:val="0"/>
              <w:tabs>
                <w:tab w:val="left" w:pos="567"/>
              </w:tabs>
              <w:jc w:val="both"/>
              <w:rPr>
                <w:rFonts w:ascii="CG Times" w:hAnsi="CG Times" w:cs="Arial"/>
                <w:sz w:val="21"/>
                <w:szCs w:val="21"/>
              </w:rPr>
            </w:pPr>
            <w:r w:rsidRPr="00FB76CD">
              <w:rPr>
                <w:rFonts w:ascii="CG Times" w:hAnsi="CG Times" w:cs="Arial"/>
                <w:sz w:val="21"/>
                <w:szCs w:val="21"/>
              </w:rPr>
              <w:t>Shqipëria</w:t>
            </w:r>
          </w:p>
          <w:p w:rsidR="002D51C0" w:rsidRPr="00FB76CD" w:rsidRDefault="002D51C0" w:rsidP="00ED315A">
            <w:pPr>
              <w:widowControl w:val="0"/>
              <w:tabs>
                <w:tab w:val="left" w:pos="567"/>
              </w:tabs>
              <w:jc w:val="both"/>
              <w:rPr>
                <w:rFonts w:ascii="CG Times" w:hAnsi="CG Times" w:cs="Arial"/>
                <w:sz w:val="21"/>
                <w:szCs w:val="21"/>
              </w:rPr>
            </w:pPr>
          </w:p>
        </w:tc>
        <w:tc>
          <w:tcPr>
            <w:tcW w:w="2063" w:type="dxa"/>
          </w:tcPr>
          <w:p w:rsidR="002D51C0" w:rsidRPr="00FB76CD" w:rsidRDefault="002D51C0" w:rsidP="00ED315A">
            <w:pPr>
              <w:widowControl w:val="0"/>
              <w:tabs>
                <w:tab w:val="left" w:pos="567"/>
              </w:tabs>
              <w:jc w:val="both"/>
              <w:rPr>
                <w:rFonts w:ascii="CG Times" w:hAnsi="CG Times" w:cs="Arial"/>
                <w:sz w:val="21"/>
                <w:szCs w:val="21"/>
              </w:rPr>
            </w:pPr>
          </w:p>
        </w:tc>
        <w:tc>
          <w:tcPr>
            <w:tcW w:w="2200" w:type="dxa"/>
          </w:tcPr>
          <w:p w:rsidR="002D51C0" w:rsidRPr="00FB76CD" w:rsidRDefault="002D51C0" w:rsidP="00ED315A">
            <w:pPr>
              <w:widowControl w:val="0"/>
              <w:tabs>
                <w:tab w:val="left" w:pos="567"/>
              </w:tabs>
              <w:jc w:val="both"/>
              <w:rPr>
                <w:rFonts w:ascii="CG Times" w:hAnsi="CG Times" w:cs="Arial"/>
                <w:sz w:val="21"/>
                <w:szCs w:val="21"/>
              </w:rPr>
            </w:pPr>
          </w:p>
        </w:tc>
        <w:tc>
          <w:tcPr>
            <w:tcW w:w="2129" w:type="dxa"/>
          </w:tcPr>
          <w:p w:rsidR="002D51C0" w:rsidRPr="00FB76CD" w:rsidRDefault="002D51C0" w:rsidP="00ED315A">
            <w:pPr>
              <w:widowControl w:val="0"/>
              <w:tabs>
                <w:tab w:val="left" w:pos="567"/>
              </w:tabs>
              <w:jc w:val="both"/>
              <w:rPr>
                <w:rFonts w:ascii="CG Times" w:hAnsi="CG Times" w:cs="Arial"/>
                <w:sz w:val="21"/>
                <w:szCs w:val="21"/>
              </w:rPr>
            </w:pPr>
          </w:p>
        </w:tc>
        <w:tc>
          <w:tcPr>
            <w:tcW w:w="1653" w:type="dxa"/>
          </w:tcPr>
          <w:p w:rsidR="002D51C0" w:rsidRPr="00FB76CD" w:rsidRDefault="002D51C0" w:rsidP="00ED315A">
            <w:pPr>
              <w:widowControl w:val="0"/>
              <w:tabs>
                <w:tab w:val="left" w:pos="567"/>
              </w:tabs>
              <w:jc w:val="both"/>
              <w:rPr>
                <w:rFonts w:ascii="CG Times" w:hAnsi="CG Times" w:cs="Arial"/>
                <w:sz w:val="21"/>
                <w:szCs w:val="21"/>
              </w:rPr>
            </w:pPr>
          </w:p>
        </w:tc>
      </w:tr>
      <w:tr w:rsidR="002D51C0" w:rsidRPr="00FB76CD">
        <w:trPr>
          <w:jc w:val="center"/>
        </w:trPr>
        <w:tc>
          <w:tcPr>
            <w:tcW w:w="1710" w:type="dxa"/>
          </w:tcPr>
          <w:p w:rsidR="002D51C0" w:rsidRPr="00FB76CD" w:rsidRDefault="002D51C0" w:rsidP="00ED315A">
            <w:pPr>
              <w:widowControl w:val="0"/>
              <w:tabs>
                <w:tab w:val="left" w:pos="567"/>
              </w:tabs>
              <w:jc w:val="both"/>
              <w:rPr>
                <w:rFonts w:ascii="CG Times" w:hAnsi="CG Times" w:cs="Arial"/>
                <w:sz w:val="21"/>
                <w:szCs w:val="21"/>
              </w:rPr>
            </w:pPr>
          </w:p>
          <w:p w:rsidR="002D51C0" w:rsidRPr="00FB76CD" w:rsidRDefault="002D51C0" w:rsidP="00ED315A">
            <w:pPr>
              <w:widowControl w:val="0"/>
              <w:tabs>
                <w:tab w:val="left" w:pos="567"/>
              </w:tabs>
              <w:jc w:val="both"/>
              <w:rPr>
                <w:rFonts w:ascii="CG Times" w:hAnsi="CG Times" w:cs="Arial"/>
                <w:sz w:val="21"/>
                <w:szCs w:val="21"/>
              </w:rPr>
            </w:pPr>
          </w:p>
        </w:tc>
        <w:tc>
          <w:tcPr>
            <w:tcW w:w="2063" w:type="dxa"/>
          </w:tcPr>
          <w:p w:rsidR="002D51C0" w:rsidRPr="00FB76CD" w:rsidRDefault="002D51C0" w:rsidP="00ED315A">
            <w:pPr>
              <w:widowControl w:val="0"/>
              <w:tabs>
                <w:tab w:val="left" w:pos="567"/>
              </w:tabs>
              <w:jc w:val="both"/>
              <w:rPr>
                <w:rFonts w:ascii="CG Times" w:hAnsi="CG Times" w:cs="Arial"/>
                <w:sz w:val="21"/>
                <w:szCs w:val="21"/>
              </w:rPr>
            </w:pPr>
          </w:p>
        </w:tc>
        <w:tc>
          <w:tcPr>
            <w:tcW w:w="2200" w:type="dxa"/>
          </w:tcPr>
          <w:p w:rsidR="002D51C0" w:rsidRPr="00FB76CD" w:rsidRDefault="002D51C0" w:rsidP="00ED315A">
            <w:pPr>
              <w:widowControl w:val="0"/>
              <w:tabs>
                <w:tab w:val="left" w:pos="567"/>
              </w:tabs>
              <w:jc w:val="both"/>
              <w:rPr>
                <w:rFonts w:ascii="CG Times" w:hAnsi="CG Times" w:cs="Arial"/>
                <w:sz w:val="21"/>
                <w:szCs w:val="21"/>
              </w:rPr>
            </w:pPr>
          </w:p>
        </w:tc>
        <w:tc>
          <w:tcPr>
            <w:tcW w:w="2129" w:type="dxa"/>
          </w:tcPr>
          <w:p w:rsidR="002D51C0" w:rsidRPr="00FB76CD" w:rsidRDefault="002D51C0" w:rsidP="00ED315A">
            <w:pPr>
              <w:widowControl w:val="0"/>
              <w:tabs>
                <w:tab w:val="left" w:pos="567"/>
              </w:tabs>
              <w:jc w:val="both"/>
              <w:rPr>
                <w:rFonts w:ascii="CG Times" w:hAnsi="CG Times" w:cs="Arial"/>
                <w:sz w:val="21"/>
                <w:szCs w:val="21"/>
              </w:rPr>
            </w:pPr>
          </w:p>
        </w:tc>
        <w:tc>
          <w:tcPr>
            <w:tcW w:w="1653" w:type="dxa"/>
          </w:tcPr>
          <w:p w:rsidR="002D51C0" w:rsidRPr="00FB76CD" w:rsidRDefault="002D51C0" w:rsidP="00ED315A">
            <w:pPr>
              <w:widowControl w:val="0"/>
              <w:tabs>
                <w:tab w:val="left" w:pos="567"/>
              </w:tabs>
              <w:jc w:val="both"/>
              <w:rPr>
                <w:rFonts w:ascii="CG Times" w:hAnsi="CG Times" w:cs="Arial"/>
                <w:sz w:val="21"/>
                <w:szCs w:val="21"/>
              </w:rPr>
            </w:pPr>
          </w:p>
        </w:tc>
      </w:tr>
    </w:tbl>
    <w:p w:rsidR="002D51C0" w:rsidRPr="00FB76CD" w:rsidRDefault="002D51C0" w:rsidP="00ED315A">
      <w:pPr>
        <w:widowControl w:val="0"/>
        <w:tabs>
          <w:tab w:val="left" w:pos="567"/>
        </w:tabs>
        <w:jc w:val="both"/>
        <w:rPr>
          <w:rFonts w:ascii="CG Times" w:hAnsi="CG Times" w:cs="Arial"/>
          <w:sz w:val="21"/>
          <w:szCs w:val="21"/>
        </w:rPr>
      </w:pPr>
    </w:p>
    <w:p w:rsidR="002D51C0" w:rsidRPr="00FB76CD" w:rsidRDefault="002D51C0" w:rsidP="00ED315A">
      <w:pPr>
        <w:widowControl w:val="0"/>
        <w:tabs>
          <w:tab w:val="left" w:pos="567"/>
        </w:tabs>
        <w:jc w:val="both"/>
        <w:rPr>
          <w:rFonts w:ascii="CG Times" w:hAnsi="CG Times" w:cs="Arial"/>
          <w:b/>
          <w:sz w:val="21"/>
          <w:szCs w:val="21"/>
        </w:rPr>
      </w:pPr>
      <w:r w:rsidRPr="00FB76CD">
        <w:rPr>
          <w:rFonts w:ascii="CG Times" w:hAnsi="CG Times" w:cs="Arial"/>
          <w:b/>
          <w:sz w:val="21"/>
          <w:szCs w:val="21"/>
        </w:rPr>
        <w:t>Kontrollet</w:t>
      </w:r>
    </w:p>
    <w:p w:rsidR="002D51C0" w:rsidRPr="00FB76CD" w:rsidRDefault="002D51C0" w:rsidP="00ED315A">
      <w:pPr>
        <w:widowControl w:val="0"/>
        <w:tabs>
          <w:tab w:val="left" w:pos="567"/>
        </w:tabs>
        <w:jc w:val="both"/>
        <w:rPr>
          <w:rFonts w:ascii="CG Times" w:hAnsi="CG Times" w:cs="Arial"/>
          <w:sz w:val="21"/>
          <w:szCs w:val="21"/>
        </w:rPr>
      </w:pPr>
    </w:p>
    <w:p w:rsidR="002D51C0" w:rsidRDefault="002D51C0" w:rsidP="00ED315A">
      <w:pPr>
        <w:widowControl w:val="0"/>
        <w:tabs>
          <w:tab w:val="left" w:pos="567"/>
        </w:tabs>
        <w:jc w:val="both"/>
        <w:rPr>
          <w:rFonts w:ascii="CG Times" w:hAnsi="CG Times" w:cs="Arial"/>
          <w:i/>
          <w:sz w:val="21"/>
          <w:szCs w:val="21"/>
        </w:rPr>
      </w:pPr>
      <w:r w:rsidRPr="00FB76CD">
        <w:rPr>
          <w:rFonts w:ascii="CG Times" w:hAnsi="CG Times" w:cs="Arial"/>
          <w:i/>
          <w:sz w:val="21"/>
          <w:szCs w:val="21"/>
        </w:rPr>
        <w:t>Numri i kontrolleve në anë të rrugës</w:t>
      </w:r>
    </w:p>
    <w:p w:rsidR="00CE272F" w:rsidRPr="00FB76CD" w:rsidRDefault="00CE272F" w:rsidP="00ED315A">
      <w:pPr>
        <w:widowControl w:val="0"/>
        <w:tabs>
          <w:tab w:val="left" w:pos="567"/>
        </w:tabs>
        <w:jc w:val="both"/>
        <w:rPr>
          <w:rFonts w:ascii="CG Times" w:hAnsi="CG Times" w:cs="Arial"/>
          <w:sz w:val="21"/>
          <w:szCs w:val="21"/>
        </w:rPr>
      </w:pPr>
    </w:p>
    <w:tbl>
      <w:tblPr>
        <w:tblStyle w:val="TableGrid"/>
        <w:tblW w:w="9574" w:type="dxa"/>
        <w:jc w:val="center"/>
        <w:tblLook w:val="01E0" w:firstRow="1" w:lastRow="1" w:firstColumn="1" w:lastColumn="1" w:noHBand="0" w:noVBand="0"/>
      </w:tblPr>
      <w:tblGrid>
        <w:gridCol w:w="1519"/>
        <w:gridCol w:w="2034"/>
        <w:gridCol w:w="1658"/>
        <w:gridCol w:w="1460"/>
        <w:gridCol w:w="1260"/>
        <w:gridCol w:w="1643"/>
      </w:tblGrid>
      <w:tr w:rsidR="002D51C0" w:rsidRPr="00FB76CD">
        <w:trPr>
          <w:trHeight w:val="1687"/>
          <w:jc w:val="center"/>
        </w:trPr>
        <w:tc>
          <w:tcPr>
            <w:tcW w:w="1519"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Shteti</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tc>
        <w:tc>
          <w:tcPr>
            <w:tcW w:w="2034" w:type="dxa"/>
            <w:vMerge w:val="restart"/>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 xml:space="preserve">Lloji i transportit </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rPr>
                <w:rFonts w:ascii="CG Times" w:hAnsi="CG Times" w:cs="Arial"/>
                <w:sz w:val="21"/>
                <w:szCs w:val="21"/>
              </w:rPr>
            </w:pPr>
          </w:p>
        </w:tc>
        <w:tc>
          <w:tcPr>
            <w:tcW w:w="1658" w:type="dxa"/>
            <w:vMerge w:val="restart"/>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Kombëtare</w:t>
            </w:r>
          </w:p>
        </w:tc>
        <w:tc>
          <w:tcPr>
            <w:tcW w:w="1460" w:type="dxa"/>
            <w:vMerge w:val="restart"/>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Shtete të EU</w:t>
            </w:r>
          </w:p>
        </w:tc>
        <w:tc>
          <w:tcPr>
            <w:tcW w:w="1260" w:type="dxa"/>
            <w:vMerge w:val="restart"/>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Vende të treta</w:t>
            </w:r>
          </w:p>
        </w:tc>
        <w:tc>
          <w:tcPr>
            <w:tcW w:w="1643" w:type="dxa"/>
            <w:vMerge w:val="restart"/>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Numri i përgjithshëm për jo – kombëtare</w:t>
            </w:r>
          </w:p>
        </w:tc>
      </w:tr>
      <w:tr w:rsidR="002D51C0" w:rsidRPr="00FB76CD">
        <w:trPr>
          <w:trHeight w:val="288"/>
          <w:jc w:val="center"/>
        </w:trPr>
        <w:tc>
          <w:tcPr>
            <w:tcW w:w="1519" w:type="dxa"/>
            <w:vMerge w:val="restart"/>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Shqipëria</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tc>
        <w:tc>
          <w:tcPr>
            <w:tcW w:w="2034" w:type="dxa"/>
            <w:vMerge/>
          </w:tcPr>
          <w:p w:rsidR="002D51C0" w:rsidRPr="00FB76CD" w:rsidRDefault="002D51C0" w:rsidP="00ED315A">
            <w:pPr>
              <w:widowControl w:val="0"/>
              <w:tabs>
                <w:tab w:val="left" w:pos="567"/>
              </w:tabs>
              <w:jc w:val="center"/>
              <w:rPr>
                <w:rFonts w:ascii="CG Times" w:hAnsi="CG Times" w:cs="Arial"/>
                <w:sz w:val="21"/>
                <w:szCs w:val="21"/>
              </w:rPr>
            </w:pPr>
          </w:p>
        </w:tc>
        <w:tc>
          <w:tcPr>
            <w:tcW w:w="1658" w:type="dxa"/>
            <w:vMerge/>
          </w:tcPr>
          <w:p w:rsidR="002D51C0" w:rsidRPr="00FB76CD" w:rsidRDefault="002D51C0" w:rsidP="00ED315A">
            <w:pPr>
              <w:widowControl w:val="0"/>
              <w:tabs>
                <w:tab w:val="left" w:pos="567"/>
              </w:tabs>
              <w:jc w:val="center"/>
              <w:rPr>
                <w:rFonts w:ascii="CG Times" w:hAnsi="CG Times" w:cs="Arial"/>
                <w:sz w:val="21"/>
                <w:szCs w:val="21"/>
              </w:rPr>
            </w:pPr>
          </w:p>
        </w:tc>
        <w:tc>
          <w:tcPr>
            <w:tcW w:w="1460" w:type="dxa"/>
            <w:vMerge/>
          </w:tcPr>
          <w:p w:rsidR="002D51C0" w:rsidRPr="00FB76CD" w:rsidRDefault="002D51C0" w:rsidP="00ED315A">
            <w:pPr>
              <w:widowControl w:val="0"/>
              <w:tabs>
                <w:tab w:val="left" w:pos="567"/>
              </w:tabs>
              <w:jc w:val="center"/>
              <w:rPr>
                <w:rFonts w:ascii="CG Times" w:hAnsi="CG Times" w:cs="Arial"/>
                <w:sz w:val="21"/>
                <w:szCs w:val="21"/>
              </w:rPr>
            </w:pPr>
          </w:p>
        </w:tc>
        <w:tc>
          <w:tcPr>
            <w:tcW w:w="1260" w:type="dxa"/>
            <w:vMerge/>
          </w:tcPr>
          <w:p w:rsidR="002D51C0" w:rsidRPr="00FB76CD" w:rsidRDefault="002D51C0" w:rsidP="00ED315A">
            <w:pPr>
              <w:widowControl w:val="0"/>
              <w:tabs>
                <w:tab w:val="left" w:pos="567"/>
              </w:tabs>
              <w:jc w:val="center"/>
              <w:rPr>
                <w:rFonts w:ascii="CG Times" w:hAnsi="CG Times" w:cs="Arial"/>
                <w:sz w:val="21"/>
                <w:szCs w:val="21"/>
              </w:rPr>
            </w:pPr>
          </w:p>
        </w:tc>
        <w:tc>
          <w:tcPr>
            <w:tcW w:w="1643" w:type="dxa"/>
            <w:vMerge/>
          </w:tcPr>
          <w:p w:rsidR="002D51C0" w:rsidRPr="00FB76CD" w:rsidRDefault="002D51C0" w:rsidP="00ED315A">
            <w:pPr>
              <w:widowControl w:val="0"/>
              <w:tabs>
                <w:tab w:val="left" w:pos="567"/>
              </w:tabs>
              <w:jc w:val="center"/>
              <w:rPr>
                <w:rFonts w:ascii="CG Times" w:hAnsi="CG Times" w:cs="Arial"/>
                <w:sz w:val="21"/>
                <w:szCs w:val="21"/>
              </w:rPr>
            </w:pPr>
          </w:p>
        </w:tc>
      </w:tr>
      <w:tr w:rsidR="002D51C0" w:rsidRPr="00FB76CD">
        <w:trPr>
          <w:jc w:val="center"/>
        </w:trPr>
        <w:tc>
          <w:tcPr>
            <w:tcW w:w="1519" w:type="dxa"/>
            <w:vMerge/>
          </w:tcPr>
          <w:p w:rsidR="002D51C0" w:rsidRPr="00FB76CD" w:rsidRDefault="002D51C0" w:rsidP="00ED315A">
            <w:pPr>
              <w:widowControl w:val="0"/>
              <w:tabs>
                <w:tab w:val="left" w:pos="567"/>
              </w:tabs>
              <w:jc w:val="center"/>
              <w:rPr>
                <w:rFonts w:ascii="CG Times" w:hAnsi="CG Times" w:cs="Arial"/>
                <w:sz w:val="21"/>
                <w:szCs w:val="21"/>
              </w:rPr>
            </w:pPr>
          </w:p>
        </w:tc>
        <w:tc>
          <w:tcPr>
            <w:tcW w:w="2034"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 udhëtarësh</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mallrash</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C803B9" w:rsidP="00ED315A">
            <w:pPr>
              <w:widowControl w:val="0"/>
              <w:tabs>
                <w:tab w:val="left" w:pos="567"/>
              </w:tabs>
              <w:jc w:val="center"/>
              <w:rPr>
                <w:rFonts w:ascii="CG Times" w:hAnsi="CG Times" w:cs="Arial"/>
                <w:sz w:val="21"/>
                <w:szCs w:val="21"/>
              </w:rPr>
            </w:pPr>
            <w:r w:rsidRPr="00FB76CD">
              <w:rPr>
                <w:rFonts w:ascii="CG Times" w:hAnsi="CG Times" w:cs="Arial"/>
                <w:sz w:val="21"/>
                <w:szCs w:val="21"/>
              </w:rPr>
              <w:t xml:space="preserve">Jo </w:t>
            </w:r>
            <w:r w:rsidR="002D51C0" w:rsidRPr="00FB76CD">
              <w:rPr>
                <w:rFonts w:ascii="CG Times" w:hAnsi="CG Times" w:cs="Arial"/>
                <w:sz w:val="21"/>
                <w:szCs w:val="21"/>
              </w:rPr>
              <w:t>i dallueshëm</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tc>
        <w:tc>
          <w:tcPr>
            <w:tcW w:w="1658" w:type="dxa"/>
          </w:tcPr>
          <w:p w:rsidR="002D51C0" w:rsidRPr="00FB76CD" w:rsidRDefault="002D51C0" w:rsidP="00ED315A">
            <w:pPr>
              <w:widowControl w:val="0"/>
              <w:tabs>
                <w:tab w:val="left" w:pos="567"/>
              </w:tabs>
              <w:jc w:val="center"/>
              <w:rPr>
                <w:rFonts w:ascii="CG Times" w:hAnsi="CG Times" w:cs="Arial"/>
                <w:sz w:val="21"/>
                <w:szCs w:val="21"/>
              </w:rPr>
            </w:pPr>
          </w:p>
        </w:tc>
        <w:tc>
          <w:tcPr>
            <w:tcW w:w="1460" w:type="dxa"/>
          </w:tcPr>
          <w:p w:rsidR="002D51C0" w:rsidRPr="00FB76CD" w:rsidRDefault="002D51C0" w:rsidP="00ED315A">
            <w:pPr>
              <w:widowControl w:val="0"/>
              <w:tabs>
                <w:tab w:val="left" w:pos="567"/>
              </w:tabs>
              <w:jc w:val="center"/>
              <w:rPr>
                <w:rFonts w:ascii="CG Times" w:hAnsi="CG Times" w:cs="Arial"/>
                <w:sz w:val="21"/>
                <w:szCs w:val="21"/>
              </w:rPr>
            </w:pPr>
          </w:p>
        </w:tc>
        <w:tc>
          <w:tcPr>
            <w:tcW w:w="1260" w:type="dxa"/>
          </w:tcPr>
          <w:p w:rsidR="002D51C0" w:rsidRPr="00FB76CD" w:rsidRDefault="002D51C0" w:rsidP="00ED315A">
            <w:pPr>
              <w:widowControl w:val="0"/>
              <w:tabs>
                <w:tab w:val="left" w:pos="567"/>
              </w:tabs>
              <w:jc w:val="center"/>
              <w:rPr>
                <w:rFonts w:ascii="CG Times" w:hAnsi="CG Times" w:cs="Arial"/>
                <w:sz w:val="21"/>
                <w:szCs w:val="21"/>
              </w:rPr>
            </w:pPr>
          </w:p>
        </w:tc>
        <w:tc>
          <w:tcPr>
            <w:tcW w:w="1643" w:type="dxa"/>
          </w:tcPr>
          <w:p w:rsidR="002D51C0" w:rsidRPr="00FB76CD" w:rsidRDefault="002D51C0" w:rsidP="00ED315A">
            <w:pPr>
              <w:widowControl w:val="0"/>
              <w:tabs>
                <w:tab w:val="left" w:pos="567"/>
              </w:tabs>
              <w:jc w:val="center"/>
              <w:rPr>
                <w:rFonts w:ascii="CG Times" w:hAnsi="CG Times" w:cs="Arial"/>
                <w:sz w:val="21"/>
                <w:szCs w:val="21"/>
              </w:rPr>
            </w:pPr>
          </w:p>
        </w:tc>
      </w:tr>
      <w:tr w:rsidR="002D51C0" w:rsidRPr="00FB76CD">
        <w:trPr>
          <w:jc w:val="center"/>
        </w:trPr>
        <w:tc>
          <w:tcPr>
            <w:tcW w:w="1519" w:type="dxa"/>
            <w:vMerge/>
          </w:tcPr>
          <w:p w:rsidR="002D51C0" w:rsidRPr="00FB76CD" w:rsidRDefault="002D51C0" w:rsidP="00ED315A">
            <w:pPr>
              <w:widowControl w:val="0"/>
              <w:tabs>
                <w:tab w:val="left" w:pos="567"/>
              </w:tabs>
              <w:jc w:val="center"/>
              <w:rPr>
                <w:rFonts w:ascii="CG Times" w:hAnsi="CG Times" w:cs="Arial"/>
                <w:sz w:val="21"/>
                <w:szCs w:val="21"/>
              </w:rPr>
            </w:pPr>
          </w:p>
        </w:tc>
        <w:tc>
          <w:tcPr>
            <w:tcW w:w="2034"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Numri përgjithshëm</w:t>
            </w:r>
          </w:p>
        </w:tc>
        <w:tc>
          <w:tcPr>
            <w:tcW w:w="1658" w:type="dxa"/>
          </w:tcPr>
          <w:p w:rsidR="002D51C0" w:rsidRPr="00FB76CD" w:rsidRDefault="002D51C0" w:rsidP="00ED315A">
            <w:pPr>
              <w:widowControl w:val="0"/>
              <w:tabs>
                <w:tab w:val="left" w:pos="567"/>
              </w:tabs>
              <w:jc w:val="center"/>
              <w:rPr>
                <w:rFonts w:ascii="CG Times" w:hAnsi="CG Times" w:cs="Arial"/>
                <w:sz w:val="21"/>
                <w:szCs w:val="21"/>
              </w:rPr>
            </w:pPr>
          </w:p>
        </w:tc>
        <w:tc>
          <w:tcPr>
            <w:tcW w:w="1460" w:type="dxa"/>
          </w:tcPr>
          <w:p w:rsidR="002D51C0" w:rsidRPr="00FB76CD" w:rsidRDefault="002D51C0" w:rsidP="00ED315A">
            <w:pPr>
              <w:widowControl w:val="0"/>
              <w:tabs>
                <w:tab w:val="left" w:pos="567"/>
              </w:tabs>
              <w:jc w:val="center"/>
              <w:rPr>
                <w:rFonts w:ascii="CG Times" w:hAnsi="CG Times" w:cs="Arial"/>
                <w:sz w:val="21"/>
                <w:szCs w:val="21"/>
              </w:rPr>
            </w:pPr>
          </w:p>
        </w:tc>
        <w:tc>
          <w:tcPr>
            <w:tcW w:w="1260" w:type="dxa"/>
          </w:tcPr>
          <w:p w:rsidR="002D51C0" w:rsidRPr="00FB76CD" w:rsidRDefault="002D51C0" w:rsidP="00ED315A">
            <w:pPr>
              <w:widowControl w:val="0"/>
              <w:tabs>
                <w:tab w:val="left" w:pos="567"/>
              </w:tabs>
              <w:jc w:val="center"/>
              <w:rPr>
                <w:rFonts w:ascii="CG Times" w:hAnsi="CG Times" w:cs="Arial"/>
                <w:sz w:val="21"/>
                <w:szCs w:val="21"/>
              </w:rPr>
            </w:pPr>
          </w:p>
        </w:tc>
        <w:tc>
          <w:tcPr>
            <w:tcW w:w="1643" w:type="dxa"/>
          </w:tcPr>
          <w:p w:rsidR="002D51C0" w:rsidRPr="00FB76CD" w:rsidRDefault="002D51C0" w:rsidP="00ED315A">
            <w:pPr>
              <w:widowControl w:val="0"/>
              <w:tabs>
                <w:tab w:val="left" w:pos="567"/>
              </w:tabs>
              <w:jc w:val="center"/>
              <w:rPr>
                <w:rFonts w:ascii="CG Times" w:hAnsi="CG Times" w:cs="Arial"/>
                <w:sz w:val="21"/>
                <w:szCs w:val="21"/>
              </w:rPr>
            </w:pPr>
          </w:p>
        </w:tc>
      </w:tr>
    </w:tbl>
    <w:p w:rsidR="00B471A0" w:rsidRPr="00FB76CD" w:rsidRDefault="00B471A0" w:rsidP="00ED315A">
      <w:pPr>
        <w:widowControl w:val="0"/>
        <w:tabs>
          <w:tab w:val="left" w:pos="567"/>
        </w:tabs>
        <w:jc w:val="both"/>
        <w:rPr>
          <w:rFonts w:ascii="Arial" w:hAnsi="Arial" w:cs="Arial"/>
          <w:i/>
          <w:sz w:val="21"/>
          <w:szCs w:val="21"/>
        </w:rPr>
      </w:pPr>
    </w:p>
    <w:p w:rsidR="00B471A0" w:rsidRPr="00FB76CD" w:rsidRDefault="00B471A0" w:rsidP="00ED315A">
      <w:pPr>
        <w:widowControl w:val="0"/>
        <w:tabs>
          <w:tab w:val="left" w:pos="567"/>
        </w:tabs>
        <w:jc w:val="both"/>
        <w:rPr>
          <w:rFonts w:ascii="Arial" w:hAnsi="Arial" w:cs="Arial"/>
          <w:i/>
          <w:sz w:val="21"/>
          <w:szCs w:val="21"/>
        </w:rPr>
      </w:pPr>
    </w:p>
    <w:p w:rsidR="002D51C0" w:rsidRDefault="002D51C0" w:rsidP="00ED315A">
      <w:pPr>
        <w:widowControl w:val="0"/>
        <w:tabs>
          <w:tab w:val="left" w:pos="567"/>
        </w:tabs>
        <w:jc w:val="both"/>
        <w:rPr>
          <w:rFonts w:ascii="CG Times" w:hAnsi="CG Times" w:cs="Arial"/>
          <w:i/>
          <w:sz w:val="21"/>
          <w:szCs w:val="21"/>
        </w:rPr>
      </w:pPr>
      <w:r w:rsidRPr="00FB76CD">
        <w:rPr>
          <w:rFonts w:ascii="CG Times" w:hAnsi="CG Times" w:cs="Arial"/>
          <w:i/>
          <w:sz w:val="21"/>
          <w:szCs w:val="21"/>
        </w:rPr>
        <w:t>Numri i drejtuesve të mjeteve në zyrat e ndërmarrjeve</w:t>
      </w:r>
    </w:p>
    <w:p w:rsidR="00CE272F" w:rsidRPr="00FB76CD" w:rsidRDefault="00CE272F" w:rsidP="00ED315A">
      <w:pPr>
        <w:widowControl w:val="0"/>
        <w:tabs>
          <w:tab w:val="left" w:pos="567"/>
        </w:tabs>
        <w:jc w:val="both"/>
        <w:rPr>
          <w:rFonts w:ascii="CG Times" w:hAnsi="CG Times" w:cs="Arial"/>
          <w:i/>
          <w:sz w:val="21"/>
          <w:szCs w:val="21"/>
        </w:rPr>
      </w:pPr>
    </w:p>
    <w:tbl>
      <w:tblPr>
        <w:tblStyle w:val="TableGrid"/>
        <w:tblW w:w="9456" w:type="dxa"/>
        <w:tblLook w:val="01E0" w:firstRow="1" w:lastRow="1" w:firstColumn="1" w:lastColumn="1" w:noHBand="0" w:noVBand="0"/>
      </w:tblPr>
      <w:tblGrid>
        <w:gridCol w:w="1857"/>
        <w:gridCol w:w="1857"/>
        <w:gridCol w:w="1857"/>
        <w:gridCol w:w="1857"/>
        <w:gridCol w:w="2028"/>
      </w:tblGrid>
      <w:tr w:rsidR="002D51C0" w:rsidRPr="00FB76CD">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Shtetet</w:t>
            </w:r>
          </w:p>
        </w:tc>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i Udhëtarëve</w:t>
            </w:r>
          </w:p>
        </w:tc>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i mallrave</w:t>
            </w:r>
          </w:p>
        </w:tc>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për llogari të vet</w:t>
            </w:r>
          </w:p>
        </w:tc>
        <w:tc>
          <w:tcPr>
            <w:tcW w:w="2028"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për të tretë ose me qira</w:t>
            </w:r>
          </w:p>
        </w:tc>
      </w:tr>
      <w:tr w:rsidR="002D51C0" w:rsidRPr="00FB76CD">
        <w:tc>
          <w:tcPr>
            <w:tcW w:w="1857"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Shqipëria</w:t>
            </w:r>
          </w:p>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2028" w:type="dxa"/>
          </w:tcPr>
          <w:p w:rsidR="002D51C0" w:rsidRPr="00FB76CD" w:rsidRDefault="002D51C0" w:rsidP="00ED315A">
            <w:pPr>
              <w:widowControl w:val="0"/>
              <w:tabs>
                <w:tab w:val="left" w:pos="567"/>
              </w:tabs>
              <w:jc w:val="center"/>
              <w:rPr>
                <w:rFonts w:ascii="CG Times" w:hAnsi="CG Times" w:cs="Arial"/>
                <w:sz w:val="21"/>
                <w:szCs w:val="21"/>
              </w:rPr>
            </w:pPr>
          </w:p>
        </w:tc>
      </w:tr>
      <w:tr w:rsidR="002D51C0" w:rsidRPr="00FB76CD">
        <w:tc>
          <w:tcPr>
            <w:tcW w:w="1857"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2028" w:type="dxa"/>
          </w:tcPr>
          <w:p w:rsidR="002D51C0" w:rsidRPr="00FB76CD" w:rsidRDefault="002D51C0" w:rsidP="00ED315A">
            <w:pPr>
              <w:widowControl w:val="0"/>
              <w:tabs>
                <w:tab w:val="left" w:pos="567"/>
              </w:tabs>
              <w:jc w:val="center"/>
              <w:rPr>
                <w:rFonts w:ascii="CG Times" w:hAnsi="CG Times" w:cs="Arial"/>
                <w:sz w:val="21"/>
                <w:szCs w:val="21"/>
              </w:rPr>
            </w:pPr>
          </w:p>
        </w:tc>
      </w:tr>
    </w:tbl>
    <w:p w:rsidR="002D51C0" w:rsidRDefault="002D51C0" w:rsidP="00ED315A">
      <w:pPr>
        <w:widowControl w:val="0"/>
        <w:tabs>
          <w:tab w:val="left" w:pos="567"/>
        </w:tabs>
        <w:jc w:val="both"/>
        <w:rPr>
          <w:rFonts w:ascii="CG Times" w:hAnsi="CG Times" w:cs="Arial"/>
          <w:i/>
          <w:sz w:val="21"/>
          <w:szCs w:val="21"/>
        </w:rPr>
      </w:pPr>
    </w:p>
    <w:p w:rsidR="006D408A" w:rsidRDefault="006D408A" w:rsidP="00ED315A">
      <w:pPr>
        <w:widowControl w:val="0"/>
        <w:tabs>
          <w:tab w:val="left" w:pos="567"/>
        </w:tabs>
        <w:jc w:val="both"/>
        <w:rPr>
          <w:rFonts w:ascii="CG Times" w:hAnsi="CG Times" w:cs="Arial"/>
          <w:i/>
          <w:sz w:val="21"/>
          <w:szCs w:val="21"/>
        </w:rPr>
      </w:pPr>
    </w:p>
    <w:p w:rsidR="006D408A" w:rsidRDefault="006D408A" w:rsidP="00ED315A">
      <w:pPr>
        <w:widowControl w:val="0"/>
        <w:tabs>
          <w:tab w:val="left" w:pos="567"/>
        </w:tabs>
        <w:jc w:val="both"/>
        <w:rPr>
          <w:rFonts w:ascii="CG Times" w:hAnsi="CG Times" w:cs="Arial"/>
          <w:i/>
          <w:sz w:val="21"/>
          <w:szCs w:val="21"/>
        </w:rPr>
      </w:pPr>
    </w:p>
    <w:p w:rsidR="006D408A" w:rsidRDefault="006D408A" w:rsidP="00ED315A">
      <w:pPr>
        <w:widowControl w:val="0"/>
        <w:tabs>
          <w:tab w:val="left" w:pos="567"/>
        </w:tabs>
        <w:jc w:val="both"/>
        <w:rPr>
          <w:rFonts w:ascii="CG Times" w:hAnsi="CG Times" w:cs="Arial"/>
          <w:i/>
          <w:sz w:val="21"/>
          <w:szCs w:val="21"/>
        </w:rPr>
      </w:pPr>
    </w:p>
    <w:p w:rsidR="006D408A" w:rsidRDefault="006D408A" w:rsidP="00ED315A">
      <w:pPr>
        <w:widowControl w:val="0"/>
        <w:tabs>
          <w:tab w:val="left" w:pos="567"/>
        </w:tabs>
        <w:jc w:val="both"/>
        <w:rPr>
          <w:rFonts w:ascii="CG Times" w:hAnsi="CG Times" w:cs="Arial"/>
          <w:i/>
          <w:sz w:val="21"/>
          <w:szCs w:val="21"/>
        </w:rPr>
      </w:pPr>
    </w:p>
    <w:p w:rsidR="006D408A" w:rsidRDefault="006D408A" w:rsidP="00ED315A">
      <w:pPr>
        <w:widowControl w:val="0"/>
        <w:tabs>
          <w:tab w:val="left" w:pos="567"/>
        </w:tabs>
        <w:jc w:val="both"/>
        <w:rPr>
          <w:rFonts w:ascii="CG Times" w:hAnsi="CG Times" w:cs="Arial"/>
          <w:i/>
          <w:sz w:val="21"/>
          <w:szCs w:val="21"/>
        </w:rPr>
      </w:pPr>
    </w:p>
    <w:p w:rsidR="006D408A" w:rsidRDefault="006D408A" w:rsidP="00ED315A">
      <w:pPr>
        <w:widowControl w:val="0"/>
        <w:tabs>
          <w:tab w:val="left" w:pos="567"/>
        </w:tabs>
        <w:jc w:val="both"/>
        <w:rPr>
          <w:rFonts w:ascii="CG Times" w:hAnsi="CG Times" w:cs="Arial"/>
          <w:i/>
          <w:sz w:val="21"/>
          <w:szCs w:val="21"/>
        </w:rPr>
      </w:pPr>
    </w:p>
    <w:p w:rsidR="002D51C0" w:rsidRDefault="002D51C0" w:rsidP="00ED315A">
      <w:pPr>
        <w:widowControl w:val="0"/>
        <w:tabs>
          <w:tab w:val="left" w:pos="567"/>
        </w:tabs>
        <w:jc w:val="both"/>
        <w:rPr>
          <w:rFonts w:ascii="CG Times" w:hAnsi="CG Times" w:cs="Arial"/>
          <w:i/>
          <w:sz w:val="21"/>
          <w:szCs w:val="21"/>
        </w:rPr>
      </w:pPr>
      <w:r w:rsidRPr="00FB76CD">
        <w:rPr>
          <w:rFonts w:ascii="CG Times" w:hAnsi="CG Times" w:cs="Arial"/>
          <w:i/>
          <w:sz w:val="21"/>
          <w:szCs w:val="21"/>
        </w:rPr>
        <w:t>Nu</w:t>
      </w:r>
      <w:r w:rsidR="00BD57F0">
        <w:rPr>
          <w:rFonts w:ascii="CG Times" w:hAnsi="CG Times" w:cs="Arial"/>
          <w:i/>
          <w:sz w:val="21"/>
          <w:szCs w:val="21"/>
        </w:rPr>
        <w:t>mri i ditë</w:t>
      </w:r>
      <w:r w:rsidRPr="00FB76CD">
        <w:rPr>
          <w:rFonts w:ascii="CG Times" w:hAnsi="CG Times" w:cs="Arial"/>
          <w:i/>
          <w:sz w:val="21"/>
          <w:szCs w:val="21"/>
        </w:rPr>
        <w:t>ve të punës të kontrolluar në anë të rrugës</w:t>
      </w:r>
    </w:p>
    <w:p w:rsidR="002D5799" w:rsidRPr="00FB76CD" w:rsidRDefault="002D5799" w:rsidP="00ED315A">
      <w:pPr>
        <w:widowControl w:val="0"/>
        <w:tabs>
          <w:tab w:val="left" w:pos="567"/>
        </w:tabs>
        <w:jc w:val="both"/>
        <w:rPr>
          <w:rFonts w:ascii="CG Times" w:hAnsi="CG Times" w:cs="Arial"/>
          <w:sz w:val="21"/>
          <w:szCs w:val="21"/>
        </w:rPr>
      </w:pPr>
    </w:p>
    <w:tbl>
      <w:tblPr>
        <w:tblStyle w:val="TableGrid"/>
        <w:tblW w:w="9456" w:type="dxa"/>
        <w:tblLayout w:type="fixed"/>
        <w:tblLook w:val="01E0" w:firstRow="1" w:lastRow="1" w:firstColumn="1" w:lastColumn="1" w:noHBand="0" w:noVBand="0"/>
      </w:tblPr>
      <w:tblGrid>
        <w:gridCol w:w="1515"/>
        <w:gridCol w:w="1671"/>
        <w:gridCol w:w="1539"/>
        <w:gridCol w:w="1767"/>
        <w:gridCol w:w="1197"/>
        <w:gridCol w:w="1767"/>
      </w:tblGrid>
      <w:tr w:rsidR="002D51C0" w:rsidRPr="00FB76CD">
        <w:trPr>
          <w:trHeight w:val="1103"/>
        </w:trPr>
        <w:tc>
          <w:tcPr>
            <w:tcW w:w="3186" w:type="dxa"/>
            <w:gridSpan w:val="2"/>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Shtetet</w:t>
            </w: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Lloji i transportit</w:t>
            </w:r>
          </w:p>
        </w:tc>
        <w:tc>
          <w:tcPr>
            <w:tcW w:w="1539"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Kombëtare</w:t>
            </w: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Shtete të EU</w:t>
            </w:r>
          </w:p>
        </w:tc>
        <w:tc>
          <w:tcPr>
            <w:tcW w:w="1197"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Vende të treta</w:t>
            </w:r>
          </w:p>
          <w:p w:rsidR="002D51C0" w:rsidRPr="00FB76CD" w:rsidRDefault="002D51C0" w:rsidP="00ED315A">
            <w:pPr>
              <w:widowControl w:val="0"/>
              <w:tabs>
                <w:tab w:val="left" w:pos="567"/>
              </w:tabs>
              <w:jc w:val="center"/>
              <w:rPr>
                <w:rFonts w:ascii="CG Times" w:hAnsi="CG Times" w:cs="Arial"/>
                <w:sz w:val="21"/>
                <w:szCs w:val="21"/>
              </w:rPr>
            </w:pP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Numri i përgjithshëm</w:t>
            </w:r>
          </w:p>
        </w:tc>
      </w:tr>
      <w:tr w:rsidR="002D51C0" w:rsidRPr="00FB76CD">
        <w:tc>
          <w:tcPr>
            <w:tcW w:w="1515" w:type="dxa"/>
            <w:vMerge w:val="restart"/>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Shqipëria</w:t>
            </w:r>
          </w:p>
        </w:tc>
        <w:tc>
          <w:tcPr>
            <w:tcW w:w="1671"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udhëtarëve</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i mallrave</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FB76CD" w:rsidP="00ED315A">
            <w:pPr>
              <w:widowControl w:val="0"/>
              <w:tabs>
                <w:tab w:val="left" w:pos="567"/>
              </w:tabs>
              <w:jc w:val="center"/>
              <w:rPr>
                <w:rFonts w:ascii="CG Times" w:hAnsi="CG Times" w:cs="Arial"/>
                <w:sz w:val="21"/>
                <w:szCs w:val="21"/>
              </w:rPr>
            </w:pPr>
            <w:r>
              <w:rPr>
                <w:rFonts w:ascii="CG Times" w:hAnsi="CG Times" w:cs="Arial"/>
                <w:sz w:val="21"/>
                <w:szCs w:val="21"/>
              </w:rPr>
              <w:t>Jo</w:t>
            </w:r>
            <w:r w:rsidR="002D51C0" w:rsidRPr="00FB76CD">
              <w:rPr>
                <w:rFonts w:ascii="CG Times" w:hAnsi="CG Times" w:cs="Arial"/>
                <w:sz w:val="21"/>
                <w:szCs w:val="21"/>
              </w:rPr>
              <w:t xml:space="preserve"> i dallueshëm</w:t>
            </w: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tc>
        <w:tc>
          <w:tcPr>
            <w:tcW w:w="1539" w:type="dxa"/>
          </w:tcPr>
          <w:p w:rsidR="002D51C0" w:rsidRPr="00FB76CD" w:rsidRDefault="002D51C0" w:rsidP="00ED315A">
            <w:pPr>
              <w:widowControl w:val="0"/>
              <w:tabs>
                <w:tab w:val="left" w:pos="567"/>
              </w:tabs>
              <w:jc w:val="center"/>
              <w:rPr>
                <w:rFonts w:ascii="CG Times" w:hAnsi="CG Times" w:cs="Arial"/>
                <w:sz w:val="21"/>
                <w:szCs w:val="21"/>
              </w:rPr>
            </w:pP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tc>
        <w:tc>
          <w:tcPr>
            <w:tcW w:w="1197" w:type="dxa"/>
          </w:tcPr>
          <w:p w:rsidR="002D51C0" w:rsidRPr="00FB76CD" w:rsidRDefault="002D51C0" w:rsidP="00ED315A">
            <w:pPr>
              <w:widowControl w:val="0"/>
              <w:tabs>
                <w:tab w:val="left" w:pos="567"/>
              </w:tabs>
              <w:jc w:val="center"/>
              <w:rPr>
                <w:rFonts w:ascii="CG Times" w:hAnsi="CG Times" w:cs="Arial"/>
                <w:sz w:val="21"/>
                <w:szCs w:val="21"/>
              </w:rPr>
            </w:pP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tc>
      </w:tr>
      <w:tr w:rsidR="002D51C0" w:rsidRPr="00FB76CD">
        <w:tc>
          <w:tcPr>
            <w:tcW w:w="1515" w:type="dxa"/>
            <w:vMerge/>
          </w:tcPr>
          <w:p w:rsidR="002D51C0" w:rsidRPr="00FB76CD" w:rsidRDefault="002D51C0" w:rsidP="00ED315A">
            <w:pPr>
              <w:widowControl w:val="0"/>
              <w:tabs>
                <w:tab w:val="left" w:pos="567"/>
              </w:tabs>
              <w:jc w:val="center"/>
              <w:rPr>
                <w:rFonts w:ascii="CG Times" w:hAnsi="CG Times" w:cs="Arial"/>
                <w:sz w:val="21"/>
                <w:szCs w:val="21"/>
              </w:rPr>
            </w:pPr>
          </w:p>
        </w:tc>
        <w:tc>
          <w:tcPr>
            <w:tcW w:w="1671"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Numri total</w:t>
            </w:r>
          </w:p>
        </w:tc>
        <w:tc>
          <w:tcPr>
            <w:tcW w:w="1539" w:type="dxa"/>
          </w:tcPr>
          <w:p w:rsidR="002D51C0" w:rsidRPr="00FB76CD" w:rsidRDefault="002D51C0" w:rsidP="00ED315A">
            <w:pPr>
              <w:widowControl w:val="0"/>
              <w:tabs>
                <w:tab w:val="left" w:pos="567"/>
              </w:tabs>
              <w:jc w:val="center"/>
              <w:rPr>
                <w:rFonts w:ascii="CG Times" w:hAnsi="CG Times" w:cs="Arial"/>
                <w:sz w:val="21"/>
                <w:szCs w:val="21"/>
              </w:rPr>
            </w:pP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tc>
        <w:tc>
          <w:tcPr>
            <w:tcW w:w="1197" w:type="dxa"/>
          </w:tcPr>
          <w:p w:rsidR="002D51C0" w:rsidRPr="00FB76CD" w:rsidRDefault="002D51C0" w:rsidP="00ED315A">
            <w:pPr>
              <w:widowControl w:val="0"/>
              <w:tabs>
                <w:tab w:val="left" w:pos="567"/>
              </w:tabs>
              <w:jc w:val="center"/>
              <w:rPr>
                <w:rFonts w:ascii="CG Times" w:hAnsi="CG Times" w:cs="Arial"/>
                <w:sz w:val="21"/>
                <w:szCs w:val="21"/>
              </w:rPr>
            </w:pP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tc>
      </w:tr>
      <w:tr w:rsidR="002D51C0" w:rsidRPr="00FB76CD">
        <w:tc>
          <w:tcPr>
            <w:tcW w:w="1515" w:type="dxa"/>
          </w:tcPr>
          <w:p w:rsidR="002D51C0" w:rsidRPr="00FB76CD" w:rsidRDefault="002D51C0" w:rsidP="00ED315A">
            <w:pPr>
              <w:widowControl w:val="0"/>
              <w:tabs>
                <w:tab w:val="left" w:pos="567"/>
              </w:tabs>
              <w:jc w:val="center"/>
              <w:rPr>
                <w:rFonts w:ascii="CG Times" w:hAnsi="CG Times" w:cs="Arial"/>
                <w:sz w:val="21"/>
                <w:szCs w:val="21"/>
              </w:rPr>
            </w:pPr>
          </w:p>
        </w:tc>
        <w:tc>
          <w:tcPr>
            <w:tcW w:w="1671" w:type="dxa"/>
          </w:tcPr>
          <w:p w:rsidR="002D51C0" w:rsidRPr="00FB76CD" w:rsidRDefault="002D51C0" w:rsidP="00ED315A">
            <w:pPr>
              <w:widowControl w:val="0"/>
              <w:tabs>
                <w:tab w:val="left" w:pos="567"/>
              </w:tabs>
              <w:jc w:val="center"/>
              <w:rPr>
                <w:rFonts w:ascii="CG Times" w:hAnsi="CG Times" w:cs="Arial"/>
                <w:sz w:val="21"/>
                <w:szCs w:val="21"/>
              </w:rPr>
            </w:pPr>
          </w:p>
        </w:tc>
        <w:tc>
          <w:tcPr>
            <w:tcW w:w="1539" w:type="dxa"/>
          </w:tcPr>
          <w:p w:rsidR="002D51C0" w:rsidRPr="00FB76CD" w:rsidRDefault="002D51C0" w:rsidP="00ED315A">
            <w:pPr>
              <w:widowControl w:val="0"/>
              <w:tabs>
                <w:tab w:val="left" w:pos="567"/>
              </w:tabs>
              <w:jc w:val="center"/>
              <w:rPr>
                <w:rFonts w:ascii="CG Times" w:hAnsi="CG Times" w:cs="Arial"/>
                <w:sz w:val="21"/>
                <w:szCs w:val="21"/>
              </w:rPr>
            </w:pP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tc>
        <w:tc>
          <w:tcPr>
            <w:tcW w:w="1197" w:type="dxa"/>
          </w:tcPr>
          <w:p w:rsidR="002D51C0" w:rsidRPr="00FB76CD" w:rsidRDefault="002D51C0" w:rsidP="00ED315A">
            <w:pPr>
              <w:widowControl w:val="0"/>
              <w:tabs>
                <w:tab w:val="left" w:pos="567"/>
              </w:tabs>
              <w:jc w:val="center"/>
              <w:rPr>
                <w:rFonts w:ascii="CG Times" w:hAnsi="CG Times" w:cs="Arial"/>
                <w:sz w:val="21"/>
                <w:szCs w:val="21"/>
              </w:rPr>
            </w:pPr>
          </w:p>
        </w:tc>
        <w:tc>
          <w:tcPr>
            <w:tcW w:w="1767" w:type="dxa"/>
          </w:tcPr>
          <w:p w:rsidR="002D51C0" w:rsidRPr="00FB76CD" w:rsidRDefault="002D51C0" w:rsidP="00ED315A">
            <w:pPr>
              <w:widowControl w:val="0"/>
              <w:tabs>
                <w:tab w:val="left" w:pos="567"/>
              </w:tabs>
              <w:jc w:val="center"/>
              <w:rPr>
                <w:rFonts w:ascii="CG Times" w:hAnsi="CG Times" w:cs="Arial"/>
                <w:sz w:val="21"/>
                <w:szCs w:val="21"/>
              </w:rPr>
            </w:pPr>
          </w:p>
        </w:tc>
      </w:tr>
    </w:tbl>
    <w:p w:rsidR="002D51C0" w:rsidRPr="00FB76CD" w:rsidRDefault="002D51C0" w:rsidP="00ED315A">
      <w:pPr>
        <w:widowControl w:val="0"/>
        <w:tabs>
          <w:tab w:val="left" w:pos="567"/>
        </w:tabs>
        <w:jc w:val="center"/>
        <w:rPr>
          <w:rFonts w:ascii="CG Times" w:hAnsi="CG Times" w:cs="Arial"/>
          <w:sz w:val="21"/>
          <w:szCs w:val="21"/>
        </w:rPr>
      </w:pPr>
    </w:p>
    <w:p w:rsidR="002D51C0" w:rsidRDefault="002D51C0" w:rsidP="00ED315A">
      <w:pPr>
        <w:widowControl w:val="0"/>
        <w:tabs>
          <w:tab w:val="left" w:pos="567"/>
        </w:tabs>
        <w:jc w:val="both"/>
        <w:rPr>
          <w:rFonts w:ascii="CG Times" w:hAnsi="CG Times" w:cs="Arial"/>
          <w:i/>
          <w:sz w:val="21"/>
          <w:szCs w:val="21"/>
        </w:rPr>
      </w:pPr>
      <w:r w:rsidRPr="00FB76CD">
        <w:rPr>
          <w:rFonts w:ascii="CG Times" w:hAnsi="CG Times" w:cs="Arial"/>
          <w:i/>
          <w:sz w:val="21"/>
          <w:szCs w:val="21"/>
        </w:rPr>
        <w:t>Numri i ditëve të punës të kontrolluara në zyra</w:t>
      </w:r>
    </w:p>
    <w:p w:rsidR="00CE272F" w:rsidRPr="00FB76CD" w:rsidRDefault="00CE272F" w:rsidP="00ED315A">
      <w:pPr>
        <w:widowControl w:val="0"/>
        <w:tabs>
          <w:tab w:val="left" w:pos="567"/>
        </w:tabs>
        <w:jc w:val="both"/>
        <w:rPr>
          <w:rFonts w:ascii="CG Times" w:hAnsi="CG Times" w:cs="Arial"/>
          <w:i/>
          <w:sz w:val="21"/>
          <w:szCs w:val="21"/>
        </w:rPr>
      </w:pPr>
    </w:p>
    <w:tbl>
      <w:tblPr>
        <w:tblStyle w:val="TableGrid"/>
        <w:tblW w:w="9456" w:type="dxa"/>
        <w:tblLook w:val="01E0" w:firstRow="1" w:lastRow="1" w:firstColumn="1" w:lastColumn="1" w:noHBand="0" w:noVBand="0"/>
      </w:tblPr>
      <w:tblGrid>
        <w:gridCol w:w="1857"/>
        <w:gridCol w:w="1857"/>
        <w:gridCol w:w="1857"/>
        <w:gridCol w:w="1857"/>
        <w:gridCol w:w="2028"/>
      </w:tblGrid>
      <w:tr w:rsidR="002D51C0" w:rsidRPr="00FB76CD">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Shtetet</w:t>
            </w:r>
          </w:p>
        </w:tc>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i udhëtarëve</w:t>
            </w:r>
          </w:p>
        </w:tc>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i mallrave</w:t>
            </w:r>
          </w:p>
        </w:tc>
        <w:tc>
          <w:tcPr>
            <w:tcW w:w="1857"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për llogari të vet</w:t>
            </w:r>
          </w:p>
        </w:tc>
        <w:tc>
          <w:tcPr>
            <w:tcW w:w="2028" w:type="dxa"/>
          </w:tcPr>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Transporti për të tretë ose qira</w:t>
            </w:r>
          </w:p>
        </w:tc>
      </w:tr>
      <w:tr w:rsidR="002D51C0" w:rsidRPr="00FB76CD">
        <w:tc>
          <w:tcPr>
            <w:tcW w:w="1857"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r w:rsidRPr="00FB76CD">
              <w:rPr>
                <w:rFonts w:ascii="CG Times" w:hAnsi="CG Times" w:cs="Arial"/>
                <w:sz w:val="21"/>
                <w:szCs w:val="21"/>
              </w:rPr>
              <w:t>Shqipëria</w:t>
            </w:r>
          </w:p>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2028" w:type="dxa"/>
          </w:tcPr>
          <w:p w:rsidR="002D51C0" w:rsidRPr="00FB76CD" w:rsidRDefault="002D51C0" w:rsidP="00ED315A">
            <w:pPr>
              <w:widowControl w:val="0"/>
              <w:tabs>
                <w:tab w:val="left" w:pos="567"/>
              </w:tabs>
              <w:jc w:val="center"/>
              <w:rPr>
                <w:rFonts w:ascii="CG Times" w:hAnsi="CG Times" w:cs="Arial"/>
                <w:sz w:val="21"/>
                <w:szCs w:val="21"/>
              </w:rPr>
            </w:pPr>
          </w:p>
        </w:tc>
      </w:tr>
      <w:tr w:rsidR="002D51C0" w:rsidRPr="00FB76CD">
        <w:tc>
          <w:tcPr>
            <w:tcW w:w="1857" w:type="dxa"/>
          </w:tcPr>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1857" w:type="dxa"/>
          </w:tcPr>
          <w:p w:rsidR="002D51C0" w:rsidRPr="00FB76CD" w:rsidRDefault="002D51C0" w:rsidP="00ED315A">
            <w:pPr>
              <w:widowControl w:val="0"/>
              <w:tabs>
                <w:tab w:val="left" w:pos="567"/>
              </w:tabs>
              <w:jc w:val="center"/>
              <w:rPr>
                <w:rFonts w:ascii="CG Times" w:hAnsi="CG Times" w:cs="Arial"/>
                <w:sz w:val="21"/>
                <w:szCs w:val="21"/>
              </w:rPr>
            </w:pPr>
          </w:p>
        </w:tc>
        <w:tc>
          <w:tcPr>
            <w:tcW w:w="2028" w:type="dxa"/>
          </w:tcPr>
          <w:p w:rsidR="002D51C0" w:rsidRPr="00FB76CD" w:rsidRDefault="002D51C0" w:rsidP="00ED315A">
            <w:pPr>
              <w:widowControl w:val="0"/>
              <w:tabs>
                <w:tab w:val="left" w:pos="567"/>
              </w:tabs>
              <w:jc w:val="center"/>
              <w:rPr>
                <w:rFonts w:ascii="CG Times" w:hAnsi="CG Times" w:cs="Arial"/>
                <w:sz w:val="21"/>
                <w:szCs w:val="21"/>
              </w:rPr>
            </w:pPr>
          </w:p>
        </w:tc>
      </w:tr>
    </w:tbl>
    <w:p w:rsidR="002D51C0" w:rsidRPr="008B7CF7" w:rsidRDefault="002D51C0" w:rsidP="00ED315A">
      <w:pPr>
        <w:widowControl w:val="0"/>
        <w:tabs>
          <w:tab w:val="left" w:pos="567"/>
        </w:tabs>
        <w:jc w:val="center"/>
        <w:rPr>
          <w:rFonts w:ascii="CG Times" w:hAnsi="CG Times" w:cs="Arial"/>
        </w:rPr>
      </w:pPr>
    </w:p>
    <w:p w:rsidR="002D51C0" w:rsidRPr="008B7CF7" w:rsidRDefault="002D51C0" w:rsidP="00ED315A">
      <w:pPr>
        <w:widowControl w:val="0"/>
        <w:tabs>
          <w:tab w:val="left" w:pos="567"/>
        </w:tabs>
        <w:jc w:val="center"/>
        <w:rPr>
          <w:rFonts w:ascii="CG Times" w:hAnsi="CG Times" w:cs="Arial"/>
        </w:rPr>
      </w:pPr>
    </w:p>
    <w:p w:rsidR="008B7CF7" w:rsidRDefault="008B7CF7" w:rsidP="00ED315A">
      <w:pPr>
        <w:widowControl w:val="0"/>
        <w:tabs>
          <w:tab w:val="left" w:pos="567"/>
        </w:tabs>
        <w:jc w:val="center"/>
        <w:rPr>
          <w:rFonts w:ascii="Arial" w:hAnsi="Arial" w:cs="Arial"/>
        </w:rPr>
        <w:sectPr w:rsidR="008B7CF7" w:rsidSect="001C743A">
          <w:pgSz w:w="11906" w:h="16838" w:code="9"/>
          <w:pgMar w:top="1134" w:right="1418" w:bottom="1440" w:left="1418" w:header="709" w:footer="709" w:gutter="0"/>
          <w:cols w:space="720"/>
          <w:docGrid w:linePitch="360"/>
        </w:sectPr>
      </w:pPr>
    </w:p>
    <w:p w:rsidR="002D51C0" w:rsidRPr="00FB76CD" w:rsidRDefault="002D51C0" w:rsidP="00ED315A">
      <w:pPr>
        <w:widowControl w:val="0"/>
        <w:tabs>
          <w:tab w:val="left" w:pos="567"/>
        </w:tabs>
        <w:jc w:val="center"/>
        <w:rPr>
          <w:rFonts w:ascii="CG Times" w:hAnsi="CG Times" w:cs="Arial"/>
          <w:b/>
          <w:sz w:val="21"/>
          <w:szCs w:val="21"/>
        </w:rPr>
      </w:pPr>
      <w:r w:rsidRPr="00FB76CD">
        <w:rPr>
          <w:rFonts w:ascii="CG Times" w:hAnsi="CG Times" w:cs="Arial"/>
          <w:b/>
          <w:sz w:val="21"/>
          <w:szCs w:val="21"/>
        </w:rPr>
        <w:t>ANEKSI 2</w:t>
      </w:r>
    </w:p>
    <w:p w:rsidR="002D51C0" w:rsidRPr="00FB76CD" w:rsidRDefault="002D51C0" w:rsidP="00ED315A">
      <w:pPr>
        <w:widowControl w:val="0"/>
        <w:tabs>
          <w:tab w:val="left" w:pos="567"/>
        </w:tabs>
        <w:jc w:val="both"/>
        <w:rPr>
          <w:rFonts w:ascii="CG Times" w:hAnsi="CG Times" w:cs="Arial"/>
          <w:b/>
          <w:sz w:val="21"/>
          <w:szCs w:val="21"/>
        </w:rPr>
      </w:pPr>
      <w:r w:rsidRPr="00FB76CD">
        <w:rPr>
          <w:rFonts w:ascii="CG Times" w:hAnsi="CG Times" w:cs="Arial"/>
          <w:b/>
          <w:sz w:val="21"/>
          <w:szCs w:val="21"/>
        </w:rPr>
        <w:t>Shkeljet: Numri i shkeljeve të regjistruara</w:t>
      </w:r>
    </w:p>
    <w:p w:rsidR="002D51C0" w:rsidRPr="00FB76CD" w:rsidRDefault="002D51C0" w:rsidP="00ED315A">
      <w:pPr>
        <w:widowControl w:val="0"/>
        <w:tabs>
          <w:tab w:val="left" w:pos="567"/>
        </w:tabs>
        <w:jc w:val="both"/>
        <w:rPr>
          <w:rFonts w:ascii="CG Times" w:hAnsi="CG Times" w:cs="Arial"/>
          <w:b/>
          <w:sz w:val="21"/>
          <w:szCs w:val="21"/>
        </w:rPr>
      </w:pPr>
    </w:p>
    <w:p w:rsidR="002D51C0" w:rsidRDefault="002D51C0" w:rsidP="00BD57F0">
      <w:pPr>
        <w:widowControl w:val="0"/>
        <w:tabs>
          <w:tab w:val="left" w:pos="567"/>
        </w:tabs>
        <w:jc w:val="center"/>
        <w:rPr>
          <w:rFonts w:ascii="CG Times" w:hAnsi="CG Times" w:cs="Arial"/>
          <w:i/>
          <w:sz w:val="21"/>
          <w:szCs w:val="21"/>
        </w:rPr>
      </w:pPr>
      <w:r w:rsidRPr="00FB76CD">
        <w:rPr>
          <w:rFonts w:ascii="CG Times" w:hAnsi="CG Times" w:cs="Arial"/>
          <w:i/>
          <w:sz w:val="21"/>
          <w:szCs w:val="21"/>
        </w:rPr>
        <w:t>Pika 6, e rregullores, të miratuar me VKM-në nr. 1243, datë 10.09.2008 ose Neni 6, i 561/2006/EEC: periudha e drejtimit</w:t>
      </w:r>
    </w:p>
    <w:p w:rsidR="003C7887" w:rsidRPr="00FB76CD" w:rsidRDefault="003C7887" w:rsidP="00BD57F0">
      <w:pPr>
        <w:widowControl w:val="0"/>
        <w:tabs>
          <w:tab w:val="left" w:pos="567"/>
        </w:tabs>
        <w:jc w:val="center"/>
        <w:rPr>
          <w:rFonts w:ascii="CG Times" w:hAnsi="CG Times" w:cs="Arial"/>
          <w:i/>
          <w:sz w:val="21"/>
          <w:szCs w:val="21"/>
        </w:rPr>
      </w:pPr>
    </w:p>
    <w:tbl>
      <w:tblPr>
        <w:tblStyle w:val="TableGrid"/>
        <w:tblW w:w="10466" w:type="dxa"/>
        <w:jc w:val="center"/>
        <w:tblLook w:val="01E0" w:firstRow="1" w:lastRow="1" w:firstColumn="1" w:lastColumn="1" w:noHBand="0" w:noVBand="0"/>
      </w:tblPr>
      <w:tblGrid>
        <w:gridCol w:w="908"/>
        <w:gridCol w:w="1240"/>
        <w:gridCol w:w="836"/>
        <w:gridCol w:w="462"/>
        <w:gridCol w:w="757"/>
        <w:gridCol w:w="860"/>
        <w:gridCol w:w="836"/>
        <w:gridCol w:w="462"/>
        <w:gridCol w:w="757"/>
        <w:gridCol w:w="1193"/>
        <w:gridCol w:w="1016"/>
        <w:gridCol w:w="1139"/>
      </w:tblGrid>
      <w:tr w:rsidR="002D51C0" w:rsidRPr="003C7887">
        <w:trPr>
          <w:jc w:val="center"/>
        </w:trPr>
        <w:tc>
          <w:tcPr>
            <w:tcW w:w="0" w:type="auto"/>
          </w:tcPr>
          <w:p w:rsidR="002D51C0" w:rsidRPr="003C7887" w:rsidRDefault="002D51C0" w:rsidP="0056275C">
            <w:pPr>
              <w:pStyle w:val="Tabele"/>
              <w:rPr>
                <w:sz w:val="18"/>
                <w:szCs w:val="18"/>
              </w:rPr>
            </w:pPr>
          </w:p>
          <w:p w:rsidR="002D51C0" w:rsidRPr="003C7887" w:rsidRDefault="002D51C0" w:rsidP="0056275C">
            <w:pPr>
              <w:pStyle w:val="Tabele"/>
              <w:rPr>
                <w:sz w:val="18"/>
                <w:szCs w:val="18"/>
              </w:rPr>
            </w:pPr>
            <w:r w:rsidRPr="003C7887">
              <w:rPr>
                <w:sz w:val="18"/>
                <w:szCs w:val="18"/>
              </w:rPr>
              <w:t>Shtetet</w:t>
            </w:r>
          </w:p>
        </w:tc>
        <w:tc>
          <w:tcPr>
            <w:tcW w:w="1322" w:type="dxa"/>
          </w:tcPr>
          <w:p w:rsidR="002D51C0" w:rsidRPr="003C7887" w:rsidRDefault="002D51C0" w:rsidP="0056275C">
            <w:pPr>
              <w:pStyle w:val="Tabele"/>
              <w:rPr>
                <w:sz w:val="18"/>
                <w:szCs w:val="18"/>
              </w:rPr>
            </w:pPr>
          </w:p>
          <w:p w:rsidR="002D51C0" w:rsidRPr="003C7887" w:rsidRDefault="002D51C0" w:rsidP="0056275C">
            <w:pPr>
              <w:pStyle w:val="Tabele"/>
              <w:rPr>
                <w:sz w:val="18"/>
                <w:szCs w:val="18"/>
              </w:rPr>
            </w:pPr>
            <w:r w:rsidRPr="003C7887">
              <w:rPr>
                <w:sz w:val="18"/>
                <w:szCs w:val="18"/>
              </w:rPr>
              <w:t>Lloji i shkeljes</w:t>
            </w:r>
          </w:p>
        </w:tc>
        <w:tc>
          <w:tcPr>
            <w:tcW w:w="3011" w:type="dxa"/>
            <w:gridSpan w:val="4"/>
          </w:tcPr>
          <w:p w:rsidR="002D51C0" w:rsidRPr="003C7887" w:rsidRDefault="002D51C0" w:rsidP="0056275C">
            <w:pPr>
              <w:pStyle w:val="Tabele"/>
              <w:rPr>
                <w:sz w:val="18"/>
                <w:szCs w:val="18"/>
              </w:rPr>
            </w:pPr>
          </w:p>
          <w:p w:rsidR="002D51C0" w:rsidRPr="003C7887" w:rsidRDefault="002D51C0" w:rsidP="0056275C">
            <w:pPr>
              <w:pStyle w:val="Tabele"/>
              <w:rPr>
                <w:sz w:val="18"/>
                <w:szCs w:val="18"/>
              </w:rPr>
            </w:pPr>
            <w:r w:rsidRPr="003C7887">
              <w:rPr>
                <w:sz w:val="18"/>
                <w:szCs w:val="18"/>
              </w:rPr>
              <w:t>Udhëtarë</w:t>
            </w:r>
          </w:p>
          <w:p w:rsidR="002D51C0" w:rsidRPr="003C7887" w:rsidRDefault="002D51C0" w:rsidP="0056275C">
            <w:pPr>
              <w:pStyle w:val="Tabele"/>
              <w:rPr>
                <w:sz w:val="18"/>
                <w:szCs w:val="18"/>
              </w:rPr>
            </w:pPr>
          </w:p>
        </w:tc>
        <w:tc>
          <w:tcPr>
            <w:tcW w:w="3335" w:type="dxa"/>
            <w:gridSpan w:val="4"/>
          </w:tcPr>
          <w:p w:rsidR="002D51C0" w:rsidRPr="003C7887" w:rsidRDefault="002D51C0" w:rsidP="0056275C">
            <w:pPr>
              <w:pStyle w:val="Tabele"/>
              <w:rPr>
                <w:sz w:val="18"/>
                <w:szCs w:val="18"/>
              </w:rPr>
            </w:pPr>
          </w:p>
          <w:p w:rsidR="002D51C0" w:rsidRPr="003C7887" w:rsidRDefault="002D51C0" w:rsidP="0056275C">
            <w:pPr>
              <w:pStyle w:val="Tabele"/>
              <w:rPr>
                <w:sz w:val="18"/>
                <w:szCs w:val="18"/>
              </w:rPr>
            </w:pPr>
            <w:r w:rsidRPr="003C7887">
              <w:rPr>
                <w:sz w:val="18"/>
                <w:szCs w:val="18"/>
              </w:rPr>
              <w:t>Mallra</w:t>
            </w:r>
          </w:p>
        </w:tc>
        <w:tc>
          <w:tcPr>
            <w:tcW w:w="0" w:type="auto"/>
            <w:gridSpan w:val="2"/>
          </w:tcPr>
          <w:p w:rsidR="002D51C0" w:rsidRPr="003C7887" w:rsidRDefault="002D51C0" w:rsidP="0056275C">
            <w:pPr>
              <w:pStyle w:val="Tabele"/>
              <w:rPr>
                <w:sz w:val="18"/>
                <w:szCs w:val="18"/>
              </w:rPr>
            </w:pPr>
          </w:p>
          <w:p w:rsidR="002D51C0" w:rsidRPr="003C7887" w:rsidRDefault="002D51C0" w:rsidP="0056275C">
            <w:pPr>
              <w:pStyle w:val="Tabele"/>
              <w:rPr>
                <w:sz w:val="18"/>
                <w:szCs w:val="18"/>
              </w:rPr>
            </w:pPr>
            <w:r w:rsidRPr="003C7887">
              <w:rPr>
                <w:sz w:val="18"/>
                <w:szCs w:val="18"/>
              </w:rPr>
              <w:t>Udhëtarë dje mallra në përgjithësi</w:t>
            </w:r>
          </w:p>
        </w:tc>
      </w:tr>
      <w:tr w:rsidR="0056275C" w:rsidRPr="003C7887">
        <w:trPr>
          <w:jc w:val="center"/>
        </w:trPr>
        <w:tc>
          <w:tcPr>
            <w:tcW w:w="0" w:type="auto"/>
          </w:tcPr>
          <w:p w:rsidR="002D51C0" w:rsidRPr="003C7887" w:rsidRDefault="002D51C0" w:rsidP="0056275C">
            <w:pPr>
              <w:pStyle w:val="Tabele"/>
              <w:rPr>
                <w:sz w:val="18"/>
                <w:szCs w:val="18"/>
              </w:rPr>
            </w:pPr>
          </w:p>
          <w:p w:rsidR="002D51C0" w:rsidRPr="003C7887" w:rsidRDefault="002D51C0" w:rsidP="0056275C">
            <w:pPr>
              <w:pStyle w:val="Tabele"/>
              <w:rPr>
                <w:sz w:val="18"/>
                <w:szCs w:val="18"/>
              </w:rPr>
            </w:pPr>
            <w:r w:rsidRPr="003C7887">
              <w:rPr>
                <w:sz w:val="18"/>
                <w:szCs w:val="18"/>
              </w:rPr>
              <w:t>Shqipëria</w:t>
            </w:r>
          </w:p>
          <w:p w:rsidR="002D51C0" w:rsidRPr="003C7887" w:rsidRDefault="002D51C0" w:rsidP="0056275C">
            <w:pPr>
              <w:pStyle w:val="Tabele"/>
              <w:rPr>
                <w:sz w:val="18"/>
                <w:szCs w:val="18"/>
              </w:rPr>
            </w:pPr>
          </w:p>
        </w:tc>
        <w:tc>
          <w:tcPr>
            <w:tcW w:w="1322" w:type="dxa"/>
          </w:tcPr>
          <w:p w:rsidR="002D51C0" w:rsidRPr="003C7887" w:rsidRDefault="002D51C0" w:rsidP="0056275C">
            <w:pPr>
              <w:pStyle w:val="Tabele"/>
              <w:rPr>
                <w:sz w:val="18"/>
                <w:szCs w:val="18"/>
              </w:rPr>
            </w:pPr>
            <w:r w:rsidRPr="003C7887">
              <w:rPr>
                <w:sz w:val="18"/>
                <w:szCs w:val="18"/>
              </w:rPr>
              <w:t>Periudha ditore e drejtimit</w:t>
            </w:r>
          </w:p>
          <w:p w:rsidR="002D51C0" w:rsidRPr="003C7887" w:rsidRDefault="002D51C0" w:rsidP="0056275C">
            <w:pPr>
              <w:pStyle w:val="Tabele"/>
              <w:rPr>
                <w:sz w:val="18"/>
                <w:szCs w:val="18"/>
              </w:rPr>
            </w:pPr>
          </w:p>
          <w:p w:rsidR="002D51C0" w:rsidRPr="003C7887" w:rsidRDefault="00C803B9" w:rsidP="0056275C">
            <w:pPr>
              <w:pStyle w:val="Tabele"/>
              <w:rPr>
                <w:sz w:val="18"/>
                <w:szCs w:val="18"/>
              </w:rPr>
            </w:pPr>
            <w:r w:rsidRPr="003C7887">
              <w:rPr>
                <w:sz w:val="18"/>
                <w:szCs w:val="18"/>
              </w:rPr>
              <w:t>Gjashtë</w:t>
            </w:r>
            <w:r w:rsidR="002D51C0" w:rsidRPr="003C7887">
              <w:rPr>
                <w:sz w:val="18"/>
                <w:szCs w:val="18"/>
              </w:rPr>
              <w:t>ditore</w:t>
            </w:r>
          </w:p>
          <w:p w:rsidR="002D51C0" w:rsidRPr="003C7887" w:rsidRDefault="002D51C0" w:rsidP="0056275C">
            <w:pPr>
              <w:pStyle w:val="Tabele"/>
              <w:rPr>
                <w:sz w:val="18"/>
                <w:szCs w:val="18"/>
              </w:rPr>
            </w:pPr>
          </w:p>
          <w:p w:rsidR="002D51C0" w:rsidRPr="003C7887" w:rsidRDefault="002D51C0" w:rsidP="0056275C">
            <w:pPr>
              <w:pStyle w:val="Tabele"/>
              <w:rPr>
                <w:sz w:val="18"/>
                <w:szCs w:val="18"/>
              </w:rPr>
            </w:pPr>
            <w:r w:rsidRPr="003C7887">
              <w:rPr>
                <w:sz w:val="18"/>
                <w:szCs w:val="18"/>
              </w:rPr>
              <w:t>D</w:t>
            </w:r>
            <w:r w:rsidR="00C803B9" w:rsidRPr="003C7887">
              <w:rPr>
                <w:sz w:val="18"/>
                <w:szCs w:val="18"/>
              </w:rPr>
              <w:t>y</w:t>
            </w:r>
            <w:r w:rsidRPr="003C7887">
              <w:rPr>
                <w:sz w:val="18"/>
                <w:szCs w:val="18"/>
              </w:rPr>
              <w:t>javore, etj</w:t>
            </w:r>
          </w:p>
        </w:tc>
        <w:tc>
          <w:tcPr>
            <w:tcW w:w="0" w:type="auto"/>
          </w:tcPr>
          <w:p w:rsidR="002D51C0" w:rsidRPr="003C7887" w:rsidRDefault="002D51C0" w:rsidP="0056275C">
            <w:pPr>
              <w:pStyle w:val="Tabele"/>
              <w:rPr>
                <w:spacing w:val="-20"/>
                <w:sz w:val="18"/>
                <w:szCs w:val="18"/>
              </w:rPr>
            </w:pPr>
            <w:r w:rsidRPr="003C7887">
              <w:rPr>
                <w:spacing w:val="-20"/>
                <w:sz w:val="18"/>
                <w:szCs w:val="18"/>
              </w:rPr>
              <w:t>Kombëtare</w:t>
            </w:r>
          </w:p>
        </w:tc>
        <w:tc>
          <w:tcPr>
            <w:tcW w:w="0" w:type="auto"/>
          </w:tcPr>
          <w:p w:rsidR="002D51C0" w:rsidRPr="003C7887" w:rsidRDefault="002D51C0" w:rsidP="0056275C">
            <w:pPr>
              <w:pStyle w:val="Tabele"/>
              <w:rPr>
                <w:sz w:val="18"/>
                <w:szCs w:val="18"/>
              </w:rPr>
            </w:pPr>
            <w:r w:rsidRPr="003C7887">
              <w:rPr>
                <w:sz w:val="18"/>
                <w:szCs w:val="18"/>
              </w:rPr>
              <w:t>EU</w:t>
            </w:r>
          </w:p>
        </w:tc>
        <w:tc>
          <w:tcPr>
            <w:tcW w:w="873" w:type="dxa"/>
          </w:tcPr>
          <w:p w:rsidR="002D51C0" w:rsidRPr="003C7887" w:rsidRDefault="002D51C0" w:rsidP="0056275C">
            <w:pPr>
              <w:pStyle w:val="Tabele"/>
              <w:rPr>
                <w:sz w:val="18"/>
                <w:szCs w:val="18"/>
              </w:rPr>
            </w:pPr>
            <w:r w:rsidRPr="003C7887">
              <w:rPr>
                <w:sz w:val="18"/>
                <w:szCs w:val="18"/>
              </w:rPr>
              <w:t>Vende të treta</w:t>
            </w:r>
          </w:p>
        </w:tc>
        <w:tc>
          <w:tcPr>
            <w:tcW w:w="956" w:type="dxa"/>
          </w:tcPr>
          <w:p w:rsidR="002D51C0" w:rsidRPr="003C7887" w:rsidRDefault="00C803B9" w:rsidP="0056275C">
            <w:pPr>
              <w:pStyle w:val="Tabele"/>
              <w:rPr>
                <w:spacing w:val="-20"/>
                <w:sz w:val="18"/>
                <w:szCs w:val="18"/>
              </w:rPr>
            </w:pPr>
            <w:r w:rsidRPr="003C7887">
              <w:rPr>
                <w:spacing w:val="-20"/>
                <w:sz w:val="18"/>
                <w:szCs w:val="18"/>
              </w:rPr>
              <w:t xml:space="preserve">Jo </w:t>
            </w:r>
            <w:r w:rsidR="002D51C0" w:rsidRPr="003C7887">
              <w:rPr>
                <w:spacing w:val="-20"/>
                <w:sz w:val="18"/>
                <w:szCs w:val="18"/>
              </w:rPr>
              <w:t>kombëtare në përgjithësi</w:t>
            </w:r>
          </w:p>
        </w:tc>
        <w:tc>
          <w:tcPr>
            <w:tcW w:w="0" w:type="auto"/>
          </w:tcPr>
          <w:p w:rsidR="002D51C0" w:rsidRPr="003C7887" w:rsidRDefault="002D51C0" w:rsidP="0056275C">
            <w:pPr>
              <w:pStyle w:val="Tabele"/>
              <w:rPr>
                <w:spacing w:val="-20"/>
                <w:sz w:val="18"/>
                <w:szCs w:val="18"/>
              </w:rPr>
            </w:pPr>
            <w:r w:rsidRPr="003C7887">
              <w:rPr>
                <w:spacing w:val="-20"/>
                <w:sz w:val="18"/>
                <w:szCs w:val="18"/>
              </w:rPr>
              <w:t>Kombëtare</w:t>
            </w:r>
          </w:p>
        </w:tc>
        <w:tc>
          <w:tcPr>
            <w:tcW w:w="0" w:type="auto"/>
          </w:tcPr>
          <w:p w:rsidR="002D51C0" w:rsidRPr="003C7887" w:rsidRDefault="002D51C0" w:rsidP="0056275C">
            <w:pPr>
              <w:pStyle w:val="Tabele"/>
              <w:rPr>
                <w:sz w:val="18"/>
                <w:szCs w:val="18"/>
              </w:rPr>
            </w:pPr>
            <w:r w:rsidRPr="003C7887">
              <w:rPr>
                <w:sz w:val="18"/>
                <w:szCs w:val="18"/>
              </w:rPr>
              <w:t>EU</w:t>
            </w:r>
          </w:p>
        </w:tc>
        <w:tc>
          <w:tcPr>
            <w:tcW w:w="873" w:type="dxa"/>
          </w:tcPr>
          <w:p w:rsidR="002D51C0" w:rsidRPr="003C7887" w:rsidRDefault="002D51C0" w:rsidP="0056275C">
            <w:pPr>
              <w:pStyle w:val="Tabele"/>
              <w:rPr>
                <w:sz w:val="18"/>
                <w:szCs w:val="18"/>
              </w:rPr>
            </w:pPr>
            <w:r w:rsidRPr="003C7887">
              <w:rPr>
                <w:sz w:val="18"/>
                <w:szCs w:val="18"/>
              </w:rPr>
              <w:t>Vende të treta</w:t>
            </w:r>
          </w:p>
        </w:tc>
        <w:tc>
          <w:tcPr>
            <w:tcW w:w="1280" w:type="dxa"/>
          </w:tcPr>
          <w:p w:rsidR="002D51C0" w:rsidRPr="003C7887" w:rsidRDefault="00C803B9" w:rsidP="0056275C">
            <w:pPr>
              <w:pStyle w:val="Tabele"/>
              <w:rPr>
                <w:sz w:val="18"/>
                <w:szCs w:val="18"/>
              </w:rPr>
            </w:pPr>
            <w:r w:rsidRPr="003C7887">
              <w:rPr>
                <w:sz w:val="18"/>
                <w:szCs w:val="18"/>
              </w:rPr>
              <w:t>Jo</w:t>
            </w:r>
            <w:r w:rsidR="002D51C0" w:rsidRPr="003C7887">
              <w:rPr>
                <w:sz w:val="18"/>
                <w:szCs w:val="18"/>
              </w:rPr>
              <w:t>kombëtare në përgjithësi</w:t>
            </w:r>
          </w:p>
        </w:tc>
        <w:tc>
          <w:tcPr>
            <w:tcW w:w="0" w:type="auto"/>
          </w:tcPr>
          <w:p w:rsidR="002D51C0" w:rsidRPr="003C7887" w:rsidRDefault="002D51C0" w:rsidP="0056275C">
            <w:pPr>
              <w:pStyle w:val="Tabele"/>
              <w:rPr>
                <w:sz w:val="18"/>
                <w:szCs w:val="18"/>
              </w:rPr>
            </w:pPr>
            <w:r w:rsidRPr="003C7887">
              <w:rPr>
                <w:sz w:val="18"/>
                <w:szCs w:val="18"/>
              </w:rPr>
              <w:t>Kombëtare</w:t>
            </w:r>
          </w:p>
        </w:tc>
        <w:tc>
          <w:tcPr>
            <w:tcW w:w="0" w:type="auto"/>
          </w:tcPr>
          <w:p w:rsidR="002D51C0" w:rsidRPr="003C7887" w:rsidRDefault="00C803B9" w:rsidP="0056275C">
            <w:pPr>
              <w:pStyle w:val="Tabele"/>
              <w:rPr>
                <w:sz w:val="18"/>
                <w:szCs w:val="18"/>
              </w:rPr>
            </w:pPr>
            <w:r w:rsidRPr="003C7887">
              <w:rPr>
                <w:sz w:val="18"/>
                <w:szCs w:val="18"/>
              </w:rPr>
              <w:t>Jo</w:t>
            </w:r>
            <w:r w:rsidR="002D51C0" w:rsidRPr="003C7887">
              <w:rPr>
                <w:sz w:val="18"/>
                <w:szCs w:val="18"/>
              </w:rPr>
              <w:t>kombëtare</w:t>
            </w:r>
          </w:p>
        </w:tc>
      </w:tr>
      <w:tr w:rsidR="0056275C" w:rsidRPr="003C7887">
        <w:trPr>
          <w:jc w:val="center"/>
        </w:trPr>
        <w:tc>
          <w:tcPr>
            <w:tcW w:w="0" w:type="auto"/>
          </w:tcPr>
          <w:p w:rsidR="002D51C0" w:rsidRPr="003C7887" w:rsidRDefault="002D51C0" w:rsidP="0056275C">
            <w:pPr>
              <w:pStyle w:val="Tabele"/>
              <w:rPr>
                <w:sz w:val="18"/>
                <w:szCs w:val="18"/>
              </w:rPr>
            </w:pPr>
          </w:p>
        </w:tc>
        <w:tc>
          <w:tcPr>
            <w:tcW w:w="1322" w:type="dxa"/>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873" w:type="dxa"/>
          </w:tcPr>
          <w:p w:rsidR="002D51C0" w:rsidRPr="003C7887" w:rsidRDefault="002D51C0" w:rsidP="0056275C">
            <w:pPr>
              <w:pStyle w:val="Tabele"/>
              <w:rPr>
                <w:sz w:val="18"/>
                <w:szCs w:val="18"/>
              </w:rPr>
            </w:pPr>
          </w:p>
        </w:tc>
        <w:tc>
          <w:tcPr>
            <w:tcW w:w="956" w:type="dxa"/>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873" w:type="dxa"/>
          </w:tcPr>
          <w:p w:rsidR="002D51C0" w:rsidRPr="003C7887" w:rsidRDefault="002D51C0" w:rsidP="0056275C">
            <w:pPr>
              <w:pStyle w:val="Tabele"/>
              <w:rPr>
                <w:sz w:val="18"/>
                <w:szCs w:val="18"/>
              </w:rPr>
            </w:pPr>
          </w:p>
        </w:tc>
        <w:tc>
          <w:tcPr>
            <w:tcW w:w="1280" w:type="dxa"/>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r>
      <w:tr w:rsidR="0056275C" w:rsidRPr="003C7887">
        <w:trPr>
          <w:jc w:val="center"/>
        </w:trPr>
        <w:tc>
          <w:tcPr>
            <w:tcW w:w="0" w:type="auto"/>
          </w:tcPr>
          <w:p w:rsidR="002D51C0" w:rsidRPr="003C7887" w:rsidRDefault="002D51C0" w:rsidP="0056275C">
            <w:pPr>
              <w:pStyle w:val="Tabele"/>
              <w:rPr>
                <w:sz w:val="18"/>
                <w:szCs w:val="18"/>
              </w:rPr>
            </w:pPr>
          </w:p>
        </w:tc>
        <w:tc>
          <w:tcPr>
            <w:tcW w:w="1322" w:type="dxa"/>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873" w:type="dxa"/>
          </w:tcPr>
          <w:p w:rsidR="002D51C0" w:rsidRPr="003C7887" w:rsidRDefault="002D51C0" w:rsidP="0056275C">
            <w:pPr>
              <w:pStyle w:val="Tabele"/>
              <w:rPr>
                <w:sz w:val="18"/>
                <w:szCs w:val="18"/>
              </w:rPr>
            </w:pPr>
          </w:p>
        </w:tc>
        <w:tc>
          <w:tcPr>
            <w:tcW w:w="956" w:type="dxa"/>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873" w:type="dxa"/>
          </w:tcPr>
          <w:p w:rsidR="002D51C0" w:rsidRPr="003C7887" w:rsidRDefault="002D51C0" w:rsidP="0056275C">
            <w:pPr>
              <w:pStyle w:val="Tabele"/>
              <w:rPr>
                <w:sz w:val="18"/>
                <w:szCs w:val="18"/>
              </w:rPr>
            </w:pPr>
          </w:p>
        </w:tc>
        <w:tc>
          <w:tcPr>
            <w:tcW w:w="1280" w:type="dxa"/>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c>
          <w:tcPr>
            <w:tcW w:w="0" w:type="auto"/>
          </w:tcPr>
          <w:p w:rsidR="002D51C0" w:rsidRPr="003C7887" w:rsidRDefault="002D51C0" w:rsidP="0056275C">
            <w:pPr>
              <w:pStyle w:val="Tabele"/>
              <w:rPr>
                <w:sz w:val="18"/>
                <w:szCs w:val="18"/>
              </w:rPr>
            </w:pPr>
          </w:p>
        </w:tc>
      </w:tr>
    </w:tbl>
    <w:p w:rsidR="002D51C0" w:rsidRPr="00FB76CD" w:rsidRDefault="002D51C0" w:rsidP="00ED315A">
      <w:pPr>
        <w:widowControl w:val="0"/>
        <w:tabs>
          <w:tab w:val="left" w:pos="567"/>
        </w:tabs>
        <w:jc w:val="center"/>
        <w:rPr>
          <w:rFonts w:ascii="CG Times" w:hAnsi="CG Times" w:cs="Arial"/>
          <w:sz w:val="21"/>
          <w:szCs w:val="21"/>
        </w:rPr>
      </w:pPr>
    </w:p>
    <w:p w:rsidR="002D51C0" w:rsidRPr="00FB76CD" w:rsidRDefault="002D51C0" w:rsidP="00ED315A">
      <w:pPr>
        <w:widowControl w:val="0"/>
        <w:tabs>
          <w:tab w:val="left" w:pos="567"/>
        </w:tabs>
        <w:jc w:val="both"/>
        <w:rPr>
          <w:rFonts w:ascii="CG Times" w:hAnsi="CG Times" w:cs="Arial"/>
          <w:sz w:val="21"/>
          <w:szCs w:val="21"/>
        </w:rPr>
      </w:pPr>
    </w:p>
    <w:p w:rsidR="002D51C0" w:rsidRDefault="002D51C0" w:rsidP="00BD57F0">
      <w:pPr>
        <w:widowControl w:val="0"/>
        <w:tabs>
          <w:tab w:val="left" w:pos="567"/>
        </w:tabs>
        <w:jc w:val="center"/>
        <w:rPr>
          <w:rFonts w:ascii="CG Times" w:hAnsi="CG Times" w:cs="Arial"/>
          <w:i/>
          <w:sz w:val="21"/>
          <w:szCs w:val="21"/>
        </w:rPr>
      </w:pPr>
      <w:r w:rsidRPr="00FB76CD">
        <w:rPr>
          <w:rFonts w:ascii="CG Times" w:hAnsi="CG Times" w:cs="Arial"/>
          <w:i/>
          <w:sz w:val="21"/>
          <w:szCs w:val="21"/>
        </w:rPr>
        <w:t>Pika 7, e rregullores, të miratuar me VKM-në nr. 1243, datë 10.09.2008 ose Neni 7, i 561/2006/EEC: ndërprerjet</w:t>
      </w:r>
    </w:p>
    <w:p w:rsidR="003C7887" w:rsidRPr="00FB76CD" w:rsidRDefault="003C7887" w:rsidP="00BD57F0">
      <w:pPr>
        <w:widowControl w:val="0"/>
        <w:tabs>
          <w:tab w:val="left" w:pos="567"/>
        </w:tabs>
        <w:jc w:val="center"/>
        <w:rPr>
          <w:rFonts w:ascii="CG Times" w:hAnsi="CG Times" w:cs="Arial"/>
          <w:sz w:val="21"/>
          <w:szCs w:val="21"/>
        </w:rPr>
      </w:pPr>
    </w:p>
    <w:tbl>
      <w:tblPr>
        <w:tblStyle w:val="TableGrid"/>
        <w:tblW w:w="10310" w:type="dxa"/>
        <w:jc w:val="center"/>
        <w:tblLook w:val="01E0" w:firstRow="1" w:lastRow="1" w:firstColumn="1" w:lastColumn="1" w:noHBand="0" w:noVBand="0"/>
      </w:tblPr>
      <w:tblGrid>
        <w:gridCol w:w="907"/>
        <w:gridCol w:w="1176"/>
        <w:gridCol w:w="836"/>
        <w:gridCol w:w="462"/>
        <w:gridCol w:w="804"/>
        <w:gridCol w:w="909"/>
        <w:gridCol w:w="836"/>
        <w:gridCol w:w="462"/>
        <w:gridCol w:w="685"/>
        <w:gridCol w:w="1139"/>
        <w:gridCol w:w="1016"/>
        <w:gridCol w:w="1078"/>
      </w:tblGrid>
      <w:tr w:rsidR="002D51C0"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Shtetet</w:t>
            </w:r>
          </w:p>
        </w:tc>
        <w:tc>
          <w:tcPr>
            <w:tcW w:w="1302" w:type="dxa"/>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Lloji i shkeljes</w:t>
            </w:r>
          </w:p>
        </w:tc>
        <w:tc>
          <w:tcPr>
            <w:tcW w:w="3153" w:type="dxa"/>
            <w:gridSpan w:val="4"/>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Udhëtarë</w:t>
            </w:r>
          </w:p>
          <w:p w:rsidR="002D51C0" w:rsidRPr="003C7887" w:rsidRDefault="002D51C0" w:rsidP="00ED315A">
            <w:pPr>
              <w:widowControl w:val="0"/>
              <w:tabs>
                <w:tab w:val="left" w:pos="567"/>
              </w:tabs>
              <w:jc w:val="center"/>
              <w:rPr>
                <w:rFonts w:ascii="CG Times" w:hAnsi="CG Times" w:cs="Arial"/>
                <w:sz w:val="18"/>
                <w:szCs w:val="18"/>
              </w:rPr>
            </w:pPr>
          </w:p>
        </w:tc>
        <w:tc>
          <w:tcPr>
            <w:tcW w:w="0" w:type="auto"/>
            <w:gridSpan w:val="4"/>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Mallra</w:t>
            </w:r>
          </w:p>
        </w:tc>
        <w:tc>
          <w:tcPr>
            <w:tcW w:w="2093" w:type="dxa"/>
            <w:gridSpan w:val="2"/>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Udhëtarë dje mallra në përgjithësi</w:t>
            </w:r>
          </w:p>
        </w:tc>
      </w:tr>
      <w:tr w:rsidR="0056275C"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Shqipëria</w:t>
            </w:r>
          </w:p>
          <w:p w:rsidR="002D51C0" w:rsidRPr="003C7887" w:rsidRDefault="002D51C0" w:rsidP="00ED315A">
            <w:pPr>
              <w:widowControl w:val="0"/>
              <w:tabs>
                <w:tab w:val="left" w:pos="567"/>
              </w:tabs>
              <w:jc w:val="center"/>
              <w:rPr>
                <w:rFonts w:ascii="CG Times" w:hAnsi="CG Times" w:cs="Arial"/>
                <w:sz w:val="18"/>
                <w:szCs w:val="18"/>
              </w:rPr>
            </w:pPr>
          </w:p>
        </w:tc>
        <w:tc>
          <w:tcPr>
            <w:tcW w:w="1302" w:type="dxa"/>
          </w:tcPr>
          <w:p w:rsidR="002D51C0" w:rsidRPr="003C7887" w:rsidRDefault="002D51C0" w:rsidP="00ED315A">
            <w:pPr>
              <w:widowControl w:val="0"/>
              <w:tabs>
                <w:tab w:val="left" w:pos="567"/>
              </w:tabs>
              <w:jc w:val="both"/>
              <w:rPr>
                <w:rFonts w:ascii="CG Times" w:hAnsi="CG Times" w:cs="Arial"/>
                <w:sz w:val="18"/>
                <w:szCs w:val="18"/>
              </w:rPr>
            </w:pPr>
            <w:r w:rsidRPr="003C7887">
              <w:rPr>
                <w:rFonts w:ascii="CG Times" w:hAnsi="CG Times" w:cs="Arial"/>
                <w:sz w:val="18"/>
                <w:szCs w:val="18"/>
              </w:rPr>
              <w:t>Drejtim më shumë se 4, orë pa marrë ndërprerje</w:t>
            </w:r>
          </w:p>
          <w:p w:rsidR="002D51C0" w:rsidRPr="003C7887" w:rsidRDefault="002D51C0" w:rsidP="00ED315A">
            <w:pPr>
              <w:widowControl w:val="0"/>
              <w:tabs>
                <w:tab w:val="left" w:pos="567"/>
              </w:tabs>
              <w:jc w:val="both"/>
              <w:rPr>
                <w:rFonts w:ascii="CG Times" w:hAnsi="CG Times" w:cs="Arial"/>
                <w:sz w:val="18"/>
                <w:szCs w:val="18"/>
              </w:rPr>
            </w:pPr>
          </w:p>
          <w:p w:rsidR="002D51C0" w:rsidRPr="003C7887" w:rsidRDefault="00C803B9" w:rsidP="00ED315A">
            <w:pPr>
              <w:widowControl w:val="0"/>
              <w:tabs>
                <w:tab w:val="left" w:pos="567"/>
              </w:tabs>
              <w:jc w:val="both"/>
              <w:rPr>
                <w:rFonts w:ascii="CG Times" w:hAnsi="CG Times" w:cs="Arial"/>
                <w:sz w:val="18"/>
                <w:szCs w:val="18"/>
              </w:rPr>
            </w:pPr>
            <w:r w:rsidRPr="003C7887">
              <w:rPr>
                <w:rFonts w:ascii="CG Times" w:hAnsi="CG Times" w:cs="Arial"/>
                <w:sz w:val="18"/>
                <w:szCs w:val="18"/>
              </w:rPr>
              <w:t>Ndërprerja më e shkurtër</w:t>
            </w:r>
            <w:r w:rsidR="002D51C0" w:rsidRPr="003C7887">
              <w:rPr>
                <w:rFonts w:ascii="CG Times" w:hAnsi="CG Times" w:cs="Arial"/>
                <w:sz w:val="18"/>
                <w:szCs w:val="18"/>
              </w:rPr>
              <w:t xml:space="preserve"> etj.</w:t>
            </w:r>
          </w:p>
        </w:tc>
        <w:tc>
          <w:tcPr>
            <w:tcW w:w="827" w:type="dxa"/>
          </w:tcPr>
          <w:p w:rsidR="002D51C0" w:rsidRPr="003C7887" w:rsidRDefault="002D51C0" w:rsidP="00ED315A">
            <w:pPr>
              <w:widowControl w:val="0"/>
              <w:tabs>
                <w:tab w:val="left" w:pos="567"/>
              </w:tabs>
              <w:jc w:val="center"/>
              <w:rPr>
                <w:rFonts w:ascii="CG Times" w:hAnsi="CG Times" w:cs="Arial"/>
                <w:spacing w:val="-20"/>
                <w:sz w:val="18"/>
                <w:szCs w:val="18"/>
              </w:rPr>
            </w:pPr>
            <w:r w:rsidRPr="003C7887">
              <w:rPr>
                <w:rFonts w:ascii="CG Times" w:hAnsi="CG Times" w:cs="Arial"/>
                <w:spacing w:val="-20"/>
                <w:sz w:val="18"/>
                <w:szCs w:val="18"/>
              </w:rPr>
              <w:t>Kombëtare</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EU</w:t>
            </w:r>
          </w:p>
        </w:tc>
        <w:tc>
          <w:tcPr>
            <w:tcW w:w="897" w:type="dxa"/>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Vende të treta</w:t>
            </w:r>
          </w:p>
        </w:tc>
        <w:tc>
          <w:tcPr>
            <w:tcW w:w="994" w:type="dxa"/>
          </w:tcPr>
          <w:p w:rsidR="002D51C0" w:rsidRPr="003C7887" w:rsidRDefault="00C803B9" w:rsidP="00ED315A">
            <w:pPr>
              <w:widowControl w:val="0"/>
              <w:tabs>
                <w:tab w:val="left" w:pos="567"/>
              </w:tabs>
              <w:jc w:val="center"/>
              <w:rPr>
                <w:rFonts w:ascii="CG Times" w:hAnsi="CG Times" w:cs="Arial"/>
                <w:spacing w:val="-20"/>
                <w:sz w:val="18"/>
                <w:szCs w:val="18"/>
              </w:rPr>
            </w:pPr>
            <w:r w:rsidRPr="003C7887">
              <w:rPr>
                <w:rFonts w:ascii="CG Times" w:hAnsi="CG Times" w:cs="Arial"/>
                <w:spacing w:val="-20"/>
                <w:sz w:val="18"/>
                <w:szCs w:val="18"/>
              </w:rPr>
              <w:t>Jo</w:t>
            </w:r>
            <w:r w:rsidR="002D51C0" w:rsidRPr="003C7887">
              <w:rPr>
                <w:rFonts w:ascii="CG Times" w:hAnsi="CG Times" w:cs="Arial"/>
                <w:spacing w:val="-20"/>
                <w:sz w:val="18"/>
                <w:szCs w:val="18"/>
              </w:rPr>
              <w:t xml:space="preserve"> kombëtare në përgjithësi</w:t>
            </w:r>
          </w:p>
        </w:tc>
        <w:tc>
          <w:tcPr>
            <w:tcW w:w="0" w:type="auto"/>
          </w:tcPr>
          <w:p w:rsidR="002D51C0" w:rsidRPr="003C7887" w:rsidRDefault="002D51C0" w:rsidP="00ED315A">
            <w:pPr>
              <w:widowControl w:val="0"/>
              <w:tabs>
                <w:tab w:val="left" w:pos="567"/>
              </w:tabs>
              <w:jc w:val="center"/>
              <w:rPr>
                <w:rFonts w:ascii="CG Times" w:hAnsi="CG Times" w:cs="Arial"/>
                <w:spacing w:val="-20"/>
                <w:sz w:val="18"/>
                <w:szCs w:val="18"/>
              </w:rPr>
            </w:pPr>
            <w:r w:rsidRPr="003C7887">
              <w:rPr>
                <w:rFonts w:ascii="CG Times" w:hAnsi="CG Times" w:cs="Arial"/>
                <w:spacing w:val="-20"/>
                <w:sz w:val="18"/>
                <w:szCs w:val="18"/>
              </w:rPr>
              <w:t>Kombëtare</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EU</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Vende të treta</w:t>
            </w:r>
          </w:p>
        </w:tc>
        <w:tc>
          <w:tcPr>
            <w:tcW w:w="0" w:type="auto"/>
          </w:tcPr>
          <w:p w:rsidR="002D51C0" w:rsidRPr="003C7887" w:rsidRDefault="00C803B9" w:rsidP="00ED315A">
            <w:pPr>
              <w:widowControl w:val="0"/>
              <w:tabs>
                <w:tab w:val="left" w:pos="567"/>
              </w:tabs>
              <w:jc w:val="center"/>
              <w:rPr>
                <w:rFonts w:ascii="CG Times" w:hAnsi="CG Times" w:cs="Arial"/>
                <w:sz w:val="18"/>
                <w:szCs w:val="18"/>
              </w:rPr>
            </w:pPr>
            <w:r w:rsidRPr="003C7887">
              <w:rPr>
                <w:rFonts w:ascii="CG Times" w:hAnsi="CG Times" w:cs="Arial"/>
                <w:sz w:val="18"/>
                <w:szCs w:val="18"/>
              </w:rPr>
              <w:t>Jo</w:t>
            </w:r>
            <w:r w:rsidR="002D51C0" w:rsidRPr="003C7887">
              <w:rPr>
                <w:rFonts w:ascii="CG Times" w:hAnsi="CG Times" w:cs="Arial"/>
                <w:sz w:val="18"/>
                <w:szCs w:val="18"/>
              </w:rPr>
              <w:t>kombëtare në përgjithësi</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Kombëtare</w:t>
            </w:r>
          </w:p>
        </w:tc>
        <w:tc>
          <w:tcPr>
            <w:tcW w:w="1155" w:type="dxa"/>
          </w:tcPr>
          <w:p w:rsidR="002D51C0" w:rsidRPr="003C7887" w:rsidRDefault="00C803B9" w:rsidP="00ED315A">
            <w:pPr>
              <w:widowControl w:val="0"/>
              <w:tabs>
                <w:tab w:val="left" w:pos="567"/>
              </w:tabs>
              <w:jc w:val="center"/>
              <w:rPr>
                <w:rFonts w:ascii="CG Times" w:hAnsi="CG Times" w:cs="Arial"/>
                <w:sz w:val="18"/>
                <w:szCs w:val="18"/>
              </w:rPr>
            </w:pPr>
            <w:r w:rsidRPr="003C7887">
              <w:rPr>
                <w:rFonts w:ascii="CG Times" w:hAnsi="CG Times" w:cs="Arial"/>
                <w:sz w:val="18"/>
                <w:szCs w:val="18"/>
              </w:rPr>
              <w:t>Jo</w:t>
            </w:r>
            <w:r w:rsidR="002D51C0" w:rsidRPr="003C7887">
              <w:rPr>
                <w:rFonts w:ascii="CG Times" w:hAnsi="CG Times" w:cs="Arial"/>
                <w:sz w:val="18"/>
                <w:szCs w:val="18"/>
              </w:rPr>
              <w:t xml:space="preserve"> kombëtare</w:t>
            </w:r>
          </w:p>
        </w:tc>
      </w:tr>
      <w:tr w:rsidR="0056275C"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302" w:type="dxa"/>
          </w:tcPr>
          <w:p w:rsidR="002D51C0" w:rsidRPr="003C7887" w:rsidRDefault="002D51C0" w:rsidP="00ED315A">
            <w:pPr>
              <w:widowControl w:val="0"/>
              <w:tabs>
                <w:tab w:val="left" w:pos="567"/>
              </w:tabs>
              <w:jc w:val="center"/>
              <w:rPr>
                <w:rFonts w:ascii="CG Times" w:hAnsi="CG Times" w:cs="Arial"/>
                <w:sz w:val="18"/>
                <w:szCs w:val="18"/>
              </w:rPr>
            </w:pPr>
          </w:p>
        </w:tc>
        <w:tc>
          <w:tcPr>
            <w:tcW w:w="827"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897" w:type="dxa"/>
          </w:tcPr>
          <w:p w:rsidR="002D51C0" w:rsidRPr="003C7887" w:rsidRDefault="002D51C0" w:rsidP="00ED315A">
            <w:pPr>
              <w:widowControl w:val="0"/>
              <w:tabs>
                <w:tab w:val="left" w:pos="567"/>
              </w:tabs>
              <w:jc w:val="center"/>
              <w:rPr>
                <w:rFonts w:ascii="CG Times" w:hAnsi="CG Times" w:cs="Arial"/>
                <w:sz w:val="18"/>
                <w:szCs w:val="18"/>
              </w:rPr>
            </w:pPr>
          </w:p>
        </w:tc>
        <w:tc>
          <w:tcPr>
            <w:tcW w:w="994"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155" w:type="dxa"/>
          </w:tcPr>
          <w:p w:rsidR="002D51C0" w:rsidRPr="003C7887" w:rsidRDefault="002D51C0" w:rsidP="00ED315A">
            <w:pPr>
              <w:widowControl w:val="0"/>
              <w:tabs>
                <w:tab w:val="left" w:pos="567"/>
              </w:tabs>
              <w:jc w:val="center"/>
              <w:rPr>
                <w:rFonts w:ascii="CG Times" w:hAnsi="CG Times" w:cs="Arial"/>
                <w:sz w:val="18"/>
                <w:szCs w:val="18"/>
              </w:rPr>
            </w:pPr>
          </w:p>
        </w:tc>
      </w:tr>
      <w:tr w:rsidR="0056275C"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302" w:type="dxa"/>
          </w:tcPr>
          <w:p w:rsidR="002D51C0" w:rsidRPr="003C7887" w:rsidRDefault="002D51C0" w:rsidP="00ED315A">
            <w:pPr>
              <w:widowControl w:val="0"/>
              <w:tabs>
                <w:tab w:val="left" w:pos="567"/>
              </w:tabs>
              <w:jc w:val="center"/>
              <w:rPr>
                <w:rFonts w:ascii="CG Times" w:hAnsi="CG Times" w:cs="Arial"/>
                <w:sz w:val="18"/>
                <w:szCs w:val="18"/>
              </w:rPr>
            </w:pPr>
          </w:p>
        </w:tc>
        <w:tc>
          <w:tcPr>
            <w:tcW w:w="827"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897" w:type="dxa"/>
          </w:tcPr>
          <w:p w:rsidR="002D51C0" w:rsidRPr="003C7887" w:rsidRDefault="002D51C0" w:rsidP="00ED315A">
            <w:pPr>
              <w:widowControl w:val="0"/>
              <w:tabs>
                <w:tab w:val="left" w:pos="567"/>
              </w:tabs>
              <w:jc w:val="center"/>
              <w:rPr>
                <w:rFonts w:ascii="CG Times" w:hAnsi="CG Times" w:cs="Arial"/>
                <w:sz w:val="18"/>
                <w:szCs w:val="18"/>
              </w:rPr>
            </w:pPr>
          </w:p>
        </w:tc>
        <w:tc>
          <w:tcPr>
            <w:tcW w:w="994"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155" w:type="dxa"/>
          </w:tcPr>
          <w:p w:rsidR="002D51C0" w:rsidRPr="003C7887" w:rsidRDefault="002D51C0" w:rsidP="00ED315A">
            <w:pPr>
              <w:widowControl w:val="0"/>
              <w:tabs>
                <w:tab w:val="left" w:pos="567"/>
              </w:tabs>
              <w:jc w:val="center"/>
              <w:rPr>
                <w:rFonts w:ascii="CG Times" w:hAnsi="CG Times" w:cs="Arial"/>
                <w:sz w:val="18"/>
                <w:szCs w:val="18"/>
              </w:rPr>
            </w:pPr>
          </w:p>
        </w:tc>
      </w:tr>
    </w:tbl>
    <w:p w:rsidR="002D51C0" w:rsidRPr="00FB76CD" w:rsidRDefault="002D51C0" w:rsidP="00ED315A">
      <w:pPr>
        <w:widowControl w:val="0"/>
        <w:tabs>
          <w:tab w:val="left" w:pos="567"/>
        </w:tabs>
        <w:jc w:val="center"/>
        <w:rPr>
          <w:rFonts w:ascii="Arial" w:hAnsi="Arial" w:cs="Arial"/>
          <w:sz w:val="21"/>
          <w:szCs w:val="21"/>
        </w:rPr>
      </w:pPr>
    </w:p>
    <w:p w:rsidR="002D51C0" w:rsidRDefault="002D51C0" w:rsidP="00BD57F0">
      <w:pPr>
        <w:widowControl w:val="0"/>
        <w:tabs>
          <w:tab w:val="left" w:pos="567"/>
        </w:tabs>
        <w:jc w:val="center"/>
        <w:rPr>
          <w:rFonts w:ascii="CG Times" w:hAnsi="CG Times" w:cs="Arial"/>
          <w:i/>
          <w:sz w:val="21"/>
          <w:szCs w:val="21"/>
        </w:rPr>
      </w:pPr>
      <w:r w:rsidRPr="00FB76CD">
        <w:rPr>
          <w:rFonts w:ascii="CG Times" w:hAnsi="CG Times" w:cs="Arial"/>
          <w:i/>
          <w:sz w:val="21"/>
          <w:szCs w:val="21"/>
        </w:rPr>
        <w:t>Pika 8, e rregullores, të miratuar me VKM-në nr. 1243, datë 10.09.2008 ose Neni 8, i Rregullores 561/2006/EEC: periudha e pushimit</w:t>
      </w:r>
    </w:p>
    <w:p w:rsidR="00CE272F" w:rsidRPr="00FB76CD" w:rsidRDefault="00CE272F" w:rsidP="00BD57F0">
      <w:pPr>
        <w:widowControl w:val="0"/>
        <w:tabs>
          <w:tab w:val="left" w:pos="567"/>
        </w:tabs>
        <w:jc w:val="center"/>
        <w:rPr>
          <w:rFonts w:ascii="CG Times" w:hAnsi="CG Times" w:cs="Arial"/>
          <w:sz w:val="21"/>
          <w:szCs w:val="21"/>
        </w:rPr>
      </w:pPr>
    </w:p>
    <w:tbl>
      <w:tblPr>
        <w:tblStyle w:val="TableGrid"/>
        <w:tblW w:w="10230" w:type="dxa"/>
        <w:jc w:val="center"/>
        <w:tblLook w:val="01E0" w:firstRow="1" w:lastRow="1" w:firstColumn="1" w:lastColumn="1" w:noHBand="0" w:noVBand="0"/>
      </w:tblPr>
      <w:tblGrid>
        <w:gridCol w:w="907"/>
        <w:gridCol w:w="794"/>
        <w:gridCol w:w="1016"/>
        <w:gridCol w:w="462"/>
        <w:gridCol w:w="685"/>
        <w:gridCol w:w="949"/>
        <w:gridCol w:w="836"/>
        <w:gridCol w:w="462"/>
        <w:gridCol w:w="835"/>
        <w:gridCol w:w="1156"/>
        <w:gridCol w:w="1016"/>
        <w:gridCol w:w="1112"/>
      </w:tblGrid>
      <w:tr w:rsidR="002D51C0"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Shtetet</w:t>
            </w:r>
          </w:p>
        </w:tc>
        <w:tc>
          <w:tcPr>
            <w:tcW w:w="790" w:type="dxa"/>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Lloji i shkeljes</w:t>
            </w:r>
          </w:p>
        </w:tc>
        <w:tc>
          <w:tcPr>
            <w:tcW w:w="3105" w:type="dxa"/>
            <w:gridSpan w:val="4"/>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Udhëtarë</w:t>
            </w:r>
          </w:p>
          <w:p w:rsidR="002D51C0" w:rsidRPr="003C7887" w:rsidRDefault="002D51C0" w:rsidP="00ED315A">
            <w:pPr>
              <w:widowControl w:val="0"/>
              <w:tabs>
                <w:tab w:val="left" w:pos="567"/>
              </w:tabs>
              <w:jc w:val="center"/>
              <w:rPr>
                <w:rFonts w:ascii="CG Times" w:hAnsi="CG Times" w:cs="Arial"/>
                <w:sz w:val="18"/>
                <w:szCs w:val="18"/>
              </w:rPr>
            </w:pPr>
          </w:p>
        </w:tc>
        <w:tc>
          <w:tcPr>
            <w:tcW w:w="3380" w:type="dxa"/>
            <w:gridSpan w:val="4"/>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Mallra</w:t>
            </w:r>
          </w:p>
        </w:tc>
        <w:tc>
          <w:tcPr>
            <w:tcW w:w="2124" w:type="dxa"/>
            <w:gridSpan w:val="2"/>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Udhëtarë dje mallra në përgjithësi</w:t>
            </w:r>
          </w:p>
        </w:tc>
      </w:tr>
      <w:tr w:rsidR="002D51C0"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Shqipëria</w:t>
            </w:r>
          </w:p>
          <w:p w:rsidR="002D51C0" w:rsidRPr="003C7887" w:rsidRDefault="002D51C0" w:rsidP="00ED315A">
            <w:pPr>
              <w:widowControl w:val="0"/>
              <w:tabs>
                <w:tab w:val="left" w:pos="567"/>
              </w:tabs>
              <w:jc w:val="center"/>
              <w:rPr>
                <w:rFonts w:ascii="CG Times" w:hAnsi="CG Times" w:cs="Arial"/>
                <w:sz w:val="18"/>
                <w:szCs w:val="18"/>
              </w:rPr>
            </w:pPr>
          </w:p>
        </w:tc>
        <w:tc>
          <w:tcPr>
            <w:tcW w:w="790" w:type="dxa"/>
          </w:tcPr>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Ditor</w:t>
            </w:r>
          </w:p>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C803B9" w:rsidP="00ED315A">
            <w:pPr>
              <w:widowControl w:val="0"/>
              <w:tabs>
                <w:tab w:val="left" w:pos="567"/>
              </w:tabs>
              <w:jc w:val="center"/>
              <w:rPr>
                <w:rFonts w:ascii="CG Times" w:hAnsi="CG Times" w:cs="Arial"/>
                <w:sz w:val="18"/>
                <w:szCs w:val="18"/>
              </w:rPr>
            </w:pPr>
            <w:r w:rsidRPr="003C7887">
              <w:rPr>
                <w:rFonts w:ascii="CG Times" w:hAnsi="CG Times" w:cs="Arial"/>
                <w:sz w:val="18"/>
                <w:szCs w:val="18"/>
              </w:rPr>
              <w:t>Javor</w:t>
            </w:r>
            <w:r w:rsidR="002D51C0" w:rsidRPr="003C7887">
              <w:rPr>
                <w:rFonts w:ascii="CG Times" w:hAnsi="CG Times" w:cs="Arial"/>
                <w:sz w:val="18"/>
                <w:szCs w:val="18"/>
              </w:rPr>
              <w:t xml:space="preserve"> etj.</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Kombëtare</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EU</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Vende të treta</w:t>
            </w:r>
          </w:p>
        </w:tc>
        <w:tc>
          <w:tcPr>
            <w:tcW w:w="1044" w:type="dxa"/>
          </w:tcPr>
          <w:p w:rsidR="002D51C0" w:rsidRPr="003C7887" w:rsidRDefault="00C803B9" w:rsidP="00ED315A">
            <w:pPr>
              <w:widowControl w:val="0"/>
              <w:tabs>
                <w:tab w:val="left" w:pos="567"/>
              </w:tabs>
              <w:jc w:val="center"/>
              <w:rPr>
                <w:rFonts w:ascii="CG Times" w:hAnsi="CG Times" w:cs="Arial"/>
                <w:spacing w:val="-20"/>
                <w:sz w:val="18"/>
                <w:szCs w:val="18"/>
              </w:rPr>
            </w:pPr>
            <w:r w:rsidRPr="003C7887">
              <w:rPr>
                <w:rFonts w:ascii="CG Times" w:hAnsi="CG Times" w:cs="Arial"/>
                <w:spacing w:val="-20"/>
                <w:sz w:val="18"/>
                <w:szCs w:val="18"/>
              </w:rPr>
              <w:t xml:space="preserve">Jo </w:t>
            </w:r>
            <w:r w:rsidR="002D51C0" w:rsidRPr="003C7887">
              <w:rPr>
                <w:rFonts w:ascii="CG Times" w:hAnsi="CG Times" w:cs="Arial"/>
                <w:spacing w:val="-20"/>
                <w:sz w:val="18"/>
                <w:szCs w:val="18"/>
              </w:rPr>
              <w:t>kombëtare në përgjithësi</w:t>
            </w:r>
          </w:p>
        </w:tc>
        <w:tc>
          <w:tcPr>
            <w:tcW w:w="0" w:type="auto"/>
          </w:tcPr>
          <w:p w:rsidR="002D51C0" w:rsidRPr="003C7887" w:rsidRDefault="002D51C0" w:rsidP="00ED315A">
            <w:pPr>
              <w:widowControl w:val="0"/>
              <w:tabs>
                <w:tab w:val="left" w:pos="567"/>
              </w:tabs>
              <w:jc w:val="center"/>
              <w:rPr>
                <w:rFonts w:ascii="CG Times" w:hAnsi="CG Times" w:cs="Arial"/>
                <w:spacing w:val="-20"/>
                <w:sz w:val="18"/>
                <w:szCs w:val="18"/>
              </w:rPr>
            </w:pPr>
            <w:r w:rsidRPr="003C7887">
              <w:rPr>
                <w:rFonts w:ascii="CG Times" w:hAnsi="CG Times" w:cs="Arial"/>
                <w:spacing w:val="-20"/>
                <w:sz w:val="18"/>
                <w:szCs w:val="18"/>
              </w:rPr>
              <w:t>Kombëtare</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EU</w:t>
            </w:r>
          </w:p>
        </w:tc>
        <w:tc>
          <w:tcPr>
            <w:tcW w:w="930" w:type="dxa"/>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Vende të treta</w:t>
            </w:r>
          </w:p>
        </w:tc>
        <w:tc>
          <w:tcPr>
            <w:tcW w:w="1268" w:type="dxa"/>
          </w:tcPr>
          <w:p w:rsidR="002D51C0" w:rsidRPr="003C7887" w:rsidRDefault="00C803B9" w:rsidP="00ED315A">
            <w:pPr>
              <w:widowControl w:val="0"/>
              <w:tabs>
                <w:tab w:val="left" w:pos="567"/>
              </w:tabs>
              <w:jc w:val="center"/>
              <w:rPr>
                <w:rFonts w:ascii="CG Times" w:hAnsi="CG Times" w:cs="Arial"/>
                <w:sz w:val="18"/>
                <w:szCs w:val="18"/>
              </w:rPr>
            </w:pPr>
            <w:r w:rsidRPr="003C7887">
              <w:rPr>
                <w:rFonts w:ascii="CG Times" w:hAnsi="CG Times" w:cs="Arial"/>
                <w:sz w:val="18"/>
                <w:szCs w:val="18"/>
              </w:rPr>
              <w:t xml:space="preserve">Jo </w:t>
            </w:r>
            <w:r w:rsidR="002D51C0" w:rsidRPr="003C7887">
              <w:rPr>
                <w:rFonts w:ascii="CG Times" w:hAnsi="CG Times" w:cs="Arial"/>
                <w:sz w:val="18"/>
                <w:szCs w:val="18"/>
              </w:rPr>
              <w:t>kombëtare në përgjithësi</w:t>
            </w:r>
          </w:p>
        </w:tc>
        <w:tc>
          <w:tcPr>
            <w:tcW w:w="0" w:type="auto"/>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Kombëtare</w:t>
            </w:r>
          </w:p>
        </w:tc>
        <w:tc>
          <w:tcPr>
            <w:tcW w:w="1196" w:type="dxa"/>
          </w:tcPr>
          <w:p w:rsidR="002D51C0" w:rsidRPr="003C7887" w:rsidRDefault="00C803B9" w:rsidP="00ED315A">
            <w:pPr>
              <w:widowControl w:val="0"/>
              <w:tabs>
                <w:tab w:val="left" w:pos="567"/>
              </w:tabs>
              <w:jc w:val="center"/>
              <w:rPr>
                <w:rFonts w:ascii="CG Times" w:hAnsi="CG Times" w:cs="Arial"/>
                <w:sz w:val="18"/>
                <w:szCs w:val="18"/>
              </w:rPr>
            </w:pPr>
            <w:r w:rsidRPr="003C7887">
              <w:rPr>
                <w:rFonts w:ascii="CG Times" w:hAnsi="CG Times" w:cs="Arial"/>
                <w:sz w:val="18"/>
                <w:szCs w:val="18"/>
              </w:rPr>
              <w:t>Jo</w:t>
            </w:r>
            <w:r w:rsidR="002D51C0" w:rsidRPr="003C7887">
              <w:rPr>
                <w:rFonts w:ascii="CG Times" w:hAnsi="CG Times" w:cs="Arial"/>
                <w:sz w:val="18"/>
                <w:szCs w:val="18"/>
              </w:rPr>
              <w:t xml:space="preserve"> kombëtare</w:t>
            </w:r>
          </w:p>
        </w:tc>
      </w:tr>
      <w:tr w:rsidR="002D51C0"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790"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044"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930" w:type="dxa"/>
          </w:tcPr>
          <w:p w:rsidR="002D51C0" w:rsidRPr="003C7887" w:rsidRDefault="002D51C0" w:rsidP="00ED315A">
            <w:pPr>
              <w:widowControl w:val="0"/>
              <w:tabs>
                <w:tab w:val="left" w:pos="567"/>
              </w:tabs>
              <w:jc w:val="center"/>
              <w:rPr>
                <w:rFonts w:ascii="CG Times" w:hAnsi="CG Times" w:cs="Arial"/>
                <w:sz w:val="18"/>
                <w:szCs w:val="18"/>
              </w:rPr>
            </w:pPr>
          </w:p>
        </w:tc>
        <w:tc>
          <w:tcPr>
            <w:tcW w:w="1268"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196" w:type="dxa"/>
          </w:tcPr>
          <w:p w:rsidR="002D51C0" w:rsidRPr="003C7887" w:rsidRDefault="002D51C0" w:rsidP="00ED315A">
            <w:pPr>
              <w:widowControl w:val="0"/>
              <w:tabs>
                <w:tab w:val="left" w:pos="567"/>
              </w:tabs>
              <w:jc w:val="center"/>
              <w:rPr>
                <w:rFonts w:ascii="CG Times" w:hAnsi="CG Times" w:cs="Arial"/>
                <w:sz w:val="18"/>
                <w:szCs w:val="18"/>
              </w:rPr>
            </w:pPr>
          </w:p>
        </w:tc>
      </w:tr>
      <w:tr w:rsidR="002D51C0" w:rsidRPr="003C7887">
        <w:trPr>
          <w:jc w:val="center"/>
        </w:trPr>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790"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044"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930" w:type="dxa"/>
          </w:tcPr>
          <w:p w:rsidR="002D51C0" w:rsidRPr="003C7887" w:rsidRDefault="002D51C0" w:rsidP="00ED315A">
            <w:pPr>
              <w:widowControl w:val="0"/>
              <w:tabs>
                <w:tab w:val="left" w:pos="567"/>
              </w:tabs>
              <w:jc w:val="center"/>
              <w:rPr>
                <w:rFonts w:ascii="CG Times" w:hAnsi="CG Times" w:cs="Arial"/>
                <w:sz w:val="18"/>
                <w:szCs w:val="18"/>
              </w:rPr>
            </w:pPr>
          </w:p>
        </w:tc>
        <w:tc>
          <w:tcPr>
            <w:tcW w:w="1268" w:type="dxa"/>
          </w:tcPr>
          <w:p w:rsidR="002D51C0" w:rsidRPr="003C7887" w:rsidRDefault="002D51C0" w:rsidP="00ED315A">
            <w:pPr>
              <w:widowControl w:val="0"/>
              <w:tabs>
                <w:tab w:val="left" w:pos="567"/>
              </w:tabs>
              <w:jc w:val="center"/>
              <w:rPr>
                <w:rFonts w:ascii="CG Times" w:hAnsi="CG Times" w:cs="Arial"/>
                <w:sz w:val="18"/>
                <w:szCs w:val="18"/>
              </w:rPr>
            </w:pPr>
          </w:p>
        </w:tc>
        <w:tc>
          <w:tcPr>
            <w:tcW w:w="0" w:type="auto"/>
          </w:tcPr>
          <w:p w:rsidR="002D51C0" w:rsidRPr="003C7887" w:rsidRDefault="002D51C0" w:rsidP="00ED315A">
            <w:pPr>
              <w:widowControl w:val="0"/>
              <w:tabs>
                <w:tab w:val="left" w:pos="567"/>
              </w:tabs>
              <w:jc w:val="center"/>
              <w:rPr>
                <w:rFonts w:ascii="CG Times" w:hAnsi="CG Times" w:cs="Arial"/>
                <w:sz w:val="18"/>
                <w:szCs w:val="18"/>
              </w:rPr>
            </w:pPr>
          </w:p>
        </w:tc>
        <w:tc>
          <w:tcPr>
            <w:tcW w:w="1196" w:type="dxa"/>
          </w:tcPr>
          <w:p w:rsidR="002D51C0" w:rsidRPr="003C7887" w:rsidRDefault="002D51C0" w:rsidP="00ED315A">
            <w:pPr>
              <w:widowControl w:val="0"/>
              <w:tabs>
                <w:tab w:val="left" w:pos="567"/>
              </w:tabs>
              <w:jc w:val="center"/>
              <w:rPr>
                <w:rFonts w:ascii="CG Times" w:hAnsi="CG Times" w:cs="Arial"/>
                <w:sz w:val="18"/>
                <w:szCs w:val="18"/>
              </w:rPr>
            </w:pPr>
          </w:p>
        </w:tc>
      </w:tr>
    </w:tbl>
    <w:p w:rsidR="007C3751" w:rsidRDefault="007C3751" w:rsidP="00F375CA">
      <w:pPr>
        <w:widowControl w:val="0"/>
        <w:tabs>
          <w:tab w:val="left" w:pos="567"/>
        </w:tabs>
        <w:jc w:val="center"/>
        <w:rPr>
          <w:rFonts w:ascii="CG Times" w:hAnsi="CG Times" w:cs="Arial"/>
          <w:i/>
          <w:sz w:val="22"/>
          <w:szCs w:val="22"/>
        </w:rPr>
      </w:pPr>
    </w:p>
    <w:p w:rsidR="007C3751" w:rsidRPr="003C7887" w:rsidRDefault="007C3751" w:rsidP="00F375CA">
      <w:pPr>
        <w:widowControl w:val="0"/>
        <w:tabs>
          <w:tab w:val="left" w:pos="567"/>
        </w:tabs>
        <w:jc w:val="center"/>
        <w:rPr>
          <w:rFonts w:ascii="CG Times" w:hAnsi="CG Times" w:cs="Arial"/>
          <w:i/>
          <w:sz w:val="12"/>
          <w:szCs w:val="22"/>
        </w:rPr>
      </w:pPr>
    </w:p>
    <w:p w:rsidR="00675DC7" w:rsidRDefault="002D51C0" w:rsidP="00F375CA">
      <w:pPr>
        <w:widowControl w:val="0"/>
        <w:tabs>
          <w:tab w:val="left" w:pos="567"/>
        </w:tabs>
        <w:jc w:val="center"/>
        <w:rPr>
          <w:rFonts w:ascii="CG Times" w:hAnsi="CG Times" w:cs="Arial"/>
          <w:i/>
          <w:sz w:val="22"/>
          <w:szCs w:val="22"/>
        </w:rPr>
      </w:pPr>
      <w:r w:rsidRPr="008B7CF7">
        <w:rPr>
          <w:rFonts w:ascii="CG Times" w:hAnsi="CG Times" w:cs="Arial"/>
          <w:i/>
          <w:sz w:val="22"/>
          <w:szCs w:val="22"/>
        </w:rPr>
        <w:t>Pika 16, e rregullores, të miratuar me VKM-në nr. 1243, datë 10.09.2008 ose Neni 16, i Rregullores 561/2006/EEC: ndërprerjet</w:t>
      </w:r>
    </w:p>
    <w:p w:rsidR="002D51C0" w:rsidRPr="008B7CF7" w:rsidRDefault="002D51C0" w:rsidP="00ED315A">
      <w:pPr>
        <w:widowControl w:val="0"/>
        <w:tabs>
          <w:tab w:val="left" w:pos="567"/>
        </w:tabs>
        <w:jc w:val="both"/>
        <w:rPr>
          <w:rFonts w:ascii="CG Times" w:hAnsi="CG Times" w:cs="Arial"/>
          <w:sz w:val="22"/>
          <w:szCs w:val="22"/>
        </w:rPr>
      </w:pPr>
      <w:r w:rsidRPr="008B7CF7">
        <w:rPr>
          <w:rFonts w:ascii="CG Times" w:hAnsi="CG Times" w:cs="Arial"/>
          <w:i/>
          <w:sz w:val="22"/>
          <w:szCs w:val="22"/>
        </w:rPr>
        <w:t>.</w:t>
      </w:r>
    </w:p>
    <w:tbl>
      <w:tblPr>
        <w:tblStyle w:val="TableGrid"/>
        <w:tblW w:w="9286" w:type="dxa"/>
        <w:tblLook w:val="01E0" w:firstRow="1" w:lastRow="1" w:firstColumn="1" w:lastColumn="1" w:noHBand="0" w:noVBand="0"/>
      </w:tblPr>
      <w:tblGrid>
        <w:gridCol w:w="996"/>
        <w:gridCol w:w="1547"/>
        <w:gridCol w:w="1548"/>
        <w:gridCol w:w="1109"/>
        <w:gridCol w:w="1987"/>
        <w:gridCol w:w="2099"/>
      </w:tblGrid>
      <w:tr w:rsidR="002D51C0" w:rsidRPr="003C7887">
        <w:tc>
          <w:tcPr>
            <w:tcW w:w="996" w:type="dxa"/>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 xml:space="preserve">Shtetet </w:t>
            </w:r>
          </w:p>
        </w:tc>
        <w:tc>
          <w:tcPr>
            <w:tcW w:w="1547" w:type="dxa"/>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Lloji i shkeljes</w:t>
            </w:r>
          </w:p>
        </w:tc>
        <w:tc>
          <w:tcPr>
            <w:tcW w:w="6743" w:type="dxa"/>
            <w:gridSpan w:val="4"/>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Udhëtarë</w:t>
            </w:r>
          </w:p>
        </w:tc>
      </w:tr>
      <w:tr w:rsidR="002D51C0" w:rsidRPr="003C7887">
        <w:tc>
          <w:tcPr>
            <w:tcW w:w="996" w:type="dxa"/>
          </w:tcPr>
          <w:p w:rsidR="002D51C0" w:rsidRPr="003C7887" w:rsidRDefault="002D51C0" w:rsidP="00ED315A">
            <w:pPr>
              <w:widowControl w:val="0"/>
              <w:tabs>
                <w:tab w:val="left" w:pos="567"/>
              </w:tabs>
              <w:jc w:val="center"/>
              <w:rPr>
                <w:rFonts w:ascii="CG Times" w:hAnsi="CG Times" w:cs="Arial"/>
                <w:sz w:val="18"/>
                <w:szCs w:val="18"/>
              </w:rPr>
            </w:pPr>
          </w:p>
        </w:tc>
        <w:tc>
          <w:tcPr>
            <w:tcW w:w="1547" w:type="dxa"/>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Me të meta</w:t>
            </w:r>
          </w:p>
          <w:p w:rsidR="002D51C0" w:rsidRPr="003C7887" w:rsidRDefault="002D51C0" w:rsidP="00ED315A">
            <w:pPr>
              <w:widowControl w:val="0"/>
              <w:tabs>
                <w:tab w:val="left" w:pos="567"/>
              </w:tabs>
              <w:jc w:val="center"/>
              <w:rPr>
                <w:rFonts w:ascii="CG Times" w:hAnsi="CG Times" w:cs="Arial"/>
                <w:sz w:val="18"/>
                <w:szCs w:val="18"/>
              </w:rPr>
            </w:pPr>
          </w:p>
          <w:p w:rsidR="002D51C0" w:rsidRPr="003C7887" w:rsidRDefault="00C803B9" w:rsidP="00ED315A">
            <w:pPr>
              <w:widowControl w:val="0"/>
              <w:tabs>
                <w:tab w:val="left" w:pos="567"/>
              </w:tabs>
              <w:jc w:val="center"/>
              <w:rPr>
                <w:rFonts w:ascii="CG Times" w:hAnsi="CG Times" w:cs="Arial"/>
                <w:sz w:val="18"/>
                <w:szCs w:val="18"/>
              </w:rPr>
            </w:pPr>
            <w:r w:rsidRPr="003C7887">
              <w:rPr>
                <w:rFonts w:ascii="CG Times" w:hAnsi="CG Times" w:cs="Arial"/>
                <w:sz w:val="18"/>
                <w:szCs w:val="18"/>
              </w:rPr>
              <w:t>Zbatuar jo</w:t>
            </w:r>
            <w:r w:rsidR="002D51C0" w:rsidRPr="003C7887">
              <w:rPr>
                <w:rFonts w:ascii="CG Times" w:hAnsi="CG Times" w:cs="Arial"/>
                <w:sz w:val="18"/>
                <w:szCs w:val="18"/>
              </w:rPr>
              <w:t xml:space="preserve"> korrekt, etj. </w:t>
            </w:r>
          </w:p>
        </w:tc>
        <w:tc>
          <w:tcPr>
            <w:tcW w:w="4644" w:type="dxa"/>
            <w:gridSpan w:val="3"/>
          </w:tcPr>
          <w:p w:rsidR="002D51C0" w:rsidRPr="003C7887" w:rsidRDefault="002D51C0" w:rsidP="00ED315A">
            <w:pPr>
              <w:widowControl w:val="0"/>
              <w:tabs>
                <w:tab w:val="left" w:pos="567"/>
              </w:tabs>
              <w:jc w:val="both"/>
              <w:rPr>
                <w:rFonts w:ascii="CG Times" w:hAnsi="CG Times" w:cs="Arial"/>
                <w:sz w:val="18"/>
                <w:szCs w:val="18"/>
              </w:rPr>
            </w:pPr>
          </w:p>
          <w:p w:rsidR="002D51C0" w:rsidRPr="003C7887" w:rsidRDefault="002D51C0" w:rsidP="00ED315A">
            <w:pPr>
              <w:widowControl w:val="0"/>
              <w:tabs>
                <w:tab w:val="left" w:pos="567"/>
              </w:tabs>
              <w:jc w:val="both"/>
              <w:rPr>
                <w:rFonts w:ascii="CG Times" w:hAnsi="CG Times" w:cs="Arial"/>
                <w:sz w:val="18"/>
                <w:szCs w:val="18"/>
              </w:rPr>
            </w:pPr>
          </w:p>
          <w:p w:rsidR="002D51C0" w:rsidRPr="003C7887" w:rsidRDefault="002D51C0" w:rsidP="00ED315A">
            <w:pPr>
              <w:widowControl w:val="0"/>
              <w:tabs>
                <w:tab w:val="left" w:pos="567"/>
              </w:tabs>
              <w:jc w:val="both"/>
              <w:rPr>
                <w:rFonts w:ascii="CG Times" w:hAnsi="CG Times" w:cs="Arial"/>
                <w:sz w:val="18"/>
                <w:szCs w:val="18"/>
              </w:rPr>
            </w:pPr>
            <w:r w:rsidRPr="003C7887">
              <w:rPr>
                <w:rFonts w:ascii="CG Times" w:hAnsi="CG Times" w:cs="Arial"/>
                <w:sz w:val="18"/>
                <w:szCs w:val="18"/>
              </w:rPr>
              <w:t>Kombëtarë          EU          Vende të treta</w:t>
            </w:r>
          </w:p>
        </w:tc>
        <w:tc>
          <w:tcPr>
            <w:tcW w:w="2099" w:type="dxa"/>
          </w:tcPr>
          <w:p w:rsidR="002D51C0" w:rsidRPr="003C7887" w:rsidRDefault="00C803B9" w:rsidP="00ED315A">
            <w:pPr>
              <w:widowControl w:val="0"/>
              <w:tabs>
                <w:tab w:val="left" w:pos="567"/>
              </w:tabs>
              <w:jc w:val="center"/>
              <w:rPr>
                <w:rFonts w:ascii="CG Times" w:hAnsi="CG Times" w:cs="Arial"/>
                <w:sz w:val="18"/>
                <w:szCs w:val="18"/>
              </w:rPr>
            </w:pPr>
            <w:r w:rsidRPr="003C7887">
              <w:rPr>
                <w:rFonts w:ascii="CG Times" w:hAnsi="CG Times" w:cs="Arial"/>
                <w:sz w:val="18"/>
                <w:szCs w:val="18"/>
              </w:rPr>
              <w:t>Jo</w:t>
            </w:r>
            <w:r w:rsidR="002D51C0" w:rsidRPr="003C7887">
              <w:rPr>
                <w:rFonts w:ascii="CG Times" w:hAnsi="CG Times" w:cs="Arial"/>
                <w:sz w:val="18"/>
                <w:szCs w:val="18"/>
              </w:rPr>
              <w:t>kombëtar në përgjithësi</w:t>
            </w:r>
          </w:p>
        </w:tc>
      </w:tr>
      <w:tr w:rsidR="002D51C0" w:rsidRPr="003C7887">
        <w:tc>
          <w:tcPr>
            <w:tcW w:w="996" w:type="dxa"/>
          </w:tcPr>
          <w:p w:rsidR="002D51C0" w:rsidRPr="003C7887" w:rsidRDefault="002D51C0" w:rsidP="00ED315A">
            <w:pPr>
              <w:widowControl w:val="0"/>
              <w:tabs>
                <w:tab w:val="left" w:pos="567"/>
              </w:tabs>
              <w:jc w:val="center"/>
              <w:rPr>
                <w:rFonts w:ascii="CG Times" w:hAnsi="CG Times" w:cs="Arial"/>
                <w:sz w:val="18"/>
                <w:szCs w:val="18"/>
              </w:rPr>
            </w:pPr>
            <w:r w:rsidRPr="003C7887">
              <w:rPr>
                <w:rFonts w:ascii="CG Times" w:hAnsi="CG Times" w:cs="Arial"/>
                <w:sz w:val="18"/>
                <w:szCs w:val="18"/>
              </w:rPr>
              <w:t>Shqipëria</w:t>
            </w:r>
          </w:p>
        </w:tc>
        <w:tc>
          <w:tcPr>
            <w:tcW w:w="1547" w:type="dxa"/>
          </w:tcPr>
          <w:p w:rsidR="002D51C0" w:rsidRPr="003C7887" w:rsidRDefault="002D51C0" w:rsidP="00ED315A">
            <w:pPr>
              <w:widowControl w:val="0"/>
              <w:tabs>
                <w:tab w:val="left" w:pos="567"/>
              </w:tabs>
              <w:jc w:val="center"/>
              <w:rPr>
                <w:rFonts w:ascii="CG Times" w:hAnsi="CG Times" w:cs="Arial"/>
                <w:sz w:val="18"/>
                <w:szCs w:val="18"/>
              </w:rPr>
            </w:pPr>
          </w:p>
        </w:tc>
        <w:tc>
          <w:tcPr>
            <w:tcW w:w="1548" w:type="dxa"/>
          </w:tcPr>
          <w:p w:rsidR="002D51C0" w:rsidRPr="003C7887" w:rsidRDefault="002D51C0" w:rsidP="00ED315A">
            <w:pPr>
              <w:widowControl w:val="0"/>
              <w:tabs>
                <w:tab w:val="left" w:pos="567"/>
              </w:tabs>
              <w:jc w:val="center"/>
              <w:rPr>
                <w:rFonts w:ascii="CG Times" w:hAnsi="CG Times" w:cs="Arial"/>
                <w:sz w:val="18"/>
                <w:szCs w:val="18"/>
              </w:rPr>
            </w:pPr>
          </w:p>
        </w:tc>
        <w:tc>
          <w:tcPr>
            <w:tcW w:w="1109" w:type="dxa"/>
          </w:tcPr>
          <w:p w:rsidR="002D51C0" w:rsidRPr="003C7887" w:rsidRDefault="002D51C0" w:rsidP="00ED315A">
            <w:pPr>
              <w:widowControl w:val="0"/>
              <w:tabs>
                <w:tab w:val="left" w:pos="567"/>
              </w:tabs>
              <w:jc w:val="center"/>
              <w:rPr>
                <w:rFonts w:ascii="CG Times" w:hAnsi="CG Times" w:cs="Arial"/>
                <w:sz w:val="18"/>
                <w:szCs w:val="18"/>
              </w:rPr>
            </w:pPr>
          </w:p>
        </w:tc>
        <w:tc>
          <w:tcPr>
            <w:tcW w:w="1987" w:type="dxa"/>
          </w:tcPr>
          <w:p w:rsidR="002D51C0" w:rsidRPr="003C7887" w:rsidRDefault="002D51C0" w:rsidP="00ED315A">
            <w:pPr>
              <w:widowControl w:val="0"/>
              <w:tabs>
                <w:tab w:val="left" w:pos="567"/>
              </w:tabs>
              <w:jc w:val="center"/>
              <w:rPr>
                <w:rFonts w:ascii="CG Times" w:hAnsi="CG Times" w:cs="Arial"/>
                <w:sz w:val="18"/>
                <w:szCs w:val="18"/>
              </w:rPr>
            </w:pPr>
          </w:p>
        </w:tc>
        <w:tc>
          <w:tcPr>
            <w:tcW w:w="2099" w:type="dxa"/>
          </w:tcPr>
          <w:p w:rsidR="002D51C0" w:rsidRPr="003C7887" w:rsidRDefault="002D51C0" w:rsidP="00ED315A">
            <w:pPr>
              <w:widowControl w:val="0"/>
              <w:tabs>
                <w:tab w:val="left" w:pos="567"/>
              </w:tabs>
              <w:jc w:val="center"/>
              <w:rPr>
                <w:rFonts w:ascii="CG Times" w:hAnsi="CG Times" w:cs="Arial"/>
                <w:sz w:val="18"/>
                <w:szCs w:val="18"/>
              </w:rPr>
            </w:pPr>
          </w:p>
        </w:tc>
      </w:tr>
      <w:tr w:rsidR="002D51C0" w:rsidRPr="003C7887">
        <w:tc>
          <w:tcPr>
            <w:tcW w:w="996" w:type="dxa"/>
          </w:tcPr>
          <w:p w:rsidR="002D51C0" w:rsidRPr="003C7887" w:rsidRDefault="002D51C0" w:rsidP="00ED315A">
            <w:pPr>
              <w:widowControl w:val="0"/>
              <w:tabs>
                <w:tab w:val="left" w:pos="567"/>
              </w:tabs>
              <w:jc w:val="center"/>
              <w:rPr>
                <w:rFonts w:ascii="CG Times" w:hAnsi="CG Times" w:cs="Arial"/>
                <w:sz w:val="18"/>
                <w:szCs w:val="18"/>
              </w:rPr>
            </w:pPr>
          </w:p>
        </w:tc>
        <w:tc>
          <w:tcPr>
            <w:tcW w:w="1547" w:type="dxa"/>
          </w:tcPr>
          <w:p w:rsidR="002D51C0" w:rsidRPr="003C7887" w:rsidRDefault="002D51C0" w:rsidP="00ED315A">
            <w:pPr>
              <w:widowControl w:val="0"/>
              <w:tabs>
                <w:tab w:val="left" w:pos="567"/>
              </w:tabs>
              <w:jc w:val="center"/>
              <w:rPr>
                <w:rFonts w:ascii="CG Times" w:hAnsi="CG Times" w:cs="Arial"/>
                <w:sz w:val="18"/>
                <w:szCs w:val="18"/>
              </w:rPr>
            </w:pPr>
          </w:p>
        </w:tc>
        <w:tc>
          <w:tcPr>
            <w:tcW w:w="1548" w:type="dxa"/>
          </w:tcPr>
          <w:p w:rsidR="002D51C0" w:rsidRPr="003C7887" w:rsidRDefault="002D51C0" w:rsidP="00ED315A">
            <w:pPr>
              <w:widowControl w:val="0"/>
              <w:tabs>
                <w:tab w:val="left" w:pos="567"/>
              </w:tabs>
              <w:jc w:val="center"/>
              <w:rPr>
                <w:rFonts w:ascii="CG Times" w:hAnsi="CG Times" w:cs="Arial"/>
                <w:sz w:val="18"/>
                <w:szCs w:val="18"/>
              </w:rPr>
            </w:pPr>
          </w:p>
        </w:tc>
        <w:tc>
          <w:tcPr>
            <w:tcW w:w="1109" w:type="dxa"/>
          </w:tcPr>
          <w:p w:rsidR="002D51C0" w:rsidRPr="003C7887" w:rsidRDefault="002D51C0" w:rsidP="00ED315A">
            <w:pPr>
              <w:widowControl w:val="0"/>
              <w:tabs>
                <w:tab w:val="left" w:pos="567"/>
              </w:tabs>
              <w:jc w:val="center"/>
              <w:rPr>
                <w:rFonts w:ascii="CG Times" w:hAnsi="CG Times" w:cs="Arial"/>
                <w:sz w:val="18"/>
                <w:szCs w:val="18"/>
              </w:rPr>
            </w:pPr>
          </w:p>
        </w:tc>
        <w:tc>
          <w:tcPr>
            <w:tcW w:w="1987" w:type="dxa"/>
          </w:tcPr>
          <w:p w:rsidR="002D51C0" w:rsidRPr="003C7887" w:rsidRDefault="002D51C0" w:rsidP="00ED315A">
            <w:pPr>
              <w:widowControl w:val="0"/>
              <w:tabs>
                <w:tab w:val="left" w:pos="567"/>
              </w:tabs>
              <w:jc w:val="center"/>
              <w:rPr>
                <w:rFonts w:ascii="CG Times" w:hAnsi="CG Times" w:cs="Arial"/>
                <w:sz w:val="18"/>
                <w:szCs w:val="18"/>
              </w:rPr>
            </w:pPr>
          </w:p>
        </w:tc>
        <w:tc>
          <w:tcPr>
            <w:tcW w:w="2099" w:type="dxa"/>
          </w:tcPr>
          <w:p w:rsidR="002D51C0" w:rsidRPr="003C7887" w:rsidRDefault="002D51C0" w:rsidP="00ED315A">
            <w:pPr>
              <w:widowControl w:val="0"/>
              <w:tabs>
                <w:tab w:val="left" w:pos="567"/>
              </w:tabs>
              <w:jc w:val="center"/>
              <w:rPr>
                <w:rFonts w:ascii="CG Times" w:hAnsi="CG Times" w:cs="Arial"/>
                <w:sz w:val="18"/>
                <w:szCs w:val="18"/>
              </w:rPr>
            </w:pPr>
          </w:p>
        </w:tc>
      </w:tr>
    </w:tbl>
    <w:p w:rsidR="007C3751" w:rsidRDefault="007C3751" w:rsidP="007C3751">
      <w:pPr>
        <w:widowControl w:val="0"/>
        <w:tabs>
          <w:tab w:val="left" w:pos="567"/>
        </w:tabs>
        <w:jc w:val="both"/>
        <w:rPr>
          <w:rFonts w:ascii="Arial" w:hAnsi="Arial" w:cs="Arial"/>
        </w:rPr>
        <w:sectPr w:rsidR="007C3751" w:rsidSect="00464683">
          <w:pgSz w:w="11906" w:h="16838" w:code="9"/>
          <w:pgMar w:top="1134" w:right="1418" w:bottom="1440" w:left="1418" w:header="709" w:footer="709" w:gutter="0"/>
          <w:cols w:space="720"/>
          <w:docGrid w:linePitch="360"/>
        </w:sectPr>
      </w:pPr>
    </w:p>
    <w:p w:rsidR="002D51C0" w:rsidRDefault="002D51C0" w:rsidP="00ED315A">
      <w:pPr>
        <w:widowControl w:val="0"/>
        <w:tabs>
          <w:tab w:val="left" w:pos="570"/>
        </w:tabs>
        <w:jc w:val="center"/>
        <w:rPr>
          <w:rFonts w:ascii="Arial" w:hAnsi="Arial" w:cs="Arial"/>
          <w:b/>
        </w:rPr>
      </w:pPr>
      <w:r>
        <w:rPr>
          <w:rFonts w:ascii="Arial" w:hAnsi="Arial" w:cs="Arial"/>
          <w:b/>
        </w:rPr>
        <w:t>SHTOJCA V</w:t>
      </w:r>
    </w:p>
    <w:p w:rsidR="002D51C0" w:rsidRDefault="002D51C0" w:rsidP="00ED315A">
      <w:pPr>
        <w:widowControl w:val="0"/>
        <w:tabs>
          <w:tab w:val="left" w:pos="570"/>
        </w:tabs>
        <w:jc w:val="both"/>
        <w:rPr>
          <w:rFonts w:ascii="Arial" w:hAnsi="Arial" w:cs="Arial"/>
          <w:b/>
        </w:rPr>
      </w:pPr>
    </w:p>
    <w:p w:rsidR="002D51C0" w:rsidRPr="00413B19" w:rsidRDefault="002D51C0" w:rsidP="00ED315A">
      <w:pPr>
        <w:widowControl w:val="0"/>
        <w:tabs>
          <w:tab w:val="left" w:pos="570"/>
        </w:tabs>
        <w:jc w:val="both"/>
        <w:rPr>
          <w:rFonts w:ascii="Arial" w:hAnsi="Arial" w:cs="Arial"/>
          <w:b/>
        </w:rPr>
      </w:pPr>
      <w:r w:rsidRPr="00413B19">
        <w:rPr>
          <w:rFonts w:ascii="Arial" w:hAnsi="Arial" w:cs="Arial"/>
          <w:b/>
        </w:rPr>
        <w:t>Shembull për drejtuesin e mjetit të mallrave:</w:t>
      </w:r>
    </w:p>
    <w:p w:rsidR="002D51C0" w:rsidRPr="00413B19" w:rsidRDefault="002D51C0" w:rsidP="00ED315A">
      <w:pPr>
        <w:widowControl w:val="0"/>
        <w:tabs>
          <w:tab w:val="left" w:pos="570"/>
        </w:tabs>
        <w:jc w:val="both"/>
        <w:rPr>
          <w:rFonts w:ascii="Arial" w:hAnsi="Arial" w:cs="Arial"/>
        </w:rPr>
      </w:pPr>
    </w:p>
    <w:tbl>
      <w:tblPr>
        <w:tblStyle w:val="TableGrid"/>
        <w:tblW w:w="0" w:type="auto"/>
        <w:tblLook w:val="01E0" w:firstRow="1" w:lastRow="1" w:firstColumn="1" w:lastColumn="1" w:noHBand="0" w:noVBand="0"/>
      </w:tblPr>
      <w:tblGrid>
        <w:gridCol w:w="1097"/>
        <w:gridCol w:w="483"/>
        <w:gridCol w:w="483"/>
        <w:gridCol w:w="483"/>
        <w:gridCol w:w="483"/>
        <w:gridCol w:w="483"/>
        <w:gridCol w:w="483"/>
        <w:gridCol w:w="483"/>
        <w:gridCol w:w="483"/>
        <w:gridCol w:w="483"/>
        <w:gridCol w:w="483"/>
        <w:gridCol w:w="483"/>
        <w:gridCol w:w="483"/>
        <w:gridCol w:w="483"/>
        <w:gridCol w:w="483"/>
        <w:gridCol w:w="483"/>
        <w:gridCol w:w="483"/>
        <w:gridCol w:w="611"/>
        <w:gridCol w:w="570"/>
        <w:gridCol w:w="627"/>
        <w:gridCol w:w="627"/>
        <w:gridCol w:w="627"/>
        <w:gridCol w:w="684"/>
        <w:gridCol w:w="627"/>
        <w:gridCol w:w="684"/>
      </w:tblGrid>
      <w:tr w:rsidR="002D51C0" w:rsidRPr="00413B19">
        <w:tc>
          <w:tcPr>
            <w:tcW w:w="1003" w:type="dxa"/>
          </w:tcPr>
          <w:p w:rsidR="002D51C0" w:rsidRPr="00413B19" w:rsidRDefault="00B41161" w:rsidP="00ED315A">
            <w:pPr>
              <w:widowControl w:val="0"/>
              <w:tabs>
                <w:tab w:val="left" w:pos="570"/>
              </w:tabs>
              <w:jc w:val="right"/>
              <w:rPr>
                <w:rFonts w:ascii="Arial" w:hAnsi="Arial" w:cs="Arial"/>
              </w:rPr>
            </w:pPr>
            <w:r w:rsidRPr="00413B19">
              <w:rPr>
                <w:rFonts w:ascii="Arial" w:hAnsi="Arial" w:cs="Arial"/>
                <w:noProof/>
                <w:lang w:val="en-GB" w:eastAsia="en-GB"/>
              </w:rPr>
              <mc:AlternateContent>
                <mc:Choice Requires="wps">
                  <w:drawing>
                    <wp:anchor distT="0" distB="0" distL="114300" distR="114300" simplePos="0" relativeHeight="251609088" behindDoc="0" locked="0" layoutInCell="1" allowOverlap="1">
                      <wp:simplePos x="0" y="0"/>
                      <wp:positionH relativeFrom="column">
                        <wp:posOffset>-72390</wp:posOffset>
                      </wp:positionH>
                      <wp:positionV relativeFrom="paragraph">
                        <wp:posOffset>-13970</wp:posOffset>
                      </wp:positionV>
                      <wp:extent cx="651510" cy="457200"/>
                      <wp:effectExtent l="13335" t="5080" r="11430" b="13970"/>
                      <wp:wrapNone/>
                      <wp:docPr id="1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61528" id="Line 19"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1pt" to="45.6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"/>
                  </w:pict>
                </mc:Fallback>
              </mc:AlternateContent>
            </w:r>
            <w:r w:rsidR="002D51C0" w:rsidRPr="00413B19">
              <w:rPr>
                <w:rFonts w:ascii="Arial" w:hAnsi="Arial" w:cs="Arial"/>
              </w:rPr>
              <w:t>Orët</w:t>
            </w:r>
          </w:p>
          <w:p w:rsidR="002D51C0" w:rsidRPr="00413B19" w:rsidRDefault="002D51C0" w:rsidP="00ED315A">
            <w:pPr>
              <w:widowControl w:val="0"/>
              <w:tabs>
                <w:tab w:val="left" w:pos="570"/>
              </w:tabs>
              <w:spacing w:before="120" w:after="120"/>
              <w:rPr>
                <w:rFonts w:ascii="Arial" w:hAnsi="Arial" w:cs="Arial"/>
              </w:rPr>
            </w:pPr>
            <w:r w:rsidRPr="00413B19">
              <w:rPr>
                <w:rFonts w:ascii="Arial" w:hAnsi="Arial" w:cs="Arial"/>
              </w:rPr>
              <w:t>Ditët</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00</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01</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02</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03</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04</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05</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06</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07</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08</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09</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10</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11</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12</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13</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14</w:t>
            </w:r>
          </w:p>
        </w:tc>
        <w:tc>
          <w:tcPr>
            <w:tcW w:w="483"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15</w:t>
            </w:r>
          </w:p>
        </w:tc>
        <w:tc>
          <w:tcPr>
            <w:tcW w:w="611"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16</w:t>
            </w:r>
          </w:p>
        </w:tc>
        <w:tc>
          <w:tcPr>
            <w:tcW w:w="570"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17</w:t>
            </w:r>
          </w:p>
        </w:tc>
        <w:tc>
          <w:tcPr>
            <w:tcW w:w="627"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18</w:t>
            </w:r>
          </w:p>
        </w:tc>
        <w:tc>
          <w:tcPr>
            <w:tcW w:w="627"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19</w:t>
            </w:r>
          </w:p>
        </w:tc>
        <w:tc>
          <w:tcPr>
            <w:tcW w:w="627"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20</w:t>
            </w:r>
          </w:p>
        </w:tc>
        <w:tc>
          <w:tcPr>
            <w:tcW w:w="684"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21</w:t>
            </w:r>
          </w:p>
        </w:tc>
        <w:tc>
          <w:tcPr>
            <w:tcW w:w="627"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22</w:t>
            </w:r>
          </w:p>
        </w:tc>
        <w:tc>
          <w:tcPr>
            <w:tcW w:w="684" w:type="dxa"/>
          </w:tcPr>
          <w:p w:rsidR="002D51C0" w:rsidRDefault="002D51C0" w:rsidP="00ED315A">
            <w:pPr>
              <w:widowControl w:val="0"/>
              <w:tabs>
                <w:tab w:val="left" w:pos="570"/>
              </w:tabs>
              <w:jc w:val="both"/>
              <w:rPr>
                <w:rFonts w:ascii="Arial" w:hAnsi="Arial" w:cs="Arial"/>
              </w:rPr>
            </w:pPr>
          </w:p>
          <w:p w:rsidR="002D51C0" w:rsidRPr="00413B19" w:rsidRDefault="002D51C0" w:rsidP="00ED315A">
            <w:pPr>
              <w:widowControl w:val="0"/>
              <w:tabs>
                <w:tab w:val="left" w:pos="570"/>
              </w:tabs>
              <w:jc w:val="both"/>
              <w:rPr>
                <w:rFonts w:ascii="Arial" w:hAnsi="Arial" w:cs="Arial"/>
              </w:rPr>
            </w:pPr>
            <w:r w:rsidRPr="00413B19">
              <w:rPr>
                <w:rFonts w:ascii="Arial" w:hAnsi="Arial" w:cs="Arial"/>
              </w:rPr>
              <w:t>23</w:t>
            </w:r>
          </w:p>
        </w:tc>
      </w:tr>
      <w:tr w:rsidR="002D51C0" w:rsidRPr="00413B19">
        <w:tc>
          <w:tcPr>
            <w:tcW w:w="1003" w:type="dxa"/>
          </w:tcPr>
          <w:p w:rsidR="002D51C0" w:rsidRPr="00413B19" w:rsidRDefault="002D51C0" w:rsidP="00ED315A">
            <w:pPr>
              <w:widowControl w:val="0"/>
              <w:tabs>
                <w:tab w:val="left" w:pos="570"/>
              </w:tabs>
              <w:spacing w:before="120" w:after="120"/>
              <w:jc w:val="both"/>
              <w:rPr>
                <w:rFonts w:ascii="Arial" w:hAnsi="Arial" w:cs="Arial"/>
              </w:rPr>
            </w:pPr>
            <w:r w:rsidRPr="00413B19">
              <w:rPr>
                <w:rFonts w:ascii="Arial" w:hAnsi="Arial" w:cs="Arial"/>
              </w:rPr>
              <w:t>E Hënë</w: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B41161" w:rsidP="00ED315A">
            <w:pPr>
              <w:widowControl w:val="0"/>
              <w:tabs>
                <w:tab w:val="left" w:pos="570"/>
              </w:tabs>
              <w:jc w:val="both"/>
              <w:rPr>
                <w:rFonts w:ascii="Arial" w:hAnsi="Arial" w:cs="Arial"/>
              </w:rPr>
            </w:pPr>
            <w:r w:rsidRPr="00413B19">
              <w:rPr>
                <w:rFonts w:ascii="Arial" w:hAnsi="Arial" w:cs="Arial"/>
                <w:noProof/>
                <w:lang w:val="en-GB" w:eastAsia="en-GB"/>
              </w:rPr>
              <mc:AlternateContent>
                <mc:Choice Requires="wps">
                  <w:drawing>
                    <wp:anchor distT="0" distB="0" distL="114300" distR="114300" simplePos="0" relativeHeight="251603968" behindDoc="0" locked="0" layoutInCell="1" allowOverlap="1">
                      <wp:simplePos x="0" y="0"/>
                      <wp:positionH relativeFrom="column">
                        <wp:posOffset>214630</wp:posOffset>
                      </wp:positionH>
                      <wp:positionV relativeFrom="paragraph">
                        <wp:posOffset>147320</wp:posOffset>
                      </wp:positionV>
                      <wp:extent cx="3076575" cy="0"/>
                      <wp:effectExtent l="5080" t="61595" r="23495" b="52705"/>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C6B0E" id="Line 14"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11.6pt" to="259.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4Q/KQIAAEw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">
                      <v:stroke endarrow="block"/>
                    </v:line>
                  </w:pict>
                </mc:Fallback>
              </mc:AlternateConten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611" w:type="dxa"/>
          </w:tcPr>
          <w:p w:rsidR="002D51C0" w:rsidRPr="00413B19" w:rsidRDefault="002D51C0" w:rsidP="00ED315A">
            <w:pPr>
              <w:widowControl w:val="0"/>
              <w:tabs>
                <w:tab w:val="left" w:pos="570"/>
              </w:tabs>
              <w:jc w:val="both"/>
              <w:rPr>
                <w:rFonts w:ascii="Arial" w:hAnsi="Arial" w:cs="Arial"/>
              </w:rPr>
            </w:pPr>
          </w:p>
        </w:tc>
        <w:tc>
          <w:tcPr>
            <w:tcW w:w="570"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r>
      <w:tr w:rsidR="002D51C0" w:rsidRPr="00413B19">
        <w:tc>
          <w:tcPr>
            <w:tcW w:w="1003" w:type="dxa"/>
          </w:tcPr>
          <w:p w:rsidR="002D51C0" w:rsidRPr="00413B19" w:rsidRDefault="002D51C0" w:rsidP="00ED315A">
            <w:pPr>
              <w:widowControl w:val="0"/>
              <w:tabs>
                <w:tab w:val="left" w:pos="570"/>
              </w:tabs>
              <w:spacing w:before="120" w:after="120"/>
              <w:jc w:val="both"/>
              <w:rPr>
                <w:rFonts w:ascii="Arial" w:hAnsi="Arial" w:cs="Arial"/>
              </w:rPr>
            </w:pPr>
            <w:r w:rsidRPr="00413B19">
              <w:rPr>
                <w:rFonts w:ascii="Arial" w:hAnsi="Arial" w:cs="Arial"/>
              </w:rPr>
              <w:t>E martë</w: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B41161" w:rsidP="00ED315A">
            <w:pPr>
              <w:widowControl w:val="0"/>
              <w:tabs>
                <w:tab w:val="left" w:pos="570"/>
              </w:tabs>
              <w:jc w:val="both"/>
              <w:rPr>
                <w:rFonts w:ascii="Arial" w:hAnsi="Arial" w:cs="Arial"/>
              </w:rPr>
            </w:pPr>
            <w:r w:rsidRPr="00413B19">
              <w:rPr>
                <w:rFonts w:ascii="Arial" w:hAnsi="Arial" w:cs="Arial"/>
                <w:noProof/>
                <w:lang w:val="en-GB" w:eastAsia="en-GB"/>
              </w:rPr>
              <mc:AlternateContent>
                <mc:Choice Requires="wps">
                  <w:drawing>
                    <wp:anchor distT="0" distB="0" distL="114300" distR="114300" simplePos="0" relativeHeight="251604992" behindDoc="0" locked="0" layoutInCell="1" allowOverlap="1">
                      <wp:simplePos x="0" y="0"/>
                      <wp:positionH relativeFrom="column">
                        <wp:posOffset>214630</wp:posOffset>
                      </wp:positionH>
                      <wp:positionV relativeFrom="paragraph">
                        <wp:posOffset>133350</wp:posOffset>
                      </wp:positionV>
                      <wp:extent cx="3112770" cy="0"/>
                      <wp:effectExtent l="5080" t="57150" r="15875" b="57150"/>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27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6D548" id="Line 15"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10.5pt" to="26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">
                      <v:stroke endarrow="block"/>
                    </v:line>
                  </w:pict>
                </mc:Fallback>
              </mc:AlternateConten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611" w:type="dxa"/>
          </w:tcPr>
          <w:p w:rsidR="002D51C0" w:rsidRPr="00413B19" w:rsidRDefault="002D51C0" w:rsidP="00ED315A">
            <w:pPr>
              <w:widowControl w:val="0"/>
              <w:tabs>
                <w:tab w:val="left" w:pos="570"/>
              </w:tabs>
              <w:jc w:val="both"/>
              <w:rPr>
                <w:rFonts w:ascii="Arial" w:hAnsi="Arial" w:cs="Arial"/>
              </w:rPr>
            </w:pPr>
          </w:p>
        </w:tc>
        <w:tc>
          <w:tcPr>
            <w:tcW w:w="570"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r>
      <w:tr w:rsidR="002D51C0" w:rsidRPr="00413B19">
        <w:tc>
          <w:tcPr>
            <w:tcW w:w="1003" w:type="dxa"/>
          </w:tcPr>
          <w:p w:rsidR="002D51C0" w:rsidRPr="00413B19" w:rsidRDefault="002D51C0" w:rsidP="00ED315A">
            <w:pPr>
              <w:widowControl w:val="0"/>
              <w:tabs>
                <w:tab w:val="left" w:pos="570"/>
              </w:tabs>
              <w:spacing w:before="120" w:after="120"/>
              <w:jc w:val="both"/>
              <w:rPr>
                <w:rFonts w:ascii="Arial" w:hAnsi="Arial" w:cs="Arial"/>
              </w:rPr>
            </w:pPr>
            <w:r w:rsidRPr="00413B19">
              <w:rPr>
                <w:rFonts w:ascii="Arial" w:hAnsi="Arial" w:cs="Arial"/>
              </w:rPr>
              <w:t>E Mërkur</w:t>
            </w:r>
            <w:r w:rsidR="00F375CA">
              <w:rPr>
                <w:rFonts w:ascii="Arial" w:hAnsi="Arial" w:cs="Arial"/>
              </w:rPr>
              <w:t>ë</w: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B41161" w:rsidP="00ED315A">
            <w:pPr>
              <w:widowControl w:val="0"/>
              <w:tabs>
                <w:tab w:val="left" w:pos="570"/>
              </w:tabs>
              <w:jc w:val="both"/>
              <w:rPr>
                <w:rFonts w:ascii="Arial" w:hAnsi="Arial" w:cs="Arial"/>
              </w:rPr>
            </w:pPr>
            <w:r w:rsidRPr="00413B19">
              <w:rPr>
                <w:rFonts w:ascii="Arial" w:hAnsi="Arial" w:cs="Arial"/>
                <w:noProof/>
                <w:lang w:val="en-GB" w:eastAsia="en-GB"/>
              </w:rPr>
              <mc:AlternateContent>
                <mc:Choice Requires="wps">
                  <w:drawing>
                    <wp:anchor distT="0" distB="0" distL="114300" distR="114300" simplePos="0" relativeHeight="251606016" behindDoc="0" locked="0" layoutInCell="1" allowOverlap="1">
                      <wp:simplePos x="0" y="0"/>
                      <wp:positionH relativeFrom="column">
                        <wp:posOffset>-52705</wp:posOffset>
                      </wp:positionH>
                      <wp:positionV relativeFrom="paragraph">
                        <wp:posOffset>167640</wp:posOffset>
                      </wp:positionV>
                      <wp:extent cx="3040380" cy="0"/>
                      <wp:effectExtent l="13970" t="53340" r="22225" b="60960"/>
                      <wp:wrapNone/>
                      <wp:docPr id="1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03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54C35" id="Line 16"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3.2pt" to="235.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2R4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">
                      <v:stroke endarrow="block"/>
                    </v:line>
                  </w:pict>
                </mc:Fallback>
              </mc:AlternateConten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611" w:type="dxa"/>
          </w:tcPr>
          <w:p w:rsidR="002D51C0" w:rsidRPr="00413B19" w:rsidRDefault="002D51C0" w:rsidP="00ED315A">
            <w:pPr>
              <w:widowControl w:val="0"/>
              <w:tabs>
                <w:tab w:val="left" w:pos="570"/>
              </w:tabs>
              <w:jc w:val="both"/>
              <w:rPr>
                <w:rFonts w:ascii="Arial" w:hAnsi="Arial" w:cs="Arial"/>
              </w:rPr>
            </w:pPr>
          </w:p>
        </w:tc>
        <w:tc>
          <w:tcPr>
            <w:tcW w:w="570"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r>
      <w:tr w:rsidR="002D51C0" w:rsidRPr="00413B19">
        <w:tc>
          <w:tcPr>
            <w:tcW w:w="1003" w:type="dxa"/>
          </w:tcPr>
          <w:p w:rsidR="002D51C0" w:rsidRPr="00413B19" w:rsidRDefault="002D51C0" w:rsidP="00ED315A">
            <w:pPr>
              <w:widowControl w:val="0"/>
              <w:tabs>
                <w:tab w:val="left" w:pos="570"/>
              </w:tabs>
              <w:spacing w:before="120" w:after="120"/>
              <w:jc w:val="both"/>
              <w:rPr>
                <w:rFonts w:ascii="Arial" w:hAnsi="Arial" w:cs="Arial"/>
              </w:rPr>
            </w:pPr>
            <w:r w:rsidRPr="00413B19">
              <w:rPr>
                <w:rFonts w:ascii="Arial" w:hAnsi="Arial" w:cs="Arial"/>
              </w:rPr>
              <w:t xml:space="preserve">E </w:t>
            </w:r>
          </w:p>
          <w:p w:rsidR="002D51C0" w:rsidRPr="00413B19" w:rsidRDefault="00B41161" w:rsidP="00ED315A">
            <w:pPr>
              <w:widowControl w:val="0"/>
              <w:tabs>
                <w:tab w:val="left" w:pos="570"/>
              </w:tabs>
              <w:spacing w:before="120" w:after="120"/>
              <w:jc w:val="both"/>
              <w:rPr>
                <w:rFonts w:ascii="Arial" w:hAnsi="Arial" w:cs="Arial"/>
              </w:rPr>
            </w:pPr>
            <w:r w:rsidRPr="00413B19">
              <w:rPr>
                <w:rFonts w:ascii="Arial" w:hAnsi="Arial" w:cs="Arial"/>
                <w:noProof/>
                <w:lang w:val="en-GB" w:eastAsia="en-GB"/>
              </w:rPr>
              <mc:AlternateContent>
                <mc:Choice Requires="wps">
                  <w:drawing>
                    <wp:anchor distT="0" distB="0" distL="114300" distR="114300" simplePos="0" relativeHeight="251607040" behindDoc="0" locked="0" layoutInCell="1" allowOverlap="1">
                      <wp:simplePos x="0" y="0"/>
                      <wp:positionH relativeFrom="column">
                        <wp:posOffset>542925</wp:posOffset>
                      </wp:positionH>
                      <wp:positionV relativeFrom="paragraph">
                        <wp:posOffset>44450</wp:posOffset>
                      </wp:positionV>
                      <wp:extent cx="3691890" cy="0"/>
                      <wp:effectExtent l="9525" t="53975" r="22860" b="60325"/>
                      <wp:wrapNone/>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18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5B293" id="Line 17"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3.5pt" to="333.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TGKQ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">
                      <v:stroke endarrow="block"/>
                    </v:line>
                  </w:pict>
                </mc:Fallback>
              </mc:AlternateContent>
            </w:r>
            <w:r w:rsidR="002D51C0" w:rsidRPr="00413B19">
              <w:rPr>
                <w:rFonts w:ascii="Arial" w:hAnsi="Arial" w:cs="Arial"/>
              </w:rPr>
              <w:t>Enjte</w:t>
            </w:r>
          </w:p>
          <w:p w:rsidR="002D51C0" w:rsidRPr="00413B19" w:rsidRDefault="002D51C0" w:rsidP="00ED315A">
            <w:pPr>
              <w:widowControl w:val="0"/>
              <w:tabs>
                <w:tab w:val="left" w:pos="570"/>
              </w:tabs>
              <w:spacing w:before="120" w:after="120"/>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611" w:type="dxa"/>
          </w:tcPr>
          <w:p w:rsidR="002D51C0" w:rsidRPr="00413B19" w:rsidRDefault="002D51C0" w:rsidP="00ED315A">
            <w:pPr>
              <w:widowControl w:val="0"/>
              <w:tabs>
                <w:tab w:val="left" w:pos="570"/>
              </w:tabs>
              <w:jc w:val="both"/>
              <w:rPr>
                <w:rFonts w:ascii="Arial" w:hAnsi="Arial" w:cs="Arial"/>
              </w:rPr>
            </w:pPr>
          </w:p>
        </w:tc>
        <w:tc>
          <w:tcPr>
            <w:tcW w:w="570"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r>
      <w:tr w:rsidR="002D51C0" w:rsidRPr="00413B19">
        <w:tc>
          <w:tcPr>
            <w:tcW w:w="1003" w:type="dxa"/>
          </w:tcPr>
          <w:p w:rsidR="002D51C0" w:rsidRPr="00413B19" w:rsidRDefault="002D51C0" w:rsidP="00ED315A">
            <w:pPr>
              <w:widowControl w:val="0"/>
              <w:tabs>
                <w:tab w:val="left" w:pos="570"/>
              </w:tabs>
              <w:spacing w:before="120" w:after="120"/>
              <w:jc w:val="both"/>
              <w:rPr>
                <w:rFonts w:ascii="Arial" w:hAnsi="Arial" w:cs="Arial"/>
              </w:rPr>
            </w:pPr>
            <w:r w:rsidRPr="00413B19">
              <w:rPr>
                <w:rFonts w:ascii="Arial" w:hAnsi="Arial" w:cs="Arial"/>
              </w:rPr>
              <w:t>E Premte</w: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B41161" w:rsidP="00ED315A">
            <w:pPr>
              <w:widowControl w:val="0"/>
              <w:tabs>
                <w:tab w:val="left" w:pos="570"/>
              </w:tabs>
              <w:jc w:val="both"/>
              <w:rPr>
                <w:rFonts w:ascii="Arial" w:hAnsi="Arial" w:cs="Arial"/>
              </w:rPr>
            </w:pPr>
            <w:r w:rsidRPr="00413B19">
              <w:rPr>
                <w:rFonts w:ascii="Arial" w:hAnsi="Arial" w:cs="Arial"/>
                <w:noProof/>
                <w:lang w:val="en-GB" w:eastAsia="en-GB"/>
              </w:rPr>
              <mc:AlternateContent>
                <mc:Choice Requires="wps">
                  <w:drawing>
                    <wp:anchor distT="0" distB="0" distL="114300" distR="114300" simplePos="0" relativeHeight="251608064" behindDoc="0" locked="0" layoutInCell="1" allowOverlap="1">
                      <wp:simplePos x="0" y="0"/>
                      <wp:positionH relativeFrom="column">
                        <wp:posOffset>216535</wp:posOffset>
                      </wp:positionH>
                      <wp:positionV relativeFrom="paragraph">
                        <wp:posOffset>144780</wp:posOffset>
                      </wp:positionV>
                      <wp:extent cx="3076575" cy="0"/>
                      <wp:effectExtent l="6985" t="59055" r="21590" b="5524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F1A44" id="Line 18"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1.4pt" to="259.3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">
                      <v:stroke endarrow="block"/>
                    </v:line>
                  </w:pict>
                </mc:Fallback>
              </mc:AlternateContent>
            </w: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483" w:type="dxa"/>
          </w:tcPr>
          <w:p w:rsidR="002D51C0" w:rsidRPr="00413B19" w:rsidRDefault="002D51C0" w:rsidP="00ED315A">
            <w:pPr>
              <w:widowControl w:val="0"/>
              <w:tabs>
                <w:tab w:val="left" w:pos="570"/>
              </w:tabs>
              <w:jc w:val="both"/>
              <w:rPr>
                <w:rFonts w:ascii="Arial" w:hAnsi="Arial" w:cs="Arial"/>
              </w:rPr>
            </w:pPr>
          </w:p>
        </w:tc>
        <w:tc>
          <w:tcPr>
            <w:tcW w:w="611" w:type="dxa"/>
          </w:tcPr>
          <w:p w:rsidR="002D51C0" w:rsidRPr="00413B19" w:rsidRDefault="002D51C0" w:rsidP="00ED315A">
            <w:pPr>
              <w:widowControl w:val="0"/>
              <w:tabs>
                <w:tab w:val="left" w:pos="570"/>
              </w:tabs>
              <w:jc w:val="both"/>
              <w:rPr>
                <w:rFonts w:ascii="Arial" w:hAnsi="Arial" w:cs="Arial"/>
              </w:rPr>
            </w:pPr>
          </w:p>
        </w:tc>
        <w:tc>
          <w:tcPr>
            <w:tcW w:w="570"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c>
          <w:tcPr>
            <w:tcW w:w="627" w:type="dxa"/>
          </w:tcPr>
          <w:p w:rsidR="002D51C0" w:rsidRPr="00413B19" w:rsidRDefault="002D51C0" w:rsidP="00ED315A">
            <w:pPr>
              <w:widowControl w:val="0"/>
              <w:tabs>
                <w:tab w:val="left" w:pos="570"/>
              </w:tabs>
              <w:jc w:val="both"/>
              <w:rPr>
                <w:rFonts w:ascii="Arial" w:hAnsi="Arial" w:cs="Arial"/>
              </w:rPr>
            </w:pPr>
          </w:p>
        </w:tc>
        <w:tc>
          <w:tcPr>
            <w:tcW w:w="684" w:type="dxa"/>
          </w:tcPr>
          <w:p w:rsidR="002D51C0" w:rsidRPr="00413B19" w:rsidRDefault="002D51C0" w:rsidP="00ED315A">
            <w:pPr>
              <w:widowControl w:val="0"/>
              <w:tabs>
                <w:tab w:val="left" w:pos="570"/>
              </w:tabs>
              <w:jc w:val="both"/>
              <w:rPr>
                <w:rFonts w:ascii="Arial" w:hAnsi="Arial" w:cs="Arial"/>
              </w:rPr>
            </w:pPr>
          </w:p>
        </w:tc>
      </w:tr>
    </w:tbl>
    <w:p w:rsidR="002D51C0" w:rsidRPr="00413B19" w:rsidRDefault="002D51C0" w:rsidP="00ED315A">
      <w:pPr>
        <w:widowControl w:val="0"/>
        <w:tabs>
          <w:tab w:val="left" w:pos="570"/>
        </w:tabs>
        <w:jc w:val="both"/>
        <w:rPr>
          <w:rFonts w:ascii="Arial" w:hAnsi="Arial" w:cs="Arial"/>
        </w:rPr>
      </w:pPr>
    </w:p>
    <w:p w:rsidR="002D51C0" w:rsidRDefault="002D51C0" w:rsidP="00ED315A">
      <w:pPr>
        <w:widowControl w:val="0"/>
        <w:tabs>
          <w:tab w:val="left" w:pos="567"/>
        </w:tabs>
        <w:jc w:val="center"/>
        <w:rPr>
          <w:rFonts w:ascii="Arial" w:hAnsi="Arial" w:cs="Arial"/>
        </w:rPr>
      </w:pPr>
    </w:p>
    <w:p w:rsidR="002D51C0" w:rsidRPr="008B7CF7" w:rsidRDefault="002D51C0" w:rsidP="00ED315A">
      <w:pPr>
        <w:widowControl w:val="0"/>
        <w:tabs>
          <w:tab w:val="left" w:pos="567"/>
        </w:tabs>
        <w:jc w:val="both"/>
        <w:rPr>
          <w:rFonts w:ascii="CG Times" w:hAnsi="CG Times" w:cs="Arial"/>
        </w:rPr>
      </w:pPr>
      <w:r w:rsidRPr="008B7CF7">
        <w:rPr>
          <w:rFonts w:ascii="CG Times" w:hAnsi="CG Times" w:cs="Arial"/>
        </w:rPr>
        <w:t>Për thjeshtim, ky shembull përjashton ndërprerjet dhe periudhat e gatishmërisë.</w:t>
      </w:r>
    </w:p>
    <w:p w:rsidR="002D51C0" w:rsidRPr="008B7CF7" w:rsidRDefault="002D51C0" w:rsidP="00ED315A">
      <w:pPr>
        <w:widowControl w:val="0"/>
        <w:tabs>
          <w:tab w:val="left" w:pos="567"/>
        </w:tabs>
        <w:jc w:val="both"/>
        <w:rPr>
          <w:rFonts w:ascii="CG Times" w:hAnsi="CG Times" w:cs="Arial"/>
        </w:rPr>
      </w:pPr>
    </w:p>
    <w:p w:rsidR="002D51C0" w:rsidRPr="008B7CF7" w:rsidRDefault="002D51C0" w:rsidP="00ED315A">
      <w:pPr>
        <w:widowControl w:val="0"/>
        <w:tabs>
          <w:tab w:val="left" w:pos="567"/>
        </w:tabs>
        <w:jc w:val="both"/>
        <w:rPr>
          <w:rFonts w:ascii="CG Times" w:hAnsi="CG Times" w:cs="Arial"/>
        </w:rPr>
      </w:pPr>
      <w:r w:rsidRPr="008B7CF7">
        <w:rPr>
          <w:rFonts w:ascii="CG Times" w:hAnsi="CG Times" w:cs="Arial"/>
        </w:rPr>
        <w:t>Në shembullin e mësipërm, pika referencë e kohës së nisjes është 02.00.</w:t>
      </w:r>
      <w:r w:rsidR="00C803B9">
        <w:rPr>
          <w:rFonts w:ascii="CG Times" w:hAnsi="CG Times" w:cs="Arial"/>
        </w:rPr>
        <w:t xml:space="preserve"> Kufizimi 10 orë plotësohet të h</w:t>
      </w:r>
      <w:r w:rsidRPr="008B7CF7">
        <w:rPr>
          <w:rFonts w:ascii="CG Times" w:hAnsi="CG Times" w:cs="Arial"/>
        </w:rPr>
        <w:t xml:space="preserve">ënën. </w:t>
      </w:r>
      <w:r w:rsidR="00C803B9">
        <w:rPr>
          <w:rFonts w:ascii="CG Times" w:hAnsi="CG Times" w:cs="Arial"/>
        </w:rPr>
        <w:t>Megjithatë, një nisje herët të m</w:t>
      </w:r>
      <w:r w:rsidRPr="008B7CF7">
        <w:rPr>
          <w:rFonts w:ascii="CG Times" w:hAnsi="CG Times" w:cs="Arial"/>
        </w:rPr>
        <w:t>ërkurën nënkupton që rr</w:t>
      </w:r>
      <w:r w:rsidR="00C803B9">
        <w:rPr>
          <w:rFonts w:ascii="CG Times" w:hAnsi="CG Times" w:cs="Arial"/>
        </w:rPr>
        <w:t>egulli 10 orë është prishur të m</w:t>
      </w:r>
      <w:r w:rsidRPr="008B7CF7">
        <w:rPr>
          <w:rFonts w:ascii="CG Times" w:hAnsi="CG Times" w:cs="Arial"/>
        </w:rPr>
        <w:t>artën, si 11 orë punë është kryer në 24 o</w:t>
      </w:r>
      <w:r w:rsidR="00C803B9">
        <w:rPr>
          <w:rFonts w:ascii="CG Times" w:hAnsi="CG Times" w:cs="Arial"/>
        </w:rPr>
        <w:t>rë periudhë që nis në 02.00 të m</w:t>
      </w:r>
      <w:r w:rsidRPr="008B7CF7">
        <w:rPr>
          <w:rFonts w:ascii="CG Times" w:hAnsi="CG Times" w:cs="Arial"/>
        </w:rPr>
        <w:t>artën.</w:t>
      </w:r>
      <w:r w:rsidR="00C803B9">
        <w:rPr>
          <w:rFonts w:ascii="CG Times" w:hAnsi="CG Times" w:cs="Arial"/>
        </w:rPr>
        <w:t xml:space="preserve"> Kufizimi 10 orë plotësohet të m</w:t>
      </w:r>
      <w:r w:rsidRPr="008B7CF7">
        <w:rPr>
          <w:rFonts w:ascii="CG Times" w:hAnsi="CG Times" w:cs="Arial"/>
        </w:rPr>
        <w:t>ërkurën; pavarësisht n</w:t>
      </w:r>
      <w:r w:rsidR="00C803B9">
        <w:rPr>
          <w:rFonts w:ascii="CG Times" w:hAnsi="CG Times" w:cs="Arial"/>
        </w:rPr>
        <w:t>jë nisje të njëjtë më herët të m</w:t>
      </w:r>
      <w:r w:rsidRPr="008B7CF7">
        <w:rPr>
          <w:rFonts w:ascii="CG Times" w:hAnsi="CG Times" w:cs="Arial"/>
        </w:rPr>
        <w:t>artën për shakë të 10 orëve punë është kryer gjatë periudhës 24 orë. Përsëri kufizimi 10 orë</w:t>
      </w:r>
      <w:r w:rsidR="00C803B9">
        <w:rPr>
          <w:rFonts w:ascii="CG Times" w:hAnsi="CG Times" w:cs="Arial"/>
        </w:rPr>
        <w:t xml:space="preserve"> plotësohet të m</w:t>
      </w:r>
      <w:r w:rsidRPr="008B7CF7">
        <w:rPr>
          <w:rFonts w:ascii="CG Times" w:hAnsi="CG Times" w:cs="Arial"/>
        </w:rPr>
        <w:t>artën, për shkak të 10 orëve punë që është kryer gjatë periudhës 24 orëshe në fjalë.</w:t>
      </w:r>
    </w:p>
    <w:p w:rsidR="002D51C0" w:rsidRDefault="002D51C0" w:rsidP="00ED315A">
      <w:pPr>
        <w:widowControl w:val="0"/>
        <w:tabs>
          <w:tab w:val="left" w:pos="567"/>
        </w:tabs>
        <w:jc w:val="both"/>
        <w:rPr>
          <w:rFonts w:ascii="CG Times" w:hAnsi="CG Times" w:cs="Arial"/>
        </w:rPr>
      </w:pPr>
    </w:p>
    <w:p w:rsidR="00500A44" w:rsidRDefault="00500A44" w:rsidP="00ED315A">
      <w:pPr>
        <w:widowControl w:val="0"/>
        <w:tabs>
          <w:tab w:val="left" w:pos="567"/>
        </w:tabs>
        <w:jc w:val="both"/>
        <w:rPr>
          <w:rFonts w:ascii="CG Times" w:hAnsi="CG Times" w:cs="Arial"/>
        </w:rPr>
      </w:pPr>
    </w:p>
    <w:p w:rsidR="00500A44" w:rsidRPr="008B7CF7" w:rsidRDefault="00500A44" w:rsidP="00ED315A">
      <w:pPr>
        <w:widowControl w:val="0"/>
        <w:tabs>
          <w:tab w:val="left" w:pos="567"/>
        </w:tabs>
        <w:jc w:val="both"/>
        <w:rPr>
          <w:rFonts w:ascii="CG Times" w:hAnsi="CG Times" w:cs="Arial"/>
        </w:rPr>
      </w:pPr>
    </w:p>
    <w:p w:rsidR="00500A44" w:rsidRPr="008B7CF7" w:rsidRDefault="00500A44" w:rsidP="00500A44">
      <w:pPr>
        <w:widowControl w:val="0"/>
        <w:tabs>
          <w:tab w:val="left" w:pos="567"/>
        </w:tabs>
        <w:jc w:val="right"/>
        <w:rPr>
          <w:rFonts w:ascii="CG Times" w:hAnsi="CG Times" w:cs="Arial"/>
          <w:b/>
          <w:i/>
          <w:sz w:val="20"/>
          <w:szCs w:val="20"/>
        </w:rPr>
      </w:pPr>
      <w:r w:rsidRPr="008B7CF7">
        <w:rPr>
          <w:rFonts w:ascii="CG Times" w:hAnsi="CG Times" w:cs="Arial"/>
          <w:b/>
          <w:i/>
          <w:sz w:val="20"/>
          <w:szCs w:val="20"/>
        </w:rPr>
        <w:t>Kapaku i regjistrit</w:t>
      </w:r>
    </w:p>
    <w:p w:rsidR="00500A44" w:rsidRPr="008B7CF7" w:rsidRDefault="00500A44" w:rsidP="00500A44">
      <w:pPr>
        <w:widowControl w:val="0"/>
        <w:tabs>
          <w:tab w:val="left" w:pos="567"/>
        </w:tabs>
        <w:jc w:val="right"/>
        <w:rPr>
          <w:rFonts w:ascii="CG Times" w:hAnsi="CG Times" w:cs="Arial"/>
          <w:b/>
          <w:i/>
          <w:sz w:val="20"/>
          <w:szCs w:val="20"/>
        </w:rPr>
      </w:pPr>
      <w:r w:rsidRPr="008B7CF7">
        <w:rPr>
          <w:rFonts w:ascii="CG Times" w:hAnsi="CG Times" w:cs="Arial"/>
          <w:b/>
          <w:i/>
          <w:sz w:val="20"/>
          <w:szCs w:val="20"/>
        </w:rPr>
        <w:t>Format 297x210</w:t>
      </w:r>
    </w:p>
    <w:p w:rsidR="00500A44" w:rsidRPr="00675DC7" w:rsidRDefault="00500A44" w:rsidP="00500A44">
      <w:pPr>
        <w:widowControl w:val="0"/>
        <w:tabs>
          <w:tab w:val="left" w:pos="567"/>
        </w:tabs>
        <w:jc w:val="right"/>
        <w:rPr>
          <w:rFonts w:ascii="CG Times" w:hAnsi="CG Times" w:cs="Arial"/>
          <w:b/>
          <w:i/>
          <w:sz w:val="20"/>
          <w:szCs w:val="20"/>
        </w:rPr>
      </w:pPr>
      <w:r w:rsidRPr="008B7CF7">
        <w:rPr>
          <w:rFonts w:ascii="CG Times" w:hAnsi="CG Times" w:cs="Arial"/>
          <w:b/>
          <w:i/>
          <w:sz w:val="20"/>
          <w:szCs w:val="20"/>
        </w:rPr>
        <w:t>Ngjyra e gjelbër</w:t>
      </w:r>
    </w:p>
    <w:p w:rsidR="00500A44" w:rsidRDefault="00500A44" w:rsidP="00500A44">
      <w:pPr>
        <w:widowControl w:val="0"/>
        <w:tabs>
          <w:tab w:val="left" w:pos="567"/>
        </w:tabs>
        <w:jc w:val="center"/>
        <w:rPr>
          <w:rFonts w:ascii="Arial" w:hAnsi="Arial"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2E6738" w:rsidRDefault="002E6738" w:rsidP="00500A44">
      <w:pPr>
        <w:widowControl w:val="0"/>
        <w:tabs>
          <w:tab w:val="left" w:pos="567"/>
        </w:tabs>
        <w:jc w:val="center"/>
        <w:rPr>
          <w:rFonts w:ascii="CG Times" w:hAnsi="CG Times" w:cs="Arial"/>
        </w:rPr>
      </w:pPr>
    </w:p>
    <w:p w:rsidR="00500A44" w:rsidRPr="008B7CF7" w:rsidRDefault="00500A44" w:rsidP="00500A44">
      <w:pPr>
        <w:widowControl w:val="0"/>
        <w:tabs>
          <w:tab w:val="left" w:pos="567"/>
        </w:tabs>
        <w:jc w:val="center"/>
        <w:rPr>
          <w:rFonts w:ascii="CG Times" w:hAnsi="CG Times" w:cs="Arial"/>
        </w:rPr>
      </w:pPr>
      <w:r w:rsidRPr="008B7CF7">
        <w:rPr>
          <w:rFonts w:ascii="CG Times" w:hAnsi="CG Times" w:cs="Arial"/>
        </w:rPr>
        <w:t xml:space="preserve">REGJISTRI I OFIÇINAVE TË AUTORIZUARA NGA DREJTORIA E PËRGJITHME E METROLOGJISË </w:t>
      </w:r>
    </w:p>
    <w:p w:rsidR="00500A44" w:rsidRPr="008B7CF7" w:rsidRDefault="00500A44" w:rsidP="00500A44">
      <w:pPr>
        <w:widowControl w:val="0"/>
        <w:tabs>
          <w:tab w:val="left" w:pos="567"/>
        </w:tabs>
        <w:jc w:val="center"/>
        <w:rPr>
          <w:rFonts w:ascii="CG Times" w:hAnsi="CG Times" w:cs="Arial"/>
        </w:rPr>
      </w:pPr>
      <w:r w:rsidRPr="008B7CF7">
        <w:rPr>
          <w:rFonts w:ascii="CG Times" w:hAnsi="CG Times" w:cs="Arial"/>
        </w:rPr>
        <w:t>PËR RIPARIMIN I INSTALIMIN E TAHOGRAFIT</w:t>
      </w: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Default="00500A44" w:rsidP="00500A44">
      <w:pPr>
        <w:widowControl w:val="0"/>
        <w:tabs>
          <w:tab w:val="left" w:pos="567"/>
        </w:tabs>
        <w:jc w:val="both"/>
        <w:rPr>
          <w:rFonts w:ascii="CG Times" w:hAnsi="CG Times" w:cs="Arial"/>
        </w:rPr>
      </w:pPr>
    </w:p>
    <w:p w:rsidR="00500A44" w:rsidRPr="008B7CF7" w:rsidRDefault="00500A44" w:rsidP="00500A44">
      <w:pPr>
        <w:widowControl w:val="0"/>
        <w:tabs>
          <w:tab w:val="left" w:pos="567"/>
        </w:tabs>
        <w:jc w:val="both"/>
        <w:rPr>
          <w:rFonts w:ascii="CG Times" w:hAnsi="CG Times" w:cs="Arial"/>
        </w:rPr>
      </w:pPr>
    </w:p>
    <w:p w:rsidR="000506E8" w:rsidRPr="008B7CF7" w:rsidRDefault="000506E8" w:rsidP="000506E8">
      <w:pPr>
        <w:widowControl w:val="0"/>
        <w:tabs>
          <w:tab w:val="left" w:pos="567"/>
        </w:tabs>
        <w:rPr>
          <w:rFonts w:ascii="CG Times" w:hAnsi="CG Times" w:cs="Arial"/>
          <w:b/>
          <w:i/>
          <w:sz w:val="20"/>
          <w:szCs w:val="20"/>
        </w:rPr>
      </w:pPr>
      <w:r>
        <w:rPr>
          <w:rFonts w:ascii="CG Times" w:hAnsi="CG Times" w:cs="Arial"/>
        </w:rPr>
        <w:tab/>
      </w:r>
      <w:r>
        <w:rPr>
          <w:rFonts w:ascii="CG Times" w:hAnsi="CG Times" w:cs="Arial"/>
        </w:rPr>
        <w:tab/>
      </w:r>
      <w:r>
        <w:rPr>
          <w:rFonts w:ascii="CG Times" w:hAnsi="CG Times" w:cs="Arial"/>
        </w:rPr>
        <w:tab/>
      </w:r>
      <w:r>
        <w:rPr>
          <w:rFonts w:ascii="CG Times" w:hAnsi="CG Times" w:cs="Arial"/>
        </w:rPr>
        <w:tab/>
      </w:r>
      <w:r>
        <w:rPr>
          <w:rFonts w:ascii="CG Times" w:hAnsi="CG Times" w:cs="Arial"/>
        </w:rPr>
        <w:tab/>
      </w:r>
      <w:r>
        <w:rPr>
          <w:rFonts w:ascii="CG Times" w:hAnsi="CG Times" w:cs="Arial"/>
        </w:rPr>
        <w:tab/>
      </w:r>
      <w:r>
        <w:rPr>
          <w:rFonts w:ascii="CG Times" w:hAnsi="CG Times" w:cs="Arial"/>
        </w:rPr>
        <w:tab/>
      </w:r>
      <w:r>
        <w:rPr>
          <w:rFonts w:ascii="CG Times" w:hAnsi="CG Times" w:cs="Arial"/>
        </w:rPr>
        <w:tab/>
      </w:r>
      <w:r w:rsidR="00500A44" w:rsidRPr="008B7CF7">
        <w:rPr>
          <w:rFonts w:ascii="CG Times" w:hAnsi="CG Times" w:cs="Arial"/>
        </w:rPr>
        <w:t>Ofiçinat për riparimin e instalimin e tahografit</w:t>
      </w:r>
      <w:r w:rsidRPr="000506E8">
        <w:rPr>
          <w:rFonts w:ascii="CG Times" w:hAnsi="CG Times" w:cs="Arial"/>
          <w:b/>
          <w:i/>
          <w:sz w:val="20"/>
          <w:szCs w:val="20"/>
        </w:rPr>
        <w:t xml:space="preserve"> </w:t>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sidRPr="008B7CF7">
        <w:rPr>
          <w:rFonts w:ascii="CG Times" w:hAnsi="CG Times" w:cs="Arial"/>
          <w:b/>
          <w:i/>
          <w:sz w:val="20"/>
          <w:szCs w:val="20"/>
        </w:rPr>
        <w:t>Fleta e brendshme e regjistrit</w:t>
      </w:r>
    </w:p>
    <w:p w:rsidR="000506E8" w:rsidRPr="008B7CF7" w:rsidRDefault="000506E8" w:rsidP="000506E8">
      <w:pPr>
        <w:widowControl w:val="0"/>
        <w:tabs>
          <w:tab w:val="left" w:pos="567"/>
        </w:tabs>
        <w:jc w:val="center"/>
        <w:rPr>
          <w:rFonts w:ascii="CG Times" w:hAnsi="CG Times" w:cs="Arial"/>
          <w:b/>
          <w:i/>
          <w:sz w:val="20"/>
          <w:szCs w:val="20"/>
        </w:rPr>
      </w:pP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sidRPr="008B7CF7">
        <w:rPr>
          <w:rFonts w:ascii="CG Times" w:hAnsi="CG Times" w:cs="Arial"/>
          <w:b/>
          <w:i/>
          <w:sz w:val="20"/>
          <w:szCs w:val="20"/>
        </w:rPr>
        <w:t>Format 297x210</w:t>
      </w:r>
    </w:p>
    <w:p w:rsidR="000506E8" w:rsidRPr="008B7CF7" w:rsidRDefault="000506E8" w:rsidP="000506E8">
      <w:pPr>
        <w:widowControl w:val="0"/>
        <w:tabs>
          <w:tab w:val="left" w:pos="567"/>
        </w:tabs>
        <w:jc w:val="center"/>
        <w:rPr>
          <w:rFonts w:ascii="CG Times" w:hAnsi="CG Times" w:cs="Arial"/>
          <w:b/>
          <w:i/>
          <w:sz w:val="20"/>
          <w:szCs w:val="20"/>
        </w:rPr>
      </w:pP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Pr>
          <w:rFonts w:ascii="CG Times" w:hAnsi="CG Times" w:cs="Arial"/>
          <w:b/>
          <w:i/>
          <w:sz w:val="20"/>
          <w:szCs w:val="20"/>
        </w:rPr>
        <w:tab/>
      </w:r>
      <w:r w:rsidRPr="008B7CF7">
        <w:rPr>
          <w:rFonts w:ascii="CG Times" w:hAnsi="CG Times" w:cs="Arial"/>
          <w:b/>
          <w:i/>
          <w:sz w:val="20"/>
          <w:szCs w:val="20"/>
        </w:rPr>
        <w:t>Ngjyra e bardhë</w:t>
      </w:r>
    </w:p>
    <w:p w:rsidR="00500A44" w:rsidRDefault="00500A44" w:rsidP="00500A44">
      <w:pPr>
        <w:widowControl w:val="0"/>
        <w:tabs>
          <w:tab w:val="left" w:pos="567"/>
        </w:tabs>
        <w:jc w:val="center"/>
        <w:rPr>
          <w:rFonts w:ascii="CG Times" w:hAnsi="CG Times" w:cs="Arial"/>
        </w:rPr>
      </w:pPr>
    </w:p>
    <w:p w:rsidR="002D51C0" w:rsidRPr="008B7CF7" w:rsidRDefault="002D51C0" w:rsidP="00ED315A">
      <w:pPr>
        <w:widowControl w:val="0"/>
        <w:tabs>
          <w:tab w:val="left" w:pos="567"/>
        </w:tabs>
        <w:jc w:val="both"/>
        <w:rPr>
          <w:rFonts w:ascii="CG Times" w:hAnsi="CG Times" w:cs="Arial"/>
        </w:rPr>
      </w:pPr>
    </w:p>
    <w:tbl>
      <w:tblPr>
        <w:tblStyle w:val="TableGrid"/>
        <w:tblW w:w="0" w:type="auto"/>
        <w:tblLook w:val="01E0" w:firstRow="1" w:lastRow="1" w:firstColumn="1" w:lastColumn="1" w:noHBand="0" w:noVBand="0"/>
      </w:tblPr>
      <w:tblGrid>
        <w:gridCol w:w="2413"/>
        <w:gridCol w:w="2413"/>
        <w:gridCol w:w="2413"/>
        <w:gridCol w:w="2413"/>
        <w:gridCol w:w="2414"/>
        <w:gridCol w:w="2414"/>
      </w:tblGrid>
      <w:tr w:rsidR="002D51C0" w:rsidRPr="00C803B9">
        <w:trPr>
          <w:trHeight w:val="950"/>
        </w:trPr>
        <w:tc>
          <w:tcPr>
            <w:tcW w:w="2413" w:type="dxa"/>
          </w:tcPr>
          <w:p w:rsidR="002D51C0" w:rsidRPr="00C803B9" w:rsidRDefault="00C803B9" w:rsidP="00C803B9">
            <w:pPr>
              <w:widowControl w:val="0"/>
              <w:tabs>
                <w:tab w:val="left" w:pos="567"/>
              </w:tabs>
              <w:jc w:val="center"/>
              <w:rPr>
                <w:rFonts w:ascii="CG Times" w:hAnsi="CG Times" w:cs="Arial"/>
                <w:sz w:val="21"/>
                <w:szCs w:val="21"/>
              </w:rPr>
            </w:pPr>
            <w:r w:rsidRPr="00C803B9">
              <w:rPr>
                <w:rFonts w:ascii="CG Times" w:hAnsi="CG Times" w:cs="Arial"/>
                <w:sz w:val="21"/>
                <w:szCs w:val="21"/>
              </w:rPr>
              <w:t>Numri i c</w:t>
            </w:r>
            <w:r w:rsidR="002D51C0" w:rsidRPr="00C803B9">
              <w:rPr>
                <w:rFonts w:ascii="CG Times" w:hAnsi="CG Times" w:cs="Arial"/>
                <w:sz w:val="21"/>
                <w:szCs w:val="21"/>
              </w:rPr>
              <w:t>ertifikatës së miratuar nga DPM dhe data e lëshimit</w:t>
            </w:r>
          </w:p>
        </w:tc>
        <w:tc>
          <w:tcPr>
            <w:tcW w:w="2413" w:type="dxa"/>
          </w:tcPr>
          <w:p w:rsidR="002D51C0" w:rsidRPr="00C803B9" w:rsidRDefault="002D51C0" w:rsidP="00C803B9">
            <w:pPr>
              <w:widowControl w:val="0"/>
              <w:tabs>
                <w:tab w:val="left" w:pos="567"/>
              </w:tabs>
              <w:jc w:val="center"/>
              <w:rPr>
                <w:rFonts w:ascii="CG Times" w:hAnsi="CG Times" w:cs="Arial"/>
                <w:sz w:val="21"/>
                <w:szCs w:val="21"/>
              </w:rPr>
            </w:pPr>
            <w:r w:rsidRPr="00C803B9">
              <w:rPr>
                <w:rFonts w:ascii="CG Times" w:hAnsi="CG Times" w:cs="Arial"/>
                <w:sz w:val="21"/>
                <w:szCs w:val="21"/>
              </w:rPr>
              <w:t>Emri i shoqërisë (person fizik ose juridik)</w:t>
            </w:r>
          </w:p>
          <w:p w:rsidR="002D51C0" w:rsidRPr="00C803B9" w:rsidRDefault="002D51C0" w:rsidP="00C803B9">
            <w:pPr>
              <w:widowControl w:val="0"/>
              <w:tabs>
                <w:tab w:val="left" w:pos="567"/>
              </w:tabs>
              <w:jc w:val="center"/>
              <w:rPr>
                <w:rFonts w:ascii="CG Times" w:hAnsi="CG Times" w:cs="Arial"/>
                <w:sz w:val="21"/>
                <w:szCs w:val="21"/>
              </w:rPr>
            </w:pPr>
          </w:p>
        </w:tc>
        <w:tc>
          <w:tcPr>
            <w:tcW w:w="2413" w:type="dxa"/>
          </w:tcPr>
          <w:p w:rsidR="002D51C0" w:rsidRPr="00C803B9" w:rsidRDefault="002D51C0" w:rsidP="00C803B9">
            <w:pPr>
              <w:widowControl w:val="0"/>
              <w:tabs>
                <w:tab w:val="left" w:pos="567"/>
              </w:tabs>
              <w:jc w:val="center"/>
              <w:rPr>
                <w:rFonts w:ascii="CG Times" w:hAnsi="CG Times" w:cs="Arial"/>
                <w:sz w:val="21"/>
                <w:szCs w:val="21"/>
              </w:rPr>
            </w:pPr>
            <w:r w:rsidRPr="00C803B9">
              <w:rPr>
                <w:rFonts w:ascii="CG Times" w:hAnsi="CG Times" w:cs="Arial"/>
                <w:sz w:val="21"/>
                <w:szCs w:val="21"/>
              </w:rPr>
              <w:t>Adresa e ofiçinës</w:t>
            </w:r>
          </w:p>
        </w:tc>
        <w:tc>
          <w:tcPr>
            <w:tcW w:w="2413" w:type="dxa"/>
          </w:tcPr>
          <w:p w:rsidR="002D51C0" w:rsidRPr="00C803B9" w:rsidRDefault="002D51C0" w:rsidP="00C803B9">
            <w:pPr>
              <w:widowControl w:val="0"/>
              <w:tabs>
                <w:tab w:val="left" w:pos="567"/>
              </w:tabs>
              <w:jc w:val="center"/>
              <w:rPr>
                <w:rFonts w:ascii="CG Times" w:hAnsi="CG Times" w:cs="Arial"/>
                <w:sz w:val="21"/>
                <w:szCs w:val="21"/>
              </w:rPr>
            </w:pPr>
            <w:r w:rsidRPr="00C803B9">
              <w:rPr>
                <w:rFonts w:ascii="CG Times" w:hAnsi="CG Times" w:cs="Arial"/>
                <w:sz w:val="21"/>
                <w:szCs w:val="21"/>
              </w:rPr>
              <w:t>Numri telefonit/faksit</w:t>
            </w:r>
          </w:p>
        </w:tc>
        <w:tc>
          <w:tcPr>
            <w:tcW w:w="2414" w:type="dxa"/>
          </w:tcPr>
          <w:p w:rsidR="002D51C0" w:rsidRPr="00C803B9" w:rsidRDefault="002D51C0" w:rsidP="00C803B9">
            <w:pPr>
              <w:widowControl w:val="0"/>
              <w:tabs>
                <w:tab w:val="left" w:pos="567"/>
              </w:tabs>
              <w:jc w:val="center"/>
              <w:rPr>
                <w:rFonts w:ascii="CG Times" w:hAnsi="CG Times" w:cs="Arial"/>
                <w:sz w:val="21"/>
                <w:szCs w:val="21"/>
              </w:rPr>
            </w:pPr>
            <w:r w:rsidRPr="00C803B9">
              <w:rPr>
                <w:rFonts w:ascii="CG Times" w:hAnsi="CG Times" w:cs="Arial"/>
                <w:sz w:val="21"/>
                <w:szCs w:val="21"/>
              </w:rPr>
              <w:t>Fusha e miratimit</w:t>
            </w:r>
          </w:p>
        </w:tc>
        <w:tc>
          <w:tcPr>
            <w:tcW w:w="2414" w:type="dxa"/>
          </w:tcPr>
          <w:p w:rsidR="002D51C0" w:rsidRPr="00C803B9" w:rsidRDefault="002D51C0" w:rsidP="00C803B9">
            <w:pPr>
              <w:widowControl w:val="0"/>
              <w:tabs>
                <w:tab w:val="left" w:pos="567"/>
              </w:tabs>
              <w:jc w:val="center"/>
              <w:rPr>
                <w:rFonts w:ascii="CG Times" w:hAnsi="CG Times" w:cs="Arial"/>
                <w:sz w:val="21"/>
                <w:szCs w:val="21"/>
              </w:rPr>
            </w:pPr>
            <w:r w:rsidRPr="00C803B9">
              <w:rPr>
                <w:rFonts w:ascii="CG Times" w:hAnsi="CG Times" w:cs="Arial"/>
                <w:sz w:val="21"/>
                <w:szCs w:val="21"/>
              </w:rPr>
              <w:t>Kodi i vulës</w:t>
            </w:r>
          </w:p>
        </w:tc>
      </w:tr>
      <w:tr w:rsidR="002D51C0" w:rsidRPr="00C803B9">
        <w:tc>
          <w:tcPr>
            <w:tcW w:w="2413"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01/data/muaji/viti</w:t>
            </w:r>
          </w:p>
        </w:tc>
        <w:tc>
          <w:tcPr>
            <w:tcW w:w="2413" w:type="dxa"/>
          </w:tcPr>
          <w:p w:rsidR="002D51C0" w:rsidRPr="00C803B9" w:rsidRDefault="002D51C0" w:rsidP="00ED315A">
            <w:pPr>
              <w:widowControl w:val="0"/>
              <w:tabs>
                <w:tab w:val="left" w:pos="567"/>
              </w:tabs>
              <w:jc w:val="both"/>
              <w:rPr>
                <w:rFonts w:ascii="CG Times" w:hAnsi="CG Times" w:cs="Arial"/>
                <w:sz w:val="21"/>
                <w:szCs w:val="21"/>
              </w:rPr>
            </w:pPr>
          </w:p>
        </w:tc>
        <w:tc>
          <w:tcPr>
            <w:tcW w:w="2413" w:type="dxa"/>
          </w:tcPr>
          <w:p w:rsidR="002D51C0" w:rsidRPr="00C803B9" w:rsidRDefault="002D51C0" w:rsidP="00ED315A">
            <w:pPr>
              <w:widowControl w:val="0"/>
              <w:tabs>
                <w:tab w:val="left" w:pos="567"/>
              </w:tabs>
              <w:jc w:val="both"/>
              <w:rPr>
                <w:rFonts w:ascii="CG Times" w:hAnsi="CG Times" w:cs="Arial"/>
                <w:sz w:val="21"/>
                <w:szCs w:val="21"/>
              </w:rPr>
            </w:pPr>
          </w:p>
        </w:tc>
        <w:tc>
          <w:tcPr>
            <w:tcW w:w="2413"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+355</w:t>
            </w:r>
          </w:p>
        </w:tc>
        <w:tc>
          <w:tcPr>
            <w:tcW w:w="2414"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Tahograf dixhital TD</w:t>
            </w:r>
          </w:p>
          <w:p w:rsidR="002D51C0" w:rsidRPr="00C803B9" w:rsidRDefault="002D51C0" w:rsidP="00ED315A">
            <w:pPr>
              <w:widowControl w:val="0"/>
              <w:tabs>
                <w:tab w:val="left" w:pos="567"/>
              </w:tabs>
              <w:jc w:val="both"/>
              <w:rPr>
                <w:rFonts w:ascii="CG Times" w:hAnsi="CG Times" w:cs="Arial"/>
                <w:sz w:val="21"/>
                <w:szCs w:val="21"/>
              </w:rPr>
            </w:pPr>
          </w:p>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Tahograf analog TA</w:t>
            </w:r>
          </w:p>
        </w:tc>
        <w:tc>
          <w:tcPr>
            <w:tcW w:w="2414"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AL 01</w:t>
            </w:r>
          </w:p>
        </w:tc>
      </w:tr>
      <w:tr w:rsidR="002D51C0" w:rsidRPr="00C803B9">
        <w:tc>
          <w:tcPr>
            <w:tcW w:w="2413"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02/data/muaji/viti</w:t>
            </w:r>
          </w:p>
        </w:tc>
        <w:tc>
          <w:tcPr>
            <w:tcW w:w="2413" w:type="dxa"/>
          </w:tcPr>
          <w:p w:rsidR="002D51C0" w:rsidRPr="00C803B9" w:rsidRDefault="002D51C0" w:rsidP="00ED315A">
            <w:pPr>
              <w:widowControl w:val="0"/>
              <w:tabs>
                <w:tab w:val="left" w:pos="567"/>
              </w:tabs>
              <w:jc w:val="both"/>
              <w:rPr>
                <w:rFonts w:ascii="CG Times" w:hAnsi="CG Times" w:cs="Arial"/>
                <w:sz w:val="21"/>
                <w:szCs w:val="21"/>
              </w:rPr>
            </w:pPr>
          </w:p>
          <w:p w:rsidR="002D51C0" w:rsidRPr="00C803B9" w:rsidRDefault="002D51C0" w:rsidP="00ED315A">
            <w:pPr>
              <w:widowControl w:val="0"/>
              <w:tabs>
                <w:tab w:val="left" w:pos="567"/>
              </w:tabs>
              <w:jc w:val="both"/>
              <w:rPr>
                <w:rFonts w:ascii="CG Times" w:hAnsi="CG Times" w:cs="Arial"/>
                <w:sz w:val="21"/>
                <w:szCs w:val="21"/>
              </w:rPr>
            </w:pPr>
          </w:p>
        </w:tc>
        <w:tc>
          <w:tcPr>
            <w:tcW w:w="2413" w:type="dxa"/>
          </w:tcPr>
          <w:p w:rsidR="002D51C0" w:rsidRPr="00C803B9" w:rsidRDefault="002D51C0" w:rsidP="00ED315A">
            <w:pPr>
              <w:widowControl w:val="0"/>
              <w:tabs>
                <w:tab w:val="left" w:pos="567"/>
              </w:tabs>
              <w:jc w:val="both"/>
              <w:rPr>
                <w:rFonts w:ascii="CG Times" w:hAnsi="CG Times" w:cs="Arial"/>
                <w:sz w:val="21"/>
                <w:szCs w:val="21"/>
              </w:rPr>
            </w:pPr>
          </w:p>
        </w:tc>
        <w:tc>
          <w:tcPr>
            <w:tcW w:w="2413"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+355</w:t>
            </w:r>
          </w:p>
        </w:tc>
        <w:tc>
          <w:tcPr>
            <w:tcW w:w="2414"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Tahograf dixhital TD</w:t>
            </w:r>
          </w:p>
          <w:p w:rsidR="002D51C0" w:rsidRPr="00C803B9" w:rsidRDefault="002D51C0" w:rsidP="00ED315A">
            <w:pPr>
              <w:widowControl w:val="0"/>
              <w:tabs>
                <w:tab w:val="left" w:pos="567"/>
              </w:tabs>
              <w:jc w:val="both"/>
              <w:rPr>
                <w:rFonts w:ascii="CG Times" w:hAnsi="CG Times" w:cs="Arial"/>
                <w:sz w:val="21"/>
                <w:szCs w:val="21"/>
              </w:rPr>
            </w:pPr>
          </w:p>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Tahograf analog TA</w:t>
            </w:r>
          </w:p>
        </w:tc>
        <w:tc>
          <w:tcPr>
            <w:tcW w:w="2414"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AL 02</w:t>
            </w:r>
          </w:p>
        </w:tc>
      </w:tr>
      <w:tr w:rsidR="002D51C0" w:rsidRPr="00C803B9">
        <w:tc>
          <w:tcPr>
            <w:tcW w:w="2413" w:type="dxa"/>
          </w:tcPr>
          <w:p w:rsidR="002D51C0" w:rsidRPr="00C803B9" w:rsidRDefault="002D51C0" w:rsidP="00ED315A">
            <w:pPr>
              <w:widowControl w:val="0"/>
              <w:tabs>
                <w:tab w:val="left" w:pos="567"/>
              </w:tabs>
              <w:jc w:val="both"/>
              <w:rPr>
                <w:rFonts w:ascii="CG Times" w:hAnsi="CG Times" w:cs="Arial"/>
                <w:sz w:val="21"/>
                <w:szCs w:val="21"/>
              </w:rPr>
            </w:pPr>
          </w:p>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03/data/muaji/viti</w:t>
            </w:r>
          </w:p>
        </w:tc>
        <w:tc>
          <w:tcPr>
            <w:tcW w:w="2413" w:type="dxa"/>
          </w:tcPr>
          <w:p w:rsidR="002D51C0" w:rsidRPr="00C803B9" w:rsidRDefault="002D51C0" w:rsidP="00ED315A">
            <w:pPr>
              <w:widowControl w:val="0"/>
              <w:tabs>
                <w:tab w:val="left" w:pos="567"/>
              </w:tabs>
              <w:jc w:val="both"/>
              <w:rPr>
                <w:rFonts w:ascii="CG Times" w:hAnsi="CG Times" w:cs="Arial"/>
                <w:sz w:val="21"/>
                <w:szCs w:val="21"/>
              </w:rPr>
            </w:pPr>
          </w:p>
        </w:tc>
        <w:tc>
          <w:tcPr>
            <w:tcW w:w="2413" w:type="dxa"/>
          </w:tcPr>
          <w:p w:rsidR="002D51C0" w:rsidRPr="00C803B9" w:rsidRDefault="002D51C0" w:rsidP="00ED315A">
            <w:pPr>
              <w:widowControl w:val="0"/>
              <w:tabs>
                <w:tab w:val="left" w:pos="567"/>
              </w:tabs>
              <w:jc w:val="both"/>
              <w:rPr>
                <w:rFonts w:ascii="CG Times" w:hAnsi="CG Times" w:cs="Arial"/>
                <w:sz w:val="21"/>
                <w:szCs w:val="21"/>
              </w:rPr>
            </w:pPr>
          </w:p>
        </w:tc>
        <w:tc>
          <w:tcPr>
            <w:tcW w:w="2413"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+355</w:t>
            </w:r>
          </w:p>
        </w:tc>
        <w:tc>
          <w:tcPr>
            <w:tcW w:w="2414"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Tahograf dixhital TD</w:t>
            </w:r>
          </w:p>
          <w:p w:rsidR="002D51C0" w:rsidRPr="00C803B9" w:rsidRDefault="002D51C0" w:rsidP="00ED315A">
            <w:pPr>
              <w:widowControl w:val="0"/>
              <w:tabs>
                <w:tab w:val="left" w:pos="567"/>
              </w:tabs>
              <w:jc w:val="both"/>
              <w:rPr>
                <w:rFonts w:ascii="CG Times" w:hAnsi="CG Times" w:cs="Arial"/>
                <w:sz w:val="21"/>
                <w:szCs w:val="21"/>
              </w:rPr>
            </w:pPr>
          </w:p>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Tahograf analog TA</w:t>
            </w:r>
          </w:p>
        </w:tc>
        <w:tc>
          <w:tcPr>
            <w:tcW w:w="2414" w:type="dxa"/>
          </w:tcPr>
          <w:p w:rsidR="002D51C0" w:rsidRPr="00C803B9" w:rsidRDefault="002D51C0" w:rsidP="00ED315A">
            <w:pPr>
              <w:widowControl w:val="0"/>
              <w:tabs>
                <w:tab w:val="left" w:pos="567"/>
              </w:tabs>
              <w:jc w:val="both"/>
              <w:rPr>
                <w:rFonts w:ascii="CG Times" w:hAnsi="CG Times" w:cs="Arial"/>
                <w:sz w:val="21"/>
                <w:szCs w:val="21"/>
              </w:rPr>
            </w:pPr>
            <w:r w:rsidRPr="00C803B9">
              <w:rPr>
                <w:rFonts w:ascii="CG Times" w:hAnsi="CG Times" w:cs="Arial"/>
                <w:sz w:val="21"/>
                <w:szCs w:val="21"/>
              </w:rPr>
              <w:t>AL 03</w:t>
            </w:r>
          </w:p>
        </w:tc>
      </w:tr>
    </w:tbl>
    <w:p w:rsidR="002D51C0" w:rsidRPr="008B7CF7" w:rsidRDefault="002D51C0" w:rsidP="00ED315A">
      <w:pPr>
        <w:widowControl w:val="0"/>
        <w:tabs>
          <w:tab w:val="left" w:pos="567"/>
        </w:tabs>
        <w:jc w:val="both"/>
        <w:rPr>
          <w:rFonts w:ascii="CG Times" w:hAnsi="CG Times" w:cs="Arial"/>
        </w:rPr>
      </w:pPr>
    </w:p>
    <w:p w:rsidR="002D51C0" w:rsidRDefault="002D51C0" w:rsidP="00ED315A">
      <w:pPr>
        <w:widowControl w:val="0"/>
        <w:tabs>
          <w:tab w:val="left" w:pos="567"/>
        </w:tabs>
        <w:jc w:val="both"/>
        <w:rPr>
          <w:rFonts w:ascii="Arial" w:hAnsi="Arial" w:cs="Arial"/>
        </w:rPr>
      </w:pPr>
    </w:p>
    <w:p w:rsidR="002D51C0" w:rsidRDefault="002D51C0"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pPr>
    </w:p>
    <w:p w:rsidR="007C3751" w:rsidRDefault="007C3751" w:rsidP="00ED315A">
      <w:pPr>
        <w:widowControl w:val="0"/>
        <w:tabs>
          <w:tab w:val="left" w:pos="567"/>
        </w:tabs>
        <w:jc w:val="both"/>
        <w:rPr>
          <w:rFonts w:ascii="Arial" w:hAnsi="Arial" w:cs="Arial"/>
        </w:rPr>
        <w:sectPr w:rsidR="007C3751" w:rsidSect="007C3751">
          <w:pgSz w:w="16838" w:h="11906" w:orient="landscape" w:code="9"/>
          <w:pgMar w:top="1418" w:right="1134" w:bottom="1418" w:left="1440" w:header="709" w:footer="709" w:gutter="0"/>
          <w:cols w:space="720"/>
          <w:docGrid w:linePitch="360"/>
        </w:sectPr>
      </w:pPr>
    </w:p>
    <w:p w:rsidR="007C3751" w:rsidRDefault="007C3751" w:rsidP="00912BD5">
      <w:pPr>
        <w:pStyle w:val="Akti"/>
      </w:pPr>
      <w:r>
        <w:t>Udh</w:t>
      </w:r>
      <w:r w:rsidR="00912BD5">
        <w:t>ë</w:t>
      </w:r>
      <w:r>
        <w:t>zim</w:t>
      </w:r>
    </w:p>
    <w:p w:rsidR="007C3751" w:rsidRDefault="007C3751" w:rsidP="00912BD5">
      <w:pPr>
        <w:pStyle w:val="NumriData"/>
      </w:pPr>
      <w:r>
        <w:t>Nr.31, dat</w:t>
      </w:r>
      <w:r w:rsidR="00912BD5">
        <w:t>ë</w:t>
      </w:r>
      <w:r>
        <w:t xml:space="preserve"> 26.5.2009</w:t>
      </w:r>
    </w:p>
    <w:p w:rsidR="007C3751" w:rsidRDefault="007C3751" w:rsidP="007C3751">
      <w:pPr>
        <w:pStyle w:val="Paragrafi"/>
      </w:pPr>
    </w:p>
    <w:p w:rsidR="00912BD5" w:rsidRDefault="000470FB" w:rsidP="00912BD5">
      <w:pPr>
        <w:pStyle w:val="Titulli"/>
      </w:pPr>
      <w:r>
        <w:t>P</w:t>
      </w:r>
      <w:r w:rsidR="00912BD5">
        <w:t>ë</w:t>
      </w:r>
      <w:r>
        <w:t>r dis</w:t>
      </w:r>
      <w:r w:rsidR="007C3751">
        <w:t>a shtesa n</w:t>
      </w:r>
      <w:r w:rsidR="00912BD5">
        <w:t>ë</w:t>
      </w:r>
      <w:r w:rsidR="007C3751">
        <w:t xml:space="preserve"> udh</w:t>
      </w:r>
      <w:r w:rsidR="00912BD5">
        <w:t>ë</w:t>
      </w:r>
      <w:r w:rsidR="007C3751">
        <w:t>zimin nr.7, d</w:t>
      </w:r>
      <w:r w:rsidR="006755F7">
        <w:t>a</w:t>
      </w:r>
      <w:r w:rsidR="007C3751">
        <w:t>t</w:t>
      </w:r>
      <w:r w:rsidR="00912BD5">
        <w:t>ë</w:t>
      </w:r>
      <w:r w:rsidR="007C3751">
        <w:t xml:space="preserve"> 16.6.2003 “P</w:t>
      </w:r>
      <w:r w:rsidR="00912BD5">
        <w:t>ë</w:t>
      </w:r>
      <w:r w:rsidR="007C3751">
        <w:t xml:space="preserve">r akcizat”, </w:t>
      </w:r>
    </w:p>
    <w:p w:rsidR="007C3751" w:rsidRDefault="007C3751" w:rsidP="00912BD5">
      <w:pPr>
        <w:pStyle w:val="Titulli"/>
      </w:pPr>
      <w:r>
        <w:t>i ndryshuar</w:t>
      </w:r>
    </w:p>
    <w:p w:rsidR="007C3751" w:rsidRDefault="007C3751" w:rsidP="007C3751">
      <w:pPr>
        <w:pStyle w:val="Paragrafi"/>
      </w:pPr>
    </w:p>
    <w:p w:rsidR="007C3751" w:rsidRDefault="007C3751" w:rsidP="007C3751">
      <w:pPr>
        <w:pStyle w:val="Paragrafi"/>
      </w:pPr>
      <w:r>
        <w:t>N</w:t>
      </w:r>
      <w:r w:rsidR="00912BD5">
        <w:t>ë</w:t>
      </w:r>
      <w:r>
        <w:t xml:space="preserve"> mb</w:t>
      </w:r>
      <w:r w:rsidR="00912BD5">
        <w:t>ë</w:t>
      </w:r>
      <w:r>
        <w:t>shtetje t</w:t>
      </w:r>
      <w:r w:rsidR="00912BD5">
        <w:t>ë</w:t>
      </w:r>
      <w:r w:rsidR="00342756">
        <w:t xml:space="preserve"> nenit 102, pika 4 të</w:t>
      </w:r>
      <w:r>
        <w:t xml:space="preserve"> Kushtetut</w:t>
      </w:r>
      <w:r w:rsidR="00912BD5">
        <w:t>ë</w:t>
      </w:r>
      <w:r>
        <w:t>s s</w:t>
      </w:r>
      <w:r w:rsidR="00912BD5">
        <w:t>ë</w:t>
      </w:r>
      <w:r>
        <w:t xml:space="preserve"> Republik</w:t>
      </w:r>
      <w:r w:rsidR="00912BD5">
        <w:t>ë</w:t>
      </w:r>
      <w:r>
        <w:t>s s</w:t>
      </w:r>
      <w:r w:rsidR="00912BD5">
        <w:t>ë</w:t>
      </w:r>
      <w:r>
        <w:t xml:space="preserve"> Shqip</w:t>
      </w:r>
      <w:r w:rsidR="00912BD5">
        <w:t>ë</w:t>
      </w:r>
      <w:r>
        <w:t>ris</w:t>
      </w:r>
      <w:r w:rsidR="00912BD5">
        <w:t>ë</w:t>
      </w:r>
      <w:r>
        <w:t>, si dhe n</w:t>
      </w:r>
      <w:r w:rsidR="00912BD5">
        <w:t>ë</w:t>
      </w:r>
      <w:r>
        <w:t xml:space="preserve"> zbatim t</w:t>
      </w:r>
      <w:r w:rsidR="00912BD5">
        <w:t>ë</w:t>
      </w:r>
      <w:r>
        <w:t xml:space="preserve"> ligjit nr.8976, dat</w:t>
      </w:r>
      <w:r w:rsidR="00912BD5">
        <w:t>ë</w:t>
      </w:r>
      <w:r>
        <w:t xml:space="preserve"> 12.12.2002 “P</w:t>
      </w:r>
      <w:r w:rsidR="00912BD5">
        <w:t>ë</w:t>
      </w:r>
      <w:r>
        <w:t>r akcizat n</w:t>
      </w:r>
      <w:r w:rsidR="00912BD5">
        <w:t>ë</w:t>
      </w:r>
      <w:r>
        <w:t xml:space="preserve"> Republik</w:t>
      </w:r>
      <w:r w:rsidR="00912BD5">
        <w:t>ë</w:t>
      </w:r>
      <w:r>
        <w:t>n e Shqip</w:t>
      </w:r>
      <w:r w:rsidR="00912BD5">
        <w:t>ë</w:t>
      </w:r>
      <w:r>
        <w:t>ris</w:t>
      </w:r>
      <w:r w:rsidR="00912BD5">
        <w:t>ë</w:t>
      </w:r>
      <w:r>
        <w:t>“, i ndryshuar, Ministri i Financave</w:t>
      </w:r>
    </w:p>
    <w:p w:rsidR="007C3751" w:rsidRDefault="007C3751" w:rsidP="007C3751">
      <w:pPr>
        <w:pStyle w:val="Paragrafi"/>
      </w:pPr>
    </w:p>
    <w:p w:rsidR="007C3751" w:rsidRDefault="007C3751" w:rsidP="009E1DA0">
      <w:pPr>
        <w:pStyle w:val="VENDOSI"/>
      </w:pPr>
      <w:r>
        <w:t>Udh</w:t>
      </w:r>
      <w:r w:rsidR="00912BD5">
        <w:t>ë</w:t>
      </w:r>
      <w:r>
        <w:t>zon:</w:t>
      </w:r>
    </w:p>
    <w:p w:rsidR="007C3751" w:rsidRDefault="007C3751" w:rsidP="007C3751">
      <w:pPr>
        <w:pStyle w:val="Paragrafi"/>
      </w:pPr>
    </w:p>
    <w:p w:rsidR="007C3751" w:rsidRDefault="007C3751" w:rsidP="007C3751">
      <w:pPr>
        <w:pStyle w:val="Paragrafi"/>
      </w:pPr>
      <w:r>
        <w:t>1.</w:t>
      </w:r>
      <w:r w:rsidR="003D3878">
        <w:t xml:space="preserve"> </w:t>
      </w:r>
      <w:r>
        <w:t>N</w:t>
      </w:r>
      <w:r w:rsidR="00912BD5">
        <w:t>ë</w:t>
      </w:r>
      <w:r>
        <w:t xml:space="preserve"> pik</w:t>
      </w:r>
      <w:r w:rsidR="00912BD5">
        <w:t>ë</w:t>
      </w:r>
      <w:r>
        <w:t>n 50.1 t</w:t>
      </w:r>
      <w:r w:rsidR="00912BD5">
        <w:t>ë</w:t>
      </w:r>
      <w:r>
        <w:t xml:space="preserve"> udh</w:t>
      </w:r>
      <w:r w:rsidR="00912BD5">
        <w:t>ë</w:t>
      </w:r>
      <w:r>
        <w:t>zimit nr.7, dat</w:t>
      </w:r>
      <w:r w:rsidR="00912BD5">
        <w:t>ë</w:t>
      </w:r>
      <w:r>
        <w:t xml:space="preserve"> 16.6.2003 “P</w:t>
      </w:r>
      <w:r w:rsidR="00912BD5">
        <w:t>ë</w:t>
      </w:r>
      <w:r w:rsidR="009F5E39">
        <w:t>r a</w:t>
      </w:r>
      <w:r>
        <w:t>kcizat”, i ndryshuar, shtohet germa “e”, me k</w:t>
      </w:r>
      <w:r w:rsidR="00912BD5">
        <w:t>ë</w:t>
      </w:r>
      <w:r>
        <w:t>t</w:t>
      </w:r>
      <w:r w:rsidR="00912BD5">
        <w:t>ë</w:t>
      </w:r>
      <w:r>
        <w:t xml:space="preserve"> p</w:t>
      </w:r>
      <w:r w:rsidR="00912BD5">
        <w:t>ë</w:t>
      </w:r>
      <w:r>
        <w:t>rmbajtje:</w:t>
      </w:r>
    </w:p>
    <w:p w:rsidR="007C3751" w:rsidRDefault="007C3751" w:rsidP="007C3751">
      <w:pPr>
        <w:pStyle w:val="Paragrafi"/>
      </w:pPr>
      <w:r>
        <w:t>e)</w:t>
      </w:r>
      <w:r w:rsidR="003D3878">
        <w:t xml:space="preserve"> </w:t>
      </w:r>
      <w:r>
        <w:t>kur sasia e pullave t</w:t>
      </w:r>
      <w:r w:rsidR="00912BD5">
        <w:t>ë</w:t>
      </w:r>
      <w:r>
        <w:t xml:space="preserve"> t</w:t>
      </w:r>
      <w:r w:rsidR="00912BD5">
        <w:t>ë</w:t>
      </w:r>
      <w:r>
        <w:t>rhequra;</w:t>
      </w:r>
    </w:p>
    <w:p w:rsidR="007C3751" w:rsidRDefault="007C3751" w:rsidP="007C3751">
      <w:pPr>
        <w:pStyle w:val="Paragrafi"/>
      </w:pPr>
      <w:r>
        <w:t>-</w:t>
      </w:r>
      <w:r w:rsidR="003D3878">
        <w:t xml:space="preserve"> </w:t>
      </w:r>
      <w:r>
        <w:t>p</w:t>
      </w:r>
      <w:r w:rsidR="00912BD5">
        <w:t>ë</w:t>
      </w:r>
      <w:r>
        <w:t xml:space="preserve">r importimin e pijeve alkoolike, nuk </w:t>
      </w:r>
      <w:r w:rsidR="00912BD5">
        <w:t>ë</w:t>
      </w:r>
      <w:r>
        <w:t>sht</w:t>
      </w:r>
      <w:r w:rsidR="00912BD5">
        <w:t>ë</w:t>
      </w:r>
      <w:r>
        <w:t xml:space="preserve"> ngjitur n</w:t>
      </w:r>
      <w:r w:rsidR="00912BD5">
        <w:t>ë</w:t>
      </w:r>
      <w:r>
        <w:t xml:space="preserve"> nj</w:t>
      </w:r>
      <w:r w:rsidR="00912BD5">
        <w:t>ë</w:t>
      </w:r>
      <w:r>
        <w:t>sin</w:t>
      </w:r>
      <w:r w:rsidR="00912BD5">
        <w:t>ë</w:t>
      </w:r>
      <w:r>
        <w:t xml:space="preserve"> e ambalazhimit (t</w:t>
      </w:r>
      <w:r w:rsidR="00912BD5">
        <w:t>ë</w:t>
      </w:r>
      <w:r>
        <w:t xml:space="preserve"> pap</w:t>
      </w:r>
      <w:r w:rsidR="00912BD5">
        <w:t>ë</w:t>
      </w:r>
      <w:r>
        <w:t>rdorura), p</w:t>
      </w:r>
      <w:r w:rsidR="00912BD5">
        <w:t>ë</w:t>
      </w:r>
      <w:r>
        <w:t>r arsye t</w:t>
      </w:r>
      <w:r w:rsidR="00912BD5">
        <w:t>ë</w:t>
      </w:r>
      <w:r>
        <w:t xml:space="preserve"> falimentimit, mbylljes s</w:t>
      </w:r>
      <w:r w:rsidR="00912BD5">
        <w:t>ë</w:t>
      </w:r>
      <w:r w:rsidR="00B27896">
        <w:t xml:space="preserve"> aktivitet</w:t>
      </w:r>
      <w:r>
        <w:t>i</w:t>
      </w:r>
      <w:r w:rsidR="00FC0EB2">
        <w:t>t</w:t>
      </w:r>
      <w:r>
        <w:t>, zgjidhjet s</w:t>
      </w:r>
      <w:r w:rsidR="00912BD5">
        <w:t>ë</w:t>
      </w:r>
      <w:r>
        <w:t xml:space="preserve"> kontrat</w:t>
      </w:r>
      <w:r w:rsidR="00912BD5">
        <w:t>ë</w:t>
      </w:r>
      <w:r>
        <w:t>s me firmat nga importohen pijet alkoolike etj.;</w:t>
      </w:r>
    </w:p>
    <w:p w:rsidR="007C3751" w:rsidRDefault="007C3751" w:rsidP="007C3751">
      <w:pPr>
        <w:pStyle w:val="Paragrafi"/>
      </w:pPr>
      <w:r>
        <w:t>-</w:t>
      </w:r>
      <w:r w:rsidR="003D3878">
        <w:t xml:space="preserve"> </w:t>
      </w:r>
      <w:r>
        <w:t>p</w:t>
      </w:r>
      <w:r w:rsidR="00912BD5">
        <w:t>ë</w:t>
      </w:r>
      <w:r>
        <w:t>r</w:t>
      </w:r>
      <w:r w:rsidR="0050154D">
        <w:t xml:space="preserve"> prodhimin e pijeve alkoolike, nuk </w:t>
      </w:r>
      <w:r w:rsidR="00912BD5">
        <w:t>ë</w:t>
      </w:r>
      <w:r w:rsidR="0050154D">
        <w:t>sht</w:t>
      </w:r>
      <w:r w:rsidR="00912BD5">
        <w:t>ë</w:t>
      </w:r>
      <w:r w:rsidR="0050154D">
        <w:t xml:space="preserve"> ngjitur n</w:t>
      </w:r>
      <w:r w:rsidR="00912BD5">
        <w:t>ë</w:t>
      </w:r>
      <w:r w:rsidR="0050154D">
        <w:t xml:space="preserve"> nj</w:t>
      </w:r>
      <w:r w:rsidR="00912BD5">
        <w:t>ë</w:t>
      </w:r>
      <w:r w:rsidR="0050154D">
        <w:t>sin</w:t>
      </w:r>
      <w:r w:rsidR="00912BD5">
        <w:t>ë</w:t>
      </w:r>
      <w:r w:rsidR="0050154D">
        <w:t xml:space="preserve"> e ambalazhimit (t</w:t>
      </w:r>
      <w:r w:rsidR="00912BD5">
        <w:t>ë</w:t>
      </w:r>
      <w:r w:rsidR="0050154D">
        <w:t xml:space="preserve"> pap</w:t>
      </w:r>
      <w:r w:rsidR="00912BD5">
        <w:t>ë</w:t>
      </w:r>
      <w:r w:rsidR="0050154D">
        <w:t>rdorura), p</w:t>
      </w:r>
      <w:r w:rsidR="00912BD5">
        <w:t>ë</w:t>
      </w:r>
      <w:r w:rsidR="0050154D">
        <w:t>r arsye t</w:t>
      </w:r>
      <w:r w:rsidR="00912BD5">
        <w:t>ë</w:t>
      </w:r>
      <w:r w:rsidR="0050154D">
        <w:t xml:space="preserve"> falimentimit, mbylljes s</w:t>
      </w:r>
      <w:r w:rsidR="00912BD5">
        <w:t>ë</w:t>
      </w:r>
      <w:r w:rsidR="009957EC">
        <w:t xml:space="preserve"> aktivitetit</w:t>
      </w:r>
      <w:r w:rsidR="0050154D">
        <w:t xml:space="preserve"> etj.</w:t>
      </w:r>
    </w:p>
    <w:p w:rsidR="0050154D" w:rsidRDefault="0050154D" w:rsidP="007C3751">
      <w:pPr>
        <w:pStyle w:val="Paragrafi"/>
      </w:pPr>
      <w:r>
        <w:t>2.N</w:t>
      </w:r>
      <w:r w:rsidR="00912BD5">
        <w:t>ë</w:t>
      </w:r>
      <w:r>
        <w:t xml:space="preserve"> pik</w:t>
      </w:r>
      <w:r w:rsidR="00912BD5">
        <w:t>ë</w:t>
      </w:r>
      <w:r w:rsidR="009957EC">
        <w:t>n 50.2 shtohet germa “e”</w:t>
      </w:r>
      <w:r>
        <w:t xml:space="preserve"> me k</w:t>
      </w:r>
      <w:r w:rsidR="00912BD5">
        <w:t>ë</w:t>
      </w:r>
      <w:r>
        <w:t>t</w:t>
      </w:r>
      <w:r w:rsidR="00912BD5">
        <w:t>ë</w:t>
      </w:r>
      <w:r>
        <w:t xml:space="preserve"> p</w:t>
      </w:r>
      <w:r w:rsidR="00912BD5">
        <w:t>ë</w:t>
      </w:r>
      <w:r>
        <w:t>rmbajtje:</w:t>
      </w:r>
    </w:p>
    <w:p w:rsidR="0050154D" w:rsidRDefault="0050154D" w:rsidP="007C3751">
      <w:pPr>
        <w:pStyle w:val="Paragrafi"/>
      </w:pPr>
      <w:r>
        <w:t>e)</w:t>
      </w:r>
      <w:r w:rsidR="004B5073">
        <w:t xml:space="preserve"> </w:t>
      </w:r>
      <w:r>
        <w:t>sigurohet konfirmimi i blerjes s</w:t>
      </w:r>
      <w:r w:rsidR="00912BD5">
        <w:t>ë</w:t>
      </w:r>
      <w:r>
        <w:t xml:space="preserve"> sasis</w:t>
      </w:r>
      <w:r w:rsidR="00912BD5">
        <w:t>ë</w:t>
      </w:r>
      <w:r>
        <w:t xml:space="preserve"> </w:t>
      </w:r>
      <w:r w:rsidR="00823BCD">
        <w:t xml:space="preserve">së pullave </w:t>
      </w:r>
      <w:r>
        <w:t>me akciz</w:t>
      </w:r>
      <w:r w:rsidR="00912BD5">
        <w:t>ë</w:t>
      </w:r>
      <w:r>
        <w:t>, pages</w:t>
      </w:r>
      <w:r w:rsidR="00912BD5">
        <w:t>ë</w:t>
      </w:r>
      <w:r>
        <w:t>s s</w:t>
      </w:r>
      <w:r w:rsidR="00912BD5">
        <w:t>ë</w:t>
      </w:r>
      <w:r>
        <w:t xml:space="preserve"> akciz</w:t>
      </w:r>
      <w:r w:rsidR="00912BD5">
        <w:t>ë</w:t>
      </w:r>
      <w:r>
        <w:t>s, t</w:t>
      </w:r>
      <w:r w:rsidR="00912BD5">
        <w:t>ë</w:t>
      </w:r>
      <w:r>
        <w:t xml:space="preserve"> sasis</w:t>
      </w:r>
      <w:r w:rsidR="00912BD5">
        <w:t>ë</w:t>
      </w:r>
      <w:r>
        <w:t xml:space="preserve"> s</w:t>
      </w:r>
      <w:r w:rsidR="00912BD5">
        <w:t>ë</w:t>
      </w:r>
      <w:r>
        <w:t xml:space="preserve"> importeve t</w:t>
      </w:r>
      <w:r w:rsidR="00912BD5">
        <w:t>ë</w:t>
      </w:r>
      <w:r>
        <w:t xml:space="preserve"> pijeve alkoolike t</w:t>
      </w:r>
      <w:r w:rsidR="00912BD5">
        <w:t>ë</w:t>
      </w:r>
      <w:r>
        <w:t xml:space="preserve"> pajisura m</w:t>
      </w:r>
      <w:r w:rsidR="009957EC">
        <w:t>e pul</w:t>
      </w:r>
      <w:r>
        <w:t>l</w:t>
      </w:r>
      <w:r w:rsidR="00912BD5">
        <w:t>ë</w:t>
      </w:r>
      <w:r>
        <w:t>, dhe gjendja e sasis</w:t>
      </w:r>
      <w:r w:rsidR="00912BD5">
        <w:t>ë</w:t>
      </w:r>
      <w:r>
        <w:t xml:space="preserve"> s</w:t>
      </w:r>
      <w:r w:rsidR="00912BD5">
        <w:t>ë</w:t>
      </w:r>
      <w:r>
        <w:t xml:space="preserve"> pullave t</w:t>
      </w:r>
      <w:r w:rsidR="00912BD5">
        <w:t>ë</w:t>
      </w:r>
      <w:r>
        <w:t xml:space="preserve"> pap</w:t>
      </w:r>
      <w:r w:rsidR="00912BD5">
        <w:t>ë</w:t>
      </w:r>
      <w:r>
        <w:t>rdorura, kjo e fundit p</w:t>
      </w:r>
      <w:r w:rsidR="00912BD5">
        <w:t>ë</w:t>
      </w:r>
      <w:r w:rsidR="00167730">
        <w:t>r prodhimin e pij</w:t>
      </w:r>
      <w:r w:rsidR="009957EC">
        <w:t>eve alkoolike, mb</w:t>
      </w:r>
      <w:r>
        <w:t>asi jan</w:t>
      </w:r>
      <w:r w:rsidR="00912BD5">
        <w:t>ë</w:t>
      </w:r>
      <w:r>
        <w:t xml:space="preserve"> ngjitur n</w:t>
      </w:r>
      <w:r w:rsidR="00912BD5">
        <w:t>ë</w:t>
      </w:r>
      <w:r>
        <w:t xml:space="preserve"> gjith</w:t>
      </w:r>
      <w:r w:rsidR="00912BD5">
        <w:t>ë</w:t>
      </w:r>
      <w:r>
        <w:t xml:space="preserve"> sasin</w:t>
      </w:r>
      <w:r w:rsidR="00912BD5">
        <w:t>ë</w:t>
      </w:r>
      <w:r w:rsidR="00937D5A">
        <w:t xml:space="preserve"> e mallrave gjendje mb</w:t>
      </w:r>
      <w:r>
        <w:t>as falimentimit ose mbylljes s</w:t>
      </w:r>
      <w:r w:rsidR="00912BD5">
        <w:t>ë</w:t>
      </w:r>
      <w:r>
        <w:t xml:space="preserve"> aktivitetit.</w:t>
      </w:r>
    </w:p>
    <w:p w:rsidR="0050154D" w:rsidRDefault="0050154D" w:rsidP="007C3751">
      <w:pPr>
        <w:pStyle w:val="Paragrafi"/>
      </w:pPr>
      <w:r>
        <w:t>3.</w:t>
      </w:r>
      <w:r w:rsidR="004B5073">
        <w:t xml:space="preserve"> </w:t>
      </w:r>
      <w:r>
        <w:t>Ky udh</w:t>
      </w:r>
      <w:r w:rsidR="00912BD5">
        <w:t>ë</w:t>
      </w:r>
      <w:r>
        <w:t>zim hyn n</w:t>
      </w:r>
      <w:r w:rsidR="00912BD5">
        <w:t>ë</w:t>
      </w:r>
      <w:r>
        <w:t xml:space="preserve"> fuqi me botimin n</w:t>
      </w:r>
      <w:r w:rsidR="00912BD5">
        <w:t>ë</w:t>
      </w:r>
      <w:r>
        <w:t xml:space="preserve"> Fletoren Zyrtare.</w:t>
      </w:r>
    </w:p>
    <w:p w:rsidR="0050154D" w:rsidRDefault="0050154D" w:rsidP="007C3751">
      <w:pPr>
        <w:pStyle w:val="Paragrafi"/>
      </w:pPr>
    </w:p>
    <w:p w:rsidR="0050154D" w:rsidRDefault="0050154D" w:rsidP="00167730">
      <w:pPr>
        <w:pStyle w:val="Autoriteti"/>
      </w:pPr>
      <w:r>
        <w:t>Ministri i Financave</w:t>
      </w:r>
    </w:p>
    <w:p w:rsidR="0050154D" w:rsidRPr="007C3751" w:rsidRDefault="0050154D" w:rsidP="00167730">
      <w:pPr>
        <w:pStyle w:val="AutoritetiEmer"/>
      </w:pPr>
      <w:r>
        <w:t>Ridvan Bode</w:t>
      </w:r>
    </w:p>
    <w:sectPr w:rsidR="0050154D" w:rsidRPr="007C3751" w:rsidSect="007C3751">
      <w:pgSz w:w="11906" w:h="16838" w:code="9"/>
      <w:pgMar w:top="1134" w:right="1418" w:bottom="1440"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465" w:rsidRDefault="00B36465">
      <w:r>
        <w:separator/>
      </w:r>
    </w:p>
  </w:endnote>
  <w:endnote w:type="continuationSeparator" w:id="0">
    <w:p w:rsidR="00B36465" w:rsidRDefault="00B3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751" w:rsidRDefault="007C3751" w:rsidP="000334E7">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separate"/>
    </w:r>
    <w:r>
      <w:rPr>
        <w:rStyle w:val="PageNumber"/>
        <w:rFonts w:eastAsia="MS Mincho"/>
        <w:noProof/>
      </w:rPr>
      <w:t>13</w:t>
    </w:r>
    <w:r>
      <w:rPr>
        <w:rStyle w:val="PageNumber"/>
        <w:rFonts w:eastAsia="MS Mincho"/>
      </w:rPr>
      <w:fldChar w:fldCharType="end"/>
    </w:r>
  </w:p>
  <w:p w:rsidR="007C3751" w:rsidRDefault="007C3751" w:rsidP="004C44C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4E7" w:rsidRDefault="000334E7" w:rsidP="00921BE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41161">
      <w:rPr>
        <w:rStyle w:val="PageNumber"/>
        <w:noProof/>
      </w:rPr>
      <w:t>3887</w:t>
    </w:r>
    <w:r>
      <w:rPr>
        <w:rStyle w:val="PageNumber"/>
      </w:rPr>
      <w:fldChar w:fldCharType="end"/>
    </w:r>
  </w:p>
  <w:p w:rsidR="007C3751" w:rsidRDefault="007C3751" w:rsidP="004C44CD">
    <w:pPr>
      <w:pStyle w:val="Footer"/>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465" w:rsidRDefault="00B36465">
      <w:r>
        <w:separator/>
      </w:r>
    </w:p>
  </w:footnote>
  <w:footnote w:type="continuationSeparator" w:id="0">
    <w:p w:rsidR="00B36465" w:rsidRDefault="00B364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0A1C5B"/>
    <w:multiLevelType w:val="hybridMultilevel"/>
    <w:tmpl w:val="1908C026"/>
    <w:lvl w:ilvl="0" w:tplc="F432EBE4">
      <w:start w:val="2"/>
      <w:numFmt w:val="lowerLetter"/>
      <w:lvlText w:val="%1)"/>
      <w:lvlJc w:val="left"/>
      <w:pPr>
        <w:tabs>
          <w:tab w:val="num" w:pos="930"/>
        </w:tabs>
        <w:ind w:left="930" w:hanging="570"/>
      </w:pPr>
      <w:rPr>
        <w:rFonts w:hint="default"/>
      </w:rPr>
    </w:lvl>
    <w:lvl w:ilvl="1" w:tplc="1ABAB7E2">
      <w:start w:val="1"/>
      <w:numFmt w:val="decimal"/>
      <w:lvlText w:val="%2."/>
      <w:lvlJc w:val="left"/>
      <w:pPr>
        <w:tabs>
          <w:tab w:val="num" w:pos="567"/>
        </w:tabs>
        <w:ind w:left="0" w:firstLine="0"/>
      </w:pPr>
      <w:rPr>
        <w:rFonts w:hint="default"/>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2183D"/>
    <w:multiLevelType w:val="hybridMultilevel"/>
    <w:tmpl w:val="2784526C"/>
    <w:lvl w:ilvl="0" w:tplc="7EF02C2C">
      <w:start w:val="1"/>
      <w:numFmt w:val="lowerRoman"/>
      <w:lvlText w:val="%1."/>
      <w:lvlJc w:val="left"/>
      <w:pPr>
        <w:tabs>
          <w:tab w:val="num" w:pos="1134"/>
        </w:tabs>
        <w:ind w:left="1134" w:firstLine="0"/>
      </w:pPr>
      <w:rPr>
        <w:rFonts w:ascii="Arial" w:hAnsi="Arial"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AB4ECC"/>
    <w:multiLevelType w:val="hybridMultilevel"/>
    <w:tmpl w:val="5CDAA5F0"/>
    <w:lvl w:ilvl="0" w:tplc="769469D4">
      <w:start w:val="1"/>
      <w:numFmt w:val="lowerRoman"/>
      <w:lvlText w:val="%1)"/>
      <w:lvlJc w:val="left"/>
      <w:pPr>
        <w:tabs>
          <w:tab w:val="num" w:pos="1290"/>
        </w:tabs>
        <w:ind w:left="1290" w:hanging="72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2A286E96"/>
    <w:multiLevelType w:val="hybridMultilevel"/>
    <w:tmpl w:val="F3DC0662"/>
    <w:lvl w:ilvl="0" w:tplc="10283B62">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nsid w:val="307A7FF0"/>
    <w:multiLevelType w:val="hybridMultilevel"/>
    <w:tmpl w:val="25C42630"/>
    <w:lvl w:ilvl="0" w:tplc="A4F03352">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6">
    <w:nsid w:val="33D959DA"/>
    <w:multiLevelType w:val="hybridMultilevel"/>
    <w:tmpl w:val="92A2D3E8"/>
    <w:lvl w:ilvl="0" w:tplc="511066E8">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DE53ED"/>
    <w:multiLevelType w:val="hybridMultilevel"/>
    <w:tmpl w:val="FE6E6BF6"/>
    <w:lvl w:ilvl="0" w:tplc="825695C0">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430811"/>
    <w:multiLevelType w:val="hybridMultilevel"/>
    <w:tmpl w:val="4170CD48"/>
    <w:lvl w:ilvl="0" w:tplc="3AC04F60">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559630D"/>
    <w:multiLevelType w:val="hybridMultilevel"/>
    <w:tmpl w:val="9A9AAB6C"/>
    <w:lvl w:ilvl="0" w:tplc="0EFAE9AA">
      <w:start w:val="1"/>
      <w:numFmt w:val="lowerLetter"/>
      <w:lvlText w:val="%1)"/>
      <w:lvlJc w:val="left"/>
      <w:pPr>
        <w:tabs>
          <w:tab w:val="num" w:pos="1134"/>
        </w:tabs>
        <w:ind w:left="1134" w:firstLine="0"/>
      </w:pPr>
      <w:rPr>
        <w:rFonts w:ascii="Arial" w:hAnsi="Aria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9A2C7F"/>
    <w:multiLevelType w:val="hybridMultilevel"/>
    <w:tmpl w:val="E72C275C"/>
    <w:lvl w:ilvl="0" w:tplc="B4BCFF6C">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6D51AC1"/>
    <w:multiLevelType w:val="hybridMultilevel"/>
    <w:tmpl w:val="69A68E0C"/>
    <w:lvl w:ilvl="0" w:tplc="4C76C4BE">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B134CCA"/>
    <w:multiLevelType w:val="hybridMultilevel"/>
    <w:tmpl w:val="C54A4B8E"/>
    <w:lvl w:ilvl="0" w:tplc="AD02D444">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3">
    <w:nsid w:val="536B7FA7"/>
    <w:multiLevelType w:val="hybridMultilevel"/>
    <w:tmpl w:val="D78CA438"/>
    <w:lvl w:ilvl="0" w:tplc="4E9AD8F6">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4">
    <w:nsid w:val="54DF4694"/>
    <w:multiLevelType w:val="hybridMultilevel"/>
    <w:tmpl w:val="9C2A9854"/>
    <w:lvl w:ilvl="0" w:tplc="EA38F8CE">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5">
    <w:nsid w:val="5A4A05B9"/>
    <w:multiLevelType w:val="hybridMultilevel"/>
    <w:tmpl w:val="3A9CBD8E"/>
    <w:lvl w:ilvl="0" w:tplc="4C76C4BE">
      <w:start w:val="1"/>
      <w:numFmt w:val="bullet"/>
      <w:lvlText w:val=""/>
      <w:lvlJc w:val="left"/>
      <w:pPr>
        <w:tabs>
          <w:tab w:val="num" w:pos="567"/>
        </w:tabs>
        <w:ind w:left="567" w:hanging="567"/>
      </w:pPr>
      <w:rPr>
        <w:rFonts w:ascii="Symbol" w:hAnsi="Symbol" w:hint="default"/>
        <w:sz w:val="32"/>
        <w:szCs w:val="32"/>
      </w:rPr>
    </w:lvl>
    <w:lvl w:ilvl="1" w:tplc="A88A591C">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112D0C"/>
    <w:multiLevelType w:val="hybridMultilevel"/>
    <w:tmpl w:val="D5605878"/>
    <w:lvl w:ilvl="0" w:tplc="C7AED9F6">
      <w:start w:val="1"/>
      <w:numFmt w:val="lowerLetter"/>
      <w:lvlText w:val="%1)"/>
      <w:lvlJc w:val="left"/>
      <w:pPr>
        <w:tabs>
          <w:tab w:val="num" w:pos="1701"/>
        </w:tabs>
        <w:ind w:left="1134" w:firstLine="0"/>
      </w:pPr>
      <w:rPr>
        <w:rFonts w:ascii="Arial" w:hAnsi="Arial" w:hint="default"/>
        <w:b w:val="0"/>
        <w:i w:val="0"/>
        <w:sz w:val="24"/>
        <w:szCs w:val="24"/>
      </w:rPr>
    </w:lvl>
    <w:lvl w:ilvl="1" w:tplc="72B2886A">
      <w:start w:val="1"/>
      <w:numFmt w:val="lowerRoman"/>
      <w:lvlText w:val="%2."/>
      <w:lvlJc w:val="left"/>
      <w:pPr>
        <w:tabs>
          <w:tab w:val="num" w:pos="1134"/>
        </w:tabs>
        <w:ind w:left="1134" w:firstLine="0"/>
      </w:pPr>
      <w:rPr>
        <w:rFonts w:hint="default"/>
        <w:b w:val="0"/>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88105E"/>
    <w:multiLevelType w:val="hybridMultilevel"/>
    <w:tmpl w:val="0C72EC60"/>
    <w:lvl w:ilvl="0" w:tplc="EA00BD0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D051D5"/>
    <w:multiLevelType w:val="hybridMultilevel"/>
    <w:tmpl w:val="A6F0D0D8"/>
    <w:lvl w:ilvl="0" w:tplc="E312A874">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8454ED6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5"/>
  </w:num>
  <w:num w:numId="4">
    <w:abstractNumId w:val="5"/>
  </w:num>
  <w:num w:numId="5">
    <w:abstractNumId w:val="12"/>
  </w:num>
  <w:num w:numId="6">
    <w:abstractNumId w:val="14"/>
  </w:num>
  <w:num w:numId="7">
    <w:abstractNumId w:val="1"/>
  </w:num>
  <w:num w:numId="8">
    <w:abstractNumId w:val="4"/>
  </w:num>
  <w:num w:numId="9">
    <w:abstractNumId w:val="17"/>
  </w:num>
  <w:num w:numId="10">
    <w:abstractNumId w:val="7"/>
  </w:num>
  <w:num w:numId="11">
    <w:abstractNumId w:val="6"/>
  </w:num>
  <w:num w:numId="12">
    <w:abstractNumId w:val="8"/>
  </w:num>
  <w:num w:numId="13">
    <w:abstractNumId w:val="3"/>
  </w:num>
  <w:num w:numId="14">
    <w:abstractNumId w:val="18"/>
  </w:num>
  <w:num w:numId="15">
    <w:abstractNumId w:val="10"/>
  </w:num>
  <w:num w:numId="16">
    <w:abstractNumId w:val="16"/>
  </w:num>
  <w:num w:numId="17">
    <w:abstractNumId w:val="2"/>
  </w:num>
  <w:num w:numId="18">
    <w:abstractNumId w:val="9"/>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51C0"/>
    <w:rsid w:val="000008FD"/>
    <w:rsid w:val="00001FB7"/>
    <w:rsid w:val="000035A1"/>
    <w:rsid w:val="00005ABF"/>
    <w:rsid w:val="00005C90"/>
    <w:rsid w:val="000069EE"/>
    <w:rsid w:val="00010540"/>
    <w:rsid w:val="0001134C"/>
    <w:rsid w:val="00013C3E"/>
    <w:rsid w:val="00014D19"/>
    <w:rsid w:val="0001603C"/>
    <w:rsid w:val="00017F8E"/>
    <w:rsid w:val="00021A13"/>
    <w:rsid w:val="00021D79"/>
    <w:rsid w:val="00023D44"/>
    <w:rsid w:val="00023DAE"/>
    <w:rsid w:val="0002410D"/>
    <w:rsid w:val="000244B4"/>
    <w:rsid w:val="0002593D"/>
    <w:rsid w:val="00026F9F"/>
    <w:rsid w:val="0003077C"/>
    <w:rsid w:val="00032E3F"/>
    <w:rsid w:val="000334E7"/>
    <w:rsid w:val="00034875"/>
    <w:rsid w:val="000377FC"/>
    <w:rsid w:val="00040F4C"/>
    <w:rsid w:val="00041F28"/>
    <w:rsid w:val="00042410"/>
    <w:rsid w:val="00045DD0"/>
    <w:rsid w:val="0004622E"/>
    <w:rsid w:val="000469BE"/>
    <w:rsid w:val="000470FB"/>
    <w:rsid w:val="0004769B"/>
    <w:rsid w:val="000500C0"/>
    <w:rsid w:val="000506E8"/>
    <w:rsid w:val="00050D03"/>
    <w:rsid w:val="00056150"/>
    <w:rsid w:val="00057001"/>
    <w:rsid w:val="000575EF"/>
    <w:rsid w:val="000577E2"/>
    <w:rsid w:val="00060A2F"/>
    <w:rsid w:val="000611F9"/>
    <w:rsid w:val="000638CF"/>
    <w:rsid w:val="00064FD0"/>
    <w:rsid w:val="00065059"/>
    <w:rsid w:val="000658DF"/>
    <w:rsid w:val="00066D3B"/>
    <w:rsid w:val="00072469"/>
    <w:rsid w:val="00072D77"/>
    <w:rsid w:val="0007362F"/>
    <w:rsid w:val="00074622"/>
    <w:rsid w:val="00074FF4"/>
    <w:rsid w:val="00075AFE"/>
    <w:rsid w:val="00077BF3"/>
    <w:rsid w:val="00080104"/>
    <w:rsid w:val="00080BDF"/>
    <w:rsid w:val="00081D9E"/>
    <w:rsid w:val="000821EF"/>
    <w:rsid w:val="00083214"/>
    <w:rsid w:val="00084565"/>
    <w:rsid w:val="0008489A"/>
    <w:rsid w:val="000872B9"/>
    <w:rsid w:val="0009186F"/>
    <w:rsid w:val="000925FC"/>
    <w:rsid w:val="0009447A"/>
    <w:rsid w:val="00095089"/>
    <w:rsid w:val="000951AE"/>
    <w:rsid w:val="000968BC"/>
    <w:rsid w:val="00097BE7"/>
    <w:rsid w:val="000A0895"/>
    <w:rsid w:val="000A1D22"/>
    <w:rsid w:val="000A51B0"/>
    <w:rsid w:val="000A58D9"/>
    <w:rsid w:val="000A5A97"/>
    <w:rsid w:val="000A5DA0"/>
    <w:rsid w:val="000A62A3"/>
    <w:rsid w:val="000A6507"/>
    <w:rsid w:val="000B0834"/>
    <w:rsid w:val="000B1872"/>
    <w:rsid w:val="000B4752"/>
    <w:rsid w:val="000B5FBD"/>
    <w:rsid w:val="000B6362"/>
    <w:rsid w:val="000B72D9"/>
    <w:rsid w:val="000C09BB"/>
    <w:rsid w:val="000C09DC"/>
    <w:rsid w:val="000C1587"/>
    <w:rsid w:val="000C4196"/>
    <w:rsid w:val="000C6080"/>
    <w:rsid w:val="000C7045"/>
    <w:rsid w:val="000C7913"/>
    <w:rsid w:val="000D0F6F"/>
    <w:rsid w:val="000D176C"/>
    <w:rsid w:val="000D27C1"/>
    <w:rsid w:val="000D3B35"/>
    <w:rsid w:val="000D4883"/>
    <w:rsid w:val="000D70DC"/>
    <w:rsid w:val="000D7287"/>
    <w:rsid w:val="000E0792"/>
    <w:rsid w:val="000E39EC"/>
    <w:rsid w:val="000E5FB6"/>
    <w:rsid w:val="000E6C90"/>
    <w:rsid w:val="000E7159"/>
    <w:rsid w:val="000E77B1"/>
    <w:rsid w:val="000E7BAB"/>
    <w:rsid w:val="000F051B"/>
    <w:rsid w:val="000F1E2A"/>
    <w:rsid w:val="000F2BBE"/>
    <w:rsid w:val="000F4AA7"/>
    <w:rsid w:val="000F56CC"/>
    <w:rsid w:val="000F7541"/>
    <w:rsid w:val="00100FFC"/>
    <w:rsid w:val="00101E44"/>
    <w:rsid w:val="00104ED2"/>
    <w:rsid w:val="001050BB"/>
    <w:rsid w:val="001057A6"/>
    <w:rsid w:val="001101F4"/>
    <w:rsid w:val="00113990"/>
    <w:rsid w:val="00115A50"/>
    <w:rsid w:val="001160EF"/>
    <w:rsid w:val="00117576"/>
    <w:rsid w:val="001177AC"/>
    <w:rsid w:val="00117E84"/>
    <w:rsid w:val="00127105"/>
    <w:rsid w:val="00127315"/>
    <w:rsid w:val="0012784F"/>
    <w:rsid w:val="00127AE0"/>
    <w:rsid w:val="00130749"/>
    <w:rsid w:val="00130A17"/>
    <w:rsid w:val="00132FF4"/>
    <w:rsid w:val="001339CA"/>
    <w:rsid w:val="001343ED"/>
    <w:rsid w:val="0013460B"/>
    <w:rsid w:val="0013730D"/>
    <w:rsid w:val="00140BDA"/>
    <w:rsid w:val="00140DA6"/>
    <w:rsid w:val="0014101D"/>
    <w:rsid w:val="001419B6"/>
    <w:rsid w:val="0014367F"/>
    <w:rsid w:val="00143F2D"/>
    <w:rsid w:val="00144577"/>
    <w:rsid w:val="001464F8"/>
    <w:rsid w:val="001474E9"/>
    <w:rsid w:val="001477E3"/>
    <w:rsid w:val="001528E0"/>
    <w:rsid w:val="00155D3F"/>
    <w:rsid w:val="001563DD"/>
    <w:rsid w:val="001571D1"/>
    <w:rsid w:val="001579F5"/>
    <w:rsid w:val="001600B7"/>
    <w:rsid w:val="001601FE"/>
    <w:rsid w:val="00161CD2"/>
    <w:rsid w:val="0016322C"/>
    <w:rsid w:val="00164A18"/>
    <w:rsid w:val="00167730"/>
    <w:rsid w:val="00167AEA"/>
    <w:rsid w:val="00167FA9"/>
    <w:rsid w:val="0017066C"/>
    <w:rsid w:val="001712C9"/>
    <w:rsid w:val="00171BA3"/>
    <w:rsid w:val="001729E8"/>
    <w:rsid w:val="00172FDA"/>
    <w:rsid w:val="0017357E"/>
    <w:rsid w:val="0017449C"/>
    <w:rsid w:val="00174841"/>
    <w:rsid w:val="001763D3"/>
    <w:rsid w:val="00176D41"/>
    <w:rsid w:val="0017706E"/>
    <w:rsid w:val="00177575"/>
    <w:rsid w:val="00177916"/>
    <w:rsid w:val="00177A08"/>
    <w:rsid w:val="00177E6A"/>
    <w:rsid w:val="00181304"/>
    <w:rsid w:val="00181E36"/>
    <w:rsid w:val="00181FE6"/>
    <w:rsid w:val="00182272"/>
    <w:rsid w:val="00182843"/>
    <w:rsid w:val="00183799"/>
    <w:rsid w:val="001850A6"/>
    <w:rsid w:val="00185C0B"/>
    <w:rsid w:val="00185E56"/>
    <w:rsid w:val="00186589"/>
    <w:rsid w:val="00186F1D"/>
    <w:rsid w:val="001876D7"/>
    <w:rsid w:val="001905C4"/>
    <w:rsid w:val="00190BEC"/>
    <w:rsid w:val="00190F19"/>
    <w:rsid w:val="0019379D"/>
    <w:rsid w:val="00193A05"/>
    <w:rsid w:val="00194539"/>
    <w:rsid w:val="00194A8A"/>
    <w:rsid w:val="0019541A"/>
    <w:rsid w:val="00196CAC"/>
    <w:rsid w:val="001A02D8"/>
    <w:rsid w:val="001A08A4"/>
    <w:rsid w:val="001A0E84"/>
    <w:rsid w:val="001A20E0"/>
    <w:rsid w:val="001A3E7B"/>
    <w:rsid w:val="001A45B1"/>
    <w:rsid w:val="001A77B1"/>
    <w:rsid w:val="001B0717"/>
    <w:rsid w:val="001B0ACF"/>
    <w:rsid w:val="001B0E86"/>
    <w:rsid w:val="001B1BF1"/>
    <w:rsid w:val="001B2995"/>
    <w:rsid w:val="001B3C22"/>
    <w:rsid w:val="001B4DFA"/>
    <w:rsid w:val="001B5147"/>
    <w:rsid w:val="001B53C5"/>
    <w:rsid w:val="001B6A5B"/>
    <w:rsid w:val="001C30A4"/>
    <w:rsid w:val="001C4BD6"/>
    <w:rsid w:val="001C4C71"/>
    <w:rsid w:val="001C579C"/>
    <w:rsid w:val="001C73E6"/>
    <w:rsid w:val="001C743A"/>
    <w:rsid w:val="001C7C14"/>
    <w:rsid w:val="001D0130"/>
    <w:rsid w:val="001D2145"/>
    <w:rsid w:val="001D21FC"/>
    <w:rsid w:val="001D3B21"/>
    <w:rsid w:val="001D3F5F"/>
    <w:rsid w:val="001D4D40"/>
    <w:rsid w:val="001D52E7"/>
    <w:rsid w:val="001D5ADB"/>
    <w:rsid w:val="001D5DDE"/>
    <w:rsid w:val="001D74D2"/>
    <w:rsid w:val="001E0242"/>
    <w:rsid w:val="001E1CEA"/>
    <w:rsid w:val="001E340C"/>
    <w:rsid w:val="001E463C"/>
    <w:rsid w:val="001E4E8A"/>
    <w:rsid w:val="001E628D"/>
    <w:rsid w:val="001E6CF4"/>
    <w:rsid w:val="001E76A3"/>
    <w:rsid w:val="001E77F8"/>
    <w:rsid w:val="001F139B"/>
    <w:rsid w:val="001F149D"/>
    <w:rsid w:val="001F38CF"/>
    <w:rsid w:val="001F44BC"/>
    <w:rsid w:val="001F44FA"/>
    <w:rsid w:val="001F4A24"/>
    <w:rsid w:val="001F4AB7"/>
    <w:rsid w:val="001F4B94"/>
    <w:rsid w:val="001F5B63"/>
    <w:rsid w:val="001F65FC"/>
    <w:rsid w:val="001F76D0"/>
    <w:rsid w:val="001F7D96"/>
    <w:rsid w:val="00201499"/>
    <w:rsid w:val="002060C2"/>
    <w:rsid w:val="00206B0F"/>
    <w:rsid w:val="00213C4F"/>
    <w:rsid w:val="00214A90"/>
    <w:rsid w:val="002153D6"/>
    <w:rsid w:val="00216346"/>
    <w:rsid w:val="00216540"/>
    <w:rsid w:val="00220876"/>
    <w:rsid w:val="00220BEF"/>
    <w:rsid w:val="00221298"/>
    <w:rsid w:val="002221F6"/>
    <w:rsid w:val="00224947"/>
    <w:rsid w:val="002259B2"/>
    <w:rsid w:val="00231078"/>
    <w:rsid w:val="00231A03"/>
    <w:rsid w:val="00232B7D"/>
    <w:rsid w:val="00233128"/>
    <w:rsid w:val="00233359"/>
    <w:rsid w:val="0023430B"/>
    <w:rsid w:val="002359BA"/>
    <w:rsid w:val="00237A5A"/>
    <w:rsid w:val="002400DA"/>
    <w:rsid w:val="002420F6"/>
    <w:rsid w:val="0024349A"/>
    <w:rsid w:val="002472FF"/>
    <w:rsid w:val="002503D8"/>
    <w:rsid w:val="00251DDA"/>
    <w:rsid w:val="00252C71"/>
    <w:rsid w:val="00253830"/>
    <w:rsid w:val="00253D8A"/>
    <w:rsid w:val="00256339"/>
    <w:rsid w:val="00257B22"/>
    <w:rsid w:val="00260AE0"/>
    <w:rsid w:val="00262C86"/>
    <w:rsid w:val="00266BF7"/>
    <w:rsid w:val="002679A4"/>
    <w:rsid w:val="00270007"/>
    <w:rsid w:val="002718C9"/>
    <w:rsid w:val="002722F5"/>
    <w:rsid w:val="00273EAF"/>
    <w:rsid w:val="00275183"/>
    <w:rsid w:val="0027725C"/>
    <w:rsid w:val="002802BB"/>
    <w:rsid w:val="002824CB"/>
    <w:rsid w:val="0028345B"/>
    <w:rsid w:val="002853E4"/>
    <w:rsid w:val="00290085"/>
    <w:rsid w:val="0029058C"/>
    <w:rsid w:val="00291353"/>
    <w:rsid w:val="002914F8"/>
    <w:rsid w:val="00291A06"/>
    <w:rsid w:val="002924F5"/>
    <w:rsid w:val="002929BE"/>
    <w:rsid w:val="00293390"/>
    <w:rsid w:val="002933CE"/>
    <w:rsid w:val="00293473"/>
    <w:rsid w:val="0029392C"/>
    <w:rsid w:val="00293D59"/>
    <w:rsid w:val="00294F1A"/>
    <w:rsid w:val="002951E5"/>
    <w:rsid w:val="00297CF2"/>
    <w:rsid w:val="002A0F32"/>
    <w:rsid w:val="002A204D"/>
    <w:rsid w:val="002A249E"/>
    <w:rsid w:val="002A2FB7"/>
    <w:rsid w:val="002A3707"/>
    <w:rsid w:val="002A4109"/>
    <w:rsid w:val="002A5AAB"/>
    <w:rsid w:val="002A675C"/>
    <w:rsid w:val="002A71A6"/>
    <w:rsid w:val="002A76F6"/>
    <w:rsid w:val="002A7C51"/>
    <w:rsid w:val="002B0EAD"/>
    <w:rsid w:val="002B1F11"/>
    <w:rsid w:val="002B20CC"/>
    <w:rsid w:val="002B2F99"/>
    <w:rsid w:val="002B3916"/>
    <w:rsid w:val="002B4691"/>
    <w:rsid w:val="002B4918"/>
    <w:rsid w:val="002B5261"/>
    <w:rsid w:val="002B540F"/>
    <w:rsid w:val="002C137C"/>
    <w:rsid w:val="002C16E9"/>
    <w:rsid w:val="002C1A8F"/>
    <w:rsid w:val="002C1D21"/>
    <w:rsid w:val="002C2937"/>
    <w:rsid w:val="002C2A71"/>
    <w:rsid w:val="002C349F"/>
    <w:rsid w:val="002C36A1"/>
    <w:rsid w:val="002C4583"/>
    <w:rsid w:val="002C5980"/>
    <w:rsid w:val="002C5F16"/>
    <w:rsid w:val="002C6FFE"/>
    <w:rsid w:val="002C7FB4"/>
    <w:rsid w:val="002D37ED"/>
    <w:rsid w:val="002D4556"/>
    <w:rsid w:val="002D46B3"/>
    <w:rsid w:val="002D4A5E"/>
    <w:rsid w:val="002D51C0"/>
    <w:rsid w:val="002D5799"/>
    <w:rsid w:val="002D620B"/>
    <w:rsid w:val="002D679E"/>
    <w:rsid w:val="002D6B92"/>
    <w:rsid w:val="002E1D4B"/>
    <w:rsid w:val="002E1F81"/>
    <w:rsid w:val="002E3BB4"/>
    <w:rsid w:val="002E534F"/>
    <w:rsid w:val="002E6738"/>
    <w:rsid w:val="002E6781"/>
    <w:rsid w:val="002E6C78"/>
    <w:rsid w:val="002E71FA"/>
    <w:rsid w:val="002E7D94"/>
    <w:rsid w:val="002F10B8"/>
    <w:rsid w:val="002F13F4"/>
    <w:rsid w:val="002F3C27"/>
    <w:rsid w:val="002F40CE"/>
    <w:rsid w:val="002F4A13"/>
    <w:rsid w:val="002F5220"/>
    <w:rsid w:val="002F68BE"/>
    <w:rsid w:val="002F76FE"/>
    <w:rsid w:val="00301466"/>
    <w:rsid w:val="00301961"/>
    <w:rsid w:val="00301C7B"/>
    <w:rsid w:val="0030210D"/>
    <w:rsid w:val="00302623"/>
    <w:rsid w:val="00303A67"/>
    <w:rsid w:val="00303BED"/>
    <w:rsid w:val="00305429"/>
    <w:rsid w:val="00305DE0"/>
    <w:rsid w:val="00306E15"/>
    <w:rsid w:val="003076F3"/>
    <w:rsid w:val="00310484"/>
    <w:rsid w:val="00310A51"/>
    <w:rsid w:val="003113A2"/>
    <w:rsid w:val="003137FB"/>
    <w:rsid w:val="00313FD4"/>
    <w:rsid w:val="003215B3"/>
    <w:rsid w:val="00322C9F"/>
    <w:rsid w:val="00322EFD"/>
    <w:rsid w:val="00324F69"/>
    <w:rsid w:val="00325B27"/>
    <w:rsid w:val="00325C90"/>
    <w:rsid w:val="00326F55"/>
    <w:rsid w:val="00332931"/>
    <w:rsid w:val="00332FDB"/>
    <w:rsid w:val="00333BD4"/>
    <w:rsid w:val="00333BF5"/>
    <w:rsid w:val="00333C10"/>
    <w:rsid w:val="003340BE"/>
    <w:rsid w:val="003351C5"/>
    <w:rsid w:val="00335419"/>
    <w:rsid w:val="003357F1"/>
    <w:rsid w:val="00336758"/>
    <w:rsid w:val="00336C49"/>
    <w:rsid w:val="00336D00"/>
    <w:rsid w:val="0033752C"/>
    <w:rsid w:val="00337676"/>
    <w:rsid w:val="00340B71"/>
    <w:rsid w:val="0034114C"/>
    <w:rsid w:val="00342756"/>
    <w:rsid w:val="0034392D"/>
    <w:rsid w:val="003440B2"/>
    <w:rsid w:val="003441D0"/>
    <w:rsid w:val="00345AAE"/>
    <w:rsid w:val="00346B51"/>
    <w:rsid w:val="00346C1F"/>
    <w:rsid w:val="00346C5E"/>
    <w:rsid w:val="00347228"/>
    <w:rsid w:val="0035047E"/>
    <w:rsid w:val="00351256"/>
    <w:rsid w:val="00351774"/>
    <w:rsid w:val="0035179F"/>
    <w:rsid w:val="003518D6"/>
    <w:rsid w:val="00352614"/>
    <w:rsid w:val="00352C5C"/>
    <w:rsid w:val="00354597"/>
    <w:rsid w:val="0035543C"/>
    <w:rsid w:val="00356009"/>
    <w:rsid w:val="003576C0"/>
    <w:rsid w:val="00357FBE"/>
    <w:rsid w:val="003601FF"/>
    <w:rsid w:val="00360545"/>
    <w:rsid w:val="00360EF8"/>
    <w:rsid w:val="0036373C"/>
    <w:rsid w:val="00363ABA"/>
    <w:rsid w:val="003647A4"/>
    <w:rsid w:val="00365310"/>
    <w:rsid w:val="003676EE"/>
    <w:rsid w:val="003679ED"/>
    <w:rsid w:val="003715F6"/>
    <w:rsid w:val="00377155"/>
    <w:rsid w:val="00377CEE"/>
    <w:rsid w:val="003801A7"/>
    <w:rsid w:val="003810E5"/>
    <w:rsid w:val="003825B8"/>
    <w:rsid w:val="00383213"/>
    <w:rsid w:val="003835B2"/>
    <w:rsid w:val="0038375B"/>
    <w:rsid w:val="00383AC9"/>
    <w:rsid w:val="00384C92"/>
    <w:rsid w:val="00385749"/>
    <w:rsid w:val="003861BB"/>
    <w:rsid w:val="003872A0"/>
    <w:rsid w:val="003877AB"/>
    <w:rsid w:val="003879D0"/>
    <w:rsid w:val="0039124D"/>
    <w:rsid w:val="003924A1"/>
    <w:rsid w:val="00392EDE"/>
    <w:rsid w:val="00393D5D"/>
    <w:rsid w:val="00394964"/>
    <w:rsid w:val="00395412"/>
    <w:rsid w:val="003974B2"/>
    <w:rsid w:val="00397643"/>
    <w:rsid w:val="00397E94"/>
    <w:rsid w:val="003A00B2"/>
    <w:rsid w:val="003A0B07"/>
    <w:rsid w:val="003A0C32"/>
    <w:rsid w:val="003A0DC6"/>
    <w:rsid w:val="003A0FAF"/>
    <w:rsid w:val="003A1B6B"/>
    <w:rsid w:val="003A206E"/>
    <w:rsid w:val="003A23D1"/>
    <w:rsid w:val="003A3528"/>
    <w:rsid w:val="003A3CAE"/>
    <w:rsid w:val="003A61AF"/>
    <w:rsid w:val="003A6CD1"/>
    <w:rsid w:val="003A7DE1"/>
    <w:rsid w:val="003B0C24"/>
    <w:rsid w:val="003B0C60"/>
    <w:rsid w:val="003B195C"/>
    <w:rsid w:val="003B1ED4"/>
    <w:rsid w:val="003B3A2E"/>
    <w:rsid w:val="003B3A7A"/>
    <w:rsid w:val="003C1D1A"/>
    <w:rsid w:val="003C20FC"/>
    <w:rsid w:val="003C25DC"/>
    <w:rsid w:val="003C3AE9"/>
    <w:rsid w:val="003C4E2B"/>
    <w:rsid w:val="003C75CB"/>
    <w:rsid w:val="003C7887"/>
    <w:rsid w:val="003C794B"/>
    <w:rsid w:val="003C7E89"/>
    <w:rsid w:val="003D1A92"/>
    <w:rsid w:val="003D2323"/>
    <w:rsid w:val="003D2AB5"/>
    <w:rsid w:val="003D303D"/>
    <w:rsid w:val="003D3878"/>
    <w:rsid w:val="003D3A02"/>
    <w:rsid w:val="003D64B8"/>
    <w:rsid w:val="003D738F"/>
    <w:rsid w:val="003D7D16"/>
    <w:rsid w:val="003D7F10"/>
    <w:rsid w:val="003E04F4"/>
    <w:rsid w:val="003E1F96"/>
    <w:rsid w:val="003E3221"/>
    <w:rsid w:val="003E3539"/>
    <w:rsid w:val="003E53C6"/>
    <w:rsid w:val="003E5CF7"/>
    <w:rsid w:val="003E5FBC"/>
    <w:rsid w:val="003E6A95"/>
    <w:rsid w:val="003E6CEA"/>
    <w:rsid w:val="003E6EB3"/>
    <w:rsid w:val="003E7778"/>
    <w:rsid w:val="003F0D25"/>
    <w:rsid w:val="003F10C5"/>
    <w:rsid w:val="003F3568"/>
    <w:rsid w:val="003F57C5"/>
    <w:rsid w:val="003F5851"/>
    <w:rsid w:val="003F5F16"/>
    <w:rsid w:val="003F6014"/>
    <w:rsid w:val="003F63BA"/>
    <w:rsid w:val="003F79B7"/>
    <w:rsid w:val="004001D0"/>
    <w:rsid w:val="004025BF"/>
    <w:rsid w:val="00403660"/>
    <w:rsid w:val="00403DA5"/>
    <w:rsid w:val="004063BA"/>
    <w:rsid w:val="00406B0A"/>
    <w:rsid w:val="00407038"/>
    <w:rsid w:val="00407B8A"/>
    <w:rsid w:val="00410AE8"/>
    <w:rsid w:val="004133B8"/>
    <w:rsid w:val="0041395D"/>
    <w:rsid w:val="0041510C"/>
    <w:rsid w:val="0041518B"/>
    <w:rsid w:val="00416CF4"/>
    <w:rsid w:val="00417362"/>
    <w:rsid w:val="0042070D"/>
    <w:rsid w:val="00420C03"/>
    <w:rsid w:val="0042123A"/>
    <w:rsid w:val="004222A5"/>
    <w:rsid w:val="004229D3"/>
    <w:rsid w:val="00425910"/>
    <w:rsid w:val="00425FB1"/>
    <w:rsid w:val="00426CC5"/>
    <w:rsid w:val="00426E8A"/>
    <w:rsid w:val="00427135"/>
    <w:rsid w:val="00427396"/>
    <w:rsid w:val="00431CB5"/>
    <w:rsid w:val="00433084"/>
    <w:rsid w:val="004342F4"/>
    <w:rsid w:val="0043440F"/>
    <w:rsid w:val="004362CC"/>
    <w:rsid w:val="004404D3"/>
    <w:rsid w:val="004412F5"/>
    <w:rsid w:val="004424FA"/>
    <w:rsid w:val="00445148"/>
    <w:rsid w:val="00446A2B"/>
    <w:rsid w:val="00446B0A"/>
    <w:rsid w:val="00447024"/>
    <w:rsid w:val="0044766D"/>
    <w:rsid w:val="004477B2"/>
    <w:rsid w:val="00451412"/>
    <w:rsid w:val="00451DBD"/>
    <w:rsid w:val="00453248"/>
    <w:rsid w:val="00453EA4"/>
    <w:rsid w:val="00460F74"/>
    <w:rsid w:val="00462D2A"/>
    <w:rsid w:val="004645C0"/>
    <w:rsid w:val="00464683"/>
    <w:rsid w:val="004673B7"/>
    <w:rsid w:val="00470093"/>
    <w:rsid w:val="0047126C"/>
    <w:rsid w:val="00472759"/>
    <w:rsid w:val="00473F3E"/>
    <w:rsid w:val="00474484"/>
    <w:rsid w:val="004747BB"/>
    <w:rsid w:val="004756D3"/>
    <w:rsid w:val="00475E77"/>
    <w:rsid w:val="00477BC3"/>
    <w:rsid w:val="00481CC9"/>
    <w:rsid w:val="00483087"/>
    <w:rsid w:val="00484FD0"/>
    <w:rsid w:val="00485093"/>
    <w:rsid w:val="00485132"/>
    <w:rsid w:val="00490634"/>
    <w:rsid w:val="00490EF4"/>
    <w:rsid w:val="00491B6D"/>
    <w:rsid w:val="00493E57"/>
    <w:rsid w:val="004943C3"/>
    <w:rsid w:val="00494CB8"/>
    <w:rsid w:val="004955B4"/>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842"/>
    <w:rsid w:val="004B5073"/>
    <w:rsid w:val="004B50C0"/>
    <w:rsid w:val="004B5683"/>
    <w:rsid w:val="004B574B"/>
    <w:rsid w:val="004C0725"/>
    <w:rsid w:val="004C103D"/>
    <w:rsid w:val="004C2AAB"/>
    <w:rsid w:val="004C401B"/>
    <w:rsid w:val="004C43B0"/>
    <w:rsid w:val="004C44CD"/>
    <w:rsid w:val="004C538D"/>
    <w:rsid w:val="004C6053"/>
    <w:rsid w:val="004C6F6F"/>
    <w:rsid w:val="004C6FCD"/>
    <w:rsid w:val="004C745D"/>
    <w:rsid w:val="004D0EA3"/>
    <w:rsid w:val="004D4C12"/>
    <w:rsid w:val="004D4E62"/>
    <w:rsid w:val="004D4ED9"/>
    <w:rsid w:val="004D5A94"/>
    <w:rsid w:val="004D79D6"/>
    <w:rsid w:val="004E0B71"/>
    <w:rsid w:val="004E1DCE"/>
    <w:rsid w:val="004E2B9F"/>
    <w:rsid w:val="004E32DF"/>
    <w:rsid w:val="004E78CE"/>
    <w:rsid w:val="004E7EEB"/>
    <w:rsid w:val="004F02B1"/>
    <w:rsid w:val="004F24E3"/>
    <w:rsid w:val="004F331E"/>
    <w:rsid w:val="004F628C"/>
    <w:rsid w:val="004F7823"/>
    <w:rsid w:val="0050029B"/>
    <w:rsid w:val="00500A44"/>
    <w:rsid w:val="0050154D"/>
    <w:rsid w:val="00501C89"/>
    <w:rsid w:val="00502381"/>
    <w:rsid w:val="00502460"/>
    <w:rsid w:val="00502FD6"/>
    <w:rsid w:val="005065CE"/>
    <w:rsid w:val="00506DB2"/>
    <w:rsid w:val="00507E9B"/>
    <w:rsid w:val="005102AE"/>
    <w:rsid w:val="00511E40"/>
    <w:rsid w:val="00511FCF"/>
    <w:rsid w:val="00512460"/>
    <w:rsid w:val="00513379"/>
    <w:rsid w:val="00514A57"/>
    <w:rsid w:val="00514BB1"/>
    <w:rsid w:val="00516CD0"/>
    <w:rsid w:val="00517B17"/>
    <w:rsid w:val="0052069C"/>
    <w:rsid w:val="00520DE7"/>
    <w:rsid w:val="005237C2"/>
    <w:rsid w:val="00525B1F"/>
    <w:rsid w:val="00525CE9"/>
    <w:rsid w:val="005265DE"/>
    <w:rsid w:val="005276BD"/>
    <w:rsid w:val="00530384"/>
    <w:rsid w:val="00531B8D"/>
    <w:rsid w:val="00531D82"/>
    <w:rsid w:val="00532A58"/>
    <w:rsid w:val="00532D29"/>
    <w:rsid w:val="00533892"/>
    <w:rsid w:val="00533937"/>
    <w:rsid w:val="00533BB6"/>
    <w:rsid w:val="00534818"/>
    <w:rsid w:val="0053507B"/>
    <w:rsid w:val="00537982"/>
    <w:rsid w:val="00537D68"/>
    <w:rsid w:val="00540329"/>
    <w:rsid w:val="00540377"/>
    <w:rsid w:val="00540B8C"/>
    <w:rsid w:val="00542F96"/>
    <w:rsid w:val="005444BF"/>
    <w:rsid w:val="00547ACA"/>
    <w:rsid w:val="00552504"/>
    <w:rsid w:val="00553356"/>
    <w:rsid w:val="00553491"/>
    <w:rsid w:val="005538AA"/>
    <w:rsid w:val="005546AE"/>
    <w:rsid w:val="00554A08"/>
    <w:rsid w:val="00556BF4"/>
    <w:rsid w:val="00560C11"/>
    <w:rsid w:val="005615D5"/>
    <w:rsid w:val="0056275C"/>
    <w:rsid w:val="00562DA4"/>
    <w:rsid w:val="005642DE"/>
    <w:rsid w:val="005644D8"/>
    <w:rsid w:val="00566BC8"/>
    <w:rsid w:val="005671DD"/>
    <w:rsid w:val="00572738"/>
    <w:rsid w:val="00573B22"/>
    <w:rsid w:val="00575585"/>
    <w:rsid w:val="0057579B"/>
    <w:rsid w:val="005807B0"/>
    <w:rsid w:val="00580899"/>
    <w:rsid w:val="005827C2"/>
    <w:rsid w:val="00585799"/>
    <w:rsid w:val="00585D94"/>
    <w:rsid w:val="00586E83"/>
    <w:rsid w:val="00587205"/>
    <w:rsid w:val="00587862"/>
    <w:rsid w:val="00590CED"/>
    <w:rsid w:val="005914C8"/>
    <w:rsid w:val="00593609"/>
    <w:rsid w:val="0059431C"/>
    <w:rsid w:val="00596962"/>
    <w:rsid w:val="005979FF"/>
    <w:rsid w:val="00597DEE"/>
    <w:rsid w:val="005A03E6"/>
    <w:rsid w:val="005A13C1"/>
    <w:rsid w:val="005A1B82"/>
    <w:rsid w:val="005A1E73"/>
    <w:rsid w:val="005A21CF"/>
    <w:rsid w:val="005A2729"/>
    <w:rsid w:val="005A3224"/>
    <w:rsid w:val="005A53F8"/>
    <w:rsid w:val="005A55A3"/>
    <w:rsid w:val="005A5EA7"/>
    <w:rsid w:val="005A6A54"/>
    <w:rsid w:val="005A6AF8"/>
    <w:rsid w:val="005A7F0A"/>
    <w:rsid w:val="005B05D1"/>
    <w:rsid w:val="005B13C3"/>
    <w:rsid w:val="005B2051"/>
    <w:rsid w:val="005B5FC3"/>
    <w:rsid w:val="005B65FE"/>
    <w:rsid w:val="005B7E7B"/>
    <w:rsid w:val="005C0539"/>
    <w:rsid w:val="005C4850"/>
    <w:rsid w:val="005C4DC7"/>
    <w:rsid w:val="005C61B2"/>
    <w:rsid w:val="005C63E2"/>
    <w:rsid w:val="005D1118"/>
    <w:rsid w:val="005D2188"/>
    <w:rsid w:val="005D2C9B"/>
    <w:rsid w:val="005D2F21"/>
    <w:rsid w:val="005D36B0"/>
    <w:rsid w:val="005D497F"/>
    <w:rsid w:val="005D7B90"/>
    <w:rsid w:val="005E061E"/>
    <w:rsid w:val="005E088F"/>
    <w:rsid w:val="005E1502"/>
    <w:rsid w:val="005E2A8F"/>
    <w:rsid w:val="005E4EA2"/>
    <w:rsid w:val="005E532A"/>
    <w:rsid w:val="005E5A2D"/>
    <w:rsid w:val="005E712B"/>
    <w:rsid w:val="005F0E74"/>
    <w:rsid w:val="005F11E2"/>
    <w:rsid w:val="005F1351"/>
    <w:rsid w:val="005F4482"/>
    <w:rsid w:val="005F4EB2"/>
    <w:rsid w:val="005F571A"/>
    <w:rsid w:val="005F5A78"/>
    <w:rsid w:val="005F6ED9"/>
    <w:rsid w:val="00602AB2"/>
    <w:rsid w:val="00603392"/>
    <w:rsid w:val="00605D8B"/>
    <w:rsid w:val="00606C2B"/>
    <w:rsid w:val="00607BAB"/>
    <w:rsid w:val="00607FFD"/>
    <w:rsid w:val="0061145B"/>
    <w:rsid w:val="006127FD"/>
    <w:rsid w:val="00613004"/>
    <w:rsid w:val="00614ACD"/>
    <w:rsid w:val="00614B6D"/>
    <w:rsid w:val="0061627E"/>
    <w:rsid w:val="0061736C"/>
    <w:rsid w:val="00620D4E"/>
    <w:rsid w:val="00621E44"/>
    <w:rsid w:val="00622FB7"/>
    <w:rsid w:val="0062499E"/>
    <w:rsid w:val="00624A58"/>
    <w:rsid w:val="00632849"/>
    <w:rsid w:val="0063374A"/>
    <w:rsid w:val="00633FFA"/>
    <w:rsid w:val="006340F1"/>
    <w:rsid w:val="0063421E"/>
    <w:rsid w:val="00635821"/>
    <w:rsid w:val="00637737"/>
    <w:rsid w:val="00637A51"/>
    <w:rsid w:val="00637BC9"/>
    <w:rsid w:val="00637F76"/>
    <w:rsid w:val="00640080"/>
    <w:rsid w:val="00640616"/>
    <w:rsid w:val="00642A13"/>
    <w:rsid w:val="006463BC"/>
    <w:rsid w:val="006464B5"/>
    <w:rsid w:val="006503A9"/>
    <w:rsid w:val="0065058A"/>
    <w:rsid w:val="00652A54"/>
    <w:rsid w:val="00652B5E"/>
    <w:rsid w:val="00653B58"/>
    <w:rsid w:val="00657FFE"/>
    <w:rsid w:val="006608BA"/>
    <w:rsid w:val="00661569"/>
    <w:rsid w:val="00661CAA"/>
    <w:rsid w:val="00661DB7"/>
    <w:rsid w:val="0066222B"/>
    <w:rsid w:val="00662690"/>
    <w:rsid w:val="00662DE0"/>
    <w:rsid w:val="00664B9B"/>
    <w:rsid w:val="0066607F"/>
    <w:rsid w:val="00667474"/>
    <w:rsid w:val="006713D4"/>
    <w:rsid w:val="00671599"/>
    <w:rsid w:val="00672645"/>
    <w:rsid w:val="006739B5"/>
    <w:rsid w:val="006739E8"/>
    <w:rsid w:val="006755F7"/>
    <w:rsid w:val="00675DC7"/>
    <w:rsid w:val="00676422"/>
    <w:rsid w:val="0067657F"/>
    <w:rsid w:val="00676F17"/>
    <w:rsid w:val="00677719"/>
    <w:rsid w:val="00680446"/>
    <w:rsid w:val="006812ED"/>
    <w:rsid w:val="006817FB"/>
    <w:rsid w:val="006824CE"/>
    <w:rsid w:val="00684254"/>
    <w:rsid w:val="0068554E"/>
    <w:rsid w:val="00685B9D"/>
    <w:rsid w:val="00686558"/>
    <w:rsid w:val="00686E7B"/>
    <w:rsid w:val="0068769B"/>
    <w:rsid w:val="0068791F"/>
    <w:rsid w:val="00687D9A"/>
    <w:rsid w:val="00691473"/>
    <w:rsid w:val="00691F3A"/>
    <w:rsid w:val="00692150"/>
    <w:rsid w:val="0069285B"/>
    <w:rsid w:val="00692CE2"/>
    <w:rsid w:val="00693154"/>
    <w:rsid w:val="00693ACE"/>
    <w:rsid w:val="00694D04"/>
    <w:rsid w:val="00694E8B"/>
    <w:rsid w:val="00694F62"/>
    <w:rsid w:val="00695311"/>
    <w:rsid w:val="006A09D8"/>
    <w:rsid w:val="006A13AF"/>
    <w:rsid w:val="006A330C"/>
    <w:rsid w:val="006A3709"/>
    <w:rsid w:val="006A4E8F"/>
    <w:rsid w:val="006A4EE4"/>
    <w:rsid w:val="006A5105"/>
    <w:rsid w:val="006A75C0"/>
    <w:rsid w:val="006A7A6D"/>
    <w:rsid w:val="006B0406"/>
    <w:rsid w:val="006B0721"/>
    <w:rsid w:val="006B2114"/>
    <w:rsid w:val="006B2624"/>
    <w:rsid w:val="006B3747"/>
    <w:rsid w:val="006B5631"/>
    <w:rsid w:val="006B60A4"/>
    <w:rsid w:val="006B649A"/>
    <w:rsid w:val="006C06D0"/>
    <w:rsid w:val="006C0773"/>
    <w:rsid w:val="006C16AE"/>
    <w:rsid w:val="006C24CB"/>
    <w:rsid w:val="006C37B1"/>
    <w:rsid w:val="006C4254"/>
    <w:rsid w:val="006C46CF"/>
    <w:rsid w:val="006C5A89"/>
    <w:rsid w:val="006C66FA"/>
    <w:rsid w:val="006D1503"/>
    <w:rsid w:val="006D1BC1"/>
    <w:rsid w:val="006D408A"/>
    <w:rsid w:val="006D700A"/>
    <w:rsid w:val="006D7DBC"/>
    <w:rsid w:val="006E1C29"/>
    <w:rsid w:val="006E1CFE"/>
    <w:rsid w:val="006E2577"/>
    <w:rsid w:val="006E3A8B"/>
    <w:rsid w:val="006E53E6"/>
    <w:rsid w:val="006E5C98"/>
    <w:rsid w:val="006E68A2"/>
    <w:rsid w:val="006E6947"/>
    <w:rsid w:val="006E7F67"/>
    <w:rsid w:val="006F380C"/>
    <w:rsid w:val="006F4E23"/>
    <w:rsid w:val="006F5810"/>
    <w:rsid w:val="006F5D9A"/>
    <w:rsid w:val="006F63C4"/>
    <w:rsid w:val="006F6C6C"/>
    <w:rsid w:val="0070070C"/>
    <w:rsid w:val="007020BE"/>
    <w:rsid w:val="00702325"/>
    <w:rsid w:val="00703392"/>
    <w:rsid w:val="00704FD3"/>
    <w:rsid w:val="00705311"/>
    <w:rsid w:val="007053E9"/>
    <w:rsid w:val="00705A1C"/>
    <w:rsid w:val="00706EE0"/>
    <w:rsid w:val="00707E07"/>
    <w:rsid w:val="007100B4"/>
    <w:rsid w:val="00712A4B"/>
    <w:rsid w:val="007130FE"/>
    <w:rsid w:val="007143F6"/>
    <w:rsid w:val="00715920"/>
    <w:rsid w:val="00715E49"/>
    <w:rsid w:val="0071633C"/>
    <w:rsid w:val="0072167F"/>
    <w:rsid w:val="00721F1D"/>
    <w:rsid w:val="00722C02"/>
    <w:rsid w:val="007247B7"/>
    <w:rsid w:val="00724FCA"/>
    <w:rsid w:val="00726C10"/>
    <w:rsid w:val="00730A49"/>
    <w:rsid w:val="00733628"/>
    <w:rsid w:val="007346E8"/>
    <w:rsid w:val="0073504F"/>
    <w:rsid w:val="00735B42"/>
    <w:rsid w:val="00735D31"/>
    <w:rsid w:val="00736565"/>
    <w:rsid w:val="007377C3"/>
    <w:rsid w:val="00740C36"/>
    <w:rsid w:val="00742277"/>
    <w:rsid w:val="0074472A"/>
    <w:rsid w:val="0074583F"/>
    <w:rsid w:val="007471AE"/>
    <w:rsid w:val="00747C5F"/>
    <w:rsid w:val="0075042E"/>
    <w:rsid w:val="00750D0A"/>
    <w:rsid w:val="00751439"/>
    <w:rsid w:val="00751A4A"/>
    <w:rsid w:val="0075259F"/>
    <w:rsid w:val="00753FE4"/>
    <w:rsid w:val="00754D62"/>
    <w:rsid w:val="00754E19"/>
    <w:rsid w:val="007574BD"/>
    <w:rsid w:val="00761D98"/>
    <w:rsid w:val="00763379"/>
    <w:rsid w:val="007663B3"/>
    <w:rsid w:val="007723C8"/>
    <w:rsid w:val="007734A1"/>
    <w:rsid w:val="00774D08"/>
    <w:rsid w:val="00775B58"/>
    <w:rsid w:val="00776452"/>
    <w:rsid w:val="0077685D"/>
    <w:rsid w:val="00777102"/>
    <w:rsid w:val="00782DEA"/>
    <w:rsid w:val="00783F6E"/>
    <w:rsid w:val="0078405A"/>
    <w:rsid w:val="007854C7"/>
    <w:rsid w:val="00787304"/>
    <w:rsid w:val="00787D38"/>
    <w:rsid w:val="00790025"/>
    <w:rsid w:val="0079055D"/>
    <w:rsid w:val="00790BD1"/>
    <w:rsid w:val="00792E16"/>
    <w:rsid w:val="0079344A"/>
    <w:rsid w:val="0079541E"/>
    <w:rsid w:val="007A4865"/>
    <w:rsid w:val="007A4E3D"/>
    <w:rsid w:val="007A6860"/>
    <w:rsid w:val="007A68C7"/>
    <w:rsid w:val="007A76F3"/>
    <w:rsid w:val="007B05A0"/>
    <w:rsid w:val="007B15B9"/>
    <w:rsid w:val="007B1863"/>
    <w:rsid w:val="007B1ED5"/>
    <w:rsid w:val="007B53B9"/>
    <w:rsid w:val="007B54FF"/>
    <w:rsid w:val="007B5ADD"/>
    <w:rsid w:val="007B5D49"/>
    <w:rsid w:val="007B6BC4"/>
    <w:rsid w:val="007C1C85"/>
    <w:rsid w:val="007C3751"/>
    <w:rsid w:val="007C4CAE"/>
    <w:rsid w:val="007C6801"/>
    <w:rsid w:val="007C73A4"/>
    <w:rsid w:val="007C76D8"/>
    <w:rsid w:val="007C7C7C"/>
    <w:rsid w:val="007D1BBA"/>
    <w:rsid w:val="007D2FF2"/>
    <w:rsid w:val="007D3D0F"/>
    <w:rsid w:val="007D3D79"/>
    <w:rsid w:val="007D6527"/>
    <w:rsid w:val="007D7266"/>
    <w:rsid w:val="007E06AA"/>
    <w:rsid w:val="007E1416"/>
    <w:rsid w:val="007E4277"/>
    <w:rsid w:val="007E495A"/>
    <w:rsid w:val="007E54A5"/>
    <w:rsid w:val="007F1E95"/>
    <w:rsid w:val="007F1F7B"/>
    <w:rsid w:val="007F2F04"/>
    <w:rsid w:val="007F32CF"/>
    <w:rsid w:val="007F4E47"/>
    <w:rsid w:val="007F6207"/>
    <w:rsid w:val="007F7183"/>
    <w:rsid w:val="008006D4"/>
    <w:rsid w:val="0080096A"/>
    <w:rsid w:val="008036E2"/>
    <w:rsid w:val="008044E3"/>
    <w:rsid w:val="00805146"/>
    <w:rsid w:val="00805D1E"/>
    <w:rsid w:val="0080765E"/>
    <w:rsid w:val="008112E9"/>
    <w:rsid w:val="00811645"/>
    <w:rsid w:val="008129D3"/>
    <w:rsid w:val="00813437"/>
    <w:rsid w:val="0081358A"/>
    <w:rsid w:val="00813607"/>
    <w:rsid w:val="0081563F"/>
    <w:rsid w:val="00817194"/>
    <w:rsid w:val="0082030E"/>
    <w:rsid w:val="00820F8E"/>
    <w:rsid w:val="00821104"/>
    <w:rsid w:val="008227B0"/>
    <w:rsid w:val="00822D57"/>
    <w:rsid w:val="00823BCD"/>
    <w:rsid w:val="00824D50"/>
    <w:rsid w:val="00825480"/>
    <w:rsid w:val="00827C28"/>
    <w:rsid w:val="00830AAB"/>
    <w:rsid w:val="008322D8"/>
    <w:rsid w:val="0083233E"/>
    <w:rsid w:val="00832EC1"/>
    <w:rsid w:val="008333BB"/>
    <w:rsid w:val="00833A39"/>
    <w:rsid w:val="00833A78"/>
    <w:rsid w:val="0083425C"/>
    <w:rsid w:val="00834506"/>
    <w:rsid w:val="00835579"/>
    <w:rsid w:val="00836637"/>
    <w:rsid w:val="008377EF"/>
    <w:rsid w:val="00837B6C"/>
    <w:rsid w:val="00840459"/>
    <w:rsid w:val="00840AE7"/>
    <w:rsid w:val="00841C0F"/>
    <w:rsid w:val="0084450F"/>
    <w:rsid w:val="008452FD"/>
    <w:rsid w:val="00847C5D"/>
    <w:rsid w:val="00850B34"/>
    <w:rsid w:val="0085192B"/>
    <w:rsid w:val="008527ED"/>
    <w:rsid w:val="00853856"/>
    <w:rsid w:val="00853AC8"/>
    <w:rsid w:val="00855443"/>
    <w:rsid w:val="00856A25"/>
    <w:rsid w:val="00861555"/>
    <w:rsid w:val="00861CCD"/>
    <w:rsid w:val="0086382B"/>
    <w:rsid w:val="00863CD3"/>
    <w:rsid w:val="00864F4E"/>
    <w:rsid w:val="00865074"/>
    <w:rsid w:val="008655C0"/>
    <w:rsid w:val="008660DD"/>
    <w:rsid w:val="008671E7"/>
    <w:rsid w:val="0087052B"/>
    <w:rsid w:val="00871888"/>
    <w:rsid w:val="00871BB1"/>
    <w:rsid w:val="008728FE"/>
    <w:rsid w:val="00872D49"/>
    <w:rsid w:val="00873BB3"/>
    <w:rsid w:val="00873E4C"/>
    <w:rsid w:val="008749B2"/>
    <w:rsid w:val="00875B32"/>
    <w:rsid w:val="0087669C"/>
    <w:rsid w:val="00876758"/>
    <w:rsid w:val="00876936"/>
    <w:rsid w:val="008777A7"/>
    <w:rsid w:val="0087783C"/>
    <w:rsid w:val="008813BA"/>
    <w:rsid w:val="008822AB"/>
    <w:rsid w:val="008822B1"/>
    <w:rsid w:val="008824FF"/>
    <w:rsid w:val="00882EB6"/>
    <w:rsid w:val="00883203"/>
    <w:rsid w:val="00883965"/>
    <w:rsid w:val="0088405F"/>
    <w:rsid w:val="00884688"/>
    <w:rsid w:val="008851C5"/>
    <w:rsid w:val="00886825"/>
    <w:rsid w:val="00887175"/>
    <w:rsid w:val="0088747E"/>
    <w:rsid w:val="00891187"/>
    <w:rsid w:val="00891286"/>
    <w:rsid w:val="00891A66"/>
    <w:rsid w:val="0089366D"/>
    <w:rsid w:val="00894526"/>
    <w:rsid w:val="0089534A"/>
    <w:rsid w:val="0089560D"/>
    <w:rsid w:val="00896F26"/>
    <w:rsid w:val="008A3757"/>
    <w:rsid w:val="008A59DF"/>
    <w:rsid w:val="008A7DB1"/>
    <w:rsid w:val="008B0381"/>
    <w:rsid w:val="008B121F"/>
    <w:rsid w:val="008B2D6B"/>
    <w:rsid w:val="008B44AE"/>
    <w:rsid w:val="008B4A1C"/>
    <w:rsid w:val="008B69A5"/>
    <w:rsid w:val="008B7CF7"/>
    <w:rsid w:val="008B7E38"/>
    <w:rsid w:val="008C3A42"/>
    <w:rsid w:val="008C45D5"/>
    <w:rsid w:val="008D0729"/>
    <w:rsid w:val="008D0D33"/>
    <w:rsid w:val="008D2F49"/>
    <w:rsid w:val="008D3614"/>
    <w:rsid w:val="008D570E"/>
    <w:rsid w:val="008D57E4"/>
    <w:rsid w:val="008D6B9B"/>
    <w:rsid w:val="008D6CC2"/>
    <w:rsid w:val="008E0737"/>
    <w:rsid w:val="008E1A7A"/>
    <w:rsid w:val="008E2141"/>
    <w:rsid w:val="008E24FF"/>
    <w:rsid w:val="008E53C1"/>
    <w:rsid w:val="008E634E"/>
    <w:rsid w:val="008E7567"/>
    <w:rsid w:val="008E7E9A"/>
    <w:rsid w:val="008F085C"/>
    <w:rsid w:val="008F3A93"/>
    <w:rsid w:val="008F3C2C"/>
    <w:rsid w:val="008F5799"/>
    <w:rsid w:val="008F600E"/>
    <w:rsid w:val="008F6202"/>
    <w:rsid w:val="008F7A42"/>
    <w:rsid w:val="008F7E4A"/>
    <w:rsid w:val="00901B1B"/>
    <w:rsid w:val="00902893"/>
    <w:rsid w:val="00905AEB"/>
    <w:rsid w:val="00905D25"/>
    <w:rsid w:val="00906397"/>
    <w:rsid w:val="0091077B"/>
    <w:rsid w:val="009126AC"/>
    <w:rsid w:val="00912BD5"/>
    <w:rsid w:val="00913270"/>
    <w:rsid w:val="00913DC4"/>
    <w:rsid w:val="009163D0"/>
    <w:rsid w:val="00916E00"/>
    <w:rsid w:val="00917472"/>
    <w:rsid w:val="00921BE1"/>
    <w:rsid w:val="00924382"/>
    <w:rsid w:val="009245EC"/>
    <w:rsid w:val="00924757"/>
    <w:rsid w:val="00924D14"/>
    <w:rsid w:val="00924F9C"/>
    <w:rsid w:val="00925289"/>
    <w:rsid w:val="00925BD5"/>
    <w:rsid w:val="00925D6C"/>
    <w:rsid w:val="009311F7"/>
    <w:rsid w:val="009339F4"/>
    <w:rsid w:val="0093538E"/>
    <w:rsid w:val="009353D1"/>
    <w:rsid w:val="00935CA1"/>
    <w:rsid w:val="009362FE"/>
    <w:rsid w:val="00936E99"/>
    <w:rsid w:val="00936F1E"/>
    <w:rsid w:val="00937D5A"/>
    <w:rsid w:val="00937E87"/>
    <w:rsid w:val="00940593"/>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4B76"/>
    <w:rsid w:val="009551E7"/>
    <w:rsid w:val="00955BBE"/>
    <w:rsid w:val="0095796C"/>
    <w:rsid w:val="0096277C"/>
    <w:rsid w:val="00965A53"/>
    <w:rsid w:val="00965BB6"/>
    <w:rsid w:val="0096642B"/>
    <w:rsid w:val="00974E77"/>
    <w:rsid w:val="009751FF"/>
    <w:rsid w:val="00975682"/>
    <w:rsid w:val="00975B24"/>
    <w:rsid w:val="0097672D"/>
    <w:rsid w:val="009840EA"/>
    <w:rsid w:val="00987AA2"/>
    <w:rsid w:val="00990019"/>
    <w:rsid w:val="0099015A"/>
    <w:rsid w:val="00990B39"/>
    <w:rsid w:val="009957EC"/>
    <w:rsid w:val="00996E2F"/>
    <w:rsid w:val="009A0C5A"/>
    <w:rsid w:val="009A229E"/>
    <w:rsid w:val="009A29C2"/>
    <w:rsid w:val="009A3A86"/>
    <w:rsid w:val="009A4809"/>
    <w:rsid w:val="009A69C0"/>
    <w:rsid w:val="009A6E63"/>
    <w:rsid w:val="009A7C40"/>
    <w:rsid w:val="009B0903"/>
    <w:rsid w:val="009B1955"/>
    <w:rsid w:val="009B2D98"/>
    <w:rsid w:val="009B3483"/>
    <w:rsid w:val="009B4D88"/>
    <w:rsid w:val="009B5189"/>
    <w:rsid w:val="009C06A2"/>
    <w:rsid w:val="009C0884"/>
    <w:rsid w:val="009C0965"/>
    <w:rsid w:val="009C2BC5"/>
    <w:rsid w:val="009C4155"/>
    <w:rsid w:val="009C465E"/>
    <w:rsid w:val="009C4D10"/>
    <w:rsid w:val="009C5D85"/>
    <w:rsid w:val="009C725E"/>
    <w:rsid w:val="009C7ED1"/>
    <w:rsid w:val="009D053C"/>
    <w:rsid w:val="009D07C6"/>
    <w:rsid w:val="009D7636"/>
    <w:rsid w:val="009D7C31"/>
    <w:rsid w:val="009E11A2"/>
    <w:rsid w:val="009E1AAD"/>
    <w:rsid w:val="009E1C47"/>
    <w:rsid w:val="009E1DA0"/>
    <w:rsid w:val="009E21D3"/>
    <w:rsid w:val="009E244C"/>
    <w:rsid w:val="009E2499"/>
    <w:rsid w:val="009E3030"/>
    <w:rsid w:val="009E5312"/>
    <w:rsid w:val="009E5ABC"/>
    <w:rsid w:val="009E5C68"/>
    <w:rsid w:val="009E60B3"/>
    <w:rsid w:val="009E6606"/>
    <w:rsid w:val="009F0E69"/>
    <w:rsid w:val="009F11F0"/>
    <w:rsid w:val="009F20C3"/>
    <w:rsid w:val="009F2B5E"/>
    <w:rsid w:val="009F2BBD"/>
    <w:rsid w:val="009F358F"/>
    <w:rsid w:val="009F44D7"/>
    <w:rsid w:val="009F45AB"/>
    <w:rsid w:val="009F5E39"/>
    <w:rsid w:val="009F5F9D"/>
    <w:rsid w:val="009F64F7"/>
    <w:rsid w:val="009F68C2"/>
    <w:rsid w:val="009F763E"/>
    <w:rsid w:val="00A028A8"/>
    <w:rsid w:val="00A0467C"/>
    <w:rsid w:val="00A063D5"/>
    <w:rsid w:val="00A069F2"/>
    <w:rsid w:val="00A11EC4"/>
    <w:rsid w:val="00A126D1"/>
    <w:rsid w:val="00A1272A"/>
    <w:rsid w:val="00A12BBB"/>
    <w:rsid w:val="00A12E7B"/>
    <w:rsid w:val="00A15633"/>
    <w:rsid w:val="00A15644"/>
    <w:rsid w:val="00A1680E"/>
    <w:rsid w:val="00A17BF5"/>
    <w:rsid w:val="00A200C7"/>
    <w:rsid w:val="00A208C5"/>
    <w:rsid w:val="00A2193C"/>
    <w:rsid w:val="00A22112"/>
    <w:rsid w:val="00A24FC5"/>
    <w:rsid w:val="00A25CD7"/>
    <w:rsid w:val="00A26679"/>
    <w:rsid w:val="00A30218"/>
    <w:rsid w:val="00A3040F"/>
    <w:rsid w:val="00A3176B"/>
    <w:rsid w:val="00A32B94"/>
    <w:rsid w:val="00A32BDD"/>
    <w:rsid w:val="00A32BED"/>
    <w:rsid w:val="00A34C85"/>
    <w:rsid w:val="00A351A5"/>
    <w:rsid w:val="00A360B8"/>
    <w:rsid w:val="00A3651C"/>
    <w:rsid w:val="00A366D5"/>
    <w:rsid w:val="00A40322"/>
    <w:rsid w:val="00A40695"/>
    <w:rsid w:val="00A415AA"/>
    <w:rsid w:val="00A41C42"/>
    <w:rsid w:val="00A41EBF"/>
    <w:rsid w:val="00A42330"/>
    <w:rsid w:val="00A423D2"/>
    <w:rsid w:val="00A449BB"/>
    <w:rsid w:val="00A455D4"/>
    <w:rsid w:val="00A4628B"/>
    <w:rsid w:val="00A46799"/>
    <w:rsid w:val="00A5048A"/>
    <w:rsid w:val="00A50A28"/>
    <w:rsid w:val="00A50F2A"/>
    <w:rsid w:val="00A513D1"/>
    <w:rsid w:val="00A514AF"/>
    <w:rsid w:val="00A51E3E"/>
    <w:rsid w:val="00A5347C"/>
    <w:rsid w:val="00A53A1D"/>
    <w:rsid w:val="00A55A3D"/>
    <w:rsid w:val="00A56970"/>
    <w:rsid w:val="00A600BF"/>
    <w:rsid w:val="00A60F8F"/>
    <w:rsid w:val="00A615EA"/>
    <w:rsid w:val="00A62F1A"/>
    <w:rsid w:val="00A64531"/>
    <w:rsid w:val="00A64555"/>
    <w:rsid w:val="00A65BC5"/>
    <w:rsid w:val="00A6629B"/>
    <w:rsid w:val="00A669BB"/>
    <w:rsid w:val="00A70EBE"/>
    <w:rsid w:val="00A72248"/>
    <w:rsid w:val="00A72594"/>
    <w:rsid w:val="00A74ED6"/>
    <w:rsid w:val="00A80FAC"/>
    <w:rsid w:val="00A813B9"/>
    <w:rsid w:val="00A814C1"/>
    <w:rsid w:val="00A81D87"/>
    <w:rsid w:val="00A82A9F"/>
    <w:rsid w:val="00A83407"/>
    <w:rsid w:val="00A835F6"/>
    <w:rsid w:val="00A83D70"/>
    <w:rsid w:val="00A85D68"/>
    <w:rsid w:val="00A861D4"/>
    <w:rsid w:val="00A86E4C"/>
    <w:rsid w:val="00A8704F"/>
    <w:rsid w:val="00A904BE"/>
    <w:rsid w:val="00A911A1"/>
    <w:rsid w:val="00A91DC5"/>
    <w:rsid w:val="00A925E9"/>
    <w:rsid w:val="00A9282E"/>
    <w:rsid w:val="00A93DAE"/>
    <w:rsid w:val="00A942BD"/>
    <w:rsid w:val="00A94D08"/>
    <w:rsid w:val="00A94DD6"/>
    <w:rsid w:val="00A95D4B"/>
    <w:rsid w:val="00AA0CE4"/>
    <w:rsid w:val="00AA0D96"/>
    <w:rsid w:val="00AA1195"/>
    <w:rsid w:val="00AA1D9B"/>
    <w:rsid w:val="00AA3607"/>
    <w:rsid w:val="00AA41C8"/>
    <w:rsid w:val="00AA52BB"/>
    <w:rsid w:val="00AB01C8"/>
    <w:rsid w:val="00AB093C"/>
    <w:rsid w:val="00AB0ABB"/>
    <w:rsid w:val="00AB1A3B"/>
    <w:rsid w:val="00AB1C3F"/>
    <w:rsid w:val="00AB1F21"/>
    <w:rsid w:val="00AB40B1"/>
    <w:rsid w:val="00AB52F9"/>
    <w:rsid w:val="00AB55F7"/>
    <w:rsid w:val="00AB7917"/>
    <w:rsid w:val="00AB7D4D"/>
    <w:rsid w:val="00AC261A"/>
    <w:rsid w:val="00AC2D2D"/>
    <w:rsid w:val="00AC5750"/>
    <w:rsid w:val="00AC688E"/>
    <w:rsid w:val="00AC6BF2"/>
    <w:rsid w:val="00AC6FC5"/>
    <w:rsid w:val="00AC7625"/>
    <w:rsid w:val="00AD12B6"/>
    <w:rsid w:val="00AD12D6"/>
    <w:rsid w:val="00AD27FD"/>
    <w:rsid w:val="00AD483B"/>
    <w:rsid w:val="00AD5AFF"/>
    <w:rsid w:val="00AD5C5A"/>
    <w:rsid w:val="00AD60A0"/>
    <w:rsid w:val="00AD6CB8"/>
    <w:rsid w:val="00AD793B"/>
    <w:rsid w:val="00AE0F13"/>
    <w:rsid w:val="00AE33EC"/>
    <w:rsid w:val="00AE690E"/>
    <w:rsid w:val="00AE76D9"/>
    <w:rsid w:val="00AF0D03"/>
    <w:rsid w:val="00AF0FAD"/>
    <w:rsid w:val="00AF16A4"/>
    <w:rsid w:val="00AF1D28"/>
    <w:rsid w:val="00AF4956"/>
    <w:rsid w:val="00B001A2"/>
    <w:rsid w:val="00B00945"/>
    <w:rsid w:val="00B0123F"/>
    <w:rsid w:val="00B0309B"/>
    <w:rsid w:val="00B03476"/>
    <w:rsid w:val="00B03BA6"/>
    <w:rsid w:val="00B04CF8"/>
    <w:rsid w:val="00B05F2F"/>
    <w:rsid w:val="00B07A02"/>
    <w:rsid w:val="00B12CE9"/>
    <w:rsid w:val="00B132A6"/>
    <w:rsid w:val="00B13C4A"/>
    <w:rsid w:val="00B1467A"/>
    <w:rsid w:val="00B150CB"/>
    <w:rsid w:val="00B15A1E"/>
    <w:rsid w:val="00B15CF7"/>
    <w:rsid w:val="00B16025"/>
    <w:rsid w:val="00B162E6"/>
    <w:rsid w:val="00B177D1"/>
    <w:rsid w:val="00B209BF"/>
    <w:rsid w:val="00B21BA5"/>
    <w:rsid w:val="00B2228C"/>
    <w:rsid w:val="00B223E2"/>
    <w:rsid w:val="00B22729"/>
    <w:rsid w:val="00B23EFF"/>
    <w:rsid w:val="00B23FF2"/>
    <w:rsid w:val="00B24842"/>
    <w:rsid w:val="00B2626F"/>
    <w:rsid w:val="00B2742D"/>
    <w:rsid w:val="00B27896"/>
    <w:rsid w:val="00B30735"/>
    <w:rsid w:val="00B32B9A"/>
    <w:rsid w:val="00B32D55"/>
    <w:rsid w:val="00B33747"/>
    <w:rsid w:val="00B342A8"/>
    <w:rsid w:val="00B349B3"/>
    <w:rsid w:val="00B35B2A"/>
    <w:rsid w:val="00B35F60"/>
    <w:rsid w:val="00B36465"/>
    <w:rsid w:val="00B375E0"/>
    <w:rsid w:val="00B3772F"/>
    <w:rsid w:val="00B403F5"/>
    <w:rsid w:val="00B408B5"/>
    <w:rsid w:val="00B41161"/>
    <w:rsid w:val="00B41856"/>
    <w:rsid w:val="00B4200B"/>
    <w:rsid w:val="00B42D75"/>
    <w:rsid w:val="00B43BA0"/>
    <w:rsid w:val="00B43E45"/>
    <w:rsid w:val="00B4442A"/>
    <w:rsid w:val="00B44500"/>
    <w:rsid w:val="00B44B61"/>
    <w:rsid w:val="00B471A0"/>
    <w:rsid w:val="00B5033F"/>
    <w:rsid w:val="00B52410"/>
    <w:rsid w:val="00B525B8"/>
    <w:rsid w:val="00B540FA"/>
    <w:rsid w:val="00B54F6A"/>
    <w:rsid w:val="00B55D58"/>
    <w:rsid w:val="00B561AE"/>
    <w:rsid w:val="00B570BF"/>
    <w:rsid w:val="00B605CC"/>
    <w:rsid w:val="00B63522"/>
    <w:rsid w:val="00B635C4"/>
    <w:rsid w:val="00B638E8"/>
    <w:rsid w:val="00B6547D"/>
    <w:rsid w:val="00B654DB"/>
    <w:rsid w:val="00B67A39"/>
    <w:rsid w:val="00B67C33"/>
    <w:rsid w:val="00B72743"/>
    <w:rsid w:val="00B7295B"/>
    <w:rsid w:val="00B72D94"/>
    <w:rsid w:val="00B741C6"/>
    <w:rsid w:val="00B752E0"/>
    <w:rsid w:val="00B7583E"/>
    <w:rsid w:val="00B7606D"/>
    <w:rsid w:val="00B81100"/>
    <w:rsid w:val="00B81B27"/>
    <w:rsid w:val="00B83525"/>
    <w:rsid w:val="00B84C38"/>
    <w:rsid w:val="00B851B7"/>
    <w:rsid w:val="00B8650A"/>
    <w:rsid w:val="00B86A09"/>
    <w:rsid w:val="00B90C45"/>
    <w:rsid w:val="00B91E7B"/>
    <w:rsid w:val="00B9297D"/>
    <w:rsid w:val="00B92B11"/>
    <w:rsid w:val="00B94630"/>
    <w:rsid w:val="00B96259"/>
    <w:rsid w:val="00BA07C2"/>
    <w:rsid w:val="00BA0C10"/>
    <w:rsid w:val="00BA13C6"/>
    <w:rsid w:val="00BA1B39"/>
    <w:rsid w:val="00BA3A25"/>
    <w:rsid w:val="00BA4C5D"/>
    <w:rsid w:val="00BA4F53"/>
    <w:rsid w:val="00BA52B8"/>
    <w:rsid w:val="00BA5D7F"/>
    <w:rsid w:val="00BA61CA"/>
    <w:rsid w:val="00BA62ED"/>
    <w:rsid w:val="00BB0DD9"/>
    <w:rsid w:val="00BB153C"/>
    <w:rsid w:val="00BB1C86"/>
    <w:rsid w:val="00BB219C"/>
    <w:rsid w:val="00BB22D0"/>
    <w:rsid w:val="00BB2F1E"/>
    <w:rsid w:val="00BB55DD"/>
    <w:rsid w:val="00BB5EEC"/>
    <w:rsid w:val="00BB6C9E"/>
    <w:rsid w:val="00BB768C"/>
    <w:rsid w:val="00BB7951"/>
    <w:rsid w:val="00BC0866"/>
    <w:rsid w:val="00BC195B"/>
    <w:rsid w:val="00BC1A29"/>
    <w:rsid w:val="00BC22BB"/>
    <w:rsid w:val="00BC238B"/>
    <w:rsid w:val="00BC4C4B"/>
    <w:rsid w:val="00BC5234"/>
    <w:rsid w:val="00BC769D"/>
    <w:rsid w:val="00BD023B"/>
    <w:rsid w:val="00BD2170"/>
    <w:rsid w:val="00BD3BB5"/>
    <w:rsid w:val="00BD3C3B"/>
    <w:rsid w:val="00BD4476"/>
    <w:rsid w:val="00BD4810"/>
    <w:rsid w:val="00BD57F0"/>
    <w:rsid w:val="00BD6BA4"/>
    <w:rsid w:val="00BE0100"/>
    <w:rsid w:val="00BE01F0"/>
    <w:rsid w:val="00BE31A3"/>
    <w:rsid w:val="00BE408F"/>
    <w:rsid w:val="00BE4834"/>
    <w:rsid w:val="00BE5401"/>
    <w:rsid w:val="00BE545F"/>
    <w:rsid w:val="00BE5678"/>
    <w:rsid w:val="00BE56DD"/>
    <w:rsid w:val="00BF36AF"/>
    <w:rsid w:val="00BF411E"/>
    <w:rsid w:val="00BF59E0"/>
    <w:rsid w:val="00BF5ADA"/>
    <w:rsid w:val="00BF66D9"/>
    <w:rsid w:val="00BF7507"/>
    <w:rsid w:val="00C000D3"/>
    <w:rsid w:val="00C00E38"/>
    <w:rsid w:val="00C03483"/>
    <w:rsid w:val="00C0421A"/>
    <w:rsid w:val="00C0562F"/>
    <w:rsid w:val="00C06E46"/>
    <w:rsid w:val="00C07002"/>
    <w:rsid w:val="00C07F08"/>
    <w:rsid w:val="00C11B19"/>
    <w:rsid w:val="00C12FD4"/>
    <w:rsid w:val="00C157BA"/>
    <w:rsid w:val="00C16537"/>
    <w:rsid w:val="00C16D09"/>
    <w:rsid w:val="00C17146"/>
    <w:rsid w:val="00C1732C"/>
    <w:rsid w:val="00C20115"/>
    <w:rsid w:val="00C206CB"/>
    <w:rsid w:val="00C21CB9"/>
    <w:rsid w:val="00C2403A"/>
    <w:rsid w:val="00C24BE3"/>
    <w:rsid w:val="00C24E12"/>
    <w:rsid w:val="00C25D84"/>
    <w:rsid w:val="00C27102"/>
    <w:rsid w:val="00C3090C"/>
    <w:rsid w:val="00C33253"/>
    <w:rsid w:val="00C33678"/>
    <w:rsid w:val="00C33A7F"/>
    <w:rsid w:val="00C34131"/>
    <w:rsid w:val="00C40312"/>
    <w:rsid w:val="00C4090C"/>
    <w:rsid w:val="00C4148A"/>
    <w:rsid w:val="00C41674"/>
    <w:rsid w:val="00C418EB"/>
    <w:rsid w:val="00C42384"/>
    <w:rsid w:val="00C426AB"/>
    <w:rsid w:val="00C42E75"/>
    <w:rsid w:val="00C443C5"/>
    <w:rsid w:val="00C44556"/>
    <w:rsid w:val="00C44ED5"/>
    <w:rsid w:val="00C459B4"/>
    <w:rsid w:val="00C4712B"/>
    <w:rsid w:val="00C51431"/>
    <w:rsid w:val="00C51513"/>
    <w:rsid w:val="00C51E67"/>
    <w:rsid w:val="00C545C4"/>
    <w:rsid w:val="00C54AAE"/>
    <w:rsid w:val="00C5527A"/>
    <w:rsid w:val="00C56BB8"/>
    <w:rsid w:val="00C57DB6"/>
    <w:rsid w:val="00C6077A"/>
    <w:rsid w:val="00C609A5"/>
    <w:rsid w:val="00C6212D"/>
    <w:rsid w:val="00C62A25"/>
    <w:rsid w:val="00C640F4"/>
    <w:rsid w:val="00C6452A"/>
    <w:rsid w:val="00C661EF"/>
    <w:rsid w:val="00C6664C"/>
    <w:rsid w:val="00C677C7"/>
    <w:rsid w:val="00C67D77"/>
    <w:rsid w:val="00C74ACF"/>
    <w:rsid w:val="00C75FB9"/>
    <w:rsid w:val="00C7644E"/>
    <w:rsid w:val="00C76F33"/>
    <w:rsid w:val="00C803B9"/>
    <w:rsid w:val="00C81276"/>
    <w:rsid w:val="00C83DBE"/>
    <w:rsid w:val="00C87ACA"/>
    <w:rsid w:val="00C87CC5"/>
    <w:rsid w:val="00C90F5C"/>
    <w:rsid w:val="00C913D4"/>
    <w:rsid w:val="00C92159"/>
    <w:rsid w:val="00C926D4"/>
    <w:rsid w:val="00C942B3"/>
    <w:rsid w:val="00C9430A"/>
    <w:rsid w:val="00C94904"/>
    <w:rsid w:val="00C953F5"/>
    <w:rsid w:val="00CA0192"/>
    <w:rsid w:val="00CA0716"/>
    <w:rsid w:val="00CA0B9B"/>
    <w:rsid w:val="00CA13B4"/>
    <w:rsid w:val="00CA1DEB"/>
    <w:rsid w:val="00CA3721"/>
    <w:rsid w:val="00CA39F9"/>
    <w:rsid w:val="00CA3A97"/>
    <w:rsid w:val="00CA44E2"/>
    <w:rsid w:val="00CA450C"/>
    <w:rsid w:val="00CA73DC"/>
    <w:rsid w:val="00CA7738"/>
    <w:rsid w:val="00CB1E36"/>
    <w:rsid w:val="00CB223E"/>
    <w:rsid w:val="00CB374C"/>
    <w:rsid w:val="00CB4773"/>
    <w:rsid w:val="00CB4C3F"/>
    <w:rsid w:val="00CB5BD6"/>
    <w:rsid w:val="00CB68CC"/>
    <w:rsid w:val="00CC1663"/>
    <w:rsid w:val="00CC1FEA"/>
    <w:rsid w:val="00CC22C4"/>
    <w:rsid w:val="00CC327E"/>
    <w:rsid w:val="00CC426F"/>
    <w:rsid w:val="00CC66A3"/>
    <w:rsid w:val="00CC6A93"/>
    <w:rsid w:val="00CC7905"/>
    <w:rsid w:val="00CC7A39"/>
    <w:rsid w:val="00CD0FE0"/>
    <w:rsid w:val="00CD10DF"/>
    <w:rsid w:val="00CD2202"/>
    <w:rsid w:val="00CD674A"/>
    <w:rsid w:val="00CD7144"/>
    <w:rsid w:val="00CD7538"/>
    <w:rsid w:val="00CD7BE6"/>
    <w:rsid w:val="00CE002B"/>
    <w:rsid w:val="00CE03B1"/>
    <w:rsid w:val="00CE04FF"/>
    <w:rsid w:val="00CE06CB"/>
    <w:rsid w:val="00CE0FC8"/>
    <w:rsid w:val="00CE272F"/>
    <w:rsid w:val="00CE2EFD"/>
    <w:rsid w:val="00CE32BC"/>
    <w:rsid w:val="00CE4930"/>
    <w:rsid w:val="00CE4A39"/>
    <w:rsid w:val="00CE5573"/>
    <w:rsid w:val="00CE5E90"/>
    <w:rsid w:val="00CE691C"/>
    <w:rsid w:val="00CE6C70"/>
    <w:rsid w:val="00CE7797"/>
    <w:rsid w:val="00CF04F9"/>
    <w:rsid w:val="00CF11A9"/>
    <w:rsid w:val="00CF2119"/>
    <w:rsid w:val="00CF4AD8"/>
    <w:rsid w:val="00CF4C88"/>
    <w:rsid w:val="00CF5D89"/>
    <w:rsid w:val="00D010D6"/>
    <w:rsid w:val="00D016DF"/>
    <w:rsid w:val="00D018B7"/>
    <w:rsid w:val="00D02076"/>
    <w:rsid w:val="00D03910"/>
    <w:rsid w:val="00D04901"/>
    <w:rsid w:val="00D0561E"/>
    <w:rsid w:val="00D05F65"/>
    <w:rsid w:val="00D0603D"/>
    <w:rsid w:val="00D0615B"/>
    <w:rsid w:val="00D1316F"/>
    <w:rsid w:val="00D133DC"/>
    <w:rsid w:val="00D1347E"/>
    <w:rsid w:val="00D1428E"/>
    <w:rsid w:val="00D15C76"/>
    <w:rsid w:val="00D15E7D"/>
    <w:rsid w:val="00D17C81"/>
    <w:rsid w:val="00D208A2"/>
    <w:rsid w:val="00D20FC5"/>
    <w:rsid w:val="00D22250"/>
    <w:rsid w:val="00D23373"/>
    <w:rsid w:val="00D237F0"/>
    <w:rsid w:val="00D24090"/>
    <w:rsid w:val="00D2411F"/>
    <w:rsid w:val="00D24AF6"/>
    <w:rsid w:val="00D24F2D"/>
    <w:rsid w:val="00D27106"/>
    <w:rsid w:val="00D27636"/>
    <w:rsid w:val="00D3058B"/>
    <w:rsid w:val="00D31213"/>
    <w:rsid w:val="00D31A95"/>
    <w:rsid w:val="00D31F39"/>
    <w:rsid w:val="00D320CD"/>
    <w:rsid w:val="00D33671"/>
    <w:rsid w:val="00D33A2A"/>
    <w:rsid w:val="00D33FBA"/>
    <w:rsid w:val="00D34D46"/>
    <w:rsid w:val="00D401D2"/>
    <w:rsid w:val="00D438B2"/>
    <w:rsid w:val="00D43DD7"/>
    <w:rsid w:val="00D4479E"/>
    <w:rsid w:val="00D45887"/>
    <w:rsid w:val="00D4608C"/>
    <w:rsid w:val="00D50187"/>
    <w:rsid w:val="00D50489"/>
    <w:rsid w:val="00D5068F"/>
    <w:rsid w:val="00D52EE4"/>
    <w:rsid w:val="00D53B2D"/>
    <w:rsid w:val="00D54D40"/>
    <w:rsid w:val="00D562BD"/>
    <w:rsid w:val="00D609BE"/>
    <w:rsid w:val="00D61304"/>
    <w:rsid w:val="00D61F32"/>
    <w:rsid w:val="00D629DE"/>
    <w:rsid w:val="00D62C9E"/>
    <w:rsid w:val="00D63438"/>
    <w:rsid w:val="00D63C12"/>
    <w:rsid w:val="00D642FF"/>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01F"/>
    <w:rsid w:val="00D83594"/>
    <w:rsid w:val="00D83BE9"/>
    <w:rsid w:val="00D85DDD"/>
    <w:rsid w:val="00D8758A"/>
    <w:rsid w:val="00D877A7"/>
    <w:rsid w:val="00D877A9"/>
    <w:rsid w:val="00D87F2A"/>
    <w:rsid w:val="00D90F46"/>
    <w:rsid w:val="00D94017"/>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B051D"/>
    <w:rsid w:val="00DB10C9"/>
    <w:rsid w:val="00DB2354"/>
    <w:rsid w:val="00DB2A43"/>
    <w:rsid w:val="00DB2CC7"/>
    <w:rsid w:val="00DB5590"/>
    <w:rsid w:val="00DB6355"/>
    <w:rsid w:val="00DB6BB7"/>
    <w:rsid w:val="00DB7CC9"/>
    <w:rsid w:val="00DC0C20"/>
    <w:rsid w:val="00DC0C46"/>
    <w:rsid w:val="00DC14F6"/>
    <w:rsid w:val="00DC1FE4"/>
    <w:rsid w:val="00DC268A"/>
    <w:rsid w:val="00DC4099"/>
    <w:rsid w:val="00DC5983"/>
    <w:rsid w:val="00DC5A0B"/>
    <w:rsid w:val="00DC6601"/>
    <w:rsid w:val="00DC709C"/>
    <w:rsid w:val="00DC7FDE"/>
    <w:rsid w:val="00DD050A"/>
    <w:rsid w:val="00DD065E"/>
    <w:rsid w:val="00DD0B6D"/>
    <w:rsid w:val="00DD15FE"/>
    <w:rsid w:val="00DD34B3"/>
    <w:rsid w:val="00DD3FD5"/>
    <w:rsid w:val="00DD631B"/>
    <w:rsid w:val="00DD6B4F"/>
    <w:rsid w:val="00DD716A"/>
    <w:rsid w:val="00DD79FE"/>
    <w:rsid w:val="00DE2085"/>
    <w:rsid w:val="00DE251D"/>
    <w:rsid w:val="00DE25E8"/>
    <w:rsid w:val="00DE28A4"/>
    <w:rsid w:val="00DE2E17"/>
    <w:rsid w:val="00DE31DF"/>
    <w:rsid w:val="00DE375A"/>
    <w:rsid w:val="00DE6425"/>
    <w:rsid w:val="00DE7A50"/>
    <w:rsid w:val="00DF07C8"/>
    <w:rsid w:val="00DF3CE4"/>
    <w:rsid w:val="00DF41F6"/>
    <w:rsid w:val="00DF5A74"/>
    <w:rsid w:val="00DF6535"/>
    <w:rsid w:val="00DF770B"/>
    <w:rsid w:val="00DF7939"/>
    <w:rsid w:val="00E004B7"/>
    <w:rsid w:val="00E010A8"/>
    <w:rsid w:val="00E015C5"/>
    <w:rsid w:val="00E018E3"/>
    <w:rsid w:val="00E03DA0"/>
    <w:rsid w:val="00E04239"/>
    <w:rsid w:val="00E04B72"/>
    <w:rsid w:val="00E04DC7"/>
    <w:rsid w:val="00E050E4"/>
    <w:rsid w:val="00E0586C"/>
    <w:rsid w:val="00E06A54"/>
    <w:rsid w:val="00E07E4D"/>
    <w:rsid w:val="00E1127D"/>
    <w:rsid w:val="00E13606"/>
    <w:rsid w:val="00E13805"/>
    <w:rsid w:val="00E203CE"/>
    <w:rsid w:val="00E2044C"/>
    <w:rsid w:val="00E21D04"/>
    <w:rsid w:val="00E226EA"/>
    <w:rsid w:val="00E2624E"/>
    <w:rsid w:val="00E26C69"/>
    <w:rsid w:val="00E316AB"/>
    <w:rsid w:val="00E35D24"/>
    <w:rsid w:val="00E370C0"/>
    <w:rsid w:val="00E375AB"/>
    <w:rsid w:val="00E37CB5"/>
    <w:rsid w:val="00E40C42"/>
    <w:rsid w:val="00E42121"/>
    <w:rsid w:val="00E42A99"/>
    <w:rsid w:val="00E42CD5"/>
    <w:rsid w:val="00E43AE4"/>
    <w:rsid w:val="00E45585"/>
    <w:rsid w:val="00E45A52"/>
    <w:rsid w:val="00E4643D"/>
    <w:rsid w:val="00E47332"/>
    <w:rsid w:val="00E47BC1"/>
    <w:rsid w:val="00E47CD1"/>
    <w:rsid w:val="00E53CEB"/>
    <w:rsid w:val="00E54C75"/>
    <w:rsid w:val="00E54C83"/>
    <w:rsid w:val="00E54DF7"/>
    <w:rsid w:val="00E573EE"/>
    <w:rsid w:val="00E60ADA"/>
    <w:rsid w:val="00E62689"/>
    <w:rsid w:val="00E62A23"/>
    <w:rsid w:val="00E64370"/>
    <w:rsid w:val="00E64386"/>
    <w:rsid w:val="00E646BB"/>
    <w:rsid w:val="00E64D69"/>
    <w:rsid w:val="00E663C6"/>
    <w:rsid w:val="00E72B7B"/>
    <w:rsid w:val="00E751E0"/>
    <w:rsid w:val="00E769DD"/>
    <w:rsid w:val="00E778CC"/>
    <w:rsid w:val="00E7796E"/>
    <w:rsid w:val="00E8178C"/>
    <w:rsid w:val="00E831A9"/>
    <w:rsid w:val="00E83C6D"/>
    <w:rsid w:val="00E849CF"/>
    <w:rsid w:val="00E864B4"/>
    <w:rsid w:val="00E87391"/>
    <w:rsid w:val="00E87C3A"/>
    <w:rsid w:val="00E87D61"/>
    <w:rsid w:val="00E917B8"/>
    <w:rsid w:val="00E91B30"/>
    <w:rsid w:val="00E92875"/>
    <w:rsid w:val="00E94702"/>
    <w:rsid w:val="00E94F5F"/>
    <w:rsid w:val="00E97A4D"/>
    <w:rsid w:val="00EA0070"/>
    <w:rsid w:val="00EA00AD"/>
    <w:rsid w:val="00EA12B0"/>
    <w:rsid w:val="00EA3D12"/>
    <w:rsid w:val="00EA408E"/>
    <w:rsid w:val="00EA4D45"/>
    <w:rsid w:val="00EA4DE3"/>
    <w:rsid w:val="00EA5858"/>
    <w:rsid w:val="00EA6958"/>
    <w:rsid w:val="00EA72E9"/>
    <w:rsid w:val="00EB1E5F"/>
    <w:rsid w:val="00EB27B2"/>
    <w:rsid w:val="00EB3985"/>
    <w:rsid w:val="00EB53C2"/>
    <w:rsid w:val="00EB5E39"/>
    <w:rsid w:val="00EB7B6F"/>
    <w:rsid w:val="00EC1333"/>
    <w:rsid w:val="00EC3815"/>
    <w:rsid w:val="00EC426D"/>
    <w:rsid w:val="00EC4D22"/>
    <w:rsid w:val="00EC6126"/>
    <w:rsid w:val="00EC787E"/>
    <w:rsid w:val="00EC7C7A"/>
    <w:rsid w:val="00ED02F7"/>
    <w:rsid w:val="00ED126F"/>
    <w:rsid w:val="00ED315A"/>
    <w:rsid w:val="00ED5283"/>
    <w:rsid w:val="00ED5FE6"/>
    <w:rsid w:val="00ED673C"/>
    <w:rsid w:val="00EE10A5"/>
    <w:rsid w:val="00EE10D7"/>
    <w:rsid w:val="00EE17C1"/>
    <w:rsid w:val="00EE1953"/>
    <w:rsid w:val="00EE1C75"/>
    <w:rsid w:val="00EE358F"/>
    <w:rsid w:val="00EE3995"/>
    <w:rsid w:val="00EE3A5B"/>
    <w:rsid w:val="00EE639B"/>
    <w:rsid w:val="00EE785C"/>
    <w:rsid w:val="00EE7916"/>
    <w:rsid w:val="00EE7ED9"/>
    <w:rsid w:val="00EF0088"/>
    <w:rsid w:val="00EF125D"/>
    <w:rsid w:val="00EF1CB1"/>
    <w:rsid w:val="00EF42F0"/>
    <w:rsid w:val="00EF48E6"/>
    <w:rsid w:val="00EF5115"/>
    <w:rsid w:val="00EF5383"/>
    <w:rsid w:val="00EF7EC5"/>
    <w:rsid w:val="00F012B0"/>
    <w:rsid w:val="00F012F5"/>
    <w:rsid w:val="00F021E1"/>
    <w:rsid w:val="00F02C56"/>
    <w:rsid w:val="00F03B74"/>
    <w:rsid w:val="00F04371"/>
    <w:rsid w:val="00F04ACE"/>
    <w:rsid w:val="00F0731A"/>
    <w:rsid w:val="00F10327"/>
    <w:rsid w:val="00F112B2"/>
    <w:rsid w:val="00F11354"/>
    <w:rsid w:val="00F12A22"/>
    <w:rsid w:val="00F12BB5"/>
    <w:rsid w:val="00F1321A"/>
    <w:rsid w:val="00F14D6D"/>
    <w:rsid w:val="00F202E5"/>
    <w:rsid w:val="00F22306"/>
    <w:rsid w:val="00F22A14"/>
    <w:rsid w:val="00F22AD1"/>
    <w:rsid w:val="00F22EF2"/>
    <w:rsid w:val="00F245CC"/>
    <w:rsid w:val="00F26AC9"/>
    <w:rsid w:val="00F26DED"/>
    <w:rsid w:val="00F270D6"/>
    <w:rsid w:val="00F27DFA"/>
    <w:rsid w:val="00F30DCD"/>
    <w:rsid w:val="00F3197B"/>
    <w:rsid w:val="00F32D18"/>
    <w:rsid w:val="00F334BF"/>
    <w:rsid w:val="00F3376F"/>
    <w:rsid w:val="00F33C61"/>
    <w:rsid w:val="00F36AD2"/>
    <w:rsid w:val="00F375CA"/>
    <w:rsid w:val="00F410E8"/>
    <w:rsid w:val="00F4123C"/>
    <w:rsid w:val="00F42F37"/>
    <w:rsid w:val="00F42F3F"/>
    <w:rsid w:val="00F44085"/>
    <w:rsid w:val="00F444D1"/>
    <w:rsid w:val="00F46757"/>
    <w:rsid w:val="00F50033"/>
    <w:rsid w:val="00F517F6"/>
    <w:rsid w:val="00F53914"/>
    <w:rsid w:val="00F552EC"/>
    <w:rsid w:val="00F55464"/>
    <w:rsid w:val="00F56667"/>
    <w:rsid w:val="00F617DE"/>
    <w:rsid w:val="00F61CAF"/>
    <w:rsid w:val="00F6296B"/>
    <w:rsid w:val="00F638A1"/>
    <w:rsid w:val="00F65C75"/>
    <w:rsid w:val="00F6639B"/>
    <w:rsid w:val="00F6714F"/>
    <w:rsid w:val="00F727B4"/>
    <w:rsid w:val="00F73206"/>
    <w:rsid w:val="00F7354E"/>
    <w:rsid w:val="00F73F60"/>
    <w:rsid w:val="00F75D45"/>
    <w:rsid w:val="00F77854"/>
    <w:rsid w:val="00F77918"/>
    <w:rsid w:val="00F80576"/>
    <w:rsid w:val="00F80757"/>
    <w:rsid w:val="00F815F3"/>
    <w:rsid w:val="00F82B30"/>
    <w:rsid w:val="00F855DB"/>
    <w:rsid w:val="00F86976"/>
    <w:rsid w:val="00F8768E"/>
    <w:rsid w:val="00F90DD4"/>
    <w:rsid w:val="00F9165C"/>
    <w:rsid w:val="00F91699"/>
    <w:rsid w:val="00F946EB"/>
    <w:rsid w:val="00F95C70"/>
    <w:rsid w:val="00F95D84"/>
    <w:rsid w:val="00F97064"/>
    <w:rsid w:val="00F97BFA"/>
    <w:rsid w:val="00FA0212"/>
    <w:rsid w:val="00FA156E"/>
    <w:rsid w:val="00FA1F3D"/>
    <w:rsid w:val="00FA4313"/>
    <w:rsid w:val="00FA4F32"/>
    <w:rsid w:val="00FA574B"/>
    <w:rsid w:val="00FA65AC"/>
    <w:rsid w:val="00FA6848"/>
    <w:rsid w:val="00FA7A6C"/>
    <w:rsid w:val="00FB03BF"/>
    <w:rsid w:val="00FB174E"/>
    <w:rsid w:val="00FB18D0"/>
    <w:rsid w:val="00FB199C"/>
    <w:rsid w:val="00FB2997"/>
    <w:rsid w:val="00FB66BF"/>
    <w:rsid w:val="00FB76CD"/>
    <w:rsid w:val="00FB7968"/>
    <w:rsid w:val="00FC0EB2"/>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115"/>
    <w:rsid w:val="00FD539D"/>
    <w:rsid w:val="00FD5B96"/>
    <w:rsid w:val="00FD70DC"/>
    <w:rsid w:val="00FE0267"/>
    <w:rsid w:val="00FE0486"/>
    <w:rsid w:val="00FE0FD1"/>
    <w:rsid w:val="00FE2077"/>
    <w:rsid w:val="00FE20E5"/>
    <w:rsid w:val="00FE3057"/>
    <w:rsid w:val="00FE3733"/>
    <w:rsid w:val="00FE4353"/>
    <w:rsid w:val="00FE5606"/>
    <w:rsid w:val="00FE611B"/>
    <w:rsid w:val="00FE6FFE"/>
    <w:rsid w:val="00FE7A8F"/>
    <w:rsid w:val="00FE7F98"/>
    <w:rsid w:val="00FF0724"/>
    <w:rsid w:val="00FF0DCA"/>
    <w:rsid w:val="00FF17C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9D3A321-BDD3-42F7-84BC-BD4AA8D4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1C0"/>
    <w:rPr>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2D51C0"/>
    <w:pPr>
      <w:tabs>
        <w:tab w:val="center" w:pos="4320"/>
        <w:tab w:val="right" w:pos="8640"/>
      </w:tabs>
    </w:pPr>
  </w:style>
  <w:style w:type="character" w:styleId="PageNumber">
    <w:name w:val="page number"/>
    <w:basedOn w:val="DefaultParagraphFont"/>
    <w:rsid w:val="002D51C0"/>
  </w:style>
  <w:style w:type="paragraph" w:styleId="Header">
    <w:name w:val="header"/>
    <w:basedOn w:val="Normal"/>
    <w:rsid w:val="002D51C0"/>
    <w:pPr>
      <w:tabs>
        <w:tab w:val="center" w:pos="4320"/>
        <w:tab w:val="right" w:pos="8640"/>
      </w:tabs>
    </w:pPr>
  </w:style>
  <w:style w:type="table" w:styleId="TableGrid">
    <w:name w:val="Table Grid"/>
    <w:basedOn w:val="TableNormal"/>
    <w:rsid w:val="002D5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1Char">
    <w:name w:val=" Char Char Char Char Char Char Char Char1 Char"/>
    <w:basedOn w:val="Normal"/>
    <w:rsid w:val="002D51C0"/>
    <w:pPr>
      <w:spacing w:after="160" w:line="240" w:lineRule="exact"/>
    </w:pPr>
    <w:rPr>
      <w:rFonts w:ascii="Tahoma" w:eastAsia="MS Mincho" w:hAnsi="Tahoma"/>
      <w:sz w:val="20"/>
      <w:szCs w:val="20"/>
    </w:rPr>
  </w:style>
  <w:style w:type="paragraph" w:styleId="NormalWeb">
    <w:name w:val="Normal (Web)"/>
    <w:basedOn w:val="Normal"/>
    <w:link w:val="NormalWebChar"/>
    <w:rsid w:val="002D51C0"/>
    <w:pPr>
      <w:spacing w:before="100" w:beforeAutospacing="1" w:after="100" w:afterAutospacing="1"/>
    </w:pPr>
    <w:rPr>
      <w:lang w:val="en-US"/>
    </w:rPr>
  </w:style>
  <w:style w:type="character" w:customStyle="1" w:styleId="NormalWebChar">
    <w:name w:val="Normal (Web) Char"/>
    <w:basedOn w:val="DefaultParagraphFont"/>
    <w:link w:val="NormalWeb"/>
    <w:rsid w:val="002D51C0"/>
    <w:rPr>
      <w:sz w:val="24"/>
      <w:szCs w:val="24"/>
      <w:lang w:val="en-US" w:eastAsia="en-US" w:bidi="ar-SA"/>
    </w:rPr>
  </w:style>
  <w:style w:type="paragraph" w:styleId="HTMLPreformatted">
    <w:name w:val="HTML Preformatted"/>
    <w:basedOn w:val="Normal"/>
    <w:rsid w:val="002D5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styleId="Strong">
    <w:name w:val="Strong"/>
    <w:basedOn w:val="DefaultParagraphFont"/>
    <w:qFormat/>
    <w:rsid w:val="002D51C0"/>
    <w:rPr>
      <w:b/>
      <w:bCs/>
    </w:rPr>
  </w:style>
  <w:style w:type="paragraph" w:customStyle="1" w:styleId="CharCharCharCharCharCharCharChar1Char0">
    <w:name w:val="Char Char Char Char Char Char Char Char1 Char"/>
    <w:basedOn w:val="Normal"/>
    <w:rsid w:val="002D51C0"/>
    <w:pPr>
      <w:spacing w:after="160" w:line="240" w:lineRule="exact"/>
    </w:pPr>
    <w:rPr>
      <w:rFonts w:ascii="Tahoma" w:eastAsia="MS Mincho" w:hAnsi="Tahoma"/>
      <w:sz w:val="20"/>
      <w:szCs w:val="20"/>
    </w:rPr>
  </w:style>
  <w:style w:type="paragraph" w:customStyle="1" w:styleId="msolistparagraph0">
    <w:name w:val="msolistparagraph"/>
    <w:basedOn w:val="Normal"/>
    <w:rsid w:val="002D51C0"/>
    <w:pPr>
      <w:ind w:left="7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18772</Words>
  <Characters>107007</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125528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2009-06-17T14:25:00Z</cp:lastPrinted>
  <dcterms:created xsi:type="dcterms:W3CDTF">2019-02-20T18:00:00Z</dcterms:created>
  <dcterms:modified xsi:type="dcterms:W3CDTF">2019-02-20T18:00:00Z</dcterms:modified>
</cp:coreProperties>
</file>