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025" w:rsidRPr="00694207" w:rsidRDefault="00683025" w:rsidP="00683025">
      <w:pPr>
        <w:pStyle w:val="Akti"/>
      </w:pPr>
      <w:bookmarkStart w:id="0" w:name="_GoBack"/>
      <w:bookmarkEnd w:id="0"/>
      <w:r w:rsidRPr="00694207">
        <w:t>DEKRET</w:t>
      </w:r>
    </w:p>
    <w:p w:rsidR="00683025" w:rsidRPr="00694207" w:rsidRDefault="00683025" w:rsidP="00683025">
      <w:pPr>
        <w:pStyle w:val="NumriData"/>
      </w:pPr>
      <w:r w:rsidRPr="00694207">
        <w:t>Nr.6175, datë 19.5.2009</w:t>
      </w:r>
    </w:p>
    <w:p w:rsidR="00683025" w:rsidRPr="00694207" w:rsidRDefault="00746276" w:rsidP="00746276">
      <w:pPr>
        <w:pStyle w:val="Paragrafi"/>
        <w:tabs>
          <w:tab w:val="left" w:pos="5985"/>
        </w:tabs>
      </w:pPr>
      <w:r>
        <w:tab/>
      </w:r>
    </w:p>
    <w:p w:rsidR="00683025" w:rsidRPr="00694207" w:rsidRDefault="00683025" w:rsidP="00683025">
      <w:pPr>
        <w:pStyle w:val="Titulli"/>
      </w:pPr>
      <w:r w:rsidRPr="00694207">
        <w:t>PËR DHËNIE TË SHTETËSISË SHQIPTARE</w:t>
      </w:r>
    </w:p>
    <w:p w:rsidR="00683025" w:rsidRPr="00694207" w:rsidRDefault="00683025" w:rsidP="00683025">
      <w:pPr>
        <w:pStyle w:val="Paragrafi"/>
      </w:pPr>
    </w:p>
    <w:p w:rsidR="00683025" w:rsidRPr="00694207" w:rsidRDefault="00683025" w:rsidP="00683025">
      <w:pPr>
        <w:pStyle w:val="Paragrafi"/>
      </w:pPr>
      <w:r w:rsidRPr="00694207">
        <w:t>Në m</w:t>
      </w:r>
      <w:r>
        <w:t>bështetje të nenit 92, pika “c”</w:t>
      </w:r>
      <w:r w:rsidRPr="00694207">
        <w:t xml:space="preserve"> të Kushtetutës, të nenit 9 dhe të nenit 20 të ligjit nr.8389, datë 5.8.1998 “Për shtetësinë shqiptare”, bazuar edhe në propozimin e Ministrit të Brendshëm,</w:t>
      </w:r>
    </w:p>
    <w:p w:rsidR="00683025" w:rsidRPr="00694207" w:rsidRDefault="00683025" w:rsidP="00683025">
      <w:pPr>
        <w:pStyle w:val="Paragrafi"/>
      </w:pPr>
    </w:p>
    <w:p w:rsidR="00683025" w:rsidRPr="00694207" w:rsidRDefault="00683025" w:rsidP="00683025">
      <w:pPr>
        <w:pStyle w:val="VENDOSI"/>
      </w:pPr>
      <w:r w:rsidRPr="00694207">
        <w:t>DEKRETOJ</w:t>
      </w:r>
    </w:p>
    <w:p w:rsidR="00683025" w:rsidRPr="00694207" w:rsidRDefault="00683025" w:rsidP="00683025">
      <w:pPr>
        <w:pStyle w:val="Paragrafi"/>
      </w:pPr>
    </w:p>
    <w:p w:rsidR="00683025" w:rsidRPr="00694207" w:rsidRDefault="00D67A83" w:rsidP="007B0479">
      <w:pPr>
        <w:pStyle w:val="NeniNr"/>
      </w:pPr>
      <w:r w:rsidRPr="00694207">
        <w:t>Neni 1</w:t>
      </w:r>
    </w:p>
    <w:p w:rsidR="00683025" w:rsidRDefault="00683025" w:rsidP="00683025">
      <w:pPr>
        <w:pStyle w:val="Paragrafi"/>
      </w:pPr>
      <w:r w:rsidRPr="00694207">
        <w:t xml:space="preserve"> </w:t>
      </w:r>
    </w:p>
    <w:p w:rsidR="00683025" w:rsidRPr="00694207" w:rsidRDefault="00683025" w:rsidP="00683025">
      <w:pPr>
        <w:pStyle w:val="Paragrafi"/>
      </w:pPr>
      <w:r w:rsidRPr="00694207">
        <w:t>U jepet shtetësia shqiptare me kërkesë të tyre personave të mëposhtëm:</w:t>
      </w:r>
    </w:p>
    <w:p w:rsidR="00683025" w:rsidRPr="00694207" w:rsidRDefault="00683025" w:rsidP="00683025">
      <w:pPr>
        <w:pStyle w:val="Paragrafi"/>
      </w:pPr>
      <w:r w:rsidRPr="00694207">
        <w:t>1.</w:t>
      </w:r>
      <w:r>
        <w:t xml:space="preserve"> </w:t>
      </w:r>
      <w:r w:rsidRPr="00694207">
        <w:t>Madalina-Elena Sergiu-Eugen Kallanxhi (David)</w:t>
      </w:r>
    </w:p>
    <w:p w:rsidR="00683025" w:rsidRPr="00694207" w:rsidRDefault="00683025" w:rsidP="00683025">
      <w:pPr>
        <w:pStyle w:val="Paragrafi"/>
      </w:pPr>
      <w:r w:rsidRPr="00694207">
        <w:t>2.</w:t>
      </w:r>
      <w:r>
        <w:t xml:space="preserve"> </w:t>
      </w:r>
      <w:r w:rsidRPr="00694207">
        <w:t>Xhavit Rexhep Berisha</w:t>
      </w:r>
    </w:p>
    <w:p w:rsidR="00683025" w:rsidRPr="00694207" w:rsidRDefault="00683025" w:rsidP="00683025">
      <w:pPr>
        <w:pStyle w:val="Paragrafi"/>
      </w:pPr>
      <w:r w:rsidRPr="00694207">
        <w:t>3.</w:t>
      </w:r>
      <w:r>
        <w:t xml:space="preserve"> </w:t>
      </w:r>
      <w:r w:rsidRPr="00694207">
        <w:t>Ilirjana Januz Berisha</w:t>
      </w:r>
      <w:r>
        <w:t xml:space="preserve"> (Gutaj)</w:t>
      </w:r>
    </w:p>
    <w:p w:rsidR="00683025" w:rsidRPr="00694207" w:rsidRDefault="00683025" w:rsidP="00683025">
      <w:pPr>
        <w:pStyle w:val="Paragrafi"/>
      </w:pPr>
      <w:r w:rsidRPr="00694207">
        <w:t>4.</w:t>
      </w:r>
      <w:r>
        <w:t xml:space="preserve"> </w:t>
      </w:r>
      <w:r w:rsidRPr="00694207">
        <w:t>Enes Xhavit Berisha</w:t>
      </w:r>
    </w:p>
    <w:p w:rsidR="00683025" w:rsidRPr="00694207" w:rsidRDefault="00683025" w:rsidP="00683025">
      <w:pPr>
        <w:pStyle w:val="Paragrafi"/>
      </w:pPr>
      <w:r w:rsidRPr="00694207">
        <w:t>5.</w:t>
      </w:r>
      <w:r>
        <w:t xml:space="preserve"> </w:t>
      </w:r>
      <w:r w:rsidRPr="00694207">
        <w:t>Edon Xhavit Berisha</w:t>
      </w:r>
    </w:p>
    <w:p w:rsidR="00683025" w:rsidRPr="00694207" w:rsidRDefault="00683025" w:rsidP="00683025">
      <w:pPr>
        <w:pStyle w:val="Paragrafi"/>
      </w:pPr>
      <w:r w:rsidRPr="00694207">
        <w:t>6.</w:t>
      </w:r>
      <w:r>
        <w:t xml:space="preserve"> </w:t>
      </w:r>
      <w:r w:rsidRPr="00694207">
        <w:t>Mustafa Ahmet Güven</w:t>
      </w:r>
    </w:p>
    <w:p w:rsidR="00683025" w:rsidRPr="00694207" w:rsidRDefault="00683025" w:rsidP="00683025">
      <w:pPr>
        <w:pStyle w:val="Paragrafi"/>
      </w:pPr>
      <w:r w:rsidRPr="00694207">
        <w:t>7.</w:t>
      </w:r>
      <w:r>
        <w:t xml:space="preserve"> W</w:t>
      </w:r>
      <w:r w:rsidRPr="00694207">
        <w:t>illiam Nelson Forrest Niven</w:t>
      </w:r>
    </w:p>
    <w:p w:rsidR="00683025" w:rsidRPr="00694207" w:rsidRDefault="00683025" w:rsidP="00683025">
      <w:pPr>
        <w:pStyle w:val="Paragrafi"/>
      </w:pPr>
      <w:r w:rsidRPr="00694207">
        <w:t>8.</w:t>
      </w:r>
      <w:r>
        <w:t xml:space="preserve"> Byl</w:t>
      </w:r>
      <w:r w:rsidRPr="00694207">
        <w:t>ong-Tak Hi-Dong Song</w:t>
      </w:r>
    </w:p>
    <w:p w:rsidR="00683025" w:rsidRPr="00694207" w:rsidRDefault="00683025" w:rsidP="00683025">
      <w:pPr>
        <w:pStyle w:val="Paragrafi"/>
      </w:pPr>
      <w:r w:rsidRPr="00694207">
        <w:t>9.</w:t>
      </w:r>
      <w:r>
        <w:t xml:space="preserve"> </w:t>
      </w:r>
      <w:r w:rsidRPr="00694207">
        <w:t>Erkan Erdem Ercan Derin</w:t>
      </w:r>
    </w:p>
    <w:p w:rsidR="00683025" w:rsidRPr="00694207" w:rsidRDefault="00683025" w:rsidP="00683025">
      <w:pPr>
        <w:pStyle w:val="Paragrafi"/>
      </w:pPr>
      <w:r w:rsidRPr="00694207">
        <w:t>10.</w:t>
      </w:r>
      <w:r>
        <w:t xml:space="preserve"> </w:t>
      </w:r>
      <w:r w:rsidRPr="00694207">
        <w:t>Xhelal Rafiz Ismali</w:t>
      </w:r>
    </w:p>
    <w:p w:rsidR="00683025" w:rsidRPr="00694207" w:rsidRDefault="00683025" w:rsidP="00683025">
      <w:pPr>
        <w:pStyle w:val="Paragrafi"/>
      </w:pPr>
      <w:r w:rsidRPr="00694207">
        <w:t>11.</w:t>
      </w:r>
      <w:r>
        <w:t xml:space="preserve"> </w:t>
      </w:r>
      <w:r w:rsidRPr="00694207">
        <w:t>Fitore Shefqet Tarani (Grezda)</w:t>
      </w:r>
    </w:p>
    <w:p w:rsidR="00683025" w:rsidRPr="00694207" w:rsidRDefault="00683025" w:rsidP="00683025">
      <w:pPr>
        <w:pStyle w:val="Paragrafi"/>
      </w:pPr>
      <w:r w:rsidRPr="00694207">
        <w:t>12.</w:t>
      </w:r>
      <w:r>
        <w:t xml:space="preserve"> </w:t>
      </w:r>
      <w:r w:rsidRPr="00694207">
        <w:t>Adil Mustafë Mustafa</w:t>
      </w:r>
    </w:p>
    <w:p w:rsidR="00683025" w:rsidRPr="00694207" w:rsidRDefault="00683025" w:rsidP="00683025">
      <w:pPr>
        <w:pStyle w:val="Paragrafi"/>
      </w:pPr>
      <w:r w:rsidRPr="00694207">
        <w:t>13.</w:t>
      </w:r>
      <w:r>
        <w:t xml:space="preserve"> Sehare Qemal Mustafa (Xhe</w:t>
      </w:r>
      <w:r w:rsidRPr="00694207">
        <w:t>ladini)</w:t>
      </w:r>
    </w:p>
    <w:p w:rsidR="00683025" w:rsidRPr="00694207" w:rsidRDefault="00683025" w:rsidP="00683025">
      <w:pPr>
        <w:pStyle w:val="Paragrafi"/>
      </w:pPr>
      <w:r w:rsidRPr="00694207">
        <w:t>14.</w:t>
      </w:r>
      <w:r>
        <w:t xml:space="preserve"> </w:t>
      </w:r>
      <w:r w:rsidRPr="00694207">
        <w:t>Blerina Adil Mustafa</w:t>
      </w:r>
    </w:p>
    <w:p w:rsidR="00683025" w:rsidRPr="00694207" w:rsidRDefault="00683025" w:rsidP="00683025">
      <w:pPr>
        <w:pStyle w:val="Paragrafi"/>
      </w:pPr>
      <w:r w:rsidRPr="00694207">
        <w:t>15.</w:t>
      </w:r>
      <w:r>
        <w:t xml:space="preserve"> </w:t>
      </w:r>
      <w:r w:rsidRPr="00694207">
        <w:t>Blerta Adil Mustafa</w:t>
      </w:r>
    </w:p>
    <w:p w:rsidR="00683025" w:rsidRPr="00694207" w:rsidRDefault="00683025" w:rsidP="00683025">
      <w:pPr>
        <w:pStyle w:val="Paragrafi"/>
      </w:pPr>
    </w:p>
    <w:p w:rsidR="00683025" w:rsidRPr="00694207" w:rsidRDefault="00991E26" w:rsidP="007B0479">
      <w:pPr>
        <w:pStyle w:val="NeniNr"/>
      </w:pPr>
      <w:r w:rsidRPr="00694207">
        <w:t>Neni 2</w:t>
      </w:r>
    </w:p>
    <w:p w:rsidR="00683025" w:rsidRDefault="00683025" w:rsidP="00683025">
      <w:pPr>
        <w:pStyle w:val="Paragrafi"/>
      </w:pPr>
    </w:p>
    <w:p w:rsidR="00683025" w:rsidRPr="00694207" w:rsidRDefault="00683025" w:rsidP="00683025">
      <w:pPr>
        <w:pStyle w:val="Paragrafi"/>
      </w:pPr>
      <w:r w:rsidRPr="00694207">
        <w:t>Ky dekret hyn në fuqi menjëherë.</w:t>
      </w:r>
    </w:p>
    <w:p w:rsidR="00683025" w:rsidRPr="00694207" w:rsidRDefault="00683025" w:rsidP="00683025">
      <w:pPr>
        <w:pStyle w:val="Paragrafi"/>
      </w:pPr>
    </w:p>
    <w:p w:rsidR="00683025" w:rsidRPr="00694207" w:rsidRDefault="00683025" w:rsidP="00683025">
      <w:pPr>
        <w:pStyle w:val="Autoriteti"/>
      </w:pPr>
      <w:r w:rsidRPr="00694207">
        <w:t>PRESIDENTI I REPUBLIKËS</w:t>
      </w:r>
      <w:r w:rsidR="00214E77">
        <w:t xml:space="preserve"> sË shqipËrisË</w:t>
      </w:r>
    </w:p>
    <w:p w:rsidR="00683025" w:rsidRPr="00694207" w:rsidRDefault="00683025" w:rsidP="00683025">
      <w:pPr>
        <w:pStyle w:val="AutoritetiEmer"/>
      </w:pPr>
      <w:r w:rsidRPr="00694207">
        <w:t>Bamir Topi</w:t>
      </w:r>
    </w:p>
    <w:p w:rsidR="00683025" w:rsidRPr="00694207" w:rsidRDefault="00683025" w:rsidP="00683025">
      <w:pPr>
        <w:pStyle w:val="Paragrafi"/>
      </w:pPr>
    </w:p>
    <w:p w:rsidR="00683025" w:rsidRDefault="00683025" w:rsidP="00683025">
      <w:pPr>
        <w:pStyle w:val="Akti"/>
        <w:jc w:val="left"/>
      </w:pPr>
    </w:p>
    <w:p w:rsidR="00683025" w:rsidRPr="00694207" w:rsidRDefault="00683025" w:rsidP="00683025">
      <w:pPr>
        <w:pStyle w:val="Akti"/>
      </w:pPr>
      <w:r w:rsidRPr="00694207">
        <w:t>DEKRET</w:t>
      </w:r>
    </w:p>
    <w:p w:rsidR="00683025" w:rsidRPr="00694207" w:rsidRDefault="00683025" w:rsidP="00683025">
      <w:pPr>
        <w:pStyle w:val="NumriData"/>
      </w:pPr>
      <w:r w:rsidRPr="00694207">
        <w:t>Nr.6176, datë 19.5.2009</w:t>
      </w:r>
    </w:p>
    <w:p w:rsidR="00683025" w:rsidRPr="00694207" w:rsidRDefault="00683025" w:rsidP="00683025">
      <w:pPr>
        <w:pStyle w:val="Paragrafi"/>
      </w:pPr>
    </w:p>
    <w:p w:rsidR="00683025" w:rsidRPr="00694207" w:rsidRDefault="00683025" w:rsidP="00683025">
      <w:pPr>
        <w:pStyle w:val="Titulli"/>
      </w:pPr>
      <w:r w:rsidRPr="00694207">
        <w:t>PËR DHËNIE TË SHTETËSISË SHQIPTARE</w:t>
      </w:r>
    </w:p>
    <w:p w:rsidR="00683025" w:rsidRPr="00694207" w:rsidRDefault="00683025" w:rsidP="00683025">
      <w:pPr>
        <w:pStyle w:val="Paragrafi"/>
      </w:pPr>
    </w:p>
    <w:p w:rsidR="00683025" w:rsidRPr="00694207" w:rsidRDefault="00683025" w:rsidP="00683025">
      <w:pPr>
        <w:pStyle w:val="Paragrafi"/>
      </w:pPr>
    </w:p>
    <w:p w:rsidR="00683025" w:rsidRPr="00694207" w:rsidRDefault="00683025" w:rsidP="00683025">
      <w:pPr>
        <w:pStyle w:val="Paragrafi"/>
      </w:pPr>
      <w:r w:rsidRPr="00694207">
        <w:t>Në m</w:t>
      </w:r>
      <w:r>
        <w:t>bështetje të nenit 92, pika “c”</w:t>
      </w:r>
      <w:r w:rsidRPr="00694207">
        <w:t xml:space="preserve"> të Kushtetutës, të neneve 14, 19 dhe 24 të ligjit nr.8389, datë 5.8.1998 “Për shtetësinë shqiptare”, bazuar edhe në propozimin e Ministrit të Brendshëm,</w:t>
      </w:r>
    </w:p>
    <w:p w:rsidR="00683025" w:rsidRPr="00694207" w:rsidRDefault="00683025" w:rsidP="00683025">
      <w:pPr>
        <w:pStyle w:val="Paragrafi"/>
      </w:pPr>
    </w:p>
    <w:p w:rsidR="00683025" w:rsidRPr="00694207" w:rsidRDefault="00683025" w:rsidP="00683025">
      <w:pPr>
        <w:pStyle w:val="VENDOSI"/>
      </w:pPr>
      <w:r w:rsidRPr="00694207">
        <w:t>DEKRETOJ</w:t>
      </w:r>
    </w:p>
    <w:p w:rsidR="00683025" w:rsidRPr="00694207" w:rsidRDefault="00683025" w:rsidP="00683025">
      <w:pPr>
        <w:pStyle w:val="Paragrafi"/>
      </w:pPr>
    </w:p>
    <w:p w:rsidR="00683025" w:rsidRPr="00694207" w:rsidRDefault="001E058D" w:rsidP="007B0479">
      <w:pPr>
        <w:pStyle w:val="NeniNr"/>
      </w:pPr>
      <w:r w:rsidRPr="00694207">
        <w:t>Neni 1</w:t>
      </w:r>
    </w:p>
    <w:p w:rsidR="00683025" w:rsidRPr="00694207" w:rsidRDefault="00683025" w:rsidP="00683025">
      <w:pPr>
        <w:pStyle w:val="Paragrafi"/>
      </w:pPr>
      <w:r w:rsidRPr="00694207">
        <w:t xml:space="preserve"> </w:t>
      </w:r>
    </w:p>
    <w:p w:rsidR="00683025" w:rsidRPr="00694207" w:rsidRDefault="00683025" w:rsidP="00683025">
      <w:pPr>
        <w:pStyle w:val="Paragrafi"/>
      </w:pPr>
      <w:r w:rsidRPr="00694207">
        <w:t>U rijepet shtetësia shqiptare me kërkesë të tyre personave të mëposhtëm:</w:t>
      </w:r>
    </w:p>
    <w:p w:rsidR="00683025" w:rsidRPr="00694207" w:rsidRDefault="00683025" w:rsidP="00683025">
      <w:pPr>
        <w:pStyle w:val="Paragrafi"/>
      </w:pPr>
      <w:r w:rsidRPr="00694207">
        <w:t>1.</w:t>
      </w:r>
      <w:r>
        <w:t xml:space="preserve"> </w:t>
      </w:r>
      <w:r w:rsidRPr="00694207">
        <w:t>Endris Burhan Millo</w:t>
      </w:r>
    </w:p>
    <w:p w:rsidR="00683025" w:rsidRPr="00694207" w:rsidRDefault="00683025" w:rsidP="00683025">
      <w:pPr>
        <w:pStyle w:val="Paragrafi"/>
      </w:pPr>
      <w:r w:rsidRPr="00694207">
        <w:t>2.</w:t>
      </w:r>
      <w:r>
        <w:t xml:space="preserve"> </w:t>
      </w:r>
      <w:r w:rsidRPr="00694207">
        <w:t>Fran Mark Gegaj (Gega)</w:t>
      </w:r>
    </w:p>
    <w:p w:rsidR="00683025" w:rsidRPr="00694207" w:rsidRDefault="00683025" w:rsidP="00683025">
      <w:pPr>
        <w:pStyle w:val="Paragrafi"/>
      </w:pPr>
      <w:r w:rsidRPr="00694207">
        <w:t>3.</w:t>
      </w:r>
      <w:r>
        <w:t xml:space="preserve"> </w:t>
      </w:r>
      <w:r w:rsidRPr="00694207">
        <w:t>Tonin Mark Gegaj (Gega)</w:t>
      </w:r>
    </w:p>
    <w:p w:rsidR="00683025" w:rsidRPr="00694207" w:rsidRDefault="00683025" w:rsidP="00683025">
      <w:pPr>
        <w:pStyle w:val="Paragrafi"/>
      </w:pPr>
    </w:p>
    <w:p w:rsidR="00683025" w:rsidRPr="00694207" w:rsidRDefault="001E058D" w:rsidP="007B0479">
      <w:pPr>
        <w:pStyle w:val="NeniNr"/>
      </w:pPr>
      <w:r w:rsidRPr="00694207">
        <w:lastRenderedPageBreak/>
        <w:t>Neni 2</w:t>
      </w:r>
    </w:p>
    <w:p w:rsidR="00683025" w:rsidRPr="00694207" w:rsidRDefault="00683025" w:rsidP="00683025">
      <w:pPr>
        <w:pStyle w:val="Paragrafi"/>
      </w:pPr>
    </w:p>
    <w:p w:rsidR="00683025" w:rsidRPr="00694207" w:rsidRDefault="00683025" w:rsidP="00683025">
      <w:pPr>
        <w:pStyle w:val="Paragrafi"/>
      </w:pPr>
      <w:r w:rsidRPr="00694207">
        <w:t>Ky dekret hyn në fuqi menjëherë.</w:t>
      </w:r>
    </w:p>
    <w:p w:rsidR="00683025" w:rsidRPr="00694207" w:rsidRDefault="00683025" w:rsidP="00683025">
      <w:pPr>
        <w:pStyle w:val="Paragrafi"/>
      </w:pPr>
    </w:p>
    <w:p w:rsidR="00683025" w:rsidRPr="00694207" w:rsidRDefault="00683025" w:rsidP="00683025">
      <w:pPr>
        <w:pStyle w:val="Autoriteti"/>
      </w:pPr>
      <w:r w:rsidRPr="00694207">
        <w:t>PRESIDENTI I REPUBLIKËS</w:t>
      </w:r>
      <w:r w:rsidR="00E26BA7">
        <w:t xml:space="preserve"> sË shqipËrisË</w:t>
      </w:r>
    </w:p>
    <w:p w:rsidR="00683025" w:rsidRPr="00694207" w:rsidRDefault="00683025" w:rsidP="00683025">
      <w:pPr>
        <w:pStyle w:val="AutoritetiEmer"/>
      </w:pPr>
      <w:r w:rsidRPr="00694207">
        <w:t>Bamir Topi</w:t>
      </w:r>
    </w:p>
    <w:p w:rsidR="00D67A83" w:rsidRDefault="00D67A83"/>
    <w:p w:rsidR="00D67A83" w:rsidRDefault="00D67A83"/>
    <w:p w:rsidR="007B0479" w:rsidRDefault="007B0479"/>
    <w:p w:rsidR="00D67A83" w:rsidRDefault="00D67A83" w:rsidP="00D67A83">
      <w:pPr>
        <w:pStyle w:val="Akti"/>
      </w:pPr>
      <w:r>
        <w:t>VENDI</w:t>
      </w:r>
      <w:r w:rsidRPr="00962614">
        <w:t>M </w:t>
      </w:r>
    </w:p>
    <w:p w:rsidR="00D67A83" w:rsidRDefault="00D67A83" w:rsidP="00D67A83">
      <w:pPr>
        <w:pStyle w:val="NumriData"/>
      </w:pPr>
      <w:r>
        <w:t>Nr.681, datë 11.6.2009</w:t>
      </w:r>
    </w:p>
    <w:p w:rsidR="00D67A83" w:rsidRPr="00962614" w:rsidRDefault="00D67A83" w:rsidP="00D67A83">
      <w:pPr>
        <w:pStyle w:val="Paragrafi"/>
      </w:pPr>
    </w:p>
    <w:p w:rsidR="00D67A83" w:rsidRPr="00962614" w:rsidRDefault="00D67A83" w:rsidP="00D67A83">
      <w:pPr>
        <w:pStyle w:val="Titulli"/>
      </w:pPr>
      <w:r w:rsidRPr="00962614">
        <w:t>PËR TRAJTIMIN  E KREDIVE TË TRANSFERUARA NGA BANKAT E NIVELIT TË DYTË, ME KAPITAL TËRËSISHT SHTETËROR, NË AGJENCINË E TRAJTIMIT TË KREDIVE, PËR KRITERET DHE  KUSHTET PËR NDRYSHIMIN E MARRËVESHJES SË KREDISË, SI DHE PROCEDURAT E MARRJES NË PRONËSI TË PASURIVE, TË LËNA SI GARANCI OSE JO NGA HUAMARRËSIT, TË ADMINISTRIMIT, SHITJES DHE DHËNIES ME QIRA APO ME ENFITEOZË TË KËTYRE PASURIVE</w:t>
      </w:r>
    </w:p>
    <w:p w:rsidR="00D67A83" w:rsidRPr="00962614" w:rsidRDefault="00D67A83" w:rsidP="00D67A83">
      <w:pPr>
        <w:pStyle w:val="Paragrafi"/>
      </w:pPr>
      <w:r w:rsidRPr="00962614">
        <w:t> </w:t>
      </w:r>
    </w:p>
    <w:p w:rsidR="00D67A83" w:rsidRPr="00962614" w:rsidRDefault="00D67A83" w:rsidP="00D67A83">
      <w:pPr>
        <w:pStyle w:val="Paragrafi"/>
      </w:pPr>
      <w:r w:rsidRPr="00962614">
        <w:t>Në mbështetje të nenit 100</w:t>
      </w:r>
      <w:r w:rsidR="00D17E49">
        <w:t xml:space="preserve"> të Kushtetutës dhe të nenit 18 të ligjit nr.9731,</w:t>
      </w:r>
      <w:r w:rsidR="00D17E49" w:rsidRPr="00962614">
        <w:t xml:space="preserve"> </w:t>
      </w:r>
      <w:r w:rsidR="00D17E49">
        <w:t>datë 10.5.2007</w:t>
      </w:r>
      <w:r w:rsidRPr="00962614">
        <w:t xml:space="preserve"> “Për disa ndryshime dhe shtesa në</w:t>
      </w:r>
      <w:r w:rsidR="00D17E49">
        <w:t xml:space="preserve"> ligjin nr.8894, datë 14.5.2002</w:t>
      </w:r>
      <w:r w:rsidRPr="00962614">
        <w:t xml:space="preserve"> “Për Agjencinë e Trajtimit të Kredive”, të ndryshuar”, me propozimin e </w:t>
      </w:r>
      <w:r w:rsidR="00D17E49" w:rsidRPr="00962614">
        <w:t xml:space="preserve">Ministrit </w:t>
      </w:r>
      <w:r w:rsidRPr="00962614">
        <w:t>të Financave, Këshilli i Ministrave</w:t>
      </w:r>
    </w:p>
    <w:p w:rsidR="00D67A83" w:rsidRPr="00962614" w:rsidRDefault="00D67A83" w:rsidP="00D67A83">
      <w:pPr>
        <w:pStyle w:val="Paragrafi"/>
      </w:pPr>
      <w:r w:rsidRPr="00962614">
        <w:t> </w:t>
      </w:r>
    </w:p>
    <w:p w:rsidR="00D67A83" w:rsidRPr="00962614" w:rsidRDefault="00D67A83" w:rsidP="00D67A83">
      <w:pPr>
        <w:pStyle w:val="VENDOSI"/>
      </w:pPr>
      <w:r>
        <w:t>VEND</w:t>
      </w:r>
      <w:r w:rsidRPr="00962614">
        <w:t>O</w:t>
      </w:r>
      <w:r>
        <w:t>SI</w:t>
      </w:r>
      <w:r w:rsidRPr="00962614">
        <w:t>:</w:t>
      </w:r>
    </w:p>
    <w:p w:rsidR="00D67A83" w:rsidRPr="00962614" w:rsidRDefault="00D67A83" w:rsidP="00D67A83">
      <w:pPr>
        <w:pStyle w:val="Paragrafi"/>
      </w:pPr>
      <w:r w:rsidRPr="00962614">
        <w:t> </w:t>
      </w:r>
    </w:p>
    <w:p w:rsidR="00D67A83" w:rsidRPr="00962614" w:rsidRDefault="00D67A83" w:rsidP="00D67A83">
      <w:pPr>
        <w:pStyle w:val="Paragrafi"/>
      </w:pPr>
      <w:r w:rsidRPr="00962614">
        <w:t>I.      TRAJTIMI I KREDIVE TË TRANSFERUARA NGA BANKAT E NIVELIT TË DYTË, ME KAPITAL TËRËSISHT SHTETËROR</w:t>
      </w:r>
    </w:p>
    <w:p w:rsidR="00D67A83" w:rsidRPr="00962614" w:rsidRDefault="00D67A83" w:rsidP="00D67A83">
      <w:pPr>
        <w:pStyle w:val="Paragrafi"/>
      </w:pPr>
      <w:r w:rsidRPr="00962614">
        <w:t> </w:t>
      </w:r>
      <w:r>
        <w:t xml:space="preserve">1. </w:t>
      </w:r>
      <w:r w:rsidRPr="00962614">
        <w:t>Agjencia e Trajtimit të Kredive (më poshtë ATK), me hyrjen në fuqi të këtij vendimi, nëpërmjet ndryshimit të marrëveshjes së kredisë me debitorin, ka të drejtë të ristrukturojë  njërën prej kushteve të mëposhtme, të parashikuara në këtë marrëveshje kredie.</w:t>
      </w:r>
    </w:p>
    <w:p w:rsidR="00D67A83" w:rsidRPr="00962614" w:rsidRDefault="00D67A83" w:rsidP="00D67A83">
      <w:pPr>
        <w:pStyle w:val="Paragrafi"/>
      </w:pPr>
      <w:r w:rsidRPr="00962614">
        <w:t> 1.1. Për debitorët, të cilët, në datën e transferimit t</w:t>
      </w:r>
      <w:r w:rsidR="00D17E49">
        <w:t>ë kredisë nga bankat, e kanë pas</w:t>
      </w:r>
      <w:r w:rsidRPr="00962614">
        <w:t>ur shumën e principalit, deri në 3 000 000 (tre milionë) lekë:</w:t>
      </w:r>
    </w:p>
    <w:p w:rsidR="00D67A83" w:rsidRPr="00962614" w:rsidRDefault="00D67A83" w:rsidP="00D67A83">
      <w:pPr>
        <w:pStyle w:val="Paragrafi"/>
      </w:pPr>
      <w:r w:rsidRPr="00962614">
        <w:t> a)  faljen, në masën 95%,  të interesave, të kamatëvonesave dhe gjobave, në rast se paraqiten për të shlyer detyrimin në periudhën maj-shtator 2009;</w:t>
      </w:r>
    </w:p>
    <w:p w:rsidR="00D67A83" w:rsidRPr="00962614" w:rsidRDefault="00D67A83" w:rsidP="00D67A83">
      <w:pPr>
        <w:pStyle w:val="Paragrafi"/>
      </w:pPr>
      <w:r w:rsidRPr="00962614">
        <w:t>b)  faljen, në masën 90%, të interesave, të kamatëvonesave dhe gjobave, në rast se paraqiten për të shlyer detyrimin në</w:t>
      </w:r>
      <w:r w:rsidR="00D17E49">
        <w:t xml:space="preserve"> periudhën shtator-dhjetor 2009;</w:t>
      </w:r>
    </w:p>
    <w:p w:rsidR="00D67A83" w:rsidRPr="00962614" w:rsidRDefault="00D67A83" w:rsidP="00D67A83">
      <w:pPr>
        <w:pStyle w:val="Paragrafi"/>
      </w:pPr>
      <w:r w:rsidRPr="00962614">
        <w:t xml:space="preserve">c)  faljen, në masën 80%, të interesave, të kamatëvonesave dhe gjobave, në rast se paraqiten për të shlyer detyrimin </w:t>
      </w:r>
      <w:r w:rsidR="00D17E49">
        <w:t>në periudhën janar-qershor 2010;</w:t>
      </w:r>
    </w:p>
    <w:p w:rsidR="00D67A83" w:rsidRPr="00962614" w:rsidRDefault="00D67A83" w:rsidP="00D67A83">
      <w:pPr>
        <w:pStyle w:val="Paragrafi"/>
      </w:pPr>
      <w:r w:rsidRPr="00962614">
        <w:t>ç) faljen, në masën 60%,  të interesave, të kamatëvonesave dhe gjobave, në rast se paraqiten për të shlyer de</w:t>
      </w:r>
      <w:r w:rsidR="00D17E49">
        <w:t>tyrimin pas muajit qershor 2010;</w:t>
      </w:r>
    </w:p>
    <w:p w:rsidR="00D67A83" w:rsidRPr="00962614" w:rsidRDefault="00D67A83" w:rsidP="00D67A83">
      <w:pPr>
        <w:pStyle w:val="Paragrafi"/>
      </w:pPr>
      <w:r w:rsidRPr="00962614">
        <w:t>d) konvertimin, sipas kursit fiks të Bankës së Shqipërisë në çastin e transferimit, për k</w:t>
      </w:r>
      <w:r w:rsidR="00D17E49">
        <w:t>reditë e transferuara në valutë;</w:t>
      </w:r>
    </w:p>
    <w:p w:rsidR="00D67A83" w:rsidRPr="00962614" w:rsidRDefault="00D67A83" w:rsidP="00D67A83">
      <w:pPr>
        <w:pStyle w:val="Paragrafi"/>
      </w:pPr>
      <w:r w:rsidRPr="00962614">
        <w:t>dh)  periudha e likuidimit me këste nuk mund të jetë më shumë se 1 (një) vit, nga data e lidhjes së kontratës së re. </w:t>
      </w:r>
    </w:p>
    <w:p w:rsidR="00D67A83" w:rsidRDefault="00D67A83" w:rsidP="00D67A83">
      <w:pPr>
        <w:pStyle w:val="Paragrafi"/>
      </w:pPr>
      <w:r w:rsidRPr="00962614">
        <w:t> 1.2. Për të gjithë debitorët, që kanë marrë kredi për mekanikë bujqësore (autokombajna, traktorë, makineri e agregate bujqësore), prodhim dhe përpunim të produkteve bujqësore e blegtorale, linjë prodh</w:t>
      </w:r>
      <w:r w:rsidR="00D17E49">
        <w:t>imi dhe përpunimi të produkteve</w:t>
      </w:r>
      <w:r w:rsidRPr="00962614">
        <w:t xml:space="preserve"> bujqësore dhe blegtorale, dhe mjete të transportit:</w:t>
      </w:r>
    </w:p>
    <w:p w:rsidR="001655A7" w:rsidRPr="00962614" w:rsidRDefault="001655A7" w:rsidP="00D67A83">
      <w:pPr>
        <w:pStyle w:val="Paragrafi"/>
      </w:pPr>
    </w:p>
    <w:p w:rsidR="00D67A83" w:rsidRPr="00962614" w:rsidRDefault="00D67A83" w:rsidP="00D67A83">
      <w:pPr>
        <w:pStyle w:val="Paragrafi"/>
      </w:pPr>
      <w:r w:rsidRPr="00962614">
        <w:t> a) kushtet dhe afatet e përcaktuara në shkronjat   </w:t>
      </w:r>
      <w:r w:rsidR="00D17E49">
        <w:t>“a”, “ b”, “c”,  “ç”, ”d” e“dh”</w:t>
      </w:r>
      <w:r w:rsidRPr="00962614">
        <w:t xml:space="preserve">  të pikës </w:t>
      </w:r>
      <w:r w:rsidR="00D17E49">
        <w:t>1.1</w:t>
      </w:r>
      <w:r w:rsidRPr="00962614">
        <w:t xml:space="preserve"> të këtij vendimi,  janë të vlefshme edhe për faljen e interesave, të kamatëvonesave dhe gjobave,</w:t>
      </w:r>
    </w:p>
    <w:p w:rsidR="00D67A83" w:rsidRPr="00962614" w:rsidRDefault="00D67A83" w:rsidP="00D67A83">
      <w:pPr>
        <w:pStyle w:val="Paragrafi"/>
      </w:pPr>
      <w:r w:rsidRPr="00962614">
        <w:t>b) me principal të transferuar mbi 3 000 000 (tre milionë) lekë, periudha e likuidimit me këste nuk mund të jetë më shumë se dy vjet nga data e lidhjes së kontratës së re.</w:t>
      </w:r>
    </w:p>
    <w:p w:rsidR="00D67A83" w:rsidRPr="00962614" w:rsidRDefault="00D67A83" w:rsidP="00D67A83">
      <w:pPr>
        <w:pStyle w:val="Paragrafi"/>
      </w:pPr>
      <w:r w:rsidRPr="00962614">
        <w:t> 1.3. Për debitorët që, në datën e transferimit të kredisë nga bankat, e kanë pasur shumën e principalit mbi 3 000 000 (tre milionë) lekë:</w:t>
      </w:r>
    </w:p>
    <w:p w:rsidR="00D67A83" w:rsidRPr="00962614" w:rsidRDefault="00D67A83" w:rsidP="00D67A83">
      <w:pPr>
        <w:pStyle w:val="Paragrafi"/>
      </w:pPr>
      <w:r w:rsidRPr="00962614">
        <w:t> a) faljen, në masën 85 për qind, t</w:t>
      </w:r>
      <w:r w:rsidR="00D17E49">
        <w:t>ë interesave, të kamatëvonesave</w:t>
      </w:r>
      <w:r w:rsidRPr="00962614">
        <w:t xml:space="preserve"> dhe gjobave, nëse paraqiten </w:t>
      </w:r>
      <w:r w:rsidRPr="00962614">
        <w:lastRenderedPageBreak/>
        <w:t>për të shlyer detyrimin në periudhën m</w:t>
      </w:r>
      <w:r w:rsidR="00E328F6">
        <w:t>aj- shtator 2009;</w:t>
      </w:r>
    </w:p>
    <w:p w:rsidR="00D67A83" w:rsidRPr="00962614" w:rsidRDefault="00D67A83" w:rsidP="00D67A83">
      <w:pPr>
        <w:pStyle w:val="Paragrafi"/>
      </w:pPr>
      <w:r w:rsidRPr="00962614">
        <w:t>b) faljen, në masën 80 për qind, të interesave, të kamatëvonesave dhe gjobave, nëse  paraqiten për të shlyer detyrimin në</w:t>
      </w:r>
      <w:r w:rsidR="00E328F6">
        <w:t xml:space="preserve"> periudhën shtator-dhjetor 2009;</w:t>
      </w:r>
    </w:p>
    <w:p w:rsidR="00D67A83" w:rsidRPr="00962614" w:rsidRDefault="00D67A83" w:rsidP="00D67A83">
      <w:pPr>
        <w:pStyle w:val="Paragrafi"/>
      </w:pPr>
      <w:r w:rsidRPr="00962614">
        <w:t xml:space="preserve">c) faljen, në masën 75 për qind, të interesave, të kamatëvonesave dhe gjobave, nëse paraqiten për të shlyer detyrimin </w:t>
      </w:r>
      <w:r w:rsidR="00E328F6">
        <w:t>në periudhën janar-qershor 2010;</w:t>
      </w:r>
    </w:p>
    <w:p w:rsidR="00D67A83" w:rsidRPr="00962614" w:rsidRDefault="00D67A83" w:rsidP="00D67A83">
      <w:pPr>
        <w:pStyle w:val="Paragrafi"/>
      </w:pPr>
      <w:r w:rsidRPr="00962614">
        <w:t>ç)  faljen, në masën 65 për qind, të interesave, të kamatëvonesave dhe gjobave, nëse  paraqiten për të shlyer detyrimin p</w:t>
      </w:r>
      <w:r w:rsidR="00E328F6">
        <w:t>as muajit qershor të vitit 2010;</w:t>
      </w:r>
    </w:p>
    <w:p w:rsidR="00D67A83" w:rsidRPr="00962614" w:rsidRDefault="00D67A83" w:rsidP="00D67A83">
      <w:pPr>
        <w:pStyle w:val="Paragrafi"/>
      </w:pPr>
      <w:r w:rsidRPr="00962614">
        <w:t>d) konvertimin, sipas kursit fiks të Bankës së Shqipërisë në çastin e transferimit</w:t>
      </w:r>
      <w:r w:rsidR="00E328F6">
        <w:t>, për kreditë e dhëna në valutë;</w:t>
      </w:r>
    </w:p>
    <w:p w:rsidR="00D67A83" w:rsidRPr="00962614" w:rsidRDefault="00D67A83" w:rsidP="00D67A83">
      <w:pPr>
        <w:pStyle w:val="Paragrafi"/>
      </w:pPr>
      <w:r w:rsidRPr="00962614">
        <w:t>dh)  periudha e pagesës së shumës së mbetur të kredisë nuk mund të jetë më e gjatë se 2 (dy) vjet nga data e lidhjes së kontratës së re. </w:t>
      </w:r>
    </w:p>
    <w:p w:rsidR="00D67A83" w:rsidRPr="00962614" w:rsidRDefault="00D67A83" w:rsidP="00D67A83">
      <w:pPr>
        <w:pStyle w:val="Paragrafi"/>
      </w:pPr>
      <w:r w:rsidRPr="00962614">
        <w:t>1.4. Për debitorët, që kanë marrë kredi për banesa ose për përmirësimin e kushteve të banimit:</w:t>
      </w:r>
    </w:p>
    <w:p w:rsidR="00D67A83" w:rsidRPr="00962614" w:rsidRDefault="00D67A83" w:rsidP="00D67A83">
      <w:pPr>
        <w:pStyle w:val="Paragrafi"/>
      </w:pPr>
      <w:r w:rsidRPr="00962614">
        <w:t> a) faljen, në masën 80 për qind, të interesave, të kamatëvonesave dhe gjobave, për debitorët me vendndodhje në bashkitë: e Tiranës, të Durrësit, të Sarandës, të Fierit  dhe të Vlorës;</w:t>
      </w:r>
    </w:p>
    <w:p w:rsidR="00D67A83" w:rsidRPr="00962614" w:rsidRDefault="00D67A83" w:rsidP="00D67A83">
      <w:pPr>
        <w:pStyle w:val="Paragrafi"/>
      </w:pPr>
      <w:r w:rsidRPr="00962614">
        <w:t>b) faljen, në masën 100 për qind, të interesave, të kamatëvonesave dhe gjobave, për debitorët me vendndodhj</w:t>
      </w:r>
      <w:r w:rsidR="00E328F6">
        <w:t>e në të gjitha bashkitë e tjera;</w:t>
      </w:r>
    </w:p>
    <w:p w:rsidR="00D67A83" w:rsidRPr="00962614" w:rsidRDefault="00D67A83" w:rsidP="00D67A83">
      <w:pPr>
        <w:pStyle w:val="Paragrafi"/>
      </w:pPr>
      <w:r w:rsidRPr="00962614">
        <w:t>c)  periudha e pagesës së shumës së mbetur të kredisë nuk mund të zgjatet më shumë se 3 vjet nga data e lidhjes së kontratës së re</w:t>
      </w:r>
      <w:r w:rsidR="00E328F6">
        <w:t>;</w:t>
      </w:r>
    </w:p>
    <w:p w:rsidR="00D67A83" w:rsidRPr="00962614" w:rsidRDefault="00D67A83" w:rsidP="00D67A83">
      <w:pPr>
        <w:pStyle w:val="Paragrafi"/>
      </w:pPr>
      <w:r w:rsidRPr="00962614">
        <w:t>ç)  llogaritja e detyrimit të ri  të bëhet duke zbatuar normën e interesit 10 për qind në vit, me përjashtim të kredive, që, në marrëveshjen ekzistuese të huasë, e kanë normën e interesit më të ulët.</w:t>
      </w:r>
    </w:p>
    <w:p w:rsidR="00D67A83" w:rsidRPr="00962614" w:rsidRDefault="00D67A83" w:rsidP="00D67A83">
      <w:pPr>
        <w:pStyle w:val="Paragrafi"/>
      </w:pPr>
      <w:r w:rsidRPr="00962614">
        <w:t> 1.5. Detyrimet e transferuara nga bankat, për shpenzime gjyqësore dhe përmbarimore, nuk falen.</w:t>
      </w:r>
    </w:p>
    <w:p w:rsidR="00D67A83" w:rsidRPr="00962614" w:rsidRDefault="00D67A83" w:rsidP="00D67A83">
      <w:pPr>
        <w:pStyle w:val="Paragrafi"/>
      </w:pPr>
      <w:r w:rsidRPr="00962614">
        <w:t> 1.6. Për debitorët, që kanë vdekur:</w:t>
      </w:r>
    </w:p>
    <w:p w:rsidR="00D67A83" w:rsidRPr="00962614" w:rsidRDefault="00D67A83" w:rsidP="00D67A83">
      <w:pPr>
        <w:pStyle w:val="Paragrafi"/>
      </w:pPr>
      <w:r w:rsidRPr="00962614">
        <w:t> a) u kërkohet trashëgimtarëve të tyre të likuidojnë vetëm</w:t>
      </w:r>
      <w:r w:rsidR="00E328F6">
        <w:t xml:space="preserve"> shumën e principalit të mbetur;</w:t>
      </w:r>
    </w:p>
    <w:p w:rsidR="00D67A83" w:rsidRPr="00962614" w:rsidRDefault="00D67A83" w:rsidP="00D67A83">
      <w:pPr>
        <w:pStyle w:val="Paragrafi"/>
      </w:pPr>
      <w:r w:rsidRPr="00962614">
        <w:t>b) periudha e pagesës së shumës së mbetur të kredisë nuk mund të zgjatet më shumë se 3 vjet, në varësi të llojit të kredisë.</w:t>
      </w:r>
    </w:p>
    <w:p w:rsidR="00D67A83" w:rsidRPr="00962614" w:rsidRDefault="00D67A83" w:rsidP="00D67A83">
      <w:pPr>
        <w:pStyle w:val="Paragrafi"/>
      </w:pPr>
      <w:r w:rsidRPr="00962614">
        <w:t> 1.7. Faljen e të gjitha detyrimeve të transferuara nga bankat, të përbëra vetë</w:t>
      </w:r>
      <w:r w:rsidR="00E328F6">
        <w:t>m nga interesa, penalitete dhe/</w:t>
      </w:r>
      <w:r w:rsidRPr="00962614">
        <w:t>apo kamatëvonesa.</w:t>
      </w:r>
    </w:p>
    <w:p w:rsidR="00D67A83" w:rsidRPr="00962614" w:rsidRDefault="00D67A83" w:rsidP="00D67A83">
      <w:pPr>
        <w:pStyle w:val="Paragrafi"/>
      </w:pPr>
      <w:r w:rsidRPr="00962614">
        <w:t> 1.8. Për debitorët, të cilëve u kanë përfunduar procedurat e shitjes së kolateralit dhe vazhdojnë të jenë debitorë të ATK-së, u kërkohet likuidimi vetëm i 50 për qind të detyrimit të mbetur pas ristrukturimit.</w:t>
      </w:r>
    </w:p>
    <w:p w:rsidR="00D67A83" w:rsidRPr="00962614" w:rsidRDefault="00D67A83" w:rsidP="00D67A83">
      <w:pPr>
        <w:pStyle w:val="Paragrafi"/>
      </w:pPr>
      <w:r w:rsidRPr="00962614">
        <w:t> 1.9. Debitorët, që kanë lidhur kontrata r</w:t>
      </w:r>
      <w:r w:rsidR="00E328F6">
        <w:t>istrukturimi, në bazë të akteve</w:t>
      </w:r>
      <w:r w:rsidRPr="00962614">
        <w:t xml:space="preserve"> ligjore e nënligjore, në fuqi, para datës 30.4.2009, gëzojnë të drejtën e trajtimit sipas kushteve favorizuese të këtij vendimi.</w:t>
      </w:r>
    </w:p>
    <w:p w:rsidR="00D67A83" w:rsidRPr="00962614" w:rsidRDefault="00D67A83" w:rsidP="00D67A83">
      <w:pPr>
        <w:pStyle w:val="Paragrafi"/>
      </w:pPr>
      <w:r w:rsidRPr="00962614">
        <w:t> 2. P</w:t>
      </w:r>
      <w:r w:rsidR="00E328F6">
        <w:t>ër efekt të zbatimit të pikës 1</w:t>
      </w:r>
      <w:r w:rsidRPr="00962614">
        <w:t xml:space="preserve"> të këti</w:t>
      </w:r>
      <w:r w:rsidR="00E328F6">
        <w:t>j kreu, për të gjithë debitorët</w:t>
      </w:r>
      <w:r w:rsidRPr="00962614">
        <w:t>:</w:t>
      </w:r>
    </w:p>
    <w:p w:rsidR="00D67A83" w:rsidRPr="00962614" w:rsidRDefault="00D67A83" w:rsidP="00D67A83">
      <w:pPr>
        <w:pStyle w:val="Paragrafi"/>
      </w:pPr>
      <w:r w:rsidRPr="00962614">
        <w:t xml:space="preserve"> 2.1 </w:t>
      </w:r>
      <w:r w:rsidR="00E328F6" w:rsidRPr="00962614">
        <w:t xml:space="preserve">Pavarësisht </w:t>
      </w:r>
      <w:r w:rsidRPr="00962614">
        <w:t>nga shuma e principalit të transferuar, të gjitha pagesat e kryera në ATK për interesa, gjoba dhe kamatëvonesa përllogariten si shuma, që zbriten nga principali i transferuar.</w:t>
      </w:r>
    </w:p>
    <w:p w:rsidR="00D67A83" w:rsidRPr="00962614" w:rsidRDefault="00D67A83" w:rsidP="00D67A83">
      <w:pPr>
        <w:pStyle w:val="Paragrafi"/>
      </w:pPr>
      <w:r w:rsidRPr="00962614">
        <w:t xml:space="preserve"> 2.2. </w:t>
      </w:r>
      <w:r w:rsidR="00E328F6" w:rsidRPr="00962614">
        <w:t xml:space="preserve">Për </w:t>
      </w:r>
      <w:r w:rsidRPr="00962614">
        <w:t>të cilët  nuk ka dalë urdhri i ekzekutimit, llogaritja e mëtejshme e interesave shtrihet deri më 30.4.2009, me përjashtim të kredive të marra për banesa apo përmirësim të kushteve të banimit.</w:t>
      </w:r>
    </w:p>
    <w:p w:rsidR="00D67A83" w:rsidRDefault="00D67A83" w:rsidP="00D67A83">
      <w:pPr>
        <w:pStyle w:val="Paragrafi"/>
      </w:pPr>
      <w:r w:rsidRPr="00962614">
        <w:t xml:space="preserve"> 2.3. </w:t>
      </w:r>
      <w:r w:rsidR="00E328F6" w:rsidRPr="00962614">
        <w:t xml:space="preserve">Pavarësisht </w:t>
      </w:r>
      <w:r w:rsidRPr="00962614">
        <w:t>nga faza e  trajtimit ligjor, në të cilën ndodhen, gëzojnë të drejtën e ristrukturimit dhe të përfitimit të lehtësive.</w:t>
      </w:r>
    </w:p>
    <w:p w:rsidR="001655A7" w:rsidRDefault="001655A7" w:rsidP="00D67A83">
      <w:pPr>
        <w:pStyle w:val="Paragrafi"/>
      </w:pPr>
    </w:p>
    <w:p w:rsidR="001655A7" w:rsidRPr="00962614" w:rsidRDefault="001655A7" w:rsidP="00D67A83">
      <w:pPr>
        <w:pStyle w:val="Paragrafi"/>
      </w:pPr>
    </w:p>
    <w:p w:rsidR="00D67A83" w:rsidRPr="00962614" w:rsidRDefault="00D67A83" w:rsidP="00D67A83">
      <w:pPr>
        <w:pStyle w:val="Paragrafi"/>
      </w:pPr>
      <w:r w:rsidRPr="00962614">
        <w:t> 3. Për të gjithë debitorët, që likuidojnë menjëherë principalin e transferuar apo të mbetur brenda muajit dhjetor 2009, faljen e të gjitha interesave, kamatëvonesave dhe gjobave,  pavarësisht nga shuma e principalit të transferuar.</w:t>
      </w:r>
    </w:p>
    <w:p w:rsidR="00D67A83" w:rsidRPr="00962614" w:rsidRDefault="00D67A83" w:rsidP="00D67A83">
      <w:pPr>
        <w:pStyle w:val="Paragrafi"/>
      </w:pPr>
      <w:r w:rsidRPr="00962614">
        <w:t>II.  </w:t>
      </w:r>
      <w:r w:rsidR="00B46911" w:rsidRPr="00962614">
        <w:t xml:space="preserve"> </w:t>
      </w:r>
      <w:r w:rsidRPr="00962614">
        <w:t xml:space="preserve">PROCEDURAT E MARRJES NË PRONËSI TË PASURIVE TË LËNA SI GARANCI OSE JO NGA DEBITORËT; TË ADMINISTRIMIT, SHITJES E DHËNIES ME QIRA APO </w:t>
      </w:r>
      <w:r w:rsidR="00E328F6">
        <w:t>ME ENFITEOZË TË KËTYRE PASURIVE</w:t>
      </w:r>
    </w:p>
    <w:p w:rsidR="00D67A83" w:rsidRPr="00962614" w:rsidRDefault="00D67A83" w:rsidP="00D67A83">
      <w:pPr>
        <w:pStyle w:val="Paragrafi"/>
      </w:pPr>
      <w:r w:rsidRPr="00962614">
        <w:t> 1. Këtij vendimi u nënshtrohen të gjitha pasuritë e lëna garanci ose jo nga debitorët e ATK-së, të cilat kalojnë në pronësi të saj, pasi nuk janë shitur në ankandet e zhvilluara nga përmbaruesi gjyqësor, në zbatim të procedurave ligjore për ekzekutim të detyrueshëm.</w:t>
      </w:r>
    </w:p>
    <w:p w:rsidR="00D67A83" w:rsidRPr="00962614" w:rsidRDefault="00D67A83" w:rsidP="00D67A83">
      <w:pPr>
        <w:pStyle w:val="Paragrafi"/>
      </w:pPr>
      <w:r w:rsidRPr="00962614">
        <w:t> 2. Marrja në pronësi e pasurive të lëna garanci ose jo nga debitorët bëhet me pëlqimin e  ATK-së, si palë kreditore, kundrejt vlerës së ankandit të fundit, të zhvilluar nga përmbaruesi gjyqësor.</w:t>
      </w:r>
    </w:p>
    <w:p w:rsidR="00D67A83" w:rsidRPr="00962614" w:rsidRDefault="00D67A83" w:rsidP="00D67A83">
      <w:pPr>
        <w:pStyle w:val="Paragrafi"/>
      </w:pPr>
      <w:r w:rsidRPr="00962614">
        <w:lastRenderedPageBreak/>
        <w:t xml:space="preserve"> 3. Administrimi i pasurive, që kalojnë në pronësi të ATK-së, bëhet sipas rregullave të përcaktuara në </w:t>
      </w:r>
      <w:r w:rsidR="002C3287">
        <w:t>ligjin nr.6942, datë 25.12.1984</w:t>
      </w:r>
      <w:r w:rsidRPr="00962614">
        <w:t xml:space="preserve"> “Për administrimin, ruajtjen, dokumentimin dhe qarkullimin e vlerave materiale e monetare”, të ndryshuar, dhe të </w:t>
      </w:r>
      <w:r w:rsidR="002C3287">
        <w:t>vendimeve nr.70, datë 11.3.1985 e nr.445, datë 25.12.1990</w:t>
      </w:r>
      <w:r w:rsidRPr="00962614">
        <w:t xml:space="preserve"> të Këshillit të Ministrave.</w:t>
      </w:r>
    </w:p>
    <w:p w:rsidR="00D67A83" w:rsidRPr="00962614" w:rsidRDefault="00D67A83" w:rsidP="00D67A83">
      <w:pPr>
        <w:pStyle w:val="Paragrafi"/>
      </w:pPr>
      <w:r w:rsidRPr="00962614">
        <w:t> 4. AKT-ja e kontabilizon pronën me vlerën e përcaktuar nga përmbaruesi gjyqësor në vendimin për kalimin e pronësisë.</w:t>
      </w:r>
    </w:p>
    <w:p w:rsidR="00D67A83" w:rsidRPr="00962614" w:rsidRDefault="00D67A83" w:rsidP="00D67A83">
      <w:pPr>
        <w:pStyle w:val="Paragrafi"/>
      </w:pPr>
      <w:r w:rsidRPr="00962614">
        <w:t xml:space="preserve"> 5. ATK-ja, pas kontabilizimit të pronës, kundrejt shlyerjes së menjëhershme të detyrimit të ristrukturuar, sipas </w:t>
      </w:r>
      <w:r w:rsidR="002C3287">
        <w:t>përcaktimeve të bëra në kreun I</w:t>
      </w:r>
      <w:r w:rsidRPr="00962614">
        <w:t xml:space="preserve"> të këtij vendimi, i propozon debitorit kthimin e sendit të marrë në pronësi. Debitori duhet të kthejë përgjigje, brenda 30 ditëve nga data e njoftimit. Pas kalimit të këtij afati, ATK-ja përgatit dosjen për shitjen me ankand.</w:t>
      </w:r>
    </w:p>
    <w:p w:rsidR="00D67A83" w:rsidRPr="00962614" w:rsidRDefault="00D67A83" w:rsidP="00D67A83">
      <w:pPr>
        <w:pStyle w:val="Paragrafi"/>
      </w:pPr>
      <w:r w:rsidRPr="00962614">
        <w:t> 6. Procedurat e ankandit organizohen nga ATK-ja, duke respektuar procedurat e shitjes së pronës shtetëror</w:t>
      </w:r>
      <w:r w:rsidR="002C3287">
        <w:t>e, të parashikuara në kreun III</w:t>
      </w:r>
      <w:r w:rsidRPr="00962614">
        <w:t xml:space="preserve"> të vendimit nr.1638,</w:t>
      </w:r>
      <w:r w:rsidR="002C3287" w:rsidRPr="00962614">
        <w:t xml:space="preserve"> </w:t>
      </w:r>
      <w:r w:rsidR="002C3287">
        <w:t>datë 17.12.2008</w:t>
      </w:r>
      <w:r w:rsidRPr="00962614">
        <w:t xml:space="preserve"> “Për kriteret e vlerësimit të pronës shtetërore, që privatizohet apo transformohet, dhe për procedurën e shitjes”, për aq sa është i zbatueshëm në kushtet specifike të funksionimit të ATK-së. Si vlerë fillestare e pronës, që do të shitet me ankand, do të jetë vlera e kontabilizuar nga kjo agjenci.</w:t>
      </w:r>
    </w:p>
    <w:p w:rsidR="00D67A83" w:rsidRPr="00962614" w:rsidRDefault="00D67A83" w:rsidP="00D67A83">
      <w:pPr>
        <w:pStyle w:val="Paragrafi"/>
      </w:pPr>
      <w:r w:rsidRPr="00962614">
        <w:t> 7.  ATK-ja ka të drejtën e rivlerësimit të pronës, para fillimit të procedurave të shitjes me ankand, me kusht rritjen e vlerës fillestare, kur e gjykon të arsyeshme se kanë ndryshuar pozitivisht kushtet e tregut, në zonën ku kjo pronë ndodhet.</w:t>
      </w:r>
    </w:p>
    <w:p w:rsidR="00D67A83" w:rsidRPr="00962614" w:rsidRDefault="00D67A83" w:rsidP="00D67A83">
      <w:pPr>
        <w:pStyle w:val="Paragrafi"/>
      </w:pPr>
      <w:r w:rsidRPr="00962614">
        <w:t xml:space="preserve"> 8. Pronat e kaluara në pronësi të ATK-së, me propozimin e </w:t>
      </w:r>
      <w:r w:rsidR="002C3287" w:rsidRPr="00962614">
        <w:t xml:space="preserve">Ministrit </w:t>
      </w:r>
      <w:r w:rsidR="002C3287">
        <w:t>të</w:t>
      </w:r>
      <w:r w:rsidRPr="00962614">
        <w:t xml:space="preserve"> Financave, mund t’i transferohen shtetit dhe t’u kalojnë në përgjegjësi administrimi institucioneve shtetërore. Në këtë rast, vlera e pronës, e parashikuar në pikën 4 të këtij kreu, pasqyrohet nga ATK-ja, për efekt të deklarimit të realizimit të të ardhurave, dhe kontabilizohet, duke zbritur detyrimin e debitorit.</w:t>
      </w:r>
    </w:p>
    <w:p w:rsidR="00D67A83" w:rsidRPr="00962614" w:rsidRDefault="00D67A83" w:rsidP="00D67A83">
      <w:pPr>
        <w:pStyle w:val="Paragrafi"/>
      </w:pPr>
      <w:r w:rsidRPr="00962614">
        <w:t>III.  KRITERET DHE KUSHTET, QË DUHEN PLOTËSUAR PËR NDRYSHIMIN E MARRËVESHJES SË KREDISË, ZËVENDËSIMIN E DEBITORIT DHE TË KOLATERALIT</w:t>
      </w:r>
    </w:p>
    <w:p w:rsidR="00D67A83" w:rsidRPr="00962614" w:rsidRDefault="00D67A83" w:rsidP="00D67A83">
      <w:pPr>
        <w:pStyle w:val="Paragrafi"/>
      </w:pPr>
      <w:r w:rsidRPr="00962614">
        <w:t> 1. Debitori ka të drejtë të kërkojë ristrukturimin e detyrimit, sipas lehtësive të parashikuara në këtë vendim, vetëm një herë. Në rast se debitori nuk u përmbahet kushteve të marrëveshjes së lidhur, kërkohet likuidimi i detyrimit të kontabilizuar në ATK.</w:t>
      </w:r>
    </w:p>
    <w:p w:rsidR="00D67A83" w:rsidRPr="00962614" w:rsidRDefault="00D67A83" w:rsidP="00D67A83">
      <w:pPr>
        <w:pStyle w:val="Paragrafi"/>
      </w:pPr>
      <w:r w:rsidRPr="00962614">
        <w:t> 2. Për debitorët, që parapëlqejnë shlyerjen me këste, nënshkrimi i kontratës së ristrukturimit shoqërohet me pagesën e menjëhershme, në masën 20% të principalit të transferuar apo shumës së mbetur prej tij.</w:t>
      </w:r>
    </w:p>
    <w:p w:rsidR="00D67A83" w:rsidRPr="00962614" w:rsidRDefault="00D67A83" w:rsidP="00D67A83">
      <w:pPr>
        <w:pStyle w:val="Paragrafi"/>
      </w:pPr>
      <w:r w:rsidRPr="00962614">
        <w:t> 3. Për debitorët, që kanë marrë kredi për banesa ose përmirësimin e kushteve të banimit, nënshkrimi i kontratës së ristrukturimit shoqërohet me pagesën e menjëhersh</w:t>
      </w:r>
      <w:r w:rsidR="00713BC0">
        <w:t>me, në masën 40 %</w:t>
      </w:r>
      <w:r w:rsidRPr="00962614">
        <w:t>, të principalit të transferuar apo të shumës së mbetur prej tij, si dhe duke vendosur kushtet për shlyerjen e pjesës tjetër.</w:t>
      </w:r>
    </w:p>
    <w:p w:rsidR="00D67A83" w:rsidRPr="00962614" w:rsidRDefault="00D67A83" w:rsidP="00D67A83">
      <w:pPr>
        <w:pStyle w:val="Paragrafi"/>
      </w:pPr>
      <w:r w:rsidRPr="00962614">
        <w:t> 4. Kriteret, kushtet dhe afatet e përcaktuara në këtë vendim, për ristrukturimin e detyrimit, nuk e pengojnë agjencinë të kërkojë vjeljen e detyrimit të debitorëve në çdo kohë.</w:t>
      </w:r>
    </w:p>
    <w:p w:rsidR="00D67A83" w:rsidRDefault="00D67A83" w:rsidP="00D67A83">
      <w:pPr>
        <w:pStyle w:val="Paragrafi"/>
      </w:pPr>
      <w:r w:rsidRPr="00962614">
        <w:t>5. Zëvendësimi i debitorit apo i kolateralit me një person a pasuri tjetër realizohet në përputhje me përcaktimet e Kodit Civil dhe të</w:t>
      </w:r>
      <w:r w:rsidR="00713BC0">
        <w:t xml:space="preserve"> ligjit nr.8894, datë 14.5.2005</w:t>
      </w:r>
      <w:r w:rsidRPr="00962614">
        <w:t xml:space="preserve"> “Për Agjencinë e Trajtimit të Kredive”, të ndryshuar, si më poshtë vijon:</w:t>
      </w:r>
    </w:p>
    <w:p w:rsidR="001655A7" w:rsidRDefault="001655A7" w:rsidP="00D67A83">
      <w:pPr>
        <w:pStyle w:val="Paragrafi"/>
      </w:pPr>
    </w:p>
    <w:p w:rsidR="001655A7" w:rsidRPr="00962614" w:rsidRDefault="001655A7" w:rsidP="00D67A83">
      <w:pPr>
        <w:pStyle w:val="Paragrafi"/>
      </w:pPr>
    </w:p>
    <w:p w:rsidR="00D67A83" w:rsidRPr="00962614" w:rsidRDefault="00D67A83" w:rsidP="00D67A83">
      <w:pPr>
        <w:pStyle w:val="Paragrafi"/>
      </w:pPr>
      <w:r w:rsidRPr="00962614">
        <w:t> a) Zëvendësimi i debitorit realizohet kur vlera e pasurisë së re, që do të ngarkohet me barrë hipotekore, dhe e kolateralit ekzistues mbulojnë të paktën 150% të detyrimit të mbetur për t’u likuiduar.</w:t>
      </w:r>
    </w:p>
    <w:p w:rsidR="00D67A83" w:rsidRPr="00962614" w:rsidRDefault="00D67A83" w:rsidP="00D67A83">
      <w:pPr>
        <w:pStyle w:val="Paragrafi"/>
      </w:pPr>
      <w:r w:rsidRPr="00962614">
        <w:t>b) Nënshkrimi i marrëveshjes për zëvendësimin e debitorit shoqërohet me likuidimin e  menjëhershëm të 50% të principalit të transferuar apo atij të mbetur. Debitori i ri gëzon të drejtën e ristrukturimit të detyr</w:t>
      </w:r>
      <w:r w:rsidR="00713BC0">
        <w:t>imit sipas kërkesave të kreut I</w:t>
      </w:r>
      <w:r w:rsidRPr="00962614">
        <w:t xml:space="preserve"> të këtij vendimi.</w:t>
      </w:r>
    </w:p>
    <w:p w:rsidR="00D67A83" w:rsidRPr="00962614" w:rsidRDefault="00B46911" w:rsidP="00D67A83">
      <w:pPr>
        <w:pStyle w:val="Paragrafi"/>
      </w:pPr>
      <w:r>
        <w:t>c)  </w:t>
      </w:r>
      <w:r w:rsidR="00D67A83" w:rsidRPr="00962614">
        <w:t>Zëvendësimi i kolateralit realizohet, kur vlera e pasurisë së re, që do të ngarkohet me barrë hipotekore, mbulon të paktën 150% të detyrimit të mbetur për t’u likuiduar.</w:t>
      </w:r>
    </w:p>
    <w:p w:rsidR="00D67A83" w:rsidRPr="00962614" w:rsidRDefault="00D67A83" w:rsidP="00D67A83">
      <w:pPr>
        <w:pStyle w:val="Paragrafi"/>
      </w:pPr>
      <w:r w:rsidRPr="00962614">
        <w:t>ç) Procedura e zëvendësimit të kolateralit shoqërohet me pagesën, nga debitori, të 20 % të principalit të transferuar apo atij të mbetur.</w:t>
      </w:r>
    </w:p>
    <w:p w:rsidR="00D67A83" w:rsidRPr="00962614" w:rsidRDefault="00B46911" w:rsidP="00D67A83">
      <w:pPr>
        <w:pStyle w:val="Paragrafi"/>
      </w:pPr>
      <w:r>
        <w:t> IV. </w:t>
      </w:r>
      <w:r w:rsidR="00D67A83" w:rsidRPr="00962614">
        <w:t>DISPOZITA TË FUNDIT</w:t>
      </w:r>
    </w:p>
    <w:p w:rsidR="00D67A83" w:rsidRPr="00962614" w:rsidRDefault="00D67A83" w:rsidP="00D67A83">
      <w:pPr>
        <w:pStyle w:val="Paragrafi"/>
      </w:pPr>
      <w:r w:rsidRPr="00962614">
        <w:t xml:space="preserve"> 1. Ngarkohet </w:t>
      </w:r>
      <w:r w:rsidR="00713BC0" w:rsidRPr="00962614">
        <w:t xml:space="preserve">Ministri </w:t>
      </w:r>
      <w:r w:rsidRPr="00962614">
        <w:t>i Financave të nxjerrë udhëzimin përkatës në zbatim të këtij vendimi.</w:t>
      </w:r>
    </w:p>
    <w:p w:rsidR="00D67A83" w:rsidRPr="00962614" w:rsidRDefault="00D67A83" w:rsidP="00D67A83">
      <w:pPr>
        <w:pStyle w:val="Paragrafi"/>
      </w:pPr>
      <w:r w:rsidRPr="00962614">
        <w:t> 2. Vendimi nr.1045, datë 16.7.</w:t>
      </w:r>
      <w:r w:rsidR="00713BC0">
        <w:t>2008 i Këshillit të Ministrave</w:t>
      </w:r>
      <w:r w:rsidRPr="00962614">
        <w:t xml:space="preserve"> dhe udhëzimi </w:t>
      </w:r>
      <w:r w:rsidR="00713BC0">
        <w:t>nr.29, datë 6.10.2008</w:t>
      </w:r>
      <w:r w:rsidRPr="00962614">
        <w:t xml:space="preserve"> i </w:t>
      </w:r>
      <w:r w:rsidR="00713BC0" w:rsidRPr="00962614">
        <w:t xml:space="preserve">Ministrit </w:t>
      </w:r>
      <w:r w:rsidRPr="00962614">
        <w:t>të Financave, shfuqizohen.</w:t>
      </w:r>
    </w:p>
    <w:p w:rsidR="00D67A83" w:rsidRPr="00962614" w:rsidRDefault="00D67A83" w:rsidP="00D67A83">
      <w:pPr>
        <w:pStyle w:val="Paragrafi"/>
      </w:pPr>
      <w:r w:rsidRPr="00962614">
        <w:lastRenderedPageBreak/>
        <w:t> Ky vendim hyn në fuqi pas b</w:t>
      </w:r>
      <w:r>
        <w:t>otimit në Fletoren Zyrtare</w:t>
      </w:r>
      <w:r w:rsidRPr="00962614">
        <w:t>.</w:t>
      </w:r>
    </w:p>
    <w:p w:rsidR="00D67A83" w:rsidRPr="00962614" w:rsidRDefault="00D67A83" w:rsidP="00D67A83">
      <w:pPr>
        <w:pStyle w:val="Paragrafi"/>
      </w:pPr>
      <w:r w:rsidRPr="00962614">
        <w:t> </w:t>
      </w:r>
    </w:p>
    <w:p w:rsidR="00D67A83" w:rsidRPr="00962614" w:rsidRDefault="00D67A83" w:rsidP="00D67A83">
      <w:pPr>
        <w:pStyle w:val="Autoriteti"/>
      </w:pPr>
      <w:r>
        <w:t>KRYEMINISTR</w:t>
      </w:r>
      <w:r w:rsidRPr="00962614">
        <w:t>I</w:t>
      </w:r>
    </w:p>
    <w:p w:rsidR="00D67A83" w:rsidRPr="00962614" w:rsidRDefault="00D67A83" w:rsidP="00D67A83">
      <w:pPr>
        <w:pStyle w:val="AutoritetiEmer"/>
      </w:pPr>
      <w:r w:rsidRPr="00962614">
        <w:t>Sali Berisha</w:t>
      </w:r>
    </w:p>
    <w:p w:rsidR="00D67A83" w:rsidRPr="00962614" w:rsidRDefault="00D67A83" w:rsidP="00D67A83">
      <w:pPr>
        <w:pStyle w:val="Paragrafi"/>
      </w:pPr>
    </w:p>
    <w:p w:rsidR="00EB6E83" w:rsidRPr="007B614E" w:rsidRDefault="00EB6E83" w:rsidP="00EB6E83">
      <w:pPr>
        <w:pStyle w:val="Paragrafi"/>
      </w:pPr>
    </w:p>
    <w:p w:rsidR="00EB6E83" w:rsidRPr="007B614E" w:rsidRDefault="00EB6E83" w:rsidP="00EB6E83">
      <w:pPr>
        <w:pStyle w:val="Akti"/>
      </w:pPr>
      <w:r>
        <w:t>VENDI</w:t>
      </w:r>
      <w:r w:rsidRPr="007B614E">
        <w:t>M</w:t>
      </w:r>
    </w:p>
    <w:p w:rsidR="00EB6E83" w:rsidRPr="007B614E" w:rsidRDefault="00EB6E83" w:rsidP="00EB6E83">
      <w:pPr>
        <w:pStyle w:val="NumriData"/>
      </w:pPr>
      <w:r>
        <w:t>Nr.</w:t>
      </w:r>
      <w:r w:rsidRPr="007B614E">
        <w:t>40, datë 27.05.2009</w:t>
      </w:r>
    </w:p>
    <w:p w:rsidR="00EB6E83" w:rsidRPr="007B614E" w:rsidRDefault="00EB6E83" w:rsidP="00EB6E83">
      <w:pPr>
        <w:pStyle w:val="Paragrafi"/>
      </w:pPr>
    </w:p>
    <w:p w:rsidR="00EB6E83" w:rsidRPr="007B614E" w:rsidRDefault="00EB6E83" w:rsidP="00EB6E83">
      <w:pPr>
        <w:pStyle w:val="Titulli"/>
      </w:pPr>
      <w:r w:rsidRPr="007B614E">
        <w:t>PËR MIRATIMIN E RREGULLORES</w:t>
      </w:r>
      <w:r>
        <w:t xml:space="preserve"> “</w:t>
      </w:r>
      <w:r w:rsidRPr="007B614E">
        <w:t>MBI PARIMET BAZË TË DREJTIMIT TË BANKAVE DHE DEGËVE TË BANKAVE TË HUAJA DHE KRITERET PËR MIRATIMIN E ADMINISTRATORËVE TË TYRE”</w:t>
      </w:r>
    </w:p>
    <w:p w:rsidR="00EB6E83" w:rsidRPr="007B614E" w:rsidRDefault="00EB6E83" w:rsidP="00EB6E83">
      <w:pPr>
        <w:pStyle w:val="Paragrafi"/>
      </w:pPr>
    </w:p>
    <w:p w:rsidR="00EB6E83" w:rsidRPr="007B614E" w:rsidRDefault="00EB6E83" w:rsidP="00EB6E83">
      <w:pPr>
        <w:pStyle w:val="Paragrafi"/>
        <w:rPr>
          <w:rFonts w:eastAsia="Arial Unicode MS"/>
        </w:rPr>
      </w:pPr>
      <w:bookmarkStart w:id="1" w:name="OLE_LINK3"/>
      <w:r w:rsidRPr="007B614E">
        <w:rPr>
          <w:rFonts w:eastAsia="Arial Unicode MS"/>
        </w:rPr>
        <w:t>Në bazë dhe për zbatim të nenit 12, shkronja “a” dhe të nenit 43, shkronja “c” të ligjit nr. 8269, datë 23.12.</w:t>
      </w:r>
      <w:r w:rsidRPr="007B614E">
        <w:t>1997 “Për Bankën e Shqipërisë”, i ndryshuar, të nenit 24, pika 1, shkronjat “c” dhe “ë” dhe pika 2 shkronja ”b”,</w:t>
      </w:r>
      <w:r w:rsidRPr="007B614E">
        <w:rPr>
          <w:rFonts w:eastAsia="Arial Unicode MS"/>
        </w:rPr>
        <w:t xml:space="preserve"> </w:t>
      </w:r>
      <w:r w:rsidRPr="007B614E">
        <w:t xml:space="preserve">dhe të neneve 40 shkronja “c”, 42  dhe 43 të ligjit nr. 9662, datë 18.12.2006 “Për bankat në Republikën e Shqipërisë”, </w:t>
      </w:r>
      <w:bookmarkEnd w:id="1"/>
      <w:r w:rsidRPr="007B614E">
        <w:t xml:space="preserve">Këshilli Mbikëqyrës i Bankës së Shqipërisë, </w:t>
      </w:r>
      <w:r w:rsidRPr="007B614E">
        <w:rPr>
          <w:rFonts w:eastAsia="Arial Unicode MS"/>
        </w:rPr>
        <w:t xml:space="preserve">me propozimin e Departamentit të Mbikëqyrjes,  </w:t>
      </w:r>
    </w:p>
    <w:p w:rsidR="00EB6E83" w:rsidRPr="007B614E" w:rsidRDefault="00EB6E83" w:rsidP="00EB6E83">
      <w:pPr>
        <w:pStyle w:val="Paragrafi"/>
      </w:pPr>
    </w:p>
    <w:p w:rsidR="00EB6E83" w:rsidRDefault="00EB6E83" w:rsidP="00EB6E83">
      <w:pPr>
        <w:pStyle w:val="VENDOSI"/>
      </w:pPr>
      <w:r>
        <w:t>Vendos</w:t>
      </w:r>
      <w:r w:rsidRPr="007B614E">
        <w:t>i:</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 xml:space="preserve">Të miratojë rregulloren </w:t>
      </w:r>
      <w:bookmarkStart w:id="2" w:name="OLE_LINK4"/>
      <w:bookmarkStart w:id="3" w:name="OLE_LINK5"/>
      <w:r w:rsidRPr="007B614E">
        <w:rPr>
          <w:rFonts w:eastAsia="Arial Unicode MS"/>
        </w:rPr>
        <w:t>“Mbi parimet bazë të drejtimit të bankave dhe  degëve të bankave të huaja dhe kriteret për miratimin e administratorëve të tyre”</w:t>
      </w:r>
      <w:r w:rsidRPr="007B614E">
        <w:t xml:space="preserve">, </w:t>
      </w:r>
      <w:bookmarkEnd w:id="2"/>
      <w:bookmarkEnd w:id="3"/>
      <w:r w:rsidRPr="007B614E">
        <w:t>sipas  tekstit bashkëlidhur këtij vendimi.</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 xml:space="preserve">Ngarkohet Departamenti i Mbikëqyrjes me zbatimin e këtij vendimi. </w:t>
      </w:r>
    </w:p>
    <w:p w:rsidR="00EB6E83" w:rsidRPr="007B614E" w:rsidRDefault="00EB6E83" w:rsidP="00EB6E83">
      <w:pPr>
        <w:pStyle w:val="Paragrafi"/>
      </w:pPr>
      <w:r>
        <w:t xml:space="preserve">3. </w:t>
      </w:r>
      <w:r w:rsidRPr="007B614E">
        <w:t>Ngarkohet Departamenti i Marrëd</w:t>
      </w:r>
      <w:r>
        <w:t>hënieve me Jashtë, Integrimit Eu</w:t>
      </w:r>
      <w:r w:rsidRPr="007B614E">
        <w:t>ropian dhe Komunikimit për publikimin e këtij vendimi në Fletoren Zyrtare të Republikës së Shqipërisë dhe në Buletinin Zyrtar të Bankës së Shqipërisë.</w:t>
      </w:r>
    </w:p>
    <w:p w:rsidR="00EB6E83" w:rsidRPr="007B614E" w:rsidRDefault="00EB6E83" w:rsidP="00EB6E83">
      <w:pPr>
        <w:pStyle w:val="Paragrafi"/>
      </w:pPr>
      <w:r>
        <w:t xml:space="preserve">4. </w:t>
      </w:r>
      <w:r w:rsidRPr="007B614E">
        <w:t>Me hyrjen në fuqi të këtij vendimi, rregullorja “Për administratorët e bankave dhe të degëve të bankave të huaja” miratuar me vendimin e Këshillit Mbikëqyrës nr.120, datë 30.12.2003 dhe ndryshuar me vendimin e Këshil</w:t>
      </w:r>
      <w:r>
        <w:t>lit Mbikëqyrës nr.69, datë 13.</w:t>
      </w:r>
      <w:r w:rsidRPr="007B614E">
        <w:t>9.2006, shfuqizohet.</w:t>
      </w:r>
    </w:p>
    <w:p w:rsidR="00EB6E83" w:rsidRPr="007B614E" w:rsidRDefault="00EB6E83" w:rsidP="00EB6E83">
      <w:pPr>
        <w:pStyle w:val="Paragrafi"/>
      </w:pPr>
      <w:r w:rsidRPr="007B614E">
        <w:t>Kjo rregullore hyn në fuqi 15 ditë pas publikimit të saj në Fletoren Zyrtare të Republikës së Shqipërisë.</w:t>
      </w:r>
    </w:p>
    <w:p w:rsidR="00EB6E83" w:rsidRPr="007B614E" w:rsidRDefault="00EB6E83" w:rsidP="00EB6E83">
      <w:pPr>
        <w:pStyle w:val="Paragrafi"/>
      </w:pPr>
    </w:p>
    <w:p w:rsidR="00EB6E83" w:rsidRPr="007B614E" w:rsidRDefault="00EB6E83" w:rsidP="00EB6E83">
      <w:pPr>
        <w:pStyle w:val="Paragrafi"/>
      </w:pPr>
      <w:r w:rsidRPr="007B614E">
        <w:t xml:space="preserve">SEKRETARI   </w:t>
      </w:r>
      <w:r w:rsidRPr="007B614E">
        <w:tab/>
      </w:r>
      <w:r w:rsidRPr="007B614E">
        <w:tab/>
      </w:r>
      <w:r w:rsidRPr="007B614E">
        <w:tab/>
      </w:r>
      <w:r w:rsidRPr="007B614E">
        <w:tab/>
      </w:r>
      <w:r w:rsidRPr="007B614E">
        <w:tab/>
      </w:r>
      <w:r w:rsidR="00657339">
        <w:tab/>
      </w:r>
      <w:r w:rsidRPr="007B614E">
        <w:t xml:space="preserve">ZËVENDËSKRYETARI     </w:t>
      </w:r>
    </w:p>
    <w:p w:rsidR="00EB6E83" w:rsidRPr="007B614E" w:rsidRDefault="00EB6E83" w:rsidP="00EB6E83">
      <w:pPr>
        <w:pStyle w:val="Paragrafi"/>
      </w:pPr>
      <w:r w:rsidRPr="007B614E">
        <w:t xml:space="preserve">YLLI MEMISHA                   </w:t>
      </w:r>
      <w:r>
        <w:t xml:space="preserve">                            </w:t>
      </w:r>
      <w:r w:rsidR="00657339">
        <w:tab/>
        <w:t xml:space="preserve">    </w:t>
      </w:r>
      <w:r w:rsidRPr="007B614E">
        <w:t>FATOS IBRAHIMI</w:t>
      </w:r>
    </w:p>
    <w:p w:rsidR="00EB6E83" w:rsidRDefault="00EB6E83" w:rsidP="00EB6E83">
      <w:pPr>
        <w:pStyle w:val="Paragrafi"/>
      </w:pPr>
    </w:p>
    <w:p w:rsidR="00B46911" w:rsidRDefault="00B46911" w:rsidP="00EB6E83">
      <w:pPr>
        <w:pStyle w:val="Paragrafi"/>
      </w:pPr>
    </w:p>
    <w:p w:rsidR="00B46911" w:rsidRDefault="00B46911" w:rsidP="00EB6E83">
      <w:pPr>
        <w:pStyle w:val="Paragrafi"/>
      </w:pPr>
    </w:p>
    <w:p w:rsidR="00EB6E83" w:rsidRDefault="00EB6E83" w:rsidP="00EB6E83">
      <w:pPr>
        <w:pStyle w:val="Akti"/>
      </w:pPr>
      <w:r w:rsidRPr="007B614E">
        <w:t>RREGULLORE</w:t>
      </w:r>
    </w:p>
    <w:p w:rsidR="00EB6E83" w:rsidRPr="007B614E" w:rsidRDefault="00EB6E83" w:rsidP="00EB6E83">
      <w:pPr>
        <w:pStyle w:val="TitulliTitull"/>
      </w:pPr>
      <w:r>
        <w:t>“</w:t>
      </w:r>
      <w:r w:rsidRPr="007B614E">
        <w:t>MBI PARIMET BAZË TË DREJTIMIT TË BANKAVE DHE DEGËVE TË BANKAVE TË HUAJA DHE KRITERET PËR MIRATIMIN E ADMINISTRATORËVE TË TYRE”</w:t>
      </w:r>
    </w:p>
    <w:p w:rsidR="00EB6E83" w:rsidRPr="007B614E" w:rsidRDefault="00EB6E83" w:rsidP="00EB6E83">
      <w:pPr>
        <w:pStyle w:val="Paragrafi"/>
        <w:jc w:val="center"/>
      </w:pPr>
      <w:r w:rsidRPr="007B614E">
        <w:t xml:space="preserve">(Miratuar </w:t>
      </w:r>
      <w:r>
        <w:t>me vendimin nr.40, datë  27.</w:t>
      </w:r>
      <w:r w:rsidRPr="007B614E">
        <w:t>5 2009 të Këshillit Mbik</w:t>
      </w:r>
      <w:r>
        <w:t>ëqyrës të Bankës së Shqipërisë</w:t>
      </w:r>
      <w:r w:rsidRPr="007B614E">
        <w:t>)</w:t>
      </w:r>
    </w:p>
    <w:p w:rsidR="00EB6E83" w:rsidRPr="007B614E" w:rsidRDefault="00EB6E83" w:rsidP="00EB6E83">
      <w:pPr>
        <w:pStyle w:val="Paragrafi"/>
        <w:rPr>
          <w:rFonts w:eastAsia="Arial Unicode MS"/>
        </w:rPr>
      </w:pPr>
    </w:p>
    <w:p w:rsidR="00EB6E83" w:rsidRPr="007B614E" w:rsidRDefault="00EB6E83" w:rsidP="00EB6E83">
      <w:pPr>
        <w:pStyle w:val="KapitulliNr"/>
        <w:rPr>
          <w:rFonts w:eastAsia="Arial Unicode MS"/>
        </w:rPr>
      </w:pPr>
      <w:r w:rsidRPr="007B614E">
        <w:rPr>
          <w:rFonts w:eastAsia="Arial Unicode MS"/>
        </w:rPr>
        <w:t xml:space="preserve">Kreu I </w:t>
      </w:r>
    </w:p>
    <w:p w:rsidR="00EB6E83" w:rsidRPr="007B614E" w:rsidRDefault="00EB6E83" w:rsidP="00EB6E83">
      <w:pPr>
        <w:pStyle w:val="KapitulliNr"/>
        <w:rPr>
          <w:rFonts w:eastAsia="Arial Unicode MS"/>
        </w:rPr>
      </w:pPr>
      <w:r w:rsidRPr="007B614E">
        <w:rPr>
          <w:rFonts w:eastAsia="Arial Unicode MS"/>
        </w:rPr>
        <w:t xml:space="preserve">Të përgjithshme </w:t>
      </w:r>
    </w:p>
    <w:p w:rsidR="00EB6E83" w:rsidRPr="007B614E" w:rsidRDefault="00EB6E83" w:rsidP="00EB6E83">
      <w:pPr>
        <w:pStyle w:val="Paragrafi"/>
        <w:rPr>
          <w:rFonts w:eastAsia="Arial Unicode MS"/>
        </w:rPr>
      </w:pPr>
    </w:p>
    <w:p w:rsidR="00EB6E83" w:rsidRPr="007B614E" w:rsidRDefault="00EB6E83" w:rsidP="00EB6E83">
      <w:pPr>
        <w:pStyle w:val="NeniNr"/>
        <w:rPr>
          <w:rFonts w:eastAsia="Arial Unicode MS"/>
        </w:rPr>
      </w:pPr>
      <w:r w:rsidRPr="007B614E">
        <w:rPr>
          <w:rFonts w:eastAsia="Arial Unicode MS"/>
        </w:rPr>
        <w:t>Neni 1</w:t>
      </w:r>
    </w:p>
    <w:p w:rsidR="00EB6E83" w:rsidRPr="007B614E" w:rsidRDefault="00EB6E83" w:rsidP="00EB6E83">
      <w:pPr>
        <w:pStyle w:val="NeniTitull"/>
        <w:rPr>
          <w:rFonts w:eastAsia="Arial Unicode MS"/>
        </w:rPr>
      </w:pPr>
      <w:r w:rsidRPr="007B614E">
        <w:rPr>
          <w:rFonts w:eastAsia="Arial Unicode MS"/>
        </w:rPr>
        <w:t>Objekti</w:t>
      </w:r>
    </w:p>
    <w:p w:rsidR="00EB6E83" w:rsidRPr="007B614E" w:rsidRDefault="00EB6E83" w:rsidP="00EB6E83">
      <w:pPr>
        <w:pStyle w:val="Paragrafi"/>
        <w:rPr>
          <w:rFonts w:eastAsia="Arial Unicode MS"/>
        </w:rPr>
      </w:pPr>
    </w:p>
    <w:p w:rsidR="00EB6E83" w:rsidRPr="007B614E" w:rsidRDefault="00EB6E83" w:rsidP="00EB6E83">
      <w:pPr>
        <w:pStyle w:val="Paragrafi"/>
        <w:rPr>
          <w:rFonts w:eastAsia="Arial Unicode MS"/>
        </w:rPr>
      </w:pPr>
      <w:r w:rsidRPr="007B614E">
        <w:rPr>
          <w:rFonts w:eastAsia="Arial Unicode MS"/>
        </w:rPr>
        <w:t>Objekt</w:t>
      </w:r>
      <w:r>
        <w:rPr>
          <w:rFonts w:eastAsia="Arial Unicode MS"/>
        </w:rPr>
        <w:t>i</w:t>
      </w:r>
      <w:r w:rsidRPr="007B614E">
        <w:rPr>
          <w:rFonts w:eastAsia="Arial Unicode MS"/>
        </w:rPr>
        <w:t xml:space="preserve"> i kësaj rregulloreje është: </w:t>
      </w:r>
    </w:p>
    <w:p w:rsidR="00EB6E83" w:rsidRPr="007B614E" w:rsidRDefault="00EB6E83" w:rsidP="00EB6E83">
      <w:pPr>
        <w:pStyle w:val="Paragrafi"/>
        <w:rPr>
          <w:rFonts w:eastAsia="Arial Unicode MS"/>
        </w:rPr>
      </w:pPr>
      <w:r>
        <w:rPr>
          <w:rFonts w:eastAsia="Arial Unicode MS"/>
        </w:rPr>
        <w:t xml:space="preserve">a) </w:t>
      </w:r>
      <w:r w:rsidRPr="007B614E">
        <w:rPr>
          <w:rFonts w:eastAsia="Arial Unicode MS"/>
        </w:rPr>
        <w:t xml:space="preserve">përcaktimi i parimeve dhe rregullave bazë për një drejtim të përgjegjshëm dhe efektiv të bankave dhe degëve të bankave të huaja; </w:t>
      </w:r>
    </w:p>
    <w:p w:rsidR="00EB6E83" w:rsidRPr="007B614E" w:rsidRDefault="00EB6E83" w:rsidP="00EB6E83">
      <w:pPr>
        <w:pStyle w:val="Paragrafi"/>
        <w:rPr>
          <w:rFonts w:eastAsia="Arial Unicode MS"/>
        </w:rPr>
      </w:pPr>
      <w:r>
        <w:rPr>
          <w:rFonts w:eastAsia="Arial Unicode MS"/>
        </w:rPr>
        <w:t xml:space="preserve">b) </w:t>
      </w:r>
      <w:r w:rsidRPr="007B614E">
        <w:rPr>
          <w:rFonts w:eastAsia="Arial Unicode MS"/>
        </w:rPr>
        <w:t xml:space="preserve">përcaktimi i kritereve që duhet të përmbushin administratorët e bankave dhe degëve të bankave të huaja, si dhe i dokumentacionit të  nevojshëm për miratimin e tyre nga </w:t>
      </w:r>
      <w:smartTag w:uri="urn:schemas-microsoft-com:office:smarttags" w:element="place">
        <w:r w:rsidRPr="007B614E">
          <w:rPr>
            <w:rFonts w:eastAsia="Arial Unicode MS"/>
          </w:rPr>
          <w:t>Banka</w:t>
        </w:r>
      </w:smartTag>
      <w:r w:rsidRPr="007B614E">
        <w:rPr>
          <w:rFonts w:eastAsia="Arial Unicode MS"/>
        </w:rPr>
        <w:t xml:space="preserve"> e Shqipërisë; </w:t>
      </w:r>
      <w:r w:rsidRPr="007B614E">
        <w:rPr>
          <w:rFonts w:eastAsia="Arial Unicode MS"/>
        </w:rPr>
        <w:lastRenderedPageBreak/>
        <w:t>si dhe</w:t>
      </w:r>
    </w:p>
    <w:p w:rsidR="00EB6E83" w:rsidRPr="007B614E" w:rsidRDefault="00EB6E83" w:rsidP="00EB6E83">
      <w:pPr>
        <w:pStyle w:val="Paragrafi"/>
        <w:rPr>
          <w:rFonts w:eastAsia="Arial Unicode MS"/>
        </w:rPr>
      </w:pPr>
      <w:r>
        <w:rPr>
          <w:rFonts w:eastAsia="Arial Unicode MS"/>
        </w:rPr>
        <w:t xml:space="preserve">c) </w:t>
      </w:r>
      <w:r w:rsidRPr="007B614E">
        <w:rPr>
          <w:rFonts w:eastAsia="Arial Unicode MS"/>
        </w:rPr>
        <w:t>përcaktimi i kritereve për lidhjen e marrëveshjeve me të tretët për ushtrimin e funksioneve dhe përgjegjësive për administrimin dhe drejtimin e bankës.</w:t>
      </w:r>
    </w:p>
    <w:p w:rsidR="00EB6E83" w:rsidRPr="007B614E" w:rsidRDefault="00EB6E83" w:rsidP="00EB6E83">
      <w:pPr>
        <w:pStyle w:val="Paragrafi"/>
        <w:rPr>
          <w:rFonts w:eastAsia="Arial Unicode MS"/>
        </w:rPr>
      </w:pPr>
    </w:p>
    <w:p w:rsidR="00EB6E83" w:rsidRPr="007B614E" w:rsidRDefault="00EB6E83" w:rsidP="00EB6E83">
      <w:pPr>
        <w:pStyle w:val="NeniNr"/>
        <w:rPr>
          <w:rFonts w:eastAsia="Arial Unicode MS"/>
        </w:rPr>
      </w:pPr>
      <w:r w:rsidRPr="007B614E">
        <w:t>Neni 2</w:t>
      </w:r>
    </w:p>
    <w:p w:rsidR="00EB6E83" w:rsidRPr="007B614E" w:rsidRDefault="00EB6E83" w:rsidP="00EB6E83">
      <w:pPr>
        <w:pStyle w:val="NeniNr"/>
      </w:pPr>
      <w:r w:rsidRPr="007B614E">
        <w:t>Subjektet</w:t>
      </w:r>
    </w:p>
    <w:p w:rsidR="00EB6E83" w:rsidRPr="007B614E" w:rsidRDefault="00EB6E83" w:rsidP="00EB6E83">
      <w:pPr>
        <w:pStyle w:val="Paragrafi"/>
      </w:pPr>
    </w:p>
    <w:p w:rsidR="00EB6E83" w:rsidRPr="007B614E" w:rsidRDefault="00EB6E83" w:rsidP="00EB6E83">
      <w:pPr>
        <w:pStyle w:val="Paragrafi"/>
      </w:pPr>
      <w:r w:rsidRPr="007B614E">
        <w:t xml:space="preserve">Subjekte të kësaj rregulloreje janë bankat dhe degët e bankave të huaja, të cilat ushtrojnë veprimtari bankare dhe financiare në Republikën e Shqipërisë, në përputhje me licencën e lëshuar nga </w:t>
      </w:r>
      <w:smartTag w:uri="urn:schemas-microsoft-com:office:smarttags" w:element="place">
        <w:r w:rsidRPr="007B614E">
          <w:t>Banka</w:t>
        </w:r>
      </w:smartTag>
      <w:r w:rsidRPr="007B614E">
        <w:t xml:space="preserve"> e Shqipërisë. </w:t>
      </w:r>
    </w:p>
    <w:p w:rsidR="00EB6E83" w:rsidRPr="007B614E" w:rsidRDefault="00EB6E83" w:rsidP="00EB6E83">
      <w:pPr>
        <w:pStyle w:val="Paragrafi"/>
        <w:rPr>
          <w:rFonts w:eastAsia="Arial Unicode MS"/>
        </w:rPr>
      </w:pPr>
    </w:p>
    <w:p w:rsidR="00EB6E83" w:rsidRPr="007B614E" w:rsidRDefault="00EB6E83" w:rsidP="00EB6E83">
      <w:pPr>
        <w:pStyle w:val="NeniNr"/>
        <w:rPr>
          <w:rFonts w:eastAsia="Arial Unicode MS"/>
        </w:rPr>
      </w:pPr>
      <w:r w:rsidRPr="007B614E">
        <w:t>Neni 3</w:t>
      </w:r>
    </w:p>
    <w:p w:rsidR="00EB6E83" w:rsidRPr="007B614E" w:rsidRDefault="00EB6E83" w:rsidP="00EB6E83">
      <w:pPr>
        <w:pStyle w:val="NeniNr"/>
      </w:pPr>
      <w:r w:rsidRPr="007B614E">
        <w:t>Baza juridike</w:t>
      </w:r>
    </w:p>
    <w:p w:rsidR="00EB6E83" w:rsidRPr="007B614E" w:rsidRDefault="00EB6E83" w:rsidP="00EB6E83">
      <w:pPr>
        <w:pStyle w:val="Paragrafi"/>
      </w:pPr>
    </w:p>
    <w:p w:rsidR="00EB6E83" w:rsidRPr="007B614E" w:rsidRDefault="00EB6E83" w:rsidP="00EB6E83">
      <w:pPr>
        <w:pStyle w:val="Paragrafi"/>
      </w:pPr>
      <w:r w:rsidRPr="007B614E">
        <w:t>Kjo rregullore nxirret në bazë dhe për zbatim të</w:t>
      </w:r>
      <w:r w:rsidRPr="007B614E">
        <w:rPr>
          <w:rFonts w:eastAsia="Arial Unicode MS"/>
        </w:rPr>
        <w:t xml:space="preserve"> nenit 12, shkronja “a” dhe të nenit 43, shkronja “c” të ligjit nr. 8269, datë 23.12.</w:t>
      </w:r>
      <w:r w:rsidRPr="007B614E">
        <w:t>1997 “Për Bankën e Shqipërisë”, i ndryshuar, të nenit 24, pika 1, shkronjat “c” dhe “ë” dhe pika 2 shkronja ”b”,</w:t>
      </w:r>
      <w:r w:rsidRPr="007B614E">
        <w:rPr>
          <w:rFonts w:eastAsia="Arial Unicode MS"/>
        </w:rPr>
        <w:t xml:space="preserve"> </w:t>
      </w:r>
      <w:r w:rsidRPr="007B614E">
        <w:t xml:space="preserve">dhe të neneve 40 shkronja “c”, 42  dhe 43 të ligjit nr. 9662, datë 18.12.2006 “Për bankat në Republikën e Shqipërisë”. </w:t>
      </w:r>
    </w:p>
    <w:p w:rsidR="00EB6E83" w:rsidRPr="007B614E" w:rsidRDefault="00EB6E83" w:rsidP="00EB6E83">
      <w:pPr>
        <w:pStyle w:val="Paragrafi"/>
        <w:rPr>
          <w:rFonts w:eastAsia="Arial Unicode MS"/>
        </w:rPr>
      </w:pPr>
    </w:p>
    <w:p w:rsidR="00EB6E83" w:rsidRPr="007B614E" w:rsidRDefault="00EB6E83" w:rsidP="00EB6E83">
      <w:pPr>
        <w:pStyle w:val="NeniNr"/>
      </w:pPr>
      <w:r w:rsidRPr="007B614E">
        <w:t>Neni 4</w:t>
      </w:r>
    </w:p>
    <w:p w:rsidR="00EB6E83" w:rsidRPr="007B614E" w:rsidRDefault="00EB6E83" w:rsidP="00EB6E83">
      <w:pPr>
        <w:pStyle w:val="NeniNr"/>
      </w:pPr>
      <w:r w:rsidRPr="007B614E">
        <w:t>Përkufizime</w:t>
      </w:r>
    </w:p>
    <w:p w:rsidR="00EB6E83" w:rsidRPr="007B614E" w:rsidRDefault="00EB6E83" w:rsidP="00EB6E83">
      <w:pPr>
        <w:pStyle w:val="Paragrafi"/>
      </w:pPr>
    </w:p>
    <w:p w:rsidR="00EB6E83" w:rsidRPr="007B614E" w:rsidRDefault="00EB6E83" w:rsidP="00EB6E83">
      <w:pPr>
        <w:pStyle w:val="Paragrafi"/>
      </w:pPr>
      <w:r>
        <w:t xml:space="preserve">1. </w:t>
      </w:r>
      <w:r w:rsidRPr="007B614E">
        <w:t>Termat e përdorur në këtë rregullore kanë të njëjtin kuptim me termat e përkufizuar sipas ligjit nr.9662, datë 18.12.2006 “Për bankat në Republikën e Shqipërisë”.</w:t>
      </w:r>
    </w:p>
    <w:p w:rsidR="00EB6E83" w:rsidRPr="007B614E" w:rsidRDefault="00EB6E83" w:rsidP="00EB6E83">
      <w:pPr>
        <w:pStyle w:val="Paragrafi"/>
      </w:pPr>
      <w:r>
        <w:t xml:space="preserve">2. </w:t>
      </w:r>
      <w:r w:rsidRPr="007B614E">
        <w:t>Përveç sa parashikohet në pikën 1 të këtij neni, për qëllime të zbatimit të kësaj rregulloreje, termi i mëposhtëm ka këtë kuptim:</w:t>
      </w:r>
    </w:p>
    <w:p w:rsidR="00EB6E83" w:rsidRPr="007B614E" w:rsidRDefault="00EB6E83" w:rsidP="00EB6E83">
      <w:pPr>
        <w:pStyle w:val="Paragrafi"/>
      </w:pPr>
      <w:r w:rsidRPr="007B614E">
        <w:t>“plani për vazhdimësinë (vijimësinë) e aktivitetit të bankës” – është tërësia e masave të hartuara nga banka ose dega e bankës së huaj për të siguruar, sipas skenarëve në rastin e situatave të ndryshme të krizave, vazhdimësinë e aktivitetit kryesor të bankës, pavarësisht mosfunksionimit të shërbimeve të ofruara nga të tretët.</w:t>
      </w:r>
    </w:p>
    <w:p w:rsidR="00EB6E83" w:rsidRDefault="00EB6E83" w:rsidP="00EB6E83">
      <w:pPr>
        <w:pStyle w:val="Paragrafi"/>
        <w:ind w:firstLine="0"/>
      </w:pPr>
    </w:p>
    <w:p w:rsidR="003027B6" w:rsidRDefault="003027B6" w:rsidP="00EB6E83">
      <w:pPr>
        <w:pStyle w:val="Paragrafi"/>
        <w:ind w:firstLine="0"/>
      </w:pPr>
    </w:p>
    <w:p w:rsidR="003027B6" w:rsidRDefault="003027B6" w:rsidP="00EB6E83">
      <w:pPr>
        <w:pStyle w:val="Paragrafi"/>
        <w:ind w:firstLine="0"/>
      </w:pPr>
    </w:p>
    <w:p w:rsidR="003027B6" w:rsidRPr="007B614E" w:rsidRDefault="003027B6" w:rsidP="00EB6E83">
      <w:pPr>
        <w:pStyle w:val="Paragrafi"/>
        <w:ind w:firstLine="0"/>
      </w:pPr>
    </w:p>
    <w:p w:rsidR="00EB6E83" w:rsidRPr="007B614E" w:rsidRDefault="00EB6E83" w:rsidP="00EB6E83">
      <w:pPr>
        <w:pStyle w:val="KapitulliTitull"/>
      </w:pPr>
      <w:r w:rsidRPr="007B614E">
        <w:t xml:space="preserve">Kreu II </w:t>
      </w:r>
    </w:p>
    <w:p w:rsidR="00EB6E83" w:rsidRPr="007B614E" w:rsidRDefault="00EB6E83" w:rsidP="00EB6E83">
      <w:pPr>
        <w:pStyle w:val="KapitulliTitull"/>
      </w:pPr>
      <w:r w:rsidRPr="007B614E">
        <w:t>Parimet dhe rregullat bazë të drejtimit të përgjegjshëm dhe efektiv</w:t>
      </w:r>
    </w:p>
    <w:p w:rsidR="00EB6E83" w:rsidRPr="007B614E" w:rsidRDefault="00EB6E83" w:rsidP="00EB6E83">
      <w:pPr>
        <w:pStyle w:val="Paragrafi"/>
      </w:pPr>
    </w:p>
    <w:p w:rsidR="00EB6E83" w:rsidRPr="007B614E" w:rsidRDefault="00EB6E83" w:rsidP="00EB6E83">
      <w:pPr>
        <w:pStyle w:val="NeniNr"/>
      </w:pPr>
      <w:r w:rsidRPr="007B614E">
        <w:t>Neni 5</w:t>
      </w:r>
    </w:p>
    <w:p w:rsidR="00EB6E83" w:rsidRPr="007B614E" w:rsidRDefault="00EB6E83" w:rsidP="00EB6E83">
      <w:pPr>
        <w:pStyle w:val="NeniTitull"/>
      </w:pPr>
      <w:r w:rsidRPr="007B614E">
        <w:t xml:space="preserve">Organet drejtuese dhe kultura e përgjithshme e drejtimit </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 xml:space="preserve">Këshilli drejtues dhe/ose drejtoria, në zbatimin e detyrave dhe përgjegjësive që lidhen me drejtimin dhe kontrollin e subjektit, njohin profilin e rrezikut dhe sigurojnë që nivelet e kapitalit të mbulojnë mjaftueshëm këtë rrezik. </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 xml:space="preserve">Këshilli drejtues dhe drejtoria, nëpërmjet mënyrës së drejtimit, nxisin (stimulojnë) një kulturë të përshtatshme drejtimi, e  cila ka për përparësi ndershmërinë dhe krijimin e marrëdhënieve korrekte ndërmjet nëpunësve, të bazuar në standarde të larta profesionale dhe vlera të larta etike. </w:t>
      </w:r>
    </w:p>
    <w:p w:rsidR="00EB6E83" w:rsidRPr="007B614E" w:rsidRDefault="00EB6E83" w:rsidP="00EB6E83">
      <w:pPr>
        <w:pStyle w:val="Paragrafi"/>
      </w:pPr>
      <w:r>
        <w:rPr>
          <w:rFonts w:eastAsia="Arial Unicode MS"/>
        </w:rPr>
        <w:t xml:space="preserve">3. </w:t>
      </w:r>
      <w:r w:rsidRPr="007B614E">
        <w:rPr>
          <w:rFonts w:eastAsia="Arial Unicode MS"/>
        </w:rPr>
        <w:t>Këshilli drejtues</w:t>
      </w:r>
      <w:r>
        <w:rPr>
          <w:rFonts w:eastAsia="Arial Unicode MS"/>
        </w:rPr>
        <w:t>,</w:t>
      </w:r>
      <w:r w:rsidRPr="007B614E">
        <w:rPr>
          <w:rFonts w:eastAsia="Arial Unicode MS"/>
        </w:rPr>
        <w:t xml:space="preserve"> në bashkëpunim me drejtorinë, marrin masa për arritjen e standardeve të larta etike dhe profesionale në drejtimin e bankës.</w:t>
      </w:r>
    </w:p>
    <w:p w:rsidR="00EB6E83" w:rsidRPr="007B614E" w:rsidRDefault="00EB6E83" w:rsidP="00EB6E83">
      <w:pPr>
        <w:pStyle w:val="Paragrafi"/>
      </w:pPr>
    </w:p>
    <w:p w:rsidR="00EB6E83" w:rsidRPr="007B614E" w:rsidRDefault="00EB6E83" w:rsidP="00EB6E83">
      <w:pPr>
        <w:pStyle w:val="NeniNr"/>
      </w:pPr>
      <w:r w:rsidRPr="007B614E">
        <w:t>Neni 6</w:t>
      </w:r>
    </w:p>
    <w:p w:rsidR="00EB6E83" w:rsidRPr="007B614E" w:rsidRDefault="00EB6E83" w:rsidP="00EB6E83">
      <w:pPr>
        <w:pStyle w:val="NeniTitull"/>
      </w:pPr>
      <w:r w:rsidRPr="007B614E">
        <w:t>Këshilli drejtues</w:t>
      </w:r>
    </w:p>
    <w:p w:rsidR="00EB6E83" w:rsidRPr="007B614E" w:rsidRDefault="00EB6E83" w:rsidP="00EB6E83">
      <w:pPr>
        <w:pStyle w:val="Paragrafi"/>
      </w:pPr>
    </w:p>
    <w:p w:rsidR="00EB6E83" w:rsidRPr="007B614E" w:rsidRDefault="00EB6E83" w:rsidP="00EB6E83">
      <w:pPr>
        <w:pStyle w:val="Paragrafi"/>
        <w:rPr>
          <w:rFonts w:eastAsia="Arial Unicode MS"/>
        </w:rPr>
      </w:pPr>
      <w:r w:rsidRPr="007B614E">
        <w:rPr>
          <w:rFonts w:eastAsia="Arial Unicode MS"/>
        </w:rPr>
        <w:t>Këshilli drejtues, në funksion të drejtimit të bankës në përputhje me objektivat, strategjitë dhe politikat e miratuara, si dhe në interesin më të mirë të saj, shqyrton dhe vlerëson:</w:t>
      </w:r>
    </w:p>
    <w:p w:rsidR="00EB6E83" w:rsidRPr="007B614E" w:rsidRDefault="00EB6E83" w:rsidP="00EB6E83">
      <w:pPr>
        <w:pStyle w:val="Paragrafi"/>
      </w:pPr>
      <w:r>
        <w:t xml:space="preserve">a) </w:t>
      </w:r>
      <w:r w:rsidRPr="007B614E">
        <w:t>zhvillimin dhe mbajtjen e një niveli të mjaftueshëm të ekspertizës profesionale në përputhje me rritjen  dhe kompleksitetin e aktivitetit të bankës;</w:t>
      </w:r>
    </w:p>
    <w:p w:rsidR="00EB6E83" w:rsidRPr="007B614E" w:rsidRDefault="00EB6E83" w:rsidP="00EB6E83">
      <w:pPr>
        <w:pStyle w:val="Paragrafi"/>
      </w:pPr>
      <w:r w:rsidRPr="007B614E">
        <w:t xml:space="preserve"> </w:t>
      </w:r>
      <w:r>
        <w:t xml:space="preserve">b) </w:t>
      </w:r>
      <w:r w:rsidRPr="007B614E">
        <w:t xml:space="preserve">sigurinë dhe qëndrueshmërinë financiare të bankës, si dhe njohjen e akteve ligjore dhe nënligjore në fuqi ; </w:t>
      </w:r>
    </w:p>
    <w:p w:rsidR="00EB6E83" w:rsidRPr="007B614E" w:rsidRDefault="00EB6E83" w:rsidP="00EB6E83">
      <w:pPr>
        <w:pStyle w:val="Paragrafi"/>
      </w:pPr>
      <w:r w:rsidRPr="007B614E">
        <w:t xml:space="preserve"> </w:t>
      </w:r>
      <w:r>
        <w:t xml:space="preserve">c) </w:t>
      </w:r>
      <w:r w:rsidRPr="007B614E">
        <w:t>parandalimin dhe shmangien e konflikteve të mundshme të interesit në veprimtarinë  dhe vendimmarrjen e bankës; si dhe</w:t>
      </w:r>
    </w:p>
    <w:p w:rsidR="00EB6E83" w:rsidRPr="007B614E" w:rsidRDefault="00EB6E83" w:rsidP="00EB6E83">
      <w:pPr>
        <w:pStyle w:val="Paragrafi"/>
      </w:pPr>
      <w:r>
        <w:t xml:space="preserve">d) </w:t>
      </w:r>
      <w:r w:rsidRPr="007B614E">
        <w:t>mbrojtjen e interesave të klientëve, investitorëve dhe të publikut në përgjithësi.</w:t>
      </w:r>
    </w:p>
    <w:p w:rsidR="00EB6E83" w:rsidRPr="007B614E" w:rsidRDefault="00EB6E83" w:rsidP="00EB6E83">
      <w:pPr>
        <w:pStyle w:val="Paragrafi"/>
      </w:pPr>
    </w:p>
    <w:p w:rsidR="00EB6E83" w:rsidRPr="007B614E" w:rsidRDefault="00EB6E83" w:rsidP="00EB6E83">
      <w:pPr>
        <w:pStyle w:val="NeniNr"/>
      </w:pPr>
      <w:r w:rsidRPr="007B614E">
        <w:t>Neni 7</w:t>
      </w:r>
    </w:p>
    <w:p w:rsidR="00EB6E83" w:rsidRPr="007B614E" w:rsidRDefault="00EB6E83" w:rsidP="00EB6E83">
      <w:pPr>
        <w:pStyle w:val="NeniTitull"/>
      </w:pPr>
      <w:r w:rsidRPr="007B614E">
        <w:t xml:space="preserve">Drejtoria </w:t>
      </w:r>
    </w:p>
    <w:p w:rsidR="00EB6E83" w:rsidRPr="007B614E" w:rsidRDefault="00EB6E83" w:rsidP="00EB6E83">
      <w:pPr>
        <w:pStyle w:val="Paragrafi"/>
        <w:rPr>
          <w:rFonts w:eastAsia="Arial Unicode MS"/>
        </w:rPr>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Drejtoria organizon dhe drejton në mënyrë të vazhdueshme veprimtarinë e subjektit.</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 xml:space="preserve">Drejtoria përcakton dhe mund të delegojë  detyrat tek personeli, si dhe mbikëqyr ushtrimin e përgjegjësive të deleguara, në përputhje me politikat dhe procedurat e miratuara. </w:t>
      </w:r>
    </w:p>
    <w:p w:rsidR="00EB6E83" w:rsidRPr="007B614E" w:rsidRDefault="00EB6E83" w:rsidP="00EB6E83">
      <w:pPr>
        <w:pStyle w:val="Paragrafi"/>
        <w:rPr>
          <w:rFonts w:eastAsia="Arial Unicode MS"/>
        </w:rPr>
      </w:pPr>
      <w:r>
        <w:rPr>
          <w:rFonts w:eastAsia="Arial Unicode MS"/>
        </w:rPr>
        <w:t xml:space="preserve">3. </w:t>
      </w:r>
      <w:r w:rsidRPr="007B614E">
        <w:rPr>
          <w:rFonts w:eastAsia="Arial Unicode MS"/>
        </w:rPr>
        <w:t>Drejtoria ndërmerr masat e nevojshme për të monitoruar dhe administruar të gjitha rreziqet materiale të bankës, në përputhje me strategjitë e miratuara.</w:t>
      </w:r>
    </w:p>
    <w:p w:rsidR="00EB6E83" w:rsidRPr="007B614E" w:rsidRDefault="00EB6E83" w:rsidP="00EB6E83">
      <w:pPr>
        <w:pStyle w:val="Paragrafi"/>
        <w:rPr>
          <w:rFonts w:eastAsia="Arial Unicode MS"/>
        </w:rPr>
      </w:pPr>
      <w:r>
        <w:rPr>
          <w:rFonts w:eastAsia="Arial Unicode MS"/>
        </w:rPr>
        <w:t xml:space="preserve">4. </w:t>
      </w:r>
      <w:r w:rsidRPr="007B614E">
        <w:rPr>
          <w:rFonts w:eastAsia="Arial Unicode MS"/>
        </w:rPr>
        <w:t xml:space="preserve">Drejtoria zbaton politikat dhe strategjitë e miratuara, si dhe siguron që proceset e administrimit të rrezikut të jenë  në përshtatje të vazhdueshme me profilin e rrezikut të subjektit dhe planin e  biznesit të miratuar. </w:t>
      </w:r>
    </w:p>
    <w:p w:rsidR="00EB6E83" w:rsidRPr="007B614E" w:rsidRDefault="00EB6E83" w:rsidP="00EB6E83">
      <w:pPr>
        <w:pStyle w:val="Paragrafi"/>
      </w:pPr>
    </w:p>
    <w:p w:rsidR="00EB6E83" w:rsidRPr="007B614E" w:rsidRDefault="00EB6E83" w:rsidP="00EB6E83">
      <w:pPr>
        <w:pStyle w:val="NeniNr"/>
      </w:pPr>
      <w:r w:rsidRPr="007B614E">
        <w:t>Neni 8</w:t>
      </w:r>
    </w:p>
    <w:p w:rsidR="00EB6E83" w:rsidRPr="007B614E" w:rsidRDefault="00EB6E83" w:rsidP="00EB6E83">
      <w:pPr>
        <w:pStyle w:val="NeniTitull"/>
      </w:pPr>
      <w:r w:rsidRPr="007B614E">
        <w:t>Bashkëpunimi i organeve drejtuese</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 xml:space="preserve">Këshilli drejtues dhe drejtoria, në bashkëpunim ndërmjet tyre, marrin vendime në interesin më të mirë të bankës, të cilat duhet të ndikojnë në drejtimin dhe kontrollin e kujdesshëm të saj, lidhur me çështjet e mëposhtme: </w:t>
      </w:r>
    </w:p>
    <w:p w:rsidR="00EB6E83" w:rsidRPr="007B614E" w:rsidRDefault="00EB6E83" w:rsidP="00EB6E83">
      <w:pPr>
        <w:pStyle w:val="Paragrafi"/>
      </w:pPr>
      <w:r>
        <w:t xml:space="preserve">a) </w:t>
      </w:r>
      <w:r w:rsidRPr="007B614E">
        <w:t>objektivat e veprimtarisë;</w:t>
      </w:r>
    </w:p>
    <w:p w:rsidR="00EB6E83" w:rsidRPr="007B614E" w:rsidRDefault="00EB6E83" w:rsidP="00EB6E83">
      <w:pPr>
        <w:pStyle w:val="Paragrafi"/>
      </w:pPr>
      <w:r>
        <w:t xml:space="preserve">b) </w:t>
      </w:r>
      <w:r w:rsidRPr="007B614E">
        <w:t>politikat dhe udhëzimet për arritjen e këtyre objektivave;</w:t>
      </w:r>
    </w:p>
    <w:p w:rsidR="00EB6E83" w:rsidRPr="007B614E" w:rsidRDefault="00EB6E83" w:rsidP="00EB6E83">
      <w:pPr>
        <w:pStyle w:val="Paragrafi"/>
      </w:pPr>
      <w:r>
        <w:t xml:space="preserve">c) </w:t>
      </w:r>
      <w:r w:rsidRPr="007B614E">
        <w:t>strategjitë për ndërmarrjen e rreziqeve</w:t>
      </w:r>
      <w:r w:rsidRPr="007B614E" w:rsidDel="00563B4C">
        <w:t xml:space="preserve"> </w:t>
      </w:r>
      <w:r w:rsidRPr="007B614E">
        <w:t>dhe administrimin e tyre; si dhe</w:t>
      </w:r>
    </w:p>
    <w:p w:rsidR="00EB6E83" w:rsidRPr="007B614E" w:rsidRDefault="00EB6E83" w:rsidP="00EB6E83">
      <w:pPr>
        <w:pStyle w:val="Paragrafi"/>
      </w:pPr>
      <w:r>
        <w:t xml:space="preserve">d) </w:t>
      </w:r>
      <w:r w:rsidRPr="007B614E">
        <w:t xml:space="preserve">analizat lidhur me profilin e rrezikut. </w:t>
      </w:r>
    </w:p>
    <w:p w:rsidR="00EB6E83" w:rsidRPr="007B614E" w:rsidRDefault="00EB6E83" w:rsidP="00EB6E83">
      <w:pPr>
        <w:pStyle w:val="Paragrafi"/>
      </w:pPr>
      <w:r>
        <w:rPr>
          <w:rFonts w:eastAsia="Arial Unicode MS"/>
        </w:rPr>
        <w:t xml:space="preserve">2. </w:t>
      </w:r>
      <w:r w:rsidRPr="007B614E">
        <w:rPr>
          <w:rFonts w:eastAsia="Arial Unicode MS"/>
        </w:rPr>
        <w:t xml:space="preserve">Këshilli drejtues dhe drejtoria përdorin në mënyrë efektive informacionet dhe konkluzionet e marra nga njësia ose sistemi i kontrollit të brendshëm, eksperti kontabël i autorizuar dhe struktura të tjera të ligjshme të kontrollit të bankës. </w:t>
      </w:r>
    </w:p>
    <w:p w:rsidR="00EB6E83" w:rsidRPr="007B614E" w:rsidRDefault="00EB6E83" w:rsidP="00EB6E83">
      <w:pPr>
        <w:pStyle w:val="NeniNr"/>
      </w:pPr>
      <w:r w:rsidRPr="007B614E">
        <w:t>Neni 9</w:t>
      </w:r>
    </w:p>
    <w:p w:rsidR="00EB6E83" w:rsidRPr="007B614E" w:rsidRDefault="00EB6E83" w:rsidP="00EB6E83">
      <w:pPr>
        <w:pStyle w:val="NeniTitull"/>
      </w:pPr>
      <w:r w:rsidRPr="007B614E">
        <w:t xml:space="preserve">Autonomia e administratorëve </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Administratorët, brenda kompetencave të përcaktuara nga ligji, aktet nënligjore dhe organet drejtuese, vlerësojnë dhe marrin në mënyrë të pavarur dhe objektive, vendime lidhur me veprimtarinë e subjektit.</w:t>
      </w:r>
      <w:r w:rsidRPr="007B614E" w:rsidDel="00C104F1">
        <w:rPr>
          <w:rFonts w:eastAsia="Arial Unicode MS"/>
        </w:rPr>
        <w:t xml:space="preserve"> </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Në zbatim të përcaktimeve të paragrafit 1 të këtij neni, administratori merr në konsideratë të gjithë informacionin e vlefshëm, të mjaftueshëm dhe të plotë, si dhe faktorë të tjerë përkatës që mund të ndikojnë në këto vendime.</w:t>
      </w:r>
    </w:p>
    <w:p w:rsidR="00EB6E83" w:rsidRPr="007B614E" w:rsidRDefault="00EB6E83" w:rsidP="00EB6E83">
      <w:pPr>
        <w:pStyle w:val="Paragrafi"/>
      </w:pPr>
    </w:p>
    <w:p w:rsidR="00EB6E83" w:rsidRPr="007B614E" w:rsidRDefault="00EB6E83" w:rsidP="00EB6E83">
      <w:pPr>
        <w:pStyle w:val="NeniNr"/>
      </w:pPr>
      <w:r w:rsidRPr="007B614E">
        <w:t>Neni 10</w:t>
      </w:r>
    </w:p>
    <w:p w:rsidR="00EB6E83" w:rsidRPr="007B614E" w:rsidRDefault="00EB6E83" w:rsidP="00EB6E83">
      <w:pPr>
        <w:pStyle w:val="NeniTitull"/>
      </w:pPr>
      <w:r w:rsidRPr="007B614E">
        <w:t xml:space="preserve">Paga, shpërblimi dhe përfitime të tjera </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Këshilli drejtues, në përputhje me strategjinë, objektivat afatgjatë të veprimtarisë së bankës dhe ecurinë e performancën e saj,</w:t>
      </w:r>
      <w:r w:rsidRPr="007B614E" w:rsidDel="00E51722">
        <w:rPr>
          <w:rFonts w:eastAsia="Arial Unicode MS"/>
        </w:rPr>
        <w:t xml:space="preserve"> </w:t>
      </w:r>
      <w:r w:rsidRPr="007B614E">
        <w:rPr>
          <w:rFonts w:eastAsia="Arial Unicode MS"/>
        </w:rPr>
        <w:t xml:space="preserve">miraton politikat dhe rregullat e shpërblimit të anëtarëve të drejtorisë.  </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 xml:space="preserve">Paga, shpërblimi dhe kompensime të tjera të anëtarëve të drejtorisë të bankës përcaktohen nga këshilli drejtues. Për këtë qëllim, këshilli drejtues mund të asistohet nga një komitet i krijuar prej tij. </w:t>
      </w:r>
    </w:p>
    <w:p w:rsidR="00EB6E83" w:rsidRPr="007B614E" w:rsidRDefault="00EB6E83" w:rsidP="00EB6E83">
      <w:pPr>
        <w:pStyle w:val="Paragrafi"/>
        <w:rPr>
          <w:rFonts w:eastAsia="Arial Unicode MS"/>
        </w:rPr>
      </w:pPr>
      <w:r>
        <w:rPr>
          <w:rFonts w:eastAsia="Arial Unicode MS"/>
        </w:rPr>
        <w:t xml:space="preserve">3. </w:t>
      </w:r>
      <w:r w:rsidRPr="007B614E">
        <w:rPr>
          <w:rFonts w:eastAsia="Arial Unicode MS"/>
        </w:rPr>
        <w:t>Këshilli drejtues ose komiteti i krijuar për këtë qëllim prej tij, mbikëqyr shpërblimin e anëtarëve të drejtorisë, duke u  siguruar që ky shpërblim është kryer sipas kërkesave të pikës 1 të këtij neni.</w:t>
      </w:r>
    </w:p>
    <w:p w:rsidR="00EB6E83" w:rsidRPr="007B614E" w:rsidRDefault="00EB6E83" w:rsidP="00EB6E83">
      <w:pPr>
        <w:pStyle w:val="Paragrafi"/>
      </w:pPr>
    </w:p>
    <w:p w:rsidR="00EB6E83" w:rsidRPr="007B614E" w:rsidRDefault="00EB6E83" w:rsidP="00EB6E83">
      <w:pPr>
        <w:pStyle w:val="NeniNr"/>
      </w:pPr>
      <w:r w:rsidRPr="007B614E">
        <w:t>Neni 11</w:t>
      </w:r>
    </w:p>
    <w:p w:rsidR="00EB6E83" w:rsidRPr="007B614E" w:rsidRDefault="00EB6E83" w:rsidP="00EB6E83">
      <w:pPr>
        <w:pStyle w:val="NeniTitull"/>
      </w:pPr>
      <w:r w:rsidRPr="007B614E">
        <w:t>Efektiviteti i punës së këshillit drejtues</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 xml:space="preserve">Drejtoria informon rregullisht këshillin drejtues të bankës, në mënyrë të plotë dhe në kohën e duhur, për çështjet e rëndësishme që lidhen me operacionet e bankës;  sidomos për administrimin e rrezikut, zbatimin e strategjive dhe politikave, si dhe për çdo shmangie nga objektivat e miratuar. </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Këshilli drejtues informohet nga drejtoria mbi profilin e rreziqeve të bankës nëpërmjet raporteve të administrimit të rrezikut që i prezantohen në formën e përcaktuar prej tij. Mbështetur në këto raporte këshilli drejtues rishikon rregullisht politikat e miratuara dhe vlerëson në vazhdimësi përshtatshmërinë e tyre me zhvillimet e bankës dhe të tregut.</w:t>
      </w:r>
    </w:p>
    <w:p w:rsidR="00EB6E83" w:rsidRPr="007B614E" w:rsidRDefault="00EB6E83" w:rsidP="00EB6E83">
      <w:pPr>
        <w:pStyle w:val="Paragrafi"/>
      </w:pPr>
    </w:p>
    <w:p w:rsidR="00EB6E83" w:rsidRPr="007B614E" w:rsidRDefault="00EB6E83" w:rsidP="00EB6E83">
      <w:pPr>
        <w:pStyle w:val="NeniNr"/>
      </w:pPr>
      <w:r w:rsidRPr="007B614E">
        <w:t>Neni 12</w:t>
      </w:r>
    </w:p>
    <w:p w:rsidR="00EB6E83" w:rsidRPr="007B614E" w:rsidRDefault="00EB6E83" w:rsidP="00EB6E83">
      <w:pPr>
        <w:pStyle w:val="NeniTitull"/>
      </w:pPr>
      <w:r w:rsidRPr="007B614E">
        <w:t>Komitetet e krijuara nga këshilli drejtues</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 xml:space="preserve">Këshilli drejtues, në rast se e çmon të nevojshme, mund të krijojë komitete të veçanta në funksion të trajtimit dhe përgatitjes së propozimeve për çështje të veçanta, si dhe për mbikëqyrjen e zbatimit të vendimeve të tij. </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Krijimi i komiteteve të tilla duhet të sigurojë që mandatet, përbërja dhe procedurat e punës së tyre të jenë të përcaktuara mirë në funksion të qëllimit të krijimit të tyre.</w:t>
      </w:r>
    </w:p>
    <w:p w:rsidR="00EB6E83" w:rsidRPr="007B614E" w:rsidRDefault="00EB6E83" w:rsidP="00EB6E83">
      <w:pPr>
        <w:pStyle w:val="Paragrafi"/>
        <w:rPr>
          <w:rFonts w:eastAsia="Arial Unicode MS"/>
        </w:rPr>
      </w:pPr>
      <w:r>
        <w:rPr>
          <w:rFonts w:eastAsia="Arial Unicode MS"/>
        </w:rPr>
        <w:t xml:space="preserve">3. </w:t>
      </w:r>
      <w:r w:rsidRPr="007B614E">
        <w:rPr>
          <w:rFonts w:eastAsia="Arial Unicode MS"/>
        </w:rPr>
        <w:t>Çdo komitet i krijuar nga këshilli drejtues sipas këtij neni përbëhet nga një kryetar dhe të paktën dy anëtarë.</w:t>
      </w:r>
    </w:p>
    <w:p w:rsidR="00EB6E83" w:rsidRDefault="00EB6E83" w:rsidP="00EB6E83">
      <w:pPr>
        <w:pStyle w:val="Paragrafi"/>
        <w:rPr>
          <w:rFonts w:eastAsia="Arial Unicode MS"/>
        </w:rPr>
      </w:pPr>
      <w:r w:rsidRPr="007B614E">
        <w:rPr>
          <w:rFonts w:eastAsia="Arial Unicode MS"/>
        </w:rPr>
        <w:t xml:space="preserve"> </w:t>
      </w:r>
    </w:p>
    <w:p w:rsidR="003027B6" w:rsidRDefault="003027B6" w:rsidP="00EB6E83">
      <w:pPr>
        <w:pStyle w:val="Paragrafi"/>
        <w:rPr>
          <w:rFonts w:eastAsia="Arial Unicode MS"/>
        </w:rPr>
      </w:pPr>
    </w:p>
    <w:p w:rsidR="003027B6" w:rsidRDefault="003027B6" w:rsidP="00EB6E83">
      <w:pPr>
        <w:pStyle w:val="Paragrafi"/>
        <w:rPr>
          <w:rFonts w:eastAsia="Arial Unicode MS"/>
        </w:rPr>
      </w:pPr>
    </w:p>
    <w:p w:rsidR="003027B6" w:rsidRDefault="003027B6" w:rsidP="00EB6E83">
      <w:pPr>
        <w:pStyle w:val="Paragrafi"/>
        <w:rPr>
          <w:rFonts w:eastAsia="Arial Unicode MS"/>
        </w:rPr>
      </w:pPr>
    </w:p>
    <w:p w:rsidR="003027B6" w:rsidRDefault="003027B6" w:rsidP="00EB6E83">
      <w:pPr>
        <w:pStyle w:val="Paragrafi"/>
        <w:rPr>
          <w:rFonts w:eastAsia="Arial Unicode MS"/>
        </w:rPr>
      </w:pPr>
    </w:p>
    <w:p w:rsidR="003027B6" w:rsidRDefault="003027B6" w:rsidP="00EB6E83">
      <w:pPr>
        <w:pStyle w:val="Paragrafi"/>
        <w:rPr>
          <w:rFonts w:eastAsia="Arial Unicode MS"/>
        </w:rPr>
      </w:pPr>
    </w:p>
    <w:p w:rsidR="003027B6" w:rsidRPr="007B614E" w:rsidRDefault="003027B6" w:rsidP="00EB6E83">
      <w:pPr>
        <w:pStyle w:val="Paragrafi"/>
      </w:pPr>
    </w:p>
    <w:p w:rsidR="00EB6E83" w:rsidRPr="007B614E" w:rsidRDefault="00EB6E83" w:rsidP="00EB6E83">
      <w:pPr>
        <w:pStyle w:val="KapitulliNr"/>
      </w:pPr>
      <w:r w:rsidRPr="007B614E">
        <w:t>Kreu III</w:t>
      </w:r>
    </w:p>
    <w:p w:rsidR="00EB6E83" w:rsidRPr="007B614E" w:rsidRDefault="00EB6E83" w:rsidP="00EB6E83">
      <w:pPr>
        <w:pStyle w:val="KapitulliNr"/>
      </w:pPr>
      <w:r w:rsidRPr="007B614E">
        <w:t>Kriteret për kualifikimet, përvojën dhe kërkesat për dokumentacionin e miratimit të administratorëve</w:t>
      </w:r>
    </w:p>
    <w:p w:rsidR="00EB6E83" w:rsidRPr="007B614E" w:rsidRDefault="00EB6E83" w:rsidP="00EB6E83">
      <w:pPr>
        <w:pStyle w:val="Paragrafi"/>
      </w:pPr>
    </w:p>
    <w:p w:rsidR="00EB6E83" w:rsidRPr="007B614E" w:rsidRDefault="00EB6E83" w:rsidP="00EB6E83">
      <w:pPr>
        <w:pStyle w:val="NeniNr"/>
      </w:pPr>
      <w:r w:rsidRPr="007B614E">
        <w:t>Neni 13</w:t>
      </w:r>
    </w:p>
    <w:p w:rsidR="00EB6E83" w:rsidRPr="007B614E" w:rsidRDefault="00EB6E83" w:rsidP="00EB6E83">
      <w:pPr>
        <w:pStyle w:val="NeniTitull"/>
      </w:pPr>
      <w:r w:rsidRPr="007B614E">
        <w:t>Kriteret për kualifikimet dhe përvojën</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Administrator i subjektit mund të jetë individi me reputacion të lartë etik dhe profesional, me kualifikim dhe përvojë profesionale në drejtim.</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Kualifikimi dhe përvoja profesionale në drejtim duhet të jenë të  mjaftueshme dhe të përshtatshme për natyrën, përmasat dhe kompleksitetin e veprimtarisë së subjekteve, sipas përcaktimeve të pikave 3 dhe 4 të këtij neni.</w:t>
      </w:r>
    </w:p>
    <w:p w:rsidR="00EB6E83" w:rsidRPr="007B614E" w:rsidRDefault="00EB6E83" w:rsidP="00EB6E83">
      <w:pPr>
        <w:pStyle w:val="Paragrafi"/>
        <w:rPr>
          <w:rFonts w:eastAsia="Arial Unicode MS"/>
        </w:rPr>
      </w:pPr>
      <w:r>
        <w:rPr>
          <w:rFonts w:eastAsia="Arial Unicode MS"/>
        </w:rPr>
        <w:t xml:space="preserve">3. </w:t>
      </w:r>
      <w:r w:rsidRPr="007B614E">
        <w:rPr>
          <w:rFonts w:eastAsia="Arial Unicode MS"/>
        </w:rPr>
        <w:t xml:space="preserve">Administratorët e propozuar zotërojnë kualifikim dhe përvojë profesionale të mjaftueshme dhe të përshtatshme, në rastet kur plotësojnë kriteret e mëposhtme: </w:t>
      </w:r>
    </w:p>
    <w:p w:rsidR="00EB6E83" w:rsidRPr="007B614E" w:rsidRDefault="00EB6E83" w:rsidP="00EB6E83">
      <w:pPr>
        <w:pStyle w:val="Paragrafi"/>
      </w:pPr>
      <w:r>
        <w:t xml:space="preserve">a) </w:t>
      </w:r>
      <w:r w:rsidRPr="007B614E">
        <w:t>zotërojnë diplomë universitare ose pasuniversitare në ekonomi ose jurisprudencë, si dhe kanë qenë profesionalisht të përfshirë (kanë punuar) për të paktën 3 (tre) vjet në një nga sektorët e mëposhtëm:</w:t>
      </w:r>
    </w:p>
    <w:p w:rsidR="00EB6E83" w:rsidRPr="007B614E" w:rsidRDefault="00EB6E83" w:rsidP="00EB6E83">
      <w:pPr>
        <w:pStyle w:val="Paragrafi"/>
      </w:pPr>
      <w:r>
        <w:t xml:space="preserve">i) </w:t>
      </w:r>
      <w:r w:rsidRPr="007B614E">
        <w:t>sistemi bankar/financiar,</w:t>
      </w:r>
    </w:p>
    <w:p w:rsidR="00EB6E83" w:rsidRPr="007B614E" w:rsidRDefault="00EB6E83" w:rsidP="00EB6E83">
      <w:pPr>
        <w:pStyle w:val="Paragrafi"/>
      </w:pPr>
      <w:r>
        <w:t xml:space="preserve">ii) </w:t>
      </w:r>
      <w:r w:rsidRPr="007B614E">
        <w:t>administrimi i rrezikut në tregjet financiare,</w:t>
      </w:r>
    </w:p>
    <w:p w:rsidR="00EB6E83" w:rsidRPr="007B614E" w:rsidRDefault="00EB6E83" w:rsidP="00EB6E83">
      <w:pPr>
        <w:pStyle w:val="Paragrafi"/>
      </w:pPr>
      <w:r>
        <w:t xml:space="preserve">iii) </w:t>
      </w:r>
      <w:r w:rsidRPr="007B614E">
        <w:t>administrimi financiar,</w:t>
      </w:r>
    </w:p>
    <w:p w:rsidR="00EB6E83" w:rsidRPr="007B614E" w:rsidRDefault="00EB6E83" w:rsidP="00EB6E83">
      <w:pPr>
        <w:pStyle w:val="Paragrafi"/>
      </w:pPr>
      <w:r>
        <w:t xml:space="preserve">iv) </w:t>
      </w:r>
      <w:r w:rsidRPr="007B614E">
        <w:t xml:space="preserve">auditimi, </w:t>
      </w:r>
    </w:p>
    <w:p w:rsidR="00EB6E83" w:rsidRPr="007B614E" w:rsidRDefault="00EB6E83" w:rsidP="00EB6E83">
      <w:pPr>
        <w:pStyle w:val="Paragrafi"/>
      </w:pPr>
      <w:r>
        <w:t xml:space="preserve">v) </w:t>
      </w:r>
      <w:r w:rsidRPr="007B614E">
        <w:t>mbikëqyrja bankare/financiare,</w:t>
      </w:r>
    </w:p>
    <w:p w:rsidR="00EB6E83" w:rsidRPr="007B614E" w:rsidRDefault="00EB6E83" w:rsidP="00EB6E83">
      <w:pPr>
        <w:pStyle w:val="Paragrafi"/>
      </w:pPr>
      <w:r>
        <w:t xml:space="preserve">vi) </w:t>
      </w:r>
      <w:r w:rsidRPr="007B614E">
        <w:t>eksperienca ligjore ose akademike e lidhur me tregjet financiare; ose</w:t>
      </w:r>
    </w:p>
    <w:p w:rsidR="00EB6E83" w:rsidRPr="007B614E" w:rsidRDefault="00EB6E83" w:rsidP="00EB6E83">
      <w:pPr>
        <w:pStyle w:val="Paragrafi"/>
      </w:pPr>
      <w:r>
        <w:t xml:space="preserve">b) </w:t>
      </w:r>
      <w:r w:rsidRPr="007B614E">
        <w:t>zotërojnë diplomë universitare në një fushë tjetër të ndryshme nga ajo  e shkencave ekonomike ose të jurisprudencës, dhe kanë përvojë në sektorin bankar, të paktën 5 vjet.</w:t>
      </w:r>
    </w:p>
    <w:p w:rsidR="00EB6E83" w:rsidRPr="007B614E" w:rsidRDefault="00EB6E83" w:rsidP="00EB6E83">
      <w:pPr>
        <w:pStyle w:val="Paragrafi"/>
        <w:rPr>
          <w:rFonts w:eastAsia="Arial Unicode MS"/>
        </w:rPr>
      </w:pPr>
      <w:r>
        <w:rPr>
          <w:rFonts w:eastAsia="Arial Unicode MS"/>
        </w:rPr>
        <w:t xml:space="preserve">4. </w:t>
      </w:r>
      <w:r w:rsidRPr="007B614E">
        <w:rPr>
          <w:rFonts w:eastAsia="Arial Unicode MS"/>
        </w:rPr>
        <w:t>Administratorët e propozuar për pozicionin e anëtarit të këshillit drejtues ose të drejtorisë, përveç kritereve të përcaktuara në pikën 3 të këtij neni, do të konsiderohet se zotërojnë përvojë drejtimi të mjaftueshme dhe të përshtatshme në rastet kur plotësojnë edhe të paktën një nga kriteret e mëposhtme:</w:t>
      </w:r>
    </w:p>
    <w:p w:rsidR="00EB6E83" w:rsidRPr="007B614E" w:rsidRDefault="00EB6E83" w:rsidP="00EB6E83">
      <w:pPr>
        <w:pStyle w:val="Paragrafi"/>
      </w:pPr>
      <w:r>
        <w:t xml:space="preserve">a)  </w:t>
      </w:r>
      <w:r w:rsidRPr="007B614E">
        <w:t xml:space="preserve">kanë mbajtur një pozicion drejtues për të paktën 1 (një) vit në institucione financiare që veprojnë në tregun financiar të brendshëm ose të jashtëm; </w:t>
      </w:r>
    </w:p>
    <w:p w:rsidR="00EB6E83" w:rsidRPr="007B614E" w:rsidRDefault="00EB6E83" w:rsidP="00EB6E83">
      <w:pPr>
        <w:pStyle w:val="Paragrafi"/>
      </w:pPr>
      <w:r>
        <w:t xml:space="preserve">b) </w:t>
      </w:r>
      <w:r w:rsidRPr="007B614E">
        <w:t xml:space="preserve">kanë mbajtur një pozicion drejtues për të paktën 1 (një) vit në një autoritet mbikëqyrës të tregut bankar/financiar në Shqipëri ose në një shtet tjetër; </w:t>
      </w:r>
    </w:p>
    <w:p w:rsidR="00EB6E83" w:rsidRPr="007B614E" w:rsidRDefault="00EB6E83" w:rsidP="00EB6E83">
      <w:pPr>
        <w:pStyle w:val="Paragrafi"/>
      </w:pPr>
      <w:r>
        <w:t xml:space="preserve">c) </w:t>
      </w:r>
      <w:r w:rsidRPr="007B614E">
        <w:t>kanë mbajtur një pozicion drejtues për të paktën 2 (dy) vjet në persona juridikë të ndryshëm nga ata të përmendur në shkronjat “a” dhe “b” të këtij paragrafi.</w:t>
      </w:r>
    </w:p>
    <w:p w:rsidR="00EB6E83" w:rsidRPr="007B614E" w:rsidRDefault="00EB6E83" w:rsidP="00EB6E83">
      <w:pPr>
        <w:pStyle w:val="Paragrafi"/>
      </w:pPr>
    </w:p>
    <w:p w:rsidR="00EB6E83" w:rsidRPr="007B614E" w:rsidRDefault="00EB6E83" w:rsidP="00EB6E83">
      <w:pPr>
        <w:pStyle w:val="NeniNr"/>
      </w:pPr>
      <w:r w:rsidRPr="007B614E">
        <w:t>Neni 14</w:t>
      </w:r>
    </w:p>
    <w:p w:rsidR="00EB6E83" w:rsidRPr="007B614E" w:rsidRDefault="00EB6E83" w:rsidP="00EB6E83">
      <w:pPr>
        <w:pStyle w:val="NeniTitull"/>
      </w:pPr>
      <w:r w:rsidRPr="007B614E">
        <w:t>Kërkesa në lidhje me dokumentacionin për miratimin e administratorëve</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Subjekti paraqet një kërkesë me shkrim pranë Bankës së Shqipërisë për marrjen e miratimit paraprak për administratorin përkatës, të shoqëruar me dokumentacionin e përcaktuar në përputhje me pikën 2 ose 3  të këtij neni.</w:t>
      </w:r>
    </w:p>
    <w:p w:rsidR="00EB6E83" w:rsidRPr="007B614E" w:rsidRDefault="00EB6E83" w:rsidP="00EB6E83">
      <w:pPr>
        <w:pStyle w:val="Paragrafi"/>
        <w:rPr>
          <w:rFonts w:eastAsia="Arial Unicode MS"/>
        </w:rPr>
      </w:pPr>
      <w:r>
        <w:rPr>
          <w:rFonts w:eastAsia="Arial Unicode MS"/>
        </w:rPr>
        <w:t xml:space="preserve">2. </w:t>
      </w:r>
      <w:r w:rsidRPr="007B614E">
        <w:rPr>
          <w:rFonts w:eastAsia="Arial Unicode MS"/>
        </w:rPr>
        <w:t>Dokumentet e mëposhtme, të shoqëruara me formularët e plotësuar sipas anekseve 1 dhe 2 të kësaj rregulloreje, i bashkëngjiten kërkesës:</w:t>
      </w:r>
    </w:p>
    <w:p w:rsidR="00EB6E83" w:rsidRPr="007B614E" w:rsidRDefault="00EB6E83" w:rsidP="00EB6E83">
      <w:pPr>
        <w:pStyle w:val="Paragrafi"/>
      </w:pPr>
      <w:r>
        <w:t xml:space="preserve">a) </w:t>
      </w:r>
      <w:r w:rsidRPr="007B614E">
        <w:t>vendimi i organit  kompetent me propozimin për emërimin e administratorit përkatës;</w:t>
      </w:r>
    </w:p>
    <w:p w:rsidR="00EB6E83" w:rsidRPr="007B614E" w:rsidRDefault="00EB6E83" w:rsidP="00EB6E83">
      <w:pPr>
        <w:pStyle w:val="Paragrafi"/>
      </w:pPr>
      <w:r>
        <w:t xml:space="preserve">b) </w:t>
      </w:r>
      <w:r w:rsidRPr="007B614E">
        <w:t xml:space="preserve">dokumenti i identifikimit; </w:t>
      </w:r>
    </w:p>
    <w:p w:rsidR="00EB6E83" w:rsidRPr="007B614E" w:rsidRDefault="00EB6E83" w:rsidP="00EB6E83">
      <w:pPr>
        <w:pStyle w:val="Paragrafi"/>
      </w:pPr>
      <w:r>
        <w:t xml:space="preserve">c) </w:t>
      </w:r>
      <w:r w:rsidRPr="007B614E">
        <w:t>diploma e arsimit të lartë;</w:t>
      </w:r>
    </w:p>
    <w:p w:rsidR="00EB6E83" w:rsidRPr="007B614E" w:rsidRDefault="00EB6E83" w:rsidP="00EB6E83">
      <w:pPr>
        <w:pStyle w:val="Paragrafi"/>
      </w:pPr>
      <w:r>
        <w:t xml:space="preserve">d) </w:t>
      </w:r>
      <w:r w:rsidRPr="007B614E">
        <w:t>dokumentet, që vërtetojnë kualifikime të tjera të administratorit të propozuar;</w:t>
      </w:r>
    </w:p>
    <w:p w:rsidR="00EB6E83" w:rsidRPr="007B614E" w:rsidRDefault="00EB6E83" w:rsidP="00EB6E83">
      <w:pPr>
        <w:pStyle w:val="Paragrafi"/>
      </w:pPr>
      <w:r>
        <w:t xml:space="preserve">e) </w:t>
      </w:r>
      <w:r w:rsidRPr="007B614E">
        <w:t>të dhëna të detajuara për veprimtarinë tregtare dhe për bizneset e tij për 5 (pesë) vitet e fundit, duke përfshirë dhe informacionin për pjesëmarrjet influencuese;</w:t>
      </w:r>
    </w:p>
    <w:p w:rsidR="00EB6E83" w:rsidRDefault="00EB6E83" w:rsidP="00EB6E83">
      <w:pPr>
        <w:pStyle w:val="Paragrafi"/>
      </w:pPr>
      <w:r>
        <w:t xml:space="preserve">f) </w:t>
      </w:r>
      <w:r w:rsidRPr="007B614E">
        <w:t>të paktën një rekomandim lidhur me aftësinë profesionale, të lëshuar nga  eprorë, punëdhënës të mëparshëm apo akademikë;</w:t>
      </w:r>
    </w:p>
    <w:p w:rsidR="003027B6" w:rsidRPr="007B614E" w:rsidRDefault="003027B6" w:rsidP="00EB6E83">
      <w:pPr>
        <w:pStyle w:val="Paragrafi"/>
      </w:pPr>
    </w:p>
    <w:p w:rsidR="00EB6E83" w:rsidRPr="007B614E" w:rsidRDefault="00EB6E83" w:rsidP="00EB6E83">
      <w:pPr>
        <w:pStyle w:val="Paragrafi"/>
      </w:pPr>
      <w:r>
        <w:t xml:space="preserve">g) </w:t>
      </w:r>
      <w:r w:rsidRPr="007B614E">
        <w:t>një përshkrim të detajuar të punës për pozicionin që do të mbajë administratori i propozuar;</w:t>
      </w:r>
    </w:p>
    <w:p w:rsidR="00EB6E83" w:rsidRPr="007B614E" w:rsidRDefault="00EB6E83" w:rsidP="00EB6E83">
      <w:pPr>
        <w:pStyle w:val="Paragrafi"/>
      </w:pPr>
      <w:r>
        <w:t xml:space="preserve">h) </w:t>
      </w:r>
      <w:r w:rsidRPr="007B614E">
        <w:t xml:space="preserve">deklaratë personale në lidhje me shlyerjen e të gjitha detyrimeve tatimore; </w:t>
      </w:r>
    </w:p>
    <w:p w:rsidR="00EB6E83" w:rsidRPr="007B614E" w:rsidRDefault="00EB6E83" w:rsidP="00EB6E83">
      <w:pPr>
        <w:pStyle w:val="Paragrafi"/>
      </w:pPr>
      <w:r>
        <w:t xml:space="preserve">i) </w:t>
      </w:r>
      <w:r w:rsidRPr="007B614E">
        <w:t>deklarata personale e administratorit të propozuar, se gjatë  punësimit të mëparshëm nuk ka kryer veprimtari sipas përcaktimeve në nenin 41 të ligjit nr. 9662, datë 18.12.2006 “Për bankat në Republikën e Shqipërisë”, e plotësuar sipas formularit të aneksit nr.2 të kësaj rregulloreje;</w:t>
      </w:r>
    </w:p>
    <w:p w:rsidR="00EB6E83" w:rsidRPr="007B614E" w:rsidRDefault="00EB6E83" w:rsidP="00EB6E83">
      <w:pPr>
        <w:pStyle w:val="Paragrafi"/>
      </w:pPr>
      <w:r>
        <w:t xml:space="preserve">j) </w:t>
      </w:r>
      <w:r w:rsidRPr="007B614E">
        <w:t>për administratorët e propozuar si anëtarë të këshillit drejtues, deklaratë personale për interesat privatë, sipas përcaktimeve të nenit 44 të ligjit nr. 9662, datë 18.12.2006 “Për bankat në Republikën e Shqipërisë”;</w:t>
      </w:r>
    </w:p>
    <w:p w:rsidR="00EB6E83" w:rsidRPr="007B614E" w:rsidRDefault="00EB6E83" w:rsidP="00EB6E83">
      <w:pPr>
        <w:pStyle w:val="Paragrafi"/>
      </w:pPr>
      <w:r>
        <w:t xml:space="preserve">k) </w:t>
      </w:r>
      <w:r w:rsidRPr="007B614E">
        <w:t>vërtetimet e mëposhtme të lëshuara nga organet kompetente, se:</w:t>
      </w:r>
    </w:p>
    <w:p w:rsidR="00EB6E83" w:rsidRPr="007B614E" w:rsidRDefault="00EB6E83" w:rsidP="00EB6E83">
      <w:pPr>
        <w:pStyle w:val="Paragrafi"/>
      </w:pPr>
      <w:r>
        <w:t xml:space="preserve">i) </w:t>
      </w:r>
      <w:r w:rsidRPr="007B614E">
        <w:t>personi nuk është në ndjekje penale,</w:t>
      </w:r>
    </w:p>
    <w:p w:rsidR="00EB6E83" w:rsidRPr="007B614E" w:rsidRDefault="00EB6E83" w:rsidP="00EB6E83">
      <w:pPr>
        <w:pStyle w:val="Paragrafi"/>
      </w:pPr>
      <w:r>
        <w:t xml:space="preserve">ii) </w:t>
      </w:r>
      <w:r w:rsidRPr="007B614E">
        <w:t>personi nuk është në gjykim për vepra penale,</w:t>
      </w:r>
    </w:p>
    <w:p w:rsidR="00EB6E83" w:rsidRPr="007B614E" w:rsidRDefault="00EB6E83" w:rsidP="00EB6E83">
      <w:pPr>
        <w:pStyle w:val="Paragrafi"/>
      </w:pPr>
      <w:r>
        <w:t xml:space="preserve">iii) </w:t>
      </w:r>
      <w:r w:rsidRPr="007B614E">
        <w:t>personi nuk është i dënuar penalisht (nga Ministria e Drejtësisë),</w:t>
      </w:r>
    </w:p>
    <w:p w:rsidR="00EB6E83" w:rsidRPr="007B614E" w:rsidRDefault="00EB6E83" w:rsidP="00EB6E83">
      <w:pPr>
        <w:pStyle w:val="Paragrafi"/>
      </w:pPr>
      <w:r>
        <w:t xml:space="preserve">iv) </w:t>
      </w:r>
      <w:r w:rsidRPr="007B614E">
        <w:t>personi nuk ka detyrime pasurore të pashlyera (nga Zyra e Përmbarimit Gjyqësor).</w:t>
      </w:r>
    </w:p>
    <w:p w:rsidR="00EB6E83" w:rsidRPr="007B614E" w:rsidRDefault="00EB6E83" w:rsidP="00EB6E83">
      <w:pPr>
        <w:pStyle w:val="Paragrafi"/>
      </w:pPr>
      <w:r>
        <w:rPr>
          <w:rFonts w:eastAsia="Arial Unicode MS"/>
        </w:rPr>
        <w:t xml:space="preserve">v) </w:t>
      </w:r>
      <w:r w:rsidRPr="007B614E">
        <w:rPr>
          <w:rFonts w:eastAsia="Arial Unicode MS"/>
        </w:rPr>
        <w:t>Dokumentet e lartpërmendura duhet të jenë lëshuar jo më herët se 3 (tre) muaj nga data e paraqitjes së kërkesës.</w:t>
      </w:r>
    </w:p>
    <w:p w:rsidR="00EB6E83" w:rsidRPr="007B614E" w:rsidRDefault="00EB6E83" w:rsidP="00EB6E83">
      <w:pPr>
        <w:pStyle w:val="Paragrafi"/>
        <w:rPr>
          <w:rFonts w:eastAsia="Arial Unicode MS"/>
        </w:rPr>
      </w:pPr>
      <w:r>
        <w:rPr>
          <w:rFonts w:eastAsia="Arial Unicode MS"/>
        </w:rPr>
        <w:t xml:space="preserve">3. </w:t>
      </w:r>
      <w:r w:rsidRPr="007B614E">
        <w:rPr>
          <w:rFonts w:eastAsia="Arial Unicode MS"/>
        </w:rPr>
        <w:t>Në rastin kur individi i propozuar për administrator është një shtetas i huaj, përveç dokumentacionit të parashikuar në pikën 2 të këtij neni, subjekti paraqet në Bankën e Shqipërisë dhe lejen e tij të qëndrimit dhe të punës, në bazë dhe për zbatim të ligjit nr. 9959, datë 17.7.2008 “Për të huajt“.</w:t>
      </w:r>
    </w:p>
    <w:p w:rsidR="00EB6E83" w:rsidRPr="001F2577" w:rsidRDefault="00EB6E83" w:rsidP="00EB6E83">
      <w:pPr>
        <w:pStyle w:val="Paragrafi"/>
        <w:rPr>
          <w:rFonts w:eastAsia="Arial Unicode MS"/>
        </w:rPr>
      </w:pPr>
      <w:r>
        <w:rPr>
          <w:rFonts w:eastAsia="Arial Unicode MS"/>
        </w:rPr>
        <w:t xml:space="preserve">4. </w:t>
      </w:r>
      <w:r w:rsidRPr="007B614E">
        <w:rPr>
          <w:rFonts w:eastAsia="Arial Unicode MS"/>
        </w:rPr>
        <w:t xml:space="preserve">Për administratorin shtetas i huaj, vërtetimet e parashikuara në shkronjën “k” të pikës 2 të këtij neni do të paraqiten të lëshuara  dhe nga organet kompetente të vendit të tij. </w:t>
      </w:r>
    </w:p>
    <w:p w:rsidR="00EB6E83" w:rsidRPr="007B614E" w:rsidRDefault="00EB6E83" w:rsidP="00EB6E83">
      <w:pPr>
        <w:pStyle w:val="Paragrafi"/>
        <w:rPr>
          <w:rFonts w:eastAsia="Arial Unicode MS"/>
        </w:rPr>
      </w:pPr>
      <w:r>
        <w:rPr>
          <w:rFonts w:eastAsia="Arial Unicode MS"/>
        </w:rPr>
        <w:t xml:space="preserve">5. </w:t>
      </w:r>
      <w:r w:rsidRPr="007B614E">
        <w:rPr>
          <w:rFonts w:eastAsia="Arial Unicode MS"/>
        </w:rPr>
        <w:t>Dokumentacioni i përcaktuar sipas pikave 2 dhe 3 të këtij neni paraqitet në gjuhën shqipe, në origjinal ose në kopje të noteruar. Në rastin e dokumentacionit të lëshuar nga autoritetet zyrtare përkatëse të shteteve të huaja, ai legalizohet nga autoritetet përgjegjëse.</w:t>
      </w:r>
    </w:p>
    <w:p w:rsidR="00EB6E83" w:rsidRPr="007B614E" w:rsidRDefault="00EB6E83" w:rsidP="00EB6E83">
      <w:pPr>
        <w:pStyle w:val="Paragrafi"/>
        <w:rPr>
          <w:rFonts w:eastAsia="Arial Unicode MS"/>
        </w:rPr>
      </w:pPr>
      <w:r>
        <w:rPr>
          <w:rFonts w:eastAsia="Arial Unicode MS"/>
        </w:rPr>
        <w:t xml:space="preserve">6. </w:t>
      </w:r>
      <w:r w:rsidRPr="007B614E">
        <w:rPr>
          <w:rFonts w:eastAsia="Arial Unicode MS"/>
        </w:rPr>
        <w:t>Dokumentacioni dorëzohet në Bankën e Shqipërisë me zarf të mbyllur ose dërgohet me postë të regjistruar.</w:t>
      </w:r>
    </w:p>
    <w:p w:rsidR="00EB6E83" w:rsidRPr="007B614E" w:rsidRDefault="00EB6E83" w:rsidP="00EB6E83">
      <w:pPr>
        <w:pStyle w:val="Paragrafi"/>
      </w:pPr>
    </w:p>
    <w:p w:rsidR="00EB6E83" w:rsidRPr="007B614E" w:rsidRDefault="00EB6E83" w:rsidP="00EB6E83">
      <w:pPr>
        <w:pStyle w:val="NeniNr"/>
      </w:pPr>
      <w:bookmarkStart w:id="4" w:name="OLE_LINK1"/>
      <w:bookmarkStart w:id="5" w:name="OLE_LINK2"/>
      <w:r w:rsidRPr="007B614E">
        <w:t>Neni 15</w:t>
      </w:r>
    </w:p>
    <w:p w:rsidR="00EB6E83" w:rsidRPr="007B614E" w:rsidRDefault="00EB6E83" w:rsidP="00EB6E83">
      <w:pPr>
        <w:pStyle w:val="NeniTitull"/>
      </w:pPr>
      <w:r w:rsidRPr="007B614E">
        <w:t>Miratimi i administratorëve</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smartTag w:uri="urn:schemas-microsoft-com:office:smarttags" w:element="place">
        <w:r w:rsidRPr="007B614E">
          <w:rPr>
            <w:rFonts w:eastAsia="Arial Unicode MS"/>
          </w:rPr>
          <w:t>Banka</w:t>
        </w:r>
      </w:smartTag>
      <w:r w:rsidRPr="007B614E">
        <w:rPr>
          <w:rFonts w:eastAsia="Arial Unicode MS"/>
        </w:rPr>
        <w:t xml:space="preserve"> e Shqipërisë jep miratimin paraprak për emërimin e administratorit të propozuar pasi vlerëson reputacionin dhe kualifikimet mbi bazën e:</w:t>
      </w:r>
    </w:p>
    <w:p w:rsidR="00EB6E83" w:rsidRPr="007B614E" w:rsidRDefault="00EB6E83" w:rsidP="00EB6E83">
      <w:pPr>
        <w:pStyle w:val="Paragrafi"/>
      </w:pPr>
      <w:r>
        <w:t xml:space="preserve">a) </w:t>
      </w:r>
      <w:r w:rsidRPr="007B614E">
        <w:t>dokumenteve të paraqitura në përputhje me pikën 2 të nenit 14, të kësaj rregulloreje;</w:t>
      </w:r>
    </w:p>
    <w:p w:rsidR="00EB6E83" w:rsidRPr="007B614E" w:rsidRDefault="00EB6E83" w:rsidP="00EB6E83">
      <w:pPr>
        <w:pStyle w:val="Paragrafi"/>
      </w:pPr>
      <w:r>
        <w:t xml:space="preserve">b) </w:t>
      </w:r>
      <w:r w:rsidRPr="007B614E">
        <w:t xml:space="preserve">dokumenteve ose informacioneve të tjera që zotëron </w:t>
      </w:r>
      <w:smartTag w:uri="urn:schemas-microsoft-com:office:smarttags" w:element="place">
        <w:r w:rsidRPr="007B614E">
          <w:t>Banka</w:t>
        </w:r>
      </w:smartTag>
      <w:r w:rsidRPr="007B614E">
        <w:t xml:space="preserve"> e Shqipërisë;</w:t>
      </w:r>
    </w:p>
    <w:p w:rsidR="00EB6E83" w:rsidRPr="007B614E" w:rsidRDefault="00EB6E83" w:rsidP="00EB6E83">
      <w:pPr>
        <w:pStyle w:val="Paragrafi"/>
      </w:pPr>
      <w:r>
        <w:t xml:space="preserve">c) </w:t>
      </w:r>
      <w:r w:rsidRPr="007B614E">
        <w:t>gjetjeve (konkluzioneve, përfundimeve) të vetë Bankës së Shqipërisë;</w:t>
      </w:r>
    </w:p>
    <w:p w:rsidR="00EB6E83" w:rsidRPr="007B614E" w:rsidRDefault="00EB6E83" w:rsidP="00EB6E83">
      <w:pPr>
        <w:pStyle w:val="Paragrafi"/>
      </w:pPr>
      <w:r>
        <w:t xml:space="preserve">d) </w:t>
      </w:r>
      <w:r w:rsidRPr="007B614E">
        <w:t xml:space="preserve">kur çmohet e nevojshme, dhe mbi bazën e një interviste të zhvilluar nga </w:t>
      </w:r>
      <w:smartTag w:uri="urn:schemas-microsoft-com:office:smarttags" w:element="place">
        <w:r w:rsidRPr="007B614E">
          <w:t>Banka</w:t>
        </w:r>
      </w:smartTag>
      <w:r w:rsidRPr="007B614E">
        <w:t xml:space="preserve"> e Shqipërisë me administratorin e propozuar.</w:t>
      </w:r>
    </w:p>
    <w:p w:rsidR="00EB6E83" w:rsidRPr="007B614E" w:rsidRDefault="00EB6E83" w:rsidP="00EB6E83">
      <w:pPr>
        <w:pStyle w:val="Paragrafi"/>
      </w:pPr>
      <w:r>
        <w:t xml:space="preserve">2. </w:t>
      </w:r>
      <w:r w:rsidRPr="007B614E">
        <w:t xml:space="preserve">Procedura e shqyrtimit të dokumentacionit lidhur me dhënien e miratimit paraprak për emërimin e administratorit </w:t>
      </w:r>
      <w:r w:rsidRPr="007B614E">
        <w:rPr>
          <w:rFonts w:eastAsia="Arial Unicode MS"/>
        </w:rPr>
        <w:t>shtetas të huaj</w:t>
      </w:r>
      <w:r w:rsidRPr="007B614E">
        <w:t xml:space="preserve"> do të kryhet në dy faza, si më poshtë:</w:t>
      </w:r>
    </w:p>
    <w:p w:rsidR="00EB6E83" w:rsidRPr="007B614E" w:rsidRDefault="00EB6E83" w:rsidP="00EB6E83">
      <w:pPr>
        <w:pStyle w:val="Paragrafi"/>
      </w:pPr>
      <w:r>
        <w:t xml:space="preserve">a) </w:t>
      </w:r>
      <w:r w:rsidRPr="007B614E">
        <w:t>Në fazën e parë, Banka e Shqipërisë shpreh moskundërshtimin e saj për emërimin e administratorit shtetas të huaj kur, pas shqyrtimit të dokumentacionit  të paraqitur në përputhje me kërkesat e pikës 2 të nenit 14 të kësaj rregulloreje, krijon bindjen se përmbushen kriteret e përcaktuara në nenin 13 të saj.</w:t>
      </w:r>
    </w:p>
    <w:p w:rsidR="00EB6E83" w:rsidRPr="007B614E" w:rsidRDefault="00EB6E83" w:rsidP="00EB6E83">
      <w:pPr>
        <w:pStyle w:val="Paragrafi"/>
      </w:pPr>
      <w:r>
        <w:t xml:space="preserve">b) </w:t>
      </w:r>
      <w:r w:rsidRPr="007B614E">
        <w:t xml:space="preserve">Në fazën e dytë, </w:t>
      </w:r>
      <w:smartTag w:uri="urn:schemas-microsoft-com:office:smarttags" w:element="place">
        <w:r w:rsidRPr="007B614E">
          <w:t>Banka</w:t>
        </w:r>
      </w:smartTag>
      <w:r w:rsidRPr="007B614E">
        <w:t xml:space="preserve"> e Shqipërisë jep miratimin paraprak për emërimin e administratorit shtetas të huaj, pas plotësimit të dokumentacionit në përputhje me pikën 3 të nenit 14, të kësaj rregulloreje.</w:t>
      </w:r>
    </w:p>
    <w:p w:rsidR="00EB6E83" w:rsidRPr="007B614E" w:rsidRDefault="00EB6E83" w:rsidP="00EB6E83">
      <w:pPr>
        <w:pStyle w:val="Paragrafi"/>
        <w:rPr>
          <w:rFonts w:eastAsia="Arial Unicode MS"/>
        </w:rPr>
      </w:pPr>
      <w:r>
        <w:rPr>
          <w:rFonts w:eastAsia="Arial Unicode MS"/>
        </w:rPr>
        <w:t xml:space="preserve">3. </w:t>
      </w:r>
      <w:smartTag w:uri="urn:schemas-microsoft-com:office:smarttags" w:element="place">
        <w:r w:rsidRPr="007B614E">
          <w:rPr>
            <w:rFonts w:eastAsia="Arial Unicode MS"/>
          </w:rPr>
          <w:t>Banka</w:t>
        </w:r>
      </w:smartTag>
      <w:r w:rsidRPr="007B614E">
        <w:rPr>
          <w:rFonts w:eastAsia="Arial Unicode MS"/>
        </w:rPr>
        <w:t xml:space="preserve"> e Shqipërisë refuzon miratimin paraprak për emërimin e administratorit  të propozuar, kur mbi bazën e vlerësimeve të saj rezulton se administratori i propozuar nuk plotëson kushtet dhe kriteret e vendosura  në ligjin </w:t>
      </w:r>
      <w:r w:rsidRPr="007B614E">
        <w:t>nr. 9662, datë 18.12.2006 “Për bankat në Republikën e Shqipërisë”</w:t>
      </w:r>
      <w:r w:rsidRPr="007B614E">
        <w:rPr>
          <w:rFonts w:eastAsia="Arial Unicode MS"/>
        </w:rPr>
        <w:t xml:space="preserve"> dhe në këtë rregullore.</w:t>
      </w:r>
    </w:p>
    <w:p w:rsidR="00EB6E83" w:rsidRPr="007B614E" w:rsidRDefault="00EB6E83" w:rsidP="00EB6E83">
      <w:pPr>
        <w:pStyle w:val="Paragrafi"/>
        <w:rPr>
          <w:rFonts w:eastAsia="Arial Unicode MS"/>
        </w:rPr>
      </w:pPr>
      <w:r>
        <w:rPr>
          <w:rFonts w:eastAsia="Arial Unicode MS"/>
        </w:rPr>
        <w:t xml:space="preserve">4. </w:t>
      </w:r>
      <w:r w:rsidRPr="007B614E">
        <w:rPr>
          <w:rFonts w:eastAsia="Arial Unicode MS"/>
        </w:rPr>
        <w:t xml:space="preserve">Në rastin e refuzimit të kërkesës për miratimin paraprak për emërimin e administratorit të propozuar, </w:t>
      </w:r>
      <w:smartTag w:uri="urn:schemas-microsoft-com:office:smarttags" w:element="place">
        <w:r w:rsidRPr="007B614E">
          <w:rPr>
            <w:rFonts w:eastAsia="Arial Unicode MS"/>
          </w:rPr>
          <w:t>Banka</w:t>
        </w:r>
      </w:smartTag>
      <w:r w:rsidRPr="007B614E">
        <w:rPr>
          <w:rFonts w:eastAsia="Arial Unicode MS"/>
        </w:rPr>
        <w:t xml:space="preserve"> e Shqipërisë jep me shkrim arsyet e këtij refuzimi.</w:t>
      </w:r>
    </w:p>
    <w:bookmarkEnd w:id="4"/>
    <w:bookmarkEnd w:id="5"/>
    <w:p w:rsidR="00EB6E83" w:rsidRPr="007B614E" w:rsidRDefault="00EB6E83" w:rsidP="00EB6E83">
      <w:pPr>
        <w:pStyle w:val="NeniNr"/>
      </w:pPr>
      <w:r w:rsidRPr="007B614E">
        <w:t>Neni 16</w:t>
      </w:r>
    </w:p>
    <w:p w:rsidR="00EB6E83" w:rsidRPr="007B614E" w:rsidRDefault="00EB6E83" w:rsidP="00EB6E83">
      <w:pPr>
        <w:pStyle w:val="NeniTitull"/>
      </w:pPr>
      <w:r w:rsidRPr="007B614E">
        <w:t xml:space="preserve">Miratimi në rast ndryshimi të  pozicionit të administratorëve </w:t>
      </w:r>
    </w:p>
    <w:p w:rsidR="00EB6E83" w:rsidRPr="007B614E" w:rsidRDefault="00EB6E83" w:rsidP="00EB6E83">
      <w:pPr>
        <w:pStyle w:val="Paragrafi"/>
      </w:pPr>
    </w:p>
    <w:p w:rsidR="00EB6E83" w:rsidRPr="007B614E" w:rsidRDefault="00EB6E83" w:rsidP="00EB6E83">
      <w:pPr>
        <w:pStyle w:val="Paragrafi"/>
        <w:rPr>
          <w:rFonts w:eastAsia="Arial Unicode MS"/>
        </w:rPr>
      </w:pPr>
      <w:r>
        <w:rPr>
          <w:rFonts w:eastAsia="Arial Unicode MS"/>
        </w:rPr>
        <w:t xml:space="preserve">1. </w:t>
      </w:r>
      <w:r w:rsidRPr="007B614E">
        <w:rPr>
          <w:rFonts w:eastAsia="Arial Unicode MS"/>
        </w:rPr>
        <w:t xml:space="preserve">Subjektet, për çdo riemërim të administratorëve  në një pozicion të ndryshëm nga ai ekzistues, por që vazhdon të ruajë cilësinë e administratorit në kuptim të pikës 19 të nenit 4, të </w:t>
      </w:r>
      <w:r w:rsidRPr="007B614E">
        <w:t>ligjit nr.9662, datë 18.12.2006 “Për bankat në Republikën e Shqipërisë”,</w:t>
      </w:r>
      <w:r w:rsidRPr="007B614E">
        <w:rPr>
          <w:rFonts w:eastAsia="Arial Unicode MS"/>
        </w:rPr>
        <w:t xml:space="preserve"> paraqesin në Bankën e Shqipërisë një kërkesë me shkrim për miratimin e këtij riemërimi. Kjo kërkesë shoqërohet me dokumentacionin e mëposhtëm: </w:t>
      </w:r>
    </w:p>
    <w:p w:rsidR="00EB6E83" w:rsidRPr="007B614E" w:rsidRDefault="00EB6E83" w:rsidP="00EB6E83">
      <w:pPr>
        <w:pStyle w:val="Paragrafi"/>
      </w:pPr>
      <w:r>
        <w:t xml:space="preserve">a) </w:t>
      </w:r>
      <w:r w:rsidRPr="007B614E">
        <w:t>dokumentin e emërimit sipas shkronjës “a”, të pikës 2, të nenit 14 të kësaj rregulloreje;</w:t>
      </w:r>
    </w:p>
    <w:p w:rsidR="00EB6E83" w:rsidRPr="007B614E" w:rsidRDefault="00EB6E83" w:rsidP="00EB6E83">
      <w:pPr>
        <w:pStyle w:val="Paragrafi"/>
      </w:pPr>
      <w:r>
        <w:t xml:space="preserve">b) </w:t>
      </w:r>
      <w:r w:rsidRPr="007B614E">
        <w:t>CV-në e plotësuar sipas aneksit nr. 1 bashkëlidhur kësaj rregulloreje;</w:t>
      </w:r>
    </w:p>
    <w:p w:rsidR="00EB6E83" w:rsidRPr="007B614E" w:rsidRDefault="00EB6E83" w:rsidP="00EB6E83">
      <w:pPr>
        <w:pStyle w:val="Paragrafi"/>
      </w:pPr>
      <w:r>
        <w:t xml:space="preserve">c) </w:t>
      </w:r>
      <w:r w:rsidRPr="007B614E">
        <w:t>një përshkrim i detajuar i punës për pozicionin e ri që do të mbajë administratori i propozuar.</w:t>
      </w:r>
    </w:p>
    <w:p w:rsidR="00EB6E83" w:rsidRPr="007B614E" w:rsidRDefault="00EB6E83" w:rsidP="00EB6E83">
      <w:pPr>
        <w:pStyle w:val="Paragrafi"/>
      </w:pPr>
      <w:r>
        <w:rPr>
          <w:rFonts w:eastAsia="Arial Unicode MS"/>
        </w:rPr>
        <w:t xml:space="preserve">2. </w:t>
      </w:r>
      <w:r w:rsidRPr="007B614E">
        <w:rPr>
          <w:rFonts w:eastAsia="Arial Unicode MS"/>
        </w:rPr>
        <w:t>Banka e Shqipërisë mund të refuzojë dhënien e miratimit paraprak për riemërimin e administratorit sipas pikës 1 të këtij neni, kur mbi bazën e vlerësimeve të saj çmon se kualifikimet dhe përvoja e tij nuk janë të përshtashme me pozicionin e ri si administrator.</w:t>
      </w:r>
    </w:p>
    <w:p w:rsidR="00EB6E83" w:rsidRPr="007B614E" w:rsidRDefault="00EB6E83" w:rsidP="00EB6E83">
      <w:pPr>
        <w:pStyle w:val="Paragrafi"/>
      </w:pPr>
    </w:p>
    <w:p w:rsidR="00EB6E83" w:rsidRPr="007B614E" w:rsidRDefault="00EB6E83" w:rsidP="00EB6E83">
      <w:pPr>
        <w:pStyle w:val="NeniNr"/>
      </w:pPr>
      <w:r w:rsidRPr="007B614E">
        <w:t>Neni 17</w:t>
      </w:r>
    </w:p>
    <w:p w:rsidR="00EB6E83" w:rsidRPr="007B614E" w:rsidRDefault="00EB6E83" w:rsidP="00EB6E83">
      <w:pPr>
        <w:pStyle w:val="NeniTitull"/>
      </w:pPr>
      <w:r w:rsidRPr="007B614E">
        <w:t>Largimi i administratorëve</w:t>
      </w:r>
    </w:p>
    <w:p w:rsidR="00EB6E83" w:rsidRPr="007B614E" w:rsidRDefault="00EB6E83" w:rsidP="00EB6E83">
      <w:pPr>
        <w:pStyle w:val="Paragrafi"/>
      </w:pPr>
    </w:p>
    <w:p w:rsidR="00EB6E83" w:rsidRPr="007B614E" w:rsidRDefault="00EB6E83" w:rsidP="00EB6E83">
      <w:pPr>
        <w:pStyle w:val="Paragrafi"/>
        <w:rPr>
          <w:rFonts w:eastAsia="Arial Unicode MS"/>
        </w:rPr>
      </w:pPr>
      <w:r w:rsidRPr="007B614E">
        <w:rPr>
          <w:rFonts w:eastAsia="Arial Unicode MS"/>
        </w:rPr>
        <w:t>Subjektet njoftojnë Bankën e Shqipërisë brenda 30 (tridhjetë) ditëve për largimin e administratorëve të tyre, duke dhënë me shkrim arsyet përkatëse.</w:t>
      </w:r>
    </w:p>
    <w:p w:rsidR="00EB6E83" w:rsidRPr="007B614E" w:rsidRDefault="00EB6E83" w:rsidP="00EB6E83">
      <w:pPr>
        <w:pStyle w:val="Paragrafi"/>
      </w:pPr>
    </w:p>
    <w:p w:rsidR="00EB6E83" w:rsidRPr="007B614E" w:rsidRDefault="00EB6E83" w:rsidP="00EB6E83">
      <w:pPr>
        <w:pStyle w:val="KapitulliNr"/>
      </w:pPr>
      <w:r w:rsidRPr="007B614E">
        <w:t>Kreu IV</w:t>
      </w:r>
    </w:p>
    <w:p w:rsidR="00EB6E83" w:rsidRPr="007B614E" w:rsidRDefault="00EB6E83" w:rsidP="00EB6E83">
      <w:pPr>
        <w:pStyle w:val="KapitulliNr"/>
      </w:pPr>
      <w:r w:rsidRPr="007B614E">
        <w:t>Marrëveshjet me të tretët për ushtrimin  e funksioneve dhe përgjegjësive për administrimin dhe drejtimin e bankës</w:t>
      </w:r>
    </w:p>
    <w:p w:rsidR="00EB6E83" w:rsidRPr="007B614E" w:rsidRDefault="00EB6E83" w:rsidP="00EB6E83">
      <w:pPr>
        <w:pStyle w:val="Paragrafi"/>
      </w:pPr>
    </w:p>
    <w:p w:rsidR="00EB6E83" w:rsidRPr="007B614E" w:rsidRDefault="00EB6E83" w:rsidP="00EB6E83">
      <w:pPr>
        <w:pStyle w:val="NeniNr"/>
      </w:pPr>
      <w:r w:rsidRPr="007B614E">
        <w:t>Neni 18</w:t>
      </w:r>
    </w:p>
    <w:p w:rsidR="00EB6E83" w:rsidRPr="007B614E" w:rsidRDefault="00EB6E83" w:rsidP="00EB6E83">
      <w:pPr>
        <w:pStyle w:val="NeniTitull"/>
      </w:pPr>
      <w:r w:rsidRPr="007B614E">
        <w:t>Kriteret në përfundimin e marrëveshjeve me të tretët</w:t>
      </w:r>
    </w:p>
    <w:p w:rsidR="00EB6E83" w:rsidRPr="007B614E" w:rsidRDefault="00EB6E83" w:rsidP="00EB6E83">
      <w:pPr>
        <w:pStyle w:val="Paragrafi"/>
      </w:pPr>
    </w:p>
    <w:p w:rsidR="00EB6E83" w:rsidRPr="007B614E" w:rsidRDefault="00EB6E83" w:rsidP="00EB6E83">
      <w:pPr>
        <w:pStyle w:val="Paragrafi"/>
      </w:pPr>
      <w:r>
        <w:t xml:space="preserve">1. </w:t>
      </w:r>
      <w:smartTag w:uri="urn:schemas-microsoft-com:office:smarttags" w:element="place">
        <w:r w:rsidRPr="007B614E">
          <w:t>Banka</w:t>
        </w:r>
      </w:smartTag>
      <w:r w:rsidRPr="007B614E">
        <w:t>, me miratimin paraprak të Bankës së Shqipërisë, mund të përfundojë me të tretët marrëveshje për ushtrimin e funksioneve dhe përgjegjësive për administrimin dhe drejtimin e saj.</w:t>
      </w:r>
    </w:p>
    <w:p w:rsidR="00EB6E83" w:rsidRPr="007B614E" w:rsidRDefault="00EB6E83" w:rsidP="00EB6E83">
      <w:pPr>
        <w:pStyle w:val="Paragrafi"/>
      </w:pPr>
      <w:r>
        <w:t xml:space="preserve">2. </w:t>
      </w:r>
      <w:smartTag w:uri="urn:schemas-microsoft-com:office:smarttags" w:element="place">
        <w:r w:rsidRPr="007B614E">
          <w:t>Banka</w:t>
        </w:r>
      </w:smartTag>
      <w:r w:rsidRPr="007B614E">
        <w:t>, për ushtrimin e funksioneve dhe përgjegjësive nga të tretët:</w:t>
      </w:r>
    </w:p>
    <w:p w:rsidR="00EB6E83" w:rsidRPr="007B614E" w:rsidRDefault="00EB6E83" w:rsidP="00EB6E83">
      <w:pPr>
        <w:pStyle w:val="Paragrafi"/>
      </w:pPr>
      <w:r>
        <w:t xml:space="preserve">a) </w:t>
      </w:r>
      <w:r w:rsidRPr="007B614E">
        <w:t>harton dhe miraton një politikë për ushtrimin dhe kontrollin në mënyrë të përshtatshme të funksioneve dhe përgjegjësive nga të tretët;</w:t>
      </w:r>
    </w:p>
    <w:p w:rsidR="00EB6E83" w:rsidRPr="007B614E" w:rsidRDefault="00EB6E83" w:rsidP="00EB6E83">
      <w:pPr>
        <w:pStyle w:val="Paragrafi"/>
      </w:pPr>
      <w:r>
        <w:t xml:space="preserve">b) </w:t>
      </w:r>
      <w:r w:rsidRPr="007B614E">
        <w:t>siguron që vijimësia e veprimtarisë të saj, cilësia e shërbimeve dhe reputacioni i saj, nuk cënohen apo komprometohen nga transferimi i këtyre funksioneve dhe përgjegjësive;</w:t>
      </w:r>
    </w:p>
    <w:p w:rsidR="00EB6E83" w:rsidRPr="007B614E" w:rsidRDefault="00EB6E83" w:rsidP="00EB6E83">
      <w:pPr>
        <w:pStyle w:val="Paragrafi"/>
      </w:pPr>
      <w:r>
        <w:t xml:space="preserve">c) </w:t>
      </w:r>
      <w:r w:rsidRPr="007B614E">
        <w:t>siguron që ofruesi i shërbimit ka reputacionin dhe eksperiencën e duhur, si dhe një situatë financiare të qëndrueshme;</w:t>
      </w:r>
    </w:p>
    <w:p w:rsidR="00EB6E83" w:rsidRPr="007B614E" w:rsidRDefault="00EB6E83" w:rsidP="00EB6E83">
      <w:pPr>
        <w:pStyle w:val="Paragrafi"/>
      </w:pPr>
      <w:r>
        <w:t xml:space="preserve">d) </w:t>
      </w:r>
      <w:r w:rsidRPr="007B614E">
        <w:t xml:space="preserve">siguron që sistemi i kontrollit të brendshëm të përfshijë edhe funksionet dhe përgjegjësitë e deleguara të tretëve; </w:t>
      </w:r>
    </w:p>
    <w:p w:rsidR="00EB6E83" w:rsidRPr="007B614E" w:rsidRDefault="00EB6E83" w:rsidP="00EB6E83">
      <w:pPr>
        <w:pStyle w:val="Paragrafi"/>
      </w:pPr>
      <w:r>
        <w:t xml:space="preserve">e) </w:t>
      </w:r>
      <w:r w:rsidRPr="007B614E">
        <w:t>përcakton kriteret dhe harton metodat dhe procedurën për të ndjekur administrimin e rrezikut që rrjedh nga transferimi i funksioneve apo përgjegjësive;</w:t>
      </w:r>
    </w:p>
    <w:p w:rsidR="00EB6E83" w:rsidRPr="007B614E" w:rsidRDefault="00EB6E83" w:rsidP="00EB6E83">
      <w:pPr>
        <w:pStyle w:val="Paragrafi"/>
      </w:pPr>
      <w:r>
        <w:t xml:space="preserve">f) </w:t>
      </w:r>
      <w:r w:rsidRPr="007B614E">
        <w:t xml:space="preserve">sigurohet që ofruesi i shërbimit do të  ruajë  konfidencialitetin/sekretin e informacionit profesional të bankës dhe të klientëve, ndaj rrezikut të njohjes prej personave të paautorizuar; </w:t>
      </w:r>
    </w:p>
    <w:p w:rsidR="00EB6E83" w:rsidRPr="007B614E" w:rsidRDefault="00EB6E83" w:rsidP="00EB6E83">
      <w:pPr>
        <w:pStyle w:val="Paragrafi"/>
      </w:pPr>
      <w:r>
        <w:t xml:space="preserve">g) </w:t>
      </w:r>
      <w:r w:rsidRPr="007B614E">
        <w:t xml:space="preserve">sigurohet që marrëveshjet me të tretët nuk e zvogëlojnë aftësinë e saj për të përmbushur detyrimet ndaj klientëve ose të pengojnë mbikëqyrjen efektive nga </w:t>
      </w:r>
      <w:smartTag w:uri="urn:schemas-microsoft-com:office:smarttags" w:element="place">
        <w:r w:rsidRPr="007B614E">
          <w:t>Banka</w:t>
        </w:r>
      </w:smartTag>
      <w:r w:rsidRPr="007B614E">
        <w:t xml:space="preserve"> e Shqipërisë.</w:t>
      </w:r>
    </w:p>
    <w:p w:rsidR="00EB6E83" w:rsidRPr="007B614E" w:rsidRDefault="00EB6E83" w:rsidP="00EB6E83">
      <w:pPr>
        <w:pStyle w:val="Paragrafi"/>
      </w:pPr>
      <w:r>
        <w:t xml:space="preserve">3. </w:t>
      </w:r>
      <w:smartTag w:uri="urn:schemas-microsoft-com:office:smarttags" w:element="place">
        <w:r w:rsidRPr="007B614E">
          <w:t>Banka</w:t>
        </w:r>
      </w:smartTag>
      <w:r w:rsidRPr="007B614E">
        <w:t xml:space="preserve"> nuk mund të përfundojë me të tretët marrëveshje për të transferuar ushtrimin e funksionit të kontrollit të brendshëm dhe/ose për ushtrimin e veprimtarive bankare ose financiare të përcaktuara në nenin 54, pikat 1 dhe 2 të ligjit nr. 9662, datë 18.12.2006 “Për bankat në Republikën e Shqipërisë”.</w:t>
      </w:r>
    </w:p>
    <w:p w:rsidR="00EB6E83" w:rsidRPr="007B614E" w:rsidRDefault="00EB6E83" w:rsidP="00EB6E83">
      <w:pPr>
        <w:pStyle w:val="Paragrafi"/>
      </w:pPr>
      <w:r>
        <w:t xml:space="preserve">4. </w:t>
      </w:r>
      <w:smartTag w:uri="urn:schemas-microsoft-com:office:smarttags" w:element="place">
        <w:r w:rsidRPr="007B614E">
          <w:t>Banka</w:t>
        </w:r>
      </w:smartTag>
      <w:r w:rsidRPr="007B614E">
        <w:t xml:space="preserve">, pa miratimin e Bankës së Shqipërisë, mund të kontraktojë dhe nënshkruajë marrëveshje me palë të treta për shërbimet e mëposhtme: </w:t>
      </w:r>
    </w:p>
    <w:p w:rsidR="00EB6E83" w:rsidRPr="007B614E" w:rsidRDefault="00EB6E83" w:rsidP="00EB6E83">
      <w:pPr>
        <w:pStyle w:val="Paragrafi"/>
      </w:pPr>
      <w:r>
        <w:t xml:space="preserve">a) </w:t>
      </w:r>
      <w:r w:rsidRPr="007B614E">
        <w:t xml:space="preserve">telefoni; </w:t>
      </w:r>
    </w:p>
    <w:p w:rsidR="00EB6E83" w:rsidRPr="007B614E" w:rsidRDefault="00EB6E83" w:rsidP="00EB6E83">
      <w:pPr>
        <w:pStyle w:val="Paragrafi"/>
      </w:pPr>
      <w:r>
        <w:t xml:space="preserve">b) </w:t>
      </w:r>
      <w:r w:rsidRPr="007B614E">
        <w:t xml:space="preserve">shërbime </w:t>
      </w:r>
      <w:r w:rsidRPr="007B614E">
        <w:rPr>
          <w:rFonts w:eastAsia="Arial Unicode MS"/>
        </w:rPr>
        <w:t>të</w:t>
      </w:r>
      <w:r w:rsidRPr="007B614E">
        <w:t xml:space="preserve"> informacionit të tregut si Bloomberg, Moody’s, Standard &amp; Poors etj.; </w:t>
      </w:r>
    </w:p>
    <w:p w:rsidR="00EB6E83" w:rsidRPr="007B614E" w:rsidRDefault="00EB6E83" w:rsidP="00EB6E83">
      <w:pPr>
        <w:pStyle w:val="Paragrafi"/>
      </w:pPr>
      <w:r>
        <w:t xml:space="preserve">c) </w:t>
      </w:r>
      <w:r w:rsidRPr="007B614E">
        <w:t xml:space="preserve">rrjetet e infrastrukturës së përbashkët si VISA, Mastercard etj.; </w:t>
      </w:r>
    </w:p>
    <w:p w:rsidR="00EB6E83" w:rsidRPr="007B614E" w:rsidRDefault="00EB6E83" w:rsidP="00EB6E83">
      <w:pPr>
        <w:pStyle w:val="Paragrafi"/>
      </w:pPr>
      <w:r>
        <w:t xml:space="preserve">d) </w:t>
      </w:r>
      <w:r w:rsidRPr="007B614E">
        <w:t xml:space="preserve">funksione të cilat ajo nuk mund t’i kryejë vetë si: shërbime këshilluese, opinione juridike, vlerësime të pavarura etj.; </w:t>
      </w:r>
    </w:p>
    <w:p w:rsidR="00EB6E83" w:rsidRPr="007B614E" w:rsidRDefault="00EB6E83" w:rsidP="00EB6E83">
      <w:pPr>
        <w:pStyle w:val="Paragrafi"/>
      </w:pPr>
      <w:r>
        <w:t xml:space="preserve">e) </w:t>
      </w:r>
      <w:r w:rsidRPr="007B614E">
        <w:t>të tilla që përgjithësisht konsiderohen me rrezik të ulët si: shërbimi postar, shtypshkrimet, blerje mallrash e pajisjesh etj..</w:t>
      </w:r>
    </w:p>
    <w:p w:rsidR="00EB6E83" w:rsidRPr="007B614E" w:rsidRDefault="00EB6E83" w:rsidP="00EB6E83">
      <w:pPr>
        <w:pStyle w:val="Paragrafi"/>
      </w:pPr>
    </w:p>
    <w:p w:rsidR="00EB6E83" w:rsidRPr="007B614E" w:rsidRDefault="00EB6E83" w:rsidP="00EB6E83">
      <w:pPr>
        <w:pStyle w:val="NeniNr"/>
      </w:pPr>
      <w:r w:rsidRPr="007B614E">
        <w:t>Neni 19</w:t>
      </w:r>
    </w:p>
    <w:p w:rsidR="00EB6E83" w:rsidRDefault="00EB6E83" w:rsidP="00EB6E83">
      <w:pPr>
        <w:pStyle w:val="NeniTitull"/>
      </w:pPr>
      <w:r w:rsidRPr="007B614E">
        <w:t>Kërkesa në lidhje me dokumentacionin për marrjen e miratimit paraprak, për përfundimin e marrëveshjeve me të tretët</w:t>
      </w:r>
    </w:p>
    <w:p w:rsidR="00EB6E83" w:rsidRPr="007B614E" w:rsidRDefault="00EB6E83" w:rsidP="00EB6E83">
      <w:pPr>
        <w:pStyle w:val="Paragrafi"/>
      </w:pPr>
    </w:p>
    <w:p w:rsidR="00EB6E83" w:rsidRPr="007B614E" w:rsidRDefault="00EB6E83" w:rsidP="00EB6E83">
      <w:pPr>
        <w:pStyle w:val="Paragrafi"/>
      </w:pPr>
      <w:r>
        <w:t xml:space="preserve">1. </w:t>
      </w:r>
      <w:smartTag w:uri="urn:schemas-microsoft-com:office:smarttags" w:element="place">
        <w:r w:rsidRPr="007B614E">
          <w:t>Banka</w:t>
        </w:r>
      </w:smartTag>
      <w:r w:rsidRPr="007B614E">
        <w:t>, me qëllim marrjen e miratimit paraprak  të Bankës së Shqipërisë për marrëveshjet që do të përfundojë me të tretët për transferimin e funksioneve dhe përgjegjësive për drejtimin e saj, paraqet një kërkesë me shkrim pranë Bankës së Shqipërisë, të shoqëruar me dokumentacionin e mëposhtëm:</w:t>
      </w:r>
    </w:p>
    <w:p w:rsidR="00EB6E83" w:rsidRPr="007B614E" w:rsidRDefault="00EB6E83" w:rsidP="00EB6E83">
      <w:pPr>
        <w:pStyle w:val="Paragrafi"/>
      </w:pPr>
      <w:r>
        <w:t xml:space="preserve">a) </w:t>
      </w:r>
      <w:r w:rsidRPr="007B614E">
        <w:t>projektmarrëveshjen e miratuar nga palët, e cila ndër të tjera përmban:</w:t>
      </w:r>
    </w:p>
    <w:p w:rsidR="00EB6E83" w:rsidRPr="007B614E" w:rsidRDefault="00EB6E83" w:rsidP="00EB6E83">
      <w:pPr>
        <w:pStyle w:val="Paragrafi"/>
      </w:pPr>
      <w:r>
        <w:t xml:space="preserve">i. </w:t>
      </w:r>
      <w:r w:rsidRPr="007B614E">
        <w:t xml:space="preserve">qëllimin e marrëveshjes, </w:t>
      </w:r>
    </w:p>
    <w:p w:rsidR="00EB6E83" w:rsidRPr="007B614E" w:rsidRDefault="00EB6E83" w:rsidP="00EB6E83">
      <w:pPr>
        <w:pStyle w:val="Paragrafi"/>
      </w:pPr>
      <w:r>
        <w:t xml:space="preserve">ii. </w:t>
      </w:r>
      <w:r w:rsidRPr="007B614E">
        <w:t>funksionet dhe përgjegjësitë që do të transferohen,</w:t>
      </w:r>
    </w:p>
    <w:p w:rsidR="00EB6E83" w:rsidRPr="007B614E" w:rsidRDefault="00EB6E83" w:rsidP="00EB6E83">
      <w:pPr>
        <w:pStyle w:val="Paragrafi"/>
      </w:pPr>
      <w:r>
        <w:t xml:space="preserve">iii. </w:t>
      </w:r>
      <w:r w:rsidRPr="007B614E">
        <w:t xml:space="preserve">marrëdhënien midis bankës dhe ofruesit të shërbimit (të drejtat dhe detyrimet e ndërsjella të palëve), </w:t>
      </w:r>
    </w:p>
    <w:p w:rsidR="00EB6E83" w:rsidRPr="007B614E" w:rsidRDefault="00EB6E83" w:rsidP="00EB6E83">
      <w:pPr>
        <w:pStyle w:val="Paragrafi"/>
      </w:pPr>
      <w:r>
        <w:t xml:space="preserve">iv. </w:t>
      </w:r>
      <w:r w:rsidRPr="007B614E">
        <w:t>kushtet dhe/ose procedurat për zgjidhjen e marrëveshjes,</w:t>
      </w:r>
    </w:p>
    <w:p w:rsidR="00EB6E83" w:rsidRPr="007B614E" w:rsidRDefault="00EB6E83" w:rsidP="00EB6E83">
      <w:pPr>
        <w:pStyle w:val="Paragrafi"/>
      </w:pPr>
      <w:r>
        <w:t xml:space="preserve">v. </w:t>
      </w:r>
      <w:r w:rsidRPr="007B614E">
        <w:t>mënyrën dhe periodicitetin e raportimit nga ofruesi i shërbimit për bankën, lidhur me mbarëvajtjen e realizimit të shërbimit etj.;</w:t>
      </w:r>
    </w:p>
    <w:p w:rsidR="00EB6E83" w:rsidRPr="007B614E" w:rsidRDefault="00EB6E83" w:rsidP="00EB6E83">
      <w:pPr>
        <w:pStyle w:val="Paragrafi"/>
      </w:pPr>
      <w:r>
        <w:t xml:space="preserve">b) </w:t>
      </w:r>
      <w:r w:rsidRPr="007B614E">
        <w:t>një vlerësim për pritshmërinë e zbatimit të marrëveshjes lidhur me:</w:t>
      </w:r>
    </w:p>
    <w:p w:rsidR="00EB6E83" w:rsidRPr="007B614E" w:rsidRDefault="00EB6E83" w:rsidP="00EB6E83">
      <w:pPr>
        <w:pStyle w:val="Paragrafi"/>
      </w:pPr>
      <w:r>
        <w:t xml:space="preserve">i. </w:t>
      </w:r>
      <w:r w:rsidRPr="007B614E">
        <w:t>efektet e kësaj marrëveshjeje në qëndrueshmërinë financiare, reputacionin dhe veprimtarinë e bankës,</w:t>
      </w:r>
    </w:p>
    <w:p w:rsidR="00EB6E83" w:rsidRPr="007B614E" w:rsidRDefault="00EB6E83" w:rsidP="00EB6E83">
      <w:pPr>
        <w:pStyle w:val="Paragrafi"/>
      </w:pPr>
      <w:r>
        <w:t xml:space="preserve">ii. </w:t>
      </w:r>
      <w:r w:rsidRPr="007B614E">
        <w:t xml:space="preserve">performancën  e  pritshme të ofruesit të shërbimit, </w:t>
      </w:r>
    </w:p>
    <w:p w:rsidR="00EB6E83" w:rsidRPr="007B614E" w:rsidRDefault="00EB6E83" w:rsidP="00EB6E83">
      <w:pPr>
        <w:pStyle w:val="Paragrafi"/>
      </w:pPr>
      <w:r>
        <w:t xml:space="preserve">iii. </w:t>
      </w:r>
      <w:r w:rsidRPr="007B614E">
        <w:t>kostot dhe përfitimet që do të rrjedhin nga zbatimi i marrëveshjes;</w:t>
      </w:r>
    </w:p>
    <w:p w:rsidR="00EB6E83" w:rsidRPr="007B614E" w:rsidRDefault="00EB6E83" w:rsidP="00EB6E83">
      <w:pPr>
        <w:pStyle w:val="Paragrafi"/>
      </w:pPr>
      <w:r>
        <w:t xml:space="preserve">c) </w:t>
      </w:r>
      <w:r w:rsidRPr="007B614E">
        <w:t xml:space="preserve">aktet e brendshme lidhur me mënyrën dhe procedurat e zhvillimit të funksioneve dhe përgjegjësive të transferuara; </w:t>
      </w:r>
    </w:p>
    <w:p w:rsidR="00EB6E83" w:rsidRPr="007B614E" w:rsidRDefault="00EB6E83" w:rsidP="00EB6E83">
      <w:pPr>
        <w:pStyle w:val="Paragrafi"/>
      </w:pPr>
      <w:r>
        <w:t xml:space="preserve">d) </w:t>
      </w:r>
      <w:r w:rsidRPr="007B614E">
        <w:t>planin e vazhdimësisë (vijimësisë) së veprimtarisë/ve;</w:t>
      </w:r>
    </w:p>
    <w:p w:rsidR="00EB6E83" w:rsidRPr="007B614E" w:rsidRDefault="00EB6E83" w:rsidP="00EB6E83">
      <w:pPr>
        <w:pStyle w:val="Paragrafi"/>
      </w:pPr>
      <w:r>
        <w:t xml:space="preserve">e) </w:t>
      </w:r>
      <w:r w:rsidRPr="007B614E">
        <w:t>dokumentacionin me të dhënat identifikuese për ofruesin e shërbimeve, si më poshtë:</w:t>
      </w:r>
    </w:p>
    <w:p w:rsidR="00EB6E83" w:rsidRPr="007B614E" w:rsidRDefault="00EB6E83" w:rsidP="00EB6E83">
      <w:pPr>
        <w:pStyle w:val="Paragrafi"/>
      </w:pPr>
      <w:r>
        <w:t xml:space="preserve">i. </w:t>
      </w:r>
      <w:r w:rsidRPr="007B614E">
        <w:t>statutin e shoqërisë,</w:t>
      </w:r>
    </w:p>
    <w:p w:rsidR="00EB6E83" w:rsidRPr="007B614E" w:rsidRDefault="00EB6E83" w:rsidP="00EB6E83">
      <w:pPr>
        <w:pStyle w:val="Paragrafi"/>
      </w:pPr>
      <w:r>
        <w:t xml:space="preserve">ii. </w:t>
      </w:r>
      <w:r w:rsidRPr="007B614E">
        <w:t>certifikatën e regjistrimit në Qendrën Kombëtare të Regjistrimit si person juridik (për personat juridikë të huaj – aktet  e barazvlefshme/ekuivalente juridikisht sipas legjislacionit/ juridiksionit të huaj),</w:t>
      </w:r>
    </w:p>
    <w:p w:rsidR="00EB6E83" w:rsidRPr="007B614E" w:rsidRDefault="00EB6E83" w:rsidP="00EB6E83">
      <w:pPr>
        <w:pStyle w:val="Paragrafi"/>
      </w:pPr>
      <w:r>
        <w:t xml:space="preserve">iii. </w:t>
      </w:r>
      <w:r w:rsidRPr="007B614E">
        <w:t>ekstraktin e Regjistrit Tregtar të lëshuar nga Qendra Kombëtare e Regjistrimit, në të cilin të jetë përcaktuar dhe veprimtaria/të për të cilin/at është lidhur marrëveshja (për personat juridikë të huaj – aktet e barazvlefshme/ekuivalente juridikisht sipas legjislacionit/ juridiksionit të huaj),</w:t>
      </w:r>
    </w:p>
    <w:p w:rsidR="00EB6E83" w:rsidRPr="007B614E" w:rsidRDefault="00EB6E83" w:rsidP="00EB6E83">
      <w:pPr>
        <w:pStyle w:val="Paragrafi"/>
      </w:pPr>
      <w:r>
        <w:t xml:space="preserve">iv. </w:t>
      </w:r>
      <w:r w:rsidRPr="007B614E">
        <w:t>për administratorët e propozuar, dokumentacionin e parashikuar sipas kërkesave të pikës 2 të nenit 14, të kësaj rregulloreje;</w:t>
      </w:r>
    </w:p>
    <w:p w:rsidR="00EB6E83" w:rsidRPr="007B614E" w:rsidRDefault="00EB6E83" w:rsidP="00EB6E83">
      <w:pPr>
        <w:pStyle w:val="Paragrafi"/>
      </w:pPr>
      <w:r>
        <w:t xml:space="preserve">f) </w:t>
      </w:r>
      <w:r w:rsidRPr="007B614E">
        <w:t>vërtetimin nga autoritetet përkatëse për shlyerjen e detyrimeve fiskale të vitit të fundit financiar për ofruesin e shërbimit;</w:t>
      </w:r>
    </w:p>
    <w:p w:rsidR="00EB6E83" w:rsidRPr="007B614E" w:rsidRDefault="00EB6E83" w:rsidP="00EB6E83">
      <w:pPr>
        <w:pStyle w:val="Paragrafi"/>
      </w:pPr>
      <w:r>
        <w:t xml:space="preserve">g) </w:t>
      </w:r>
      <w:r w:rsidRPr="007B614E">
        <w:t>bilancin kontabël dhe pasqyrat financiare të ofruesit të shërbimit për vitin e fundit, të vërtetuara nga eksperti  kontabël i autorizuar.</w:t>
      </w:r>
    </w:p>
    <w:p w:rsidR="00EB6E83" w:rsidRPr="007B614E" w:rsidRDefault="00EB6E83" w:rsidP="00EB6E83">
      <w:pPr>
        <w:pStyle w:val="Paragrafi"/>
      </w:pPr>
      <w:r>
        <w:t xml:space="preserve">2. </w:t>
      </w:r>
      <w:r w:rsidRPr="007B614E">
        <w:t xml:space="preserve">Dokumentacioni sipas pikës 1 të këtij neni paraqitet në gjuhën shqipe, në origjinal ose në kopje të noteruar. </w:t>
      </w:r>
      <w:r w:rsidRPr="007B614E">
        <w:rPr>
          <w:rFonts w:eastAsia="Arial Unicode MS"/>
        </w:rPr>
        <w:t>Në rastin e dokumentacionit të lëshuar nga autoritetet zyrtare përkatëse të shteteve të huaja, ai legalizohet nga autoritetet përgjegjëse</w:t>
      </w:r>
      <w:r w:rsidRPr="007B614E">
        <w:t xml:space="preserve">. </w:t>
      </w:r>
    </w:p>
    <w:p w:rsidR="00EB6E83" w:rsidRPr="007B614E" w:rsidRDefault="00EB6E83" w:rsidP="00EB6E83">
      <w:pPr>
        <w:pStyle w:val="Paragrafi"/>
      </w:pPr>
      <w:r>
        <w:t xml:space="preserve">3. </w:t>
      </w:r>
      <w:r w:rsidRPr="007B614E">
        <w:t>Dokumentacioni dorëzohet në Bankën e Shqipërisë me zarf të mbyllur ose dërgohet me postë të regjistruar.</w:t>
      </w:r>
    </w:p>
    <w:p w:rsidR="00EB6E83" w:rsidRPr="007B614E" w:rsidRDefault="00EB6E83" w:rsidP="00EB6E83">
      <w:pPr>
        <w:pStyle w:val="Paragrafi"/>
      </w:pPr>
    </w:p>
    <w:p w:rsidR="00EB6E83" w:rsidRPr="007B614E" w:rsidRDefault="00EB6E83" w:rsidP="00EB6E83">
      <w:pPr>
        <w:pStyle w:val="KapitulliNr"/>
      </w:pPr>
      <w:r w:rsidRPr="007B614E">
        <w:t>Kreu V</w:t>
      </w:r>
    </w:p>
    <w:p w:rsidR="00EB6E83" w:rsidRPr="007B614E" w:rsidRDefault="00EB6E83" w:rsidP="00EB6E83">
      <w:pPr>
        <w:pStyle w:val="KapitulliNr"/>
      </w:pPr>
      <w:r w:rsidRPr="007B614E">
        <w:t>Dispozita të fundit</w:t>
      </w:r>
    </w:p>
    <w:p w:rsidR="00EB6E83" w:rsidRPr="007B614E" w:rsidRDefault="00EB6E83" w:rsidP="00EB6E83">
      <w:pPr>
        <w:pStyle w:val="Paragrafi"/>
      </w:pPr>
    </w:p>
    <w:p w:rsidR="00EB6E83" w:rsidRPr="007B614E" w:rsidRDefault="00EB6E83" w:rsidP="00EB6E83">
      <w:pPr>
        <w:pStyle w:val="NeniNr"/>
      </w:pPr>
      <w:r w:rsidRPr="007B614E">
        <w:t>Neni 20</w:t>
      </w:r>
    </w:p>
    <w:p w:rsidR="00EB6E83" w:rsidRPr="007B614E" w:rsidRDefault="00EB6E83" w:rsidP="00EB6E83">
      <w:pPr>
        <w:pStyle w:val="NeniTitull"/>
      </w:pPr>
      <w:r w:rsidRPr="007B614E">
        <w:t>Dispozitë kalimtare</w:t>
      </w:r>
    </w:p>
    <w:p w:rsidR="00EB6E83" w:rsidRPr="007B614E" w:rsidRDefault="00EB6E83" w:rsidP="00EB6E83">
      <w:pPr>
        <w:pStyle w:val="Paragrafi"/>
      </w:pPr>
    </w:p>
    <w:p w:rsidR="00EB6E83" w:rsidRPr="007B614E" w:rsidRDefault="00EB6E83" w:rsidP="00EB6E83">
      <w:pPr>
        <w:pStyle w:val="Paragrafi"/>
      </w:pPr>
      <w:r>
        <w:t xml:space="preserve">1. </w:t>
      </w:r>
      <w:r w:rsidRPr="007B614E">
        <w:t xml:space="preserve">Administratorët e miratuar nga </w:t>
      </w:r>
      <w:smartTag w:uri="urn:schemas-microsoft-com:office:smarttags" w:element="place">
        <w:r w:rsidRPr="007B614E">
          <w:t>Banka</w:t>
        </w:r>
      </w:smartTag>
      <w:r w:rsidRPr="007B614E">
        <w:t xml:space="preserve"> e Shqipërisë përpara hyrjes në fuqi të kësaj rregulloreje, konsiderohen të miratuar  sipas kërkesave të kësaj rregulloreje.</w:t>
      </w:r>
    </w:p>
    <w:p w:rsidR="00EB6E83" w:rsidRPr="007B614E" w:rsidRDefault="00EB6E83" w:rsidP="00EB6E83">
      <w:pPr>
        <w:pStyle w:val="Paragrafi"/>
      </w:pPr>
      <w:r>
        <w:t xml:space="preserve">2. </w:t>
      </w:r>
      <w:r w:rsidRPr="007B614E">
        <w:t>Për kërkesat për marrjen e miratimit paraprak për administratoret, të regjistruara në Bankën e Shqipërisë përpara hyrjes në fuqi të kësaj rregulloreje dhe për të cilat është plotësuar i gjithë dokumentacioni i kërkuar nga rregullorja nr.120, datë 30.12.2003 “Për administratorët e bankave dhe të degëve të bankave të huaja”, e ndryshuar, do të zbatohen dispozitat e kësaj të fundit.</w:t>
      </w:r>
    </w:p>
    <w:p w:rsidR="00EB6E83" w:rsidRPr="007B614E" w:rsidRDefault="00EB6E83" w:rsidP="00EB6E83">
      <w:pPr>
        <w:pStyle w:val="Paragrafi"/>
      </w:pPr>
    </w:p>
    <w:p w:rsidR="00EB6E83" w:rsidRPr="007B614E" w:rsidRDefault="00EB6E83" w:rsidP="00EB6E83">
      <w:pPr>
        <w:pStyle w:val="NeniNr"/>
      </w:pPr>
      <w:r w:rsidRPr="007B614E">
        <w:t>Neni 21</w:t>
      </w:r>
    </w:p>
    <w:p w:rsidR="00EB6E83" w:rsidRPr="007B614E" w:rsidRDefault="00EB6E83" w:rsidP="00EB6E83">
      <w:pPr>
        <w:pStyle w:val="NeniTitull"/>
      </w:pPr>
      <w:r w:rsidRPr="007B614E">
        <w:t>Të fundit</w:t>
      </w:r>
    </w:p>
    <w:p w:rsidR="00EB6E83" w:rsidRPr="007B614E" w:rsidRDefault="00EB6E83" w:rsidP="00EB6E83">
      <w:pPr>
        <w:pStyle w:val="Paragrafi"/>
      </w:pPr>
    </w:p>
    <w:p w:rsidR="00EB6E83" w:rsidRPr="007B614E" w:rsidRDefault="00EB6E83" w:rsidP="00EB6E83">
      <w:pPr>
        <w:pStyle w:val="Paragrafi"/>
      </w:pPr>
      <w:r w:rsidRPr="007B614E">
        <w:t>Aneksi 1 dhe aneksi 2 bashkëlidhur kësaj rregulloreje janë pjesë përbërëse e kësaj të fundit.</w:t>
      </w:r>
    </w:p>
    <w:p w:rsidR="00EB6E83" w:rsidRPr="007B614E" w:rsidRDefault="00EB6E83" w:rsidP="00EB6E83">
      <w:pPr>
        <w:pStyle w:val="Paragrafi"/>
      </w:pPr>
    </w:p>
    <w:p w:rsidR="00EB6E83" w:rsidRPr="007B614E" w:rsidRDefault="00EB6E83" w:rsidP="00EB6E83">
      <w:pPr>
        <w:pStyle w:val="Autoriteti"/>
      </w:pPr>
      <w:r w:rsidRPr="007B614E">
        <w:t>ZËVENDËSKRYETAR I KËSHILLIT MBIKËQYRËS</w:t>
      </w:r>
    </w:p>
    <w:p w:rsidR="00EB6E83" w:rsidRPr="007B614E" w:rsidRDefault="00EB6E83" w:rsidP="00EB6E83">
      <w:pPr>
        <w:pStyle w:val="AutoritetiEmer"/>
      </w:pPr>
      <w:r w:rsidRPr="007B614E">
        <w:t xml:space="preserve">          Fatos Ibrahimi</w:t>
      </w:r>
    </w:p>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r w:rsidRPr="007B614E">
        <w:t>Aneks 1</w:t>
      </w:r>
    </w:p>
    <w:p w:rsidR="00EB6E83" w:rsidRPr="007B614E" w:rsidRDefault="00EB6E83" w:rsidP="00EB6E83">
      <w:pPr>
        <w:pStyle w:val="Paragrafi"/>
      </w:pPr>
    </w:p>
    <w:p w:rsidR="00EB6E83" w:rsidRPr="007B614E" w:rsidRDefault="00EB6E83" w:rsidP="00EB6E83">
      <w:pPr>
        <w:pStyle w:val="TitulliTitull"/>
      </w:pPr>
      <w:r w:rsidRPr="007B614E">
        <w:t xml:space="preserve">INFORMACION PËR KANDIDATIN  PËR ADMINISTRATOR BANKE </w:t>
      </w:r>
    </w:p>
    <w:p w:rsidR="00EB6E83" w:rsidRPr="007B614E" w:rsidRDefault="00EB6E83" w:rsidP="00EB6E83">
      <w:pPr>
        <w:pStyle w:val="Paragrafi"/>
        <w:ind w:firstLine="0"/>
        <w:jc w:val="center"/>
      </w:pPr>
      <w:r w:rsidRPr="007B614E">
        <w:t xml:space="preserve">(Informacioni i dhënë konsiderohet sekret nga </w:t>
      </w:r>
      <w:smartTag w:uri="urn:schemas-microsoft-com:office:smarttags" w:element="place">
        <w:r w:rsidRPr="007B614E">
          <w:t>Banka</w:t>
        </w:r>
      </w:smartTag>
      <w:r w:rsidRPr="007B614E">
        <w:t xml:space="preserve"> e Shqipërisë)</w:t>
      </w:r>
    </w:p>
    <w:p w:rsidR="00EB6E83" w:rsidRPr="007B614E" w:rsidRDefault="00EB6E83" w:rsidP="00EB6E83">
      <w:pPr>
        <w:pStyle w:val="Paragrafi"/>
      </w:pP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870"/>
        <w:gridCol w:w="4454"/>
      </w:tblGrid>
      <w:tr w:rsidR="00EB6E83" w:rsidRPr="007B614E">
        <w:tblPrEx>
          <w:tblCellMar>
            <w:top w:w="0" w:type="dxa"/>
            <w:bottom w:w="0" w:type="dxa"/>
          </w:tblCellMar>
        </w:tblPrEx>
        <w:trPr>
          <w:trHeight w:val="377"/>
        </w:trPr>
        <w:tc>
          <w:tcPr>
            <w:tcW w:w="558" w:type="dxa"/>
          </w:tcPr>
          <w:p w:rsidR="00EB6E83" w:rsidRPr="007B614E" w:rsidRDefault="00EB6E83" w:rsidP="00EB6E83">
            <w:pPr>
              <w:pStyle w:val="Paragrafi"/>
              <w:ind w:firstLine="0"/>
              <w:jc w:val="center"/>
            </w:pPr>
            <w:r>
              <w:t>1.</w:t>
            </w:r>
          </w:p>
        </w:tc>
        <w:tc>
          <w:tcPr>
            <w:tcW w:w="3870" w:type="dxa"/>
          </w:tcPr>
          <w:p w:rsidR="00EB6E83" w:rsidRPr="007B614E" w:rsidRDefault="00EB6E83" w:rsidP="00EB6E83">
            <w:pPr>
              <w:pStyle w:val="Paragrafi"/>
            </w:pPr>
            <w:r w:rsidRPr="007B614E">
              <w:t>EMRI DHE SELIA E BANKËS</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rPr>
          <w:trHeight w:val="440"/>
        </w:trPr>
        <w:tc>
          <w:tcPr>
            <w:tcW w:w="558" w:type="dxa"/>
          </w:tcPr>
          <w:p w:rsidR="00EB6E83" w:rsidRPr="007B614E" w:rsidRDefault="00EB6E83" w:rsidP="00EB6E83">
            <w:pPr>
              <w:pStyle w:val="Paragrafi"/>
              <w:ind w:firstLine="0"/>
              <w:jc w:val="center"/>
            </w:pPr>
            <w:r>
              <w:t>2.</w:t>
            </w:r>
          </w:p>
        </w:tc>
        <w:tc>
          <w:tcPr>
            <w:tcW w:w="3870" w:type="dxa"/>
          </w:tcPr>
          <w:p w:rsidR="00EB6E83" w:rsidRPr="007B614E" w:rsidRDefault="00EB6E83" w:rsidP="00EB6E83">
            <w:pPr>
              <w:pStyle w:val="Paragrafi"/>
              <w:jc w:val="center"/>
            </w:pPr>
            <w:r w:rsidRPr="007B614E">
              <w:t>INFORMACION PERSONAL</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Emri dhe Mbiemri</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Adresa e banimit</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Data dhe Vendi i Lindjes</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Shtetësia</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Numri i telefonit të punës</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Numri i telefonit të shtëpisë</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4428" w:type="dxa"/>
            <w:gridSpan w:val="2"/>
          </w:tcPr>
          <w:p w:rsidR="00EB6E83" w:rsidRPr="007B614E" w:rsidRDefault="00EB6E83" w:rsidP="00EB6E83">
            <w:pPr>
              <w:pStyle w:val="Paragrafi"/>
            </w:pPr>
            <w:r w:rsidRPr="007B614E">
              <w:t>Adresa E-mail</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3. </w:t>
            </w:r>
          </w:p>
        </w:tc>
        <w:tc>
          <w:tcPr>
            <w:tcW w:w="3870" w:type="dxa"/>
          </w:tcPr>
          <w:p w:rsidR="00EB6E83" w:rsidRPr="007B614E" w:rsidRDefault="00EB6E83" w:rsidP="00EB6E83">
            <w:pPr>
              <w:pStyle w:val="Paragrafi"/>
              <w:ind w:firstLine="0"/>
            </w:pPr>
            <w:r w:rsidRPr="007B614E">
              <w:t>KUALIFIKIMI ARSIMOR</w:t>
            </w:r>
          </w:p>
          <w:p w:rsidR="00EB6E83" w:rsidRPr="007B614E" w:rsidRDefault="00EB6E83" w:rsidP="00EB6E83">
            <w:pPr>
              <w:pStyle w:val="Paragrafi"/>
              <w:ind w:firstLine="0"/>
            </w:pPr>
            <w:r w:rsidRPr="007B614E">
              <w:t>(lutemi listoni në mënyrë kronologjike të gjitha institucionet arsimore që keni ndjekur, kohëzgjatjen e pjesëmarrjes, datën e diplomimit dhe titujt akademikë)</w:t>
            </w:r>
          </w:p>
        </w:tc>
        <w:tc>
          <w:tcPr>
            <w:tcW w:w="4454" w:type="dxa"/>
          </w:tcPr>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4.</w:t>
            </w:r>
          </w:p>
        </w:tc>
        <w:tc>
          <w:tcPr>
            <w:tcW w:w="3870" w:type="dxa"/>
          </w:tcPr>
          <w:p w:rsidR="00EB6E83" w:rsidRPr="007B614E" w:rsidRDefault="00EB6E83" w:rsidP="00EB6E83">
            <w:pPr>
              <w:pStyle w:val="Paragrafi"/>
              <w:ind w:firstLine="0"/>
            </w:pPr>
            <w:r w:rsidRPr="007B614E">
              <w:t>NIVELI I NJOHJES SË GJUHËVE TË HUAJA</w:t>
            </w:r>
          </w:p>
          <w:p w:rsidR="00EB6E83" w:rsidRPr="007B614E" w:rsidRDefault="00EB6E83" w:rsidP="00EB6E83">
            <w:pPr>
              <w:pStyle w:val="Paragrafi"/>
              <w:ind w:firstLine="0"/>
            </w:pPr>
            <w:r w:rsidRPr="007B614E">
              <w:t>(lutemi listoni gjuhët dhe nivelin e njohjes së tyre)</w:t>
            </w:r>
          </w:p>
        </w:tc>
        <w:tc>
          <w:tcPr>
            <w:tcW w:w="4454" w:type="dxa"/>
          </w:tcPr>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5. </w:t>
            </w:r>
          </w:p>
        </w:tc>
        <w:tc>
          <w:tcPr>
            <w:tcW w:w="3870" w:type="dxa"/>
          </w:tcPr>
          <w:p w:rsidR="00EB6E83" w:rsidRPr="007B614E" w:rsidRDefault="00EB6E83" w:rsidP="00EB6E83">
            <w:pPr>
              <w:pStyle w:val="Paragrafi"/>
              <w:ind w:firstLine="0"/>
            </w:pPr>
            <w:r w:rsidRPr="007B614E">
              <w:t>TRAINIME TË AVANCUARA</w:t>
            </w:r>
          </w:p>
          <w:p w:rsidR="00EB6E83" w:rsidRPr="007B614E" w:rsidRDefault="00EB6E83" w:rsidP="00EB6E83">
            <w:pPr>
              <w:pStyle w:val="Paragrafi"/>
              <w:ind w:firstLine="0"/>
            </w:pPr>
            <w:r w:rsidRPr="007B614E">
              <w:t>(lutem listoni në mënyrë kronologjike të gjitha kurset, periudhat, temat e kursit, organizatorët)</w:t>
            </w:r>
          </w:p>
          <w:p w:rsidR="00EB6E83" w:rsidRPr="007B614E" w:rsidRDefault="00EB6E83" w:rsidP="00EB6E83">
            <w:pPr>
              <w:pStyle w:val="Paragrafi"/>
              <w:ind w:firstLine="0"/>
            </w:pPr>
          </w:p>
        </w:tc>
        <w:tc>
          <w:tcPr>
            <w:tcW w:w="4454" w:type="dxa"/>
          </w:tcPr>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6. </w:t>
            </w:r>
          </w:p>
        </w:tc>
        <w:tc>
          <w:tcPr>
            <w:tcW w:w="3870" w:type="dxa"/>
          </w:tcPr>
          <w:p w:rsidR="00EB6E83" w:rsidRPr="007B614E" w:rsidRDefault="00EB6E83" w:rsidP="00EB6E83">
            <w:pPr>
              <w:pStyle w:val="Paragrafi"/>
              <w:ind w:firstLine="0"/>
            </w:pPr>
            <w:r w:rsidRPr="007B614E">
              <w:t>EKSPERIENCA NË PUNË</w:t>
            </w:r>
          </w:p>
          <w:p w:rsidR="00EB6E83" w:rsidRPr="007B614E" w:rsidRDefault="00EB6E83" w:rsidP="00EB6E83">
            <w:pPr>
              <w:pStyle w:val="Paragrafi"/>
              <w:ind w:firstLine="0"/>
            </w:pPr>
            <w:r w:rsidRPr="007B614E">
              <w:t>(lutem listoni në mënyrë kronologjike të gjitha punësimet e mëparshme. Titullin e pozicionit dhe kohëzgjatjen e punësimit si dhe detyrat e kryera për secilën)</w:t>
            </w:r>
          </w:p>
        </w:tc>
        <w:tc>
          <w:tcPr>
            <w:tcW w:w="4454" w:type="dxa"/>
          </w:tcPr>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p>
        </w:tc>
        <w:tc>
          <w:tcPr>
            <w:tcW w:w="3870" w:type="dxa"/>
          </w:tcPr>
          <w:p w:rsidR="00EB6E83" w:rsidRPr="007B614E" w:rsidRDefault="00EB6E83" w:rsidP="00EB6E83">
            <w:pPr>
              <w:pStyle w:val="Paragrafi"/>
              <w:ind w:firstLine="0"/>
            </w:pPr>
            <w:r w:rsidRPr="007B614E">
              <w:t>Periudha e punësimit (muaj/vit – muaj/vit)</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p>
        </w:tc>
        <w:tc>
          <w:tcPr>
            <w:tcW w:w="3870" w:type="dxa"/>
          </w:tcPr>
          <w:p w:rsidR="00EB6E83" w:rsidRPr="007B614E" w:rsidRDefault="00EB6E83" w:rsidP="00EB6E83">
            <w:pPr>
              <w:pStyle w:val="Paragrafi"/>
              <w:ind w:firstLine="0"/>
            </w:pPr>
            <w:r w:rsidRPr="007B614E">
              <w:t>Pozicioni (emërtimi i vendit tuaj të punës)</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p>
        </w:tc>
        <w:tc>
          <w:tcPr>
            <w:tcW w:w="3870" w:type="dxa"/>
          </w:tcPr>
          <w:p w:rsidR="00EB6E83" w:rsidRPr="007B614E" w:rsidRDefault="00EB6E83" w:rsidP="00EB6E83">
            <w:pPr>
              <w:pStyle w:val="Paragrafi"/>
              <w:ind w:firstLine="0"/>
            </w:pPr>
            <w:r w:rsidRPr="007B614E">
              <w:t>Përgjegjësitë (të detajuara)</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p>
        </w:tc>
        <w:tc>
          <w:tcPr>
            <w:tcW w:w="3870" w:type="dxa"/>
          </w:tcPr>
          <w:p w:rsidR="00EB6E83" w:rsidRPr="007B614E" w:rsidRDefault="00EB6E83" w:rsidP="00EB6E83">
            <w:pPr>
              <w:pStyle w:val="Paragrafi"/>
              <w:ind w:firstLine="0"/>
            </w:pPr>
            <w:r w:rsidRPr="007B614E">
              <w:t>Arsyet e largimit</w:t>
            </w:r>
          </w:p>
        </w:tc>
        <w:tc>
          <w:tcPr>
            <w:tcW w:w="4454" w:type="dxa"/>
          </w:tcPr>
          <w:p w:rsidR="00EB6E83" w:rsidRPr="007B614E" w:rsidRDefault="00EB6E83" w:rsidP="00EB6E83">
            <w:pPr>
              <w:pStyle w:val="Paragrafi"/>
              <w:ind w:firstLine="0"/>
            </w:pPr>
            <w:r w:rsidRPr="007B614E">
              <w:t>Dorëheqje                             !___!</w:t>
            </w:r>
          </w:p>
          <w:p w:rsidR="00EB6E83" w:rsidRPr="007B614E" w:rsidRDefault="00EB6E83" w:rsidP="00EB6E83">
            <w:pPr>
              <w:pStyle w:val="Paragrafi"/>
              <w:ind w:firstLine="0"/>
            </w:pPr>
            <w:r w:rsidRPr="007B614E">
              <w:t xml:space="preserve">Shkurtim i vendit të punës    </w:t>
            </w:r>
            <w:r>
              <w:t xml:space="preserve">   </w:t>
            </w:r>
            <w:r w:rsidRPr="007B614E">
              <w:t>!___!</w:t>
            </w:r>
          </w:p>
          <w:p w:rsidR="00EB6E83" w:rsidRPr="007B614E" w:rsidRDefault="00EB6E83" w:rsidP="00EB6E83">
            <w:pPr>
              <w:pStyle w:val="Paragrafi"/>
              <w:ind w:firstLine="0"/>
            </w:pPr>
            <w:r w:rsidRPr="007B614E">
              <w:t xml:space="preserve">Dalje në pension                  </w:t>
            </w:r>
            <w:r>
              <w:t xml:space="preserve">  </w:t>
            </w:r>
            <w:r w:rsidRPr="007B614E">
              <w:t xml:space="preserve">!___!     </w:t>
            </w:r>
          </w:p>
          <w:p w:rsidR="00EB6E83" w:rsidRPr="007B614E" w:rsidRDefault="00EB6E83" w:rsidP="00EB6E83">
            <w:pPr>
              <w:pStyle w:val="Paragrafi"/>
              <w:ind w:firstLine="0"/>
            </w:pPr>
            <w:r w:rsidRPr="007B614E">
              <w:t xml:space="preserve">Përfundimi i kontratës          </w:t>
            </w:r>
            <w:r>
              <w:t xml:space="preserve">  </w:t>
            </w:r>
            <w:r w:rsidRPr="007B614E">
              <w:t>!___!</w:t>
            </w:r>
          </w:p>
          <w:p w:rsidR="00EB6E83" w:rsidRPr="007B614E" w:rsidRDefault="00EB6E83" w:rsidP="00EB6E83">
            <w:pPr>
              <w:pStyle w:val="Paragrafi"/>
              <w:ind w:firstLine="0"/>
            </w:pPr>
            <w:r w:rsidRPr="007B614E">
              <w:t xml:space="preserve">Pushim nga puna                 </w:t>
            </w:r>
            <w:r>
              <w:t xml:space="preserve">  </w:t>
            </w:r>
            <w:r w:rsidRPr="007B614E">
              <w:t>!___!</w:t>
            </w:r>
          </w:p>
          <w:p w:rsidR="00EB6E83" w:rsidRPr="007B614E" w:rsidRDefault="00EB6E83" w:rsidP="00EB6E83">
            <w:pPr>
              <w:pStyle w:val="Paragrafi"/>
              <w:ind w:firstLine="0"/>
            </w:pPr>
            <w:r w:rsidRPr="007B614E">
              <w:t xml:space="preserve">Të tjera </w:t>
            </w:r>
            <w:r>
              <w:t xml:space="preserve">                               </w:t>
            </w:r>
            <w:r w:rsidRPr="007B614E">
              <w:t>!___!</w:t>
            </w:r>
          </w:p>
          <w:p w:rsidR="00EB6E83" w:rsidRPr="007B614E" w:rsidRDefault="00EB6E83" w:rsidP="00EB6E83">
            <w:pPr>
              <w:pStyle w:val="Paragrafi"/>
              <w:ind w:firstLine="0"/>
            </w:pPr>
            <w:r w:rsidRPr="007B614E">
              <w:t>Specifiko</w:t>
            </w: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7. </w:t>
            </w:r>
          </w:p>
        </w:tc>
        <w:tc>
          <w:tcPr>
            <w:tcW w:w="3870" w:type="dxa"/>
          </w:tcPr>
          <w:p w:rsidR="00EB6E83" w:rsidRPr="007B614E" w:rsidRDefault="00EB6E83" w:rsidP="00EB6E83">
            <w:pPr>
              <w:pStyle w:val="Paragrafi"/>
              <w:ind w:firstLine="0"/>
              <w:jc w:val="left"/>
            </w:pPr>
            <w:r w:rsidRPr="007B614E">
              <w:t>EMRIN, POZICIONIN, ADRESËN E DY PERSONAVE NË SEKTORIN BANKAR APO FINANCIAR TË CILËT MUND TË SHPREHIN OPINIONET E TYRE NË KOMPETENCËN PROFESIONALE LIDHUR ME KOMPETENCËN PROFESIONALE DHE INTEGRITETIN E KANDIDATIT DHE INTEGRITETIN PERSONAL.</w:t>
            </w:r>
          </w:p>
          <w:p w:rsidR="00EB6E83" w:rsidRPr="007B614E" w:rsidRDefault="00EB6E83" w:rsidP="00EB6E83">
            <w:pPr>
              <w:pStyle w:val="Paragrafi"/>
              <w:ind w:firstLine="0"/>
            </w:pPr>
            <w:r w:rsidRPr="007B614E">
              <w:t>(nëse këta persona nuk mbajnë më pozicionet e referuara në rregullore pohoni kur dhe ku ata i kanë patur këto pozicione)</w:t>
            </w:r>
          </w:p>
        </w:tc>
        <w:tc>
          <w:tcPr>
            <w:tcW w:w="4454" w:type="dxa"/>
          </w:tcPr>
          <w:p w:rsidR="00EB6E83" w:rsidRPr="007B614E" w:rsidRDefault="00EB6E83" w:rsidP="00EB6E83">
            <w:pPr>
              <w:pStyle w:val="Paragrafi"/>
              <w:ind w:firstLine="0"/>
            </w:pPr>
          </w:p>
          <w:p w:rsidR="00EB6E83" w:rsidRPr="007B614E" w:rsidRDefault="00EB6E83" w:rsidP="00EB6E83">
            <w:pPr>
              <w:pStyle w:val="Paragrafi"/>
              <w:ind w:firstLine="0"/>
            </w:pPr>
            <w:r w:rsidRPr="007B614E">
              <w:t>1.</w:t>
            </w:r>
          </w:p>
          <w:p w:rsidR="00EB6E83" w:rsidRPr="007B614E" w:rsidRDefault="00EB6E83" w:rsidP="00EB6E83">
            <w:pPr>
              <w:pStyle w:val="Paragrafi"/>
              <w:ind w:firstLine="0"/>
            </w:pPr>
            <w:r w:rsidRPr="007B614E">
              <w:t>2.</w:t>
            </w: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8.</w:t>
            </w:r>
          </w:p>
        </w:tc>
        <w:tc>
          <w:tcPr>
            <w:tcW w:w="3870" w:type="dxa"/>
          </w:tcPr>
          <w:p w:rsidR="00EB6E83" w:rsidRPr="007B614E" w:rsidRDefault="00EB6E83" w:rsidP="00EB6E83">
            <w:pPr>
              <w:pStyle w:val="Paragrafi"/>
              <w:ind w:firstLine="0"/>
            </w:pPr>
            <w:r w:rsidRPr="007B614E">
              <w:t xml:space="preserve">A keni ju ose persona të lidhur me ju përcaktuar sipas ligjit për bankat ndonjë marrëdhënie financiare me bankën (kredi, garanci etj.)?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citojini ato.</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rPr>
          <w:trHeight w:val="1537"/>
        </w:trPr>
        <w:tc>
          <w:tcPr>
            <w:tcW w:w="558" w:type="dxa"/>
          </w:tcPr>
          <w:p w:rsidR="00EB6E83" w:rsidRPr="007B614E" w:rsidRDefault="00EB6E83" w:rsidP="00EB6E83">
            <w:pPr>
              <w:pStyle w:val="Paragrafi"/>
              <w:ind w:firstLine="0"/>
            </w:pPr>
            <w:r>
              <w:t xml:space="preserve">9. </w:t>
            </w:r>
          </w:p>
        </w:tc>
        <w:tc>
          <w:tcPr>
            <w:tcW w:w="3870" w:type="dxa"/>
          </w:tcPr>
          <w:p w:rsidR="00EB6E83" w:rsidRPr="007B614E" w:rsidRDefault="00EB6E83" w:rsidP="00EB6E83">
            <w:pPr>
              <w:pStyle w:val="Paragrafi"/>
              <w:ind w:firstLine="0"/>
            </w:pPr>
            <w:r w:rsidRPr="007B614E">
              <w:t xml:space="preserve">A keni ju ose persona të lidhur me ju përcaktuar, sipas ligjit për bankat pjesëmarrje ose ndonjë interes tjetër financiar me bankën?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citojini ato.</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rPr>
          <w:trHeight w:val="1970"/>
        </w:trPr>
        <w:tc>
          <w:tcPr>
            <w:tcW w:w="558" w:type="dxa"/>
          </w:tcPr>
          <w:p w:rsidR="00EB6E83" w:rsidRPr="007B614E" w:rsidRDefault="00EB6E83" w:rsidP="00EB6E83">
            <w:pPr>
              <w:pStyle w:val="Paragrafi"/>
              <w:ind w:firstLine="0"/>
            </w:pPr>
            <w:r>
              <w:t>10.</w:t>
            </w:r>
          </w:p>
        </w:tc>
        <w:tc>
          <w:tcPr>
            <w:tcW w:w="3870" w:type="dxa"/>
          </w:tcPr>
          <w:p w:rsidR="00EB6E83" w:rsidRPr="007B614E" w:rsidRDefault="00EB6E83" w:rsidP="00EB6E83">
            <w:pPr>
              <w:pStyle w:val="Paragrafi"/>
              <w:ind w:firstLine="0"/>
            </w:pPr>
            <w:r w:rsidRPr="007B614E">
              <w:t xml:space="preserve">A keni ju ose persona të lidhur me ju të përcaktuar sipas ligjit për bankat, pjesëmarrje aksionere ose ndonjë interes tjetër financiar me ndonjë bankë tjetër ose kompani?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citojini ato.</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rPr>
          <w:trHeight w:val="2694"/>
        </w:trPr>
        <w:tc>
          <w:tcPr>
            <w:tcW w:w="558" w:type="dxa"/>
          </w:tcPr>
          <w:p w:rsidR="00EB6E83" w:rsidRPr="007B614E" w:rsidRDefault="00EB6E83" w:rsidP="00EB6E83">
            <w:pPr>
              <w:pStyle w:val="Paragrafi"/>
              <w:ind w:firstLine="0"/>
            </w:pPr>
            <w:r>
              <w:t>11.</w:t>
            </w:r>
          </w:p>
        </w:tc>
        <w:tc>
          <w:tcPr>
            <w:tcW w:w="3870" w:type="dxa"/>
          </w:tcPr>
          <w:p w:rsidR="00EB6E83" w:rsidRPr="007B614E" w:rsidRDefault="00EB6E83" w:rsidP="00EB6E83">
            <w:pPr>
              <w:pStyle w:val="Paragrafi"/>
              <w:ind w:firstLine="0"/>
            </w:pPr>
            <w:r w:rsidRPr="007B614E">
              <w:br w:type="page"/>
              <w:t xml:space="preserve">A jeni ju drejtues ose anëtar i bordit drejtues, ose një i prokuruar ose nëse merrni pjesë në ndonjë mënyrë tjetër në krijimin dhe implementimin e politikave të biznesit në ndonjë bankë tjetër, subjekt financiar jobankë apo shoqëri kursim-krediti ose në ndonjë institucion tjetër financiar apo kompani?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citojini ato.</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12. </w:t>
            </w:r>
          </w:p>
        </w:tc>
        <w:tc>
          <w:tcPr>
            <w:tcW w:w="3870" w:type="dxa"/>
          </w:tcPr>
          <w:p w:rsidR="00EB6E83" w:rsidRPr="007B614E" w:rsidRDefault="00EB6E83" w:rsidP="00EB6E83">
            <w:pPr>
              <w:pStyle w:val="Paragrafi"/>
              <w:ind w:firstLine="0"/>
            </w:pPr>
            <w:r w:rsidRPr="007B614E">
              <w:t xml:space="preserve">A ka raste në pjesëmarrjet tuaja si drejtues i një banke, kompanie apo institucioni financiar ku ju keni marrë pjesë në hartimin dhe implementimin e politikave të biznesit, të jeni ndeshur me vështirësi financiare që kanë rezultuar me fillimin e procedurave të riabilitimit apo falimentimit kundrejt këtyre kompanive apo institucioneve? </w:t>
            </w:r>
          </w:p>
          <w:p w:rsidR="00EB6E83" w:rsidRPr="007B614E" w:rsidRDefault="00EB6E83" w:rsidP="00EB6E83">
            <w:pPr>
              <w:pStyle w:val="Paragrafi"/>
              <w:ind w:firstLine="0"/>
            </w:pPr>
          </w:p>
          <w:p w:rsidR="00EB6E83" w:rsidRPr="007B614E" w:rsidRDefault="00EB6E83" w:rsidP="00EB6E83">
            <w:pPr>
              <w:pStyle w:val="Paragrafi"/>
              <w:ind w:firstLine="0"/>
            </w:pPr>
            <w:r w:rsidRPr="007B614E">
              <w:t xml:space="preserve">Nëse “po”, lutemi listoni. </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13. </w:t>
            </w:r>
          </w:p>
        </w:tc>
        <w:tc>
          <w:tcPr>
            <w:tcW w:w="3870" w:type="dxa"/>
          </w:tcPr>
          <w:p w:rsidR="00EB6E83" w:rsidRPr="007B614E" w:rsidRDefault="00EB6E83" w:rsidP="00EB6E83">
            <w:pPr>
              <w:pStyle w:val="Paragrafi"/>
              <w:ind w:firstLine="0"/>
            </w:pPr>
            <w:r w:rsidRPr="007B614E">
              <w:t xml:space="preserve">A keni qenë ndonjëherë i dënuar për kryerjen e një ose disa veprave kriminale referuar kërkesave të kësaj rregulloreje? </w:t>
            </w:r>
          </w:p>
          <w:p w:rsidR="00EB6E83" w:rsidRPr="007B614E" w:rsidRDefault="00EB6E83" w:rsidP="00EB6E83">
            <w:pPr>
              <w:pStyle w:val="Paragrafi"/>
              <w:ind w:firstLine="0"/>
            </w:pPr>
          </w:p>
          <w:p w:rsidR="00EB6E83" w:rsidRPr="007B614E" w:rsidRDefault="00EB6E83" w:rsidP="00EB6E83">
            <w:pPr>
              <w:pStyle w:val="Paragrafi"/>
              <w:ind w:firstLine="0"/>
            </w:pPr>
            <w:r w:rsidRPr="007B614E">
              <w:t xml:space="preserve">Nëse jeni qytetar i huaj ose jetoni jashtë Republikës së Shqipërisë a jeni dënuar jashtë për akte kriminale?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lutemi listojini.</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14. </w:t>
            </w:r>
          </w:p>
        </w:tc>
        <w:tc>
          <w:tcPr>
            <w:tcW w:w="3870" w:type="dxa"/>
          </w:tcPr>
          <w:p w:rsidR="00EB6E83" w:rsidRPr="007B614E" w:rsidRDefault="00EB6E83" w:rsidP="00EB6E83">
            <w:pPr>
              <w:pStyle w:val="Paragrafi"/>
              <w:ind w:firstLine="0"/>
            </w:pPr>
            <w:r w:rsidRPr="007B614E">
              <w:t>A ka banka apo institucione financiare në të cilat ju keni patur pozicion drejtues dhe keni qenë të përfshirë në hartimin dhe implementimin e politikave të biznesit që të ketë qenë subjekt i masave ndreqëse (ndëshkuese) ose t’i jetë revokuar licenca për të vepruar nga institucioni përgjegjës për mbikëqyrjen e bankave, kompanive të sigurimit dhe institucioneve të tjera financiare të tregut?</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shpjegoni në mënyrë të plotë.</w:t>
            </w:r>
          </w:p>
          <w:p w:rsidR="00EB6E83" w:rsidRPr="007B614E" w:rsidRDefault="00EB6E83" w:rsidP="00EB6E83">
            <w:pPr>
              <w:pStyle w:val="Paragrafi"/>
              <w:ind w:firstLine="0"/>
            </w:pP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Borders>
              <w:top w:val="single" w:sz="4" w:space="0" w:color="auto"/>
              <w:left w:val="single" w:sz="4" w:space="0" w:color="auto"/>
              <w:bottom w:val="single" w:sz="4" w:space="0" w:color="auto"/>
              <w:right w:val="single" w:sz="4" w:space="0" w:color="auto"/>
            </w:tcBorders>
          </w:tcPr>
          <w:p w:rsidR="00EB6E83" w:rsidRPr="007B614E" w:rsidRDefault="00EB6E83" w:rsidP="00EB6E83">
            <w:pPr>
              <w:pStyle w:val="Paragrafi"/>
              <w:ind w:firstLine="0"/>
            </w:pPr>
            <w:r>
              <w:t xml:space="preserve">15. </w:t>
            </w:r>
          </w:p>
        </w:tc>
        <w:tc>
          <w:tcPr>
            <w:tcW w:w="3870" w:type="dxa"/>
            <w:tcBorders>
              <w:top w:val="single" w:sz="4" w:space="0" w:color="auto"/>
              <w:left w:val="single" w:sz="4" w:space="0" w:color="auto"/>
              <w:bottom w:val="single" w:sz="4" w:space="0" w:color="auto"/>
              <w:right w:val="single" w:sz="4" w:space="0" w:color="auto"/>
            </w:tcBorders>
          </w:tcPr>
          <w:p w:rsidR="00EB6E83" w:rsidRPr="007B614E" w:rsidRDefault="00EB6E83" w:rsidP="00EB6E83">
            <w:pPr>
              <w:pStyle w:val="Paragrafi"/>
              <w:ind w:firstLine="0"/>
            </w:pPr>
            <w:r w:rsidRPr="007B614E">
              <w:t xml:space="preserve">A ju është refuzuar apo revokuar ndonjëherë miratimi për mbajtjen e një pozicioni drejtues apo kryerjen e aktiviteteve në një fushë të caktuar operacionale?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të shpjegoni në mënyrë të plotë.</w:t>
            </w:r>
          </w:p>
        </w:tc>
        <w:tc>
          <w:tcPr>
            <w:tcW w:w="4454" w:type="dxa"/>
            <w:tcBorders>
              <w:top w:val="single" w:sz="4" w:space="0" w:color="auto"/>
              <w:left w:val="single" w:sz="4" w:space="0" w:color="auto"/>
              <w:bottom w:val="single" w:sz="4" w:space="0" w:color="auto"/>
              <w:right w:val="single" w:sz="4" w:space="0" w:color="auto"/>
            </w:tcBorders>
          </w:tcPr>
          <w:p w:rsidR="00EB6E83" w:rsidRPr="007B614E" w:rsidRDefault="00EB6E83" w:rsidP="00EB6E83">
            <w:pPr>
              <w:pStyle w:val="Paragrafi"/>
            </w:pPr>
          </w:p>
        </w:tc>
      </w:tr>
      <w:tr w:rsidR="00EB6E83" w:rsidRPr="007B614E">
        <w:tblPrEx>
          <w:tblCellMar>
            <w:top w:w="0" w:type="dxa"/>
            <w:bottom w:w="0" w:type="dxa"/>
          </w:tblCellMar>
        </w:tblPrEx>
        <w:tc>
          <w:tcPr>
            <w:tcW w:w="558" w:type="dxa"/>
          </w:tcPr>
          <w:p w:rsidR="00EB6E83" w:rsidRPr="007B614E" w:rsidRDefault="00EB6E83" w:rsidP="00EB6E83">
            <w:pPr>
              <w:pStyle w:val="Paragrafi"/>
              <w:ind w:firstLine="0"/>
            </w:pPr>
            <w:r>
              <w:t xml:space="preserve">16. </w:t>
            </w:r>
          </w:p>
        </w:tc>
        <w:tc>
          <w:tcPr>
            <w:tcW w:w="3870" w:type="dxa"/>
          </w:tcPr>
          <w:p w:rsidR="00EB6E83" w:rsidRPr="007B614E" w:rsidRDefault="00EB6E83" w:rsidP="00EB6E83">
            <w:pPr>
              <w:pStyle w:val="Paragrafi"/>
              <w:ind w:firstLine="0"/>
            </w:pPr>
            <w:r w:rsidRPr="007B614E">
              <w:t>A ka sipas opinionit tuaj ndonjë fakt tjetër apo rrethanë që mund (të gjykohet i arsyeshëm) të konsiderohet i rëndësishëm  për vlerësimin e përshtatjes tuaj për pozicionin e administratorit të bankës (p.sh fakte dhe rrethana që lidhen me kualifikimet tuaja profesionale, vështirësi financiare ose konflikt interesi) ?</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ju lutemi listoni.</w:t>
            </w:r>
          </w:p>
        </w:tc>
        <w:tc>
          <w:tcPr>
            <w:tcW w:w="4454" w:type="dxa"/>
          </w:tcPr>
          <w:p w:rsidR="00EB6E83" w:rsidRPr="007B614E" w:rsidRDefault="00EB6E83" w:rsidP="00EB6E83">
            <w:pPr>
              <w:pStyle w:val="Paragrafi"/>
            </w:pPr>
          </w:p>
        </w:tc>
      </w:tr>
      <w:tr w:rsidR="00EB6E83" w:rsidRPr="007B614E">
        <w:tblPrEx>
          <w:tblCellMar>
            <w:top w:w="0" w:type="dxa"/>
            <w:bottom w:w="0" w:type="dxa"/>
          </w:tblCellMar>
        </w:tblPrEx>
        <w:tc>
          <w:tcPr>
            <w:tcW w:w="558" w:type="dxa"/>
            <w:tcBorders>
              <w:top w:val="single" w:sz="4" w:space="0" w:color="auto"/>
              <w:left w:val="single" w:sz="4" w:space="0" w:color="auto"/>
              <w:bottom w:val="single" w:sz="4" w:space="0" w:color="auto"/>
              <w:right w:val="single" w:sz="4" w:space="0" w:color="auto"/>
            </w:tcBorders>
          </w:tcPr>
          <w:p w:rsidR="00EB6E83" w:rsidRPr="007B614E" w:rsidRDefault="00EB6E83" w:rsidP="00EB6E83">
            <w:pPr>
              <w:pStyle w:val="Paragrafi"/>
              <w:ind w:firstLine="0"/>
            </w:pPr>
            <w:r>
              <w:t>17.</w:t>
            </w:r>
          </w:p>
        </w:tc>
        <w:tc>
          <w:tcPr>
            <w:tcW w:w="3870" w:type="dxa"/>
            <w:tcBorders>
              <w:top w:val="single" w:sz="4" w:space="0" w:color="auto"/>
              <w:left w:val="single" w:sz="4" w:space="0" w:color="auto"/>
              <w:bottom w:val="single" w:sz="4" w:space="0" w:color="auto"/>
              <w:right w:val="single" w:sz="4" w:space="0" w:color="auto"/>
            </w:tcBorders>
          </w:tcPr>
          <w:p w:rsidR="00EB6E83" w:rsidRPr="007B614E" w:rsidRDefault="00EB6E83" w:rsidP="00EB6E83">
            <w:pPr>
              <w:pStyle w:val="Paragrafi"/>
              <w:ind w:firstLine="0"/>
            </w:pPr>
            <w:r w:rsidRPr="007B614E">
              <w:t>A keni ndonjë procedurë falimentimi të nisur ndonjëherë kundrejt pronës tuaj?</w:t>
            </w:r>
          </w:p>
          <w:p w:rsidR="00EB6E83" w:rsidRPr="007B614E" w:rsidRDefault="00EB6E83" w:rsidP="00EB6E83">
            <w:pPr>
              <w:pStyle w:val="Paragrafi"/>
              <w:ind w:firstLine="0"/>
            </w:pPr>
          </w:p>
          <w:p w:rsidR="00EB6E83" w:rsidRPr="007B614E" w:rsidRDefault="00EB6E83" w:rsidP="00EB6E83">
            <w:pPr>
              <w:pStyle w:val="Paragrafi"/>
              <w:ind w:firstLine="0"/>
            </w:pPr>
            <w:r w:rsidRPr="007B614E">
              <w:t>Nëse “po”, shpjegoni në mënyrë të plotë.</w:t>
            </w:r>
          </w:p>
        </w:tc>
        <w:tc>
          <w:tcPr>
            <w:tcW w:w="4454" w:type="dxa"/>
            <w:tcBorders>
              <w:top w:val="single" w:sz="4" w:space="0" w:color="auto"/>
              <w:left w:val="single" w:sz="4" w:space="0" w:color="auto"/>
              <w:bottom w:val="single" w:sz="4" w:space="0" w:color="auto"/>
              <w:right w:val="single" w:sz="4" w:space="0" w:color="auto"/>
            </w:tcBorders>
          </w:tcPr>
          <w:p w:rsidR="00EB6E83" w:rsidRPr="007B614E" w:rsidRDefault="00EB6E83" w:rsidP="00EB6E83">
            <w:pPr>
              <w:pStyle w:val="Paragrafi"/>
            </w:pPr>
          </w:p>
        </w:tc>
      </w:tr>
    </w:tbl>
    <w:p w:rsidR="00EB6E83" w:rsidRPr="007B614E" w:rsidRDefault="00EB6E83" w:rsidP="00EB6E83">
      <w:pPr>
        <w:pStyle w:val="Paragrafi"/>
      </w:pPr>
    </w:p>
    <w:p w:rsidR="00EB6E83" w:rsidRPr="007B614E" w:rsidRDefault="00EB6E83" w:rsidP="00EB6E83">
      <w:pPr>
        <w:pStyle w:val="Paragrafi"/>
      </w:pPr>
      <w:r w:rsidRPr="007B614E">
        <w:t>Unë deklaroj që të gjitha përgjigjet e mësipërme janë të vërteta dhe të plota dhe janë dhënë bazuar në dijeninë time, dhe nuk kam fshehur ndonjë informacion që mund të influencojë vendimin e Bankës së Shqipërisë.</w:t>
      </w:r>
    </w:p>
    <w:p w:rsidR="00EB6E83" w:rsidRPr="007B614E" w:rsidRDefault="00EB6E83" w:rsidP="00EB6E83">
      <w:pPr>
        <w:pStyle w:val="Paragrafi"/>
      </w:pPr>
    </w:p>
    <w:p w:rsidR="00EB6E83" w:rsidRPr="007B614E" w:rsidRDefault="00EB6E83" w:rsidP="00EB6E83">
      <w:pPr>
        <w:pStyle w:val="Paragrafi"/>
      </w:pPr>
      <w:r w:rsidRPr="007B614E">
        <w:t>Gjithashtu, unë do të informoj menjëherë Bankën e Shqipërisë për çdo ndryshim të mundshëm që mund të ketë efekt në dhënien e miratimit për emërimin tim si administrator.</w:t>
      </w:r>
    </w:p>
    <w:p w:rsidR="00EB6E83" w:rsidRPr="007B614E" w:rsidRDefault="00EB6E83" w:rsidP="00EB6E83">
      <w:pPr>
        <w:pStyle w:val="Paragrafi"/>
      </w:pPr>
    </w:p>
    <w:p w:rsidR="00EB6E83" w:rsidRPr="007B614E" w:rsidRDefault="00EB6E83" w:rsidP="00EB6E83">
      <w:pPr>
        <w:pStyle w:val="Paragrafi"/>
      </w:pPr>
      <w:r w:rsidRPr="007B614E">
        <w:t>Vendi dhe data:</w:t>
      </w:r>
      <w:r w:rsidRPr="007B614E">
        <w:tab/>
      </w:r>
      <w:r w:rsidRPr="007B614E">
        <w:tab/>
      </w:r>
      <w:r w:rsidRPr="007B614E">
        <w:tab/>
      </w:r>
      <w:r w:rsidRPr="007B614E">
        <w:tab/>
      </w:r>
      <w:r w:rsidRPr="007B614E">
        <w:tab/>
      </w:r>
      <w:r w:rsidRPr="007B614E">
        <w:tab/>
        <w:t>Firma e Kandidatit</w:t>
      </w:r>
    </w:p>
    <w:p w:rsidR="001655A7" w:rsidRDefault="001655A7" w:rsidP="00EB6E83">
      <w:pPr>
        <w:pStyle w:val="Paragrafi"/>
      </w:pPr>
    </w:p>
    <w:p w:rsidR="001655A7" w:rsidRDefault="001655A7" w:rsidP="00EB6E83">
      <w:pPr>
        <w:pStyle w:val="Paragrafi"/>
      </w:pPr>
    </w:p>
    <w:p w:rsidR="001655A7" w:rsidRDefault="001655A7" w:rsidP="00EB6E83">
      <w:pPr>
        <w:pStyle w:val="Paragrafi"/>
      </w:pPr>
    </w:p>
    <w:p w:rsidR="001655A7" w:rsidRDefault="001655A7" w:rsidP="00EB6E83">
      <w:pPr>
        <w:pStyle w:val="Paragrafi"/>
      </w:pPr>
    </w:p>
    <w:p w:rsidR="001655A7" w:rsidRDefault="001655A7" w:rsidP="00EB6E83">
      <w:pPr>
        <w:pStyle w:val="Paragrafi"/>
      </w:pPr>
    </w:p>
    <w:p w:rsidR="00EB6E83" w:rsidRPr="007B614E" w:rsidRDefault="00EB6E83" w:rsidP="00EB6E83">
      <w:pPr>
        <w:pStyle w:val="Paragrafi"/>
      </w:pPr>
      <w:r w:rsidRPr="007B614E">
        <w:t xml:space="preserve"> Aneksi 2</w:t>
      </w:r>
    </w:p>
    <w:p w:rsidR="00EB6E83" w:rsidRPr="007B614E" w:rsidRDefault="00EB6E83" w:rsidP="00EB6E83">
      <w:pPr>
        <w:pStyle w:val="Paragrafi"/>
      </w:pPr>
    </w:p>
    <w:p w:rsidR="003027B6" w:rsidRDefault="003027B6" w:rsidP="00EB6E83">
      <w:pPr>
        <w:pStyle w:val="Titulli"/>
      </w:pPr>
    </w:p>
    <w:p w:rsidR="00EB6E83" w:rsidRPr="007B614E" w:rsidRDefault="00EB6E83" w:rsidP="00EB6E83">
      <w:pPr>
        <w:pStyle w:val="Titulli"/>
      </w:pPr>
      <w:r w:rsidRPr="007B614E">
        <w:t>Deklaratë</w:t>
      </w:r>
    </w:p>
    <w:p w:rsidR="00EB6E83" w:rsidRPr="007B614E" w:rsidRDefault="00EB6E83" w:rsidP="00EB6E83">
      <w:pPr>
        <w:pStyle w:val="Paragrafi"/>
      </w:pPr>
    </w:p>
    <w:p w:rsidR="00EB6E83" w:rsidRPr="007B614E" w:rsidRDefault="00EB6E83" w:rsidP="00EB6E83">
      <w:pPr>
        <w:pStyle w:val="Paragrafi"/>
      </w:pPr>
      <w:r w:rsidRPr="007B614E">
        <w:t>Në bazë dhe për zbatim të nenit 41 të ligjit nr.9662, datë 18.12.2006 “Për bankat në Republikën e Shqipërisë”  deklaroj me përgjegjësinë time të plotë si më poshtë vijon:</w:t>
      </w:r>
    </w:p>
    <w:p w:rsidR="00EB6E83" w:rsidRPr="007B614E" w:rsidRDefault="00EB6E83" w:rsidP="00EB6E83">
      <w:pPr>
        <w:pStyle w:val="Paragrafi"/>
      </w:pPr>
    </w:p>
    <w:tbl>
      <w:tblPr>
        <w:tblW w:w="8640" w:type="dxa"/>
        <w:tblInd w:w="108" w:type="dxa"/>
        <w:tblLook w:val="01E0" w:firstRow="1" w:lastRow="1" w:firstColumn="1" w:lastColumn="1" w:noHBand="0" w:noVBand="0"/>
      </w:tblPr>
      <w:tblGrid>
        <w:gridCol w:w="412"/>
        <w:gridCol w:w="7148"/>
        <w:gridCol w:w="540"/>
        <w:gridCol w:w="540"/>
      </w:tblGrid>
      <w:tr w:rsidR="00EB6E83" w:rsidRPr="007B614E" w:rsidTr="001241F9">
        <w:tc>
          <w:tcPr>
            <w:tcW w:w="412" w:type="dxa"/>
            <w:shd w:val="clear" w:color="auto" w:fill="auto"/>
          </w:tcPr>
          <w:p w:rsidR="00EB6E83" w:rsidRPr="007B614E" w:rsidRDefault="00EB6E83" w:rsidP="001241F9">
            <w:pPr>
              <w:pStyle w:val="Paragrafi"/>
              <w:ind w:firstLine="0"/>
            </w:pPr>
          </w:p>
        </w:tc>
        <w:tc>
          <w:tcPr>
            <w:tcW w:w="7148" w:type="dxa"/>
            <w:shd w:val="clear" w:color="auto" w:fill="auto"/>
          </w:tcPr>
          <w:p w:rsidR="00EB6E83" w:rsidRPr="001241F9" w:rsidRDefault="00EB6E83" w:rsidP="001241F9">
            <w:pPr>
              <w:pStyle w:val="Paragrafi"/>
              <w:ind w:firstLine="0"/>
              <w:jc w:val="center"/>
              <w:rPr>
                <w:b/>
              </w:rPr>
            </w:pPr>
            <w:r w:rsidRPr="001241F9">
              <w:rPr>
                <w:b/>
              </w:rPr>
              <w:t>Deklarata personale</w:t>
            </w:r>
          </w:p>
        </w:tc>
        <w:tc>
          <w:tcPr>
            <w:tcW w:w="540" w:type="dxa"/>
            <w:shd w:val="clear" w:color="auto" w:fill="auto"/>
          </w:tcPr>
          <w:p w:rsidR="00EB6E83" w:rsidRPr="001241F9" w:rsidRDefault="00EB6E83" w:rsidP="001241F9">
            <w:pPr>
              <w:pStyle w:val="Paragrafi"/>
              <w:ind w:firstLine="0"/>
              <w:jc w:val="center"/>
              <w:rPr>
                <w:b/>
              </w:rPr>
            </w:pPr>
            <w:smartTag w:uri="urn:schemas-microsoft-com:office:smarttags" w:element="place">
              <w:r w:rsidRPr="001241F9">
                <w:rPr>
                  <w:b/>
                </w:rPr>
                <w:t>Po</w:t>
              </w:r>
            </w:smartTag>
          </w:p>
        </w:tc>
        <w:tc>
          <w:tcPr>
            <w:tcW w:w="540" w:type="dxa"/>
            <w:shd w:val="clear" w:color="auto" w:fill="auto"/>
          </w:tcPr>
          <w:p w:rsidR="00EB6E83" w:rsidRPr="001241F9" w:rsidRDefault="00EB6E83" w:rsidP="001241F9">
            <w:pPr>
              <w:pStyle w:val="Paragrafi"/>
              <w:ind w:firstLine="0"/>
              <w:jc w:val="center"/>
              <w:rPr>
                <w:b/>
              </w:rPr>
            </w:pPr>
            <w:r w:rsidRPr="001241F9">
              <w:rPr>
                <w:b/>
              </w:rPr>
              <w:t>Jo</w:t>
            </w: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a)</w:t>
            </w:r>
          </w:p>
        </w:tc>
        <w:tc>
          <w:tcPr>
            <w:tcW w:w="7148" w:type="dxa"/>
            <w:shd w:val="clear" w:color="auto" w:fill="auto"/>
          </w:tcPr>
          <w:p w:rsidR="00EB6E83" w:rsidRPr="007B614E" w:rsidRDefault="00EB6E83" w:rsidP="001241F9">
            <w:pPr>
              <w:pStyle w:val="Paragrafi"/>
              <w:ind w:firstLine="0"/>
            </w:pPr>
            <w:r w:rsidRPr="007B614E">
              <w:t>është administrator i një shoqërie tjetër në Republikën e Shqipërisë, përveç rasteve kur kjo shoqëri është person i lidhur me të;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b)</w:t>
            </w:r>
          </w:p>
        </w:tc>
        <w:tc>
          <w:tcPr>
            <w:tcW w:w="7148" w:type="dxa"/>
            <w:shd w:val="clear" w:color="auto" w:fill="auto"/>
          </w:tcPr>
          <w:p w:rsidR="00EB6E83" w:rsidRPr="007B614E" w:rsidRDefault="00EB6E83" w:rsidP="001241F9">
            <w:pPr>
              <w:pStyle w:val="Paragrafi"/>
              <w:ind w:firstLine="0"/>
            </w:pPr>
            <w:r w:rsidRPr="007B614E">
              <w:t>është aksioner i drejtpërdrejtë ose i tërthortë i më shumë se 5 për qind i aksioneve me të drejtë vote ose i aksioneve të një banke tjetër ose person i lidhur me të;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c)</w:t>
            </w:r>
          </w:p>
        </w:tc>
        <w:tc>
          <w:tcPr>
            <w:tcW w:w="7148" w:type="dxa"/>
            <w:shd w:val="clear" w:color="auto" w:fill="auto"/>
          </w:tcPr>
          <w:p w:rsidR="00EB6E83" w:rsidRPr="007B614E" w:rsidRDefault="00EB6E83" w:rsidP="001241F9">
            <w:pPr>
              <w:pStyle w:val="Paragrafi"/>
              <w:ind w:firstLine="0"/>
            </w:pPr>
            <w:r w:rsidRPr="007B614E">
              <w:t>shërben ose ka shërbyer në çdo kohë gjatë periudhës 5 vjeçare paraardhëse si administrator i një banke, e cila ka qenë subjekt i procedurave të likuidimit të detyruar sipas dispozitave të këtij ligji;</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d)</w:t>
            </w:r>
          </w:p>
        </w:tc>
        <w:tc>
          <w:tcPr>
            <w:tcW w:w="7148" w:type="dxa"/>
            <w:shd w:val="clear" w:color="auto" w:fill="auto"/>
          </w:tcPr>
          <w:p w:rsidR="00EB6E83" w:rsidRPr="007B614E" w:rsidRDefault="00EB6E83" w:rsidP="001241F9">
            <w:pPr>
              <w:pStyle w:val="Paragrafi"/>
              <w:ind w:firstLine="0"/>
            </w:pPr>
            <w:r w:rsidRPr="007B614E">
              <w:t>shërben ose kanë shërbyer në çdo kohë gjatë periudhës 12 mujore paraardhëse në Këshillin Mbikëqyrës të Bankës së Shqipërisë;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e)</w:t>
            </w:r>
          </w:p>
        </w:tc>
        <w:tc>
          <w:tcPr>
            <w:tcW w:w="7148" w:type="dxa"/>
            <w:shd w:val="clear" w:color="auto" w:fill="auto"/>
          </w:tcPr>
          <w:p w:rsidR="00EB6E83" w:rsidRPr="007B614E" w:rsidRDefault="00EB6E83" w:rsidP="001241F9">
            <w:pPr>
              <w:pStyle w:val="Paragrafi"/>
              <w:ind w:firstLine="0"/>
            </w:pPr>
            <w:r w:rsidRPr="007B614E">
              <w:t>është punonjës i Bankës së Shqipërisë;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f)</w:t>
            </w:r>
          </w:p>
        </w:tc>
        <w:tc>
          <w:tcPr>
            <w:tcW w:w="7148" w:type="dxa"/>
            <w:shd w:val="clear" w:color="auto" w:fill="auto"/>
          </w:tcPr>
          <w:p w:rsidR="00EB6E83" w:rsidRPr="007B614E" w:rsidRDefault="00EB6E83" w:rsidP="001241F9">
            <w:pPr>
              <w:pStyle w:val="Paragrafi"/>
              <w:ind w:firstLine="0"/>
            </w:pPr>
            <w:r w:rsidRPr="007B614E">
              <w:t>është në ndjekje penale ose është shpallur fajtor nga gjykata për një vepër penale për të cilin ligji parashikon dënimin me burgim;</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g)</w:t>
            </w:r>
          </w:p>
        </w:tc>
        <w:tc>
          <w:tcPr>
            <w:tcW w:w="7148" w:type="dxa"/>
            <w:shd w:val="clear" w:color="auto" w:fill="auto"/>
          </w:tcPr>
          <w:p w:rsidR="00EB6E83" w:rsidRPr="007B614E" w:rsidRDefault="00EB6E83" w:rsidP="001241F9">
            <w:pPr>
              <w:pStyle w:val="Paragrafi"/>
              <w:ind w:firstLine="0"/>
            </w:pPr>
            <w:r w:rsidRPr="007B614E">
              <w:t>ka qenë subjekt i procedurave të deklarimit të paaftësisë paguese të detyrimeve dhe nuk është çliruar ende nga pagesa e detyrimeve të shkuara;</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h)</w:t>
            </w:r>
          </w:p>
        </w:tc>
        <w:tc>
          <w:tcPr>
            <w:tcW w:w="7148" w:type="dxa"/>
            <w:shd w:val="clear" w:color="auto" w:fill="auto"/>
          </w:tcPr>
          <w:p w:rsidR="00EB6E83" w:rsidRPr="007B614E" w:rsidRDefault="00EB6E83" w:rsidP="001241F9">
            <w:pPr>
              <w:pStyle w:val="Paragrafi"/>
              <w:ind w:firstLine="0"/>
            </w:pPr>
            <w:r w:rsidRPr="007B614E">
              <w:t xml:space="preserve">është ndëshkuar nga Banka e Shqipërisë gjatë 5 vjetëve të fundit për shkelje të rëndë të këtij ligji ose për zhvillim të veprimtarisë pa licencën përkatëse të lëshuar nga </w:t>
            </w:r>
            <w:smartTag w:uri="urn:schemas-microsoft-com:office:smarttags" w:element="place">
              <w:r w:rsidRPr="007B614E">
                <w:t>Banka</w:t>
              </w:r>
            </w:smartTag>
            <w:r w:rsidRPr="007B614E">
              <w:t xml:space="preserve"> e Shqipërisë;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i)</w:t>
            </w:r>
          </w:p>
        </w:tc>
        <w:tc>
          <w:tcPr>
            <w:tcW w:w="7148" w:type="dxa"/>
            <w:shd w:val="clear" w:color="auto" w:fill="auto"/>
          </w:tcPr>
          <w:p w:rsidR="00EB6E83" w:rsidRPr="007B614E" w:rsidRDefault="00EB6E83" w:rsidP="001241F9">
            <w:pPr>
              <w:pStyle w:val="Paragrafi"/>
              <w:ind w:firstLine="0"/>
            </w:pPr>
            <w:r w:rsidRPr="007B614E">
              <w:t>është punonjës ose ortak i një shoqërie që është ekspert kontabël ose konsulent financiar i një banke ose i një dege të bankës së huaj që vepron në territorin e Republikës së Shqipërisë;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j)</w:t>
            </w:r>
          </w:p>
        </w:tc>
        <w:tc>
          <w:tcPr>
            <w:tcW w:w="7148" w:type="dxa"/>
            <w:shd w:val="clear" w:color="auto" w:fill="auto"/>
          </w:tcPr>
          <w:p w:rsidR="00EB6E83" w:rsidRPr="007B614E" w:rsidRDefault="00EB6E83" w:rsidP="001241F9">
            <w:pPr>
              <w:pStyle w:val="Paragrafi"/>
              <w:ind w:firstLine="0"/>
            </w:pPr>
            <w:r w:rsidRPr="007B614E">
              <w:t>detyrimet e tij tejkalojnë pretendimet dhe investimet e tij në bankë ose kur është i lidhur me persona juridikë, detyrimet e të cilëve ndaj bankës tejkalojnë pretendimet dhe investimet e tyre në bankë;</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r w:rsidR="00EB6E83" w:rsidRPr="007B614E" w:rsidTr="001241F9">
        <w:tc>
          <w:tcPr>
            <w:tcW w:w="412" w:type="dxa"/>
            <w:shd w:val="clear" w:color="auto" w:fill="auto"/>
          </w:tcPr>
          <w:p w:rsidR="00EB6E83" w:rsidRPr="007B614E" w:rsidRDefault="00EB6E83" w:rsidP="001241F9">
            <w:pPr>
              <w:pStyle w:val="Paragrafi"/>
              <w:ind w:firstLine="0"/>
            </w:pPr>
            <w:r w:rsidRPr="007B614E">
              <w:t>k)</w:t>
            </w:r>
          </w:p>
        </w:tc>
        <w:tc>
          <w:tcPr>
            <w:tcW w:w="7148" w:type="dxa"/>
            <w:shd w:val="clear" w:color="auto" w:fill="auto"/>
          </w:tcPr>
          <w:p w:rsidR="00EB6E83" w:rsidRPr="007B614E" w:rsidRDefault="00EB6E83" w:rsidP="001241F9">
            <w:pPr>
              <w:pStyle w:val="Paragrafi"/>
              <w:ind w:firstLine="0"/>
            </w:pPr>
            <w:r w:rsidRPr="007B614E">
              <w:t>është kreditor dhe njëkohësisht vlera e përgjithshme e kredive të tij ndaj bankës tejkalon një të katërtën e aktiveve të saj.</w:t>
            </w:r>
          </w:p>
        </w:tc>
        <w:tc>
          <w:tcPr>
            <w:tcW w:w="540" w:type="dxa"/>
            <w:shd w:val="clear" w:color="auto" w:fill="auto"/>
          </w:tcPr>
          <w:p w:rsidR="00EB6E83" w:rsidRPr="007B614E" w:rsidRDefault="00EB6E83" w:rsidP="001241F9">
            <w:pPr>
              <w:pStyle w:val="Paragrafi"/>
              <w:ind w:firstLine="0"/>
            </w:pPr>
          </w:p>
        </w:tc>
        <w:tc>
          <w:tcPr>
            <w:tcW w:w="540" w:type="dxa"/>
            <w:shd w:val="clear" w:color="auto" w:fill="auto"/>
          </w:tcPr>
          <w:p w:rsidR="00EB6E83" w:rsidRPr="007B614E" w:rsidRDefault="00EB6E83" w:rsidP="001241F9">
            <w:pPr>
              <w:pStyle w:val="Paragrafi"/>
              <w:ind w:firstLine="0"/>
            </w:pPr>
          </w:p>
        </w:tc>
      </w:tr>
    </w:tbl>
    <w:p w:rsidR="00EB6E83" w:rsidRPr="007B614E" w:rsidRDefault="00EB6E83" w:rsidP="00EB6E83">
      <w:pPr>
        <w:pStyle w:val="Paragrafi"/>
      </w:pPr>
    </w:p>
    <w:p w:rsidR="00EB6E83" w:rsidRPr="007B614E" w:rsidRDefault="00EB6E83" w:rsidP="00EB6E83">
      <w:pPr>
        <w:pStyle w:val="Paragrafi"/>
      </w:pPr>
    </w:p>
    <w:p w:rsidR="00EB6E83" w:rsidRPr="007B614E" w:rsidRDefault="00EB6E83" w:rsidP="00EB6E83">
      <w:pPr>
        <w:pStyle w:val="Paragrafi"/>
      </w:pPr>
      <w:r w:rsidRPr="007B614E">
        <w:t>Vendi dhe data:</w:t>
      </w:r>
      <w:r w:rsidRPr="007B614E">
        <w:tab/>
      </w:r>
      <w:r w:rsidRPr="007B614E">
        <w:tab/>
      </w:r>
      <w:r w:rsidRPr="007B614E">
        <w:tab/>
      </w:r>
      <w:r w:rsidRPr="007B614E">
        <w:tab/>
      </w:r>
      <w:r w:rsidRPr="007B614E">
        <w:tab/>
      </w:r>
      <w:r w:rsidRPr="007B614E">
        <w:tab/>
        <w:t>Firma e Kandidatit</w:t>
      </w:r>
    </w:p>
    <w:p w:rsidR="00EB6E83" w:rsidRDefault="00EB6E83" w:rsidP="00EB6E83">
      <w:pPr>
        <w:pStyle w:val="Paragrafi"/>
      </w:pPr>
    </w:p>
    <w:p w:rsidR="00EB6E83" w:rsidRDefault="00EB6E83"/>
    <w:p w:rsidR="00EB6E83" w:rsidRDefault="00EB6E83"/>
    <w:p w:rsidR="00EB6E83" w:rsidRPr="00FF2E0D" w:rsidRDefault="00EB6E83" w:rsidP="00EB6E83">
      <w:pPr>
        <w:pStyle w:val="Akti"/>
      </w:pPr>
      <w:r w:rsidRPr="00FF2E0D">
        <w:t>VENDIM</w:t>
      </w:r>
    </w:p>
    <w:p w:rsidR="00EB6E83" w:rsidRPr="00FF2E0D" w:rsidRDefault="00EB6E83" w:rsidP="00EB6E83">
      <w:pPr>
        <w:pStyle w:val="NumriData"/>
      </w:pPr>
      <w:r w:rsidRPr="00FF2E0D">
        <w:t>Nr.41, datë 25.5.2009</w:t>
      </w:r>
    </w:p>
    <w:p w:rsidR="00EB6E83" w:rsidRPr="00FF2E0D" w:rsidRDefault="00EB6E83" w:rsidP="00EB6E83">
      <w:pPr>
        <w:pStyle w:val="Paragrafi"/>
      </w:pPr>
    </w:p>
    <w:p w:rsidR="00EB6E83" w:rsidRPr="00FF2E0D" w:rsidRDefault="00EB6E83" w:rsidP="00EB6E83">
      <w:pPr>
        <w:pStyle w:val="Titulli"/>
      </w:pPr>
      <w:r w:rsidRPr="00FF2E0D">
        <w:t>PËR MIRATIMIN E RRE</w:t>
      </w:r>
      <w:r>
        <w:t>GULLAVE DHE PROCEDURAVE STANDARD</w:t>
      </w:r>
      <w:r w:rsidRPr="00FF2E0D">
        <w:t>E TË</w:t>
      </w:r>
      <w:r>
        <w:t xml:space="preserve"> TENDER</w:t>
      </w:r>
      <w:r w:rsidRPr="00FF2E0D">
        <w:t>IMIT PËR KUSHTET E FINANCIMIT TË</w:t>
      </w:r>
      <w:r>
        <w:t xml:space="preserve"> OSSH sha</w:t>
      </w:r>
    </w:p>
    <w:p w:rsidR="00EB6E83" w:rsidRPr="00FF2E0D" w:rsidRDefault="00EB6E83" w:rsidP="00EB6E83">
      <w:pPr>
        <w:pStyle w:val="Paragrafi"/>
      </w:pPr>
    </w:p>
    <w:p w:rsidR="00EB6E83" w:rsidRPr="00FF2E0D" w:rsidRDefault="00EB6E83" w:rsidP="00EB6E83">
      <w:pPr>
        <w:pStyle w:val="Paragrafi"/>
      </w:pPr>
      <w:r w:rsidRPr="00FF2E0D">
        <w:t>Në mbështetje të nenit 9 të ligjit nr.9072, datë 22.5.2003 “Për sektorin e energjisë elektrike”, të ndryshuar, ligji</w:t>
      </w:r>
      <w:r>
        <w:t>t</w:t>
      </w:r>
      <w:r w:rsidRPr="00FF2E0D">
        <w:t xml:space="preserve"> nr.10116, datë 23.4.2009 “Pë</w:t>
      </w:r>
      <w:r>
        <w:t>r miratimin e k</w:t>
      </w:r>
      <w:r w:rsidRPr="00FF2E0D">
        <w:t>ontratës së</w:t>
      </w:r>
      <w:r>
        <w:t xml:space="preserve"> s</w:t>
      </w:r>
      <w:r w:rsidRPr="00FF2E0D">
        <w:t>hitjes së 76% të</w:t>
      </w:r>
      <w:r>
        <w:t xml:space="preserve"> a</w:t>
      </w:r>
      <w:r w:rsidRPr="00FF2E0D">
        <w:t>ksioneve të Operatorit të Sistemit të Shpërndarjes (OSSH) sh.a., ndërmjet Ministrisë së Ekonomisë</w:t>
      </w:r>
      <w:r>
        <w:t>, Tregti</w:t>
      </w:r>
      <w:r w:rsidRPr="00FF2E0D">
        <w:t>së dhe Energjetikës së Republikës së Shqipërisë dhe CEZ a.s-së”, (aneksi 11), ligjit nr.10126, datë 11.5.2009 “Pë</w:t>
      </w:r>
      <w:r>
        <w:t>r miratimin e  m</w:t>
      </w:r>
      <w:r w:rsidRPr="00FF2E0D">
        <w:t>arrëveshjes së</w:t>
      </w:r>
      <w:r>
        <w:t xml:space="preserve"> g</w:t>
      </w:r>
      <w:r w:rsidRPr="00FF2E0D">
        <w:t>arancisë ndërmjet Republikës së Shqipërisë dhe Bankës Ndërkombëtare për Rindërtim dhe Zhvillim (IBRD), pë</w:t>
      </w:r>
      <w:r>
        <w:t>r garantimin e p</w:t>
      </w:r>
      <w:r w:rsidRPr="00FF2E0D">
        <w:t>rojektit të</w:t>
      </w:r>
      <w:r>
        <w:t xml:space="preserve"> p</w:t>
      </w:r>
      <w:r w:rsidRPr="00FF2E0D">
        <w:t>rivatizimit të OSSH sh.a.”, Bordi i Komisionerëve në mbledhjen e tij të datës</w:t>
      </w:r>
      <w:r>
        <w:t xml:space="preserve"> 25.5.2009, duke konstatuar se p</w:t>
      </w:r>
      <w:r w:rsidRPr="00FF2E0D">
        <w:t>rocedurat standarde të tenderimit për kushtet e financimit të OSSH sh.a. janë pjesë përbërëse e ligjit nr.10126, datë 11.5.2009,</w:t>
      </w:r>
    </w:p>
    <w:p w:rsidR="00EB6E83" w:rsidRPr="00FF2E0D" w:rsidRDefault="00EB6E83" w:rsidP="00EB6E83">
      <w:pPr>
        <w:pStyle w:val="Paragrafi"/>
      </w:pPr>
    </w:p>
    <w:p w:rsidR="00EB6E83" w:rsidRPr="00FF2E0D" w:rsidRDefault="00EB6E83" w:rsidP="00EB6E83">
      <w:pPr>
        <w:pStyle w:val="VENDOSI"/>
      </w:pPr>
      <w:r w:rsidRPr="00FF2E0D">
        <w:t>VENDOSI:</w:t>
      </w:r>
    </w:p>
    <w:p w:rsidR="00EB6E83" w:rsidRPr="00FF2E0D" w:rsidRDefault="00EB6E83" w:rsidP="00EB6E83">
      <w:pPr>
        <w:pStyle w:val="Paragrafi"/>
      </w:pPr>
    </w:p>
    <w:p w:rsidR="00EB6E83" w:rsidRPr="00FF2E0D" w:rsidRDefault="00EB6E83" w:rsidP="00EB6E83">
      <w:pPr>
        <w:pStyle w:val="Paragrafi"/>
      </w:pPr>
      <w:r w:rsidRPr="00FF2E0D">
        <w:t>1.</w:t>
      </w:r>
      <w:r>
        <w:t xml:space="preserve"> Miratimin e rregullave dhe procedurave s</w:t>
      </w:r>
      <w:r w:rsidRPr="00FF2E0D">
        <w:t>tandarde të</w:t>
      </w:r>
      <w:r>
        <w:t xml:space="preserve"> t</w:t>
      </w:r>
      <w:r w:rsidRPr="00FF2E0D">
        <w:t>enderimit pë</w:t>
      </w:r>
      <w:r>
        <w:t>r kushtet e f</w:t>
      </w:r>
      <w:r w:rsidRPr="00FF2E0D">
        <w:t>inancimit të OSSH sh.a.</w:t>
      </w:r>
      <w:r>
        <w:t>,</w:t>
      </w:r>
      <w:r w:rsidRPr="00FF2E0D">
        <w:t xml:space="preserve"> sipas procedurave që pë</w:t>
      </w:r>
      <w:r>
        <w:t>rmban aneksi 3 i m</w:t>
      </w:r>
      <w:r w:rsidRPr="00FF2E0D">
        <w:t>arrëveshjes pë</w:t>
      </w:r>
      <w:r>
        <w:t>r m</w:t>
      </w:r>
      <w:r w:rsidRPr="00FF2E0D">
        <w:t>bë</w:t>
      </w:r>
      <w:r>
        <w:t>shtetjen q</w:t>
      </w:r>
      <w:r w:rsidRPr="00FF2E0D">
        <w:t>everitare, që është pjesë e aneksit 1 të Marrëveshjes së Garancisë ndë</w:t>
      </w:r>
      <w:r>
        <w:t>rmjet Republ</w:t>
      </w:r>
      <w:r w:rsidRPr="00FF2E0D">
        <w:t xml:space="preserve">ikës së Shqipërisë dhe Bankës Ndërkombëtare për Rindërtim dhe Zhvillim (IBRD), për </w:t>
      </w:r>
      <w:r>
        <w:t>garantimin e projek</w:t>
      </w:r>
      <w:r w:rsidRPr="00FF2E0D">
        <w:t>tit të</w:t>
      </w:r>
      <w:r>
        <w:t xml:space="preserve"> p</w:t>
      </w:r>
      <w:r w:rsidRPr="00FF2E0D">
        <w:t>rivatizimit të OSSH sh.a., miratuar me ligjin nr.10126, datë 11.5.2009.</w:t>
      </w:r>
    </w:p>
    <w:p w:rsidR="00EB6E83" w:rsidRPr="00FF2E0D" w:rsidRDefault="00EB6E83" w:rsidP="00EB6E83">
      <w:pPr>
        <w:pStyle w:val="Paragrafi"/>
      </w:pPr>
      <w:r w:rsidRPr="00FF2E0D">
        <w:t>Ky vendim hyn në fuqi menjëherë.</w:t>
      </w:r>
    </w:p>
    <w:p w:rsidR="00EB6E83" w:rsidRPr="00FF2E0D" w:rsidRDefault="00EB6E83" w:rsidP="00EB6E83">
      <w:pPr>
        <w:pStyle w:val="Paragrafi"/>
      </w:pPr>
      <w:r w:rsidRPr="00FF2E0D">
        <w:t>Ky vendim botohet në Fletoren Zyrtare.</w:t>
      </w:r>
    </w:p>
    <w:p w:rsidR="00EB6E83" w:rsidRDefault="00EB6E83" w:rsidP="00EB6E83">
      <w:pPr>
        <w:pStyle w:val="Autoriteti"/>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Default="00EB6E83" w:rsidP="00EB6E83">
      <w:pPr>
        <w:pStyle w:val="Paragrafi"/>
      </w:pPr>
    </w:p>
    <w:p w:rsidR="003027B6" w:rsidRDefault="003027B6" w:rsidP="00EB6E83">
      <w:pPr>
        <w:pStyle w:val="Paragrafi"/>
      </w:pPr>
    </w:p>
    <w:p w:rsidR="003027B6" w:rsidRDefault="003027B6" w:rsidP="00EB6E83">
      <w:pPr>
        <w:pStyle w:val="Paragrafi"/>
      </w:pPr>
    </w:p>
    <w:p w:rsidR="00EB6E83" w:rsidRPr="00FF2E0D" w:rsidRDefault="00EB6E83" w:rsidP="00EB6E83">
      <w:pPr>
        <w:pStyle w:val="Akti"/>
      </w:pPr>
      <w:r w:rsidRPr="00FF2E0D">
        <w:t>VENDIM</w:t>
      </w:r>
    </w:p>
    <w:p w:rsidR="00EB6E83" w:rsidRPr="00FF2E0D" w:rsidRDefault="00EB6E83" w:rsidP="00EB6E83">
      <w:pPr>
        <w:pStyle w:val="NumriData"/>
      </w:pPr>
      <w:r w:rsidRPr="00FF2E0D">
        <w:t>Nr.42, datë 25.5.2009</w:t>
      </w:r>
    </w:p>
    <w:p w:rsidR="00EB6E83" w:rsidRPr="00FF2E0D" w:rsidRDefault="00EB6E83" w:rsidP="00EB6E83">
      <w:pPr>
        <w:pStyle w:val="Paragrafi"/>
      </w:pPr>
    </w:p>
    <w:p w:rsidR="00EB6E83" w:rsidRPr="00FF2E0D" w:rsidRDefault="00EB6E83" w:rsidP="00EB6E83">
      <w:pPr>
        <w:pStyle w:val="Titulli"/>
      </w:pPr>
      <w:r w:rsidRPr="00FF2E0D">
        <w:t>PËR MIRATIMIN E RRE</w:t>
      </w:r>
      <w:r>
        <w:t>GULLAVE DHE PROCEDURAVE STANDARD</w:t>
      </w:r>
      <w:r w:rsidRPr="00FF2E0D">
        <w:t>E TË PROKURIMIT TË ENERGJISË</w:t>
      </w:r>
      <w:r>
        <w:t xml:space="preserve"> ELEKTRIKE NGA OSSH sha</w:t>
      </w:r>
    </w:p>
    <w:p w:rsidR="00EB6E83" w:rsidRPr="00FF2E0D" w:rsidRDefault="00EB6E83" w:rsidP="00EB6E83">
      <w:pPr>
        <w:pStyle w:val="Paragrafi"/>
      </w:pPr>
    </w:p>
    <w:p w:rsidR="00EB6E83" w:rsidRPr="00FF2E0D" w:rsidRDefault="00EB6E83" w:rsidP="00EB6E83">
      <w:pPr>
        <w:pStyle w:val="Paragrafi"/>
      </w:pPr>
      <w:r w:rsidRPr="00FF2E0D">
        <w:t>Në mbështetje të nenit 9 të ligjit nr.9072, datë 22.5.2003 “Për sektorin e energjisë elektrike”, të ndryshuar, ligji</w:t>
      </w:r>
      <w:r>
        <w:t>t</w:t>
      </w:r>
      <w:r w:rsidRPr="00FF2E0D">
        <w:t xml:space="preserve"> nr.10116, datë 23.4.2009 “Për </w:t>
      </w:r>
      <w:r>
        <w:t>miratimin e k</w:t>
      </w:r>
      <w:r w:rsidRPr="00FF2E0D">
        <w:t>ontratës së</w:t>
      </w:r>
      <w:r>
        <w:t xml:space="preserve"> s</w:t>
      </w:r>
      <w:r w:rsidRPr="00FF2E0D">
        <w:t>hitjes së 76% të</w:t>
      </w:r>
      <w:r>
        <w:t xml:space="preserve"> a</w:t>
      </w:r>
      <w:r w:rsidRPr="00FF2E0D">
        <w:t>ksioneve të Operatorit të Sistemit të Shpërndarjes (OSSH) sh.a., ndërmjet Ministrisë së Ekonomisë</w:t>
      </w:r>
      <w:r>
        <w:t>, Tregti</w:t>
      </w:r>
      <w:r w:rsidRPr="00FF2E0D">
        <w:t>së dhe Energjetikës së Republikës së Shqipërisë dhe CEZ a.s-së”, (aneksi 11), ligjit nr.10126, datë 11.5.2009 “Pë</w:t>
      </w:r>
      <w:r>
        <w:t>r miratimin e  m</w:t>
      </w:r>
      <w:r w:rsidRPr="00FF2E0D">
        <w:t>arrëveshjes së</w:t>
      </w:r>
      <w:r>
        <w:t xml:space="preserve"> g</w:t>
      </w:r>
      <w:r w:rsidRPr="00FF2E0D">
        <w:t>arancisë ndërmjet Republikës së Shqipërisë dhe Bankës Ndërkombëtare për Rindërtim dhe Zhvillim (IBRD), pë</w:t>
      </w:r>
      <w:r>
        <w:t>r garantimin e p</w:t>
      </w:r>
      <w:r w:rsidRPr="00FF2E0D">
        <w:t>rojektit të</w:t>
      </w:r>
      <w:r>
        <w:t xml:space="preserve"> p</w:t>
      </w:r>
      <w:r w:rsidRPr="00FF2E0D">
        <w:t>rivatizimit të OSSH sh.a.”, Bordi i Komisionerëve</w:t>
      </w:r>
      <w:r>
        <w:t>,</w:t>
      </w:r>
      <w:r w:rsidRPr="00FF2E0D">
        <w:t xml:space="preserve"> në mbledhjen e tij të datës 25.5.2009, duke konstatuar s</w:t>
      </w:r>
      <w:r>
        <w:t>e p</w:t>
      </w:r>
      <w:r w:rsidRPr="00FF2E0D">
        <w:t>rocedurat standarde të</w:t>
      </w:r>
      <w:r>
        <w:t xml:space="preserve"> p</w:t>
      </w:r>
      <w:r w:rsidRPr="00FF2E0D">
        <w:t>rokurimit të</w:t>
      </w:r>
      <w:r>
        <w:t xml:space="preserve"> e</w:t>
      </w:r>
      <w:r w:rsidRPr="00FF2E0D">
        <w:t>nergjisë</w:t>
      </w:r>
      <w:r>
        <w:t xml:space="preserve"> e</w:t>
      </w:r>
      <w:r w:rsidRPr="00FF2E0D">
        <w:t>lektrike nga  OSSH sh.a. janë pjesë përbërëse e ligjit nr.10126, datë 11.5.2009,</w:t>
      </w:r>
    </w:p>
    <w:p w:rsidR="00EB6E83" w:rsidRPr="00FF2E0D" w:rsidRDefault="00EB6E83" w:rsidP="00EB6E83">
      <w:pPr>
        <w:pStyle w:val="Paragrafi"/>
      </w:pPr>
    </w:p>
    <w:p w:rsidR="00EB6E83" w:rsidRPr="00FF2E0D" w:rsidRDefault="00EB6E83" w:rsidP="00EB6E83">
      <w:pPr>
        <w:pStyle w:val="VENDOSI"/>
      </w:pPr>
      <w:r w:rsidRPr="00FF2E0D">
        <w:t>VENDOSI:</w:t>
      </w:r>
    </w:p>
    <w:p w:rsidR="00EB6E83" w:rsidRPr="00FF2E0D" w:rsidRDefault="00EB6E83" w:rsidP="00EB6E83">
      <w:pPr>
        <w:pStyle w:val="Paragrafi"/>
      </w:pPr>
    </w:p>
    <w:p w:rsidR="00EB6E83" w:rsidRPr="00FF2E0D" w:rsidRDefault="00EB6E83" w:rsidP="00EB6E83">
      <w:pPr>
        <w:pStyle w:val="Paragrafi"/>
      </w:pPr>
      <w:r w:rsidRPr="00FF2E0D">
        <w:t>1.</w:t>
      </w:r>
      <w:r>
        <w:t xml:space="preserve"> Miratimin e rregullave dhe procedurave s</w:t>
      </w:r>
      <w:r w:rsidRPr="00FF2E0D">
        <w:t>tandarde të</w:t>
      </w:r>
      <w:r>
        <w:t xml:space="preserve"> p</w:t>
      </w:r>
      <w:r w:rsidRPr="00FF2E0D">
        <w:t>rokurimit të</w:t>
      </w:r>
      <w:r>
        <w:t xml:space="preserve"> e</w:t>
      </w:r>
      <w:r w:rsidRPr="00FF2E0D">
        <w:t>nergjisë</w:t>
      </w:r>
      <w:r>
        <w:t xml:space="preserve"> e</w:t>
      </w:r>
      <w:r w:rsidRPr="00FF2E0D">
        <w:t>lektrike nga  OSSH sh.a.</w:t>
      </w:r>
      <w:r>
        <w:t>,</w:t>
      </w:r>
      <w:r w:rsidRPr="00FF2E0D">
        <w:t xml:space="preserve"> sipas procedurave që pë</w:t>
      </w:r>
      <w:r>
        <w:t>rmban aneksi 3 i m</w:t>
      </w:r>
      <w:r w:rsidRPr="00FF2E0D">
        <w:t>arrëveshjes pë</w:t>
      </w:r>
      <w:r>
        <w:t>r m</w:t>
      </w:r>
      <w:r w:rsidRPr="00FF2E0D">
        <w:t>bë</w:t>
      </w:r>
      <w:r>
        <w:t>shtetjen q</w:t>
      </w:r>
      <w:r w:rsidRPr="00FF2E0D">
        <w:t>everitare, që është pjesë e aneksit 1 të Marrëveshjes së Garancisë ndërmjet Repu</w:t>
      </w:r>
      <w:r>
        <w:t>b</w:t>
      </w:r>
      <w:r w:rsidRPr="00FF2E0D">
        <w:t>likës së Shqipërisë dhe Bankës Ndërkombëtare për Rindërtim dhe Zhvillim (IBRD), pë</w:t>
      </w:r>
      <w:r>
        <w:t>r g</w:t>
      </w:r>
      <w:r w:rsidRPr="00FF2E0D">
        <w:t>arant</w:t>
      </w:r>
      <w:r>
        <w:t>imin e projek</w:t>
      </w:r>
      <w:r w:rsidRPr="00FF2E0D">
        <w:t>tit të</w:t>
      </w:r>
      <w:r>
        <w:t xml:space="preserve"> p</w:t>
      </w:r>
      <w:r w:rsidRPr="00FF2E0D">
        <w:t>rivatizimit të OSSH sh.a., miratuar me ligjin nr.10126, datë 11.5.2009.</w:t>
      </w:r>
    </w:p>
    <w:p w:rsidR="00EB6E83" w:rsidRPr="00FF2E0D" w:rsidRDefault="00EB6E83" w:rsidP="00EB6E83">
      <w:pPr>
        <w:pStyle w:val="Paragrafi"/>
      </w:pPr>
      <w:r w:rsidRPr="00FF2E0D">
        <w:t>Ky vendim hyn në fuqi menjëherë.</w:t>
      </w:r>
    </w:p>
    <w:p w:rsidR="00EB6E83" w:rsidRPr="00FF2E0D" w:rsidRDefault="00EB6E83" w:rsidP="00EB6E83">
      <w:pPr>
        <w:pStyle w:val="Paragrafi"/>
      </w:pPr>
      <w:r w:rsidRPr="00FF2E0D">
        <w:t>Ky vendim botohet në Fletoren Zyrtare.</w:t>
      </w:r>
    </w:p>
    <w:p w:rsidR="00EB6E83" w:rsidRPr="003027B6" w:rsidRDefault="00EB6E83" w:rsidP="00EB6E83">
      <w:pPr>
        <w:pStyle w:val="Autoriteti"/>
        <w:rPr>
          <w:sz w:val="14"/>
        </w:rPr>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Pr="00FF2E0D" w:rsidRDefault="00EB6E83" w:rsidP="00EB6E83">
      <w:pPr>
        <w:pStyle w:val="Paragrafi"/>
      </w:pPr>
    </w:p>
    <w:p w:rsidR="00EB6E83" w:rsidRDefault="00EB6E83" w:rsidP="00EB6E83">
      <w:pPr>
        <w:pStyle w:val="Paragrafi"/>
      </w:pPr>
    </w:p>
    <w:p w:rsidR="00EB6E83" w:rsidRPr="00FF2E0D" w:rsidRDefault="00EB6E83" w:rsidP="00EB6E83">
      <w:pPr>
        <w:pStyle w:val="Akti"/>
      </w:pPr>
      <w:r w:rsidRPr="00FF2E0D">
        <w:t>VENDIM</w:t>
      </w:r>
    </w:p>
    <w:p w:rsidR="00EB6E83" w:rsidRPr="00FF2E0D" w:rsidRDefault="00EB6E83" w:rsidP="00EB6E83">
      <w:pPr>
        <w:pStyle w:val="NumriData"/>
      </w:pPr>
      <w:r w:rsidRPr="00FF2E0D">
        <w:t>Nr.43, datë 28.5.2009</w:t>
      </w:r>
    </w:p>
    <w:p w:rsidR="00EB6E83" w:rsidRPr="00FF2E0D" w:rsidRDefault="00EB6E83" w:rsidP="00EB6E83">
      <w:pPr>
        <w:pStyle w:val="NumriData"/>
      </w:pPr>
    </w:p>
    <w:p w:rsidR="00EB6E83" w:rsidRPr="00FF2E0D" w:rsidRDefault="00EB6E83" w:rsidP="00EB6E83">
      <w:pPr>
        <w:pStyle w:val="Titulli"/>
      </w:pPr>
      <w:r w:rsidRPr="00FF2E0D">
        <w:t>PËR MIRATIMIN E TRANSFERIMIT TË ASETEVE NGA SHOQËRIA KOR</w:t>
      </w:r>
      <w:r>
        <w:t>PORATA ENERGJETIKE SHQIPTARE SH</w:t>
      </w:r>
      <w:r w:rsidRPr="00FF2E0D">
        <w:t>A TEK SHOQËRIA OPERATORI I SISTEMIT TË SHPË</w:t>
      </w:r>
      <w:r>
        <w:t>RNDARJES SHA</w:t>
      </w:r>
    </w:p>
    <w:p w:rsidR="00EB6E83" w:rsidRPr="00FF2E0D" w:rsidRDefault="00EB6E83" w:rsidP="00EB6E83">
      <w:pPr>
        <w:pStyle w:val="Paragrafi"/>
      </w:pPr>
    </w:p>
    <w:p w:rsidR="00EB6E83" w:rsidRPr="00FF2E0D" w:rsidRDefault="00EB6E83" w:rsidP="00EB6E83">
      <w:pPr>
        <w:pStyle w:val="Paragrafi"/>
      </w:pPr>
      <w:r w:rsidRPr="00FF2E0D">
        <w:t>Në mbështetje të</w:t>
      </w:r>
      <w:r>
        <w:t xml:space="preserve"> neneve</w:t>
      </w:r>
      <w:r w:rsidRPr="00FF2E0D">
        <w:t xml:space="preserve"> 9 dhe 20 pika “1” të ligjit nr.9072, datë 22.5.2003 “Për sektorin e energjisë elektrike”, të ndryshuar, duke q</w:t>
      </w:r>
      <w:r>
        <w:t>e</w:t>
      </w:r>
      <w:r w:rsidRPr="00FF2E0D">
        <w:t>në se “Rregullorja pë</w:t>
      </w:r>
      <w:r>
        <w:t>r procedurat e t</w:t>
      </w:r>
      <w:r w:rsidRPr="00FF2E0D">
        <w:t>ransferimit të</w:t>
      </w:r>
      <w:r>
        <w:t xml:space="preserve"> a</w:t>
      </w:r>
      <w:r w:rsidRPr="00FF2E0D">
        <w:t>seteve nga të</w:t>
      </w:r>
      <w:r>
        <w:t xml:space="preserve"> l</w:t>
      </w:r>
      <w:r w:rsidRPr="00FF2E0D">
        <w:t>icencuarit”, nuk zbatohet në këtë rast (sipas nenit 4 pika 3), Bordi i Komisionerëve të Entit Rregullator të Energjisë (ERE), në mbledhjen e tij të datës 28.5.2009, mbasi shqyrtoi kërkesën për miratimin e transferimit të aseteve nga shoqëria Korporata E</w:t>
      </w:r>
      <w:r>
        <w:t>nergjetike Shqiptare sh.a. te s</w:t>
      </w:r>
      <w:r w:rsidRPr="00FF2E0D">
        <w:t>hoqëria Operatori i Sistemit të</w:t>
      </w:r>
      <w:r>
        <w:t xml:space="preserve"> Shpë</w:t>
      </w:r>
      <w:r w:rsidRPr="00FF2E0D">
        <w:t>rndarjes sh.a.</w:t>
      </w:r>
      <w:r>
        <w:t>,</w:t>
      </w:r>
      <w:r w:rsidRPr="00FF2E0D">
        <w:t xml:space="preserve"> të miratuara me vendimin e Këshillit të Ministrave nr.969, datë 2.7.2008 “Pë</w:t>
      </w:r>
      <w:r>
        <w:t>r miratimin e l</w:t>
      </w:r>
      <w:r w:rsidRPr="00FF2E0D">
        <w:t>istës së</w:t>
      </w:r>
      <w:r>
        <w:t xml:space="preserve"> i</w:t>
      </w:r>
      <w:r w:rsidRPr="00FF2E0D">
        <w:t>nventarit të</w:t>
      </w:r>
      <w:r>
        <w:t xml:space="preserve"> p</w:t>
      </w:r>
      <w:r w:rsidRPr="00FF2E0D">
        <w:t>ronave të</w:t>
      </w:r>
      <w:r>
        <w:t xml:space="preserve"> paluajtshme s</w:t>
      </w:r>
      <w:r w:rsidRPr="00FF2E0D">
        <w:t>htetërore</w:t>
      </w:r>
      <w:r>
        <w:t>,</w:t>
      </w:r>
      <w:r w:rsidRPr="00FF2E0D">
        <w:t xml:space="preserve"> të cilat kalojnë në</w:t>
      </w:r>
      <w:r>
        <w:t xml:space="preserve"> a</w:t>
      </w:r>
      <w:r w:rsidRPr="00FF2E0D">
        <w:t>dministrim të OSSH sh.a.”, vendimit të Këshillit të Ministrave nr.1108, datë</w:t>
      </w:r>
      <w:r>
        <w:t xml:space="preserve"> 30.7.2008 “ </w:t>
      </w:r>
      <w:r w:rsidRPr="00FF2E0D">
        <w:t>Pë</w:t>
      </w:r>
      <w:r>
        <w:t>r miratimin e l</w:t>
      </w:r>
      <w:r w:rsidRPr="00FF2E0D">
        <w:t>istës së</w:t>
      </w:r>
      <w:r>
        <w:t xml:space="preserve"> i</w:t>
      </w:r>
      <w:r w:rsidRPr="00FF2E0D">
        <w:t>nventarit të</w:t>
      </w:r>
      <w:r>
        <w:t xml:space="preserve"> p</w:t>
      </w:r>
      <w:r w:rsidRPr="00FF2E0D">
        <w:t>ronave të</w:t>
      </w:r>
      <w:r>
        <w:t xml:space="preserve"> paluajtshme s</w:t>
      </w:r>
      <w:r w:rsidRPr="00FF2E0D">
        <w:t>htetërore</w:t>
      </w:r>
      <w:r>
        <w:t>,</w:t>
      </w:r>
      <w:r w:rsidRPr="00FF2E0D">
        <w:t xml:space="preserve"> të cilat kalojnë në</w:t>
      </w:r>
      <w:r>
        <w:t xml:space="preserve"> a</w:t>
      </w:r>
      <w:r w:rsidRPr="00FF2E0D">
        <w:t>dministrim të OSSH sh.a.”, dhe ligjit nr.10116, datë 23.4.2009 “Pë</w:t>
      </w:r>
      <w:r>
        <w:t>r miratimin e k</w:t>
      </w:r>
      <w:r w:rsidRPr="00FF2E0D">
        <w:t>ontratës së</w:t>
      </w:r>
      <w:r>
        <w:t xml:space="preserve"> s</w:t>
      </w:r>
      <w:r w:rsidRPr="00FF2E0D">
        <w:t>hitjes së 76% të</w:t>
      </w:r>
      <w:r>
        <w:t xml:space="preserve"> a</w:t>
      </w:r>
      <w:r w:rsidRPr="00FF2E0D">
        <w:t>ksioneve të Operatorit të Sistemit të Shpërndarjes (OSSH) sh.a., ndërmjet Ministrisë së Ekonomisë</w:t>
      </w:r>
      <w:r>
        <w:t>, Tregti</w:t>
      </w:r>
      <w:r w:rsidRPr="00FF2E0D">
        <w:t>së dhe Energjetikës së Republikës së Shqipërisë dhe CEZ a.s-së”, si dhe çdo transferim tjetër të kryer nga Korporata E</w:t>
      </w:r>
      <w:r>
        <w:t>nergjetike Shqiptare sh.a. te s</w:t>
      </w:r>
      <w:r w:rsidRPr="00FF2E0D">
        <w:t>hoqëria Operatori i  Sistemit të Shpërndarjes sh.a.,</w:t>
      </w:r>
    </w:p>
    <w:p w:rsidR="00EB6E83" w:rsidRPr="00FF2E0D" w:rsidRDefault="00EB6E83" w:rsidP="00EB6E83">
      <w:pPr>
        <w:pStyle w:val="Paragrafi"/>
      </w:pPr>
    </w:p>
    <w:p w:rsidR="00EB6E83" w:rsidRPr="00FF2E0D" w:rsidRDefault="00EB6E83" w:rsidP="00EB6E83">
      <w:pPr>
        <w:pStyle w:val="VENDOSI"/>
      </w:pPr>
      <w:r w:rsidRPr="00FF2E0D">
        <w:t>VENDOSI:</w:t>
      </w:r>
    </w:p>
    <w:p w:rsidR="00EB6E83" w:rsidRPr="00FF2E0D" w:rsidRDefault="00EB6E83" w:rsidP="00EB6E83">
      <w:pPr>
        <w:pStyle w:val="Paragrafi"/>
      </w:pPr>
    </w:p>
    <w:p w:rsidR="00EB6E83" w:rsidRPr="00FF2E0D" w:rsidRDefault="00EB6E83" w:rsidP="00EB6E83">
      <w:pPr>
        <w:pStyle w:val="Paragrafi"/>
      </w:pPr>
      <w:r w:rsidRPr="00FF2E0D">
        <w:t>1.</w:t>
      </w:r>
      <w:r>
        <w:t xml:space="preserve"> </w:t>
      </w:r>
      <w:r w:rsidRPr="00FF2E0D">
        <w:t>Të miratojë transferimin e aseteve nga shoqëria Korporata Energjetike Shqiptare sh.a. tek Operatori i Sistemit të Shpërndarjes sh.a., miratimi i të cilave është bërë me vendimin e Këshillit të Ministrave nr.969, datë 2.7.2008 “Pë</w:t>
      </w:r>
      <w:r>
        <w:t>r miratimin e l</w:t>
      </w:r>
      <w:r w:rsidRPr="00FF2E0D">
        <w:t>istës së</w:t>
      </w:r>
      <w:r>
        <w:t xml:space="preserve"> i</w:t>
      </w:r>
      <w:r w:rsidRPr="00FF2E0D">
        <w:t>nventarit të</w:t>
      </w:r>
      <w:r>
        <w:t xml:space="preserve"> p</w:t>
      </w:r>
      <w:r w:rsidRPr="00FF2E0D">
        <w:t>ronave të</w:t>
      </w:r>
      <w:r>
        <w:t xml:space="preserve"> paluajtshme s</w:t>
      </w:r>
      <w:r w:rsidRPr="00FF2E0D">
        <w:t>htetërore</w:t>
      </w:r>
      <w:r>
        <w:t>,</w:t>
      </w:r>
      <w:r w:rsidRPr="00FF2E0D">
        <w:t xml:space="preserve"> të cilat kalojnë në</w:t>
      </w:r>
      <w:r>
        <w:t xml:space="preserve"> a</w:t>
      </w:r>
      <w:r w:rsidRPr="00FF2E0D">
        <w:t>dministrim të OSSH sh.a.”, vendimit të Këshillit të Ministrave nr.1108, datë 30.7.2008 “Pë</w:t>
      </w:r>
      <w:r>
        <w:t>r miratimin e l</w:t>
      </w:r>
      <w:r w:rsidRPr="00FF2E0D">
        <w:t>istës së</w:t>
      </w:r>
      <w:r>
        <w:t xml:space="preserve"> i</w:t>
      </w:r>
      <w:r w:rsidRPr="00FF2E0D">
        <w:t>nventarit të</w:t>
      </w:r>
      <w:r>
        <w:t xml:space="preserve"> p</w:t>
      </w:r>
      <w:r w:rsidRPr="00FF2E0D">
        <w:t>ronave të</w:t>
      </w:r>
      <w:r>
        <w:t xml:space="preserve"> paluajtshme s</w:t>
      </w:r>
      <w:r w:rsidRPr="00FF2E0D">
        <w:t>htetërore</w:t>
      </w:r>
      <w:r>
        <w:t>,</w:t>
      </w:r>
      <w:r w:rsidRPr="00FF2E0D">
        <w:t xml:space="preserve"> të cilat kalojnë në</w:t>
      </w:r>
      <w:r>
        <w:t xml:space="preserve"> a</w:t>
      </w:r>
      <w:r w:rsidRPr="00FF2E0D">
        <w:t>dministrim të OSSH sh.a.” dhe ligjit nr.10116, datë 23.4.2009 “Pë</w:t>
      </w:r>
      <w:r>
        <w:t>r miratimin e k</w:t>
      </w:r>
      <w:r w:rsidRPr="00FF2E0D">
        <w:t>ontratës së</w:t>
      </w:r>
      <w:r>
        <w:t xml:space="preserve"> s</w:t>
      </w:r>
      <w:r w:rsidRPr="00FF2E0D">
        <w:t>hitjes së 76% të</w:t>
      </w:r>
      <w:r>
        <w:t xml:space="preserve"> a</w:t>
      </w:r>
      <w:r w:rsidRPr="00FF2E0D">
        <w:t>ksioneve të Operatorit të Sistemit të Shpërndarjes (OSSH) sh.a., ndërmjet Ministrisë së Ekonomisë</w:t>
      </w:r>
      <w:r>
        <w:t>, Tregti</w:t>
      </w:r>
      <w:r w:rsidRPr="00FF2E0D">
        <w:t>së dhe Energjetikës së Republikës së Shqipërisë dhe CEZ a.s-së”, si dhe çdo transferim tjetër të aseteve të luajtshme dhe të paluajtshme nga shoqëria  Korporata</w:t>
      </w:r>
      <w:r>
        <w:t xml:space="preserve"> Energjetike Shqiptare sh.a. te s</w:t>
      </w:r>
      <w:r w:rsidRPr="00FF2E0D">
        <w:t>hoqëria Operatori i  Sistemit të Shpërndarjes sh.a., nga momenti i kryerjes së çdo transferimi.</w:t>
      </w:r>
    </w:p>
    <w:p w:rsidR="00EB6E83" w:rsidRPr="00FF2E0D" w:rsidRDefault="00EB6E83" w:rsidP="00EB6E83">
      <w:pPr>
        <w:pStyle w:val="Paragrafi"/>
      </w:pPr>
      <w:r w:rsidRPr="00FF2E0D">
        <w:t>2.</w:t>
      </w:r>
      <w:r>
        <w:t xml:space="preserve"> </w:t>
      </w:r>
      <w:r w:rsidRPr="00FF2E0D">
        <w:t>Ngarkohet Drejtoria Juridike dhe e Mbrojtjes së Konsumatorit për njoftimin e palëve.</w:t>
      </w:r>
    </w:p>
    <w:p w:rsidR="00EB6E83" w:rsidRPr="00FF2E0D" w:rsidRDefault="00EB6E83" w:rsidP="00EB6E83">
      <w:pPr>
        <w:pStyle w:val="Paragrafi"/>
      </w:pPr>
      <w:r w:rsidRPr="00FF2E0D">
        <w:t>Ky vendim hyn në fuqi menjëherë.</w:t>
      </w:r>
    </w:p>
    <w:p w:rsidR="00EB6E83" w:rsidRPr="00FF2E0D" w:rsidRDefault="00EB6E83" w:rsidP="00EB6E83">
      <w:pPr>
        <w:pStyle w:val="Paragrafi"/>
      </w:pPr>
      <w:r w:rsidRPr="00FF2E0D">
        <w:t>Ky vendim botohet në Fletoren Zyrtare.</w:t>
      </w:r>
    </w:p>
    <w:p w:rsidR="00EB6E83" w:rsidRDefault="00EB6E83" w:rsidP="00EB6E83">
      <w:pPr>
        <w:pStyle w:val="Autoriteti"/>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Pr="00FF2E0D" w:rsidRDefault="00EB6E83" w:rsidP="00EB6E83">
      <w:pPr>
        <w:pStyle w:val="Paragrafi"/>
      </w:pPr>
    </w:p>
    <w:p w:rsidR="00EB6E83" w:rsidRDefault="00EB6E83" w:rsidP="00EB6E83">
      <w:pPr>
        <w:pStyle w:val="Paragrafi"/>
      </w:pPr>
    </w:p>
    <w:p w:rsidR="00EB6E83" w:rsidRPr="00FF2E0D" w:rsidRDefault="00EB6E83" w:rsidP="00EB6E83">
      <w:pPr>
        <w:pStyle w:val="Akti"/>
      </w:pPr>
      <w:r w:rsidRPr="00FF2E0D">
        <w:t>VENDIM</w:t>
      </w:r>
    </w:p>
    <w:p w:rsidR="00EB6E83" w:rsidRPr="00FF2E0D" w:rsidRDefault="00EB6E83" w:rsidP="00EB6E83">
      <w:pPr>
        <w:pStyle w:val="NumriData"/>
      </w:pPr>
      <w:r w:rsidRPr="00FF2E0D">
        <w:t>Nr.44, datë 28.5.2009</w:t>
      </w:r>
    </w:p>
    <w:p w:rsidR="00EB6E83" w:rsidRPr="00FF2E0D" w:rsidRDefault="00EB6E83" w:rsidP="00EB6E83">
      <w:pPr>
        <w:pStyle w:val="Paragrafi"/>
      </w:pPr>
    </w:p>
    <w:p w:rsidR="00EB6E83" w:rsidRPr="00FF2E0D" w:rsidRDefault="00EB6E83" w:rsidP="00EB6E83">
      <w:pPr>
        <w:pStyle w:val="Titulli"/>
      </w:pPr>
      <w:r w:rsidRPr="00FF2E0D">
        <w:t>PËR MIRATIMIN E NDRYSHIMIT TË PRONËSISË SË AKSIONEVE TË OPERATORIT TË SISTEMIT TË SHPË</w:t>
      </w:r>
      <w:r>
        <w:t xml:space="preserve">RNDARJES SHA </w:t>
      </w:r>
      <w:r w:rsidRPr="00FF2E0D">
        <w:t>(OSSH)</w:t>
      </w:r>
    </w:p>
    <w:p w:rsidR="00EB6E83" w:rsidRPr="00FF2E0D" w:rsidRDefault="00EB6E83" w:rsidP="00EB6E83">
      <w:pPr>
        <w:pStyle w:val="Paragrafi"/>
      </w:pPr>
    </w:p>
    <w:p w:rsidR="00EB6E83" w:rsidRPr="00FF2E0D" w:rsidRDefault="00EB6E83" w:rsidP="00EB6E83">
      <w:pPr>
        <w:pStyle w:val="Paragrafi"/>
      </w:pPr>
      <w:r w:rsidRPr="00FF2E0D">
        <w:t>Në mbështetje të nenit 9 të ligjit nr.9072, datë 22.5.2003 “Për sektorin e energjisë elektrike”, të ndryshuar, ligji</w:t>
      </w:r>
      <w:r>
        <w:t>t</w:t>
      </w:r>
      <w:r w:rsidRPr="00FF2E0D">
        <w:t xml:space="preserve"> nr.10116, datë 23.4.2009 “Pë</w:t>
      </w:r>
      <w:r>
        <w:t>r miratimin e k</w:t>
      </w:r>
      <w:r w:rsidRPr="00FF2E0D">
        <w:t>ontratës së</w:t>
      </w:r>
      <w:r>
        <w:t xml:space="preserve"> s</w:t>
      </w:r>
      <w:r w:rsidRPr="00FF2E0D">
        <w:t>hitjes së 76% të</w:t>
      </w:r>
      <w:r>
        <w:t xml:space="preserve"> a</w:t>
      </w:r>
      <w:r w:rsidRPr="00FF2E0D">
        <w:t>ksioneve të Operatorit të Sistemit të Shpërndarjes (OSSH) sh.a., ndërmjet Ministrisë së Ekonomisë</w:t>
      </w:r>
      <w:r>
        <w:t>, Tregti</w:t>
      </w:r>
      <w:r w:rsidRPr="00FF2E0D">
        <w:t>së dhe Energjetikës së Republikës së Shqipërisë dhe CEZ a.s-së”, paragrafit 5.2 të “Licencës së</w:t>
      </w:r>
      <w:r>
        <w:t xml:space="preserve"> a</w:t>
      </w:r>
      <w:r w:rsidRPr="00FF2E0D">
        <w:t>ktivitetit të</w:t>
      </w:r>
      <w:r>
        <w:t xml:space="preserve"> furnizimit p</w:t>
      </w:r>
      <w:r w:rsidRPr="00FF2E0D">
        <w:t>ublik me pakicë të</w:t>
      </w:r>
      <w:r>
        <w:t xml:space="preserve"> e</w:t>
      </w:r>
      <w:r w:rsidRPr="00FF2E0D">
        <w:t>nergjisë</w:t>
      </w:r>
      <w:r>
        <w:t xml:space="preserve"> e</w:t>
      </w:r>
      <w:r w:rsidRPr="00FF2E0D">
        <w:t>lektrike”</w:t>
      </w:r>
      <w:r>
        <w:t>,</w:t>
      </w:r>
      <w:r w:rsidRPr="00FF2E0D">
        <w:t xml:space="preserve"> miratuar me vendimin nr.71, datë</w:t>
      </w:r>
      <w:r>
        <w:t xml:space="preserve"> 24.6.2008</w:t>
      </w:r>
      <w:r w:rsidRPr="00FF2E0D">
        <w:t xml:space="preserve"> të Bordit të Komisionerëve të ERE-s, dhe vendimit nr.69, datë 24.6.2008 “Pë</w:t>
      </w:r>
      <w:r>
        <w:t>r miratimin e l</w:t>
      </w:r>
      <w:r w:rsidRPr="00FF2E0D">
        <w:t>icencës së</w:t>
      </w:r>
      <w:r>
        <w:t xml:space="preserve"> a</w:t>
      </w:r>
      <w:r w:rsidRPr="00FF2E0D">
        <w:t>ktivitetit të</w:t>
      </w:r>
      <w:r>
        <w:t xml:space="preserve"> s</w:t>
      </w:r>
      <w:r w:rsidRPr="00FF2E0D">
        <w:t>hpërndarjes së</w:t>
      </w:r>
      <w:r>
        <w:t xml:space="preserve"> e</w:t>
      </w:r>
      <w:r w:rsidRPr="00FF2E0D">
        <w:t>nergjisë</w:t>
      </w:r>
      <w:r>
        <w:t xml:space="preserve"> e</w:t>
      </w:r>
      <w:r w:rsidRPr="00FF2E0D">
        <w:t>lektrike”, Bordi i Komisionerëve të Entit Rregullator të Energjisë (ERE), në mbledhjen e tij të datës 28.5.2009, mbasi shqyrtoi kërkesën e OS</w:t>
      </w:r>
      <w:r>
        <w:t xml:space="preserve">SH </w:t>
      </w:r>
      <w:r w:rsidRPr="00FF2E0D">
        <w:t>sh.a. për miratimin e transferimit të pronësisë së aksioneve që përfaqësojnë 76% të</w:t>
      </w:r>
      <w:r>
        <w:t xml:space="preserve"> kapitalit aksiona</w:t>
      </w:r>
      <w:r w:rsidRPr="00FF2E0D">
        <w:t>r të shoqërisë</w:t>
      </w:r>
      <w:r>
        <w:t xml:space="preserve"> OSSH </w:t>
      </w:r>
      <w:r w:rsidRPr="00FF2E0D">
        <w:t>sh.a., nga Ministria e Ekonomisë</w:t>
      </w:r>
      <w:r>
        <w:t>, Tregti</w:t>
      </w:r>
      <w:r w:rsidRPr="00FF2E0D">
        <w:t>së dhe Energjetikës (që vepron në cilësinë e përfaqësuesit të Republikës së Shqipërisë), te shoqëria CEZ a.s,</w:t>
      </w:r>
    </w:p>
    <w:p w:rsidR="00EB6E83" w:rsidRPr="00FF2E0D" w:rsidRDefault="00EB6E83" w:rsidP="00EB6E83">
      <w:pPr>
        <w:pStyle w:val="Paragrafi"/>
      </w:pPr>
    </w:p>
    <w:p w:rsidR="00EB6E83" w:rsidRPr="00FF2E0D" w:rsidRDefault="00EB6E83" w:rsidP="00EB6E83">
      <w:pPr>
        <w:pStyle w:val="VENDOSI"/>
      </w:pPr>
      <w:r w:rsidRPr="00FF2E0D">
        <w:t>VENDOSI:</w:t>
      </w:r>
    </w:p>
    <w:p w:rsidR="00EB6E83" w:rsidRPr="00FF2E0D" w:rsidRDefault="00EB6E83" w:rsidP="00EB6E83">
      <w:pPr>
        <w:pStyle w:val="Paragrafi"/>
      </w:pPr>
    </w:p>
    <w:p w:rsidR="00EB6E83" w:rsidRPr="00FF2E0D" w:rsidRDefault="00EB6E83" w:rsidP="00EB6E83">
      <w:pPr>
        <w:pStyle w:val="Paragrafi"/>
      </w:pPr>
      <w:r w:rsidRPr="00FF2E0D">
        <w:t>1.</w:t>
      </w:r>
      <w:r>
        <w:t xml:space="preserve"> </w:t>
      </w:r>
      <w:r w:rsidRPr="00FF2E0D">
        <w:t>Të miratojë transferimin e pronësisë së aksioneve që përfaqësojnë 76% të</w:t>
      </w:r>
      <w:r>
        <w:t xml:space="preserve"> kapitalit aksiona</w:t>
      </w:r>
      <w:r w:rsidRPr="00FF2E0D">
        <w:t>r të shoqërisë</w:t>
      </w:r>
      <w:r>
        <w:t xml:space="preserve"> OSSH </w:t>
      </w:r>
      <w:r w:rsidRPr="00FF2E0D">
        <w:t>sh.a., nga Ministria e Ekonomisë</w:t>
      </w:r>
      <w:r>
        <w:t>, Tregti</w:t>
      </w:r>
      <w:r w:rsidRPr="00FF2E0D">
        <w:t>së dhe Energjetikës (që vepron në cilësinë e përfaqësuesit të Republikës së Shqipërisë</w:t>
      </w:r>
      <w:r>
        <w:t>), te</w:t>
      </w:r>
      <w:r w:rsidRPr="00FF2E0D">
        <w:t xml:space="preserve"> shoqëria CEZ a.s, nga momenti i kryerjes së çdo transferimi.</w:t>
      </w:r>
    </w:p>
    <w:p w:rsidR="00EB6E83" w:rsidRPr="00FF2E0D" w:rsidRDefault="00EB6E83" w:rsidP="00EB6E83">
      <w:pPr>
        <w:pStyle w:val="Paragrafi"/>
      </w:pPr>
      <w:r w:rsidRPr="00FF2E0D">
        <w:t>2.</w:t>
      </w:r>
      <w:r>
        <w:t xml:space="preserve"> </w:t>
      </w:r>
      <w:r w:rsidRPr="00FF2E0D">
        <w:t>Ngarkohet Drejtoria Juridike dhe e Mbrojtjes së Konsumatorit për njoftimin e palëve.</w:t>
      </w:r>
    </w:p>
    <w:p w:rsidR="00EB6E83" w:rsidRPr="00FF2E0D" w:rsidRDefault="00EB6E83" w:rsidP="00EB6E83">
      <w:pPr>
        <w:pStyle w:val="Paragrafi"/>
      </w:pPr>
      <w:r w:rsidRPr="00FF2E0D">
        <w:t>Ky vendim hyn në fuqi menjëherë.</w:t>
      </w:r>
    </w:p>
    <w:p w:rsidR="00EB6E83" w:rsidRPr="00FF2E0D" w:rsidRDefault="00EB6E83" w:rsidP="00EB6E83">
      <w:pPr>
        <w:pStyle w:val="Paragrafi"/>
      </w:pPr>
      <w:r w:rsidRPr="00FF2E0D">
        <w:t>Ky vendim botohet në Fletoren Zyrtare.</w:t>
      </w:r>
    </w:p>
    <w:p w:rsidR="00EB6E83" w:rsidRDefault="00EB6E83" w:rsidP="00EB6E83">
      <w:pPr>
        <w:pStyle w:val="Autoriteti"/>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Pr="00FF2E0D" w:rsidRDefault="00EB6E83" w:rsidP="00EB6E83">
      <w:pPr>
        <w:pStyle w:val="Paragrafi"/>
      </w:pPr>
    </w:p>
    <w:p w:rsidR="00EB6E83" w:rsidRPr="00FF2E0D" w:rsidRDefault="00EB6E83" w:rsidP="00EB6E83">
      <w:pPr>
        <w:pStyle w:val="Akti"/>
      </w:pPr>
      <w:r w:rsidRPr="00FF2E0D">
        <w:t>VENDIM</w:t>
      </w:r>
    </w:p>
    <w:p w:rsidR="00EB6E83" w:rsidRPr="00FF2E0D" w:rsidRDefault="00EB6E83" w:rsidP="00EB6E83">
      <w:pPr>
        <w:pStyle w:val="NumriData"/>
      </w:pPr>
      <w:r w:rsidRPr="00FF2E0D">
        <w:t>Nr.45, datë 28.5.2009</w:t>
      </w:r>
    </w:p>
    <w:p w:rsidR="00EB6E83" w:rsidRPr="00FF2E0D" w:rsidRDefault="00EB6E83" w:rsidP="00EB6E83">
      <w:pPr>
        <w:pStyle w:val="Paragrafi"/>
      </w:pPr>
    </w:p>
    <w:p w:rsidR="00EB6E83" w:rsidRPr="00FF2E0D" w:rsidRDefault="00EB6E83" w:rsidP="00EB6E83">
      <w:pPr>
        <w:pStyle w:val="Titulli"/>
      </w:pPr>
      <w:r w:rsidRPr="00FF2E0D">
        <w:t>PËR FILLIMIN E PROCEDURAVE PËR MODIFIKIMIN E LICENCËS SË PRODHIMIT TË ENERGJISË ELEKTRIKE TË SHOQËRISË “FAVINA 1</w:t>
      </w:r>
      <w:r>
        <w:t>” SHPK</w:t>
      </w:r>
      <w:r w:rsidRPr="00FF2E0D">
        <w:t xml:space="preserve"> ME SERI PV05V, NR.29, LËSHUAR ME VENDIMIN E BORDIT TË KOMISIONERËVE TË ERE-S NR.85, DATË 27.12.2005</w:t>
      </w:r>
    </w:p>
    <w:p w:rsidR="00EB6E83" w:rsidRPr="00FF2E0D" w:rsidRDefault="00EB6E83" w:rsidP="00EB6E83">
      <w:pPr>
        <w:pStyle w:val="Paragrafi"/>
      </w:pPr>
    </w:p>
    <w:p w:rsidR="00EB6E83" w:rsidRPr="00FF2E0D" w:rsidRDefault="00EB6E83" w:rsidP="00EB6E83">
      <w:pPr>
        <w:pStyle w:val="Paragrafi"/>
      </w:pPr>
      <w:r w:rsidRPr="00FF2E0D">
        <w:t>Në mbështetje të neneve 9 dhe 19 të ligjit nr.9072, datë 22.5.2003 “Pë</w:t>
      </w:r>
      <w:r>
        <w:t>r sektorin e e</w:t>
      </w:r>
      <w:r w:rsidRPr="00FF2E0D">
        <w:t>nergjisë</w:t>
      </w:r>
      <w:r>
        <w:t xml:space="preserve"> e</w:t>
      </w:r>
      <w:r w:rsidRPr="00FF2E0D">
        <w:t xml:space="preserve">lektrike”, të ndryshuar, nenit 10, pika “3” dhe nenit 15 të “Rregullores për procedurat e licencimit, modifikimit, transferimit të plotë/të pjesshëm dhe rinovimit të licencave”, </w:t>
      </w:r>
      <w:r>
        <w:t>të miratuar me v</w:t>
      </w:r>
      <w:r w:rsidRPr="00FF2E0D">
        <w:t>endimin e Bordit të Komisionerëve nr.108, datë 9.9.2008, dhe nenit 18 pika 1, germa “a”, të</w:t>
      </w:r>
      <w:r>
        <w:t xml:space="preserve"> r</w:t>
      </w:r>
      <w:r w:rsidRPr="00FF2E0D">
        <w:t>regullave të</w:t>
      </w:r>
      <w:r>
        <w:t xml:space="preserve"> p</w:t>
      </w:r>
      <w:r w:rsidRPr="00FF2E0D">
        <w:t>raktikë</w:t>
      </w:r>
      <w:r>
        <w:t>s dhe p</w:t>
      </w:r>
      <w:r w:rsidRPr="00FF2E0D">
        <w:t>rocedurave të ERE-s, miratuar me vendimin nr.21, datë</w:t>
      </w:r>
      <w:r>
        <w:t xml:space="preserve"> 18.3.2009</w:t>
      </w:r>
      <w:r w:rsidRPr="00FF2E0D">
        <w:t xml:space="preserve"> të Bordit të Komisionerëve, Bordi i Komisionerëve të Entit Rregullator të Energjisë (ERE), në mbledhjen e tij të datës 28.5.2009, mbasi shqyrtoi aplikimin e shoqërisë “Favina</w:t>
      </w:r>
      <w:r>
        <w:t xml:space="preserve"> </w:t>
      </w:r>
      <w:r w:rsidRPr="00FF2E0D">
        <w:t>1”sh.p.k., për ndryshimin e licencës nr.29, seria PV05P, për kryerjen e aktivitetit të prodhimit të energjisë elektrike, lëshuar me vendimin e Bordit të Komisionerëve nr.85, datë 27.12.2005 dhe informacionin e Drejtorisë së</w:t>
      </w:r>
      <w:r>
        <w:t xml:space="preserve"> Licencimit dhe Monitor</w:t>
      </w:r>
      <w:r w:rsidRPr="00FF2E0D">
        <w:t>imit të Tregut dhe Drejtorisë Juridike dhe Mbrojtjes së Konsumatorit, dhe konstatoi paraqitjen e plotë të dokumentacionit siç kërkohet nga “Rregullorja për procedurat e licencimit, modifikimit, transferimit të plotë/të pjesshëm dhe rinovimit të licencave”</w:t>
      </w:r>
      <w:r>
        <w:t>,</w:t>
      </w:r>
    </w:p>
    <w:p w:rsidR="00EB6E83" w:rsidRPr="00FF2E0D" w:rsidRDefault="00EB6E83" w:rsidP="00EB6E83">
      <w:pPr>
        <w:pStyle w:val="Paragrafi"/>
      </w:pPr>
    </w:p>
    <w:p w:rsidR="00EB6E83" w:rsidRPr="00FF2E0D" w:rsidRDefault="00EB6E83" w:rsidP="00EB6E83">
      <w:pPr>
        <w:pStyle w:val="VENDOSI"/>
      </w:pPr>
      <w:r w:rsidRPr="00FF2E0D">
        <w:t>VENDOSI:</w:t>
      </w:r>
    </w:p>
    <w:p w:rsidR="00EB6E83" w:rsidRPr="00FF2E0D" w:rsidRDefault="00EB6E83" w:rsidP="00EB6E83">
      <w:pPr>
        <w:pStyle w:val="Paragrafi"/>
      </w:pPr>
    </w:p>
    <w:p w:rsidR="00EB6E83" w:rsidRPr="00FF2E0D" w:rsidRDefault="00EB6E83" w:rsidP="00EB6E83">
      <w:pPr>
        <w:pStyle w:val="Paragrafi"/>
      </w:pPr>
      <w:r w:rsidRPr="00FF2E0D">
        <w:t>1.</w:t>
      </w:r>
      <w:r>
        <w:t xml:space="preserve"> </w:t>
      </w:r>
      <w:r w:rsidRPr="00FF2E0D">
        <w:t>Të fillojë procedurat për ndryshimin e licencës nr.29, seria PV05P, të shoqërisë ‘Favina 1” sh.p.k., për kryerjen e aktivitetit të prodhimit të energjisë elektrike, lëshuar me vendimin e Bordit të Komisionerëve nr.85, datë 27.12.2005.</w:t>
      </w:r>
    </w:p>
    <w:p w:rsidR="00EB6E83" w:rsidRPr="00FF2E0D" w:rsidRDefault="00EB6E83" w:rsidP="00EB6E83">
      <w:pPr>
        <w:pStyle w:val="Paragrafi"/>
      </w:pPr>
      <w:r w:rsidRPr="00FF2E0D">
        <w:t>2.</w:t>
      </w:r>
      <w:r>
        <w:t xml:space="preserve"> </w:t>
      </w:r>
      <w:r w:rsidRPr="00FF2E0D">
        <w:t>Ngarkohet Drejtoria e Licencimit dhe Monitorimit të Tregut të njoftojë aplikuesin për vendimin e Bordit të Komisionerëve të ERE-s.</w:t>
      </w:r>
    </w:p>
    <w:p w:rsidR="00EB6E83" w:rsidRPr="00FF2E0D" w:rsidRDefault="00EB6E83" w:rsidP="00EB6E83">
      <w:pPr>
        <w:pStyle w:val="Paragrafi"/>
      </w:pPr>
      <w:r w:rsidRPr="00FF2E0D">
        <w:t>Ky vendim hyn në fuqi menjëherë.</w:t>
      </w:r>
    </w:p>
    <w:p w:rsidR="00EB6E83" w:rsidRPr="00FF2E0D" w:rsidRDefault="00EB6E83" w:rsidP="00EB6E83">
      <w:pPr>
        <w:pStyle w:val="Paragrafi"/>
      </w:pPr>
      <w:r w:rsidRPr="00FF2E0D">
        <w:t>Ky vendim botohet në Fletoren Zyrtare.</w:t>
      </w:r>
    </w:p>
    <w:p w:rsidR="00EB6E83" w:rsidRDefault="00EB6E83" w:rsidP="00EB6E83">
      <w:pPr>
        <w:pStyle w:val="Autoriteti"/>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Pr="00FF2E0D" w:rsidRDefault="00EB6E83" w:rsidP="00EB6E83">
      <w:pPr>
        <w:pStyle w:val="Paragrafi"/>
      </w:pPr>
    </w:p>
    <w:p w:rsidR="00EB6E83" w:rsidRPr="00FF2E0D" w:rsidRDefault="00EB6E83" w:rsidP="00EB6E83">
      <w:pPr>
        <w:pStyle w:val="Paragrafi"/>
      </w:pPr>
    </w:p>
    <w:p w:rsidR="00EB6E83" w:rsidRPr="00FF2E0D" w:rsidRDefault="00EB6E83" w:rsidP="00EB6E83">
      <w:pPr>
        <w:pStyle w:val="Akti"/>
      </w:pPr>
      <w:r w:rsidRPr="00FF2E0D">
        <w:t>VENDIM</w:t>
      </w:r>
    </w:p>
    <w:p w:rsidR="00EB6E83" w:rsidRPr="00FF2E0D" w:rsidRDefault="00EB6E83" w:rsidP="00EB6E83">
      <w:pPr>
        <w:pStyle w:val="NumriData"/>
      </w:pPr>
      <w:r w:rsidRPr="00FF2E0D">
        <w:t>Nr.46, datë 28.5.2009</w:t>
      </w:r>
    </w:p>
    <w:p w:rsidR="00EB6E83" w:rsidRPr="00FF2E0D" w:rsidRDefault="00EB6E83" w:rsidP="00746276">
      <w:pPr>
        <w:pStyle w:val="Paragrafi"/>
        <w:jc w:val="center"/>
      </w:pPr>
    </w:p>
    <w:p w:rsidR="00EB6E83" w:rsidRPr="00FF2E0D" w:rsidRDefault="00EB6E83" w:rsidP="00EB6E83">
      <w:pPr>
        <w:pStyle w:val="Titulli"/>
      </w:pPr>
      <w:r w:rsidRPr="00FF2E0D">
        <w:t>PËR NJË NDRYSHIM NË VENDIMIN E BORDIT TË KOMISIONERËVE TË ERE-S NR.63, DATË 13.6.2008 “PËR DHËNIEN E LICENCËS NË AKTIVITETIN E NDËRTIMIT</w:t>
      </w:r>
      <w:r>
        <w:t>,</w:t>
      </w:r>
      <w:r w:rsidRPr="00FF2E0D">
        <w:t xml:space="preserve"> INSTALIMIT DHE SHFRYTËZIMIT TË CENTRALEVE ELEKTRIK</w:t>
      </w:r>
      <w:r>
        <w:t xml:space="preserve">E </w:t>
      </w:r>
      <w:r w:rsidRPr="00FF2E0D">
        <w:t xml:space="preserve"> ME ERË DHE PRODHIMIN E ENERGJISË ELEKTRIKE” </w:t>
      </w:r>
    </w:p>
    <w:p w:rsidR="00EB6E83" w:rsidRPr="00FF2E0D" w:rsidRDefault="00EB6E83" w:rsidP="00EB6E83">
      <w:pPr>
        <w:pStyle w:val="Titulli"/>
      </w:pPr>
      <w:r w:rsidRPr="00FF2E0D">
        <w:t>(PARKU EOLIK KAVAJË)</w:t>
      </w:r>
    </w:p>
    <w:p w:rsidR="00EB6E83" w:rsidRPr="00FF2E0D" w:rsidRDefault="00EB6E83" w:rsidP="00EB6E83">
      <w:pPr>
        <w:pStyle w:val="Titulli"/>
      </w:pPr>
    </w:p>
    <w:p w:rsidR="00EB6E83" w:rsidRPr="00FF2E0D" w:rsidRDefault="00EB6E83" w:rsidP="00EB6E83">
      <w:pPr>
        <w:pStyle w:val="Paragrafi"/>
      </w:pPr>
      <w:r w:rsidRPr="00FF2E0D">
        <w:t>Në mbështetje të neneve 9, 13 pika 1, germa a, dhe 15 të ligjit nr.9072, datë 22.5.2003 “Pë</w:t>
      </w:r>
      <w:r>
        <w:t>r s</w:t>
      </w:r>
      <w:r w:rsidRPr="00FF2E0D">
        <w:t xml:space="preserve">ektorin e </w:t>
      </w:r>
      <w:r>
        <w:t>e</w:t>
      </w:r>
      <w:r w:rsidRPr="00FF2E0D">
        <w:t>nergjisë</w:t>
      </w:r>
      <w:r>
        <w:t xml:space="preserve"> e</w:t>
      </w:r>
      <w:r w:rsidRPr="00FF2E0D">
        <w:t>lektrike”, të ndryshuar, dhe neneve 121 dhe 128 të ligjit nr.8485, datë 12.5.2008 “Kodi i Procedurave Administrative të Republikës së Shqipërisë”, Bordi i Komisionerëve të Entit Rregullator të Energjisë (ERE), në mbledhjen e tij të datës 28.5.2009, mbasi shqyrtoi kë</w:t>
      </w:r>
      <w:r>
        <w:t>rk</w:t>
      </w:r>
      <w:r w:rsidRPr="00FF2E0D">
        <w:t>esën e shoqërisë “ERS-08” sh.p.k. pë</w:t>
      </w:r>
      <w:r>
        <w:t>r shty</w:t>
      </w:r>
      <w:r w:rsidRPr="00FF2E0D">
        <w:t>rjen e afateve të përcaktuara në vendimin e Bordit të Komisionerëve nr.63, datë 13.6.2008 “Për dhënien e licencës në aktivitetin e ndërtimit, instalimit dhe shfrytëzimit të centraleve elektrike me erë dhe prodhimin e energjisë</w:t>
      </w:r>
      <w:r>
        <w:t xml:space="preserve"> elektrike” (Parku e</w:t>
      </w:r>
      <w:r w:rsidRPr="00FF2E0D">
        <w:t xml:space="preserve">olik Kavajë), dhe </w:t>
      </w:r>
      <w:r>
        <w:t xml:space="preserve">e </w:t>
      </w:r>
      <w:r w:rsidRPr="00FF2E0D">
        <w:t>konsideroi të drejtë atë,</w:t>
      </w:r>
    </w:p>
    <w:p w:rsidR="00EB6E83" w:rsidRPr="00FF2E0D" w:rsidRDefault="00EB6E83" w:rsidP="00EB6E83">
      <w:pPr>
        <w:pStyle w:val="Paragrafi"/>
      </w:pPr>
    </w:p>
    <w:p w:rsidR="00EB6E83" w:rsidRPr="00FF2E0D" w:rsidRDefault="00EB6E83" w:rsidP="00EB6E83">
      <w:pPr>
        <w:pStyle w:val="VENDOSI"/>
      </w:pPr>
      <w:r w:rsidRPr="00FF2E0D">
        <w:t>VENDOSI:</w:t>
      </w:r>
    </w:p>
    <w:p w:rsidR="00EB6E83" w:rsidRPr="00FF2E0D" w:rsidRDefault="00EB6E83" w:rsidP="00EB6E83">
      <w:pPr>
        <w:pStyle w:val="Paragrafi"/>
      </w:pPr>
    </w:p>
    <w:p w:rsidR="00EB6E83" w:rsidRPr="00FF2E0D" w:rsidRDefault="00EB6E83" w:rsidP="00EB6E83">
      <w:pPr>
        <w:pStyle w:val="Paragrafi"/>
      </w:pPr>
      <w:r w:rsidRPr="00FF2E0D">
        <w:t>1.</w:t>
      </w:r>
      <w:r>
        <w:t xml:space="preserve"> </w:t>
      </w:r>
      <w:r w:rsidRPr="00FF2E0D">
        <w:t>Në vendimin nr.63, datë 13.6.2008 për dhënien e licencës “Në aktivitetin e ndërtimit, instalimit dhe shfrytëzimit të centraleve elektrike me erë dhe prodhimin e energjisë</w:t>
      </w:r>
      <w:r>
        <w:t xml:space="preserve"> elektrike nga “Parku e</w:t>
      </w:r>
      <w:r w:rsidRPr="00FF2E0D">
        <w:t>olik Kavajë” të bëhet ky ndryshim:</w:t>
      </w:r>
    </w:p>
    <w:p w:rsidR="00EB6E83" w:rsidRPr="00FF2E0D" w:rsidRDefault="00EB6E83" w:rsidP="00EB6E83">
      <w:pPr>
        <w:pStyle w:val="Paragrafi"/>
      </w:pPr>
      <w:r w:rsidRPr="00FF2E0D">
        <w:t>-</w:t>
      </w:r>
      <w:r>
        <w:t xml:space="preserve">  </w:t>
      </w:r>
      <w:r w:rsidRPr="00FF2E0D">
        <w:t>në pikën 1, germa “a’, afati prej 12 muajsh të ndryshohet dhe të bëhet 18 muaj.</w:t>
      </w:r>
    </w:p>
    <w:p w:rsidR="00EB6E83" w:rsidRPr="00FF2E0D" w:rsidRDefault="00EB6E83" w:rsidP="00EB6E83">
      <w:pPr>
        <w:pStyle w:val="Paragrafi"/>
      </w:pPr>
      <w:r w:rsidRPr="00FF2E0D">
        <w:t>2.</w:t>
      </w:r>
      <w:r>
        <w:t xml:space="preserve"> </w:t>
      </w:r>
      <w:r w:rsidRPr="00FF2E0D">
        <w:t>Ngarkohet Drejtoria e Licencimit dhe Monitorimit të Tregut të njoftojë aplikuesin për vendimin e Bordit të Komisionerëve të ERE-s.</w:t>
      </w:r>
    </w:p>
    <w:p w:rsidR="00EB6E83" w:rsidRPr="00FF2E0D" w:rsidRDefault="00EB6E83" w:rsidP="00EB6E83">
      <w:pPr>
        <w:pStyle w:val="Paragrafi"/>
      </w:pPr>
      <w:r w:rsidRPr="00FF2E0D">
        <w:t xml:space="preserve">Ky vendim hyn në fuqi menjëherë dhe </w:t>
      </w:r>
      <w:r>
        <w:t>i</w:t>
      </w:r>
      <w:r w:rsidRPr="00FF2E0D">
        <w:t xml:space="preserve"> shtrin efektet nga data e hyrjes në fuqi të vendimit të Bordit të Komisionerëve nr.63, datë 13.6.2008.</w:t>
      </w:r>
    </w:p>
    <w:p w:rsidR="00EB6E83" w:rsidRPr="00FF2E0D" w:rsidRDefault="00EB6E83" w:rsidP="00EB6E83">
      <w:pPr>
        <w:pStyle w:val="Paragrafi"/>
      </w:pPr>
      <w:r w:rsidRPr="00FF2E0D">
        <w:t>Ky vendim botohet në Fletoren Zyrtare.</w:t>
      </w:r>
    </w:p>
    <w:p w:rsidR="00EB6E83" w:rsidRPr="00FF2E0D" w:rsidRDefault="00EB6E83" w:rsidP="00EB6E83">
      <w:pPr>
        <w:pStyle w:val="Paragrafi"/>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Pr="00FF2E0D" w:rsidRDefault="00EB6E83" w:rsidP="00EB6E83">
      <w:pPr>
        <w:pStyle w:val="Paragrafi"/>
      </w:pPr>
    </w:p>
    <w:p w:rsidR="003027B6" w:rsidRDefault="003027B6" w:rsidP="00EB6E83">
      <w:pPr>
        <w:pStyle w:val="Akti"/>
      </w:pPr>
    </w:p>
    <w:p w:rsidR="00EB6E83" w:rsidRPr="00FF2E0D" w:rsidRDefault="00EB6E83" w:rsidP="00EB6E83">
      <w:pPr>
        <w:pStyle w:val="Akti"/>
      </w:pPr>
      <w:r w:rsidRPr="00FF2E0D">
        <w:t>VENDIM</w:t>
      </w:r>
    </w:p>
    <w:p w:rsidR="00EB6E83" w:rsidRDefault="00EB6E83" w:rsidP="00EB6E83">
      <w:pPr>
        <w:pStyle w:val="NumriData"/>
      </w:pPr>
      <w:r>
        <w:t>Nr.47</w:t>
      </w:r>
      <w:r w:rsidRPr="00FF2E0D">
        <w:t>, datë</w:t>
      </w:r>
      <w:r>
        <w:t xml:space="preserve"> 4.6</w:t>
      </w:r>
      <w:r w:rsidRPr="00FF2E0D">
        <w:t>.2009</w:t>
      </w:r>
    </w:p>
    <w:p w:rsidR="00EB6E83" w:rsidRDefault="00EB6E83" w:rsidP="00EB6E83">
      <w:pPr>
        <w:rPr>
          <w:lang w:val="en-GB"/>
        </w:rPr>
      </w:pPr>
    </w:p>
    <w:p w:rsidR="00EB6E83" w:rsidRPr="00780DE5" w:rsidRDefault="00EB6E83" w:rsidP="00EB6E83">
      <w:pPr>
        <w:pStyle w:val="Titulli"/>
      </w:pPr>
      <w:r w:rsidRPr="00780DE5">
        <w:t>PËR MIRATIMIN E MARRËVESHJES PËR PJESËMARRJE NË TREG</w:t>
      </w:r>
    </w:p>
    <w:p w:rsidR="00EB6E83" w:rsidRPr="00780DE5" w:rsidRDefault="00EB6E83" w:rsidP="00EB6E83">
      <w:pPr>
        <w:pStyle w:val="Paragrafi"/>
        <w:ind w:firstLine="0"/>
      </w:pPr>
    </w:p>
    <w:p w:rsidR="00EB6E83" w:rsidRPr="00780DE5" w:rsidRDefault="00EB6E83" w:rsidP="00EB6E83">
      <w:pPr>
        <w:pStyle w:val="Paragrafi"/>
      </w:pPr>
      <w:r>
        <w:t>Në mbështetje të nenit</w:t>
      </w:r>
      <w:r w:rsidRPr="00780DE5">
        <w:t xml:space="preserve"> 9 të ligji</w:t>
      </w:r>
      <w:r>
        <w:t>t nr.9072, datë 22.5.2003 “Për sektorin e energjisë e</w:t>
      </w:r>
      <w:r w:rsidRPr="00780DE5">
        <w:t>lektrike”, të ndryshuar, nenit 25 të</w:t>
      </w:r>
      <w:r>
        <w:t xml:space="preserve"> r</w:t>
      </w:r>
      <w:r w:rsidRPr="00780DE5">
        <w:t>regullave të</w:t>
      </w:r>
      <w:r>
        <w:t xml:space="preserve"> p</w:t>
      </w:r>
      <w:r w:rsidRPr="00780DE5">
        <w:t>raktikës</w:t>
      </w:r>
      <w:r>
        <w:t xml:space="preserve"> dhe p</w:t>
      </w:r>
      <w:r w:rsidRPr="00780DE5">
        <w:t>rocedurave të ERE-s”, miratuar me</w:t>
      </w:r>
      <w:r>
        <w:t xml:space="preserve"> vendimin nr.21, datë 18.3.2009</w:t>
      </w:r>
      <w:r w:rsidRPr="00780DE5">
        <w:t xml:space="preserve"> të Bor</w:t>
      </w:r>
      <w:r>
        <w:t>dit të Komisionerëve të ERE-s, v</w:t>
      </w:r>
      <w:r w:rsidRPr="00780DE5">
        <w:t>endimit të Bordit të Komisionerëve të ERE-s nr.6</w:t>
      </w:r>
      <w:r>
        <w:t>8, datë 23.6.2008 “Rregullat e tregut shqiptar të energjisë e</w:t>
      </w:r>
      <w:r w:rsidRPr="00780DE5">
        <w:t xml:space="preserve">lektrike”, Bordi i Komisionerëve të </w:t>
      </w:r>
      <w:r>
        <w:t>Entit R</w:t>
      </w:r>
      <w:r w:rsidRPr="00780DE5">
        <w:t>regullat</w:t>
      </w:r>
      <w:r>
        <w:t>or të Energjisë E</w:t>
      </w:r>
      <w:r w:rsidRPr="00780DE5">
        <w:t>lektrike</w:t>
      </w:r>
      <w:r>
        <w:t>”,</w:t>
      </w:r>
      <w:r w:rsidRPr="00780DE5">
        <w:t xml:space="preserve"> në mbledhjen e tij të datës 4.6.2009, pasi shqyrtoi dhe ana</w:t>
      </w:r>
      <w:r>
        <w:t>lizoi kërkesën e OST sh.a. për miratimin e marrëveshjes për pjesëmarrjen në t</w:t>
      </w:r>
      <w:r w:rsidRPr="00780DE5">
        <w:t>reg,</w:t>
      </w:r>
    </w:p>
    <w:p w:rsidR="00EB6E83" w:rsidRPr="00780DE5" w:rsidRDefault="00EB6E83" w:rsidP="00EB6E83">
      <w:pPr>
        <w:pStyle w:val="Paragrafi"/>
      </w:pPr>
    </w:p>
    <w:p w:rsidR="00EB6E83" w:rsidRPr="00780DE5" w:rsidRDefault="00EB6E83" w:rsidP="00EB6E83">
      <w:pPr>
        <w:pStyle w:val="VENDOSI"/>
      </w:pPr>
      <w:r w:rsidRPr="00780DE5">
        <w:t>VENDOSI:</w:t>
      </w:r>
    </w:p>
    <w:p w:rsidR="00EB6E83" w:rsidRPr="00780DE5" w:rsidRDefault="00EB6E83" w:rsidP="00EB6E83">
      <w:pPr>
        <w:pStyle w:val="Paragrafi"/>
      </w:pPr>
    </w:p>
    <w:p w:rsidR="00EB6E83" w:rsidRPr="00780DE5" w:rsidRDefault="00EB6E83" w:rsidP="00EB6E83">
      <w:pPr>
        <w:pStyle w:val="Paragrafi"/>
      </w:pPr>
      <w:r>
        <w:t xml:space="preserve">1.  </w:t>
      </w:r>
      <w:r w:rsidRPr="00780DE5">
        <w:t xml:space="preserve">Miratimin e </w:t>
      </w:r>
      <w:r>
        <w:t>“Marrëveshjes për pjesëmarrje në t</w:t>
      </w:r>
      <w:r w:rsidRPr="00780DE5">
        <w:t>reg”.</w:t>
      </w:r>
    </w:p>
    <w:p w:rsidR="00EB6E83" w:rsidRPr="00780DE5" w:rsidRDefault="00EB6E83" w:rsidP="00EB6E83">
      <w:pPr>
        <w:pStyle w:val="Paragrafi"/>
      </w:pPr>
      <w:r>
        <w:t>2.  Ngarkohet Drejtoria e Licencimit dhe Monitorimit të Tregut dhe Drejtoria Juridike dhe Mbrojtjes së K</w:t>
      </w:r>
      <w:r w:rsidRPr="00780DE5">
        <w:t>onsumatorit për zbatimin e këtij vendimi.</w:t>
      </w:r>
    </w:p>
    <w:p w:rsidR="00EB6E83" w:rsidRPr="00780DE5" w:rsidRDefault="00EB6E83" w:rsidP="00EB6E83">
      <w:pPr>
        <w:pStyle w:val="Paragrafi"/>
      </w:pPr>
      <w:r w:rsidRPr="00780DE5">
        <w:t>3.</w:t>
      </w:r>
      <w:r>
        <w:t xml:space="preserve"> Bashkëlidhur  me këtë vendim marrëveshja për pjesëmarrje në t</w:t>
      </w:r>
      <w:r w:rsidRPr="00780DE5">
        <w:t>reg.</w:t>
      </w:r>
    </w:p>
    <w:p w:rsidR="00EB6E83" w:rsidRPr="00FF2E0D" w:rsidRDefault="00EB6E83" w:rsidP="00EB6E83">
      <w:pPr>
        <w:pStyle w:val="Paragrafi"/>
      </w:pPr>
      <w:r w:rsidRPr="00FF2E0D">
        <w:t>Ky vendim hyn në fuqi menjëherë.</w:t>
      </w:r>
    </w:p>
    <w:p w:rsidR="00EB6E83" w:rsidRPr="00FF2E0D" w:rsidRDefault="00EB6E83" w:rsidP="00EB6E83">
      <w:pPr>
        <w:pStyle w:val="Paragrafi"/>
      </w:pPr>
      <w:r w:rsidRPr="00FF2E0D">
        <w:t>Ky vendim botohet në Fletoren Zyrtare.</w:t>
      </w:r>
    </w:p>
    <w:p w:rsidR="00EB6E83" w:rsidRDefault="00EB6E83" w:rsidP="00EB6E83">
      <w:pPr>
        <w:pStyle w:val="Autoriteti"/>
      </w:pPr>
    </w:p>
    <w:p w:rsidR="00EB6E83" w:rsidRPr="00FF2E0D" w:rsidRDefault="00EB6E83" w:rsidP="00EB6E83">
      <w:pPr>
        <w:pStyle w:val="Autoriteti"/>
      </w:pPr>
      <w:r w:rsidRPr="00FF2E0D">
        <w:t>Kryetari i ERE-s</w:t>
      </w:r>
    </w:p>
    <w:p w:rsidR="00EB6E83" w:rsidRPr="00FF2E0D" w:rsidRDefault="00EB6E83" w:rsidP="00EB6E83">
      <w:pPr>
        <w:pStyle w:val="AutoritetiEmer"/>
      </w:pPr>
      <w:r w:rsidRPr="00FF2E0D">
        <w:t>Bujar Nepravishta</w:t>
      </w:r>
    </w:p>
    <w:p w:rsidR="00EB6E83" w:rsidRDefault="00EB6E83"/>
    <w:sectPr w:rsidR="00EB6E83" w:rsidSect="001655A7">
      <w:footerReference w:type="even" r:id="rId7"/>
      <w:footerReference w:type="default" r:id="rId8"/>
      <w:pgSz w:w="11907" w:h="16840" w:code="9"/>
      <w:pgMar w:top="1418" w:right="1418" w:bottom="1418" w:left="1418" w:header="1304" w:footer="1134" w:gutter="0"/>
      <w:pgNumType w:start="41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1F9" w:rsidRDefault="001241F9">
      <w:r>
        <w:separator/>
      </w:r>
    </w:p>
  </w:endnote>
  <w:endnote w:type="continuationSeparator" w:id="0">
    <w:p w:rsidR="001241F9" w:rsidRDefault="0012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97E" w:rsidRDefault="00A5197E" w:rsidP="000A53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5197E" w:rsidRDefault="00A5197E" w:rsidP="00D37E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97E" w:rsidRDefault="00A5197E" w:rsidP="00D37EC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1F9" w:rsidRDefault="001241F9">
      <w:r>
        <w:separator/>
      </w:r>
    </w:p>
  </w:footnote>
  <w:footnote w:type="continuationSeparator" w:id="0">
    <w:p w:rsidR="001241F9" w:rsidRDefault="001241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45EF5"/>
    <w:rsid w:val="00001FB7"/>
    <w:rsid w:val="000035A1"/>
    <w:rsid w:val="00005ABF"/>
    <w:rsid w:val="00005C90"/>
    <w:rsid w:val="000069EE"/>
    <w:rsid w:val="00010540"/>
    <w:rsid w:val="0001134C"/>
    <w:rsid w:val="00013C3E"/>
    <w:rsid w:val="00014D19"/>
    <w:rsid w:val="0001603C"/>
    <w:rsid w:val="00021A13"/>
    <w:rsid w:val="00021D79"/>
    <w:rsid w:val="00023D44"/>
    <w:rsid w:val="00023DAE"/>
    <w:rsid w:val="0002410D"/>
    <w:rsid w:val="0002593D"/>
    <w:rsid w:val="00026F9F"/>
    <w:rsid w:val="0003077C"/>
    <w:rsid w:val="00032E3F"/>
    <w:rsid w:val="00034875"/>
    <w:rsid w:val="000377FC"/>
    <w:rsid w:val="00040F4C"/>
    <w:rsid w:val="00041F28"/>
    <w:rsid w:val="00045DD0"/>
    <w:rsid w:val="0004622E"/>
    <w:rsid w:val="000469BE"/>
    <w:rsid w:val="0004769B"/>
    <w:rsid w:val="000500C0"/>
    <w:rsid w:val="00050D0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7BF3"/>
    <w:rsid w:val="00080104"/>
    <w:rsid w:val="00081D9E"/>
    <w:rsid w:val="000821EF"/>
    <w:rsid w:val="00083214"/>
    <w:rsid w:val="00084565"/>
    <w:rsid w:val="000872B9"/>
    <w:rsid w:val="000925FC"/>
    <w:rsid w:val="00095089"/>
    <w:rsid w:val="000951AE"/>
    <w:rsid w:val="000968BC"/>
    <w:rsid w:val="00097BE7"/>
    <w:rsid w:val="000A0895"/>
    <w:rsid w:val="000A51B0"/>
    <w:rsid w:val="000A53C5"/>
    <w:rsid w:val="000A58D9"/>
    <w:rsid w:val="000A5A97"/>
    <w:rsid w:val="000A5DA0"/>
    <w:rsid w:val="000A62A3"/>
    <w:rsid w:val="000A6507"/>
    <w:rsid w:val="000B1872"/>
    <w:rsid w:val="000B4752"/>
    <w:rsid w:val="000B5FBD"/>
    <w:rsid w:val="000B6362"/>
    <w:rsid w:val="000B72D9"/>
    <w:rsid w:val="000C09BB"/>
    <w:rsid w:val="000C09DC"/>
    <w:rsid w:val="000C1587"/>
    <w:rsid w:val="000C4196"/>
    <w:rsid w:val="000C6080"/>
    <w:rsid w:val="000C7045"/>
    <w:rsid w:val="000D0F6F"/>
    <w:rsid w:val="000D176C"/>
    <w:rsid w:val="000D27C1"/>
    <w:rsid w:val="000D3B35"/>
    <w:rsid w:val="000D3E55"/>
    <w:rsid w:val="000D4883"/>
    <w:rsid w:val="000D70DC"/>
    <w:rsid w:val="000D7287"/>
    <w:rsid w:val="000E0792"/>
    <w:rsid w:val="000E39EC"/>
    <w:rsid w:val="000E5FB6"/>
    <w:rsid w:val="000E6C90"/>
    <w:rsid w:val="000E7159"/>
    <w:rsid w:val="000E77B1"/>
    <w:rsid w:val="000E7BAB"/>
    <w:rsid w:val="000F1A6A"/>
    <w:rsid w:val="000F1E2A"/>
    <w:rsid w:val="000F2BBE"/>
    <w:rsid w:val="000F4AA7"/>
    <w:rsid w:val="000F56CC"/>
    <w:rsid w:val="000F59B4"/>
    <w:rsid w:val="000F7541"/>
    <w:rsid w:val="00100FFC"/>
    <w:rsid w:val="00101E44"/>
    <w:rsid w:val="00104ED2"/>
    <w:rsid w:val="001050BB"/>
    <w:rsid w:val="001057A6"/>
    <w:rsid w:val="001101F4"/>
    <w:rsid w:val="00113990"/>
    <w:rsid w:val="00115A50"/>
    <w:rsid w:val="001160EF"/>
    <w:rsid w:val="00117576"/>
    <w:rsid w:val="001177AC"/>
    <w:rsid w:val="00117E84"/>
    <w:rsid w:val="001205CC"/>
    <w:rsid w:val="001241F9"/>
    <w:rsid w:val="00127105"/>
    <w:rsid w:val="00127315"/>
    <w:rsid w:val="0012784F"/>
    <w:rsid w:val="00127AE0"/>
    <w:rsid w:val="00130749"/>
    <w:rsid w:val="00130A17"/>
    <w:rsid w:val="00132FF4"/>
    <w:rsid w:val="001339CA"/>
    <w:rsid w:val="00134698"/>
    <w:rsid w:val="00135C59"/>
    <w:rsid w:val="0013730D"/>
    <w:rsid w:val="00140DA6"/>
    <w:rsid w:val="0014367F"/>
    <w:rsid w:val="00143F2D"/>
    <w:rsid w:val="00144577"/>
    <w:rsid w:val="00145EF5"/>
    <w:rsid w:val="001464F8"/>
    <w:rsid w:val="001474E9"/>
    <w:rsid w:val="001477E3"/>
    <w:rsid w:val="00150809"/>
    <w:rsid w:val="001528E0"/>
    <w:rsid w:val="00155D3F"/>
    <w:rsid w:val="001563DD"/>
    <w:rsid w:val="001571D1"/>
    <w:rsid w:val="001579F5"/>
    <w:rsid w:val="001600B7"/>
    <w:rsid w:val="001601FE"/>
    <w:rsid w:val="00161CD2"/>
    <w:rsid w:val="00164A18"/>
    <w:rsid w:val="001655A7"/>
    <w:rsid w:val="00167AEA"/>
    <w:rsid w:val="0017066C"/>
    <w:rsid w:val="001712C9"/>
    <w:rsid w:val="00171BA3"/>
    <w:rsid w:val="001729E8"/>
    <w:rsid w:val="00172FDA"/>
    <w:rsid w:val="0017357E"/>
    <w:rsid w:val="0017449C"/>
    <w:rsid w:val="00174841"/>
    <w:rsid w:val="001763D3"/>
    <w:rsid w:val="0017706E"/>
    <w:rsid w:val="00177575"/>
    <w:rsid w:val="00177916"/>
    <w:rsid w:val="00177A08"/>
    <w:rsid w:val="00177E6A"/>
    <w:rsid w:val="00181E36"/>
    <w:rsid w:val="00182272"/>
    <w:rsid w:val="00183799"/>
    <w:rsid w:val="001850A6"/>
    <w:rsid w:val="00185C0B"/>
    <w:rsid w:val="00185E56"/>
    <w:rsid w:val="00186589"/>
    <w:rsid w:val="00186F1D"/>
    <w:rsid w:val="001876D7"/>
    <w:rsid w:val="001905C4"/>
    <w:rsid w:val="00190F19"/>
    <w:rsid w:val="0019379D"/>
    <w:rsid w:val="00193A05"/>
    <w:rsid w:val="00194539"/>
    <w:rsid w:val="00194A8A"/>
    <w:rsid w:val="00194B8B"/>
    <w:rsid w:val="0019541A"/>
    <w:rsid w:val="00196CAC"/>
    <w:rsid w:val="001A02D8"/>
    <w:rsid w:val="001A08A4"/>
    <w:rsid w:val="001A0E84"/>
    <w:rsid w:val="001A17ED"/>
    <w:rsid w:val="001A20E0"/>
    <w:rsid w:val="001A2BF0"/>
    <w:rsid w:val="001A3E7B"/>
    <w:rsid w:val="001A44CB"/>
    <w:rsid w:val="001A45B1"/>
    <w:rsid w:val="001A77B1"/>
    <w:rsid w:val="001B0717"/>
    <w:rsid w:val="001B0ACF"/>
    <w:rsid w:val="001B1BF1"/>
    <w:rsid w:val="001B2995"/>
    <w:rsid w:val="001B3C22"/>
    <w:rsid w:val="001B4DFA"/>
    <w:rsid w:val="001B5147"/>
    <w:rsid w:val="001B53C5"/>
    <w:rsid w:val="001B6A5B"/>
    <w:rsid w:val="001C4C71"/>
    <w:rsid w:val="001C579C"/>
    <w:rsid w:val="001C7C14"/>
    <w:rsid w:val="001D0130"/>
    <w:rsid w:val="001D2145"/>
    <w:rsid w:val="001D21FC"/>
    <w:rsid w:val="001D24E2"/>
    <w:rsid w:val="001D3B21"/>
    <w:rsid w:val="001D3F5F"/>
    <w:rsid w:val="001D4D40"/>
    <w:rsid w:val="001D5ADB"/>
    <w:rsid w:val="001D5DDE"/>
    <w:rsid w:val="001E058D"/>
    <w:rsid w:val="001E1CEA"/>
    <w:rsid w:val="001E1D8A"/>
    <w:rsid w:val="001E340C"/>
    <w:rsid w:val="001E463C"/>
    <w:rsid w:val="001E628D"/>
    <w:rsid w:val="001E67D3"/>
    <w:rsid w:val="001E6CF4"/>
    <w:rsid w:val="001E76A3"/>
    <w:rsid w:val="001E77F8"/>
    <w:rsid w:val="001F028F"/>
    <w:rsid w:val="001F139B"/>
    <w:rsid w:val="001F149D"/>
    <w:rsid w:val="001F44BC"/>
    <w:rsid w:val="001F44FA"/>
    <w:rsid w:val="001F4A24"/>
    <w:rsid w:val="001F4AB7"/>
    <w:rsid w:val="001F4B94"/>
    <w:rsid w:val="001F5B63"/>
    <w:rsid w:val="001F65FC"/>
    <w:rsid w:val="001F76D0"/>
    <w:rsid w:val="00201499"/>
    <w:rsid w:val="002015EA"/>
    <w:rsid w:val="00206B0F"/>
    <w:rsid w:val="00213C4F"/>
    <w:rsid w:val="00214A90"/>
    <w:rsid w:val="00214E77"/>
    <w:rsid w:val="00215383"/>
    <w:rsid w:val="002153D6"/>
    <w:rsid w:val="00216346"/>
    <w:rsid w:val="00220876"/>
    <w:rsid w:val="00220BEF"/>
    <w:rsid w:val="00221298"/>
    <w:rsid w:val="002221F6"/>
    <w:rsid w:val="00224947"/>
    <w:rsid w:val="002259B2"/>
    <w:rsid w:val="00231078"/>
    <w:rsid w:val="00231A03"/>
    <w:rsid w:val="00232B7D"/>
    <w:rsid w:val="00233359"/>
    <w:rsid w:val="00233FC1"/>
    <w:rsid w:val="0023430B"/>
    <w:rsid w:val="002359BA"/>
    <w:rsid w:val="00237A5A"/>
    <w:rsid w:val="002400DA"/>
    <w:rsid w:val="002420F6"/>
    <w:rsid w:val="0024349A"/>
    <w:rsid w:val="002472FF"/>
    <w:rsid w:val="002503D8"/>
    <w:rsid w:val="00251DDA"/>
    <w:rsid w:val="00252C29"/>
    <w:rsid w:val="00252C71"/>
    <w:rsid w:val="00253830"/>
    <w:rsid w:val="00253D8A"/>
    <w:rsid w:val="00256339"/>
    <w:rsid w:val="00257B22"/>
    <w:rsid w:val="00260AE0"/>
    <w:rsid w:val="00262C86"/>
    <w:rsid w:val="002659B4"/>
    <w:rsid w:val="00266BF7"/>
    <w:rsid w:val="002679A4"/>
    <w:rsid w:val="00270007"/>
    <w:rsid w:val="002718C9"/>
    <w:rsid w:val="002722F5"/>
    <w:rsid w:val="00273EAF"/>
    <w:rsid w:val="00275183"/>
    <w:rsid w:val="0027725C"/>
    <w:rsid w:val="002802B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97CF2"/>
    <w:rsid w:val="002A0F32"/>
    <w:rsid w:val="002A103A"/>
    <w:rsid w:val="002A204D"/>
    <w:rsid w:val="002A249E"/>
    <w:rsid w:val="002A4109"/>
    <w:rsid w:val="002A5AAB"/>
    <w:rsid w:val="002A675C"/>
    <w:rsid w:val="002A7179"/>
    <w:rsid w:val="002A71A6"/>
    <w:rsid w:val="002A76F6"/>
    <w:rsid w:val="002A7C51"/>
    <w:rsid w:val="002B0EAD"/>
    <w:rsid w:val="002B1F11"/>
    <w:rsid w:val="002B20CC"/>
    <w:rsid w:val="002B2F99"/>
    <w:rsid w:val="002B3916"/>
    <w:rsid w:val="002B4691"/>
    <w:rsid w:val="002B4918"/>
    <w:rsid w:val="002B5261"/>
    <w:rsid w:val="002C137C"/>
    <w:rsid w:val="002C16E9"/>
    <w:rsid w:val="002C1A8F"/>
    <w:rsid w:val="002C1D21"/>
    <w:rsid w:val="002C2937"/>
    <w:rsid w:val="002C2A71"/>
    <w:rsid w:val="002C3287"/>
    <w:rsid w:val="002C349F"/>
    <w:rsid w:val="002C36A1"/>
    <w:rsid w:val="002C4583"/>
    <w:rsid w:val="002C5980"/>
    <w:rsid w:val="002C5F16"/>
    <w:rsid w:val="002C6FFE"/>
    <w:rsid w:val="002C7FB4"/>
    <w:rsid w:val="002D37ED"/>
    <w:rsid w:val="002D4556"/>
    <w:rsid w:val="002D46B3"/>
    <w:rsid w:val="002D4A5E"/>
    <w:rsid w:val="002D620B"/>
    <w:rsid w:val="002D6B92"/>
    <w:rsid w:val="002E1D4B"/>
    <w:rsid w:val="002E1F81"/>
    <w:rsid w:val="002E20CE"/>
    <w:rsid w:val="002E3BB4"/>
    <w:rsid w:val="002E534F"/>
    <w:rsid w:val="002E6781"/>
    <w:rsid w:val="002E6C78"/>
    <w:rsid w:val="002E71FA"/>
    <w:rsid w:val="002E7340"/>
    <w:rsid w:val="002E7D94"/>
    <w:rsid w:val="002F13F4"/>
    <w:rsid w:val="002F3C27"/>
    <w:rsid w:val="002F40CE"/>
    <w:rsid w:val="002F462B"/>
    <w:rsid w:val="002F4A13"/>
    <w:rsid w:val="00301466"/>
    <w:rsid w:val="00301961"/>
    <w:rsid w:val="00301C7B"/>
    <w:rsid w:val="0030210D"/>
    <w:rsid w:val="00302623"/>
    <w:rsid w:val="003027B6"/>
    <w:rsid w:val="00303A67"/>
    <w:rsid w:val="00303BED"/>
    <w:rsid w:val="00305429"/>
    <w:rsid w:val="00305DE0"/>
    <w:rsid w:val="00306E15"/>
    <w:rsid w:val="003076F3"/>
    <w:rsid w:val="00310484"/>
    <w:rsid w:val="00310A51"/>
    <w:rsid w:val="003113A2"/>
    <w:rsid w:val="003137FB"/>
    <w:rsid w:val="00313FD4"/>
    <w:rsid w:val="00317C48"/>
    <w:rsid w:val="00322C9F"/>
    <w:rsid w:val="00322EFD"/>
    <w:rsid w:val="00324F69"/>
    <w:rsid w:val="00325C90"/>
    <w:rsid w:val="00326F55"/>
    <w:rsid w:val="00327C6D"/>
    <w:rsid w:val="00332931"/>
    <w:rsid w:val="00333BD4"/>
    <w:rsid w:val="00333C10"/>
    <w:rsid w:val="003340BE"/>
    <w:rsid w:val="003351C5"/>
    <w:rsid w:val="00335419"/>
    <w:rsid w:val="003357F1"/>
    <w:rsid w:val="00336758"/>
    <w:rsid w:val="00336C49"/>
    <w:rsid w:val="00336D00"/>
    <w:rsid w:val="0033752C"/>
    <w:rsid w:val="00337676"/>
    <w:rsid w:val="00340B71"/>
    <w:rsid w:val="0034114C"/>
    <w:rsid w:val="00341F72"/>
    <w:rsid w:val="0034392D"/>
    <w:rsid w:val="003440B2"/>
    <w:rsid w:val="003441D0"/>
    <w:rsid w:val="00345AAE"/>
    <w:rsid w:val="00346700"/>
    <w:rsid w:val="00346B51"/>
    <w:rsid w:val="00346C1F"/>
    <w:rsid w:val="00346C5E"/>
    <w:rsid w:val="00347228"/>
    <w:rsid w:val="0035047E"/>
    <w:rsid w:val="00351256"/>
    <w:rsid w:val="00351774"/>
    <w:rsid w:val="0035179F"/>
    <w:rsid w:val="003518D6"/>
    <w:rsid w:val="00352614"/>
    <w:rsid w:val="00352C5C"/>
    <w:rsid w:val="00354597"/>
    <w:rsid w:val="0035543C"/>
    <w:rsid w:val="00356009"/>
    <w:rsid w:val="00357FBE"/>
    <w:rsid w:val="003601FF"/>
    <w:rsid w:val="00360545"/>
    <w:rsid w:val="00360EF8"/>
    <w:rsid w:val="0036373C"/>
    <w:rsid w:val="00363ABA"/>
    <w:rsid w:val="003647A4"/>
    <w:rsid w:val="00365239"/>
    <w:rsid w:val="00365310"/>
    <w:rsid w:val="00377155"/>
    <w:rsid w:val="00377CEE"/>
    <w:rsid w:val="003810E5"/>
    <w:rsid w:val="003825B8"/>
    <w:rsid w:val="00383213"/>
    <w:rsid w:val="003835B2"/>
    <w:rsid w:val="0038375B"/>
    <w:rsid w:val="00383AC9"/>
    <w:rsid w:val="00384C92"/>
    <w:rsid w:val="00385095"/>
    <w:rsid w:val="00385749"/>
    <w:rsid w:val="003861BB"/>
    <w:rsid w:val="003872A0"/>
    <w:rsid w:val="003877AB"/>
    <w:rsid w:val="003879D0"/>
    <w:rsid w:val="0039124D"/>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CAE"/>
    <w:rsid w:val="003A6142"/>
    <w:rsid w:val="003A6CD1"/>
    <w:rsid w:val="003A7DE1"/>
    <w:rsid w:val="003B0C24"/>
    <w:rsid w:val="003B195C"/>
    <w:rsid w:val="003B1ED4"/>
    <w:rsid w:val="003B3A2E"/>
    <w:rsid w:val="003B3A7A"/>
    <w:rsid w:val="003B5E0E"/>
    <w:rsid w:val="003C1D1A"/>
    <w:rsid w:val="003C20FC"/>
    <w:rsid w:val="003C25DC"/>
    <w:rsid w:val="003C3AE9"/>
    <w:rsid w:val="003C4E2B"/>
    <w:rsid w:val="003C75CB"/>
    <w:rsid w:val="003C794B"/>
    <w:rsid w:val="003C7E89"/>
    <w:rsid w:val="003D1A92"/>
    <w:rsid w:val="003D2323"/>
    <w:rsid w:val="003D2AB5"/>
    <w:rsid w:val="003D303D"/>
    <w:rsid w:val="003D3A02"/>
    <w:rsid w:val="003D64B8"/>
    <w:rsid w:val="003D738F"/>
    <w:rsid w:val="003D7D16"/>
    <w:rsid w:val="003D7F10"/>
    <w:rsid w:val="003E04F4"/>
    <w:rsid w:val="003E1F96"/>
    <w:rsid w:val="003E3221"/>
    <w:rsid w:val="003E3539"/>
    <w:rsid w:val="003E4BA8"/>
    <w:rsid w:val="003E53C6"/>
    <w:rsid w:val="003E5CF7"/>
    <w:rsid w:val="003E5FBC"/>
    <w:rsid w:val="003E6A95"/>
    <w:rsid w:val="003E6EB3"/>
    <w:rsid w:val="003F01EE"/>
    <w:rsid w:val="003F0D25"/>
    <w:rsid w:val="003F3568"/>
    <w:rsid w:val="003F57C5"/>
    <w:rsid w:val="003F5851"/>
    <w:rsid w:val="003F5F16"/>
    <w:rsid w:val="003F6014"/>
    <w:rsid w:val="003F63BA"/>
    <w:rsid w:val="003F79B7"/>
    <w:rsid w:val="004001D0"/>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070D"/>
    <w:rsid w:val="00420C03"/>
    <w:rsid w:val="0042123A"/>
    <w:rsid w:val="004222A5"/>
    <w:rsid w:val="004229D3"/>
    <w:rsid w:val="00425910"/>
    <w:rsid w:val="00425FB1"/>
    <w:rsid w:val="00426CC5"/>
    <w:rsid w:val="00426E8A"/>
    <w:rsid w:val="00427135"/>
    <w:rsid w:val="00427396"/>
    <w:rsid w:val="00431CB5"/>
    <w:rsid w:val="00433084"/>
    <w:rsid w:val="004342F4"/>
    <w:rsid w:val="0043440F"/>
    <w:rsid w:val="004362CC"/>
    <w:rsid w:val="004404D3"/>
    <w:rsid w:val="004412F5"/>
    <w:rsid w:val="004424FA"/>
    <w:rsid w:val="00445148"/>
    <w:rsid w:val="00446A2B"/>
    <w:rsid w:val="00446B0A"/>
    <w:rsid w:val="0044766D"/>
    <w:rsid w:val="004477B2"/>
    <w:rsid w:val="00451412"/>
    <w:rsid w:val="00451DBD"/>
    <w:rsid w:val="00453079"/>
    <w:rsid w:val="00453248"/>
    <w:rsid w:val="00453EA4"/>
    <w:rsid w:val="00460F74"/>
    <w:rsid w:val="00462D2A"/>
    <w:rsid w:val="004645C0"/>
    <w:rsid w:val="004673B7"/>
    <w:rsid w:val="0047126C"/>
    <w:rsid w:val="00472759"/>
    <w:rsid w:val="00473F3E"/>
    <w:rsid w:val="00474484"/>
    <w:rsid w:val="004747BB"/>
    <w:rsid w:val="004756D3"/>
    <w:rsid w:val="00475E77"/>
    <w:rsid w:val="00481CC9"/>
    <w:rsid w:val="00483087"/>
    <w:rsid w:val="00484FD0"/>
    <w:rsid w:val="00485093"/>
    <w:rsid w:val="00485132"/>
    <w:rsid w:val="00490634"/>
    <w:rsid w:val="00490EF4"/>
    <w:rsid w:val="00491B6D"/>
    <w:rsid w:val="00493E57"/>
    <w:rsid w:val="004943C3"/>
    <w:rsid w:val="00494CB8"/>
    <w:rsid w:val="004955B4"/>
    <w:rsid w:val="004960B8"/>
    <w:rsid w:val="004A0163"/>
    <w:rsid w:val="004A134C"/>
    <w:rsid w:val="004A1602"/>
    <w:rsid w:val="004A18E9"/>
    <w:rsid w:val="004A24FA"/>
    <w:rsid w:val="004A374B"/>
    <w:rsid w:val="004A3970"/>
    <w:rsid w:val="004A42BD"/>
    <w:rsid w:val="004A59C3"/>
    <w:rsid w:val="004B1F07"/>
    <w:rsid w:val="004B221F"/>
    <w:rsid w:val="004B2350"/>
    <w:rsid w:val="004B2392"/>
    <w:rsid w:val="004B309B"/>
    <w:rsid w:val="004B3323"/>
    <w:rsid w:val="004B3842"/>
    <w:rsid w:val="004B50C0"/>
    <w:rsid w:val="004B5683"/>
    <w:rsid w:val="004B7E14"/>
    <w:rsid w:val="004C0725"/>
    <w:rsid w:val="004C103D"/>
    <w:rsid w:val="004C2AAB"/>
    <w:rsid w:val="004C401B"/>
    <w:rsid w:val="004C43B0"/>
    <w:rsid w:val="004C538D"/>
    <w:rsid w:val="004C6053"/>
    <w:rsid w:val="004C6F6F"/>
    <w:rsid w:val="004D0EA3"/>
    <w:rsid w:val="004D4C12"/>
    <w:rsid w:val="004D4E62"/>
    <w:rsid w:val="004D4ED9"/>
    <w:rsid w:val="004D5A94"/>
    <w:rsid w:val="004D79D6"/>
    <w:rsid w:val="004E1DCE"/>
    <w:rsid w:val="004E2B9F"/>
    <w:rsid w:val="004E32DF"/>
    <w:rsid w:val="004F24E3"/>
    <w:rsid w:val="004F331E"/>
    <w:rsid w:val="004F3499"/>
    <w:rsid w:val="004F7823"/>
    <w:rsid w:val="0050029B"/>
    <w:rsid w:val="00501C89"/>
    <w:rsid w:val="00502381"/>
    <w:rsid w:val="00502460"/>
    <w:rsid w:val="00502FD6"/>
    <w:rsid w:val="005065CE"/>
    <w:rsid w:val="005066CF"/>
    <w:rsid w:val="00506DB2"/>
    <w:rsid w:val="00507E9B"/>
    <w:rsid w:val="005102AE"/>
    <w:rsid w:val="00511E40"/>
    <w:rsid w:val="00511FCF"/>
    <w:rsid w:val="00512460"/>
    <w:rsid w:val="00513379"/>
    <w:rsid w:val="00514A57"/>
    <w:rsid w:val="00514BB1"/>
    <w:rsid w:val="00516CD0"/>
    <w:rsid w:val="00517B17"/>
    <w:rsid w:val="0052069C"/>
    <w:rsid w:val="00520DE7"/>
    <w:rsid w:val="00522242"/>
    <w:rsid w:val="005237C2"/>
    <w:rsid w:val="0052442D"/>
    <w:rsid w:val="00525B1F"/>
    <w:rsid w:val="00525CE9"/>
    <w:rsid w:val="005265DE"/>
    <w:rsid w:val="005276BD"/>
    <w:rsid w:val="00531B8D"/>
    <w:rsid w:val="00531D82"/>
    <w:rsid w:val="00532A58"/>
    <w:rsid w:val="00533892"/>
    <w:rsid w:val="00533937"/>
    <w:rsid w:val="00533BB6"/>
    <w:rsid w:val="00534818"/>
    <w:rsid w:val="0053507B"/>
    <w:rsid w:val="0053551F"/>
    <w:rsid w:val="00537982"/>
    <w:rsid w:val="00537D68"/>
    <w:rsid w:val="00540377"/>
    <w:rsid w:val="00540B8C"/>
    <w:rsid w:val="00542F96"/>
    <w:rsid w:val="005434C9"/>
    <w:rsid w:val="005444BF"/>
    <w:rsid w:val="00547ACA"/>
    <w:rsid w:val="00552504"/>
    <w:rsid w:val="00553356"/>
    <w:rsid w:val="00553491"/>
    <w:rsid w:val="005538AA"/>
    <w:rsid w:val="005546AE"/>
    <w:rsid w:val="00554A08"/>
    <w:rsid w:val="00556BF4"/>
    <w:rsid w:val="00560C11"/>
    <w:rsid w:val="00562DA4"/>
    <w:rsid w:val="005642DE"/>
    <w:rsid w:val="005644D8"/>
    <w:rsid w:val="00566BC8"/>
    <w:rsid w:val="005671DD"/>
    <w:rsid w:val="00572738"/>
    <w:rsid w:val="00573B22"/>
    <w:rsid w:val="00575585"/>
    <w:rsid w:val="0057579B"/>
    <w:rsid w:val="0058009F"/>
    <w:rsid w:val="005807B0"/>
    <w:rsid w:val="00580899"/>
    <w:rsid w:val="005827C2"/>
    <w:rsid w:val="00584AB0"/>
    <w:rsid w:val="00585799"/>
    <w:rsid w:val="00586E83"/>
    <w:rsid w:val="00587205"/>
    <w:rsid w:val="00587862"/>
    <w:rsid w:val="00590CED"/>
    <w:rsid w:val="005914C8"/>
    <w:rsid w:val="00593609"/>
    <w:rsid w:val="0059431C"/>
    <w:rsid w:val="00596962"/>
    <w:rsid w:val="005979FF"/>
    <w:rsid w:val="00597DEE"/>
    <w:rsid w:val="005A03E6"/>
    <w:rsid w:val="005A13C1"/>
    <w:rsid w:val="005A1B82"/>
    <w:rsid w:val="005A1E73"/>
    <w:rsid w:val="005A21CF"/>
    <w:rsid w:val="005A2729"/>
    <w:rsid w:val="005A3224"/>
    <w:rsid w:val="005A53F8"/>
    <w:rsid w:val="005A55A3"/>
    <w:rsid w:val="005A6A54"/>
    <w:rsid w:val="005A6AF8"/>
    <w:rsid w:val="005B2051"/>
    <w:rsid w:val="005B5FC3"/>
    <w:rsid w:val="005B65FE"/>
    <w:rsid w:val="005B7E7B"/>
    <w:rsid w:val="005C0539"/>
    <w:rsid w:val="005C4850"/>
    <w:rsid w:val="005C61B2"/>
    <w:rsid w:val="005D1118"/>
    <w:rsid w:val="005D2188"/>
    <w:rsid w:val="005D2C9B"/>
    <w:rsid w:val="005D2F21"/>
    <w:rsid w:val="005D36B0"/>
    <w:rsid w:val="005D497F"/>
    <w:rsid w:val="005D7B90"/>
    <w:rsid w:val="005E061E"/>
    <w:rsid w:val="005E088F"/>
    <w:rsid w:val="005E2A8F"/>
    <w:rsid w:val="005E532A"/>
    <w:rsid w:val="005E5A2D"/>
    <w:rsid w:val="005E712B"/>
    <w:rsid w:val="005F0E74"/>
    <w:rsid w:val="005F11E2"/>
    <w:rsid w:val="005F1351"/>
    <w:rsid w:val="005F2ED0"/>
    <w:rsid w:val="005F4482"/>
    <w:rsid w:val="005F4EB2"/>
    <w:rsid w:val="005F571A"/>
    <w:rsid w:val="005F5A78"/>
    <w:rsid w:val="005F6ED9"/>
    <w:rsid w:val="00603392"/>
    <w:rsid w:val="00605D8B"/>
    <w:rsid w:val="00606C2B"/>
    <w:rsid w:val="00607BAB"/>
    <w:rsid w:val="00607FFD"/>
    <w:rsid w:val="0061145B"/>
    <w:rsid w:val="006127FD"/>
    <w:rsid w:val="00613004"/>
    <w:rsid w:val="00614ACD"/>
    <w:rsid w:val="00614B6D"/>
    <w:rsid w:val="0061627E"/>
    <w:rsid w:val="0061736C"/>
    <w:rsid w:val="00620D4E"/>
    <w:rsid w:val="00621E44"/>
    <w:rsid w:val="0062499E"/>
    <w:rsid w:val="00624A58"/>
    <w:rsid w:val="00631077"/>
    <w:rsid w:val="00632849"/>
    <w:rsid w:val="0063374A"/>
    <w:rsid w:val="00633FFA"/>
    <w:rsid w:val="006340F1"/>
    <w:rsid w:val="0063421E"/>
    <w:rsid w:val="006349FA"/>
    <w:rsid w:val="00635821"/>
    <w:rsid w:val="00635EEF"/>
    <w:rsid w:val="00637737"/>
    <w:rsid w:val="00637A51"/>
    <w:rsid w:val="00637BC9"/>
    <w:rsid w:val="00637F76"/>
    <w:rsid w:val="00640080"/>
    <w:rsid w:val="00640616"/>
    <w:rsid w:val="00642A13"/>
    <w:rsid w:val="006463BC"/>
    <w:rsid w:val="006464B5"/>
    <w:rsid w:val="006503A9"/>
    <w:rsid w:val="00652A54"/>
    <w:rsid w:val="00652B5E"/>
    <w:rsid w:val="00653B58"/>
    <w:rsid w:val="006547A2"/>
    <w:rsid w:val="00657339"/>
    <w:rsid w:val="00657FFE"/>
    <w:rsid w:val="006608BA"/>
    <w:rsid w:val="00661569"/>
    <w:rsid w:val="00661CAA"/>
    <w:rsid w:val="00661DB7"/>
    <w:rsid w:val="0066222B"/>
    <w:rsid w:val="00662690"/>
    <w:rsid w:val="00662DE0"/>
    <w:rsid w:val="006650F3"/>
    <w:rsid w:val="00665E03"/>
    <w:rsid w:val="00667474"/>
    <w:rsid w:val="00667D4F"/>
    <w:rsid w:val="00671599"/>
    <w:rsid w:val="00672645"/>
    <w:rsid w:val="006739B5"/>
    <w:rsid w:val="006739E8"/>
    <w:rsid w:val="00676422"/>
    <w:rsid w:val="0067657F"/>
    <w:rsid w:val="00676F17"/>
    <w:rsid w:val="00677719"/>
    <w:rsid w:val="00680446"/>
    <w:rsid w:val="006812ED"/>
    <w:rsid w:val="006817FB"/>
    <w:rsid w:val="00683025"/>
    <w:rsid w:val="00684254"/>
    <w:rsid w:val="00685B9D"/>
    <w:rsid w:val="00686558"/>
    <w:rsid w:val="00686E7B"/>
    <w:rsid w:val="0068769B"/>
    <w:rsid w:val="00687D9A"/>
    <w:rsid w:val="00691473"/>
    <w:rsid w:val="00691F3A"/>
    <w:rsid w:val="00692150"/>
    <w:rsid w:val="0069285B"/>
    <w:rsid w:val="00692CE2"/>
    <w:rsid w:val="00693154"/>
    <w:rsid w:val="00693ACE"/>
    <w:rsid w:val="00694740"/>
    <w:rsid w:val="00694D04"/>
    <w:rsid w:val="00694E8B"/>
    <w:rsid w:val="00694F62"/>
    <w:rsid w:val="00695311"/>
    <w:rsid w:val="006A09D8"/>
    <w:rsid w:val="006A13AF"/>
    <w:rsid w:val="006A330C"/>
    <w:rsid w:val="006A3709"/>
    <w:rsid w:val="006A4EE4"/>
    <w:rsid w:val="006A5105"/>
    <w:rsid w:val="006A75C0"/>
    <w:rsid w:val="006A7A6D"/>
    <w:rsid w:val="006B0406"/>
    <w:rsid w:val="006B0721"/>
    <w:rsid w:val="006B2114"/>
    <w:rsid w:val="006B2624"/>
    <w:rsid w:val="006B3747"/>
    <w:rsid w:val="006B5631"/>
    <w:rsid w:val="006B60A4"/>
    <w:rsid w:val="006B649A"/>
    <w:rsid w:val="006C06D0"/>
    <w:rsid w:val="006C0773"/>
    <w:rsid w:val="006C16AE"/>
    <w:rsid w:val="006C24CB"/>
    <w:rsid w:val="006C37B1"/>
    <w:rsid w:val="006C4254"/>
    <w:rsid w:val="006C46CF"/>
    <w:rsid w:val="006C5A89"/>
    <w:rsid w:val="006C66FA"/>
    <w:rsid w:val="006C6CF4"/>
    <w:rsid w:val="006D1503"/>
    <w:rsid w:val="006D1BC1"/>
    <w:rsid w:val="006D700A"/>
    <w:rsid w:val="006E1C29"/>
    <w:rsid w:val="006E2577"/>
    <w:rsid w:val="006E3A8B"/>
    <w:rsid w:val="006E53E6"/>
    <w:rsid w:val="006E5C98"/>
    <w:rsid w:val="006E68A2"/>
    <w:rsid w:val="006E6947"/>
    <w:rsid w:val="006E7F67"/>
    <w:rsid w:val="006F380C"/>
    <w:rsid w:val="006F4469"/>
    <w:rsid w:val="006F4E23"/>
    <w:rsid w:val="006F5810"/>
    <w:rsid w:val="006F5D9A"/>
    <w:rsid w:val="006F63C4"/>
    <w:rsid w:val="006F6C6C"/>
    <w:rsid w:val="0070070C"/>
    <w:rsid w:val="00701B54"/>
    <w:rsid w:val="007020BE"/>
    <w:rsid w:val="007053E9"/>
    <w:rsid w:val="00705A1C"/>
    <w:rsid w:val="00706EE0"/>
    <w:rsid w:val="007100B4"/>
    <w:rsid w:val="00712A4B"/>
    <w:rsid w:val="007130FE"/>
    <w:rsid w:val="00713BC0"/>
    <w:rsid w:val="007143F6"/>
    <w:rsid w:val="00715920"/>
    <w:rsid w:val="00715E49"/>
    <w:rsid w:val="0071633C"/>
    <w:rsid w:val="0072167F"/>
    <w:rsid w:val="00721F1D"/>
    <w:rsid w:val="00722C02"/>
    <w:rsid w:val="007245A3"/>
    <w:rsid w:val="007247B7"/>
    <w:rsid w:val="00724FCA"/>
    <w:rsid w:val="00726C10"/>
    <w:rsid w:val="00730A49"/>
    <w:rsid w:val="00733628"/>
    <w:rsid w:val="007346E8"/>
    <w:rsid w:val="0073504F"/>
    <w:rsid w:val="00735D31"/>
    <w:rsid w:val="00736565"/>
    <w:rsid w:val="007377C3"/>
    <w:rsid w:val="00740C36"/>
    <w:rsid w:val="00742277"/>
    <w:rsid w:val="0074472A"/>
    <w:rsid w:val="0074583F"/>
    <w:rsid w:val="00746276"/>
    <w:rsid w:val="007471AE"/>
    <w:rsid w:val="00747C5F"/>
    <w:rsid w:val="0075042E"/>
    <w:rsid w:val="00750D0A"/>
    <w:rsid w:val="00751439"/>
    <w:rsid w:val="00751A4A"/>
    <w:rsid w:val="0075259F"/>
    <w:rsid w:val="00754D62"/>
    <w:rsid w:val="00754E19"/>
    <w:rsid w:val="007574BD"/>
    <w:rsid w:val="007578ED"/>
    <w:rsid w:val="0076035F"/>
    <w:rsid w:val="00761D98"/>
    <w:rsid w:val="00763379"/>
    <w:rsid w:val="007663B3"/>
    <w:rsid w:val="007734A1"/>
    <w:rsid w:val="00774D08"/>
    <w:rsid w:val="00775B58"/>
    <w:rsid w:val="00776452"/>
    <w:rsid w:val="0077685D"/>
    <w:rsid w:val="00777102"/>
    <w:rsid w:val="00783F6E"/>
    <w:rsid w:val="0078405A"/>
    <w:rsid w:val="007854C7"/>
    <w:rsid w:val="00787D38"/>
    <w:rsid w:val="00790025"/>
    <w:rsid w:val="0079055D"/>
    <w:rsid w:val="00790BD1"/>
    <w:rsid w:val="00792E16"/>
    <w:rsid w:val="0079344A"/>
    <w:rsid w:val="00793965"/>
    <w:rsid w:val="0079541E"/>
    <w:rsid w:val="007A4865"/>
    <w:rsid w:val="007A4E3D"/>
    <w:rsid w:val="007A4FB5"/>
    <w:rsid w:val="007A6860"/>
    <w:rsid w:val="007A68C7"/>
    <w:rsid w:val="007A76F3"/>
    <w:rsid w:val="007B0479"/>
    <w:rsid w:val="007B15B9"/>
    <w:rsid w:val="007B1863"/>
    <w:rsid w:val="007B1ED5"/>
    <w:rsid w:val="007B53B9"/>
    <w:rsid w:val="007B54FF"/>
    <w:rsid w:val="007B5ADD"/>
    <w:rsid w:val="007B5D49"/>
    <w:rsid w:val="007B6BC4"/>
    <w:rsid w:val="007C1C85"/>
    <w:rsid w:val="007C1FE6"/>
    <w:rsid w:val="007C25CB"/>
    <w:rsid w:val="007C4CAE"/>
    <w:rsid w:val="007C5AAE"/>
    <w:rsid w:val="007C6801"/>
    <w:rsid w:val="007C73A4"/>
    <w:rsid w:val="007C7C7C"/>
    <w:rsid w:val="007C7EEA"/>
    <w:rsid w:val="007D1BBA"/>
    <w:rsid w:val="007D2FF2"/>
    <w:rsid w:val="007D3D0F"/>
    <w:rsid w:val="007D5BCC"/>
    <w:rsid w:val="007D7266"/>
    <w:rsid w:val="007E06AA"/>
    <w:rsid w:val="007E1416"/>
    <w:rsid w:val="007E4277"/>
    <w:rsid w:val="007E495A"/>
    <w:rsid w:val="007E54A5"/>
    <w:rsid w:val="007F1E95"/>
    <w:rsid w:val="007F2F04"/>
    <w:rsid w:val="007F32CF"/>
    <w:rsid w:val="007F4E47"/>
    <w:rsid w:val="007F7183"/>
    <w:rsid w:val="008006D4"/>
    <w:rsid w:val="0080096A"/>
    <w:rsid w:val="0080197A"/>
    <w:rsid w:val="008036E2"/>
    <w:rsid w:val="008044E3"/>
    <w:rsid w:val="00805146"/>
    <w:rsid w:val="00805D1E"/>
    <w:rsid w:val="0080765E"/>
    <w:rsid w:val="008112E9"/>
    <w:rsid w:val="00811645"/>
    <w:rsid w:val="008129D3"/>
    <w:rsid w:val="0081358A"/>
    <w:rsid w:val="00813607"/>
    <w:rsid w:val="0081563F"/>
    <w:rsid w:val="00817194"/>
    <w:rsid w:val="0082030E"/>
    <w:rsid w:val="00821104"/>
    <w:rsid w:val="008225E0"/>
    <w:rsid w:val="008227B0"/>
    <w:rsid w:val="00822D57"/>
    <w:rsid w:val="00824D50"/>
    <w:rsid w:val="00825480"/>
    <w:rsid w:val="00827C28"/>
    <w:rsid w:val="00830AAB"/>
    <w:rsid w:val="0083233E"/>
    <w:rsid w:val="00832EC1"/>
    <w:rsid w:val="008333BB"/>
    <w:rsid w:val="00833A39"/>
    <w:rsid w:val="0083425C"/>
    <w:rsid w:val="00834506"/>
    <w:rsid w:val="008377EF"/>
    <w:rsid w:val="00837B6C"/>
    <w:rsid w:val="00840459"/>
    <w:rsid w:val="00840AE7"/>
    <w:rsid w:val="00841C0F"/>
    <w:rsid w:val="008434A2"/>
    <w:rsid w:val="0084450F"/>
    <w:rsid w:val="008452FD"/>
    <w:rsid w:val="00847C5D"/>
    <w:rsid w:val="00850B34"/>
    <w:rsid w:val="0085192B"/>
    <w:rsid w:val="008527ED"/>
    <w:rsid w:val="00852924"/>
    <w:rsid w:val="00853856"/>
    <w:rsid w:val="00855443"/>
    <w:rsid w:val="00856A25"/>
    <w:rsid w:val="00861555"/>
    <w:rsid w:val="00861CCD"/>
    <w:rsid w:val="0086382B"/>
    <w:rsid w:val="00863CD3"/>
    <w:rsid w:val="00863EAC"/>
    <w:rsid w:val="00864F4E"/>
    <w:rsid w:val="00865074"/>
    <w:rsid w:val="008655C0"/>
    <w:rsid w:val="0087052B"/>
    <w:rsid w:val="00871888"/>
    <w:rsid w:val="00871BB1"/>
    <w:rsid w:val="008728FE"/>
    <w:rsid w:val="00872D49"/>
    <w:rsid w:val="00873BB3"/>
    <w:rsid w:val="00873E4C"/>
    <w:rsid w:val="008749B2"/>
    <w:rsid w:val="008759CE"/>
    <w:rsid w:val="00875B32"/>
    <w:rsid w:val="0087669C"/>
    <w:rsid w:val="00876758"/>
    <w:rsid w:val="00876936"/>
    <w:rsid w:val="008777A7"/>
    <w:rsid w:val="0087783C"/>
    <w:rsid w:val="008813BA"/>
    <w:rsid w:val="0088184C"/>
    <w:rsid w:val="008822AB"/>
    <w:rsid w:val="008822B1"/>
    <w:rsid w:val="008824FF"/>
    <w:rsid w:val="00882B95"/>
    <w:rsid w:val="00882EB6"/>
    <w:rsid w:val="00883203"/>
    <w:rsid w:val="00883965"/>
    <w:rsid w:val="0088405F"/>
    <w:rsid w:val="00884688"/>
    <w:rsid w:val="008851C5"/>
    <w:rsid w:val="00886825"/>
    <w:rsid w:val="00887175"/>
    <w:rsid w:val="0088747E"/>
    <w:rsid w:val="00891187"/>
    <w:rsid w:val="00891286"/>
    <w:rsid w:val="00891A66"/>
    <w:rsid w:val="0089378A"/>
    <w:rsid w:val="00894526"/>
    <w:rsid w:val="0089534A"/>
    <w:rsid w:val="0089560D"/>
    <w:rsid w:val="00896826"/>
    <w:rsid w:val="00896F26"/>
    <w:rsid w:val="008A3757"/>
    <w:rsid w:val="008A59DF"/>
    <w:rsid w:val="008A7DB1"/>
    <w:rsid w:val="008B0381"/>
    <w:rsid w:val="008B121F"/>
    <w:rsid w:val="008B2D6B"/>
    <w:rsid w:val="008B3B35"/>
    <w:rsid w:val="008B44AE"/>
    <w:rsid w:val="008B4A1C"/>
    <w:rsid w:val="008B69A5"/>
    <w:rsid w:val="008B7E38"/>
    <w:rsid w:val="008C1F0A"/>
    <w:rsid w:val="008C3539"/>
    <w:rsid w:val="008C3A42"/>
    <w:rsid w:val="008C45D5"/>
    <w:rsid w:val="008D0729"/>
    <w:rsid w:val="008D0D33"/>
    <w:rsid w:val="008D2F49"/>
    <w:rsid w:val="008D3614"/>
    <w:rsid w:val="008D570E"/>
    <w:rsid w:val="008D6B9B"/>
    <w:rsid w:val="008D6CC2"/>
    <w:rsid w:val="008D7AAA"/>
    <w:rsid w:val="008E0737"/>
    <w:rsid w:val="008E1A7A"/>
    <w:rsid w:val="008E2141"/>
    <w:rsid w:val="008E24FF"/>
    <w:rsid w:val="008E53C1"/>
    <w:rsid w:val="008E634E"/>
    <w:rsid w:val="008E7E9A"/>
    <w:rsid w:val="008F085C"/>
    <w:rsid w:val="008F3A93"/>
    <w:rsid w:val="008F3C2C"/>
    <w:rsid w:val="008F5799"/>
    <w:rsid w:val="008F600E"/>
    <w:rsid w:val="008F7A42"/>
    <w:rsid w:val="008F7E4A"/>
    <w:rsid w:val="00901B1B"/>
    <w:rsid w:val="0090233B"/>
    <w:rsid w:val="00902893"/>
    <w:rsid w:val="00905AEB"/>
    <w:rsid w:val="00905D25"/>
    <w:rsid w:val="00906397"/>
    <w:rsid w:val="00906DDF"/>
    <w:rsid w:val="0091077B"/>
    <w:rsid w:val="00913270"/>
    <w:rsid w:val="00913DC4"/>
    <w:rsid w:val="00916E00"/>
    <w:rsid w:val="00917472"/>
    <w:rsid w:val="00921945"/>
    <w:rsid w:val="00924382"/>
    <w:rsid w:val="009245EC"/>
    <w:rsid w:val="00924757"/>
    <w:rsid w:val="00924D14"/>
    <w:rsid w:val="00924F9C"/>
    <w:rsid w:val="00925289"/>
    <w:rsid w:val="00925BD5"/>
    <w:rsid w:val="0093538E"/>
    <w:rsid w:val="009353D1"/>
    <w:rsid w:val="00935CA1"/>
    <w:rsid w:val="009362FE"/>
    <w:rsid w:val="00936E99"/>
    <w:rsid w:val="00937A60"/>
    <w:rsid w:val="00937E87"/>
    <w:rsid w:val="00940593"/>
    <w:rsid w:val="00940DCC"/>
    <w:rsid w:val="009412D0"/>
    <w:rsid w:val="009417A7"/>
    <w:rsid w:val="00941E10"/>
    <w:rsid w:val="00942D01"/>
    <w:rsid w:val="009430C2"/>
    <w:rsid w:val="009443D4"/>
    <w:rsid w:val="00944469"/>
    <w:rsid w:val="00944E64"/>
    <w:rsid w:val="009456E0"/>
    <w:rsid w:val="00946D9C"/>
    <w:rsid w:val="00950C18"/>
    <w:rsid w:val="00951132"/>
    <w:rsid w:val="009520AD"/>
    <w:rsid w:val="00952357"/>
    <w:rsid w:val="00953F9C"/>
    <w:rsid w:val="0095471C"/>
    <w:rsid w:val="00954B76"/>
    <w:rsid w:val="009551E7"/>
    <w:rsid w:val="00955BBE"/>
    <w:rsid w:val="0095796C"/>
    <w:rsid w:val="0096277C"/>
    <w:rsid w:val="00964F4E"/>
    <w:rsid w:val="00965BB6"/>
    <w:rsid w:val="0096642B"/>
    <w:rsid w:val="00973F21"/>
    <w:rsid w:val="00974E77"/>
    <w:rsid w:val="009751FF"/>
    <w:rsid w:val="00975682"/>
    <w:rsid w:val="00975B24"/>
    <w:rsid w:val="0097672D"/>
    <w:rsid w:val="00981433"/>
    <w:rsid w:val="009840EA"/>
    <w:rsid w:val="00986392"/>
    <w:rsid w:val="00987AA2"/>
    <w:rsid w:val="00990019"/>
    <w:rsid w:val="0099015A"/>
    <w:rsid w:val="00990B39"/>
    <w:rsid w:val="00991E26"/>
    <w:rsid w:val="00996E2F"/>
    <w:rsid w:val="009A0C5A"/>
    <w:rsid w:val="009A229E"/>
    <w:rsid w:val="009A2545"/>
    <w:rsid w:val="009A29C2"/>
    <w:rsid w:val="009A3A86"/>
    <w:rsid w:val="009A69C0"/>
    <w:rsid w:val="009A6E63"/>
    <w:rsid w:val="009A7C40"/>
    <w:rsid w:val="009B0903"/>
    <w:rsid w:val="009B1955"/>
    <w:rsid w:val="009B2D96"/>
    <w:rsid w:val="009B2D98"/>
    <w:rsid w:val="009B3483"/>
    <w:rsid w:val="009B4D88"/>
    <w:rsid w:val="009B5189"/>
    <w:rsid w:val="009B79BF"/>
    <w:rsid w:val="009C06A2"/>
    <w:rsid w:val="009C0884"/>
    <w:rsid w:val="009C0965"/>
    <w:rsid w:val="009C2BC5"/>
    <w:rsid w:val="009C4155"/>
    <w:rsid w:val="009C465E"/>
    <w:rsid w:val="009C4D10"/>
    <w:rsid w:val="009C5D85"/>
    <w:rsid w:val="009C725E"/>
    <w:rsid w:val="009C7ED1"/>
    <w:rsid w:val="009D053C"/>
    <w:rsid w:val="009D07C6"/>
    <w:rsid w:val="009D1328"/>
    <w:rsid w:val="009D74B9"/>
    <w:rsid w:val="009D7636"/>
    <w:rsid w:val="009D7C31"/>
    <w:rsid w:val="009E11A2"/>
    <w:rsid w:val="009E1AAD"/>
    <w:rsid w:val="009E1C47"/>
    <w:rsid w:val="009E21D3"/>
    <w:rsid w:val="009E244C"/>
    <w:rsid w:val="009E2499"/>
    <w:rsid w:val="009E3030"/>
    <w:rsid w:val="009E5312"/>
    <w:rsid w:val="009E5ABC"/>
    <w:rsid w:val="009E5C68"/>
    <w:rsid w:val="009E60B3"/>
    <w:rsid w:val="009E6606"/>
    <w:rsid w:val="009F0E69"/>
    <w:rsid w:val="009F11F0"/>
    <w:rsid w:val="009F20C3"/>
    <w:rsid w:val="009F2B5E"/>
    <w:rsid w:val="009F358F"/>
    <w:rsid w:val="009F44D7"/>
    <w:rsid w:val="009F45AB"/>
    <w:rsid w:val="009F5F9D"/>
    <w:rsid w:val="009F64F7"/>
    <w:rsid w:val="009F68C2"/>
    <w:rsid w:val="009F6C0C"/>
    <w:rsid w:val="009F763E"/>
    <w:rsid w:val="00A028A8"/>
    <w:rsid w:val="00A063D5"/>
    <w:rsid w:val="00A069F2"/>
    <w:rsid w:val="00A11EC4"/>
    <w:rsid w:val="00A126D1"/>
    <w:rsid w:val="00A1272A"/>
    <w:rsid w:val="00A12BBB"/>
    <w:rsid w:val="00A12E7B"/>
    <w:rsid w:val="00A15633"/>
    <w:rsid w:val="00A1680E"/>
    <w:rsid w:val="00A17BF5"/>
    <w:rsid w:val="00A208C5"/>
    <w:rsid w:val="00A2193C"/>
    <w:rsid w:val="00A24FC5"/>
    <w:rsid w:val="00A26679"/>
    <w:rsid w:val="00A30218"/>
    <w:rsid w:val="00A3040F"/>
    <w:rsid w:val="00A3176B"/>
    <w:rsid w:val="00A32B94"/>
    <w:rsid w:val="00A32BDD"/>
    <w:rsid w:val="00A32BED"/>
    <w:rsid w:val="00A34C85"/>
    <w:rsid w:val="00A351A5"/>
    <w:rsid w:val="00A360B8"/>
    <w:rsid w:val="00A3651C"/>
    <w:rsid w:val="00A40695"/>
    <w:rsid w:val="00A415AA"/>
    <w:rsid w:val="00A41EBF"/>
    <w:rsid w:val="00A423D2"/>
    <w:rsid w:val="00A44083"/>
    <w:rsid w:val="00A445A4"/>
    <w:rsid w:val="00A449BB"/>
    <w:rsid w:val="00A455D4"/>
    <w:rsid w:val="00A4628B"/>
    <w:rsid w:val="00A46799"/>
    <w:rsid w:val="00A5048A"/>
    <w:rsid w:val="00A50A28"/>
    <w:rsid w:val="00A50F2A"/>
    <w:rsid w:val="00A514AF"/>
    <w:rsid w:val="00A5197E"/>
    <w:rsid w:val="00A51E3E"/>
    <w:rsid w:val="00A5347C"/>
    <w:rsid w:val="00A53A1D"/>
    <w:rsid w:val="00A55A3D"/>
    <w:rsid w:val="00A600BF"/>
    <w:rsid w:val="00A60F8F"/>
    <w:rsid w:val="00A615EA"/>
    <w:rsid w:val="00A62F1A"/>
    <w:rsid w:val="00A64531"/>
    <w:rsid w:val="00A64555"/>
    <w:rsid w:val="00A65BC5"/>
    <w:rsid w:val="00A6629B"/>
    <w:rsid w:val="00A669BB"/>
    <w:rsid w:val="00A6752A"/>
    <w:rsid w:val="00A70EBE"/>
    <w:rsid w:val="00A72248"/>
    <w:rsid w:val="00A72594"/>
    <w:rsid w:val="00A74ED6"/>
    <w:rsid w:val="00A80FAC"/>
    <w:rsid w:val="00A813B9"/>
    <w:rsid w:val="00A814C1"/>
    <w:rsid w:val="00A82A9F"/>
    <w:rsid w:val="00A835F6"/>
    <w:rsid w:val="00A83D70"/>
    <w:rsid w:val="00A85D68"/>
    <w:rsid w:val="00A861D4"/>
    <w:rsid w:val="00A86E4C"/>
    <w:rsid w:val="00A8704F"/>
    <w:rsid w:val="00A904BE"/>
    <w:rsid w:val="00A911A1"/>
    <w:rsid w:val="00A91DC5"/>
    <w:rsid w:val="00A925E9"/>
    <w:rsid w:val="00A9282E"/>
    <w:rsid w:val="00A942BD"/>
    <w:rsid w:val="00A94D08"/>
    <w:rsid w:val="00A94DD6"/>
    <w:rsid w:val="00A95D4B"/>
    <w:rsid w:val="00AA0CE4"/>
    <w:rsid w:val="00AA0D96"/>
    <w:rsid w:val="00AA1195"/>
    <w:rsid w:val="00AA1D9B"/>
    <w:rsid w:val="00AA41C8"/>
    <w:rsid w:val="00AA52BB"/>
    <w:rsid w:val="00AB01C8"/>
    <w:rsid w:val="00AB093C"/>
    <w:rsid w:val="00AB0ABB"/>
    <w:rsid w:val="00AB1A3B"/>
    <w:rsid w:val="00AB1C3F"/>
    <w:rsid w:val="00AB40B1"/>
    <w:rsid w:val="00AB52F9"/>
    <w:rsid w:val="00AB55F7"/>
    <w:rsid w:val="00AB7917"/>
    <w:rsid w:val="00AB7D4D"/>
    <w:rsid w:val="00AC1BD1"/>
    <w:rsid w:val="00AC261A"/>
    <w:rsid w:val="00AC2D2D"/>
    <w:rsid w:val="00AC688E"/>
    <w:rsid w:val="00AC6BF2"/>
    <w:rsid w:val="00AC6FC5"/>
    <w:rsid w:val="00AC7625"/>
    <w:rsid w:val="00AD12B6"/>
    <w:rsid w:val="00AD12D6"/>
    <w:rsid w:val="00AD27FD"/>
    <w:rsid w:val="00AD483B"/>
    <w:rsid w:val="00AD5AFF"/>
    <w:rsid w:val="00AD5C5A"/>
    <w:rsid w:val="00AD60A0"/>
    <w:rsid w:val="00AD6CB8"/>
    <w:rsid w:val="00AD793B"/>
    <w:rsid w:val="00AE1DB2"/>
    <w:rsid w:val="00AE33EC"/>
    <w:rsid w:val="00AE690E"/>
    <w:rsid w:val="00AE76D9"/>
    <w:rsid w:val="00AF0D03"/>
    <w:rsid w:val="00AF0FAD"/>
    <w:rsid w:val="00AF16A4"/>
    <w:rsid w:val="00AF1D28"/>
    <w:rsid w:val="00AF2631"/>
    <w:rsid w:val="00AF4956"/>
    <w:rsid w:val="00B001A2"/>
    <w:rsid w:val="00B0123F"/>
    <w:rsid w:val="00B0309B"/>
    <w:rsid w:val="00B03476"/>
    <w:rsid w:val="00B03BA6"/>
    <w:rsid w:val="00B03E36"/>
    <w:rsid w:val="00B04CF8"/>
    <w:rsid w:val="00B05F2F"/>
    <w:rsid w:val="00B07A02"/>
    <w:rsid w:val="00B10FD9"/>
    <w:rsid w:val="00B132A6"/>
    <w:rsid w:val="00B13C4A"/>
    <w:rsid w:val="00B1467A"/>
    <w:rsid w:val="00B15CF7"/>
    <w:rsid w:val="00B16025"/>
    <w:rsid w:val="00B162E6"/>
    <w:rsid w:val="00B209BF"/>
    <w:rsid w:val="00B21365"/>
    <w:rsid w:val="00B21494"/>
    <w:rsid w:val="00B2228C"/>
    <w:rsid w:val="00B223E2"/>
    <w:rsid w:val="00B22729"/>
    <w:rsid w:val="00B23EFF"/>
    <w:rsid w:val="00B23FF2"/>
    <w:rsid w:val="00B2626F"/>
    <w:rsid w:val="00B2684F"/>
    <w:rsid w:val="00B2742D"/>
    <w:rsid w:val="00B30735"/>
    <w:rsid w:val="00B32B9A"/>
    <w:rsid w:val="00B32D55"/>
    <w:rsid w:val="00B33747"/>
    <w:rsid w:val="00B342A8"/>
    <w:rsid w:val="00B349B3"/>
    <w:rsid w:val="00B35B2A"/>
    <w:rsid w:val="00B35F60"/>
    <w:rsid w:val="00B375E0"/>
    <w:rsid w:val="00B3772F"/>
    <w:rsid w:val="00B403F5"/>
    <w:rsid w:val="00B408B5"/>
    <w:rsid w:val="00B41856"/>
    <w:rsid w:val="00B4200B"/>
    <w:rsid w:val="00B4259A"/>
    <w:rsid w:val="00B43BA0"/>
    <w:rsid w:val="00B43E45"/>
    <w:rsid w:val="00B4442A"/>
    <w:rsid w:val="00B46911"/>
    <w:rsid w:val="00B52410"/>
    <w:rsid w:val="00B525B8"/>
    <w:rsid w:val="00B540FA"/>
    <w:rsid w:val="00B54F6A"/>
    <w:rsid w:val="00B55D58"/>
    <w:rsid w:val="00B561AE"/>
    <w:rsid w:val="00B605CC"/>
    <w:rsid w:val="00B63522"/>
    <w:rsid w:val="00B635C4"/>
    <w:rsid w:val="00B638E8"/>
    <w:rsid w:val="00B6547D"/>
    <w:rsid w:val="00B654DB"/>
    <w:rsid w:val="00B67A39"/>
    <w:rsid w:val="00B67C33"/>
    <w:rsid w:val="00B72743"/>
    <w:rsid w:val="00B7295B"/>
    <w:rsid w:val="00B72D94"/>
    <w:rsid w:val="00B741C6"/>
    <w:rsid w:val="00B752E0"/>
    <w:rsid w:val="00B7606D"/>
    <w:rsid w:val="00B81100"/>
    <w:rsid w:val="00B81B27"/>
    <w:rsid w:val="00B84C38"/>
    <w:rsid w:val="00B851B7"/>
    <w:rsid w:val="00B8650A"/>
    <w:rsid w:val="00B86A09"/>
    <w:rsid w:val="00B90C45"/>
    <w:rsid w:val="00B9297D"/>
    <w:rsid w:val="00B92B11"/>
    <w:rsid w:val="00B94630"/>
    <w:rsid w:val="00B96259"/>
    <w:rsid w:val="00BA07C2"/>
    <w:rsid w:val="00BA13C6"/>
    <w:rsid w:val="00BA1B39"/>
    <w:rsid w:val="00BA3A25"/>
    <w:rsid w:val="00BA4F53"/>
    <w:rsid w:val="00BA52B8"/>
    <w:rsid w:val="00BA5D7F"/>
    <w:rsid w:val="00BA61CA"/>
    <w:rsid w:val="00BA62ED"/>
    <w:rsid w:val="00BB153C"/>
    <w:rsid w:val="00BB219C"/>
    <w:rsid w:val="00BB22D0"/>
    <w:rsid w:val="00BB2F1E"/>
    <w:rsid w:val="00BB55DD"/>
    <w:rsid w:val="00BB6C9E"/>
    <w:rsid w:val="00BB768C"/>
    <w:rsid w:val="00BB7951"/>
    <w:rsid w:val="00BC0866"/>
    <w:rsid w:val="00BC195B"/>
    <w:rsid w:val="00BC1A29"/>
    <w:rsid w:val="00BC22BB"/>
    <w:rsid w:val="00BC238B"/>
    <w:rsid w:val="00BC278E"/>
    <w:rsid w:val="00BC4C4B"/>
    <w:rsid w:val="00BC4CDE"/>
    <w:rsid w:val="00BC5234"/>
    <w:rsid w:val="00BD023B"/>
    <w:rsid w:val="00BD2170"/>
    <w:rsid w:val="00BD3BB5"/>
    <w:rsid w:val="00BD3C3B"/>
    <w:rsid w:val="00BD4476"/>
    <w:rsid w:val="00BD4810"/>
    <w:rsid w:val="00BD6BA4"/>
    <w:rsid w:val="00BE0100"/>
    <w:rsid w:val="00BE01F0"/>
    <w:rsid w:val="00BE31A3"/>
    <w:rsid w:val="00BE408F"/>
    <w:rsid w:val="00BE4834"/>
    <w:rsid w:val="00BE5401"/>
    <w:rsid w:val="00BE545F"/>
    <w:rsid w:val="00BE5678"/>
    <w:rsid w:val="00BE56DD"/>
    <w:rsid w:val="00BE628C"/>
    <w:rsid w:val="00BF09FA"/>
    <w:rsid w:val="00BF36AF"/>
    <w:rsid w:val="00BF411E"/>
    <w:rsid w:val="00BF59E0"/>
    <w:rsid w:val="00BF5ADA"/>
    <w:rsid w:val="00BF66D9"/>
    <w:rsid w:val="00BF7507"/>
    <w:rsid w:val="00C000D3"/>
    <w:rsid w:val="00C00E38"/>
    <w:rsid w:val="00C03483"/>
    <w:rsid w:val="00C0421A"/>
    <w:rsid w:val="00C0562F"/>
    <w:rsid w:val="00C06E46"/>
    <w:rsid w:val="00C07002"/>
    <w:rsid w:val="00C07F08"/>
    <w:rsid w:val="00C11B19"/>
    <w:rsid w:val="00C12FD4"/>
    <w:rsid w:val="00C1445C"/>
    <w:rsid w:val="00C157BA"/>
    <w:rsid w:val="00C16537"/>
    <w:rsid w:val="00C16D09"/>
    <w:rsid w:val="00C17146"/>
    <w:rsid w:val="00C1732C"/>
    <w:rsid w:val="00C20115"/>
    <w:rsid w:val="00C206CB"/>
    <w:rsid w:val="00C20E70"/>
    <w:rsid w:val="00C21CB9"/>
    <w:rsid w:val="00C2403A"/>
    <w:rsid w:val="00C24BE3"/>
    <w:rsid w:val="00C25D84"/>
    <w:rsid w:val="00C27102"/>
    <w:rsid w:val="00C27D5C"/>
    <w:rsid w:val="00C3090C"/>
    <w:rsid w:val="00C33253"/>
    <w:rsid w:val="00C33678"/>
    <w:rsid w:val="00C33A7F"/>
    <w:rsid w:val="00C40312"/>
    <w:rsid w:val="00C4090C"/>
    <w:rsid w:val="00C4148A"/>
    <w:rsid w:val="00C41674"/>
    <w:rsid w:val="00C418EB"/>
    <w:rsid w:val="00C42384"/>
    <w:rsid w:val="00C42E75"/>
    <w:rsid w:val="00C443C5"/>
    <w:rsid w:val="00C44556"/>
    <w:rsid w:val="00C44ED5"/>
    <w:rsid w:val="00C45964"/>
    <w:rsid w:val="00C459B4"/>
    <w:rsid w:val="00C4712B"/>
    <w:rsid w:val="00C51431"/>
    <w:rsid w:val="00C51513"/>
    <w:rsid w:val="00C53F50"/>
    <w:rsid w:val="00C545C4"/>
    <w:rsid w:val="00C54AAE"/>
    <w:rsid w:val="00C5527A"/>
    <w:rsid w:val="00C56BB8"/>
    <w:rsid w:val="00C57DB6"/>
    <w:rsid w:val="00C6077A"/>
    <w:rsid w:val="00C6212D"/>
    <w:rsid w:val="00C62A25"/>
    <w:rsid w:val="00C640F4"/>
    <w:rsid w:val="00C6452A"/>
    <w:rsid w:val="00C661EF"/>
    <w:rsid w:val="00C6664C"/>
    <w:rsid w:val="00C677C7"/>
    <w:rsid w:val="00C67D77"/>
    <w:rsid w:val="00C72DFC"/>
    <w:rsid w:val="00C74ACF"/>
    <w:rsid w:val="00C75FB9"/>
    <w:rsid w:val="00C7644E"/>
    <w:rsid w:val="00C76F33"/>
    <w:rsid w:val="00C8259E"/>
    <w:rsid w:val="00C83DBE"/>
    <w:rsid w:val="00C87ACA"/>
    <w:rsid w:val="00C87CC5"/>
    <w:rsid w:val="00C90F5C"/>
    <w:rsid w:val="00C913D4"/>
    <w:rsid w:val="00C92008"/>
    <w:rsid w:val="00C92159"/>
    <w:rsid w:val="00C926D4"/>
    <w:rsid w:val="00C93D95"/>
    <w:rsid w:val="00C942B3"/>
    <w:rsid w:val="00C9430A"/>
    <w:rsid w:val="00C94904"/>
    <w:rsid w:val="00C953F5"/>
    <w:rsid w:val="00C96FE6"/>
    <w:rsid w:val="00CA006B"/>
    <w:rsid w:val="00CA0192"/>
    <w:rsid w:val="00CA0716"/>
    <w:rsid w:val="00CA0B9B"/>
    <w:rsid w:val="00CA1DEB"/>
    <w:rsid w:val="00CA39F9"/>
    <w:rsid w:val="00CA3A97"/>
    <w:rsid w:val="00CA44E2"/>
    <w:rsid w:val="00CA450C"/>
    <w:rsid w:val="00CA73DC"/>
    <w:rsid w:val="00CA7738"/>
    <w:rsid w:val="00CB0CD8"/>
    <w:rsid w:val="00CB1B79"/>
    <w:rsid w:val="00CB1E36"/>
    <w:rsid w:val="00CB223E"/>
    <w:rsid w:val="00CB374C"/>
    <w:rsid w:val="00CB4773"/>
    <w:rsid w:val="00CB4C3F"/>
    <w:rsid w:val="00CB5BD6"/>
    <w:rsid w:val="00CB68CC"/>
    <w:rsid w:val="00CC1663"/>
    <w:rsid w:val="00CC1FEA"/>
    <w:rsid w:val="00CC22C4"/>
    <w:rsid w:val="00CC327E"/>
    <w:rsid w:val="00CC426F"/>
    <w:rsid w:val="00CC66A3"/>
    <w:rsid w:val="00CC6A93"/>
    <w:rsid w:val="00CC7905"/>
    <w:rsid w:val="00CC7A39"/>
    <w:rsid w:val="00CD02C8"/>
    <w:rsid w:val="00CD0FE0"/>
    <w:rsid w:val="00CD10DF"/>
    <w:rsid w:val="00CD2E4A"/>
    <w:rsid w:val="00CD7144"/>
    <w:rsid w:val="00CD7538"/>
    <w:rsid w:val="00CD7BE6"/>
    <w:rsid w:val="00CE002B"/>
    <w:rsid w:val="00CE03B1"/>
    <w:rsid w:val="00CE04FF"/>
    <w:rsid w:val="00CE06CB"/>
    <w:rsid w:val="00CE0FC8"/>
    <w:rsid w:val="00CE32BC"/>
    <w:rsid w:val="00CE4930"/>
    <w:rsid w:val="00CE4A39"/>
    <w:rsid w:val="00CE5573"/>
    <w:rsid w:val="00CE5E90"/>
    <w:rsid w:val="00CE691C"/>
    <w:rsid w:val="00CE6C70"/>
    <w:rsid w:val="00CE7797"/>
    <w:rsid w:val="00CF04F9"/>
    <w:rsid w:val="00CF11A9"/>
    <w:rsid w:val="00CF2119"/>
    <w:rsid w:val="00CF4AD8"/>
    <w:rsid w:val="00CF4C88"/>
    <w:rsid w:val="00CF5D89"/>
    <w:rsid w:val="00D010D6"/>
    <w:rsid w:val="00D016DF"/>
    <w:rsid w:val="00D018B7"/>
    <w:rsid w:val="00D02076"/>
    <w:rsid w:val="00D03910"/>
    <w:rsid w:val="00D04901"/>
    <w:rsid w:val="00D0561E"/>
    <w:rsid w:val="00D05F65"/>
    <w:rsid w:val="00D0615B"/>
    <w:rsid w:val="00D133DC"/>
    <w:rsid w:val="00D1347E"/>
    <w:rsid w:val="00D1428E"/>
    <w:rsid w:val="00D15C76"/>
    <w:rsid w:val="00D15E7D"/>
    <w:rsid w:val="00D1745E"/>
    <w:rsid w:val="00D17C81"/>
    <w:rsid w:val="00D17E49"/>
    <w:rsid w:val="00D208A2"/>
    <w:rsid w:val="00D20FC5"/>
    <w:rsid w:val="00D2204D"/>
    <w:rsid w:val="00D22250"/>
    <w:rsid w:val="00D23373"/>
    <w:rsid w:val="00D24090"/>
    <w:rsid w:val="00D2411F"/>
    <w:rsid w:val="00D24592"/>
    <w:rsid w:val="00D24AF6"/>
    <w:rsid w:val="00D27106"/>
    <w:rsid w:val="00D3058B"/>
    <w:rsid w:val="00D31213"/>
    <w:rsid w:val="00D31A95"/>
    <w:rsid w:val="00D31F39"/>
    <w:rsid w:val="00D320CD"/>
    <w:rsid w:val="00D33671"/>
    <w:rsid w:val="00D33A2A"/>
    <w:rsid w:val="00D33FBA"/>
    <w:rsid w:val="00D34D46"/>
    <w:rsid w:val="00D35EEE"/>
    <w:rsid w:val="00D37EC7"/>
    <w:rsid w:val="00D401D2"/>
    <w:rsid w:val="00D415AB"/>
    <w:rsid w:val="00D438B2"/>
    <w:rsid w:val="00D43DD7"/>
    <w:rsid w:val="00D4479E"/>
    <w:rsid w:val="00D45887"/>
    <w:rsid w:val="00D4608C"/>
    <w:rsid w:val="00D50187"/>
    <w:rsid w:val="00D52EE4"/>
    <w:rsid w:val="00D53B2D"/>
    <w:rsid w:val="00D54D40"/>
    <w:rsid w:val="00D562BD"/>
    <w:rsid w:val="00D609BE"/>
    <w:rsid w:val="00D60A7A"/>
    <w:rsid w:val="00D61304"/>
    <w:rsid w:val="00D61F32"/>
    <w:rsid w:val="00D629DE"/>
    <w:rsid w:val="00D62C9E"/>
    <w:rsid w:val="00D63438"/>
    <w:rsid w:val="00D63C12"/>
    <w:rsid w:val="00D67254"/>
    <w:rsid w:val="00D676A7"/>
    <w:rsid w:val="00D67A83"/>
    <w:rsid w:val="00D67D06"/>
    <w:rsid w:val="00D71EB2"/>
    <w:rsid w:val="00D73CFE"/>
    <w:rsid w:val="00D73F38"/>
    <w:rsid w:val="00D7458E"/>
    <w:rsid w:val="00D7556E"/>
    <w:rsid w:val="00D758F0"/>
    <w:rsid w:val="00D75F57"/>
    <w:rsid w:val="00D76FD8"/>
    <w:rsid w:val="00D77A62"/>
    <w:rsid w:val="00D8077E"/>
    <w:rsid w:val="00D80984"/>
    <w:rsid w:val="00D80BDF"/>
    <w:rsid w:val="00D827BD"/>
    <w:rsid w:val="00D83594"/>
    <w:rsid w:val="00D83BE9"/>
    <w:rsid w:val="00D85DDD"/>
    <w:rsid w:val="00D86086"/>
    <w:rsid w:val="00D8758A"/>
    <w:rsid w:val="00D877A7"/>
    <w:rsid w:val="00D877A9"/>
    <w:rsid w:val="00D87F2A"/>
    <w:rsid w:val="00D94017"/>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6A4D"/>
    <w:rsid w:val="00DA70CD"/>
    <w:rsid w:val="00DB051D"/>
    <w:rsid w:val="00DB0720"/>
    <w:rsid w:val="00DB10C9"/>
    <w:rsid w:val="00DB2354"/>
    <w:rsid w:val="00DB2A43"/>
    <w:rsid w:val="00DB2CC7"/>
    <w:rsid w:val="00DB5590"/>
    <w:rsid w:val="00DB5F27"/>
    <w:rsid w:val="00DB6355"/>
    <w:rsid w:val="00DB7CC9"/>
    <w:rsid w:val="00DC0C20"/>
    <w:rsid w:val="00DC0C46"/>
    <w:rsid w:val="00DC14F6"/>
    <w:rsid w:val="00DC1FE4"/>
    <w:rsid w:val="00DC268A"/>
    <w:rsid w:val="00DC4099"/>
    <w:rsid w:val="00DC4DA3"/>
    <w:rsid w:val="00DC5983"/>
    <w:rsid w:val="00DC7FDE"/>
    <w:rsid w:val="00DD050A"/>
    <w:rsid w:val="00DD065E"/>
    <w:rsid w:val="00DD0B6D"/>
    <w:rsid w:val="00DD15FE"/>
    <w:rsid w:val="00DD34B3"/>
    <w:rsid w:val="00DD3FD5"/>
    <w:rsid w:val="00DD631B"/>
    <w:rsid w:val="00DD6B4F"/>
    <w:rsid w:val="00DD716A"/>
    <w:rsid w:val="00DD79FE"/>
    <w:rsid w:val="00DE2085"/>
    <w:rsid w:val="00DE22AB"/>
    <w:rsid w:val="00DE251D"/>
    <w:rsid w:val="00DE25E8"/>
    <w:rsid w:val="00DE28A4"/>
    <w:rsid w:val="00DE31DF"/>
    <w:rsid w:val="00DE6425"/>
    <w:rsid w:val="00DE7A50"/>
    <w:rsid w:val="00DF41F6"/>
    <w:rsid w:val="00DF5A74"/>
    <w:rsid w:val="00DF647D"/>
    <w:rsid w:val="00DF7939"/>
    <w:rsid w:val="00E004B7"/>
    <w:rsid w:val="00E010A8"/>
    <w:rsid w:val="00E015C5"/>
    <w:rsid w:val="00E018E3"/>
    <w:rsid w:val="00E03DA0"/>
    <w:rsid w:val="00E04239"/>
    <w:rsid w:val="00E04B72"/>
    <w:rsid w:val="00E04DC7"/>
    <w:rsid w:val="00E050E4"/>
    <w:rsid w:val="00E0586C"/>
    <w:rsid w:val="00E06A54"/>
    <w:rsid w:val="00E07E4D"/>
    <w:rsid w:val="00E1127D"/>
    <w:rsid w:val="00E13606"/>
    <w:rsid w:val="00E13805"/>
    <w:rsid w:val="00E2044C"/>
    <w:rsid w:val="00E21D04"/>
    <w:rsid w:val="00E226EA"/>
    <w:rsid w:val="00E23329"/>
    <w:rsid w:val="00E2624E"/>
    <w:rsid w:val="00E26BA7"/>
    <w:rsid w:val="00E26C69"/>
    <w:rsid w:val="00E316AB"/>
    <w:rsid w:val="00E328F6"/>
    <w:rsid w:val="00E370C0"/>
    <w:rsid w:val="00E375AB"/>
    <w:rsid w:val="00E37CB5"/>
    <w:rsid w:val="00E40C42"/>
    <w:rsid w:val="00E41424"/>
    <w:rsid w:val="00E42121"/>
    <w:rsid w:val="00E42A99"/>
    <w:rsid w:val="00E42CD5"/>
    <w:rsid w:val="00E43AE4"/>
    <w:rsid w:val="00E45585"/>
    <w:rsid w:val="00E45A52"/>
    <w:rsid w:val="00E4643D"/>
    <w:rsid w:val="00E47332"/>
    <w:rsid w:val="00E47BC1"/>
    <w:rsid w:val="00E47CD1"/>
    <w:rsid w:val="00E53CEB"/>
    <w:rsid w:val="00E54C75"/>
    <w:rsid w:val="00E54DF7"/>
    <w:rsid w:val="00E60ADA"/>
    <w:rsid w:val="00E62689"/>
    <w:rsid w:val="00E64370"/>
    <w:rsid w:val="00E64386"/>
    <w:rsid w:val="00E646BB"/>
    <w:rsid w:val="00E663C6"/>
    <w:rsid w:val="00E72B7B"/>
    <w:rsid w:val="00E751E0"/>
    <w:rsid w:val="00E769DD"/>
    <w:rsid w:val="00E778CC"/>
    <w:rsid w:val="00E7796E"/>
    <w:rsid w:val="00E8178C"/>
    <w:rsid w:val="00E831A9"/>
    <w:rsid w:val="00E83C6D"/>
    <w:rsid w:val="00E849CF"/>
    <w:rsid w:val="00E864B4"/>
    <w:rsid w:val="00E87391"/>
    <w:rsid w:val="00E87D61"/>
    <w:rsid w:val="00E917B8"/>
    <w:rsid w:val="00E91B30"/>
    <w:rsid w:val="00E92875"/>
    <w:rsid w:val="00E94702"/>
    <w:rsid w:val="00E94F5F"/>
    <w:rsid w:val="00E97138"/>
    <w:rsid w:val="00E97A4D"/>
    <w:rsid w:val="00EA0070"/>
    <w:rsid w:val="00EA00AD"/>
    <w:rsid w:val="00EA0E55"/>
    <w:rsid w:val="00EA12B0"/>
    <w:rsid w:val="00EA3D12"/>
    <w:rsid w:val="00EA408E"/>
    <w:rsid w:val="00EA492D"/>
    <w:rsid w:val="00EA4D45"/>
    <w:rsid w:val="00EA5858"/>
    <w:rsid w:val="00EA6958"/>
    <w:rsid w:val="00EA72E9"/>
    <w:rsid w:val="00EB1E5F"/>
    <w:rsid w:val="00EB3985"/>
    <w:rsid w:val="00EB53C2"/>
    <w:rsid w:val="00EB5E39"/>
    <w:rsid w:val="00EB6E83"/>
    <w:rsid w:val="00EB7B6F"/>
    <w:rsid w:val="00EC1333"/>
    <w:rsid w:val="00EC3815"/>
    <w:rsid w:val="00EC426D"/>
    <w:rsid w:val="00EC4D22"/>
    <w:rsid w:val="00EC7C7A"/>
    <w:rsid w:val="00ED02F7"/>
    <w:rsid w:val="00ED1B75"/>
    <w:rsid w:val="00ED5FE6"/>
    <w:rsid w:val="00ED673C"/>
    <w:rsid w:val="00EE10A5"/>
    <w:rsid w:val="00EE17C1"/>
    <w:rsid w:val="00EE1953"/>
    <w:rsid w:val="00EE1C75"/>
    <w:rsid w:val="00EE358F"/>
    <w:rsid w:val="00EE3995"/>
    <w:rsid w:val="00EE3A5B"/>
    <w:rsid w:val="00EE639B"/>
    <w:rsid w:val="00EE7916"/>
    <w:rsid w:val="00EE7ED9"/>
    <w:rsid w:val="00EF0088"/>
    <w:rsid w:val="00EF125D"/>
    <w:rsid w:val="00EF1CB1"/>
    <w:rsid w:val="00EF42F0"/>
    <w:rsid w:val="00EF4382"/>
    <w:rsid w:val="00EF48E6"/>
    <w:rsid w:val="00EF5115"/>
    <w:rsid w:val="00EF5383"/>
    <w:rsid w:val="00EF7EC5"/>
    <w:rsid w:val="00F012B0"/>
    <w:rsid w:val="00F012F5"/>
    <w:rsid w:val="00F021E1"/>
    <w:rsid w:val="00F02C56"/>
    <w:rsid w:val="00F03B74"/>
    <w:rsid w:val="00F04371"/>
    <w:rsid w:val="00F04598"/>
    <w:rsid w:val="00F04ACE"/>
    <w:rsid w:val="00F0731A"/>
    <w:rsid w:val="00F10327"/>
    <w:rsid w:val="00F112B2"/>
    <w:rsid w:val="00F11354"/>
    <w:rsid w:val="00F12A22"/>
    <w:rsid w:val="00F12BB5"/>
    <w:rsid w:val="00F1321A"/>
    <w:rsid w:val="00F14D6D"/>
    <w:rsid w:val="00F202E5"/>
    <w:rsid w:val="00F22306"/>
    <w:rsid w:val="00F22A14"/>
    <w:rsid w:val="00F22AD1"/>
    <w:rsid w:val="00F22EF2"/>
    <w:rsid w:val="00F245CC"/>
    <w:rsid w:val="00F26AC9"/>
    <w:rsid w:val="00F26DED"/>
    <w:rsid w:val="00F270D6"/>
    <w:rsid w:val="00F27DFA"/>
    <w:rsid w:val="00F30DCD"/>
    <w:rsid w:val="00F3197B"/>
    <w:rsid w:val="00F32D18"/>
    <w:rsid w:val="00F334BF"/>
    <w:rsid w:val="00F3376F"/>
    <w:rsid w:val="00F33E8E"/>
    <w:rsid w:val="00F356D6"/>
    <w:rsid w:val="00F36AD2"/>
    <w:rsid w:val="00F410E8"/>
    <w:rsid w:val="00F4123C"/>
    <w:rsid w:val="00F42F37"/>
    <w:rsid w:val="00F42F3F"/>
    <w:rsid w:val="00F44085"/>
    <w:rsid w:val="00F46757"/>
    <w:rsid w:val="00F50033"/>
    <w:rsid w:val="00F517F6"/>
    <w:rsid w:val="00F552EC"/>
    <w:rsid w:val="00F55464"/>
    <w:rsid w:val="00F56667"/>
    <w:rsid w:val="00F617DE"/>
    <w:rsid w:val="00F61CAF"/>
    <w:rsid w:val="00F6296B"/>
    <w:rsid w:val="00F638A1"/>
    <w:rsid w:val="00F65C75"/>
    <w:rsid w:val="00F6639B"/>
    <w:rsid w:val="00F6714F"/>
    <w:rsid w:val="00F71B5C"/>
    <w:rsid w:val="00F727B4"/>
    <w:rsid w:val="00F73206"/>
    <w:rsid w:val="00F7354E"/>
    <w:rsid w:val="00F73F60"/>
    <w:rsid w:val="00F75D45"/>
    <w:rsid w:val="00F77854"/>
    <w:rsid w:val="00F77918"/>
    <w:rsid w:val="00F80576"/>
    <w:rsid w:val="00F80757"/>
    <w:rsid w:val="00F815F3"/>
    <w:rsid w:val="00F855DB"/>
    <w:rsid w:val="00F86976"/>
    <w:rsid w:val="00F8768E"/>
    <w:rsid w:val="00F90DD4"/>
    <w:rsid w:val="00F9165C"/>
    <w:rsid w:val="00F91699"/>
    <w:rsid w:val="00F946EB"/>
    <w:rsid w:val="00F95C70"/>
    <w:rsid w:val="00F95C9C"/>
    <w:rsid w:val="00F95D84"/>
    <w:rsid w:val="00F97064"/>
    <w:rsid w:val="00F97BFA"/>
    <w:rsid w:val="00FA0212"/>
    <w:rsid w:val="00FA156E"/>
    <w:rsid w:val="00FA1F3D"/>
    <w:rsid w:val="00FA4F32"/>
    <w:rsid w:val="00FA574B"/>
    <w:rsid w:val="00FA5FAA"/>
    <w:rsid w:val="00FA6848"/>
    <w:rsid w:val="00FA7A6C"/>
    <w:rsid w:val="00FB03BF"/>
    <w:rsid w:val="00FB18D0"/>
    <w:rsid w:val="00FB199C"/>
    <w:rsid w:val="00FB2997"/>
    <w:rsid w:val="00FB66BF"/>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52A1"/>
    <w:rsid w:val="00FE5606"/>
    <w:rsid w:val="00FE611B"/>
    <w:rsid w:val="00FE7A8F"/>
    <w:rsid w:val="00FE7F98"/>
    <w:rsid w:val="00FF0724"/>
    <w:rsid w:val="00FF0DCA"/>
    <w:rsid w:val="00FF17CF"/>
    <w:rsid w:val="00FF255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82604C2-1C32-4385-B17D-FB2C27C5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E83"/>
    <w:rPr>
      <w:sz w:val="24"/>
      <w:lang w:val="en-US" w:eastAsia="hr-HR"/>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 Char Char Char Char"/>
    <w:basedOn w:val="Normal"/>
    <w:rsid w:val="00683025"/>
    <w:pPr>
      <w:spacing w:after="160" w:line="240" w:lineRule="exact"/>
    </w:pPr>
    <w:rPr>
      <w:rFonts w:ascii="Tahoma" w:hAnsi="Tahoma"/>
      <w:sz w:val="20"/>
    </w:rPr>
  </w:style>
  <w:style w:type="paragraph" w:customStyle="1" w:styleId="Char0">
    <w:name w:val="Char"/>
    <w:basedOn w:val="Normal"/>
    <w:rsid w:val="00EB6E83"/>
    <w:pPr>
      <w:spacing w:after="160" w:line="240" w:lineRule="exact"/>
    </w:pPr>
    <w:rPr>
      <w:rFonts w:ascii="Tahoma" w:eastAsia="MS Mincho" w:hAnsi="Tahoma"/>
      <w:sz w:val="20"/>
      <w:lang w:eastAsia="en-US"/>
    </w:rPr>
  </w:style>
  <w:style w:type="paragraph" w:styleId="Footer">
    <w:name w:val="footer"/>
    <w:basedOn w:val="Normal"/>
    <w:rsid w:val="00EB6E83"/>
    <w:pPr>
      <w:tabs>
        <w:tab w:val="center" w:pos="4320"/>
        <w:tab w:val="right" w:pos="8640"/>
      </w:tabs>
    </w:pPr>
    <w:rPr>
      <w:szCs w:val="24"/>
      <w:lang w:eastAsia="en-US"/>
    </w:rPr>
  </w:style>
  <w:style w:type="character" w:styleId="PageNumber">
    <w:name w:val="page number"/>
    <w:basedOn w:val="DefaultParagraphFont"/>
    <w:rsid w:val="00EB6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8121</Words>
  <Characters>46295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DEKRET</vt:lpstr>
    </vt:vector>
  </TitlesOfParts>
  <Company/>
  <LinksUpToDate>false</LinksUpToDate>
  <CharactersWithSpaces>54308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g.cicako</dc:creator>
  <cp:keywords/>
  <dc:description/>
  <cp:lastModifiedBy>Inida Noga</cp:lastModifiedBy>
  <cp:revision>2</cp:revision>
  <cp:lastPrinted>2009-06-26T13:39:00Z</cp:lastPrinted>
  <dcterms:created xsi:type="dcterms:W3CDTF">2019-02-20T18:01:00Z</dcterms:created>
  <dcterms:modified xsi:type="dcterms:W3CDTF">2019-02-20T18:01:00Z</dcterms:modified>
</cp:coreProperties>
</file>