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289" w:rsidRPr="000023B9" w:rsidRDefault="007B1289" w:rsidP="007B1289">
      <w:pPr>
        <w:pStyle w:val="Akti"/>
        <w:rPr>
          <w:sz w:val="21"/>
          <w:szCs w:val="21"/>
        </w:rPr>
      </w:pPr>
      <w:bookmarkStart w:id="0" w:name="_GoBack"/>
      <w:bookmarkEnd w:id="0"/>
      <w:r w:rsidRPr="000023B9">
        <w:rPr>
          <w:sz w:val="21"/>
          <w:szCs w:val="21"/>
        </w:rPr>
        <w:t>Akt normativ</w:t>
      </w:r>
    </w:p>
    <w:p w:rsidR="007B1289" w:rsidRPr="000023B9" w:rsidRDefault="007B1289" w:rsidP="007B1289">
      <w:pPr>
        <w:pStyle w:val="NumriData"/>
        <w:rPr>
          <w:sz w:val="21"/>
          <w:szCs w:val="21"/>
        </w:rPr>
      </w:pPr>
      <w:r w:rsidRPr="000023B9">
        <w:rPr>
          <w:sz w:val="21"/>
          <w:szCs w:val="21"/>
        </w:rPr>
        <w:t>Nr.6, datë 22.12.2010</w:t>
      </w:r>
    </w:p>
    <w:p w:rsidR="007B1289" w:rsidRPr="000023B9" w:rsidRDefault="007B1289" w:rsidP="007B1289">
      <w:pPr>
        <w:pStyle w:val="Paragrafi"/>
        <w:rPr>
          <w:sz w:val="16"/>
          <w:szCs w:val="21"/>
          <w:lang w:val="en-GB"/>
        </w:rPr>
      </w:pPr>
    </w:p>
    <w:p w:rsidR="007B1289" w:rsidRPr="000023B9" w:rsidRDefault="007B1289" w:rsidP="007B1289">
      <w:pPr>
        <w:pStyle w:val="Titulli"/>
        <w:rPr>
          <w:sz w:val="21"/>
          <w:szCs w:val="21"/>
        </w:rPr>
      </w:pPr>
      <w:r w:rsidRPr="000023B9">
        <w:rPr>
          <w:sz w:val="21"/>
          <w:szCs w:val="21"/>
        </w:rPr>
        <w:t>Për disa ndryshime dhe shtesa në ligjin nr.10 190, datë</w:t>
      </w:r>
      <w:r w:rsidR="00D15F6E">
        <w:rPr>
          <w:sz w:val="21"/>
          <w:szCs w:val="21"/>
        </w:rPr>
        <w:t xml:space="preserve"> 26.11.2009</w:t>
      </w:r>
      <w:r w:rsidRPr="000023B9">
        <w:rPr>
          <w:sz w:val="21"/>
          <w:szCs w:val="21"/>
        </w:rPr>
        <w:t xml:space="preserve"> “Për buxhetin e vitit 2010”, të ndryshuar</w:t>
      </w:r>
    </w:p>
    <w:p w:rsidR="007B1289" w:rsidRPr="000023B9" w:rsidRDefault="007B1289" w:rsidP="007B1289">
      <w:pPr>
        <w:pStyle w:val="Paragrafi"/>
        <w:rPr>
          <w:sz w:val="16"/>
          <w:szCs w:val="21"/>
        </w:rPr>
      </w:pPr>
    </w:p>
    <w:p w:rsidR="007B1289" w:rsidRPr="000023B9" w:rsidRDefault="007B1289" w:rsidP="007B1289">
      <w:pPr>
        <w:pStyle w:val="Paragrafi"/>
        <w:rPr>
          <w:sz w:val="21"/>
          <w:szCs w:val="21"/>
        </w:rPr>
      </w:pPr>
      <w:r w:rsidRPr="000023B9">
        <w:rPr>
          <w:sz w:val="21"/>
          <w:szCs w:val="21"/>
        </w:rPr>
        <w:t>Në mbështetje të nenit 101 të Kushtetutës dhe të nenit 46 të</w:t>
      </w:r>
      <w:r w:rsidR="00D15F6E">
        <w:rPr>
          <w:sz w:val="21"/>
          <w:szCs w:val="21"/>
        </w:rPr>
        <w:t xml:space="preserve"> ligjit nr.9936</w:t>
      </w:r>
      <w:r w:rsidRPr="000023B9">
        <w:rPr>
          <w:sz w:val="21"/>
          <w:szCs w:val="21"/>
        </w:rPr>
        <w:t>, datë</w:t>
      </w:r>
      <w:r w:rsidR="007E7A15">
        <w:rPr>
          <w:sz w:val="21"/>
          <w:szCs w:val="21"/>
        </w:rPr>
        <w:t xml:space="preserve"> 26.6.2008</w:t>
      </w:r>
      <w:r w:rsidRPr="000023B9">
        <w:rPr>
          <w:sz w:val="21"/>
          <w:szCs w:val="21"/>
        </w:rPr>
        <w:t xml:space="preserve"> “Për menaxhimin e sistemit buxhetor në Republikën e Shqipërisë”, me propozimin e Ministrit të Financave, Këshilli i Ministrave</w:t>
      </w:r>
    </w:p>
    <w:p w:rsidR="007B1289" w:rsidRPr="000023B9" w:rsidRDefault="007B1289" w:rsidP="007B1289">
      <w:pPr>
        <w:pStyle w:val="Paragrafi"/>
        <w:rPr>
          <w:sz w:val="12"/>
          <w:szCs w:val="21"/>
        </w:rPr>
      </w:pPr>
    </w:p>
    <w:p w:rsidR="007B1289" w:rsidRPr="000023B9" w:rsidRDefault="007B1289" w:rsidP="007B1289">
      <w:pPr>
        <w:pStyle w:val="VENDOSI"/>
        <w:rPr>
          <w:sz w:val="21"/>
          <w:szCs w:val="21"/>
        </w:rPr>
      </w:pPr>
      <w:r w:rsidRPr="000023B9">
        <w:rPr>
          <w:sz w:val="21"/>
          <w:szCs w:val="21"/>
        </w:rPr>
        <w:t>Vendosi:</w:t>
      </w:r>
    </w:p>
    <w:p w:rsidR="007B1289" w:rsidRPr="000023B9" w:rsidRDefault="007B1289" w:rsidP="007B1289">
      <w:pPr>
        <w:pStyle w:val="Paragrafi"/>
        <w:rPr>
          <w:sz w:val="14"/>
          <w:szCs w:val="21"/>
        </w:rPr>
      </w:pPr>
    </w:p>
    <w:p w:rsidR="007B1289" w:rsidRPr="000023B9" w:rsidRDefault="007B1289" w:rsidP="007B1289">
      <w:pPr>
        <w:pStyle w:val="Paragrafi"/>
        <w:rPr>
          <w:sz w:val="21"/>
          <w:szCs w:val="21"/>
        </w:rPr>
      </w:pPr>
      <w:r w:rsidRPr="000023B9">
        <w:rPr>
          <w:sz w:val="21"/>
          <w:szCs w:val="21"/>
        </w:rPr>
        <w:t>Në ligjin nr.10 190, datë</w:t>
      </w:r>
      <w:r w:rsidR="007E7A15">
        <w:rPr>
          <w:sz w:val="21"/>
          <w:szCs w:val="21"/>
        </w:rPr>
        <w:t xml:space="preserve"> 26.11.2009</w:t>
      </w:r>
      <w:r w:rsidRPr="000023B9">
        <w:rPr>
          <w:sz w:val="21"/>
          <w:szCs w:val="21"/>
        </w:rPr>
        <w:t xml:space="preserve"> “Për buxhetin e vitit 2010”, të ndryshuar, bëhen këto ndryshime dhe shtesa:</w:t>
      </w:r>
    </w:p>
    <w:p w:rsidR="007B1289" w:rsidRPr="000023B9" w:rsidRDefault="007B1289" w:rsidP="007B1289">
      <w:pPr>
        <w:pStyle w:val="Paragrafi"/>
        <w:rPr>
          <w:sz w:val="6"/>
          <w:szCs w:val="21"/>
        </w:rPr>
      </w:pPr>
    </w:p>
    <w:p w:rsidR="007B1289" w:rsidRPr="000023B9" w:rsidRDefault="007B1289" w:rsidP="007B1289">
      <w:pPr>
        <w:pStyle w:val="NeniNr"/>
        <w:rPr>
          <w:sz w:val="21"/>
          <w:szCs w:val="21"/>
        </w:rPr>
      </w:pPr>
      <w:r w:rsidRPr="000023B9">
        <w:rPr>
          <w:sz w:val="21"/>
          <w:szCs w:val="21"/>
        </w:rPr>
        <w:t>Neni 1</w:t>
      </w:r>
    </w:p>
    <w:p w:rsidR="007B1289" w:rsidRPr="000023B9" w:rsidRDefault="007B1289" w:rsidP="007B1289">
      <w:pPr>
        <w:pStyle w:val="Paragrafi"/>
        <w:rPr>
          <w:sz w:val="14"/>
          <w:szCs w:val="21"/>
        </w:rPr>
      </w:pPr>
    </w:p>
    <w:p w:rsidR="007B1289" w:rsidRPr="000023B9" w:rsidRDefault="007B1289" w:rsidP="007B1289">
      <w:pPr>
        <w:pStyle w:val="Paragrafi"/>
        <w:rPr>
          <w:sz w:val="21"/>
          <w:szCs w:val="21"/>
        </w:rPr>
      </w:pPr>
      <w:r w:rsidRPr="000023B9">
        <w:rPr>
          <w:sz w:val="21"/>
          <w:szCs w:val="21"/>
        </w:rPr>
        <w:t>Neni 6 ndryshohet, si më poshtë vijon:</w:t>
      </w:r>
    </w:p>
    <w:p w:rsidR="007B1289" w:rsidRPr="000023B9" w:rsidRDefault="007B1289" w:rsidP="007B1289">
      <w:pPr>
        <w:pStyle w:val="Paragrafi"/>
        <w:rPr>
          <w:sz w:val="10"/>
          <w:szCs w:val="21"/>
        </w:rPr>
      </w:pPr>
    </w:p>
    <w:p w:rsidR="007B1289" w:rsidRPr="000023B9" w:rsidRDefault="007B1289" w:rsidP="007B1289">
      <w:pPr>
        <w:pStyle w:val="NeniNr"/>
        <w:rPr>
          <w:sz w:val="21"/>
          <w:szCs w:val="21"/>
        </w:rPr>
      </w:pPr>
      <w:r w:rsidRPr="000023B9">
        <w:rPr>
          <w:sz w:val="21"/>
          <w:szCs w:val="21"/>
        </w:rPr>
        <w:t>“Neni 6</w:t>
      </w:r>
    </w:p>
    <w:p w:rsidR="007B1289" w:rsidRPr="000023B9" w:rsidRDefault="007B1289" w:rsidP="007B1289">
      <w:pPr>
        <w:pStyle w:val="Paragrafi"/>
        <w:rPr>
          <w:sz w:val="14"/>
          <w:szCs w:val="21"/>
        </w:rPr>
      </w:pPr>
    </w:p>
    <w:p w:rsidR="007B1289" w:rsidRPr="000023B9" w:rsidRDefault="007B1289" w:rsidP="007B1289">
      <w:pPr>
        <w:pStyle w:val="Paragrafi"/>
        <w:rPr>
          <w:sz w:val="21"/>
          <w:szCs w:val="21"/>
        </w:rPr>
      </w:pPr>
      <w:r w:rsidRPr="000023B9">
        <w:rPr>
          <w:sz w:val="21"/>
          <w:szCs w:val="21"/>
        </w:rPr>
        <w:t>Buxheti i fondit për kompensimin në vlerë të pronarëve, pë</w:t>
      </w:r>
      <w:r w:rsidR="00D15F6E">
        <w:rPr>
          <w:sz w:val="21"/>
          <w:szCs w:val="21"/>
        </w:rPr>
        <w:t>r vitin 2010</w:t>
      </w:r>
      <w:r w:rsidRPr="000023B9">
        <w:rPr>
          <w:sz w:val="21"/>
          <w:szCs w:val="21"/>
        </w:rPr>
        <w:t xml:space="preserve"> është:</w:t>
      </w:r>
    </w:p>
    <w:p w:rsidR="007B1289" w:rsidRPr="000023B9" w:rsidRDefault="007B1289" w:rsidP="007B1289">
      <w:pPr>
        <w:pStyle w:val="Paragrafi"/>
        <w:rPr>
          <w:sz w:val="12"/>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3216"/>
      </w:tblGrid>
      <w:tr w:rsidR="007B1289" w:rsidRPr="007B1289">
        <w:trPr>
          <w:jc w:val="center"/>
        </w:trPr>
        <w:tc>
          <w:tcPr>
            <w:tcW w:w="4077" w:type="dxa"/>
          </w:tcPr>
          <w:p w:rsidR="007B1289" w:rsidRPr="007B1289" w:rsidRDefault="007B1289" w:rsidP="007B1289">
            <w:pPr>
              <w:pStyle w:val="Paragrafi"/>
              <w:ind w:firstLine="0"/>
              <w:rPr>
                <w:sz w:val="21"/>
                <w:szCs w:val="21"/>
              </w:rPr>
            </w:pPr>
            <w:r w:rsidRPr="007B1289">
              <w:rPr>
                <w:sz w:val="21"/>
                <w:szCs w:val="21"/>
              </w:rPr>
              <w:t>Të ardhurat gjithsej</w:t>
            </w:r>
          </w:p>
        </w:tc>
        <w:tc>
          <w:tcPr>
            <w:tcW w:w="3216" w:type="dxa"/>
          </w:tcPr>
          <w:p w:rsidR="007B1289" w:rsidRPr="007B1289" w:rsidRDefault="007B1289" w:rsidP="002D5B39">
            <w:pPr>
              <w:pStyle w:val="Paragrafi"/>
              <w:ind w:firstLine="0"/>
              <w:jc w:val="center"/>
              <w:rPr>
                <w:sz w:val="21"/>
                <w:szCs w:val="21"/>
              </w:rPr>
            </w:pPr>
            <w:r w:rsidRPr="007B1289">
              <w:rPr>
                <w:sz w:val="21"/>
                <w:szCs w:val="21"/>
              </w:rPr>
              <w:t>1 750 milionë lekë;</w:t>
            </w:r>
          </w:p>
        </w:tc>
      </w:tr>
      <w:tr w:rsidR="007B1289" w:rsidRPr="007B1289">
        <w:trPr>
          <w:jc w:val="center"/>
        </w:trPr>
        <w:tc>
          <w:tcPr>
            <w:tcW w:w="4077" w:type="dxa"/>
          </w:tcPr>
          <w:p w:rsidR="007B1289" w:rsidRPr="007B1289" w:rsidRDefault="007B1289" w:rsidP="007B1289">
            <w:pPr>
              <w:pStyle w:val="Paragrafi"/>
              <w:ind w:firstLine="0"/>
              <w:rPr>
                <w:sz w:val="21"/>
                <w:szCs w:val="21"/>
              </w:rPr>
            </w:pPr>
            <w:r w:rsidRPr="007B1289">
              <w:rPr>
                <w:sz w:val="21"/>
                <w:szCs w:val="21"/>
              </w:rPr>
              <w:t>Nga të cilat:</w:t>
            </w:r>
          </w:p>
        </w:tc>
        <w:tc>
          <w:tcPr>
            <w:tcW w:w="3216" w:type="dxa"/>
          </w:tcPr>
          <w:p w:rsidR="007B1289" w:rsidRPr="007B1289" w:rsidRDefault="007B1289" w:rsidP="002D5B39">
            <w:pPr>
              <w:pStyle w:val="Paragrafi"/>
              <w:ind w:firstLine="0"/>
              <w:jc w:val="center"/>
              <w:rPr>
                <w:sz w:val="21"/>
                <w:szCs w:val="21"/>
              </w:rPr>
            </w:pPr>
          </w:p>
        </w:tc>
      </w:tr>
      <w:tr w:rsidR="007B1289" w:rsidRPr="007B1289">
        <w:trPr>
          <w:jc w:val="center"/>
        </w:trPr>
        <w:tc>
          <w:tcPr>
            <w:tcW w:w="4077" w:type="dxa"/>
          </w:tcPr>
          <w:p w:rsidR="007B1289" w:rsidRPr="007B1289" w:rsidRDefault="007B1289" w:rsidP="007B1289">
            <w:pPr>
              <w:pStyle w:val="Paragrafi"/>
              <w:ind w:firstLine="0"/>
              <w:rPr>
                <w:sz w:val="21"/>
                <w:szCs w:val="21"/>
              </w:rPr>
            </w:pPr>
            <w:r w:rsidRPr="007B1289">
              <w:rPr>
                <w:sz w:val="21"/>
                <w:szCs w:val="21"/>
              </w:rPr>
              <w:t>- të ardhura të tjera</w:t>
            </w:r>
          </w:p>
        </w:tc>
        <w:tc>
          <w:tcPr>
            <w:tcW w:w="3216" w:type="dxa"/>
          </w:tcPr>
          <w:p w:rsidR="007B1289" w:rsidRPr="007B1289" w:rsidRDefault="007B1289" w:rsidP="002D5B39">
            <w:pPr>
              <w:pStyle w:val="Paragrafi"/>
              <w:ind w:firstLine="0"/>
              <w:jc w:val="center"/>
              <w:rPr>
                <w:sz w:val="21"/>
                <w:szCs w:val="21"/>
              </w:rPr>
            </w:pPr>
            <w:r w:rsidRPr="007B1289">
              <w:rPr>
                <w:sz w:val="21"/>
                <w:szCs w:val="21"/>
              </w:rPr>
              <w:t>1 400 milionë lekë;</w:t>
            </w:r>
          </w:p>
        </w:tc>
      </w:tr>
      <w:tr w:rsidR="007B1289" w:rsidRPr="007B1289">
        <w:trPr>
          <w:jc w:val="center"/>
        </w:trPr>
        <w:tc>
          <w:tcPr>
            <w:tcW w:w="4077" w:type="dxa"/>
          </w:tcPr>
          <w:p w:rsidR="007B1289" w:rsidRPr="007B1289" w:rsidRDefault="007B1289" w:rsidP="007B1289">
            <w:pPr>
              <w:pStyle w:val="Paragrafi"/>
              <w:ind w:firstLine="0"/>
              <w:rPr>
                <w:sz w:val="21"/>
                <w:szCs w:val="21"/>
              </w:rPr>
            </w:pPr>
            <w:r w:rsidRPr="007B1289">
              <w:rPr>
                <w:sz w:val="21"/>
                <w:szCs w:val="21"/>
              </w:rPr>
              <w:t xml:space="preserve">- transferimet nga </w:t>
            </w:r>
            <w:r w:rsidR="007E7A15" w:rsidRPr="007B1289">
              <w:rPr>
                <w:sz w:val="21"/>
                <w:szCs w:val="21"/>
              </w:rPr>
              <w:t xml:space="preserve">Buxheti </w:t>
            </w:r>
            <w:r w:rsidRPr="007B1289">
              <w:rPr>
                <w:sz w:val="21"/>
                <w:szCs w:val="21"/>
              </w:rPr>
              <w:t xml:space="preserve">i </w:t>
            </w:r>
            <w:r w:rsidR="007E7A15" w:rsidRPr="007B1289">
              <w:rPr>
                <w:sz w:val="21"/>
                <w:szCs w:val="21"/>
              </w:rPr>
              <w:t>Shtetit</w:t>
            </w:r>
          </w:p>
        </w:tc>
        <w:tc>
          <w:tcPr>
            <w:tcW w:w="3216" w:type="dxa"/>
          </w:tcPr>
          <w:p w:rsidR="007B1289" w:rsidRPr="007B1289" w:rsidRDefault="002D5B39" w:rsidP="002D5B39">
            <w:pPr>
              <w:pStyle w:val="Paragrafi"/>
              <w:ind w:firstLine="0"/>
              <w:jc w:val="center"/>
              <w:rPr>
                <w:sz w:val="21"/>
                <w:szCs w:val="21"/>
              </w:rPr>
            </w:pPr>
            <w:r>
              <w:rPr>
                <w:sz w:val="21"/>
                <w:szCs w:val="21"/>
              </w:rPr>
              <w:t xml:space="preserve">  </w:t>
            </w:r>
            <w:r w:rsidR="007B1289" w:rsidRPr="007B1289">
              <w:rPr>
                <w:sz w:val="21"/>
                <w:szCs w:val="21"/>
              </w:rPr>
              <w:t>350 milionë lekë;</w:t>
            </w:r>
          </w:p>
        </w:tc>
      </w:tr>
      <w:tr w:rsidR="007B1289" w:rsidRPr="007B1289">
        <w:trPr>
          <w:jc w:val="center"/>
        </w:trPr>
        <w:tc>
          <w:tcPr>
            <w:tcW w:w="4077" w:type="dxa"/>
          </w:tcPr>
          <w:p w:rsidR="007B1289" w:rsidRPr="007B1289" w:rsidRDefault="007B1289" w:rsidP="007B1289">
            <w:pPr>
              <w:pStyle w:val="Paragrafi"/>
              <w:ind w:firstLine="0"/>
              <w:rPr>
                <w:sz w:val="21"/>
                <w:szCs w:val="21"/>
              </w:rPr>
            </w:pPr>
            <w:r w:rsidRPr="007B1289">
              <w:rPr>
                <w:sz w:val="21"/>
                <w:szCs w:val="21"/>
              </w:rPr>
              <w:t>Shpenzimet</w:t>
            </w:r>
          </w:p>
        </w:tc>
        <w:tc>
          <w:tcPr>
            <w:tcW w:w="3216" w:type="dxa"/>
          </w:tcPr>
          <w:p w:rsidR="007B1289" w:rsidRPr="007B1289" w:rsidRDefault="002D5B39" w:rsidP="002D5B39">
            <w:pPr>
              <w:pStyle w:val="Paragrafi"/>
              <w:ind w:firstLine="0"/>
              <w:jc w:val="center"/>
              <w:rPr>
                <w:sz w:val="21"/>
                <w:szCs w:val="21"/>
              </w:rPr>
            </w:pPr>
            <w:r>
              <w:rPr>
                <w:sz w:val="21"/>
                <w:szCs w:val="21"/>
              </w:rPr>
              <w:t xml:space="preserve">  </w:t>
            </w:r>
            <w:r w:rsidR="007B1289" w:rsidRPr="007B1289">
              <w:rPr>
                <w:sz w:val="21"/>
                <w:szCs w:val="21"/>
              </w:rPr>
              <w:t>1 750 milionë lekë.”.</w:t>
            </w:r>
          </w:p>
        </w:tc>
      </w:tr>
    </w:tbl>
    <w:p w:rsidR="007B1289" w:rsidRPr="000023B9" w:rsidRDefault="007B1289" w:rsidP="007B1289">
      <w:pPr>
        <w:pStyle w:val="Paragrafi"/>
        <w:rPr>
          <w:sz w:val="16"/>
          <w:szCs w:val="21"/>
        </w:rPr>
      </w:pPr>
    </w:p>
    <w:p w:rsidR="007B1289" w:rsidRPr="000023B9" w:rsidRDefault="007B1289" w:rsidP="007B1289">
      <w:pPr>
        <w:pStyle w:val="NeniNr"/>
        <w:rPr>
          <w:sz w:val="21"/>
          <w:szCs w:val="21"/>
        </w:rPr>
      </w:pPr>
      <w:r w:rsidRPr="000023B9">
        <w:rPr>
          <w:sz w:val="21"/>
          <w:szCs w:val="21"/>
        </w:rPr>
        <w:t>Neni 2</w:t>
      </w:r>
    </w:p>
    <w:p w:rsidR="007B1289" w:rsidRPr="000023B9" w:rsidRDefault="007B1289" w:rsidP="007B1289">
      <w:pPr>
        <w:pStyle w:val="Paragrafi"/>
        <w:rPr>
          <w:sz w:val="12"/>
          <w:szCs w:val="21"/>
        </w:rPr>
      </w:pPr>
    </w:p>
    <w:p w:rsidR="007B1289" w:rsidRPr="000023B9" w:rsidRDefault="007B1289" w:rsidP="007B1289">
      <w:pPr>
        <w:pStyle w:val="Paragrafi"/>
        <w:rPr>
          <w:sz w:val="21"/>
          <w:szCs w:val="21"/>
        </w:rPr>
      </w:pPr>
      <w:r w:rsidRPr="000023B9">
        <w:rPr>
          <w:sz w:val="21"/>
          <w:szCs w:val="21"/>
        </w:rPr>
        <w:t>Në nenin 10 bëhen këto ndryshime dhe shtesa:</w:t>
      </w:r>
    </w:p>
    <w:p w:rsidR="007B1289" w:rsidRPr="000023B9" w:rsidRDefault="007B1289" w:rsidP="007B1289">
      <w:pPr>
        <w:pStyle w:val="Paragrafi"/>
        <w:rPr>
          <w:sz w:val="21"/>
          <w:szCs w:val="21"/>
        </w:rPr>
      </w:pPr>
      <w:r w:rsidRPr="000023B9">
        <w:rPr>
          <w:sz w:val="21"/>
          <w:szCs w:val="21"/>
        </w:rPr>
        <w:t>1.</w:t>
      </w:r>
      <w:r w:rsidR="00D15F6E">
        <w:rPr>
          <w:sz w:val="21"/>
          <w:szCs w:val="21"/>
        </w:rPr>
        <w:t xml:space="preserve"> </w:t>
      </w:r>
      <w:r w:rsidRPr="000023B9">
        <w:rPr>
          <w:sz w:val="21"/>
          <w:szCs w:val="21"/>
        </w:rPr>
        <w:t>Në paragrafin e parë, shifrat ndryshojnë, si më poshtë vijon:</w:t>
      </w:r>
    </w:p>
    <w:p w:rsidR="007B1289" w:rsidRPr="000023B9" w:rsidRDefault="007B1289" w:rsidP="007B1289">
      <w:pPr>
        <w:pStyle w:val="Paragrafi"/>
        <w:rPr>
          <w:sz w:val="21"/>
          <w:szCs w:val="21"/>
        </w:rPr>
      </w:pPr>
      <w:r w:rsidRPr="000023B9">
        <w:rPr>
          <w:sz w:val="21"/>
          <w:szCs w:val="21"/>
        </w:rPr>
        <w:t xml:space="preserve">“Shpenzimet e </w:t>
      </w:r>
      <w:r w:rsidR="007E7A15" w:rsidRPr="000023B9">
        <w:rPr>
          <w:sz w:val="21"/>
          <w:szCs w:val="21"/>
        </w:rPr>
        <w:t xml:space="preserve">Buxhetit </w:t>
      </w:r>
      <w:r w:rsidRPr="000023B9">
        <w:rPr>
          <w:sz w:val="21"/>
          <w:szCs w:val="21"/>
        </w:rPr>
        <w:t xml:space="preserve">të </w:t>
      </w:r>
      <w:r w:rsidR="007E7A15" w:rsidRPr="000023B9">
        <w:rPr>
          <w:sz w:val="21"/>
          <w:szCs w:val="21"/>
        </w:rPr>
        <w:t>Shtetit</w:t>
      </w:r>
      <w:r w:rsidRPr="000023B9">
        <w:rPr>
          <w:sz w:val="21"/>
          <w:szCs w:val="21"/>
        </w:rPr>
        <w:t>, sipas grupeve kryesore, janë:</w:t>
      </w:r>
    </w:p>
    <w:p w:rsidR="007B1289" w:rsidRPr="000023B9" w:rsidRDefault="007B1289" w:rsidP="007B1289">
      <w:pPr>
        <w:pStyle w:val="Paragrafi"/>
        <w:rPr>
          <w:sz w:val="10"/>
          <w:szCs w:val="21"/>
        </w:rPr>
      </w:pPr>
    </w:p>
    <w:tbl>
      <w:tblPr>
        <w:tblW w:w="0" w:type="auto"/>
        <w:jc w:val="center"/>
        <w:tblLook w:val="04A0" w:firstRow="1" w:lastRow="0" w:firstColumn="1" w:lastColumn="0" w:noHBand="0" w:noVBand="1"/>
      </w:tblPr>
      <w:tblGrid>
        <w:gridCol w:w="4077"/>
        <w:gridCol w:w="2835"/>
      </w:tblGrid>
      <w:tr w:rsidR="007B1289" w:rsidRPr="007B1289">
        <w:trPr>
          <w:jc w:val="center"/>
        </w:trPr>
        <w:tc>
          <w:tcPr>
            <w:tcW w:w="4077" w:type="dxa"/>
          </w:tcPr>
          <w:p w:rsidR="007B1289" w:rsidRPr="007B1289" w:rsidRDefault="00D15F6E" w:rsidP="007B1289">
            <w:pPr>
              <w:pStyle w:val="Paragrafi"/>
              <w:ind w:firstLine="0"/>
              <w:rPr>
                <w:sz w:val="21"/>
                <w:szCs w:val="21"/>
              </w:rPr>
            </w:pPr>
            <w:r>
              <w:rPr>
                <w:sz w:val="21"/>
                <w:szCs w:val="21"/>
              </w:rPr>
              <w:t>Shpenzime ko</w:t>
            </w:r>
            <w:r w:rsidR="007B1289" w:rsidRPr="007B1289">
              <w:rPr>
                <w:sz w:val="21"/>
                <w:szCs w:val="21"/>
              </w:rPr>
              <w:t>rente</w:t>
            </w:r>
          </w:p>
        </w:tc>
        <w:tc>
          <w:tcPr>
            <w:tcW w:w="2835" w:type="dxa"/>
          </w:tcPr>
          <w:p w:rsidR="007B1289" w:rsidRPr="007B1289" w:rsidRDefault="007B1289" w:rsidP="00D15F6E">
            <w:pPr>
              <w:pStyle w:val="Paragrafi"/>
              <w:ind w:firstLine="0"/>
              <w:jc w:val="right"/>
              <w:rPr>
                <w:sz w:val="21"/>
                <w:szCs w:val="21"/>
              </w:rPr>
            </w:pPr>
            <w:r w:rsidRPr="007B1289">
              <w:rPr>
                <w:sz w:val="21"/>
                <w:szCs w:val="21"/>
              </w:rPr>
              <w:t>221 839 milionë lekë;</w:t>
            </w:r>
          </w:p>
        </w:tc>
      </w:tr>
      <w:tr w:rsidR="007B1289" w:rsidRPr="007B1289">
        <w:trPr>
          <w:jc w:val="center"/>
        </w:trPr>
        <w:tc>
          <w:tcPr>
            <w:tcW w:w="4077" w:type="dxa"/>
          </w:tcPr>
          <w:p w:rsidR="007B1289" w:rsidRPr="007B1289" w:rsidRDefault="007B1289" w:rsidP="007B1289">
            <w:pPr>
              <w:pStyle w:val="Paragrafi"/>
              <w:ind w:firstLine="0"/>
              <w:rPr>
                <w:sz w:val="21"/>
                <w:szCs w:val="21"/>
              </w:rPr>
            </w:pPr>
            <w:r w:rsidRPr="007B1289">
              <w:rPr>
                <w:sz w:val="21"/>
                <w:szCs w:val="21"/>
              </w:rPr>
              <w:t>Shpenzimet kapitale</w:t>
            </w:r>
          </w:p>
        </w:tc>
        <w:tc>
          <w:tcPr>
            <w:tcW w:w="2835" w:type="dxa"/>
          </w:tcPr>
          <w:p w:rsidR="007B1289" w:rsidRPr="007B1289" w:rsidRDefault="007B1289" w:rsidP="00D15F6E">
            <w:pPr>
              <w:pStyle w:val="Paragrafi"/>
              <w:ind w:firstLine="0"/>
              <w:jc w:val="right"/>
              <w:rPr>
                <w:sz w:val="21"/>
                <w:szCs w:val="21"/>
              </w:rPr>
            </w:pPr>
            <w:r w:rsidRPr="007B1289">
              <w:rPr>
                <w:sz w:val="21"/>
                <w:szCs w:val="21"/>
              </w:rPr>
              <w:t>71 045 milionë lekë;</w:t>
            </w:r>
          </w:p>
        </w:tc>
      </w:tr>
      <w:tr w:rsidR="007B1289" w:rsidRPr="007B1289">
        <w:trPr>
          <w:jc w:val="center"/>
        </w:trPr>
        <w:tc>
          <w:tcPr>
            <w:tcW w:w="4077" w:type="dxa"/>
          </w:tcPr>
          <w:p w:rsidR="007B1289" w:rsidRPr="007B1289" w:rsidRDefault="007B1289" w:rsidP="007B1289">
            <w:pPr>
              <w:pStyle w:val="Paragrafi"/>
              <w:ind w:firstLine="0"/>
              <w:rPr>
                <w:sz w:val="21"/>
                <w:szCs w:val="21"/>
              </w:rPr>
            </w:pPr>
            <w:r w:rsidRPr="007B1289">
              <w:rPr>
                <w:sz w:val="21"/>
                <w:szCs w:val="21"/>
              </w:rPr>
              <w:t>Fondi rezervë</w:t>
            </w:r>
          </w:p>
        </w:tc>
        <w:tc>
          <w:tcPr>
            <w:tcW w:w="2835" w:type="dxa"/>
          </w:tcPr>
          <w:p w:rsidR="007B1289" w:rsidRPr="007B1289" w:rsidRDefault="007B1289" w:rsidP="00D15F6E">
            <w:pPr>
              <w:pStyle w:val="Paragrafi"/>
              <w:ind w:firstLine="0"/>
              <w:jc w:val="right"/>
              <w:rPr>
                <w:sz w:val="21"/>
                <w:szCs w:val="21"/>
              </w:rPr>
            </w:pPr>
            <w:r w:rsidRPr="007B1289">
              <w:rPr>
                <w:sz w:val="21"/>
                <w:szCs w:val="21"/>
              </w:rPr>
              <w:t>2 500 milionë lekë;</w:t>
            </w:r>
          </w:p>
        </w:tc>
      </w:tr>
      <w:tr w:rsidR="007B1289" w:rsidRPr="007B1289">
        <w:trPr>
          <w:jc w:val="center"/>
        </w:trPr>
        <w:tc>
          <w:tcPr>
            <w:tcW w:w="4077" w:type="dxa"/>
          </w:tcPr>
          <w:p w:rsidR="007B1289" w:rsidRPr="007B1289" w:rsidRDefault="007B1289" w:rsidP="007B1289">
            <w:pPr>
              <w:pStyle w:val="Paragrafi"/>
              <w:ind w:firstLine="0"/>
              <w:rPr>
                <w:sz w:val="21"/>
                <w:szCs w:val="21"/>
              </w:rPr>
            </w:pPr>
            <w:r w:rsidRPr="007B1289">
              <w:rPr>
                <w:sz w:val="21"/>
                <w:szCs w:val="21"/>
              </w:rPr>
              <w:t>Fondi i kontigjencës</w:t>
            </w:r>
          </w:p>
        </w:tc>
        <w:tc>
          <w:tcPr>
            <w:tcW w:w="2835" w:type="dxa"/>
          </w:tcPr>
          <w:p w:rsidR="007B1289" w:rsidRPr="007B1289" w:rsidRDefault="007B1289" w:rsidP="00D15F6E">
            <w:pPr>
              <w:pStyle w:val="Paragrafi"/>
              <w:ind w:firstLine="0"/>
              <w:jc w:val="right"/>
              <w:rPr>
                <w:sz w:val="21"/>
                <w:szCs w:val="21"/>
              </w:rPr>
            </w:pPr>
            <w:r w:rsidRPr="007B1289">
              <w:rPr>
                <w:sz w:val="21"/>
                <w:szCs w:val="21"/>
              </w:rPr>
              <w:t>2 730 milionë lekë;</w:t>
            </w:r>
          </w:p>
        </w:tc>
      </w:tr>
      <w:tr w:rsidR="007B1289" w:rsidRPr="007B1289">
        <w:trPr>
          <w:jc w:val="center"/>
        </w:trPr>
        <w:tc>
          <w:tcPr>
            <w:tcW w:w="4077" w:type="dxa"/>
          </w:tcPr>
          <w:p w:rsidR="007B1289" w:rsidRPr="007B1289" w:rsidRDefault="007B1289" w:rsidP="007B1289">
            <w:pPr>
              <w:pStyle w:val="Paragrafi"/>
              <w:ind w:firstLine="0"/>
              <w:rPr>
                <w:sz w:val="21"/>
                <w:szCs w:val="21"/>
              </w:rPr>
            </w:pPr>
            <w:r w:rsidRPr="007B1289">
              <w:rPr>
                <w:sz w:val="21"/>
                <w:szCs w:val="21"/>
              </w:rPr>
              <w:t>Fondi për rritjen e pagave dhe pensioneve</w:t>
            </w:r>
          </w:p>
        </w:tc>
        <w:tc>
          <w:tcPr>
            <w:tcW w:w="2835" w:type="dxa"/>
          </w:tcPr>
          <w:p w:rsidR="007B1289" w:rsidRPr="007B1289" w:rsidRDefault="007B1289" w:rsidP="007E7A15">
            <w:pPr>
              <w:pStyle w:val="Paragrafi"/>
              <w:ind w:firstLine="0"/>
              <w:jc w:val="right"/>
              <w:rPr>
                <w:sz w:val="21"/>
                <w:szCs w:val="21"/>
              </w:rPr>
            </w:pPr>
            <w:r w:rsidRPr="007B1289">
              <w:rPr>
                <w:sz w:val="21"/>
                <w:szCs w:val="21"/>
              </w:rPr>
              <w:t>4 278 milionë lekë</w:t>
            </w:r>
            <w:r w:rsidR="007E7A15">
              <w:rPr>
                <w:sz w:val="21"/>
                <w:szCs w:val="21"/>
              </w:rPr>
              <w:t>.”</w:t>
            </w:r>
          </w:p>
        </w:tc>
      </w:tr>
    </w:tbl>
    <w:p w:rsidR="007B1289" w:rsidRPr="000023B9" w:rsidRDefault="007B1289" w:rsidP="007B1289">
      <w:pPr>
        <w:pStyle w:val="Paragrafi"/>
        <w:rPr>
          <w:sz w:val="21"/>
          <w:szCs w:val="21"/>
        </w:rPr>
      </w:pPr>
    </w:p>
    <w:p w:rsidR="007B1289" w:rsidRPr="000023B9" w:rsidRDefault="007B1289" w:rsidP="007B1289">
      <w:pPr>
        <w:pStyle w:val="Paragrafi"/>
        <w:rPr>
          <w:sz w:val="21"/>
          <w:szCs w:val="21"/>
        </w:rPr>
      </w:pPr>
      <w:r w:rsidRPr="000023B9">
        <w:rPr>
          <w:sz w:val="21"/>
          <w:szCs w:val="21"/>
        </w:rPr>
        <w:t>2.</w:t>
      </w:r>
      <w:r>
        <w:rPr>
          <w:sz w:val="21"/>
          <w:szCs w:val="21"/>
        </w:rPr>
        <w:t xml:space="preserve"> </w:t>
      </w:r>
      <w:r w:rsidRPr="000023B9">
        <w:rPr>
          <w:sz w:val="21"/>
          <w:szCs w:val="21"/>
        </w:rPr>
        <w:t>Tabela 1, që përmendet në këtë ne</w:t>
      </w:r>
      <w:r w:rsidR="00D15F6E">
        <w:rPr>
          <w:sz w:val="21"/>
          <w:szCs w:val="21"/>
        </w:rPr>
        <w:t>n</w:t>
      </w:r>
      <w:r w:rsidRPr="000023B9">
        <w:rPr>
          <w:sz w:val="21"/>
          <w:szCs w:val="21"/>
        </w:rPr>
        <w:t>, zëvendësohet me tabelën me të njëjtin numër, që i bashkëlidhet këtij akti normativ.</w:t>
      </w:r>
    </w:p>
    <w:p w:rsidR="007B1289" w:rsidRPr="000023B9" w:rsidRDefault="007B1289" w:rsidP="007B1289">
      <w:pPr>
        <w:pStyle w:val="Paragrafi"/>
        <w:rPr>
          <w:sz w:val="21"/>
          <w:szCs w:val="21"/>
        </w:rPr>
      </w:pPr>
      <w:r w:rsidRPr="000023B9">
        <w:rPr>
          <w:sz w:val="21"/>
          <w:szCs w:val="21"/>
        </w:rPr>
        <w:t>3.</w:t>
      </w:r>
      <w:r>
        <w:rPr>
          <w:sz w:val="21"/>
          <w:szCs w:val="21"/>
        </w:rPr>
        <w:t xml:space="preserve"> </w:t>
      </w:r>
      <w:r w:rsidRPr="000023B9">
        <w:rPr>
          <w:sz w:val="21"/>
          <w:szCs w:val="21"/>
        </w:rPr>
        <w:t>Në fund të nenit shtohet një</w:t>
      </w:r>
      <w:r w:rsidR="00D15F6E">
        <w:rPr>
          <w:sz w:val="21"/>
          <w:szCs w:val="21"/>
        </w:rPr>
        <w:t xml:space="preserve"> paragraf</w:t>
      </w:r>
      <w:r w:rsidRPr="000023B9">
        <w:rPr>
          <w:sz w:val="21"/>
          <w:szCs w:val="21"/>
        </w:rPr>
        <w:t xml:space="preserve"> me këtë përmbajtje:</w:t>
      </w:r>
    </w:p>
    <w:p w:rsidR="007B1289" w:rsidRPr="000023B9" w:rsidRDefault="007B1289" w:rsidP="007B1289">
      <w:pPr>
        <w:pStyle w:val="Paragrafi"/>
        <w:rPr>
          <w:sz w:val="21"/>
          <w:szCs w:val="21"/>
        </w:rPr>
      </w:pPr>
      <w:r w:rsidRPr="000023B9">
        <w:rPr>
          <w:sz w:val="21"/>
          <w:szCs w:val="21"/>
        </w:rPr>
        <w:t>“Gjendja e mjete</w:t>
      </w:r>
      <w:r w:rsidR="00D15F6E">
        <w:rPr>
          <w:sz w:val="21"/>
          <w:szCs w:val="21"/>
        </w:rPr>
        <w:t>ve</w:t>
      </w:r>
      <w:r w:rsidRPr="000023B9">
        <w:rPr>
          <w:sz w:val="21"/>
          <w:szCs w:val="21"/>
        </w:rPr>
        <w:t xml:space="preserve"> monetare, që do të rezultojë në fund të vitit buxhetor në llogarinë unike të thesarit, si rezultat i mosrealizimit të shpenzimeve ose tejkalimit të të ardhurave, të transferohet në llogarinë e shpronësimeve pë</w:t>
      </w:r>
      <w:r w:rsidR="007E7A15">
        <w:rPr>
          <w:sz w:val="21"/>
          <w:szCs w:val="21"/>
        </w:rPr>
        <w:t>r interesa publikë</w:t>
      </w:r>
      <w:r w:rsidRPr="000023B9">
        <w:rPr>
          <w:sz w:val="21"/>
          <w:szCs w:val="21"/>
        </w:rPr>
        <w:t>.”.</w:t>
      </w:r>
    </w:p>
    <w:p w:rsidR="007B1289" w:rsidRPr="000023B9" w:rsidRDefault="007B1289" w:rsidP="007B1289">
      <w:pPr>
        <w:pStyle w:val="Paragrafi"/>
        <w:rPr>
          <w:sz w:val="4"/>
          <w:szCs w:val="21"/>
        </w:rPr>
      </w:pPr>
    </w:p>
    <w:p w:rsidR="007B1289" w:rsidRPr="007B1289" w:rsidRDefault="007B1289" w:rsidP="007B1289">
      <w:pPr>
        <w:pStyle w:val="NeniNr"/>
        <w:rPr>
          <w:sz w:val="16"/>
          <w:szCs w:val="21"/>
        </w:rPr>
      </w:pPr>
    </w:p>
    <w:p w:rsidR="007B1289" w:rsidRPr="000023B9" w:rsidRDefault="007B1289" w:rsidP="007B1289">
      <w:pPr>
        <w:pStyle w:val="NeniNr"/>
        <w:rPr>
          <w:sz w:val="21"/>
          <w:szCs w:val="21"/>
        </w:rPr>
      </w:pPr>
      <w:r w:rsidRPr="000023B9">
        <w:rPr>
          <w:sz w:val="21"/>
          <w:szCs w:val="21"/>
        </w:rPr>
        <w:t>Neni 3</w:t>
      </w:r>
    </w:p>
    <w:p w:rsidR="007B1289" w:rsidRPr="000023B9" w:rsidRDefault="007B1289" w:rsidP="007B1289">
      <w:pPr>
        <w:pStyle w:val="Paragrafi"/>
        <w:rPr>
          <w:sz w:val="16"/>
          <w:szCs w:val="21"/>
        </w:rPr>
      </w:pPr>
    </w:p>
    <w:p w:rsidR="007B1289" w:rsidRPr="000023B9" w:rsidRDefault="007B1289" w:rsidP="007B1289">
      <w:pPr>
        <w:pStyle w:val="Paragrafi"/>
        <w:rPr>
          <w:sz w:val="21"/>
          <w:szCs w:val="21"/>
        </w:rPr>
      </w:pPr>
      <w:r w:rsidRPr="000023B9">
        <w:rPr>
          <w:sz w:val="21"/>
          <w:szCs w:val="21"/>
        </w:rPr>
        <w:t>Ngarkohet Ministri i Financave për nxjerrjen e udhëzimeve për zbatimin e këtij ligji.</w:t>
      </w:r>
    </w:p>
    <w:p w:rsidR="007B1289" w:rsidRPr="000023B9" w:rsidRDefault="007B1289" w:rsidP="007B1289">
      <w:pPr>
        <w:pStyle w:val="Paragrafi"/>
        <w:rPr>
          <w:sz w:val="12"/>
          <w:szCs w:val="21"/>
        </w:rPr>
      </w:pPr>
    </w:p>
    <w:p w:rsidR="007B1289" w:rsidRPr="000023B9" w:rsidRDefault="007B1289" w:rsidP="007B1289">
      <w:pPr>
        <w:pStyle w:val="NeniNr"/>
        <w:rPr>
          <w:sz w:val="21"/>
          <w:szCs w:val="21"/>
        </w:rPr>
      </w:pPr>
      <w:r w:rsidRPr="000023B9">
        <w:rPr>
          <w:sz w:val="21"/>
          <w:szCs w:val="21"/>
        </w:rPr>
        <w:t>Neni 4</w:t>
      </w:r>
    </w:p>
    <w:p w:rsidR="007B1289" w:rsidRPr="000023B9" w:rsidRDefault="007B1289" w:rsidP="007B1289">
      <w:pPr>
        <w:pStyle w:val="Paragrafi"/>
        <w:rPr>
          <w:sz w:val="12"/>
          <w:szCs w:val="21"/>
        </w:rPr>
      </w:pPr>
    </w:p>
    <w:p w:rsidR="007B1289" w:rsidRPr="000023B9" w:rsidRDefault="007B1289" w:rsidP="007B1289">
      <w:pPr>
        <w:pStyle w:val="Paragrafi"/>
        <w:rPr>
          <w:sz w:val="21"/>
          <w:szCs w:val="21"/>
        </w:rPr>
      </w:pPr>
      <w:r w:rsidRPr="000023B9">
        <w:rPr>
          <w:sz w:val="21"/>
          <w:szCs w:val="21"/>
        </w:rPr>
        <w:t xml:space="preserve">Ky akt normativ </w:t>
      </w:r>
      <w:r w:rsidR="00EB5EFA">
        <w:rPr>
          <w:sz w:val="21"/>
          <w:szCs w:val="21"/>
        </w:rPr>
        <w:t xml:space="preserve">hyn </w:t>
      </w:r>
      <w:r w:rsidRPr="000023B9">
        <w:rPr>
          <w:sz w:val="21"/>
          <w:szCs w:val="21"/>
        </w:rPr>
        <w:t>në fuqi menjëherë dhe botohet në Fletoren Zyrtare.</w:t>
      </w:r>
    </w:p>
    <w:p w:rsidR="007B1289" w:rsidRPr="000023B9" w:rsidRDefault="007B1289" w:rsidP="007B1289">
      <w:pPr>
        <w:pStyle w:val="Paragrafi"/>
        <w:rPr>
          <w:sz w:val="16"/>
          <w:szCs w:val="21"/>
        </w:rPr>
      </w:pPr>
    </w:p>
    <w:p w:rsidR="007B1289" w:rsidRPr="000023B9" w:rsidRDefault="007B1289" w:rsidP="007B1289">
      <w:pPr>
        <w:pStyle w:val="Autoriteti"/>
        <w:rPr>
          <w:sz w:val="21"/>
          <w:szCs w:val="21"/>
        </w:rPr>
      </w:pPr>
      <w:r w:rsidRPr="000023B9">
        <w:rPr>
          <w:sz w:val="21"/>
          <w:szCs w:val="21"/>
        </w:rPr>
        <w:t>Kryeministri</w:t>
      </w:r>
    </w:p>
    <w:p w:rsidR="007B1289" w:rsidRPr="000023B9" w:rsidRDefault="007B1289" w:rsidP="007B1289">
      <w:pPr>
        <w:pStyle w:val="AutoritetiEmer"/>
        <w:rPr>
          <w:sz w:val="21"/>
          <w:szCs w:val="21"/>
        </w:rPr>
      </w:pPr>
      <w:r w:rsidRPr="000023B9">
        <w:rPr>
          <w:sz w:val="21"/>
          <w:szCs w:val="21"/>
        </w:rPr>
        <w:t>Sali Berisha</w:t>
      </w:r>
    </w:p>
    <w:p w:rsidR="007B1289" w:rsidRDefault="007D468F" w:rsidP="007B1289">
      <w:r>
        <w:rPr>
          <w:noProof/>
          <w:lang w:val="en-GB" w:eastAsia="en-GB"/>
        </w:rPr>
        <w:lastRenderedPageBreak/>
        <w:drawing>
          <wp:inline distT="0" distB="0" distL="0" distR="0">
            <wp:extent cx="5638800" cy="7191375"/>
            <wp:effectExtent l="0" t="0" r="0" b="9525"/>
            <wp:docPr id="1" name="Picture 1"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1"/>
                    <pic:cNvPicPr>
                      <a:picLocks noChangeAspect="1" noChangeArrowheads="1"/>
                    </pic:cNvPicPr>
                  </pic:nvPicPr>
                  <pic:blipFill>
                    <a:blip r:embed="rId7" cstate="print">
                      <a:extLst>
                        <a:ext uri="{28A0092B-C50C-407E-A947-70E740481C1C}">
                          <a14:useLocalDpi xmlns:a14="http://schemas.microsoft.com/office/drawing/2010/main" val="0"/>
                        </a:ext>
                      </a:extLst>
                    </a:blip>
                    <a:srcRect t="1912" b="3549"/>
                    <a:stretch>
                      <a:fillRect/>
                    </a:stretch>
                  </pic:blipFill>
                  <pic:spPr bwMode="auto">
                    <a:xfrm>
                      <a:off x="0" y="0"/>
                      <a:ext cx="5638800" cy="7191375"/>
                    </a:xfrm>
                    <a:prstGeom prst="rect">
                      <a:avLst/>
                    </a:prstGeom>
                    <a:noFill/>
                    <a:ln>
                      <a:noFill/>
                    </a:ln>
                  </pic:spPr>
                </pic:pic>
              </a:graphicData>
            </a:graphic>
          </wp:inline>
        </w:drawing>
      </w:r>
    </w:p>
    <w:p w:rsidR="007B1289" w:rsidRDefault="007B1289" w:rsidP="007B1289"/>
    <w:p w:rsidR="007B1289" w:rsidRDefault="007D468F" w:rsidP="007B1289">
      <w:r>
        <w:rPr>
          <w:noProof/>
          <w:lang w:val="en-GB" w:eastAsia="en-GB"/>
        </w:rPr>
        <w:lastRenderedPageBreak/>
        <w:drawing>
          <wp:inline distT="0" distB="0" distL="0" distR="0">
            <wp:extent cx="5486400" cy="7772400"/>
            <wp:effectExtent l="0" t="0" r="0" b="0"/>
            <wp:docPr id="2" name="Picture 2" descr="fo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 2"/>
                    <pic:cNvPicPr>
                      <a:picLocks noChangeAspect="1" noChangeArrowheads="1"/>
                    </pic:cNvPicPr>
                  </pic:nvPicPr>
                  <pic:blipFill>
                    <a:blip r:embed="rId8" cstate="print">
                      <a:extLst>
                        <a:ext uri="{28A0092B-C50C-407E-A947-70E740481C1C}">
                          <a14:useLocalDpi xmlns:a14="http://schemas.microsoft.com/office/drawing/2010/main" val="0"/>
                        </a:ext>
                      </a:extLst>
                    </a:blip>
                    <a:srcRect t="1451" b="2875"/>
                    <a:stretch>
                      <a:fillRect/>
                    </a:stretch>
                  </pic:blipFill>
                  <pic:spPr bwMode="auto">
                    <a:xfrm>
                      <a:off x="0" y="0"/>
                      <a:ext cx="5486400" cy="7772400"/>
                    </a:xfrm>
                    <a:prstGeom prst="rect">
                      <a:avLst/>
                    </a:prstGeom>
                    <a:noFill/>
                    <a:ln>
                      <a:noFill/>
                    </a:ln>
                  </pic:spPr>
                </pic:pic>
              </a:graphicData>
            </a:graphic>
          </wp:inline>
        </w:drawing>
      </w:r>
    </w:p>
    <w:p w:rsidR="007B1289" w:rsidRDefault="007B1289" w:rsidP="007B1289"/>
    <w:p w:rsidR="007B1289" w:rsidRPr="007B1289" w:rsidRDefault="007D468F" w:rsidP="007B1289">
      <w:pPr>
        <w:pStyle w:val="Akti"/>
        <w:keepNext w:val="0"/>
        <w:rPr>
          <w:sz w:val="21"/>
          <w:szCs w:val="21"/>
        </w:rPr>
      </w:pPr>
      <w:r>
        <w:rPr>
          <w:noProof/>
          <w:lang w:eastAsia="en-GB"/>
        </w:rPr>
        <w:lastRenderedPageBreak/>
        <w:drawing>
          <wp:inline distT="0" distB="0" distL="0" distR="0">
            <wp:extent cx="5486400" cy="8115300"/>
            <wp:effectExtent l="0" t="0" r="0" b="0"/>
            <wp:docPr id="3" name="Picture 3" descr="fot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 3-"/>
                    <pic:cNvPicPr>
                      <a:picLocks noChangeAspect="1" noChangeArrowheads="1"/>
                    </pic:cNvPicPr>
                  </pic:nvPicPr>
                  <pic:blipFill>
                    <a:blip r:embed="rId9" cstate="print">
                      <a:extLst>
                        <a:ext uri="{28A0092B-C50C-407E-A947-70E740481C1C}">
                          <a14:useLocalDpi xmlns:a14="http://schemas.microsoft.com/office/drawing/2010/main" val="0"/>
                        </a:ext>
                      </a:extLst>
                    </a:blip>
                    <a:srcRect t="2701" b="1454"/>
                    <a:stretch>
                      <a:fillRect/>
                    </a:stretch>
                  </pic:blipFill>
                  <pic:spPr bwMode="auto">
                    <a:xfrm>
                      <a:off x="0" y="0"/>
                      <a:ext cx="5486400" cy="8115300"/>
                    </a:xfrm>
                    <a:prstGeom prst="rect">
                      <a:avLst/>
                    </a:prstGeom>
                    <a:noFill/>
                    <a:ln>
                      <a:noFill/>
                    </a:ln>
                  </pic:spPr>
                </pic:pic>
              </a:graphicData>
            </a:graphic>
          </wp:inline>
        </w:drawing>
      </w:r>
    </w:p>
    <w:p w:rsidR="007B1289" w:rsidRPr="007B1289" w:rsidRDefault="007B1289" w:rsidP="000950A2">
      <w:pPr>
        <w:pStyle w:val="Akti"/>
        <w:keepNext w:val="0"/>
        <w:rPr>
          <w:sz w:val="21"/>
          <w:szCs w:val="21"/>
        </w:rPr>
      </w:pPr>
    </w:p>
    <w:p w:rsidR="007B1289" w:rsidRPr="007B1289" w:rsidRDefault="007B1289" w:rsidP="000950A2">
      <w:pPr>
        <w:pStyle w:val="Akti"/>
        <w:keepNext w:val="0"/>
        <w:rPr>
          <w:sz w:val="21"/>
          <w:szCs w:val="21"/>
        </w:rPr>
      </w:pPr>
    </w:p>
    <w:p w:rsidR="007B1289" w:rsidRPr="007B1289" w:rsidRDefault="007B1289" w:rsidP="000950A2">
      <w:pPr>
        <w:pStyle w:val="Akti"/>
        <w:keepNext w:val="0"/>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Nr.975, datë 1.12.2010</w:t>
      </w:r>
    </w:p>
    <w:p w:rsidR="00F42CC0" w:rsidRPr="007B1289" w:rsidRDefault="00F42CC0" w:rsidP="000950A2">
      <w:pPr>
        <w:pStyle w:val="Paragrafi"/>
        <w:rPr>
          <w:sz w:val="21"/>
          <w:szCs w:val="21"/>
        </w:rPr>
      </w:pPr>
    </w:p>
    <w:p w:rsidR="00F42CC0" w:rsidRPr="007B1289" w:rsidRDefault="00F42CC0" w:rsidP="000950A2">
      <w:pPr>
        <w:pStyle w:val="Titulli"/>
        <w:keepNext w:val="0"/>
        <w:rPr>
          <w:sz w:val="21"/>
          <w:szCs w:val="21"/>
        </w:rPr>
      </w:pPr>
      <w:r w:rsidRPr="007B1289">
        <w:rPr>
          <w:sz w:val="21"/>
          <w:szCs w:val="21"/>
        </w:rPr>
        <w:t>PËR NJË NDRYSHIM NË VENDIMIN NR.540, DATË 7.7.2010 TË KËSHILLIT TË MINISTRAVE “PËR NGRITJEN DHE FUNKSIONIMIN E SEKRETARIATIT PËR NDJEKJEN E PROCEDURAVE TË ANËTARËSIMIT TË SHQIPËRISË, SI VEND ZBATUES NË NISMËN PËR TRANSPARENCË NË INDUSTRINË NXJERRËSE (EITI)”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 xml:space="preserve">Në mbështetje të nenit 100 të Kushtetutës, të nenit 10 të ligjit nr.9000, datë 31.1.2003 “Për organizimin dhe funksionimin e Këshillit të Ministrave”, të ligjit nr.9936, datë 26.6.2008 “Për menaxhimin e sistemit buxhetor në Republikën e Shqipërisë” dhe të ligjit nr.10 190, datë 27.11.2009 “Për buxhetin e vitit 2010”, të ndryshuar, me propozimin e </w:t>
      </w:r>
      <w:r w:rsidR="0013535E" w:rsidRPr="007B1289">
        <w:rPr>
          <w:sz w:val="21"/>
          <w:szCs w:val="21"/>
        </w:rPr>
        <w:t xml:space="preserve">Zëvendëskryeministrit </w:t>
      </w:r>
      <w:r w:rsidRPr="007B1289">
        <w:rPr>
          <w:sz w:val="21"/>
          <w:szCs w:val="21"/>
        </w:rPr>
        <w:t>dhe Ministër i Ekonomisë, Tregtisë dhe Energjetikës, Këshilli i Ministrave</w:t>
      </w:r>
    </w:p>
    <w:p w:rsidR="00F42CC0" w:rsidRPr="007B1289" w:rsidRDefault="00F42CC0" w:rsidP="000950A2">
      <w:pPr>
        <w:pStyle w:val="Paragrafi"/>
        <w:rPr>
          <w:sz w:val="21"/>
          <w:szCs w:val="21"/>
        </w:rPr>
      </w:pP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Në pikën 7 të vendimi</w:t>
      </w:r>
      <w:r w:rsidR="002D386C" w:rsidRPr="007B1289">
        <w:rPr>
          <w:sz w:val="21"/>
          <w:szCs w:val="21"/>
        </w:rPr>
        <w:t>t nr.540, datë 7.7.2010</w:t>
      </w:r>
      <w:r w:rsidRPr="007B1289">
        <w:rPr>
          <w:sz w:val="21"/>
          <w:szCs w:val="21"/>
        </w:rPr>
        <w:t xml:space="preserve"> të Këshillit të Ministrave, fjalët “…institucion buxhetor…” zëvendësohen me “… ent publik….</w:t>
      </w:r>
      <w:r w:rsidR="002D386C" w:rsidRPr="007B1289">
        <w:rPr>
          <w:sz w:val="21"/>
          <w:szCs w:val="21"/>
        </w:rPr>
        <w:t>”.</w:t>
      </w:r>
    </w:p>
    <w:p w:rsidR="00F42CC0" w:rsidRPr="007B1289" w:rsidRDefault="00F42CC0" w:rsidP="000950A2">
      <w:pPr>
        <w:pStyle w:val="Paragrafi"/>
        <w:rPr>
          <w:sz w:val="21"/>
          <w:szCs w:val="21"/>
        </w:rPr>
      </w:pPr>
      <w:r w:rsidRPr="007B1289">
        <w:rPr>
          <w:sz w:val="21"/>
          <w:szCs w:val="21"/>
        </w:rPr>
        <w:t>Ky vendim hyn në fuqi pas botimit në Fletoren Zyrtare.</w:t>
      </w:r>
    </w:p>
    <w:p w:rsidR="00F42CC0" w:rsidRPr="007B1289" w:rsidRDefault="00F42CC0" w:rsidP="000950A2">
      <w:pPr>
        <w:pStyle w:val="Autoriteti"/>
        <w:keepNext w:val="0"/>
        <w:rPr>
          <w:sz w:val="21"/>
          <w:szCs w:val="21"/>
        </w:rPr>
      </w:pPr>
      <w:r w:rsidRPr="007B1289">
        <w:rPr>
          <w:sz w:val="21"/>
          <w:szCs w:val="21"/>
        </w:rPr>
        <w:t>KRYEMINISTRI</w:t>
      </w:r>
    </w:p>
    <w:p w:rsidR="00F42CC0" w:rsidRPr="007B1289" w:rsidRDefault="00F42CC0" w:rsidP="000950A2">
      <w:pPr>
        <w:pStyle w:val="AutoritetiEmer"/>
        <w:rPr>
          <w:sz w:val="21"/>
          <w:szCs w:val="21"/>
        </w:rPr>
      </w:pPr>
      <w:r w:rsidRPr="007B1289">
        <w:rPr>
          <w:sz w:val="21"/>
          <w:szCs w:val="21"/>
        </w:rPr>
        <w:t>Sali Berisha</w:t>
      </w:r>
    </w:p>
    <w:p w:rsidR="00D20180" w:rsidRPr="007B1289" w:rsidRDefault="00D20180" w:rsidP="000950A2">
      <w:pPr>
        <w:pStyle w:val="Akti"/>
        <w:keepNext w:val="0"/>
        <w:rPr>
          <w:sz w:val="21"/>
          <w:szCs w:val="21"/>
        </w:rPr>
      </w:pPr>
    </w:p>
    <w:p w:rsidR="00CB109A" w:rsidRPr="007B1289" w:rsidRDefault="00CB109A" w:rsidP="000950A2">
      <w:pPr>
        <w:pStyle w:val="Akti"/>
        <w:keepNext w:val="0"/>
        <w:rPr>
          <w:sz w:val="21"/>
          <w:szCs w:val="21"/>
        </w:rPr>
      </w:pPr>
    </w:p>
    <w:p w:rsidR="00D20180" w:rsidRPr="007B1289" w:rsidRDefault="00D20180" w:rsidP="000950A2">
      <w:pPr>
        <w:pStyle w:val="Akti"/>
        <w:keepNext w:val="0"/>
        <w:rPr>
          <w:sz w:val="21"/>
          <w:szCs w:val="21"/>
        </w:rPr>
      </w:pPr>
      <w:r w:rsidRPr="007B1289">
        <w:rPr>
          <w:sz w:val="21"/>
          <w:szCs w:val="21"/>
        </w:rPr>
        <w:t>VENDIM</w:t>
      </w:r>
    </w:p>
    <w:p w:rsidR="00D20180" w:rsidRPr="007B1289" w:rsidRDefault="00D20180" w:rsidP="000950A2">
      <w:pPr>
        <w:pStyle w:val="NumriData"/>
        <w:keepNext w:val="0"/>
        <w:rPr>
          <w:sz w:val="21"/>
          <w:szCs w:val="21"/>
        </w:rPr>
      </w:pPr>
      <w:r w:rsidRPr="007B1289">
        <w:rPr>
          <w:sz w:val="21"/>
          <w:szCs w:val="21"/>
        </w:rPr>
        <w:t>Nr.976, datë 1.12.2010</w:t>
      </w:r>
    </w:p>
    <w:p w:rsidR="00D20180" w:rsidRPr="007B1289" w:rsidRDefault="00D20180" w:rsidP="000950A2">
      <w:pPr>
        <w:pStyle w:val="Paragrafi"/>
        <w:rPr>
          <w:sz w:val="21"/>
          <w:szCs w:val="21"/>
        </w:rPr>
      </w:pPr>
    </w:p>
    <w:p w:rsidR="00D20180" w:rsidRPr="007B1289" w:rsidRDefault="00D20180" w:rsidP="000950A2">
      <w:pPr>
        <w:pStyle w:val="Titulli"/>
        <w:keepNext w:val="0"/>
        <w:rPr>
          <w:sz w:val="21"/>
          <w:szCs w:val="21"/>
        </w:rPr>
      </w:pPr>
      <w:r w:rsidRPr="007B1289">
        <w:rPr>
          <w:sz w:val="21"/>
          <w:szCs w:val="21"/>
        </w:rPr>
        <w:t>PËR HAPJEN E PËRFAQËSISË DIPLOMATIKE TË REPUBLIKËS SË SHQIPËRISË PRANË ORGANIZATËS SË KOMBEVE TË BASHKUARA PËR EDUKIMIN, SHKENCËN DHE KULTURËN (UNESCO)</w:t>
      </w:r>
    </w:p>
    <w:p w:rsidR="00D20180" w:rsidRPr="007B1289" w:rsidRDefault="00D20180" w:rsidP="000950A2">
      <w:pPr>
        <w:pStyle w:val="Paragrafi"/>
        <w:rPr>
          <w:sz w:val="21"/>
          <w:szCs w:val="21"/>
        </w:rPr>
      </w:pPr>
    </w:p>
    <w:p w:rsidR="00D20180" w:rsidRPr="007B1289" w:rsidRDefault="00D20180" w:rsidP="000950A2">
      <w:pPr>
        <w:pStyle w:val="Paragrafi"/>
        <w:rPr>
          <w:sz w:val="21"/>
          <w:szCs w:val="21"/>
        </w:rPr>
      </w:pPr>
      <w:r w:rsidRPr="007B1289">
        <w:rPr>
          <w:sz w:val="21"/>
          <w:szCs w:val="21"/>
        </w:rPr>
        <w:t>Në mbështetje të nenit 100 të Kushtetutës dhe të pikë</w:t>
      </w:r>
      <w:r w:rsidR="002D386C" w:rsidRPr="007B1289">
        <w:rPr>
          <w:sz w:val="21"/>
          <w:szCs w:val="21"/>
        </w:rPr>
        <w:t>s 1</w:t>
      </w:r>
      <w:r w:rsidRPr="007B1289">
        <w:rPr>
          <w:sz w:val="21"/>
          <w:szCs w:val="21"/>
        </w:rPr>
        <w:t xml:space="preserve"> të nenit 15 të ligjit nr.9095, datë 3.7.2003 “Për shërbimin e jashtëm të Republikës së Shqipërisë”, me propozimin e Ministrit të Punëve të Jashtme, Këshilli i Ministrave</w:t>
      </w:r>
    </w:p>
    <w:p w:rsidR="00D20180" w:rsidRPr="0033228F" w:rsidRDefault="00D20180" w:rsidP="000950A2">
      <w:pPr>
        <w:pStyle w:val="Paragrafi"/>
        <w:rPr>
          <w:sz w:val="12"/>
          <w:szCs w:val="21"/>
        </w:rPr>
      </w:pPr>
    </w:p>
    <w:p w:rsidR="00D20180" w:rsidRPr="007B1289" w:rsidRDefault="00D20180" w:rsidP="000950A2">
      <w:pPr>
        <w:pStyle w:val="VENDOSI"/>
        <w:keepNext w:val="0"/>
        <w:rPr>
          <w:sz w:val="21"/>
          <w:szCs w:val="21"/>
        </w:rPr>
      </w:pPr>
      <w:r w:rsidRPr="007B1289">
        <w:rPr>
          <w:sz w:val="21"/>
          <w:szCs w:val="21"/>
        </w:rPr>
        <w:t>VENDOSI:</w:t>
      </w:r>
    </w:p>
    <w:p w:rsidR="00D20180" w:rsidRPr="007B1289" w:rsidRDefault="00D20180" w:rsidP="000950A2">
      <w:pPr>
        <w:pStyle w:val="Paragrafi"/>
        <w:rPr>
          <w:sz w:val="21"/>
          <w:szCs w:val="21"/>
        </w:rPr>
      </w:pPr>
    </w:p>
    <w:p w:rsidR="00D20180" w:rsidRPr="007B1289" w:rsidRDefault="00D20180" w:rsidP="000950A2">
      <w:pPr>
        <w:pStyle w:val="Paragrafi"/>
        <w:rPr>
          <w:sz w:val="21"/>
          <w:szCs w:val="21"/>
        </w:rPr>
      </w:pPr>
      <w:r w:rsidRPr="007B1289">
        <w:rPr>
          <w:sz w:val="21"/>
          <w:szCs w:val="21"/>
        </w:rPr>
        <w:t>1. Hapjen e përfaqësisë diplomatike të Republikës së Shqipërisë pranë Organizatës së Kombeve të Bashkuara për Edukimin, Shkencën dhe Kulturën (UNESCO).</w:t>
      </w:r>
    </w:p>
    <w:p w:rsidR="00D20180" w:rsidRPr="007B1289" w:rsidRDefault="00D20180" w:rsidP="000950A2">
      <w:pPr>
        <w:pStyle w:val="Paragrafi"/>
        <w:rPr>
          <w:sz w:val="21"/>
          <w:szCs w:val="21"/>
        </w:rPr>
      </w:pPr>
      <w:r w:rsidRPr="007B1289">
        <w:rPr>
          <w:sz w:val="21"/>
          <w:szCs w:val="21"/>
        </w:rPr>
        <w:t>2. Shpenzimet për hapjen e kësaj përfaqësie të përballohen nga buxheti i vitit 2010, miratuar për Ministrinë e Punëve të Jashtme.</w:t>
      </w:r>
    </w:p>
    <w:p w:rsidR="00D20180" w:rsidRPr="007B1289" w:rsidRDefault="00D20180" w:rsidP="000950A2">
      <w:pPr>
        <w:pStyle w:val="Paragrafi"/>
        <w:rPr>
          <w:sz w:val="21"/>
          <w:szCs w:val="21"/>
        </w:rPr>
      </w:pPr>
      <w:r w:rsidRPr="007B1289">
        <w:rPr>
          <w:sz w:val="21"/>
          <w:szCs w:val="21"/>
        </w:rPr>
        <w:t>3. Ngarkohet Ministria e Punëve të Jashtme për zbatimin e këtij vendimi</w:t>
      </w:r>
      <w:r w:rsidR="002D386C" w:rsidRPr="007B1289">
        <w:rPr>
          <w:sz w:val="21"/>
          <w:szCs w:val="21"/>
        </w:rPr>
        <w:t>.</w:t>
      </w:r>
    </w:p>
    <w:p w:rsidR="00D20180" w:rsidRPr="007B1289" w:rsidRDefault="00D20180" w:rsidP="000950A2">
      <w:pPr>
        <w:pStyle w:val="Paragrafi"/>
        <w:rPr>
          <w:sz w:val="21"/>
          <w:szCs w:val="21"/>
        </w:rPr>
      </w:pPr>
      <w:r w:rsidRPr="007B1289">
        <w:rPr>
          <w:sz w:val="21"/>
          <w:szCs w:val="21"/>
        </w:rPr>
        <w:t>Ky vendim hyn në fuqi menjëherë.</w:t>
      </w:r>
    </w:p>
    <w:p w:rsidR="00D20180" w:rsidRPr="007B1289" w:rsidRDefault="00D20180" w:rsidP="000950A2">
      <w:pPr>
        <w:pStyle w:val="Autoriteti"/>
        <w:keepNext w:val="0"/>
        <w:rPr>
          <w:sz w:val="21"/>
          <w:szCs w:val="21"/>
        </w:rPr>
      </w:pPr>
      <w:r w:rsidRPr="007B1289">
        <w:rPr>
          <w:sz w:val="21"/>
          <w:szCs w:val="21"/>
        </w:rPr>
        <w:t>KRYEMINISTRI</w:t>
      </w:r>
    </w:p>
    <w:p w:rsidR="00D20180" w:rsidRPr="007B1289" w:rsidRDefault="00D20180" w:rsidP="000950A2">
      <w:pPr>
        <w:pStyle w:val="AutoritetiEmer"/>
        <w:rPr>
          <w:sz w:val="21"/>
          <w:szCs w:val="21"/>
        </w:rPr>
      </w:pPr>
      <w:r w:rsidRPr="007B1289">
        <w:rPr>
          <w:sz w:val="21"/>
          <w:szCs w:val="21"/>
        </w:rPr>
        <w:t>Sali Berisha</w:t>
      </w:r>
    </w:p>
    <w:p w:rsidR="00F42CC0" w:rsidRPr="007B1289" w:rsidRDefault="00F42CC0" w:rsidP="000950A2">
      <w:pPr>
        <w:pStyle w:val="Paragrafi"/>
        <w:ind w:firstLine="0"/>
        <w:rPr>
          <w:sz w:val="21"/>
          <w:szCs w:val="21"/>
        </w:rPr>
      </w:pPr>
    </w:p>
    <w:p w:rsidR="00F42CC0" w:rsidRPr="007B1289" w:rsidRDefault="00F42CC0" w:rsidP="000950A2">
      <w:pPr>
        <w:pStyle w:val="Akti"/>
        <w:keepNext w:val="0"/>
        <w:rPr>
          <w:sz w:val="21"/>
          <w:szCs w:val="21"/>
        </w:rPr>
      </w:pPr>
      <w:r w:rsidRPr="007B1289">
        <w:rPr>
          <w:sz w:val="21"/>
          <w:szCs w:val="21"/>
        </w:rPr>
        <w:t xml:space="preserve">VENDIM </w:t>
      </w:r>
    </w:p>
    <w:p w:rsidR="00F42CC0" w:rsidRPr="007B1289" w:rsidRDefault="00F42CC0" w:rsidP="000950A2">
      <w:pPr>
        <w:pStyle w:val="NumriData"/>
        <w:keepNext w:val="0"/>
        <w:rPr>
          <w:sz w:val="21"/>
          <w:szCs w:val="21"/>
        </w:rPr>
      </w:pPr>
      <w:r w:rsidRPr="007B1289">
        <w:rPr>
          <w:sz w:val="21"/>
          <w:szCs w:val="21"/>
        </w:rPr>
        <w:t>Nr.977, datë 1.12.2010</w:t>
      </w:r>
    </w:p>
    <w:p w:rsidR="00F42CC0" w:rsidRPr="007B1289" w:rsidRDefault="00F42CC0" w:rsidP="000950A2">
      <w:pPr>
        <w:pStyle w:val="Paragrafi"/>
        <w:rPr>
          <w:sz w:val="21"/>
          <w:szCs w:val="21"/>
        </w:rPr>
      </w:pPr>
    </w:p>
    <w:p w:rsidR="00F42CC0" w:rsidRPr="007B1289" w:rsidRDefault="00F42CC0" w:rsidP="000950A2">
      <w:pPr>
        <w:pStyle w:val="Titulli"/>
        <w:keepNext w:val="0"/>
        <w:rPr>
          <w:sz w:val="21"/>
          <w:szCs w:val="21"/>
        </w:rPr>
      </w:pPr>
      <w:r w:rsidRPr="007B1289">
        <w:rPr>
          <w:sz w:val="21"/>
          <w:szCs w:val="21"/>
        </w:rPr>
        <w:t>PËR HAPJEN E PËRFAQËSISË DIPLOMATIKE TË REPUBLIKËS SË SHQIPËRISË NË MEKSIKO, SHTETET E BASHKUARA TË MEKSIKËS</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Në mbështetje të nenit 10</w:t>
      </w:r>
      <w:r w:rsidR="002D386C" w:rsidRPr="007B1289">
        <w:rPr>
          <w:sz w:val="21"/>
          <w:szCs w:val="21"/>
        </w:rPr>
        <w:t>0 të Kushtetutës dhe të pikës 1</w:t>
      </w:r>
      <w:r w:rsidRPr="007B1289">
        <w:rPr>
          <w:sz w:val="21"/>
          <w:szCs w:val="21"/>
        </w:rPr>
        <w:t xml:space="preserve"> të nenit 15 të ligjit nr.9095, datë 3.7.2003 “Për shërbimin e jashtëm të Republikës së Shqipërisë”, me propozimin e Ministrit të Punëve të Jashtme, Këshilli i Ministrave</w:t>
      </w: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1. Hapjen e përfaqësisë diplomatike të Republikës së Shqipërisë në Meksiko, Shtetet e Bashkuara të Meksikës.</w:t>
      </w:r>
    </w:p>
    <w:p w:rsidR="00F42CC0" w:rsidRPr="007B1289" w:rsidRDefault="00F42CC0" w:rsidP="000950A2">
      <w:pPr>
        <w:pStyle w:val="Paragrafi"/>
        <w:rPr>
          <w:sz w:val="21"/>
          <w:szCs w:val="21"/>
        </w:rPr>
      </w:pPr>
      <w:r w:rsidRPr="007B1289">
        <w:rPr>
          <w:sz w:val="21"/>
          <w:szCs w:val="21"/>
        </w:rPr>
        <w:t>2. Shpenzimet për hapjen e kësaj përfaqësie të përballohen nga buxheti i Ministrisë së Punëve të Jashtme, për vitin 2011.</w:t>
      </w:r>
    </w:p>
    <w:p w:rsidR="00F42CC0" w:rsidRPr="007B1289" w:rsidRDefault="00F42CC0" w:rsidP="000950A2">
      <w:pPr>
        <w:pStyle w:val="Paragrafi"/>
        <w:rPr>
          <w:sz w:val="21"/>
          <w:szCs w:val="21"/>
        </w:rPr>
      </w:pPr>
      <w:r w:rsidRPr="007B1289">
        <w:rPr>
          <w:sz w:val="21"/>
          <w:szCs w:val="21"/>
        </w:rPr>
        <w:t>3. Ngarkohet Ministria e Punëve të Jashtme për zbatimin e këtij vendimi.</w:t>
      </w:r>
    </w:p>
    <w:p w:rsidR="00F42CC0" w:rsidRPr="007B1289" w:rsidRDefault="00F42CC0" w:rsidP="000950A2">
      <w:pPr>
        <w:pStyle w:val="Paragrafi"/>
        <w:rPr>
          <w:sz w:val="21"/>
          <w:szCs w:val="21"/>
        </w:rPr>
      </w:pPr>
      <w:r w:rsidRPr="007B1289">
        <w:rPr>
          <w:sz w:val="21"/>
          <w:szCs w:val="21"/>
        </w:rPr>
        <w:t>Ky vendim hyn në fuqi menjëherë.</w:t>
      </w:r>
    </w:p>
    <w:p w:rsidR="00F42CC0" w:rsidRPr="007B1289" w:rsidRDefault="00F42CC0" w:rsidP="000950A2">
      <w:pPr>
        <w:pStyle w:val="Autoriteti"/>
        <w:keepNext w:val="0"/>
        <w:rPr>
          <w:sz w:val="21"/>
          <w:szCs w:val="21"/>
        </w:rPr>
      </w:pPr>
      <w:r w:rsidRPr="007B1289">
        <w:rPr>
          <w:sz w:val="21"/>
          <w:szCs w:val="21"/>
        </w:rPr>
        <w:t>KRYEMINISTRI</w:t>
      </w:r>
    </w:p>
    <w:p w:rsidR="00F42CC0" w:rsidRPr="007B1289" w:rsidRDefault="00F42CC0" w:rsidP="000950A2">
      <w:pPr>
        <w:pStyle w:val="AutoritetiEmer"/>
        <w:rPr>
          <w:sz w:val="21"/>
          <w:szCs w:val="21"/>
        </w:rPr>
      </w:pPr>
      <w:r w:rsidRPr="007B1289">
        <w:rPr>
          <w:sz w:val="21"/>
          <w:szCs w:val="21"/>
        </w:rPr>
        <w:t>Sali Berisha</w:t>
      </w:r>
    </w:p>
    <w:p w:rsidR="00F42CC0" w:rsidRPr="007B1289" w:rsidRDefault="00F42CC0" w:rsidP="000950A2">
      <w:pPr>
        <w:pStyle w:val="Paragrafi"/>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Nr.978, datë 1.12.2010</w:t>
      </w:r>
    </w:p>
    <w:p w:rsidR="00F42CC0" w:rsidRPr="007B1289" w:rsidRDefault="00F42CC0" w:rsidP="000950A2">
      <w:pPr>
        <w:pStyle w:val="Paragrafi"/>
        <w:rPr>
          <w:sz w:val="21"/>
          <w:szCs w:val="21"/>
        </w:rPr>
      </w:pPr>
    </w:p>
    <w:p w:rsidR="00F42CC0" w:rsidRPr="007B1289" w:rsidRDefault="00F42CC0" w:rsidP="000950A2">
      <w:pPr>
        <w:pStyle w:val="Titulli"/>
        <w:keepNext w:val="0"/>
        <w:rPr>
          <w:sz w:val="21"/>
          <w:szCs w:val="21"/>
        </w:rPr>
      </w:pPr>
      <w:r w:rsidRPr="007B1289">
        <w:rPr>
          <w:sz w:val="21"/>
          <w:szCs w:val="21"/>
        </w:rPr>
        <w:t xml:space="preserve">PËR HAPJEN E PËRFAQËSISË DIPLOMATIKE TË REPUBLIKËS SË SHQIPËRISË NË </w:t>
      </w:r>
      <w:smartTag w:uri="urn:schemas-microsoft-com:office:smarttags" w:element="place">
        <w:smartTag w:uri="urn:schemas-microsoft-com:office:smarttags" w:element="City">
          <w:r w:rsidRPr="007B1289">
            <w:rPr>
              <w:sz w:val="21"/>
              <w:szCs w:val="21"/>
            </w:rPr>
            <w:t>ISLAMABAD</w:t>
          </w:r>
        </w:smartTag>
      </w:smartTag>
      <w:r w:rsidRPr="007B1289">
        <w:rPr>
          <w:sz w:val="21"/>
          <w:szCs w:val="21"/>
        </w:rPr>
        <w:t>, REPUBLIKA ISLAMIKE E PAKISTANIT</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Në mbështetje të nenit 10</w:t>
      </w:r>
      <w:r w:rsidR="004B1CA0" w:rsidRPr="007B1289">
        <w:rPr>
          <w:sz w:val="21"/>
          <w:szCs w:val="21"/>
        </w:rPr>
        <w:t>0 të Kushtetutës dhe të pikës 1</w:t>
      </w:r>
      <w:r w:rsidRPr="007B1289">
        <w:rPr>
          <w:sz w:val="21"/>
          <w:szCs w:val="21"/>
        </w:rPr>
        <w:t xml:space="preserve"> të nenit 15 të ligjit nr.9095, datë 3.7.2003 “Për shërbimin e jashtëm të Republikës së Shqipërisë”, me propozimin e Ministrit të Punëve të Jashtme, Këshilli i Ministrave</w:t>
      </w:r>
    </w:p>
    <w:p w:rsidR="00F42CC0" w:rsidRPr="007B1289" w:rsidRDefault="00F42CC0" w:rsidP="000950A2">
      <w:pPr>
        <w:pStyle w:val="Paragrafi"/>
        <w:rPr>
          <w:sz w:val="21"/>
          <w:szCs w:val="21"/>
        </w:rPr>
      </w:pP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 xml:space="preserve">1. Hapjen e përfaqësisë diplomatike të Republikës së Shqipërisë në </w:t>
      </w:r>
      <w:smartTag w:uri="urn:schemas-microsoft-com:office:smarttags" w:element="place">
        <w:smartTag w:uri="urn:schemas-microsoft-com:office:smarttags" w:element="City">
          <w:r w:rsidRPr="007B1289">
            <w:rPr>
              <w:sz w:val="21"/>
              <w:szCs w:val="21"/>
            </w:rPr>
            <w:t>Islamabad</w:t>
          </w:r>
        </w:smartTag>
      </w:smartTag>
      <w:r w:rsidRPr="007B1289">
        <w:rPr>
          <w:sz w:val="21"/>
          <w:szCs w:val="21"/>
        </w:rPr>
        <w:t>, Republika Islamike e Pakistanit</w:t>
      </w:r>
      <w:r w:rsidR="004B1CA0" w:rsidRPr="007B1289">
        <w:rPr>
          <w:sz w:val="21"/>
          <w:szCs w:val="21"/>
        </w:rPr>
        <w:t>.</w:t>
      </w:r>
      <w:r w:rsidRPr="007B1289">
        <w:rPr>
          <w:sz w:val="21"/>
          <w:szCs w:val="21"/>
        </w:rPr>
        <w:t xml:space="preserve"> </w:t>
      </w:r>
    </w:p>
    <w:p w:rsidR="00F42CC0" w:rsidRPr="007B1289" w:rsidRDefault="00F42CC0" w:rsidP="000950A2">
      <w:pPr>
        <w:pStyle w:val="Paragrafi"/>
        <w:rPr>
          <w:sz w:val="21"/>
          <w:szCs w:val="21"/>
        </w:rPr>
      </w:pPr>
      <w:r w:rsidRPr="007B1289">
        <w:rPr>
          <w:sz w:val="21"/>
          <w:szCs w:val="21"/>
        </w:rPr>
        <w:t>2. Shpenzimet për hapjen e kësaj përfaqësie do të përballohen nga buxheti i Ministrisë së Punëve të Jashtme, për vitin 2011.</w:t>
      </w:r>
    </w:p>
    <w:p w:rsidR="00F42CC0" w:rsidRPr="007B1289" w:rsidRDefault="00F42CC0" w:rsidP="000950A2">
      <w:pPr>
        <w:pStyle w:val="Paragrafi"/>
        <w:rPr>
          <w:sz w:val="21"/>
          <w:szCs w:val="21"/>
        </w:rPr>
      </w:pPr>
      <w:r w:rsidRPr="007B1289">
        <w:rPr>
          <w:sz w:val="21"/>
          <w:szCs w:val="21"/>
        </w:rPr>
        <w:t>3. Ngarkohet Ministria e Punëve të Jashtme për zbatimin e këtij vendimi.</w:t>
      </w:r>
    </w:p>
    <w:p w:rsidR="00F42CC0" w:rsidRPr="007B1289" w:rsidRDefault="00F42CC0" w:rsidP="000950A2">
      <w:pPr>
        <w:pStyle w:val="Paragrafi"/>
        <w:rPr>
          <w:sz w:val="21"/>
          <w:szCs w:val="21"/>
        </w:rPr>
      </w:pPr>
      <w:r w:rsidRPr="007B1289">
        <w:rPr>
          <w:sz w:val="21"/>
          <w:szCs w:val="21"/>
        </w:rPr>
        <w:t xml:space="preserve">Ky vendim hyn në fuqi menjëherë dhe botohet në Fletoren Zyrtare. </w:t>
      </w:r>
    </w:p>
    <w:p w:rsidR="00F42CC0" w:rsidRPr="007B1289" w:rsidRDefault="00F42CC0" w:rsidP="000950A2">
      <w:pPr>
        <w:pStyle w:val="Autoriteti"/>
        <w:keepNext w:val="0"/>
        <w:rPr>
          <w:sz w:val="21"/>
          <w:szCs w:val="21"/>
        </w:rPr>
      </w:pPr>
      <w:r w:rsidRPr="007B1289">
        <w:rPr>
          <w:sz w:val="21"/>
          <w:szCs w:val="21"/>
        </w:rPr>
        <w:t>KRYEMINISTRI</w:t>
      </w:r>
    </w:p>
    <w:p w:rsidR="000950A2" w:rsidRPr="007B1289" w:rsidRDefault="00F42CC0" w:rsidP="002420AD">
      <w:pPr>
        <w:pStyle w:val="AutoritetiEmer"/>
        <w:rPr>
          <w:sz w:val="21"/>
          <w:szCs w:val="21"/>
        </w:rPr>
      </w:pPr>
      <w:r w:rsidRPr="007B1289">
        <w:rPr>
          <w:sz w:val="21"/>
          <w:szCs w:val="21"/>
        </w:rPr>
        <w:t>Sali Berisha</w:t>
      </w:r>
    </w:p>
    <w:p w:rsidR="000950A2" w:rsidRPr="007B1289" w:rsidRDefault="000950A2" w:rsidP="000950A2">
      <w:pPr>
        <w:pStyle w:val="Akti"/>
        <w:keepNext w:val="0"/>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Nr.979, datë 1.12.2010</w:t>
      </w:r>
    </w:p>
    <w:p w:rsidR="00F42CC0" w:rsidRPr="007B1289" w:rsidRDefault="00F42CC0" w:rsidP="000950A2">
      <w:pPr>
        <w:pStyle w:val="Paragrafi"/>
        <w:rPr>
          <w:sz w:val="21"/>
          <w:szCs w:val="21"/>
        </w:rPr>
      </w:pPr>
    </w:p>
    <w:p w:rsidR="00F42CC0" w:rsidRPr="007B1289" w:rsidRDefault="00F42CC0" w:rsidP="000950A2">
      <w:pPr>
        <w:pStyle w:val="Titulli"/>
        <w:keepNext w:val="0"/>
        <w:rPr>
          <w:sz w:val="21"/>
          <w:szCs w:val="21"/>
        </w:rPr>
      </w:pPr>
      <w:r w:rsidRPr="007B1289">
        <w:rPr>
          <w:sz w:val="21"/>
          <w:szCs w:val="21"/>
        </w:rPr>
        <w:t xml:space="preserve">PËR HAPJEN E PËRFAQËSISË DIPLOMATIKE TË REPUBLIKËS SË SHQIPËRISË NË </w:t>
      </w:r>
      <w:smartTag w:uri="urn:schemas-microsoft-com:office:smarttags" w:element="place">
        <w:smartTag w:uri="urn:schemas-microsoft-com:office:smarttags" w:element="City">
          <w:r w:rsidRPr="007B1289">
            <w:rPr>
              <w:sz w:val="21"/>
              <w:szCs w:val="21"/>
            </w:rPr>
            <w:t>PRETORIA</w:t>
          </w:r>
        </w:smartTag>
      </w:smartTag>
      <w:r w:rsidRPr="007B1289">
        <w:rPr>
          <w:sz w:val="21"/>
          <w:szCs w:val="21"/>
        </w:rPr>
        <w:t>, AFRIKË E JUGUT</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Në mbështetje të nenit 10</w:t>
      </w:r>
      <w:r w:rsidR="00740F79" w:rsidRPr="007B1289">
        <w:rPr>
          <w:sz w:val="21"/>
          <w:szCs w:val="21"/>
        </w:rPr>
        <w:t>0 të Kushtetutës dhe të pikës 1</w:t>
      </w:r>
      <w:r w:rsidRPr="007B1289">
        <w:rPr>
          <w:sz w:val="21"/>
          <w:szCs w:val="21"/>
        </w:rPr>
        <w:t xml:space="preserve"> të nenit 15 të ligjit nr.9095, datë 3.7.2003 “Për shërbimin e jashtëm të Republikës së Shqipërisë”, me propozimin e Ministrit të Punëve të Jashtme, Këshilli i Ministrave</w:t>
      </w: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 xml:space="preserve">1. Hapjen e përfaqësisë diplomatike të Republikës së Shqipërisë në </w:t>
      </w:r>
      <w:smartTag w:uri="urn:schemas-microsoft-com:office:smarttags" w:element="place">
        <w:smartTag w:uri="urn:schemas-microsoft-com:office:smarttags" w:element="City">
          <w:r w:rsidRPr="007B1289">
            <w:rPr>
              <w:sz w:val="21"/>
              <w:szCs w:val="21"/>
            </w:rPr>
            <w:t>Pretoria</w:t>
          </w:r>
        </w:smartTag>
      </w:smartTag>
      <w:r w:rsidRPr="007B1289">
        <w:rPr>
          <w:sz w:val="21"/>
          <w:szCs w:val="21"/>
        </w:rPr>
        <w:t>, Afrikë e Jugut</w:t>
      </w:r>
      <w:r w:rsidR="00740F79" w:rsidRPr="007B1289">
        <w:rPr>
          <w:sz w:val="21"/>
          <w:szCs w:val="21"/>
        </w:rPr>
        <w:t>.</w:t>
      </w:r>
    </w:p>
    <w:p w:rsidR="00F42CC0" w:rsidRPr="007B1289" w:rsidRDefault="00F42CC0" w:rsidP="000950A2">
      <w:pPr>
        <w:pStyle w:val="Paragrafi"/>
        <w:rPr>
          <w:sz w:val="21"/>
          <w:szCs w:val="21"/>
        </w:rPr>
      </w:pPr>
      <w:r w:rsidRPr="007B1289">
        <w:rPr>
          <w:sz w:val="21"/>
          <w:szCs w:val="21"/>
        </w:rPr>
        <w:t>2. Shpenzimet për hapjen e kësaj përfaqësie do të përballohen nga buxheti i Ministrisë së Punëve të Jashtme, për vitin 2011.</w:t>
      </w:r>
    </w:p>
    <w:p w:rsidR="00F42CC0" w:rsidRPr="007B1289" w:rsidRDefault="00F42CC0" w:rsidP="000950A2">
      <w:pPr>
        <w:pStyle w:val="Paragrafi"/>
        <w:rPr>
          <w:sz w:val="21"/>
          <w:szCs w:val="21"/>
        </w:rPr>
      </w:pPr>
      <w:r w:rsidRPr="007B1289">
        <w:rPr>
          <w:sz w:val="21"/>
          <w:szCs w:val="21"/>
        </w:rPr>
        <w:t>3. Ngarkohet Ministria e Punëve të Jashtme për zbatimin e këtij vendimi.</w:t>
      </w:r>
    </w:p>
    <w:p w:rsidR="00F42CC0" w:rsidRPr="007B1289" w:rsidRDefault="00F42CC0" w:rsidP="000950A2">
      <w:pPr>
        <w:pStyle w:val="Paragrafi"/>
        <w:rPr>
          <w:sz w:val="21"/>
          <w:szCs w:val="21"/>
        </w:rPr>
      </w:pPr>
      <w:r w:rsidRPr="007B1289">
        <w:rPr>
          <w:sz w:val="21"/>
          <w:szCs w:val="21"/>
        </w:rPr>
        <w:t xml:space="preserve">Ky vendim hyn në fuqi menjëherë dhe botohet në Fletoren Zyrtare. </w:t>
      </w:r>
    </w:p>
    <w:p w:rsidR="00F42CC0" w:rsidRPr="007B1289" w:rsidRDefault="00F42CC0" w:rsidP="000950A2">
      <w:pPr>
        <w:pStyle w:val="Autoriteti"/>
        <w:keepNext w:val="0"/>
        <w:rPr>
          <w:sz w:val="21"/>
          <w:szCs w:val="21"/>
        </w:rPr>
      </w:pPr>
      <w:r w:rsidRPr="007B1289">
        <w:rPr>
          <w:sz w:val="21"/>
          <w:szCs w:val="21"/>
        </w:rPr>
        <w:t>KRYEMINISTRI</w:t>
      </w:r>
    </w:p>
    <w:p w:rsidR="00F42CC0" w:rsidRPr="007B1289" w:rsidRDefault="00F42CC0" w:rsidP="000950A2">
      <w:pPr>
        <w:pStyle w:val="AutoritetiEmer"/>
        <w:rPr>
          <w:sz w:val="21"/>
          <w:szCs w:val="21"/>
        </w:rPr>
      </w:pPr>
      <w:r w:rsidRPr="007B1289">
        <w:rPr>
          <w:sz w:val="21"/>
          <w:szCs w:val="21"/>
        </w:rPr>
        <w:t>Sali Berisha</w:t>
      </w:r>
    </w:p>
    <w:p w:rsidR="00DD4F80" w:rsidRPr="007B1289" w:rsidRDefault="00DD4F80" w:rsidP="000950A2">
      <w:pPr>
        <w:pStyle w:val="Akti"/>
        <w:keepNext w:val="0"/>
        <w:rPr>
          <w:sz w:val="21"/>
          <w:szCs w:val="21"/>
        </w:rPr>
      </w:pPr>
    </w:p>
    <w:p w:rsidR="00DD4F80" w:rsidRDefault="00DD4F80" w:rsidP="000950A2">
      <w:pPr>
        <w:pStyle w:val="Akti"/>
        <w:keepNext w:val="0"/>
        <w:rPr>
          <w:sz w:val="21"/>
          <w:szCs w:val="21"/>
        </w:rPr>
      </w:pPr>
    </w:p>
    <w:p w:rsidR="0033228F" w:rsidRDefault="0033228F" w:rsidP="000950A2">
      <w:pPr>
        <w:pStyle w:val="Akti"/>
        <w:keepNext w:val="0"/>
        <w:rPr>
          <w:sz w:val="21"/>
          <w:szCs w:val="21"/>
        </w:rPr>
      </w:pPr>
    </w:p>
    <w:p w:rsidR="0033228F" w:rsidRPr="007B1289" w:rsidRDefault="0033228F" w:rsidP="000950A2">
      <w:pPr>
        <w:pStyle w:val="Akti"/>
        <w:keepNext w:val="0"/>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Nr.980, datë 1.12.2010</w:t>
      </w:r>
    </w:p>
    <w:p w:rsidR="00F42CC0" w:rsidRPr="007B1289" w:rsidRDefault="00F42CC0" w:rsidP="000950A2">
      <w:pPr>
        <w:pStyle w:val="Titulli"/>
        <w:keepNext w:val="0"/>
        <w:rPr>
          <w:sz w:val="21"/>
          <w:szCs w:val="21"/>
        </w:rPr>
      </w:pPr>
      <w:r w:rsidRPr="007B1289">
        <w:rPr>
          <w:sz w:val="21"/>
          <w:szCs w:val="21"/>
        </w:rPr>
        <w:br/>
        <w:t>PËR SHPRONËSIMIN</w:t>
      </w:r>
      <w:r w:rsidR="00630FE8" w:rsidRPr="007B1289">
        <w:rPr>
          <w:sz w:val="21"/>
          <w:szCs w:val="21"/>
        </w:rPr>
        <w:t xml:space="preserve"> SHTESË</w:t>
      </w:r>
      <w:r w:rsidRPr="007B1289">
        <w:rPr>
          <w:sz w:val="21"/>
          <w:szCs w:val="21"/>
        </w:rPr>
        <w:t xml:space="preserve">, </w:t>
      </w:r>
      <w:r w:rsidR="00630FE8" w:rsidRPr="007B1289">
        <w:rPr>
          <w:sz w:val="21"/>
          <w:szCs w:val="21"/>
        </w:rPr>
        <w:t>PËR INTERES PUBLIK, TË PRONARIT TË PASURISË S</w:t>
      </w:r>
      <w:r w:rsidR="00740F79" w:rsidRPr="007B1289">
        <w:rPr>
          <w:sz w:val="21"/>
          <w:szCs w:val="21"/>
        </w:rPr>
        <w:t>Ë PALUAJTSHME, PRONË PRIVATE</w:t>
      </w:r>
      <w:r w:rsidR="003D69FA">
        <w:rPr>
          <w:sz w:val="21"/>
          <w:szCs w:val="21"/>
        </w:rPr>
        <w:t>, QË PREKET</w:t>
      </w:r>
      <w:r w:rsidR="00BB1BA4" w:rsidRPr="007B1289">
        <w:rPr>
          <w:sz w:val="21"/>
          <w:szCs w:val="21"/>
        </w:rPr>
        <w:t xml:space="preserve"> NGA NDËRTIMI I </w:t>
      </w:r>
      <w:r w:rsidRPr="007B1289">
        <w:rPr>
          <w:sz w:val="21"/>
          <w:szCs w:val="21"/>
        </w:rPr>
        <w:t>segmentit rrugor lushnjë-fier</w:t>
      </w:r>
    </w:p>
    <w:p w:rsidR="00F42CC0" w:rsidRPr="007B1289" w:rsidRDefault="00F42CC0" w:rsidP="000950A2">
      <w:pPr>
        <w:pStyle w:val="Paragrafi"/>
        <w:rPr>
          <w:sz w:val="21"/>
          <w:szCs w:val="21"/>
        </w:rPr>
      </w:pPr>
      <w:r w:rsidRPr="007B1289">
        <w:rPr>
          <w:sz w:val="21"/>
          <w:szCs w:val="21"/>
        </w:rPr>
        <w:br/>
        <w:t xml:space="preserve">             Në mbështetje të nenit 100 të Kushtetu</w:t>
      </w:r>
      <w:r w:rsidR="00740F79" w:rsidRPr="007B1289">
        <w:rPr>
          <w:sz w:val="21"/>
          <w:szCs w:val="21"/>
        </w:rPr>
        <w:t>tës, të neneve 5 pika 1, 20 e 21</w:t>
      </w:r>
      <w:r w:rsidRPr="007B1289">
        <w:rPr>
          <w:sz w:val="21"/>
          <w:szCs w:val="21"/>
        </w:rPr>
        <w:t xml:space="preserve"> të ligjit nr.8561, datë 22.12.1999 “Për shpronësimet dhe marrjen në përdorim të përkohshëm të pasurisë, pronë private, për interes publik”, dhe të  </w:t>
      </w:r>
      <w:r w:rsidR="00740F79" w:rsidRPr="007B1289">
        <w:rPr>
          <w:sz w:val="21"/>
          <w:szCs w:val="21"/>
        </w:rPr>
        <w:t>nenit 8</w:t>
      </w:r>
      <w:r w:rsidRPr="007B1289">
        <w:rPr>
          <w:sz w:val="21"/>
          <w:szCs w:val="21"/>
        </w:rPr>
        <w:t xml:space="preserve"> të ligjit nr.9836, datë 26.11.2007 “Për Buxhetin e Shtetit të vitit 2008”, të ndryshuar, me propozimin e Ministrit të Punëve Publike dhe Transportit, Këshilli i Ministrave</w:t>
      </w:r>
    </w:p>
    <w:p w:rsidR="00F42CC0" w:rsidRPr="007B1289" w:rsidRDefault="00F42CC0" w:rsidP="000950A2">
      <w:pPr>
        <w:pStyle w:val="Paragrafi"/>
        <w:rPr>
          <w:sz w:val="21"/>
          <w:szCs w:val="21"/>
        </w:rPr>
      </w:pP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1. Shpronësimi</w:t>
      </w:r>
      <w:r w:rsidR="00ED0FD1" w:rsidRPr="007B1289">
        <w:rPr>
          <w:sz w:val="21"/>
          <w:szCs w:val="21"/>
        </w:rPr>
        <w:t>n shtesë</w:t>
      </w:r>
      <w:r w:rsidRPr="007B1289">
        <w:rPr>
          <w:sz w:val="21"/>
          <w:szCs w:val="21"/>
        </w:rPr>
        <w:t xml:space="preserve"> për interes publik, të pronarit të pasurisë së paluajtshme, pronë private, që preket nga ndërtimi i segmentit rrugor Lushnjë-Fier.</w:t>
      </w:r>
    </w:p>
    <w:p w:rsidR="00F42CC0" w:rsidRPr="007B1289" w:rsidRDefault="00306167" w:rsidP="000950A2">
      <w:pPr>
        <w:pStyle w:val="Paragrafi"/>
        <w:rPr>
          <w:sz w:val="21"/>
          <w:szCs w:val="21"/>
        </w:rPr>
      </w:pPr>
      <w:r w:rsidRPr="007B1289">
        <w:rPr>
          <w:sz w:val="21"/>
          <w:szCs w:val="21"/>
        </w:rPr>
        <w:t>2. Shpronësimi</w:t>
      </w:r>
      <w:r w:rsidR="00F42CC0" w:rsidRPr="007B1289">
        <w:rPr>
          <w:sz w:val="21"/>
          <w:szCs w:val="21"/>
        </w:rPr>
        <w:t xml:space="preserve"> bëhet në favor të Drejtorisë së Përgjithshme të Rrugëve.</w:t>
      </w:r>
    </w:p>
    <w:p w:rsidR="00F42CC0" w:rsidRPr="007B1289" w:rsidRDefault="00F42CC0" w:rsidP="000950A2">
      <w:pPr>
        <w:pStyle w:val="Paragrafi"/>
        <w:rPr>
          <w:sz w:val="21"/>
          <w:szCs w:val="21"/>
        </w:rPr>
      </w:pPr>
      <w:r w:rsidRPr="007B1289">
        <w:rPr>
          <w:sz w:val="21"/>
          <w:szCs w:val="21"/>
        </w:rPr>
        <w:t>3. Pronari i pasurisë së paluajtshme, që shpronësohet, të kompensohet në vlerë të plotë, sipas masës përkatëse, që paraqitet në tabelën bashkëlidhur këtij vendimi, për sipërfaqen 1 725 (një mijë e shtatëqind e njëzet e pesë) m</w:t>
      </w:r>
      <w:r w:rsidRPr="007B1289">
        <w:rPr>
          <w:sz w:val="21"/>
          <w:szCs w:val="21"/>
          <w:vertAlign w:val="superscript"/>
        </w:rPr>
        <w:t>2</w:t>
      </w:r>
      <w:r w:rsidRPr="007B1289">
        <w:rPr>
          <w:sz w:val="21"/>
          <w:szCs w:val="21"/>
        </w:rPr>
        <w:t>, tokë arë, me vlerë 2 070 000 (dy milionë e shtatëdhjetë mijë) lekë.</w:t>
      </w:r>
    </w:p>
    <w:p w:rsidR="00F42CC0" w:rsidRPr="007B1289" w:rsidRDefault="00F42CC0" w:rsidP="000950A2">
      <w:pPr>
        <w:pStyle w:val="Paragrafi"/>
        <w:rPr>
          <w:sz w:val="21"/>
          <w:szCs w:val="21"/>
        </w:rPr>
      </w:pPr>
      <w:r w:rsidRPr="007B1289">
        <w:rPr>
          <w:sz w:val="21"/>
          <w:szCs w:val="21"/>
        </w:rPr>
        <w:t xml:space="preserve">4. </w:t>
      </w:r>
      <w:r w:rsidR="00D70F90" w:rsidRPr="007B1289">
        <w:rPr>
          <w:sz w:val="21"/>
          <w:szCs w:val="21"/>
        </w:rPr>
        <w:t>Shpenzimet procedurale</w:t>
      </w:r>
      <w:r w:rsidRPr="007B1289">
        <w:rPr>
          <w:sz w:val="21"/>
          <w:szCs w:val="21"/>
        </w:rPr>
        <w:t xml:space="preserve"> në</w:t>
      </w:r>
      <w:r w:rsidR="00ED0FD1" w:rsidRPr="007B1289">
        <w:rPr>
          <w:sz w:val="21"/>
          <w:szCs w:val="21"/>
        </w:rPr>
        <w:t xml:space="preserve"> vler</w:t>
      </w:r>
      <w:r w:rsidRPr="007B1289">
        <w:rPr>
          <w:sz w:val="21"/>
          <w:szCs w:val="21"/>
        </w:rPr>
        <w:t>ën 25 000 (njëzet e pesë mijë) lekë, të përballohen nga Drejtoria e Përgjithshme e Rrugëve.</w:t>
      </w:r>
    </w:p>
    <w:p w:rsidR="00F42CC0" w:rsidRPr="007B1289" w:rsidRDefault="00F42CC0" w:rsidP="000950A2">
      <w:pPr>
        <w:pStyle w:val="Paragrafi"/>
        <w:rPr>
          <w:sz w:val="21"/>
          <w:szCs w:val="21"/>
        </w:rPr>
      </w:pPr>
      <w:r w:rsidRPr="007B1289">
        <w:rPr>
          <w:sz w:val="21"/>
          <w:szCs w:val="21"/>
        </w:rPr>
        <w:t>5. Vlera e përgjithshme e shpronësimit prej  2 070 000 (dy milionë e shtatëdhjetë mijë) lekësh, të përballohet nga “Llogaria e veçantë” e Ministrisë së Financave pranë Bankës së Shqipërisë “Fondi i shpronësimeve”.</w:t>
      </w:r>
    </w:p>
    <w:p w:rsidR="00F42CC0" w:rsidRPr="007B1289" w:rsidRDefault="00F42CC0" w:rsidP="000950A2">
      <w:pPr>
        <w:pStyle w:val="Paragrafi"/>
        <w:rPr>
          <w:sz w:val="21"/>
          <w:szCs w:val="21"/>
        </w:rPr>
      </w:pPr>
      <w:r w:rsidRPr="007B1289">
        <w:rPr>
          <w:sz w:val="21"/>
          <w:szCs w:val="21"/>
        </w:rPr>
        <w:t>6. Shpronësimi të fillojë më 15.12.2010 dhe të përfundojë më 15.3.2011.</w:t>
      </w:r>
    </w:p>
    <w:p w:rsidR="00F42CC0" w:rsidRPr="007B1289" w:rsidRDefault="00F42CC0" w:rsidP="000950A2">
      <w:pPr>
        <w:pStyle w:val="Paragrafi"/>
        <w:rPr>
          <w:sz w:val="21"/>
          <w:szCs w:val="21"/>
        </w:rPr>
      </w:pPr>
      <w:r w:rsidRPr="007B1289">
        <w:rPr>
          <w:sz w:val="21"/>
          <w:szCs w:val="21"/>
        </w:rPr>
        <w:t xml:space="preserve">7. Pronari i përmendur në listën që i bashkëlidhet këtij vendimi, për të cilin është bërë shënimi “Konfirmuar nga ZRPP-ja”, të kompensohet, për efekt shpronësimi, pasi të ketë paraqitur dokumentacionin e plotë të pronësisë pranë Drejtorisë së </w:t>
      </w:r>
      <w:r w:rsidR="00EA7154" w:rsidRPr="007B1289">
        <w:rPr>
          <w:sz w:val="21"/>
          <w:szCs w:val="21"/>
        </w:rPr>
        <w:t xml:space="preserve">Përgjithshme </w:t>
      </w:r>
      <w:r w:rsidRPr="007B1289">
        <w:rPr>
          <w:sz w:val="21"/>
          <w:szCs w:val="21"/>
        </w:rPr>
        <w:t>të Rrugëve.</w:t>
      </w:r>
    </w:p>
    <w:p w:rsidR="00F42CC0" w:rsidRPr="007B1289" w:rsidRDefault="00F42CC0" w:rsidP="000950A2">
      <w:pPr>
        <w:pStyle w:val="Paragrafi"/>
        <w:rPr>
          <w:sz w:val="21"/>
          <w:szCs w:val="21"/>
        </w:rPr>
      </w:pPr>
      <w:r w:rsidRPr="007B1289">
        <w:rPr>
          <w:sz w:val="21"/>
          <w:szCs w:val="21"/>
        </w:rPr>
        <w:t>8. Drejtoria e Përgjithshme e Rrugëve të kryejë likuidimin e pronarit, për të cilin është bërë shënimi “Konfirmuar nga ZRPP-ja”, në përputhje me dokumentacionin e pronësisë.</w:t>
      </w:r>
    </w:p>
    <w:p w:rsidR="00F42CC0" w:rsidRPr="007B1289" w:rsidRDefault="00F42CC0" w:rsidP="000950A2">
      <w:pPr>
        <w:pStyle w:val="Paragrafi"/>
        <w:rPr>
          <w:sz w:val="21"/>
          <w:szCs w:val="21"/>
        </w:rPr>
      </w:pPr>
      <w:r w:rsidRPr="007B1289">
        <w:rPr>
          <w:sz w:val="21"/>
          <w:szCs w:val="21"/>
        </w:rPr>
        <w:t>9. Zyra Qendrore e Regjistrimit të Pasurive të Palua</w:t>
      </w:r>
      <w:r w:rsidR="00306167" w:rsidRPr="007B1289">
        <w:rPr>
          <w:sz w:val="21"/>
          <w:szCs w:val="21"/>
        </w:rPr>
        <w:t>jtshme dhe zyra vendore e regjistrimit të pasurive të p</w:t>
      </w:r>
      <w:r w:rsidRPr="007B1289">
        <w:rPr>
          <w:sz w:val="21"/>
          <w:szCs w:val="21"/>
        </w:rPr>
        <w:t>aluajtshme, Fier, brenda 30 (tridhjetë) ditëve nga data e miratimit të këtij vendimi, në bashkëpunim me Drejtorinë e Përgjithshme të Rrugëve, të filloj</w:t>
      </w:r>
      <w:r w:rsidR="00D70F90" w:rsidRPr="007B1289">
        <w:rPr>
          <w:sz w:val="21"/>
          <w:szCs w:val="21"/>
        </w:rPr>
        <w:t>n</w:t>
      </w:r>
      <w:r w:rsidRPr="007B1289">
        <w:rPr>
          <w:sz w:val="21"/>
          <w:szCs w:val="21"/>
        </w:rPr>
        <w:t>ë procedurat për hedhjen e trupit të rrugës në hartat kadastrale, sipas planimetrisë së shpronësimit që do t’u vihet në dispozicion nga Drejtoria e Përgjithshme e Rrugëve, dhe të bëjnë kalimin e pronësisë, për pasuritë e shpronësuara, në favor të shtetit.</w:t>
      </w:r>
    </w:p>
    <w:p w:rsidR="00F42CC0" w:rsidRPr="007B1289" w:rsidRDefault="00F42CC0" w:rsidP="000950A2">
      <w:pPr>
        <w:pStyle w:val="Paragrafi"/>
        <w:rPr>
          <w:sz w:val="21"/>
          <w:szCs w:val="21"/>
        </w:rPr>
      </w:pPr>
      <w:r w:rsidRPr="007B1289">
        <w:rPr>
          <w:sz w:val="21"/>
          <w:szCs w:val="21"/>
        </w:rPr>
        <w:t>10. Kalimi i pronësisë në favor të shtetit të bëhet jo vetëm për pas</w:t>
      </w:r>
      <w:r w:rsidR="00EA7154" w:rsidRPr="007B1289">
        <w:rPr>
          <w:sz w:val="21"/>
          <w:szCs w:val="21"/>
        </w:rPr>
        <w:t>urinë e pasqyruar në listën bash</w:t>
      </w:r>
      <w:r w:rsidRPr="007B1289">
        <w:rPr>
          <w:sz w:val="21"/>
          <w:szCs w:val="21"/>
        </w:rPr>
        <w:t>këlidhur këtij vendimi, por edhe për pasuritë e shpronësuara me të gjitha vendimet e Këshillit të Ministrave, që kanë miratuar shpronësimet, përgjatë segmentit rrugor Lushnjë-Fier, për të cilat do të bashkëpunohet me zyrat e regjistrimit të pasurive të paluajtshme, Fier dhe Lushnjë.</w:t>
      </w:r>
    </w:p>
    <w:p w:rsidR="00F42CC0" w:rsidRPr="007B1289" w:rsidRDefault="00F42CC0" w:rsidP="000950A2">
      <w:pPr>
        <w:pStyle w:val="Paragrafi"/>
        <w:rPr>
          <w:sz w:val="21"/>
          <w:szCs w:val="21"/>
        </w:rPr>
      </w:pPr>
      <w:r w:rsidRPr="007B1289">
        <w:rPr>
          <w:sz w:val="21"/>
          <w:szCs w:val="21"/>
        </w:rPr>
        <w:t>11. Zyra e Qendrore Regjistrimit të Pasurive të Paluajtshme dhe zyrat vendore të regjistrimit të pasurive të paluajtshme, Fier dhe Lushnjë, të pezullojnë të gjitha transaksionet me pasuritë e shpronësuara, der</w:t>
      </w:r>
      <w:r w:rsidR="002904BB" w:rsidRPr="007B1289">
        <w:rPr>
          <w:sz w:val="21"/>
          <w:szCs w:val="21"/>
        </w:rPr>
        <w:t>i në çastin kur do të realizohet</w:t>
      </w:r>
      <w:r w:rsidRPr="007B1289">
        <w:rPr>
          <w:sz w:val="21"/>
          <w:szCs w:val="21"/>
        </w:rPr>
        <w:t xml:space="preserve"> procesi i hedhjes së trupit të rrugës në hartat kadastrale, si dhe kalimi i pronësisë për pasuritë e shpronësuara.</w:t>
      </w:r>
    </w:p>
    <w:p w:rsidR="00F42CC0" w:rsidRPr="007B1289" w:rsidRDefault="00F42CC0" w:rsidP="000950A2">
      <w:pPr>
        <w:pStyle w:val="Paragrafi"/>
        <w:rPr>
          <w:sz w:val="21"/>
          <w:szCs w:val="21"/>
        </w:rPr>
      </w:pPr>
      <w:r w:rsidRPr="007B1289">
        <w:rPr>
          <w:sz w:val="21"/>
          <w:szCs w:val="21"/>
        </w:rPr>
        <w:t>12. Ngarkohen Ministria e Punëve Publike dhe Transportit, Ministria e Financave dhe Drejtoria e Përgjithshme e Rrugëve</w:t>
      </w:r>
      <w:r w:rsidR="00BB1BA4" w:rsidRPr="007B1289">
        <w:rPr>
          <w:sz w:val="21"/>
          <w:szCs w:val="21"/>
        </w:rPr>
        <w:t>, Zyra</w:t>
      </w:r>
      <w:r w:rsidRPr="007B1289">
        <w:rPr>
          <w:sz w:val="21"/>
          <w:szCs w:val="21"/>
        </w:rPr>
        <w:t xml:space="preserve"> Qendrore e Regjistr</w:t>
      </w:r>
      <w:r w:rsidR="00306167" w:rsidRPr="007B1289">
        <w:rPr>
          <w:sz w:val="21"/>
          <w:szCs w:val="21"/>
        </w:rPr>
        <w:t>imit të Pasurive të Paluajtshme</w:t>
      </w:r>
      <w:r w:rsidRPr="007B1289">
        <w:rPr>
          <w:sz w:val="21"/>
          <w:szCs w:val="21"/>
        </w:rPr>
        <w:t xml:space="preserve"> dhe   zyrat vendore të regjistrimit të pasurive t</w:t>
      </w:r>
      <w:r w:rsidR="00306167" w:rsidRPr="007B1289">
        <w:rPr>
          <w:sz w:val="21"/>
          <w:szCs w:val="21"/>
        </w:rPr>
        <w:t>ë paluajtshme, Fier dhe Lushnjë</w:t>
      </w:r>
      <w:r w:rsidR="002904BB" w:rsidRPr="007B1289">
        <w:rPr>
          <w:sz w:val="21"/>
          <w:szCs w:val="21"/>
        </w:rPr>
        <w:t xml:space="preserve"> </w:t>
      </w:r>
      <w:r w:rsidRPr="007B1289">
        <w:rPr>
          <w:sz w:val="21"/>
          <w:szCs w:val="21"/>
        </w:rPr>
        <w:t>për zbatimin e këtij vendimi.</w:t>
      </w:r>
    </w:p>
    <w:p w:rsidR="00F42CC0" w:rsidRPr="007B1289" w:rsidRDefault="00F42CC0" w:rsidP="000950A2">
      <w:pPr>
        <w:pStyle w:val="Paragrafi"/>
        <w:rPr>
          <w:sz w:val="21"/>
          <w:szCs w:val="21"/>
        </w:rPr>
      </w:pPr>
      <w:r w:rsidRPr="007B1289">
        <w:rPr>
          <w:sz w:val="21"/>
          <w:szCs w:val="21"/>
        </w:rPr>
        <w:t>Ky vendim hyn në fuqi menjëherë dhe botohet në Fletoren Zyrtare.</w:t>
      </w:r>
    </w:p>
    <w:p w:rsidR="0006307F" w:rsidRPr="007B1289" w:rsidRDefault="0006307F" w:rsidP="004977BB">
      <w:pPr>
        <w:pStyle w:val="Autoriteti"/>
        <w:rPr>
          <w:sz w:val="21"/>
          <w:szCs w:val="21"/>
        </w:rPr>
      </w:pPr>
    </w:p>
    <w:p w:rsidR="00F42CC0" w:rsidRPr="007B1289" w:rsidRDefault="00F42CC0" w:rsidP="004977BB">
      <w:pPr>
        <w:pStyle w:val="Autoriteti"/>
        <w:rPr>
          <w:sz w:val="21"/>
          <w:szCs w:val="21"/>
        </w:rPr>
      </w:pPr>
      <w:r w:rsidRPr="007B1289">
        <w:rPr>
          <w:sz w:val="21"/>
          <w:szCs w:val="21"/>
        </w:rPr>
        <w:t> KRYEMINISTRI</w:t>
      </w:r>
    </w:p>
    <w:p w:rsidR="00F42CC0" w:rsidRPr="007B1289" w:rsidRDefault="00F42CC0" w:rsidP="000950A2">
      <w:pPr>
        <w:pStyle w:val="AutoritetiEmer"/>
        <w:rPr>
          <w:sz w:val="21"/>
          <w:szCs w:val="21"/>
        </w:rPr>
      </w:pPr>
      <w:r w:rsidRPr="007B1289">
        <w:rPr>
          <w:sz w:val="21"/>
          <w:szCs w:val="21"/>
        </w:rPr>
        <w:t>Sali  Berisha</w:t>
      </w:r>
    </w:p>
    <w:p w:rsidR="00F42CC0" w:rsidRPr="007B1289" w:rsidRDefault="00F42CC0" w:rsidP="000950A2">
      <w:pPr>
        <w:pStyle w:val="Paragrafi"/>
        <w:ind w:firstLine="0"/>
        <w:rPr>
          <w:sz w:val="21"/>
          <w:szCs w:val="21"/>
        </w:rPr>
      </w:pPr>
    </w:p>
    <w:p w:rsidR="001B3C52" w:rsidRPr="007B1289" w:rsidRDefault="001B3C52" w:rsidP="000950A2">
      <w:pPr>
        <w:pStyle w:val="Paragrafi"/>
        <w:ind w:firstLine="0"/>
        <w:rPr>
          <w:sz w:val="21"/>
          <w:szCs w:val="21"/>
        </w:rPr>
      </w:pPr>
    </w:p>
    <w:p w:rsidR="00F42CC0" w:rsidRPr="007B1289" w:rsidRDefault="00F42CC0" w:rsidP="000950A2">
      <w:pPr>
        <w:pStyle w:val="Paragrafi"/>
        <w:rPr>
          <w:sz w:val="21"/>
          <w:szCs w:val="21"/>
        </w:rPr>
      </w:pPr>
      <w:r w:rsidRPr="007B1289">
        <w:rPr>
          <w:sz w:val="21"/>
          <w:szCs w:val="21"/>
        </w:rPr>
        <w:t>REPUBLIKA E SHQIPËRISË</w:t>
      </w:r>
    </w:p>
    <w:p w:rsidR="00F42CC0" w:rsidRPr="007B1289" w:rsidRDefault="00F42CC0" w:rsidP="000950A2">
      <w:pPr>
        <w:pStyle w:val="Paragrafi"/>
        <w:rPr>
          <w:sz w:val="21"/>
          <w:szCs w:val="21"/>
        </w:rPr>
      </w:pPr>
      <w:r w:rsidRPr="007B1289">
        <w:rPr>
          <w:sz w:val="21"/>
          <w:szCs w:val="21"/>
        </w:rPr>
        <w:t>DREJTORIA E PËRGJITHSHME E RRUGËVE</w:t>
      </w:r>
    </w:p>
    <w:p w:rsidR="00F42CC0" w:rsidRPr="007B1289" w:rsidRDefault="00F42CC0" w:rsidP="000950A2">
      <w:pPr>
        <w:pStyle w:val="Paragrafi"/>
        <w:rPr>
          <w:sz w:val="21"/>
          <w:szCs w:val="21"/>
        </w:rPr>
      </w:pPr>
      <w:r w:rsidRPr="007B1289">
        <w:rPr>
          <w:sz w:val="21"/>
          <w:szCs w:val="21"/>
        </w:rPr>
        <w:t>DREJTORIA E SHPRONËSIMEVE</w:t>
      </w:r>
    </w:p>
    <w:p w:rsidR="00F42CC0" w:rsidRPr="00CB56A3" w:rsidRDefault="00F42CC0" w:rsidP="000950A2">
      <w:pPr>
        <w:pStyle w:val="Paragrafi"/>
        <w:rPr>
          <w:sz w:val="8"/>
          <w:szCs w:val="21"/>
        </w:rPr>
      </w:pPr>
    </w:p>
    <w:p w:rsidR="00F42CC0" w:rsidRPr="007B1289" w:rsidRDefault="00F42CC0" w:rsidP="000950A2">
      <w:pPr>
        <w:pStyle w:val="Paragrafi"/>
        <w:jc w:val="center"/>
        <w:rPr>
          <w:sz w:val="21"/>
          <w:szCs w:val="21"/>
        </w:rPr>
      </w:pPr>
      <w:r w:rsidRPr="007B1289">
        <w:rPr>
          <w:sz w:val="21"/>
          <w:szCs w:val="21"/>
        </w:rPr>
        <w:t>LISTA EMËRORE E PRONARIT QË SHPRONËSOHET NË SEGMENTIN RRUGOR LUSHNJË-FIER</w:t>
      </w:r>
    </w:p>
    <w:p w:rsidR="00F42CC0" w:rsidRPr="00CB56A3" w:rsidRDefault="00F42CC0" w:rsidP="000950A2">
      <w:pPr>
        <w:pStyle w:val="Paragrafi"/>
        <w:rPr>
          <w:sz w:val="8"/>
          <w:szCs w:val="21"/>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751"/>
        <w:gridCol w:w="887"/>
        <w:gridCol w:w="1058"/>
        <w:gridCol w:w="708"/>
        <w:gridCol w:w="905"/>
        <w:gridCol w:w="554"/>
        <w:gridCol w:w="990"/>
        <w:gridCol w:w="990"/>
        <w:gridCol w:w="1942"/>
      </w:tblGrid>
      <w:tr w:rsidR="0018145C" w:rsidRPr="0033228F">
        <w:tc>
          <w:tcPr>
            <w:tcW w:w="323" w:type="pct"/>
            <w:vMerge w:val="restart"/>
            <w:vAlign w:val="center"/>
          </w:tcPr>
          <w:p w:rsidR="00F42CC0" w:rsidRPr="0033228F" w:rsidRDefault="00F42CC0" w:rsidP="004977BB">
            <w:pPr>
              <w:pStyle w:val="Paragrafi"/>
              <w:ind w:firstLine="0"/>
              <w:jc w:val="center"/>
              <w:rPr>
                <w:b/>
                <w:sz w:val="16"/>
                <w:szCs w:val="16"/>
              </w:rPr>
            </w:pPr>
            <w:r w:rsidRPr="0033228F">
              <w:rPr>
                <w:b/>
                <w:sz w:val="16"/>
                <w:szCs w:val="16"/>
              </w:rPr>
              <w:t>Nr.</w:t>
            </w:r>
          </w:p>
        </w:tc>
        <w:tc>
          <w:tcPr>
            <w:tcW w:w="400" w:type="pct"/>
            <w:vMerge w:val="restart"/>
            <w:vAlign w:val="center"/>
          </w:tcPr>
          <w:p w:rsidR="00F42CC0" w:rsidRPr="0033228F" w:rsidRDefault="00F42CC0" w:rsidP="004977BB">
            <w:pPr>
              <w:pStyle w:val="Paragrafi"/>
              <w:ind w:firstLine="0"/>
              <w:jc w:val="center"/>
              <w:rPr>
                <w:b/>
                <w:sz w:val="16"/>
                <w:szCs w:val="16"/>
              </w:rPr>
            </w:pPr>
            <w:r w:rsidRPr="0033228F">
              <w:rPr>
                <w:b/>
                <w:sz w:val="16"/>
                <w:szCs w:val="16"/>
              </w:rPr>
              <w:t>Emri</w:t>
            </w:r>
          </w:p>
        </w:tc>
        <w:tc>
          <w:tcPr>
            <w:tcW w:w="472" w:type="pct"/>
            <w:vMerge w:val="restart"/>
            <w:vAlign w:val="center"/>
          </w:tcPr>
          <w:p w:rsidR="00F42CC0" w:rsidRPr="0033228F" w:rsidRDefault="00F42CC0" w:rsidP="004977BB">
            <w:pPr>
              <w:pStyle w:val="Paragrafi"/>
              <w:ind w:firstLine="0"/>
              <w:jc w:val="center"/>
              <w:rPr>
                <w:b/>
                <w:sz w:val="16"/>
                <w:szCs w:val="16"/>
              </w:rPr>
            </w:pPr>
            <w:r w:rsidRPr="0033228F">
              <w:rPr>
                <w:b/>
                <w:sz w:val="16"/>
                <w:szCs w:val="16"/>
              </w:rPr>
              <w:t>Atësia</w:t>
            </w:r>
          </w:p>
        </w:tc>
        <w:tc>
          <w:tcPr>
            <w:tcW w:w="563" w:type="pct"/>
            <w:vMerge w:val="restart"/>
            <w:vAlign w:val="center"/>
          </w:tcPr>
          <w:p w:rsidR="00F42CC0" w:rsidRPr="0033228F" w:rsidRDefault="00F42CC0" w:rsidP="004977BB">
            <w:pPr>
              <w:pStyle w:val="Paragrafi"/>
              <w:ind w:firstLine="0"/>
              <w:jc w:val="center"/>
              <w:rPr>
                <w:b/>
                <w:sz w:val="16"/>
                <w:szCs w:val="16"/>
              </w:rPr>
            </w:pPr>
            <w:r w:rsidRPr="0033228F">
              <w:rPr>
                <w:b/>
                <w:sz w:val="16"/>
                <w:szCs w:val="16"/>
              </w:rPr>
              <w:t>Mbiemri</w:t>
            </w:r>
          </w:p>
        </w:tc>
        <w:tc>
          <w:tcPr>
            <w:tcW w:w="377" w:type="pct"/>
            <w:vMerge w:val="restart"/>
            <w:vAlign w:val="center"/>
          </w:tcPr>
          <w:p w:rsidR="00F42CC0" w:rsidRPr="0033228F" w:rsidRDefault="00F42CC0" w:rsidP="004977BB">
            <w:pPr>
              <w:pStyle w:val="Paragrafi"/>
              <w:ind w:firstLine="0"/>
              <w:jc w:val="center"/>
              <w:rPr>
                <w:b/>
                <w:sz w:val="16"/>
                <w:szCs w:val="16"/>
              </w:rPr>
            </w:pPr>
            <w:r w:rsidRPr="0033228F">
              <w:rPr>
                <w:b/>
                <w:sz w:val="16"/>
                <w:szCs w:val="16"/>
              </w:rPr>
              <w:t>Z.K</w:t>
            </w:r>
            <w:r w:rsidR="0041698F" w:rsidRPr="0033228F">
              <w:rPr>
                <w:b/>
                <w:sz w:val="16"/>
                <w:szCs w:val="16"/>
              </w:rPr>
              <w:t>.</w:t>
            </w:r>
          </w:p>
        </w:tc>
        <w:tc>
          <w:tcPr>
            <w:tcW w:w="482" w:type="pct"/>
            <w:vMerge w:val="restart"/>
            <w:vAlign w:val="center"/>
          </w:tcPr>
          <w:p w:rsidR="00F42CC0" w:rsidRPr="0033228F" w:rsidRDefault="00F42CC0" w:rsidP="004977BB">
            <w:pPr>
              <w:pStyle w:val="Paragrafi"/>
              <w:ind w:firstLine="0"/>
              <w:jc w:val="center"/>
              <w:rPr>
                <w:b/>
                <w:sz w:val="16"/>
                <w:szCs w:val="16"/>
              </w:rPr>
            </w:pPr>
            <w:r w:rsidRPr="0033228F">
              <w:rPr>
                <w:b/>
                <w:sz w:val="16"/>
                <w:szCs w:val="16"/>
              </w:rPr>
              <w:t>Nr.Pas.</w:t>
            </w:r>
          </w:p>
        </w:tc>
        <w:tc>
          <w:tcPr>
            <w:tcW w:w="1349" w:type="pct"/>
            <w:gridSpan w:val="3"/>
            <w:vAlign w:val="center"/>
          </w:tcPr>
          <w:p w:rsidR="00F42CC0" w:rsidRPr="0033228F" w:rsidRDefault="00F42CC0" w:rsidP="004977BB">
            <w:pPr>
              <w:pStyle w:val="Paragrafi"/>
              <w:ind w:firstLine="0"/>
              <w:jc w:val="center"/>
              <w:rPr>
                <w:b/>
                <w:sz w:val="16"/>
                <w:szCs w:val="16"/>
              </w:rPr>
            </w:pPr>
            <w:r w:rsidRPr="0033228F">
              <w:rPr>
                <w:b/>
                <w:sz w:val="16"/>
                <w:szCs w:val="16"/>
              </w:rPr>
              <w:t>Tokë arë</w:t>
            </w:r>
          </w:p>
        </w:tc>
        <w:tc>
          <w:tcPr>
            <w:tcW w:w="1034" w:type="pct"/>
            <w:vMerge w:val="restart"/>
            <w:vAlign w:val="center"/>
          </w:tcPr>
          <w:p w:rsidR="00F42CC0" w:rsidRPr="0033228F" w:rsidRDefault="00F42CC0" w:rsidP="004977BB">
            <w:pPr>
              <w:pStyle w:val="Paragrafi"/>
              <w:ind w:firstLine="0"/>
              <w:jc w:val="center"/>
              <w:rPr>
                <w:b/>
                <w:sz w:val="16"/>
                <w:szCs w:val="16"/>
              </w:rPr>
            </w:pPr>
            <w:r w:rsidRPr="0033228F">
              <w:rPr>
                <w:b/>
                <w:sz w:val="16"/>
                <w:szCs w:val="16"/>
              </w:rPr>
              <w:t>Shënime</w:t>
            </w:r>
          </w:p>
        </w:tc>
      </w:tr>
      <w:tr w:rsidR="0033228F" w:rsidRPr="0033228F">
        <w:tc>
          <w:tcPr>
            <w:tcW w:w="323" w:type="pct"/>
            <w:vMerge/>
          </w:tcPr>
          <w:p w:rsidR="00F42CC0" w:rsidRPr="0033228F" w:rsidRDefault="00F42CC0" w:rsidP="004977BB">
            <w:pPr>
              <w:pStyle w:val="Paragrafi"/>
              <w:ind w:firstLine="0"/>
              <w:rPr>
                <w:sz w:val="16"/>
                <w:szCs w:val="16"/>
              </w:rPr>
            </w:pPr>
          </w:p>
        </w:tc>
        <w:tc>
          <w:tcPr>
            <w:tcW w:w="400" w:type="pct"/>
            <w:vMerge/>
          </w:tcPr>
          <w:p w:rsidR="00F42CC0" w:rsidRPr="0033228F" w:rsidRDefault="00F42CC0" w:rsidP="004977BB">
            <w:pPr>
              <w:pStyle w:val="Paragrafi"/>
              <w:ind w:firstLine="0"/>
              <w:rPr>
                <w:sz w:val="16"/>
                <w:szCs w:val="16"/>
              </w:rPr>
            </w:pPr>
          </w:p>
        </w:tc>
        <w:tc>
          <w:tcPr>
            <w:tcW w:w="472" w:type="pct"/>
            <w:vMerge/>
          </w:tcPr>
          <w:p w:rsidR="00F42CC0" w:rsidRPr="0033228F" w:rsidRDefault="00F42CC0" w:rsidP="004977BB">
            <w:pPr>
              <w:pStyle w:val="Paragrafi"/>
              <w:ind w:firstLine="0"/>
              <w:rPr>
                <w:sz w:val="16"/>
                <w:szCs w:val="16"/>
              </w:rPr>
            </w:pPr>
          </w:p>
        </w:tc>
        <w:tc>
          <w:tcPr>
            <w:tcW w:w="563" w:type="pct"/>
            <w:vMerge/>
          </w:tcPr>
          <w:p w:rsidR="00F42CC0" w:rsidRPr="0033228F" w:rsidRDefault="00F42CC0" w:rsidP="004977BB">
            <w:pPr>
              <w:pStyle w:val="Paragrafi"/>
              <w:ind w:firstLine="0"/>
              <w:rPr>
                <w:sz w:val="16"/>
                <w:szCs w:val="16"/>
              </w:rPr>
            </w:pPr>
          </w:p>
        </w:tc>
        <w:tc>
          <w:tcPr>
            <w:tcW w:w="377" w:type="pct"/>
            <w:vMerge/>
          </w:tcPr>
          <w:p w:rsidR="00F42CC0" w:rsidRPr="0033228F" w:rsidRDefault="00F42CC0" w:rsidP="004977BB">
            <w:pPr>
              <w:pStyle w:val="Paragrafi"/>
              <w:ind w:firstLine="0"/>
              <w:rPr>
                <w:sz w:val="16"/>
                <w:szCs w:val="16"/>
              </w:rPr>
            </w:pPr>
          </w:p>
        </w:tc>
        <w:tc>
          <w:tcPr>
            <w:tcW w:w="482" w:type="pct"/>
            <w:vMerge/>
          </w:tcPr>
          <w:p w:rsidR="00F42CC0" w:rsidRPr="0033228F" w:rsidRDefault="00F42CC0" w:rsidP="004977BB">
            <w:pPr>
              <w:pStyle w:val="Paragrafi"/>
              <w:ind w:firstLine="0"/>
              <w:rPr>
                <w:sz w:val="16"/>
                <w:szCs w:val="16"/>
              </w:rPr>
            </w:pPr>
          </w:p>
        </w:tc>
        <w:tc>
          <w:tcPr>
            <w:tcW w:w="295" w:type="pct"/>
            <w:vAlign w:val="center"/>
          </w:tcPr>
          <w:p w:rsidR="00F42CC0" w:rsidRPr="0033228F" w:rsidRDefault="00F42CC0" w:rsidP="004977BB">
            <w:pPr>
              <w:pStyle w:val="Paragrafi"/>
              <w:ind w:firstLine="0"/>
              <w:jc w:val="center"/>
              <w:rPr>
                <w:b/>
                <w:sz w:val="16"/>
                <w:szCs w:val="16"/>
              </w:rPr>
            </w:pPr>
            <w:r w:rsidRPr="0033228F">
              <w:rPr>
                <w:b/>
                <w:sz w:val="16"/>
                <w:szCs w:val="16"/>
              </w:rPr>
              <w:t>Sip.m</w:t>
            </w:r>
            <w:r w:rsidRPr="0033228F">
              <w:rPr>
                <w:b/>
                <w:sz w:val="16"/>
                <w:szCs w:val="16"/>
                <w:vertAlign w:val="superscript"/>
              </w:rPr>
              <w:t>2</w:t>
            </w:r>
          </w:p>
        </w:tc>
        <w:tc>
          <w:tcPr>
            <w:tcW w:w="527" w:type="pct"/>
            <w:vAlign w:val="center"/>
          </w:tcPr>
          <w:p w:rsidR="00F42CC0" w:rsidRPr="0033228F" w:rsidRDefault="00F42CC0" w:rsidP="004977BB">
            <w:pPr>
              <w:pStyle w:val="Paragrafi"/>
              <w:ind w:firstLine="0"/>
              <w:jc w:val="center"/>
              <w:rPr>
                <w:b/>
                <w:sz w:val="16"/>
                <w:szCs w:val="16"/>
              </w:rPr>
            </w:pPr>
            <w:r w:rsidRPr="0033228F">
              <w:rPr>
                <w:b/>
                <w:sz w:val="16"/>
                <w:szCs w:val="16"/>
              </w:rPr>
              <w:t>Çmimi</w:t>
            </w:r>
          </w:p>
          <w:p w:rsidR="00F42CC0" w:rsidRPr="0033228F" w:rsidRDefault="00F42CC0" w:rsidP="004977BB">
            <w:pPr>
              <w:pStyle w:val="Paragrafi"/>
              <w:ind w:firstLine="0"/>
              <w:jc w:val="center"/>
              <w:rPr>
                <w:b/>
                <w:sz w:val="16"/>
                <w:szCs w:val="16"/>
              </w:rPr>
            </w:pPr>
            <w:r w:rsidRPr="0033228F">
              <w:rPr>
                <w:b/>
                <w:sz w:val="16"/>
                <w:szCs w:val="16"/>
              </w:rPr>
              <w:t>Lekë/m</w:t>
            </w:r>
            <w:r w:rsidRPr="0033228F">
              <w:rPr>
                <w:b/>
                <w:sz w:val="16"/>
                <w:szCs w:val="16"/>
                <w:vertAlign w:val="superscript"/>
              </w:rPr>
              <w:t>2</w:t>
            </w:r>
          </w:p>
        </w:tc>
        <w:tc>
          <w:tcPr>
            <w:tcW w:w="527" w:type="pct"/>
            <w:vAlign w:val="center"/>
          </w:tcPr>
          <w:p w:rsidR="00F42CC0" w:rsidRPr="0033228F" w:rsidRDefault="00F42CC0" w:rsidP="004977BB">
            <w:pPr>
              <w:pStyle w:val="Paragrafi"/>
              <w:ind w:firstLine="0"/>
              <w:jc w:val="center"/>
              <w:rPr>
                <w:b/>
                <w:sz w:val="16"/>
                <w:szCs w:val="16"/>
              </w:rPr>
            </w:pPr>
            <w:r w:rsidRPr="0033228F">
              <w:rPr>
                <w:b/>
                <w:sz w:val="16"/>
                <w:szCs w:val="16"/>
              </w:rPr>
              <w:t>Vlera</w:t>
            </w:r>
          </w:p>
          <w:p w:rsidR="00F42CC0" w:rsidRPr="0033228F" w:rsidRDefault="00F42CC0" w:rsidP="004977BB">
            <w:pPr>
              <w:pStyle w:val="Paragrafi"/>
              <w:ind w:firstLine="0"/>
              <w:jc w:val="center"/>
              <w:rPr>
                <w:b/>
                <w:sz w:val="16"/>
                <w:szCs w:val="16"/>
              </w:rPr>
            </w:pPr>
            <w:r w:rsidRPr="0033228F">
              <w:rPr>
                <w:b/>
                <w:sz w:val="16"/>
                <w:szCs w:val="16"/>
              </w:rPr>
              <w:t>lekë</w:t>
            </w:r>
          </w:p>
        </w:tc>
        <w:tc>
          <w:tcPr>
            <w:tcW w:w="1034" w:type="pct"/>
            <w:vMerge/>
          </w:tcPr>
          <w:p w:rsidR="00F42CC0" w:rsidRPr="0033228F" w:rsidRDefault="00F42CC0" w:rsidP="004977BB">
            <w:pPr>
              <w:pStyle w:val="Paragrafi"/>
              <w:ind w:firstLine="0"/>
              <w:rPr>
                <w:sz w:val="16"/>
                <w:szCs w:val="16"/>
              </w:rPr>
            </w:pPr>
          </w:p>
        </w:tc>
      </w:tr>
      <w:tr w:rsidR="0033228F" w:rsidRPr="0033228F">
        <w:tc>
          <w:tcPr>
            <w:tcW w:w="323" w:type="pct"/>
          </w:tcPr>
          <w:p w:rsidR="00F42CC0" w:rsidRPr="0033228F" w:rsidRDefault="00F42CC0" w:rsidP="004977BB">
            <w:pPr>
              <w:pStyle w:val="Paragrafi"/>
              <w:ind w:firstLine="0"/>
              <w:rPr>
                <w:sz w:val="16"/>
                <w:szCs w:val="16"/>
              </w:rPr>
            </w:pPr>
            <w:r w:rsidRPr="0033228F">
              <w:rPr>
                <w:sz w:val="16"/>
                <w:szCs w:val="16"/>
              </w:rPr>
              <w:t>1</w:t>
            </w:r>
          </w:p>
        </w:tc>
        <w:tc>
          <w:tcPr>
            <w:tcW w:w="400" w:type="pct"/>
          </w:tcPr>
          <w:p w:rsidR="00F42CC0" w:rsidRPr="0033228F" w:rsidRDefault="00F42CC0" w:rsidP="004977BB">
            <w:pPr>
              <w:pStyle w:val="Paragrafi"/>
              <w:ind w:firstLine="0"/>
              <w:rPr>
                <w:sz w:val="16"/>
                <w:szCs w:val="16"/>
              </w:rPr>
            </w:pPr>
            <w:r w:rsidRPr="0033228F">
              <w:rPr>
                <w:sz w:val="16"/>
                <w:szCs w:val="16"/>
              </w:rPr>
              <w:t>Luis</w:t>
            </w:r>
          </w:p>
        </w:tc>
        <w:tc>
          <w:tcPr>
            <w:tcW w:w="472" w:type="pct"/>
          </w:tcPr>
          <w:p w:rsidR="00F42CC0" w:rsidRPr="0033228F" w:rsidRDefault="00F42CC0" w:rsidP="004977BB">
            <w:pPr>
              <w:pStyle w:val="Paragrafi"/>
              <w:ind w:firstLine="0"/>
              <w:rPr>
                <w:sz w:val="16"/>
                <w:szCs w:val="16"/>
              </w:rPr>
            </w:pPr>
            <w:r w:rsidRPr="0033228F">
              <w:rPr>
                <w:sz w:val="16"/>
                <w:szCs w:val="16"/>
              </w:rPr>
              <w:t>Dervish</w:t>
            </w:r>
          </w:p>
        </w:tc>
        <w:tc>
          <w:tcPr>
            <w:tcW w:w="563" w:type="pct"/>
          </w:tcPr>
          <w:p w:rsidR="00F42CC0" w:rsidRPr="0033228F" w:rsidRDefault="00F42CC0" w:rsidP="004977BB">
            <w:pPr>
              <w:pStyle w:val="Paragrafi"/>
              <w:ind w:firstLine="0"/>
              <w:rPr>
                <w:sz w:val="16"/>
                <w:szCs w:val="16"/>
              </w:rPr>
            </w:pPr>
            <w:r w:rsidRPr="0033228F">
              <w:rPr>
                <w:sz w:val="16"/>
                <w:szCs w:val="16"/>
              </w:rPr>
              <w:t>Veliu</w:t>
            </w:r>
          </w:p>
        </w:tc>
        <w:tc>
          <w:tcPr>
            <w:tcW w:w="377" w:type="pct"/>
          </w:tcPr>
          <w:p w:rsidR="00F42CC0" w:rsidRPr="0033228F" w:rsidRDefault="00F42CC0" w:rsidP="004977BB">
            <w:pPr>
              <w:pStyle w:val="Paragrafi"/>
              <w:ind w:firstLine="0"/>
              <w:rPr>
                <w:sz w:val="16"/>
                <w:szCs w:val="16"/>
              </w:rPr>
            </w:pPr>
            <w:r w:rsidRPr="0033228F">
              <w:rPr>
                <w:sz w:val="16"/>
                <w:szCs w:val="16"/>
              </w:rPr>
              <w:t>2636</w:t>
            </w:r>
          </w:p>
        </w:tc>
        <w:tc>
          <w:tcPr>
            <w:tcW w:w="482" w:type="pct"/>
          </w:tcPr>
          <w:p w:rsidR="00F42CC0" w:rsidRPr="0033228F" w:rsidRDefault="00F42CC0" w:rsidP="004977BB">
            <w:pPr>
              <w:pStyle w:val="Paragrafi"/>
              <w:ind w:firstLine="0"/>
              <w:rPr>
                <w:sz w:val="16"/>
                <w:szCs w:val="16"/>
              </w:rPr>
            </w:pPr>
            <w:r w:rsidRPr="0033228F">
              <w:rPr>
                <w:sz w:val="16"/>
                <w:szCs w:val="16"/>
              </w:rPr>
              <w:t>72/36</w:t>
            </w:r>
          </w:p>
        </w:tc>
        <w:tc>
          <w:tcPr>
            <w:tcW w:w="295" w:type="pct"/>
          </w:tcPr>
          <w:p w:rsidR="00F42CC0" w:rsidRPr="0033228F" w:rsidRDefault="00F42CC0" w:rsidP="004977BB">
            <w:pPr>
              <w:pStyle w:val="Paragrafi"/>
              <w:ind w:firstLine="0"/>
              <w:rPr>
                <w:sz w:val="16"/>
                <w:szCs w:val="16"/>
              </w:rPr>
            </w:pPr>
            <w:r w:rsidRPr="0033228F">
              <w:rPr>
                <w:sz w:val="16"/>
                <w:szCs w:val="16"/>
              </w:rPr>
              <w:t>1725</w:t>
            </w:r>
          </w:p>
        </w:tc>
        <w:tc>
          <w:tcPr>
            <w:tcW w:w="527" w:type="pct"/>
          </w:tcPr>
          <w:p w:rsidR="00F42CC0" w:rsidRPr="0033228F" w:rsidRDefault="00F42CC0" w:rsidP="004977BB">
            <w:pPr>
              <w:pStyle w:val="Paragrafi"/>
              <w:ind w:firstLine="0"/>
              <w:rPr>
                <w:sz w:val="16"/>
                <w:szCs w:val="16"/>
              </w:rPr>
            </w:pPr>
            <w:r w:rsidRPr="0033228F">
              <w:rPr>
                <w:sz w:val="16"/>
                <w:szCs w:val="16"/>
              </w:rPr>
              <w:t>1200</w:t>
            </w:r>
          </w:p>
        </w:tc>
        <w:tc>
          <w:tcPr>
            <w:tcW w:w="527" w:type="pct"/>
          </w:tcPr>
          <w:p w:rsidR="00F42CC0" w:rsidRPr="0033228F" w:rsidRDefault="00C32266" w:rsidP="004977BB">
            <w:pPr>
              <w:pStyle w:val="Paragrafi"/>
              <w:ind w:firstLine="0"/>
              <w:rPr>
                <w:sz w:val="16"/>
                <w:szCs w:val="16"/>
              </w:rPr>
            </w:pPr>
            <w:r w:rsidRPr="0033228F">
              <w:rPr>
                <w:sz w:val="16"/>
                <w:szCs w:val="16"/>
              </w:rPr>
              <w:t xml:space="preserve">2 </w:t>
            </w:r>
            <w:r w:rsidR="0041698F" w:rsidRPr="0033228F">
              <w:rPr>
                <w:sz w:val="16"/>
                <w:szCs w:val="16"/>
              </w:rPr>
              <w:t xml:space="preserve">070 </w:t>
            </w:r>
            <w:r w:rsidR="00F42CC0" w:rsidRPr="0033228F">
              <w:rPr>
                <w:sz w:val="16"/>
                <w:szCs w:val="16"/>
              </w:rPr>
              <w:t>000</w:t>
            </w:r>
          </w:p>
        </w:tc>
        <w:tc>
          <w:tcPr>
            <w:tcW w:w="1034" w:type="pct"/>
          </w:tcPr>
          <w:p w:rsidR="00F42CC0" w:rsidRPr="0033228F" w:rsidRDefault="00F42CC0" w:rsidP="004977BB">
            <w:pPr>
              <w:pStyle w:val="Paragrafi"/>
              <w:ind w:firstLine="0"/>
              <w:rPr>
                <w:sz w:val="16"/>
                <w:szCs w:val="16"/>
              </w:rPr>
            </w:pPr>
            <w:r w:rsidRPr="0033228F">
              <w:rPr>
                <w:sz w:val="16"/>
                <w:szCs w:val="16"/>
              </w:rPr>
              <w:t>Konfirmuar nga ZRPP</w:t>
            </w:r>
            <w:r w:rsidR="002904BB" w:rsidRPr="0033228F">
              <w:rPr>
                <w:sz w:val="16"/>
                <w:szCs w:val="16"/>
              </w:rPr>
              <w:t>-ja</w:t>
            </w:r>
          </w:p>
        </w:tc>
      </w:tr>
      <w:tr w:rsidR="0033228F" w:rsidRPr="0033228F">
        <w:tc>
          <w:tcPr>
            <w:tcW w:w="323" w:type="pct"/>
          </w:tcPr>
          <w:p w:rsidR="00F42CC0" w:rsidRPr="0033228F" w:rsidRDefault="00F42CC0" w:rsidP="004977BB">
            <w:pPr>
              <w:pStyle w:val="Paragrafi"/>
              <w:ind w:firstLine="0"/>
              <w:rPr>
                <w:sz w:val="16"/>
                <w:szCs w:val="16"/>
              </w:rPr>
            </w:pPr>
          </w:p>
        </w:tc>
        <w:tc>
          <w:tcPr>
            <w:tcW w:w="400" w:type="pct"/>
          </w:tcPr>
          <w:p w:rsidR="00F42CC0" w:rsidRPr="0033228F" w:rsidRDefault="00F42CC0" w:rsidP="004977BB">
            <w:pPr>
              <w:pStyle w:val="Paragrafi"/>
              <w:ind w:firstLine="0"/>
              <w:rPr>
                <w:sz w:val="16"/>
                <w:szCs w:val="16"/>
              </w:rPr>
            </w:pPr>
          </w:p>
        </w:tc>
        <w:tc>
          <w:tcPr>
            <w:tcW w:w="472" w:type="pct"/>
          </w:tcPr>
          <w:p w:rsidR="00F42CC0" w:rsidRPr="0033228F" w:rsidRDefault="00F42CC0" w:rsidP="004977BB">
            <w:pPr>
              <w:pStyle w:val="Paragrafi"/>
              <w:ind w:firstLine="0"/>
              <w:rPr>
                <w:b/>
                <w:sz w:val="16"/>
                <w:szCs w:val="16"/>
              </w:rPr>
            </w:pPr>
            <w:r w:rsidRPr="0033228F">
              <w:rPr>
                <w:b/>
                <w:sz w:val="16"/>
                <w:szCs w:val="16"/>
              </w:rPr>
              <w:t>Totali</w:t>
            </w:r>
          </w:p>
        </w:tc>
        <w:tc>
          <w:tcPr>
            <w:tcW w:w="563" w:type="pct"/>
          </w:tcPr>
          <w:p w:rsidR="00F42CC0" w:rsidRPr="0033228F" w:rsidRDefault="00F42CC0" w:rsidP="004977BB">
            <w:pPr>
              <w:pStyle w:val="Paragrafi"/>
              <w:ind w:firstLine="0"/>
              <w:rPr>
                <w:b/>
                <w:sz w:val="16"/>
                <w:szCs w:val="16"/>
              </w:rPr>
            </w:pPr>
          </w:p>
        </w:tc>
        <w:tc>
          <w:tcPr>
            <w:tcW w:w="377" w:type="pct"/>
          </w:tcPr>
          <w:p w:rsidR="00F42CC0" w:rsidRPr="0033228F" w:rsidRDefault="00F42CC0" w:rsidP="004977BB">
            <w:pPr>
              <w:pStyle w:val="Paragrafi"/>
              <w:ind w:firstLine="0"/>
              <w:rPr>
                <w:b/>
                <w:sz w:val="16"/>
                <w:szCs w:val="16"/>
              </w:rPr>
            </w:pPr>
          </w:p>
        </w:tc>
        <w:tc>
          <w:tcPr>
            <w:tcW w:w="482" w:type="pct"/>
          </w:tcPr>
          <w:p w:rsidR="00F42CC0" w:rsidRPr="0033228F" w:rsidRDefault="00F42CC0" w:rsidP="004977BB">
            <w:pPr>
              <w:pStyle w:val="Paragrafi"/>
              <w:ind w:firstLine="0"/>
              <w:rPr>
                <w:b/>
                <w:sz w:val="16"/>
                <w:szCs w:val="16"/>
              </w:rPr>
            </w:pPr>
          </w:p>
        </w:tc>
        <w:tc>
          <w:tcPr>
            <w:tcW w:w="295" w:type="pct"/>
          </w:tcPr>
          <w:p w:rsidR="00F42CC0" w:rsidRPr="0033228F" w:rsidRDefault="00F42CC0" w:rsidP="004977BB">
            <w:pPr>
              <w:pStyle w:val="Paragrafi"/>
              <w:ind w:firstLine="0"/>
              <w:rPr>
                <w:b/>
                <w:sz w:val="16"/>
                <w:szCs w:val="16"/>
              </w:rPr>
            </w:pPr>
            <w:r w:rsidRPr="0033228F">
              <w:rPr>
                <w:b/>
                <w:sz w:val="16"/>
                <w:szCs w:val="16"/>
              </w:rPr>
              <w:t>1725</w:t>
            </w:r>
          </w:p>
        </w:tc>
        <w:tc>
          <w:tcPr>
            <w:tcW w:w="527" w:type="pct"/>
          </w:tcPr>
          <w:p w:rsidR="00F42CC0" w:rsidRPr="0033228F" w:rsidRDefault="00F42CC0" w:rsidP="004977BB">
            <w:pPr>
              <w:pStyle w:val="Paragrafi"/>
              <w:ind w:firstLine="0"/>
              <w:rPr>
                <w:b/>
                <w:sz w:val="16"/>
                <w:szCs w:val="16"/>
              </w:rPr>
            </w:pPr>
          </w:p>
        </w:tc>
        <w:tc>
          <w:tcPr>
            <w:tcW w:w="527" w:type="pct"/>
          </w:tcPr>
          <w:p w:rsidR="00F42CC0" w:rsidRPr="0033228F" w:rsidRDefault="00C32266" w:rsidP="004977BB">
            <w:pPr>
              <w:pStyle w:val="Paragrafi"/>
              <w:ind w:firstLine="0"/>
              <w:rPr>
                <w:b/>
                <w:sz w:val="16"/>
                <w:szCs w:val="16"/>
              </w:rPr>
            </w:pPr>
            <w:r w:rsidRPr="0033228F">
              <w:rPr>
                <w:b/>
                <w:sz w:val="16"/>
                <w:szCs w:val="16"/>
              </w:rPr>
              <w:t xml:space="preserve">2 070 </w:t>
            </w:r>
            <w:r w:rsidR="00F42CC0" w:rsidRPr="0033228F">
              <w:rPr>
                <w:b/>
                <w:sz w:val="16"/>
                <w:szCs w:val="16"/>
              </w:rPr>
              <w:t>000</w:t>
            </w:r>
          </w:p>
        </w:tc>
        <w:tc>
          <w:tcPr>
            <w:tcW w:w="1034" w:type="pct"/>
          </w:tcPr>
          <w:p w:rsidR="00F42CC0" w:rsidRPr="0033228F" w:rsidRDefault="00F42CC0" w:rsidP="004977BB">
            <w:pPr>
              <w:pStyle w:val="Paragrafi"/>
              <w:ind w:firstLine="0"/>
              <w:rPr>
                <w:sz w:val="16"/>
                <w:szCs w:val="16"/>
              </w:rPr>
            </w:pPr>
          </w:p>
        </w:tc>
      </w:tr>
    </w:tbl>
    <w:p w:rsidR="00F42CC0" w:rsidRPr="007B1289" w:rsidRDefault="00F42CC0" w:rsidP="000950A2">
      <w:pPr>
        <w:pStyle w:val="Paragrafi"/>
        <w:ind w:firstLine="0"/>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Nr.981, datë 1.12.2010</w:t>
      </w:r>
    </w:p>
    <w:p w:rsidR="00F42CC0" w:rsidRPr="007B1289" w:rsidRDefault="00F42CC0" w:rsidP="000950A2">
      <w:pPr>
        <w:pStyle w:val="Titulli"/>
        <w:keepNext w:val="0"/>
        <w:rPr>
          <w:sz w:val="21"/>
          <w:szCs w:val="21"/>
        </w:rPr>
      </w:pPr>
      <w:r w:rsidRPr="00CB56A3">
        <w:rPr>
          <w:sz w:val="16"/>
          <w:szCs w:val="21"/>
        </w:rPr>
        <w:br/>
      </w:r>
      <w:r w:rsidRPr="007B1289">
        <w:rPr>
          <w:sz w:val="21"/>
          <w:szCs w:val="21"/>
        </w:rPr>
        <w:t>PËR SHPRONËSIMIN, PËR INTERES PUBLIK, TË PRONARËve TË PASURIve tË PAL</w:t>
      </w:r>
      <w:r w:rsidR="007E378B" w:rsidRPr="007B1289">
        <w:rPr>
          <w:sz w:val="21"/>
          <w:szCs w:val="21"/>
        </w:rPr>
        <w:t>UAJTSHME, PRONË PRIVATE</w:t>
      </w:r>
      <w:r w:rsidRPr="007B1289">
        <w:rPr>
          <w:sz w:val="21"/>
          <w:szCs w:val="21"/>
        </w:rPr>
        <w:t>, QË PREKEN NGA NDËRTIMI I i segmentit rrugor “rruga hyrëse, berat” (shtesat)</w:t>
      </w:r>
    </w:p>
    <w:p w:rsidR="00F42CC0" w:rsidRPr="007B1289" w:rsidRDefault="00F42CC0" w:rsidP="00E55206">
      <w:pPr>
        <w:pStyle w:val="Paragrafi"/>
        <w:rPr>
          <w:sz w:val="21"/>
          <w:szCs w:val="21"/>
        </w:rPr>
      </w:pPr>
      <w:r w:rsidRPr="00CB56A3">
        <w:rPr>
          <w:sz w:val="14"/>
          <w:szCs w:val="21"/>
        </w:rPr>
        <w:br/>
      </w:r>
      <w:r w:rsidRPr="007B1289">
        <w:rPr>
          <w:sz w:val="21"/>
          <w:szCs w:val="21"/>
        </w:rPr>
        <w:t xml:space="preserve">             Në mbështetje të nenit </w:t>
      </w:r>
      <w:r w:rsidR="007E378B" w:rsidRPr="007B1289">
        <w:rPr>
          <w:sz w:val="21"/>
          <w:szCs w:val="21"/>
        </w:rPr>
        <w:t>100 të Kushtetutës, të neneve 5 pika 1, 20 e 21</w:t>
      </w:r>
      <w:r w:rsidRPr="007B1289">
        <w:rPr>
          <w:sz w:val="21"/>
          <w:szCs w:val="21"/>
        </w:rPr>
        <w:t xml:space="preserve"> të ligjit nr.8561, datë 22.12.1999 “Për shpronësimet dhe marrjen në përdorim të përkohshëm të pasurisë, pronë private, </w:t>
      </w:r>
      <w:r w:rsidR="00C32266" w:rsidRPr="007B1289">
        <w:rPr>
          <w:sz w:val="21"/>
          <w:szCs w:val="21"/>
        </w:rPr>
        <w:t xml:space="preserve">për interes publik” </w:t>
      </w:r>
      <w:r w:rsidRPr="007B1289">
        <w:rPr>
          <w:sz w:val="21"/>
          <w:szCs w:val="21"/>
        </w:rPr>
        <w:t>dhe të  </w:t>
      </w:r>
      <w:r w:rsidR="00AB30DE" w:rsidRPr="007B1289">
        <w:rPr>
          <w:sz w:val="21"/>
          <w:szCs w:val="21"/>
        </w:rPr>
        <w:t>nenit 8</w:t>
      </w:r>
      <w:r w:rsidRPr="007B1289">
        <w:rPr>
          <w:sz w:val="21"/>
          <w:szCs w:val="21"/>
        </w:rPr>
        <w:t xml:space="preserve"> të ligjit nr.9836, datë 26.11.2007 “Për Buxhetin e Shtetit</w:t>
      </w:r>
      <w:r w:rsidR="0041698F" w:rsidRPr="007B1289">
        <w:rPr>
          <w:sz w:val="21"/>
          <w:szCs w:val="21"/>
        </w:rPr>
        <w:t xml:space="preserve"> p</w:t>
      </w:r>
      <w:r w:rsidRPr="007B1289">
        <w:rPr>
          <w:sz w:val="21"/>
          <w:szCs w:val="21"/>
        </w:rPr>
        <w:t>ë</w:t>
      </w:r>
      <w:r w:rsidR="0041698F" w:rsidRPr="007B1289">
        <w:rPr>
          <w:sz w:val="21"/>
          <w:szCs w:val="21"/>
        </w:rPr>
        <w:t>r vitin</w:t>
      </w:r>
      <w:r w:rsidRPr="007B1289">
        <w:rPr>
          <w:sz w:val="21"/>
          <w:szCs w:val="21"/>
        </w:rPr>
        <w:t xml:space="preserve"> 2008”, të ndryshuar, me propozimin e Ministrit të Punëve Publike dhe Transportit, Këshilli i Ministrave</w:t>
      </w:r>
    </w:p>
    <w:p w:rsidR="00CB56A3" w:rsidRPr="00CB56A3" w:rsidRDefault="00CB56A3" w:rsidP="000950A2">
      <w:pPr>
        <w:pStyle w:val="VENDOSI"/>
        <w:keepNext w:val="0"/>
        <w:rPr>
          <w:sz w:val="16"/>
          <w:szCs w:val="21"/>
        </w:rPr>
      </w:pPr>
    </w:p>
    <w:p w:rsidR="00F42CC0" w:rsidRPr="007B1289" w:rsidRDefault="00F42CC0" w:rsidP="000950A2">
      <w:pPr>
        <w:pStyle w:val="VENDOSI"/>
        <w:keepNext w:val="0"/>
        <w:rPr>
          <w:sz w:val="21"/>
          <w:szCs w:val="21"/>
        </w:rPr>
      </w:pPr>
      <w:r w:rsidRPr="007B1289">
        <w:rPr>
          <w:sz w:val="21"/>
          <w:szCs w:val="21"/>
        </w:rPr>
        <w:t>VENDOSI:</w:t>
      </w:r>
    </w:p>
    <w:p w:rsidR="00F42CC0" w:rsidRPr="00CB56A3" w:rsidRDefault="00F42CC0" w:rsidP="000950A2">
      <w:pPr>
        <w:pStyle w:val="Paragrafi"/>
        <w:rPr>
          <w:sz w:val="8"/>
          <w:szCs w:val="21"/>
        </w:rPr>
      </w:pPr>
    </w:p>
    <w:p w:rsidR="00F42CC0" w:rsidRPr="007B1289" w:rsidRDefault="00F42CC0" w:rsidP="000950A2">
      <w:pPr>
        <w:pStyle w:val="Paragrafi"/>
        <w:rPr>
          <w:sz w:val="21"/>
          <w:szCs w:val="21"/>
        </w:rPr>
      </w:pPr>
      <w:r w:rsidRPr="007B1289">
        <w:rPr>
          <w:sz w:val="21"/>
          <w:szCs w:val="21"/>
        </w:rPr>
        <w:t>1. Shpronësimin, për interes publik, të pronarit të pasurive të paluajtshme, pronë private, që preken nga ndërtimi i segmentit rrugor “Rruga hyrëse, Berat” (shtesat).</w:t>
      </w:r>
    </w:p>
    <w:p w:rsidR="00F42CC0" w:rsidRPr="007B1289" w:rsidRDefault="00F42CC0" w:rsidP="000950A2">
      <w:pPr>
        <w:pStyle w:val="Paragrafi"/>
        <w:rPr>
          <w:sz w:val="21"/>
          <w:szCs w:val="21"/>
        </w:rPr>
      </w:pPr>
      <w:r w:rsidRPr="007B1289">
        <w:rPr>
          <w:sz w:val="21"/>
          <w:szCs w:val="21"/>
        </w:rPr>
        <w:t>2. Shpronësimi të bëhet në favor të Drejtorisë së Përgjithshme të Rrugëve.</w:t>
      </w:r>
    </w:p>
    <w:p w:rsidR="00F42CC0" w:rsidRPr="007B1289" w:rsidRDefault="00F42CC0" w:rsidP="000950A2">
      <w:pPr>
        <w:pStyle w:val="Paragrafi"/>
        <w:rPr>
          <w:sz w:val="21"/>
          <w:szCs w:val="21"/>
        </w:rPr>
      </w:pPr>
      <w:r w:rsidRPr="007B1289">
        <w:rPr>
          <w:sz w:val="21"/>
          <w:szCs w:val="21"/>
        </w:rPr>
        <w:t>3. Pronarët e pasurive të paluajtshme, që shpronësohen, të kompensohen në vlerë të plotë, sipas masës përkatëse, që paraqitet në tabelën bashkëlidhur këtij vendimi, për sipërfaqen 279 (dyqind e shtatëdhjetë e nëntë) m</w:t>
      </w:r>
      <w:r w:rsidRPr="007B1289">
        <w:rPr>
          <w:sz w:val="21"/>
          <w:szCs w:val="21"/>
          <w:vertAlign w:val="superscript"/>
        </w:rPr>
        <w:t>2</w:t>
      </w:r>
      <w:r w:rsidRPr="007B1289">
        <w:rPr>
          <w:sz w:val="21"/>
          <w:szCs w:val="21"/>
        </w:rPr>
        <w:t>, tokë truall, të vlerësuar me çmimin prej 3</w:t>
      </w:r>
      <w:r w:rsidR="00B949DC" w:rsidRPr="007B1289">
        <w:rPr>
          <w:sz w:val="21"/>
          <w:szCs w:val="21"/>
        </w:rPr>
        <w:t xml:space="preserve"> </w:t>
      </w:r>
      <w:r w:rsidRPr="007B1289">
        <w:rPr>
          <w:sz w:val="21"/>
          <w:szCs w:val="21"/>
        </w:rPr>
        <w:t>100 (tre</w:t>
      </w:r>
      <w:r w:rsidR="00B949DC" w:rsidRPr="007B1289">
        <w:rPr>
          <w:sz w:val="21"/>
          <w:szCs w:val="21"/>
        </w:rPr>
        <w:t xml:space="preserve"> </w:t>
      </w:r>
      <w:r w:rsidRPr="007B1289">
        <w:rPr>
          <w:sz w:val="21"/>
          <w:szCs w:val="21"/>
        </w:rPr>
        <w:t>mijë e njëqind) lekë/m</w:t>
      </w:r>
      <w:r w:rsidRPr="007B1289">
        <w:rPr>
          <w:sz w:val="21"/>
          <w:szCs w:val="21"/>
          <w:vertAlign w:val="superscript"/>
        </w:rPr>
        <w:t>2</w:t>
      </w:r>
      <w:r w:rsidRPr="007B1289">
        <w:rPr>
          <w:sz w:val="21"/>
          <w:szCs w:val="21"/>
        </w:rPr>
        <w:t>, me vlerë të përgjithshme 864 900 (tetëqind e gjashtëdhjetë e katër mijë e nëntëqind) lekë.</w:t>
      </w:r>
    </w:p>
    <w:p w:rsidR="00F42CC0" w:rsidRPr="007B1289" w:rsidRDefault="00F42CC0" w:rsidP="000950A2">
      <w:pPr>
        <w:pStyle w:val="Paragrafi"/>
        <w:rPr>
          <w:sz w:val="21"/>
          <w:szCs w:val="21"/>
        </w:rPr>
      </w:pPr>
      <w:r w:rsidRPr="007B1289">
        <w:rPr>
          <w:sz w:val="21"/>
          <w:szCs w:val="21"/>
        </w:rPr>
        <w:t>4. Vlera e përgjithshme e shpronësimit prej  864 900 (tetëqind e gjashtëdhjetë e katër mijë e nëntëqind) lekësh, të përballohet nga “Llogaria e veçantë” e Ministrisë së Financave në Bankën e Shqipërisë “Fondi i shpronësimeve”.</w:t>
      </w:r>
    </w:p>
    <w:p w:rsidR="00F42CC0" w:rsidRPr="007B1289" w:rsidRDefault="00F42CC0" w:rsidP="000950A2">
      <w:pPr>
        <w:pStyle w:val="Paragrafi"/>
        <w:rPr>
          <w:sz w:val="21"/>
          <w:szCs w:val="21"/>
        </w:rPr>
      </w:pPr>
      <w:r w:rsidRPr="007B1289">
        <w:rPr>
          <w:sz w:val="21"/>
          <w:szCs w:val="21"/>
        </w:rPr>
        <w:t>5. Shpenzimet procedurale, në vlerën 263 000 (dyqind e gjashtëdh</w:t>
      </w:r>
      <w:r w:rsidR="00AB30DE" w:rsidRPr="007B1289">
        <w:rPr>
          <w:sz w:val="21"/>
          <w:szCs w:val="21"/>
        </w:rPr>
        <w:t>j</w:t>
      </w:r>
      <w:r w:rsidRPr="007B1289">
        <w:rPr>
          <w:sz w:val="21"/>
          <w:szCs w:val="21"/>
        </w:rPr>
        <w:t>etë e tre mijë) lekë, të përballohen nga Drejtoria e Përgjithshme e Rrugëve.</w:t>
      </w:r>
    </w:p>
    <w:p w:rsidR="00F42CC0" w:rsidRPr="007B1289" w:rsidRDefault="00F42CC0" w:rsidP="000950A2">
      <w:pPr>
        <w:pStyle w:val="Paragrafi"/>
        <w:rPr>
          <w:sz w:val="21"/>
          <w:szCs w:val="21"/>
        </w:rPr>
      </w:pPr>
      <w:r w:rsidRPr="007B1289">
        <w:rPr>
          <w:sz w:val="21"/>
          <w:szCs w:val="21"/>
        </w:rPr>
        <w:t>6. Shpronësimi të fillojë më 1.1.2011 dhe të përfundojë më 1.4.2011.</w:t>
      </w:r>
    </w:p>
    <w:p w:rsidR="00F42CC0" w:rsidRPr="007B1289" w:rsidRDefault="00F42CC0" w:rsidP="000950A2">
      <w:pPr>
        <w:pStyle w:val="Paragrafi"/>
        <w:rPr>
          <w:sz w:val="21"/>
          <w:szCs w:val="21"/>
        </w:rPr>
      </w:pPr>
      <w:r w:rsidRPr="007B1289">
        <w:rPr>
          <w:sz w:val="21"/>
          <w:szCs w:val="21"/>
        </w:rPr>
        <w:t xml:space="preserve">7. Pronarët e  përmendur në listën që i bashkëlidhet këtij vendimi, për të cilët është bërë shënimi “Konfirmuar nga ZRPP-ja”, të kompensohen, për efekt shpronësimi, pasi të kenë paraqitur dokumentacionin e plotë të pronësisë pranë Drejtorisë së </w:t>
      </w:r>
      <w:r w:rsidR="005E1C47" w:rsidRPr="007B1289">
        <w:rPr>
          <w:sz w:val="21"/>
          <w:szCs w:val="21"/>
        </w:rPr>
        <w:t xml:space="preserve">Përgjithshme </w:t>
      </w:r>
      <w:r w:rsidRPr="007B1289">
        <w:rPr>
          <w:sz w:val="21"/>
          <w:szCs w:val="21"/>
        </w:rPr>
        <w:t>të Rrugëve.</w:t>
      </w:r>
    </w:p>
    <w:p w:rsidR="00F42CC0" w:rsidRPr="007B1289" w:rsidRDefault="00F42CC0" w:rsidP="000950A2">
      <w:pPr>
        <w:pStyle w:val="Paragrafi"/>
        <w:rPr>
          <w:sz w:val="21"/>
          <w:szCs w:val="21"/>
        </w:rPr>
      </w:pPr>
      <w:r w:rsidRPr="007B1289">
        <w:rPr>
          <w:sz w:val="21"/>
          <w:szCs w:val="21"/>
        </w:rPr>
        <w:t>8. Drejtoria e Përgjithshme e Rrugëve të kryejë likuidimin e pronarëve, për të cilët është bërë shënimi “Konfirmuar nga ZRPP-ja”, në bazë të dokumentacionit të plotë të pronësisë.</w:t>
      </w:r>
    </w:p>
    <w:p w:rsidR="00F42CC0" w:rsidRPr="007B1289" w:rsidRDefault="00F42CC0" w:rsidP="000950A2">
      <w:pPr>
        <w:pStyle w:val="Paragrafi"/>
        <w:rPr>
          <w:sz w:val="21"/>
          <w:szCs w:val="21"/>
        </w:rPr>
      </w:pPr>
      <w:r w:rsidRPr="007B1289">
        <w:rPr>
          <w:sz w:val="21"/>
          <w:szCs w:val="21"/>
        </w:rPr>
        <w:t xml:space="preserve">9. Zyra Qendrore e Regjistrimit </w:t>
      </w:r>
      <w:r w:rsidR="00B949DC" w:rsidRPr="007B1289">
        <w:rPr>
          <w:sz w:val="21"/>
          <w:szCs w:val="21"/>
        </w:rPr>
        <w:t>të Pasurive të Paluajtshme dhe zyra vendore e regjistrimit të pasurive të p</w:t>
      </w:r>
      <w:r w:rsidRPr="007B1289">
        <w:rPr>
          <w:sz w:val="21"/>
          <w:szCs w:val="21"/>
        </w:rPr>
        <w:t>aluajtshme, Berat, brenda 30 (tridhjetë) ditëve nga data e miratimit të këtij vendimi, në bashkëpunim me Drejtorinë e Përgjithshme të Rrugëve, të fillojnë procedurat për hedhjen e trupit të rrugës në hartat treguese të regjistrimit, sipas planimetrisë së shpronësimeve që do t’u vihet në dispozicion nga Drejtoria e Përgjithshme e Rrugëve, dhe të bëjnë kalimin e pronësisë, për pasuritë e shpronësuara, në favor të shtetit.</w:t>
      </w:r>
    </w:p>
    <w:p w:rsidR="00F42CC0" w:rsidRPr="007B1289" w:rsidRDefault="00F42CC0" w:rsidP="000950A2">
      <w:pPr>
        <w:pStyle w:val="Paragrafi"/>
        <w:rPr>
          <w:sz w:val="21"/>
          <w:szCs w:val="21"/>
        </w:rPr>
      </w:pPr>
      <w:r w:rsidRPr="007B1289">
        <w:rPr>
          <w:sz w:val="21"/>
          <w:szCs w:val="21"/>
        </w:rPr>
        <w:t>10. Zyra e Qendrore</w:t>
      </w:r>
      <w:r w:rsidR="00CB786E" w:rsidRPr="007B1289">
        <w:rPr>
          <w:sz w:val="21"/>
          <w:szCs w:val="21"/>
        </w:rPr>
        <w:t xml:space="preserve"> e</w:t>
      </w:r>
      <w:r w:rsidRPr="007B1289">
        <w:rPr>
          <w:sz w:val="21"/>
          <w:szCs w:val="21"/>
        </w:rPr>
        <w:t xml:space="preserve"> Regjistrimit të Pasurive të Paluajtshme dhe zyra vendore  e regjistrimit të pasurive të paluajtshme, Berat, të pezullojnë të gjitha transaksionet me pasuritë e shpronësuara, der</w:t>
      </w:r>
      <w:r w:rsidR="00CB786E" w:rsidRPr="007B1289">
        <w:rPr>
          <w:sz w:val="21"/>
          <w:szCs w:val="21"/>
        </w:rPr>
        <w:t>i në çastin kur do të realizohet</w:t>
      </w:r>
      <w:r w:rsidRPr="007B1289">
        <w:rPr>
          <w:sz w:val="21"/>
          <w:szCs w:val="21"/>
        </w:rPr>
        <w:t xml:space="preserve"> procesi i hedhjes së trupit të rrugës në hartat treguese të regjistrimit, si dhe kalimi i pronësisë për pasuritë e shpronësuara.</w:t>
      </w:r>
    </w:p>
    <w:p w:rsidR="00F42CC0" w:rsidRPr="007B1289" w:rsidRDefault="00F42CC0" w:rsidP="000950A2">
      <w:pPr>
        <w:pStyle w:val="Paragrafi"/>
        <w:rPr>
          <w:sz w:val="21"/>
          <w:szCs w:val="21"/>
        </w:rPr>
      </w:pPr>
      <w:r w:rsidRPr="007B1289">
        <w:rPr>
          <w:sz w:val="21"/>
          <w:szCs w:val="21"/>
        </w:rPr>
        <w:t>11. Ngarkohen Ministria e Punëve Publike dhe Transportit, Ministria e Financave, Drejtoria e Përgjithshme e Rrugëve</w:t>
      </w:r>
      <w:r w:rsidR="001F71CF" w:rsidRPr="007B1289">
        <w:rPr>
          <w:sz w:val="21"/>
          <w:szCs w:val="21"/>
        </w:rPr>
        <w:t xml:space="preserve"> dhe </w:t>
      </w:r>
      <w:r w:rsidR="007A0F5D" w:rsidRPr="007B1289">
        <w:rPr>
          <w:sz w:val="21"/>
          <w:szCs w:val="21"/>
        </w:rPr>
        <w:t>Zyra</w:t>
      </w:r>
      <w:r w:rsidRPr="007B1289">
        <w:rPr>
          <w:sz w:val="21"/>
          <w:szCs w:val="21"/>
        </w:rPr>
        <w:t xml:space="preserve"> Qendrore e Regjistr</w:t>
      </w:r>
      <w:r w:rsidR="001F71CF" w:rsidRPr="007B1289">
        <w:rPr>
          <w:sz w:val="21"/>
          <w:szCs w:val="21"/>
        </w:rPr>
        <w:t xml:space="preserve">imit të Pasurive të Paluajtshme </w:t>
      </w:r>
      <w:r w:rsidRPr="007B1289">
        <w:rPr>
          <w:sz w:val="21"/>
          <w:szCs w:val="21"/>
        </w:rPr>
        <w:t>për zbatimin e këtij vendimi.</w:t>
      </w:r>
    </w:p>
    <w:p w:rsidR="00F42CC0" w:rsidRPr="007B1289" w:rsidRDefault="00F42CC0" w:rsidP="000950A2">
      <w:pPr>
        <w:pStyle w:val="Paragrafi"/>
        <w:rPr>
          <w:sz w:val="21"/>
          <w:szCs w:val="21"/>
        </w:rPr>
      </w:pPr>
      <w:r w:rsidRPr="007B1289">
        <w:rPr>
          <w:sz w:val="21"/>
          <w:szCs w:val="21"/>
        </w:rPr>
        <w:t>Ky vendim hyn në fuqi menjëherë dhe botohet në Fletoren Zyrtare.</w:t>
      </w:r>
    </w:p>
    <w:p w:rsidR="00F42CC0" w:rsidRPr="007B1289" w:rsidRDefault="00F42CC0" w:rsidP="00E65586">
      <w:pPr>
        <w:pStyle w:val="Autoriteti"/>
        <w:rPr>
          <w:sz w:val="21"/>
          <w:szCs w:val="21"/>
        </w:rPr>
      </w:pPr>
      <w:r w:rsidRPr="007B1289">
        <w:rPr>
          <w:sz w:val="21"/>
          <w:szCs w:val="21"/>
        </w:rPr>
        <w:t> KRYEMINISTRI</w:t>
      </w:r>
    </w:p>
    <w:p w:rsidR="00F42CC0" w:rsidRPr="007B1289" w:rsidRDefault="00F42CC0" w:rsidP="000950A2">
      <w:pPr>
        <w:pStyle w:val="AutoritetiEmer"/>
        <w:rPr>
          <w:sz w:val="21"/>
          <w:szCs w:val="21"/>
        </w:rPr>
      </w:pPr>
      <w:r w:rsidRPr="007B1289">
        <w:rPr>
          <w:sz w:val="21"/>
          <w:szCs w:val="21"/>
        </w:rPr>
        <w:t>Sali  Berisha</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REPUBLIKA E SHQIPËRISË</w:t>
      </w:r>
    </w:p>
    <w:p w:rsidR="00F42CC0" w:rsidRPr="007B1289" w:rsidRDefault="00F42CC0" w:rsidP="000950A2">
      <w:pPr>
        <w:pStyle w:val="Paragrafi"/>
        <w:rPr>
          <w:sz w:val="21"/>
          <w:szCs w:val="21"/>
        </w:rPr>
      </w:pPr>
      <w:r w:rsidRPr="007B1289">
        <w:rPr>
          <w:sz w:val="21"/>
          <w:szCs w:val="21"/>
        </w:rPr>
        <w:t>DREJTORIA E PËRGJITHSHME E RRUGËVE</w:t>
      </w:r>
    </w:p>
    <w:p w:rsidR="00F42CC0" w:rsidRPr="007B1289" w:rsidRDefault="00F42CC0" w:rsidP="000950A2">
      <w:pPr>
        <w:pStyle w:val="Paragrafi"/>
        <w:rPr>
          <w:sz w:val="21"/>
          <w:szCs w:val="21"/>
        </w:rPr>
      </w:pPr>
      <w:r w:rsidRPr="007B1289">
        <w:rPr>
          <w:sz w:val="21"/>
          <w:szCs w:val="21"/>
        </w:rPr>
        <w:t>DREJTORIA E SHPRONËSIMEVE</w:t>
      </w:r>
    </w:p>
    <w:p w:rsidR="00F42CC0" w:rsidRPr="007B1289" w:rsidRDefault="00F42CC0" w:rsidP="000950A2">
      <w:pPr>
        <w:pStyle w:val="Paragrafi"/>
        <w:rPr>
          <w:sz w:val="21"/>
          <w:szCs w:val="21"/>
        </w:rPr>
      </w:pPr>
    </w:p>
    <w:p w:rsidR="00F42CC0" w:rsidRPr="007B1289" w:rsidRDefault="00F42CC0" w:rsidP="000950A2">
      <w:pPr>
        <w:pStyle w:val="Paragrafi"/>
        <w:jc w:val="center"/>
        <w:rPr>
          <w:sz w:val="21"/>
          <w:szCs w:val="21"/>
        </w:rPr>
      </w:pPr>
      <w:r w:rsidRPr="007B1289">
        <w:rPr>
          <w:sz w:val="21"/>
          <w:szCs w:val="21"/>
        </w:rPr>
        <w:t>LISTA E PRONARËVE</w:t>
      </w:r>
      <w:r w:rsidR="005F6D5B" w:rsidRPr="007B1289">
        <w:rPr>
          <w:sz w:val="21"/>
          <w:szCs w:val="21"/>
        </w:rPr>
        <w:t>,</w:t>
      </w:r>
      <w:r w:rsidRPr="007B1289">
        <w:rPr>
          <w:sz w:val="21"/>
          <w:szCs w:val="21"/>
        </w:rPr>
        <w:t xml:space="preserve"> TË CILËT PREKEN NGA NDËRTIMI I RRUGËS HYRËSE BERAT</w:t>
      </w:r>
    </w:p>
    <w:p w:rsidR="00F42CC0" w:rsidRPr="007B1289" w:rsidRDefault="00F42CC0" w:rsidP="000950A2">
      <w:pPr>
        <w:pStyle w:val="Paragrafi"/>
        <w:jc w:val="center"/>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870"/>
        <w:gridCol w:w="740"/>
        <w:gridCol w:w="743"/>
        <w:gridCol w:w="511"/>
        <w:gridCol w:w="681"/>
        <w:gridCol w:w="565"/>
        <w:gridCol w:w="704"/>
        <w:gridCol w:w="713"/>
        <w:gridCol w:w="676"/>
        <w:gridCol w:w="676"/>
        <w:gridCol w:w="1120"/>
      </w:tblGrid>
      <w:tr w:rsidR="0018145C" w:rsidRPr="008303BC">
        <w:trPr>
          <w:jc w:val="center"/>
        </w:trPr>
        <w:tc>
          <w:tcPr>
            <w:tcW w:w="0" w:type="auto"/>
            <w:vAlign w:val="center"/>
          </w:tcPr>
          <w:p w:rsidR="00F42CC0" w:rsidRPr="008303BC" w:rsidRDefault="00F42CC0" w:rsidP="004977BB">
            <w:pPr>
              <w:pStyle w:val="Paragrafi"/>
              <w:ind w:firstLine="0"/>
              <w:jc w:val="center"/>
              <w:rPr>
                <w:b/>
                <w:sz w:val="14"/>
                <w:szCs w:val="14"/>
              </w:rPr>
            </w:pPr>
            <w:r w:rsidRPr="008303BC">
              <w:rPr>
                <w:b/>
                <w:sz w:val="14"/>
                <w:szCs w:val="14"/>
              </w:rPr>
              <w:t>Nr.</w:t>
            </w:r>
          </w:p>
        </w:tc>
        <w:tc>
          <w:tcPr>
            <w:tcW w:w="0" w:type="auto"/>
            <w:vAlign w:val="center"/>
          </w:tcPr>
          <w:p w:rsidR="00F42CC0" w:rsidRPr="008303BC" w:rsidRDefault="00F42CC0" w:rsidP="004977BB">
            <w:pPr>
              <w:pStyle w:val="Paragrafi"/>
              <w:ind w:firstLine="0"/>
              <w:jc w:val="center"/>
              <w:rPr>
                <w:b/>
                <w:sz w:val="14"/>
                <w:szCs w:val="14"/>
              </w:rPr>
            </w:pPr>
            <w:r w:rsidRPr="008303BC">
              <w:rPr>
                <w:b/>
                <w:sz w:val="14"/>
                <w:szCs w:val="14"/>
              </w:rPr>
              <w:t>Emri</w:t>
            </w:r>
          </w:p>
        </w:tc>
        <w:tc>
          <w:tcPr>
            <w:tcW w:w="0" w:type="auto"/>
            <w:vAlign w:val="center"/>
          </w:tcPr>
          <w:p w:rsidR="00F42CC0" w:rsidRPr="008303BC" w:rsidRDefault="00F42CC0" w:rsidP="004977BB">
            <w:pPr>
              <w:pStyle w:val="Paragrafi"/>
              <w:ind w:firstLine="0"/>
              <w:jc w:val="center"/>
              <w:rPr>
                <w:b/>
                <w:sz w:val="14"/>
                <w:szCs w:val="14"/>
              </w:rPr>
            </w:pPr>
            <w:r w:rsidRPr="008303BC">
              <w:rPr>
                <w:b/>
                <w:sz w:val="14"/>
                <w:szCs w:val="14"/>
              </w:rPr>
              <w:t>Atësia</w:t>
            </w:r>
          </w:p>
        </w:tc>
        <w:tc>
          <w:tcPr>
            <w:tcW w:w="0" w:type="auto"/>
            <w:vAlign w:val="center"/>
          </w:tcPr>
          <w:p w:rsidR="00F42CC0" w:rsidRPr="008303BC" w:rsidRDefault="00F42CC0" w:rsidP="004977BB">
            <w:pPr>
              <w:pStyle w:val="Paragrafi"/>
              <w:ind w:firstLine="0"/>
              <w:jc w:val="center"/>
              <w:rPr>
                <w:b/>
                <w:sz w:val="14"/>
                <w:szCs w:val="14"/>
              </w:rPr>
            </w:pPr>
            <w:r w:rsidRPr="008303BC">
              <w:rPr>
                <w:b/>
                <w:sz w:val="14"/>
                <w:szCs w:val="14"/>
              </w:rPr>
              <w:t>Mbiemri</w:t>
            </w:r>
          </w:p>
        </w:tc>
        <w:tc>
          <w:tcPr>
            <w:tcW w:w="0" w:type="auto"/>
            <w:vAlign w:val="center"/>
          </w:tcPr>
          <w:p w:rsidR="00F42CC0" w:rsidRPr="008303BC" w:rsidRDefault="00F42CC0" w:rsidP="004977BB">
            <w:pPr>
              <w:pStyle w:val="Paragrafi"/>
              <w:ind w:firstLine="0"/>
              <w:jc w:val="center"/>
              <w:rPr>
                <w:b/>
                <w:sz w:val="14"/>
                <w:szCs w:val="14"/>
              </w:rPr>
            </w:pPr>
            <w:r w:rsidRPr="008303BC">
              <w:rPr>
                <w:b/>
                <w:sz w:val="14"/>
                <w:szCs w:val="14"/>
              </w:rPr>
              <w:t>Z.K.</w:t>
            </w:r>
          </w:p>
        </w:tc>
        <w:tc>
          <w:tcPr>
            <w:tcW w:w="0" w:type="auto"/>
            <w:vAlign w:val="center"/>
          </w:tcPr>
          <w:p w:rsidR="00F42CC0" w:rsidRPr="008303BC" w:rsidRDefault="00F42CC0" w:rsidP="004977BB">
            <w:pPr>
              <w:pStyle w:val="Paragrafi"/>
              <w:ind w:firstLine="0"/>
              <w:jc w:val="center"/>
              <w:rPr>
                <w:b/>
                <w:sz w:val="14"/>
                <w:szCs w:val="14"/>
              </w:rPr>
            </w:pPr>
            <w:r w:rsidRPr="008303BC">
              <w:rPr>
                <w:b/>
                <w:sz w:val="14"/>
                <w:szCs w:val="14"/>
              </w:rPr>
              <w:t>Nr.Pas</w:t>
            </w:r>
            <w:r w:rsidR="00F714CB" w:rsidRPr="008303BC">
              <w:rPr>
                <w:b/>
                <w:sz w:val="14"/>
                <w:szCs w:val="14"/>
              </w:rPr>
              <w:t>.</w:t>
            </w:r>
          </w:p>
        </w:tc>
        <w:tc>
          <w:tcPr>
            <w:tcW w:w="0" w:type="auto"/>
            <w:vAlign w:val="center"/>
          </w:tcPr>
          <w:p w:rsidR="00F42CC0" w:rsidRPr="008303BC" w:rsidRDefault="00F42CC0" w:rsidP="004977BB">
            <w:pPr>
              <w:pStyle w:val="Paragrafi"/>
              <w:ind w:firstLine="0"/>
              <w:jc w:val="center"/>
              <w:rPr>
                <w:b/>
                <w:sz w:val="14"/>
                <w:szCs w:val="14"/>
              </w:rPr>
            </w:pPr>
            <w:r w:rsidRPr="008303BC">
              <w:rPr>
                <w:b/>
                <w:sz w:val="14"/>
                <w:szCs w:val="14"/>
              </w:rPr>
              <w:t>Lloji</w:t>
            </w:r>
          </w:p>
          <w:p w:rsidR="00F42CC0" w:rsidRPr="008303BC" w:rsidRDefault="00F42CC0" w:rsidP="004977BB">
            <w:pPr>
              <w:pStyle w:val="Paragrafi"/>
              <w:ind w:firstLine="0"/>
              <w:jc w:val="center"/>
              <w:rPr>
                <w:b/>
                <w:sz w:val="14"/>
                <w:szCs w:val="14"/>
              </w:rPr>
            </w:pPr>
            <w:r w:rsidRPr="008303BC">
              <w:rPr>
                <w:b/>
                <w:sz w:val="14"/>
                <w:szCs w:val="14"/>
              </w:rPr>
              <w:t>i Pas.</w:t>
            </w:r>
          </w:p>
        </w:tc>
        <w:tc>
          <w:tcPr>
            <w:tcW w:w="0" w:type="auto"/>
            <w:vAlign w:val="center"/>
          </w:tcPr>
          <w:p w:rsidR="00F42CC0" w:rsidRPr="008303BC" w:rsidRDefault="00F42CC0" w:rsidP="004977BB">
            <w:pPr>
              <w:pStyle w:val="Paragrafi"/>
              <w:ind w:firstLine="0"/>
              <w:jc w:val="center"/>
              <w:rPr>
                <w:b/>
                <w:sz w:val="14"/>
                <w:szCs w:val="14"/>
              </w:rPr>
            </w:pPr>
            <w:r w:rsidRPr="008303BC">
              <w:rPr>
                <w:b/>
                <w:sz w:val="14"/>
                <w:szCs w:val="14"/>
              </w:rPr>
              <w:t>Sip.</w:t>
            </w:r>
          </w:p>
          <w:p w:rsidR="00F42CC0" w:rsidRPr="008303BC" w:rsidRDefault="00F42CC0" w:rsidP="004977BB">
            <w:pPr>
              <w:pStyle w:val="Paragrafi"/>
              <w:ind w:firstLine="0"/>
              <w:jc w:val="center"/>
              <w:rPr>
                <w:b/>
                <w:sz w:val="14"/>
                <w:szCs w:val="14"/>
              </w:rPr>
            </w:pPr>
            <w:r w:rsidRPr="008303BC">
              <w:rPr>
                <w:b/>
                <w:sz w:val="14"/>
                <w:szCs w:val="14"/>
              </w:rPr>
              <w:t>Shpron.</w:t>
            </w:r>
          </w:p>
          <w:p w:rsidR="00F42CC0" w:rsidRPr="008303BC" w:rsidRDefault="00F42CC0" w:rsidP="004977BB">
            <w:pPr>
              <w:pStyle w:val="Paragrafi"/>
              <w:ind w:firstLine="0"/>
              <w:jc w:val="center"/>
              <w:rPr>
                <w:b/>
                <w:sz w:val="14"/>
                <w:szCs w:val="14"/>
              </w:rPr>
            </w:pPr>
            <w:r w:rsidRPr="008303BC">
              <w:rPr>
                <w:b/>
                <w:sz w:val="14"/>
                <w:szCs w:val="14"/>
              </w:rPr>
              <w:t>(m</w:t>
            </w:r>
            <w:r w:rsidRPr="008303BC">
              <w:rPr>
                <w:b/>
                <w:sz w:val="14"/>
                <w:szCs w:val="14"/>
                <w:vertAlign w:val="superscript"/>
              </w:rPr>
              <w:t>2</w:t>
            </w:r>
            <w:r w:rsidRPr="008303BC">
              <w:rPr>
                <w:b/>
                <w:sz w:val="14"/>
                <w:szCs w:val="14"/>
              </w:rPr>
              <w:t>)</w:t>
            </w:r>
          </w:p>
        </w:tc>
        <w:tc>
          <w:tcPr>
            <w:tcW w:w="0" w:type="auto"/>
            <w:vAlign w:val="center"/>
          </w:tcPr>
          <w:p w:rsidR="00F42CC0" w:rsidRPr="008303BC" w:rsidRDefault="00F42CC0" w:rsidP="004977BB">
            <w:pPr>
              <w:pStyle w:val="Paragrafi"/>
              <w:ind w:firstLine="0"/>
              <w:jc w:val="center"/>
              <w:rPr>
                <w:b/>
                <w:sz w:val="14"/>
                <w:szCs w:val="14"/>
              </w:rPr>
            </w:pPr>
            <w:r w:rsidRPr="008303BC">
              <w:rPr>
                <w:b/>
                <w:sz w:val="14"/>
                <w:szCs w:val="14"/>
              </w:rPr>
              <w:t>Çmimi</w:t>
            </w:r>
          </w:p>
          <w:p w:rsidR="00F42CC0" w:rsidRPr="008303BC" w:rsidRDefault="00F42CC0" w:rsidP="004977BB">
            <w:pPr>
              <w:pStyle w:val="Paragrafi"/>
              <w:ind w:firstLine="0"/>
              <w:jc w:val="center"/>
              <w:rPr>
                <w:b/>
                <w:sz w:val="14"/>
                <w:szCs w:val="14"/>
              </w:rPr>
            </w:pPr>
            <w:r w:rsidRPr="008303BC">
              <w:rPr>
                <w:b/>
                <w:sz w:val="14"/>
                <w:szCs w:val="14"/>
              </w:rPr>
              <w:t>Lekë/m</w:t>
            </w:r>
            <w:r w:rsidRPr="008303BC">
              <w:rPr>
                <w:b/>
                <w:sz w:val="14"/>
                <w:szCs w:val="14"/>
                <w:vertAlign w:val="superscript"/>
              </w:rPr>
              <w:t>2</w:t>
            </w:r>
          </w:p>
        </w:tc>
        <w:tc>
          <w:tcPr>
            <w:tcW w:w="0" w:type="auto"/>
            <w:vAlign w:val="center"/>
          </w:tcPr>
          <w:p w:rsidR="00F42CC0" w:rsidRPr="008303BC" w:rsidRDefault="00F42CC0" w:rsidP="004977BB">
            <w:pPr>
              <w:pStyle w:val="Paragrafi"/>
              <w:ind w:firstLine="0"/>
              <w:jc w:val="center"/>
              <w:rPr>
                <w:b/>
                <w:sz w:val="14"/>
                <w:szCs w:val="14"/>
              </w:rPr>
            </w:pPr>
            <w:r w:rsidRPr="008303BC">
              <w:rPr>
                <w:b/>
                <w:sz w:val="14"/>
                <w:szCs w:val="14"/>
              </w:rPr>
              <w:t>Shuma</w:t>
            </w:r>
          </w:p>
          <w:p w:rsidR="00F42CC0" w:rsidRPr="008303BC" w:rsidRDefault="00F42CC0" w:rsidP="004977BB">
            <w:pPr>
              <w:pStyle w:val="Paragrafi"/>
              <w:ind w:firstLine="0"/>
              <w:jc w:val="center"/>
              <w:rPr>
                <w:b/>
                <w:sz w:val="14"/>
                <w:szCs w:val="14"/>
              </w:rPr>
            </w:pPr>
            <w:r w:rsidRPr="008303BC">
              <w:rPr>
                <w:b/>
                <w:sz w:val="14"/>
                <w:szCs w:val="14"/>
              </w:rPr>
              <w:t>lekë</w:t>
            </w:r>
          </w:p>
        </w:tc>
        <w:tc>
          <w:tcPr>
            <w:tcW w:w="0" w:type="auto"/>
            <w:vAlign w:val="center"/>
          </w:tcPr>
          <w:p w:rsidR="00F42CC0" w:rsidRPr="008303BC" w:rsidRDefault="00F42CC0" w:rsidP="004977BB">
            <w:pPr>
              <w:pStyle w:val="Paragrafi"/>
              <w:ind w:firstLine="0"/>
              <w:jc w:val="center"/>
              <w:rPr>
                <w:b/>
                <w:sz w:val="14"/>
                <w:szCs w:val="14"/>
              </w:rPr>
            </w:pPr>
            <w:r w:rsidRPr="008303BC">
              <w:rPr>
                <w:b/>
                <w:sz w:val="14"/>
                <w:szCs w:val="14"/>
              </w:rPr>
              <w:t>Shuma</w:t>
            </w:r>
          </w:p>
          <w:p w:rsidR="00F42CC0" w:rsidRPr="008303BC" w:rsidRDefault="00F42CC0" w:rsidP="004977BB">
            <w:pPr>
              <w:pStyle w:val="Paragrafi"/>
              <w:ind w:firstLine="0"/>
              <w:jc w:val="center"/>
              <w:rPr>
                <w:b/>
                <w:sz w:val="14"/>
                <w:szCs w:val="14"/>
              </w:rPr>
            </w:pPr>
            <w:r w:rsidRPr="008303BC">
              <w:rPr>
                <w:b/>
                <w:sz w:val="14"/>
                <w:szCs w:val="14"/>
              </w:rPr>
              <w:t>Totale</w:t>
            </w:r>
          </w:p>
          <w:p w:rsidR="00F42CC0" w:rsidRPr="008303BC" w:rsidRDefault="00F42CC0" w:rsidP="004977BB">
            <w:pPr>
              <w:pStyle w:val="Paragrafi"/>
              <w:ind w:firstLine="0"/>
              <w:jc w:val="center"/>
              <w:rPr>
                <w:b/>
                <w:sz w:val="14"/>
                <w:szCs w:val="14"/>
              </w:rPr>
            </w:pPr>
            <w:r w:rsidRPr="008303BC">
              <w:rPr>
                <w:b/>
                <w:sz w:val="14"/>
                <w:szCs w:val="14"/>
              </w:rPr>
              <w:t>lekë</w:t>
            </w:r>
          </w:p>
        </w:tc>
        <w:tc>
          <w:tcPr>
            <w:tcW w:w="1120" w:type="dxa"/>
            <w:vAlign w:val="center"/>
          </w:tcPr>
          <w:p w:rsidR="00F42CC0" w:rsidRPr="008303BC" w:rsidRDefault="00F42CC0" w:rsidP="004977BB">
            <w:pPr>
              <w:pStyle w:val="Paragrafi"/>
              <w:ind w:firstLine="0"/>
              <w:jc w:val="center"/>
              <w:rPr>
                <w:b/>
                <w:sz w:val="14"/>
                <w:szCs w:val="14"/>
              </w:rPr>
            </w:pPr>
            <w:r w:rsidRPr="008303BC">
              <w:rPr>
                <w:b/>
                <w:sz w:val="14"/>
                <w:szCs w:val="14"/>
              </w:rPr>
              <w:t>Shënime</w:t>
            </w:r>
          </w:p>
        </w:tc>
      </w:tr>
      <w:tr w:rsidR="0018145C" w:rsidRPr="008303BC">
        <w:trPr>
          <w:jc w:val="center"/>
        </w:trPr>
        <w:tc>
          <w:tcPr>
            <w:tcW w:w="0" w:type="auto"/>
          </w:tcPr>
          <w:p w:rsidR="00F42CC0" w:rsidRPr="008303BC" w:rsidRDefault="00F42CC0" w:rsidP="004977BB">
            <w:pPr>
              <w:pStyle w:val="Paragrafi"/>
              <w:ind w:firstLine="0"/>
              <w:jc w:val="left"/>
              <w:rPr>
                <w:sz w:val="14"/>
                <w:szCs w:val="14"/>
              </w:rPr>
            </w:pPr>
            <w:r w:rsidRPr="008303BC">
              <w:rPr>
                <w:sz w:val="14"/>
                <w:szCs w:val="14"/>
              </w:rPr>
              <w:t>1</w:t>
            </w:r>
          </w:p>
        </w:tc>
        <w:tc>
          <w:tcPr>
            <w:tcW w:w="0" w:type="auto"/>
          </w:tcPr>
          <w:p w:rsidR="00F42CC0" w:rsidRPr="008303BC" w:rsidRDefault="00F42CC0" w:rsidP="004977BB">
            <w:pPr>
              <w:pStyle w:val="Paragrafi"/>
              <w:ind w:firstLine="0"/>
              <w:jc w:val="left"/>
              <w:rPr>
                <w:sz w:val="14"/>
                <w:szCs w:val="14"/>
              </w:rPr>
            </w:pPr>
            <w:r w:rsidRPr="008303BC">
              <w:rPr>
                <w:sz w:val="14"/>
                <w:szCs w:val="14"/>
              </w:rPr>
              <w:t>Nexhmedin</w:t>
            </w:r>
          </w:p>
        </w:tc>
        <w:tc>
          <w:tcPr>
            <w:tcW w:w="0" w:type="auto"/>
          </w:tcPr>
          <w:p w:rsidR="00F42CC0" w:rsidRPr="008303BC" w:rsidRDefault="00F42CC0" w:rsidP="004977BB">
            <w:pPr>
              <w:pStyle w:val="Paragrafi"/>
              <w:ind w:firstLine="0"/>
              <w:jc w:val="left"/>
              <w:rPr>
                <w:sz w:val="14"/>
                <w:szCs w:val="14"/>
              </w:rPr>
            </w:pPr>
            <w:r w:rsidRPr="008303BC">
              <w:rPr>
                <w:sz w:val="14"/>
                <w:szCs w:val="14"/>
              </w:rPr>
              <w:t>Sulejman</w:t>
            </w:r>
          </w:p>
        </w:tc>
        <w:tc>
          <w:tcPr>
            <w:tcW w:w="0" w:type="auto"/>
          </w:tcPr>
          <w:p w:rsidR="00F42CC0" w:rsidRPr="008303BC" w:rsidRDefault="00F42CC0" w:rsidP="004977BB">
            <w:pPr>
              <w:pStyle w:val="Paragrafi"/>
              <w:ind w:firstLine="0"/>
              <w:jc w:val="left"/>
              <w:rPr>
                <w:sz w:val="14"/>
                <w:szCs w:val="14"/>
              </w:rPr>
            </w:pPr>
            <w:r w:rsidRPr="008303BC">
              <w:rPr>
                <w:sz w:val="14"/>
                <w:szCs w:val="14"/>
              </w:rPr>
              <w:t xml:space="preserve"> Malasi</w:t>
            </w:r>
          </w:p>
        </w:tc>
        <w:tc>
          <w:tcPr>
            <w:tcW w:w="0" w:type="auto"/>
          </w:tcPr>
          <w:p w:rsidR="00F42CC0" w:rsidRPr="008303BC" w:rsidRDefault="00F42CC0" w:rsidP="004977BB">
            <w:pPr>
              <w:pStyle w:val="Paragrafi"/>
              <w:ind w:firstLine="0"/>
              <w:jc w:val="left"/>
              <w:rPr>
                <w:sz w:val="14"/>
                <w:szCs w:val="14"/>
              </w:rPr>
            </w:pPr>
            <w:r w:rsidRPr="008303BC">
              <w:rPr>
                <w:sz w:val="14"/>
                <w:szCs w:val="14"/>
              </w:rPr>
              <w:t>8501</w:t>
            </w:r>
          </w:p>
        </w:tc>
        <w:tc>
          <w:tcPr>
            <w:tcW w:w="0" w:type="auto"/>
          </w:tcPr>
          <w:p w:rsidR="00F42CC0" w:rsidRPr="008303BC" w:rsidRDefault="00F42CC0" w:rsidP="004977BB">
            <w:pPr>
              <w:pStyle w:val="Paragrafi"/>
              <w:ind w:firstLine="0"/>
              <w:jc w:val="left"/>
              <w:rPr>
                <w:sz w:val="14"/>
                <w:szCs w:val="14"/>
              </w:rPr>
            </w:pPr>
            <w:r w:rsidRPr="008303BC">
              <w:rPr>
                <w:sz w:val="14"/>
                <w:szCs w:val="14"/>
              </w:rPr>
              <w:t>2/170</w:t>
            </w:r>
          </w:p>
        </w:tc>
        <w:tc>
          <w:tcPr>
            <w:tcW w:w="0" w:type="auto"/>
          </w:tcPr>
          <w:p w:rsidR="00F42CC0" w:rsidRPr="008303BC" w:rsidRDefault="00F42CC0" w:rsidP="004977BB">
            <w:pPr>
              <w:pStyle w:val="Paragrafi"/>
              <w:ind w:firstLine="0"/>
              <w:jc w:val="left"/>
              <w:rPr>
                <w:sz w:val="14"/>
                <w:szCs w:val="14"/>
              </w:rPr>
            </w:pPr>
            <w:r w:rsidRPr="008303BC">
              <w:rPr>
                <w:sz w:val="14"/>
                <w:szCs w:val="14"/>
              </w:rPr>
              <w:t>Truall</w:t>
            </w:r>
          </w:p>
        </w:tc>
        <w:tc>
          <w:tcPr>
            <w:tcW w:w="0" w:type="auto"/>
          </w:tcPr>
          <w:p w:rsidR="00F42CC0" w:rsidRPr="008303BC" w:rsidRDefault="00F42CC0" w:rsidP="004977BB">
            <w:pPr>
              <w:pStyle w:val="Paragrafi"/>
              <w:ind w:firstLine="0"/>
              <w:jc w:val="left"/>
              <w:rPr>
                <w:sz w:val="14"/>
                <w:szCs w:val="14"/>
              </w:rPr>
            </w:pPr>
            <w:r w:rsidRPr="008303BC">
              <w:rPr>
                <w:sz w:val="14"/>
                <w:szCs w:val="14"/>
              </w:rPr>
              <w:t>30</w:t>
            </w:r>
          </w:p>
        </w:tc>
        <w:tc>
          <w:tcPr>
            <w:tcW w:w="0" w:type="auto"/>
          </w:tcPr>
          <w:p w:rsidR="00F42CC0" w:rsidRPr="008303BC" w:rsidRDefault="00F42CC0" w:rsidP="004977BB">
            <w:pPr>
              <w:pStyle w:val="Paragrafi"/>
              <w:ind w:firstLine="0"/>
              <w:jc w:val="left"/>
              <w:rPr>
                <w:sz w:val="14"/>
                <w:szCs w:val="14"/>
              </w:rPr>
            </w:pPr>
            <w:r w:rsidRPr="008303BC">
              <w:rPr>
                <w:sz w:val="14"/>
                <w:szCs w:val="14"/>
              </w:rPr>
              <w:t>3100</w:t>
            </w:r>
          </w:p>
        </w:tc>
        <w:tc>
          <w:tcPr>
            <w:tcW w:w="0" w:type="auto"/>
          </w:tcPr>
          <w:p w:rsidR="00F42CC0" w:rsidRPr="008303BC" w:rsidRDefault="00F42CC0" w:rsidP="004977BB">
            <w:pPr>
              <w:pStyle w:val="Paragrafi"/>
              <w:ind w:firstLine="0"/>
              <w:jc w:val="left"/>
              <w:rPr>
                <w:sz w:val="14"/>
                <w:szCs w:val="14"/>
              </w:rPr>
            </w:pPr>
            <w:r w:rsidRPr="008303BC">
              <w:rPr>
                <w:sz w:val="14"/>
                <w:szCs w:val="14"/>
              </w:rPr>
              <w:t>93</w:t>
            </w:r>
            <w:r w:rsidR="00CB786E" w:rsidRPr="008303BC">
              <w:rPr>
                <w:sz w:val="14"/>
                <w:szCs w:val="14"/>
              </w:rPr>
              <w:t xml:space="preserve"> </w:t>
            </w:r>
            <w:r w:rsidRPr="008303BC">
              <w:rPr>
                <w:sz w:val="14"/>
                <w:szCs w:val="14"/>
              </w:rPr>
              <w:t>000</w:t>
            </w:r>
          </w:p>
        </w:tc>
        <w:tc>
          <w:tcPr>
            <w:tcW w:w="0" w:type="auto"/>
          </w:tcPr>
          <w:p w:rsidR="00F42CC0" w:rsidRPr="008303BC" w:rsidRDefault="00F42CC0" w:rsidP="004977BB">
            <w:pPr>
              <w:pStyle w:val="Paragrafi"/>
              <w:ind w:firstLine="0"/>
              <w:jc w:val="left"/>
              <w:rPr>
                <w:sz w:val="14"/>
                <w:szCs w:val="14"/>
              </w:rPr>
            </w:pPr>
            <w:r w:rsidRPr="008303BC">
              <w:rPr>
                <w:sz w:val="14"/>
                <w:szCs w:val="14"/>
              </w:rPr>
              <w:t>93</w:t>
            </w:r>
            <w:r w:rsidR="00CB786E" w:rsidRPr="008303BC">
              <w:rPr>
                <w:sz w:val="14"/>
                <w:szCs w:val="14"/>
              </w:rPr>
              <w:t xml:space="preserve"> </w:t>
            </w:r>
            <w:r w:rsidRPr="008303BC">
              <w:rPr>
                <w:sz w:val="14"/>
                <w:szCs w:val="14"/>
              </w:rPr>
              <w:t>000</w:t>
            </w:r>
          </w:p>
        </w:tc>
        <w:tc>
          <w:tcPr>
            <w:tcW w:w="1120" w:type="dxa"/>
          </w:tcPr>
          <w:p w:rsidR="00F42CC0" w:rsidRPr="008303BC" w:rsidRDefault="00F42CC0" w:rsidP="004977BB">
            <w:pPr>
              <w:pStyle w:val="Paragrafi"/>
              <w:ind w:firstLine="0"/>
              <w:jc w:val="left"/>
              <w:rPr>
                <w:sz w:val="14"/>
                <w:szCs w:val="14"/>
              </w:rPr>
            </w:pPr>
            <w:r w:rsidRPr="008303BC">
              <w:rPr>
                <w:sz w:val="14"/>
                <w:szCs w:val="14"/>
              </w:rPr>
              <w:t>Konfirmuar</w:t>
            </w:r>
          </w:p>
          <w:p w:rsidR="00F42CC0" w:rsidRPr="008303BC" w:rsidRDefault="00F42CC0" w:rsidP="004977BB">
            <w:pPr>
              <w:pStyle w:val="Paragrafi"/>
              <w:ind w:firstLine="0"/>
              <w:jc w:val="left"/>
              <w:rPr>
                <w:sz w:val="14"/>
                <w:szCs w:val="14"/>
              </w:rPr>
            </w:pPr>
            <w:r w:rsidRPr="008303BC">
              <w:rPr>
                <w:sz w:val="14"/>
                <w:szCs w:val="14"/>
              </w:rPr>
              <w:t>nga ZVRPP</w:t>
            </w:r>
            <w:r w:rsidR="00F714CB" w:rsidRPr="008303BC">
              <w:rPr>
                <w:sz w:val="14"/>
                <w:szCs w:val="14"/>
              </w:rPr>
              <w:t>-ja</w:t>
            </w:r>
          </w:p>
        </w:tc>
      </w:tr>
      <w:tr w:rsidR="0018145C" w:rsidRPr="008303BC">
        <w:trPr>
          <w:jc w:val="center"/>
        </w:trPr>
        <w:tc>
          <w:tcPr>
            <w:tcW w:w="0" w:type="auto"/>
          </w:tcPr>
          <w:p w:rsidR="00F42CC0" w:rsidRPr="008303BC" w:rsidRDefault="00F42CC0" w:rsidP="004977BB">
            <w:pPr>
              <w:pStyle w:val="Paragrafi"/>
              <w:ind w:firstLine="0"/>
              <w:jc w:val="left"/>
              <w:rPr>
                <w:sz w:val="14"/>
                <w:szCs w:val="14"/>
              </w:rPr>
            </w:pPr>
            <w:r w:rsidRPr="008303BC">
              <w:rPr>
                <w:sz w:val="14"/>
                <w:szCs w:val="14"/>
              </w:rPr>
              <w:t>2</w:t>
            </w:r>
          </w:p>
        </w:tc>
        <w:tc>
          <w:tcPr>
            <w:tcW w:w="0" w:type="auto"/>
          </w:tcPr>
          <w:p w:rsidR="00F42CC0" w:rsidRPr="008303BC" w:rsidRDefault="00F42CC0" w:rsidP="004977BB">
            <w:pPr>
              <w:pStyle w:val="Paragrafi"/>
              <w:ind w:firstLine="0"/>
              <w:jc w:val="left"/>
              <w:rPr>
                <w:sz w:val="14"/>
                <w:szCs w:val="14"/>
              </w:rPr>
            </w:pPr>
            <w:r w:rsidRPr="008303BC">
              <w:rPr>
                <w:sz w:val="14"/>
                <w:szCs w:val="14"/>
              </w:rPr>
              <w:t>Nexhmedin</w:t>
            </w:r>
          </w:p>
        </w:tc>
        <w:tc>
          <w:tcPr>
            <w:tcW w:w="0" w:type="auto"/>
          </w:tcPr>
          <w:p w:rsidR="00F42CC0" w:rsidRPr="008303BC" w:rsidRDefault="00F42CC0" w:rsidP="004977BB">
            <w:pPr>
              <w:pStyle w:val="Paragrafi"/>
              <w:ind w:firstLine="0"/>
              <w:jc w:val="left"/>
              <w:rPr>
                <w:sz w:val="14"/>
                <w:szCs w:val="14"/>
              </w:rPr>
            </w:pPr>
            <w:r w:rsidRPr="008303BC">
              <w:rPr>
                <w:sz w:val="14"/>
                <w:szCs w:val="14"/>
              </w:rPr>
              <w:t>Sulejman</w:t>
            </w:r>
          </w:p>
        </w:tc>
        <w:tc>
          <w:tcPr>
            <w:tcW w:w="0" w:type="auto"/>
          </w:tcPr>
          <w:p w:rsidR="00F42CC0" w:rsidRPr="008303BC" w:rsidRDefault="00F42CC0" w:rsidP="004977BB">
            <w:pPr>
              <w:pStyle w:val="Paragrafi"/>
              <w:ind w:firstLine="0"/>
              <w:jc w:val="left"/>
              <w:rPr>
                <w:sz w:val="14"/>
                <w:szCs w:val="14"/>
              </w:rPr>
            </w:pPr>
            <w:r w:rsidRPr="008303BC">
              <w:rPr>
                <w:sz w:val="14"/>
                <w:szCs w:val="14"/>
              </w:rPr>
              <w:t xml:space="preserve"> Malasi</w:t>
            </w:r>
          </w:p>
        </w:tc>
        <w:tc>
          <w:tcPr>
            <w:tcW w:w="0" w:type="auto"/>
          </w:tcPr>
          <w:p w:rsidR="00F42CC0" w:rsidRPr="008303BC" w:rsidRDefault="00F42CC0" w:rsidP="004977BB">
            <w:pPr>
              <w:pStyle w:val="Paragrafi"/>
              <w:ind w:firstLine="0"/>
              <w:jc w:val="left"/>
              <w:rPr>
                <w:sz w:val="14"/>
                <w:szCs w:val="14"/>
              </w:rPr>
            </w:pPr>
            <w:r w:rsidRPr="008303BC">
              <w:rPr>
                <w:sz w:val="14"/>
                <w:szCs w:val="14"/>
              </w:rPr>
              <w:t>8501</w:t>
            </w:r>
          </w:p>
        </w:tc>
        <w:tc>
          <w:tcPr>
            <w:tcW w:w="0" w:type="auto"/>
          </w:tcPr>
          <w:p w:rsidR="00F42CC0" w:rsidRPr="008303BC" w:rsidRDefault="00F42CC0" w:rsidP="004977BB">
            <w:pPr>
              <w:pStyle w:val="Paragrafi"/>
              <w:ind w:firstLine="0"/>
              <w:jc w:val="left"/>
              <w:rPr>
                <w:sz w:val="14"/>
                <w:szCs w:val="14"/>
              </w:rPr>
            </w:pPr>
            <w:r w:rsidRPr="008303BC">
              <w:rPr>
                <w:sz w:val="14"/>
                <w:szCs w:val="14"/>
              </w:rPr>
              <w:t>2/12</w:t>
            </w:r>
          </w:p>
        </w:tc>
        <w:tc>
          <w:tcPr>
            <w:tcW w:w="0" w:type="auto"/>
          </w:tcPr>
          <w:p w:rsidR="00F42CC0" w:rsidRPr="008303BC" w:rsidRDefault="00F42CC0" w:rsidP="004977BB">
            <w:pPr>
              <w:pStyle w:val="Paragrafi"/>
              <w:ind w:firstLine="0"/>
              <w:jc w:val="left"/>
              <w:rPr>
                <w:sz w:val="14"/>
                <w:szCs w:val="14"/>
              </w:rPr>
            </w:pPr>
            <w:r w:rsidRPr="008303BC">
              <w:rPr>
                <w:sz w:val="14"/>
                <w:szCs w:val="14"/>
              </w:rPr>
              <w:t>Truall</w:t>
            </w:r>
          </w:p>
        </w:tc>
        <w:tc>
          <w:tcPr>
            <w:tcW w:w="0" w:type="auto"/>
          </w:tcPr>
          <w:p w:rsidR="00F42CC0" w:rsidRPr="008303BC" w:rsidRDefault="00F42CC0" w:rsidP="004977BB">
            <w:pPr>
              <w:pStyle w:val="Paragrafi"/>
              <w:ind w:firstLine="0"/>
              <w:jc w:val="left"/>
              <w:rPr>
                <w:sz w:val="14"/>
                <w:szCs w:val="14"/>
              </w:rPr>
            </w:pPr>
            <w:r w:rsidRPr="008303BC">
              <w:rPr>
                <w:sz w:val="14"/>
                <w:szCs w:val="14"/>
              </w:rPr>
              <w:t>170</w:t>
            </w:r>
          </w:p>
        </w:tc>
        <w:tc>
          <w:tcPr>
            <w:tcW w:w="0" w:type="auto"/>
          </w:tcPr>
          <w:p w:rsidR="00F42CC0" w:rsidRPr="008303BC" w:rsidRDefault="00F42CC0" w:rsidP="004977BB">
            <w:pPr>
              <w:pStyle w:val="Paragrafi"/>
              <w:ind w:firstLine="0"/>
              <w:jc w:val="left"/>
              <w:rPr>
                <w:sz w:val="14"/>
                <w:szCs w:val="14"/>
              </w:rPr>
            </w:pPr>
            <w:r w:rsidRPr="008303BC">
              <w:rPr>
                <w:sz w:val="14"/>
                <w:szCs w:val="14"/>
              </w:rPr>
              <w:t>3100</w:t>
            </w:r>
          </w:p>
        </w:tc>
        <w:tc>
          <w:tcPr>
            <w:tcW w:w="0" w:type="auto"/>
          </w:tcPr>
          <w:p w:rsidR="00F42CC0" w:rsidRPr="008303BC" w:rsidRDefault="00F42CC0" w:rsidP="004977BB">
            <w:pPr>
              <w:pStyle w:val="Paragrafi"/>
              <w:ind w:firstLine="0"/>
              <w:jc w:val="left"/>
              <w:rPr>
                <w:sz w:val="14"/>
                <w:szCs w:val="14"/>
              </w:rPr>
            </w:pPr>
            <w:r w:rsidRPr="008303BC">
              <w:rPr>
                <w:sz w:val="14"/>
                <w:szCs w:val="14"/>
              </w:rPr>
              <w:t>527</w:t>
            </w:r>
            <w:r w:rsidR="00CB786E" w:rsidRPr="008303BC">
              <w:rPr>
                <w:sz w:val="14"/>
                <w:szCs w:val="14"/>
              </w:rPr>
              <w:t xml:space="preserve"> </w:t>
            </w:r>
            <w:r w:rsidRPr="008303BC">
              <w:rPr>
                <w:sz w:val="14"/>
                <w:szCs w:val="14"/>
              </w:rPr>
              <w:t>000</w:t>
            </w:r>
          </w:p>
        </w:tc>
        <w:tc>
          <w:tcPr>
            <w:tcW w:w="0" w:type="auto"/>
          </w:tcPr>
          <w:p w:rsidR="00F42CC0" w:rsidRPr="008303BC" w:rsidRDefault="00F42CC0" w:rsidP="004977BB">
            <w:pPr>
              <w:pStyle w:val="Paragrafi"/>
              <w:ind w:firstLine="0"/>
              <w:jc w:val="left"/>
              <w:rPr>
                <w:sz w:val="14"/>
                <w:szCs w:val="14"/>
              </w:rPr>
            </w:pPr>
            <w:r w:rsidRPr="008303BC">
              <w:rPr>
                <w:sz w:val="14"/>
                <w:szCs w:val="14"/>
              </w:rPr>
              <w:t>527</w:t>
            </w:r>
            <w:r w:rsidR="00CB786E" w:rsidRPr="008303BC">
              <w:rPr>
                <w:sz w:val="14"/>
                <w:szCs w:val="14"/>
              </w:rPr>
              <w:t xml:space="preserve"> </w:t>
            </w:r>
            <w:r w:rsidRPr="008303BC">
              <w:rPr>
                <w:sz w:val="14"/>
                <w:szCs w:val="14"/>
              </w:rPr>
              <w:t>000</w:t>
            </w:r>
          </w:p>
        </w:tc>
        <w:tc>
          <w:tcPr>
            <w:tcW w:w="1120" w:type="dxa"/>
          </w:tcPr>
          <w:p w:rsidR="00F42CC0" w:rsidRPr="008303BC" w:rsidRDefault="00F42CC0" w:rsidP="004977BB">
            <w:pPr>
              <w:pStyle w:val="Paragrafi"/>
              <w:ind w:firstLine="0"/>
              <w:jc w:val="left"/>
              <w:rPr>
                <w:sz w:val="14"/>
                <w:szCs w:val="14"/>
              </w:rPr>
            </w:pPr>
            <w:r w:rsidRPr="008303BC">
              <w:rPr>
                <w:sz w:val="14"/>
                <w:szCs w:val="14"/>
              </w:rPr>
              <w:t>Konfirmuar</w:t>
            </w:r>
          </w:p>
          <w:p w:rsidR="00F42CC0" w:rsidRPr="008303BC" w:rsidRDefault="00F42CC0" w:rsidP="004977BB">
            <w:pPr>
              <w:pStyle w:val="Paragrafi"/>
              <w:ind w:firstLine="0"/>
              <w:jc w:val="left"/>
              <w:rPr>
                <w:sz w:val="14"/>
                <w:szCs w:val="14"/>
              </w:rPr>
            </w:pPr>
            <w:r w:rsidRPr="008303BC">
              <w:rPr>
                <w:sz w:val="14"/>
                <w:szCs w:val="14"/>
              </w:rPr>
              <w:t>nga ZVRPP</w:t>
            </w:r>
            <w:r w:rsidR="00F714CB" w:rsidRPr="008303BC">
              <w:rPr>
                <w:sz w:val="14"/>
                <w:szCs w:val="14"/>
              </w:rPr>
              <w:t>-ja</w:t>
            </w:r>
          </w:p>
        </w:tc>
      </w:tr>
      <w:tr w:rsidR="0018145C" w:rsidRPr="008303BC">
        <w:trPr>
          <w:jc w:val="center"/>
        </w:trPr>
        <w:tc>
          <w:tcPr>
            <w:tcW w:w="0" w:type="auto"/>
          </w:tcPr>
          <w:p w:rsidR="00F42CC0" w:rsidRPr="008303BC" w:rsidRDefault="00F42CC0" w:rsidP="004977BB">
            <w:pPr>
              <w:pStyle w:val="Paragrafi"/>
              <w:ind w:firstLine="0"/>
              <w:jc w:val="left"/>
              <w:rPr>
                <w:sz w:val="14"/>
                <w:szCs w:val="14"/>
              </w:rPr>
            </w:pPr>
            <w:r w:rsidRPr="008303BC">
              <w:rPr>
                <w:sz w:val="14"/>
                <w:szCs w:val="14"/>
              </w:rPr>
              <w:t>3</w:t>
            </w:r>
          </w:p>
        </w:tc>
        <w:tc>
          <w:tcPr>
            <w:tcW w:w="0" w:type="auto"/>
          </w:tcPr>
          <w:p w:rsidR="00F42CC0" w:rsidRPr="008303BC" w:rsidRDefault="00F42CC0" w:rsidP="004977BB">
            <w:pPr>
              <w:pStyle w:val="Paragrafi"/>
              <w:ind w:firstLine="0"/>
              <w:jc w:val="left"/>
              <w:rPr>
                <w:sz w:val="14"/>
                <w:szCs w:val="14"/>
              </w:rPr>
            </w:pPr>
            <w:r w:rsidRPr="008303BC">
              <w:rPr>
                <w:sz w:val="14"/>
                <w:szCs w:val="14"/>
              </w:rPr>
              <w:t>Çelnik</w:t>
            </w:r>
          </w:p>
        </w:tc>
        <w:tc>
          <w:tcPr>
            <w:tcW w:w="0" w:type="auto"/>
          </w:tcPr>
          <w:p w:rsidR="00F42CC0" w:rsidRPr="008303BC" w:rsidRDefault="00F42CC0" w:rsidP="004977BB">
            <w:pPr>
              <w:pStyle w:val="Paragrafi"/>
              <w:ind w:firstLine="0"/>
              <w:jc w:val="left"/>
              <w:rPr>
                <w:sz w:val="14"/>
                <w:szCs w:val="14"/>
              </w:rPr>
            </w:pPr>
            <w:r w:rsidRPr="008303BC">
              <w:rPr>
                <w:sz w:val="14"/>
                <w:szCs w:val="14"/>
              </w:rPr>
              <w:t>Hetem</w:t>
            </w:r>
          </w:p>
        </w:tc>
        <w:tc>
          <w:tcPr>
            <w:tcW w:w="0" w:type="auto"/>
          </w:tcPr>
          <w:p w:rsidR="00F42CC0" w:rsidRPr="008303BC" w:rsidRDefault="00F42CC0" w:rsidP="004977BB">
            <w:pPr>
              <w:pStyle w:val="Paragrafi"/>
              <w:ind w:firstLine="0"/>
              <w:jc w:val="left"/>
              <w:rPr>
                <w:sz w:val="14"/>
                <w:szCs w:val="14"/>
              </w:rPr>
            </w:pPr>
            <w:r w:rsidRPr="008303BC">
              <w:rPr>
                <w:sz w:val="14"/>
                <w:szCs w:val="14"/>
              </w:rPr>
              <w:t>Shuli</w:t>
            </w:r>
          </w:p>
        </w:tc>
        <w:tc>
          <w:tcPr>
            <w:tcW w:w="0" w:type="auto"/>
          </w:tcPr>
          <w:p w:rsidR="00F42CC0" w:rsidRPr="008303BC" w:rsidRDefault="00F42CC0" w:rsidP="004977BB">
            <w:pPr>
              <w:pStyle w:val="Paragrafi"/>
              <w:ind w:firstLine="0"/>
              <w:jc w:val="left"/>
              <w:rPr>
                <w:sz w:val="14"/>
                <w:szCs w:val="14"/>
              </w:rPr>
            </w:pPr>
            <w:r w:rsidRPr="008303BC">
              <w:rPr>
                <w:sz w:val="14"/>
                <w:szCs w:val="14"/>
              </w:rPr>
              <w:t>8501</w:t>
            </w:r>
          </w:p>
        </w:tc>
        <w:tc>
          <w:tcPr>
            <w:tcW w:w="0" w:type="auto"/>
          </w:tcPr>
          <w:p w:rsidR="00F42CC0" w:rsidRPr="008303BC" w:rsidRDefault="00F42CC0" w:rsidP="004977BB">
            <w:pPr>
              <w:pStyle w:val="Paragrafi"/>
              <w:ind w:firstLine="0"/>
              <w:jc w:val="left"/>
              <w:rPr>
                <w:sz w:val="14"/>
                <w:szCs w:val="14"/>
              </w:rPr>
            </w:pPr>
            <w:r w:rsidRPr="008303BC">
              <w:rPr>
                <w:sz w:val="14"/>
                <w:szCs w:val="14"/>
              </w:rPr>
              <w:t>2/172</w:t>
            </w:r>
          </w:p>
        </w:tc>
        <w:tc>
          <w:tcPr>
            <w:tcW w:w="0" w:type="auto"/>
          </w:tcPr>
          <w:p w:rsidR="00F42CC0" w:rsidRPr="008303BC" w:rsidRDefault="00F42CC0" w:rsidP="004977BB">
            <w:pPr>
              <w:pStyle w:val="Paragrafi"/>
              <w:ind w:firstLine="0"/>
              <w:jc w:val="left"/>
              <w:rPr>
                <w:sz w:val="14"/>
                <w:szCs w:val="14"/>
              </w:rPr>
            </w:pPr>
            <w:r w:rsidRPr="008303BC">
              <w:rPr>
                <w:sz w:val="14"/>
                <w:szCs w:val="14"/>
              </w:rPr>
              <w:t>Truall</w:t>
            </w:r>
          </w:p>
        </w:tc>
        <w:tc>
          <w:tcPr>
            <w:tcW w:w="0" w:type="auto"/>
          </w:tcPr>
          <w:p w:rsidR="00F42CC0" w:rsidRPr="008303BC" w:rsidRDefault="00F42CC0" w:rsidP="004977BB">
            <w:pPr>
              <w:pStyle w:val="Paragrafi"/>
              <w:ind w:firstLine="0"/>
              <w:jc w:val="left"/>
              <w:rPr>
                <w:sz w:val="14"/>
                <w:szCs w:val="14"/>
              </w:rPr>
            </w:pPr>
            <w:r w:rsidRPr="008303BC">
              <w:rPr>
                <w:sz w:val="14"/>
                <w:szCs w:val="14"/>
              </w:rPr>
              <w:t>79</w:t>
            </w:r>
          </w:p>
        </w:tc>
        <w:tc>
          <w:tcPr>
            <w:tcW w:w="0" w:type="auto"/>
          </w:tcPr>
          <w:p w:rsidR="00F42CC0" w:rsidRPr="008303BC" w:rsidRDefault="00F42CC0" w:rsidP="004977BB">
            <w:pPr>
              <w:pStyle w:val="Paragrafi"/>
              <w:ind w:firstLine="0"/>
              <w:jc w:val="left"/>
              <w:rPr>
                <w:sz w:val="14"/>
                <w:szCs w:val="14"/>
              </w:rPr>
            </w:pPr>
            <w:r w:rsidRPr="008303BC">
              <w:rPr>
                <w:sz w:val="14"/>
                <w:szCs w:val="14"/>
              </w:rPr>
              <w:t>3100</w:t>
            </w:r>
          </w:p>
        </w:tc>
        <w:tc>
          <w:tcPr>
            <w:tcW w:w="0" w:type="auto"/>
          </w:tcPr>
          <w:p w:rsidR="00F42CC0" w:rsidRPr="008303BC" w:rsidRDefault="00F42CC0" w:rsidP="004977BB">
            <w:pPr>
              <w:pStyle w:val="Paragrafi"/>
              <w:ind w:firstLine="0"/>
              <w:jc w:val="left"/>
              <w:rPr>
                <w:sz w:val="14"/>
                <w:szCs w:val="14"/>
              </w:rPr>
            </w:pPr>
            <w:r w:rsidRPr="008303BC">
              <w:rPr>
                <w:sz w:val="14"/>
                <w:szCs w:val="14"/>
              </w:rPr>
              <w:t>244</w:t>
            </w:r>
            <w:r w:rsidR="00CB786E" w:rsidRPr="008303BC">
              <w:rPr>
                <w:sz w:val="14"/>
                <w:szCs w:val="14"/>
              </w:rPr>
              <w:t xml:space="preserve"> </w:t>
            </w:r>
            <w:r w:rsidRPr="008303BC">
              <w:rPr>
                <w:sz w:val="14"/>
                <w:szCs w:val="14"/>
              </w:rPr>
              <w:t>900</w:t>
            </w:r>
          </w:p>
        </w:tc>
        <w:tc>
          <w:tcPr>
            <w:tcW w:w="0" w:type="auto"/>
          </w:tcPr>
          <w:p w:rsidR="00F42CC0" w:rsidRPr="008303BC" w:rsidRDefault="00F42CC0" w:rsidP="004977BB">
            <w:pPr>
              <w:pStyle w:val="Paragrafi"/>
              <w:ind w:firstLine="0"/>
              <w:jc w:val="left"/>
              <w:rPr>
                <w:sz w:val="14"/>
                <w:szCs w:val="14"/>
              </w:rPr>
            </w:pPr>
            <w:r w:rsidRPr="008303BC">
              <w:rPr>
                <w:sz w:val="14"/>
                <w:szCs w:val="14"/>
              </w:rPr>
              <w:t>244</w:t>
            </w:r>
            <w:r w:rsidR="00CB786E" w:rsidRPr="008303BC">
              <w:rPr>
                <w:sz w:val="14"/>
                <w:szCs w:val="14"/>
              </w:rPr>
              <w:t xml:space="preserve"> </w:t>
            </w:r>
            <w:r w:rsidRPr="008303BC">
              <w:rPr>
                <w:sz w:val="14"/>
                <w:szCs w:val="14"/>
              </w:rPr>
              <w:t>900</w:t>
            </w:r>
          </w:p>
        </w:tc>
        <w:tc>
          <w:tcPr>
            <w:tcW w:w="1120" w:type="dxa"/>
          </w:tcPr>
          <w:p w:rsidR="00F42CC0" w:rsidRPr="008303BC" w:rsidRDefault="00F42CC0" w:rsidP="004977BB">
            <w:pPr>
              <w:pStyle w:val="Paragrafi"/>
              <w:ind w:firstLine="0"/>
              <w:jc w:val="left"/>
              <w:rPr>
                <w:sz w:val="14"/>
                <w:szCs w:val="14"/>
              </w:rPr>
            </w:pPr>
            <w:r w:rsidRPr="008303BC">
              <w:rPr>
                <w:sz w:val="14"/>
                <w:szCs w:val="14"/>
              </w:rPr>
              <w:t>Konfirmuar</w:t>
            </w:r>
          </w:p>
          <w:p w:rsidR="00F42CC0" w:rsidRPr="008303BC" w:rsidRDefault="00F42CC0" w:rsidP="004977BB">
            <w:pPr>
              <w:pStyle w:val="Paragrafi"/>
              <w:ind w:firstLine="0"/>
              <w:jc w:val="left"/>
              <w:rPr>
                <w:sz w:val="14"/>
                <w:szCs w:val="14"/>
              </w:rPr>
            </w:pPr>
            <w:r w:rsidRPr="008303BC">
              <w:rPr>
                <w:sz w:val="14"/>
                <w:szCs w:val="14"/>
              </w:rPr>
              <w:t>nga ZVRPP</w:t>
            </w:r>
            <w:r w:rsidR="00F714CB" w:rsidRPr="008303BC">
              <w:rPr>
                <w:sz w:val="14"/>
                <w:szCs w:val="14"/>
              </w:rPr>
              <w:t>-ja</w:t>
            </w:r>
          </w:p>
        </w:tc>
      </w:tr>
      <w:tr w:rsidR="0018145C" w:rsidRPr="008303BC">
        <w:trPr>
          <w:jc w:val="center"/>
        </w:trPr>
        <w:tc>
          <w:tcPr>
            <w:tcW w:w="0" w:type="auto"/>
          </w:tcPr>
          <w:p w:rsidR="00F42CC0" w:rsidRPr="008303BC" w:rsidRDefault="00F42CC0" w:rsidP="004977BB">
            <w:pPr>
              <w:pStyle w:val="Paragrafi"/>
              <w:ind w:firstLine="0"/>
              <w:jc w:val="left"/>
              <w:rPr>
                <w:sz w:val="14"/>
                <w:szCs w:val="14"/>
              </w:rPr>
            </w:pPr>
          </w:p>
        </w:tc>
        <w:tc>
          <w:tcPr>
            <w:tcW w:w="0" w:type="auto"/>
          </w:tcPr>
          <w:p w:rsidR="00F42CC0" w:rsidRPr="008303BC" w:rsidRDefault="00F42CC0" w:rsidP="004977BB">
            <w:pPr>
              <w:pStyle w:val="Paragrafi"/>
              <w:ind w:firstLine="0"/>
              <w:jc w:val="left"/>
              <w:rPr>
                <w:b/>
                <w:sz w:val="14"/>
                <w:szCs w:val="14"/>
              </w:rPr>
            </w:pPr>
            <w:r w:rsidRPr="008303BC">
              <w:rPr>
                <w:b/>
                <w:sz w:val="14"/>
                <w:szCs w:val="14"/>
              </w:rPr>
              <w:t>Shuma</w:t>
            </w:r>
          </w:p>
        </w:tc>
        <w:tc>
          <w:tcPr>
            <w:tcW w:w="0" w:type="auto"/>
          </w:tcPr>
          <w:p w:rsidR="00F42CC0" w:rsidRPr="008303BC" w:rsidRDefault="00F42CC0" w:rsidP="004977BB">
            <w:pPr>
              <w:pStyle w:val="Paragrafi"/>
              <w:ind w:firstLine="0"/>
              <w:jc w:val="left"/>
              <w:rPr>
                <w:b/>
                <w:sz w:val="14"/>
                <w:szCs w:val="14"/>
              </w:rPr>
            </w:pPr>
          </w:p>
        </w:tc>
        <w:tc>
          <w:tcPr>
            <w:tcW w:w="0" w:type="auto"/>
          </w:tcPr>
          <w:p w:rsidR="00F42CC0" w:rsidRPr="008303BC" w:rsidRDefault="00F42CC0" w:rsidP="004977BB">
            <w:pPr>
              <w:pStyle w:val="Paragrafi"/>
              <w:ind w:firstLine="0"/>
              <w:jc w:val="left"/>
              <w:rPr>
                <w:b/>
                <w:sz w:val="14"/>
                <w:szCs w:val="14"/>
              </w:rPr>
            </w:pPr>
          </w:p>
        </w:tc>
        <w:tc>
          <w:tcPr>
            <w:tcW w:w="0" w:type="auto"/>
          </w:tcPr>
          <w:p w:rsidR="00F42CC0" w:rsidRPr="008303BC" w:rsidRDefault="00F42CC0" w:rsidP="004977BB">
            <w:pPr>
              <w:pStyle w:val="Paragrafi"/>
              <w:ind w:firstLine="0"/>
              <w:jc w:val="left"/>
              <w:rPr>
                <w:b/>
                <w:sz w:val="14"/>
                <w:szCs w:val="14"/>
              </w:rPr>
            </w:pPr>
          </w:p>
        </w:tc>
        <w:tc>
          <w:tcPr>
            <w:tcW w:w="0" w:type="auto"/>
          </w:tcPr>
          <w:p w:rsidR="00F42CC0" w:rsidRPr="008303BC" w:rsidRDefault="00F42CC0" w:rsidP="004977BB">
            <w:pPr>
              <w:pStyle w:val="Paragrafi"/>
              <w:ind w:firstLine="0"/>
              <w:jc w:val="left"/>
              <w:rPr>
                <w:b/>
                <w:sz w:val="14"/>
                <w:szCs w:val="14"/>
              </w:rPr>
            </w:pPr>
          </w:p>
        </w:tc>
        <w:tc>
          <w:tcPr>
            <w:tcW w:w="0" w:type="auto"/>
          </w:tcPr>
          <w:p w:rsidR="00F42CC0" w:rsidRPr="008303BC" w:rsidRDefault="00F42CC0" w:rsidP="004977BB">
            <w:pPr>
              <w:pStyle w:val="Paragrafi"/>
              <w:ind w:firstLine="0"/>
              <w:jc w:val="left"/>
              <w:rPr>
                <w:b/>
                <w:sz w:val="14"/>
                <w:szCs w:val="14"/>
              </w:rPr>
            </w:pPr>
          </w:p>
        </w:tc>
        <w:tc>
          <w:tcPr>
            <w:tcW w:w="0" w:type="auto"/>
          </w:tcPr>
          <w:p w:rsidR="00F42CC0" w:rsidRPr="008303BC" w:rsidRDefault="00F42CC0" w:rsidP="004977BB">
            <w:pPr>
              <w:pStyle w:val="Paragrafi"/>
              <w:ind w:firstLine="0"/>
              <w:jc w:val="left"/>
              <w:rPr>
                <w:b/>
                <w:sz w:val="14"/>
                <w:szCs w:val="14"/>
              </w:rPr>
            </w:pPr>
            <w:r w:rsidRPr="008303BC">
              <w:rPr>
                <w:b/>
                <w:sz w:val="14"/>
                <w:szCs w:val="14"/>
              </w:rPr>
              <w:t>279</w:t>
            </w:r>
          </w:p>
        </w:tc>
        <w:tc>
          <w:tcPr>
            <w:tcW w:w="0" w:type="auto"/>
          </w:tcPr>
          <w:p w:rsidR="00F42CC0" w:rsidRPr="008303BC" w:rsidRDefault="00F42CC0" w:rsidP="004977BB">
            <w:pPr>
              <w:pStyle w:val="Paragrafi"/>
              <w:ind w:firstLine="0"/>
              <w:jc w:val="left"/>
              <w:rPr>
                <w:b/>
                <w:sz w:val="14"/>
                <w:szCs w:val="14"/>
              </w:rPr>
            </w:pPr>
          </w:p>
        </w:tc>
        <w:tc>
          <w:tcPr>
            <w:tcW w:w="0" w:type="auto"/>
          </w:tcPr>
          <w:p w:rsidR="00F42CC0" w:rsidRPr="008303BC" w:rsidRDefault="00F42CC0" w:rsidP="004977BB">
            <w:pPr>
              <w:pStyle w:val="Paragrafi"/>
              <w:ind w:firstLine="0"/>
              <w:jc w:val="left"/>
              <w:rPr>
                <w:b/>
                <w:sz w:val="14"/>
                <w:szCs w:val="14"/>
              </w:rPr>
            </w:pPr>
            <w:r w:rsidRPr="008303BC">
              <w:rPr>
                <w:b/>
                <w:sz w:val="14"/>
                <w:szCs w:val="14"/>
              </w:rPr>
              <w:t>864</w:t>
            </w:r>
            <w:r w:rsidR="00CB786E" w:rsidRPr="008303BC">
              <w:rPr>
                <w:b/>
                <w:sz w:val="14"/>
                <w:szCs w:val="14"/>
              </w:rPr>
              <w:t xml:space="preserve"> </w:t>
            </w:r>
            <w:r w:rsidRPr="008303BC">
              <w:rPr>
                <w:b/>
                <w:sz w:val="14"/>
                <w:szCs w:val="14"/>
              </w:rPr>
              <w:t>900</w:t>
            </w:r>
          </w:p>
        </w:tc>
        <w:tc>
          <w:tcPr>
            <w:tcW w:w="0" w:type="auto"/>
          </w:tcPr>
          <w:p w:rsidR="00F42CC0" w:rsidRPr="008303BC" w:rsidRDefault="00F42CC0" w:rsidP="004977BB">
            <w:pPr>
              <w:pStyle w:val="Paragrafi"/>
              <w:ind w:firstLine="0"/>
              <w:jc w:val="left"/>
              <w:rPr>
                <w:b/>
                <w:sz w:val="14"/>
                <w:szCs w:val="14"/>
              </w:rPr>
            </w:pPr>
            <w:r w:rsidRPr="008303BC">
              <w:rPr>
                <w:b/>
                <w:sz w:val="14"/>
                <w:szCs w:val="14"/>
              </w:rPr>
              <w:t>864</w:t>
            </w:r>
            <w:r w:rsidR="00CB786E" w:rsidRPr="008303BC">
              <w:rPr>
                <w:b/>
                <w:sz w:val="14"/>
                <w:szCs w:val="14"/>
              </w:rPr>
              <w:t xml:space="preserve"> </w:t>
            </w:r>
            <w:r w:rsidRPr="008303BC">
              <w:rPr>
                <w:b/>
                <w:sz w:val="14"/>
                <w:szCs w:val="14"/>
              </w:rPr>
              <w:t>900</w:t>
            </w:r>
          </w:p>
        </w:tc>
        <w:tc>
          <w:tcPr>
            <w:tcW w:w="1120" w:type="dxa"/>
          </w:tcPr>
          <w:p w:rsidR="00F42CC0" w:rsidRPr="008303BC" w:rsidRDefault="00F42CC0" w:rsidP="004977BB">
            <w:pPr>
              <w:pStyle w:val="Paragrafi"/>
              <w:ind w:firstLine="0"/>
              <w:jc w:val="left"/>
              <w:rPr>
                <w:sz w:val="14"/>
                <w:szCs w:val="14"/>
              </w:rPr>
            </w:pPr>
          </w:p>
        </w:tc>
      </w:tr>
    </w:tbl>
    <w:p w:rsidR="008303BC" w:rsidRDefault="008303BC" w:rsidP="000950A2">
      <w:pPr>
        <w:pStyle w:val="Akti"/>
        <w:keepNext w:val="0"/>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Nr.982, datë 1.12.2010</w:t>
      </w:r>
    </w:p>
    <w:p w:rsidR="00F42CC0" w:rsidRPr="007B1289" w:rsidRDefault="00F42CC0" w:rsidP="000950A2">
      <w:pPr>
        <w:pStyle w:val="Titulli"/>
        <w:keepNext w:val="0"/>
        <w:rPr>
          <w:sz w:val="21"/>
          <w:szCs w:val="21"/>
        </w:rPr>
      </w:pPr>
      <w:r w:rsidRPr="007B1289">
        <w:rPr>
          <w:sz w:val="21"/>
          <w:szCs w:val="21"/>
        </w:rPr>
        <w:br/>
        <w:t>PËR SHPRONËSIMIN, PËR INTERES PUBLIK, TË PRONARËve TË PASURIve tË PALUAJTSHME, PRONË PRIVATE, t</w:t>
      </w:r>
      <w:r w:rsidR="00E92871" w:rsidRPr="007B1289">
        <w:rPr>
          <w:sz w:val="21"/>
          <w:szCs w:val="21"/>
        </w:rPr>
        <w:t>ë cilat  PREKEN NGA NDËRTIMI I</w:t>
      </w:r>
      <w:r w:rsidRPr="007B1289">
        <w:rPr>
          <w:sz w:val="21"/>
          <w:szCs w:val="21"/>
        </w:rPr>
        <w:t xml:space="preserve"> segmentit “rruga transballkanike, vlorë” </w:t>
      </w:r>
    </w:p>
    <w:p w:rsidR="00F42CC0" w:rsidRPr="007B1289" w:rsidRDefault="00F42CC0" w:rsidP="000950A2">
      <w:pPr>
        <w:pStyle w:val="Paragrafi"/>
        <w:rPr>
          <w:sz w:val="21"/>
          <w:szCs w:val="21"/>
        </w:rPr>
      </w:pPr>
      <w:r w:rsidRPr="007B1289">
        <w:rPr>
          <w:sz w:val="21"/>
          <w:szCs w:val="21"/>
        </w:rPr>
        <w:br/>
        <w:t xml:space="preserve">             Në mbështetje të nenit </w:t>
      </w:r>
      <w:r w:rsidR="00B05104" w:rsidRPr="007B1289">
        <w:rPr>
          <w:sz w:val="21"/>
          <w:szCs w:val="21"/>
        </w:rPr>
        <w:t>100 të Kushtetutës, të neneve 5</w:t>
      </w:r>
      <w:r w:rsidRPr="007B1289">
        <w:rPr>
          <w:sz w:val="21"/>
          <w:szCs w:val="21"/>
        </w:rPr>
        <w:t xml:space="preserve"> p</w:t>
      </w:r>
      <w:r w:rsidR="00B05104" w:rsidRPr="007B1289">
        <w:rPr>
          <w:sz w:val="21"/>
          <w:szCs w:val="21"/>
        </w:rPr>
        <w:t>ika 1, 20 e 21</w:t>
      </w:r>
      <w:r w:rsidRPr="007B1289">
        <w:rPr>
          <w:sz w:val="21"/>
          <w:szCs w:val="21"/>
        </w:rPr>
        <w:t xml:space="preserve"> të ligjit nr.8561, datë 22.12.1999 “Për shpronësimet dhe marrjen në përdorim të përkohshëm të pasurisë, pronë private, </w:t>
      </w:r>
      <w:r w:rsidR="00A27C2F" w:rsidRPr="007B1289">
        <w:rPr>
          <w:sz w:val="21"/>
          <w:szCs w:val="21"/>
        </w:rPr>
        <w:t>për interes publik”</w:t>
      </w:r>
      <w:r w:rsidRPr="007B1289">
        <w:rPr>
          <w:sz w:val="21"/>
          <w:szCs w:val="21"/>
        </w:rPr>
        <w:t xml:space="preserve"> dhe të  </w:t>
      </w:r>
      <w:r w:rsidR="00B05104" w:rsidRPr="007B1289">
        <w:rPr>
          <w:sz w:val="21"/>
          <w:szCs w:val="21"/>
        </w:rPr>
        <w:t>nenit 8</w:t>
      </w:r>
      <w:r w:rsidRPr="007B1289">
        <w:rPr>
          <w:sz w:val="21"/>
          <w:szCs w:val="21"/>
        </w:rPr>
        <w:t xml:space="preserve"> të ligjit nr.9836, datë 26.11.2007 “Për Buxhetin e Shtetit</w:t>
      </w:r>
      <w:r w:rsidR="00E92871" w:rsidRPr="007B1289">
        <w:rPr>
          <w:sz w:val="21"/>
          <w:szCs w:val="21"/>
        </w:rPr>
        <w:t xml:space="preserve"> p</w:t>
      </w:r>
      <w:r w:rsidRPr="007B1289">
        <w:rPr>
          <w:sz w:val="21"/>
          <w:szCs w:val="21"/>
        </w:rPr>
        <w:t>ë</w:t>
      </w:r>
      <w:r w:rsidR="00E92871" w:rsidRPr="007B1289">
        <w:rPr>
          <w:sz w:val="21"/>
          <w:szCs w:val="21"/>
        </w:rPr>
        <w:t>r vitin</w:t>
      </w:r>
      <w:r w:rsidRPr="007B1289">
        <w:rPr>
          <w:sz w:val="21"/>
          <w:szCs w:val="21"/>
        </w:rPr>
        <w:t xml:space="preserve"> 2008”, të ndryshuar, me propozimin e Ministrit të Punëve Publike dhe Transportit, Këshilli i Ministrave</w:t>
      </w:r>
    </w:p>
    <w:p w:rsidR="00F42CC0" w:rsidRPr="007B1289" w:rsidRDefault="00F42CC0" w:rsidP="000950A2">
      <w:pPr>
        <w:pStyle w:val="Paragrafi"/>
        <w:rPr>
          <w:sz w:val="21"/>
          <w:szCs w:val="21"/>
        </w:rPr>
      </w:pP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1. Shpronësimin,</w:t>
      </w:r>
      <w:r w:rsidR="00B05104" w:rsidRPr="007B1289">
        <w:rPr>
          <w:sz w:val="21"/>
          <w:szCs w:val="21"/>
        </w:rPr>
        <w:t xml:space="preserve"> për interes </w:t>
      </w:r>
      <w:r w:rsidR="00E42EFD" w:rsidRPr="007B1289">
        <w:rPr>
          <w:sz w:val="21"/>
          <w:szCs w:val="21"/>
        </w:rPr>
        <w:t>publik</w:t>
      </w:r>
      <w:r w:rsidR="00B05104" w:rsidRPr="007B1289">
        <w:rPr>
          <w:sz w:val="21"/>
          <w:szCs w:val="21"/>
        </w:rPr>
        <w:t>,</w:t>
      </w:r>
      <w:r w:rsidRPr="007B1289">
        <w:rPr>
          <w:sz w:val="21"/>
          <w:szCs w:val="21"/>
        </w:rPr>
        <w:t xml:space="preserve"> të pasurive të paluajtshme, pronë private, që preken nga</w:t>
      </w:r>
      <w:r w:rsidR="00B05104" w:rsidRPr="007B1289">
        <w:rPr>
          <w:sz w:val="21"/>
          <w:szCs w:val="21"/>
        </w:rPr>
        <w:t xml:space="preserve"> ndërtimi i segmentit</w:t>
      </w:r>
      <w:r w:rsidRPr="007B1289">
        <w:rPr>
          <w:sz w:val="21"/>
          <w:szCs w:val="21"/>
        </w:rPr>
        <w:t xml:space="preserve"> “Rruga transballkanike, Vlorë”.</w:t>
      </w:r>
    </w:p>
    <w:p w:rsidR="00F42CC0" w:rsidRPr="007B1289" w:rsidRDefault="00E92871" w:rsidP="000950A2">
      <w:pPr>
        <w:pStyle w:val="Paragrafi"/>
        <w:rPr>
          <w:sz w:val="21"/>
          <w:szCs w:val="21"/>
        </w:rPr>
      </w:pPr>
      <w:r w:rsidRPr="007B1289">
        <w:rPr>
          <w:sz w:val="21"/>
          <w:szCs w:val="21"/>
        </w:rPr>
        <w:t>2. Shpronësimi</w:t>
      </w:r>
      <w:r w:rsidR="00F42CC0" w:rsidRPr="007B1289">
        <w:rPr>
          <w:sz w:val="21"/>
          <w:szCs w:val="21"/>
        </w:rPr>
        <w:t xml:space="preserve"> bëhet në favor të Drejtorisë së Përgjithshme të Rrugëve.</w:t>
      </w:r>
    </w:p>
    <w:p w:rsidR="00F42CC0" w:rsidRPr="007B1289" w:rsidRDefault="00F42CC0" w:rsidP="000950A2">
      <w:pPr>
        <w:pStyle w:val="Paragrafi"/>
        <w:rPr>
          <w:sz w:val="21"/>
          <w:szCs w:val="21"/>
        </w:rPr>
      </w:pPr>
      <w:r w:rsidRPr="007B1289">
        <w:rPr>
          <w:sz w:val="21"/>
          <w:szCs w:val="21"/>
        </w:rPr>
        <w:t>3. Pronarët e pasurive të paluajtshme, që shpronësohen, të kompensohen në vlerë të plotë, sipas masës së kompensimit përkatës, që paraqitet në tabelat bashkëlidhur këtij vendimi, për sipërfaqen prej 2 818 (dy mijë e tetëqind e tetëmbëdhjetë) m</w:t>
      </w:r>
      <w:r w:rsidRPr="007B1289">
        <w:rPr>
          <w:sz w:val="21"/>
          <w:szCs w:val="21"/>
          <w:vertAlign w:val="superscript"/>
        </w:rPr>
        <w:t>2</w:t>
      </w:r>
      <w:r w:rsidRPr="007B1289">
        <w:rPr>
          <w:sz w:val="21"/>
          <w:szCs w:val="21"/>
        </w:rPr>
        <w:t>, tokë truall, me një vlerë të përgjithshme shpronësimi prej 33 816 000 (tridhjetë e tre milionë e tetëqind e gjashtëmbëdhjetë mijë) lekësh.</w:t>
      </w:r>
    </w:p>
    <w:p w:rsidR="00F42CC0" w:rsidRPr="007B1289" w:rsidRDefault="00F42CC0" w:rsidP="000950A2">
      <w:pPr>
        <w:pStyle w:val="Paragrafi"/>
        <w:rPr>
          <w:sz w:val="21"/>
          <w:szCs w:val="21"/>
        </w:rPr>
      </w:pPr>
      <w:r w:rsidRPr="007B1289">
        <w:rPr>
          <w:sz w:val="21"/>
          <w:szCs w:val="21"/>
        </w:rPr>
        <w:t xml:space="preserve"> 4. Shpenzimet procedurale, në vlerën 242 000 (dyqind e dyzet e dy mijë) lekë, të përballohen nga Drejtoria e Përgjithshme e Rrugëve.</w:t>
      </w:r>
    </w:p>
    <w:p w:rsidR="00F42CC0" w:rsidRPr="007B1289" w:rsidRDefault="00F42CC0" w:rsidP="000950A2">
      <w:pPr>
        <w:pStyle w:val="Paragrafi"/>
        <w:rPr>
          <w:sz w:val="21"/>
          <w:szCs w:val="21"/>
        </w:rPr>
      </w:pPr>
      <w:r w:rsidRPr="007B1289">
        <w:rPr>
          <w:sz w:val="21"/>
          <w:szCs w:val="21"/>
        </w:rPr>
        <w:t>5. Vlera e përgjithshme e shpronësimit prej  33 816 000 (tridhjetë e tre milionë e tetëqind e gjashtëmbëdhjetë mijë) lekësh, të përballohet nga “Llogaria e veçantë” e Ministrisë së Financave në Bankën e Shqipërisë “Fondi i shpronësimeve”.</w:t>
      </w:r>
    </w:p>
    <w:p w:rsidR="00F42CC0" w:rsidRPr="007B1289" w:rsidRDefault="00F42CC0" w:rsidP="000950A2">
      <w:pPr>
        <w:pStyle w:val="Paragrafi"/>
        <w:rPr>
          <w:sz w:val="21"/>
          <w:szCs w:val="21"/>
        </w:rPr>
      </w:pPr>
      <w:r w:rsidRPr="007B1289">
        <w:rPr>
          <w:sz w:val="21"/>
          <w:szCs w:val="21"/>
        </w:rPr>
        <w:t>6. Shpronësimi të fillojë më 15.12.2010 dhe të përfundojë më 15.4.2011.</w:t>
      </w:r>
    </w:p>
    <w:p w:rsidR="00F42CC0" w:rsidRPr="007B1289" w:rsidRDefault="00F42CC0" w:rsidP="000950A2">
      <w:pPr>
        <w:pStyle w:val="Paragrafi"/>
        <w:rPr>
          <w:sz w:val="21"/>
          <w:szCs w:val="21"/>
        </w:rPr>
      </w:pPr>
      <w:r w:rsidRPr="007B1289">
        <w:rPr>
          <w:sz w:val="21"/>
          <w:szCs w:val="21"/>
        </w:rPr>
        <w:t xml:space="preserve">7. Pronarët e listës që i bashkëlidhet këtij vendimi, për të cilët është bërë shënimi “Konfirmuar nga ZRPP-ja”, të kompensohen, për efekt shpronësimi, pasi të kenë paraqitur dokumentacionin e plotë të pronësisë pranë Drejtorisë së </w:t>
      </w:r>
      <w:r w:rsidR="00B05104" w:rsidRPr="007B1289">
        <w:rPr>
          <w:sz w:val="21"/>
          <w:szCs w:val="21"/>
        </w:rPr>
        <w:t xml:space="preserve">Përgjithshme </w:t>
      </w:r>
      <w:r w:rsidRPr="007B1289">
        <w:rPr>
          <w:sz w:val="21"/>
          <w:szCs w:val="21"/>
        </w:rPr>
        <w:t>të Rrugëve.</w:t>
      </w:r>
    </w:p>
    <w:p w:rsidR="00F42CC0" w:rsidRPr="007B1289" w:rsidRDefault="00F42CC0" w:rsidP="000950A2">
      <w:pPr>
        <w:pStyle w:val="Paragrafi"/>
        <w:rPr>
          <w:sz w:val="21"/>
          <w:szCs w:val="21"/>
        </w:rPr>
      </w:pPr>
      <w:r w:rsidRPr="007B1289">
        <w:rPr>
          <w:sz w:val="21"/>
          <w:szCs w:val="21"/>
        </w:rPr>
        <w:t>8. Drejtoria e Përgjithshme e Rrugëve të kryejë likuidimin e pronarëve, për të cilët është bërë shënimi “Konfirmuar nga ZRPP-ja”, në përputhje me dokumentacionin e pronësisë.</w:t>
      </w:r>
    </w:p>
    <w:p w:rsidR="00F42CC0" w:rsidRPr="007B1289" w:rsidRDefault="00F42CC0" w:rsidP="000950A2">
      <w:pPr>
        <w:pStyle w:val="Paragrafi"/>
        <w:rPr>
          <w:sz w:val="21"/>
          <w:szCs w:val="21"/>
        </w:rPr>
      </w:pPr>
      <w:r w:rsidRPr="007B1289">
        <w:rPr>
          <w:sz w:val="21"/>
          <w:szCs w:val="21"/>
        </w:rPr>
        <w:t xml:space="preserve">9. Brenda 30 ditëve nga data e miratimit të këtij vendimi, Zyra Qendrore e Regjistrimit </w:t>
      </w:r>
      <w:r w:rsidR="00713BFE" w:rsidRPr="007B1289">
        <w:rPr>
          <w:sz w:val="21"/>
          <w:szCs w:val="21"/>
        </w:rPr>
        <w:t>të Pasurive të Paluajtshme dhe zyra vendore e regjistrimit të pasurive të p</w:t>
      </w:r>
      <w:r w:rsidRPr="007B1289">
        <w:rPr>
          <w:sz w:val="21"/>
          <w:szCs w:val="21"/>
        </w:rPr>
        <w:t>aluajtshme, Vlorë, në bashkëpunim me Drejtorinë e Përgjithshme të Rrugëve, të fillojnë procedurat për hedhjen e trupit të rrugës në hartat kadastrale, sip</w:t>
      </w:r>
      <w:r w:rsidR="00E92871" w:rsidRPr="007B1289">
        <w:rPr>
          <w:sz w:val="21"/>
          <w:szCs w:val="21"/>
        </w:rPr>
        <w:t>as planimetrisë së shpronësimit</w:t>
      </w:r>
      <w:r w:rsidRPr="007B1289">
        <w:rPr>
          <w:sz w:val="21"/>
          <w:szCs w:val="21"/>
        </w:rPr>
        <w:t xml:space="preserve"> që do t’i vihet në dispozicion nga Drejtoria e Përgjithshme e Rrugëve, për të gjithë segmentin “Rruga transballkanike, Vlorë” dhe të bëjë kalimin e pronësisë, për pasuritë e shpronësuara me këtë vendim, si dhe vendimet nr.857, datë 29.11.2007, nr.1194, datë 3.12.2010 e nr.62, datë 3.2.2010 të Këshillit të Ministrave</w:t>
      </w:r>
      <w:r w:rsidR="00E56DAF" w:rsidRPr="007B1289">
        <w:rPr>
          <w:sz w:val="21"/>
          <w:szCs w:val="21"/>
        </w:rPr>
        <w:t>,</w:t>
      </w:r>
      <w:r w:rsidR="004A7EB0" w:rsidRPr="007B1289">
        <w:rPr>
          <w:sz w:val="21"/>
          <w:szCs w:val="21"/>
        </w:rPr>
        <w:t xml:space="preserve"> </w:t>
      </w:r>
      <w:r w:rsidR="00E56DAF" w:rsidRPr="007B1289">
        <w:rPr>
          <w:sz w:val="21"/>
          <w:szCs w:val="21"/>
        </w:rPr>
        <w:t>në</w:t>
      </w:r>
      <w:r w:rsidRPr="007B1289">
        <w:rPr>
          <w:sz w:val="21"/>
          <w:szCs w:val="21"/>
        </w:rPr>
        <w:t xml:space="preserve"> favor të shtetit.</w:t>
      </w:r>
    </w:p>
    <w:p w:rsidR="00F42CC0" w:rsidRPr="007B1289" w:rsidRDefault="004A7EB0" w:rsidP="000950A2">
      <w:pPr>
        <w:pStyle w:val="Paragrafi"/>
        <w:rPr>
          <w:sz w:val="21"/>
          <w:szCs w:val="21"/>
        </w:rPr>
      </w:pPr>
      <w:r w:rsidRPr="007B1289">
        <w:rPr>
          <w:sz w:val="21"/>
          <w:szCs w:val="21"/>
        </w:rPr>
        <w:t xml:space="preserve">10. Zyra </w:t>
      </w:r>
      <w:r w:rsidR="00F42CC0" w:rsidRPr="007B1289">
        <w:rPr>
          <w:sz w:val="21"/>
          <w:szCs w:val="21"/>
        </w:rPr>
        <w:t xml:space="preserve">Qendrore </w:t>
      </w:r>
      <w:r w:rsidRPr="007B1289">
        <w:rPr>
          <w:sz w:val="21"/>
          <w:szCs w:val="21"/>
        </w:rPr>
        <w:t xml:space="preserve">e </w:t>
      </w:r>
      <w:r w:rsidR="00F42CC0" w:rsidRPr="007B1289">
        <w:rPr>
          <w:sz w:val="21"/>
          <w:szCs w:val="21"/>
        </w:rPr>
        <w:t>Regjistrimit të Pasurive të Paluajtshme dhe zyra vendore  e regjistrimit të pasurive të paluajtshme, Vlorë, të pezullojnë të gjitha transaksionet me pasuritë e shpronësuara, deri në çastin që të realizohet procesi i hedhjes së trupit të rrugës në hartat kadastrale, si dhe kalimi i pronësisë për pasuritë e shpronësuara.</w:t>
      </w:r>
    </w:p>
    <w:p w:rsidR="00F42CC0" w:rsidRPr="007B1289" w:rsidRDefault="00F42CC0" w:rsidP="000950A2">
      <w:pPr>
        <w:pStyle w:val="Paragrafi"/>
        <w:rPr>
          <w:sz w:val="21"/>
          <w:szCs w:val="21"/>
        </w:rPr>
      </w:pPr>
      <w:r w:rsidRPr="007B1289">
        <w:rPr>
          <w:sz w:val="21"/>
          <w:szCs w:val="21"/>
        </w:rPr>
        <w:t>11. Ngarkohen Ministria e Punëve Publike dhe Transportit, Ministria e Financave, Drejtoria e Përgjithshme e Rrugëve</w:t>
      </w:r>
      <w:r w:rsidR="00973A08" w:rsidRPr="007B1289">
        <w:rPr>
          <w:sz w:val="21"/>
          <w:szCs w:val="21"/>
        </w:rPr>
        <w:t xml:space="preserve">, </w:t>
      </w:r>
      <w:r w:rsidR="004A7EB0" w:rsidRPr="007B1289">
        <w:rPr>
          <w:sz w:val="21"/>
          <w:szCs w:val="21"/>
        </w:rPr>
        <w:t>Zyra</w:t>
      </w:r>
      <w:r w:rsidRPr="007B1289">
        <w:rPr>
          <w:sz w:val="21"/>
          <w:szCs w:val="21"/>
        </w:rPr>
        <w:t xml:space="preserve"> Qendrore e Regjistrimit të Pasurive të Paluajtshme dhe zyra vendore  e regjistrimit të pasurive </w:t>
      </w:r>
      <w:r w:rsidR="00713BFE" w:rsidRPr="007B1289">
        <w:rPr>
          <w:sz w:val="21"/>
          <w:szCs w:val="21"/>
        </w:rPr>
        <w:t>të paluajtshme, Vlorë</w:t>
      </w:r>
      <w:r w:rsidRPr="007B1289">
        <w:rPr>
          <w:sz w:val="21"/>
          <w:szCs w:val="21"/>
        </w:rPr>
        <w:t xml:space="preserve"> për zbatimin e këtij vendimi.</w:t>
      </w:r>
    </w:p>
    <w:p w:rsidR="00F42CC0" w:rsidRPr="007B1289" w:rsidRDefault="00F42CC0" w:rsidP="000950A2">
      <w:pPr>
        <w:pStyle w:val="Paragrafi"/>
        <w:rPr>
          <w:sz w:val="21"/>
          <w:szCs w:val="21"/>
        </w:rPr>
      </w:pPr>
      <w:r w:rsidRPr="007B1289">
        <w:rPr>
          <w:sz w:val="21"/>
          <w:szCs w:val="21"/>
        </w:rPr>
        <w:t>Ky vendim hyn në fuqi menjëherë dhe botohet në Fletoren Zyrtare.</w:t>
      </w:r>
    </w:p>
    <w:p w:rsidR="00F42CC0" w:rsidRPr="007B1289" w:rsidRDefault="00F42CC0" w:rsidP="00E65586">
      <w:pPr>
        <w:pStyle w:val="Autoriteti"/>
        <w:rPr>
          <w:sz w:val="21"/>
          <w:szCs w:val="21"/>
        </w:rPr>
      </w:pPr>
      <w:r w:rsidRPr="007B1289">
        <w:rPr>
          <w:sz w:val="21"/>
          <w:szCs w:val="21"/>
        </w:rPr>
        <w:t> KRYEMINISTRI</w:t>
      </w:r>
    </w:p>
    <w:p w:rsidR="00F42CC0" w:rsidRPr="007B1289" w:rsidRDefault="00F42CC0" w:rsidP="000950A2">
      <w:pPr>
        <w:pStyle w:val="AutoritetiEmer"/>
        <w:rPr>
          <w:sz w:val="21"/>
          <w:szCs w:val="21"/>
        </w:rPr>
      </w:pPr>
      <w:r w:rsidRPr="007B1289">
        <w:rPr>
          <w:sz w:val="21"/>
          <w:szCs w:val="21"/>
        </w:rPr>
        <w:t>Sali  Berisha</w:t>
      </w:r>
    </w:p>
    <w:p w:rsidR="008303BC" w:rsidRDefault="008303BC" w:rsidP="000950A2">
      <w:pPr>
        <w:pStyle w:val="Paragrafi"/>
        <w:jc w:val="center"/>
        <w:rPr>
          <w:sz w:val="21"/>
          <w:szCs w:val="21"/>
        </w:rPr>
      </w:pPr>
    </w:p>
    <w:p w:rsidR="00F42CC0" w:rsidRPr="007B1289" w:rsidRDefault="00F42CC0" w:rsidP="000950A2">
      <w:pPr>
        <w:pStyle w:val="Paragrafi"/>
        <w:jc w:val="center"/>
        <w:rPr>
          <w:sz w:val="21"/>
          <w:szCs w:val="21"/>
        </w:rPr>
      </w:pPr>
      <w:r w:rsidRPr="007B1289">
        <w:rPr>
          <w:sz w:val="21"/>
          <w:szCs w:val="21"/>
        </w:rPr>
        <w:t>LISTA E PRONARËVE</w:t>
      </w:r>
      <w:r w:rsidR="008B77D5" w:rsidRPr="007B1289">
        <w:rPr>
          <w:sz w:val="21"/>
          <w:szCs w:val="21"/>
        </w:rPr>
        <w:t>,</w:t>
      </w:r>
      <w:r w:rsidRPr="007B1289">
        <w:rPr>
          <w:sz w:val="21"/>
          <w:szCs w:val="21"/>
        </w:rPr>
        <w:t xml:space="preserve"> PASURITË NË PRONËSI TË TË CILËVE PREKEN NGA RRUGA “TRANSBALLKANIKE”, VLORË</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Lloji i pasurisë së</w:t>
      </w:r>
      <w:r w:rsidR="00713BFE" w:rsidRPr="007B1289">
        <w:rPr>
          <w:sz w:val="21"/>
          <w:szCs w:val="21"/>
        </w:rPr>
        <w:t xml:space="preserve"> patundshme: t</w:t>
      </w:r>
      <w:r w:rsidRPr="007B1289">
        <w:rPr>
          <w:sz w:val="21"/>
          <w:szCs w:val="21"/>
        </w:rPr>
        <w:t>ruall</w:t>
      </w:r>
    </w:p>
    <w:p w:rsidR="00F42CC0" w:rsidRPr="007B1289" w:rsidRDefault="00F42CC0" w:rsidP="000950A2">
      <w:pPr>
        <w:pStyle w:val="Paragrafi"/>
        <w:rPr>
          <w:sz w:val="21"/>
          <w:szCs w:val="21"/>
        </w:rPr>
      </w:pP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2185"/>
        <w:gridCol w:w="813"/>
        <w:gridCol w:w="620"/>
        <w:gridCol w:w="689"/>
        <w:gridCol w:w="838"/>
        <w:gridCol w:w="1041"/>
        <w:gridCol w:w="2707"/>
      </w:tblGrid>
      <w:tr w:rsidR="0018145C" w:rsidRPr="008303BC">
        <w:tc>
          <w:tcPr>
            <w:tcW w:w="266" w:type="pct"/>
            <w:vMerge w:val="restart"/>
            <w:vAlign w:val="center"/>
          </w:tcPr>
          <w:p w:rsidR="00F42CC0" w:rsidRPr="008303BC" w:rsidRDefault="00F42CC0" w:rsidP="004977BB">
            <w:pPr>
              <w:pStyle w:val="Tabele"/>
              <w:widowControl w:val="0"/>
              <w:jc w:val="center"/>
              <w:rPr>
                <w:b/>
                <w:sz w:val="14"/>
                <w:szCs w:val="14"/>
              </w:rPr>
            </w:pPr>
            <w:r w:rsidRPr="008303BC">
              <w:rPr>
                <w:b/>
                <w:sz w:val="14"/>
                <w:szCs w:val="14"/>
              </w:rPr>
              <w:t>Nr.</w:t>
            </w:r>
          </w:p>
        </w:tc>
        <w:tc>
          <w:tcPr>
            <w:tcW w:w="1163" w:type="pct"/>
            <w:vMerge w:val="restart"/>
            <w:vAlign w:val="center"/>
          </w:tcPr>
          <w:p w:rsidR="00F42CC0" w:rsidRPr="008303BC" w:rsidRDefault="00F42CC0" w:rsidP="004977BB">
            <w:pPr>
              <w:pStyle w:val="Tabele"/>
              <w:widowControl w:val="0"/>
              <w:jc w:val="center"/>
              <w:rPr>
                <w:b/>
                <w:sz w:val="14"/>
                <w:szCs w:val="14"/>
              </w:rPr>
            </w:pPr>
            <w:r w:rsidRPr="008303BC">
              <w:rPr>
                <w:b/>
                <w:sz w:val="14"/>
                <w:szCs w:val="14"/>
              </w:rPr>
              <w:t>Pronari</w:t>
            </w:r>
          </w:p>
        </w:tc>
        <w:tc>
          <w:tcPr>
            <w:tcW w:w="433" w:type="pct"/>
            <w:vMerge w:val="restart"/>
            <w:vAlign w:val="center"/>
          </w:tcPr>
          <w:p w:rsidR="00F42CC0" w:rsidRPr="008303BC" w:rsidRDefault="00F42CC0" w:rsidP="004977BB">
            <w:pPr>
              <w:pStyle w:val="Tabele"/>
              <w:widowControl w:val="0"/>
              <w:jc w:val="center"/>
              <w:rPr>
                <w:b/>
                <w:sz w:val="14"/>
                <w:szCs w:val="14"/>
              </w:rPr>
            </w:pPr>
            <w:r w:rsidRPr="008303BC">
              <w:rPr>
                <w:b/>
                <w:sz w:val="14"/>
                <w:szCs w:val="14"/>
              </w:rPr>
              <w:t>Nr.Pas.</w:t>
            </w:r>
          </w:p>
        </w:tc>
        <w:tc>
          <w:tcPr>
            <w:tcW w:w="330" w:type="pct"/>
            <w:vMerge w:val="restart"/>
            <w:vAlign w:val="center"/>
          </w:tcPr>
          <w:p w:rsidR="00F42CC0" w:rsidRPr="008303BC" w:rsidRDefault="00F42CC0" w:rsidP="004977BB">
            <w:pPr>
              <w:pStyle w:val="Tabele"/>
              <w:widowControl w:val="0"/>
              <w:jc w:val="center"/>
              <w:rPr>
                <w:b/>
                <w:sz w:val="14"/>
                <w:szCs w:val="14"/>
              </w:rPr>
            </w:pPr>
            <w:r w:rsidRPr="008303BC">
              <w:rPr>
                <w:b/>
                <w:sz w:val="14"/>
                <w:szCs w:val="14"/>
              </w:rPr>
              <w:t>Z.K.</w:t>
            </w:r>
          </w:p>
        </w:tc>
        <w:tc>
          <w:tcPr>
            <w:tcW w:w="1366" w:type="pct"/>
            <w:gridSpan w:val="3"/>
            <w:vAlign w:val="center"/>
          </w:tcPr>
          <w:p w:rsidR="00F42CC0" w:rsidRPr="008303BC" w:rsidRDefault="00F42CC0" w:rsidP="004977BB">
            <w:pPr>
              <w:pStyle w:val="Tabele"/>
              <w:widowControl w:val="0"/>
              <w:jc w:val="center"/>
              <w:rPr>
                <w:b/>
                <w:sz w:val="14"/>
                <w:szCs w:val="14"/>
              </w:rPr>
            </w:pPr>
            <w:r w:rsidRPr="008303BC">
              <w:rPr>
                <w:b/>
                <w:sz w:val="14"/>
                <w:szCs w:val="14"/>
              </w:rPr>
              <w:t>Truall</w:t>
            </w:r>
          </w:p>
        </w:tc>
        <w:tc>
          <w:tcPr>
            <w:tcW w:w="1442" w:type="pct"/>
            <w:vMerge w:val="restart"/>
            <w:vAlign w:val="center"/>
          </w:tcPr>
          <w:p w:rsidR="00F42CC0" w:rsidRPr="008303BC" w:rsidRDefault="00F42CC0" w:rsidP="004977BB">
            <w:pPr>
              <w:pStyle w:val="Tabele"/>
              <w:widowControl w:val="0"/>
              <w:jc w:val="center"/>
              <w:rPr>
                <w:b/>
                <w:sz w:val="14"/>
                <w:szCs w:val="14"/>
              </w:rPr>
            </w:pPr>
            <w:r w:rsidRPr="008303BC">
              <w:rPr>
                <w:b/>
                <w:sz w:val="14"/>
                <w:szCs w:val="14"/>
              </w:rPr>
              <w:t>Shënime</w:t>
            </w:r>
          </w:p>
        </w:tc>
      </w:tr>
      <w:tr w:rsidR="0018145C" w:rsidRPr="008303BC">
        <w:tc>
          <w:tcPr>
            <w:tcW w:w="266" w:type="pct"/>
            <w:vMerge/>
          </w:tcPr>
          <w:p w:rsidR="00F42CC0" w:rsidRPr="008303BC" w:rsidRDefault="00F42CC0" w:rsidP="004977BB">
            <w:pPr>
              <w:pStyle w:val="Tabele"/>
              <w:widowControl w:val="0"/>
              <w:rPr>
                <w:sz w:val="14"/>
                <w:szCs w:val="14"/>
              </w:rPr>
            </w:pPr>
          </w:p>
        </w:tc>
        <w:tc>
          <w:tcPr>
            <w:tcW w:w="1163" w:type="pct"/>
            <w:vMerge/>
          </w:tcPr>
          <w:p w:rsidR="00F42CC0" w:rsidRPr="008303BC" w:rsidRDefault="00F42CC0" w:rsidP="004977BB">
            <w:pPr>
              <w:pStyle w:val="Tabele"/>
              <w:widowControl w:val="0"/>
              <w:rPr>
                <w:sz w:val="14"/>
                <w:szCs w:val="14"/>
              </w:rPr>
            </w:pPr>
          </w:p>
        </w:tc>
        <w:tc>
          <w:tcPr>
            <w:tcW w:w="433" w:type="pct"/>
            <w:vMerge/>
          </w:tcPr>
          <w:p w:rsidR="00F42CC0" w:rsidRPr="008303BC" w:rsidRDefault="00F42CC0" w:rsidP="004977BB">
            <w:pPr>
              <w:pStyle w:val="Tabele"/>
              <w:widowControl w:val="0"/>
              <w:rPr>
                <w:sz w:val="14"/>
                <w:szCs w:val="14"/>
              </w:rPr>
            </w:pPr>
          </w:p>
        </w:tc>
        <w:tc>
          <w:tcPr>
            <w:tcW w:w="330" w:type="pct"/>
            <w:vMerge/>
          </w:tcPr>
          <w:p w:rsidR="00F42CC0" w:rsidRPr="008303BC" w:rsidRDefault="00F42CC0" w:rsidP="004977BB">
            <w:pPr>
              <w:pStyle w:val="Tabele"/>
              <w:widowControl w:val="0"/>
              <w:rPr>
                <w:sz w:val="14"/>
                <w:szCs w:val="14"/>
              </w:rPr>
            </w:pPr>
          </w:p>
        </w:tc>
        <w:tc>
          <w:tcPr>
            <w:tcW w:w="367" w:type="pct"/>
            <w:vAlign w:val="center"/>
          </w:tcPr>
          <w:p w:rsidR="00F42CC0" w:rsidRPr="008303BC" w:rsidRDefault="00F42CC0" w:rsidP="004977BB">
            <w:pPr>
              <w:pStyle w:val="Tabele"/>
              <w:widowControl w:val="0"/>
              <w:jc w:val="center"/>
              <w:rPr>
                <w:b/>
                <w:sz w:val="14"/>
                <w:szCs w:val="14"/>
              </w:rPr>
            </w:pPr>
            <w:r w:rsidRPr="008303BC">
              <w:rPr>
                <w:b/>
                <w:sz w:val="14"/>
                <w:szCs w:val="14"/>
              </w:rPr>
              <w:t>Sip. (m</w:t>
            </w:r>
            <w:r w:rsidRPr="008303BC">
              <w:rPr>
                <w:b/>
                <w:sz w:val="14"/>
                <w:szCs w:val="14"/>
                <w:vertAlign w:val="superscript"/>
              </w:rPr>
              <w:t>2</w:t>
            </w:r>
            <w:r w:rsidRPr="008303BC">
              <w:rPr>
                <w:b/>
                <w:sz w:val="14"/>
                <w:szCs w:val="14"/>
              </w:rPr>
              <w:t>)</w:t>
            </w:r>
          </w:p>
        </w:tc>
        <w:tc>
          <w:tcPr>
            <w:tcW w:w="446" w:type="pct"/>
            <w:vAlign w:val="center"/>
          </w:tcPr>
          <w:p w:rsidR="00F42CC0" w:rsidRPr="008303BC" w:rsidRDefault="00F42CC0" w:rsidP="004977BB">
            <w:pPr>
              <w:pStyle w:val="Tabele"/>
              <w:widowControl w:val="0"/>
              <w:jc w:val="center"/>
              <w:rPr>
                <w:b/>
                <w:sz w:val="14"/>
                <w:szCs w:val="14"/>
              </w:rPr>
            </w:pPr>
            <w:r w:rsidRPr="008303BC">
              <w:rPr>
                <w:b/>
                <w:sz w:val="14"/>
                <w:szCs w:val="14"/>
              </w:rPr>
              <w:t>Çmimi</w:t>
            </w:r>
          </w:p>
          <w:p w:rsidR="00F42CC0" w:rsidRPr="008303BC" w:rsidRDefault="00F42CC0" w:rsidP="004977BB">
            <w:pPr>
              <w:pStyle w:val="Tabele"/>
              <w:widowControl w:val="0"/>
              <w:jc w:val="center"/>
              <w:rPr>
                <w:b/>
                <w:sz w:val="14"/>
                <w:szCs w:val="14"/>
              </w:rPr>
            </w:pPr>
            <w:r w:rsidRPr="008303BC">
              <w:rPr>
                <w:b/>
                <w:sz w:val="14"/>
                <w:szCs w:val="14"/>
              </w:rPr>
              <w:t>lekë m</w:t>
            </w:r>
            <w:r w:rsidRPr="008303BC">
              <w:rPr>
                <w:b/>
                <w:sz w:val="14"/>
                <w:szCs w:val="14"/>
                <w:vertAlign w:val="superscript"/>
              </w:rPr>
              <w:t>2</w:t>
            </w:r>
          </w:p>
        </w:tc>
        <w:tc>
          <w:tcPr>
            <w:tcW w:w="554" w:type="pct"/>
            <w:vAlign w:val="center"/>
          </w:tcPr>
          <w:p w:rsidR="00F42CC0" w:rsidRPr="008303BC" w:rsidRDefault="00F42CC0" w:rsidP="004977BB">
            <w:pPr>
              <w:pStyle w:val="Tabele"/>
              <w:widowControl w:val="0"/>
              <w:jc w:val="center"/>
              <w:rPr>
                <w:b/>
                <w:sz w:val="14"/>
                <w:szCs w:val="14"/>
              </w:rPr>
            </w:pPr>
            <w:r w:rsidRPr="008303BC">
              <w:rPr>
                <w:b/>
                <w:sz w:val="14"/>
                <w:szCs w:val="14"/>
              </w:rPr>
              <w:t>Vlefta</w:t>
            </w:r>
          </w:p>
          <w:p w:rsidR="00F42CC0" w:rsidRPr="008303BC" w:rsidRDefault="00F42CC0" w:rsidP="004977BB">
            <w:pPr>
              <w:pStyle w:val="Tabele"/>
              <w:widowControl w:val="0"/>
              <w:jc w:val="center"/>
              <w:rPr>
                <w:b/>
                <w:sz w:val="14"/>
                <w:szCs w:val="14"/>
              </w:rPr>
            </w:pPr>
            <w:r w:rsidRPr="008303BC">
              <w:rPr>
                <w:b/>
                <w:sz w:val="14"/>
                <w:szCs w:val="14"/>
              </w:rPr>
              <w:t>në lekë</w:t>
            </w:r>
          </w:p>
        </w:tc>
        <w:tc>
          <w:tcPr>
            <w:tcW w:w="1442" w:type="pct"/>
            <w:vMerge/>
          </w:tcPr>
          <w:p w:rsidR="00F42CC0" w:rsidRPr="008303BC" w:rsidRDefault="00F42CC0" w:rsidP="004977BB">
            <w:pPr>
              <w:pStyle w:val="Tabele"/>
              <w:widowControl w:val="0"/>
              <w:rPr>
                <w:sz w:val="14"/>
                <w:szCs w:val="14"/>
              </w:rPr>
            </w:pPr>
          </w:p>
        </w:tc>
      </w:tr>
      <w:tr w:rsidR="0018145C" w:rsidRPr="008303BC">
        <w:tc>
          <w:tcPr>
            <w:tcW w:w="266" w:type="pct"/>
          </w:tcPr>
          <w:p w:rsidR="00F42CC0" w:rsidRPr="008303BC" w:rsidRDefault="00F42CC0" w:rsidP="004977BB">
            <w:pPr>
              <w:pStyle w:val="Tabele"/>
              <w:widowControl w:val="0"/>
              <w:rPr>
                <w:sz w:val="14"/>
                <w:szCs w:val="14"/>
              </w:rPr>
            </w:pPr>
            <w:r w:rsidRPr="008303BC">
              <w:rPr>
                <w:sz w:val="14"/>
                <w:szCs w:val="14"/>
              </w:rPr>
              <w:t>1</w:t>
            </w:r>
          </w:p>
        </w:tc>
        <w:tc>
          <w:tcPr>
            <w:tcW w:w="1163" w:type="pct"/>
          </w:tcPr>
          <w:p w:rsidR="00F42CC0" w:rsidRPr="008303BC" w:rsidRDefault="00F42CC0" w:rsidP="004977BB">
            <w:pPr>
              <w:pStyle w:val="Tabele"/>
              <w:widowControl w:val="0"/>
              <w:rPr>
                <w:sz w:val="14"/>
                <w:szCs w:val="14"/>
              </w:rPr>
            </w:pPr>
            <w:r w:rsidRPr="008303BC">
              <w:rPr>
                <w:sz w:val="14"/>
                <w:szCs w:val="14"/>
              </w:rPr>
              <w:t>Bashkëpronarët Sharra etj.</w:t>
            </w:r>
          </w:p>
        </w:tc>
        <w:tc>
          <w:tcPr>
            <w:tcW w:w="433" w:type="pct"/>
          </w:tcPr>
          <w:p w:rsidR="00F42CC0" w:rsidRPr="008303BC" w:rsidRDefault="00F42CC0" w:rsidP="004977BB">
            <w:pPr>
              <w:pStyle w:val="Tabele"/>
              <w:widowControl w:val="0"/>
              <w:rPr>
                <w:sz w:val="14"/>
                <w:szCs w:val="14"/>
              </w:rPr>
            </w:pPr>
            <w:r w:rsidRPr="008303BC">
              <w:rPr>
                <w:sz w:val="14"/>
                <w:szCs w:val="14"/>
              </w:rPr>
              <w:t>29/114</w:t>
            </w:r>
          </w:p>
        </w:tc>
        <w:tc>
          <w:tcPr>
            <w:tcW w:w="330" w:type="pct"/>
          </w:tcPr>
          <w:p w:rsidR="00F42CC0" w:rsidRPr="008303BC" w:rsidRDefault="00F42CC0" w:rsidP="004977BB">
            <w:pPr>
              <w:pStyle w:val="Tabele"/>
              <w:widowControl w:val="0"/>
              <w:rPr>
                <w:sz w:val="14"/>
                <w:szCs w:val="14"/>
              </w:rPr>
            </w:pPr>
            <w:r w:rsidRPr="008303BC">
              <w:rPr>
                <w:sz w:val="14"/>
                <w:szCs w:val="14"/>
              </w:rPr>
              <w:t>8605</w:t>
            </w:r>
          </w:p>
        </w:tc>
        <w:tc>
          <w:tcPr>
            <w:tcW w:w="367" w:type="pct"/>
          </w:tcPr>
          <w:p w:rsidR="00F42CC0" w:rsidRPr="008303BC" w:rsidRDefault="00F42CC0" w:rsidP="004977BB">
            <w:pPr>
              <w:pStyle w:val="Tabele"/>
              <w:widowControl w:val="0"/>
              <w:rPr>
                <w:sz w:val="14"/>
                <w:szCs w:val="14"/>
              </w:rPr>
            </w:pPr>
            <w:r w:rsidRPr="008303BC">
              <w:rPr>
                <w:sz w:val="14"/>
                <w:szCs w:val="14"/>
              </w:rPr>
              <w:t>428</w:t>
            </w:r>
          </w:p>
        </w:tc>
        <w:tc>
          <w:tcPr>
            <w:tcW w:w="446" w:type="pct"/>
          </w:tcPr>
          <w:p w:rsidR="00F42CC0" w:rsidRPr="008303BC" w:rsidRDefault="00F42CC0" w:rsidP="004977BB">
            <w:pPr>
              <w:pStyle w:val="Tabele"/>
              <w:widowControl w:val="0"/>
              <w:rPr>
                <w:sz w:val="14"/>
                <w:szCs w:val="14"/>
              </w:rPr>
            </w:pPr>
            <w:r w:rsidRPr="008303BC">
              <w:rPr>
                <w:sz w:val="14"/>
                <w:szCs w:val="14"/>
              </w:rPr>
              <w:t>12000</w:t>
            </w:r>
          </w:p>
        </w:tc>
        <w:tc>
          <w:tcPr>
            <w:tcW w:w="554" w:type="pct"/>
          </w:tcPr>
          <w:p w:rsidR="00F42CC0" w:rsidRPr="008303BC" w:rsidRDefault="00F42CC0" w:rsidP="004977BB">
            <w:pPr>
              <w:pStyle w:val="Tabele"/>
              <w:widowControl w:val="0"/>
              <w:rPr>
                <w:sz w:val="14"/>
                <w:szCs w:val="14"/>
              </w:rPr>
            </w:pPr>
            <w:r w:rsidRPr="008303BC">
              <w:rPr>
                <w:sz w:val="14"/>
                <w:szCs w:val="14"/>
              </w:rPr>
              <w:t>5</w:t>
            </w:r>
            <w:r w:rsidR="00615F48" w:rsidRPr="008303BC">
              <w:rPr>
                <w:sz w:val="14"/>
                <w:szCs w:val="14"/>
              </w:rPr>
              <w:t xml:space="preserve"> </w:t>
            </w:r>
            <w:r w:rsidRPr="008303BC">
              <w:rPr>
                <w:sz w:val="14"/>
                <w:szCs w:val="14"/>
              </w:rPr>
              <w:t>136</w:t>
            </w:r>
            <w:r w:rsidR="00615F48" w:rsidRPr="008303BC">
              <w:rPr>
                <w:sz w:val="14"/>
                <w:szCs w:val="14"/>
              </w:rPr>
              <w:t xml:space="preserve"> </w:t>
            </w:r>
            <w:r w:rsidRPr="008303BC">
              <w:rPr>
                <w:sz w:val="14"/>
                <w:szCs w:val="14"/>
              </w:rPr>
              <w:t>000</w:t>
            </w:r>
          </w:p>
        </w:tc>
        <w:tc>
          <w:tcPr>
            <w:tcW w:w="1442" w:type="pct"/>
          </w:tcPr>
          <w:p w:rsidR="00F42CC0" w:rsidRPr="008303BC" w:rsidRDefault="00F42CC0" w:rsidP="004977BB">
            <w:pPr>
              <w:pStyle w:val="Tabele"/>
              <w:widowControl w:val="0"/>
              <w:rPr>
                <w:sz w:val="14"/>
                <w:szCs w:val="14"/>
              </w:rPr>
            </w:pPr>
            <w:r w:rsidRPr="008303BC">
              <w:rPr>
                <w:sz w:val="14"/>
                <w:szCs w:val="14"/>
              </w:rPr>
              <w:t>Konfirmuar nga ZRPP</w:t>
            </w:r>
            <w:r w:rsidR="004A7EB0" w:rsidRPr="008303BC">
              <w:rPr>
                <w:sz w:val="14"/>
                <w:szCs w:val="14"/>
              </w:rPr>
              <w:t>-ja</w:t>
            </w:r>
          </w:p>
        </w:tc>
      </w:tr>
      <w:tr w:rsidR="0018145C" w:rsidRPr="008303BC">
        <w:tc>
          <w:tcPr>
            <w:tcW w:w="266" w:type="pct"/>
          </w:tcPr>
          <w:p w:rsidR="00F42CC0" w:rsidRPr="008303BC" w:rsidRDefault="00F42CC0" w:rsidP="004977BB">
            <w:pPr>
              <w:pStyle w:val="Tabele"/>
              <w:widowControl w:val="0"/>
              <w:rPr>
                <w:sz w:val="14"/>
                <w:szCs w:val="14"/>
              </w:rPr>
            </w:pPr>
            <w:r w:rsidRPr="008303BC">
              <w:rPr>
                <w:sz w:val="14"/>
                <w:szCs w:val="14"/>
              </w:rPr>
              <w:t>2</w:t>
            </w:r>
          </w:p>
        </w:tc>
        <w:tc>
          <w:tcPr>
            <w:tcW w:w="1163" w:type="pct"/>
          </w:tcPr>
          <w:p w:rsidR="00F42CC0" w:rsidRPr="008303BC" w:rsidRDefault="00F42CC0" w:rsidP="004977BB">
            <w:pPr>
              <w:pStyle w:val="Tabele"/>
              <w:widowControl w:val="0"/>
              <w:rPr>
                <w:sz w:val="14"/>
                <w:szCs w:val="14"/>
              </w:rPr>
            </w:pPr>
            <w:r w:rsidRPr="008303BC">
              <w:rPr>
                <w:sz w:val="14"/>
                <w:szCs w:val="14"/>
              </w:rPr>
              <w:t>Bashkëpronarët Sharra etj.</w:t>
            </w:r>
          </w:p>
        </w:tc>
        <w:tc>
          <w:tcPr>
            <w:tcW w:w="433" w:type="pct"/>
          </w:tcPr>
          <w:p w:rsidR="00F42CC0" w:rsidRPr="008303BC" w:rsidRDefault="00F42CC0" w:rsidP="004977BB">
            <w:pPr>
              <w:pStyle w:val="Tabele"/>
              <w:widowControl w:val="0"/>
              <w:rPr>
                <w:sz w:val="14"/>
                <w:szCs w:val="14"/>
              </w:rPr>
            </w:pPr>
            <w:r w:rsidRPr="008303BC">
              <w:rPr>
                <w:sz w:val="14"/>
                <w:szCs w:val="14"/>
              </w:rPr>
              <w:t>29/119</w:t>
            </w:r>
          </w:p>
        </w:tc>
        <w:tc>
          <w:tcPr>
            <w:tcW w:w="330" w:type="pct"/>
          </w:tcPr>
          <w:p w:rsidR="00F42CC0" w:rsidRPr="008303BC" w:rsidRDefault="00F42CC0" w:rsidP="004977BB">
            <w:pPr>
              <w:pStyle w:val="Tabele"/>
              <w:widowControl w:val="0"/>
              <w:rPr>
                <w:sz w:val="14"/>
                <w:szCs w:val="14"/>
              </w:rPr>
            </w:pPr>
            <w:r w:rsidRPr="008303BC">
              <w:rPr>
                <w:sz w:val="14"/>
                <w:szCs w:val="14"/>
              </w:rPr>
              <w:t>8605</w:t>
            </w:r>
          </w:p>
        </w:tc>
        <w:tc>
          <w:tcPr>
            <w:tcW w:w="367" w:type="pct"/>
          </w:tcPr>
          <w:p w:rsidR="00F42CC0" w:rsidRPr="008303BC" w:rsidRDefault="00F42CC0" w:rsidP="004977BB">
            <w:pPr>
              <w:pStyle w:val="Tabele"/>
              <w:widowControl w:val="0"/>
              <w:rPr>
                <w:sz w:val="14"/>
                <w:szCs w:val="14"/>
              </w:rPr>
            </w:pPr>
            <w:r w:rsidRPr="008303BC">
              <w:rPr>
                <w:sz w:val="14"/>
                <w:szCs w:val="14"/>
              </w:rPr>
              <w:t>837</w:t>
            </w:r>
          </w:p>
        </w:tc>
        <w:tc>
          <w:tcPr>
            <w:tcW w:w="446" w:type="pct"/>
          </w:tcPr>
          <w:p w:rsidR="00F42CC0" w:rsidRPr="008303BC" w:rsidRDefault="00F42CC0" w:rsidP="004977BB">
            <w:pPr>
              <w:pStyle w:val="Tabele"/>
              <w:widowControl w:val="0"/>
              <w:rPr>
                <w:sz w:val="14"/>
                <w:szCs w:val="14"/>
              </w:rPr>
            </w:pPr>
            <w:r w:rsidRPr="008303BC">
              <w:rPr>
                <w:sz w:val="14"/>
                <w:szCs w:val="14"/>
              </w:rPr>
              <w:t>12000</w:t>
            </w:r>
          </w:p>
        </w:tc>
        <w:tc>
          <w:tcPr>
            <w:tcW w:w="554" w:type="pct"/>
          </w:tcPr>
          <w:p w:rsidR="00F42CC0" w:rsidRPr="008303BC" w:rsidRDefault="00F42CC0" w:rsidP="004977BB">
            <w:pPr>
              <w:pStyle w:val="Tabele"/>
              <w:widowControl w:val="0"/>
              <w:rPr>
                <w:sz w:val="14"/>
                <w:szCs w:val="14"/>
              </w:rPr>
            </w:pPr>
            <w:r w:rsidRPr="008303BC">
              <w:rPr>
                <w:sz w:val="14"/>
                <w:szCs w:val="14"/>
              </w:rPr>
              <w:t>1</w:t>
            </w:r>
            <w:r w:rsidR="00615F48" w:rsidRPr="008303BC">
              <w:rPr>
                <w:sz w:val="14"/>
                <w:szCs w:val="14"/>
              </w:rPr>
              <w:t xml:space="preserve"> </w:t>
            </w:r>
            <w:r w:rsidRPr="008303BC">
              <w:rPr>
                <w:sz w:val="14"/>
                <w:szCs w:val="14"/>
              </w:rPr>
              <w:t>004</w:t>
            </w:r>
            <w:r w:rsidR="00615F48" w:rsidRPr="008303BC">
              <w:rPr>
                <w:sz w:val="14"/>
                <w:szCs w:val="14"/>
              </w:rPr>
              <w:t xml:space="preserve"> </w:t>
            </w:r>
            <w:r w:rsidRPr="008303BC">
              <w:rPr>
                <w:sz w:val="14"/>
                <w:szCs w:val="14"/>
              </w:rPr>
              <w:t>4000</w:t>
            </w:r>
          </w:p>
        </w:tc>
        <w:tc>
          <w:tcPr>
            <w:tcW w:w="1442" w:type="pct"/>
          </w:tcPr>
          <w:p w:rsidR="00F42CC0" w:rsidRPr="008303BC" w:rsidRDefault="00F42CC0" w:rsidP="004977BB">
            <w:pPr>
              <w:pStyle w:val="Tabele"/>
              <w:widowControl w:val="0"/>
              <w:rPr>
                <w:sz w:val="14"/>
                <w:szCs w:val="14"/>
              </w:rPr>
            </w:pPr>
            <w:r w:rsidRPr="008303BC">
              <w:rPr>
                <w:sz w:val="14"/>
                <w:szCs w:val="14"/>
              </w:rPr>
              <w:t>Konfirmuar nga ZRPP</w:t>
            </w:r>
            <w:r w:rsidR="004A7EB0" w:rsidRPr="008303BC">
              <w:rPr>
                <w:sz w:val="14"/>
                <w:szCs w:val="14"/>
              </w:rPr>
              <w:t>-ja</w:t>
            </w:r>
          </w:p>
        </w:tc>
      </w:tr>
      <w:tr w:rsidR="0018145C" w:rsidRPr="008303BC">
        <w:tc>
          <w:tcPr>
            <w:tcW w:w="266" w:type="pct"/>
          </w:tcPr>
          <w:p w:rsidR="00F42CC0" w:rsidRPr="008303BC" w:rsidRDefault="00F42CC0" w:rsidP="004977BB">
            <w:pPr>
              <w:pStyle w:val="Tabele"/>
              <w:widowControl w:val="0"/>
              <w:rPr>
                <w:sz w:val="14"/>
                <w:szCs w:val="14"/>
              </w:rPr>
            </w:pPr>
            <w:r w:rsidRPr="008303BC">
              <w:rPr>
                <w:sz w:val="14"/>
                <w:szCs w:val="14"/>
              </w:rPr>
              <w:t>3</w:t>
            </w:r>
          </w:p>
        </w:tc>
        <w:tc>
          <w:tcPr>
            <w:tcW w:w="1163" w:type="pct"/>
          </w:tcPr>
          <w:p w:rsidR="00F42CC0" w:rsidRPr="008303BC" w:rsidRDefault="00F42CC0" w:rsidP="004977BB">
            <w:pPr>
              <w:pStyle w:val="Tabele"/>
              <w:widowControl w:val="0"/>
              <w:rPr>
                <w:sz w:val="14"/>
                <w:szCs w:val="14"/>
              </w:rPr>
            </w:pPr>
            <w:r w:rsidRPr="008303BC">
              <w:rPr>
                <w:sz w:val="14"/>
                <w:szCs w:val="14"/>
              </w:rPr>
              <w:t>Bashkëpronarët Sharra etj.</w:t>
            </w:r>
          </w:p>
        </w:tc>
        <w:tc>
          <w:tcPr>
            <w:tcW w:w="433" w:type="pct"/>
          </w:tcPr>
          <w:p w:rsidR="00F42CC0" w:rsidRPr="008303BC" w:rsidRDefault="00F42CC0" w:rsidP="004977BB">
            <w:pPr>
              <w:pStyle w:val="Tabele"/>
              <w:widowControl w:val="0"/>
              <w:rPr>
                <w:sz w:val="14"/>
                <w:szCs w:val="14"/>
              </w:rPr>
            </w:pPr>
            <w:r w:rsidRPr="008303BC">
              <w:rPr>
                <w:sz w:val="14"/>
                <w:szCs w:val="14"/>
              </w:rPr>
              <w:t>29/5</w:t>
            </w:r>
          </w:p>
        </w:tc>
        <w:tc>
          <w:tcPr>
            <w:tcW w:w="330" w:type="pct"/>
          </w:tcPr>
          <w:p w:rsidR="00F42CC0" w:rsidRPr="008303BC" w:rsidRDefault="00F42CC0" w:rsidP="004977BB">
            <w:pPr>
              <w:pStyle w:val="Tabele"/>
              <w:widowControl w:val="0"/>
              <w:rPr>
                <w:sz w:val="14"/>
                <w:szCs w:val="14"/>
              </w:rPr>
            </w:pPr>
            <w:r w:rsidRPr="008303BC">
              <w:rPr>
                <w:sz w:val="14"/>
                <w:szCs w:val="14"/>
              </w:rPr>
              <w:t>8605</w:t>
            </w:r>
          </w:p>
        </w:tc>
        <w:tc>
          <w:tcPr>
            <w:tcW w:w="367" w:type="pct"/>
          </w:tcPr>
          <w:p w:rsidR="00F42CC0" w:rsidRPr="008303BC" w:rsidRDefault="00F42CC0" w:rsidP="004977BB">
            <w:pPr>
              <w:pStyle w:val="Tabele"/>
              <w:widowControl w:val="0"/>
              <w:rPr>
                <w:sz w:val="14"/>
                <w:szCs w:val="14"/>
              </w:rPr>
            </w:pPr>
            <w:r w:rsidRPr="008303BC">
              <w:rPr>
                <w:sz w:val="14"/>
                <w:szCs w:val="14"/>
              </w:rPr>
              <w:t>174</w:t>
            </w:r>
          </w:p>
        </w:tc>
        <w:tc>
          <w:tcPr>
            <w:tcW w:w="446" w:type="pct"/>
          </w:tcPr>
          <w:p w:rsidR="00F42CC0" w:rsidRPr="008303BC" w:rsidRDefault="00F42CC0" w:rsidP="004977BB">
            <w:pPr>
              <w:pStyle w:val="Tabele"/>
              <w:widowControl w:val="0"/>
              <w:rPr>
                <w:sz w:val="14"/>
                <w:szCs w:val="14"/>
              </w:rPr>
            </w:pPr>
            <w:r w:rsidRPr="008303BC">
              <w:rPr>
                <w:sz w:val="14"/>
                <w:szCs w:val="14"/>
              </w:rPr>
              <w:t>12000</w:t>
            </w:r>
          </w:p>
        </w:tc>
        <w:tc>
          <w:tcPr>
            <w:tcW w:w="554" w:type="pct"/>
          </w:tcPr>
          <w:p w:rsidR="00F42CC0" w:rsidRPr="008303BC" w:rsidRDefault="00F42CC0" w:rsidP="004977BB">
            <w:pPr>
              <w:pStyle w:val="Tabele"/>
              <w:widowControl w:val="0"/>
              <w:rPr>
                <w:sz w:val="14"/>
                <w:szCs w:val="14"/>
              </w:rPr>
            </w:pPr>
            <w:r w:rsidRPr="008303BC">
              <w:rPr>
                <w:sz w:val="14"/>
                <w:szCs w:val="14"/>
              </w:rPr>
              <w:t>2</w:t>
            </w:r>
            <w:r w:rsidR="00615F48" w:rsidRPr="008303BC">
              <w:rPr>
                <w:sz w:val="14"/>
                <w:szCs w:val="14"/>
              </w:rPr>
              <w:t xml:space="preserve"> </w:t>
            </w:r>
            <w:r w:rsidRPr="008303BC">
              <w:rPr>
                <w:sz w:val="14"/>
                <w:szCs w:val="14"/>
              </w:rPr>
              <w:t>088</w:t>
            </w:r>
            <w:r w:rsidR="00615F48" w:rsidRPr="008303BC">
              <w:rPr>
                <w:sz w:val="14"/>
                <w:szCs w:val="14"/>
              </w:rPr>
              <w:t xml:space="preserve"> </w:t>
            </w:r>
            <w:r w:rsidRPr="008303BC">
              <w:rPr>
                <w:sz w:val="14"/>
                <w:szCs w:val="14"/>
              </w:rPr>
              <w:t>000</w:t>
            </w:r>
          </w:p>
        </w:tc>
        <w:tc>
          <w:tcPr>
            <w:tcW w:w="1442" w:type="pct"/>
          </w:tcPr>
          <w:p w:rsidR="00F42CC0" w:rsidRPr="008303BC" w:rsidRDefault="00F42CC0" w:rsidP="004977BB">
            <w:pPr>
              <w:pStyle w:val="Tabele"/>
              <w:widowControl w:val="0"/>
              <w:rPr>
                <w:sz w:val="14"/>
                <w:szCs w:val="14"/>
              </w:rPr>
            </w:pPr>
            <w:r w:rsidRPr="008303BC">
              <w:rPr>
                <w:sz w:val="14"/>
                <w:szCs w:val="14"/>
              </w:rPr>
              <w:t>Konfirmuar nga ZRPP</w:t>
            </w:r>
            <w:r w:rsidR="004A7EB0" w:rsidRPr="008303BC">
              <w:rPr>
                <w:sz w:val="14"/>
                <w:szCs w:val="14"/>
              </w:rPr>
              <w:t>-ja</w:t>
            </w:r>
          </w:p>
        </w:tc>
      </w:tr>
      <w:tr w:rsidR="0018145C" w:rsidRPr="008303BC">
        <w:tc>
          <w:tcPr>
            <w:tcW w:w="266" w:type="pct"/>
          </w:tcPr>
          <w:p w:rsidR="00F42CC0" w:rsidRPr="008303BC" w:rsidRDefault="00F42CC0" w:rsidP="004977BB">
            <w:pPr>
              <w:pStyle w:val="Tabele"/>
              <w:widowControl w:val="0"/>
              <w:rPr>
                <w:sz w:val="14"/>
                <w:szCs w:val="14"/>
              </w:rPr>
            </w:pPr>
            <w:r w:rsidRPr="008303BC">
              <w:rPr>
                <w:sz w:val="14"/>
                <w:szCs w:val="14"/>
              </w:rPr>
              <w:t>4</w:t>
            </w:r>
          </w:p>
        </w:tc>
        <w:tc>
          <w:tcPr>
            <w:tcW w:w="1163" w:type="pct"/>
          </w:tcPr>
          <w:p w:rsidR="00F42CC0" w:rsidRPr="008303BC" w:rsidRDefault="00F42CC0" w:rsidP="004977BB">
            <w:pPr>
              <w:pStyle w:val="Tabele"/>
              <w:widowControl w:val="0"/>
              <w:rPr>
                <w:sz w:val="14"/>
                <w:szCs w:val="14"/>
              </w:rPr>
            </w:pPr>
            <w:r w:rsidRPr="008303BC">
              <w:rPr>
                <w:sz w:val="14"/>
                <w:szCs w:val="14"/>
              </w:rPr>
              <w:t>Bashkëpronarët Sharra etj.</w:t>
            </w:r>
          </w:p>
        </w:tc>
        <w:tc>
          <w:tcPr>
            <w:tcW w:w="433" w:type="pct"/>
          </w:tcPr>
          <w:p w:rsidR="00F42CC0" w:rsidRPr="008303BC" w:rsidRDefault="00F42CC0" w:rsidP="004977BB">
            <w:pPr>
              <w:pStyle w:val="Tabele"/>
              <w:widowControl w:val="0"/>
              <w:rPr>
                <w:sz w:val="14"/>
                <w:szCs w:val="14"/>
              </w:rPr>
            </w:pPr>
            <w:r w:rsidRPr="008303BC">
              <w:rPr>
                <w:sz w:val="14"/>
                <w:szCs w:val="14"/>
              </w:rPr>
              <w:t>29/62</w:t>
            </w:r>
          </w:p>
        </w:tc>
        <w:tc>
          <w:tcPr>
            <w:tcW w:w="330" w:type="pct"/>
          </w:tcPr>
          <w:p w:rsidR="00F42CC0" w:rsidRPr="008303BC" w:rsidRDefault="00F42CC0" w:rsidP="004977BB">
            <w:pPr>
              <w:pStyle w:val="Tabele"/>
              <w:widowControl w:val="0"/>
              <w:rPr>
                <w:sz w:val="14"/>
                <w:szCs w:val="14"/>
              </w:rPr>
            </w:pPr>
            <w:r w:rsidRPr="008303BC">
              <w:rPr>
                <w:sz w:val="14"/>
                <w:szCs w:val="14"/>
              </w:rPr>
              <w:t>8605</w:t>
            </w:r>
          </w:p>
        </w:tc>
        <w:tc>
          <w:tcPr>
            <w:tcW w:w="367" w:type="pct"/>
          </w:tcPr>
          <w:p w:rsidR="00F42CC0" w:rsidRPr="008303BC" w:rsidRDefault="00F42CC0" w:rsidP="004977BB">
            <w:pPr>
              <w:pStyle w:val="Tabele"/>
              <w:widowControl w:val="0"/>
              <w:rPr>
                <w:sz w:val="14"/>
                <w:szCs w:val="14"/>
              </w:rPr>
            </w:pPr>
            <w:r w:rsidRPr="008303BC">
              <w:rPr>
                <w:sz w:val="14"/>
                <w:szCs w:val="14"/>
              </w:rPr>
              <w:t>246</w:t>
            </w:r>
          </w:p>
        </w:tc>
        <w:tc>
          <w:tcPr>
            <w:tcW w:w="446" w:type="pct"/>
          </w:tcPr>
          <w:p w:rsidR="00F42CC0" w:rsidRPr="008303BC" w:rsidRDefault="00F42CC0" w:rsidP="004977BB">
            <w:pPr>
              <w:pStyle w:val="Tabele"/>
              <w:widowControl w:val="0"/>
              <w:rPr>
                <w:sz w:val="14"/>
                <w:szCs w:val="14"/>
              </w:rPr>
            </w:pPr>
            <w:r w:rsidRPr="008303BC">
              <w:rPr>
                <w:sz w:val="14"/>
                <w:szCs w:val="14"/>
              </w:rPr>
              <w:t>12000</w:t>
            </w:r>
          </w:p>
        </w:tc>
        <w:tc>
          <w:tcPr>
            <w:tcW w:w="554" w:type="pct"/>
          </w:tcPr>
          <w:p w:rsidR="00F42CC0" w:rsidRPr="008303BC" w:rsidRDefault="00F42CC0" w:rsidP="004977BB">
            <w:pPr>
              <w:pStyle w:val="Tabele"/>
              <w:widowControl w:val="0"/>
              <w:rPr>
                <w:sz w:val="14"/>
                <w:szCs w:val="14"/>
              </w:rPr>
            </w:pPr>
            <w:r w:rsidRPr="008303BC">
              <w:rPr>
                <w:sz w:val="14"/>
                <w:szCs w:val="14"/>
              </w:rPr>
              <w:t>2</w:t>
            </w:r>
            <w:r w:rsidR="00615F48" w:rsidRPr="008303BC">
              <w:rPr>
                <w:sz w:val="14"/>
                <w:szCs w:val="14"/>
              </w:rPr>
              <w:t xml:space="preserve"> </w:t>
            </w:r>
            <w:r w:rsidRPr="008303BC">
              <w:rPr>
                <w:sz w:val="14"/>
                <w:szCs w:val="14"/>
              </w:rPr>
              <w:t>952</w:t>
            </w:r>
            <w:r w:rsidR="00615F48" w:rsidRPr="008303BC">
              <w:rPr>
                <w:sz w:val="14"/>
                <w:szCs w:val="14"/>
              </w:rPr>
              <w:t xml:space="preserve"> </w:t>
            </w:r>
            <w:r w:rsidRPr="008303BC">
              <w:rPr>
                <w:sz w:val="14"/>
                <w:szCs w:val="14"/>
              </w:rPr>
              <w:t>000</w:t>
            </w:r>
          </w:p>
        </w:tc>
        <w:tc>
          <w:tcPr>
            <w:tcW w:w="1442" w:type="pct"/>
          </w:tcPr>
          <w:p w:rsidR="00F42CC0" w:rsidRPr="008303BC" w:rsidRDefault="00F42CC0" w:rsidP="004977BB">
            <w:pPr>
              <w:pStyle w:val="Tabele"/>
              <w:widowControl w:val="0"/>
              <w:rPr>
                <w:sz w:val="14"/>
                <w:szCs w:val="14"/>
              </w:rPr>
            </w:pPr>
            <w:r w:rsidRPr="008303BC">
              <w:rPr>
                <w:sz w:val="14"/>
                <w:szCs w:val="14"/>
              </w:rPr>
              <w:t>Konfirmuar nga ZRPP</w:t>
            </w:r>
            <w:r w:rsidR="004A7EB0" w:rsidRPr="008303BC">
              <w:rPr>
                <w:sz w:val="14"/>
                <w:szCs w:val="14"/>
              </w:rPr>
              <w:t>-ja</w:t>
            </w:r>
          </w:p>
        </w:tc>
      </w:tr>
      <w:tr w:rsidR="0018145C" w:rsidRPr="008303BC">
        <w:tc>
          <w:tcPr>
            <w:tcW w:w="266" w:type="pct"/>
          </w:tcPr>
          <w:p w:rsidR="00F42CC0" w:rsidRPr="008303BC" w:rsidRDefault="00F42CC0" w:rsidP="004977BB">
            <w:pPr>
              <w:pStyle w:val="Tabele"/>
              <w:widowControl w:val="0"/>
              <w:rPr>
                <w:sz w:val="14"/>
                <w:szCs w:val="14"/>
              </w:rPr>
            </w:pPr>
            <w:r w:rsidRPr="008303BC">
              <w:rPr>
                <w:sz w:val="14"/>
                <w:szCs w:val="14"/>
              </w:rPr>
              <w:t>5</w:t>
            </w:r>
          </w:p>
        </w:tc>
        <w:tc>
          <w:tcPr>
            <w:tcW w:w="1163" w:type="pct"/>
          </w:tcPr>
          <w:p w:rsidR="00F42CC0" w:rsidRPr="008303BC" w:rsidRDefault="00F42CC0" w:rsidP="004977BB">
            <w:pPr>
              <w:pStyle w:val="Tabele"/>
              <w:widowControl w:val="0"/>
              <w:rPr>
                <w:sz w:val="14"/>
                <w:szCs w:val="14"/>
              </w:rPr>
            </w:pPr>
            <w:r w:rsidRPr="008303BC">
              <w:rPr>
                <w:sz w:val="14"/>
                <w:szCs w:val="14"/>
              </w:rPr>
              <w:t>Bashkëpronarët Sharra etj.</w:t>
            </w:r>
          </w:p>
        </w:tc>
        <w:tc>
          <w:tcPr>
            <w:tcW w:w="433" w:type="pct"/>
          </w:tcPr>
          <w:p w:rsidR="00F42CC0" w:rsidRPr="008303BC" w:rsidRDefault="00F42CC0" w:rsidP="004977BB">
            <w:pPr>
              <w:pStyle w:val="Tabele"/>
              <w:widowControl w:val="0"/>
              <w:rPr>
                <w:sz w:val="14"/>
                <w:szCs w:val="14"/>
              </w:rPr>
            </w:pPr>
            <w:r w:rsidRPr="008303BC">
              <w:rPr>
                <w:sz w:val="14"/>
                <w:szCs w:val="14"/>
              </w:rPr>
              <w:t>29/40</w:t>
            </w:r>
          </w:p>
        </w:tc>
        <w:tc>
          <w:tcPr>
            <w:tcW w:w="330" w:type="pct"/>
          </w:tcPr>
          <w:p w:rsidR="00F42CC0" w:rsidRPr="008303BC" w:rsidRDefault="00F42CC0" w:rsidP="004977BB">
            <w:pPr>
              <w:pStyle w:val="Tabele"/>
              <w:widowControl w:val="0"/>
              <w:rPr>
                <w:sz w:val="14"/>
                <w:szCs w:val="14"/>
              </w:rPr>
            </w:pPr>
            <w:r w:rsidRPr="008303BC">
              <w:rPr>
                <w:sz w:val="14"/>
                <w:szCs w:val="14"/>
              </w:rPr>
              <w:t>8605</w:t>
            </w:r>
          </w:p>
        </w:tc>
        <w:tc>
          <w:tcPr>
            <w:tcW w:w="367" w:type="pct"/>
          </w:tcPr>
          <w:p w:rsidR="00F42CC0" w:rsidRPr="008303BC" w:rsidRDefault="00F42CC0" w:rsidP="004977BB">
            <w:pPr>
              <w:pStyle w:val="Tabele"/>
              <w:widowControl w:val="0"/>
              <w:rPr>
                <w:sz w:val="14"/>
                <w:szCs w:val="14"/>
              </w:rPr>
            </w:pPr>
            <w:r w:rsidRPr="008303BC">
              <w:rPr>
                <w:sz w:val="14"/>
                <w:szCs w:val="14"/>
              </w:rPr>
              <w:t>889</w:t>
            </w:r>
          </w:p>
        </w:tc>
        <w:tc>
          <w:tcPr>
            <w:tcW w:w="446" w:type="pct"/>
          </w:tcPr>
          <w:p w:rsidR="00F42CC0" w:rsidRPr="008303BC" w:rsidRDefault="00F42CC0" w:rsidP="004977BB">
            <w:pPr>
              <w:pStyle w:val="Tabele"/>
              <w:widowControl w:val="0"/>
              <w:rPr>
                <w:sz w:val="14"/>
                <w:szCs w:val="14"/>
              </w:rPr>
            </w:pPr>
            <w:r w:rsidRPr="008303BC">
              <w:rPr>
                <w:sz w:val="14"/>
                <w:szCs w:val="14"/>
              </w:rPr>
              <w:t>12000</w:t>
            </w:r>
          </w:p>
        </w:tc>
        <w:tc>
          <w:tcPr>
            <w:tcW w:w="554" w:type="pct"/>
          </w:tcPr>
          <w:p w:rsidR="00F42CC0" w:rsidRPr="008303BC" w:rsidRDefault="00F42CC0" w:rsidP="004977BB">
            <w:pPr>
              <w:pStyle w:val="Tabele"/>
              <w:widowControl w:val="0"/>
              <w:rPr>
                <w:sz w:val="14"/>
                <w:szCs w:val="14"/>
              </w:rPr>
            </w:pPr>
            <w:r w:rsidRPr="008303BC">
              <w:rPr>
                <w:sz w:val="14"/>
                <w:szCs w:val="14"/>
              </w:rPr>
              <w:t>10</w:t>
            </w:r>
            <w:r w:rsidR="00615F48" w:rsidRPr="008303BC">
              <w:rPr>
                <w:sz w:val="14"/>
                <w:szCs w:val="14"/>
              </w:rPr>
              <w:t xml:space="preserve"> </w:t>
            </w:r>
            <w:r w:rsidRPr="008303BC">
              <w:rPr>
                <w:sz w:val="14"/>
                <w:szCs w:val="14"/>
              </w:rPr>
              <w:t>668</w:t>
            </w:r>
            <w:r w:rsidR="00615F48" w:rsidRPr="008303BC">
              <w:rPr>
                <w:sz w:val="14"/>
                <w:szCs w:val="14"/>
              </w:rPr>
              <w:t xml:space="preserve"> </w:t>
            </w:r>
            <w:r w:rsidRPr="008303BC">
              <w:rPr>
                <w:sz w:val="14"/>
                <w:szCs w:val="14"/>
              </w:rPr>
              <w:t>000</w:t>
            </w:r>
          </w:p>
        </w:tc>
        <w:tc>
          <w:tcPr>
            <w:tcW w:w="1442" w:type="pct"/>
          </w:tcPr>
          <w:p w:rsidR="00F42CC0" w:rsidRPr="008303BC" w:rsidRDefault="00F42CC0" w:rsidP="004977BB">
            <w:pPr>
              <w:pStyle w:val="Tabele"/>
              <w:widowControl w:val="0"/>
              <w:rPr>
                <w:sz w:val="14"/>
                <w:szCs w:val="14"/>
              </w:rPr>
            </w:pPr>
            <w:r w:rsidRPr="008303BC">
              <w:rPr>
                <w:sz w:val="14"/>
                <w:szCs w:val="14"/>
              </w:rPr>
              <w:t>Konfirmuar nga ZRPP</w:t>
            </w:r>
            <w:r w:rsidR="004A7EB0" w:rsidRPr="008303BC">
              <w:rPr>
                <w:sz w:val="14"/>
                <w:szCs w:val="14"/>
              </w:rPr>
              <w:t>-ja</w:t>
            </w:r>
          </w:p>
        </w:tc>
      </w:tr>
      <w:tr w:rsidR="0018145C" w:rsidRPr="008303BC">
        <w:tc>
          <w:tcPr>
            <w:tcW w:w="266" w:type="pct"/>
          </w:tcPr>
          <w:p w:rsidR="00F42CC0" w:rsidRPr="008303BC" w:rsidRDefault="00F42CC0" w:rsidP="004977BB">
            <w:pPr>
              <w:pStyle w:val="Tabele"/>
              <w:widowControl w:val="0"/>
              <w:rPr>
                <w:sz w:val="14"/>
                <w:szCs w:val="14"/>
              </w:rPr>
            </w:pPr>
            <w:r w:rsidRPr="008303BC">
              <w:rPr>
                <w:sz w:val="14"/>
                <w:szCs w:val="14"/>
              </w:rPr>
              <w:t>6</w:t>
            </w:r>
          </w:p>
        </w:tc>
        <w:tc>
          <w:tcPr>
            <w:tcW w:w="1163" w:type="pct"/>
          </w:tcPr>
          <w:p w:rsidR="00F42CC0" w:rsidRPr="008303BC" w:rsidRDefault="00F42CC0" w:rsidP="004977BB">
            <w:pPr>
              <w:pStyle w:val="Tabele"/>
              <w:widowControl w:val="0"/>
              <w:rPr>
                <w:sz w:val="14"/>
                <w:szCs w:val="14"/>
              </w:rPr>
            </w:pPr>
            <w:r w:rsidRPr="008303BC">
              <w:rPr>
                <w:sz w:val="14"/>
                <w:szCs w:val="14"/>
              </w:rPr>
              <w:t>Bashkëpronarët Sharra etj.</w:t>
            </w:r>
          </w:p>
        </w:tc>
        <w:tc>
          <w:tcPr>
            <w:tcW w:w="433" w:type="pct"/>
          </w:tcPr>
          <w:p w:rsidR="00F42CC0" w:rsidRPr="008303BC" w:rsidRDefault="00F42CC0" w:rsidP="004977BB">
            <w:pPr>
              <w:pStyle w:val="Tabele"/>
              <w:widowControl w:val="0"/>
              <w:rPr>
                <w:sz w:val="14"/>
                <w:szCs w:val="14"/>
              </w:rPr>
            </w:pPr>
            <w:r w:rsidRPr="008303BC">
              <w:rPr>
                <w:sz w:val="14"/>
                <w:szCs w:val="14"/>
              </w:rPr>
              <w:t>30/10</w:t>
            </w:r>
          </w:p>
        </w:tc>
        <w:tc>
          <w:tcPr>
            <w:tcW w:w="330" w:type="pct"/>
          </w:tcPr>
          <w:p w:rsidR="00F42CC0" w:rsidRPr="008303BC" w:rsidRDefault="00F42CC0" w:rsidP="004977BB">
            <w:pPr>
              <w:pStyle w:val="Tabele"/>
              <w:widowControl w:val="0"/>
              <w:rPr>
                <w:sz w:val="14"/>
                <w:szCs w:val="14"/>
              </w:rPr>
            </w:pPr>
            <w:r w:rsidRPr="008303BC">
              <w:rPr>
                <w:sz w:val="14"/>
                <w:szCs w:val="14"/>
              </w:rPr>
              <w:t>8605</w:t>
            </w:r>
          </w:p>
        </w:tc>
        <w:tc>
          <w:tcPr>
            <w:tcW w:w="367" w:type="pct"/>
          </w:tcPr>
          <w:p w:rsidR="00F42CC0" w:rsidRPr="008303BC" w:rsidRDefault="00F42CC0" w:rsidP="004977BB">
            <w:pPr>
              <w:pStyle w:val="Tabele"/>
              <w:widowControl w:val="0"/>
              <w:rPr>
                <w:sz w:val="14"/>
                <w:szCs w:val="14"/>
              </w:rPr>
            </w:pPr>
            <w:r w:rsidRPr="008303BC">
              <w:rPr>
                <w:sz w:val="14"/>
                <w:szCs w:val="14"/>
              </w:rPr>
              <w:t>135</w:t>
            </w:r>
          </w:p>
        </w:tc>
        <w:tc>
          <w:tcPr>
            <w:tcW w:w="446" w:type="pct"/>
          </w:tcPr>
          <w:p w:rsidR="00F42CC0" w:rsidRPr="008303BC" w:rsidRDefault="00F42CC0" w:rsidP="004977BB">
            <w:pPr>
              <w:pStyle w:val="Tabele"/>
              <w:widowControl w:val="0"/>
              <w:rPr>
                <w:sz w:val="14"/>
                <w:szCs w:val="14"/>
              </w:rPr>
            </w:pPr>
            <w:r w:rsidRPr="008303BC">
              <w:rPr>
                <w:sz w:val="14"/>
                <w:szCs w:val="14"/>
              </w:rPr>
              <w:t>12000</w:t>
            </w:r>
          </w:p>
        </w:tc>
        <w:tc>
          <w:tcPr>
            <w:tcW w:w="554" w:type="pct"/>
          </w:tcPr>
          <w:p w:rsidR="00F42CC0" w:rsidRPr="008303BC" w:rsidRDefault="00F42CC0" w:rsidP="004977BB">
            <w:pPr>
              <w:pStyle w:val="Tabele"/>
              <w:widowControl w:val="0"/>
              <w:rPr>
                <w:sz w:val="14"/>
                <w:szCs w:val="14"/>
              </w:rPr>
            </w:pPr>
            <w:r w:rsidRPr="008303BC">
              <w:rPr>
                <w:sz w:val="14"/>
                <w:szCs w:val="14"/>
              </w:rPr>
              <w:t>1</w:t>
            </w:r>
            <w:r w:rsidR="00615F48" w:rsidRPr="008303BC">
              <w:rPr>
                <w:sz w:val="14"/>
                <w:szCs w:val="14"/>
              </w:rPr>
              <w:t xml:space="preserve"> </w:t>
            </w:r>
            <w:r w:rsidRPr="008303BC">
              <w:rPr>
                <w:sz w:val="14"/>
                <w:szCs w:val="14"/>
              </w:rPr>
              <w:t>620</w:t>
            </w:r>
            <w:r w:rsidR="00615F48" w:rsidRPr="008303BC">
              <w:rPr>
                <w:sz w:val="14"/>
                <w:szCs w:val="14"/>
              </w:rPr>
              <w:t xml:space="preserve"> </w:t>
            </w:r>
            <w:r w:rsidRPr="008303BC">
              <w:rPr>
                <w:sz w:val="14"/>
                <w:szCs w:val="14"/>
              </w:rPr>
              <w:t>000</w:t>
            </w:r>
          </w:p>
        </w:tc>
        <w:tc>
          <w:tcPr>
            <w:tcW w:w="1442" w:type="pct"/>
          </w:tcPr>
          <w:p w:rsidR="00F42CC0" w:rsidRPr="008303BC" w:rsidRDefault="00F42CC0" w:rsidP="004977BB">
            <w:pPr>
              <w:pStyle w:val="Tabele"/>
              <w:widowControl w:val="0"/>
              <w:rPr>
                <w:sz w:val="14"/>
                <w:szCs w:val="14"/>
              </w:rPr>
            </w:pPr>
            <w:r w:rsidRPr="008303BC">
              <w:rPr>
                <w:sz w:val="14"/>
                <w:szCs w:val="14"/>
              </w:rPr>
              <w:t>Konfirmuar nga ZRPP</w:t>
            </w:r>
            <w:r w:rsidR="004A7EB0" w:rsidRPr="008303BC">
              <w:rPr>
                <w:sz w:val="14"/>
                <w:szCs w:val="14"/>
              </w:rPr>
              <w:t>-ja</w:t>
            </w:r>
          </w:p>
        </w:tc>
      </w:tr>
      <w:tr w:rsidR="0018145C" w:rsidRPr="008303BC">
        <w:tc>
          <w:tcPr>
            <w:tcW w:w="266" w:type="pct"/>
          </w:tcPr>
          <w:p w:rsidR="00F42CC0" w:rsidRPr="008303BC" w:rsidRDefault="00F42CC0" w:rsidP="004977BB">
            <w:pPr>
              <w:pStyle w:val="Tabele"/>
              <w:widowControl w:val="0"/>
              <w:rPr>
                <w:sz w:val="14"/>
                <w:szCs w:val="14"/>
              </w:rPr>
            </w:pPr>
            <w:r w:rsidRPr="008303BC">
              <w:rPr>
                <w:sz w:val="14"/>
                <w:szCs w:val="14"/>
              </w:rPr>
              <w:t>7</w:t>
            </w:r>
          </w:p>
        </w:tc>
        <w:tc>
          <w:tcPr>
            <w:tcW w:w="1163" w:type="pct"/>
          </w:tcPr>
          <w:p w:rsidR="00F42CC0" w:rsidRPr="008303BC" w:rsidRDefault="00F42CC0" w:rsidP="004977BB">
            <w:pPr>
              <w:pStyle w:val="Tabele"/>
              <w:widowControl w:val="0"/>
              <w:rPr>
                <w:sz w:val="14"/>
                <w:szCs w:val="14"/>
              </w:rPr>
            </w:pPr>
            <w:r w:rsidRPr="008303BC">
              <w:rPr>
                <w:sz w:val="14"/>
                <w:szCs w:val="14"/>
              </w:rPr>
              <w:t>Bashkëpronarët Sharra etj.</w:t>
            </w:r>
          </w:p>
        </w:tc>
        <w:tc>
          <w:tcPr>
            <w:tcW w:w="433" w:type="pct"/>
          </w:tcPr>
          <w:p w:rsidR="00F42CC0" w:rsidRPr="008303BC" w:rsidRDefault="00F42CC0" w:rsidP="004977BB">
            <w:pPr>
              <w:pStyle w:val="Tabele"/>
              <w:widowControl w:val="0"/>
              <w:rPr>
                <w:sz w:val="14"/>
                <w:szCs w:val="14"/>
              </w:rPr>
            </w:pPr>
            <w:r w:rsidRPr="008303BC">
              <w:rPr>
                <w:sz w:val="14"/>
                <w:szCs w:val="14"/>
              </w:rPr>
              <w:t>30/11</w:t>
            </w:r>
          </w:p>
        </w:tc>
        <w:tc>
          <w:tcPr>
            <w:tcW w:w="330" w:type="pct"/>
          </w:tcPr>
          <w:p w:rsidR="00F42CC0" w:rsidRPr="008303BC" w:rsidRDefault="00F42CC0" w:rsidP="004977BB">
            <w:pPr>
              <w:pStyle w:val="Tabele"/>
              <w:widowControl w:val="0"/>
              <w:rPr>
                <w:sz w:val="14"/>
                <w:szCs w:val="14"/>
              </w:rPr>
            </w:pPr>
            <w:r w:rsidRPr="008303BC">
              <w:rPr>
                <w:sz w:val="14"/>
                <w:szCs w:val="14"/>
              </w:rPr>
              <w:t>8605</w:t>
            </w:r>
          </w:p>
        </w:tc>
        <w:tc>
          <w:tcPr>
            <w:tcW w:w="367" w:type="pct"/>
          </w:tcPr>
          <w:p w:rsidR="00F42CC0" w:rsidRPr="008303BC" w:rsidRDefault="00F42CC0" w:rsidP="004977BB">
            <w:pPr>
              <w:pStyle w:val="Tabele"/>
              <w:widowControl w:val="0"/>
              <w:rPr>
                <w:sz w:val="14"/>
                <w:szCs w:val="14"/>
              </w:rPr>
            </w:pPr>
            <w:r w:rsidRPr="008303BC">
              <w:rPr>
                <w:sz w:val="14"/>
                <w:szCs w:val="14"/>
              </w:rPr>
              <w:t>109</w:t>
            </w:r>
          </w:p>
        </w:tc>
        <w:tc>
          <w:tcPr>
            <w:tcW w:w="446" w:type="pct"/>
          </w:tcPr>
          <w:p w:rsidR="00F42CC0" w:rsidRPr="008303BC" w:rsidRDefault="00F42CC0" w:rsidP="004977BB">
            <w:pPr>
              <w:pStyle w:val="Tabele"/>
              <w:widowControl w:val="0"/>
              <w:rPr>
                <w:sz w:val="14"/>
                <w:szCs w:val="14"/>
              </w:rPr>
            </w:pPr>
            <w:r w:rsidRPr="008303BC">
              <w:rPr>
                <w:sz w:val="14"/>
                <w:szCs w:val="14"/>
              </w:rPr>
              <w:t>12000</w:t>
            </w:r>
          </w:p>
        </w:tc>
        <w:tc>
          <w:tcPr>
            <w:tcW w:w="554" w:type="pct"/>
          </w:tcPr>
          <w:p w:rsidR="00F42CC0" w:rsidRPr="008303BC" w:rsidRDefault="00F42CC0" w:rsidP="004977BB">
            <w:pPr>
              <w:pStyle w:val="Tabele"/>
              <w:widowControl w:val="0"/>
              <w:rPr>
                <w:sz w:val="14"/>
                <w:szCs w:val="14"/>
              </w:rPr>
            </w:pPr>
            <w:r w:rsidRPr="008303BC">
              <w:rPr>
                <w:sz w:val="14"/>
                <w:szCs w:val="14"/>
              </w:rPr>
              <w:t>1</w:t>
            </w:r>
            <w:r w:rsidR="00615F48" w:rsidRPr="008303BC">
              <w:rPr>
                <w:sz w:val="14"/>
                <w:szCs w:val="14"/>
              </w:rPr>
              <w:t xml:space="preserve"> </w:t>
            </w:r>
            <w:r w:rsidRPr="008303BC">
              <w:rPr>
                <w:sz w:val="14"/>
                <w:szCs w:val="14"/>
              </w:rPr>
              <w:t>308</w:t>
            </w:r>
            <w:r w:rsidR="00615F48" w:rsidRPr="008303BC">
              <w:rPr>
                <w:sz w:val="14"/>
                <w:szCs w:val="14"/>
              </w:rPr>
              <w:t xml:space="preserve"> </w:t>
            </w:r>
            <w:r w:rsidRPr="008303BC">
              <w:rPr>
                <w:sz w:val="14"/>
                <w:szCs w:val="14"/>
              </w:rPr>
              <w:t>000</w:t>
            </w:r>
          </w:p>
        </w:tc>
        <w:tc>
          <w:tcPr>
            <w:tcW w:w="1442" w:type="pct"/>
          </w:tcPr>
          <w:p w:rsidR="00F42CC0" w:rsidRPr="008303BC" w:rsidRDefault="00F42CC0" w:rsidP="004977BB">
            <w:pPr>
              <w:pStyle w:val="Tabele"/>
              <w:widowControl w:val="0"/>
              <w:rPr>
                <w:sz w:val="14"/>
                <w:szCs w:val="14"/>
              </w:rPr>
            </w:pPr>
            <w:r w:rsidRPr="008303BC">
              <w:rPr>
                <w:sz w:val="14"/>
                <w:szCs w:val="14"/>
              </w:rPr>
              <w:t>Konfirmuar nga ZRPP</w:t>
            </w:r>
            <w:r w:rsidR="004A7EB0" w:rsidRPr="008303BC">
              <w:rPr>
                <w:sz w:val="14"/>
                <w:szCs w:val="14"/>
              </w:rPr>
              <w:t>-ja</w:t>
            </w:r>
          </w:p>
        </w:tc>
      </w:tr>
      <w:tr w:rsidR="0018145C" w:rsidRPr="008303BC">
        <w:tc>
          <w:tcPr>
            <w:tcW w:w="266" w:type="pct"/>
          </w:tcPr>
          <w:p w:rsidR="00F42CC0" w:rsidRPr="008303BC" w:rsidRDefault="00F42CC0" w:rsidP="004977BB">
            <w:pPr>
              <w:pStyle w:val="Tabele"/>
              <w:widowControl w:val="0"/>
              <w:rPr>
                <w:sz w:val="14"/>
                <w:szCs w:val="14"/>
              </w:rPr>
            </w:pPr>
          </w:p>
        </w:tc>
        <w:tc>
          <w:tcPr>
            <w:tcW w:w="1163" w:type="pct"/>
          </w:tcPr>
          <w:p w:rsidR="00F42CC0" w:rsidRPr="008303BC" w:rsidRDefault="00F42CC0" w:rsidP="004977BB">
            <w:pPr>
              <w:pStyle w:val="Tabele"/>
              <w:widowControl w:val="0"/>
              <w:rPr>
                <w:b/>
                <w:sz w:val="14"/>
                <w:szCs w:val="14"/>
              </w:rPr>
            </w:pPr>
            <w:r w:rsidRPr="008303BC">
              <w:rPr>
                <w:b/>
                <w:sz w:val="14"/>
                <w:szCs w:val="14"/>
              </w:rPr>
              <w:t>Totali</w:t>
            </w:r>
          </w:p>
        </w:tc>
        <w:tc>
          <w:tcPr>
            <w:tcW w:w="433" w:type="pct"/>
          </w:tcPr>
          <w:p w:rsidR="00F42CC0" w:rsidRPr="008303BC" w:rsidRDefault="00F42CC0" w:rsidP="004977BB">
            <w:pPr>
              <w:pStyle w:val="Tabele"/>
              <w:widowControl w:val="0"/>
              <w:rPr>
                <w:b/>
                <w:sz w:val="14"/>
                <w:szCs w:val="14"/>
              </w:rPr>
            </w:pPr>
          </w:p>
        </w:tc>
        <w:tc>
          <w:tcPr>
            <w:tcW w:w="330" w:type="pct"/>
          </w:tcPr>
          <w:p w:rsidR="00F42CC0" w:rsidRPr="008303BC" w:rsidRDefault="00F42CC0" w:rsidP="004977BB">
            <w:pPr>
              <w:pStyle w:val="Tabele"/>
              <w:widowControl w:val="0"/>
              <w:rPr>
                <w:b/>
                <w:sz w:val="14"/>
                <w:szCs w:val="14"/>
              </w:rPr>
            </w:pPr>
          </w:p>
        </w:tc>
        <w:tc>
          <w:tcPr>
            <w:tcW w:w="367" w:type="pct"/>
          </w:tcPr>
          <w:p w:rsidR="00F42CC0" w:rsidRPr="008303BC" w:rsidRDefault="00F42CC0" w:rsidP="004977BB">
            <w:pPr>
              <w:pStyle w:val="Tabele"/>
              <w:widowControl w:val="0"/>
              <w:rPr>
                <w:b/>
                <w:sz w:val="14"/>
                <w:szCs w:val="14"/>
              </w:rPr>
            </w:pPr>
            <w:r w:rsidRPr="008303BC">
              <w:rPr>
                <w:b/>
                <w:sz w:val="14"/>
                <w:szCs w:val="14"/>
              </w:rPr>
              <w:t>2</w:t>
            </w:r>
            <w:r w:rsidR="005F3ED7">
              <w:rPr>
                <w:b/>
                <w:sz w:val="14"/>
                <w:szCs w:val="14"/>
              </w:rPr>
              <w:t xml:space="preserve"> </w:t>
            </w:r>
            <w:r w:rsidRPr="008303BC">
              <w:rPr>
                <w:b/>
                <w:sz w:val="14"/>
                <w:szCs w:val="14"/>
              </w:rPr>
              <w:t>818</w:t>
            </w:r>
          </w:p>
        </w:tc>
        <w:tc>
          <w:tcPr>
            <w:tcW w:w="446" w:type="pct"/>
          </w:tcPr>
          <w:p w:rsidR="00F42CC0" w:rsidRPr="008303BC" w:rsidRDefault="00F42CC0" w:rsidP="004977BB">
            <w:pPr>
              <w:pStyle w:val="Tabele"/>
              <w:widowControl w:val="0"/>
              <w:rPr>
                <w:b/>
                <w:sz w:val="14"/>
                <w:szCs w:val="14"/>
              </w:rPr>
            </w:pPr>
          </w:p>
        </w:tc>
        <w:tc>
          <w:tcPr>
            <w:tcW w:w="554" w:type="pct"/>
          </w:tcPr>
          <w:p w:rsidR="00F42CC0" w:rsidRPr="008303BC" w:rsidRDefault="00F42CC0" w:rsidP="004977BB">
            <w:pPr>
              <w:pStyle w:val="Tabele"/>
              <w:widowControl w:val="0"/>
              <w:rPr>
                <w:b/>
                <w:sz w:val="14"/>
                <w:szCs w:val="14"/>
              </w:rPr>
            </w:pPr>
            <w:r w:rsidRPr="008303BC">
              <w:rPr>
                <w:b/>
                <w:sz w:val="14"/>
                <w:szCs w:val="14"/>
              </w:rPr>
              <w:t>33</w:t>
            </w:r>
            <w:r w:rsidR="005F3ED7">
              <w:rPr>
                <w:b/>
                <w:sz w:val="14"/>
                <w:szCs w:val="14"/>
              </w:rPr>
              <w:t xml:space="preserve"> </w:t>
            </w:r>
            <w:r w:rsidRPr="008303BC">
              <w:rPr>
                <w:b/>
                <w:sz w:val="14"/>
                <w:szCs w:val="14"/>
              </w:rPr>
              <w:t>816</w:t>
            </w:r>
            <w:r w:rsidR="00615F48" w:rsidRPr="008303BC">
              <w:rPr>
                <w:b/>
                <w:sz w:val="14"/>
                <w:szCs w:val="14"/>
              </w:rPr>
              <w:t xml:space="preserve"> </w:t>
            </w:r>
            <w:r w:rsidRPr="008303BC">
              <w:rPr>
                <w:b/>
                <w:sz w:val="14"/>
                <w:szCs w:val="14"/>
              </w:rPr>
              <w:t>000</w:t>
            </w:r>
          </w:p>
        </w:tc>
        <w:tc>
          <w:tcPr>
            <w:tcW w:w="1442" w:type="pct"/>
          </w:tcPr>
          <w:p w:rsidR="00F42CC0" w:rsidRPr="008303BC" w:rsidRDefault="00F42CC0" w:rsidP="004977BB">
            <w:pPr>
              <w:pStyle w:val="Tabele"/>
              <w:widowControl w:val="0"/>
              <w:rPr>
                <w:b/>
                <w:sz w:val="14"/>
                <w:szCs w:val="14"/>
              </w:rPr>
            </w:pPr>
          </w:p>
        </w:tc>
      </w:tr>
    </w:tbl>
    <w:p w:rsidR="00F42CC0" w:rsidRPr="007B1289" w:rsidRDefault="00F42CC0" w:rsidP="000950A2">
      <w:pPr>
        <w:pStyle w:val="Paragrafi"/>
        <w:ind w:firstLine="0"/>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Nr.983, datë 10.11.2010</w:t>
      </w:r>
    </w:p>
    <w:p w:rsidR="00F42CC0" w:rsidRPr="007B1289" w:rsidRDefault="00F42CC0" w:rsidP="000950A2">
      <w:pPr>
        <w:pStyle w:val="Paragrafi"/>
        <w:rPr>
          <w:sz w:val="21"/>
          <w:szCs w:val="21"/>
        </w:rPr>
      </w:pPr>
    </w:p>
    <w:p w:rsidR="00F42CC0" w:rsidRPr="007B1289" w:rsidRDefault="00F42CC0" w:rsidP="000950A2">
      <w:pPr>
        <w:pStyle w:val="Titulli"/>
        <w:keepNext w:val="0"/>
        <w:rPr>
          <w:sz w:val="21"/>
          <w:szCs w:val="21"/>
        </w:rPr>
      </w:pPr>
      <w:r w:rsidRPr="007B1289">
        <w:rPr>
          <w:sz w:val="21"/>
          <w:szCs w:val="21"/>
        </w:rPr>
        <w:t>PËR PËRCAKTIMIN E KOMPETENCAVE TË INSTITUTIT TË MONUMENTEVE TË KULTURËS “GANI STRAZIMIRI” DHE RIORGANIZIMIN E DISA INSTITUCIONEVE TË TRASHËGIMISË KULTURORE</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Në mbështetje të nenit 100 të Kushtetutës, të nenit 10 të ligjit nr.9000, datë 30.1.2003 “Për organizimin dhe funksionimin e Këshillit të Ministrave” dhe të ligjit nr.9048, datë 7.4.2003 “Për trashëgiminë kulturore”, të ndryshuar, me propozimin e Ministrit të Turizmit, Kulturës, Rinisë dhe Sporteve, Këshilli i Ministrave</w:t>
      </w: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1. Instituti i Monumenteve të Kulturës “Gani Strazimiri”, më poshtë i quajtur IMK, është institucion qendror, në varësi të ministrit përgjegjës për trashëgiminë kulturore.</w:t>
      </w:r>
    </w:p>
    <w:p w:rsidR="00F42CC0" w:rsidRPr="007B1289" w:rsidRDefault="00F42CC0" w:rsidP="000950A2">
      <w:pPr>
        <w:pStyle w:val="Paragrafi"/>
        <w:rPr>
          <w:sz w:val="21"/>
          <w:szCs w:val="21"/>
        </w:rPr>
      </w:pPr>
      <w:r w:rsidRPr="007B1289">
        <w:rPr>
          <w:sz w:val="21"/>
          <w:szCs w:val="21"/>
        </w:rPr>
        <w:t>2. IMK-ja ka për objekt të veprimtarisë së tij mbrojtjen, konservimin, restaurimin, rijetëzimin dhe propagandimin e trashëgimisë kulturore materiale në të gjithë territorin e Republikës së Shqipërisë, në përputhje me ligjin nr.9048, datë 7.4.2003 “Për trashëgiminë kulturore”.</w:t>
      </w:r>
    </w:p>
    <w:p w:rsidR="00F42CC0" w:rsidRPr="007B1289" w:rsidRDefault="00F42CC0" w:rsidP="000950A2">
      <w:pPr>
        <w:pStyle w:val="Paragrafi"/>
        <w:rPr>
          <w:sz w:val="21"/>
          <w:szCs w:val="21"/>
        </w:rPr>
      </w:pPr>
      <w:r w:rsidRPr="007B1289">
        <w:rPr>
          <w:sz w:val="21"/>
          <w:szCs w:val="21"/>
        </w:rPr>
        <w:t>3. IMK-ja për realizimin e objektivave</w:t>
      </w:r>
      <w:r w:rsidR="002339F3" w:rsidRPr="007B1289">
        <w:rPr>
          <w:sz w:val="21"/>
          <w:szCs w:val="21"/>
        </w:rPr>
        <w:t xml:space="preserve"> të veprimtarisë, sipas pikës 2</w:t>
      </w:r>
      <w:r w:rsidRPr="007B1289">
        <w:rPr>
          <w:sz w:val="21"/>
          <w:szCs w:val="21"/>
        </w:rPr>
        <w:t xml:space="preserve"> të këtij vendimi, ka këto detyra:</w:t>
      </w:r>
    </w:p>
    <w:p w:rsidR="00F42CC0" w:rsidRPr="007B1289" w:rsidRDefault="00F42CC0" w:rsidP="000950A2">
      <w:pPr>
        <w:pStyle w:val="Paragrafi"/>
        <w:rPr>
          <w:sz w:val="21"/>
          <w:szCs w:val="21"/>
        </w:rPr>
      </w:pPr>
      <w:r w:rsidRPr="007B1289">
        <w:rPr>
          <w:sz w:val="21"/>
          <w:szCs w:val="21"/>
        </w:rPr>
        <w:t xml:space="preserve">a) Harton programet dhe projektet në fushën e trashëgimisë kulturore dhe bashkërendon punën për zbatimin e tyre në nivel kombëtar </w:t>
      </w:r>
      <w:r w:rsidR="001D2D27" w:rsidRPr="007B1289">
        <w:rPr>
          <w:sz w:val="21"/>
          <w:szCs w:val="21"/>
        </w:rPr>
        <w:t xml:space="preserve">dhe </w:t>
      </w:r>
      <w:r w:rsidRPr="007B1289">
        <w:rPr>
          <w:sz w:val="21"/>
          <w:szCs w:val="21"/>
        </w:rPr>
        <w:t>vendor.</w:t>
      </w:r>
    </w:p>
    <w:p w:rsidR="00F42CC0" w:rsidRPr="007B1289" w:rsidRDefault="00F42CC0" w:rsidP="000950A2">
      <w:pPr>
        <w:pStyle w:val="Paragrafi"/>
        <w:rPr>
          <w:sz w:val="21"/>
          <w:szCs w:val="21"/>
        </w:rPr>
      </w:pPr>
      <w:r w:rsidRPr="007B1289">
        <w:rPr>
          <w:sz w:val="21"/>
          <w:szCs w:val="21"/>
        </w:rPr>
        <w:t>b) Propozon ndryshime në legjislacionin për trashëgiminë kulturore me pororsi dhe në bashkëpunim me ministrin përgjegjës për trashëgiminë kulturore.</w:t>
      </w:r>
    </w:p>
    <w:p w:rsidR="00F42CC0" w:rsidRPr="007B1289" w:rsidRDefault="00F42CC0" w:rsidP="000950A2">
      <w:pPr>
        <w:pStyle w:val="Paragrafi"/>
        <w:rPr>
          <w:sz w:val="21"/>
          <w:szCs w:val="21"/>
        </w:rPr>
      </w:pPr>
      <w:r w:rsidRPr="007B1289">
        <w:rPr>
          <w:sz w:val="21"/>
          <w:szCs w:val="21"/>
        </w:rPr>
        <w:t>c) Ndjek zbatimin e standardeve e të kritereve për gjurmimin, mbrojtjen, evidentimin, studimin, konservimin dhe restaurimin e monumenteve të kulturës dhe të veprave të artit.</w:t>
      </w:r>
    </w:p>
    <w:p w:rsidR="00F42CC0" w:rsidRPr="007B1289" w:rsidRDefault="00F42CC0" w:rsidP="000950A2">
      <w:pPr>
        <w:pStyle w:val="Paragrafi"/>
        <w:rPr>
          <w:sz w:val="21"/>
          <w:szCs w:val="21"/>
        </w:rPr>
      </w:pPr>
      <w:r w:rsidRPr="007B1289">
        <w:rPr>
          <w:sz w:val="21"/>
          <w:szCs w:val="21"/>
        </w:rPr>
        <w:t>ç) Propozon politika nxitëse dhe mbështetëse për zhvillimin e trashëgimisë kulturore e të investimeve private në këtë fushë.</w:t>
      </w:r>
    </w:p>
    <w:p w:rsidR="00F42CC0" w:rsidRPr="007B1289" w:rsidRDefault="00F42CC0" w:rsidP="000950A2">
      <w:pPr>
        <w:pStyle w:val="Paragrafi"/>
        <w:rPr>
          <w:sz w:val="21"/>
          <w:szCs w:val="21"/>
        </w:rPr>
      </w:pPr>
      <w:r w:rsidRPr="007B1289">
        <w:rPr>
          <w:sz w:val="21"/>
          <w:szCs w:val="21"/>
        </w:rPr>
        <w:t>d) Bashkërendon punën në fushën e trashëgimisë kulturore, ndërmjet institucioneve të tjera shtetërore dhe ndërkombëtare, shoqërisë civile dhe sektorit privat.</w:t>
      </w:r>
    </w:p>
    <w:p w:rsidR="00F42CC0" w:rsidRPr="007B1289" w:rsidRDefault="00F42CC0" w:rsidP="000950A2">
      <w:pPr>
        <w:pStyle w:val="Paragrafi"/>
        <w:rPr>
          <w:sz w:val="21"/>
          <w:szCs w:val="21"/>
        </w:rPr>
      </w:pPr>
      <w:r w:rsidRPr="007B1289">
        <w:rPr>
          <w:sz w:val="21"/>
          <w:szCs w:val="21"/>
        </w:rPr>
        <w:t>dh) Kryen dhe mbikëqyr ndërhyrjet restauruese.</w:t>
      </w:r>
    </w:p>
    <w:p w:rsidR="00F42CC0" w:rsidRPr="007B1289" w:rsidRDefault="00F42CC0" w:rsidP="000950A2">
      <w:pPr>
        <w:pStyle w:val="Paragrafi"/>
        <w:rPr>
          <w:sz w:val="21"/>
          <w:szCs w:val="21"/>
        </w:rPr>
      </w:pPr>
      <w:r w:rsidRPr="007B1289">
        <w:rPr>
          <w:sz w:val="21"/>
          <w:szCs w:val="21"/>
        </w:rPr>
        <w:t>e) Ndjek dhe mbikëqyr zbatimin e kritereve të organizimit muzeor të ikonave dhe të atyre arkeologjike.</w:t>
      </w:r>
    </w:p>
    <w:p w:rsidR="00F42CC0" w:rsidRPr="007B1289" w:rsidRDefault="00F42CC0" w:rsidP="000950A2">
      <w:pPr>
        <w:pStyle w:val="Paragrafi"/>
        <w:rPr>
          <w:sz w:val="21"/>
          <w:szCs w:val="21"/>
        </w:rPr>
      </w:pPr>
      <w:r w:rsidRPr="007B1289">
        <w:rPr>
          <w:sz w:val="21"/>
          <w:szCs w:val="21"/>
        </w:rPr>
        <w:t>ë) Ndjek dhe mbikëqyr zbatimin e kritereve të administrimit të fondeve të luajtshme dhe të paluajtshme të monumenteve të kulturës.</w:t>
      </w:r>
    </w:p>
    <w:p w:rsidR="00F42CC0" w:rsidRPr="007B1289" w:rsidRDefault="00F42CC0" w:rsidP="000950A2">
      <w:pPr>
        <w:pStyle w:val="Paragrafi"/>
        <w:rPr>
          <w:sz w:val="21"/>
          <w:szCs w:val="21"/>
        </w:rPr>
      </w:pPr>
      <w:r w:rsidRPr="007B1289">
        <w:rPr>
          <w:sz w:val="21"/>
          <w:szCs w:val="21"/>
        </w:rPr>
        <w:t>f) Kryen inventarizimin, ruajtjen, propagandimin dhe studimin e pasurive kombëtare në fushën e monumenteve të kulturës.</w:t>
      </w:r>
    </w:p>
    <w:p w:rsidR="00F42CC0" w:rsidRPr="007B1289" w:rsidRDefault="00F42CC0" w:rsidP="000950A2">
      <w:pPr>
        <w:pStyle w:val="Paragrafi"/>
        <w:rPr>
          <w:sz w:val="21"/>
          <w:szCs w:val="21"/>
        </w:rPr>
      </w:pPr>
      <w:r w:rsidRPr="007B1289">
        <w:rPr>
          <w:sz w:val="21"/>
          <w:szCs w:val="21"/>
        </w:rPr>
        <w:t>g) Harton dhe zbaton programet e kualifikimit të specialistëve të fushës së monumenteve të kulturës.</w:t>
      </w:r>
    </w:p>
    <w:p w:rsidR="00F42CC0" w:rsidRPr="007B1289" w:rsidRDefault="00F42CC0" w:rsidP="000950A2">
      <w:pPr>
        <w:pStyle w:val="Paragrafi"/>
        <w:rPr>
          <w:sz w:val="21"/>
          <w:szCs w:val="21"/>
        </w:rPr>
      </w:pPr>
      <w:r w:rsidRPr="007B1289">
        <w:rPr>
          <w:sz w:val="21"/>
          <w:szCs w:val="21"/>
        </w:rPr>
        <w:t>gj) Drejton, në bashkëpunim me UNESCO-n, shkollën e Restaurimeve të Monumenteve të Kulturës.</w:t>
      </w:r>
    </w:p>
    <w:p w:rsidR="00F42CC0" w:rsidRPr="007B1289" w:rsidRDefault="00F42CC0" w:rsidP="000950A2">
      <w:pPr>
        <w:pStyle w:val="Paragrafi"/>
        <w:rPr>
          <w:sz w:val="21"/>
          <w:szCs w:val="21"/>
        </w:rPr>
      </w:pPr>
      <w:r w:rsidRPr="007B1289">
        <w:rPr>
          <w:sz w:val="21"/>
          <w:szCs w:val="21"/>
        </w:rPr>
        <w:t>4. IMK-ja përfaqësohet në qarqe nga drejtoritë rajonale të kulturës kombëtare (DRKK), me përjashtim të Parkut Kombëtar të Butrintit dhe Drejtorisë Rajonale të Kulturës Kombëtare, Sarandë. Të gjitha këto institucione organizohen me urdhër të Kryeministrit, me propozimin e ministrit përgjegjës për trashëgiminë kulturore. IMK-ja</w:t>
      </w:r>
      <w:r w:rsidR="002339F3" w:rsidRPr="007B1289">
        <w:rPr>
          <w:sz w:val="21"/>
          <w:szCs w:val="21"/>
        </w:rPr>
        <w:t>,</w:t>
      </w:r>
      <w:r w:rsidRPr="007B1289">
        <w:rPr>
          <w:sz w:val="21"/>
          <w:szCs w:val="21"/>
        </w:rPr>
        <w:t xml:space="preserve"> nëpërmjet DRKK-ve, kontrollon punimet e drejtpërdrejta restauruese, realizon kontrollin e ruajtjen e monumenteve, konservimin dhe mbikëqyrjen e zbatimit të punimeve restauruese nga të tretët, drejtimin e qendrave historike dhe të parqeve arkeologjike, si dhe funksionimin e muzeve tipologjike.</w:t>
      </w:r>
    </w:p>
    <w:p w:rsidR="00F42CC0" w:rsidRPr="007B1289" w:rsidRDefault="00F42CC0" w:rsidP="000950A2">
      <w:pPr>
        <w:pStyle w:val="Paragrafi"/>
        <w:rPr>
          <w:sz w:val="21"/>
          <w:szCs w:val="21"/>
        </w:rPr>
      </w:pPr>
      <w:r w:rsidRPr="007B1289">
        <w:rPr>
          <w:sz w:val="21"/>
          <w:szCs w:val="21"/>
        </w:rPr>
        <w:t>5. Drejtori i IMK-së, drejtorët e DRKK-ve, të parqeve arkeologjike në varësi të Ministrisë së Turizmit, Kulturës, Rinisë dhe Sporteve, emërohen, lirohen ose shkarkohen nga detyra me urdhër të ministrit përgjegjës për trashëgiminë kulturore, në përputhje me vendimin nr.173, datë 7.3.2003 të Këshillit të Ministrave “Për emërimin, lirimin ose shkarkimin nga detyra të drejtuesve të institucioneve, në varësi të Këshillit të Ministrave, Kryeministrit ose të ministrit”.</w:t>
      </w:r>
    </w:p>
    <w:p w:rsidR="00F42CC0" w:rsidRPr="007B1289" w:rsidRDefault="00F42CC0" w:rsidP="000950A2">
      <w:pPr>
        <w:pStyle w:val="Paragrafi"/>
        <w:rPr>
          <w:sz w:val="21"/>
          <w:szCs w:val="21"/>
        </w:rPr>
      </w:pPr>
      <w:r w:rsidRPr="007B1289">
        <w:rPr>
          <w:sz w:val="21"/>
          <w:szCs w:val="21"/>
        </w:rPr>
        <w:t>6. IMK-ja përcakton kriteret e veçanta për punonjës</w:t>
      </w:r>
      <w:r w:rsidR="00615F48" w:rsidRPr="007B1289">
        <w:rPr>
          <w:sz w:val="21"/>
          <w:szCs w:val="21"/>
        </w:rPr>
        <w:t>it</w:t>
      </w:r>
      <w:r w:rsidR="00353AEE" w:rsidRPr="007B1289">
        <w:rPr>
          <w:sz w:val="21"/>
          <w:szCs w:val="21"/>
        </w:rPr>
        <w:t xml:space="preserve"> që angazhohen në veprimtarit</w:t>
      </w:r>
      <w:r w:rsidRPr="007B1289">
        <w:rPr>
          <w:sz w:val="21"/>
          <w:szCs w:val="21"/>
        </w:rPr>
        <w:t xml:space="preserve">ë </w:t>
      </w:r>
      <w:r w:rsidR="00353AEE" w:rsidRPr="007B1289">
        <w:rPr>
          <w:sz w:val="21"/>
          <w:szCs w:val="21"/>
        </w:rPr>
        <w:t xml:space="preserve">me trashëgiminë </w:t>
      </w:r>
      <w:r w:rsidRPr="007B1289">
        <w:rPr>
          <w:sz w:val="21"/>
          <w:szCs w:val="21"/>
        </w:rPr>
        <w:t>kulturore. Marrëdhëniet e punës rregullohen në bazë të ligjit nr.7961, datë 12.7.1995 “Kodi i Punës i Republikës së Shqipërisë”, të ndryshuar. Të drejtat dhe detyrat e stafit drejtues dhe të punonjësve që varen prej tyre përcaktohen në rregulloret e brendshme të IMK-së.</w:t>
      </w:r>
    </w:p>
    <w:p w:rsidR="00F42CC0" w:rsidRPr="007B1289" w:rsidRDefault="00F42CC0" w:rsidP="000950A2">
      <w:pPr>
        <w:pStyle w:val="Paragrafi"/>
        <w:rPr>
          <w:sz w:val="21"/>
          <w:szCs w:val="21"/>
        </w:rPr>
      </w:pPr>
      <w:r w:rsidRPr="007B1289">
        <w:rPr>
          <w:sz w:val="21"/>
          <w:szCs w:val="21"/>
        </w:rPr>
        <w:t>7. Personeli teknik i DRKK-ve dhe i organizmave të tyre është pjesë e drejtorisë përkatëse në IMK.</w:t>
      </w:r>
    </w:p>
    <w:p w:rsidR="00F42CC0" w:rsidRPr="007B1289" w:rsidRDefault="000F4189" w:rsidP="000950A2">
      <w:pPr>
        <w:pStyle w:val="Paragrafi"/>
        <w:rPr>
          <w:sz w:val="21"/>
          <w:szCs w:val="21"/>
        </w:rPr>
      </w:pPr>
      <w:r w:rsidRPr="007B1289">
        <w:rPr>
          <w:sz w:val="21"/>
          <w:szCs w:val="21"/>
        </w:rPr>
        <w:t>8. Çdo akt nënligjor</w:t>
      </w:r>
      <w:r w:rsidR="00F42CC0" w:rsidRPr="007B1289">
        <w:rPr>
          <w:sz w:val="21"/>
          <w:szCs w:val="21"/>
        </w:rPr>
        <w:t xml:space="preserve"> që bie në kundërshtim me këtë vendim, shfuqizohet.</w:t>
      </w:r>
    </w:p>
    <w:p w:rsidR="00F42CC0" w:rsidRPr="007B1289" w:rsidRDefault="00F42CC0" w:rsidP="000950A2">
      <w:pPr>
        <w:pStyle w:val="Paragrafi"/>
        <w:rPr>
          <w:sz w:val="21"/>
          <w:szCs w:val="21"/>
        </w:rPr>
      </w:pPr>
      <w:r w:rsidRPr="007B1289">
        <w:rPr>
          <w:sz w:val="21"/>
          <w:szCs w:val="21"/>
        </w:rPr>
        <w:t>9. Ngarkohet ministri përgjegjës për trashëgiminë kulturore për zbatimin e këtij vendimi.</w:t>
      </w:r>
    </w:p>
    <w:p w:rsidR="00F42CC0" w:rsidRPr="007B1289" w:rsidRDefault="00F42CC0" w:rsidP="000950A2">
      <w:pPr>
        <w:pStyle w:val="Paragrafi"/>
        <w:rPr>
          <w:sz w:val="21"/>
          <w:szCs w:val="21"/>
        </w:rPr>
      </w:pPr>
      <w:r w:rsidRPr="007B1289">
        <w:rPr>
          <w:sz w:val="21"/>
          <w:szCs w:val="21"/>
        </w:rPr>
        <w:t>Ky vendim hyn në fuqi pas botimit në Fletoren Zyrtare.</w:t>
      </w:r>
    </w:p>
    <w:p w:rsidR="00F42CC0" w:rsidRPr="007B1289" w:rsidRDefault="00F42CC0" w:rsidP="000950A2">
      <w:pPr>
        <w:pStyle w:val="Autoriteti"/>
        <w:keepNext w:val="0"/>
        <w:rPr>
          <w:sz w:val="21"/>
          <w:szCs w:val="21"/>
        </w:rPr>
      </w:pPr>
      <w:r w:rsidRPr="007B1289">
        <w:rPr>
          <w:sz w:val="21"/>
          <w:szCs w:val="21"/>
        </w:rPr>
        <w:t>KRYEMINISTRI</w:t>
      </w:r>
    </w:p>
    <w:p w:rsidR="00F42CC0" w:rsidRPr="007B1289" w:rsidRDefault="00F42CC0" w:rsidP="000950A2">
      <w:pPr>
        <w:pStyle w:val="AutoritetiEmer"/>
        <w:rPr>
          <w:sz w:val="21"/>
          <w:szCs w:val="21"/>
        </w:rPr>
      </w:pPr>
      <w:r w:rsidRPr="007B1289">
        <w:rPr>
          <w:sz w:val="21"/>
          <w:szCs w:val="21"/>
        </w:rPr>
        <w:t>Sali Berisha</w:t>
      </w:r>
    </w:p>
    <w:p w:rsidR="00F42CC0" w:rsidRPr="007B1289" w:rsidRDefault="00F42CC0" w:rsidP="000950A2">
      <w:pPr>
        <w:pStyle w:val="Paragrafi"/>
        <w:ind w:firstLine="0"/>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Nr.984, datë 1.12.2010</w:t>
      </w:r>
    </w:p>
    <w:p w:rsidR="00F42CC0" w:rsidRPr="008303BC" w:rsidRDefault="00F42CC0" w:rsidP="000950A2">
      <w:pPr>
        <w:pStyle w:val="Paragrafi"/>
        <w:rPr>
          <w:sz w:val="14"/>
          <w:szCs w:val="21"/>
        </w:rPr>
      </w:pPr>
    </w:p>
    <w:p w:rsidR="00F42CC0" w:rsidRPr="007B1289" w:rsidRDefault="00F42CC0" w:rsidP="000950A2">
      <w:pPr>
        <w:pStyle w:val="Titulli"/>
        <w:keepNext w:val="0"/>
        <w:rPr>
          <w:sz w:val="21"/>
          <w:szCs w:val="21"/>
        </w:rPr>
      </w:pPr>
      <w:r w:rsidRPr="007B1289">
        <w:rPr>
          <w:sz w:val="21"/>
          <w:szCs w:val="21"/>
        </w:rPr>
        <w:t>PËR LEJIMIN E DISA INSTITUCIONEVE, NË VARËSI TË MINISTRISË SË PUNËVE PUBLIKE DHE TRANSPORTIT, SI AUTORITETE KONTRAKTORE, PËR KRYERJEN E PROCEDURAVE TË PROKURIMIT</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Në mbështetje të nenit 100 të Kushtetutës, të nenit 75 të ligjit nr.9643, datë 2</w:t>
      </w:r>
      <w:r w:rsidR="004F4005" w:rsidRPr="007B1289">
        <w:rPr>
          <w:sz w:val="21"/>
          <w:szCs w:val="21"/>
        </w:rPr>
        <w:t>0.11.2006 “Për prokurimin publik</w:t>
      </w:r>
      <w:r w:rsidRPr="007B1289">
        <w:rPr>
          <w:sz w:val="21"/>
          <w:szCs w:val="21"/>
        </w:rPr>
        <w:t>”, të ndrysh</w:t>
      </w:r>
      <w:r w:rsidR="002339F3" w:rsidRPr="007B1289">
        <w:rPr>
          <w:sz w:val="21"/>
          <w:szCs w:val="21"/>
        </w:rPr>
        <w:t>uar, dhe të paragrafit të tretë</w:t>
      </w:r>
      <w:r w:rsidR="004F4005" w:rsidRPr="007B1289">
        <w:rPr>
          <w:sz w:val="21"/>
          <w:szCs w:val="21"/>
        </w:rPr>
        <w:t xml:space="preserve"> të pikës 3/ç të kreut I</w:t>
      </w:r>
      <w:r w:rsidRPr="007B1289">
        <w:rPr>
          <w:sz w:val="21"/>
          <w:szCs w:val="21"/>
        </w:rPr>
        <w:t xml:space="preserve"> të vendimit nr.1, datë 10.1.2007 të Këshillit të Ministrave “Për miratimin e rregullave të prokurimit publik”, të ndryshuar, me propozimin e Ministrit të Punëve Publike dhe Transportit, Këshilli i Ministrave</w:t>
      </w:r>
    </w:p>
    <w:p w:rsidR="008303BC" w:rsidRPr="007B1289" w:rsidRDefault="008303BC" w:rsidP="000950A2">
      <w:pPr>
        <w:pStyle w:val="Paragrafi"/>
        <w:rPr>
          <w:sz w:val="21"/>
          <w:szCs w:val="21"/>
        </w:rPr>
      </w:pPr>
    </w:p>
    <w:p w:rsidR="00F42CC0" w:rsidRPr="007B1289" w:rsidRDefault="00F42CC0" w:rsidP="000950A2">
      <w:pPr>
        <w:pStyle w:val="VENDOSI"/>
        <w:keepNext w:val="0"/>
        <w:rPr>
          <w:sz w:val="21"/>
          <w:szCs w:val="21"/>
        </w:rPr>
      </w:pPr>
      <w:r w:rsidRPr="007B1289">
        <w:rPr>
          <w:sz w:val="21"/>
          <w:szCs w:val="21"/>
        </w:rPr>
        <w:t>VENDOSI:</w:t>
      </w:r>
    </w:p>
    <w:p w:rsidR="00F42CC0" w:rsidRPr="008303BC" w:rsidRDefault="00F42CC0" w:rsidP="000950A2">
      <w:pPr>
        <w:pStyle w:val="Paragrafi"/>
        <w:rPr>
          <w:sz w:val="14"/>
          <w:szCs w:val="21"/>
        </w:rPr>
      </w:pPr>
    </w:p>
    <w:p w:rsidR="00F42CC0" w:rsidRPr="007B1289" w:rsidRDefault="00F42CC0" w:rsidP="000950A2">
      <w:pPr>
        <w:pStyle w:val="Paragrafi"/>
        <w:rPr>
          <w:sz w:val="21"/>
          <w:szCs w:val="21"/>
        </w:rPr>
      </w:pPr>
      <w:r w:rsidRPr="007B1289">
        <w:rPr>
          <w:sz w:val="21"/>
          <w:szCs w:val="21"/>
        </w:rPr>
        <w:t>1</w:t>
      </w:r>
      <w:r w:rsidR="000F4189" w:rsidRPr="007B1289">
        <w:rPr>
          <w:sz w:val="21"/>
          <w:szCs w:val="21"/>
        </w:rPr>
        <w:t>. Lejimin e disa institucioneve</w:t>
      </w:r>
      <w:r w:rsidRPr="007B1289">
        <w:rPr>
          <w:sz w:val="21"/>
          <w:szCs w:val="21"/>
        </w:rPr>
        <w:t xml:space="preserve"> në varësi të ministrisë së Punëve Publike dhe Transportit, si autoritete kontraktore, të vazhdojnë procedurat e prokurimit, brenda vitit 2010, si më poshtë vijon:</w:t>
      </w:r>
    </w:p>
    <w:p w:rsidR="00F42CC0" w:rsidRPr="007B1289" w:rsidRDefault="00F42CC0" w:rsidP="000950A2">
      <w:pPr>
        <w:pStyle w:val="Paragrafi"/>
        <w:rPr>
          <w:sz w:val="21"/>
          <w:szCs w:val="21"/>
        </w:rPr>
      </w:pPr>
      <w:r w:rsidRPr="007B1289">
        <w:rPr>
          <w:sz w:val="21"/>
          <w:szCs w:val="21"/>
        </w:rPr>
        <w:t>a) Drejtoria e Përgjithshme e Rrugëve, si autoritet kontraktor, për këto objekte:</w:t>
      </w:r>
    </w:p>
    <w:p w:rsidR="00F42CC0" w:rsidRPr="007B1289" w:rsidRDefault="00F42CC0" w:rsidP="000950A2">
      <w:pPr>
        <w:pStyle w:val="Paragrafi"/>
        <w:rPr>
          <w:sz w:val="21"/>
          <w:szCs w:val="21"/>
        </w:rPr>
      </w:pPr>
      <w:r w:rsidRPr="007B1289">
        <w:rPr>
          <w:sz w:val="21"/>
          <w:szCs w:val="21"/>
        </w:rPr>
        <w:t>- Ndërtim rruga “Unaza e Re e Tiranës-Mullet, loti 1”,</w:t>
      </w:r>
    </w:p>
    <w:p w:rsidR="00F42CC0" w:rsidRPr="007B1289" w:rsidRDefault="00F42CC0" w:rsidP="000950A2">
      <w:pPr>
        <w:pStyle w:val="Paragrafi"/>
        <w:rPr>
          <w:sz w:val="21"/>
          <w:szCs w:val="21"/>
        </w:rPr>
      </w:pPr>
      <w:r w:rsidRPr="007B1289">
        <w:rPr>
          <w:sz w:val="21"/>
          <w:szCs w:val="21"/>
        </w:rPr>
        <w:t>- Ndërt</w:t>
      </w:r>
      <w:r w:rsidR="00137634" w:rsidRPr="007B1289">
        <w:rPr>
          <w:sz w:val="21"/>
          <w:szCs w:val="21"/>
        </w:rPr>
        <w:t xml:space="preserve">im rruga e Arbërit (segmenti </w:t>
      </w:r>
      <w:r w:rsidR="000F4189" w:rsidRPr="007B1289">
        <w:rPr>
          <w:sz w:val="21"/>
          <w:szCs w:val="21"/>
        </w:rPr>
        <w:t xml:space="preserve">Dalje </w:t>
      </w:r>
      <w:r w:rsidR="004F4005" w:rsidRPr="007B1289">
        <w:rPr>
          <w:sz w:val="21"/>
          <w:szCs w:val="21"/>
        </w:rPr>
        <w:t>U</w:t>
      </w:r>
      <w:r w:rsidR="00BE0208" w:rsidRPr="007B1289">
        <w:rPr>
          <w:sz w:val="21"/>
          <w:szCs w:val="21"/>
        </w:rPr>
        <w:t>.</w:t>
      </w:r>
      <w:r w:rsidRPr="007B1289">
        <w:rPr>
          <w:sz w:val="21"/>
          <w:szCs w:val="21"/>
        </w:rPr>
        <w:t>Vashës-Bulqizë), loti 3;</w:t>
      </w:r>
    </w:p>
    <w:p w:rsidR="00F42CC0" w:rsidRPr="007B1289" w:rsidRDefault="00F42CC0" w:rsidP="000950A2">
      <w:pPr>
        <w:pStyle w:val="Paragrafi"/>
        <w:rPr>
          <w:sz w:val="21"/>
          <w:szCs w:val="21"/>
        </w:rPr>
      </w:pPr>
      <w:r w:rsidRPr="007B1289">
        <w:rPr>
          <w:sz w:val="21"/>
          <w:szCs w:val="21"/>
        </w:rPr>
        <w:t>- Ndërtim rruga “By pass Plepa-Kavajë-Rrogozhinë, loti 4”;</w:t>
      </w:r>
    </w:p>
    <w:p w:rsidR="00F42CC0" w:rsidRPr="007B1289" w:rsidRDefault="00F42CC0" w:rsidP="000950A2">
      <w:pPr>
        <w:pStyle w:val="Paragrafi"/>
        <w:rPr>
          <w:sz w:val="21"/>
          <w:szCs w:val="21"/>
        </w:rPr>
      </w:pPr>
      <w:r w:rsidRPr="007B1289">
        <w:rPr>
          <w:sz w:val="21"/>
          <w:szCs w:val="21"/>
        </w:rPr>
        <w:t>- Ndërtim rruga “By pass Plepa-Kavajë-Rrogozhinë, loti 8”;</w:t>
      </w:r>
    </w:p>
    <w:p w:rsidR="00F42CC0" w:rsidRPr="007B1289" w:rsidRDefault="00F42CC0" w:rsidP="000950A2">
      <w:pPr>
        <w:pStyle w:val="Paragrafi"/>
        <w:rPr>
          <w:sz w:val="21"/>
          <w:szCs w:val="21"/>
        </w:rPr>
      </w:pPr>
      <w:r w:rsidRPr="007B1289">
        <w:rPr>
          <w:sz w:val="21"/>
          <w:szCs w:val="21"/>
        </w:rPr>
        <w:t>- Studim – projektim rruga “Tiranë-Dajt-Qafëmollë”;</w:t>
      </w:r>
    </w:p>
    <w:p w:rsidR="00F42CC0" w:rsidRPr="007B1289" w:rsidRDefault="00F42CC0" w:rsidP="000950A2">
      <w:pPr>
        <w:pStyle w:val="Paragrafi"/>
        <w:rPr>
          <w:sz w:val="21"/>
          <w:szCs w:val="21"/>
        </w:rPr>
      </w:pPr>
      <w:r w:rsidRPr="007B1289">
        <w:rPr>
          <w:sz w:val="21"/>
          <w:szCs w:val="21"/>
        </w:rPr>
        <w:t>- Studim – projektim, zgjerim i rrugës “Sukth-Hamallaj”;</w:t>
      </w:r>
    </w:p>
    <w:p w:rsidR="00F42CC0" w:rsidRPr="007B1289" w:rsidRDefault="00137634" w:rsidP="000950A2">
      <w:pPr>
        <w:pStyle w:val="Paragrafi"/>
        <w:rPr>
          <w:sz w:val="21"/>
          <w:szCs w:val="21"/>
        </w:rPr>
      </w:pPr>
      <w:r w:rsidRPr="007B1289">
        <w:rPr>
          <w:sz w:val="21"/>
          <w:szCs w:val="21"/>
        </w:rPr>
        <w:t>- Studim–projektim–</w:t>
      </w:r>
      <w:r w:rsidR="00F42CC0" w:rsidRPr="007B1289">
        <w:rPr>
          <w:sz w:val="21"/>
          <w:szCs w:val="21"/>
        </w:rPr>
        <w:t>ndërtim, rrugët paralele, segmenti “By pass Plepa-Kavajë-Rrogozhinë”;</w:t>
      </w:r>
    </w:p>
    <w:p w:rsidR="00F42CC0" w:rsidRPr="007B1289" w:rsidRDefault="00F42CC0" w:rsidP="000950A2">
      <w:pPr>
        <w:pStyle w:val="Paragrafi"/>
        <w:rPr>
          <w:sz w:val="21"/>
          <w:szCs w:val="21"/>
        </w:rPr>
      </w:pPr>
      <w:r w:rsidRPr="007B1289">
        <w:rPr>
          <w:sz w:val="21"/>
          <w:szCs w:val="21"/>
        </w:rPr>
        <w:t>- Studim – projektim – ndërtim, rruga “Tiranë-Elbasan” (dublimi dhe plotësimi i segmentit Ibë-Elbasan).</w:t>
      </w:r>
    </w:p>
    <w:p w:rsidR="00F42CC0" w:rsidRPr="007B1289" w:rsidRDefault="00F42CC0" w:rsidP="000950A2">
      <w:pPr>
        <w:pStyle w:val="Paragrafi"/>
        <w:rPr>
          <w:sz w:val="21"/>
          <w:szCs w:val="21"/>
        </w:rPr>
      </w:pPr>
      <w:r w:rsidRPr="007B1289">
        <w:rPr>
          <w:sz w:val="21"/>
          <w:szCs w:val="21"/>
        </w:rPr>
        <w:t>b) Ndërmarrja e Ujësjellës-Kanalizimeve, Mallak</w:t>
      </w:r>
      <w:r w:rsidR="001C6B9B" w:rsidRPr="007B1289">
        <w:rPr>
          <w:sz w:val="21"/>
          <w:szCs w:val="21"/>
        </w:rPr>
        <w:t>a</w:t>
      </w:r>
      <w:r w:rsidRPr="007B1289">
        <w:rPr>
          <w:sz w:val="21"/>
          <w:szCs w:val="21"/>
        </w:rPr>
        <w:t>stër, si autoritet kontraktor, për objektin “Ndërtimi i stacionit të pompimit në Qafën e Kashit”;</w:t>
      </w:r>
    </w:p>
    <w:p w:rsidR="00F42CC0" w:rsidRPr="007B1289" w:rsidRDefault="00F42CC0" w:rsidP="000950A2">
      <w:pPr>
        <w:pStyle w:val="Paragrafi"/>
        <w:rPr>
          <w:sz w:val="21"/>
          <w:szCs w:val="21"/>
        </w:rPr>
      </w:pPr>
      <w:r w:rsidRPr="007B1289">
        <w:rPr>
          <w:sz w:val="21"/>
          <w:szCs w:val="21"/>
        </w:rPr>
        <w:t>c) Porti Detar, Shëngjin, si autoritet kontraktor, për objektin “Survejimi topografik dhe batimetrik, analizimi i gjendjes së dherave dhe integrimi i vlerësimit mjedisor, për rehabilitimin e Portit Detar, Shëngjin dhe thellimi i kanalit hyrës të portit”.</w:t>
      </w:r>
    </w:p>
    <w:p w:rsidR="00F42CC0" w:rsidRPr="007B1289" w:rsidRDefault="00F42CC0" w:rsidP="000950A2">
      <w:pPr>
        <w:pStyle w:val="Paragrafi"/>
        <w:rPr>
          <w:sz w:val="21"/>
          <w:szCs w:val="21"/>
        </w:rPr>
      </w:pPr>
      <w:r w:rsidRPr="007B1289">
        <w:rPr>
          <w:sz w:val="21"/>
          <w:szCs w:val="21"/>
        </w:rPr>
        <w:t>2. Ngarkohen Drejtoria e Përgjithshme e Rrugëve, Ndërmarrja e Ujësjellës-Kanalizimeve, Mallak</w:t>
      </w:r>
      <w:r w:rsidR="0013016C" w:rsidRPr="007B1289">
        <w:rPr>
          <w:sz w:val="21"/>
          <w:szCs w:val="21"/>
        </w:rPr>
        <w:t>a</w:t>
      </w:r>
      <w:r w:rsidRPr="007B1289">
        <w:rPr>
          <w:sz w:val="21"/>
          <w:szCs w:val="21"/>
        </w:rPr>
        <w:t>stër, Porti Detar, Shëngjin dhe Agjencia e Prokurimit Publik për zbatimin e këtij vendimi.</w:t>
      </w:r>
    </w:p>
    <w:p w:rsidR="00F42CC0" w:rsidRPr="007B1289" w:rsidRDefault="00F42CC0" w:rsidP="000950A2">
      <w:pPr>
        <w:pStyle w:val="Paragrafi"/>
        <w:rPr>
          <w:sz w:val="21"/>
          <w:szCs w:val="21"/>
        </w:rPr>
      </w:pPr>
      <w:r w:rsidRPr="007B1289">
        <w:rPr>
          <w:sz w:val="21"/>
          <w:szCs w:val="21"/>
        </w:rPr>
        <w:t>Ky vendim hyn në fuqi menjëherë dhe botohet në Fletoren Zyrtare.</w:t>
      </w:r>
    </w:p>
    <w:p w:rsidR="00F42CC0" w:rsidRPr="007B1289" w:rsidRDefault="00F42CC0" w:rsidP="008303BC">
      <w:pPr>
        <w:pStyle w:val="Autoriteti"/>
      </w:pPr>
      <w:r w:rsidRPr="007B1289">
        <w:t> KRYEMINISTRI</w:t>
      </w:r>
    </w:p>
    <w:p w:rsidR="005C5176" w:rsidRPr="007B1289" w:rsidRDefault="00BC7D58" w:rsidP="000950A2">
      <w:pPr>
        <w:pStyle w:val="AutoritetiEmer"/>
        <w:rPr>
          <w:sz w:val="21"/>
          <w:szCs w:val="21"/>
        </w:rPr>
      </w:pPr>
      <w:r w:rsidRPr="007B1289">
        <w:rPr>
          <w:sz w:val="21"/>
          <w:szCs w:val="21"/>
        </w:rPr>
        <w:t>Sali  Berisha</w:t>
      </w:r>
    </w:p>
    <w:p w:rsidR="008C06DD" w:rsidRPr="007B1289" w:rsidRDefault="008C06DD" w:rsidP="000950A2">
      <w:pPr>
        <w:pStyle w:val="Akti"/>
        <w:keepNext w:val="0"/>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Nr.985, datë 1.12.2010</w:t>
      </w:r>
    </w:p>
    <w:p w:rsidR="00F42CC0" w:rsidRPr="007B1289" w:rsidRDefault="00F42CC0" w:rsidP="000950A2">
      <w:pPr>
        <w:pStyle w:val="Paragrafi"/>
        <w:rPr>
          <w:sz w:val="21"/>
          <w:szCs w:val="21"/>
        </w:rPr>
      </w:pPr>
    </w:p>
    <w:p w:rsidR="00F42CC0" w:rsidRPr="007B1289" w:rsidRDefault="00F42CC0" w:rsidP="000950A2">
      <w:pPr>
        <w:pStyle w:val="Titulli"/>
        <w:keepNext w:val="0"/>
        <w:rPr>
          <w:sz w:val="21"/>
          <w:szCs w:val="21"/>
        </w:rPr>
      </w:pPr>
      <w:r w:rsidRPr="007B1289">
        <w:rPr>
          <w:sz w:val="21"/>
          <w:szCs w:val="21"/>
        </w:rPr>
        <w:t>PËR NDRYSHIMIN E PËRGJEGJËSISË SË ADMINISTRIMIT TË KATIT PËRDHE TË NDËRTESËS SË SPITALIT INFEKTIV, ELBASAN, NGA MINISTRIA E SHËNDETËSISË TE MINISTRIA E ARSIMIT DHE SHKENCËS, PËR FUNKSIONIMIN E FAKULTETIT TË INFERMIERISTIKËS, TË UNIVERSITETIT “ALEKSANDËR XHUVANI”, ELBASAN</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Në mbështetje të nenit 100 të Kushtetutës dhe të nen</w:t>
      </w:r>
      <w:r w:rsidR="00937514" w:rsidRPr="007B1289">
        <w:rPr>
          <w:sz w:val="21"/>
          <w:szCs w:val="21"/>
        </w:rPr>
        <w:t>eve 10, 13 e 15</w:t>
      </w:r>
      <w:r w:rsidR="00422111" w:rsidRPr="007B1289">
        <w:rPr>
          <w:sz w:val="21"/>
          <w:szCs w:val="21"/>
        </w:rPr>
        <w:t xml:space="preserve"> shkronja “c”</w:t>
      </w:r>
      <w:r w:rsidRPr="007B1289">
        <w:rPr>
          <w:sz w:val="21"/>
          <w:szCs w:val="21"/>
        </w:rPr>
        <w:t xml:space="preserve"> të ligjit nr.8743, datë 22.2.2001 “Për pronat e paluajtshme të shtetit”, të ndryshuar, me propozimin e Ministrit të Shëndetësisë dhe të Ministrit të Arsimit dhe Shkencës, Këshilli i Ministrave</w:t>
      </w:r>
    </w:p>
    <w:p w:rsidR="00F42CC0" w:rsidRPr="007B1289" w:rsidRDefault="00F42CC0" w:rsidP="000950A2">
      <w:pPr>
        <w:pStyle w:val="Paragrafi"/>
        <w:rPr>
          <w:sz w:val="21"/>
          <w:szCs w:val="21"/>
        </w:rPr>
      </w:pP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1. Ndryshimin e përgjegjësisë së administrimit të katit përdhe të ndërtesës së Spitalit Infektiv, Elbasan, nga Ministria e Shëndetësisë te Ministria e Arsimit dhe Shkencës, për funksionimin e Fakultetit të Infermieristikës të Universitetit “Aleksandër Xhuvani”, Elbasan, sipas genplanit që i bashkëlidhet këtij vendimi.</w:t>
      </w:r>
    </w:p>
    <w:p w:rsidR="00F42CC0" w:rsidRPr="007B1289" w:rsidRDefault="00F42CC0" w:rsidP="000950A2">
      <w:pPr>
        <w:pStyle w:val="Paragrafi"/>
        <w:rPr>
          <w:sz w:val="21"/>
          <w:szCs w:val="21"/>
        </w:rPr>
      </w:pPr>
      <w:r w:rsidRPr="007B1289">
        <w:rPr>
          <w:sz w:val="21"/>
          <w:szCs w:val="21"/>
        </w:rPr>
        <w:t>2. Ministrisë së Arsimit dhe Shkencës i ndalohet të ndryshojë destinacionin, ta tjetërsojë apo t’ua japë në përdorim të tretëve pronën e përcaktuar në këtë vendim.</w:t>
      </w:r>
    </w:p>
    <w:p w:rsidR="00F42CC0" w:rsidRPr="007B1289" w:rsidRDefault="00F42CC0" w:rsidP="000950A2">
      <w:pPr>
        <w:pStyle w:val="Paragrafi"/>
        <w:rPr>
          <w:sz w:val="21"/>
          <w:szCs w:val="21"/>
        </w:rPr>
      </w:pPr>
      <w:r w:rsidRPr="007B1289">
        <w:rPr>
          <w:sz w:val="21"/>
          <w:szCs w:val="21"/>
        </w:rPr>
        <w:t>3. Ngarkohen Ministria e Shëndetësisë, Ministria e Arsimit dhe Shkencës dhe Kryeregjistruesi i Pasurive të Paluajtshme të Republikës së Shqipërisë të ndjekin procedurat e nevojshme për zbatimin e këtij vendimi.</w:t>
      </w:r>
    </w:p>
    <w:p w:rsidR="00F42CC0" w:rsidRPr="007B1289" w:rsidRDefault="00F42CC0" w:rsidP="000950A2">
      <w:pPr>
        <w:pStyle w:val="Paragrafi"/>
        <w:rPr>
          <w:sz w:val="21"/>
          <w:szCs w:val="21"/>
        </w:rPr>
      </w:pPr>
      <w:r w:rsidRPr="007B1289">
        <w:rPr>
          <w:sz w:val="21"/>
          <w:szCs w:val="21"/>
        </w:rPr>
        <w:t>Ky vendim hyn në fuqi pas botimit në Fletoren Zyrtare.</w:t>
      </w:r>
    </w:p>
    <w:p w:rsidR="00F42CC0" w:rsidRPr="007B1289" w:rsidRDefault="00F42CC0" w:rsidP="000950A2">
      <w:pPr>
        <w:pStyle w:val="Paragrafi"/>
        <w:rPr>
          <w:sz w:val="21"/>
          <w:szCs w:val="21"/>
        </w:rPr>
      </w:pPr>
    </w:p>
    <w:p w:rsidR="00F42CC0" w:rsidRPr="007B1289" w:rsidRDefault="00F42CC0" w:rsidP="000950A2">
      <w:pPr>
        <w:pStyle w:val="Autoriteti"/>
        <w:keepNext w:val="0"/>
        <w:rPr>
          <w:sz w:val="21"/>
          <w:szCs w:val="21"/>
        </w:rPr>
      </w:pPr>
      <w:r w:rsidRPr="007B1289">
        <w:rPr>
          <w:sz w:val="21"/>
          <w:szCs w:val="21"/>
        </w:rPr>
        <w:t>KRYEMINISTRI</w:t>
      </w:r>
    </w:p>
    <w:p w:rsidR="00F42CC0" w:rsidRPr="007B1289" w:rsidRDefault="00F42CC0" w:rsidP="000950A2">
      <w:pPr>
        <w:pStyle w:val="AutoritetiEmer"/>
        <w:rPr>
          <w:sz w:val="21"/>
          <w:szCs w:val="21"/>
        </w:rPr>
      </w:pPr>
      <w:r w:rsidRPr="007B1289">
        <w:rPr>
          <w:sz w:val="21"/>
          <w:szCs w:val="21"/>
        </w:rPr>
        <w:t>Sali Berisha</w:t>
      </w:r>
    </w:p>
    <w:p w:rsidR="006062D5" w:rsidRPr="007B1289" w:rsidRDefault="006062D5" w:rsidP="006062D5">
      <w:pPr>
        <w:rPr>
          <w:sz w:val="21"/>
          <w:szCs w:val="21"/>
          <w:lang w:val="en-GB"/>
        </w:rPr>
      </w:pPr>
    </w:p>
    <w:p w:rsidR="00F42CC0" w:rsidRPr="007B1289" w:rsidRDefault="007D468F" w:rsidP="000950A2">
      <w:pPr>
        <w:pStyle w:val="Paragrafi"/>
        <w:rPr>
          <w:sz w:val="21"/>
          <w:szCs w:val="21"/>
        </w:rPr>
      </w:pPr>
      <w:r w:rsidRPr="007B1289">
        <w:rPr>
          <w:noProof/>
          <w:sz w:val="21"/>
          <w:szCs w:val="21"/>
          <w:lang w:val="en-GB" w:eastAsia="en-GB"/>
        </w:rPr>
        <w:drawing>
          <wp:inline distT="0" distB="0" distL="0" distR="0">
            <wp:extent cx="5205095" cy="798639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4333" t="14438" r="23825" b="14743"/>
                    <a:stretch>
                      <a:fillRect/>
                    </a:stretch>
                  </pic:blipFill>
                  <pic:spPr bwMode="auto">
                    <a:xfrm>
                      <a:off x="0" y="0"/>
                      <a:ext cx="5205095" cy="7986395"/>
                    </a:xfrm>
                    <a:prstGeom prst="rect">
                      <a:avLst/>
                    </a:prstGeom>
                    <a:noFill/>
                    <a:ln>
                      <a:noFill/>
                    </a:ln>
                  </pic:spPr>
                </pic:pic>
              </a:graphicData>
            </a:graphic>
          </wp:inline>
        </w:drawing>
      </w:r>
    </w:p>
    <w:p w:rsidR="00324CF4" w:rsidRPr="007B1289" w:rsidRDefault="00324CF4" w:rsidP="000950A2">
      <w:pPr>
        <w:pStyle w:val="Figure"/>
        <w:rPr>
          <w:sz w:val="21"/>
          <w:szCs w:val="21"/>
        </w:rPr>
      </w:pPr>
    </w:p>
    <w:p w:rsidR="001E220B" w:rsidRPr="007B1289" w:rsidRDefault="001E220B" w:rsidP="000950A2">
      <w:pPr>
        <w:pStyle w:val="Akti"/>
        <w:keepNext w:val="0"/>
        <w:rPr>
          <w:sz w:val="21"/>
          <w:szCs w:val="21"/>
        </w:rPr>
      </w:pPr>
    </w:p>
    <w:p w:rsidR="001E220B" w:rsidRPr="007B1289" w:rsidRDefault="001E220B" w:rsidP="000950A2">
      <w:pPr>
        <w:pStyle w:val="Akti"/>
        <w:keepNext w:val="0"/>
        <w:rPr>
          <w:sz w:val="21"/>
          <w:szCs w:val="21"/>
        </w:rPr>
      </w:pPr>
    </w:p>
    <w:p w:rsidR="001E220B" w:rsidRPr="007B1289" w:rsidRDefault="001E220B" w:rsidP="000950A2">
      <w:pPr>
        <w:pStyle w:val="Akti"/>
        <w:keepNext w:val="0"/>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Nr.986, datë 1.12.2010</w:t>
      </w:r>
    </w:p>
    <w:p w:rsidR="00F42CC0" w:rsidRPr="007B1289" w:rsidRDefault="00F42CC0" w:rsidP="000950A2">
      <w:pPr>
        <w:pStyle w:val="Paragrafi"/>
        <w:rPr>
          <w:sz w:val="21"/>
          <w:szCs w:val="21"/>
        </w:rPr>
      </w:pPr>
    </w:p>
    <w:p w:rsidR="00F42CC0" w:rsidRPr="007B1289" w:rsidRDefault="00F42CC0" w:rsidP="000950A2">
      <w:pPr>
        <w:pStyle w:val="Titulli"/>
        <w:keepNext w:val="0"/>
        <w:rPr>
          <w:sz w:val="21"/>
          <w:szCs w:val="21"/>
        </w:rPr>
      </w:pPr>
      <w:r w:rsidRPr="007B1289">
        <w:rPr>
          <w:sz w:val="21"/>
          <w:szCs w:val="21"/>
        </w:rPr>
        <w:t>PËR SHTYRJEN E AFATIT TË BOTIMIT TË FITUESIT DHE TË NJOFTIMIT TË KONTRATËS SË LIDHUR, PËR PROCEDURAT E PROKURIMIT TË KRYERA NGA MINISTRIA E MBROJTJES DHE INSTITUCIONET NË VARËSI TË SAJ, SI AUTORITETE KONTRAKTORE</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Në mbështetje të nenit 100 të Kushtetutës, të nenit 75 të ligjit nr.9643, datë 20.11.2006 “Për prokurimin publik”, të ndrysh</w:t>
      </w:r>
      <w:r w:rsidR="003E5A2B" w:rsidRPr="007B1289">
        <w:rPr>
          <w:sz w:val="21"/>
          <w:szCs w:val="21"/>
        </w:rPr>
        <w:t>uar, dhe të paragrafit të tretë të pikës 3/ç të kreut I</w:t>
      </w:r>
      <w:r w:rsidRPr="007B1289">
        <w:rPr>
          <w:sz w:val="21"/>
          <w:szCs w:val="21"/>
        </w:rPr>
        <w:t xml:space="preserve"> të vendimit nr.1, datë 10.1.2007 të Këshillit të Ministrave “Për miratimin e rregullave të prokurimit publik”, të ndryshuar, me propozimin e Ministrit të Mbrojtjes, Këshilli i Ministrave</w:t>
      </w:r>
    </w:p>
    <w:p w:rsidR="00F42CC0" w:rsidRPr="007B1289" w:rsidRDefault="00F42CC0" w:rsidP="000950A2">
      <w:pPr>
        <w:pStyle w:val="Paragrafi"/>
        <w:rPr>
          <w:sz w:val="21"/>
          <w:szCs w:val="21"/>
        </w:rPr>
      </w:pP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1. Shtyrjen e afatit të botimit të fituesit dhe të njoftimit të kontratës së lidhur, deri më 31.12.2010, për procedurat e prokurimit të mallrave, shërbimeve dhe ndërtimeve, me fondet e parashikuara në Buxhetin e Shtetit, për vitin 2010, sipas listave nr.1 dhe nr.2, bashkëlidhur këtij vendimi, për Ministrinë e Mbrojtjes dhe institucionet në varësi të saj, si autoritete kontraktore.</w:t>
      </w:r>
    </w:p>
    <w:p w:rsidR="00F42CC0" w:rsidRPr="007B1289" w:rsidRDefault="00F42CC0" w:rsidP="000950A2">
      <w:pPr>
        <w:pStyle w:val="Paragrafi"/>
        <w:rPr>
          <w:sz w:val="21"/>
          <w:szCs w:val="21"/>
        </w:rPr>
      </w:pPr>
      <w:r w:rsidRPr="007B1289">
        <w:rPr>
          <w:sz w:val="21"/>
          <w:szCs w:val="21"/>
        </w:rPr>
        <w:t>2. Ngarkohen Ministria e Mbrojtjes dhe Agjencia e Prokurimit Publik për zbatimin e këtij vendimi.</w:t>
      </w:r>
    </w:p>
    <w:p w:rsidR="00A8136C" w:rsidRDefault="00F42CC0" w:rsidP="00A8136C">
      <w:pPr>
        <w:pStyle w:val="Paragrafi"/>
        <w:rPr>
          <w:sz w:val="21"/>
          <w:szCs w:val="21"/>
        </w:rPr>
      </w:pPr>
      <w:r w:rsidRPr="007B1289">
        <w:rPr>
          <w:sz w:val="21"/>
          <w:szCs w:val="21"/>
        </w:rPr>
        <w:t>Ky vendim hyn në fuqi menjëherë dhe botohet në Fletoren Zyrtare.</w:t>
      </w:r>
    </w:p>
    <w:p w:rsidR="00F42CC0" w:rsidRPr="007B1289" w:rsidRDefault="00F42CC0" w:rsidP="00A8136C">
      <w:pPr>
        <w:pStyle w:val="Autoriteti"/>
      </w:pPr>
      <w:r w:rsidRPr="007B1289">
        <w:t>KRYEMINISTRI</w:t>
      </w:r>
    </w:p>
    <w:p w:rsidR="00F42CC0" w:rsidRPr="007B1289" w:rsidRDefault="00F42CC0" w:rsidP="000950A2">
      <w:pPr>
        <w:pStyle w:val="AutoritetiEmer"/>
        <w:rPr>
          <w:sz w:val="21"/>
          <w:szCs w:val="21"/>
        </w:rPr>
      </w:pPr>
      <w:r w:rsidRPr="007B1289">
        <w:rPr>
          <w:sz w:val="21"/>
          <w:szCs w:val="21"/>
        </w:rPr>
        <w:t>Sali  Berisha</w:t>
      </w:r>
    </w:p>
    <w:p w:rsidR="00F42CC0" w:rsidRPr="007B1289" w:rsidRDefault="00F42CC0" w:rsidP="000950A2">
      <w:pPr>
        <w:pStyle w:val="Paragrafi"/>
        <w:ind w:firstLine="0"/>
        <w:rPr>
          <w:sz w:val="21"/>
          <w:szCs w:val="21"/>
        </w:rPr>
      </w:pPr>
    </w:p>
    <w:p w:rsidR="001516D5" w:rsidRPr="007B1289" w:rsidRDefault="001516D5" w:rsidP="00F732D2">
      <w:pPr>
        <w:pStyle w:val="TitulliTitull"/>
        <w:rPr>
          <w:sz w:val="21"/>
          <w:szCs w:val="21"/>
        </w:rPr>
      </w:pPr>
      <w:r w:rsidRPr="007B1289">
        <w:rPr>
          <w:sz w:val="21"/>
          <w:szCs w:val="21"/>
        </w:rPr>
        <w:t xml:space="preserve">Lista nr.1 </w:t>
      </w:r>
    </w:p>
    <w:p w:rsidR="00E65586" w:rsidRPr="007B1289" w:rsidRDefault="00E65586" w:rsidP="00F732D2">
      <w:pPr>
        <w:pStyle w:val="TitulliTitull"/>
        <w:rPr>
          <w:sz w:val="21"/>
          <w:szCs w:val="21"/>
        </w:rPr>
      </w:pPr>
    </w:p>
    <w:p w:rsidR="00F42CC0" w:rsidRPr="007B1289" w:rsidRDefault="001516D5" w:rsidP="00F732D2">
      <w:pPr>
        <w:pStyle w:val="TitulliTitull"/>
        <w:rPr>
          <w:sz w:val="21"/>
          <w:szCs w:val="21"/>
        </w:rPr>
      </w:pPr>
      <w:r w:rsidRPr="007B1289">
        <w:rPr>
          <w:sz w:val="21"/>
          <w:szCs w:val="21"/>
        </w:rPr>
        <w:t>PROKURIME TË MIRATUARA ME VENDIM TË KËSHILLIT TË MINISTRAVE NR.782, DATË 29.9.2010, PËR TË CILAT NUK KA PËRFUNDUAR PROCEDURA E PROKURIMIT</w:t>
      </w:r>
    </w:p>
    <w:p w:rsidR="00F42CC0" w:rsidRPr="007B1289" w:rsidRDefault="00F42CC0" w:rsidP="00F732D2">
      <w:pPr>
        <w:pStyle w:val="TitulliTitull"/>
        <w:rPr>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6510"/>
        <w:gridCol w:w="2108"/>
      </w:tblGrid>
      <w:tr w:rsidR="00F42CC0" w:rsidRPr="00A8136C">
        <w:tc>
          <w:tcPr>
            <w:tcW w:w="360" w:type="pct"/>
            <w:vAlign w:val="center"/>
          </w:tcPr>
          <w:p w:rsidR="00F42CC0" w:rsidRPr="00A8136C" w:rsidRDefault="00F42CC0" w:rsidP="004977BB">
            <w:pPr>
              <w:pStyle w:val="Paragrafi"/>
              <w:ind w:firstLine="0"/>
              <w:jc w:val="center"/>
              <w:rPr>
                <w:b/>
                <w:sz w:val="16"/>
                <w:szCs w:val="16"/>
              </w:rPr>
            </w:pPr>
            <w:r w:rsidRPr="00A8136C">
              <w:rPr>
                <w:b/>
                <w:sz w:val="16"/>
                <w:szCs w:val="16"/>
              </w:rPr>
              <w:t>Nr.</w:t>
            </w:r>
          </w:p>
        </w:tc>
        <w:tc>
          <w:tcPr>
            <w:tcW w:w="3504" w:type="pct"/>
            <w:vAlign w:val="center"/>
          </w:tcPr>
          <w:p w:rsidR="00F42CC0" w:rsidRPr="00A8136C" w:rsidRDefault="00F42CC0" w:rsidP="004977BB">
            <w:pPr>
              <w:pStyle w:val="Paragrafi"/>
              <w:ind w:firstLine="0"/>
              <w:jc w:val="center"/>
              <w:rPr>
                <w:b/>
                <w:sz w:val="16"/>
                <w:szCs w:val="16"/>
              </w:rPr>
            </w:pPr>
            <w:r w:rsidRPr="00A8136C">
              <w:rPr>
                <w:b/>
                <w:sz w:val="16"/>
                <w:szCs w:val="16"/>
              </w:rPr>
              <w:t>Objekti i prokurimit</w:t>
            </w:r>
          </w:p>
        </w:tc>
        <w:tc>
          <w:tcPr>
            <w:tcW w:w="1135" w:type="pct"/>
            <w:vAlign w:val="center"/>
          </w:tcPr>
          <w:p w:rsidR="00F42CC0" w:rsidRPr="00A8136C" w:rsidRDefault="00F42CC0" w:rsidP="004977BB">
            <w:pPr>
              <w:pStyle w:val="Paragrafi"/>
              <w:ind w:firstLine="0"/>
              <w:jc w:val="center"/>
              <w:rPr>
                <w:b/>
                <w:sz w:val="16"/>
                <w:szCs w:val="16"/>
              </w:rPr>
            </w:pPr>
            <w:r w:rsidRPr="00A8136C">
              <w:rPr>
                <w:b/>
                <w:sz w:val="16"/>
                <w:szCs w:val="16"/>
              </w:rPr>
              <w:t xml:space="preserve">Fondi limit me </w:t>
            </w:r>
            <w:r w:rsidR="007577FB" w:rsidRPr="00A8136C">
              <w:rPr>
                <w:b/>
                <w:sz w:val="16"/>
                <w:szCs w:val="16"/>
              </w:rPr>
              <w:t>TVSH</w:t>
            </w:r>
            <w:r w:rsidRPr="00A8136C">
              <w:rPr>
                <w:b/>
                <w:sz w:val="16"/>
                <w:szCs w:val="16"/>
              </w:rPr>
              <w:t xml:space="preserve"> (lekë)</w:t>
            </w:r>
          </w:p>
        </w:tc>
      </w:tr>
      <w:tr w:rsidR="00F42CC0" w:rsidRPr="00A8136C">
        <w:tc>
          <w:tcPr>
            <w:tcW w:w="360" w:type="pct"/>
          </w:tcPr>
          <w:p w:rsidR="00F42CC0" w:rsidRPr="00A8136C" w:rsidRDefault="00F42CC0" w:rsidP="004977BB">
            <w:pPr>
              <w:pStyle w:val="Paragrafi"/>
              <w:ind w:firstLine="0"/>
              <w:rPr>
                <w:sz w:val="16"/>
                <w:szCs w:val="16"/>
              </w:rPr>
            </w:pPr>
            <w:r w:rsidRPr="00A8136C">
              <w:rPr>
                <w:sz w:val="16"/>
                <w:szCs w:val="16"/>
              </w:rPr>
              <w:t>1</w:t>
            </w:r>
          </w:p>
        </w:tc>
        <w:tc>
          <w:tcPr>
            <w:tcW w:w="3504" w:type="pct"/>
          </w:tcPr>
          <w:p w:rsidR="00F42CC0" w:rsidRPr="00A8136C" w:rsidRDefault="00F42CC0" w:rsidP="004977BB">
            <w:pPr>
              <w:pStyle w:val="Paragrafi"/>
              <w:ind w:firstLine="0"/>
              <w:rPr>
                <w:sz w:val="16"/>
                <w:szCs w:val="16"/>
              </w:rPr>
            </w:pPr>
            <w:r w:rsidRPr="00A8136C">
              <w:rPr>
                <w:sz w:val="16"/>
                <w:szCs w:val="16"/>
              </w:rPr>
              <w:t>Rikons</w:t>
            </w:r>
            <w:r w:rsidR="00706A22" w:rsidRPr="00A8136C">
              <w:rPr>
                <w:sz w:val="16"/>
                <w:szCs w:val="16"/>
              </w:rPr>
              <w:t xml:space="preserve">truksion QKU, ESKU, Tiranë reparti </w:t>
            </w:r>
            <w:r w:rsidR="007577FB" w:rsidRPr="00A8136C">
              <w:rPr>
                <w:sz w:val="16"/>
                <w:szCs w:val="16"/>
              </w:rPr>
              <w:t>u</w:t>
            </w:r>
            <w:r w:rsidR="00706A22" w:rsidRPr="00A8136C">
              <w:rPr>
                <w:sz w:val="16"/>
                <w:szCs w:val="16"/>
              </w:rPr>
              <w:t>shtarak</w:t>
            </w:r>
            <w:r w:rsidRPr="00A8136C">
              <w:rPr>
                <w:sz w:val="16"/>
                <w:szCs w:val="16"/>
              </w:rPr>
              <w:t xml:space="preserve"> nr.4400</w:t>
            </w:r>
          </w:p>
        </w:tc>
        <w:tc>
          <w:tcPr>
            <w:tcW w:w="1135" w:type="pct"/>
          </w:tcPr>
          <w:p w:rsidR="00F42CC0" w:rsidRPr="00A8136C" w:rsidRDefault="00F42CC0" w:rsidP="004977BB">
            <w:pPr>
              <w:pStyle w:val="Paragrafi"/>
              <w:ind w:firstLine="0"/>
              <w:rPr>
                <w:sz w:val="16"/>
                <w:szCs w:val="16"/>
              </w:rPr>
            </w:pPr>
            <w:r w:rsidRPr="00A8136C">
              <w:rPr>
                <w:sz w:val="16"/>
                <w:szCs w:val="16"/>
              </w:rPr>
              <w:t>31 000 000</w:t>
            </w:r>
          </w:p>
        </w:tc>
      </w:tr>
      <w:tr w:rsidR="00F42CC0" w:rsidRPr="00A8136C">
        <w:tc>
          <w:tcPr>
            <w:tcW w:w="360" w:type="pct"/>
          </w:tcPr>
          <w:p w:rsidR="00F42CC0" w:rsidRPr="00A8136C" w:rsidRDefault="00F42CC0" w:rsidP="004977BB">
            <w:pPr>
              <w:pStyle w:val="Paragrafi"/>
              <w:ind w:firstLine="0"/>
              <w:rPr>
                <w:sz w:val="16"/>
                <w:szCs w:val="16"/>
              </w:rPr>
            </w:pPr>
            <w:r w:rsidRPr="00A8136C">
              <w:rPr>
                <w:sz w:val="16"/>
                <w:szCs w:val="16"/>
              </w:rPr>
              <w:t>2</w:t>
            </w:r>
          </w:p>
        </w:tc>
        <w:tc>
          <w:tcPr>
            <w:tcW w:w="3504" w:type="pct"/>
          </w:tcPr>
          <w:p w:rsidR="00F42CC0" w:rsidRPr="00A8136C" w:rsidRDefault="00706A22" w:rsidP="004977BB">
            <w:pPr>
              <w:pStyle w:val="Paragrafi"/>
              <w:ind w:firstLine="0"/>
              <w:rPr>
                <w:sz w:val="16"/>
                <w:szCs w:val="16"/>
              </w:rPr>
            </w:pPr>
            <w:r w:rsidRPr="00A8136C">
              <w:rPr>
                <w:sz w:val="16"/>
                <w:szCs w:val="16"/>
              </w:rPr>
              <w:t>Ndërtim rrjeti  elektrik në repartin ushtarak</w:t>
            </w:r>
            <w:r w:rsidR="00F42CC0" w:rsidRPr="00A8136C">
              <w:rPr>
                <w:sz w:val="16"/>
                <w:szCs w:val="16"/>
              </w:rPr>
              <w:t xml:space="preserve"> nr.1320 Tiranë</w:t>
            </w:r>
          </w:p>
        </w:tc>
        <w:tc>
          <w:tcPr>
            <w:tcW w:w="1135" w:type="pct"/>
          </w:tcPr>
          <w:p w:rsidR="00F42CC0" w:rsidRPr="00A8136C" w:rsidRDefault="00F42CC0" w:rsidP="004977BB">
            <w:pPr>
              <w:pStyle w:val="Paragrafi"/>
              <w:ind w:firstLine="0"/>
              <w:rPr>
                <w:sz w:val="16"/>
                <w:szCs w:val="16"/>
              </w:rPr>
            </w:pPr>
            <w:r w:rsidRPr="00A8136C">
              <w:rPr>
                <w:sz w:val="16"/>
                <w:szCs w:val="16"/>
              </w:rPr>
              <w:t>9 700 000</w:t>
            </w:r>
          </w:p>
        </w:tc>
      </w:tr>
      <w:tr w:rsidR="00F42CC0" w:rsidRPr="00A8136C">
        <w:tc>
          <w:tcPr>
            <w:tcW w:w="360" w:type="pct"/>
          </w:tcPr>
          <w:p w:rsidR="00F42CC0" w:rsidRPr="00A8136C" w:rsidRDefault="00F42CC0" w:rsidP="004977BB">
            <w:pPr>
              <w:pStyle w:val="Paragrafi"/>
              <w:ind w:firstLine="0"/>
              <w:rPr>
                <w:sz w:val="16"/>
                <w:szCs w:val="16"/>
              </w:rPr>
            </w:pPr>
            <w:r w:rsidRPr="00A8136C">
              <w:rPr>
                <w:sz w:val="16"/>
                <w:szCs w:val="16"/>
              </w:rPr>
              <w:t>3</w:t>
            </w:r>
          </w:p>
        </w:tc>
        <w:tc>
          <w:tcPr>
            <w:tcW w:w="3504" w:type="pct"/>
          </w:tcPr>
          <w:p w:rsidR="00F42CC0" w:rsidRPr="00A8136C" w:rsidRDefault="00F42CC0" w:rsidP="004977BB">
            <w:pPr>
              <w:pStyle w:val="Paragrafi"/>
              <w:ind w:firstLine="0"/>
              <w:rPr>
                <w:sz w:val="16"/>
                <w:szCs w:val="16"/>
              </w:rPr>
            </w:pPr>
            <w:r w:rsidRPr="00A8136C">
              <w:rPr>
                <w:sz w:val="16"/>
                <w:szCs w:val="16"/>
              </w:rPr>
              <w:t>Blerje aksesorë shtesë të komandimi</w:t>
            </w:r>
            <w:r w:rsidR="007577FB" w:rsidRPr="00A8136C">
              <w:rPr>
                <w:sz w:val="16"/>
                <w:szCs w:val="16"/>
              </w:rPr>
              <w:t>t në distancë (për misionin Afg</w:t>
            </w:r>
            <w:r w:rsidRPr="00A8136C">
              <w:rPr>
                <w:sz w:val="16"/>
                <w:szCs w:val="16"/>
              </w:rPr>
              <w:t>anistan)</w:t>
            </w:r>
          </w:p>
        </w:tc>
        <w:tc>
          <w:tcPr>
            <w:tcW w:w="1135" w:type="pct"/>
          </w:tcPr>
          <w:p w:rsidR="00F42CC0" w:rsidRPr="00A8136C" w:rsidRDefault="00F42CC0" w:rsidP="004977BB">
            <w:pPr>
              <w:pStyle w:val="Paragrafi"/>
              <w:ind w:firstLine="0"/>
              <w:rPr>
                <w:sz w:val="16"/>
                <w:szCs w:val="16"/>
              </w:rPr>
            </w:pPr>
            <w:r w:rsidRPr="00A8136C">
              <w:rPr>
                <w:sz w:val="16"/>
                <w:szCs w:val="16"/>
              </w:rPr>
              <w:t>9 062 515</w:t>
            </w:r>
          </w:p>
        </w:tc>
      </w:tr>
      <w:tr w:rsidR="00F42CC0" w:rsidRPr="00A8136C">
        <w:tc>
          <w:tcPr>
            <w:tcW w:w="360" w:type="pct"/>
          </w:tcPr>
          <w:p w:rsidR="00F42CC0" w:rsidRPr="00A8136C" w:rsidRDefault="00F42CC0" w:rsidP="004977BB">
            <w:pPr>
              <w:pStyle w:val="Paragrafi"/>
              <w:ind w:firstLine="0"/>
              <w:rPr>
                <w:sz w:val="16"/>
                <w:szCs w:val="16"/>
              </w:rPr>
            </w:pPr>
            <w:r w:rsidRPr="00A8136C">
              <w:rPr>
                <w:sz w:val="16"/>
                <w:szCs w:val="16"/>
              </w:rPr>
              <w:t>4</w:t>
            </w:r>
          </w:p>
        </w:tc>
        <w:tc>
          <w:tcPr>
            <w:tcW w:w="3504" w:type="pct"/>
          </w:tcPr>
          <w:p w:rsidR="00F42CC0" w:rsidRPr="00A8136C" w:rsidRDefault="00F42CC0" w:rsidP="004977BB">
            <w:pPr>
              <w:pStyle w:val="Paragrafi"/>
              <w:ind w:firstLine="0"/>
              <w:rPr>
                <w:sz w:val="16"/>
                <w:szCs w:val="16"/>
              </w:rPr>
            </w:pPr>
            <w:r w:rsidRPr="00A8136C">
              <w:rPr>
                <w:sz w:val="16"/>
                <w:szCs w:val="16"/>
              </w:rPr>
              <w:t>Blerje karburanti JET-A1</w:t>
            </w:r>
          </w:p>
        </w:tc>
        <w:tc>
          <w:tcPr>
            <w:tcW w:w="1135" w:type="pct"/>
          </w:tcPr>
          <w:p w:rsidR="00F42CC0" w:rsidRPr="00A8136C" w:rsidRDefault="00F42CC0" w:rsidP="004977BB">
            <w:pPr>
              <w:pStyle w:val="Paragrafi"/>
              <w:ind w:firstLine="0"/>
              <w:rPr>
                <w:sz w:val="16"/>
                <w:szCs w:val="16"/>
              </w:rPr>
            </w:pPr>
            <w:r w:rsidRPr="00A8136C">
              <w:rPr>
                <w:sz w:val="16"/>
                <w:szCs w:val="16"/>
              </w:rPr>
              <w:t>53 881 776</w:t>
            </w:r>
          </w:p>
        </w:tc>
      </w:tr>
      <w:tr w:rsidR="00F42CC0" w:rsidRPr="00A8136C">
        <w:tc>
          <w:tcPr>
            <w:tcW w:w="360" w:type="pct"/>
          </w:tcPr>
          <w:p w:rsidR="00F42CC0" w:rsidRPr="00A8136C" w:rsidRDefault="00F42CC0" w:rsidP="004977BB">
            <w:pPr>
              <w:pStyle w:val="Paragrafi"/>
              <w:ind w:firstLine="0"/>
              <w:rPr>
                <w:sz w:val="16"/>
                <w:szCs w:val="16"/>
              </w:rPr>
            </w:pPr>
            <w:r w:rsidRPr="00A8136C">
              <w:rPr>
                <w:sz w:val="16"/>
                <w:szCs w:val="16"/>
              </w:rPr>
              <w:t>5</w:t>
            </w:r>
          </w:p>
        </w:tc>
        <w:tc>
          <w:tcPr>
            <w:tcW w:w="3504" w:type="pct"/>
          </w:tcPr>
          <w:p w:rsidR="00F42CC0" w:rsidRPr="00A8136C" w:rsidRDefault="00AD389E" w:rsidP="004977BB">
            <w:pPr>
              <w:pStyle w:val="Paragrafi"/>
              <w:ind w:firstLine="0"/>
              <w:rPr>
                <w:sz w:val="16"/>
                <w:szCs w:val="16"/>
              </w:rPr>
            </w:pPr>
            <w:r w:rsidRPr="00A8136C">
              <w:rPr>
                <w:sz w:val="16"/>
                <w:szCs w:val="16"/>
              </w:rPr>
              <w:t>Blerje protoxid a</w:t>
            </w:r>
            <w:r w:rsidR="00F42CC0" w:rsidRPr="00A8136C">
              <w:rPr>
                <w:sz w:val="16"/>
                <w:szCs w:val="16"/>
              </w:rPr>
              <w:t xml:space="preserve">zoti </w:t>
            </w:r>
          </w:p>
        </w:tc>
        <w:tc>
          <w:tcPr>
            <w:tcW w:w="1135" w:type="pct"/>
          </w:tcPr>
          <w:p w:rsidR="00F42CC0" w:rsidRPr="00A8136C" w:rsidRDefault="00F42CC0" w:rsidP="004977BB">
            <w:pPr>
              <w:pStyle w:val="Paragrafi"/>
              <w:ind w:firstLine="0"/>
              <w:rPr>
                <w:sz w:val="16"/>
                <w:szCs w:val="16"/>
              </w:rPr>
            </w:pPr>
            <w:r w:rsidRPr="00A8136C">
              <w:rPr>
                <w:sz w:val="16"/>
                <w:szCs w:val="16"/>
              </w:rPr>
              <w:t>565 900</w:t>
            </w:r>
          </w:p>
        </w:tc>
      </w:tr>
      <w:tr w:rsidR="00F42CC0" w:rsidRPr="00A8136C">
        <w:tc>
          <w:tcPr>
            <w:tcW w:w="360" w:type="pct"/>
          </w:tcPr>
          <w:p w:rsidR="00F42CC0" w:rsidRPr="00A8136C" w:rsidRDefault="00F42CC0" w:rsidP="004977BB">
            <w:pPr>
              <w:pStyle w:val="Paragrafi"/>
              <w:ind w:firstLine="0"/>
              <w:rPr>
                <w:sz w:val="16"/>
                <w:szCs w:val="16"/>
              </w:rPr>
            </w:pPr>
            <w:r w:rsidRPr="00A8136C">
              <w:rPr>
                <w:sz w:val="16"/>
                <w:szCs w:val="16"/>
              </w:rPr>
              <w:t>6</w:t>
            </w:r>
          </w:p>
        </w:tc>
        <w:tc>
          <w:tcPr>
            <w:tcW w:w="3504" w:type="pct"/>
          </w:tcPr>
          <w:p w:rsidR="00F42CC0" w:rsidRPr="00A8136C" w:rsidRDefault="00F42CC0" w:rsidP="004977BB">
            <w:pPr>
              <w:pStyle w:val="Paragrafi"/>
              <w:ind w:firstLine="0"/>
              <w:rPr>
                <w:sz w:val="16"/>
                <w:szCs w:val="16"/>
              </w:rPr>
            </w:pPr>
            <w:r w:rsidRPr="00A8136C">
              <w:rPr>
                <w:sz w:val="16"/>
                <w:szCs w:val="16"/>
              </w:rPr>
              <w:t>Blerje kite labo</w:t>
            </w:r>
            <w:r w:rsidR="00AD389E" w:rsidRPr="00A8136C">
              <w:rPr>
                <w:sz w:val="16"/>
                <w:szCs w:val="16"/>
              </w:rPr>
              <w:t>ratori</w:t>
            </w:r>
          </w:p>
        </w:tc>
        <w:tc>
          <w:tcPr>
            <w:tcW w:w="1135" w:type="pct"/>
          </w:tcPr>
          <w:p w:rsidR="00F42CC0" w:rsidRPr="00A8136C" w:rsidRDefault="00F42CC0" w:rsidP="004977BB">
            <w:pPr>
              <w:pStyle w:val="Paragrafi"/>
              <w:ind w:firstLine="0"/>
              <w:rPr>
                <w:sz w:val="16"/>
                <w:szCs w:val="16"/>
              </w:rPr>
            </w:pPr>
            <w:r w:rsidRPr="00A8136C">
              <w:rPr>
                <w:sz w:val="16"/>
                <w:szCs w:val="16"/>
              </w:rPr>
              <w:t>3 691 990</w:t>
            </w:r>
          </w:p>
        </w:tc>
      </w:tr>
      <w:tr w:rsidR="00F42CC0" w:rsidRPr="00A8136C">
        <w:tc>
          <w:tcPr>
            <w:tcW w:w="360" w:type="pct"/>
          </w:tcPr>
          <w:p w:rsidR="00F42CC0" w:rsidRPr="00A8136C" w:rsidRDefault="00F42CC0" w:rsidP="004977BB">
            <w:pPr>
              <w:pStyle w:val="Paragrafi"/>
              <w:ind w:firstLine="0"/>
              <w:rPr>
                <w:sz w:val="16"/>
                <w:szCs w:val="16"/>
              </w:rPr>
            </w:pPr>
            <w:r w:rsidRPr="00A8136C">
              <w:rPr>
                <w:sz w:val="16"/>
                <w:szCs w:val="16"/>
              </w:rPr>
              <w:t>7</w:t>
            </w:r>
          </w:p>
        </w:tc>
        <w:tc>
          <w:tcPr>
            <w:tcW w:w="3504" w:type="pct"/>
          </w:tcPr>
          <w:p w:rsidR="00F42CC0" w:rsidRPr="00A8136C" w:rsidRDefault="00F42CC0" w:rsidP="004977BB">
            <w:pPr>
              <w:pStyle w:val="Paragrafi"/>
              <w:ind w:firstLine="0"/>
              <w:rPr>
                <w:sz w:val="16"/>
                <w:szCs w:val="16"/>
              </w:rPr>
            </w:pPr>
            <w:r w:rsidRPr="00A8136C">
              <w:rPr>
                <w:sz w:val="16"/>
                <w:szCs w:val="16"/>
              </w:rPr>
              <w:t>Blerje medikamentesh mjekësore</w:t>
            </w:r>
          </w:p>
        </w:tc>
        <w:tc>
          <w:tcPr>
            <w:tcW w:w="1135" w:type="pct"/>
          </w:tcPr>
          <w:p w:rsidR="00F42CC0" w:rsidRPr="00A8136C" w:rsidRDefault="00F42CC0" w:rsidP="004977BB">
            <w:pPr>
              <w:pStyle w:val="Paragrafi"/>
              <w:ind w:firstLine="0"/>
              <w:rPr>
                <w:sz w:val="16"/>
                <w:szCs w:val="16"/>
              </w:rPr>
            </w:pPr>
            <w:r w:rsidRPr="00A8136C">
              <w:rPr>
                <w:sz w:val="16"/>
                <w:szCs w:val="16"/>
              </w:rPr>
              <w:t>24 011 520</w:t>
            </w:r>
          </w:p>
        </w:tc>
      </w:tr>
      <w:tr w:rsidR="00F42CC0" w:rsidRPr="00A8136C">
        <w:tc>
          <w:tcPr>
            <w:tcW w:w="360" w:type="pct"/>
          </w:tcPr>
          <w:p w:rsidR="00F42CC0" w:rsidRPr="00A8136C" w:rsidRDefault="00F42CC0" w:rsidP="004977BB">
            <w:pPr>
              <w:pStyle w:val="Paragrafi"/>
              <w:ind w:firstLine="0"/>
              <w:rPr>
                <w:sz w:val="16"/>
                <w:szCs w:val="16"/>
              </w:rPr>
            </w:pPr>
            <w:r w:rsidRPr="00A8136C">
              <w:rPr>
                <w:sz w:val="16"/>
                <w:szCs w:val="16"/>
              </w:rPr>
              <w:t>8</w:t>
            </w:r>
          </w:p>
        </w:tc>
        <w:tc>
          <w:tcPr>
            <w:tcW w:w="3504" w:type="pct"/>
          </w:tcPr>
          <w:p w:rsidR="00F42CC0" w:rsidRPr="00A8136C" w:rsidRDefault="00F42CC0" w:rsidP="004977BB">
            <w:pPr>
              <w:pStyle w:val="Paragrafi"/>
              <w:ind w:firstLine="0"/>
              <w:rPr>
                <w:sz w:val="16"/>
                <w:szCs w:val="16"/>
              </w:rPr>
            </w:pPr>
            <w:r w:rsidRPr="00A8136C">
              <w:rPr>
                <w:sz w:val="16"/>
                <w:szCs w:val="16"/>
              </w:rPr>
              <w:t>Blerje dezinfektantësh</w:t>
            </w:r>
          </w:p>
        </w:tc>
        <w:tc>
          <w:tcPr>
            <w:tcW w:w="1135" w:type="pct"/>
          </w:tcPr>
          <w:p w:rsidR="00F42CC0" w:rsidRPr="00A8136C" w:rsidRDefault="00F42CC0" w:rsidP="004977BB">
            <w:pPr>
              <w:pStyle w:val="Paragrafi"/>
              <w:ind w:firstLine="0"/>
              <w:rPr>
                <w:sz w:val="16"/>
                <w:szCs w:val="16"/>
              </w:rPr>
            </w:pPr>
            <w:r w:rsidRPr="00A8136C">
              <w:rPr>
                <w:sz w:val="16"/>
                <w:szCs w:val="16"/>
              </w:rPr>
              <w:t>2 000 000</w:t>
            </w:r>
          </w:p>
        </w:tc>
      </w:tr>
      <w:tr w:rsidR="00F42CC0" w:rsidRPr="00A8136C">
        <w:tc>
          <w:tcPr>
            <w:tcW w:w="360" w:type="pct"/>
          </w:tcPr>
          <w:p w:rsidR="00F42CC0" w:rsidRPr="00A8136C" w:rsidRDefault="00F42CC0" w:rsidP="004977BB">
            <w:pPr>
              <w:pStyle w:val="Paragrafi"/>
              <w:ind w:firstLine="0"/>
              <w:rPr>
                <w:sz w:val="16"/>
                <w:szCs w:val="16"/>
              </w:rPr>
            </w:pPr>
            <w:r w:rsidRPr="00A8136C">
              <w:rPr>
                <w:sz w:val="16"/>
                <w:szCs w:val="16"/>
              </w:rPr>
              <w:t>9</w:t>
            </w:r>
          </w:p>
        </w:tc>
        <w:tc>
          <w:tcPr>
            <w:tcW w:w="3504" w:type="pct"/>
          </w:tcPr>
          <w:p w:rsidR="00F42CC0" w:rsidRPr="00A8136C" w:rsidRDefault="00F42CC0" w:rsidP="004977BB">
            <w:pPr>
              <w:pStyle w:val="Paragrafi"/>
              <w:ind w:firstLine="0"/>
              <w:rPr>
                <w:sz w:val="16"/>
                <w:szCs w:val="16"/>
              </w:rPr>
            </w:pPr>
            <w:r w:rsidRPr="00A8136C">
              <w:rPr>
                <w:sz w:val="16"/>
                <w:szCs w:val="16"/>
              </w:rPr>
              <w:t>Blerje materiale mjekimi</w:t>
            </w:r>
          </w:p>
        </w:tc>
        <w:tc>
          <w:tcPr>
            <w:tcW w:w="1135" w:type="pct"/>
          </w:tcPr>
          <w:p w:rsidR="00F42CC0" w:rsidRPr="00A8136C" w:rsidRDefault="00F42CC0" w:rsidP="004977BB">
            <w:pPr>
              <w:pStyle w:val="Paragrafi"/>
              <w:ind w:firstLine="0"/>
              <w:rPr>
                <w:sz w:val="16"/>
                <w:szCs w:val="16"/>
              </w:rPr>
            </w:pPr>
            <w:r w:rsidRPr="00A8136C">
              <w:rPr>
                <w:sz w:val="16"/>
                <w:szCs w:val="16"/>
              </w:rPr>
              <w:t>10 022 560</w:t>
            </w:r>
          </w:p>
        </w:tc>
      </w:tr>
      <w:tr w:rsidR="00F42CC0" w:rsidRPr="00A8136C">
        <w:tc>
          <w:tcPr>
            <w:tcW w:w="360" w:type="pct"/>
          </w:tcPr>
          <w:p w:rsidR="00F42CC0" w:rsidRPr="00A8136C" w:rsidRDefault="00F42CC0" w:rsidP="004977BB">
            <w:pPr>
              <w:pStyle w:val="Paragrafi"/>
              <w:ind w:firstLine="0"/>
              <w:rPr>
                <w:sz w:val="16"/>
                <w:szCs w:val="16"/>
              </w:rPr>
            </w:pPr>
            <w:r w:rsidRPr="00A8136C">
              <w:rPr>
                <w:sz w:val="16"/>
                <w:szCs w:val="16"/>
              </w:rPr>
              <w:t>10</w:t>
            </w:r>
          </w:p>
        </w:tc>
        <w:tc>
          <w:tcPr>
            <w:tcW w:w="3504" w:type="pct"/>
          </w:tcPr>
          <w:p w:rsidR="00F42CC0" w:rsidRPr="00A8136C" w:rsidRDefault="00F42CC0" w:rsidP="004977BB">
            <w:pPr>
              <w:pStyle w:val="Paragrafi"/>
              <w:ind w:firstLine="0"/>
              <w:rPr>
                <w:sz w:val="16"/>
                <w:szCs w:val="16"/>
              </w:rPr>
            </w:pPr>
            <w:r w:rsidRPr="00A8136C">
              <w:rPr>
                <w:sz w:val="16"/>
                <w:szCs w:val="16"/>
              </w:rPr>
              <w:t>Materiale për funk</w:t>
            </w:r>
            <w:r w:rsidR="00AD389E" w:rsidRPr="00A8136C">
              <w:rPr>
                <w:sz w:val="16"/>
                <w:szCs w:val="16"/>
              </w:rPr>
              <w:t>.</w:t>
            </w:r>
            <w:r w:rsidRPr="00A8136C">
              <w:rPr>
                <w:sz w:val="16"/>
                <w:szCs w:val="16"/>
              </w:rPr>
              <w:t xml:space="preserve"> e pajisjeve speciale</w:t>
            </w:r>
          </w:p>
        </w:tc>
        <w:tc>
          <w:tcPr>
            <w:tcW w:w="1135" w:type="pct"/>
          </w:tcPr>
          <w:p w:rsidR="00F42CC0" w:rsidRPr="00A8136C" w:rsidRDefault="00F42CC0" w:rsidP="004977BB">
            <w:pPr>
              <w:pStyle w:val="Paragrafi"/>
              <w:ind w:firstLine="0"/>
              <w:rPr>
                <w:sz w:val="16"/>
                <w:szCs w:val="16"/>
              </w:rPr>
            </w:pPr>
            <w:r w:rsidRPr="00A8136C">
              <w:rPr>
                <w:sz w:val="16"/>
                <w:szCs w:val="16"/>
              </w:rPr>
              <w:t>3 181 140</w:t>
            </w:r>
          </w:p>
        </w:tc>
      </w:tr>
      <w:tr w:rsidR="00F42CC0" w:rsidRPr="00A8136C">
        <w:tc>
          <w:tcPr>
            <w:tcW w:w="360" w:type="pct"/>
          </w:tcPr>
          <w:p w:rsidR="00F42CC0" w:rsidRPr="00A8136C" w:rsidRDefault="00F42CC0" w:rsidP="004977BB">
            <w:pPr>
              <w:pStyle w:val="Paragrafi"/>
              <w:ind w:firstLine="0"/>
              <w:rPr>
                <w:sz w:val="16"/>
                <w:szCs w:val="16"/>
              </w:rPr>
            </w:pPr>
            <w:r w:rsidRPr="00A8136C">
              <w:rPr>
                <w:sz w:val="16"/>
                <w:szCs w:val="16"/>
              </w:rPr>
              <w:t>11</w:t>
            </w:r>
          </w:p>
        </w:tc>
        <w:tc>
          <w:tcPr>
            <w:tcW w:w="3504" w:type="pct"/>
          </w:tcPr>
          <w:p w:rsidR="00F42CC0" w:rsidRPr="00A8136C" w:rsidRDefault="00F42CC0" w:rsidP="004977BB">
            <w:pPr>
              <w:pStyle w:val="Paragrafi"/>
              <w:ind w:firstLine="0"/>
              <w:rPr>
                <w:sz w:val="16"/>
                <w:szCs w:val="16"/>
              </w:rPr>
            </w:pPr>
            <w:r w:rsidRPr="00A8136C">
              <w:rPr>
                <w:sz w:val="16"/>
                <w:szCs w:val="16"/>
              </w:rPr>
              <w:t>Materiale, shërbime speciale, mrëmbajtje, scaner etj</w:t>
            </w:r>
            <w:r w:rsidR="00AD389E" w:rsidRPr="00A8136C">
              <w:rPr>
                <w:sz w:val="16"/>
                <w:szCs w:val="16"/>
              </w:rPr>
              <w:t>.</w:t>
            </w:r>
          </w:p>
        </w:tc>
        <w:tc>
          <w:tcPr>
            <w:tcW w:w="1135" w:type="pct"/>
          </w:tcPr>
          <w:p w:rsidR="00F42CC0" w:rsidRPr="00A8136C" w:rsidRDefault="00F42CC0" w:rsidP="004977BB">
            <w:pPr>
              <w:pStyle w:val="Paragrafi"/>
              <w:ind w:firstLine="0"/>
              <w:rPr>
                <w:sz w:val="16"/>
                <w:szCs w:val="16"/>
              </w:rPr>
            </w:pPr>
            <w:r w:rsidRPr="00A8136C">
              <w:rPr>
                <w:sz w:val="16"/>
                <w:szCs w:val="16"/>
              </w:rPr>
              <w:t>3 019 990</w:t>
            </w:r>
          </w:p>
        </w:tc>
      </w:tr>
    </w:tbl>
    <w:p w:rsidR="00F42CC0" w:rsidRPr="007B1289" w:rsidRDefault="00F42CC0" w:rsidP="000950A2">
      <w:pPr>
        <w:pStyle w:val="Paragrafi"/>
        <w:rPr>
          <w:sz w:val="21"/>
          <w:szCs w:val="21"/>
        </w:rPr>
      </w:pPr>
    </w:p>
    <w:p w:rsidR="001E220B" w:rsidRPr="007B1289" w:rsidRDefault="001E220B" w:rsidP="001E220B">
      <w:pPr>
        <w:pStyle w:val="TitulliTitull"/>
        <w:keepNext w:val="0"/>
        <w:rPr>
          <w:sz w:val="21"/>
          <w:szCs w:val="21"/>
        </w:rPr>
      </w:pPr>
    </w:p>
    <w:p w:rsidR="00F732D2" w:rsidRPr="007B1289" w:rsidRDefault="00F42CC0" w:rsidP="00F732D2">
      <w:pPr>
        <w:pStyle w:val="TitulliTitull"/>
        <w:rPr>
          <w:sz w:val="21"/>
          <w:szCs w:val="21"/>
        </w:rPr>
      </w:pPr>
      <w:r w:rsidRPr="007B1289">
        <w:rPr>
          <w:sz w:val="21"/>
          <w:szCs w:val="21"/>
        </w:rPr>
        <w:t xml:space="preserve">Lista nr.2 </w:t>
      </w:r>
    </w:p>
    <w:p w:rsidR="00F732D2" w:rsidRPr="007B1289" w:rsidRDefault="00F732D2" w:rsidP="00F732D2">
      <w:pPr>
        <w:pStyle w:val="TitulliTitull"/>
        <w:rPr>
          <w:sz w:val="21"/>
          <w:szCs w:val="21"/>
        </w:rPr>
      </w:pPr>
    </w:p>
    <w:p w:rsidR="00F42CC0" w:rsidRPr="007B1289" w:rsidRDefault="00F42CC0" w:rsidP="00F732D2">
      <w:pPr>
        <w:pStyle w:val="TitulliTitull"/>
        <w:rPr>
          <w:sz w:val="21"/>
          <w:szCs w:val="21"/>
        </w:rPr>
      </w:pPr>
      <w:r w:rsidRPr="007B1289">
        <w:rPr>
          <w:sz w:val="21"/>
          <w:szCs w:val="21"/>
        </w:rPr>
        <w:t>(Prokurimet e pamiratuara me vendim të Këshillit të Ministrave nr.782, datë 29.9.2010</w:t>
      </w:r>
      <w:r w:rsidR="00952876" w:rsidRPr="007B1289">
        <w:rPr>
          <w:sz w:val="21"/>
          <w:szCs w:val="21"/>
        </w:rPr>
        <w:t>)</w:t>
      </w:r>
    </w:p>
    <w:p w:rsidR="00545416" w:rsidRPr="007B1289" w:rsidRDefault="00545416" w:rsidP="00F732D2">
      <w:pPr>
        <w:pStyle w:val="TitulliTitull"/>
        <w:rPr>
          <w:sz w:val="21"/>
          <w:szCs w:val="21"/>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2160"/>
      </w:tblGrid>
      <w:tr w:rsidR="00F42CC0" w:rsidRPr="00A8136C">
        <w:tc>
          <w:tcPr>
            <w:tcW w:w="648" w:type="dxa"/>
            <w:vAlign w:val="center"/>
          </w:tcPr>
          <w:p w:rsidR="00F42CC0" w:rsidRPr="00A8136C" w:rsidRDefault="00F42CC0" w:rsidP="004977BB">
            <w:pPr>
              <w:pStyle w:val="Paragrafi"/>
              <w:ind w:firstLine="0"/>
              <w:jc w:val="center"/>
              <w:rPr>
                <w:b/>
                <w:sz w:val="16"/>
                <w:szCs w:val="16"/>
              </w:rPr>
            </w:pPr>
            <w:r w:rsidRPr="00A8136C">
              <w:rPr>
                <w:b/>
                <w:sz w:val="16"/>
                <w:szCs w:val="16"/>
              </w:rPr>
              <w:t>Nr.</w:t>
            </w:r>
          </w:p>
        </w:tc>
        <w:tc>
          <w:tcPr>
            <w:tcW w:w="6480" w:type="dxa"/>
            <w:vAlign w:val="center"/>
          </w:tcPr>
          <w:p w:rsidR="00F42CC0" w:rsidRPr="00A8136C" w:rsidRDefault="00F42CC0" w:rsidP="004977BB">
            <w:pPr>
              <w:pStyle w:val="Paragrafi"/>
              <w:ind w:firstLine="0"/>
              <w:jc w:val="center"/>
              <w:rPr>
                <w:b/>
                <w:sz w:val="16"/>
                <w:szCs w:val="16"/>
              </w:rPr>
            </w:pPr>
            <w:r w:rsidRPr="00A8136C">
              <w:rPr>
                <w:b/>
                <w:sz w:val="16"/>
                <w:szCs w:val="16"/>
              </w:rPr>
              <w:t>Objekti i prokurimit</w:t>
            </w:r>
          </w:p>
        </w:tc>
        <w:tc>
          <w:tcPr>
            <w:tcW w:w="2160" w:type="dxa"/>
            <w:vAlign w:val="center"/>
          </w:tcPr>
          <w:p w:rsidR="00F42CC0" w:rsidRPr="00A8136C" w:rsidRDefault="00F42CC0" w:rsidP="004977BB">
            <w:pPr>
              <w:pStyle w:val="Paragrafi"/>
              <w:ind w:firstLine="0"/>
              <w:jc w:val="center"/>
              <w:rPr>
                <w:b/>
                <w:sz w:val="16"/>
                <w:szCs w:val="16"/>
              </w:rPr>
            </w:pPr>
            <w:r w:rsidRPr="00A8136C">
              <w:rPr>
                <w:b/>
                <w:sz w:val="16"/>
                <w:szCs w:val="16"/>
              </w:rPr>
              <w:t xml:space="preserve">Fondi limit me </w:t>
            </w:r>
            <w:r w:rsidR="00952876" w:rsidRPr="00A8136C">
              <w:rPr>
                <w:b/>
                <w:sz w:val="16"/>
                <w:szCs w:val="16"/>
              </w:rPr>
              <w:t>TVSH</w:t>
            </w:r>
            <w:r w:rsidRPr="00A8136C">
              <w:rPr>
                <w:b/>
                <w:sz w:val="16"/>
                <w:szCs w:val="16"/>
              </w:rPr>
              <w:t xml:space="preserve"> (lekë)</w:t>
            </w:r>
          </w:p>
        </w:tc>
      </w:tr>
      <w:tr w:rsidR="00F42CC0" w:rsidRPr="00A8136C">
        <w:tc>
          <w:tcPr>
            <w:tcW w:w="648" w:type="dxa"/>
          </w:tcPr>
          <w:p w:rsidR="00F42CC0" w:rsidRPr="00A8136C" w:rsidRDefault="00F42CC0" w:rsidP="004977BB">
            <w:pPr>
              <w:pStyle w:val="Paragrafi"/>
              <w:ind w:firstLine="0"/>
              <w:rPr>
                <w:sz w:val="16"/>
                <w:szCs w:val="16"/>
              </w:rPr>
            </w:pPr>
            <w:r w:rsidRPr="00A8136C">
              <w:rPr>
                <w:sz w:val="16"/>
                <w:szCs w:val="16"/>
              </w:rPr>
              <w:t>1</w:t>
            </w:r>
          </w:p>
        </w:tc>
        <w:tc>
          <w:tcPr>
            <w:tcW w:w="6480" w:type="dxa"/>
          </w:tcPr>
          <w:p w:rsidR="00F42CC0" w:rsidRPr="00A8136C" w:rsidRDefault="00F42CC0" w:rsidP="004977BB">
            <w:pPr>
              <w:pStyle w:val="Paragrafi"/>
              <w:ind w:firstLine="0"/>
              <w:rPr>
                <w:sz w:val="16"/>
                <w:szCs w:val="16"/>
              </w:rPr>
            </w:pPr>
            <w:r w:rsidRPr="00A8136C">
              <w:rPr>
                <w:sz w:val="16"/>
                <w:szCs w:val="16"/>
              </w:rPr>
              <w:t>Blerje dekorata</w:t>
            </w:r>
            <w:r w:rsidR="00B85314" w:rsidRPr="00A8136C">
              <w:rPr>
                <w:sz w:val="16"/>
                <w:szCs w:val="16"/>
              </w:rPr>
              <w:t>sh</w:t>
            </w:r>
            <w:r w:rsidRPr="00A8136C">
              <w:rPr>
                <w:sz w:val="16"/>
                <w:szCs w:val="16"/>
              </w:rPr>
              <w:t xml:space="preserve"> të ndryshme</w:t>
            </w:r>
          </w:p>
        </w:tc>
        <w:tc>
          <w:tcPr>
            <w:tcW w:w="2160" w:type="dxa"/>
          </w:tcPr>
          <w:p w:rsidR="00F42CC0" w:rsidRPr="00A8136C" w:rsidRDefault="00F42CC0" w:rsidP="004977BB">
            <w:pPr>
              <w:pStyle w:val="Paragrafi"/>
              <w:ind w:firstLine="0"/>
              <w:rPr>
                <w:sz w:val="16"/>
                <w:szCs w:val="16"/>
              </w:rPr>
            </w:pPr>
            <w:r w:rsidRPr="00A8136C">
              <w:rPr>
                <w:sz w:val="16"/>
                <w:szCs w:val="16"/>
              </w:rPr>
              <w:t>10 510 000</w:t>
            </w:r>
          </w:p>
        </w:tc>
      </w:tr>
      <w:tr w:rsidR="00F42CC0" w:rsidRPr="00A8136C">
        <w:tc>
          <w:tcPr>
            <w:tcW w:w="648" w:type="dxa"/>
          </w:tcPr>
          <w:p w:rsidR="00F42CC0" w:rsidRPr="00A8136C" w:rsidRDefault="00F42CC0" w:rsidP="004977BB">
            <w:pPr>
              <w:pStyle w:val="Paragrafi"/>
              <w:ind w:firstLine="0"/>
              <w:rPr>
                <w:sz w:val="16"/>
                <w:szCs w:val="16"/>
              </w:rPr>
            </w:pPr>
            <w:r w:rsidRPr="00A8136C">
              <w:rPr>
                <w:sz w:val="16"/>
                <w:szCs w:val="16"/>
              </w:rPr>
              <w:t>2</w:t>
            </w:r>
          </w:p>
        </w:tc>
        <w:tc>
          <w:tcPr>
            <w:tcW w:w="6480" w:type="dxa"/>
          </w:tcPr>
          <w:p w:rsidR="00F42CC0" w:rsidRPr="00A8136C" w:rsidRDefault="00F42CC0" w:rsidP="004977BB">
            <w:pPr>
              <w:pStyle w:val="Paragrafi"/>
              <w:ind w:firstLine="0"/>
              <w:rPr>
                <w:sz w:val="16"/>
                <w:szCs w:val="16"/>
              </w:rPr>
            </w:pPr>
            <w:r w:rsidRPr="00A8136C">
              <w:rPr>
                <w:sz w:val="16"/>
                <w:szCs w:val="16"/>
              </w:rPr>
              <w:t>Blerje dhe montim çel</w:t>
            </w:r>
            <w:r w:rsidR="00B85314" w:rsidRPr="00A8136C">
              <w:rPr>
                <w:sz w:val="16"/>
                <w:szCs w:val="16"/>
              </w:rPr>
              <w:t>ës</w:t>
            </w:r>
            <w:r w:rsidRPr="00A8136C">
              <w:rPr>
                <w:sz w:val="16"/>
                <w:szCs w:val="16"/>
              </w:rPr>
              <w:t>ash elektrikë</w:t>
            </w:r>
          </w:p>
        </w:tc>
        <w:tc>
          <w:tcPr>
            <w:tcW w:w="2160" w:type="dxa"/>
          </w:tcPr>
          <w:p w:rsidR="00F42CC0" w:rsidRPr="00A8136C" w:rsidRDefault="00F42CC0" w:rsidP="004977BB">
            <w:pPr>
              <w:pStyle w:val="Paragrafi"/>
              <w:ind w:firstLine="0"/>
              <w:rPr>
                <w:sz w:val="16"/>
                <w:szCs w:val="16"/>
              </w:rPr>
            </w:pPr>
            <w:r w:rsidRPr="00A8136C">
              <w:rPr>
                <w:sz w:val="16"/>
                <w:szCs w:val="16"/>
              </w:rPr>
              <w:t>2 200 000</w:t>
            </w:r>
          </w:p>
        </w:tc>
      </w:tr>
      <w:tr w:rsidR="00F42CC0" w:rsidRPr="00A8136C">
        <w:tc>
          <w:tcPr>
            <w:tcW w:w="648" w:type="dxa"/>
          </w:tcPr>
          <w:p w:rsidR="00F42CC0" w:rsidRPr="00A8136C" w:rsidRDefault="00F42CC0" w:rsidP="004977BB">
            <w:pPr>
              <w:pStyle w:val="Paragrafi"/>
              <w:ind w:firstLine="0"/>
              <w:rPr>
                <w:sz w:val="16"/>
                <w:szCs w:val="16"/>
              </w:rPr>
            </w:pPr>
            <w:r w:rsidRPr="00A8136C">
              <w:rPr>
                <w:sz w:val="16"/>
                <w:szCs w:val="16"/>
              </w:rPr>
              <w:t>3</w:t>
            </w:r>
          </w:p>
        </w:tc>
        <w:tc>
          <w:tcPr>
            <w:tcW w:w="6480" w:type="dxa"/>
          </w:tcPr>
          <w:p w:rsidR="00F42CC0" w:rsidRPr="00A8136C" w:rsidRDefault="00F42CC0" w:rsidP="004977BB">
            <w:pPr>
              <w:pStyle w:val="Paragrafi"/>
              <w:ind w:firstLine="0"/>
              <w:rPr>
                <w:sz w:val="16"/>
                <w:szCs w:val="16"/>
              </w:rPr>
            </w:pPr>
            <w:r w:rsidRPr="00A8136C">
              <w:rPr>
                <w:sz w:val="16"/>
                <w:szCs w:val="16"/>
              </w:rPr>
              <w:t>Shërbim transporti për materiale logjistike</w:t>
            </w:r>
          </w:p>
        </w:tc>
        <w:tc>
          <w:tcPr>
            <w:tcW w:w="2160" w:type="dxa"/>
          </w:tcPr>
          <w:p w:rsidR="00F42CC0" w:rsidRPr="00A8136C" w:rsidRDefault="00F42CC0" w:rsidP="004977BB">
            <w:pPr>
              <w:pStyle w:val="Paragrafi"/>
              <w:ind w:firstLine="0"/>
              <w:rPr>
                <w:sz w:val="16"/>
                <w:szCs w:val="16"/>
              </w:rPr>
            </w:pPr>
            <w:r w:rsidRPr="00A8136C">
              <w:rPr>
                <w:sz w:val="16"/>
                <w:szCs w:val="16"/>
              </w:rPr>
              <w:t>2 700 000</w:t>
            </w:r>
          </w:p>
        </w:tc>
      </w:tr>
      <w:tr w:rsidR="00F42CC0" w:rsidRPr="00A8136C">
        <w:tc>
          <w:tcPr>
            <w:tcW w:w="648" w:type="dxa"/>
          </w:tcPr>
          <w:p w:rsidR="00F42CC0" w:rsidRPr="00A8136C" w:rsidRDefault="00F42CC0" w:rsidP="004977BB">
            <w:pPr>
              <w:pStyle w:val="Paragrafi"/>
              <w:ind w:firstLine="0"/>
              <w:rPr>
                <w:sz w:val="16"/>
                <w:szCs w:val="16"/>
              </w:rPr>
            </w:pPr>
            <w:r w:rsidRPr="00A8136C">
              <w:rPr>
                <w:sz w:val="16"/>
                <w:szCs w:val="16"/>
              </w:rPr>
              <w:t>4</w:t>
            </w:r>
          </w:p>
        </w:tc>
        <w:tc>
          <w:tcPr>
            <w:tcW w:w="6480" w:type="dxa"/>
          </w:tcPr>
          <w:p w:rsidR="00F42CC0" w:rsidRPr="00A8136C" w:rsidRDefault="00F42CC0" w:rsidP="004977BB">
            <w:pPr>
              <w:pStyle w:val="Paragrafi"/>
              <w:ind w:firstLine="0"/>
              <w:rPr>
                <w:sz w:val="16"/>
                <w:szCs w:val="16"/>
              </w:rPr>
            </w:pPr>
            <w:r w:rsidRPr="00A8136C">
              <w:rPr>
                <w:sz w:val="16"/>
                <w:szCs w:val="16"/>
              </w:rPr>
              <w:t>Blerje uniformash</w:t>
            </w:r>
          </w:p>
        </w:tc>
        <w:tc>
          <w:tcPr>
            <w:tcW w:w="2160" w:type="dxa"/>
          </w:tcPr>
          <w:p w:rsidR="00F42CC0" w:rsidRPr="00A8136C" w:rsidRDefault="00F42CC0" w:rsidP="004977BB">
            <w:pPr>
              <w:pStyle w:val="Paragrafi"/>
              <w:ind w:firstLine="0"/>
              <w:rPr>
                <w:sz w:val="16"/>
                <w:szCs w:val="16"/>
              </w:rPr>
            </w:pPr>
            <w:r w:rsidRPr="00A8136C">
              <w:rPr>
                <w:sz w:val="16"/>
                <w:szCs w:val="16"/>
              </w:rPr>
              <w:t>50 000 000</w:t>
            </w:r>
          </w:p>
        </w:tc>
      </w:tr>
    </w:tbl>
    <w:p w:rsidR="00942FB3" w:rsidRPr="007B1289" w:rsidRDefault="00942FB3" w:rsidP="000950A2">
      <w:pPr>
        <w:pStyle w:val="Akti"/>
        <w:keepNext w:val="0"/>
        <w:rPr>
          <w:sz w:val="21"/>
          <w:szCs w:val="21"/>
        </w:rPr>
      </w:pPr>
    </w:p>
    <w:p w:rsidR="00942FB3" w:rsidRDefault="00942FB3" w:rsidP="000950A2">
      <w:pPr>
        <w:pStyle w:val="Akti"/>
        <w:keepNext w:val="0"/>
        <w:rPr>
          <w:sz w:val="21"/>
          <w:szCs w:val="21"/>
        </w:rPr>
      </w:pPr>
    </w:p>
    <w:p w:rsidR="00A8136C" w:rsidRPr="007B1289" w:rsidRDefault="00A8136C" w:rsidP="000950A2">
      <w:pPr>
        <w:pStyle w:val="Akti"/>
        <w:keepNext w:val="0"/>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Nr.987, datë 1.12.2010</w:t>
      </w:r>
    </w:p>
    <w:p w:rsidR="00F42CC0" w:rsidRPr="00D15F6E" w:rsidRDefault="00F42CC0" w:rsidP="000950A2">
      <w:pPr>
        <w:pStyle w:val="Paragrafi"/>
        <w:rPr>
          <w:sz w:val="14"/>
          <w:szCs w:val="21"/>
        </w:rPr>
      </w:pPr>
    </w:p>
    <w:p w:rsidR="00F42CC0" w:rsidRPr="007B1289" w:rsidRDefault="002C6835" w:rsidP="000950A2">
      <w:pPr>
        <w:pStyle w:val="Titulli"/>
        <w:keepNext w:val="0"/>
        <w:rPr>
          <w:sz w:val="21"/>
          <w:szCs w:val="21"/>
        </w:rPr>
      </w:pPr>
      <w:r w:rsidRPr="007B1289">
        <w:rPr>
          <w:sz w:val="21"/>
          <w:szCs w:val="21"/>
        </w:rPr>
        <w:t>PËR KONTRi</w:t>
      </w:r>
      <w:r w:rsidR="00F42CC0" w:rsidRPr="007B1289">
        <w:rPr>
          <w:sz w:val="21"/>
          <w:szCs w:val="21"/>
        </w:rPr>
        <w:t>BUTIN E KËSHILLIT TË MINISTRAVE TË REPUBLIKËS SË SHQIPËRISË PËR QEVERINË AFGANE, NË KUADËR TË PËRPJEKJEVE TË KOALICIONIT  NDËRKOMBËTAR KUNDËR TERRORIZMIT</w:t>
      </w:r>
    </w:p>
    <w:p w:rsidR="00F42CC0" w:rsidRPr="00D15F6E" w:rsidRDefault="00F42CC0" w:rsidP="000950A2">
      <w:pPr>
        <w:pStyle w:val="Paragrafi"/>
        <w:rPr>
          <w:sz w:val="14"/>
          <w:szCs w:val="21"/>
        </w:rPr>
      </w:pPr>
    </w:p>
    <w:p w:rsidR="00F42CC0" w:rsidRPr="007B1289" w:rsidRDefault="00F42CC0" w:rsidP="000950A2">
      <w:pPr>
        <w:pStyle w:val="Paragrafi"/>
        <w:rPr>
          <w:sz w:val="21"/>
          <w:szCs w:val="21"/>
        </w:rPr>
      </w:pPr>
      <w:r w:rsidRPr="007B1289">
        <w:rPr>
          <w:sz w:val="21"/>
          <w:szCs w:val="21"/>
        </w:rPr>
        <w:t>Në mbështetje të nenit 100 të</w:t>
      </w:r>
      <w:r w:rsidR="002C6835" w:rsidRPr="007B1289">
        <w:rPr>
          <w:sz w:val="21"/>
          <w:szCs w:val="21"/>
        </w:rPr>
        <w:t xml:space="preserve"> Kushtetutës dhe të pikës 7</w:t>
      </w:r>
      <w:r w:rsidRPr="007B1289">
        <w:rPr>
          <w:sz w:val="21"/>
          <w:szCs w:val="21"/>
        </w:rPr>
        <w:t xml:space="preserve"> të nenit 14 të ligjit nr.8671, datë 26.10.200 “Për pushtetet dhe autoritetet e komandimit e të drejtimit strategjik të Forcave të Armatosura të Republikës së Shqipërisë”, të ndryshuar, me propozimin e Ministrit të Mbrojtjes, Këshilli i Ministrave</w:t>
      </w:r>
    </w:p>
    <w:p w:rsidR="00F42CC0" w:rsidRPr="007B1289" w:rsidRDefault="00F42CC0" w:rsidP="000950A2">
      <w:pPr>
        <w:pStyle w:val="Paragrafi"/>
        <w:rPr>
          <w:sz w:val="21"/>
          <w:szCs w:val="21"/>
        </w:rPr>
      </w:pP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1. Dhënien, pa shpërblim, të 30 000 (tridhjetë mijë) automatikëve 7.62 mm,</w:t>
      </w:r>
      <w:r w:rsidRPr="00CD7DC6">
        <w:rPr>
          <w:sz w:val="40"/>
          <w:szCs w:val="21"/>
        </w:rPr>
        <w:t xml:space="preserve"> </w:t>
      </w:r>
      <w:r w:rsidRPr="007B1289">
        <w:rPr>
          <w:sz w:val="21"/>
          <w:szCs w:val="21"/>
        </w:rPr>
        <w:t xml:space="preserve">model 56, dhe të 50 000 000 (pesëdhjetë milionë) fishekëve 7.62 mm, model 56, </w:t>
      </w:r>
      <w:r w:rsidR="00964CEC" w:rsidRPr="007B1289">
        <w:rPr>
          <w:sz w:val="21"/>
          <w:szCs w:val="21"/>
        </w:rPr>
        <w:t>Qeverisë Afgane</w:t>
      </w:r>
      <w:r w:rsidRPr="007B1289">
        <w:rPr>
          <w:sz w:val="21"/>
          <w:szCs w:val="21"/>
        </w:rPr>
        <w:t>, për Policinë Kombëtare Afgane, si kontribut i Këshillit të Ministrave të Republikës së Shqipërisë, në kuadër të përpjekjeve të koalicionit ndërkombëtar kundër terrorizmit.</w:t>
      </w:r>
    </w:p>
    <w:p w:rsidR="00F42CC0" w:rsidRPr="007B1289" w:rsidRDefault="00F42CC0" w:rsidP="000950A2">
      <w:pPr>
        <w:pStyle w:val="Paragrafi"/>
        <w:rPr>
          <w:sz w:val="21"/>
          <w:szCs w:val="21"/>
        </w:rPr>
      </w:pPr>
      <w:r w:rsidRPr="007B1289">
        <w:rPr>
          <w:sz w:val="21"/>
          <w:szCs w:val="21"/>
        </w:rPr>
        <w:t>2. Ngarkohet Ministri i Mbrojtjes për zbatimin e këtij vendimi.</w:t>
      </w:r>
    </w:p>
    <w:p w:rsidR="00F42CC0" w:rsidRPr="007B1289" w:rsidRDefault="00F42CC0" w:rsidP="000950A2">
      <w:pPr>
        <w:pStyle w:val="Paragrafi"/>
        <w:rPr>
          <w:sz w:val="21"/>
          <w:szCs w:val="21"/>
        </w:rPr>
      </w:pPr>
      <w:r w:rsidRPr="007B1289">
        <w:rPr>
          <w:sz w:val="21"/>
          <w:szCs w:val="21"/>
        </w:rPr>
        <w:t>Ky vendim hyn në fuqi menjëherë dhe botohet në Fletoren Zyrtare.</w:t>
      </w:r>
    </w:p>
    <w:p w:rsidR="00F42CC0" w:rsidRPr="007B1289" w:rsidRDefault="00F42CC0" w:rsidP="000950A2">
      <w:pPr>
        <w:pStyle w:val="Autoriteti"/>
        <w:keepNext w:val="0"/>
        <w:rPr>
          <w:sz w:val="21"/>
          <w:szCs w:val="21"/>
        </w:rPr>
      </w:pPr>
      <w:r w:rsidRPr="007B1289">
        <w:rPr>
          <w:sz w:val="21"/>
          <w:szCs w:val="21"/>
        </w:rPr>
        <w:t>KRYEMINISTRI</w:t>
      </w:r>
    </w:p>
    <w:p w:rsidR="00F42CC0" w:rsidRPr="007B1289" w:rsidRDefault="00F42CC0" w:rsidP="000950A2">
      <w:pPr>
        <w:pStyle w:val="AutoritetiEmer"/>
        <w:rPr>
          <w:sz w:val="21"/>
          <w:szCs w:val="21"/>
        </w:rPr>
      </w:pPr>
      <w:r w:rsidRPr="007B1289">
        <w:rPr>
          <w:sz w:val="21"/>
          <w:szCs w:val="21"/>
        </w:rPr>
        <w:t>Sali  Berisha</w:t>
      </w:r>
    </w:p>
    <w:p w:rsidR="00F42CC0" w:rsidRPr="007B1289" w:rsidRDefault="00F42CC0" w:rsidP="000950A2">
      <w:pPr>
        <w:pStyle w:val="Paragrafi"/>
        <w:ind w:firstLine="0"/>
        <w:rPr>
          <w:sz w:val="21"/>
          <w:szCs w:val="21"/>
        </w:rPr>
      </w:pPr>
    </w:p>
    <w:p w:rsidR="00A17CDC" w:rsidRPr="007B1289" w:rsidRDefault="00A17CDC" w:rsidP="000950A2">
      <w:pPr>
        <w:pStyle w:val="Paragrafi"/>
        <w:ind w:firstLine="0"/>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Nr.988, datë 1.12.2010</w:t>
      </w:r>
    </w:p>
    <w:p w:rsidR="00F42CC0" w:rsidRPr="007B1289" w:rsidRDefault="00F42CC0" w:rsidP="000950A2">
      <w:pPr>
        <w:pStyle w:val="Paragrafi"/>
        <w:rPr>
          <w:sz w:val="21"/>
          <w:szCs w:val="21"/>
        </w:rPr>
      </w:pPr>
    </w:p>
    <w:p w:rsidR="00F42CC0" w:rsidRPr="007B1289" w:rsidRDefault="00F42CC0" w:rsidP="000950A2">
      <w:pPr>
        <w:pStyle w:val="Titulli"/>
        <w:keepNext w:val="0"/>
        <w:rPr>
          <w:sz w:val="21"/>
          <w:szCs w:val="21"/>
        </w:rPr>
      </w:pPr>
      <w:r w:rsidRPr="007B1289">
        <w:rPr>
          <w:sz w:val="21"/>
          <w:szCs w:val="21"/>
        </w:rPr>
        <w:t>PËR RUAJTJEN DHE SIGURIMIN E OBJEKTEVE TË BANKËS SË SHQIPËRISË</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Në mbështetje të nenit 100 të</w:t>
      </w:r>
      <w:r w:rsidR="005E00DC" w:rsidRPr="007B1289">
        <w:rPr>
          <w:sz w:val="21"/>
          <w:szCs w:val="21"/>
        </w:rPr>
        <w:t xml:space="preserve"> Kushtetutës, të shkronjës “dh”</w:t>
      </w:r>
      <w:r w:rsidRPr="007B1289">
        <w:rPr>
          <w:sz w:val="21"/>
          <w:szCs w:val="21"/>
        </w:rPr>
        <w:t xml:space="preserve"> të nenit 4 të ligjit nr.9749, datë 4.6.2007 “Për Policinë e Shtetit” dhe të ligjit nr.9936, datë 26.6.2008 “Për menaxhimin e sistemit buxhetor në Republikën e Shqipërisë”, me propozimin e Ministrit të Brendshëm, Këshilli i Ministrave</w:t>
      </w:r>
    </w:p>
    <w:p w:rsidR="00F42CC0" w:rsidRPr="007B1289" w:rsidRDefault="00F42CC0" w:rsidP="000950A2">
      <w:pPr>
        <w:pStyle w:val="Paragrafi"/>
        <w:rPr>
          <w:sz w:val="21"/>
          <w:szCs w:val="21"/>
        </w:rPr>
      </w:pP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1. Ministria e Brendshme ruan dhe siguron me punonjës të Policisë së Shtetit Bankën e Shqipërisë, degët e saj në rrethe dhe vlerat monetare në lëvizje.</w:t>
      </w:r>
    </w:p>
    <w:p w:rsidR="00F42CC0" w:rsidRPr="007B1289" w:rsidRDefault="005E00DC" w:rsidP="000950A2">
      <w:pPr>
        <w:pStyle w:val="Paragrafi"/>
        <w:rPr>
          <w:sz w:val="21"/>
          <w:szCs w:val="21"/>
        </w:rPr>
      </w:pPr>
      <w:r w:rsidRPr="007B1289">
        <w:rPr>
          <w:sz w:val="21"/>
          <w:szCs w:val="21"/>
        </w:rPr>
        <w:t>2. Në Policinë e Shtetit kri</w:t>
      </w:r>
      <w:r w:rsidR="00F42CC0" w:rsidRPr="007B1289">
        <w:rPr>
          <w:sz w:val="21"/>
          <w:szCs w:val="21"/>
        </w:rPr>
        <w:t>j</w:t>
      </w:r>
      <w:r w:rsidRPr="007B1289">
        <w:rPr>
          <w:sz w:val="21"/>
          <w:szCs w:val="21"/>
        </w:rPr>
        <w:t>o</w:t>
      </w:r>
      <w:r w:rsidR="00F42CC0" w:rsidRPr="007B1289">
        <w:rPr>
          <w:sz w:val="21"/>
          <w:szCs w:val="21"/>
        </w:rPr>
        <w:t xml:space="preserve">het një strukturë e posaçme për ruajtjen dhe sigurimin e </w:t>
      </w:r>
      <w:r w:rsidR="001F70E6" w:rsidRPr="007B1289">
        <w:rPr>
          <w:sz w:val="21"/>
          <w:szCs w:val="21"/>
        </w:rPr>
        <w:t xml:space="preserve">Bankës </w:t>
      </w:r>
      <w:r w:rsidR="00F42CC0" w:rsidRPr="007B1289">
        <w:rPr>
          <w:sz w:val="21"/>
          <w:szCs w:val="21"/>
        </w:rPr>
        <w:t>së Shqipërisë, të degëve të saj në rrethe dhe të vlerave monetare në lëvizje.</w:t>
      </w:r>
    </w:p>
    <w:p w:rsidR="00F42CC0" w:rsidRPr="007B1289" w:rsidRDefault="00F42CC0" w:rsidP="000950A2">
      <w:pPr>
        <w:pStyle w:val="Paragrafi"/>
        <w:rPr>
          <w:sz w:val="21"/>
          <w:szCs w:val="21"/>
        </w:rPr>
      </w:pPr>
      <w:r w:rsidRPr="007B1289">
        <w:rPr>
          <w:sz w:val="21"/>
          <w:szCs w:val="21"/>
        </w:rPr>
        <w:t xml:space="preserve">3. Ministria e Brendshme dhe </w:t>
      </w:r>
      <w:smartTag w:uri="urn:schemas-microsoft-com:office:smarttags" w:element="place">
        <w:r w:rsidRPr="007B1289">
          <w:rPr>
            <w:sz w:val="21"/>
            <w:szCs w:val="21"/>
          </w:rPr>
          <w:t>Banka</w:t>
        </w:r>
      </w:smartTag>
      <w:r w:rsidRPr="007B1289">
        <w:rPr>
          <w:sz w:val="21"/>
          <w:szCs w:val="21"/>
        </w:rPr>
        <w:t xml:space="preserve"> e Shqipërisë të hartojnë aktmarrëveshje të përbashkët për përcaktimin e të drejtave dhe të detyrimeve ndërmjet tyre.</w:t>
      </w:r>
    </w:p>
    <w:p w:rsidR="00F42CC0" w:rsidRPr="007B1289" w:rsidRDefault="00F42CC0" w:rsidP="000950A2">
      <w:pPr>
        <w:pStyle w:val="Paragrafi"/>
        <w:rPr>
          <w:sz w:val="21"/>
          <w:szCs w:val="21"/>
        </w:rPr>
      </w:pPr>
      <w:r w:rsidRPr="007B1289">
        <w:rPr>
          <w:sz w:val="21"/>
          <w:szCs w:val="21"/>
        </w:rPr>
        <w:t xml:space="preserve">4. Ngarkohen Ministria e Brendshme, </w:t>
      </w:r>
      <w:smartTag w:uri="urn:schemas-microsoft-com:office:smarttags" w:element="place">
        <w:r w:rsidRPr="007B1289">
          <w:rPr>
            <w:sz w:val="21"/>
            <w:szCs w:val="21"/>
          </w:rPr>
          <w:t>Banka</w:t>
        </w:r>
      </w:smartTag>
      <w:r w:rsidRPr="007B1289">
        <w:rPr>
          <w:sz w:val="21"/>
          <w:szCs w:val="21"/>
        </w:rPr>
        <w:t xml:space="preserve"> e Shqipërisë dhe Ministria e Financave për zbatimin e këtij vendimi.</w:t>
      </w:r>
    </w:p>
    <w:p w:rsidR="00F42CC0" w:rsidRPr="007B1289" w:rsidRDefault="00F42CC0" w:rsidP="000950A2">
      <w:pPr>
        <w:pStyle w:val="Paragrafi"/>
        <w:rPr>
          <w:sz w:val="21"/>
          <w:szCs w:val="21"/>
        </w:rPr>
      </w:pPr>
      <w:r w:rsidRPr="007B1289">
        <w:rPr>
          <w:sz w:val="21"/>
          <w:szCs w:val="21"/>
        </w:rPr>
        <w:t>Ky vendim hyn në fuqi pas botimit në Fletoren Zyrtare dhe i shtrin efektet nga data 1.1.2011.</w:t>
      </w:r>
    </w:p>
    <w:p w:rsidR="002420AD" w:rsidRPr="007B1289" w:rsidRDefault="002420AD" w:rsidP="000950A2">
      <w:pPr>
        <w:pStyle w:val="Autoriteti"/>
        <w:keepNext w:val="0"/>
        <w:rPr>
          <w:sz w:val="21"/>
          <w:szCs w:val="21"/>
        </w:rPr>
      </w:pPr>
    </w:p>
    <w:p w:rsidR="00F42CC0" w:rsidRPr="007B1289" w:rsidRDefault="00F42CC0" w:rsidP="000950A2">
      <w:pPr>
        <w:pStyle w:val="Autoriteti"/>
        <w:keepNext w:val="0"/>
        <w:rPr>
          <w:sz w:val="21"/>
          <w:szCs w:val="21"/>
        </w:rPr>
      </w:pPr>
      <w:r w:rsidRPr="007B1289">
        <w:rPr>
          <w:sz w:val="21"/>
          <w:szCs w:val="21"/>
        </w:rPr>
        <w:t>KRYEMINISTRI</w:t>
      </w:r>
    </w:p>
    <w:p w:rsidR="00F42CC0" w:rsidRPr="007B1289" w:rsidRDefault="00F42CC0" w:rsidP="000950A2">
      <w:pPr>
        <w:pStyle w:val="AutoritetiEmer"/>
        <w:rPr>
          <w:sz w:val="21"/>
          <w:szCs w:val="21"/>
        </w:rPr>
      </w:pPr>
      <w:r w:rsidRPr="007B1289">
        <w:rPr>
          <w:sz w:val="21"/>
          <w:szCs w:val="21"/>
        </w:rPr>
        <w:t>Sali Berisha</w:t>
      </w:r>
    </w:p>
    <w:p w:rsidR="00CB109A" w:rsidRPr="007B1289" w:rsidRDefault="00CB109A" w:rsidP="001F70E6">
      <w:pPr>
        <w:pStyle w:val="Akti"/>
        <w:keepNext w:val="0"/>
        <w:jc w:val="left"/>
        <w:rPr>
          <w:sz w:val="21"/>
          <w:szCs w:val="21"/>
        </w:rPr>
      </w:pPr>
    </w:p>
    <w:p w:rsidR="002420AD" w:rsidRDefault="002420AD" w:rsidP="001F70E6">
      <w:pPr>
        <w:pStyle w:val="Akti"/>
        <w:keepNext w:val="0"/>
        <w:jc w:val="left"/>
        <w:rPr>
          <w:sz w:val="21"/>
          <w:szCs w:val="21"/>
        </w:rPr>
      </w:pPr>
    </w:p>
    <w:p w:rsidR="002A4A4A" w:rsidRDefault="002A4A4A" w:rsidP="001F70E6">
      <w:pPr>
        <w:pStyle w:val="Akti"/>
        <w:keepNext w:val="0"/>
        <w:jc w:val="left"/>
        <w:rPr>
          <w:sz w:val="21"/>
          <w:szCs w:val="21"/>
        </w:rPr>
      </w:pPr>
    </w:p>
    <w:p w:rsidR="002A4A4A" w:rsidRDefault="002A4A4A" w:rsidP="001F70E6">
      <w:pPr>
        <w:pStyle w:val="Akti"/>
        <w:keepNext w:val="0"/>
        <w:jc w:val="left"/>
        <w:rPr>
          <w:sz w:val="21"/>
          <w:szCs w:val="21"/>
        </w:rPr>
      </w:pPr>
    </w:p>
    <w:p w:rsidR="002A4A4A" w:rsidRDefault="002A4A4A" w:rsidP="001F70E6">
      <w:pPr>
        <w:pStyle w:val="Akti"/>
        <w:keepNext w:val="0"/>
        <w:jc w:val="left"/>
        <w:rPr>
          <w:sz w:val="21"/>
          <w:szCs w:val="21"/>
        </w:rPr>
      </w:pPr>
    </w:p>
    <w:p w:rsidR="002A4A4A" w:rsidRDefault="002A4A4A" w:rsidP="001F70E6">
      <w:pPr>
        <w:pStyle w:val="Akti"/>
        <w:keepNext w:val="0"/>
        <w:jc w:val="left"/>
        <w:rPr>
          <w:sz w:val="21"/>
          <w:szCs w:val="21"/>
        </w:rPr>
      </w:pPr>
    </w:p>
    <w:p w:rsidR="008728F6" w:rsidRDefault="008728F6" w:rsidP="001F70E6">
      <w:pPr>
        <w:pStyle w:val="Akti"/>
        <w:keepNext w:val="0"/>
        <w:jc w:val="left"/>
        <w:rPr>
          <w:sz w:val="21"/>
          <w:szCs w:val="21"/>
        </w:rPr>
      </w:pPr>
    </w:p>
    <w:p w:rsidR="00CD7DC6" w:rsidRDefault="00CD7DC6" w:rsidP="001F70E6">
      <w:pPr>
        <w:pStyle w:val="Akti"/>
        <w:keepNext w:val="0"/>
        <w:jc w:val="left"/>
        <w:rPr>
          <w:sz w:val="21"/>
          <w:szCs w:val="21"/>
        </w:rPr>
      </w:pPr>
    </w:p>
    <w:p w:rsidR="002A4A4A" w:rsidRPr="007B1289" w:rsidRDefault="002A4A4A" w:rsidP="001F70E6">
      <w:pPr>
        <w:pStyle w:val="Akti"/>
        <w:keepNext w:val="0"/>
        <w:jc w:val="left"/>
        <w:rPr>
          <w:sz w:val="21"/>
          <w:szCs w:val="21"/>
        </w:rPr>
      </w:pPr>
    </w:p>
    <w:p w:rsidR="00F42CC0" w:rsidRPr="007B1289" w:rsidRDefault="00F42CC0" w:rsidP="000950A2">
      <w:pPr>
        <w:pStyle w:val="Akti"/>
        <w:keepNext w:val="0"/>
        <w:rPr>
          <w:sz w:val="21"/>
          <w:szCs w:val="21"/>
        </w:rPr>
      </w:pPr>
      <w:r w:rsidRPr="007B1289">
        <w:rPr>
          <w:sz w:val="21"/>
          <w:szCs w:val="21"/>
        </w:rPr>
        <w:t>VENDIM</w:t>
      </w:r>
    </w:p>
    <w:p w:rsidR="00F42CC0" w:rsidRPr="007B1289" w:rsidRDefault="00F42CC0" w:rsidP="000950A2">
      <w:pPr>
        <w:pStyle w:val="NumriData"/>
        <w:keepNext w:val="0"/>
        <w:rPr>
          <w:sz w:val="21"/>
          <w:szCs w:val="21"/>
        </w:rPr>
      </w:pPr>
      <w:r w:rsidRPr="007B1289">
        <w:rPr>
          <w:sz w:val="21"/>
          <w:szCs w:val="21"/>
        </w:rPr>
        <w:t>Nr.989, datë 9.12.2010</w:t>
      </w:r>
    </w:p>
    <w:p w:rsidR="00F42CC0" w:rsidRPr="007B1289" w:rsidRDefault="00F42CC0" w:rsidP="000950A2">
      <w:pPr>
        <w:pStyle w:val="Paragrafi"/>
        <w:rPr>
          <w:sz w:val="21"/>
          <w:szCs w:val="21"/>
        </w:rPr>
      </w:pPr>
    </w:p>
    <w:p w:rsidR="00F42CC0" w:rsidRPr="007B1289" w:rsidRDefault="00F42CC0" w:rsidP="000950A2">
      <w:pPr>
        <w:pStyle w:val="Titulli"/>
        <w:keepNext w:val="0"/>
        <w:rPr>
          <w:sz w:val="21"/>
          <w:szCs w:val="21"/>
        </w:rPr>
      </w:pPr>
      <w:r w:rsidRPr="007B1289">
        <w:rPr>
          <w:sz w:val="21"/>
          <w:szCs w:val="21"/>
        </w:rPr>
        <w:t>PËR KRIJIMIN DHE MËNYRËN E PËRDORIMIT TË FONDIT TË EMERGJENCAVE CIVILE NË QARKUN E SHKODRËS, PËR TË PËRBALLUAR SITUATËN E SHKAKTUAR NGA PËRMBYTJET NATYRORE</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Në mbështetje të nenit 100 të Kushtetutës, të ligjit nr.10 190, datë 26.11.2009 “Për buxhetin e vitit 2010”, të ndryshuar, të ligjit nr.9936, datë 26.6.2008 “Për menaxhimin e sistemit buxhetor në Republikën e Shqipërisë”, të ligjit nr.8756, datë 26.</w:t>
      </w:r>
      <w:r w:rsidR="001F70E6" w:rsidRPr="007B1289">
        <w:rPr>
          <w:sz w:val="21"/>
          <w:szCs w:val="21"/>
        </w:rPr>
        <w:t>3.2001 “Për emergjencat civile”</w:t>
      </w:r>
      <w:r w:rsidRPr="007B1289">
        <w:rPr>
          <w:sz w:val="21"/>
          <w:szCs w:val="21"/>
        </w:rPr>
        <w:t xml:space="preserve"> dhe të </w:t>
      </w:r>
      <w:r w:rsidR="00C36D58" w:rsidRPr="007B1289">
        <w:rPr>
          <w:sz w:val="21"/>
          <w:szCs w:val="21"/>
        </w:rPr>
        <w:t>vendimit nr.968, datë 1.12.2010</w:t>
      </w:r>
      <w:r w:rsidRPr="007B1289">
        <w:rPr>
          <w:sz w:val="21"/>
          <w:szCs w:val="21"/>
        </w:rPr>
        <w:t xml:space="preserve"> të Këshillit të Ministrave “Për shpalljen e gjendjes së emergjencës civile (fatkeqësisë natyrore), në komunat dhe bashkitë në qarkun e Shkodrës”, me propozimin e </w:t>
      </w:r>
      <w:r w:rsidR="00C36D58" w:rsidRPr="007B1289">
        <w:rPr>
          <w:sz w:val="21"/>
          <w:szCs w:val="21"/>
        </w:rPr>
        <w:t xml:space="preserve">Zëvendëskryeministrit </w:t>
      </w:r>
      <w:r w:rsidRPr="007B1289">
        <w:rPr>
          <w:sz w:val="21"/>
          <w:szCs w:val="21"/>
        </w:rPr>
        <w:t>dhe Ministër i Ekonomisë, Tregtisë dhe Energjetikës, Këshilli i Ministrave</w:t>
      </w:r>
    </w:p>
    <w:p w:rsidR="00F42CC0" w:rsidRPr="007B1289" w:rsidRDefault="00F42CC0" w:rsidP="000950A2">
      <w:pPr>
        <w:pStyle w:val="Paragrafi"/>
        <w:rPr>
          <w:sz w:val="21"/>
          <w:szCs w:val="21"/>
        </w:rPr>
      </w:pPr>
    </w:p>
    <w:p w:rsidR="00F42CC0" w:rsidRPr="007B1289" w:rsidRDefault="00F42CC0" w:rsidP="000950A2">
      <w:pPr>
        <w:pStyle w:val="VENDOSI"/>
        <w:keepNext w:val="0"/>
        <w:rPr>
          <w:sz w:val="21"/>
          <w:szCs w:val="21"/>
        </w:rPr>
      </w:pPr>
      <w:r w:rsidRPr="007B1289">
        <w:rPr>
          <w:sz w:val="21"/>
          <w:szCs w:val="21"/>
        </w:rPr>
        <w:t>VENDOSI:</w:t>
      </w:r>
    </w:p>
    <w:p w:rsidR="00F42CC0" w:rsidRPr="007B1289" w:rsidRDefault="00F42CC0" w:rsidP="000950A2">
      <w:pPr>
        <w:pStyle w:val="Paragrafi"/>
        <w:rPr>
          <w:sz w:val="21"/>
          <w:szCs w:val="21"/>
        </w:rPr>
      </w:pPr>
    </w:p>
    <w:p w:rsidR="00E87879" w:rsidRPr="007B1289" w:rsidRDefault="00F42CC0" w:rsidP="000950A2">
      <w:pPr>
        <w:pStyle w:val="Paragrafi"/>
        <w:rPr>
          <w:sz w:val="21"/>
          <w:szCs w:val="21"/>
        </w:rPr>
      </w:pPr>
      <w:r w:rsidRPr="007B1289">
        <w:rPr>
          <w:sz w:val="21"/>
          <w:szCs w:val="21"/>
        </w:rPr>
        <w:t>1. Krijimin e fondit financiar për emergjencat civile në qarkun e Shkodrës, ku do të përfshihen:</w:t>
      </w:r>
    </w:p>
    <w:p w:rsidR="00E87879" w:rsidRPr="007B1289" w:rsidRDefault="00F42CC0" w:rsidP="000950A2">
      <w:pPr>
        <w:pStyle w:val="Paragrafi"/>
        <w:rPr>
          <w:sz w:val="21"/>
          <w:szCs w:val="21"/>
        </w:rPr>
      </w:pPr>
      <w:r w:rsidRPr="007B1289">
        <w:rPr>
          <w:sz w:val="21"/>
          <w:szCs w:val="21"/>
        </w:rPr>
        <w:t>a)</w:t>
      </w:r>
      <w:r w:rsidR="00E87879" w:rsidRPr="007B1289">
        <w:rPr>
          <w:sz w:val="21"/>
          <w:szCs w:val="21"/>
        </w:rPr>
        <w:t xml:space="preserve"> </w:t>
      </w:r>
      <w:r w:rsidRPr="007B1289">
        <w:rPr>
          <w:sz w:val="21"/>
          <w:szCs w:val="21"/>
        </w:rPr>
        <w:t>Shuma 300 000 000 (treqind milionë) lekë, nga Korporata Elektroenergjetike Shqiptare (KESH);</w:t>
      </w:r>
    </w:p>
    <w:p w:rsidR="00E87879" w:rsidRPr="007B1289" w:rsidRDefault="00F42CC0" w:rsidP="000950A2">
      <w:pPr>
        <w:pStyle w:val="Paragrafi"/>
        <w:rPr>
          <w:sz w:val="21"/>
          <w:szCs w:val="21"/>
        </w:rPr>
      </w:pPr>
      <w:r w:rsidRPr="007B1289">
        <w:rPr>
          <w:sz w:val="21"/>
          <w:szCs w:val="21"/>
        </w:rPr>
        <w:t>b)</w:t>
      </w:r>
      <w:r w:rsidR="00E87879" w:rsidRPr="007B1289">
        <w:rPr>
          <w:sz w:val="21"/>
          <w:szCs w:val="21"/>
        </w:rPr>
        <w:t xml:space="preserve"> </w:t>
      </w:r>
      <w:r w:rsidRPr="007B1289">
        <w:rPr>
          <w:sz w:val="21"/>
          <w:szCs w:val="21"/>
        </w:rPr>
        <w:t>Donacionet monetare, të mbledhura nga llogaritë bankare, të çelura për këtë qëllim nga qeveria dhe njësitë e qeverisjes vendore;</w:t>
      </w:r>
    </w:p>
    <w:p w:rsidR="00F42CC0" w:rsidRPr="007B1289" w:rsidRDefault="00F42CC0" w:rsidP="000950A2">
      <w:pPr>
        <w:pStyle w:val="Paragrafi"/>
        <w:rPr>
          <w:sz w:val="21"/>
          <w:szCs w:val="21"/>
        </w:rPr>
      </w:pPr>
      <w:r w:rsidRPr="007B1289">
        <w:rPr>
          <w:sz w:val="21"/>
          <w:szCs w:val="21"/>
        </w:rPr>
        <w:t>c)</w:t>
      </w:r>
      <w:r w:rsidR="00E87879" w:rsidRPr="007B1289">
        <w:rPr>
          <w:sz w:val="21"/>
          <w:szCs w:val="21"/>
        </w:rPr>
        <w:t xml:space="preserve"> </w:t>
      </w:r>
      <w:r w:rsidRPr="007B1289">
        <w:rPr>
          <w:sz w:val="21"/>
          <w:szCs w:val="21"/>
        </w:rPr>
        <w:t>Ndihmat materiale në natyrë nga donacionet.</w:t>
      </w:r>
    </w:p>
    <w:p w:rsidR="00F42CC0" w:rsidRPr="007B1289" w:rsidRDefault="00F42CC0" w:rsidP="000950A2">
      <w:pPr>
        <w:pStyle w:val="Paragrafi"/>
        <w:rPr>
          <w:sz w:val="21"/>
          <w:szCs w:val="21"/>
        </w:rPr>
      </w:pPr>
      <w:r w:rsidRPr="007B1289">
        <w:rPr>
          <w:sz w:val="21"/>
          <w:szCs w:val="21"/>
        </w:rPr>
        <w:t xml:space="preserve">2. Këto fonde përdoren vetëm me vendim të Komitetit Ndërministror të Emergjencave Civile dhe pagesat autorizohen nga prefekti i qarkut të </w:t>
      </w:r>
      <w:r w:rsidR="00C36D58" w:rsidRPr="007B1289">
        <w:rPr>
          <w:sz w:val="21"/>
          <w:szCs w:val="21"/>
        </w:rPr>
        <w:t>Shkodrës</w:t>
      </w:r>
      <w:r w:rsidRPr="007B1289">
        <w:rPr>
          <w:sz w:val="21"/>
          <w:szCs w:val="21"/>
        </w:rPr>
        <w:t>.</w:t>
      </w:r>
    </w:p>
    <w:p w:rsidR="00F42CC0" w:rsidRPr="007B1289" w:rsidRDefault="00F42CC0" w:rsidP="000950A2">
      <w:pPr>
        <w:pStyle w:val="Paragrafi"/>
        <w:rPr>
          <w:sz w:val="21"/>
          <w:szCs w:val="21"/>
        </w:rPr>
      </w:pPr>
      <w:r w:rsidRPr="007B1289">
        <w:rPr>
          <w:sz w:val="21"/>
          <w:szCs w:val="21"/>
        </w:rPr>
        <w:t>3. Marrja në dorëzim e ndihmave materiale në natyrë bëhet nga Drejtoria e Përgjithshme e Emergjencave Civile, Drejtoria e Përgjithshme e Rezervave Materiale të Shtetit dhe degët rajonale në varësi të saj, në Ministrinë e Brendshme.</w:t>
      </w:r>
    </w:p>
    <w:p w:rsidR="00F42CC0" w:rsidRPr="007B1289" w:rsidRDefault="00F42CC0" w:rsidP="000950A2">
      <w:pPr>
        <w:pStyle w:val="Paragrafi"/>
        <w:rPr>
          <w:sz w:val="21"/>
          <w:szCs w:val="21"/>
        </w:rPr>
      </w:pPr>
      <w:r w:rsidRPr="007B1289">
        <w:rPr>
          <w:sz w:val="21"/>
          <w:szCs w:val="21"/>
        </w:rPr>
        <w:t>4. Të gjitha ministritë e linjës, në bashkëpunim me kryetarët e njësive të qeverisjes vendore, kryejnë procedurat (vler</w:t>
      </w:r>
      <w:r w:rsidR="00495149" w:rsidRPr="007B1289">
        <w:rPr>
          <w:sz w:val="21"/>
          <w:szCs w:val="21"/>
        </w:rPr>
        <w:t>ësim, blerje, marrje në dorëzim</w:t>
      </w:r>
      <w:r w:rsidRPr="007B1289">
        <w:rPr>
          <w:sz w:val="21"/>
          <w:szCs w:val="21"/>
        </w:rPr>
        <w:t xml:space="preserve"> etj.) për shpenzimet e kryera në sektorët që ato mbulojnë në kuadrin e marrjes së masave të emergjencës. Të gjitha këto shpenzime do të njihen si të tilla, vetëm pasi të vërtetohen nga prefekti i qarkut të Shkodrës.</w:t>
      </w:r>
    </w:p>
    <w:p w:rsidR="00F42CC0" w:rsidRPr="007B1289" w:rsidRDefault="00F42CC0" w:rsidP="000950A2">
      <w:pPr>
        <w:pStyle w:val="Paragrafi"/>
        <w:rPr>
          <w:sz w:val="21"/>
          <w:szCs w:val="21"/>
        </w:rPr>
      </w:pPr>
      <w:r w:rsidRPr="007B1289">
        <w:rPr>
          <w:sz w:val="21"/>
          <w:szCs w:val="21"/>
        </w:rPr>
        <w:t>5. Shpërndarja e ndihmave në natyrë sipas vendimeve të Komitetit Ndërministror të Emergjencave Civile bëhet dhe dokumentohet nga drejtoritë rajonale, në varësi të ministrive të linjës, apo në mungesë të tyre, nga vetë ministritë, dhe nga kryetarët e njësive të qeverisjes vendore, sipas procedurave të përcaktuara në ligjin nr.8756, datë 26.3.2001 “Për emergjencat civile” dhe në vendimin e Këshillit të Ministrave, dalë për këtë qëllim.</w:t>
      </w:r>
    </w:p>
    <w:p w:rsidR="00F42CC0" w:rsidRPr="007B1289" w:rsidRDefault="00F42CC0" w:rsidP="000950A2">
      <w:pPr>
        <w:pStyle w:val="Paragrafi"/>
        <w:rPr>
          <w:sz w:val="21"/>
          <w:szCs w:val="21"/>
        </w:rPr>
      </w:pPr>
      <w:r w:rsidRPr="007B1289">
        <w:rPr>
          <w:sz w:val="21"/>
          <w:szCs w:val="21"/>
        </w:rPr>
        <w:t>Ky vendim hyn në fuqi menjëherë dhe botohet në Fletoren Zyrtare.</w:t>
      </w:r>
    </w:p>
    <w:p w:rsidR="00F42CC0" w:rsidRPr="007B1289" w:rsidRDefault="00F42CC0" w:rsidP="000950A2">
      <w:pPr>
        <w:pStyle w:val="Autoriteti"/>
        <w:keepNext w:val="0"/>
        <w:rPr>
          <w:sz w:val="21"/>
          <w:szCs w:val="21"/>
        </w:rPr>
      </w:pPr>
      <w:r w:rsidRPr="007B1289">
        <w:rPr>
          <w:sz w:val="21"/>
          <w:szCs w:val="21"/>
        </w:rPr>
        <w:t>KRYEMINISTRI</w:t>
      </w:r>
    </w:p>
    <w:p w:rsidR="00F42CC0" w:rsidRPr="007B1289" w:rsidRDefault="00F42CC0" w:rsidP="000950A2">
      <w:pPr>
        <w:pStyle w:val="AutoritetiEmer"/>
        <w:rPr>
          <w:sz w:val="21"/>
          <w:szCs w:val="21"/>
        </w:rPr>
      </w:pPr>
      <w:r w:rsidRPr="007B1289">
        <w:rPr>
          <w:sz w:val="21"/>
          <w:szCs w:val="21"/>
        </w:rPr>
        <w:t>Sali  Berisha</w:t>
      </w:r>
    </w:p>
    <w:p w:rsidR="002A4A4A" w:rsidRDefault="002A4A4A" w:rsidP="000950A2">
      <w:pPr>
        <w:pStyle w:val="Akti"/>
        <w:keepNext w:val="0"/>
        <w:rPr>
          <w:rFonts w:eastAsia="MS Mincho"/>
          <w:sz w:val="21"/>
          <w:szCs w:val="21"/>
        </w:rPr>
      </w:pPr>
    </w:p>
    <w:p w:rsidR="004D5E69" w:rsidRPr="007B1289" w:rsidRDefault="0038770A" w:rsidP="000950A2">
      <w:pPr>
        <w:pStyle w:val="Akti"/>
        <w:keepNext w:val="0"/>
        <w:rPr>
          <w:rFonts w:eastAsia="MS Mincho"/>
          <w:sz w:val="21"/>
          <w:szCs w:val="21"/>
        </w:rPr>
      </w:pPr>
      <w:r w:rsidRPr="007B1289">
        <w:rPr>
          <w:rFonts w:eastAsia="MS Mincho"/>
          <w:sz w:val="21"/>
          <w:szCs w:val="21"/>
        </w:rPr>
        <w:t>VENDI</w:t>
      </w:r>
      <w:r w:rsidR="004D5E69" w:rsidRPr="007B1289">
        <w:rPr>
          <w:rFonts w:eastAsia="MS Mincho"/>
          <w:sz w:val="21"/>
          <w:szCs w:val="21"/>
        </w:rPr>
        <w:t>M</w:t>
      </w:r>
    </w:p>
    <w:p w:rsidR="000837D1" w:rsidRPr="007B1289" w:rsidRDefault="009B72D8" w:rsidP="000950A2">
      <w:pPr>
        <w:pStyle w:val="NumriData"/>
        <w:keepNext w:val="0"/>
        <w:rPr>
          <w:sz w:val="21"/>
          <w:szCs w:val="21"/>
        </w:rPr>
      </w:pPr>
      <w:r w:rsidRPr="007B1289">
        <w:rPr>
          <w:rFonts w:eastAsia="MS Mincho"/>
          <w:sz w:val="21"/>
          <w:szCs w:val="21"/>
        </w:rPr>
        <w:t>Nr.990, datë</w:t>
      </w:r>
      <w:r w:rsidR="000837D1" w:rsidRPr="007B1289">
        <w:rPr>
          <w:rFonts w:eastAsia="MS Mincho"/>
          <w:sz w:val="21"/>
          <w:szCs w:val="21"/>
        </w:rPr>
        <w:t xml:space="preserve"> 10.12.2010</w:t>
      </w:r>
    </w:p>
    <w:p w:rsidR="004D5E69" w:rsidRPr="007B1289" w:rsidRDefault="004D5E69" w:rsidP="000950A2">
      <w:pPr>
        <w:pStyle w:val="Titulli"/>
        <w:keepNext w:val="0"/>
        <w:rPr>
          <w:sz w:val="21"/>
          <w:szCs w:val="21"/>
        </w:rPr>
      </w:pPr>
      <w:r w:rsidRPr="007B1289">
        <w:rPr>
          <w:sz w:val="21"/>
          <w:szCs w:val="21"/>
        </w:rPr>
        <w:br/>
      </w:r>
      <w:r w:rsidRPr="007B1289">
        <w:rPr>
          <w:rFonts w:eastAsia="MS Mincho"/>
          <w:sz w:val="21"/>
          <w:szCs w:val="21"/>
        </w:rPr>
        <w:t>PËR</w:t>
      </w:r>
      <w:r w:rsidR="0038770A" w:rsidRPr="007B1289">
        <w:rPr>
          <w:sz w:val="21"/>
          <w:szCs w:val="21"/>
        </w:rPr>
        <w:t xml:space="preserve"> </w:t>
      </w:r>
      <w:r w:rsidRPr="007B1289">
        <w:rPr>
          <w:rFonts w:eastAsia="MS Mincho"/>
          <w:sz w:val="21"/>
          <w:szCs w:val="21"/>
        </w:rPr>
        <w:t xml:space="preserve">KALIM FONDI NGA MINISTRIA </w:t>
      </w:r>
      <w:smartTag w:uri="urn:schemas-microsoft-com:office:smarttags" w:element="place">
        <w:r w:rsidRPr="007B1289">
          <w:rPr>
            <w:rFonts w:eastAsia="MS Mincho"/>
            <w:sz w:val="21"/>
            <w:szCs w:val="21"/>
          </w:rPr>
          <w:t>E DREJTËSISË</w:t>
        </w:r>
      </w:smartTag>
      <w:r w:rsidRPr="007B1289">
        <w:rPr>
          <w:rFonts w:eastAsia="MS Mincho"/>
          <w:sz w:val="21"/>
          <w:szCs w:val="21"/>
        </w:rPr>
        <w:t xml:space="preserve"> TE</w:t>
      </w:r>
      <w:r w:rsidR="00F23EFB" w:rsidRPr="007B1289">
        <w:rPr>
          <w:rFonts w:eastAsia="MS Mincho"/>
          <w:sz w:val="21"/>
          <w:szCs w:val="21"/>
        </w:rPr>
        <w:t>K</w:t>
      </w:r>
      <w:r w:rsidRPr="007B1289">
        <w:rPr>
          <w:rFonts w:eastAsia="MS Mincho"/>
          <w:sz w:val="21"/>
          <w:szCs w:val="21"/>
        </w:rPr>
        <w:t xml:space="preserve"> OPERATORI  I SISTEMIT TË TRANSMETIMIT</w:t>
      </w:r>
    </w:p>
    <w:p w:rsidR="0038770A" w:rsidRPr="007B1289" w:rsidRDefault="0038770A" w:rsidP="000950A2">
      <w:pPr>
        <w:pStyle w:val="Paragrafi"/>
        <w:rPr>
          <w:sz w:val="21"/>
          <w:szCs w:val="21"/>
        </w:rPr>
      </w:pPr>
    </w:p>
    <w:p w:rsidR="004D5E69" w:rsidRPr="007B1289" w:rsidRDefault="004D5E69" w:rsidP="000950A2">
      <w:pPr>
        <w:pStyle w:val="Paragrafi"/>
        <w:rPr>
          <w:sz w:val="21"/>
          <w:szCs w:val="21"/>
        </w:rPr>
      </w:pPr>
      <w:r w:rsidRPr="007B1289">
        <w:rPr>
          <w:sz w:val="21"/>
          <w:szCs w:val="21"/>
        </w:rPr>
        <w:t xml:space="preserve">Në mbështetje të nenit 100 të Kushtetutës, të </w:t>
      </w:r>
      <w:r w:rsidR="00894A72" w:rsidRPr="007B1289">
        <w:rPr>
          <w:sz w:val="21"/>
          <w:szCs w:val="21"/>
        </w:rPr>
        <w:t xml:space="preserve">ligjit nr.9936, datë 26.6.2008 </w:t>
      </w:r>
      <w:r w:rsidRPr="007B1289">
        <w:rPr>
          <w:sz w:val="21"/>
          <w:szCs w:val="21"/>
        </w:rPr>
        <w:t>“Për menaxhimin e sistemit buxhe</w:t>
      </w:r>
      <w:r w:rsidR="00894A72" w:rsidRPr="007B1289">
        <w:rPr>
          <w:sz w:val="21"/>
          <w:szCs w:val="21"/>
        </w:rPr>
        <w:t>tor në Republikën e Shqipërisë”</w:t>
      </w:r>
      <w:r w:rsidRPr="007B1289">
        <w:rPr>
          <w:sz w:val="21"/>
          <w:szCs w:val="21"/>
        </w:rPr>
        <w:t xml:space="preserve"> dhe të lig</w:t>
      </w:r>
      <w:r w:rsidR="00894A72" w:rsidRPr="007B1289">
        <w:rPr>
          <w:sz w:val="21"/>
          <w:szCs w:val="21"/>
        </w:rPr>
        <w:t>jit  nr.10 190, datë 26.11.2009</w:t>
      </w:r>
      <w:r w:rsidRPr="007B1289">
        <w:rPr>
          <w:sz w:val="21"/>
          <w:szCs w:val="21"/>
        </w:rPr>
        <w:t xml:space="preserve"> “Për buxhetin e vitit 2010”, të ndryshuar, me propozimin e </w:t>
      </w:r>
      <w:r w:rsidR="00894A72" w:rsidRPr="007B1289">
        <w:rPr>
          <w:sz w:val="21"/>
          <w:szCs w:val="21"/>
        </w:rPr>
        <w:t xml:space="preserve">Ministrit </w:t>
      </w:r>
      <w:r w:rsidRPr="007B1289">
        <w:rPr>
          <w:sz w:val="21"/>
          <w:szCs w:val="21"/>
        </w:rPr>
        <w:t>të Drejtësisë, Këshilli i Ministrave</w:t>
      </w:r>
    </w:p>
    <w:p w:rsidR="00AC1145" w:rsidRPr="007B1289" w:rsidRDefault="00AC1145" w:rsidP="000950A2">
      <w:pPr>
        <w:pStyle w:val="VENDOSI"/>
        <w:keepNext w:val="0"/>
        <w:rPr>
          <w:rFonts w:eastAsia="MS Mincho"/>
          <w:sz w:val="21"/>
          <w:szCs w:val="21"/>
        </w:rPr>
      </w:pPr>
    </w:p>
    <w:p w:rsidR="004D5E69" w:rsidRPr="007B1289" w:rsidRDefault="0038770A" w:rsidP="000950A2">
      <w:pPr>
        <w:pStyle w:val="VENDOSI"/>
        <w:keepNext w:val="0"/>
        <w:rPr>
          <w:sz w:val="21"/>
          <w:szCs w:val="21"/>
        </w:rPr>
      </w:pPr>
      <w:r w:rsidRPr="007B1289">
        <w:rPr>
          <w:rFonts w:eastAsia="MS Mincho"/>
          <w:sz w:val="21"/>
          <w:szCs w:val="21"/>
        </w:rPr>
        <w:t>VENDOS</w:t>
      </w:r>
      <w:r w:rsidR="004D5E69" w:rsidRPr="007B1289">
        <w:rPr>
          <w:rFonts w:eastAsia="MS Mincho"/>
          <w:sz w:val="21"/>
          <w:szCs w:val="21"/>
        </w:rPr>
        <w:t>I:</w:t>
      </w:r>
    </w:p>
    <w:p w:rsidR="0038770A" w:rsidRPr="007B1289" w:rsidRDefault="0038770A" w:rsidP="000950A2">
      <w:pPr>
        <w:pStyle w:val="Paragrafi"/>
        <w:rPr>
          <w:sz w:val="21"/>
          <w:szCs w:val="21"/>
        </w:rPr>
      </w:pPr>
    </w:p>
    <w:p w:rsidR="004D5E69" w:rsidRPr="007B1289" w:rsidRDefault="004D5E69" w:rsidP="000950A2">
      <w:pPr>
        <w:pStyle w:val="Paragrafi"/>
        <w:rPr>
          <w:sz w:val="21"/>
          <w:szCs w:val="21"/>
        </w:rPr>
      </w:pPr>
      <w:r w:rsidRPr="007B1289">
        <w:rPr>
          <w:sz w:val="21"/>
          <w:szCs w:val="21"/>
        </w:rPr>
        <w:t>1. Fondi prej 13 828 334 (trembëdhjetë milionë e tetëqind e njëzet e tetë mijë e treqind e tridhjetë e katër) lekësh, parashikuar në buxhetin e vitit 2010, miratuar për Ministrinë e Drejtësisë, në programin “Sistemi i burgjeve”, zëri “Fonde për përballimin e kostove lokale për investimet e huaja”, të transferohet në llogarinë e Operatorit të Sistemi</w:t>
      </w:r>
      <w:r w:rsidR="00CC17A5" w:rsidRPr="007B1289">
        <w:rPr>
          <w:sz w:val="21"/>
          <w:szCs w:val="21"/>
        </w:rPr>
        <w:t>t</w:t>
      </w:r>
      <w:r w:rsidRPr="007B1289">
        <w:rPr>
          <w:sz w:val="21"/>
          <w:szCs w:val="21"/>
        </w:rPr>
        <w:t xml:space="preserve"> të Transm</w:t>
      </w:r>
      <w:r w:rsidR="00774B3B" w:rsidRPr="007B1289">
        <w:rPr>
          <w:sz w:val="21"/>
          <w:szCs w:val="21"/>
        </w:rPr>
        <w:t>etimit dhe të përdoret prej tij</w:t>
      </w:r>
      <w:r w:rsidRPr="007B1289">
        <w:rPr>
          <w:sz w:val="21"/>
          <w:szCs w:val="21"/>
        </w:rPr>
        <w:t xml:space="preserve"> për zhvendosjen e linjës së tensionit të lartë, e cila siguron vazhdimin e punimeve për ndërtimin e tri godinave të regjimit të jashtëm të paraburgimit të Elbasanit.</w:t>
      </w:r>
    </w:p>
    <w:p w:rsidR="004D5E69" w:rsidRPr="007B1289" w:rsidRDefault="00827597" w:rsidP="000950A2">
      <w:pPr>
        <w:pStyle w:val="Paragrafi"/>
        <w:rPr>
          <w:sz w:val="21"/>
          <w:szCs w:val="21"/>
        </w:rPr>
      </w:pPr>
      <w:r w:rsidRPr="007B1289">
        <w:rPr>
          <w:sz w:val="21"/>
          <w:szCs w:val="21"/>
        </w:rPr>
        <w:t>2</w:t>
      </w:r>
      <w:r w:rsidR="004D5E69" w:rsidRPr="007B1289">
        <w:rPr>
          <w:sz w:val="21"/>
          <w:szCs w:val="21"/>
        </w:rPr>
        <w:t>. Ngarkohen Ministria e Financave, Ministria e Drejtësisë dhe Operatori i Sistemit të Transmetimit për zbatimin e këtij vendimi.</w:t>
      </w:r>
    </w:p>
    <w:p w:rsidR="004D5E69" w:rsidRPr="007B1289" w:rsidRDefault="004D5E69" w:rsidP="000950A2">
      <w:pPr>
        <w:pStyle w:val="Paragrafi"/>
        <w:rPr>
          <w:sz w:val="21"/>
          <w:szCs w:val="21"/>
        </w:rPr>
      </w:pPr>
      <w:r w:rsidRPr="007B1289">
        <w:rPr>
          <w:sz w:val="21"/>
          <w:szCs w:val="21"/>
        </w:rPr>
        <w:t xml:space="preserve">Ky vendim hyn në fuqi </w:t>
      </w:r>
      <w:r w:rsidR="00CC17A5" w:rsidRPr="007B1289">
        <w:rPr>
          <w:sz w:val="21"/>
          <w:szCs w:val="21"/>
        </w:rPr>
        <w:t>menjëherë dhe botohet në</w:t>
      </w:r>
      <w:r w:rsidR="00175F1C" w:rsidRPr="007B1289">
        <w:rPr>
          <w:sz w:val="21"/>
          <w:szCs w:val="21"/>
        </w:rPr>
        <w:t xml:space="preserve"> Fletoren Zyrtare</w:t>
      </w:r>
      <w:r w:rsidRPr="007B1289">
        <w:rPr>
          <w:sz w:val="21"/>
          <w:szCs w:val="21"/>
        </w:rPr>
        <w:t>.</w:t>
      </w:r>
    </w:p>
    <w:p w:rsidR="00662905" w:rsidRPr="007B1289" w:rsidRDefault="00662905" w:rsidP="000950A2">
      <w:pPr>
        <w:pStyle w:val="Autoriteti"/>
        <w:keepNext w:val="0"/>
        <w:rPr>
          <w:sz w:val="21"/>
          <w:szCs w:val="21"/>
        </w:rPr>
      </w:pPr>
      <w:r w:rsidRPr="007B1289">
        <w:rPr>
          <w:sz w:val="21"/>
          <w:szCs w:val="21"/>
        </w:rPr>
        <w:t>KRYEMINISTRI</w:t>
      </w:r>
    </w:p>
    <w:p w:rsidR="00662905" w:rsidRPr="007B1289" w:rsidRDefault="00662905" w:rsidP="000950A2">
      <w:pPr>
        <w:pStyle w:val="AutoritetiEmer"/>
        <w:rPr>
          <w:sz w:val="21"/>
          <w:szCs w:val="21"/>
        </w:rPr>
      </w:pPr>
      <w:r w:rsidRPr="007B1289">
        <w:rPr>
          <w:sz w:val="21"/>
          <w:szCs w:val="21"/>
        </w:rPr>
        <w:t>Sali  Berisha</w:t>
      </w:r>
    </w:p>
    <w:p w:rsidR="000837D1" w:rsidRPr="007B1289" w:rsidRDefault="000837D1" w:rsidP="000950A2">
      <w:pPr>
        <w:pStyle w:val="Paragrafi"/>
        <w:ind w:firstLine="0"/>
        <w:rPr>
          <w:rFonts w:eastAsia="MS Mincho"/>
          <w:sz w:val="21"/>
          <w:szCs w:val="21"/>
        </w:rPr>
      </w:pPr>
    </w:p>
    <w:p w:rsidR="004D5E69" w:rsidRPr="007B1289" w:rsidRDefault="000837D1" w:rsidP="000950A2">
      <w:pPr>
        <w:pStyle w:val="Akti"/>
        <w:keepNext w:val="0"/>
        <w:rPr>
          <w:rFonts w:eastAsia="MS Mincho"/>
          <w:sz w:val="21"/>
          <w:szCs w:val="21"/>
        </w:rPr>
      </w:pPr>
      <w:r w:rsidRPr="007B1289">
        <w:rPr>
          <w:rFonts w:eastAsia="MS Mincho"/>
          <w:sz w:val="21"/>
          <w:szCs w:val="21"/>
        </w:rPr>
        <w:t>VENDI</w:t>
      </w:r>
      <w:r w:rsidR="004D5E69" w:rsidRPr="007B1289">
        <w:rPr>
          <w:rFonts w:eastAsia="MS Mincho"/>
          <w:sz w:val="21"/>
          <w:szCs w:val="21"/>
        </w:rPr>
        <w:t>M</w:t>
      </w:r>
    </w:p>
    <w:p w:rsidR="00D60E52" w:rsidRPr="007B1289" w:rsidRDefault="008F7FED" w:rsidP="000950A2">
      <w:pPr>
        <w:pStyle w:val="NumriData"/>
        <w:keepNext w:val="0"/>
        <w:rPr>
          <w:sz w:val="21"/>
          <w:szCs w:val="21"/>
        </w:rPr>
      </w:pPr>
      <w:r w:rsidRPr="007B1289">
        <w:rPr>
          <w:rFonts w:eastAsia="MS Mincho"/>
          <w:sz w:val="21"/>
          <w:szCs w:val="21"/>
        </w:rPr>
        <w:t>Nr.991, datë</w:t>
      </w:r>
      <w:r w:rsidR="00D60E52" w:rsidRPr="007B1289">
        <w:rPr>
          <w:rFonts w:eastAsia="MS Mincho"/>
          <w:sz w:val="21"/>
          <w:szCs w:val="21"/>
        </w:rPr>
        <w:t xml:space="preserve"> 10.12.2010</w:t>
      </w:r>
    </w:p>
    <w:p w:rsidR="004D5E69" w:rsidRPr="007B1289" w:rsidRDefault="004D5E69" w:rsidP="000950A2">
      <w:pPr>
        <w:pStyle w:val="Titulli"/>
        <w:keepNext w:val="0"/>
        <w:rPr>
          <w:sz w:val="21"/>
          <w:szCs w:val="21"/>
        </w:rPr>
      </w:pPr>
      <w:r w:rsidRPr="007B1289">
        <w:rPr>
          <w:sz w:val="21"/>
          <w:szCs w:val="21"/>
        </w:rPr>
        <w:br/>
      </w:r>
      <w:r w:rsidRPr="007B1289">
        <w:rPr>
          <w:rFonts w:eastAsia="MS Mincho"/>
          <w:sz w:val="21"/>
          <w:szCs w:val="21"/>
        </w:rPr>
        <w:t xml:space="preserve">PËR RISHPËRNDARJE FONDI NË BUXHETIN E VITIT 2010, MIRATUAR PËR MINISTRINË E TURIZMIT, KULTURËS, RINISË DHE SPORTEVE </w:t>
      </w:r>
    </w:p>
    <w:p w:rsidR="000837D1" w:rsidRPr="007B1289" w:rsidRDefault="000837D1" w:rsidP="000950A2">
      <w:pPr>
        <w:pStyle w:val="Paragrafi"/>
        <w:rPr>
          <w:sz w:val="21"/>
          <w:szCs w:val="21"/>
        </w:rPr>
      </w:pPr>
    </w:p>
    <w:p w:rsidR="004D5E69" w:rsidRPr="007B1289" w:rsidRDefault="004D5E69" w:rsidP="000950A2">
      <w:pPr>
        <w:pStyle w:val="Paragrafi"/>
        <w:rPr>
          <w:sz w:val="21"/>
          <w:szCs w:val="21"/>
        </w:rPr>
      </w:pPr>
      <w:r w:rsidRPr="007B1289">
        <w:rPr>
          <w:sz w:val="21"/>
          <w:szCs w:val="21"/>
        </w:rPr>
        <w:t xml:space="preserve">Në mbështetje të nenit </w:t>
      </w:r>
      <w:r w:rsidR="00DF26C9" w:rsidRPr="007B1289">
        <w:rPr>
          <w:sz w:val="21"/>
          <w:szCs w:val="21"/>
        </w:rPr>
        <w:t>100 të Kushtetutës, të nenit 44</w:t>
      </w:r>
      <w:r w:rsidRPr="007B1289">
        <w:rPr>
          <w:sz w:val="21"/>
          <w:szCs w:val="21"/>
        </w:rPr>
        <w:t xml:space="preserve"> të </w:t>
      </w:r>
      <w:r w:rsidR="004C484D" w:rsidRPr="007B1289">
        <w:rPr>
          <w:sz w:val="21"/>
          <w:szCs w:val="21"/>
        </w:rPr>
        <w:t>ligjit nr.</w:t>
      </w:r>
      <w:r w:rsidR="00FA37FC" w:rsidRPr="007B1289">
        <w:rPr>
          <w:sz w:val="21"/>
          <w:szCs w:val="21"/>
        </w:rPr>
        <w:t>9936, datë 26.6.2008</w:t>
      </w:r>
      <w:r w:rsidRPr="007B1289">
        <w:rPr>
          <w:sz w:val="21"/>
          <w:szCs w:val="21"/>
        </w:rPr>
        <w:t xml:space="preserve"> “Për menaxhimin e sistemit buxhet</w:t>
      </w:r>
      <w:r w:rsidR="00C40A27" w:rsidRPr="007B1289">
        <w:rPr>
          <w:sz w:val="21"/>
          <w:szCs w:val="21"/>
        </w:rPr>
        <w:t xml:space="preserve">or në Republikën e Shqipërisë” </w:t>
      </w:r>
      <w:r w:rsidRPr="007B1289">
        <w:rPr>
          <w:sz w:val="21"/>
          <w:szCs w:val="21"/>
        </w:rPr>
        <w:t>dhe të li</w:t>
      </w:r>
      <w:r w:rsidR="00FA37FC" w:rsidRPr="007B1289">
        <w:rPr>
          <w:sz w:val="21"/>
          <w:szCs w:val="21"/>
        </w:rPr>
        <w:t>gjit nr.10 190, datë 26.11.2009</w:t>
      </w:r>
      <w:r w:rsidRPr="007B1289">
        <w:rPr>
          <w:sz w:val="21"/>
          <w:szCs w:val="21"/>
        </w:rPr>
        <w:t xml:space="preserve"> “Për buxhetin e vitit 2010”, të ndryshuar, me propozimin e </w:t>
      </w:r>
      <w:r w:rsidR="00964D31" w:rsidRPr="007B1289">
        <w:rPr>
          <w:sz w:val="21"/>
          <w:szCs w:val="21"/>
        </w:rPr>
        <w:t xml:space="preserve">Ministrit </w:t>
      </w:r>
      <w:r w:rsidRPr="007B1289">
        <w:rPr>
          <w:sz w:val="21"/>
          <w:szCs w:val="21"/>
        </w:rPr>
        <w:t>të Turizmit, Kulturës, Rinisë dhe Sporteve, Këshilli i Ministrave</w:t>
      </w:r>
    </w:p>
    <w:p w:rsidR="004D5E69" w:rsidRPr="007B1289" w:rsidRDefault="00D60E52" w:rsidP="000950A2">
      <w:pPr>
        <w:pStyle w:val="VENDOSI"/>
        <w:keepNext w:val="0"/>
        <w:rPr>
          <w:sz w:val="21"/>
          <w:szCs w:val="21"/>
        </w:rPr>
      </w:pPr>
      <w:r w:rsidRPr="007B1289">
        <w:rPr>
          <w:rFonts w:eastAsia="MS Mincho"/>
          <w:sz w:val="21"/>
          <w:szCs w:val="21"/>
        </w:rPr>
        <w:t>VENDOS</w:t>
      </w:r>
      <w:r w:rsidR="004D5E69" w:rsidRPr="007B1289">
        <w:rPr>
          <w:rFonts w:eastAsia="MS Mincho"/>
          <w:sz w:val="21"/>
          <w:szCs w:val="21"/>
        </w:rPr>
        <w:t>I:</w:t>
      </w:r>
    </w:p>
    <w:p w:rsidR="00D60E52" w:rsidRPr="007B1289" w:rsidRDefault="00D60E52" w:rsidP="000950A2">
      <w:pPr>
        <w:pStyle w:val="Paragrafi"/>
        <w:rPr>
          <w:sz w:val="21"/>
          <w:szCs w:val="21"/>
        </w:rPr>
      </w:pPr>
    </w:p>
    <w:p w:rsidR="004D5E69" w:rsidRPr="007B1289" w:rsidRDefault="004D5E69" w:rsidP="000950A2">
      <w:pPr>
        <w:pStyle w:val="Paragrafi"/>
        <w:rPr>
          <w:sz w:val="21"/>
          <w:szCs w:val="21"/>
        </w:rPr>
      </w:pPr>
      <w:r w:rsidRPr="007B1289">
        <w:rPr>
          <w:sz w:val="21"/>
          <w:szCs w:val="21"/>
        </w:rPr>
        <w:t xml:space="preserve">1. Në buxhetin e vitit 2010, miratuar për Ministrinë e Turizmit, Kulturës, Rinisë dhe Sporteve, të bëhet rishpërndarja e fondeve, si më poshtë vijon: </w:t>
      </w:r>
    </w:p>
    <w:p w:rsidR="00DF26C9" w:rsidRPr="007B1289" w:rsidRDefault="004D5E69" w:rsidP="000950A2">
      <w:pPr>
        <w:pStyle w:val="Paragrafi"/>
        <w:rPr>
          <w:sz w:val="21"/>
          <w:szCs w:val="21"/>
        </w:rPr>
      </w:pPr>
      <w:r w:rsidRPr="007B1289">
        <w:rPr>
          <w:sz w:val="21"/>
          <w:szCs w:val="21"/>
        </w:rPr>
        <w:t>a) Në programin e “Artit dhe kulturës” të pakësohet fondi prej 10 000 000 (dhjetë mi</w:t>
      </w:r>
      <w:r w:rsidR="00DF26C9" w:rsidRPr="007B1289">
        <w:rPr>
          <w:sz w:val="21"/>
          <w:szCs w:val="21"/>
        </w:rPr>
        <w:t>lionë) lekësh, për shpenzime ko</w:t>
      </w:r>
      <w:r w:rsidRPr="007B1289">
        <w:rPr>
          <w:sz w:val="21"/>
          <w:szCs w:val="21"/>
        </w:rPr>
        <w:t>rente, dhënë si shtesë nga fondi rezervë i buxhetit, si kontribut për ndërtimin e Parkut Kombëtar Shqiptar “Nënë Tereza”, në Kle</w:t>
      </w:r>
      <w:r w:rsidR="001C3E45" w:rsidRPr="007B1289">
        <w:rPr>
          <w:sz w:val="21"/>
          <w:szCs w:val="21"/>
        </w:rPr>
        <w:t>veland-</w:t>
      </w:r>
      <w:r w:rsidRPr="007B1289">
        <w:rPr>
          <w:sz w:val="21"/>
          <w:szCs w:val="21"/>
        </w:rPr>
        <w:t>Ohio</w:t>
      </w:r>
      <w:r w:rsidR="00DF26C9" w:rsidRPr="007B1289">
        <w:rPr>
          <w:sz w:val="21"/>
          <w:szCs w:val="21"/>
        </w:rPr>
        <w:t>, SHBA.</w:t>
      </w:r>
    </w:p>
    <w:p w:rsidR="004D5E69" w:rsidRPr="007B1289" w:rsidRDefault="004D5E69" w:rsidP="000950A2">
      <w:pPr>
        <w:pStyle w:val="Paragrafi"/>
        <w:rPr>
          <w:sz w:val="21"/>
          <w:szCs w:val="21"/>
        </w:rPr>
      </w:pPr>
      <w:r w:rsidRPr="007B1289">
        <w:rPr>
          <w:sz w:val="21"/>
          <w:szCs w:val="21"/>
        </w:rPr>
        <w:t>b) Në programin “Mbështetje për kultet” të shtohet fondi prej 10 000 000 (dhjetë mil</w:t>
      </w:r>
      <w:r w:rsidR="00DF26C9" w:rsidRPr="007B1289">
        <w:rPr>
          <w:sz w:val="21"/>
          <w:szCs w:val="21"/>
        </w:rPr>
        <w:t>ionë) lekësh, për shpenzime kor</w:t>
      </w:r>
      <w:r w:rsidRPr="007B1289">
        <w:rPr>
          <w:sz w:val="21"/>
          <w:szCs w:val="21"/>
        </w:rPr>
        <w:t xml:space="preserve">ente, për </w:t>
      </w:r>
      <w:r w:rsidR="00DF26C9" w:rsidRPr="007B1289">
        <w:rPr>
          <w:sz w:val="21"/>
          <w:szCs w:val="21"/>
        </w:rPr>
        <w:t>mbështetjen e bashkësive fetare</w:t>
      </w:r>
      <w:r w:rsidRPr="007B1289">
        <w:rPr>
          <w:sz w:val="21"/>
          <w:szCs w:val="21"/>
        </w:rPr>
        <w:t>.</w:t>
      </w:r>
    </w:p>
    <w:p w:rsidR="004D5E69" w:rsidRPr="007B1289" w:rsidRDefault="004D5E69" w:rsidP="000950A2">
      <w:pPr>
        <w:pStyle w:val="Paragrafi"/>
        <w:rPr>
          <w:sz w:val="21"/>
          <w:szCs w:val="21"/>
        </w:rPr>
      </w:pPr>
      <w:r w:rsidRPr="007B1289">
        <w:rPr>
          <w:sz w:val="21"/>
          <w:szCs w:val="21"/>
        </w:rPr>
        <w:t>2. Vendimi nr.718 datë 3.9.</w:t>
      </w:r>
      <w:r w:rsidR="001C3E45" w:rsidRPr="007B1289">
        <w:rPr>
          <w:sz w:val="21"/>
          <w:szCs w:val="21"/>
        </w:rPr>
        <w:t>2010</w:t>
      </w:r>
      <w:r w:rsidR="00DF26C9" w:rsidRPr="007B1289">
        <w:rPr>
          <w:sz w:val="21"/>
          <w:szCs w:val="21"/>
        </w:rPr>
        <w:t xml:space="preserve"> i Këshillit të Ministrave</w:t>
      </w:r>
      <w:r w:rsidRPr="007B1289">
        <w:rPr>
          <w:sz w:val="21"/>
          <w:szCs w:val="21"/>
        </w:rPr>
        <w:t xml:space="preserve"> “Për një shtesë fondi në buxhetin e vitit 2010, miratuar për Ministrinë e Turizmit, Kulturës, Rinisë e Sporteve, si kontribut për ndërtimin e Parkut Kombëtar Shqiptar “Nënë Tereza”, në Kleveland-Ohio, SHBA”, shfuqizohet.</w:t>
      </w:r>
    </w:p>
    <w:p w:rsidR="004D5E69" w:rsidRPr="007B1289" w:rsidRDefault="004D5E69" w:rsidP="000950A2">
      <w:pPr>
        <w:pStyle w:val="Paragrafi"/>
        <w:rPr>
          <w:sz w:val="21"/>
          <w:szCs w:val="21"/>
        </w:rPr>
      </w:pPr>
      <w:r w:rsidRPr="007B1289">
        <w:rPr>
          <w:sz w:val="21"/>
          <w:szCs w:val="21"/>
        </w:rPr>
        <w:t>3. Ngarkohen Ministria e Turizmit, Kulturës, Rinisë dhe Sporteve dhe Ministria e Financave për zbatimin e këtij vendimi.</w:t>
      </w:r>
    </w:p>
    <w:p w:rsidR="004D5E69" w:rsidRPr="007B1289" w:rsidRDefault="004D5E69" w:rsidP="000950A2">
      <w:pPr>
        <w:pStyle w:val="Paragrafi"/>
        <w:rPr>
          <w:sz w:val="21"/>
          <w:szCs w:val="21"/>
        </w:rPr>
      </w:pPr>
      <w:r w:rsidRPr="007B1289">
        <w:rPr>
          <w:sz w:val="21"/>
          <w:szCs w:val="21"/>
        </w:rPr>
        <w:t>Ky vendim hyn në fuqi menjëherë d</w:t>
      </w:r>
      <w:r w:rsidR="007B26F5" w:rsidRPr="007B1289">
        <w:rPr>
          <w:sz w:val="21"/>
          <w:szCs w:val="21"/>
        </w:rPr>
        <w:t xml:space="preserve">he botohet në </w:t>
      </w:r>
      <w:r w:rsidR="001246AC" w:rsidRPr="007B1289">
        <w:rPr>
          <w:sz w:val="21"/>
          <w:szCs w:val="21"/>
        </w:rPr>
        <w:t xml:space="preserve">Fletoren </w:t>
      </w:r>
      <w:r w:rsidR="007B26F5" w:rsidRPr="007B1289">
        <w:rPr>
          <w:sz w:val="21"/>
          <w:szCs w:val="21"/>
        </w:rPr>
        <w:t>Zyrtare</w:t>
      </w:r>
      <w:r w:rsidRPr="007B1289">
        <w:rPr>
          <w:sz w:val="21"/>
          <w:szCs w:val="21"/>
        </w:rPr>
        <w:t>.</w:t>
      </w:r>
    </w:p>
    <w:p w:rsidR="00662905" w:rsidRPr="007B1289" w:rsidRDefault="00662905" w:rsidP="000950A2">
      <w:pPr>
        <w:pStyle w:val="Autoriteti"/>
        <w:keepNext w:val="0"/>
        <w:rPr>
          <w:sz w:val="21"/>
          <w:szCs w:val="21"/>
        </w:rPr>
      </w:pPr>
      <w:r w:rsidRPr="007B1289">
        <w:rPr>
          <w:sz w:val="21"/>
          <w:szCs w:val="21"/>
        </w:rPr>
        <w:t>KRYEMINISTRI</w:t>
      </w:r>
    </w:p>
    <w:p w:rsidR="00662905" w:rsidRPr="007B1289" w:rsidRDefault="00662905" w:rsidP="000950A2">
      <w:pPr>
        <w:pStyle w:val="AutoritetiEmer"/>
        <w:rPr>
          <w:sz w:val="21"/>
          <w:szCs w:val="21"/>
        </w:rPr>
      </w:pPr>
      <w:r w:rsidRPr="007B1289">
        <w:rPr>
          <w:sz w:val="21"/>
          <w:szCs w:val="21"/>
        </w:rPr>
        <w:t>Sali  Berisha</w:t>
      </w:r>
    </w:p>
    <w:p w:rsidR="00AC1145" w:rsidRPr="007B1289" w:rsidRDefault="00AC1145" w:rsidP="000950A2">
      <w:pPr>
        <w:pStyle w:val="Akti"/>
        <w:keepNext w:val="0"/>
        <w:rPr>
          <w:sz w:val="21"/>
          <w:szCs w:val="21"/>
        </w:rPr>
      </w:pPr>
    </w:p>
    <w:p w:rsidR="00926FD9" w:rsidRPr="007B1289" w:rsidRDefault="00926FD9" w:rsidP="000950A2">
      <w:pPr>
        <w:pStyle w:val="Akti"/>
        <w:keepNext w:val="0"/>
        <w:rPr>
          <w:sz w:val="21"/>
          <w:szCs w:val="21"/>
        </w:rPr>
      </w:pPr>
      <w:r w:rsidRPr="007B1289">
        <w:rPr>
          <w:sz w:val="21"/>
          <w:szCs w:val="21"/>
        </w:rPr>
        <w:t>VENDIM</w:t>
      </w:r>
    </w:p>
    <w:p w:rsidR="00926FD9" w:rsidRPr="007B1289" w:rsidRDefault="00926FD9" w:rsidP="000950A2">
      <w:pPr>
        <w:pStyle w:val="Akti"/>
        <w:keepNext w:val="0"/>
        <w:rPr>
          <w:sz w:val="21"/>
          <w:szCs w:val="21"/>
        </w:rPr>
      </w:pPr>
      <w:r w:rsidRPr="007B1289">
        <w:rPr>
          <w:caps w:val="0"/>
          <w:sz w:val="21"/>
          <w:szCs w:val="21"/>
        </w:rPr>
        <w:t>Nr.994, datë 6.10.2010</w:t>
      </w:r>
    </w:p>
    <w:p w:rsidR="00926FD9" w:rsidRPr="007B1289" w:rsidRDefault="00926FD9" w:rsidP="000950A2">
      <w:pPr>
        <w:pStyle w:val="Paragrafi"/>
        <w:rPr>
          <w:sz w:val="21"/>
          <w:szCs w:val="21"/>
        </w:rPr>
      </w:pPr>
      <w:r w:rsidRPr="007B1289">
        <w:rPr>
          <w:rFonts w:eastAsia="MS Mincho"/>
          <w:sz w:val="21"/>
          <w:szCs w:val="21"/>
        </w:rPr>
        <w:t> </w:t>
      </w:r>
    </w:p>
    <w:p w:rsidR="00926FD9" w:rsidRPr="007B1289" w:rsidRDefault="00926FD9" w:rsidP="00CB109A">
      <w:pPr>
        <w:pStyle w:val="Titulli"/>
        <w:rPr>
          <w:sz w:val="21"/>
          <w:szCs w:val="21"/>
        </w:rPr>
      </w:pPr>
      <w:r w:rsidRPr="007B1289">
        <w:rPr>
          <w:rFonts w:eastAsia="MS Mincho"/>
          <w:sz w:val="21"/>
          <w:szCs w:val="21"/>
        </w:rPr>
        <w:t>PËR</w:t>
      </w:r>
      <w:r w:rsidRPr="007B1289">
        <w:rPr>
          <w:sz w:val="21"/>
          <w:szCs w:val="21"/>
        </w:rPr>
        <w:t xml:space="preserve"> </w:t>
      </w:r>
      <w:r w:rsidRPr="007B1289">
        <w:rPr>
          <w:rFonts w:eastAsia="MS Mincho"/>
          <w:sz w:val="21"/>
          <w:szCs w:val="21"/>
        </w:rPr>
        <w:t>DISA NDRYSHIME DHE SHTESA NË VENDIMIN NR.438, DATË 28.6.2006</w:t>
      </w:r>
      <w:r w:rsidR="00CB109A" w:rsidRPr="007B1289">
        <w:rPr>
          <w:rFonts w:eastAsia="MS Mincho"/>
          <w:sz w:val="21"/>
          <w:szCs w:val="21"/>
        </w:rPr>
        <w:t xml:space="preserve"> TË </w:t>
      </w:r>
      <w:r w:rsidR="001573A4" w:rsidRPr="007B1289">
        <w:rPr>
          <w:rFonts w:eastAsia="MS Mincho"/>
          <w:sz w:val="21"/>
          <w:szCs w:val="21"/>
        </w:rPr>
        <w:t>KËSHILLIT TË MINISTRAVE</w:t>
      </w:r>
      <w:r w:rsidRPr="007B1289">
        <w:rPr>
          <w:rFonts w:eastAsia="MS Mincho"/>
          <w:sz w:val="21"/>
          <w:szCs w:val="21"/>
        </w:rPr>
        <w:t xml:space="preserve"> “</w:t>
      </w:r>
      <w:r w:rsidR="00CB109A" w:rsidRPr="007B1289">
        <w:rPr>
          <w:rFonts w:eastAsia="MS Mincho"/>
          <w:sz w:val="21"/>
          <w:szCs w:val="21"/>
        </w:rPr>
        <w:t xml:space="preserve">PËR PËRCAKTIMIN E KRITEREVE, TË </w:t>
      </w:r>
      <w:r w:rsidRPr="007B1289">
        <w:rPr>
          <w:rFonts w:eastAsia="MS Mincho"/>
          <w:sz w:val="21"/>
          <w:szCs w:val="21"/>
        </w:rPr>
        <w:t>PROCEDURAVE DHE DOKUMENTACIONIT TË ZBATUESHËM, PËR TË KUALIFIKUAR OBJEKTET NË</w:t>
      </w:r>
      <w:r w:rsidR="00CC17A5" w:rsidRPr="007B1289">
        <w:rPr>
          <w:rFonts w:eastAsia="MS Mincho"/>
          <w:sz w:val="21"/>
          <w:szCs w:val="21"/>
        </w:rPr>
        <w:t xml:space="preserve"> NDËRTIM, QË LEGALIZOHEN OSE JO</w:t>
      </w:r>
    </w:p>
    <w:p w:rsidR="00926FD9" w:rsidRPr="007B1289" w:rsidRDefault="00926FD9" w:rsidP="000950A2">
      <w:pPr>
        <w:pStyle w:val="Paragrafi"/>
        <w:rPr>
          <w:sz w:val="21"/>
          <w:szCs w:val="21"/>
        </w:rPr>
      </w:pPr>
      <w:r w:rsidRPr="007B1289">
        <w:rPr>
          <w:rFonts w:eastAsia="MS Mincho"/>
          <w:sz w:val="21"/>
          <w:szCs w:val="21"/>
        </w:rPr>
        <w:t> </w:t>
      </w:r>
    </w:p>
    <w:p w:rsidR="00926FD9" w:rsidRPr="007B1289" w:rsidRDefault="00926FD9" w:rsidP="000950A2">
      <w:pPr>
        <w:pStyle w:val="Paragrafi"/>
        <w:rPr>
          <w:sz w:val="21"/>
          <w:szCs w:val="21"/>
        </w:rPr>
      </w:pPr>
      <w:r w:rsidRPr="007B1289">
        <w:rPr>
          <w:sz w:val="21"/>
          <w:szCs w:val="21"/>
        </w:rPr>
        <w:t xml:space="preserve">Në mbështetje të nenit 100 të Kushtetutës dhe të </w:t>
      </w:r>
      <w:r w:rsidR="00CC17A5" w:rsidRPr="007B1289">
        <w:rPr>
          <w:sz w:val="21"/>
          <w:szCs w:val="21"/>
        </w:rPr>
        <w:t>neneve 2 pika 1, e  46,</w:t>
      </w:r>
      <w:r w:rsidR="001573A4" w:rsidRPr="007B1289">
        <w:rPr>
          <w:sz w:val="21"/>
          <w:szCs w:val="21"/>
        </w:rPr>
        <w:t xml:space="preserve"> pika 1</w:t>
      </w:r>
      <w:r w:rsidRPr="007B1289">
        <w:rPr>
          <w:sz w:val="21"/>
          <w:szCs w:val="21"/>
        </w:rPr>
        <w:t xml:space="preserve"> t</w:t>
      </w:r>
      <w:r w:rsidR="001573A4" w:rsidRPr="007B1289">
        <w:rPr>
          <w:sz w:val="21"/>
          <w:szCs w:val="21"/>
        </w:rPr>
        <w:t>ë ligjit nr.9482, datë 3.4.2006</w:t>
      </w:r>
      <w:r w:rsidRPr="007B1289">
        <w:rPr>
          <w:sz w:val="21"/>
          <w:szCs w:val="21"/>
        </w:rPr>
        <w:t xml:space="preserve"> “Për legalizimin, urbanizimin dhe integrimin e ndërtimeve pa leje”, të ndryshuar, me propozimin e </w:t>
      </w:r>
      <w:r w:rsidR="001573A4" w:rsidRPr="007B1289">
        <w:rPr>
          <w:sz w:val="21"/>
          <w:szCs w:val="21"/>
        </w:rPr>
        <w:t xml:space="preserve">Ministrit </w:t>
      </w:r>
      <w:r w:rsidRPr="007B1289">
        <w:rPr>
          <w:sz w:val="21"/>
          <w:szCs w:val="21"/>
        </w:rPr>
        <w:t>të Punëve Publike dhe Transportit, Këshilli i Ministrave</w:t>
      </w:r>
    </w:p>
    <w:p w:rsidR="00926FD9" w:rsidRPr="007B1289" w:rsidRDefault="00926FD9" w:rsidP="000950A2">
      <w:pPr>
        <w:pStyle w:val="Paragrafi"/>
        <w:rPr>
          <w:rFonts w:eastAsia="MS Mincho"/>
          <w:sz w:val="21"/>
          <w:szCs w:val="21"/>
        </w:rPr>
      </w:pPr>
    </w:p>
    <w:p w:rsidR="00926FD9" w:rsidRPr="007B1289" w:rsidRDefault="00926FD9" w:rsidP="000950A2">
      <w:pPr>
        <w:pStyle w:val="VENDOSI"/>
        <w:keepNext w:val="0"/>
        <w:rPr>
          <w:sz w:val="21"/>
          <w:szCs w:val="21"/>
        </w:rPr>
      </w:pPr>
      <w:r w:rsidRPr="007B1289">
        <w:rPr>
          <w:rFonts w:eastAsia="MS Mincho"/>
          <w:sz w:val="21"/>
          <w:szCs w:val="21"/>
        </w:rPr>
        <w:t>VENDOSI:</w:t>
      </w:r>
    </w:p>
    <w:p w:rsidR="00926FD9" w:rsidRPr="007B1289" w:rsidRDefault="00926FD9" w:rsidP="000950A2">
      <w:pPr>
        <w:pStyle w:val="Paragrafi"/>
        <w:rPr>
          <w:sz w:val="21"/>
          <w:szCs w:val="21"/>
        </w:rPr>
      </w:pPr>
    </w:p>
    <w:p w:rsidR="00926FD9" w:rsidRPr="007B1289" w:rsidRDefault="00926FD9" w:rsidP="000950A2">
      <w:pPr>
        <w:pStyle w:val="Paragrafi"/>
        <w:rPr>
          <w:sz w:val="21"/>
          <w:szCs w:val="21"/>
        </w:rPr>
      </w:pPr>
      <w:r w:rsidRPr="007B1289">
        <w:rPr>
          <w:sz w:val="21"/>
          <w:szCs w:val="21"/>
        </w:rPr>
        <w:t xml:space="preserve">Në </w:t>
      </w:r>
      <w:r w:rsidR="001573A4" w:rsidRPr="007B1289">
        <w:rPr>
          <w:sz w:val="21"/>
          <w:szCs w:val="21"/>
        </w:rPr>
        <w:t>vendimin nr.438, datë 28.6.2006</w:t>
      </w:r>
      <w:r w:rsidRPr="007B1289">
        <w:rPr>
          <w:sz w:val="21"/>
          <w:szCs w:val="21"/>
        </w:rPr>
        <w:t xml:space="preserve"> të Këshillit të Ministrave, bëhen këto ndryshime dhe shtesa:</w:t>
      </w:r>
    </w:p>
    <w:p w:rsidR="00926FD9" w:rsidRPr="007B1289" w:rsidRDefault="00926FD9" w:rsidP="000950A2">
      <w:pPr>
        <w:pStyle w:val="Paragrafi"/>
        <w:rPr>
          <w:sz w:val="21"/>
          <w:szCs w:val="21"/>
        </w:rPr>
      </w:pPr>
      <w:r w:rsidRPr="007B1289">
        <w:rPr>
          <w:rFonts w:eastAsia="Arial"/>
          <w:sz w:val="21"/>
          <w:szCs w:val="21"/>
        </w:rPr>
        <w:t xml:space="preserve">1. </w:t>
      </w:r>
      <w:r w:rsidR="001573A4" w:rsidRPr="007B1289">
        <w:rPr>
          <w:sz w:val="21"/>
          <w:szCs w:val="21"/>
        </w:rPr>
        <w:t>Në pikën 2</w:t>
      </w:r>
      <w:r w:rsidRPr="007B1289">
        <w:rPr>
          <w:sz w:val="21"/>
          <w:szCs w:val="21"/>
        </w:rPr>
        <w:t xml:space="preserve"> të kreut I, bëhen ndryshimet dhe shtesat e mëposhtme: </w:t>
      </w:r>
    </w:p>
    <w:p w:rsidR="00926FD9" w:rsidRPr="007B1289" w:rsidRDefault="00926FD9" w:rsidP="000950A2">
      <w:pPr>
        <w:pStyle w:val="Paragrafi"/>
        <w:rPr>
          <w:sz w:val="21"/>
          <w:szCs w:val="21"/>
        </w:rPr>
      </w:pPr>
      <w:r w:rsidRPr="007B1289">
        <w:rPr>
          <w:rFonts w:eastAsia="Arial"/>
          <w:sz w:val="21"/>
          <w:szCs w:val="21"/>
        </w:rPr>
        <w:t>a) </w:t>
      </w:r>
      <w:r w:rsidRPr="007B1289">
        <w:rPr>
          <w:sz w:val="21"/>
          <w:szCs w:val="21"/>
        </w:rPr>
        <w:t>Fjalia e parë ndryshohet, si më poshtë vijon:</w:t>
      </w:r>
    </w:p>
    <w:p w:rsidR="00926FD9" w:rsidRPr="007B1289" w:rsidRDefault="00926FD9" w:rsidP="000950A2">
      <w:pPr>
        <w:pStyle w:val="Paragrafi"/>
        <w:rPr>
          <w:sz w:val="21"/>
          <w:szCs w:val="21"/>
        </w:rPr>
      </w:pPr>
      <w:r w:rsidRPr="007B1289">
        <w:rPr>
          <w:sz w:val="21"/>
          <w:szCs w:val="21"/>
        </w:rPr>
        <w:t>“Objekti i ndërtuar pa leje ose shtesa e sipërfaqes tej lejes së miratuar nuk kualifikohet për legalizim ose, nëse është kualifikuar, legalizimi ndërpritet në çdo kohë përpara lëshimit të leje</w:t>
      </w:r>
      <w:r w:rsidR="001573A4" w:rsidRPr="007B1289">
        <w:rPr>
          <w:sz w:val="21"/>
          <w:szCs w:val="21"/>
        </w:rPr>
        <w:t>s së legalizimit sipas nenit 28</w:t>
      </w:r>
      <w:r w:rsidRPr="007B1289">
        <w:rPr>
          <w:sz w:val="21"/>
          <w:szCs w:val="21"/>
        </w:rPr>
        <w:t xml:space="preserve"> të ligjit, në rast se legalizimi:”.</w:t>
      </w:r>
    </w:p>
    <w:p w:rsidR="00926FD9" w:rsidRPr="007B1289" w:rsidRDefault="00926FD9" w:rsidP="000950A2">
      <w:pPr>
        <w:pStyle w:val="Paragrafi"/>
        <w:rPr>
          <w:sz w:val="21"/>
          <w:szCs w:val="21"/>
        </w:rPr>
      </w:pPr>
      <w:r w:rsidRPr="007B1289">
        <w:rPr>
          <w:rFonts w:eastAsia="Arial"/>
          <w:sz w:val="21"/>
          <w:szCs w:val="21"/>
        </w:rPr>
        <w:t>b) </w:t>
      </w:r>
      <w:r w:rsidRPr="007B1289">
        <w:rPr>
          <w:sz w:val="21"/>
          <w:szCs w:val="21"/>
        </w:rPr>
        <w:t>Shkonja “b” ndryshohet, si më poshtë vijon:</w:t>
      </w:r>
    </w:p>
    <w:p w:rsidR="00926FD9" w:rsidRPr="007B1289" w:rsidRDefault="00774B3B" w:rsidP="000950A2">
      <w:pPr>
        <w:pStyle w:val="Paragrafi"/>
        <w:rPr>
          <w:sz w:val="21"/>
          <w:szCs w:val="21"/>
        </w:rPr>
      </w:pPr>
      <w:r w:rsidRPr="007B1289">
        <w:rPr>
          <w:sz w:val="21"/>
          <w:szCs w:val="21"/>
        </w:rPr>
        <w:t>“b</w:t>
      </w:r>
      <w:r w:rsidR="00164B78" w:rsidRPr="007B1289">
        <w:rPr>
          <w:sz w:val="21"/>
          <w:szCs w:val="21"/>
        </w:rPr>
        <w:t>)</w:t>
      </w:r>
      <w:r w:rsidR="00926FD9" w:rsidRPr="007B1289">
        <w:rPr>
          <w:sz w:val="21"/>
          <w:szCs w:val="21"/>
        </w:rPr>
        <w:t xml:space="preserve"> shkel vijën e ndërtimit në rrugët e kategorisë së parë, të dytë dhe të tretë, të parashikuar nga plani i përgjithsh</w:t>
      </w:r>
      <w:r w:rsidR="00C40C29">
        <w:rPr>
          <w:sz w:val="21"/>
          <w:szCs w:val="21"/>
        </w:rPr>
        <w:t>ëm rregullues, studimet urbanis</w:t>
      </w:r>
      <w:r w:rsidR="00926FD9" w:rsidRPr="007B1289">
        <w:rPr>
          <w:sz w:val="21"/>
          <w:szCs w:val="21"/>
        </w:rPr>
        <w:t xml:space="preserve">tike apo projektet e veçanta infrastrukturore rrugore të çdo niveli, të miratuara a në proces;”. </w:t>
      </w:r>
    </w:p>
    <w:p w:rsidR="00926FD9" w:rsidRPr="007B1289" w:rsidRDefault="00926FD9" w:rsidP="000950A2">
      <w:pPr>
        <w:pStyle w:val="Paragrafi"/>
        <w:rPr>
          <w:sz w:val="21"/>
          <w:szCs w:val="21"/>
        </w:rPr>
      </w:pPr>
      <w:r w:rsidRPr="007B1289">
        <w:rPr>
          <w:rFonts w:eastAsia="Arial"/>
          <w:sz w:val="21"/>
          <w:szCs w:val="21"/>
        </w:rPr>
        <w:t>c)  </w:t>
      </w:r>
      <w:r w:rsidRPr="007B1289">
        <w:rPr>
          <w:sz w:val="21"/>
          <w:szCs w:val="21"/>
        </w:rPr>
        <w:t xml:space="preserve">Pas shkronjës “c” shtohet shkronja “c/1”, me këtë përmbajtje: </w:t>
      </w:r>
    </w:p>
    <w:p w:rsidR="00926FD9" w:rsidRPr="007B1289" w:rsidRDefault="00926FD9" w:rsidP="000950A2">
      <w:pPr>
        <w:pStyle w:val="Paragrafi"/>
        <w:rPr>
          <w:sz w:val="21"/>
          <w:szCs w:val="21"/>
        </w:rPr>
      </w:pPr>
      <w:r w:rsidRPr="007B1289">
        <w:rPr>
          <w:sz w:val="21"/>
          <w:szCs w:val="21"/>
        </w:rPr>
        <w:t>“c/1. cenon zbatimin e projekteve për zona turistike, zona komerciale dhe rekreative,  zonat ekonomike, parqe dhe impiante industriale, për të cilat ka studime të miratuara ose në proces;”.</w:t>
      </w:r>
    </w:p>
    <w:p w:rsidR="00926FD9" w:rsidRPr="007B1289" w:rsidRDefault="00926FD9" w:rsidP="000950A2">
      <w:pPr>
        <w:pStyle w:val="Paragrafi"/>
        <w:rPr>
          <w:sz w:val="21"/>
          <w:szCs w:val="21"/>
        </w:rPr>
      </w:pPr>
      <w:r w:rsidRPr="007B1289">
        <w:rPr>
          <w:sz w:val="21"/>
          <w:szCs w:val="21"/>
        </w:rPr>
        <w:t xml:space="preserve">    ç)  Në shkronjën “e”  bëhen këto ndryshime e shtesa: </w:t>
      </w:r>
    </w:p>
    <w:p w:rsidR="00926FD9" w:rsidRPr="007B1289" w:rsidRDefault="00926FD9" w:rsidP="000950A2">
      <w:pPr>
        <w:pStyle w:val="Paragrafi"/>
        <w:rPr>
          <w:sz w:val="21"/>
          <w:szCs w:val="21"/>
        </w:rPr>
      </w:pPr>
      <w:r w:rsidRPr="007B1289">
        <w:rPr>
          <w:sz w:val="21"/>
          <w:szCs w:val="21"/>
        </w:rPr>
        <w:t xml:space="preserve">   - Në fjalinë e parë, pas fjalëve “... kufirit mbrojtës ...” shtohen “... të zonës komerciale dhe rekreative, të  zonave ekonomike apo ...”.</w:t>
      </w:r>
    </w:p>
    <w:p w:rsidR="00926FD9" w:rsidRPr="007B1289" w:rsidRDefault="00926FD9" w:rsidP="000950A2">
      <w:pPr>
        <w:pStyle w:val="Paragrafi"/>
        <w:rPr>
          <w:sz w:val="21"/>
          <w:szCs w:val="21"/>
        </w:rPr>
      </w:pPr>
      <w:r w:rsidRPr="007B1289">
        <w:rPr>
          <w:sz w:val="21"/>
          <w:szCs w:val="21"/>
        </w:rPr>
        <w:t xml:space="preserve">   - Nënndarja “i” ndryshohet, si më poshtë vijon:</w:t>
      </w:r>
    </w:p>
    <w:p w:rsidR="00926FD9" w:rsidRPr="007B1289" w:rsidRDefault="00D643CB" w:rsidP="000950A2">
      <w:pPr>
        <w:pStyle w:val="Paragrafi"/>
        <w:rPr>
          <w:sz w:val="21"/>
          <w:szCs w:val="21"/>
        </w:rPr>
      </w:pPr>
      <w:r w:rsidRPr="007B1289">
        <w:rPr>
          <w:sz w:val="21"/>
          <w:szCs w:val="21"/>
        </w:rPr>
        <w:t>“i)</w:t>
      </w:r>
      <w:r w:rsidR="00926FD9" w:rsidRPr="007B1289">
        <w:rPr>
          <w:sz w:val="21"/>
          <w:szCs w:val="21"/>
        </w:rPr>
        <w:t xml:space="preserve"> zonë turistike sipas përcaktimit të bërë në n</w:t>
      </w:r>
      <w:r w:rsidRPr="007B1289">
        <w:rPr>
          <w:sz w:val="21"/>
          <w:szCs w:val="21"/>
        </w:rPr>
        <w:t>enet 64, 65 e 66</w:t>
      </w:r>
      <w:r w:rsidR="00926FD9" w:rsidRPr="007B1289">
        <w:rPr>
          <w:sz w:val="21"/>
          <w:szCs w:val="21"/>
        </w:rPr>
        <w:t xml:space="preserve"> të</w:t>
      </w:r>
      <w:r w:rsidRPr="007B1289">
        <w:rPr>
          <w:sz w:val="21"/>
          <w:szCs w:val="21"/>
        </w:rPr>
        <w:t xml:space="preserve"> ligjit nr.8405, datë 17.9.1998</w:t>
      </w:r>
      <w:r w:rsidR="00926FD9" w:rsidRPr="007B1289">
        <w:rPr>
          <w:sz w:val="21"/>
          <w:szCs w:val="21"/>
        </w:rPr>
        <w:t xml:space="preserve"> “Për urbanistikën”</w:t>
      </w:r>
      <w:r w:rsidRPr="007B1289">
        <w:rPr>
          <w:sz w:val="21"/>
          <w:szCs w:val="21"/>
        </w:rPr>
        <w:t>, të ndryshuar, dhe të pikës 39 të nenit 4 të ligjit nr.9734, datë 14.5.2007</w:t>
      </w:r>
      <w:r w:rsidR="00926FD9" w:rsidRPr="007B1289">
        <w:rPr>
          <w:sz w:val="21"/>
          <w:szCs w:val="21"/>
        </w:rPr>
        <w:t xml:space="preserve"> “Për turizmin”, të ndryshuar.”.</w:t>
      </w:r>
    </w:p>
    <w:p w:rsidR="00926FD9" w:rsidRPr="007B1289" w:rsidRDefault="00926FD9" w:rsidP="000950A2">
      <w:pPr>
        <w:pStyle w:val="Paragrafi"/>
        <w:rPr>
          <w:sz w:val="21"/>
          <w:szCs w:val="21"/>
        </w:rPr>
      </w:pPr>
      <w:r w:rsidRPr="007B1289">
        <w:rPr>
          <w:sz w:val="21"/>
          <w:szCs w:val="21"/>
        </w:rPr>
        <w:t xml:space="preserve">   - Pas nënndarjes “iii” shtohet nënndarja “iv”, me këtë përmbajtje: </w:t>
      </w:r>
    </w:p>
    <w:p w:rsidR="00926FD9" w:rsidRPr="007B1289" w:rsidRDefault="00926FD9" w:rsidP="000950A2">
      <w:pPr>
        <w:pStyle w:val="Paragrafi"/>
        <w:rPr>
          <w:sz w:val="21"/>
          <w:szCs w:val="21"/>
        </w:rPr>
      </w:pPr>
      <w:r w:rsidRPr="007B1289">
        <w:rPr>
          <w:sz w:val="21"/>
          <w:szCs w:val="21"/>
        </w:rPr>
        <w:t>“</w:t>
      </w:r>
      <w:r w:rsidR="00D643CB" w:rsidRPr="007B1289">
        <w:rPr>
          <w:sz w:val="21"/>
          <w:szCs w:val="21"/>
        </w:rPr>
        <w:t>iv)</w:t>
      </w:r>
      <w:r w:rsidRPr="007B1289">
        <w:rPr>
          <w:sz w:val="21"/>
          <w:szCs w:val="21"/>
        </w:rPr>
        <w:t xml:space="preserve"> zonë ekonomike sipas</w:t>
      </w:r>
      <w:r w:rsidR="00D643CB" w:rsidRPr="007B1289">
        <w:rPr>
          <w:sz w:val="21"/>
          <w:szCs w:val="21"/>
        </w:rPr>
        <w:t xml:space="preserve"> ligjit nr.9789, datë 19.7.2007</w:t>
      </w:r>
      <w:r w:rsidRPr="007B1289">
        <w:rPr>
          <w:sz w:val="21"/>
          <w:szCs w:val="21"/>
        </w:rPr>
        <w:t xml:space="preserve"> “Për krijimin dhe funksionimin e zonave ekonomike”.”.</w:t>
      </w:r>
    </w:p>
    <w:p w:rsidR="00926FD9" w:rsidRPr="007B1289" w:rsidRDefault="00D643CB" w:rsidP="000950A2">
      <w:pPr>
        <w:pStyle w:val="Paragrafi"/>
        <w:rPr>
          <w:sz w:val="21"/>
          <w:szCs w:val="21"/>
        </w:rPr>
      </w:pPr>
      <w:r w:rsidRPr="007B1289">
        <w:rPr>
          <w:sz w:val="21"/>
          <w:szCs w:val="21"/>
        </w:rPr>
        <w:t>2. Pas shkronjës “c” të pikës 4</w:t>
      </w:r>
      <w:r w:rsidR="00926FD9" w:rsidRPr="007B1289">
        <w:rPr>
          <w:sz w:val="21"/>
          <w:szCs w:val="21"/>
        </w:rPr>
        <w:t xml:space="preserve"> të kreut I, shtohet shkronja “ç”, me këtë përmbajtje: </w:t>
      </w:r>
    </w:p>
    <w:p w:rsidR="00926FD9" w:rsidRPr="007B1289" w:rsidRDefault="00926FD9" w:rsidP="000950A2">
      <w:pPr>
        <w:pStyle w:val="Paragrafi"/>
        <w:rPr>
          <w:sz w:val="21"/>
          <w:szCs w:val="21"/>
        </w:rPr>
      </w:pPr>
      <w:r w:rsidRPr="007B1289">
        <w:rPr>
          <w:sz w:val="21"/>
          <w:szCs w:val="21"/>
        </w:rPr>
        <w:t>“ç) sipas rastit, në dokumentacionin e paraqitur nga organet shtetëro</w:t>
      </w:r>
      <w:r w:rsidR="00D643CB" w:rsidRPr="007B1289">
        <w:rPr>
          <w:sz w:val="21"/>
          <w:szCs w:val="21"/>
        </w:rPr>
        <w:t>re përgjegjëse, sipas pikës 8/1</w:t>
      </w:r>
      <w:r w:rsidRPr="007B1289">
        <w:rPr>
          <w:sz w:val="21"/>
          <w:szCs w:val="21"/>
        </w:rPr>
        <w:t xml:space="preserve"> të këtij vendimi.”.</w:t>
      </w:r>
    </w:p>
    <w:p w:rsidR="00926FD9" w:rsidRPr="007B1289" w:rsidRDefault="00D643CB" w:rsidP="000950A2">
      <w:pPr>
        <w:pStyle w:val="Paragrafi"/>
        <w:rPr>
          <w:sz w:val="21"/>
          <w:szCs w:val="21"/>
        </w:rPr>
      </w:pPr>
      <w:r w:rsidRPr="007B1289">
        <w:rPr>
          <w:sz w:val="21"/>
          <w:szCs w:val="21"/>
        </w:rPr>
        <w:t xml:space="preserve">     3. Pas pikës 8</w:t>
      </w:r>
      <w:r w:rsidR="00926FD9" w:rsidRPr="007B1289">
        <w:rPr>
          <w:sz w:val="21"/>
          <w:szCs w:val="21"/>
        </w:rPr>
        <w:t xml:space="preserve"> të kreut II, shtohet pika 8/1, me këtë përmbajtje:</w:t>
      </w:r>
    </w:p>
    <w:p w:rsidR="00926FD9" w:rsidRPr="007B1289" w:rsidRDefault="00926FD9" w:rsidP="000950A2">
      <w:pPr>
        <w:pStyle w:val="Paragrafi"/>
        <w:rPr>
          <w:sz w:val="21"/>
          <w:szCs w:val="21"/>
        </w:rPr>
      </w:pPr>
      <w:r w:rsidRPr="007B1289">
        <w:rPr>
          <w:sz w:val="21"/>
          <w:szCs w:val="21"/>
        </w:rPr>
        <w:t>“8.1 Kur objektet ndodhen në kushtet e moskualifikimit për legalizim, organet shtetërore përgjegjëse kanë të drejtë t</w:t>
      </w:r>
      <w:r w:rsidR="00D643CB" w:rsidRPr="007B1289">
        <w:rPr>
          <w:sz w:val="21"/>
          <w:szCs w:val="21"/>
        </w:rPr>
        <w:t xml:space="preserve">’i </w:t>
      </w:r>
      <w:r w:rsidRPr="007B1289">
        <w:rPr>
          <w:sz w:val="21"/>
          <w:szCs w:val="21"/>
        </w:rPr>
        <w:t>kërkojnë ALUIZNI-t ndërprerjen e legalizimit, duke specifikuar dhe shk</w:t>
      </w:r>
      <w:r w:rsidR="00D643CB" w:rsidRPr="007B1289">
        <w:rPr>
          <w:sz w:val="21"/>
          <w:szCs w:val="21"/>
        </w:rPr>
        <w:t>akun konkret sipas pikave 2 e 3</w:t>
      </w:r>
      <w:r w:rsidRPr="007B1289">
        <w:rPr>
          <w:sz w:val="21"/>
          <w:szCs w:val="21"/>
        </w:rPr>
        <w:t xml:space="preserve"> të këtij vendimi, për të cilin ALUIZNI është i detyruar të ndërpresë procesin. Kërkesës duhet t’i bashkëlidhet, detyrimisht, dokumentacioni provues. ALUIZNI është i detyruar, që, brenda 2 (dy) javëve nga data e depozitimit të kërkesës, t’u konfirmojë ndërprerjen e procedurave organit shtetëror përgjegjës dhe personit të interesuar për legalizimin e ndërtimit pa leje. Në rast se, me kalimin e këtij afati, ALUIZNI nuk ka konfirmuar ose ka refuzuar ndërprerjen e legalizimit, organi shte</w:t>
      </w:r>
      <w:r w:rsidR="007A71DB" w:rsidRPr="007B1289">
        <w:rPr>
          <w:sz w:val="21"/>
          <w:szCs w:val="21"/>
        </w:rPr>
        <w:t>tëror përgjegjës ka të drejtë t’</w:t>
      </w:r>
      <w:r w:rsidRPr="007B1289">
        <w:rPr>
          <w:sz w:val="21"/>
          <w:szCs w:val="21"/>
        </w:rPr>
        <w:t>i kërkojë Këshillit të Ministrave pezullimin e procedurave të legalizimit të objekteve pa leje. Këshilli i Ministrave vendos sipas afateve dhe procedurës së</w:t>
      </w:r>
      <w:r w:rsidR="00717F83" w:rsidRPr="007B1289">
        <w:rPr>
          <w:sz w:val="21"/>
          <w:szCs w:val="21"/>
        </w:rPr>
        <w:t xml:space="preserve"> përcaktuar në</w:t>
      </w:r>
      <w:r w:rsidR="007A71DB" w:rsidRPr="007B1289">
        <w:rPr>
          <w:sz w:val="21"/>
          <w:szCs w:val="21"/>
        </w:rPr>
        <w:t xml:space="preserve"> paragrafin e dytë</w:t>
      </w:r>
      <w:r w:rsidR="00717F83" w:rsidRPr="007B1289">
        <w:rPr>
          <w:sz w:val="21"/>
          <w:szCs w:val="21"/>
        </w:rPr>
        <w:t xml:space="preserve"> të pikës 1 të nenit 13</w:t>
      </w:r>
      <w:r w:rsidRPr="007B1289">
        <w:rPr>
          <w:sz w:val="21"/>
          <w:szCs w:val="21"/>
        </w:rPr>
        <w:t xml:space="preserve"> t</w:t>
      </w:r>
      <w:r w:rsidR="00717F83" w:rsidRPr="007B1289">
        <w:rPr>
          <w:sz w:val="21"/>
          <w:szCs w:val="21"/>
        </w:rPr>
        <w:t>ë ligjit nr.9482, datë 3.4.2006</w:t>
      </w:r>
      <w:r w:rsidRPr="007B1289">
        <w:rPr>
          <w:sz w:val="21"/>
          <w:szCs w:val="21"/>
        </w:rPr>
        <w:t xml:space="preserve"> “Për legalizimin, urbanizimin dhe integrimin e ndërtimeve pa leje”, të ndryshuar</w:t>
      </w:r>
      <w:r w:rsidR="00075960">
        <w:rPr>
          <w:sz w:val="21"/>
          <w:szCs w:val="21"/>
        </w:rPr>
        <w:t>.</w:t>
      </w:r>
      <w:r w:rsidRPr="007B1289">
        <w:rPr>
          <w:sz w:val="21"/>
          <w:szCs w:val="21"/>
        </w:rPr>
        <w:t>”.</w:t>
      </w:r>
    </w:p>
    <w:p w:rsidR="00926FD9" w:rsidRPr="007B1289" w:rsidRDefault="00926FD9" w:rsidP="000950A2">
      <w:pPr>
        <w:pStyle w:val="Paragrafi"/>
        <w:rPr>
          <w:sz w:val="21"/>
          <w:szCs w:val="21"/>
        </w:rPr>
      </w:pPr>
      <w:r w:rsidRPr="007B1289">
        <w:rPr>
          <w:sz w:val="21"/>
          <w:szCs w:val="21"/>
        </w:rPr>
        <w:t>Ky vendim hyn në fuqi pas botimit në Fletore</w:t>
      </w:r>
      <w:r w:rsidR="00717F83" w:rsidRPr="007B1289">
        <w:rPr>
          <w:sz w:val="21"/>
          <w:szCs w:val="21"/>
        </w:rPr>
        <w:t>n</w:t>
      </w:r>
      <w:r w:rsidRPr="007B1289">
        <w:rPr>
          <w:sz w:val="21"/>
          <w:szCs w:val="21"/>
        </w:rPr>
        <w:t xml:space="preserve"> Zyrtare.</w:t>
      </w:r>
    </w:p>
    <w:p w:rsidR="00926FD9" w:rsidRPr="007B1289" w:rsidRDefault="00926FD9" w:rsidP="000950A2">
      <w:pPr>
        <w:pStyle w:val="Autoriteti"/>
        <w:keepNext w:val="0"/>
        <w:rPr>
          <w:sz w:val="21"/>
          <w:szCs w:val="21"/>
        </w:rPr>
      </w:pPr>
      <w:r w:rsidRPr="007B1289">
        <w:rPr>
          <w:rFonts w:eastAsia="MS Mincho"/>
          <w:sz w:val="21"/>
          <w:szCs w:val="21"/>
        </w:rPr>
        <w:t xml:space="preserve"> KRYEMINISTRI</w:t>
      </w:r>
    </w:p>
    <w:p w:rsidR="00F42CC0" w:rsidRPr="007B1289" w:rsidRDefault="00926FD9" w:rsidP="000950A2">
      <w:pPr>
        <w:pStyle w:val="AutoritetiEmer"/>
        <w:rPr>
          <w:sz w:val="21"/>
          <w:szCs w:val="21"/>
        </w:rPr>
      </w:pPr>
      <w:r w:rsidRPr="007B1289">
        <w:rPr>
          <w:rFonts w:eastAsia="MS Mincho"/>
          <w:sz w:val="21"/>
          <w:szCs w:val="21"/>
        </w:rPr>
        <w:t xml:space="preserve"> Sali Berisha</w:t>
      </w:r>
    </w:p>
    <w:p w:rsidR="00F42CC0" w:rsidRPr="007B1289" w:rsidRDefault="00F42CC0" w:rsidP="000950A2">
      <w:pPr>
        <w:pStyle w:val="Paragrafi"/>
        <w:ind w:firstLine="0"/>
        <w:rPr>
          <w:sz w:val="21"/>
          <w:szCs w:val="21"/>
        </w:rPr>
      </w:pPr>
    </w:p>
    <w:p w:rsidR="00C369DE" w:rsidRPr="007B1289" w:rsidRDefault="00C369DE" w:rsidP="00C369DE">
      <w:pPr>
        <w:pStyle w:val="Akti"/>
        <w:rPr>
          <w:sz w:val="21"/>
          <w:szCs w:val="21"/>
        </w:rPr>
      </w:pPr>
      <w:r w:rsidRPr="007B1289">
        <w:rPr>
          <w:sz w:val="21"/>
          <w:szCs w:val="21"/>
        </w:rPr>
        <w:t>Vendim</w:t>
      </w:r>
    </w:p>
    <w:p w:rsidR="00C369DE" w:rsidRPr="007B1289" w:rsidRDefault="00C369DE" w:rsidP="00C369DE">
      <w:pPr>
        <w:pStyle w:val="NumriData"/>
        <w:rPr>
          <w:sz w:val="21"/>
          <w:szCs w:val="21"/>
        </w:rPr>
      </w:pPr>
      <w:r w:rsidRPr="007B1289">
        <w:rPr>
          <w:sz w:val="21"/>
          <w:szCs w:val="21"/>
        </w:rPr>
        <w:t>Nr.1015, datë 10.12.2010</w:t>
      </w:r>
    </w:p>
    <w:p w:rsidR="00C369DE" w:rsidRPr="007B1289" w:rsidRDefault="00C369DE" w:rsidP="00C369DE">
      <w:pPr>
        <w:pStyle w:val="Paragrafi"/>
        <w:rPr>
          <w:sz w:val="21"/>
          <w:szCs w:val="21"/>
        </w:rPr>
      </w:pPr>
    </w:p>
    <w:p w:rsidR="00C369DE" w:rsidRPr="007B1289" w:rsidRDefault="00C369DE" w:rsidP="00C369DE">
      <w:pPr>
        <w:pStyle w:val="Titulli"/>
        <w:rPr>
          <w:sz w:val="21"/>
          <w:szCs w:val="21"/>
        </w:rPr>
      </w:pPr>
      <w:r w:rsidRPr="007B1289">
        <w:rPr>
          <w:sz w:val="21"/>
          <w:szCs w:val="21"/>
        </w:rPr>
        <w:t>Për miratimin e dëmshpërblimit financiar për ish-të dënuarit politikë të regjimit komunist</w:t>
      </w:r>
    </w:p>
    <w:p w:rsidR="00C369DE" w:rsidRPr="007B1289" w:rsidRDefault="00C369DE" w:rsidP="00C369DE">
      <w:pPr>
        <w:pStyle w:val="Paragrafi"/>
        <w:rPr>
          <w:sz w:val="21"/>
          <w:szCs w:val="21"/>
        </w:rPr>
      </w:pPr>
    </w:p>
    <w:p w:rsidR="00C369DE" w:rsidRPr="007B1289" w:rsidRDefault="00C369DE" w:rsidP="00C369DE">
      <w:pPr>
        <w:pStyle w:val="Paragrafi"/>
        <w:rPr>
          <w:sz w:val="21"/>
          <w:szCs w:val="21"/>
        </w:rPr>
      </w:pPr>
      <w:r w:rsidRPr="007B1289">
        <w:rPr>
          <w:sz w:val="21"/>
          <w:szCs w:val="21"/>
        </w:rPr>
        <w:t>Në mbështetje të nenit 100 të K</w:t>
      </w:r>
      <w:r w:rsidR="00C75619" w:rsidRPr="007B1289">
        <w:rPr>
          <w:sz w:val="21"/>
          <w:szCs w:val="21"/>
        </w:rPr>
        <w:t>ushtetutës dhe të neneve 9 e 10</w:t>
      </w:r>
      <w:r w:rsidRPr="007B1289">
        <w:rPr>
          <w:sz w:val="21"/>
          <w:szCs w:val="21"/>
        </w:rPr>
        <w:t xml:space="preserve"> të ligjit nr.9831, datë 12.11.2007 “Për dëmshpërblimin e ish-të dënuarve politikë të regjimit komunist”, të ndryshuar, me propozimin e Ministrit të Drejtësisë, Këshilli i Ministrave</w:t>
      </w:r>
    </w:p>
    <w:p w:rsidR="002A4A4A" w:rsidRDefault="002A4A4A" w:rsidP="00C369DE">
      <w:pPr>
        <w:pStyle w:val="VENDOSI"/>
        <w:rPr>
          <w:sz w:val="21"/>
          <w:szCs w:val="21"/>
        </w:rPr>
      </w:pPr>
    </w:p>
    <w:p w:rsidR="00C369DE" w:rsidRPr="007B1289" w:rsidRDefault="00C369DE" w:rsidP="00C369DE">
      <w:pPr>
        <w:pStyle w:val="VENDOSI"/>
        <w:rPr>
          <w:sz w:val="21"/>
          <w:szCs w:val="21"/>
        </w:rPr>
      </w:pPr>
      <w:r w:rsidRPr="007B1289">
        <w:rPr>
          <w:sz w:val="21"/>
          <w:szCs w:val="21"/>
        </w:rPr>
        <w:t>Vendosi:</w:t>
      </w:r>
    </w:p>
    <w:p w:rsidR="00C369DE" w:rsidRPr="007B1289" w:rsidRDefault="00C369DE" w:rsidP="00C369DE">
      <w:pPr>
        <w:pStyle w:val="Paragrafi"/>
        <w:rPr>
          <w:sz w:val="21"/>
          <w:szCs w:val="21"/>
        </w:rPr>
      </w:pPr>
    </w:p>
    <w:p w:rsidR="00C369DE" w:rsidRPr="007B1289" w:rsidRDefault="00C369DE" w:rsidP="00C369DE">
      <w:pPr>
        <w:pStyle w:val="Paragrafi"/>
        <w:rPr>
          <w:sz w:val="21"/>
          <w:szCs w:val="21"/>
        </w:rPr>
      </w:pPr>
      <w:r w:rsidRPr="007B1289">
        <w:rPr>
          <w:sz w:val="21"/>
          <w:szCs w:val="21"/>
        </w:rPr>
        <w:t>1. Miratimin e dëmshpërblimit financiar për ish-të dënuarit politikë dhe për familjarët e të dënuarve, me dënim kapital, sipas listës së përfshirë në anekset A, B dhe C, bashkëlidhur këtij vendimi.</w:t>
      </w:r>
    </w:p>
    <w:p w:rsidR="00C369DE" w:rsidRPr="007B1289" w:rsidRDefault="00C369DE" w:rsidP="00C369DE">
      <w:pPr>
        <w:pStyle w:val="Paragrafi"/>
        <w:rPr>
          <w:sz w:val="21"/>
          <w:szCs w:val="21"/>
        </w:rPr>
      </w:pPr>
      <w:r w:rsidRPr="007B1289">
        <w:rPr>
          <w:sz w:val="21"/>
          <w:szCs w:val="21"/>
        </w:rPr>
        <w:t>2. Masa e dëmshpërblimit për ish-të dënuarit politikë dhe familjarët e të dënuarve, me dënim kapital, të bëhet me këste, sipas kritereve e ku</w:t>
      </w:r>
      <w:r w:rsidR="00C75619" w:rsidRPr="007B1289">
        <w:rPr>
          <w:sz w:val="21"/>
          <w:szCs w:val="21"/>
        </w:rPr>
        <w:t>fijve të përcaktuar në nenin 12</w:t>
      </w:r>
      <w:r w:rsidRPr="007B1289">
        <w:rPr>
          <w:sz w:val="21"/>
          <w:szCs w:val="21"/>
        </w:rPr>
        <w:t xml:space="preserve"> të ligjit nr.9831, datë 12.11.2007 “Për dëmshpërblimin e ish-të dënuarve politikë të regjimit komunist”, të ndryshuar.</w:t>
      </w:r>
    </w:p>
    <w:p w:rsidR="00C369DE" w:rsidRPr="007B1289" w:rsidRDefault="00C369DE" w:rsidP="00C369DE">
      <w:pPr>
        <w:pStyle w:val="Paragrafi"/>
        <w:rPr>
          <w:sz w:val="21"/>
          <w:szCs w:val="21"/>
        </w:rPr>
      </w:pPr>
      <w:r w:rsidRPr="007B1289">
        <w:rPr>
          <w:sz w:val="21"/>
          <w:szCs w:val="21"/>
        </w:rPr>
        <w:t>3. Shuma e llogaritur transferohet në një llogari speciale në Bankën e Shqipërisë. Pagesa e dëmshpërblimit për secilin përfitues bëhet nga Ministria e Financave, në llogaritë personale të këtyre përfituesve, të hapura në bankat e nivelit të dytë, të përzgjedhura, sipas nenit 33 të ligjit nr.9831, datë 12.11.2007, të ndryshuar.</w:t>
      </w:r>
    </w:p>
    <w:p w:rsidR="00C369DE" w:rsidRPr="007B1289" w:rsidRDefault="00C369DE" w:rsidP="00C369DE">
      <w:pPr>
        <w:pStyle w:val="Paragrafi"/>
        <w:rPr>
          <w:sz w:val="21"/>
          <w:szCs w:val="21"/>
        </w:rPr>
      </w:pPr>
      <w:r w:rsidRPr="007B1289">
        <w:rPr>
          <w:sz w:val="21"/>
          <w:szCs w:val="21"/>
        </w:rPr>
        <w:t>4. Ngarkohen Ministri i Drejtësisë dhe Ministri i Financave për zbatimin e këtij vendimi.</w:t>
      </w:r>
    </w:p>
    <w:p w:rsidR="00C369DE" w:rsidRPr="007B1289" w:rsidRDefault="00C369DE" w:rsidP="00C369DE">
      <w:pPr>
        <w:pStyle w:val="Paragrafi"/>
        <w:rPr>
          <w:sz w:val="21"/>
          <w:szCs w:val="21"/>
        </w:rPr>
      </w:pPr>
      <w:r w:rsidRPr="007B1289">
        <w:rPr>
          <w:sz w:val="21"/>
          <w:szCs w:val="21"/>
        </w:rPr>
        <w:t>Ky vendim hyn në fuqi menjëherë dhe botohet në Fletoren Zyrtare.</w:t>
      </w:r>
    </w:p>
    <w:p w:rsidR="00C369DE" w:rsidRPr="007B1289" w:rsidRDefault="00C369DE" w:rsidP="00C369DE">
      <w:pPr>
        <w:pStyle w:val="Paragrafi"/>
        <w:rPr>
          <w:sz w:val="21"/>
          <w:szCs w:val="21"/>
        </w:rPr>
      </w:pPr>
    </w:p>
    <w:p w:rsidR="00C369DE" w:rsidRPr="007B1289" w:rsidRDefault="00C369DE" w:rsidP="00C369DE">
      <w:pPr>
        <w:pStyle w:val="Autoriteti"/>
        <w:rPr>
          <w:sz w:val="21"/>
          <w:szCs w:val="21"/>
        </w:rPr>
      </w:pPr>
      <w:r w:rsidRPr="007B1289">
        <w:rPr>
          <w:sz w:val="21"/>
          <w:szCs w:val="21"/>
        </w:rPr>
        <w:t>Kryeministri</w:t>
      </w:r>
    </w:p>
    <w:p w:rsidR="00C369DE" w:rsidRPr="007B1289" w:rsidRDefault="00C369DE" w:rsidP="00C369DE">
      <w:pPr>
        <w:pStyle w:val="AutoritetiEmer"/>
        <w:rPr>
          <w:sz w:val="21"/>
          <w:szCs w:val="21"/>
        </w:rPr>
      </w:pPr>
      <w:r w:rsidRPr="007B1289">
        <w:rPr>
          <w:sz w:val="21"/>
          <w:szCs w:val="21"/>
        </w:rPr>
        <w:t>Sali Berisha</w:t>
      </w:r>
    </w:p>
    <w:p w:rsidR="00C369DE" w:rsidRPr="007B1289" w:rsidRDefault="00C369DE" w:rsidP="00C369DE">
      <w:pPr>
        <w:rPr>
          <w:sz w:val="21"/>
          <w:szCs w:val="21"/>
          <w:lang w:val="en-GB"/>
        </w:rPr>
      </w:pPr>
    </w:p>
    <w:p w:rsidR="00C369DE" w:rsidRPr="007B1289" w:rsidRDefault="00C369DE" w:rsidP="00C369DE">
      <w:pPr>
        <w:rPr>
          <w:sz w:val="21"/>
          <w:szCs w:val="21"/>
          <w:lang w:val="en-GB"/>
        </w:rPr>
      </w:pPr>
    </w:p>
    <w:p w:rsidR="00C369DE" w:rsidRPr="007B1289" w:rsidRDefault="00C369DE" w:rsidP="00C369DE">
      <w:pPr>
        <w:rPr>
          <w:sz w:val="21"/>
          <w:szCs w:val="21"/>
          <w:lang w:val="en-GB"/>
        </w:rPr>
      </w:pPr>
    </w:p>
    <w:p w:rsidR="00C369DE" w:rsidRPr="007B1289" w:rsidRDefault="00C369DE" w:rsidP="00C369DE">
      <w:pPr>
        <w:rPr>
          <w:sz w:val="21"/>
          <w:szCs w:val="21"/>
          <w:lang w:val="en-GB"/>
        </w:rPr>
      </w:pPr>
    </w:p>
    <w:p w:rsidR="00C369DE" w:rsidRPr="007B1289" w:rsidRDefault="00C369DE" w:rsidP="00C369DE">
      <w:pPr>
        <w:rPr>
          <w:sz w:val="21"/>
          <w:szCs w:val="21"/>
          <w:lang w:val="en-GB"/>
        </w:rPr>
      </w:pPr>
    </w:p>
    <w:p w:rsidR="00C369DE" w:rsidRPr="007B1289" w:rsidRDefault="00C369DE" w:rsidP="00C369DE">
      <w:pPr>
        <w:rPr>
          <w:sz w:val="21"/>
          <w:szCs w:val="21"/>
          <w:lang w:val="en-GB"/>
        </w:rPr>
      </w:pPr>
    </w:p>
    <w:p w:rsidR="00C369DE" w:rsidRPr="007B1289" w:rsidRDefault="00C369DE" w:rsidP="00C369DE">
      <w:pPr>
        <w:rPr>
          <w:sz w:val="21"/>
          <w:szCs w:val="21"/>
          <w:lang w:val="en-GB"/>
        </w:rPr>
      </w:pPr>
    </w:p>
    <w:p w:rsidR="00545416" w:rsidRPr="007B1289" w:rsidRDefault="00545416" w:rsidP="00C369DE">
      <w:pPr>
        <w:rPr>
          <w:sz w:val="21"/>
          <w:szCs w:val="21"/>
          <w:lang w:val="en-GB"/>
        </w:rPr>
        <w:sectPr w:rsidR="00545416" w:rsidRPr="007B1289" w:rsidSect="00403FF0">
          <w:footerReference w:type="even" r:id="rId11"/>
          <w:footerReference w:type="default" r:id="rId12"/>
          <w:pgSz w:w="11907" w:h="16840" w:code="9"/>
          <w:pgMar w:top="1418" w:right="1418" w:bottom="1418" w:left="1418" w:header="1304" w:footer="1134" w:gutter="0"/>
          <w:pgNumType w:start="8875"/>
          <w:cols w:space="720"/>
          <w:docGrid w:linePitch="360"/>
        </w:sectPr>
      </w:pPr>
    </w:p>
    <w:p w:rsidR="00DA5BD1" w:rsidRPr="007B1289" w:rsidRDefault="007D468F" w:rsidP="00DA5BD1">
      <w:pPr>
        <w:rPr>
          <w:sz w:val="21"/>
          <w:szCs w:val="21"/>
        </w:rPr>
      </w:pPr>
      <w:r w:rsidRPr="007B1289">
        <w:rPr>
          <w:noProof/>
          <w:sz w:val="21"/>
          <w:szCs w:val="21"/>
          <w:lang w:val="en-GB" w:eastAsia="en-GB"/>
        </w:rPr>
        <w:drawing>
          <wp:inline distT="0" distB="0" distL="0" distR="0">
            <wp:extent cx="5871845" cy="8253095"/>
            <wp:effectExtent l="0" t="0" r="0" b="0"/>
            <wp:docPr id="5" name="Picture 5" descr="Fot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o 11"/>
                    <pic:cNvPicPr>
                      <a:picLocks noChangeAspect="1" noChangeArrowheads="1"/>
                    </pic:cNvPicPr>
                  </pic:nvPicPr>
                  <pic:blipFill>
                    <a:blip r:embed="rId13" cstate="print">
                      <a:extLst>
                        <a:ext uri="{28A0092B-C50C-407E-A947-70E740481C1C}">
                          <a14:useLocalDpi xmlns:a14="http://schemas.microsoft.com/office/drawing/2010/main" val="0"/>
                        </a:ext>
                      </a:extLst>
                    </a:blip>
                    <a:srcRect t="4167" b="1042"/>
                    <a:stretch>
                      <a:fillRect/>
                    </a:stretch>
                  </pic:blipFill>
                  <pic:spPr bwMode="auto">
                    <a:xfrm>
                      <a:off x="0" y="0"/>
                      <a:ext cx="5871845" cy="8253095"/>
                    </a:xfrm>
                    <a:prstGeom prst="rect">
                      <a:avLst/>
                    </a:prstGeom>
                    <a:noFill/>
                    <a:ln>
                      <a:noFill/>
                    </a:ln>
                  </pic:spPr>
                </pic:pic>
              </a:graphicData>
            </a:graphic>
          </wp:inline>
        </w:drawing>
      </w:r>
    </w:p>
    <w:p w:rsidR="00DA5BD1" w:rsidRPr="007B1289" w:rsidRDefault="007D468F" w:rsidP="00DA5BD1">
      <w:pPr>
        <w:rPr>
          <w:sz w:val="21"/>
          <w:szCs w:val="21"/>
        </w:rPr>
      </w:pPr>
      <w:r w:rsidRPr="007B1289">
        <w:rPr>
          <w:noProof/>
          <w:sz w:val="21"/>
          <w:szCs w:val="21"/>
          <w:lang w:val="en-GB" w:eastAsia="en-GB"/>
        </w:rPr>
        <w:drawing>
          <wp:inline distT="0" distB="0" distL="0" distR="0">
            <wp:extent cx="5671820" cy="8376920"/>
            <wp:effectExtent l="0" t="0" r="5080" b="5080"/>
            <wp:docPr id="6" name="Picture 6" descr="Fo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 2"/>
                    <pic:cNvPicPr>
                      <a:picLocks noChangeAspect="1" noChangeArrowheads="1"/>
                    </pic:cNvPicPr>
                  </pic:nvPicPr>
                  <pic:blipFill>
                    <a:blip r:embed="rId14" cstate="print">
                      <a:extLst>
                        <a:ext uri="{28A0092B-C50C-407E-A947-70E740481C1C}">
                          <a14:useLocalDpi xmlns:a14="http://schemas.microsoft.com/office/drawing/2010/main" val="0"/>
                        </a:ext>
                      </a:extLst>
                    </a:blip>
                    <a:srcRect t="4477" r="4167" b="3009"/>
                    <a:stretch>
                      <a:fillRect/>
                    </a:stretch>
                  </pic:blipFill>
                  <pic:spPr bwMode="auto">
                    <a:xfrm>
                      <a:off x="0" y="0"/>
                      <a:ext cx="5671820" cy="8376920"/>
                    </a:xfrm>
                    <a:prstGeom prst="rect">
                      <a:avLst/>
                    </a:prstGeom>
                    <a:noFill/>
                    <a:ln>
                      <a:noFill/>
                    </a:ln>
                  </pic:spPr>
                </pic:pic>
              </a:graphicData>
            </a:graphic>
          </wp:inline>
        </w:drawing>
      </w:r>
    </w:p>
    <w:p w:rsidR="00DA5BD1" w:rsidRPr="007B1289" w:rsidRDefault="00DA5BD1" w:rsidP="00DA5BD1">
      <w:pPr>
        <w:rPr>
          <w:sz w:val="21"/>
          <w:szCs w:val="21"/>
        </w:rPr>
      </w:pPr>
    </w:p>
    <w:p w:rsidR="00DA5BD1" w:rsidRPr="007B1289" w:rsidRDefault="007D468F" w:rsidP="00DA5BD1">
      <w:pPr>
        <w:rPr>
          <w:sz w:val="21"/>
          <w:szCs w:val="21"/>
        </w:rPr>
      </w:pPr>
      <w:r w:rsidRPr="007B1289">
        <w:rPr>
          <w:noProof/>
          <w:sz w:val="21"/>
          <w:szCs w:val="21"/>
          <w:lang w:val="en-GB" w:eastAsia="en-GB"/>
        </w:rPr>
        <w:drawing>
          <wp:inline distT="0" distB="0" distL="0" distR="0">
            <wp:extent cx="5814695" cy="8424545"/>
            <wp:effectExtent l="0" t="0" r="0" b="0"/>
            <wp:docPr id="7" name="Picture 7" descr="Fot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to 3"/>
                    <pic:cNvPicPr>
                      <a:picLocks noChangeAspect="1" noChangeArrowheads="1"/>
                    </pic:cNvPicPr>
                  </pic:nvPicPr>
                  <pic:blipFill>
                    <a:blip r:embed="rId15" cstate="print">
                      <a:extLst>
                        <a:ext uri="{28A0092B-C50C-407E-A947-70E740481C1C}">
                          <a14:useLocalDpi xmlns:a14="http://schemas.microsoft.com/office/drawing/2010/main" val="0"/>
                        </a:ext>
                      </a:extLst>
                    </a:blip>
                    <a:srcRect t="3032" r="2083" b="1518"/>
                    <a:stretch>
                      <a:fillRect/>
                    </a:stretch>
                  </pic:blipFill>
                  <pic:spPr bwMode="auto">
                    <a:xfrm>
                      <a:off x="0" y="0"/>
                      <a:ext cx="5814695" cy="8424545"/>
                    </a:xfrm>
                    <a:prstGeom prst="rect">
                      <a:avLst/>
                    </a:prstGeom>
                    <a:noFill/>
                    <a:ln>
                      <a:noFill/>
                    </a:ln>
                  </pic:spPr>
                </pic:pic>
              </a:graphicData>
            </a:graphic>
          </wp:inline>
        </w:drawing>
      </w:r>
    </w:p>
    <w:p w:rsidR="00DA5BD1" w:rsidRPr="007B1289" w:rsidRDefault="007D468F" w:rsidP="00DA5BD1">
      <w:pPr>
        <w:rPr>
          <w:sz w:val="21"/>
          <w:szCs w:val="21"/>
        </w:rPr>
      </w:pPr>
      <w:r w:rsidRPr="007B1289">
        <w:rPr>
          <w:noProof/>
          <w:sz w:val="21"/>
          <w:szCs w:val="21"/>
          <w:lang w:val="en-GB" w:eastAsia="en-GB"/>
        </w:rPr>
        <w:drawing>
          <wp:inline distT="0" distB="0" distL="0" distR="0">
            <wp:extent cx="5881370" cy="8405495"/>
            <wp:effectExtent l="0" t="0" r="5080" b="0"/>
            <wp:docPr id="8" name="Picture 8" descr="Fot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 4"/>
                    <pic:cNvPicPr>
                      <a:picLocks noChangeAspect="1" noChangeArrowheads="1"/>
                    </pic:cNvPicPr>
                  </pic:nvPicPr>
                  <pic:blipFill>
                    <a:blip r:embed="rId16" cstate="print">
                      <a:extLst>
                        <a:ext uri="{28A0092B-C50C-407E-A947-70E740481C1C}">
                          <a14:useLocalDpi xmlns:a14="http://schemas.microsoft.com/office/drawing/2010/main" val="0"/>
                        </a:ext>
                      </a:extLst>
                    </a:blip>
                    <a:srcRect t="3032" r="4012"/>
                    <a:stretch>
                      <a:fillRect/>
                    </a:stretch>
                  </pic:blipFill>
                  <pic:spPr bwMode="auto">
                    <a:xfrm>
                      <a:off x="0" y="0"/>
                      <a:ext cx="5881370" cy="8405495"/>
                    </a:xfrm>
                    <a:prstGeom prst="rect">
                      <a:avLst/>
                    </a:prstGeom>
                    <a:noFill/>
                    <a:ln>
                      <a:noFill/>
                    </a:ln>
                  </pic:spPr>
                </pic:pic>
              </a:graphicData>
            </a:graphic>
          </wp:inline>
        </w:drawing>
      </w:r>
    </w:p>
    <w:p w:rsidR="00DA5BD1" w:rsidRPr="007B1289" w:rsidRDefault="00DA5BD1" w:rsidP="00DA5BD1">
      <w:pPr>
        <w:rPr>
          <w:sz w:val="21"/>
          <w:szCs w:val="21"/>
        </w:rPr>
      </w:pPr>
    </w:p>
    <w:p w:rsidR="00DA5BD1" w:rsidRPr="007B1289" w:rsidRDefault="007D468F" w:rsidP="00DA5BD1">
      <w:pPr>
        <w:rPr>
          <w:sz w:val="21"/>
          <w:szCs w:val="21"/>
        </w:rPr>
      </w:pPr>
      <w:r w:rsidRPr="007B1289">
        <w:rPr>
          <w:noProof/>
          <w:sz w:val="21"/>
          <w:szCs w:val="21"/>
          <w:lang w:val="en-GB" w:eastAsia="en-GB"/>
        </w:rPr>
        <w:drawing>
          <wp:inline distT="0" distB="0" distL="0" distR="0">
            <wp:extent cx="5833745" cy="8538845"/>
            <wp:effectExtent l="0" t="0" r="0" b="0"/>
            <wp:docPr id="9" name="Picture 9" descr="Fot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 5"/>
                    <pic:cNvPicPr>
                      <a:picLocks noChangeAspect="1" noChangeArrowheads="1"/>
                    </pic:cNvPicPr>
                  </pic:nvPicPr>
                  <pic:blipFill>
                    <a:blip r:embed="rId17" cstate="print">
                      <a:extLst>
                        <a:ext uri="{28A0092B-C50C-407E-A947-70E740481C1C}">
                          <a14:useLocalDpi xmlns:a14="http://schemas.microsoft.com/office/drawing/2010/main" val="0"/>
                        </a:ext>
                      </a:extLst>
                    </a:blip>
                    <a:srcRect t="2951" r="2083" b="2615"/>
                    <a:stretch>
                      <a:fillRect/>
                    </a:stretch>
                  </pic:blipFill>
                  <pic:spPr bwMode="auto">
                    <a:xfrm>
                      <a:off x="0" y="0"/>
                      <a:ext cx="5833745" cy="8538845"/>
                    </a:xfrm>
                    <a:prstGeom prst="rect">
                      <a:avLst/>
                    </a:prstGeom>
                    <a:noFill/>
                    <a:ln>
                      <a:noFill/>
                    </a:ln>
                  </pic:spPr>
                </pic:pic>
              </a:graphicData>
            </a:graphic>
          </wp:inline>
        </w:drawing>
      </w:r>
    </w:p>
    <w:p w:rsidR="00DA5BD1" w:rsidRPr="007B1289" w:rsidRDefault="007D468F" w:rsidP="00DA5BD1">
      <w:pPr>
        <w:rPr>
          <w:sz w:val="21"/>
          <w:szCs w:val="21"/>
        </w:rPr>
      </w:pPr>
      <w:r w:rsidRPr="007B1289">
        <w:rPr>
          <w:noProof/>
          <w:sz w:val="21"/>
          <w:szCs w:val="21"/>
          <w:lang w:val="en-GB" w:eastAsia="en-GB"/>
        </w:rPr>
        <w:drawing>
          <wp:inline distT="0" distB="0" distL="0" distR="0">
            <wp:extent cx="5852795" cy="8567420"/>
            <wp:effectExtent l="0" t="0" r="0" b="5080"/>
            <wp:docPr id="10" name="Picture 10" descr="Fot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to 6"/>
                    <pic:cNvPicPr>
                      <a:picLocks noChangeAspect="1" noChangeArrowheads="1"/>
                    </pic:cNvPicPr>
                  </pic:nvPicPr>
                  <pic:blipFill>
                    <a:blip r:embed="rId18" cstate="print">
                      <a:extLst>
                        <a:ext uri="{28A0092B-C50C-407E-A947-70E740481C1C}">
                          <a14:useLocalDpi xmlns:a14="http://schemas.microsoft.com/office/drawing/2010/main" val="0"/>
                        </a:ext>
                      </a:extLst>
                    </a:blip>
                    <a:srcRect l="2083" t="4643" r="4167"/>
                    <a:stretch>
                      <a:fillRect/>
                    </a:stretch>
                  </pic:blipFill>
                  <pic:spPr bwMode="auto">
                    <a:xfrm>
                      <a:off x="0" y="0"/>
                      <a:ext cx="5852795" cy="8567420"/>
                    </a:xfrm>
                    <a:prstGeom prst="rect">
                      <a:avLst/>
                    </a:prstGeom>
                    <a:noFill/>
                    <a:ln>
                      <a:noFill/>
                    </a:ln>
                  </pic:spPr>
                </pic:pic>
              </a:graphicData>
            </a:graphic>
          </wp:inline>
        </w:drawing>
      </w:r>
    </w:p>
    <w:p w:rsidR="00DA5BD1" w:rsidRPr="007B1289" w:rsidRDefault="007D468F" w:rsidP="00DA5BD1">
      <w:pPr>
        <w:rPr>
          <w:sz w:val="21"/>
          <w:szCs w:val="21"/>
        </w:rPr>
      </w:pPr>
      <w:r w:rsidRPr="007B1289">
        <w:rPr>
          <w:noProof/>
          <w:sz w:val="21"/>
          <w:szCs w:val="21"/>
          <w:lang w:val="en-GB" w:eastAsia="en-GB"/>
        </w:rPr>
        <w:drawing>
          <wp:inline distT="0" distB="0" distL="0" distR="0">
            <wp:extent cx="5795645" cy="8572500"/>
            <wp:effectExtent l="0" t="0" r="0" b="0"/>
            <wp:docPr id="11" name="Picture 11" descr="Foto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to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95645" cy="8572500"/>
                    </a:xfrm>
                    <a:prstGeom prst="rect">
                      <a:avLst/>
                    </a:prstGeom>
                    <a:noFill/>
                    <a:ln>
                      <a:noFill/>
                    </a:ln>
                  </pic:spPr>
                </pic:pic>
              </a:graphicData>
            </a:graphic>
          </wp:inline>
        </w:drawing>
      </w:r>
    </w:p>
    <w:p w:rsidR="00DA5BD1" w:rsidRPr="007B1289" w:rsidRDefault="007D468F" w:rsidP="00DA5BD1">
      <w:pPr>
        <w:rPr>
          <w:sz w:val="21"/>
          <w:szCs w:val="21"/>
        </w:rPr>
      </w:pPr>
      <w:r w:rsidRPr="007B1289">
        <w:rPr>
          <w:noProof/>
          <w:sz w:val="21"/>
          <w:szCs w:val="21"/>
          <w:lang w:val="en-GB" w:eastAsia="en-GB"/>
        </w:rPr>
        <w:drawing>
          <wp:inline distT="0" distB="0" distL="0" distR="0">
            <wp:extent cx="5938520" cy="8462645"/>
            <wp:effectExtent l="0" t="0" r="5080" b="0"/>
            <wp:docPr id="12" name="Picture 12" descr="Fot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to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38520" cy="8462645"/>
                    </a:xfrm>
                    <a:prstGeom prst="rect">
                      <a:avLst/>
                    </a:prstGeom>
                    <a:noFill/>
                    <a:ln>
                      <a:noFill/>
                    </a:ln>
                  </pic:spPr>
                </pic:pic>
              </a:graphicData>
            </a:graphic>
          </wp:inline>
        </w:drawing>
      </w:r>
    </w:p>
    <w:p w:rsidR="00DA5BD1" w:rsidRPr="007B1289" w:rsidRDefault="007D468F" w:rsidP="00DA5BD1">
      <w:pPr>
        <w:rPr>
          <w:sz w:val="21"/>
          <w:szCs w:val="21"/>
        </w:rPr>
      </w:pPr>
      <w:r w:rsidRPr="007B1289">
        <w:rPr>
          <w:noProof/>
          <w:sz w:val="21"/>
          <w:szCs w:val="21"/>
          <w:lang w:val="en-GB" w:eastAsia="en-GB"/>
        </w:rPr>
        <w:drawing>
          <wp:inline distT="0" distB="0" distL="0" distR="0">
            <wp:extent cx="5700395" cy="8395970"/>
            <wp:effectExtent l="0" t="0" r="0" b="5080"/>
            <wp:docPr id="13" name="Picture 13" descr="Foto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to 9"/>
                    <pic:cNvPicPr>
                      <a:picLocks noChangeAspect="1" noChangeArrowheads="1"/>
                    </pic:cNvPicPr>
                  </pic:nvPicPr>
                  <pic:blipFill>
                    <a:blip r:embed="rId21" cstate="print">
                      <a:extLst>
                        <a:ext uri="{28A0092B-C50C-407E-A947-70E740481C1C}">
                          <a14:useLocalDpi xmlns:a14="http://schemas.microsoft.com/office/drawing/2010/main" val="0"/>
                        </a:ext>
                      </a:extLst>
                    </a:blip>
                    <a:srcRect t="2777" r="4002" b="2777"/>
                    <a:stretch>
                      <a:fillRect/>
                    </a:stretch>
                  </pic:blipFill>
                  <pic:spPr bwMode="auto">
                    <a:xfrm>
                      <a:off x="0" y="0"/>
                      <a:ext cx="5700395" cy="8395970"/>
                    </a:xfrm>
                    <a:prstGeom prst="rect">
                      <a:avLst/>
                    </a:prstGeom>
                    <a:noFill/>
                    <a:ln>
                      <a:noFill/>
                    </a:ln>
                  </pic:spPr>
                </pic:pic>
              </a:graphicData>
            </a:graphic>
          </wp:inline>
        </w:drawing>
      </w:r>
    </w:p>
    <w:p w:rsidR="00DA5BD1" w:rsidRPr="007B1289" w:rsidRDefault="00DA5BD1" w:rsidP="00DA5BD1">
      <w:pPr>
        <w:rPr>
          <w:sz w:val="21"/>
          <w:szCs w:val="21"/>
        </w:rPr>
      </w:pPr>
    </w:p>
    <w:p w:rsidR="00DA5BD1" w:rsidRPr="007B1289" w:rsidRDefault="007D468F" w:rsidP="00DA5BD1">
      <w:pPr>
        <w:rPr>
          <w:sz w:val="21"/>
          <w:szCs w:val="21"/>
        </w:rPr>
      </w:pPr>
      <w:r w:rsidRPr="007B1289">
        <w:rPr>
          <w:noProof/>
          <w:sz w:val="21"/>
          <w:szCs w:val="21"/>
          <w:lang w:val="en-GB" w:eastAsia="en-GB"/>
        </w:rPr>
        <w:drawing>
          <wp:inline distT="0" distB="0" distL="0" distR="0">
            <wp:extent cx="5852795" cy="8519795"/>
            <wp:effectExtent l="0" t="0" r="0" b="0"/>
            <wp:docPr id="14" name="Picture 14" descr="Fot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to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52795" cy="8519795"/>
                    </a:xfrm>
                    <a:prstGeom prst="rect">
                      <a:avLst/>
                    </a:prstGeom>
                    <a:noFill/>
                    <a:ln>
                      <a:noFill/>
                    </a:ln>
                  </pic:spPr>
                </pic:pic>
              </a:graphicData>
            </a:graphic>
          </wp:inline>
        </w:drawing>
      </w:r>
    </w:p>
    <w:p w:rsidR="00DA5BD1" w:rsidRPr="007B1289" w:rsidRDefault="00DA5BD1" w:rsidP="00DA5BD1">
      <w:pPr>
        <w:rPr>
          <w:sz w:val="21"/>
          <w:szCs w:val="21"/>
        </w:rPr>
      </w:pPr>
    </w:p>
    <w:p w:rsidR="00DA5BD1" w:rsidRPr="007B1289" w:rsidRDefault="007D468F" w:rsidP="00DA5BD1">
      <w:pPr>
        <w:rPr>
          <w:sz w:val="21"/>
          <w:szCs w:val="21"/>
        </w:rPr>
      </w:pPr>
      <w:r w:rsidRPr="007B1289">
        <w:rPr>
          <w:noProof/>
          <w:sz w:val="21"/>
          <w:szCs w:val="21"/>
          <w:lang w:val="en-GB" w:eastAsia="en-GB"/>
        </w:rPr>
        <w:drawing>
          <wp:inline distT="0" distB="0" distL="0" distR="0">
            <wp:extent cx="3895725" cy="8401050"/>
            <wp:effectExtent l="0" t="0" r="9525" b="0"/>
            <wp:docPr id="15" name="Picture 15" descr="Fot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to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5725" cy="8401050"/>
                    </a:xfrm>
                    <a:prstGeom prst="rect">
                      <a:avLst/>
                    </a:prstGeom>
                    <a:noFill/>
                    <a:ln>
                      <a:noFill/>
                    </a:ln>
                  </pic:spPr>
                </pic:pic>
              </a:graphicData>
            </a:graphic>
          </wp:inline>
        </w:drawing>
      </w:r>
    </w:p>
    <w:p w:rsidR="00DA5BD1" w:rsidRPr="007B1289" w:rsidRDefault="007D468F" w:rsidP="00DA5BD1">
      <w:pPr>
        <w:rPr>
          <w:sz w:val="21"/>
          <w:szCs w:val="21"/>
        </w:rPr>
      </w:pPr>
      <w:r w:rsidRPr="007B1289">
        <w:rPr>
          <w:noProof/>
          <w:sz w:val="21"/>
          <w:szCs w:val="21"/>
          <w:lang w:val="en-GB" w:eastAsia="en-GB"/>
        </w:rPr>
        <w:drawing>
          <wp:inline distT="0" distB="0" distL="0" distR="0">
            <wp:extent cx="5715000" cy="8229600"/>
            <wp:effectExtent l="0" t="0" r="0" b="0"/>
            <wp:docPr id="4" name="Picture 15" descr="Foto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to 12"/>
                    <pic:cNvPicPr>
                      <a:picLocks noChangeAspect="1" noChangeArrowheads="1"/>
                    </pic:cNvPicPr>
                  </pic:nvPicPr>
                  <pic:blipFill>
                    <a:blip r:embed="rId24" cstate="print">
                      <a:extLst>
                        <a:ext uri="{28A0092B-C50C-407E-A947-70E740481C1C}">
                          <a14:useLocalDpi xmlns:a14="http://schemas.microsoft.com/office/drawing/2010/main" val="0"/>
                        </a:ext>
                      </a:extLst>
                    </a:blip>
                    <a:srcRect t="2780"/>
                    <a:stretch>
                      <a:fillRect/>
                    </a:stretch>
                  </pic:blipFill>
                  <pic:spPr bwMode="auto">
                    <a:xfrm>
                      <a:off x="0" y="0"/>
                      <a:ext cx="5715000" cy="8229600"/>
                    </a:xfrm>
                    <a:prstGeom prst="rect">
                      <a:avLst/>
                    </a:prstGeom>
                    <a:noFill/>
                    <a:ln>
                      <a:noFill/>
                    </a:ln>
                  </pic:spPr>
                </pic:pic>
              </a:graphicData>
            </a:graphic>
          </wp:inline>
        </w:drawing>
      </w:r>
    </w:p>
    <w:p w:rsidR="00314229" w:rsidRPr="007B1289" w:rsidRDefault="00314229" w:rsidP="00DA5BD1">
      <w:pPr>
        <w:rPr>
          <w:sz w:val="21"/>
          <w:szCs w:val="21"/>
        </w:rPr>
      </w:pPr>
    </w:p>
    <w:p w:rsidR="00314229" w:rsidRPr="007B1289" w:rsidRDefault="00314229" w:rsidP="00DA5BD1">
      <w:pPr>
        <w:rPr>
          <w:sz w:val="21"/>
          <w:szCs w:val="21"/>
        </w:rPr>
      </w:pPr>
    </w:p>
    <w:p w:rsidR="00DA5BD1" w:rsidRPr="007B1289" w:rsidRDefault="007D468F" w:rsidP="00DA5BD1">
      <w:pPr>
        <w:rPr>
          <w:sz w:val="21"/>
          <w:szCs w:val="21"/>
        </w:rPr>
      </w:pPr>
      <w:r w:rsidRPr="007B1289">
        <w:rPr>
          <w:noProof/>
          <w:sz w:val="21"/>
          <w:szCs w:val="21"/>
          <w:lang w:val="en-GB" w:eastAsia="en-GB"/>
        </w:rPr>
        <w:drawing>
          <wp:inline distT="0" distB="0" distL="0" distR="0">
            <wp:extent cx="3726815" cy="7489190"/>
            <wp:effectExtent l="0" t="0" r="6985" b="0"/>
            <wp:docPr id="16" name="Picture 16" descr="Foto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to 13"/>
                    <pic:cNvPicPr>
                      <a:picLocks noChangeAspect="1" noChangeArrowheads="1"/>
                    </pic:cNvPicPr>
                  </pic:nvPicPr>
                  <pic:blipFill>
                    <a:blip r:embed="rId25" cstate="print">
                      <a:extLst>
                        <a:ext uri="{28A0092B-C50C-407E-A947-70E740481C1C}">
                          <a14:useLocalDpi xmlns:a14="http://schemas.microsoft.com/office/drawing/2010/main" val="0"/>
                        </a:ext>
                      </a:extLst>
                    </a:blip>
                    <a:srcRect t="4121" b="2925"/>
                    <a:stretch>
                      <a:fillRect/>
                    </a:stretch>
                  </pic:blipFill>
                  <pic:spPr bwMode="auto">
                    <a:xfrm>
                      <a:off x="0" y="0"/>
                      <a:ext cx="3726815" cy="7489190"/>
                    </a:xfrm>
                    <a:prstGeom prst="rect">
                      <a:avLst/>
                    </a:prstGeom>
                    <a:noFill/>
                    <a:ln>
                      <a:noFill/>
                    </a:ln>
                  </pic:spPr>
                </pic:pic>
              </a:graphicData>
            </a:graphic>
          </wp:inline>
        </w:drawing>
      </w:r>
    </w:p>
    <w:p w:rsidR="00314229" w:rsidRPr="007B1289" w:rsidRDefault="00314229" w:rsidP="00DA5BD1">
      <w:pPr>
        <w:rPr>
          <w:sz w:val="21"/>
          <w:szCs w:val="21"/>
        </w:rPr>
      </w:pPr>
    </w:p>
    <w:p w:rsidR="00314229" w:rsidRPr="007B1289" w:rsidRDefault="00314229" w:rsidP="00DA5BD1">
      <w:pPr>
        <w:rPr>
          <w:sz w:val="21"/>
          <w:szCs w:val="21"/>
        </w:rPr>
      </w:pPr>
    </w:p>
    <w:p w:rsidR="00314229" w:rsidRPr="007B1289" w:rsidRDefault="00314229" w:rsidP="00DA5BD1">
      <w:pPr>
        <w:rPr>
          <w:sz w:val="21"/>
          <w:szCs w:val="21"/>
        </w:rPr>
      </w:pPr>
    </w:p>
    <w:p w:rsidR="00314229" w:rsidRPr="007B1289" w:rsidRDefault="00314229" w:rsidP="00DA5BD1">
      <w:pPr>
        <w:rPr>
          <w:sz w:val="21"/>
          <w:szCs w:val="21"/>
        </w:rPr>
      </w:pPr>
    </w:p>
    <w:p w:rsidR="00314229" w:rsidRPr="007B1289" w:rsidRDefault="00314229" w:rsidP="00DA5BD1">
      <w:pPr>
        <w:rPr>
          <w:sz w:val="21"/>
          <w:szCs w:val="21"/>
        </w:rPr>
      </w:pPr>
    </w:p>
    <w:p w:rsidR="00314229" w:rsidRPr="007B1289" w:rsidRDefault="00314229" w:rsidP="00DA5BD1">
      <w:pPr>
        <w:rPr>
          <w:sz w:val="21"/>
          <w:szCs w:val="21"/>
        </w:rPr>
      </w:pPr>
    </w:p>
    <w:p w:rsidR="00314229" w:rsidRPr="007B1289" w:rsidRDefault="00314229" w:rsidP="00DA5BD1">
      <w:pPr>
        <w:rPr>
          <w:sz w:val="21"/>
          <w:szCs w:val="21"/>
        </w:rPr>
      </w:pPr>
    </w:p>
    <w:p w:rsidR="00314229" w:rsidRPr="007B1289" w:rsidRDefault="00314229" w:rsidP="00DA5BD1">
      <w:pPr>
        <w:rPr>
          <w:sz w:val="21"/>
          <w:szCs w:val="21"/>
        </w:rPr>
      </w:pPr>
    </w:p>
    <w:p w:rsidR="00314229" w:rsidRPr="007B1289" w:rsidRDefault="007D468F" w:rsidP="00DA5BD1">
      <w:pPr>
        <w:rPr>
          <w:sz w:val="21"/>
          <w:szCs w:val="21"/>
        </w:rPr>
      </w:pPr>
      <w:r w:rsidRPr="007B1289">
        <w:rPr>
          <w:noProof/>
          <w:sz w:val="21"/>
          <w:szCs w:val="21"/>
          <w:lang w:val="en-GB" w:eastAsia="en-GB"/>
        </w:rPr>
        <w:drawing>
          <wp:inline distT="0" distB="0" distL="0" distR="0">
            <wp:extent cx="5166360" cy="7750175"/>
            <wp:effectExtent l="0" t="0" r="0" b="3175"/>
            <wp:docPr id="20" name="Picture 20" descr="Aneksi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neksi B"/>
                    <pic:cNvPicPr>
                      <a:picLocks noChangeAspect="1" noChangeArrowheads="1"/>
                    </pic:cNvPicPr>
                  </pic:nvPicPr>
                  <pic:blipFill>
                    <a:blip r:embed="rId26" cstate="print">
                      <a:extLst>
                        <a:ext uri="{28A0092B-C50C-407E-A947-70E740481C1C}">
                          <a14:useLocalDpi xmlns:a14="http://schemas.microsoft.com/office/drawing/2010/main" val="0"/>
                        </a:ext>
                      </a:extLst>
                    </a:blip>
                    <a:srcRect r="7413"/>
                    <a:stretch>
                      <a:fillRect/>
                    </a:stretch>
                  </pic:blipFill>
                  <pic:spPr bwMode="auto">
                    <a:xfrm>
                      <a:off x="0" y="0"/>
                      <a:ext cx="5166360" cy="7750175"/>
                    </a:xfrm>
                    <a:prstGeom prst="rect">
                      <a:avLst/>
                    </a:prstGeom>
                    <a:noFill/>
                    <a:ln>
                      <a:noFill/>
                    </a:ln>
                  </pic:spPr>
                </pic:pic>
              </a:graphicData>
            </a:graphic>
          </wp:inline>
        </w:drawing>
      </w:r>
    </w:p>
    <w:p w:rsidR="00DA5BD1" w:rsidRPr="007B1289" w:rsidRDefault="00DA5BD1" w:rsidP="00DA5BD1">
      <w:pPr>
        <w:rPr>
          <w:sz w:val="21"/>
          <w:szCs w:val="21"/>
        </w:rPr>
      </w:pPr>
    </w:p>
    <w:p w:rsidR="00DA5BD1" w:rsidRPr="007B1289" w:rsidRDefault="007D468F" w:rsidP="008728F6">
      <w:pPr>
        <w:rPr>
          <w:sz w:val="21"/>
          <w:szCs w:val="21"/>
        </w:rPr>
      </w:pPr>
      <w:r w:rsidRPr="007B1289">
        <w:rPr>
          <w:noProof/>
          <w:sz w:val="21"/>
          <w:szCs w:val="21"/>
          <w:lang w:val="en-GB" w:eastAsia="en-GB"/>
        </w:rPr>
        <w:drawing>
          <wp:inline distT="0" distB="0" distL="0" distR="0">
            <wp:extent cx="3657600" cy="8229600"/>
            <wp:effectExtent l="0" t="0" r="0" b="0"/>
            <wp:docPr id="19" name="Picture 19" descr="Fot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oto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57600" cy="8229600"/>
                    </a:xfrm>
                    <a:prstGeom prst="rect">
                      <a:avLst/>
                    </a:prstGeom>
                    <a:noFill/>
                    <a:ln>
                      <a:noFill/>
                    </a:ln>
                  </pic:spPr>
                </pic:pic>
              </a:graphicData>
            </a:graphic>
          </wp:inline>
        </w:drawing>
      </w:r>
    </w:p>
    <w:p w:rsidR="00E65586" w:rsidRPr="007B1289" w:rsidRDefault="00E65586" w:rsidP="00C369DE">
      <w:pPr>
        <w:rPr>
          <w:sz w:val="21"/>
          <w:szCs w:val="21"/>
          <w:lang w:val="en-GB"/>
        </w:rPr>
        <w:sectPr w:rsidR="00E65586" w:rsidRPr="007B1289" w:rsidSect="00545416">
          <w:pgSz w:w="11907" w:h="16840" w:code="9"/>
          <w:pgMar w:top="1418" w:right="1418" w:bottom="1418" w:left="1418" w:header="1304" w:footer="1134" w:gutter="0"/>
          <w:cols w:space="720"/>
          <w:docGrid w:linePitch="360"/>
        </w:sectPr>
      </w:pPr>
    </w:p>
    <w:p w:rsidR="00F42CC0" w:rsidRPr="007B1289" w:rsidRDefault="00F42CC0" w:rsidP="000950A2">
      <w:pPr>
        <w:pStyle w:val="Akti"/>
        <w:keepNext w:val="0"/>
        <w:rPr>
          <w:sz w:val="21"/>
          <w:szCs w:val="21"/>
        </w:rPr>
      </w:pPr>
      <w:r w:rsidRPr="007B1289">
        <w:rPr>
          <w:sz w:val="21"/>
          <w:szCs w:val="21"/>
        </w:rPr>
        <w:t>UDHËZIM</w:t>
      </w:r>
    </w:p>
    <w:p w:rsidR="00F42CC0" w:rsidRPr="007B1289" w:rsidRDefault="00F42CC0" w:rsidP="000950A2">
      <w:pPr>
        <w:pStyle w:val="NumriData"/>
        <w:keepNext w:val="0"/>
        <w:rPr>
          <w:sz w:val="21"/>
          <w:szCs w:val="21"/>
        </w:rPr>
      </w:pPr>
      <w:r w:rsidRPr="007B1289">
        <w:rPr>
          <w:sz w:val="21"/>
          <w:szCs w:val="21"/>
        </w:rPr>
        <w:t>Nr.2209, datë 25.11.2010</w:t>
      </w:r>
    </w:p>
    <w:p w:rsidR="00F42CC0" w:rsidRPr="007B1289" w:rsidRDefault="00F42CC0" w:rsidP="000950A2">
      <w:pPr>
        <w:pStyle w:val="Paragrafi"/>
        <w:rPr>
          <w:sz w:val="21"/>
          <w:szCs w:val="21"/>
        </w:rPr>
      </w:pPr>
    </w:p>
    <w:p w:rsidR="00F42CC0" w:rsidRPr="007B1289" w:rsidRDefault="00F42CC0" w:rsidP="000950A2">
      <w:pPr>
        <w:pStyle w:val="Titulli"/>
        <w:keepNext w:val="0"/>
        <w:rPr>
          <w:sz w:val="21"/>
          <w:szCs w:val="21"/>
        </w:rPr>
      </w:pPr>
      <w:r w:rsidRPr="007B1289">
        <w:rPr>
          <w:sz w:val="21"/>
          <w:szCs w:val="21"/>
        </w:rPr>
        <w:t xml:space="preserve">MBI ZBATIMIN </w:t>
      </w:r>
      <w:smartTag w:uri="urn:schemas-microsoft-com:office:smarttags" w:element="place">
        <w:r w:rsidRPr="007B1289">
          <w:rPr>
            <w:sz w:val="21"/>
            <w:szCs w:val="21"/>
          </w:rPr>
          <w:t>E VENDIMIT</w:t>
        </w:r>
      </w:smartTag>
      <w:r w:rsidRPr="007B1289">
        <w:rPr>
          <w:sz w:val="21"/>
          <w:szCs w:val="21"/>
        </w:rPr>
        <w:t xml:space="preserve"> NR.277, DATË 18.7.1997 TË KËSHILLIT TË MINISTRAVE “PËR PËRFITIMET NGA STATUSI I TË VERBRIT”, TË NDRYSHUAR</w:t>
      </w:r>
    </w:p>
    <w:p w:rsidR="00F42CC0" w:rsidRPr="007B1289" w:rsidRDefault="00F42CC0" w:rsidP="000950A2">
      <w:pPr>
        <w:pStyle w:val="Paragrafi"/>
        <w:rPr>
          <w:sz w:val="21"/>
          <w:szCs w:val="21"/>
        </w:rPr>
      </w:pPr>
    </w:p>
    <w:p w:rsidR="00F42CC0" w:rsidRPr="007B1289" w:rsidRDefault="0085545D" w:rsidP="000950A2">
      <w:pPr>
        <w:pStyle w:val="Paragrafi"/>
        <w:rPr>
          <w:sz w:val="21"/>
          <w:szCs w:val="21"/>
        </w:rPr>
      </w:pPr>
      <w:r w:rsidRPr="007B1289">
        <w:rPr>
          <w:sz w:val="21"/>
          <w:szCs w:val="21"/>
        </w:rPr>
        <w:t>Mbështetur në pikën 4 të nenit 102</w:t>
      </w:r>
      <w:r w:rsidR="00F42CC0" w:rsidRPr="007B1289">
        <w:rPr>
          <w:sz w:val="21"/>
          <w:szCs w:val="21"/>
        </w:rPr>
        <w:t xml:space="preserve"> të Kushtetutës së Republikës së Shqipërisë, në ligjin nr.9355, datë 10.3.2005 “Për ndi</w:t>
      </w:r>
      <w:r w:rsidRPr="007B1289">
        <w:rPr>
          <w:sz w:val="21"/>
          <w:szCs w:val="21"/>
        </w:rPr>
        <w:t>hmën dhe shërbimet shoqërore”, të</w:t>
      </w:r>
      <w:r w:rsidR="00F42CC0" w:rsidRPr="007B1289">
        <w:rPr>
          <w:sz w:val="21"/>
          <w:szCs w:val="21"/>
        </w:rPr>
        <w:t xml:space="preserve"> ndryshuar, në zbatim të vendimit të Këshillit të Ministrave, nr.277, datë 18.7.1997 të Këshillit të Ministrave “Për përfitimet nga statusi i të verbrit”, të ndryshuar</w:t>
      </w:r>
    </w:p>
    <w:p w:rsidR="00F42CC0" w:rsidRPr="007B1289" w:rsidRDefault="00F42CC0" w:rsidP="000950A2">
      <w:pPr>
        <w:pStyle w:val="Paragrafi"/>
        <w:rPr>
          <w:sz w:val="21"/>
          <w:szCs w:val="21"/>
        </w:rPr>
      </w:pPr>
    </w:p>
    <w:p w:rsidR="00F42CC0" w:rsidRPr="007B1289" w:rsidRDefault="00F42CC0" w:rsidP="000950A2">
      <w:pPr>
        <w:pStyle w:val="VENDOSI"/>
        <w:keepNext w:val="0"/>
        <w:rPr>
          <w:sz w:val="21"/>
          <w:szCs w:val="21"/>
        </w:rPr>
      </w:pPr>
      <w:r w:rsidRPr="007B1289">
        <w:rPr>
          <w:sz w:val="21"/>
          <w:szCs w:val="21"/>
        </w:rPr>
        <w:t>UDHËZOJ:</w:t>
      </w:r>
    </w:p>
    <w:p w:rsidR="00F42CC0" w:rsidRPr="007B1289" w:rsidRDefault="00F42CC0" w:rsidP="000950A2">
      <w:pPr>
        <w:pStyle w:val="Paragrafi"/>
        <w:rPr>
          <w:sz w:val="21"/>
          <w:szCs w:val="21"/>
        </w:rPr>
      </w:pPr>
    </w:p>
    <w:p w:rsidR="00F42CC0" w:rsidRPr="007B1289" w:rsidRDefault="00F42CC0" w:rsidP="000950A2">
      <w:pPr>
        <w:pStyle w:val="Paragrafi"/>
        <w:rPr>
          <w:sz w:val="21"/>
          <w:szCs w:val="21"/>
        </w:rPr>
      </w:pPr>
      <w:r w:rsidRPr="007B1289">
        <w:rPr>
          <w:sz w:val="21"/>
          <w:szCs w:val="21"/>
        </w:rPr>
        <w:t>1. Masa e përfitimit për shkak të verb</w:t>
      </w:r>
      <w:r w:rsidR="001E2205" w:rsidRPr="007B1289">
        <w:rPr>
          <w:sz w:val="21"/>
          <w:szCs w:val="21"/>
        </w:rPr>
        <w:t>ërisë, të përcaktuar në pikën 4</w:t>
      </w:r>
      <w:r w:rsidRPr="007B1289">
        <w:rPr>
          <w:sz w:val="21"/>
          <w:szCs w:val="21"/>
        </w:rPr>
        <w:t xml:space="preserve"> të vendimit të Këshillit të Ministrave, nr.277, datë 18.7.1997, është 10 200 (dhjetë mijë e dyqind) lekë në muaj. Të njëjtën m</w:t>
      </w:r>
      <w:r w:rsidR="0085545D" w:rsidRPr="007B1289">
        <w:rPr>
          <w:sz w:val="21"/>
          <w:szCs w:val="21"/>
        </w:rPr>
        <w:t>asë përfiton edhe kujdestari i t</w:t>
      </w:r>
      <w:r w:rsidRPr="007B1289">
        <w:rPr>
          <w:sz w:val="21"/>
          <w:szCs w:val="21"/>
        </w:rPr>
        <w:t>ë verbrit.</w:t>
      </w:r>
    </w:p>
    <w:p w:rsidR="00F42CC0" w:rsidRPr="007B1289" w:rsidRDefault="00F42CC0" w:rsidP="000950A2">
      <w:pPr>
        <w:pStyle w:val="Paragrafi"/>
        <w:rPr>
          <w:sz w:val="21"/>
          <w:szCs w:val="21"/>
        </w:rPr>
      </w:pPr>
      <w:r w:rsidRPr="007B1289">
        <w:rPr>
          <w:sz w:val="21"/>
          <w:szCs w:val="21"/>
        </w:rPr>
        <w:t xml:space="preserve"> Ky udhëzim hyn në fuqi me botimin në Fletoren Zyrtare dhe </w:t>
      </w:r>
      <w:r w:rsidR="0085545D" w:rsidRPr="007B1289">
        <w:rPr>
          <w:sz w:val="21"/>
          <w:szCs w:val="21"/>
        </w:rPr>
        <w:t xml:space="preserve">e </w:t>
      </w:r>
      <w:r w:rsidRPr="007B1289">
        <w:rPr>
          <w:sz w:val="21"/>
          <w:szCs w:val="21"/>
        </w:rPr>
        <w:t>shtrin efektin nga data 1.12.2010.</w:t>
      </w:r>
    </w:p>
    <w:p w:rsidR="00F42CC0" w:rsidRPr="007B1289" w:rsidRDefault="00F42CC0" w:rsidP="000950A2">
      <w:pPr>
        <w:pStyle w:val="Paragrafi"/>
        <w:rPr>
          <w:sz w:val="21"/>
          <w:szCs w:val="21"/>
        </w:rPr>
      </w:pPr>
    </w:p>
    <w:p w:rsidR="00E65586" w:rsidRPr="007B1289" w:rsidRDefault="00A6108E" w:rsidP="000950A2">
      <w:pPr>
        <w:pStyle w:val="Autoriteti"/>
        <w:keepNext w:val="0"/>
        <w:rPr>
          <w:sz w:val="21"/>
          <w:szCs w:val="21"/>
        </w:rPr>
      </w:pPr>
      <w:r w:rsidRPr="007B1289">
        <w:rPr>
          <w:sz w:val="21"/>
          <w:szCs w:val="21"/>
        </w:rPr>
        <w:t>MINIST</w:t>
      </w:r>
      <w:r w:rsidR="00F42CC0" w:rsidRPr="007B1289">
        <w:rPr>
          <w:sz w:val="21"/>
          <w:szCs w:val="21"/>
        </w:rPr>
        <w:t>RI I PUNËS</w:t>
      </w:r>
      <w:r w:rsidR="00FE0E92" w:rsidRPr="007B1289">
        <w:rPr>
          <w:sz w:val="21"/>
          <w:szCs w:val="21"/>
        </w:rPr>
        <w:t>,</w:t>
      </w:r>
      <w:r w:rsidR="00F42CC0" w:rsidRPr="007B1289">
        <w:rPr>
          <w:sz w:val="21"/>
          <w:szCs w:val="21"/>
        </w:rPr>
        <w:t xml:space="preserve"> ÇËSHTJEVE SOCIALE </w:t>
      </w:r>
    </w:p>
    <w:p w:rsidR="00F42CC0" w:rsidRPr="007B1289" w:rsidRDefault="00F42CC0" w:rsidP="000950A2">
      <w:pPr>
        <w:pStyle w:val="Autoriteti"/>
        <w:keepNext w:val="0"/>
        <w:rPr>
          <w:sz w:val="21"/>
          <w:szCs w:val="21"/>
        </w:rPr>
      </w:pPr>
      <w:r w:rsidRPr="007B1289">
        <w:rPr>
          <w:sz w:val="21"/>
          <w:szCs w:val="21"/>
        </w:rPr>
        <w:t>DHE SHANSEVE TË BARABARTA</w:t>
      </w:r>
    </w:p>
    <w:p w:rsidR="00F42CC0" w:rsidRPr="007B1289" w:rsidRDefault="00F42CC0" w:rsidP="000950A2">
      <w:pPr>
        <w:pStyle w:val="AutoritetiEmer"/>
        <w:rPr>
          <w:sz w:val="21"/>
          <w:szCs w:val="21"/>
        </w:rPr>
      </w:pPr>
      <w:r w:rsidRPr="007B1289">
        <w:rPr>
          <w:sz w:val="21"/>
          <w:szCs w:val="21"/>
        </w:rPr>
        <w:t xml:space="preserve">Spiro Ksera </w:t>
      </w:r>
    </w:p>
    <w:p w:rsidR="00F42CC0" w:rsidRPr="007B1289" w:rsidRDefault="00F42CC0" w:rsidP="000950A2">
      <w:pPr>
        <w:pStyle w:val="Paragrafi"/>
        <w:rPr>
          <w:sz w:val="21"/>
          <w:szCs w:val="21"/>
        </w:rPr>
      </w:pPr>
    </w:p>
    <w:p w:rsidR="00461F16" w:rsidRPr="007B1289" w:rsidRDefault="00461F16" w:rsidP="000950A2">
      <w:pPr>
        <w:widowControl w:val="0"/>
        <w:rPr>
          <w:sz w:val="21"/>
          <w:szCs w:val="21"/>
        </w:rPr>
      </w:pPr>
    </w:p>
    <w:p w:rsidR="00E41FB4" w:rsidRPr="007B1289" w:rsidRDefault="00E41FB4" w:rsidP="000950A2">
      <w:pPr>
        <w:pStyle w:val="Akti"/>
        <w:keepNext w:val="0"/>
        <w:rPr>
          <w:sz w:val="21"/>
          <w:szCs w:val="21"/>
        </w:rPr>
      </w:pPr>
      <w:r w:rsidRPr="007B1289">
        <w:rPr>
          <w:sz w:val="21"/>
          <w:szCs w:val="21"/>
        </w:rPr>
        <w:t>UDHËZIM</w:t>
      </w:r>
    </w:p>
    <w:p w:rsidR="00E41FB4" w:rsidRPr="007B1289" w:rsidRDefault="00E41FB4" w:rsidP="000950A2">
      <w:pPr>
        <w:pStyle w:val="NumriData"/>
        <w:keepNext w:val="0"/>
        <w:rPr>
          <w:sz w:val="21"/>
          <w:szCs w:val="21"/>
        </w:rPr>
      </w:pPr>
      <w:r w:rsidRPr="007B1289">
        <w:rPr>
          <w:sz w:val="21"/>
          <w:szCs w:val="21"/>
        </w:rPr>
        <w:t>Nr.2210, datë 25.11.2010</w:t>
      </w:r>
    </w:p>
    <w:p w:rsidR="00E41FB4" w:rsidRPr="007B1289" w:rsidRDefault="00E41FB4" w:rsidP="000950A2">
      <w:pPr>
        <w:pStyle w:val="Paragrafi"/>
        <w:rPr>
          <w:sz w:val="21"/>
          <w:szCs w:val="21"/>
        </w:rPr>
      </w:pPr>
    </w:p>
    <w:p w:rsidR="00E41FB4" w:rsidRPr="007B1289" w:rsidRDefault="00E41FB4" w:rsidP="000950A2">
      <w:pPr>
        <w:pStyle w:val="Titulli"/>
        <w:keepNext w:val="0"/>
        <w:rPr>
          <w:sz w:val="21"/>
          <w:szCs w:val="21"/>
        </w:rPr>
      </w:pPr>
      <w:r w:rsidRPr="007B1289">
        <w:rPr>
          <w:sz w:val="21"/>
          <w:szCs w:val="21"/>
        </w:rPr>
        <w:t xml:space="preserve">MBI ZBATIMIN </w:t>
      </w:r>
      <w:smartTag w:uri="urn:schemas-microsoft-com:office:smarttags" w:element="place">
        <w:r w:rsidRPr="007B1289">
          <w:rPr>
            <w:sz w:val="21"/>
            <w:szCs w:val="21"/>
          </w:rPr>
          <w:t>E VENDIMIT</w:t>
        </w:r>
      </w:smartTag>
      <w:r w:rsidR="0085545D" w:rsidRPr="007B1289">
        <w:rPr>
          <w:sz w:val="21"/>
          <w:szCs w:val="21"/>
        </w:rPr>
        <w:t xml:space="preserve"> NR.618, DATË 7.9.2006</w:t>
      </w:r>
      <w:r w:rsidRPr="007B1289">
        <w:rPr>
          <w:sz w:val="21"/>
          <w:szCs w:val="21"/>
        </w:rPr>
        <w:t xml:space="preserve"> “PËR PËRCAKTIMIN E KRITEREVE TË DOKUMENTACIONIT DHE MASËS SË PËRFITIMIT TË PAGESËS PËR PERSONAT ME AFTËSI TË KUFIZUAR”</w:t>
      </w:r>
      <w:r w:rsidR="00FE0E92" w:rsidRPr="007B1289">
        <w:rPr>
          <w:sz w:val="21"/>
          <w:szCs w:val="21"/>
        </w:rPr>
        <w:t>,</w:t>
      </w:r>
      <w:r w:rsidRPr="007B1289">
        <w:rPr>
          <w:sz w:val="21"/>
          <w:szCs w:val="21"/>
        </w:rPr>
        <w:t xml:space="preserve"> TË NDRYSHUAR</w:t>
      </w:r>
    </w:p>
    <w:p w:rsidR="00E41FB4" w:rsidRPr="007B1289" w:rsidRDefault="00E41FB4" w:rsidP="000950A2">
      <w:pPr>
        <w:pStyle w:val="Paragrafi"/>
        <w:rPr>
          <w:sz w:val="21"/>
          <w:szCs w:val="21"/>
        </w:rPr>
      </w:pPr>
    </w:p>
    <w:p w:rsidR="00E41FB4" w:rsidRPr="007B1289" w:rsidRDefault="00E41FB4" w:rsidP="000950A2">
      <w:pPr>
        <w:pStyle w:val="Paragrafi"/>
        <w:rPr>
          <w:sz w:val="21"/>
          <w:szCs w:val="21"/>
        </w:rPr>
      </w:pPr>
      <w:r w:rsidRPr="007B1289">
        <w:rPr>
          <w:sz w:val="21"/>
          <w:szCs w:val="21"/>
        </w:rPr>
        <w:t>Mbës</w:t>
      </w:r>
      <w:r w:rsidR="00C6299E" w:rsidRPr="007B1289">
        <w:rPr>
          <w:sz w:val="21"/>
          <w:szCs w:val="21"/>
        </w:rPr>
        <w:t>htetur në pikën 4</w:t>
      </w:r>
      <w:r w:rsidR="004352AC" w:rsidRPr="007B1289">
        <w:rPr>
          <w:sz w:val="21"/>
          <w:szCs w:val="21"/>
        </w:rPr>
        <w:t xml:space="preserve"> të nenit 102</w:t>
      </w:r>
      <w:r w:rsidRPr="007B1289">
        <w:rPr>
          <w:sz w:val="21"/>
          <w:szCs w:val="21"/>
        </w:rPr>
        <w:t xml:space="preserve"> të Kushtetutës së Republikës së Shqipërisë, në ligjin nr.9355, datë 10.3.2005 “Për ndi</w:t>
      </w:r>
      <w:r w:rsidR="004352AC" w:rsidRPr="007B1289">
        <w:rPr>
          <w:sz w:val="21"/>
          <w:szCs w:val="21"/>
        </w:rPr>
        <w:t>hmën dhe shërbimet shoqërore”, të</w:t>
      </w:r>
      <w:r w:rsidRPr="007B1289">
        <w:rPr>
          <w:sz w:val="21"/>
          <w:szCs w:val="21"/>
        </w:rPr>
        <w:t xml:space="preserve"> ndryshuar, dhe në zbatim të vendimit</w:t>
      </w:r>
      <w:r w:rsidR="004352AC" w:rsidRPr="007B1289">
        <w:rPr>
          <w:sz w:val="21"/>
          <w:szCs w:val="21"/>
        </w:rPr>
        <w:t xml:space="preserve"> të Këshillit të Ministrave nr.</w:t>
      </w:r>
      <w:r w:rsidRPr="007B1289">
        <w:rPr>
          <w:sz w:val="21"/>
          <w:szCs w:val="21"/>
        </w:rPr>
        <w:t>618, datë 7.9.2006 “Për përcaktimin e kritereve, të dokumentacionit dhe masës së përfitimit të pagesës për pe</w:t>
      </w:r>
      <w:r w:rsidR="00FE0E92" w:rsidRPr="007B1289">
        <w:rPr>
          <w:sz w:val="21"/>
          <w:szCs w:val="21"/>
        </w:rPr>
        <w:t>rsonat me aftësi të kufizuar”, të</w:t>
      </w:r>
      <w:r w:rsidRPr="007B1289">
        <w:rPr>
          <w:sz w:val="21"/>
          <w:szCs w:val="21"/>
        </w:rPr>
        <w:t xml:space="preserve"> ndryshuar</w:t>
      </w:r>
    </w:p>
    <w:p w:rsidR="00E41FB4" w:rsidRPr="007B1289" w:rsidRDefault="00E41FB4" w:rsidP="000950A2">
      <w:pPr>
        <w:pStyle w:val="Paragrafi"/>
        <w:rPr>
          <w:sz w:val="21"/>
          <w:szCs w:val="21"/>
        </w:rPr>
      </w:pPr>
    </w:p>
    <w:p w:rsidR="00E41FB4" w:rsidRPr="007B1289" w:rsidRDefault="00E41FB4" w:rsidP="000950A2">
      <w:pPr>
        <w:pStyle w:val="VENDOSI"/>
        <w:keepNext w:val="0"/>
        <w:rPr>
          <w:sz w:val="21"/>
          <w:szCs w:val="21"/>
        </w:rPr>
      </w:pPr>
      <w:r w:rsidRPr="007B1289">
        <w:rPr>
          <w:sz w:val="21"/>
          <w:szCs w:val="21"/>
        </w:rPr>
        <w:t>UDHËZOJ:</w:t>
      </w:r>
    </w:p>
    <w:p w:rsidR="00E41FB4" w:rsidRPr="007B1289" w:rsidRDefault="00E41FB4" w:rsidP="000950A2">
      <w:pPr>
        <w:pStyle w:val="Paragrafi"/>
        <w:rPr>
          <w:sz w:val="21"/>
          <w:szCs w:val="21"/>
        </w:rPr>
      </w:pPr>
    </w:p>
    <w:p w:rsidR="00E41FB4" w:rsidRPr="007B1289" w:rsidRDefault="00E41FB4" w:rsidP="000950A2">
      <w:pPr>
        <w:pStyle w:val="Paragrafi"/>
        <w:rPr>
          <w:sz w:val="21"/>
          <w:szCs w:val="21"/>
        </w:rPr>
      </w:pPr>
      <w:r w:rsidRPr="007B1289">
        <w:rPr>
          <w:sz w:val="21"/>
          <w:szCs w:val="21"/>
        </w:rPr>
        <w:t>1. Masa e përfitimit të aftësisë së kufizuar, të përcaktu</w:t>
      </w:r>
      <w:r w:rsidR="004352AC" w:rsidRPr="007B1289">
        <w:rPr>
          <w:sz w:val="21"/>
          <w:szCs w:val="21"/>
        </w:rPr>
        <w:t>ar në pikën 8</w:t>
      </w:r>
      <w:r w:rsidRPr="007B1289">
        <w:rPr>
          <w:sz w:val="21"/>
          <w:szCs w:val="21"/>
        </w:rPr>
        <w:t xml:space="preserve"> të vendimit të Këshillit të Ministrave nr.618, datë 7.9.20</w:t>
      </w:r>
      <w:r w:rsidR="004352AC" w:rsidRPr="007B1289">
        <w:rPr>
          <w:sz w:val="21"/>
          <w:szCs w:val="21"/>
        </w:rPr>
        <w:t>0</w:t>
      </w:r>
      <w:r w:rsidRPr="007B1289">
        <w:rPr>
          <w:sz w:val="21"/>
          <w:szCs w:val="21"/>
        </w:rPr>
        <w:t>6, është 9 000 (nëntë mijë) lekë në muaj për personat e përcaktuar në pikën 1 të vendimit. Të njëjtën masë përfiton edhe kujdestari i personit me aftësi të kufizuar.</w:t>
      </w:r>
    </w:p>
    <w:p w:rsidR="00E41FB4" w:rsidRPr="007B1289" w:rsidRDefault="00E41FB4" w:rsidP="000950A2">
      <w:pPr>
        <w:pStyle w:val="Paragrafi"/>
        <w:rPr>
          <w:sz w:val="21"/>
          <w:szCs w:val="21"/>
        </w:rPr>
      </w:pPr>
      <w:r w:rsidRPr="007B1289">
        <w:rPr>
          <w:sz w:val="21"/>
          <w:szCs w:val="21"/>
        </w:rPr>
        <w:t>2. Masa e përfitimit të aftësisë së kufizuar, të përcaktuar në pikën 8 të vendimit të Këshillit të Ministrave nr.618, datë 7.9.20</w:t>
      </w:r>
      <w:r w:rsidR="004352AC" w:rsidRPr="007B1289">
        <w:rPr>
          <w:sz w:val="21"/>
          <w:szCs w:val="21"/>
        </w:rPr>
        <w:t>0</w:t>
      </w:r>
      <w:r w:rsidRPr="007B1289">
        <w:rPr>
          <w:sz w:val="21"/>
          <w:szCs w:val="21"/>
        </w:rPr>
        <w:t>6, është 9 000 (nëntë mijë) lekë në muaj për personat e përcaktuar në pikën 2 të vendimit dhe 9500 (nëntë</w:t>
      </w:r>
      <w:r w:rsidR="00612158" w:rsidRPr="007B1289">
        <w:rPr>
          <w:sz w:val="21"/>
          <w:szCs w:val="21"/>
        </w:rPr>
        <w:t xml:space="preserve"> </w:t>
      </w:r>
      <w:r w:rsidRPr="007B1289">
        <w:rPr>
          <w:sz w:val="21"/>
          <w:szCs w:val="21"/>
        </w:rPr>
        <w:t>mijë e pesëqind) lekë në muaj për kujdestarin.</w:t>
      </w:r>
    </w:p>
    <w:p w:rsidR="00E41FB4" w:rsidRPr="007B1289" w:rsidRDefault="00E41FB4" w:rsidP="000950A2">
      <w:pPr>
        <w:pStyle w:val="Paragrafi"/>
        <w:rPr>
          <w:sz w:val="21"/>
          <w:szCs w:val="21"/>
        </w:rPr>
      </w:pPr>
      <w:r w:rsidRPr="007B1289">
        <w:rPr>
          <w:sz w:val="21"/>
          <w:szCs w:val="21"/>
        </w:rPr>
        <w:t xml:space="preserve">Ky udhëzim hyn në fuqi me botimin në Fletoren Zyrtare dhe </w:t>
      </w:r>
      <w:r w:rsidR="0053598D" w:rsidRPr="007B1289">
        <w:rPr>
          <w:sz w:val="21"/>
          <w:szCs w:val="21"/>
        </w:rPr>
        <w:t xml:space="preserve">e </w:t>
      </w:r>
      <w:r w:rsidRPr="007B1289">
        <w:rPr>
          <w:sz w:val="21"/>
          <w:szCs w:val="21"/>
        </w:rPr>
        <w:t>shtrin efektin nga data 1.12.2010.</w:t>
      </w:r>
    </w:p>
    <w:p w:rsidR="00E41FB4" w:rsidRPr="007B1289" w:rsidRDefault="00E41FB4" w:rsidP="000950A2">
      <w:pPr>
        <w:pStyle w:val="Paragrafi"/>
        <w:rPr>
          <w:sz w:val="21"/>
          <w:szCs w:val="21"/>
        </w:rPr>
      </w:pPr>
    </w:p>
    <w:p w:rsidR="00E65586" w:rsidRPr="007B1289" w:rsidRDefault="00A6108E" w:rsidP="000950A2">
      <w:pPr>
        <w:pStyle w:val="Autoriteti"/>
        <w:keepNext w:val="0"/>
        <w:rPr>
          <w:sz w:val="21"/>
          <w:szCs w:val="21"/>
        </w:rPr>
      </w:pPr>
      <w:r w:rsidRPr="007B1289">
        <w:rPr>
          <w:sz w:val="21"/>
          <w:szCs w:val="21"/>
        </w:rPr>
        <w:t>MINIST</w:t>
      </w:r>
      <w:r w:rsidR="00E41FB4" w:rsidRPr="007B1289">
        <w:rPr>
          <w:sz w:val="21"/>
          <w:szCs w:val="21"/>
        </w:rPr>
        <w:t xml:space="preserve">RI I PUNËS ÇËSHTJEVE SOCIALE </w:t>
      </w:r>
    </w:p>
    <w:p w:rsidR="00E41FB4" w:rsidRPr="007B1289" w:rsidRDefault="00E41FB4" w:rsidP="000950A2">
      <w:pPr>
        <w:pStyle w:val="Autoriteti"/>
        <w:keepNext w:val="0"/>
        <w:rPr>
          <w:sz w:val="21"/>
          <w:szCs w:val="21"/>
        </w:rPr>
      </w:pPr>
      <w:r w:rsidRPr="007B1289">
        <w:rPr>
          <w:sz w:val="21"/>
          <w:szCs w:val="21"/>
        </w:rPr>
        <w:t>DHE SHANSEVE TË BARABARTA</w:t>
      </w:r>
    </w:p>
    <w:p w:rsidR="00E41FB4" w:rsidRPr="007B1289" w:rsidRDefault="00E41FB4" w:rsidP="000950A2">
      <w:pPr>
        <w:pStyle w:val="AutoritetiEmer"/>
        <w:rPr>
          <w:sz w:val="21"/>
          <w:szCs w:val="21"/>
        </w:rPr>
      </w:pPr>
      <w:r w:rsidRPr="007B1289">
        <w:rPr>
          <w:sz w:val="21"/>
          <w:szCs w:val="21"/>
        </w:rPr>
        <w:t xml:space="preserve">Spiro Ksera </w:t>
      </w:r>
    </w:p>
    <w:p w:rsidR="00E41FB4" w:rsidRPr="007B1289" w:rsidRDefault="00E41FB4" w:rsidP="000950A2">
      <w:pPr>
        <w:pStyle w:val="Paragrafi"/>
        <w:rPr>
          <w:sz w:val="21"/>
          <w:szCs w:val="21"/>
        </w:rPr>
      </w:pPr>
    </w:p>
    <w:p w:rsidR="00E41FB4" w:rsidRPr="007B1289" w:rsidRDefault="00E41FB4" w:rsidP="000950A2">
      <w:pPr>
        <w:pStyle w:val="Paragrafi"/>
        <w:rPr>
          <w:sz w:val="21"/>
          <w:szCs w:val="21"/>
        </w:rPr>
      </w:pPr>
    </w:p>
    <w:p w:rsidR="002420AD" w:rsidRDefault="002420AD" w:rsidP="000950A2">
      <w:pPr>
        <w:pStyle w:val="Paragrafi"/>
        <w:rPr>
          <w:sz w:val="21"/>
          <w:szCs w:val="21"/>
        </w:rPr>
      </w:pPr>
    </w:p>
    <w:p w:rsidR="008728F6" w:rsidRDefault="008728F6" w:rsidP="000950A2">
      <w:pPr>
        <w:pStyle w:val="Paragrafi"/>
        <w:rPr>
          <w:sz w:val="21"/>
          <w:szCs w:val="21"/>
        </w:rPr>
      </w:pPr>
    </w:p>
    <w:p w:rsidR="008728F6" w:rsidRDefault="008728F6" w:rsidP="000950A2">
      <w:pPr>
        <w:pStyle w:val="Paragrafi"/>
        <w:rPr>
          <w:sz w:val="21"/>
          <w:szCs w:val="21"/>
        </w:rPr>
      </w:pPr>
    </w:p>
    <w:p w:rsidR="008728F6" w:rsidRPr="007B1289" w:rsidRDefault="008728F6" w:rsidP="000950A2">
      <w:pPr>
        <w:pStyle w:val="Paragrafi"/>
        <w:rPr>
          <w:sz w:val="21"/>
          <w:szCs w:val="21"/>
        </w:rPr>
      </w:pPr>
    </w:p>
    <w:p w:rsidR="00E41FB4" w:rsidRPr="007B1289" w:rsidRDefault="00E41FB4" w:rsidP="000950A2">
      <w:pPr>
        <w:pStyle w:val="Akti"/>
        <w:keepNext w:val="0"/>
        <w:rPr>
          <w:sz w:val="21"/>
          <w:szCs w:val="21"/>
        </w:rPr>
      </w:pPr>
      <w:r w:rsidRPr="007B1289">
        <w:rPr>
          <w:sz w:val="21"/>
          <w:szCs w:val="21"/>
        </w:rPr>
        <w:t>UDHËZIM</w:t>
      </w:r>
    </w:p>
    <w:p w:rsidR="00E41FB4" w:rsidRPr="007B1289" w:rsidRDefault="00E41FB4" w:rsidP="000950A2">
      <w:pPr>
        <w:pStyle w:val="NumriData"/>
        <w:keepNext w:val="0"/>
        <w:rPr>
          <w:sz w:val="21"/>
          <w:szCs w:val="21"/>
        </w:rPr>
      </w:pPr>
      <w:r w:rsidRPr="007B1289">
        <w:rPr>
          <w:sz w:val="21"/>
          <w:szCs w:val="21"/>
        </w:rPr>
        <w:t>Nr.2211, datë 25.11.2010</w:t>
      </w:r>
    </w:p>
    <w:p w:rsidR="00E41FB4" w:rsidRPr="007B1289" w:rsidRDefault="00E41FB4" w:rsidP="000950A2">
      <w:pPr>
        <w:pStyle w:val="Paragrafi"/>
        <w:rPr>
          <w:sz w:val="21"/>
          <w:szCs w:val="21"/>
        </w:rPr>
      </w:pPr>
    </w:p>
    <w:p w:rsidR="00E41FB4" w:rsidRPr="007B1289" w:rsidRDefault="00E41FB4" w:rsidP="000950A2">
      <w:pPr>
        <w:pStyle w:val="Titulli"/>
        <w:keepNext w:val="0"/>
        <w:rPr>
          <w:sz w:val="21"/>
          <w:szCs w:val="21"/>
        </w:rPr>
      </w:pPr>
      <w:r w:rsidRPr="007B1289">
        <w:rPr>
          <w:sz w:val="21"/>
          <w:szCs w:val="21"/>
        </w:rPr>
        <w:t>MBI ZBATIMIN</w:t>
      </w:r>
      <w:r w:rsidR="00E83D34" w:rsidRPr="007B1289">
        <w:rPr>
          <w:sz w:val="21"/>
          <w:szCs w:val="21"/>
        </w:rPr>
        <w:t xml:space="preserve"> </w:t>
      </w:r>
      <w:r w:rsidRPr="007B1289">
        <w:rPr>
          <w:sz w:val="21"/>
          <w:szCs w:val="21"/>
        </w:rPr>
        <w:t xml:space="preserve"> </w:t>
      </w:r>
      <w:smartTag w:uri="urn:schemas-microsoft-com:office:smarttags" w:element="place">
        <w:r w:rsidRPr="007B1289">
          <w:rPr>
            <w:sz w:val="21"/>
            <w:szCs w:val="21"/>
          </w:rPr>
          <w:t>E</w:t>
        </w:r>
        <w:r w:rsidR="00E83D34" w:rsidRPr="007B1289">
          <w:rPr>
            <w:sz w:val="21"/>
            <w:szCs w:val="21"/>
          </w:rPr>
          <w:t xml:space="preserve"> </w:t>
        </w:r>
        <w:r w:rsidRPr="007B1289">
          <w:rPr>
            <w:sz w:val="21"/>
            <w:szCs w:val="21"/>
          </w:rPr>
          <w:t xml:space="preserve"> VENDIMIT</w:t>
        </w:r>
      </w:smartTag>
      <w:r w:rsidR="00E83D34" w:rsidRPr="007B1289">
        <w:rPr>
          <w:sz w:val="21"/>
          <w:szCs w:val="21"/>
        </w:rPr>
        <w:t xml:space="preserve"> </w:t>
      </w:r>
      <w:r w:rsidRPr="007B1289">
        <w:rPr>
          <w:sz w:val="21"/>
          <w:szCs w:val="21"/>
        </w:rPr>
        <w:t xml:space="preserve"> NR.31</w:t>
      </w:r>
      <w:r w:rsidR="00E83D34" w:rsidRPr="007B1289">
        <w:rPr>
          <w:sz w:val="21"/>
          <w:szCs w:val="21"/>
        </w:rPr>
        <w:t xml:space="preserve">, </w:t>
      </w:r>
      <w:r w:rsidRPr="007B1289">
        <w:rPr>
          <w:sz w:val="21"/>
          <w:szCs w:val="21"/>
        </w:rPr>
        <w:t xml:space="preserve">DATË </w:t>
      </w:r>
      <w:r w:rsidR="00E83D34" w:rsidRPr="007B1289">
        <w:rPr>
          <w:sz w:val="21"/>
          <w:szCs w:val="21"/>
        </w:rPr>
        <w:t xml:space="preserve">20.1.2001 </w:t>
      </w:r>
      <w:r w:rsidRPr="007B1289">
        <w:rPr>
          <w:sz w:val="21"/>
          <w:szCs w:val="21"/>
        </w:rPr>
        <w:t xml:space="preserve">TË KËSHILLIT TË MINISTRAVE “PËR PËRFITIMET NGA STATUSI i INVALIDIT, PARAPLEGJIK </w:t>
      </w:r>
      <w:r w:rsidR="00A575F8" w:rsidRPr="007B1289">
        <w:rPr>
          <w:sz w:val="21"/>
          <w:szCs w:val="21"/>
        </w:rPr>
        <w:t>DHE Te</w:t>
      </w:r>
      <w:r w:rsidRPr="007B1289">
        <w:rPr>
          <w:sz w:val="21"/>
          <w:szCs w:val="21"/>
        </w:rPr>
        <w:t>TRAPLEGJIK”, TË NDRYSHUAR</w:t>
      </w:r>
    </w:p>
    <w:p w:rsidR="00E41FB4" w:rsidRPr="007B1289" w:rsidRDefault="00E41FB4" w:rsidP="000950A2">
      <w:pPr>
        <w:pStyle w:val="Paragrafi"/>
        <w:rPr>
          <w:sz w:val="21"/>
          <w:szCs w:val="21"/>
        </w:rPr>
      </w:pPr>
    </w:p>
    <w:p w:rsidR="00E41FB4" w:rsidRPr="007B1289" w:rsidRDefault="00B60213" w:rsidP="000950A2">
      <w:pPr>
        <w:pStyle w:val="Paragrafi"/>
        <w:rPr>
          <w:sz w:val="21"/>
          <w:szCs w:val="21"/>
        </w:rPr>
      </w:pPr>
      <w:r w:rsidRPr="007B1289">
        <w:rPr>
          <w:sz w:val="21"/>
          <w:szCs w:val="21"/>
        </w:rPr>
        <w:t>Mbështetur në pikën 4 të nenit 102</w:t>
      </w:r>
      <w:r w:rsidR="00E41FB4" w:rsidRPr="007B1289">
        <w:rPr>
          <w:sz w:val="21"/>
          <w:szCs w:val="21"/>
        </w:rPr>
        <w:t xml:space="preserve"> të Kushtetutës së Republikës së Shqipërisë, në ligjin nr.9355, datë 10.3.2005 “Për ndi</w:t>
      </w:r>
      <w:r w:rsidRPr="007B1289">
        <w:rPr>
          <w:sz w:val="21"/>
          <w:szCs w:val="21"/>
        </w:rPr>
        <w:t>hmën dhe shërbimet shoqërore”, të</w:t>
      </w:r>
      <w:r w:rsidR="00E41FB4" w:rsidRPr="007B1289">
        <w:rPr>
          <w:sz w:val="21"/>
          <w:szCs w:val="21"/>
        </w:rPr>
        <w:t xml:space="preserve"> ndryshuar, dhe në zbatim të vendimit të Këshillit të Ministrave nr.31,  datë   20.1.2001 “Për përfitimet nga statusi</w:t>
      </w:r>
      <w:r w:rsidR="00C931C1" w:rsidRPr="007B1289">
        <w:rPr>
          <w:sz w:val="21"/>
          <w:szCs w:val="21"/>
        </w:rPr>
        <w:t xml:space="preserve"> i invalidit, paraplegjik dhe tetraplegjik”, të</w:t>
      </w:r>
      <w:r w:rsidR="00E41FB4" w:rsidRPr="007B1289">
        <w:rPr>
          <w:sz w:val="21"/>
          <w:szCs w:val="21"/>
        </w:rPr>
        <w:t xml:space="preserve"> ndryshuar</w:t>
      </w:r>
    </w:p>
    <w:p w:rsidR="00E41FB4" w:rsidRPr="007B1289" w:rsidRDefault="00E41FB4" w:rsidP="000950A2">
      <w:pPr>
        <w:pStyle w:val="Paragrafi"/>
        <w:rPr>
          <w:sz w:val="21"/>
          <w:szCs w:val="21"/>
        </w:rPr>
      </w:pPr>
    </w:p>
    <w:p w:rsidR="00E41FB4" w:rsidRPr="007B1289" w:rsidRDefault="00E41FB4" w:rsidP="000950A2">
      <w:pPr>
        <w:pStyle w:val="VENDOSI"/>
        <w:keepNext w:val="0"/>
        <w:rPr>
          <w:sz w:val="21"/>
          <w:szCs w:val="21"/>
        </w:rPr>
      </w:pPr>
      <w:r w:rsidRPr="007B1289">
        <w:rPr>
          <w:sz w:val="21"/>
          <w:szCs w:val="21"/>
        </w:rPr>
        <w:t>UDHËZOJ:</w:t>
      </w:r>
    </w:p>
    <w:p w:rsidR="00E41FB4" w:rsidRPr="007B1289" w:rsidRDefault="00E41FB4" w:rsidP="000950A2">
      <w:pPr>
        <w:pStyle w:val="Paragrafi"/>
        <w:rPr>
          <w:sz w:val="21"/>
          <w:szCs w:val="21"/>
        </w:rPr>
      </w:pPr>
    </w:p>
    <w:p w:rsidR="00E41FB4" w:rsidRPr="007B1289" w:rsidRDefault="00E41FB4" w:rsidP="000950A2">
      <w:pPr>
        <w:pStyle w:val="Paragrafi"/>
        <w:rPr>
          <w:sz w:val="21"/>
          <w:szCs w:val="21"/>
        </w:rPr>
      </w:pPr>
      <w:r w:rsidRPr="007B1289">
        <w:rPr>
          <w:sz w:val="21"/>
          <w:szCs w:val="21"/>
        </w:rPr>
        <w:t>1. Masa e përfitimit për invalidët paraplegjikë dhe tetraple</w:t>
      </w:r>
      <w:r w:rsidR="00F01AD3" w:rsidRPr="007B1289">
        <w:rPr>
          <w:sz w:val="21"/>
          <w:szCs w:val="21"/>
        </w:rPr>
        <w:t>gjikë, të përcaktuar në pikën 4</w:t>
      </w:r>
      <w:r w:rsidRPr="007B1289">
        <w:rPr>
          <w:sz w:val="21"/>
          <w:szCs w:val="21"/>
        </w:rPr>
        <w:t xml:space="preserve"> të vendimit të Këshillit të Ministrave nr.31,  datë   </w:t>
      </w:r>
      <w:r w:rsidR="000B7A6A" w:rsidRPr="007B1289">
        <w:rPr>
          <w:sz w:val="21"/>
          <w:szCs w:val="21"/>
        </w:rPr>
        <w:t>20.1.2001</w:t>
      </w:r>
      <w:r w:rsidR="00FE0E92" w:rsidRPr="007B1289">
        <w:rPr>
          <w:sz w:val="21"/>
          <w:szCs w:val="21"/>
        </w:rPr>
        <w:t>,</w:t>
      </w:r>
      <w:r w:rsidRPr="007B1289">
        <w:rPr>
          <w:sz w:val="21"/>
          <w:szCs w:val="21"/>
        </w:rPr>
        <w:t xml:space="preserve"> është 9 000 (nëntë mijë) lekë në muaj.</w:t>
      </w:r>
    </w:p>
    <w:p w:rsidR="00E41FB4" w:rsidRPr="007B1289" w:rsidRDefault="00E41FB4" w:rsidP="000950A2">
      <w:pPr>
        <w:pStyle w:val="Paragrafi"/>
        <w:rPr>
          <w:sz w:val="21"/>
          <w:szCs w:val="21"/>
        </w:rPr>
      </w:pPr>
      <w:r w:rsidRPr="007B1289">
        <w:rPr>
          <w:sz w:val="21"/>
          <w:szCs w:val="21"/>
        </w:rPr>
        <w:t>2. Masa e përfitimit për kujd</w:t>
      </w:r>
      <w:r w:rsidR="00AE17F3" w:rsidRPr="007B1289">
        <w:rPr>
          <w:sz w:val="21"/>
          <w:szCs w:val="21"/>
        </w:rPr>
        <w:t>estarin e invalidit paraplegjik</w:t>
      </w:r>
      <w:r w:rsidRPr="007B1289">
        <w:rPr>
          <w:sz w:val="21"/>
          <w:szCs w:val="21"/>
        </w:rPr>
        <w:t xml:space="preserve"> dhe tetraple</w:t>
      </w:r>
      <w:r w:rsidR="00AE17F3" w:rsidRPr="007B1289">
        <w:rPr>
          <w:sz w:val="21"/>
          <w:szCs w:val="21"/>
        </w:rPr>
        <w:t>gjik, të përcaktuar në pikën 4</w:t>
      </w:r>
      <w:r w:rsidRPr="007B1289">
        <w:rPr>
          <w:sz w:val="21"/>
          <w:szCs w:val="21"/>
        </w:rPr>
        <w:t xml:space="preserve"> të vendimit të Këshil</w:t>
      </w:r>
      <w:r w:rsidR="00612158" w:rsidRPr="007B1289">
        <w:rPr>
          <w:sz w:val="21"/>
          <w:szCs w:val="21"/>
        </w:rPr>
        <w:t xml:space="preserve">lit të Ministrave nr.31, datë </w:t>
      </w:r>
      <w:r w:rsidR="004C65F1" w:rsidRPr="007B1289">
        <w:rPr>
          <w:sz w:val="21"/>
          <w:szCs w:val="21"/>
        </w:rPr>
        <w:t>20.1.2001</w:t>
      </w:r>
      <w:r w:rsidRPr="007B1289">
        <w:rPr>
          <w:sz w:val="21"/>
          <w:szCs w:val="21"/>
        </w:rPr>
        <w:t xml:space="preserve"> është 9 500 (nëntë mijë e pesëqind) lekë në muaj.</w:t>
      </w:r>
    </w:p>
    <w:p w:rsidR="00E41FB4" w:rsidRPr="007B1289" w:rsidRDefault="00E41FB4" w:rsidP="000950A2">
      <w:pPr>
        <w:pStyle w:val="Paragrafi"/>
        <w:rPr>
          <w:sz w:val="21"/>
          <w:szCs w:val="21"/>
        </w:rPr>
      </w:pPr>
      <w:r w:rsidRPr="007B1289">
        <w:rPr>
          <w:sz w:val="21"/>
          <w:szCs w:val="21"/>
        </w:rPr>
        <w:t>Ky udhëzim hyn në fuqi me botimin në Fletoren Zyrtare dhe shtrin efektin nga data 1.12.2010.</w:t>
      </w:r>
    </w:p>
    <w:p w:rsidR="00E41FB4" w:rsidRPr="007B1289" w:rsidRDefault="00E41FB4" w:rsidP="000950A2">
      <w:pPr>
        <w:pStyle w:val="Paragrafi"/>
        <w:rPr>
          <w:sz w:val="21"/>
          <w:szCs w:val="21"/>
        </w:rPr>
      </w:pPr>
    </w:p>
    <w:p w:rsidR="00E65586" w:rsidRPr="007B1289" w:rsidRDefault="00A6108E" w:rsidP="000950A2">
      <w:pPr>
        <w:pStyle w:val="Autoriteti"/>
        <w:keepNext w:val="0"/>
        <w:rPr>
          <w:sz w:val="21"/>
          <w:szCs w:val="21"/>
        </w:rPr>
      </w:pPr>
      <w:r w:rsidRPr="007B1289">
        <w:rPr>
          <w:sz w:val="21"/>
          <w:szCs w:val="21"/>
        </w:rPr>
        <w:t>MINIST</w:t>
      </w:r>
      <w:r w:rsidR="00E41FB4" w:rsidRPr="007B1289">
        <w:rPr>
          <w:sz w:val="21"/>
          <w:szCs w:val="21"/>
        </w:rPr>
        <w:t xml:space="preserve">RI I PUNËS ÇËSHTJEVE SOCIALE </w:t>
      </w:r>
    </w:p>
    <w:p w:rsidR="00E41FB4" w:rsidRPr="007B1289" w:rsidRDefault="00E41FB4" w:rsidP="000950A2">
      <w:pPr>
        <w:pStyle w:val="Autoriteti"/>
        <w:keepNext w:val="0"/>
        <w:rPr>
          <w:sz w:val="21"/>
          <w:szCs w:val="21"/>
        </w:rPr>
      </w:pPr>
      <w:r w:rsidRPr="007B1289">
        <w:rPr>
          <w:sz w:val="21"/>
          <w:szCs w:val="21"/>
        </w:rPr>
        <w:t>DHE SHANSEVE TË BARABARTA</w:t>
      </w:r>
    </w:p>
    <w:p w:rsidR="00E41FB4" w:rsidRPr="007B1289" w:rsidRDefault="00E41FB4" w:rsidP="000950A2">
      <w:pPr>
        <w:pStyle w:val="AutoritetiEmer"/>
        <w:rPr>
          <w:sz w:val="21"/>
          <w:szCs w:val="21"/>
        </w:rPr>
      </w:pPr>
      <w:r w:rsidRPr="007B1289">
        <w:rPr>
          <w:sz w:val="21"/>
          <w:szCs w:val="21"/>
        </w:rPr>
        <w:t xml:space="preserve">Spiro Ksera </w:t>
      </w:r>
    </w:p>
    <w:p w:rsidR="004058BF" w:rsidRPr="007B1289" w:rsidRDefault="004058BF" w:rsidP="000950A2">
      <w:pPr>
        <w:pStyle w:val="Akti"/>
        <w:keepNext w:val="0"/>
        <w:rPr>
          <w:sz w:val="21"/>
          <w:szCs w:val="21"/>
        </w:rPr>
      </w:pPr>
    </w:p>
    <w:p w:rsidR="004058BF" w:rsidRPr="007B1289" w:rsidRDefault="004058BF" w:rsidP="000950A2">
      <w:pPr>
        <w:pStyle w:val="Akti"/>
        <w:keepNext w:val="0"/>
        <w:rPr>
          <w:sz w:val="21"/>
          <w:szCs w:val="21"/>
        </w:rPr>
      </w:pPr>
      <w:r w:rsidRPr="007B1289">
        <w:rPr>
          <w:sz w:val="21"/>
          <w:szCs w:val="21"/>
        </w:rPr>
        <w:t>VENDIM</w:t>
      </w:r>
    </w:p>
    <w:p w:rsidR="004058BF" w:rsidRPr="007B1289" w:rsidRDefault="004058BF" w:rsidP="000950A2">
      <w:pPr>
        <w:pStyle w:val="NumriData"/>
        <w:keepNext w:val="0"/>
        <w:rPr>
          <w:sz w:val="21"/>
          <w:szCs w:val="21"/>
        </w:rPr>
      </w:pPr>
      <w:r w:rsidRPr="007B1289">
        <w:rPr>
          <w:sz w:val="21"/>
          <w:szCs w:val="21"/>
        </w:rPr>
        <w:t>Nr.50, dat</w:t>
      </w:r>
      <w:r w:rsidRPr="007B1289">
        <w:rPr>
          <w:rFonts w:ascii="Times New Roman" w:hAnsi="Times New Roman"/>
          <w:sz w:val="21"/>
          <w:szCs w:val="21"/>
        </w:rPr>
        <w:t>ë</w:t>
      </w:r>
      <w:r w:rsidRPr="007B1289">
        <w:rPr>
          <w:sz w:val="21"/>
          <w:szCs w:val="21"/>
        </w:rPr>
        <w:t xml:space="preserve"> 18.11.2010</w:t>
      </w:r>
    </w:p>
    <w:p w:rsidR="004058BF" w:rsidRPr="007B1289" w:rsidRDefault="004058BF" w:rsidP="000950A2">
      <w:pPr>
        <w:pStyle w:val="Paragrafi"/>
        <w:jc w:val="center"/>
        <w:rPr>
          <w:b/>
          <w:sz w:val="21"/>
          <w:szCs w:val="21"/>
          <w:lang w:val="sq-AL"/>
        </w:rPr>
      </w:pPr>
    </w:p>
    <w:p w:rsidR="004058BF" w:rsidRPr="007B1289" w:rsidRDefault="004058BF" w:rsidP="000950A2">
      <w:pPr>
        <w:pStyle w:val="Titulli"/>
        <w:keepNext w:val="0"/>
        <w:rPr>
          <w:sz w:val="21"/>
          <w:szCs w:val="21"/>
        </w:rPr>
      </w:pPr>
      <w:r w:rsidRPr="007B1289">
        <w:rPr>
          <w:sz w:val="21"/>
          <w:szCs w:val="21"/>
        </w:rPr>
        <w:t>PËR LICENCIM PËR HERË TË PARË tË</w:t>
      </w:r>
    </w:p>
    <w:p w:rsidR="004058BF" w:rsidRPr="007B1289" w:rsidRDefault="004058BF" w:rsidP="000950A2">
      <w:pPr>
        <w:pStyle w:val="Titulli"/>
        <w:keepNext w:val="0"/>
        <w:rPr>
          <w:sz w:val="21"/>
          <w:szCs w:val="21"/>
        </w:rPr>
      </w:pPr>
      <w:r w:rsidRPr="007B1289">
        <w:rPr>
          <w:sz w:val="21"/>
          <w:szCs w:val="21"/>
        </w:rPr>
        <w:t>UJËSJELLËS SHA ORIKUM</w:t>
      </w:r>
    </w:p>
    <w:p w:rsidR="004058BF" w:rsidRPr="007B1289" w:rsidRDefault="004058BF" w:rsidP="000950A2">
      <w:pPr>
        <w:pStyle w:val="Paragrafi"/>
        <w:jc w:val="center"/>
        <w:rPr>
          <w:b/>
          <w:sz w:val="21"/>
          <w:szCs w:val="21"/>
          <w:lang w:val="sq-AL"/>
        </w:rPr>
      </w:pPr>
    </w:p>
    <w:p w:rsidR="004058BF" w:rsidRPr="007B1289" w:rsidRDefault="004058BF" w:rsidP="000950A2">
      <w:pPr>
        <w:pStyle w:val="Paragrafi"/>
        <w:rPr>
          <w:sz w:val="21"/>
          <w:szCs w:val="21"/>
          <w:lang w:val="sq-AL"/>
        </w:rPr>
      </w:pPr>
      <w:r w:rsidRPr="007B1289">
        <w:rPr>
          <w:sz w:val="21"/>
          <w:szCs w:val="21"/>
          <w:lang w:val="sq-AL"/>
        </w:rPr>
        <w:t>N</w:t>
      </w:r>
      <w:r w:rsidRPr="007B1289">
        <w:rPr>
          <w:rFonts w:ascii="Times New Roman" w:hAnsi="Times New Roman"/>
          <w:sz w:val="21"/>
          <w:szCs w:val="21"/>
          <w:lang w:val="sq-AL"/>
        </w:rPr>
        <w:t>ë</w:t>
      </w:r>
      <w:r w:rsidRPr="007B1289">
        <w:rPr>
          <w:sz w:val="21"/>
          <w:szCs w:val="21"/>
          <w:lang w:val="sq-AL"/>
        </w:rPr>
        <w:t xml:space="preserve"> mbështetje t</w:t>
      </w:r>
      <w:r w:rsidRPr="007B1289">
        <w:rPr>
          <w:rFonts w:ascii="Times New Roman" w:hAnsi="Times New Roman"/>
          <w:sz w:val="21"/>
          <w:szCs w:val="21"/>
          <w:lang w:val="sq-AL"/>
        </w:rPr>
        <w:t>ë</w:t>
      </w:r>
      <w:r w:rsidRPr="007B1289">
        <w:rPr>
          <w:sz w:val="21"/>
          <w:szCs w:val="21"/>
          <w:lang w:val="sq-AL"/>
        </w:rPr>
        <w:t xml:space="preserve"> nenit 14 pika 1/a t</w:t>
      </w:r>
      <w:r w:rsidRPr="007B1289">
        <w:rPr>
          <w:rFonts w:ascii="Times New Roman" w:hAnsi="Times New Roman"/>
          <w:sz w:val="21"/>
          <w:szCs w:val="21"/>
          <w:lang w:val="sq-AL"/>
        </w:rPr>
        <w:t>ë</w:t>
      </w:r>
      <w:r w:rsidRPr="007B1289">
        <w:rPr>
          <w:sz w:val="21"/>
          <w:szCs w:val="21"/>
          <w:lang w:val="sq-AL"/>
        </w:rPr>
        <w:t xml:space="preserve"> nenit 17 t</w:t>
      </w:r>
      <w:r w:rsidRPr="007B1289">
        <w:rPr>
          <w:rFonts w:ascii="Times New Roman" w:hAnsi="Times New Roman"/>
          <w:sz w:val="21"/>
          <w:szCs w:val="21"/>
          <w:lang w:val="sq-AL"/>
        </w:rPr>
        <w:t>ë</w:t>
      </w:r>
      <w:r w:rsidRPr="007B1289">
        <w:rPr>
          <w:sz w:val="21"/>
          <w:szCs w:val="21"/>
          <w:lang w:val="sq-AL"/>
        </w:rPr>
        <w:t xml:space="preserve"> ligjit nr.8102, dat</w:t>
      </w:r>
      <w:r w:rsidRPr="007B1289">
        <w:rPr>
          <w:rFonts w:ascii="Times New Roman" w:hAnsi="Times New Roman"/>
          <w:sz w:val="21"/>
          <w:szCs w:val="21"/>
          <w:lang w:val="sq-AL"/>
        </w:rPr>
        <w:t>ë</w:t>
      </w:r>
      <w:r w:rsidRPr="007B1289">
        <w:rPr>
          <w:sz w:val="21"/>
          <w:szCs w:val="21"/>
          <w:lang w:val="sq-AL"/>
        </w:rPr>
        <w:t xml:space="preserve"> 28.3.1996 “P</w:t>
      </w:r>
      <w:r w:rsidRPr="007B1289">
        <w:rPr>
          <w:rFonts w:ascii="Times New Roman" w:hAnsi="Times New Roman"/>
          <w:sz w:val="21"/>
          <w:szCs w:val="21"/>
          <w:lang w:val="sq-AL"/>
        </w:rPr>
        <w:t>ë</w:t>
      </w:r>
      <w:r w:rsidRPr="007B1289">
        <w:rPr>
          <w:sz w:val="21"/>
          <w:szCs w:val="21"/>
          <w:lang w:val="sq-AL"/>
        </w:rPr>
        <w:t>r kuadrin rregullator t</w:t>
      </w:r>
      <w:r w:rsidRPr="007B1289">
        <w:rPr>
          <w:rFonts w:ascii="Times New Roman" w:hAnsi="Times New Roman"/>
          <w:sz w:val="21"/>
          <w:szCs w:val="21"/>
          <w:lang w:val="sq-AL"/>
        </w:rPr>
        <w:t>ë</w:t>
      </w:r>
      <w:r w:rsidRPr="007B1289">
        <w:rPr>
          <w:sz w:val="21"/>
          <w:szCs w:val="21"/>
          <w:lang w:val="sq-AL"/>
        </w:rPr>
        <w:t xml:space="preserve"> sektorit t</w:t>
      </w:r>
      <w:r w:rsidRPr="007B1289">
        <w:rPr>
          <w:rFonts w:ascii="Times New Roman" w:hAnsi="Times New Roman"/>
          <w:sz w:val="21"/>
          <w:szCs w:val="21"/>
          <w:lang w:val="sq-AL"/>
        </w:rPr>
        <w:t>ë</w:t>
      </w:r>
      <w:r w:rsidRPr="007B1289">
        <w:rPr>
          <w:sz w:val="21"/>
          <w:szCs w:val="21"/>
          <w:lang w:val="sq-AL"/>
        </w:rPr>
        <w:t xml:space="preserve"> furnizimit me uj</w:t>
      </w:r>
      <w:r w:rsidRPr="007B1289">
        <w:rPr>
          <w:rFonts w:ascii="Times New Roman" w:hAnsi="Times New Roman"/>
          <w:sz w:val="21"/>
          <w:szCs w:val="21"/>
          <w:lang w:val="sq-AL"/>
        </w:rPr>
        <w:t>ë</w:t>
      </w:r>
      <w:r w:rsidRPr="007B1289">
        <w:rPr>
          <w:sz w:val="21"/>
          <w:szCs w:val="21"/>
          <w:lang w:val="sq-AL"/>
        </w:rPr>
        <w:t xml:space="preserve"> dhe largimit e p</w:t>
      </w:r>
      <w:r w:rsidRPr="007B1289">
        <w:rPr>
          <w:rFonts w:ascii="Times New Roman" w:hAnsi="Times New Roman"/>
          <w:sz w:val="21"/>
          <w:szCs w:val="21"/>
          <w:lang w:val="sq-AL"/>
        </w:rPr>
        <w:t>ë</w:t>
      </w:r>
      <w:r w:rsidRPr="007B1289">
        <w:rPr>
          <w:sz w:val="21"/>
          <w:szCs w:val="21"/>
          <w:lang w:val="sq-AL"/>
        </w:rPr>
        <w:t>rpunimit t</w:t>
      </w:r>
      <w:r w:rsidRPr="007B1289">
        <w:rPr>
          <w:rFonts w:ascii="Times New Roman" w:hAnsi="Times New Roman"/>
          <w:sz w:val="21"/>
          <w:szCs w:val="21"/>
          <w:lang w:val="sq-AL"/>
        </w:rPr>
        <w:t>ë</w:t>
      </w:r>
      <w:r w:rsidRPr="007B1289">
        <w:rPr>
          <w:sz w:val="21"/>
          <w:szCs w:val="21"/>
          <w:lang w:val="sq-AL"/>
        </w:rPr>
        <w:t xml:space="preserve"> uj</w:t>
      </w:r>
      <w:r w:rsidRPr="007B1289">
        <w:rPr>
          <w:rFonts w:ascii="Times New Roman" w:hAnsi="Times New Roman"/>
          <w:sz w:val="21"/>
          <w:szCs w:val="21"/>
          <w:lang w:val="sq-AL"/>
        </w:rPr>
        <w:t>ë</w:t>
      </w:r>
      <w:r w:rsidRPr="007B1289">
        <w:rPr>
          <w:sz w:val="21"/>
          <w:szCs w:val="21"/>
          <w:lang w:val="sq-AL"/>
        </w:rPr>
        <w:t>rave t</w:t>
      </w:r>
      <w:r w:rsidRPr="007B1289">
        <w:rPr>
          <w:rFonts w:ascii="Times New Roman" w:hAnsi="Times New Roman"/>
          <w:sz w:val="21"/>
          <w:szCs w:val="21"/>
          <w:lang w:val="sq-AL"/>
        </w:rPr>
        <w:t>ë</w:t>
      </w:r>
      <w:r w:rsidRPr="007B1289">
        <w:rPr>
          <w:sz w:val="21"/>
          <w:szCs w:val="21"/>
          <w:lang w:val="sq-AL"/>
        </w:rPr>
        <w:t xml:space="preserve"> ndotura”, si dhe vendimit t</w:t>
      </w:r>
      <w:r w:rsidRPr="007B1289">
        <w:rPr>
          <w:rFonts w:ascii="Times New Roman" w:hAnsi="Times New Roman"/>
          <w:sz w:val="21"/>
          <w:szCs w:val="21"/>
          <w:lang w:val="sq-AL"/>
        </w:rPr>
        <w:t>ë</w:t>
      </w:r>
      <w:r w:rsidRPr="007B1289">
        <w:rPr>
          <w:sz w:val="21"/>
          <w:szCs w:val="21"/>
          <w:lang w:val="sq-AL"/>
        </w:rPr>
        <w:t xml:space="preserve"> K</w:t>
      </w:r>
      <w:r w:rsidRPr="007B1289">
        <w:rPr>
          <w:rFonts w:ascii="Times New Roman" w:hAnsi="Times New Roman"/>
          <w:sz w:val="21"/>
          <w:szCs w:val="21"/>
          <w:lang w:val="sq-AL"/>
        </w:rPr>
        <w:t>ë</w:t>
      </w:r>
      <w:r w:rsidRPr="007B1289">
        <w:rPr>
          <w:sz w:val="21"/>
          <w:szCs w:val="21"/>
          <w:lang w:val="sq-AL"/>
        </w:rPr>
        <w:t>shillit t</w:t>
      </w:r>
      <w:r w:rsidRPr="007B1289">
        <w:rPr>
          <w:rFonts w:ascii="Times New Roman" w:hAnsi="Times New Roman"/>
          <w:sz w:val="21"/>
          <w:szCs w:val="21"/>
          <w:lang w:val="sq-AL"/>
        </w:rPr>
        <w:t>ë</w:t>
      </w:r>
      <w:r w:rsidRPr="007B1289">
        <w:rPr>
          <w:sz w:val="21"/>
          <w:szCs w:val="21"/>
          <w:lang w:val="sq-AL"/>
        </w:rPr>
        <w:t xml:space="preserve"> Ministrave nr.958, dat</w:t>
      </w:r>
      <w:r w:rsidRPr="007B1289">
        <w:rPr>
          <w:rFonts w:ascii="Times New Roman" w:hAnsi="Times New Roman"/>
          <w:sz w:val="21"/>
          <w:szCs w:val="21"/>
          <w:lang w:val="sq-AL"/>
        </w:rPr>
        <w:t>ë</w:t>
      </w:r>
      <w:r w:rsidRPr="007B1289">
        <w:rPr>
          <w:sz w:val="21"/>
          <w:szCs w:val="21"/>
          <w:lang w:val="sq-AL"/>
        </w:rPr>
        <w:t xml:space="preserve"> 6.5.2009 “P</w:t>
      </w:r>
      <w:r w:rsidRPr="007B1289">
        <w:rPr>
          <w:rFonts w:ascii="Times New Roman" w:hAnsi="Times New Roman"/>
          <w:sz w:val="21"/>
          <w:szCs w:val="21"/>
          <w:lang w:val="sq-AL"/>
        </w:rPr>
        <w:t>ë</w:t>
      </w:r>
      <w:r w:rsidRPr="007B1289">
        <w:rPr>
          <w:sz w:val="21"/>
          <w:szCs w:val="21"/>
          <w:lang w:val="sq-AL"/>
        </w:rPr>
        <w:t>r miratimin e kategorive t</w:t>
      </w:r>
      <w:r w:rsidRPr="007B1289">
        <w:rPr>
          <w:rFonts w:ascii="Times New Roman" w:hAnsi="Times New Roman"/>
          <w:sz w:val="21"/>
          <w:szCs w:val="21"/>
          <w:lang w:val="sq-AL"/>
        </w:rPr>
        <w:t>ë</w:t>
      </w:r>
      <w:r w:rsidRPr="007B1289">
        <w:rPr>
          <w:sz w:val="21"/>
          <w:szCs w:val="21"/>
          <w:lang w:val="sq-AL"/>
        </w:rPr>
        <w:t xml:space="preserve"> licencimit dhe t</w:t>
      </w:r>
      <w:r w:rsidRPr="007B1289">
        <w:rPr>
          <w:rFonts w:ascii="Times New Roman" w:hAnsi="Times New Roman"/>
          <w:sz w:val="21"/>
          <w:szCs w:val="21"/>
          <w:lang w:val="sq-AL"/>
        </w:rPr>
        <w:t>ë</w:t>
      </w:r>
      <w:r w:rsidRPr="007B1289">
        <w:rPr>
          <w:sz w:val="21"/>
          <w:szCs w:val="21"/>
          <w:lang w:val="sq-AL"/>
        </w:rPr>
        <w:t xml:space="preserve"> procedurave p</w:t>
      </w:r>
      <w:r w:rsidRPr="007B1289">
        <w:rPr>
          <w:rFonts w:ascii="Times New Roman" w:hAnsi="Times New Roman"/>
          <w:sz w:val="21"/>
          <w:szCs w:val="21"/>
          <w:lang w:val="sq-AL"/>
        </w:rPr>
        <w:t>ë</w:t>
      </w:r>
      <w:r w:rsidRPr="007B1289">
        <w:rPr>
          <w:sz w:val="21"/>
          <w:szCs w:val="21"/>
          <w:lang w:val="sq-AL"/>
        </w:rPr>
        <w:t>r aplikim p</w:t>
      </w:r>
      <w:r w:rsidRPr="007B1289">
        <w:rPr>
          <w:rFonts w:ascii="Times New Roman" w:hAnsi="Times New Roman"/>
          <w:sz w:val="21"/>
          <w:szCs w:val="21"/>
          <w:lang w:val="sq-AL"/>
        </w:rPr>
        <w:t>ë</w:t>
      </w:r>
      <w:r w:rsidRPr="007B1289">
        <w:rPr>
          <w:sz w:val="21"/>
          <w:szCs w:val="21"/>
          <w:lang w:val="sq-AL"/>
        </w:rPr>
        <w:t>r licenc</w:t>
      </w:r>
      <w:r w:rsidRPr="007B1289">
        <w:rPr>
          <w:rFonts w:ascii="Times New Roman" w:hAnsi="Times New Roman"/>
          <w:sz w:val="21"/>
          <w:szCs w:val="21"/>
          <w:lang w:val="sq-AL"/>
        </w:rPr>
        <w:t>ë</w:t>
      </w:r>
      <w:r w:rsidRPr="007B1289">
        <w:rPr>
          <w:sz w:val="21"/>
          <w:szCs w:val="21"/>
          <w:lang w:val="sq-AL"/>
        </w:rPr>
        <w:t>......” Komisioni Komb</w:t>
      </w:r>
      <w:r w:rsidRPr="007B1289">
        <w:rPr>
          <w:rFonts w:ascii="Times New Roman" w:hAnsi="Times New Roman"/>
          <w:sz w:val="21"/>
          <w:szCs w:val="21"/>
          <w:lang w:val="sq-AL"/>
        </w:rPr>
        <w:t>ë</w:t>
      </w:r>
      <w:r w:rsidRPr="007B1289">
        <w:rPr>
          <w:sz w:val="21"/>
          <w:szCs w:val="21"/>
          <w:lang w:val="sq-AL"/>
        </w:rPr>
        <w:t>tar Rregullator</w:t>
      </w:r>
    </w:p>
    <w:p w:rsidR="004058BF" w:rsidRPr="007B1289" w:rsidRDefault="004058BF" w:rsidP="000950A2">
      <w:pPr>
        <w:pStyle w:val="Paragrafi"/>
        <w:rPr>
          <w:sz w:val="21"/>
          <w:szCs w:val="21"/>
          <w:lang w:val="sq-AL"/>
        </w:rPr>
      </w:pPr>
    </w:p>
    <w:p w:rsidR="004058BF" w:rsidRPr="007B1289" w:rsidRDefault="004058BF" w:rsidP="000950A2">
      <w:pPr>
        <w:pStyle w:val="VENDOSI"/>
        <w:keepNext w:val="0"/>
        <w:rPr>
          <w:sz w:val="21"/>
          <w:szCs w:val="21"/>
        </w:rPr>
      </w:pPr>
      <w:r w:rsidRPr="007B1289">
        <w:rPr>
          <w:sz w:val="21"/>
          <w:szCs w:val="21"/>
        </w:rPr>
        <w:t>VENDOSI:</w:t>
      </w:r>
    </w:p>
    <w:p w:rsidR="004058BF" w:rsidRPr="007B1289" w:rsidRDefault="004058BF" w:rsidP="000950A2">
      <w:pPr>
        <w:pStyle w:val="Paragrafi"/>
        <w:rPr>
          <w:sz w:val="21"/>
          <w:szCs w:val="21"/>
          <w:lang w:val="sq-AL"/>
        </w:rPr>
      </w:pPr>
    </w:p>
    <w:p w:rsidR="004058BF" w:rsidRPr="007B1289" w:rsidRDefault="004058BF" w:rsidP="000950A2">
      <w:pPr>
        <w:pStyle w:val="Paragrafi"/>
        <w:rPr>
          <w:sz w:val="21"/>
          <w:szCs w:val="21"/>
          <w:lang w:val="sq-AL"/>
        </w:rPr>
      </w:pPr>
      <w:r w:rsidRPr="007B1289">
        <w:rPr>
          <w:sz w:val="21"/>
          <w:szCs w:val="21"/>
          <w:lang w:val="sq-AL"/>
        </w:rPr>
        <w:t>1. T</w:t>
      </w:r>
      <w:r w:rsidRPr="007B1289">
        <w:rPr>
          <w:rFonts w:ascii="Times New Roman" w:hAnsi="Times New Roman"/>
          <w:sz w:val="21"/>
          <w:szCs w:val="21"/>
          <w:lang w:val="sq-AL"/>
        </w:rPr>
        <w:t>ë</w:t>
      </w:r>
      <w:r w:rsidRPr="007B1289">
        <w:rPr>
          <w:sz w:val="21"/>
          <w:szCs w:val="21"/>
          <w:lang w:val="sq-AL"/>
        </w:rPr>
        <w:t xml:space="preserve"> licencohet operatori Ujësjellës sh.a. Orikum me:</w:t>
      </w:r>
    </w:p>
    <w:p w:rsidR="004058BF" w:rsidRPr="007B1289" w:rsidRDefault="004058BF" w:rsidP="000950A2">
      <w:pPr>
        <w:pStyle w:val="Paragrafi"/>
        <w:rPr>
          <w:sz w:val="21"/>
          <w:szCs w:val="21"/>
          <w:lang w:val="sq-AL"/>
        </w:rPr>
      </w:pPr>
      <w:r w:rsidRPr="007B1289">
        <w:rPr>
          <w:sz w:val="21"/>
          <w:szCs w:val="21"/>
          <w:lang w:val="sq-AL"/>
        </w:rPr>
        <w:t>Drejtues ligjor</w:t>
      </w:r>
      <w:r w:rsidRPr="007B1289">
        <w:rPr>
          <w:sz w:val="21"/>
          <w:szCs w:val="21"/>
          <w:lang w:val="sq-AL"/>
        </w:rPr>
        <w:tab/>
        <w:t>z. Sheme Sadik Kondi</w:t>
      </w:r>
    </w:p>
    <w:p w:rsidR="004058BF" w:rsidRPr="007B1289" w:rsidRDefault="004058BF" w:rsidP="000950A2">
      <w:pPr>
        <w:pStyle w:val="Paragrafi"/>
        <w:rPr>
          <w:sz w:val="21"/>
          <w:szCs w:val="21"/>
          <w:lang w:val="sq-AL"/>
        </w:rPr>
      </w:pPr>
      <w:r w:rsidRPr="007B1289">
        <w:rPr>
          <w:sz w:val="21"/>
          <w:szCs w:val="21"/>
          <w:lang w:val="sq-AL"/>
        </w:rPr>
        <w:t>Drejtues teknik</w:t>
      </w:r>
      <w:r w:rsidRPr="007B1289">
        <w:rPr>
          <w:sz w:val="21"/>
          <w:szCs w:val="21"/>
          <w:lang w:val="sq-AL"/>
        </w:rPr>
        <w:tab/>
        <w:t>z. Auron Manush Xhyheri</w:t>
      </w:r>
    </w:p>
    <w:p w:rsidR="004058BF" w:rsidRPr="007B1289" w:rsidRDefault="004058BF" w:rsidP="000950A2">
      <w:pPr>
        <w:pStyle w:val="Paragrafi"/>
        <w:rPr>
          <w:sz w:val="21"/>
          <w:szCs w:val="21"/>
          <w:lang w:val="sq-AL"/>
        </w:rPr>
      </w:pPr>
      <w:r w:rsidRPr="007B1289">
        <w:rPr>
          <w:sz w:val="21"/>
          <w:szCs w:val="21"/>
          <w:lang w:val="sq-AL"/>
        </w:rPr>
        <w:t>2. Operatori Ujësjellës sh.a. Orikum autorizohet t</w:t>
      </w:r>
      <w:r w:rsidRPr="007B1289">
        <w:rPr>
          <w:rFonts w:ascii="Times New Roman" w:hAnsi="Times New Roman"/>
          <w:sz w:val="21"/>
          <w:szCs w:val="21"/>
          <w:lang w:val="sq-AL"/>
        </w:rPr>
        <w:t>ë</w:t>
      </w:r>
      <w:r w:rsidRPr="007B1289">
        <w:rPr>
          <w:sz w:val="21"/>
          <w:szCs w:val="21"/>
          <w:lang w:val="sq-AL"/>
        </w:rPr>
        <w:t xml:space="preserve"> kryej</w:t>
      </w:r>
      <w:r w:rsidRPr="007B1289">
        <w:rPr>
          <w:rFonts w:ascii="Times New Roman" w:hAnsi="Times New Roman"/>
          <w:sz w:val="21"/>
          <w:szCs w:val="21"/>
          <w:lang w:val="sq-AL"/>
        </w:rPr>
        <w:t>ë</w:t>
      </w:r>
      <w:r w:rsidRPr="007B1289">
        <w:rPr>
          <w:sz w:val="21"/>
          <w:szCs w:val="21"/>
          <w:lang w:val="sq-AL"/>
        </w:rPr>
        <w:t xml:space="preserve"> veprimtarinë përkatëse t</w:t>
      </w:r>
      <w:r w:rsidRPr="007B1289">
        <w:rPr>
          <w:rFonts w:ascii="Times New Roman" w:hAnsi="Times New Roman"/>
          <w:sz w:val="21"/>
          <w:szCs w:val="21"/>
          <w:lang w:val="sq-AL"/>
        </w:rPr>
        <w:t>ë</w:t>
      </w:r>
      <w:r w:rsidRPr="007B1289">
        <w:rPr>
          <w:sz w:val="21"/>
          <w:szCs w:val="21"/>
          <w:lang w:val="sq-AL"/>
        </w:rPr>
        <w:t xml:space="preserve"> kualifikuar n</w:t>
      </w:r>
      <w:r w:rsidRPr="007B1289">
        <w:rPr>
          <w:rFonts w:ascii="Times New Roman" w:hAnsi="Times New Roman"/>
          <w:sz w:val="21"/>
          <w:szCs w:val="21"/>
          <w:lang w:val="sq-AL"/>
        </w:rPr>
        <w:t>ë</w:t>
      </w:r>
      <w:r w:rsidRPr="007B1289">
        <w:rPr>
          <w:sz w:val="21"/>
          <w:szCs w:val="21"/>
          <w:lang w:val="sq-AL"/>
        </w:rPr>
        <w:t xml:space="preserve"> kategorit</w:t>
      </w:r>
      <w:r w:rsidRPr="007B1289">
        <w:rPr>
          <w:rFonts w:ascii="Times New Roman" w:hAnsi="Times New Roman"/>
          <w:sz w:val="21"/>
          <w:szCs w:val="21"/>
          <w:lang w:val="sq-AL"/>
        </w:rPr>
        <w:t>ë</w:t>
      </w:r>
      <w:r w:rsidRPr="007B1289">
        <w:rPr>
          <w:sz w:val="21"/>
          <w:szCs w:val="21"/>
          <w:lang w:val="sq-AL"/>
        </w:rPr>
        <w:t>:</w:t>
      </w:r>
    </w:p>
    <w:p w:rsidR="004058BF" w:rsidRPr="007B1289" w:rsidRDefault="004058BF" w:rsidP="000950A2">
      <w:pPr>
        <w:pStyle w:val="Paragrafi"/>
        <w:rPr>
          <w:sz w:val="21"/>
          <w:szCs w:val="21"/>
          <w:lang w:val="sq-AL"/>
        </w:rPr>
      </w:pPr>
      <w:r w:rsidRPr="007B1289">
        <w:rPr>
          <w:sz w:val="21"/>
          <w:szCs w:val="21"/>
          <w:lang w:val="sq-AL"/>
        </w:rPr>
        <w:t>Kategoria A p</w:t>
      </w:r>
      <w:r w:rsidRPr="007B1289">
        <w:rPr>
          <w:rFonts w:ascii="Times New Roman" w:hAnsi="Times New Roman"/>
          <w:sz w:val="21"/>
          <w:szCs w:val="21"/>
          <w:lang w:val="sq-AL"/>
        </w:rPr>
        <w:t>ë</w:t>
      </w:r>
      <w:r w:rsidRPr="007B1289">
        <w:rPr>
          <w:sz w:val="21"/>
          <w:szCs w:val="21"/>
          <w:lang w:val="sq-AL"/>
        </w:rPr>
        <w:t>r grumbullimin dhe shpërndarjen e ujit p</w:t>
      </w:r>
      <w:r w:rsidRPr="007B1289">
        <w:rPr>
          <w:rFonts w:ascii="Times New Roman" w:hAnsi="Times New Roman"/>
          <w:sz w:val="21"/>
          <w:szCs w:val="21"/>
          <w:lang w:val="sq-AL"/>
        </w:rPr>
        <w:t>ë</w:t>
      </w:r>
      <w:r w:rsidRPr="007B1289">
        <w:rPr>
          <w:sz w:val="21"/>
          <w:szCs w:val="21"/>
          <w:lang w:val="sq-AL"/>
        </w:rPr>
        <w:t>r konsum publik.</w:t>
      </w:r>
    </w:p>
    <w:p w:rsidR="004058BF" w:rsidRPr="007B1289" w:rsidRDefault="004058BF" w:rsidP="000950A2">
      <w:pPr>
        <w:pStyle w:val="Paragrafi"/>
        <w:rPr>
          <w:sz w:val="21"/>
          <w:szCs w:val="21"/>
          <w:lang w:val="sq-AL"/>
        </w:rPr>
      </w:pPr>
      <w:r w:rsidRPr="007B1289">
        <w:rPr>
          <w:sz w:val="21"/>
          <w:szCs w:val="21"/>
          <w:lang w:val="sq-AL"/>
        </w:rPr>
        <w:t>3. Zona e shërbimit t</w:t>
      </w:r>
      <w:r w:rsidRPr="007B1289">
        <w:rPr>
          <w:rFonts w:ascii="Times New Roman" w:hAnsi="Times New Roman"/>
          <w:sz w:val="21"/>
          <w:szCs w:val="21"/>
          <w:lang w:val="sq-AL"/>
        </w:rPr>
        <w:t>ë</w:t>
      </w:r>
      <w:r w:rsidRPr="007B1289">
        <w:rPr>
          <w:sz w:val="21"/>
          <w:szCs w:val="21"/>
          <w:lang w:val="sq-AL"/>
        </w:rPr>
        <w:t xml:space="preserve"> këtij operatori është bashkia Orikum, fshati Dukat Fushë, Dukat Fshat, Tragjas, Rradhim</w:t>
      </w:r>
      <w:r w:rsidRPr="007B1289">
        <w:rPr>
          <w:rFonts w:ascii="Times New Roman" w:hAnsi="Times New Roman"/>
          <w:sz w:val="21"/>
          <w:szCs w:val="21"/>
          <w:lang w:val="sq-AL"/>
        </w:rPr>
        <w:t>ë.</w:t>
      </w:r>
    </w:p>
    <w:p w:rsidR="004058BF" w:rsidRPr="007B1289" w:rsidRDefault="004058BF" w:rsidP="000950A2">
      <w:pPr>
        <w:pStyle w:val="Paragrafi"/>
        <w:rPr>
          <w:sz w:val="21"/>
          <w:szCs w:val="21"/>
          <w:lang w:val="sq-AL"/>
        </w:rPr>
      </w:pPr>
      <w:r w:rsidRPr="007B1289">
        <w:rPr>
          <w:sz w:val="21"/>
          <w:szCs w:val="21"/>
          <w:lang w:val="sq-AL"/>
        </w:rPr>
        <w:t>4. Kjo licenc</w:t>
      </w:r>
      <w:r w:rsidRPr="007B1289">
        <w:rPr>
          <w:rFonts w:ascii="Times New Roman" w:hAnsi="Times New Roman"/>
          <w:sz w:val="21"/>
          <w:szCs w:val="21"/>
          <w:lang w:val="sq-AL"/>
        </w:rPr>
        <w:t>ë</w:t>
      </w:r>
      <w:r w:rsidRPr="007B1289">
        <w:rPr>
          <w:sz w:val="21"/>
          <w:szCs w:val="21"/>
          <w:lang w:val="sq-AL"/>
        </w:rPr>
        <w:t xml:space="preserve"> </w:t>
      </w:r>
      <w:r w:rsidRPr="007B1289">
        <w:rPr>
          <w:rFonts w:ascii="Times New Roman" w:hAnsi="Times New Roman"/>
          <w:sz w:val="21"/>
          <w:szCs w:val="21"/>
          <w:lang w:val="sq-AL"/>
        </w:rPr>
        <w:t>ë</w:t>
      </w:r>
      <w:r w:rsidRPr="007B1289">
        <w:rPr>
          <w:sz w:val="21"/>
          <w:szCs w:val="21"/>
          <w:lang w:val="sq-AL"/>
        </w:rPr>
        <w:t>sht</w:t>
      </w:r>
      <w:r w:rsidRPr="007B1289">
        <w:rPr>
          <w:rFonts w:ascii="Times New Roman" w:hAnsi="Times New Roman"/>
          <w:sz w:val="21"/>
          <w:szCs w:val="21"/>
          <w:lang w:val="sq-AL"/>
        </w:rPr>
        <w:t>ë</w:t>
      </w:r>
      <w:r w:rsidRPr="007B1289">
        <w:rPr>
          <w:sz w:val="21"/>
          <w:szCs w:val="21"/>
          <w:lang w:val="sq-AL"/>
        </w:rPr>
        <w:t xml:space="preserve"> e vlefshme p</w:t>
      </w:r>
      <w:r w:rsidRPr="007B1289">
        <w:rPr>
          <w:rFonts w:ascii="Times New Roman" w:hAnsi="Times New Roman"/>
          <w:sz w:val="21"/>
          <w:szCs w:val="21"/>
          <w:lang w:val="sq-AL"/>
        </w:rPr>
        <w:t>ë</w:t>
      </w:r>
      <w:r w:rsidRPr="007B1289">
        <w:rPr>
          <w:sz w:val="21"/>
          <w:szCs w:val="21"/>
          <w:lang w:val="sq-AL"/>
        </w:rPr>
        <w:t>r nj</w:t>
      </w:r>
      <w:r w:rsidRPr="007B1289">
        <w:rPr>
          <w:rFonts w:ascii="Times New Roman" w:hAnsi="Times New Roman"/>
          <w:sz w:val="21"/>
          <w:szCs w:val="21"/>
          <w:lang w:val="sq-AL"/>
        </w:rPr>
        <w:t>ë</w:t>
      </w:r>
      <w:r w:rsidRPr="007B1289">
        <w:rPr>
          <w:sz w:val="21"/>
          <w:szCs w:val="21"/>
          <w:lang w:val="sq-AL"/>
        </w:rPr>
        <w:t xml:space="preserve"> periudh</w:t>
      </w:r>
      <w:r w:rsidRPr="007B1289">
        <w:rPr>
          <w:rFonts w:ascii="Times New Roman" w:hAnsi="Times New Roman"/>
          <w:sz w:val="21"/>
          <w:szCs w:val="21"/>
          <w:lang w:val="sq-AL"/>
        </w:rPr>
        <w:t>ë</w:t>
      </w:r>
      <w:r w:rsidRPr="007B1289">
        <w:rPr>
          <w:sz w:val="21"/>
          <w:szCs w:val="21"/>
          <w:lang w:val="sq-AL"/>
        </w:rPr>
        <w:t xml:space="preserve"> 4-vjeçare, deri n</w:t>
      </w:r>
      <w:r w:rsidRPr="007B1289">
        <w:rPr>
          <w:rFonts w:ascii="Times New Roman" w:hAnsi="Times New Roman"/>
          <w:sz w:val="21"/>
          <w:szCs w:val="21"/>
          <w:lang w:val="sq-AL"/>
        </w:rPr>
        <w:t>ë</w:t>
      </w:r>
      <w:r w:rsidRPr="007B1289">
        <w:rPr>
          <w:sz w:val="21"/>
          <w:szCs w:val="21"/>
          <w:lang w:val="sq-AL"/>
        </w:rPr>
        <w:t xml:space="preserve"> dat</w:t>
      </w:r>
      <w:r w:rsidRPr="007B1289">
        <w:rPr>
          <w:rFonts w:ascii="Times New Roman" w:hAnsi="Times New Roman"/>
          <w:sz w:val="21"/>
          <w:szCs w:val="21"/>
          <w:lang w:val="sq-AL"/>
        </w:rPr>
        <w:t>ë</w:t>
      </w:r>
      <w:r w:rsidRPr="007B1289">
        <w:rPr>
          <w:sz w:val="21"/>
          <w:szCs w:val="21"/>
          <w:lang w:val="sq-AL"/>
        </w:rPr>
        <w:t xml:space="preserve"> 18.11.2014.</w:t>
      </w:r>
    </w:p>
    <w:p w:rsidR="004058BF" w:rsidRPr="007B1289" w:rsidRDefault="004058BF" w:rsidP="000950A2">
      <w:pPr>
        <w:pStyle w:val="Paragrafi"/>
        <w:rPr>
          <w:sz w:val="21"/>
          <w:szCs w:val="21"/>
          <w:lang w:val="sq-AL"/>
        </w:rPr>
      </w:pPr>
    </w:p>
    <w:p w:rsidR="004058BF" w:rsidRPr="007B1289" w:rsidRDefault="004058BF" w:rsidP="000950A2">
      <w:pPr>
        <w:pStyle w:val="Autoriteti"/>
        <w:keepNext w:val="0"/>
        <w:rPr>
          <w:sz w:val="21"/>
          <w:szCs w:val="21"/>
          <w:lang w:val="sq-AL"/>
        </w:rPr>
      </w:pPr>
      <w:r w:rsidRPr="007B1289">
        <w:rPr>
          <w:sz w:val="21"/>
          <w:szCs w:val="21"/>
          <w:lang w:val="sq-AL"/>
        </w:rPr>
        <w:t>KRYETARI</w:t>
      </w:r>
    </w:p>
    <w:p w:rsidR="004058BF" w:rsidRPr="007B1289" w:rsidRDefault="004058BF" w:rsidP="000950A2">
      <w:pPr>
        <w:pStyle w:val="AutoritetiEmer"/>
        <w:rPr>
          <w:sz w:val="21"/>
          <w:szCs w:val="21"/>
          <w:lang w:val="sq-AL"/>
        </w:rPr>
      </w:pPr>
      <w:r w:rsidRPr="007B1289">
        <w:rPr>
          <w:sz w:val="21"/>
          <w:szCs w:val="21"/>
          <w:lang w:val="sq-AL"/>
        </w:rPr>
        <w:t>Avni Dervishi</w:t>
      </w:r>
    </w:p>
    <w:p w:rsidR="004058BF" w:rsidRDefault="004058BF" w:rsidP="000950A2">
      <w:pPr>
        <w:pStyle w:val="Akti"/>
        <w:keepNext w:val="0"/>
        <w:jc w:val="left"/>
        <w:rPr>
          <w:sz w:val="21"/>
          <w:szCs w:val="21"/>
        </w:rPr>
      </w:pPr>
    </w:p>
    <w:p w:rsidR="008728F6" w:rsidRDefault="008728F6" w:rsidP="000950A2">
      <w:pPr>
        <w:pStyle w:val="Akti"/>
        <w:keepNext w:val="0"/>
        <w:jc w:val="left"/>
        <w:rPr>
          <w:sz w:val="21"/>
          <w:szCs w:val="21"/>
        </w:rPr>
      </w:pPr>
    </w:p>
    <w:p w:rsidR="008728F6" w:rsidRDefault="008728F6" w:rsidP="000950A2">
      <w:pPr>
        <w:pStyle w:val="Akti"/>
        <w:keepNext w:val="0"/>
        <w:jc w:val="left"/>
        <w:rPr>
          <w:sz w:val="21"/>
          <w:szCs w:val="21"/>
        </w:rPr>
      </w:pPr>
    </w:p>
    <w:p w:rsidR="008728F6" w:rsidRDefault="008728F6" w:rsidP="000950A2">
      <w:pPr>
        <w:pStyle w:val="Akti"/>
        <w:keepNext w:val="0"/>
        <w:jc w:val="left"/>
        <w:rPr>
          <w:sz w:val="21"/>
          <w:szCs w:val="21"/>
        </w:rPr>
      </w:pPr>
    </w:p>
    <w:p w:rsidR="008728F6" w:rsidRPr="007B1289" w:rsidRDefault="008728F6" w:rsidP="000950A2">
      <w:pPr>
        <w:pStyle w:val="Akti"/>
        <w:keepNext w:val="0"/>
        <w:jc w:val="left"/>
        <w:rPr>
          <w:sz w:val="21"/>
          <w:szCs w:val="21"/>
        </w:rPr>
      </w:pPr>
    </w:p>
    <w:p w:rsidR="004058BF" w:rsidRPr="007B1289" w:rsidRDefault="004058BF" w:rsidP="000950A2">
      <w:pPr>
        <w:pStyle w:val="Akti"/>
        <w:keepNext w:val="0"/>
        <w:rPr>
          <w:sz w:val="21"/>
          <w:szCs w:val="21"/>
        </w:rPr>
      </w:pPr>
      <w:r w:rsidRPr="007B1289">
        <w:rPr>
          <w:sz w:val="21"/>
          <w:szCs w:val="21"/>
        </w:rPr>
        <w:t>VENDIM</w:t>
      </w:r>
    </w:p>
    <w:p w:rsidR="004058BF" w:rsidRPr="007B1289" w:rsidRDefault="004058BF" w:rsidP="000950A2">
      <w:pPr>
        <w:pStyle w:val="NumriData"/>
        <w:keepNext w:val="0"/>
        <w:rPr>
          <w:sz w:val="21"/>
          <w:szCs w:val="21"/>
        </w:rPr>
      </w:pPr>
      <w:r w:rsidRPr="007B1289">
        <w:rPr>
          <w:sz w:val="21"/>
          <w:szCs w:val="21"/>
        </w:rPr>
        <w:t>Nr.51, dat</w:t>
      </w:r>
      <w:r w:rsidRPr="007B1289">
        <w:rPr>
          <w:rFonts w:ascii="Times New Roman" w:hAnsi="Times New Roman"/>
          <w:sz w:val="21"/>
          <w:szCs w:val="21"/>
        </w:rPr>
        <w:t>ë</w:t>
      </w:r>
      <w:r w:rsidRPr="007B1289">
        <w:rPr>
          <w:sz w:val="21"/>
          <w:szCs w:val="21"/>
        </w:rPr>
        <w:t xml:space="preserve"> 24.11.2010</w:t>
      </w:r>
    </w:p>
    <w:p w:rsidR="004058BF" w:rsidRPr="007B1289" w:rsidRDefault="004058BF" w:rsidP="000950A2">
      <w:pPr>
        <w:pStyle w:val="Paragrafi"/>
        <w:jc w:val="center"/>
        <w:rPr>
          <w:b/>
          <w:sz w:val="21"/>
          <w:szCs w:val="21"/>
          <w:lang w:val="sq-AL"/>
        </w:rPr>
      </w:pPr>
    </w:p>
    <w:p w:rsidR="004058BF" w:rsidRPr="007B1289" w:rsidRDefault="004058BF" w:rsidP="000950A2">
      <w:pPr>
        <w:pStyle w:val="Titulli"/>
        <w:keepNext w:val="0"/>
        <w:rPr>
          <w:sz w:val="21"/>
          <w:szCs w:val="21"/>
        </w:rPr>
      </w:pPr>
      <w:r w:rsidRPr="007B1289">
        <w:rPr>
          <w:sz w:val="21"/>
          <w:szCs w:val="21"/>
        </w:rPr>
        <w:t>PËR LICENCIM PËR HERË TË PARË tË</w:t>
      </w:r>
    </w:p>
    <w:p w:rsidR="004058BF" w:rsidRPr="007B1289" w:rsidRDefault="004058BF" w:rsidP="000950A2">
      <w:pPr>
        <w:pStyle w:val="Titulli"/>
        <w:keepNext w:val="0"/>
        <w:rPr>
          <w:sz w:val="21"/>
          <w:szCs w:val="21"/>
        </w:rPr>
      </w:pPr>
      <w:r w:rsidRPr="007B1289">
        <w:rPr>
          <w:sz w:val="21"/>
          <w:szCs w:val="21"/>
        </w:rPr>
        <w:t>UJËSJELLËS SHËRBIME KOMUNALE SHA KRASTË</w:t>
      </w:r>
    </w:p>
    <w:p w:rsidR="004058BF" w:rsidRPr="007B1289" w:rsidRDefault="004058BF" w:rsidP="000950A2">
      <w:pPr>
        <w:pStyle w:val="Paragrafi"/>
        <w:rPr>
          <w:sz w:val="21"/>
          <w:szCs w:val="21"/>
          <w:lang w:val="sq-AL"/>
        </w:rPr>
      </w:pPr>
    </w:p>
    <w:p w:rsidR="004058BF" w:rsidRPr="007B1289" w:rsidRDefault="004058BF" w:rsidP="000950A2">
      <w:pPr>
        <w:pStyle w:val="Paragrafi"/>
        <w:rPr>
          <w:sz w:val="21"/>
          <w:szCs w:val="21"/>
          <w:lang w:val="sq-AL"/>
        </w:rPr>
      </w:pPr>
      <w:r w:rsidRPr="007B1289">
        <w:rPr>
          <w:sz w:val="21"/>
          <w:szCs w:val="21"/>
          <w:lang w:val="sq-AL"/>
        </w:rPr>
        <w:t>N</w:t>
      </w:r>
      <w:r w:rsidRPr="007B1289">
        <w:rPr>
          <w:rFonts w:ascii="Times New Roman" w:hAnsi="Times New Roman"/>
          <w:sz w:val="21"/>
          <w:szCs w:val="21"/>
          <w:lang w:val="sq-AL"/>
        </w:rPr>
        <w:t>ë</w:t>
      </w:r>
      <w:r w:rsidRPr="007B1289">
        <w:rPr>
          <w:sz w:val="21"/>
          <w:szCs w:val="21"/>
          <w:lang w:val="sq-AL"/>
        </w:rPr>
        <w:t xml:space="preserve"> mb</w:t>
      </w:r>
      <w:r w:rsidRPr="007B1289">
        <w:rPr>
          <w:rFonts w:ascii="Times New Roman" w:hAnsi="Times New Roman"/>
          <w:sz w:val="21"/>
          <w:szCs w:val="21"/>
          <w:lang w:val="sq-AL"/>
        </w:rPr>
        <w:t>ë</w:t>
      </w:r>
      <w:r w:rsidRPr="007B1289">
        <w:rPr>
          <w:sz w:val="21"/>
          <w:szCs w:val="21"/>
          <w:lang w:val="sq-AL"/>
        </w:rPr>
        <w:t>shtetje t</w:t>
      </w:r>
      <w:r w:rsidRPr="007B1289">
        <w:rPr>
          <w:rFonts w:ascii="Times New Roman" w:hAnsi="Times New Roman"/>
          <w:sz w:val="21"/>
          <w:szCs w:val="21"/>
          <w:lang w:val="sq-AL"/>
        </w:rPr>
        <w:t>ë</w:t>
      </w:r>
      <w:r w:rsidRPr="007B1289">
        <w:rPr>
          <w:sz w:val="21"/>
          <w:szCs w:val="21"/>
          <w:lang w:val="sq-AL"/>
        </w:rPr>
        <w:t xml:space="preserve"> nenit 14, pika 1/a, nenit 17 t</w:t>
      </w:r>
      <w:r w:rsidRPr="007B1289">
        <w:rPr>
          <w:rFonts w:ascii="Times New Roman" w:hAnsi="Times New Roman"/>
          <w:sz w:val="21"/>
          <w:szCs w:val="21"/>
          <w:lang w:val="sq-AL"/>
        </w:rPr>
        <w:t>ë</w:t>
      </w:r>
      <w:r w:rsidRPr="007B1289">
        <w:rPr>
          <w:sz w:val="21"/>
          <w:szCs w:val="21"/>
          <w:lang w:val="sq-AL"/>
        </w:rPr>
        <w:t xml:space="preserve"> ligjit nr.8102, dat</w:t>
      </w:r>
      <w:r w:rsidRPr="007B1289">
        <w:rPr>
          <w:rFonts w:ascii="Times New Roman" w:hAnsi="Times New Roman"/>
          <w:sz w:val="21"/>
          <w:szCs w:val="21"/>
          <w:lang w:val="sq-AL"/>
        </w:rPr>
        <w:t>ë</w:t>
      </w:r>
      <w:r w:rsidRPr="007B1289">
        <w:rPr>
          <w:sz w:val="21"/>
          <w:szCs w:val="21"/>
          <w:lang w:val="sq-AL"/>
        </w:rPr>
        <w:t xml:space="preserve"> 28.3.1996 “P</w:t>
      </w:r>
      <w:r w:rsidRPr="007B1289">
        <w:rPr>
          <w:rFonts w:ascii="Times New Roman" w:hAnsi="Times New Roman"/>
          <w:sz w:val="21"/>
          <w:szCs w:val="21"/>
          <w:lang w:val="sq-AL"/>
        </w:rPr>
        <w:t>ë</w:t>
      </w:r>
      <w:r w:rsidRPr="007B1289">
        <w:rPr>
          <w:sz w:val="21"/>
          <w:szCs w:val="21"/>
          <w:lang w:val="sq-AL"/>
        </w:rPr>
        <w:t>r kuadrin rregullator t</w:t>
      </w:r>
      <w:r w:rsidRPr="007B1289">
        <w:rPr>
          <w:rFonts w:ascii="Times New Roman" w:hAnsi="Times New Roman"/>
          <w:sz w:val="21"/>
          <w:szCs w:val="21"/>
          <w:lang w:val="sq-AL"/>
        </w:rPr>
        <w:t>ë</w:t>
      </w:r>
      <w:r w:rsidRPr="007B1289">
        <w:rPr>
          <w:sz w:val="21"/>
          <w:szCs w:val="21"/>
          <w:lang w:val="sq-AL"/>
        </w:rPr>
        <w:t xml:space="preserve"> sektorit t</w:t>
      </w:r>
      <w:r w:rsidRPr="007B1289">
        <w:rPr>
          <w:rFonts w:ascii="Times New Roman" w:hAnsi="Times New Roman"/>
          <w:sz w:val="21"/>
          <w:szCs w:val="21"/>
          <w:lang w:val="sq-AL"/>
        </w:rPr>
        <w:t>ë</w:t>
      </w:r>
      <w:r w:rsidRPr="007B1289">
        <w:rPr>
          <w:sz w:val="21"/>
          <w:szCs w:val="21"/>
          <w:lang w:val="sq-AL"/>
        </w:rPr>
        <w:t xml:space="preserve"> furnizimit me uj</w:t>
      </w:r>
      <w:r w:rsidRPr="007B1289">
        <w:rPr>
          <w:rFonts w:ascii="Times New Roman" w:hAnsi="Times New Roman"/>
          <w:sz w:val="21"/>
          <w:szCs w:val="21"/>
          <w:lang w:val="sq-AL"/>
        </w:rPr>
        <w:t>ë</w:t>
      </w:r>
      <w:r w:rsidRPr="007B1289">
        <w:rPr>
          <w:sz w:val="21"/>
          <w:szCs w:val="21"/>
          <w:lang w:val="sq-AL"/>
        </w:rPr>
        <w:t xml:space="preserve"> dhe largimit e p</w:t>
      </w:r>
      <w:r w:rsidRPr="007B1289">
        <w:rPr>
          <w:rFonts w:ascii="Times New Roman" w:hAnsi="Times New Roman"/>
          <w:sz w:val="21"/>
          <w:szCs w:val="21"/>
          <w:lang w:val="sq-AL"/>
        </w:rPr>
        <w:t>ë</w:t>
      </w:r>
      <w:r w:rsidRPr="007B1289">
        <w:rPr>
          <w:sz w:val="21"/>
          <w:szCs w:val="21"/>
          <w:lang w:val="sq-AL"/>
        </w:rPr>
        <w:t>rpunimit t</w:t>
      </w:r>
      <w:r w:rsidRPr="007B1289">
        <w:rPr>
          <w:rFonts w:ascii="Times New Roman" w:hAnsi="Times New Roman"/>
          <w:sz w:val="21"/>
          <w:szCs w:val="21"/>
          <w:lang w:val="sq-AL"/>
        </w:rPr>
        <w:t>ë</w:t>
      </w:r>
      <w:r w:rsidRPr="007B1289">
        <w:rPr>
          <w:sz w:val="21"/>
          <w:szCs w:val="21"/>
          <w:lang w:val="sq-AL"/>
        </w:rPr>
        <w:t xml:space="preserve"> uj</w:t>
      </w:r>
      <w:r w:rsidRPr="007B1289">
        <w:rPr>
          <w:rFonts w:ascii="Times New Roman" w:hAnsi="Times New Roman"/>
          <w:sz w:val="21"/>
          <w:szCs w:val="21"/>
          <w:lang w:val="sq-AL"/>
        </w:rPr>
        <w:t>ë</w:t>
      </w:r>
      <w:r w:rsidRPr="007B1289">
        <w:rPr>
          <w:sz w:val="21"/>
          <w:szCs w:val="21"/>
          <w:lang w:val="sq-AL"/>
        </w:rPr>
        <w:t>rave t</w:t>
      </w:r>
      <w:r w:rsidRPr="007B1289">
        <w:rPr>
          <w:rFonts w:ascii="Times New Roman" w:hAnsi="Times New Roman"/>
          <w:sz w:val="21"/>
          <w:szCs w:val="21"/>
          <w:lang w:val="sq-AL"/>
        </w:rPr>
        <w:t>ë</w:t>
      </w:r>
      <w:r w:rsidRPr="007B1289">
        <w:rPr>
          <w:sz w:val="21"/>
          <w:szCs w:val="21"/>
          <w:lang w:val="sq-AL"/>
        </w:rPr>
        <w:t xml:space="preserve"> ndotura”, si dhe vendimit t</w:t>
      </w:r>
      <w:r w:rsidRPr="007B1289">
        <w:rPr>
          <w:rFonts w:ascii="Times New Roman" w:hAnsi="Times New Roman"/>
          <w:sz w:val="21"/>
          <w:szCs w:val="21"/>
          <w:lang w:val="sq-AL"/>
        </w:rPr>
        <w:t>ë</w:t>
      </w:r>
      <w:r w:rsidRPr="007B1289">
        <w:rPr>
          <w:sz w:val="21"/>
          <w:szCs w:val="21"/>
          <w:lang w:val="sq-AL"/>
        </w:rPr>
        <w:t xml:space="preserve"> K</w:t>
      </w:r>
      <w:r w:rsidRPr="007B1289">
        <w:rPr>
          <w:rFonts w:ascii="Times New Roman" w:hAnsi="Times New Roman"/>
          <w:sz w:val="21"/>
          <w:szCs w:val="21"/>
          <w:lang w:val="sq-AL"/>
        </w:rPr>
        <w:t>ë</w:t>
      </w:r>
      <w:r w:rsidRPr="007B1289">
        <w:rPr>
          <w:sz w:val="21"/>
          <w:szCs w:val="21"/>
          <w:lang w:val="sq-AL"/>
        </w:rPr>
        <w:t>shillit t</w:t>
      </w:r>
      <w:r w:rsidRPr="007B1289">
        <w:rPr>
          <w:rFonts w:ascii="Times New Roman" w:hAnsi="Times New Roman"/>
          <w:sz w:val="21"/>
          <w:szCs w:val="21"/>
          <w:lang w:val="sq-AL"/>
        </w:rPr>
        <w:t>ë</w:t>
      </w:r>
      <w:r w:rsidRPr="007B1289">
        <w:rPr>
          <w:sz w:val="21"/>
          <w:szCs w:val="21"/>
          <w:lang w:val="sq-AL"/>
        </w:rPr>
        <w:t xml:space="preserve"> Ministrave nr.958, dat</w:t>
      </w:r>
      <w:r w:rsidRPr="007B1289">
        <w:rPr>
          <w:rFonts w:ascii="Times New Roman" w:hAnsi="Times New Roman"/>
          <w:sz w:val="21"/>
          <w:szCs w:val="21"/>
          <w:lang w:val="sq-AL"/>
        </w:rPr>
        <w:t>ë</w:t>
      </w:r>
      <w:r w:rsidRPr="007B1289">
        <w:rPr>
          <w:sz w:val="21"/>
          <w:szCs w:val="21"/>
          <w:lang w:val="sq-AL"/>
        </w:rPr>
        <w:t xml:space="preserve"> 6.5.2009 “P</w:t>
      </w:r>
      <w:r w:rsidRPr="007B1289">
        <w:rPr>
          <w:rFonts w:ascii="Times New Roman" w:hAnsi="Times New Roman"/>
          <w:sz w:val="21"/>
          <w:szCs w:val="21"/>
          <w:lang w:val="sq-AL"/>
        </w:rPr>
        <w:t>ë</w:t>
      </w:r>
      <w:r w:rsidRPr="007B1289">
        <w:rPr>
          <w:sz w:val="21"/>
          <w:szCs w:val="21"/>
          <w:lang w:val="sq-AL"/>
        </w:rPr>
        <w:t>r miratimin e kategorive t</w:t>
      </w:r>
      <w:r w:rsidRPr="007B1289">
        <w:rPr>
          <w:rFonts w:ascii="Times New Roman" w:hAnsi="Times New Roman"/>
          <w:sz w:val="21"/>
          <w:szCs w:val="21"/>
          <w:lang w:val="sq-AL"/>
        </w:rPr>
        <w:t>ë</w:t>
      </w:r>
      <w:r w:rsidRPr="007B1289">
        <w:rPr>
          <w:sz w:val="21"/>
          <w:szCs w:val="21"/>
          <w:lang w:val="sq-AL"/>
        </w:rPr>
        <w:t xml:space="preserve"> licencimit dhe t</w:t>
      </w:r>
      <w:r w:rsidRPr="007B1289">
        <w:rPr>
          <w:rFonts w:ascii="Times New Roman" w:hAnsi="Times New Roman"/>
          <w:sz w:val="21"/>
          <w:szCs w:val="21"/>
          <w:lang w:val="sq-AL"/>
        </w:rPr>
        <w:t>ë</w:t>
      </w:r>
      <w:r w:rsidRPr="007B1289">
        <w:rPr>
          <w:sz w:val="21"/>
          <w:szCs w:val="21"/>
          <w:lang w:val="sq-AL"/>
        </w:rPr>
        <w:t xml:space="preserve"> procedurave p</w:t>
      </w:r>
      <w:r w:rsidRPr="007B1289">
        <w:rPr>
          <w:rFonts w:ascii="Times New Roman" w:hAnsi="Times New Roman"/>
          <w:sz w:val="21"/>
          <w:szCs w:val="21"/>
          <w:lang w:val="sq-AL"/>
        </w:rPr>
        <w:t>ë</w:t>
      </w:r>
      <w:r w:rsidRPr="007B1289">
        <w:rPr>
          <w:sz w:val="21"/>
          <w:szCs w:val="21"/>
          <w:lang w:val="sq-AL"/>
        </w:rPr>
        <w:t>r aplikim p</w:t>
      </w:r>
      <w:r w:rsidRPr="007B1289">
        <w:rPr>
          <w:rFonts w:ascii="Times New Roman" w:hAnsi="Times New Roman"/>
          <w:sz w:val="21"/>
          <w:szCs w:val="21"/>
          <w:lang w:val="sq-AL"/>
        </w:rPr>
        <w:t>ë</w:t>
      </w:r>
      <w:r w:rsidRPr="007B1289">
        <w:rPr>
          <w:sz w:val="21"/>
          <w:szCs w:val="21"/>
          <w:lang w:val="sq-AL"/>
        </w:rPr>
        <w:t>r licenc</w:t>
      </w:r>
      <w:r w:rsidRPr="007B1289">
        <w:rPr>
          <w:rFonts w:ascii="Times New Roman" w:hAnsi="Times New Roman"/>
          <w:sz w:val="21"/>
          <w:szCs w:val="21"/>
          <w:lang w:val="sq-AL"/>
        </w:rPr>
        <w:t>ë</w:t>
      </w:r>
      <w:r w:rsidRPr="007B1289">
        <w:rPr>
          <w:sz w:val="21"/>
          <w:szCs w:val="21"/>
          <w:lang w:val="sq-AL"/>
        </w:rPr>
        <w:t>......” Komisioni Komb</w:t>
      </w:r>
      <w:r w:rsidRPr="007B1289">
        <w:rPr>
          <w:rFonts w:ascii="Times New Roman" w:hAnsi="Times New Roman"/>
          <w:sz w:val="21"/>
          <w:szCs w:val="21"/>
          <w:lang w:val="sq-AL"/>
        </w:rPr>
        <w:t>ë</w:t>
      </w:r>
      <w:r w:rsidRPr="007B1289">
        <w:rPr>
          <w:sz w:val="21"/>
          <w:szCs w:val="21"/>
          <w:lang w:val="sq-AL"/>
        </w:rPr>
        <w:t>tar Rregullator</w:t>
      </w:r>
    </w:p>
    <w:p w:rsidR="004058BF" w:rsidRPr="007B1289" w:rsidRDefault="004058BF" w:rsidP="000950A2">
      <w:pPr>
        <w:pStyle w:val="Paragrafi"/>
        <w:rPr>
          <w:sz w:val="21"/>
          <w:szCs w:val="21"/>
          <w:lang w:val="sq-AL"/>
        </w:rPr>
      </w:pPr>
    </w:p>
    <w:p w:rsidR="004058BF" w:rsidRPr="007B1289" w:rsidRDefault="004058BF" w:rsidP="000950A2">
      <w:pPr>
        <w:pStyle w:val="VENDOSI"/>
        <w:keepNext w:val="0"/>
        <w:rPr>
          <w:sz w:val="21"/>
          <w:szCs w:val="21"/>
        </w:rPr>
      </w:pPr>
      <w:r w:rsidRPr="007B1289">
        <w:rPr>
          <w:sz w:val="21"/>
          <w:szCs w:val="21"/>
        </w:rPr>
        <w:t>VENDOSI:</w:t>
      </w:r>
    </w:p>
    <w:p w:rsidR="004058BF" w:rsidRPr="007B1289" w:rsidRDefault="004058BF" w:rsidP="000950A2">
      <w:pPr>
        <w:pStyle w:val="Paragrafi"/>
        <w:rPr>
          <w:sz w:val="21"/>
          <w:szCs w:val="21"/>
          <w:lang w:val="sq-AL"/>
        </w:rPr>
      </w:pPr>
    </w:p>
    <w:p w:rsidR="004058BF" w:rsidRPr="007B1289" w:rsidRDefault="004058BF" w:rsidP="000950A2">
      <w:pPr>
        <w:pStyle w:val="Paragrafi"/>
        <w:rPr>
          <w:sz w:val="21"/>
          <w:szCs w:val="21"/>
          <w:lang w:val="sq-AL"/>
        </w:rPr>
      </w:pPr>
      <w:r w:rsidRPr="007B1289">
        <w:rPr>
          <w:sz w:val="21"/>
          <w:szCs w:val="21"/>
          <w:lang w:val="sq-AL"/>
        </w:rPr>
        <w:t>1. T</w:t>
      </w:r>
      <w:r w:rsidRPr="007B1289">
        <w:rPr>
          <w:rFonts w:ascii="Times New Roman" w:hAnsi="Times New Roman"/>
          <w:sz w:val="21"/>
          <w:szCs w:val="21"/>
          <w:lang w:val="sq-AL"/>
        </w:rPr>
        <w:t>ë</w:t>
      </w:r>
      <w:r w:rsidRPr="007B1289">
        <w:rPr>
          <w:sz w:val="21"/>
          <w:szCs w:val="21"/>
          <w:lang w:val="sq-AL"/>
        </w:rPr>
        <w:t xml:space="preserve"> licencohet operatori Ujësjellës Shërbime Komunale sh.a. Krast</w:t>
      </w:r>
      <w:r w:rsidRPr="007B1289">
        <w:rPr>
          <w:rFonts w:ascii="Times New Roman" w:hAnsi="Times New Roman"/>
          <w:sz w:val="21"/>
          <w:szCs w:val="21"/>
          <w:lang w:val="sq-AL"/>
        </w:rPr>
        <w:t>ë</w:t>
      </w:r>
      <w:r w:rsidRPr="007B1289">
        <w:rPr>
          <w:sz w:val="21"/>
          <w:szCs w:val="21"/>
          <w:lang w:val="sq-AL"/>
        </w:rPr>
        <w:t xml:space="preserve"> me:</w:t>
      </w:r>
    </w:p>
    <w:p w:rsidR="004058BF" w:rsidRPr="007B1289" w:rsidRDefault="004058BF" w:rsidP="000950A2">
      <w:pPr>
        <w:pStyle w:val="Paragrafi"/>
        <w:rPr>
          <w:sz w:val="21"/>
          <w:szCs w:val="21"/>
          <w:lang w:val="sq-AL"/>
        </w:rPr>
      </w:pPr>
      <w:r w:rsidRPr="007B1289">
        <w:rPr>
          <w:sz w:val="21"/>
          <w:szCs w:val="21"/>
          <w:lang w:val="sq-AL"/>
        </w:rPr>
        <w:t>Drejtues ligjor</w:t>
      </w:r>
      <w:r w:rsidRPr="007B1289">
        <w:rPr>
          <w:sz w:val="21"/>
          <w:szCs w:val="21"/>
          <w:lang w:val="sq-AL"/>
        </w:rPr>
        <w:tab/>
        <w:t>z. Ibrahim Riza Gjoni</w:t>
      </w:r>
    </w:p>
    <w:p w:rsidR="004058BF" w:rsidRPr="007B1289" w:rsidRDefault="004058BF" w:rsidP="000950A2">
      <w:pPr>
        <w:pStyle w:val="Paragrafi"/>
        <w:rPr>
          <w:sz w:val="21"/>
          <w:szCs w:val="21"/>
          <w:lang w:val="sq-AL"/>
        </w:rPr>
      </w:pPr>
      <w:r w:rsidRPr="007B1289">
        <w:rPr>
          <w:sz w:val="21"/>
          <w:szCs w:val="21"/>
          <w:lang w:val="sq-AL"/>
        </w:rPr>
        <w:t>Drejtues teknik</w:t>
      </w:r>
      <w:r w:rsidRPr="007B1289">
        <w:rPr>
          <w:sz w:val="21"/>
          <w:szCs w:val="21"/>
          <w:lang w:val="sq-AL"/>
        </w:rPr>
        <w:tab/>
        <w:t>z. Hajredin Shemsi Murgu.</w:t>
      </w:r>
    </w:p>
    <w:p w:rsidR="004058BF" w:rsidRPr="007B1289" w:rsidRDefault="004058BF" w:rsidP="000950A2">
      <w:pPr>
        <w:pStyle w:val="Paragrafi"/>
        <w:rPr>
          <w:sz w:val="21"/>
          <w:szCs w:val="21"/>
          <w:lang w:val="sq-AL"/>
        </w:rPr>
      </w:pPr>
      <w:r w:rsidRPr="007B1289">
        <w:rPr>
          <w:sz w:val="21"/>
          <w:szCs w:val="21"/>
          <w:lang w:val="sq-AL"/>
        </w:rPr>
        <w:t>2. Operatori Ujësjellës Shërbime Komunale sh.a. Krast</w:t>
      </w:r>
      <w:r w:rsidRPr="007B1289">
        <w:rPr>
          <w:rFonts w:ascii="Times New Roman" w:hAnsi="Times New Roman"/>
          <w:sz w:val="21"/>
          <w:szCs w:val="21"/>
          <w:lang w:val="sq-AL"/>
        </w:rPr>
        <w:t>ë</w:t>
      </w:r>
      <w:r w:rsidRPr="007B1289">
        <w:rPr>
          <w:sz w:val="21"/>
          <w:szCs w:val="21"/>
          <w:lang w:val="sq-AL"/>
        </w:rPr>
        <w:t xml:space="preserve"> autorizohet t</w:t>
      </w:r>
      <w:r w:rsidRPr="007B1289">
        <w:rPr>
          <w:rFonts w:ascii="Times New Roman" w:hAnsi="Times New Roman"/>
          <w:sz w:val="21"/>
          <w:szCs w:val="21"/>
          <w:lang w:val="sq-AL"/>
        </w:rPr>
        <w:t>ë</w:t>
      </w:r>
      <w:r w:rsidRPr="007B1289">
        <w:rPr>
          <w:sz w:val="21"/>
          <w:szCs w:val="21"/>
          <w:lang w:val="sq-AL"/>
        </w:rPr>
        <w:t xml:space="preserve"> kryej</w:t>
      </w:r>
      <w:r w:rsidRPr="007B1289">
        <w:rPr>
          <w:rFonts w:ascii="Times New Roman" w:hAnsi="Times New Roman"/>
          <w:sz w:val="21"/>
          <w:szCs w:val="21"/>
          <w:lang w:val="sq-AL"/>
        </w:rPr>
        <w:t>ë</w:t>
      </w:r>
      <w:r w:rsidRPr="007B1289">
        <w:rPr>
          <w:sz w:val="21"/>
          <w:szCs w:val="21"/>
          <w:lang w:val="sq-AL"/>
        </w:rPr>
        <w:t xml:space="preserve"> veprimtarinë përkatëse t</w:t>
      </w:r>
      <w:r w:rsidRPr="007B1289">
        <w:rPr>
          <w:rFonts w:ascii="Times New Roman" w:hAnsi="Times New Roman"/>
          <w:sz w:val="21"/>
          <w:szCs w:val="21"/>
          <w:lang w:val="sq-AL"/>
        </w:rPr>
        <w:t>ë</w:t>
      </w:r>
      <w:r w:rsidRPr="007B1289">
        <w:rPr>
          <w:sz w:val="21"/>
          <w:szCs w:val="21"/>
          <w:lang w:val="sq-AL"/>
        </w:rPr>
        <w:t xml:space="preserve"> kualifikuar n</w:t>
      </w:r>
      <w:r w:rsidRPr="007B1289">
        <w:rPr>
          <w:rFonts w:ascii="Times New Roman" w:hAnsi="Times New Roman"/>
          <w:sz w:val="21"/>
          <w:szCs w:val="21"/>
          <w:lang w:val="sq-AL"/>
        </w:rPr>
        <w:t>ë</w:t>
      </w:r>
      <w:r w:rsidRPr="007B1289">
        <w:rPr>
          <w:sz w:val="21"/>
          <w:szCs w:val="21"/>
          <w:lang w:val="sq-AL"/>
        </w:rPr>
        <w:t xml:space="preserve"> kategorit</w:t>
      </w:r>
      <w:r w:rsidRPr="007B1289">
        <w:rPr>
          <w:rFonts w:ascii="Times New Roman" w:hAnsi="Times New Roman"/>
          <w:sz w:val="21"/>
          <w:szCs w:val="21"/>
          <w:lang w:val="sq-AL"/>
        </w:rPr>
        <w:t>ë</w:t>
      </w:r>
      <w:r w:rsidRPr="007B1289">
        <w:rPr>
          <w:sz w:val="21"/>
          <w:szCs w:val="21"/>
          <w:lang w:val="sq-AL"/>
        </w:rPr>
        <w:t>:</w:t>
      </w:r>
    </w:p>
    <w:p w:rsidR="004058BF" w:rsidRPr="007B1289" w:rsidRDefault="004058BF" w:rsidP="000950A2">
      <w:pPr>
        <w:pStyle w:val="Paragrafi"/>
        <w:rPr>
          <w:sz w:val="21"/>
          <w:szCs w:val="21"/>
          <w:lang w:val="sq-AL"/>
        </w:rPr>
      </w:pPr>
      <w:r w:rsidRPr="007B1289">
        <w:rPr>
          <w:sz w:val="21"/>
          <w:szCs w:val="21"/>
          <w:lang w:val="sq-AL"/>
        </w:rPr>
        <w:t>Kategoria A p</w:t>
      </w:r>
      <w:r w:rsidRPr="007B1289">
        <w:rPr>
          <w:rFonts w:ascii="Times New Roman" w:hAnsi="Times New Roman"/>
          <w:sz w:val="21"/>
          <w:szCs w:val="21"/>
          <w:lang w:val="sq-AL"/>
        </w:rPr>
        <w:t>ë</w:t>
      </w:r>
      <w:r w:rsidRPr="007B1289">
        <w:rPr>
          <w:sz w:val="21"/>
          <w:szCs w:val="21"/>
          <w:lang w:val="sq-AL"/>
        </w:rPr>
        <w:t>r grumbullimin dhe shpërndarjen e ujit për konsum publik.</w:t>
      </w:r>
    </w:p>
    <w:p w:rsidR="004058BF" w:rsidRPr="007B1289" w:rsidRDefault="004058BF" w:rsidP="000950A2">
      <w:pPr>
        <w:pStyle w:val="Paragrafi"/>
        <w:rPr>
          <w:sz w:val="21"/>
          <w:szCs w:val="21"/>
          <w:lang w:val="sq-AL"/>
        </w:rPr>
      </w:pPr>
      <w:r w:rsidRPr="007B1289">
        <w:rPr>
          <w:sz w:val="21"/>
          <w:szCs w:val="21"/>
          <w:lang w:val="sq-AL"/>
        </w:rPr>
        <w:t>Kategoria C p</w:t>
      </w:r>
      <w:r w:rsidRPr="007B1289">
        <w:rPr>
          <w:rFonts w:ascii="Times New Roman" w:hAnsi="Times New Roman"/>
          <w:sz w:val="21"/>
          <w:szCs w:val="21"/>
          <w:lang w:val="sq-AL"/>
        </w:rPr>
        <w:t>ë</w:t>
      </w:r>
      <w:r w:rsidRPr="007B1289">
        <w:rPr>
          <w:sz w:val="21"/>
          <w:szCs w:val="21"/>
          <w:lang w:val="sq-AL"/>
        </w:rPr>
        <w:t>r largimin e uj</w:t>
      </w:r>
      <w:r w:rsidRPr="007B1289">
        <w:rPr>
          <w:rFonts w:ascii="Times New Roman" w:hAnsi="Times New Roman"/>
          <w:sz w:val="21"/>
          <w:szCs w:val="21"/>
          <w:lang w:val="sq-AL"/>
        </w:rPr>
        <w:t>ë</w:t>
      </w:r>
      <w:r w:rsidRPr="007B1289">
        <w:rPr>
          <w:sz w:val="21"/>
          <w:szCs w:val="21"/>
          <w:lang w:val="sq-AL"/>
        </w:rPr>
        <w:t>rave t</w:t>
      </w:r>
      <w:r w:rsidRPr="007B1289">
        <w:rPr>
          <w:rFonts w:ascii="Times New Roman" w:hAnsi="Times New Roman"/>
          <w:sz w:val="21"/>
          <w:szCs w:val="21"/>
          <w:lang w:val="sq-AL"/>
        </w:rPr>
        <w:t>ë</w:t>
      </w:r>
      <w:r w:rsidRPr="007B1289">
        <w:rPr>
          <w:sz w:val="21"/>
          <w:szCs w:val="21"/>
          <w:lang w:val="sq-AL"/>
        </w:rPr>
        <w:t xml:space="preserve"> ndotura.</w:t>
      </w:r>
    </w:p>
    <w:p w:rsidR="004058BF" w:rsidRPr="007B1289" w:rsidRDefault="004058BF" w:rsidP="000950A2">
      <w:pPr>
        <w:pStyle w:val="Paragrafi"/>
        <w:rPr>
          <w:sz w:val="21"/>
          <w:szCs w:val="21"/>
          <w:lang w:val="sq-AL"/>
        </w:rPr>
      </w:pPr>
      <w:r w:rsidRPr="007B1289">
        <w:rPr>
          <w:sz w:val="21"/>
          <w:szCs w:val="21"/>
          <w:lang w:val="sq-AL"/>
        </w:rPr>
        <w:t>3. Zona e shërbimit t</w:t>
      </w:r>
      <w:r w:rsidRPr="007B1289">
        <w:rPr>
          <w:rFonts w:ascii="Times New Roman" w:hAnsi="Times New Roman"/>
          <w:sz w:val="21"/>
          <w:szCs w:val="21"/>
          <w:lang w:val="sq-AL"/>
        </w:rPr>
        <w:t>ë</w:t>
      </w:r>
      <w:r w:rsidRPr="007B1289">
        <w:rPr>
          <w:sz w:val="21"/>
          <w:szCs w:val="21"/>
          <w:lang w:val="sq-AL"/>
        </w:rPr>
        <w:t xml:space="preserve"> këtij operatori është komuna Martanesh, qyteti Krast</w:t>
      </w:r>
      <w:r w:rsidRPr="007B1289">
        <w:rPr>
          <w:rFonts w:ascii="Times New Roman" w:hAnsi="Times New Roman"/>
          <w:sz w:val="21"/>
          <w:szCs w:val="21"/>
          <w:lang w:val="sq-AL"/>
        </w:rPr>
        <w:t>ë</w:t>
      </w:r>
      <w:r w:rsidRPr="007B1289">
        <w:rPr>
          <w:sz w:val="21"/>
          <w:szCs w:val="21"/>
          <w:lang w:val="sq-AL"/>
        </w:rPr>
        <w:t>, fshati Gjon, Peshk, Lene Nd</w:t>
      </w:r>
      <w:r w:rsidRPr="007B1289">
        <w:rPr>
          <w:rFonts w:ascii="Times New Roman" w:hAnsi="Times New Roman"/>
          <w:sz w:val="21"/>
          <w:szCs w:val="21"/>
          <w:lang w:val="sq-AL"/>
        </w:rPr>
        <w:t>ë</w:t>
      </w:r>
      <w:r w:rsidRPr="007B1289">
        <w:rPr>
          <w:sz w:val="21"/>
          <w:szCs w:val="21"/>
          <w:lang w:val="sq-AL"/>
        </w:rPr>
        <w:t>rfush</w:t>
      </w:r>
      <w:r w:rsidRPr="007B1289">
        <w:rPr>
          <w:rFonts w:ascii="Times New Roman" w:hAnsi="Times New Roman"/>
          <w:sz w:val="21"/>
          <w:szCs w:val="21"/>
          <w:lang w:val="sq-AL"/>
        </w:rPr>
        <w:t>ë</w:t>
      </w:r>
      <w:r w:rsidRPr="007B1289">
        <w:rPr>
          <w:sz w:val="21"/>
          <w:szCs w:val="21"/>
          <w:lang w:val="sq-AL"/>
        </w:rPr>
        <w:t>s, Val Stoveç, Melcu.</w:t>
      </w:r>
    </w:p>
    <w:p w:rsidR="004058BF" w:rsidRPr="007B1289" w:rsidRDefault="004058BF" w:rsidP="000950A2">
      <w:pPr>
        <w:pStyle w:val="Paragrafi"/>
        <w:rPr>
          <w:sz w:val="21"/>
          <w:szCs w:val="21"/>
          <w:lang w:val="sq-AL"/>
        </w:rPr>
      </w:pPr>
      <w:r w:rsidRPr="007B1289">
        <w:rPr>
          <w:sz w:val="21"/>
          <w:szCs w:val="21"/>
          <w:lang w:val="sq-AL"/>
        </w:rPr>
        <w:t>4. Kjo licenc</w:t>
      </w:r>
      <w:r w:rsidRPr="007B1289">
        <w:rPr>
          <w:rFonts w:ascii="Times New Roman" w:hAnsi="Times New Roman"/>
          <w:sz w:val="21"/>
          <w:szCs w:val="21"/>
          <w:lang w:val="sq-AL"/>
        </w:rPr>
        <w:t>ë</w:t>
      </w:r>
      <w:r w:rsidRPr="007B1289">
        <w:rPr>
          <w:sz w:val="21"/>
          <w:szCs w:val="21"/>
          <w:lang w:val="sq-AL"/>
        </w:rPr>
        <w:t xml:space="preserve"> </w:t>
      </w:r>
      <w:r w:rsidRPr="007B1289">
        <w:rPr>
          <w:rFonts w:ascii="Times New Roman" w:hAnsi="Times New Roman"/>
          <w:sz w:val="21"/>
          <w:szCs w:val="21"/>
          <w:lang w:val="sq-AL"/>
        </w:rPr>
        <w:t>ë</w:t>
      </w:r>
      <w:r w:rsidRPr="007B1289">
        <w:rPr>
          <w:sz w:val="21"/>
          <w:szCs w:val="21"/>
          <w:lang w:val="sq-AL"/>
        </w:rPr>
        <w:t>sht</w:t>
      </w:r>
      <w:r w:rsidRPr="007B1289">
        <w:rPr>
          <w:rFonts w:ascii="Times New Roman" w:hAnsi="Times New Roman"/>
          <w:sz w:val="21"/>
          <w:szCs w:val="21"/>
          <w:lang w:val="sq-AL"/>
        </w:rPr>
        <w:t>ë</w:t>
      </w:r>
      <w:r w:rsidRPr="007B1289">
        <w:rPr>
          <w:sz w:val="21"/>
          <w:szCs w:val="21"/>
          <w:lang w:val="sq-AL"/>
        </w:rPr>
        <w:t xml:space="preserve"> e vlefshme p</w:t>
      </w:r>
      <w:r w:rsidRPr="007B1289">
        <w:rPr>
          <w:rFonts w:ascii="Times New Roman" w:hAnsi="Times New Roman"/>
          <w:sz w:val="21"/>
          <w:szCs w:val="21"/>
          <w:lang w:val="sq-AL"/>
        </w:rPr>
        <w:t>ë</w:t>
      </w:r>
      <w:r w:rsidRPr="007B1289">
        <w:rPr>
          <w:sz w:val="21"/>
          <w:szCs w:val="21"/>
          <w:lang w:val="sq-AL"/>
        </w:rPr>
        <w:t>r nj</w:t>
      </w:r>
      <w:r w:rsidRPr="007B1289">
        <w:rPr>
          <w:rFonts w:ascii="Times New Roman" w:hAnsi="Times New Roman"/>
          <w:sz w:val="21"/>
          <w:szCs w:val="21"/>
          <w:lang w:val="sq-AL"/>
        </w:rPr>
        <w:t>ë</w:t>
      </w:r>
      <w:r w:rsidRPr="007B1289">
        <w:rPr>
          <w:sz w:val="21"/>
          <w:szCs w:val="21"/>
          <w:lang w:val="sq-AL"/>
        </w:rPr>
        <w:t xml:space="preserve"> periudh</w:t>
      </w:r>
      <w:r w:rsidRPr="007B1289">
        <w:rPr>
          <w:rFonts w:ascii="Times New Roman" w:hAnsi="Times New Roman"/>
          <w:sz w:val="21"/>
          <w:szCs w:val="21"/>
          <w:lang w:val="sq-AL"/>
        </w:rPr>
        <w:t>ë</w:t>
      </w:r>
      <w:r w:rsidRPr="007B1289">
        <w:rPr>
          <w:sz w:val="21"/>
          <w:szCs w:val="21"/>
          <w:lang w:val="sq-AL"/>
        </w:rPr>
        <w:t xml:space="preserve"> 4-vjeçare, deri n</w:t>
      </w:r>
      <w:r w:rsidRPr="007B1289">
        <w:rPr>
          <w:rFonts w:ascii="Times New Roman" w:hAnsi="Times New Roman"/>
          <w:sz w:val="21"/>
          <w:szCs w:val="21"/>
          <w:lang w:val="sq-AL"/>
        </w:rPr>
        <w:t>ë</w:t>
      </w:r>
      <w:r w:rsidRPr="007B1289">
        <w:rPr>
          <w:sz w:val="21"/>
          <w:szCs w:val="21"/>
          <w:lang w:val="sq-AL"/>
        </w:rPr>
        <w:t xml:space="preserve"> dat</w:t>
      </w:r>
      <w:r w:rsidRPr="007B1289">
        <w:rPr>
          <w:rFonts w:ascii="Times New Roman" w:hAnsi="Times New Roman"/>
          <w:sz w:val="21"/>
          <w:szCs w:val="21"/>
          <w:lang w:val="sq-AL"/>
        </w:rPr>
        <w:t>ë</w:t>
      </w:r>
      <w:r w:rsidRPr="007B1289">
        <w:rPr>
          <w:sz w:val="21"/>
          <w:szCs w:val="21"/>
          <w:lang w:val="sq-AL"/>
        </w:rPr>
        <w:t xml:space="preserve"> 24.11.2014.   </w:t>
      </w:r>
    </w:p>
    <w:p w:rsidR="00612158" w:rsidRPr="007B1289" w:rsidRDefault="00612158" w:rsidP="000950A2">
      <w:pPr>
        <w:pStyle w:val="Autoriteti"/>
        <w:keepNext w:val="0"/>
        <w:rPr>
          <w:sz w:val="21"/>
          <w:szCs w:val="21"/>
          <w:lang w:val="sq-AL"/>
        </w:rPr>
      </w:pPr>
    </w:p>
    <w:p w:rsidR="004058BF" w:rsidRPr="007B1289" w:rsidRDefault="004058BF" w:rsidP="000950A2">
      <w:pPr>
        <w:pStyle w:val="Autoriteti"/>
        <w:keepNext w:val="0"/>
        <w:rPr>
          <w:sz w:val="21"/>
          <w:szCs w:val="21"/>
          <w:lang w:val="sq-AL"/>
        </w:rPr>
      </w:pPr>
      <w:r w:rsidRPr="007B1289">
        <w:rPr>
          <w:sz w:val="21"/>
          <w:szCs w:val="21"/>
          <w:lang w:val="sq-AL"/>
        </w:rPr>
        <w:t>KRYETARi</w:t>
      </w:r>
    </w:p>
    <w:p w:rsidR="004058BF" w:rsidRPr="007B1289" w:rsidRDefault="004058BF" w:rsidP="000950A2">
      <w:pPr>
        <w:pStyle w:val="AutoritetiEmer"/>
        <w:rPr>
          <w:sz w:val="21"/>
          <w:szCs w:val="21"/>
          <w:lang w:val="sq-AL"/>
        </w:rPr>
      </w:pPr>
      <w:r w:rsidRPr="007B1289">
        <w:rPr>
          <w:sz w:val="21"/>
          <w:szCs w:val="21"/>
          <w:lang w:val="sq-AL"/>
        </w:rPr>
        <w:t>Avni Dervishi</w:t>
      </w:r>
    </w:p>
    <w:p w:rsidR="004058BF" w:rsidRPr="007B1289" w:rsidRDefault="004058BF" w:rsidP="000950A2">
      <w:pPr>
        <w:widowControl w:val="0"/>
        <w:rPr>
          <w:sz w:val="21"/>
          <w:szCs w:val="21"/>
        </w:rPr>
      </w:pPr>
    </w:p>
    <w:p w:rsidR="000E3C69" w:rsidRPr="007B1289" w:rsidRDefault="000E3C69" w:rsidP="000950A2">
      <w:pPr>
        <w:widowControl w:val="0"/>
        <w:rPr>
          <w:sz w:val="21"/>
          <w:szCs w:val="21"/>
          <w:lang w:val="en-GB"/>
        </w:rPr>
      </w:pPr>
    </w:p>
    <w:p w:rsidR="000E3C69" w:rsidRPr="007B1289" w:rsidRDefault="000E3C69" w:rsidP="000950A2">
      <w:pPr>
        <w:pStyle w:val="Akti"/>
        <w:keepNext w:val="0"/>
        <w:rPr>
          <w:sz w:val="21"/>
          <w:szCs w:val="21"/>
        </w:rPr>
      </w:pPr>
      <w:r w:rsidRPr="007B1289">
        <w:rPr>
          <w:sz w:val="21"/>
          <w:szCs w:val="21"/>
        </w:rPr>
        <w:t>Kërkesë</w:t>
      </w:r>
    </w:p>
    <w:p w:rsidR="000E3C69" w:rsidRPr="007B1289" w:rsidRDefault="000E3C69" w:rsidP="000950A2">
      <w:pPr>
        <w:pStyle w:val="NumriData"/>
        <w:keepNext w:val="0"/>
        <w:rPr>
          <w:sz w:val="21"/>
          <w:szCs w:val="21"/>
        </w:rPr>
      </w:pPr>
      <w:r w:rsidRPr="007B1289">
        <w:rPr>
          <w:sz w:val="21"/>
          <w:szCs w:val="21"/>
        </w:rPr>
        <w:t>Nr.8637/7, datë 25.11.2010</w:t>
      </w:r>
    </w:p>
    <w:p w:rsidR="000E3C69" w:rsidRPr="007B1289" w:rsidRDefault="000E3C69" w:rsidP="000950A2">
      <w:pPr>
        <w:pStyle w:val="Paragrafi"/>
        <w:rPr>
          <w:sz w:val="21"/>
          <w:szCs w:val="21"/>
        </w:rPr>
      </w:pPr>
    </w:p>
    <w:p w:rsidR="000E3C69" w:rsidRPr="007B1289" w:rsidRDefault="000E3C69" w:rsidP="000950A2">
      <w:pPr>
        <w:pStyle w:val="Titulli"/>
        <w:keepNext w:val="0"/>
        <w:rPr>
          <w:sz w:val="21"/>
          <w:szCs w:val="21"/>
        </w:rPr>
      </w:pPr>
      <w:r w:rsidRPr="007B1289">
        <w:rPr>
          <w:sz w:val="21"/>
          <w:szCs w:val="21"/>
        </w:rPr>
        <w:t>Për shpronësim publik</w:t>
      </w:r>
    </w:p>
    <w:p w:rsidR="000E3C69" w:rsidRPr="007B1289" w:rsidRDefault="000E3C69" w:rsidP="000950A2">
      <w:pPr>
        <w:pStyle w:val="Paragrafi"/>
        <w:rPr>
          <w:sz w:val="21"/>
          <w:szCs w:val="21"/>
        </w:rPr>
      </w:pPr>
    </w:p>
    <w:p w:rsidR="000E3C69" w:rsidRPr="007B1289" w:rsidRDefault="000E3C69" w:rsidP="000950A2">
      <w:pPr>
        <w:pStyle w:val="Paragrafi"/>
        <w:rPr>
          <w:sz w:val="21"/>
          <w:szCs w:val="21"/>
        </w:rPr>
      </w:pPr>
      <w:r w:rsidRPr="007B1289">
        <w:rPr>
          <w:sz w:val="21"/>
          <w:szCs w:val="21"/>
        </w:rPr>
        <w:t>Ministria e Ekonomisë, Tregtisë dhe Energjetikës shpall kërkesën për shpronësim, me interes publik, të pasurive të paluajtshme, të tipit “tokë bujqësore” dhe “kulturave bujqësore”, që preken nga “Ndërtimi i nënstacionit 400/220/110 kV Tirana 2, Kashar, Tiranë”. Subjekti kërkues i këtij shpronësimi është Operatori i Sistemit të Transmetimit sh.a Tiranë.</w:t>
      </w:r>
    </w:p>
    <w:p w:rsidR="000E3C69" w:rsidRPr="007B1289" w:rsidRDefault="000E3C69" w:rsidP="000950A2">
      <w:pPr>
        <w:pStyle w:val="Paragrafi"/>
        <w:rPr>
          <w:sz w:val="21"/>
          <w:szCs w:val="21"/>
        </w:rPr>
      </w:pPr>
      <w:r w:rsidRPr="007B1289">
        <w:rPr>
          <w:sz w:val="21"/>
          <w:szCs w:val="21"/>
        </w:rPr>
        <w:t>Me anën e këtij publikimi kërkojmë të vëmë në dijeni personat që preken nga ky shpronësim. Vënia në dijeni konsiston në sipërfaqen e pasurisë që shpronësohet, pasurisë që dëmtohet dhe masën e vlerësimit të llogaritur nga komisioni i posaçëm i shpronësimit pranë Ministrisë së Ekonomisë, Tregtisë dhe Energjetikës për personat sipas listës emërore të mëposhtme.</w:t>
      </w:r>
    </w:p>
    <w:p w:rsidR="000E3C69" w:rsidRPr="007B1289" w:rsidRDefault="000E3C69" w:rsidP="000950A2">
      <w:pPr>
        <w:pStyle w:val="Paragrafi"/>
        <w:rPr>
          <w:sz w:val="21"/>
          <w:szCs w:val="21"/>
        </w:rPr>
      </w:pPr>
      <w:r w:rsidRPr="007B1289">
        <w:rPr>
          <w:sz w:val="21"/>
          <w:szCs w:val="21"/>
        </w:rPr>
        <w:t>Brenda 15 ditëve pas publikimit, personat që kanë emrin në listën emërore, kanë të drejtën të paraqesin pretendimet e tyre të shoqëruara me dokumentet përkatëse në Ministrinë e Ekonomisë, Tregtisë dhe Energjetikës pranë komisionit të posaçëm të shpronësimit.</w:t>
      </w:r>
    </w:p>
    <w:p w:rsidR="00432AD6" w:rsidRPr="007B1289" w:rsidRDefault="00432AD6" w:rsidP="00432AD6">
      <w:pPr>
        <w:pStyle w:val="Paragrafi"/>
        <w:ind w:firstLine="0"/>
        <w:rPr>
          <w:sz w:val="21"/>
          <w:szCs w:val="21"/>
        </w:rPr>
      </w:pPr>
    </w:p>
    <w:p w:rsidR="00E65586" w:rsidRPr="007B1289" w:rsidRDefault="00831BD4" w:rsidP="00831BD4">
      <w:pPr>
        <w:pStyle w:val="Paragrafi"/>
        <w:ind w:firstLine="0"/>
        <w:jc w:val="right"/>
        <w:rPr>
          <w:sz w:val="21"/>
          <w:szCs w:val="21"/>
        </w:rPr>
      </w:pPr>
      <w:r w:rsidRPr="007B1289">
        <w:rPr>
          <w:sz w:val="21"/>
          <w:szCs w:val="21"/>
        </w:rPr>
        <w:t xml:space="preserve">MINISTRI </w:t>
      </w:r>
      <w:r w:rsidR="00145605" w:rsidRPr="007B1289">
        <w:rPr>
          <w:sz w:val="21"/>
          <w:szCs w:val="21"/>
        </w:rPr>
        <w:t>I</w:t>
      </w:r>
      <w:r w:rsidRPr="007B1289">
        <w:rPr>
          <w:sz w:val="21"/>
          <w:szCs w:val="21"/>
        </w:rPr>
        <w:t xml:space="preserve"> EKONOMISË, TREGTISË </w:t>
      </w:r>
    </w:p>
    <w:p w:rsidR="00831BD4" w:rsidRPr="007B1289" w:rsidRDefault="00831BD4" w:rsidP="00831BD4">
      <w:pPr>
        <w:pStyle w:val="Paragrafi"/>
        <w:ind w:firstLine="0"/>
        <w:jc w:val="right"/>
        <w:rPr>
          <w:sz w:val="21"/>
          <w:szCs w:val="21"/>
        </w:rPr>
      </w:pPr>
      <w:r w:rsidRPr="007B1289">
        <w:rPr>
          <w:sz w:val="21"/>
          <w:szCs w:val="21"/>
        </w:rPr>
        <w:t>DHE ENERGJETIKËS</w:t>
      </w:r>
    </w:p>
    <w:p w:rsidR="00831BD4" w:rsidRPr="007B1289" w:rsidRDefault="00E65586" w:rsidP="00E65586">
      <w:pPr>
        <w:pStyle w:val="AutoritetiEmer"/>
        <w:rPr>
          <w:rStyle w:val="AutoritetiEmerCharChar"/>
          <w:sz w:val="21"/>
          <w:szCs w:val="21"/>
        </w:rPr>
      </w:pPr>
      <w:r w:rsidRPr="007B1289">
        <w:rPr>
          <w:rStyle w:val="AutoritetiEmerCharChar"/>
          <w:sz w:val="21"/>
          <w:szCs w:val="21"/>
        </w:rPr>
        <w:t>Ilir Meta</w:t>
      </w:r>
    </w:p>
    <w:p w:rsidR="00E65586" w:rsidRPr="007B1289" w:rsidRDefault="00E65586" w:rsidP="00E65586">
      <w:pPr>
        <w:rPr>
          <w:sz w:val="21"/>
          <w:szCs w:val="21"/>
          <w:lang w:val="en-GB"/>
        </w:rPr>
      </w:pPr>
    </w:p>
    <w:p w:rsidR="006062D5" w:rsidRPr="007B1289" w:rsidRDefault="006062D5" w:rsidP="00E65586">
      <w:pPr>
        <w:rPr>
          <w:sz w:val="21"/>
          <w:szCs w:val="21"/>
          <w:lang w:val="en-GB"/>
        </w:rPr>
        <w:sectPr w:rsidR="006062D5" w:rsidRPr="007B1289" w:rsidSect="00022B7E">
          <w:footerReference w:type="even" r:id="rId28"/>
          <w:footerReference w:type="default" r:id="rId29"/>
          <w:pgSz w:w="11907" w:h="16840" w:code="9"/>
          <w:pgMar w:top="1418" w:right="1418" w:bottom="1418" w:left="1418" w:header="1304" w:footer="1134" w:gutter="0"/>
          <w:pgNumType w:start="8909"/>
          <w:cols w:space="720"/>
          <w:docGrid w:linePitch="360"/>
        </w:sectPr>
      </w:pPr>
    </w:p>
    <w:p w:rsidR="000E3C69" w:rsidRPr="007B1289" w:rsidRDefault="000E3C69" w:rsidP="000950A2">
      <w:pPr>
        <w:pStyle w:val="Paragrafi"/>
        <w:ind w:firstLine="0"/>
        <w:rPr>
          <w:rFonts w:cs="Arial"/>
          <w:bCs/>
          <w:sz w:val="21"/>
          <w:szCs w:val="21"/>
        </w:rPr>
      </w:pPr>
      <w:r w:rsidRPr="007B1289">
        <w:rPr>
          <w:rFonts w:cs="Arial"/>
          <w:bCs/>
          <w:sz w:val="21"/>
          <w:szCs w:val="21"/>
        </w:rPr>
        <w:t xml:space="preserve">RRETHI: </w:t>
      </w:r>
      <w:smartTag w:uri="urn:schemas-microsoft-com:office:smarttags" w:element="place">
        <w:smartTag w:uri="urn:schemas-microsoft-com:office:smarttags" w:element="City">
          <w:r w:rsidRPr="007B1289">
            <w:rPr>
              <w:rFonts w:cs="Arial"/>
              <w:bCs/>
              <w:sz w:val="21"/>
              <w:szCs w:val="21"/>
            </w:rPr>
            <w:t>TIRANE</w:t>
          </w:r>
        </w:smartTag>
      </w:smartTag>
    </w:p>
    <w:p w:rsidR="000E3C69" w:rsidRPr="007B1289" w:rsidRDefault="000E3C69" w:rsidP="000950A2">
      <w:pPr>
        <w:pStyle w:val="Paragrafi"/>
        <w:ind w:firstLine="0"/>
        <w:rPr>
          <w:rFonts w:cs="Arial"/>
          <w:bCs/>
          <w:sz w:val="21"/>
          <w:szCs w:val="21"/>
        </w:rPr>
      </w:pPr>
      <w:r w:rsidRPr="007B1289">
        <w:rPr>
          <w:rFonts w:cs="Arial"/>
          <w:bCs/>
          <w:sz w:val="21"/>
          <w:szCs w:val="21"/>
        </w:rPr>
        <w:t>KOMUNA: KASHAR</w:t>
      </w:r>
    </w:p>
    <w:p w:rsidR="000E3C69" w:rsidRPr="007B1289" w:rsidRDefault="000E3C69" w:rsidP="000950A2">
      <w:pPr>
        <w:pStyle w:val="Paragrafi"/>
        <w:rPr>
          <w:sz w:val="21"/>
          <w:szCs w:val="21"/>
        </w:rPr>
      </w:pPr>
    </w:p>
    <w:tbl>
      <w:tblPr>
        <w:tblW w:w="0" w:type="auto"/>
        <w:jc w:val="center"/>
        <w:tblLook w:val="0000" w:firstRow="0" w:lastRow="0" w:firstColumn="0" w:lastColumn="0" w:noHBand="0" w:noVBand="0"/>
      </w:tblPr>
      <w:tblGrid>
        <w:gridCol w:w="350"/>
        <w:gridCol w:w="737"/>
        <w:gridCol w:w="597"/>
        <w:gridCol w:w="730"/>
        <w:gridCol w:w="677"/>
        <w:gridCol w:w="712"/>
        <w:gridCol w:w="764"/>
        <w:gridCol w:w="712"/>
        <w:gridCol w:w="623"/>
        <w:gridCol w:w="897"/>
        <w:gridCol w:w="704"/>
        <w:gridCol w:w="1066"/>
        <w:gridCol w:w="533"/>
        <w:gridCol w:w="796"/>
        <w:gridCol w:w="503"/>
        <w:gridCol w:w="697"/>
        <w:gridCol w:w="965"/>
        <w:gridCol w:w="674"/>
        <w:gridCol w:w="1483"/>
      </w:tblGrid>
      <w:tr w:rsidR="000E3C69" w:rsidRPr="008728F6">
        <w:trPr>
          <w:trHeight w:val="139"/>
          <w:jc w:val="center"/>
        </w:trPr>
        <w:tc>
          <w:tcPr>
            <w:tcW w:w="0" w:type="auto"/>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Nr</w:t>
            </w:r>
          </w:p>
        </w:tc>
        <w:tc>
          <w:tcPr>
            <w:tcW w:w="0" w:type="auto"/>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OBJEKTI</w:t>
            </w:r>
          </w:p>
        </w:tc>
        <w:tc>
          <w:tcPr>
            <w:tcW w:w="0" w:type="auto"/>
            <w:gridSpan w:val="10"/>
            <w:tcBorders>
              <w:top w:val="single" w:sz="8" w:space="0" w:color="auto"/>
              <w:left w:val="nil"/>
              <w:bottom w:val="single" w:sz="4" w:space="0" w:color="auto"/>
              <w:right w:val="single" w:sz="4" w:space="0" w:color="000000"/>
            </w:tcBorders>
            <w:shd w:val="clear" w:color="auto" w:fill="auto"/>
            <w:noWrap/>
            <w:vAlign w:val="bottom"/>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Shpronësimi definitiv</w:t>
            </w:r>
          </w:p>
        </w:tc>
        <w:tc>
          <w:tcPr>
            <w:tcW w:w="0" w:type="auto"/>
            <w:gridSpan w:val="4"/>
            <w:tcBorders>
              <w:top w:val="single" w:sz="8" w:space="0" w:color="auto"/>
              <w:left w:val="nil"/>
              <w:bottom w:val="single" w:sz="4" w:space="0" w:color="auto"/>
              <w:right w:val="nil"/>
            </w:tcBorders>
            <w:shd w:val="clear" w:color="auto" w:fill="auto"/>
            <w:noWrap/>
            <w:vAlign w:val="bottom"/>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Shpronësim provizor</w:t>
            </w:r>
          </w:p>
        </w:tc>
        <w:tc>
          <w:tcPr>
            <w:tcW w:w="0" w:type="auto"/>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Vlera total e kompensimit në lekë</w:t>
            </w:r>
          </w:p>
        </w:tc>
        <w:tc>
          <w:tcPr>
            <w:tcW w:w="0" w:type="auto"/>
            <w:vMerge w:val="restart"/>
            <w:tcBorders>
              <w:top w:val="single" w:sz="8" w:space="0" w:color="auto"/>
              <w:left w:val="single" w:sz="4" w:space="0" w:color="auto"/>
              <w:bottom w:val="single" w:sz="4" w:space="0" w:color="000000"/>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Adresa e pronarit</w:t>
            </w:r>
          </w:p>
        </w:tc>
        <w:tc>
          <w:tcPr>
            <w:tcW w:w="0" w:type="auto"/>
            <w:vMerge w:val="restart"/>
            <w:tcBorders>
              <w:top w:val="single" w:sz="8" w:space="0" w:color="auto"/>
              <w:left w:val="single" w:sz="4" w:space="0" w:color="auto"/>
              <w:bottom w:val="single" w:sz="4" w:space="0" w:color="auto"/>
              <w:right w:val="single" w:sz="8" w:space="0" w:color="auto"/>
            </w:tcBorders>
            <w:shd w:val="clear" w:color="auto" w:fill="auto"/>
            <w:noWrap/>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Ecuria e shpronësimit</w:t>
            </w:r>
          </w:p>
        </w:tc>
      </w:tr>
      <w:tr w:rsidR="008728F6" w:rsidRPr="008728F6">
        <w:trPr>
          <w:trHeight w:val="252"/>
          <w:jc w:val="center"/>
        </w:trPr>
        <w:tc>
          <w:tcPr>
            <w:tcW w:w="0" w:type="auto"/>
            <w:vMerge/>
            <w:tcBorders>
              <w:top w:val="single" w:sz="8" w:space="0" w:color="auto"/>
              <w:left w:val="single" w:sz="8"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single" w:sz="8" w:space="0" w:color="auto"/>
              <w:left w:val="single" w:sz="4" w:space="0" w:color="auto"/>
              <w:bottom w:val="single" w:sz="4" w:space="0" w:color="000000"/>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Emri</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Atësia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Mbiemri</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Lloji i pasurisë</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Nr. Kadastral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Nr. i pasurisë</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Sasia e sip pronës m</w:t>
            </w:r>
            <w:r w:rsidRPr="008728F6">
              <w:rPr>
                <w:rFonts w:ascii="Arial" w:hAnsi="Arial" w:cs="Arial"/>
                <w:b/>
                <w:sz w:val="12"/>
                <w:szCs w:val="12"/>
                <w:vertAlign w:val="superscript"/>
              </w:rPr>
              <w:t>2</w:t>
            </w:r>
          </w:p>
        </w:tc>
        <w:tc>
          <w:tcPr>
            <w:tcW w:w="772" w:type="dxa"/>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Sasia shpronësim definitiv m²</w:t>
            </w:r>
          </w:p>
        </w:tc>
        <w:tc>
          <w:tcPr>
            <w:tcW w:w="704" w:type="dxa"/>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çmimi shitje ZRPP lek/m</w:t>
            </w:r>
            <w:r w:rsidRPr="008728F6">
              <w:rPr>
                <w:rFonts w:ascii="Arial" w:hAnsi="Arial" w:cs="Arial"/>
                <w:b/>
                <w:sz w:val="12"/>
                <w:szCs w:val="12"/>
                <w:vertAlign w:val="superscript"/>
              </w:rPr>
              <w:t>2</w:t>
            </w:r>
          </w:p>
        </w:tc>
        <w:tc>
          <w:tcPr>
            <w:tcW w:w="1066" w:type="dxa"/>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Vlera e kompensimit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Sasia në m</w:t>
            </w:r>
            <w:r w:rsidRPr="008728F6">
              <w:rPr>
                <w:rFonts w:ascii="Arial" w:hAnsi="Arial" w:cs="Arial"/>
                <w:b/>
                <w:sz w:val="12"/>
                <w:szCs w:val="12"/>
                <w:vertAlign w:val="superscript"/>
              </w:rPr>
              <w:t>2</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Lloji i kulturës bujqësore</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vlera në lekë për /ha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b/>
                <w:sz w:val="12"/>
                <w:szCs w:val="12"/>
              </w:rPr>
            </w:pPr>
            <w:r w:rsidRPr="008728F6">
              <w:rPr>
                <w:rFonts w:ascii="Arial" w:hAnsi="Arial" w:cs="Arial"/>
                <w:b/>
                <w:sz w:val="12"/>
                <w:szCs w:val="12"/>
              </w:rPr>
              <w:t>Vlera në lekë për kulturën</w:t>
            </w:r>
          </w:p>
        </w:tc>
        <w:tc>
          <w:tcPr>
            <w:tcW w:w="0" w:type="auto"/>
            <w:vMerge/>
            <w:tcBorders>
              <w:top w:val="single" w:sz="8" w:space="0" w:color="auto"/>
              <w:left w:val="single" w:sz="4" w:space="0" w:color="auto"/>
              <w:bottom w:val="single" w:sz="4" w:space="0" w:color="000000"/>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single" w:sz="8" w:space="0" w:color="auto"/>
              <w:left w:val="single" w:sz="4" w:space="0" w:color="auto"/>
              <w:bottom w:val="single" w:sz="4" w:space="0" w:color="000000"/>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single" w:sz="8" w:space="0" w:color="auto"/>
              <w:left w:val="single" w:sz="4" w:space="0" w:color="auto"/>
              <w:bottom w:val="single" w:sz="4" w:space="0" w:color="auto"/>
              <w:right w:val="single" w:sz="8" w:space="0" w:color="auto"/>
            </w:tcBorders>
            <w:vAlign w:val="center"/>
          </w:tcPr>
          <w:p w:rsidR="000E3C69" w:rsidRPr="008728F6" w:rsidRDefault="000E3C69" w:rsidP="000950A2">
            <w:pPr>
              <w:widowControl w:val="0"/>
              <w:rPr>
                <w:rFonts w:ascii="Arial" w:hAnsi="Arial" w:cs="Arial"/>
                <w:sz w:val="12"/>
                <w:szCs w:val="12"/>
              </w:rPr>
            </w:pPr>
          </w:p>
        </w:tc>
      </w:tr>
      <w:tr w:rsidR="008728F6" w:rsidRPr="008728F6">
        <w:trPr>
          <w:trHeight w:val="252"/>
          <w:jc w:val="center"/>
        </w:trPr>
        <w:tc>
          <w:tcPr>
            <w:tcW w:w="0" w:type="auto"/>
            <w:vMerge/>
            <w:tcBorders>
              <w:top w:val="single" w:sz="8" w:space="0" w:color="auto"/>
              <w:left w:val="single" w:sz="8"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single" w:sz="8" w:space="0" w:color="auto"/>
              <w:left w:val="single" w:sz="4" w:space="0" w:color="auto"/>
              <w:bottom w:val="single" w:sz="4" w:space="0" w:color="000000"/>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772" w:type="dxa"/>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704" w:type="dxa"/>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1066" w:type="dxa"/>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nil"/>
              <w:left w:val="single" w:sz="4" w:space="0" w:color="auto"/>
              <w:bottom w:val="single" w:sz="4" w:space="0" w:color="auto"/>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single" w:sz="8" w:space="0" w:color="auto"/>
              <w:left w:val="single" w:sz="4" w:space="0" w:color="auto"/>
              <w:bottom w:val="single" w:sz="4" w:space="0" w:color="000000"/>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single" w:sz="8" w:space="0" w:color="auto"/>
              <w:left w:val="single" w:sz="4" w:space="0" w:color="auto"/>
              <w:bottom w:val="single" w:sz="4" w:space="0" w:color="000000"/>
              <w:right w:val="single" w:sz="4" w:space="0" w:color="auto"/>
            </w:tcBorders>
            <w:vAlign w:val="center"/>
          </w:tcPr>
          <w:p w:rsidR="000E3C69" w:rsidRPr="008728F6" w:rsidRDefault="000E3C69" w:rsidP="000950A2">
            <w:pPr>
              <w:widowControl w:val="0"/>
              <w:rPr>
                <w:rFonts w:ascii="Arial" w:hAnsi="Arial" w:cs="Arial"/>
                <w:sz w:val="12"/>
                <w:szCs w:val="12"/>
              </w:rPr>
            </w:pPr>
          </w:p>
        </w:tc>
        <w:tc>
          <w:tcPr>
            <w:tcW w:w="0" w:type="auto"/>
            <w:vMerge/>
            <w:tcBorders>
              <w:top w:val="single" w:sz="8" w:space="0" w:color="auto"/>
              <w:left w:val="single" w:sz="4" w:space="0" w:color="auto"/>
              <w:bottom w:val="single" w:sz="4" w:space="0" w:color="auto"/>
              <w:right w:val="single" w:sz="8" w:space="0" w:color="auto"/>
            </w:tcBorders>
            <w:vAlign w:val="center"/>
          </w:tcPr>
          <w:p w:rsidR="000E3C69" w:rsidRPr="008728F6" w:rsidRDefault="000E3C69" w:rsidP="000950A2">
            <w:pPr>
              <w:widowControl w:val="0"/>
              <w:rPr>
                <w:rFonts w:ascii="Arial" w:hAnsi="Arial" w:cs="Arial"/>
                <w:sz w:val="12"/>
                <w:szCs w:val="12"/>
              </w:rPr>
            </w:pPr>
          </w:p>
        </w:tc>
      </w:tr>
      <w:tr w:rsidR="008728F6" w:rsidRPr="008728F6">
        <w:trPr>
          <w:trHeight w:val="139"/>
          <w:jc w:val="center"/>
        </w:trPr>
        <w:tc>
          <w:tcPr>
            <w:tcW w:w="0" w:type="auto"/>
            <w:tcBorders>
              <w:top w:val="single" w:sz="4" w:space="0" w:color="auto"/>
              <w:left w:val="single" w:sz="8"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both"/>
              <w:rPr>
                <w:rFonts w:ascii="Arial" w:hAnsi="Arial" w:cs="Arial"/>
                <w:sz w:val="12"/>
                <w:szCs w:val="12"/>
              </w:rPr>
            </w:pPr>
            <w:r w:rsidRPr="008728F6">
              <w:rPr>
                <w:rFonts w:ascii="Arial" w:hAnsi="Arial" w:cs="Arial"/>
                <w:sz w:val="12"/>
                <w:szCs w:val="12"/>
              </w:rPr>
              <w:t>1</w:t>
            </w:r>
          </w:p>
        </w:tc>
        <w:tc>
          <w:tcPr>
            <w:tcW w:w="0" w:type="auto"/>
            <w:tcBorders>
              <w:top w:val="nil"/>
              <w:left w:val="nil"/>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nst 400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xml:space="preserve">Jemin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Ramazan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Hoxha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pemtore</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2105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24/7/1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875</w:t>
            </w:r>
          </w:p>
        </w:tc>
        <w:tc>
          <w:tcPr>
            <w:tcW w:w="772" w:type="dxa"/>
            <w:tcBorders>
              <w:top w:val="single" w:sz="4" w:space="0" w:color="auto"/>
              <w:left w:val="nil"/>
              <w:bottom w:val="single" w:sz="4" w:space="0" w:color="auto"/>
              <w:right w:val="nil"/>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548</w:t>
            </w: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415</w:t>
            </w:r>
          </w:p>
        </w:tc>
        <w:tc>
          <w:tcPr>
            <w:tcW w:w="1066" w:type="dxa"/>
            <w:tcBorders>
              <w:top w:val="single" w:sz="4" w:space="0" w:color="auto"/>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227,420</w:t>
            </w:r>
          </w:p>
        </w:tc>
        <w:tc>
          <w:tcPr>
            <w:tcW w:w="0" w:type="auto"/>
            <w:tcBorders>
              <w:top w:val="single" w:sz="4" w:space="0" w:color="auto"/>
              <w:left w:val="nil"/>
              <w:bottom w:val="single" w:sz="4" w:space="0" w:color="auto"/>
              <w:right w:val="nil"/>
            </w:tcBorders>
            <w:shd w:val="clear" w:color="auto" w:fill="auto"/>
            <w:noWrap/>
            <w:vAlign w:val="bottom"/>
          </w:tcPr>
          <w:p w:rsidR="000E3C69" w:rsidRPr="008728F6" w:rsidRDefault="000E3C69" w:rsidP="000950A2">
            <w:pPr>
              <w:widowControl w:val="0"/>
              <w:rPr>
                <w:rFonts w:ascii="Arial" w:hAnsi="Arial" w:cs="Arial"/>
                <w:sz w:val="12"/>
                <w:szCs w:val="12"/>
              </w:rPr>
            </w:pPr>
            <w:r w:rsidRPr="008728F6">
              <w:rPr>
                <w:rFonts w:ascii="Arial" w:hAnsi="Arial" w:cs="Arial"/>
                <w:sz w:val="12"/>
                <w:szCs w:val="12"/>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3C69" w:rsidRPr="008728F6" w:rsidRDefault="000E3C69" w:rsidP="000950A2">
            <w:pPr>
              <w:widowControl w:val="0"/>
              <w:rPr>
                <w:rFonts w:ascii="Arial" w:hAnsi="Arial" w:cs="Arial"/>
                <w:sz w:val="12"/>
                <w:szCs w:val="12"/>
              </w:rPr>
            </w:pPr>
            <w:r w:rsidRPr="008728F6">
              <w:rPr>
                <w:rFonts w:ascii="Arial"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E3C69" w:rsidRPr="008728F6" w:rsidRDefault="000E3C69" w:rsidP="000950A2">
            <w:pPr>
              <w:widowControl w:val="0"/>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227,420</w:t>
            </w:r>
          </w:p>
        </w:tc>
        <w:tc>
          <w:tcPr>
            <w:tcW w:w="0" w:type="auto"/>
            <w:tcBorders>
              <w:top w:val="nil"/>
              <w:left w:val="nil"/>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Kashar</w:t>
            </w:r>
          </w:p>
        </w:tc>
        <w:tc>
          <w:tcPr>
            <w:tcW w:w="0" w:type="auto"/>
            <w:tcBorders>
              <w:top w:val="single" w:sz="4" w:space="0" w:color="auto"/>
              <w:left w:val="single" w:sz="4" w:space="0" w:color="auto"/>
              <w:bottom w:val="single" w:sz="4" w:space="0" w:color="auto"/>
              <w:right w:val="single" w:sz="8"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me certifikatë pronësie</w:t>
            </w:r>
          </w:p>
        </w:tc>
      </w:tr>
      <w:tr w:rsidR="008728F6" w:rsidRPr="008728F6">
        <w:trPr>
          <w:trHeight w:val="139"/>
          <w:jc w:val="center"/>
        </w:trPr>
        <w:tc>
          <w:tcPr>
            <w:tcW w:w="0" w:type="auto"/>
            <w:tcBorders>
              <w:top w:val="nil"/>
              <w:left w:val="single" w:sz="8"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both"/>
              <w:rPr>
                <w:rFonts w:ascii="Arial" w:hAnsi="Arial" w:cs="Arial"/>
                <w:sz w:val="12"/>
                <w:szCs w:val="12"/>
              </w:rPr>
            </w:pPr>
            <w:r w:rsidRPr="008728F6">
              <w:rPr>
                <w:rFonts w:ascii="Arial" w:hAnsi="Arial" w:cs="Arial"/>
                <w:sz w:val="12"/>
                <w:szCs w:val="12"/>
              </w:rPr>
              <w:t>2</w:t>
            </w:r>
          </w:p>
        </w:tc>
        <w:tc>
          <w:tcPr>
            <w:tcW w:w="0" w:type="auto"/>
            <w:tcBorders>
              <w:top w:val="nil"/>
              <w:left w:val="nil"/>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Sadik</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Ramazan</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Hoxha</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arë</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26/1</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469</w:t>
            </w:r>
          </w:p>
        </w:tc>
        <w:tc>
          <w:tcPr>
            <w:tcW w:w="772" w:type="dxa"/>
            <w:tcBorders>
              <w:top w:val="nil"/>
              <w:left w:val="nil"/>
              <w:bottom w:val="single" w:sz="4" w:space="0" w:color="auto"/>
              <w:right w:val="nil"/>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128</w:t>
            </w:r>
          </w:p>
        </w:tc>
        <w:tc>
          <w:tcPr>
            <w:tcW w:w="704" w:type="dxa"/>
            <w:tcBorders>
              <w:top w:val="nil"/>
              <w:left w:val="single" w:sz="4" w:space="0" w:color="auto"/>
              <w:bottom w:val="single" w:sz="4" w:space="0" w:color="auto"/>
              <w:right w:val="nil"/>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415</w:t>
            </w:r>
          </w:p>
        </w:tc>
        <w:tc>
          <w:tcPr>
            <w:tcW w:w="1066" w:type="dxa"/>
            <w:tcBorders>
              <w:top w:val="nil"/>
              <w:left w:val="single" w:sz="4" w:space="0" w:color="auto"/>
              <w:bottom w:val="single" w:sz="4" w:space="0" w:color="auto"/>
              <w:right w:val="nil"/>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53,120</w:t>
            </w:r>
          </w:p>
        </w:tc>
        <w:tc>
          <w:tcPr>
            <w:tcW w:w="0" w:type="auto"/>
            <w:tcBorders>
              <w:top w:val="nil"/>
              <w:left w:val="single" w:sz="4" w:space="0" w:color="auto"/>
              <w:bottom w:val="single" w:sz="4" w:space="0" w:color="auto"/>
              <w:right w:val="nil"/>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single" w:sz="4" w:space="0" w:color="auto"/>
              <w:bottom w:val="single" w:sz="4" w:space="0" w:color="auto"/>
              <w:right w:val="nil"/>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single" w:sz="4" w:space="0" w:color="auto"/>
              <w:bottom w:val="single" w:sz="4" w:space="0" w:color="auto"/>
              <w:right w:val="nil"/>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single" w:sz="4" w:space="0" w:color="auto"/>
              <w:bottom w:val="single" w:sz="4" w:space="0" w:color="auto"/>
              <w:right w:val="nil"/>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single" w:sz="4" w:space="0" w:color="auto"/>
              <w:bottom w:val="single" w:sz="4" w:space="0" w:color="auto"/>
              <w:right w:val="nil"/>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53,120</w:t>
            </w:r>
          </w:p>
        </w:tc>
        <w:tc>
          <w:tcPr>
            <w:tcW w:w="0" w:type="auto"/>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Kashar</w:t>
            </w:r>
          </w:p>
        </w:tc>
        <w:tc>
          <w:tcPr>
            <w:tcW w:w="0" w:type="auto"/>
            <w:tcBorders>
              <w:top w:val="nil"/>
              <w:left w:val="single" w:sz="4" w:space="0" w:color="auto"/>
              <w:bottom w:val="single" w:sz="4" w:space="0" w:color="auto"/>
              <w:right w:val="single" w:sz="8"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me certifikatë pronësie</w:t>
            </w:r>
          </w:p>
        </w:tc>
      </w:tr>
      <w:tr w:rsidR="008728F6" w:rsidRPr="008728F6">
        <w:trPr>
          <w:trHeight w:val="139"/>
          <w:jc w:val="center"/>
        </w:trPr>
        <w:tc>
          <w:tcPr>
            <w:tcW w:w="0" w:type="auto"/>
            <w:tcBorders>
              <w:top w:val="nil"/>
              <w:left w:val="single" w:sz="8"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both"/>
              <w:rPr>
                <w:rFonts w:ascii="Arial" w:hAnsi="Arial" w:cs="Arial"/>
                <w:sz w:val="12"/>
                <w:szCs w:val="12"/>
              </w:rPr>
            </w:pPr>
            <w:r w:rsidRPr="008728F6">
              <w:rPr>
                <w:rFonts w:ascii="Arial" w:hAnsi="Arial" w:cs="Arial"/>
                <w:sz w:val="12"/>
                <w:szCs w:val="12"/>
              </w:rPr>
              <w:t>3</w:t>
            </w:r>
          </w:p>
        </w:tc>
        <w:tc>
          <w:tcPr>
            <w:tcW w:w="0" w:type="auto"/>
            <w:tcBorders>
              <w:top w:val="nil"/>
              <w:left w:val="nil"/>
              <w:bottom w:val="single" w:sz="4" w:space="0" w:color="auto"/>
              <w:right w:val="nil"/>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nst 400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Sadik</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Ramazan</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Hoxha</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shtëpi</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26//11/2</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1.8</w:t>
            </w:r>
          </w:p>
        </w:tc>
        <w:tc>
          <w:tcPr>
            <w:tcW w:w="772"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1.8</w:t>
            </w:r>
          </w:p>
        </w:tc>
        <w:tc>
          <w:tcPr>
            <w:tcW w:w="704"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58200</w:t>
            </w:r>
          </w:p>
        </w:tc>
        <w:tc>
          <w:tcPr>
            <w:tcW w:w="1066"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104,760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nil"/>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104,760</w:t>
            </w:r>
          </w:p>
        </w:tc>
        <w:tc>
          <w:tcPr>
            <w:tcW w:w="0" w:type="auto"/>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Kashar</w:t>
            </w:r>
          </w:p>
        </w:tc>
        <w:tc>
          <w:tcPr>
            <w:tcW w:w="0" w:type="auto"/>
            <w:tcBorders>
              <w:top w:val="nil"/>
              <w:left w:val="single" w:sz="4" w:space="0" w:color="auto"/>
              <w:bottom w:val="single" w:sz="4" w:space="0" w:color="auto"/>
              <w:right w:val="single" w:sz="8"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me certifikatë pronësie</w:t>
            </w:r>
          </w:p>
        </w:tc>
      </w:tr>
      <w:tr w:rsidR="008728F6" w:rsidRPr="008728F6">
        <w:trPr>
          <w:trHeight w:val="139"/>
          <w:jc w:val="center"/>
        </w:trPr>
        <w:tc>
          <w:tcPr>
            <w:tcW w:w="0" w:type="auto"/>
            <w:tcBorders>
              <w:top w:val="nil"/>
              <w:left w:val="single" w:sz="8"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both"/>
              <w:rPr>
                <w:rFonts w:ascii="Arial" w:hAnsi="Arial" w:cs="Arial"/>
                <w:sz w:val="12"/>
                <w:szCs w:val="12"/>
              </w:rPr>
            </w:pPr>
            <w:r w:rsidRPr="008728F6">
              <w:rPr>
                <w:rFonts w:ascii="Arial" w:hAnsi="Arial" w:cs="Arial"/>
                <w:sz w:val="12"/>
                <w:szCs w:val="12"/>
              </w:rPr>
              <w:t>4</w:t>
            </w:r>
          </w:p>
        </w:tc>
        <w:tc>
          <w:tcPr>
            <w:tcW w:w="0" w:type="auto"/>
            <w:tcBorders>
              <w:top w:val="nil"/>
              <w:left w:val="nil"/>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Sadik</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Ramazan</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Hoxha</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truall</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26/11/2</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500</w:t>
            </w:r>
          </w:p>
        </w:tc>
        <w:tc>
          <w:tcPr>
            <w:tcW w:w="772"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500</w:t>
            </w:r>
          </w:p>
        </w:tc>
        <w:tc>
          <w:tcPr>
            <w:tcW w:w="704"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11000</w:t>
            </w:r>
          </w:p>
        </w:tc>
        <w:tc>
          <w:tcPr>
            <w:tcW w:w="1066"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5,500,000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pemë</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179,200</w:t>
            </w:r>
          </w:p>
        </w:tc>
        <w:tc>
          <w:tcPr>
            <w:tcW w:w="0" w:type="auto"/>
            <w:tcBorders>
              <w:top w:val="nil"/>
              <w:left w:val="nil"/>
              <w:bottom w:val="single" w:sz="4" w:space="0" w:color="auto"/>
              <w:right w:val="nil"/>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5,679,200</w:t>
            </w:r>
          </w:p>
        </w:tc>
        <w:tc>
          <w:tcPr>
            <w:tcW w:w="0" w:type="auto"/>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Kashar</w:t>
            </w:r>
          </w:p>
        </w:tc>
        <w:tc>
          <w:tcPr>
            <w:tcW w:w="0" w:type="auto"/>
            <w:tcBorders>
              <w:top w:val="nil"/>
              <w:left w:val="single" w:sz="4" w:space="0" w:color="auto"/>
              <w:bottom w:val="single" w:sz="4" w:space="0" w:color="auto"/>
              <w:right w:val="single" w:sz="8"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me certifikatë pronësie</w:t>
            </w:r>
          </w:p>
        </w:tc>
      </w:tr>
      <w:tr w:rsidR="008728F6" w:rsidRPr="008728F6">
        <w:trPr>
          <w:trHeight w:val="139"/>
          <w:jc w:val="center"/>
        </w:trPr>
        <w:tc>
          <w:tcPr>
            <w:tcW w:w="0" w:type="auto"/>
            <w:tcBorders>
              <w:top w:val="nil"/>
              <w:left w:val="single" w:sz="8"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both"/>
              <w:rPr>
                <w:rFonts w:ascii="Arial" w:hAnsi="Arial" w:cs="Arial"/>
                <w:sz w:val="12"/>
                <w:szCs w:val="12"/>
              </w:rPr>
            </w:pPr>
            <w:r w:rsidRPr="008728F6">
              <w:rPr>
                <w:rFonts w:ascii="Arial" w:hAnsi="Arial" w:cs="Arial"/>
                <w:sz w:val="12"/>
                <w:szCs w:val="12"/>
              </w:rPr>
              <w:t>5</w:t>
            </w:r>
          </w:p>
        </w:tc>
        <w:tc>
          <w:tcPr>
            <w:tcW w:w="0" w:type="auto"/>
            <w:tcBorders>
              <w:top w:val="nil"/>
              <w:left w:val="nil"/>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Njazi</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Sadik</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Hoxha</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shtëpi</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26/12</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0.4</w:t>
            </w:r>
          </w:p>
        </w:tc>
        <w:tc>
          <w:tcPr>
            <w:tcW w:w="772"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0.4</w:t>
            </w:r>
          </w:p>
        </w:tc>
        <w:tc>
          <w:tcPr>
            <w:tcW w:w="704"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58200</w:t>
            </w:r>
          </w:p>
        </w:tc>
        <w:tc>
          <w:tcPr>
            <w:tcW w:w="1066"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23,280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nil"/>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23,280</w:t>
            </w:r>
          </w:p>
        </w:tc>
        <w:tc>
          <w:tcPr>
            <w:tcW w:w="0" w:type="auto"/>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Kashar</w:t>
            </w:r>
          </w:p>
        </w:tc>
        <w:tc>
          <w:tcPr>
            <w:tcW w:w="0" w:type="auto"/>
            <w:tcBorders>
              <w:top w:val="nil"/>
              <w:left w:val="single" w:sz="4" w:space="0" w:color="auto"/>
              <w:bottom w:val="single" w:sz="4" w:space="0" w:color="auto"/>
              <w:right w:val="single" w:sz="8"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me certifikatë pronësie</w:t>
            </w:r>
          </w:p>
        </w:tc>
      </w:tr>
      <w:tr w:rsidR="008728F6" w:rsidRPr="008728F6">
        <w:trPr>
          <w:trHeight w:val="139"/>
          <w:jc w:val="center"/>
        </w:trPr>
        <w:tc>
          <w:tcPr>
            <w:tcW w:w="0" w:type="auto"/>
            <w:tcBorders>
              <w:top w:val="nil"/>
              <w:left w:val="single" w:sz="8"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both"/>
              <w:rPr>
                <w:rFonts w:ascii="Arial" w:hAnsi="Arial" w:cs="Arial"/>
                <w:sz w:val="12"/>
                <w:szCs w:val="12"/>
              </w:rPr>
            </w:pPr>
            <w:r w:rsidRPr="008728F6">
              <w:rPr>
                <w:rFonts w:ascii="Arial" w:hAnsi="Arial" w:cs="Arial"/>
                <w:sz w:val="12"/>
                <w:szCs w:val="12"/>
              </w:rPr>
              <w:t>6</w:t>
            </w:r>
          </w:p>
        </w:tc>
        <w:tc>
          <w:tcPr>
            <w:tcW w:w="0" w:type="auto"/>
            <w:tcBorders>
              <w:top w:val="nil"/>
              <w:left w:val="nil"/>
              <w:bottom w:val="single" w:sz="4" w:space="0" w:color="auto"/>
              <w:right w:val="nil"/>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nst 400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Njazi</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Sadik</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Hoxha</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truall</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26/12</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500</w:t>
            </w:r>
          </w:p>
        </w:tc>
        <w:tc>
          <w:tcPr>
            <w:tcW w:w="772"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500</w:t>
            </w:r>
          </w:p>
        </w:tc>
        <w:tc>
          <w:tcPr>
            <w:tcW w:w="704"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11000</w:t>
            </w:r>
          </w:p>
        </w:tc>
        <w:tc>
          <w:tcPr>
            <w:tcW w:w="1066"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5,500,000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pemë</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57,500</w:t>
            </w:r>
          </w:p>
        </w:tc>
        <w:tc>
          <w:tcPr>
            <w:tcW w:w="0" w:type="auto"/>
            <w:tcBorders>
              <w:top w:val="nil"/>
              <w:left w:val="nil"/>
              <w:bottom w:val="single" w:sz="4" w:space="0" w:color="auto"/>
              <w:right w:val="nil"/>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5,557,500</w:t>
            </w:r>
          </w:p>
        </w:tc>
        <w:tc>
          <w:tcPr>
            <w:tcW w:w="0" w:type="auto"/>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Kashar</w:t>
            </w:r>
          </w:p>
        </w:tc>
        <w:tc>
          <w:tcPr>
            <w:tcW w:w="0" w:type="auto"/>
            <w:tcBorders>
              <w:top w:val="nil"/>
              <w:left w:val="single" w:sz="4" w:space="0" w:color="auto"/>
              <w:bottom w:val="single" w:sz="4" w:space="0" w:color="auto"/>
              <w:right w:val="single" w:sz="8"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me certifikatë pronësie</w:t>
            </w:r>
          </w:p>
        </w:tc>
      </w:tr>
      <w:tr w:rsidR="008728F6" w:rsidRPr="008728F6">
        <w:trPr>
          <w:trHeight w:val="139"/>
          <w:jc w:val="center"/>
        </w:trPr>
        <w:tc>
          <w:tcPr>
            <w:tcW w:w="0" w:type="auto"/>
            <w:tcBorders>
              <w:top w:val="nil"/>
              <w:left w:val="single" w:sz="8"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both"/>
              <w:rPr>
                <w:rFonts w:ascii="Arial" w:hAnsi="Arial" w:cs="Arial"/>
                <w:sz w:val="12"/>
                <w:szCs w:val="12"/>
              </w:rPr>
            </w:pPr>
            <w:r w:rsidRPr="008728F6">
              <w:rPr>
                <w:rFonts w:ascii="Arial" w:hAnsi="Arial" w:cs="Arial"/>
                <w:sz w:val="12"/>
                <w:szCs w:val="12"/>
              </w:rPr>
              <w:t>7</w:t>
            </w:r>
          </w:p>
        </w:tc>
        <w:tc>
          <w:tcPr>
            <w:tcW w:w="0" w:type="auto"/>
            <w:tcBorders>
              <w:top w:val="nil"/>
              <w:left w:val="nil"/>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Rasim</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Jemin</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Hoxha</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shtëpi</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24/23</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8.5</w:t>
            </w:r>
          </w:p>
        </w:tc>
        <w:tc>
          <w:tcPr>
            <w:tcW w:w="772"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8.5</w:t>
            </w:r>
          </w:p>
        </w:tc>
        <w:tc>
          <w:tcPr>
            <w:tcW w:w="704"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58200</w:t>
            </w:r>
          </w:p>
        </w:tc>
        <w:tc>
          <w:tcPr>
            <w:tcW w:w="1066"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494,700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nil"/>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494,700</w:t>
            </w:r>
          </w:p>
        </w:tc>
        <w:tc>
          <w:tcPr>
            <w:tcW w:w="0" w:type="auto"/>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Kashar</w:t>
            </w:r>
          </w:p>
        </w:tc>
        <w:tc>
          <w:tcPr>
            <w:tcW w:w="0" w:type="auto"/>
            <w:tcBorders>
              <w:top w:val="nil"/>
              <w:left w:val="single" w:sz="4" w:space="0" w:color="auto"/>
              <w:bottom w:val="single" w:sz="4" w:space="0" w:color="auto"/>
              <w:right w:val="single" w:sz="8"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me certifikatë pronësie</w:t>
            </w:r>
          </w:p>
        </w:tc>
      </w:tr>
      <w:tr w:rsidR="008728F6" w:rsidRPr="008728F6">
        <w:trPr>
          <w:trHeight w:val="139"/>
          <w:jc w:val="center"/>
        </w:trPr>
        <w:tc>
          <w:tcPr>
            <w:tcW w:w="0" w:type="auto"/>
            <w:tcBorders>
              <w:top w:val="nil"/>
              <w:left w:val="single" w:sz="8"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both"/>
              <w:rPr>
                <w:rFonts w:ascii="Arial" w:hAnsi="Arial" w:cs="Arial"/>
                <w:sz w:val="12"/>
                <w:szCs w:val="12"/>
              </w:rPr>
            </w:pPr>
            <w:r w:rsidRPr="008728F6">
              <w:rPr>
                <w:rFonts w:ascii="Arial" w:hAnsi="Arial" w:cs="Arial"/>
                <w:sz w:val="12"/>
                <w:szCs w:val="12"/>
              </w:rPr>
              <w:t>8</w:t>
            </w:r>
          </w:p>
        </w:tc>
        <w:tc>
          <w:tcPr>
            <w:tcW w:w="0" w:type="auto"/>
            <w:tcBorders>
              <w:top w:val="nil"/>
              <w:left w:val="nil"/>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nst 400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Rasim</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Jemin</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Hoxha</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truall</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24/23</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500</w:t>
            </w:r>
          </w:p>
        </w:tc>
        <w:tc>
          <w:tcPr>
            <w:tcW w:w="772"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500</w:t>
            </w:r>
          </w:p>
        </w:tc>
        <w:tc>
          <w:tcPr>
            <w:tcW w:w="704"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11000</w:t>
            </w:r>
          </w:p>
        </w:tc>
        <w:tc>
          <w:tcPr>
            <w:tcW w:w="1066"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5,500,000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500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pemë</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93,700</w:t>
            </w:r>
          </w:p>
        </w:tc>
        <w:tc>
          <w:tcPr>
            <w:tcW w:w="0" w:type="auto"/>
            <w:tcBorders>
              <w:top w:val="nil"/>
              <w:left w:val="nil"/>
              <w:bottom w:val="single" w:sz="4" w:space="0" w:color="auto"/>
              <w:right w:val="nil"/>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5,593,700</w:t>
            </w:r>
          </w:p>
        </w:tc>
        <w:tc>
          <w:tcPr>
            <w:tcW w:w="0" w:type="auto"/>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Kashar</w:t>
            </w:r>
          </w:p>
        </w:tc>
        <w:tc>
          <w:tcPr>
            <w:tcW w:w="0" w:type="auto"/>
            <w:tcBorders>
              <w:top w:val="nil"/>
              <w:left w:val="single" w:sz="4" w:space="0" w:color="auto"/>
              <w:bottom w:val="single" w:sz="4" w:space="0" w:color="auto"/>
              <w:right w:val="single" w:sz="8"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me certifikatë pronësie</w:t>
            </w:r>
          </w:p>
        </w:tc>
      </w:tr>
      <w:tr w:rsidR="008728F6" w:rsidRPr="008728F6">
        <w:trPr>
          <w:trHeight w:val="139"/>
          <w:jc w:val="center"/>
        </w:trPr>
        <w:tc>
          <w:tcPr>
            <w:tcW w:w="0" w:type="auto"/>
            <w:tcBorders>
              <w:top w:val="nil"/>
              <w:left w:val="single" w:sz="8" w:space="0" w:color="auto"/>
              <w:bottom w:val="single" w:sz="4" w:space="0" w:color="auto"/>
              <w:right w:val="single" w:sz="4" w:space="0" w:color="auto"/>
            </w:tcBorders>
            <w:shd w:val="clear" w:color="auto" w:fill="auto"/>
            <w:vAlign w:val="bottom"/>
          </w:tcPr>
          <w:p w:rsidR="000E3C69" w:rsidRPr="008728F6" w:rsidRDefault="000E3C69" w:rsidP="000950A2">
            <w:pPr>
              <w:widowControl w:val="0"/>
              <w:jc w:val="both"/>
              <w:rPr>
                <w:rFonts w:ascii="Arial" w:hAnsi="Arial" w:cs="Arial"/>
                <w:sz w:val="12"/>
                <w:szCs w:val="12"/>
              </w:rPr>
            </w:pPr>
            <w:r w:rsidRPr="008728F6">
              <w:rPr>
                <w:rFonts w:ascii="Arial" w:hAnsi="Arial" w:cs="Arial"/>
                <w:sz w:val="12"/>
                <w:szCs w:val="12"/>
              </w:rPr>
              <w:t>9</w:t>
            </w:r>
          </w:p>
        </w:tc>
        <w:tc>
          <w:tcPr>
            <w:tcW w:w="0" w:type="auto"/>
            <w:tcBorders>
              <w:top w:val="nil"/>
              <w:left w:val="nil"/>
              <w:bottom w:val="single" w:sz="4" w:space="0" w:color="auto"/>
              <w:right w:val="nil"/>
            </w:tcBorders>
            <w:shd w:val="clear" w:color="auto" w:fill="auto"/>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nst 400</w:t>
            </w:r>
          </w:p>
        </w:tc>
        <w:tc>
          <w:tcPr>
            <w:tcW w:w="0" w:type="auto"/>
            <w:gridSpan w:val="2"/>
            <w:tcBorders>
              <w:top w:val="single" w:sz="4" w:space="0" w:color="auto"/>
              <w:left w:val="single" w:sz="4" w:space="0" w:color="auto"/>
              <w:bottom w:val="single" w:sz="4" w:space="0" w:color="auto"/>
              <w:right w:val="nil"/>
            </w:tcBorders>
            <w:shd w:val="clear" w:color="auto" w:fill="auto"/>
            <w:noWrap/>
            <w:vAlign w:val="bottom"/>
          </w:tcPr>
          <w:p w:rsidR="000E3C69" w:rsidRPr="008728F6" w:rsidRDefault="000E3C69" w:rsidP="000950A2">
            <w:pPr>
              <w:widowControl w:val="0"/>
              <w:rPr>
                <w:rFonts w:ascii="Arial" w:hAnsi="Arial" w:cs="Arial"/>
                <w:sz w:val="12"/>
                <w:szCs w:val="12"/>
              </w:rPr>
            </w:pPr>
            <w:r w:rsidRPr="008728F6">
              <w:rPr>
                <w:rFonts w:ascii="Arial" w:hAnsi="Arial" w:cs="Arial"/>
                <w:sz w:val="12"/>
                <w:szCs w:val="12"/>
              </w:rPr>
              <w:t>pretendim pronësie</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tare</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119/2,3</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772"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3,272</w:t>
            </w:r>
          </w:p>
        </w:tc>
        <w:tc>
          <w:tcPr>
            <w:tcW w:w="704"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415</w:t>
            </w:r>
          </w:p>
        </w:tc>
        <w:tc>
          <w:tcPr>
            <w:tcW w:w="1066"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1,357,880</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1,357,880</w:t>
            </w:r>
          </w:p>
        </w:tc>
        <w:tc>
          <w:tcPr>
            <w:tcW w:w="0" w:type="auto"/>
            <w:tcBorders>
              <w:top w:val="nil"/>
              <w:left w:val="nil"/>
              <w:bottom w:val="single" w:sz="4" w:space="0" w:color="auto"/>
              <w:right w:val="single" w:sz="4" w:space="0" w:color="auto"/>
            </w:tcBorders>
            <w:shd w:val="clear" w:color="auto" w:fill="auto"/>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Kashar</w:t>
            </w:r>
          </w:p>
        </w:tc>
        <w:tc>
          <w:tcPr>
            <w:tcW w:w="0" w:type="auto"/>
            <w:tcBorders>
              <w:top w:val="nil"/>
              <w:left w:val="single" w:sz="4" w:space="0" w:color="auto"/>
              <w:bottom w:val="single" w:sz="4" w:space="0" w:color="auto"/>
              <w:right w:val="single" w:sz="4" w:space="0" w:color="auto"/>
            </w:tcBorders>
            <w:shd w:val="clear" w:color="auto" w:fill="auto"/>
            <w:vAlign w:val="bottom"/>
          </w:tcPr>
          <w:p w:rsidR="000E3C69" w:rsidRPr="008728F6" w:rsidRDefault="000E3C69" w:rsidP="000950A2">
            <w:pPr>
              <w:widowControl w:val="0"/>
              <w:jc w:val="center"/>
              <w:rPr>
                <w:rFonts w:ascii="Arial" w:hAnsi="Arial" w:cs="Arial"/>
                <w:sz w:val="12"/>
                <w:szCs w:val="12"/>
              </w:rPr>
            </w:pPr>
            <w:smartTag w:uri="urn:schemas-microsoft-com:office:smarttags" w:element="place">
              <w:r w:rsidRPr="008728F6">
                <w:rPr>
                  <w:rFonts w:ascii="Arial" w:hAnsi="Arial" w:cs="Arial"/>
                  <w:sz w:val="12"/>
                  <w:szCs w:val="12"/>
                </w:rPr>
                <w:t>Po</w:t>
              </w:r>
            </w:smartTag>
            <w:r w:rsidRPr="008728F6">
              <w:rPr>
                <w:rFonts w:ascii="Arial" w:hAnsi="Arial" w:cs="Arial"/>
                <w:sz w:val="12"/>
                <w:szCs w:val="12"/>
              </w:rPr>
              <w:t xml:space="preserve"> punohet nga Komuna Kashar për regjistrimin e pronës</w:t>
            </w:r>
          </w:p>
        </w:tc>
      </w:tr>
      <w:tr w:rsidR="008728F6" w:rsidRPr="008728F6">
        <w:trPr>
          <w:trHeight w:val="139"/>
          <w:jc w:val="center"/>
        </w:trPr>
        <w:tc>
          <w:tcPr>
            <w:tcW w:w="0" w:type="auto"/>
            <w:tcBorders>
              <w:top w:val="nil"/>
              <w:left w:val="single" w:sz="8"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both"/>
              <w:rPr>
                <w:rFonts w:ascii="Arial" w:hAnsi="Arial" w:cs="Arial"/>
                <w:sz w:val="12"/>
                <w:szCs w:val="12"/>
              </w:rPr>
            </w:pPr>
            <w:r w:rsidRPr="008728F6">
              <w:rPr>
                <w:rFonts w:ascii="Arial" w:hAnsi="Arial" w:cs="Arial"/>
                <w:sz w:val="12"/>
                <w:szCs w:val="12"/>
              </w:rPr>
              <w:t>10</w:t>
            </w:r>
          </w:p>
        </w:tc>
        <w:tc>
          <w:tcPr>
            <w:tcW w:w="0" w:type="auto"/>
            <w:tcBorders>
              <w:top w:val="nil"/>
              <w:left w:val="nil"/>
              <w:bottom w:val="single" w:sz="4" w:space="0" w:color="auto"/>
              <w:right w:val="nil"/>
            </w:tcBorders>
            <w:shd w:val="clear" w:color="auto" w:fill="auto"/>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nst 400</w:t>
            </w:r>
          </w:p>
        </w:tc>
        <w:tc>
          <w:tcPr>
            <w:tcW w:w="0" w:type="auto"/>
            <w:tcBorders>
              <w:top w:val="nil"/>
              <w:left w:val="single" w:sz="4" w:space="0" w:color="auto"/>
              <w:bottom w:val="single" w:sz="4" w:space="0" w:color="auto"/>
              <w:right w:val="nil"/>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xml:space="preserve">Bajram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xml:space="preserve">Mustafa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Sulaj</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are</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24/28</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379</w:t>
            </w:r>
          </w:p>
        </w:tc>
        <w:tc>
          <w:tcPr>
            <w:tcW w:w="772"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431</w:t>
            </w:r>
          </w:p>
        </w:tc>
        <w:tc>
          <w:tcPr>
            <w:tcW w:w="704"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415</w:t>
            </w:r>
          </w:p>
        </w:tc>
        <w:tc>
          <w:tcPr>
            <w:tcW w:w="1066"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12,969</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nil"/>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12,969</w:t>
            </w:r>
          </w:p>
        </w:tc>
        <w:tc>
          <w:tcPr>
            <w:tcW w:w="0" w:type="auto"/>
            <w:tcBorders>
              <w:top w:val="nil"/>
              <w:left w:val="single" w:sz="4"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Kashar</w:t>
            </w:r>
          </w:p>
        </w:tc>
        <w:tc>
          <w:tcPr>
            <w:tcW w:w="0" w:type="auto"/>
            <w:tcBorders>
              <w:top w:val="nil"/>
              <w:left w:val="single" w:sz="4" w:space="0" w:color="auto"/>
              <w:bottom w:val="single" w:sz="4" w:space="0" w:color="auto"/>
              <w:right w:val="single" w:sz="8"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me certifikatë pronësie</w:t>
            </w:r>
          </w:p>
        </w:tc>
      </w:tr>
      <w:tr w:rsidR="008728F6" w:rsidRPr="008728F6">
        <w:trPr>
          <w:trHeight w:val="139"/>
          <w:jc w:val="center"/>
        </w:trPr>
        <w:tc>
          <w:tcPr>
            <w:tcW w:w="0" w:type="auto"/>
            <w:tcBorders>
              <w:top w:val="nil"/>
              <w:left w:val="single" w:sz="8" w:space="0" w:color="auto"/>
              <w:bottom w:val="single" w:sz="4" w:space="0" w:color="auto"/>
              <w:right w:val="single" w:sz="4" w:space="0" w:color="auto"/>
            </w:tcBorders>
            <w:shd w:val="clear" w:color="auto" w:fill="auto"/>
            <w:vAlign w:val="center"/>
          </w:tcPr>
          <w:p w:rsidR="000E3C69" w:rsidRPr="008728F6" w:rsidRDefault="000E3C69" w:rsidP="000950A2">
            <w:pPr>
              <w:widowControl w:val="0"/>
              <w:jc w:val="both"/>
              <w:rPr>
                <w:rFonts w:ascii="Arial" w:hAnsi="Arial" w:cs="Arial"/>
                <w:sz w:val="12"/>
                <w:szCs w:val="12"/>
              </w:rPr>
            </w:pPr>
            <w:r w:rsidRPr="008728F6">
              <w:rPr>
                <w:rFonts w:ascii="Arial" w:hAnsi="Arial" w:cs="Arial"/>
                <w:sz w:val="12"/>
                <w:szCs w:val="12"/>
              </w:rPr>
              <w:t>11</w:t>
            </w:r>
          </w:p>
        </w:tc>
        <w:tc>
          <w:tcPr>
            <w:tcW w:w="0" w:type="auto"/>
            <w:tcBorders>
              <w:top w:val="nil"/>
              <w:left w:val="nil"/>
              <w:bottom w:val="single" w:sz="4" w:space="0" w:color="auto"/>
              <w:right w:val="nil"/>
            </w:tcBorders>
            <w:shd w:val="clear" w:color="auto" w:fill="auto"/>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nst 400</w:t>
            </w:r>
          </w:p>
        </w:tc>
        <w:tc>
          <w:tcPr>
            <w:tcW w:w="0" w:type="auto"/>
            <w:tcBorders>
              <w:top w:val="nil"/>
              <w:left w:val="single" w:sz="4" w:space="0" w:color="auto"/>
              <w:bottom w:val="single" w:sz="4" w:space="0" w:color="auto"/>
              <w:right w:val="nil"/>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xml:space="preserve">Bajram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xml:space="preserve">Mustafa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Sulaj</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are</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2105</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24/26</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1509</w:t>
            </w:r>
          </w:p>
        </w:tc>
        <w:tc>
          <w:tcPr>
            <w:tcW w:w="772"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169</w:t>
            </w:r>
          </w:p>
        </w:tc>
        <w:tc>
          <w:tcPr>
            <w:tcW w:w="704"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415</w:t>
            </w:r>
          </w:p>
        </w:tc>
        <w:tc>
          <w:tcPr>
            <w:tcW w:w="1066"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70,031</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nil"/>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70,031</w:t>
            </w:r>
          </w:p>
        </w:tc>
        <w:tc>
          <w:tcPr>
            <w:tcW w:w="0" w:type="auto"/>
            <w:tcBorders>
              <w:top w:val="nil"/>
              <w:left w:val="single" w:sz="4" w:space="0" w:color="auto"/>
              <w:bottom w:val="single" w:sz="4" w:space="0" w:color="auto"/>
              <w:right w:val="single" w:sz="4" w:space="0" w:color="auto"/>
            </w:tcBorders>
            <w:shd w:val="clear" w:color="auto" w:fill="auto"/>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Kashar</w:t>
            </w:r>
          </w:p>
        </w:tc>
        <w:tc>
          <w:tcPr>
            <w:tcW w:w="0" w:type="auto"/>
            <w:tcBorders>
              <w:top w:val="nil"/>
              <w:left w:val="single" w:sz="4" w:space="0" w:color="auto"/>
              <w:bottom w:val="single" w:sz="4" w:space="0" w:color="auto"/>
              <w:right w:val="single" w:sz="8" w:space="0" w:color="auto"/>
            </w:tcBorders>
            <w:shd w:val="clear" w:color="auto" w:fill="auto"/>
            <w:vAlign w:val="center"/>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me certifikatë pronësie</w:t>
            </w:r>
          </w:p>
        </w:tc>
      </w:tr>
      <w:tr w:rsidR="008728F6" w:rsidRPr="008728F6">
        <w:trPr>
          <w:trHeight w:val="139"/>
          <w:jc w:val="center"/>
        </w:trPr>
        <w:tc>
          <w:tcPr>
            <w:tcW w:w="0" w:type="auto"/>
            <w:tcBorders>
              <w:top w:val="nil"/>
              <w:left w:val="single" w:sz="8" w:space="0" w:color="auto"/>
              <w:bottom w:val="single" w:sz="4" w:space="0" w:color="auto"/>
              <w:right w:val="single" w:sz="4" w:space="0" w:color="auto"/>
            </w:tcBorders>
            <w:shd w:val="clear" w:color="auto" w:fill="auto"/>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nil"/>
            </w:tcBorders>
            <w:shd w:val="clear" w:color="auto" w:fill="auto"/>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single" w:sz="4" w:space="0" w:color="auto"/>
              <w:bottom w:val="single" w:sz="4" w:space="0" w:color="auto"/>
              <w:right w:val="nil"/>
            </w:tcBorders>
            <w:shd w:val="clear" w:color="auto" w:fill="auto"/>
            <w:noWrap/>
            <w:vAlign w:val="bottom"/>
          </w:tcPr>
          <w:p w:rsidR="000E3C69" w:rsidRPr="008728F6" w:rsidRDefault="000E3C69" w:rsidP="000950A2">
            <w:pPr>
              <w:widowControl w:val="0"/>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nil"/>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772"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704"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1066" w:type="dxa"/>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E3C69" w:rsidRPr="008728F6" w:rsidRDefault="000E3C69" w:rsidP="000950A2">
            <w:pPr>
              <w:widowControl w:val="0"/>
              <w:jc w:val="right"/>
              <w:rPr>
                <w:rFonts w:ascii="Arial" w:hAnsi="Arial" w:cs="Arial"/>
                <w:sz w:val="12"/>
                <w:szCs w:val="12"/>
              </w:rPr>
            </w:pPr>
            <w:r w:rsidRPr="008728F6">
              <w:rPr>
                <w:rFonts w:ascii="Arial" w:hAnsi="Arial" w:cs="Arial"/>
                <w:sz w:val="12"/>
                <w:szCs w:val="12"/>
              </w:rPr>
              <w:t>19,174,560</w:t>
            </w:r>
          </w:p>
        </w:tc>
        <w:tc>
          <w:tcPr>
            <w:tcW w:w="0" w:type="auto"/>
            <w:tcBorders>
              <w:top w:val="nil"/>
              <w:left w:val="nil"/>
              <w:bottom w:val="single" w:sz="4" w:space="0" w:color="auto"/>
              <w:right w:val="single" w:sz="4" w:space="0" w:color="auto"/>
            </w:tcBorders>
            <w:shd w:val="clear" w:color="auto" w:fill="auto"/>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c>
          <w:tcPr>
            <w:tcW w:w="0" w:type="auto"/>
            <w:tcBorders>
              <w:top w:val="nil"/>
              <w:left w:val="single" w:sz="4" w:space="0" w:color="auto"/>
              <w:bottom w:val="single" w:sz="4" w:space="0" w:color="auto"/>
              <w:right w:val="single" w:sz="4" w:space="0" w:color="auto"/>
            </w:tcBorders>
            <w:shd w:val="clear" w:color="auto" w:fill="auto"/>
            <w:vAlign w:val="bottom"/>
          </w:tcPr>
          <w:p w:rsidR="000E3C69" w:rsidRPr="008728F6" w:rsidRDefault="000E3C69" w:rsidP="000950A2">
            <w:pPr>
              <w:widowControl w:val="0"/>
              <w:jc w:val="center"/>
              <w:rPr>
                <w:rFonts w:ascii="Arial" w:hAnsi="Arial" w:cs="Arial"/>
                <w:sz w:val="12"/>
                <w:szCs w:val="12"/>
              </w:rPr>
            </w:pPr>
            <w:r w:rsidRPr="008728F6">
              <w:rPr>
                <w:rFonts w:ascii="Arial" w:hAnsi="Arial" w:cs="Arial"/>
                <w:sz w:val="12"/>
                <w:szCs w:val="12"/>
              </w:rPr>
              <w:t> </w:t>
            </w:r>
          </w:p>
        </w:tc>
      </w:tr>
    </w:tbl>
    <w:p w:rsidR="000E3C69" w:rsidRPr="007B1289" w:rsidRDefault="000E3C69" w:rsidP="000950A2">
      <w:pPr>
        <w:pStyle w:val="Paragrafi"/>
        <w:rPr>
          <w:sz w:val="21"/>
          <w:szCs w:val="21"/>
        </w:rPr>
      </w:pPr>
    </w:p>
    <w:p w:rsidR="000E3C69" w:rsidRPr="007B1289" w:rsidRDefault="000E3C69" w:rsidP="000950A2">
      <w:pPr>
        <w:pStyle w:val="Paragrafi"/>
        <w:rPr>
          <w:sz w:val="21"/>
          <w:szCs w:val="21"/>
        </w:rPr>
      </w:pPr>
    </w:p>
    <w:p w:rsidR="000E3C69" w:rsidRPr="007B1289" w:rsidRDefault="000E3C69" w:rsidP="000950A2">
      <w:pPr>
        <w:pStyle w:val="Paragrafi"/>
        <w:rPr>
          <w:sz w:val="21"/>
          <w:szCs w:val="21"/>
        </w:rPr>
      </w:pPr>
    </w:p>
    <w:p w:rsidR="00DA6404" w:rsidRPr="007B1289" w:rsidRDefault="00DA6404" w:rsidP="000950A2">
      <w:pPr>
        <w:widowControl w:val="0"/>
        <w:tabs>
          <w:tab w:val="left" w:pos="7920"/>
        </w:tabs>
        <w:rPr>
          <w:rFonts w:ascii="CG Times" w:hAnsi="CG Times"/>
          <w:sz w:val="21"/>
          <w:szCs w:val="21"/>
        </w:rPr>
        <w:sectPr w:rsidR="00DA6404" w:rsidRPr="007B1289" w:rsidSect="006062D5">
          <w:footerReference w:type="even" r:id="rId30"/>
          <w:footerReference w:type="default" r:id="rId31"/>
          <w:pgSz w:w="16840" w:h="11907" w:orient="landscape" w:code="9"/>
          <w:pgMar w:top="1418" w:right="1418" w:bottom="1418" w:left="1418" w:header="1304" w:footer="1134" w:gutter="0"/>
          <w:cols w:space="720"/>
          <w:docGrid w:linePitch="360"/>
        </w:sectPr>
      </w:pPr>
    </w:p>
    <w:p w:rsidR="00FF066A" w:rsidRPr="007B1289" w:rsidRDefault="00FF066A" w:rsidP="00FF066A">
      <w:pPr>
        <w:pStyle w:val="Paragrafi"/>
        <w:rPr>
          <w:sz w:val="21"/>
          <w:szCs w:val="21"/>
        </w:rPr>
      </w:pPr>
    </w:p>
    <w:p w:rsidR="00FF066A" w:rsidRPr="007B1289" w:rsidRDefault="00FF066A" w:rsidP="00FF066A">
      <w:pPr>
        <w:pStyle w:val="Akti"/>
        <w:rPr>
          <w:sz w:val="21"/>
          <w:szCs w:val="21"/>
        </w:rPr>
      </w:pPr>
      <w:r w:rsidRPr="007B1289">
        <w:rPr>
          <w:sz w:val="21"/>
          <w:szCs w:val="21"/>
        </w:rPr>
        <w:t>Kërkesë</w:t>
      </w:r>
    </w:p>
    <w:p w:rsidR="00FF066A" w:rsidRPr="007B1289" w:rsidRDefault="00FF066A" w:rsidP="00FF066A">
      <w:pPr>
        <w:widowControl w:val="0"/>
        <w:tabs>
          <w:tab w:val="left" w:pos="7920"/>
        </w:tabs>
        <w:rPr>
          <w:rFonts w:ascii="CG Times" w:hAnsi="CG Times"/>
          <w:sz w:val="21"/>
          <w:szCs w:val="21"/>
        </w:rPr>
      </w:pPr>
    </w:p>
    <w:p w:rsidR="00FF066A" w:rsidRPr="007B1289" w:rsidRDefault="00FF066A" w:rsidP="00FF066A">
      <w:pPr>
        <w:pStyle w:val="Paragrafi"/>
        <w:rPr>
          <w:sz w:val="21"/>
          <w:szCs w:val="21"/>
        </w:rPr>
      </w:pPr>
      <w:r w:rsidRPr="007B1289">
        <w:rPr>
          <w:sz w:val="21"/>
          <w:szCs w:val="21"/>
        </w:rPr>
        <w:t>Kërkuesi</w:t>
      </w:r>
      <w:r w:rsidR="00FE3E29">
        <w:rPr>
          <w:sz w:val="21"/>
          <w:szCs w:val="21"/>
        </w:rPr>
        <w:t xml:space="preserve"> Nikolin Kodhimaj, i biri i Pir</w:t>
      </w:r>
      <w:r w:rsidRPr="007B1289">
        <w:rPr>
          <w:sz w:val="21"/>
          <w:szCs w:val="21"/>
        </w:rPr>
        <w:t>os dhe i Vitores, i datëlindjes 1973, lindur në Vlorë dhe banues në Vlorë, në lagjen “28 Nëntori”, kërkon pranë Gjykatës së Rrethit Gjyqësor Vlorë shpalljen të zhdukur të babait të tij, Piro Kodhimaj, i biri i Remziut dhe i Servetes, i datëlindjes 4.4.1942.</w:t>
      </w:r>
    </w:p>
    <w:p w:rsidR="00FF066A" w:rsidRPr="007B1289" w:rsidRDefault="00FF066A" w:rsidP="00FF066A">
      <w:pPr>
        <w:pStyle w:val="Paragrafi"/>
        <w:rPr>
          <w:sz w:val="21"/>
          <w:szCs w:val="21"/>
        </w:rPr>
      </w:pPr>
    </w:p>
    <w:p w:rsidR="00FF066A" w:rsidRPr="007B1289" w:rsidRDefault="00FF066A" w:rsidP="00FF066A">
      <w:pPr>
        <w:pStyle w:val="Autoriteti"/>
        <w:rPr>
          <w:sz w:val="21"/>
          <w:szCs w:val="21"/>
        </w:rPr>
      </w:pPr>
      <w:r w:rsidRPr="007B1289">
        <w:rPr>
          <w:sz w:val="21"/>
          <w:szCs w:val="21"/>
        </w:rPr>
        <w:t>Kërkuesi</w:t>
      </w:r>
    </w:p>
    <w:p w:rsidR="00FF066A" w:rsidRPr="007B1289" w:rsidRDefault="00FF066A" w:rsidP="00FF066A">
      <w:pPr>
        <w:pStyle w:val="AutoritetiEmer"/>
        <w:rPr>
          <w:sz w:val="21"/>
          <w:szCs w:val="21"/>
        </w:rPr>
      </w:pPr>
      <w:r w:rsidRPr="007B1289">
        <w:rPr>
          <w:sz w:val="21"/>
          <w:szCs w:val="21"/>
        </w:rPr>
        <w:t>Nikolin Kodhimaj</w:t>
      </w:r>
    </w:p>
    <w:p w:rsidR="00FF066A" w:rsidRPr="007B1289" w:rsidRDefault="00FF066A" w:rsidP="00FF066A">
      <w:pPr>
        <w:pStyle w:val="AutoritetiEmer"/>
        <w:rPr>
          <w:sz w:val="21"/>
          <w:szCs w:val="21"/>
        </w:rPr>
      </w:pPr>
    </w:p>
    <w:p w:rsidR="00FF066A" w:rsidRDefault="00FF066A" w:rsidP="00FF066A"/>
    <w:p w:rsidR="000E3C69" w:rsidRPr="007B1289" w:rsidRDefault="000E3C69" w:rsidP="000950A2">
      <w:pPr>
        <w:widowControl w:val="0"/>
        <w:tabs>
          <w:tab w:val="left" w:pos="7920"/>
        </w:tabs>
        <w:rPr>
          <w:rFonts w:ascii="CG Times" w:hAnsi="CG Times"/>
          <w:sz w:val="21"/>
          <w:szCs w:val="21"/>
        </w:rPr>
      </w:pPr>
    </w:p>
    <w:p w:rsidR="000E3C69" w:rsidRPr="007B1289" w:rsidRDefault="000E3C69" w:rsidP="000950A2">
      <w:pPr>
        <w:widowControl w:val="0"/>
        <w:tabs>
          <w:tab w:val="left" w:pos="7920"/>
        </w:tabs>
        <w:rPr>
          <w:rFonts w:ascii="CG Times" w:hAnsi="CG Times"/>
          <w:sz w:val="21"/>
          <w:szCs w:val="21"/>
        </w:rPr>
      </w:pPr>
    </w:p>
    <w:p w:rsidR="000E3C69" w:rsidRPr="007B1289" w:rsidRDefault="000E3C69" w:rsidP="000950A2">
      <w:pPr>
        <w:widowControl w:val="0"/>
        <w:rPr>
          <w:sz w:val="21"/>
          <w:szCs w:val="21"/>
        </w:rPr>
      </w:pPr>
    </w:p>
    <w:p w:rsidR="000E3C69" w:rsidRPr="007B1289" w:rsidRDefault="000E3C69" w:rsidP="000950A2">
      <w:pPr>
        <w:widowControl w:val="0"/>
        <w:rPr>
          <w:sz w:val="21"/>
          <w:szCs w:val="21"/>
          <w:lang w:val="en-GB"/>
        </w:rPr>
      </w:pPr>
    </w:p>
    <w:sectPr w:rsidR="000E3C69" w:rsidRPr="007B1289" w:rsidSect="00DA6404">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EB0" w:rsidRDefault="00942EB0">
      <w:r>
        <w:separator/>
      </w:r>
    </w:p>
  </w:endnote>
  <w:endnote w:type="continuationSeparator" w:id="0">
    <w:p w:rsidR="00942EB0" w:rsidRDefault="00942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7BB" w:rsidRPr="0021000B" w:rsidRDefault="004977BB">
    <w:pPr>
      <w:pStyle w:val="Footer"/>
      <w:rPr>
        <w:rFonts w:ascii="CG Times" w:hAnsi="CG Times"/>
        <w:sz w:val="22"/>
        <w:szCs w:val="22"/>
      </w:rPr>
    </w:pPr>
    <w:r w:rsidRPr="0021000B">
      <w:rPr>
        <w:rFonts w:ascii="CG Times" w:hAnsi="CG Times"/>
        <w:sz w:val="22"/>
        <w:szCs w:val="22"/>
      </w:rPr>
      <w:fldChar w:fldCharType="begin"/>
    </w:r>
    <w:r w:rsidRPr="0021000B">
      <w:rPr>
        <w:rFonts w:ascii="CG Times" w:hAnsi="CG Times"/>
        <w:sz w:val="22"/>
        <w:szCs w:val="22"/>
      </w:rPr>
      <w:instrText xml:space="preserve"> PAGE   \* MERGEFORMAT </w:instrText>
    </w:r>
    <w:r w:rsidRPr="0021000B">
      <w:rPr>
        <w:rFonts w:ascii="CG Times" w:hAnsi="CG Times"/>
        <w:sz w:val="22"/>
        <w:szCs w:val="22"/>
      </w:rPr>
      <w:fldChar w:fldCharType="separate"/>
    </w:r>
    <w:r w:rsidR="007D468F">
      <w:rPr>
        <w:rFonts w:ascii="CG Times" w:hAnsi="CG Times"/>
        <w:noProof/>
        <w:sz w:val="22"/>
        <w:szCs w:val="22"/>
      </w:rPr>
      <w:t>8876</w:t>
    </w:r>
    <w:r w:rsidRPr="0021000B">
      <w:rPr>
        <w:rFonts w:ascii="CG Times" w:hAnsi="CG Times"/>
        <w:sz w:val="22"/>
        <w:szCs w:val="22"/>
      </w:rPr>
      <w:fldChar w:fldCharType="end"/>
    </w:r>
  </w:p>
  <w:p w:rsidR="004977BB" w:rsidRDefault="004977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7BB" w:rsidRPr="0021000B" w:rsidRDefault="004977BB">
    <w:pPr>
      <w:pStyle w:val="Footer"/>
      <w:jc w:val="right"/>
      <w:rPr>
        <w:rFonts w:ascii="CG Times" w:hAnsi="CG Times"/>
        <w:sz w:val="22"/>
        <w:szCs w:val="22"/>
      </w:rPr>
    </w:pPr>
    <w:r w:rsidRPr="0021000B">
      <w:rPr>
        <w:rFonts w:ascii="CG Times" w:hAnsi="CG Times"/>
        <w:sz w:val="22"/>
        <w:szCs w:val="22"/>
      </w:rPr>
      <w:fldChar w:fldCharType="begin"/>
    </w:r>
    <w:r w:rsidRPr="0021000B">
      <w:rPr>
        <w:rFonts w:ascii="CG Times" w:hAnsi="CG Times"/>
        <w:sz w:val="22"/>
        <w:szCs w:val="22"/>
      </w:rPr>
      <w:instrText xml:space="preserve"> PAGE   \* MERGEFORMAT </w:instrText>
    </w:r>
    <w:r w:rsidRPr="0021000B">
      <w:rPr>
        <w:rFonts w:ascii="CG Times" w:hAnsi="CG Times"/>
        <w:sz w:val="22"/>
        <w:szCs w:val="22"/>
      </w:rPr>
      <w:fldChar w:fldCharType="separate"/>
    </w:r>
    <w:r w:rsidR="007D468F">
      <w:rPr>
        <w:rFonts w:ascii="CG Times" w:hAnsi="CG Times"/>
        <w:noProof/>
        <w:sz w:val="22"/>
        <w:szCs w:val="22"/>
      </w:rPr>
      <w:t>8877</w:t>
    </w:r>
    <w:r w:rsidRPr="0021000B">
      <w:rPr>
        <w:rFonts w:ascii="CG Times" w:hAnsi="CG Times"/>
        <w:sz w:val="22"/>
        <w:szCs w:val="22"/>
      </w:rPr>
      <w:fldChar w:fldCharType="end"/>
    </w:r>
  </w:p>
  <w:p w:rsidR="004977BB" w:rsidRDefault="004977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E92" w:rsidRPr="005247EF" w:rsidRDefault="00FE0E92" w:rsidP="00163407">
    <w:pPr>
      <w:pStyle w:val="Footer"/>
      <w:framePr w:wrap="around" w:vAnchor="text" w:hAnchor="margin" w:xAlign="outside" w:y="1"/>
      <w:rPr>
        <w:rStyle w:val="PageNumber"/>
        <w:rFonts w:ascii="CG Times" w:hAnsi="CG Times"/>
        <w:sz w:val="22"/>
        <w:szCs w:val="22"/>
      </w:rPr>
    </w:pPr>
    <w:r w:rsidRPr="005247EF">
      <w:rPr>
        <w:rStyle w:val="PageNumber"/>
        <w:rFonts w:ascii="CG Times" w:hAnsi="CG Times"/>
        <w:sz w:val="22"/>
        <w:szCs w:val="22"/>
      </w:rPr>
      <w:fldChar w:fldCharType="begin"/>
    </w:r>
    <w:r w:rsidRPr="005247EF">
      <w:rPr>
        <w:rStyle w:val="PageNumber"/>
        <w:rFonts w:ascii="CG Times" w:hAnsi="CG Times"/>
        <w:sz w:val="22"/>
        <w:szCs w:val="22"/>
      </w:rPr>
      <w:instrText xml:space="preserve">PAGE  </w:instrText>
    </w:r>
    <w:r w:rsidR="004977BB" w:rsidRPr="005247EF">
      <w:rPr>
        <w:rStyle w:val="PageNumber"/>
        <w:rFonts w:ascii="CG Times" w:hAnsi="CG Times"/>
        <w:sz w:val="22"/>
        <w:szCs w:val="22"/>
      </w:rPr>
      <w:fldChar w:fldCharType="separate"/>
    </w:r>
    <w:r w:rsidR="00FE3E29">
      <w:rPr>
        <w:rStyle w:val="PageNumber"/>
        <w:rFonts w:ascii="CG Times" w:hAnsi="CG Times"/>
        <w:noProof/>
        <w:sz w:val="22"/>
        <w:szCs w:val="22"/>
      </w:rPr>
      <w:t>8910</w:t>
    </w:r>
    <w:r w:rsidRPr="005247EF">
      <w:rPr>
        <w:rStyle w:val="PageNumber"/>
        <w:rFonts w:ascii="CG Times" w:hAnsi="CG Times"/>
        <w:sz w:val="22"/>
        <w:szCs w:val="22"/>
      </w:rPr>
      <w:fldChar w:fldCharType="end"/>
    </w:r>
  </w:p>
  <w:p w:rsidR="00FE0E92" w:rsidRDefault="00FE0E92" w:rsidP="009520F0">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E92" w:rsidRPr="005247EF" w:rsidRDefault="00FE0E92" w:rsidP="00163407">
    <w:pPr>
      <w:pStyle w:val="Footer"/>
      <w:framePr w:wrap="around" w:vAnchor="text" w:hAnchor="margin" w:xAlign="outside" w:y="1"/>
      <w:rPr>
        <w:rStyle w:val="PageNumber"/>
        <w:rFonts w:ascii="CG Times" w:hAnsi="CG Times"/>
        <w:sz w:val="22"/>
        <w:szCs w:val="22"/>
      </w:rPr>
    </w:pPr>
    <w:r w:rsidRPr="005247EF">
      <w:rPr>
        <w:rStyle w:val="PageNumber"/>
        <w:rFonts w:ascii="CG Times" w:hAnsi="CG Times"/>
        <w:sz w:val="22"/>
        <w:szCs w:val="22"/>
      </w:rPr>
      <w:fldChar w:fldCharType="begin"/>
    </w:r>
    <w:r w:rsidRPr="005247EF">
      <w:rPr>
        <w:rStyle w:val="PageNumber"/>
        <w:rFonts w:ascii="CG Times" w:hAnsi="CG Times"/>
        <w:sz w:val="22"/>
        <w:szCs w:val="22"/>
      </w:rPr>
      <w:instrText xml:space="preserve">PAGE  </w:instrText>
    </w:r>
    <w:r w:rsidRPr="005247EF">
      <w:rPr>
        <w:rStyle w:val="PageNumber"/>
        <w:rFonts w:ascii="CG Times" w:hAnsi="CG Times"/>
        <w:sz w:val="22"/>
        <w:szCs w:val="22"/>
      </w:rPr>
      <w:fldChar w:fldCharType="separate"/>
    </w:r>
    <w:r w:rsidR="00FE3E29">
      <w:rPr>
        <w:rStyle w:val="PageNumber"/>
        <w:rFonts w:ascii="CG Times" w:hAnsi="CG Times"/>
        <w:noProof/>
        <w:sz w:val="22"/>
        <w:szCs w:val="22"/>
      </w:rPr>
      <w:t>8911</w:t>
    </w:r>
    <w:r w:rsidRPr="005247EF">
      <w:rPr>
        <w:rStyle w:val="PageNumber"/>
        <w:rFonts w:ascii="CG Times" w:hAnsi="CG Times"/>
        <w:sz w:val="22"/>
        <w:szCs w:val="22"/>
      </w:rPr>
      <w:fldChar w:fldCharType="end"/>
    </w:r>
  </w:p>
  <w:p w:rsidR="00FE0E92" w:rsidRDefault="00FE0E92" w:rsidP="009520F0">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E92" w:rsidRPr="00403FF0" w:rsidRDefault="00FE0E92" w:rsidP="00F42CC0">
    <w:pPr>
      <w:pStyle w:val="Footer"/>
      <w:framePr w:wrap="around" w:vAnchor="text" w:hAnchor="margin" w:xAlign="outside" w:y="1"/>
      <w:rPr>
        <w:rStyle w:val="PageNumber"/>
        <w:rFonts w:ascii="CG Times" w:hAnsi="CG Times"/>
        <w:sz w:val="22"/>
        <w:szCs w:val="22"/>
      </w:rPr>
    </w:pPr>
    <w:r w:rsidRPr="00403FF0">
      <w:rPr>
        <w:rStyle w:val="PageNumber"/>
        <w:rFonts w:ascii="CG Times" w:hAnsi="CG Times"/>
        <w:sz w:val="22"/>
        <w:szCs w:val="22"/>
      </w:rPr>
      <w:fldChar w:fldCharType="begin"/>
    </w:r>
    <w:r w:rsidRPr="00403FF0">
      <w:rPr>
        <w:rStyle w:val="PageNumber"/>
        <w:rFonts w:ascii="CG Times" w:hAnsi="CG Times"/>
        <w:sz w:val="22"/>
        <w:szCs w:val="22"/>
      </w:rPr>
      <w:instrText xml:space="preserve">PAGE  </w:instrText>
    </w:r>
    <w:r w:rsidR="00E65586" w:rsidRPr="00403FF0">
      <w:rPr>
        <w:rStyle w:val="PageNumber"/>
        <w:rFonts w:ascii="CG Times" w:hAnsi="CG Times"/>
        <w:sz w:val="22"/>
        <w:szCs w:val="22"/>
      </w:rPr>
      <w:fldChar w:fldCharType="separate"/>
    </w:r>
    <w:r w:rsidR="00FE3E29">
      <w:rPr>
        <w:rStyle w:val="PageNumber"/>
        <w:rFonts w:ascii="CG Times" w:hAnsi="CG Times"/>
        <w:noProof/>
        <w:sz w:val="22"/>
        <w:szCs w:val="22"/>
      </w:rPr>
      <w:t>8912</w:t>
    </w:r>
    <w:r w:rsidRPr="00403FF0">
      <w:rPr>
        <w:rStyle w:val="PageNumber"/>
        <w:rFonts w:ascii="CG Times" w:hAnsi="CG Times"/>
        <w:sz w:val="22"/>
        <w:szCs w:val="22"/>
      </w:rPr>
      <w:fldChar w:fldCharType="end"/>
    </w:r>
  </w:p>
  <w:p w:rsidR="00FE0E92" w:rsidRDefault="00FE0E92" w:rsidP="00F42CC0">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E92" w:rsidRPr="00403FF0" w:rsidRDefault="00FE0E92" w:rsidP="00F42CC0">
    <w:pPr>
      <w:pStyle w:val="Footer"/>
      <w:framePr w:wrap="around" w:vAnchor="text" w:hAnchor="margin" w:xAlign="outside" w:y="1"/>
      <w:rPr>
        <w:rStyle w:val="PageNumber"/>
        <w:rFonts w:ascii="CG Times" w:hAnsi="CG Times"/>
        <w:sz w:val="22"/>
        <w:szCs w:val="22"/>
      </w:rPr>
    </w:pPr>
    <w:r w:rsidRPr="00403FF0">
      <w:rPr>
        <w:rStyle w:val="PageNumber"/>
        <w:rFonts w:ascii="CG Times" w:hAnsi="CG Times"/>
        <w:sz w:val="22"/>
        <w:szCs w:val="22"/>
      </w:rPr>
      <w:fldChar w:fldCharType="begin"/>
    </w:r>
    <w:r w:rsidRPr="00403FF0">
      <w:rPr>
        <w:rStyle w:val="PageNumber"/>
        <w:rFonts w:ascii="CG Times" w:hAnsi="CG Times"/>
        <w:sz w:val="22"/>
        <w:szCs w:val="22"/>
      </w:rPr>
      <w:instrText xml:space="preserve">PAGE  </w:instrText>
    </w:r>
    <w:r w:rsidRPr="00403FF0">
      <w:rPr>
        <w:rStyle w:val="PageNumber"/>
        <w:rFonts w:ascii="CG Times" w:hAnsi="CG Times"/>
        <w:sz w:val="22"/>
        <w:szCs w:val="22"/>
      </w:rPr>
      <w:fldChar w:fldCharType="separate"/>
    </w:r>
    <w:r w:rsidR="00FE3E29">
      <w:rPr>
        <w:rStyle w:val="PageNumber"/>
        <w:rFonts w:ascii="CG Times" w:hAnsi="CG Times"/>
        <w:noProof/>
        <w:sz w:val="22"/>
        <w:szCs w:val="22"/>
      </w:rPr>
      <w:t>8913</w:t>
    </w:r>
    <w:r w:rsidRPr="00403FF0">
      <w:rPr>
        <w:rStyle w:val="PageNumber"/>
        <w:rFonts w:ascii="CG Times" w:hAnsi="CG Times"/>
        <w:sz w:val="22"/>
        <w:szCs w:val="22"/>
      </w:rPr>
      <w:fldChar w:fldCharType="end"/>
    </w:r>
  </w:p>
  <w:p w:rsidR="00FE0E92" w:rsidRDefault="00FE0E92" w:rsidP="00F42CC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EB0" w:rsidRDefault="00942EB0">
      <w:r>
        <w:separator/>
      </w:r>
    </w:p>
  </w:footnote>
  <w:footnote w:type="continuationSeparator" w:id="0">
    <w:p w:rsidR="00942EB0" w:rsidRDefault="00942E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42CC0"/>
    <w:rsid w:val="000003D7"/>
    <w:rsid w:val="00000FDA"/>
    <w:rsid w:val="00001BC6"/>
    <w:rsid w:val="00002D7A"/>
    <w:rsid w:val="00004BF9"/>
    <w:rsid w:val="0000518E"/>
    <w:rsid w:val="00006D45"/>
    <w:rsid w:val="00007EEC"/>
    <w:rsid w:val="00010028"/>
    <w:rsid w:val="000117D4"/>
    <w:rsid w:val="00011C94"/>
    <w:rsid w:val="0001205F"/>
    <w:rsid w:val="00012F61"/>
    <w:rsid w:val="00015B89"/>
    <w:rsid w:val="00016727"/>
    <w:rsid w:val="0001676F"/>
    <w:rsid w:val="00016CFD"/>
    <w:rsid w:val="000200D2"/>
    <w:rsid w:val="00020445"/>
    <w:rsid w:val="00020A6C"/>
    <w:rsid w:val="00020D2B"/>
    <w:rsid w:val="00021275"/>
    <w:rsid w:val="0002127E"/>
    <w:rsid w:val="00021A8D"/>
    <w:rsid w:val="00022B7E"/>
    <w:rsid w:val="0002384F"/>
    <w:rsid w:val="000247C6"/>
    <w:rsid w:val="00024F21"/>
    <w:rsid w:val="000257A5"/>
    <w:rsid w:val="0002596C"/>
    <w:rsid w:val="000260B7"/>
    <w:rsid w:val="000261DF"/>
    <w:rsid w:val="00026546"/>
    <w:rsid w:val="0002723C"/>
    <w:rsid w:val="00027B41"/>
    <w:rsid w:val="00031B7D"/>
    <w:rsid w:val="00032027"/>
    <w:rsid w:val="000342C6"/>
    <w:rsid w:val="0003529A"/>
    <w:rsid w:val="00036615"/>
    <w:rsid w:val="00036D8E"/>
    <w:rsid w:val="00037A57"/>
    <w:rsid w:val="000415B7"/>
    <w:rsid w:val="00041E23"/>
    <w:rsid w:val="0004221F"/>
    <w:rsid w:val="0004243B"/>
    <w:rsid w:val="00042DB7"/>
    <w:rsid w:val="00043044"/>
    <w:rsid w:val="000433E0"/>
    <w:rsid w:val="000458E1"/>
    <w:rsid w:val="00045AB7"/>
    <w:rsid w:val="0004618A"/>
    <w:rsid w:val="00046C9A"/>
    <w:rsid w:val="000476EF"/>
    <w:rsid w:val="000502B6"/>
    <w:rsid w:val="000510D4"/>
    <w:rsid w:val="00051140"/>
    <w:rsid w:val="00052A16"/>
    <w:rsid w:val="00052AE7"/>
    <w:rsid w:val="00052CF7"/>
    <w:rsid w:val="00053D2C"/>
    <w:rsid w:val="000547B1"/>
    <w:rsid w:val="0005665B"/>
    <w:rsid w:val="00056B77"/>
    <w:rsid w:val="00056F8F"/>
    <w:rsid w:val="000573BB"/>
    <w:rsid w:val="0005787E"/>
    <w:rsid w:val="000606B0"/>
    <w:rsid w:val="00060A83"/>
    <w:rsid w:val="00060D4B"/>
    <w:rsid w:val="000610EC"/>
    <w:rsid w:val="000614DC"/>
    <w:rsid w:val="00062AA0"/>
    <w:rsid w:val="0006307F"/>
    <w:rsid w:val="00065258"/>
    <w:rsid w:val="00065D44"/>
    <w:rsid w:val="000667DC"/>
    <w:rsid w:val="00066980"/>
    <w:rsid w:val="00067664"/>
    <w:rsid w:val="000713D4"/>
    <w:rsid w:val="0007140D"/>
    <w:rsid w:val="00072359"/>
    <w:rsid w:val="0007254A"/>
    <w:rsid w:val="000743CE"/>
    <w:rsid w:val="0007466A"/>
    <w:rsid w:val="00075960"/>
    <w:rsid w:val="00076865"/>
    <w:rsid w:val="00080F14"/>
    <w:rsid w:val="00081481"/>
    <w:rsid w:val="000818A3"/>
    <w:rsid w:val="000818AF"/>
    <w:rsid w:val="00081B25"/>
    <w:rsid w:val="00082410"/>
    <w:rsid w:val="00082484"/>
    <w:rsid w:val="000837D1"/>
    <w:rsid w:val="00083917"/>
    <w:rsid w:val="00084620"/>
    <w:rsid w:val="00084E02"/>
    <w:rsid w:val="00085022"/>
    <w:rsid w:val="00085C6C"/>
    <w:rsid w:val="00085DC1"/>
    <w:rsid w:val="000864B8"/>
    <w:rsid w:val="00086EC6"/>
    <w:rsid w:val="0008701B"/>
    <w:rsid w:val="0008747D"/>
    <w:rsid w:val="0008773D"/>
    <w:rsid w:val="000877B7"/>
    <w:rsid w:val="00087B94"/>
    <w:rsid w:val="0009015C"/>
    <w:rsid w:val="0009140A"/>
    <w:rsid w:val="0009280E"/>
    <w:rsid w:val="00092C01"/>
    <w:rsid w:val="00093E1F"/>
    <w:rsid w:val="00093EF9"/>
    <w:rsid w:val="000946FC"/>
    <w:rsid w:val="000950A2"/>
    <w:rsid w:val="00095608"/>
    <w:rsid w:val="00096545"/>
    <w:rsid w:val="000965F2"/>
    <w:rsid w:val="00096934"/>
    <w:rsid w:val="00097D9B"/>
    <w:rsid w:val="000A065C"/>
    <w:rsid w:val="000A17BB"/>
    <w:rsid w:val="000A22D3"/>
    <w:rsid w:val="000A2F9A"/>
    <w:rsid w:val="000A3790"/>
    <w:rsid w:val="000A4212"/>
    <w:rsid w:val="000A49E4"/>
    <w:rsid w:val="000A4BFB"/>
    <w:rsid w:val="000A609A"/>
    <w:rsid w:val="000A65EE"/>
    <w:rsid w:val="000A7823"/>
    <w:rsid w:val="000A7BD7"/>
    <w:rsid w:val="000B07CB"/>
    <w:rsid w:val="000B26A8"/>
    <w:rsid w:val="000B26C8"/>
    <w:rsid w:val="000B2CAB"/>
    <w:rsid w:val="000B46BA"/>
    <w:rsid w:val="000B4962"/>
    <w:rsid w:val="000B53F1"/>
    <w:rsid w:val="000B5B5B"/>
    <w:rsid w:val="000B6C3B"/>
    <w:rsid w:val="000B6ED5"/>
    <w:rsid w:val="000B7A6A"/>
    <w:rsid w:val="000B7F91"/>
    <w:rsid w:val="000C066B"/>
    <w:rsid w:val="000C074B"/>
    <w:rsid w:val="000C2C33"/>
    <w:rsid w:val="000C3156"/>
    <w:rsid w:val="000C319A"/>
    <w:rsid w:val="000C3557"/>
    <w:rsid w:val="000C4770"/>
    <w:rsid w:val="000C4F55"/>
    <w:rsid w:val="000C5324"/>
    <w:rsid w:val="000C6979"/>
    <w:rsid w:val="000C6C2E"/>
    <w:rsid w:val="000C6E44"/>
    <w:rsid w:val="000C73C6"/>
    <w:rsid w:val="000D0251"/>
    <w:rsid w:val="000D13E3"/>
    <w:rsid w:val="000D3552"/>
    <w:rsid w:val="000D38B7"/>
    <w:rsid w:val="000D3B7D"/>
    <w:rsid w:val="000D3BB1"/>
    <w:rsid w:val="000D4790"/>
    <w:rsid w:val="000D47D3"/>
    <w:rsid w:val="000D513C"/>
    <w:rsid w:val="000D5827"/>
    <w:rsid w:val="000D69A1"/>
    <w:rsid w:val="000D7CDF"/>
    <w:rsid w:val="000E0571"/>
    <w:rsid w:val="000E1117"/>
    <w:rsid w:val="000E1EB5"/>
    <w:rsid w:val="000E2392"/>
    <w:rsid w:val="000E31DF"/>
    <w:rsid w:val="000E32EF"/>
    <w:rsid w:val="000E34EA"/>
    <w:rsid w:val="000E3C69"/>
    <w:rsid w:val="000E503F"/>
    <w:rsid w:val="000E5284"/>
    <w:rsid w:val="000E541D"/>
    <w:rsid w:val="000E5A99"/>
    <w:rsid w:val="000E5FE0"/>
    <w:rsid w:val="000E6132"/>
    <w:rsid w:val="000E6710"/>
    <w:rsid w:val="000E7255"/>
    <w:rsid w:val="000E78C1"/>
    <w:rsid w:val="000F077B"/>
    <w:rsid w:val="000F079D"/>
    <w:rsid w:val="000F1A84"/>
    <w:rsid w:val="000F28D4"/>
    <w:rsid w:val="000F400C"/>
    <w:rsid w:val="000F4189"/>
    <w:rsid w:val="000F4E20"/>
    <w:rsid w:val="000F51FE"/>
    <w:rsid w:val="000F5593"/>
    <w:rsid w:val="000F56FA"/>
    <w:rsid w:val="000F5C7E"/>
    <w:rsid w:val="000F5CA3"/>
    <w:rsid w:val="000F6271"/>
    <w:rsid w:val="000F67E6"/>
    <w:rsid w:val="000F6BF1"/>
    <w:rsid w:val="000F6EC4"/>
    <w:rsid w:val="000F7991"/>
    <w:rsid w:val="00100479"/>
    <w:rsid w:val="001005D1"/>
    <w:rsid w:val="00103446"/>
    <w:rsid w:val="00103AF2"/>
    <w:rsid w:val="0010600A"/>
    <w:rsid w:val="00106CED"/>
    <w:rsid w:val="00107E56"/>
    <w:rsid w:val="001100DE"/>
    <w:rsid w:val="00111E5A"/>
    <w:rsid w:val="00112024"/>
    <w:rsid w:val="00112623"/>
    <w:rsid w:val="00114168"/>
    <w:rsid w:val="00114F9A"/>
    <w:rsid w:val="00116757"/>
    <w:rsid w:val="0011704D"/>
    <w:rsid w:val="00117ACF"/>
    <w:rsid w:val="00117C47"/>
    <w:rsid w:val="00117D35"/>
    <w:rsid w:val="001209A7"/>
    <w:rsid w:val="00120E72"/>
    <w:rsid w:val="001216BC"/>
    <w:rsid w:val="00121CF2"/>
    <w:rsid w:val="001222B8"/>
    <w:rsid w:val="001231F9"/>
    <w:rsid w:val="00123E68"/>
    <w:rsid w:val="00123EC6"/>
    <w:rsid w:val="001243D6"/>
    <w:rsid w:val="001246AC"/>
    <w:rsid w:val="00125194"/>
    <w:rsid w:val="001251C9"/>
    <w:rsid w:val="00125220"/>
    <w:rsid w:val="00125907"/>
    <w:rsid w:val="00126679"/>
    <w:rsid w:val="001267DF"/>
    <w:rsid w:val="001268D9"/>
    <w:rsid w:val="00126E2A"/>
    <w:rsid w:val="00127B58"/>
    <w:rsid w:val="0013016C"/>
    <w:rsid w:val="00130575"/>
    <w:rsid w:val="0013108F"/>
    <w:rsid w:val="00131D84"/>
    <w:rsid w:val="00131F6A"/>
    <w:rsid w:val="001327D8"/>
    <w:rsid w:val="001330A1"/>
    <w:rsid w:val="00134FEB"/>
    <w:rsid w:val="0013535E"/>
    <w:rsid w:val="00135D17"/>
    <w:rsid w:val="00135EF0"/>
    <w:rsid w:val="001363CD"/>
    <w:rsid w:val="00136660"/>
    <w:rsid w:val="001366B9"/>
    <w:rsid w:val="001372B2"/>
    <w:rsid w:val="00137634"/>
    <w:rsid w:val="00140630"/>
    <w:rsid w:val="001412FC"/>
    <w:rsid w:val="00142F12"/>
    <w:rsid w:val="001448CF"/>
    <w:rsid w:val="001451F0"/>
    <w:rsid w:val="00145605"/>
    <w:rsid w:val="00145E21"/>
    <w:rsid w:val="00146E43"/>
    <w:rsid w:val="00147BFF"/>
    <w:rsid w:val="0015167B"/>
    <w:rsid w:val="001516D5"/>
    <w:rsid w:val="00151753"/>
    <w:rsid w:val="00151852"/>
    <w:rsid w:val="001519CA"/>
    <w:rsid w:val="00151BDB"/>
    <w:rsid w:val="0015214D"/>
    <w:rsid w:val="00153981"/>
    <w:rsid w:val="001547AE"/>
    <w:rsid w:val="0015568B"/>
    <w:rsid w:val="0015587A"/>
    <w:rsid w:val="0015666B"/>
    <w:rsid w:val="001573A4"/>
    <w:rsid w:val="00161FC3"/>
    <w:rsid w:val="001629A6"/>
    <w:rsid w:val="00163407"/>
    <w:rsid w:val="0016354D"/>
    <w:rsid w:val="00164B78"/>
    <w:rsid w:val="00166220"/>
    <w:rsid w:val="00167FB4"/>
    <w:rsid w:val="001706E4"/>
    <w:rsid w:val="00171195"/>
    <w:rsid w:val="0017172E"/>
    <w:rsid w:val="00172206"/>
    <w:rsid w:val="0017228D"/>
    <w:rsid w:val="0017235D"/>
    <w:rsid w:val="00173331"/>
    <w:rsid w:val="001753A3"/>
    <w:rsid w:val="00175A36"/>
    <w:rsid w:val="00175C69"/>
    <w:rsid w:val="00175F1C"/>
    <w:rsid w:val="001761AE"/>
    <w:rsid w:val="0017645E"/>
    <w:rsid w:val="00176FAD"/>
    <w:rsid w:val="00177208"/>
    <w:rsid w:val="001777A0"/>
    <w:rsid w:val="001779B0"/>
    <w:rsid w:val="0018145C"/>
    <w:rsid w:val="00182ED0"/>
    <w:rsid w:val="00183B4A"/>
    <w:rsid w:val="00183C54"/>
    <w:rsid w:val="0018412E"/>
    <w:rsid w:val="00184544"/>
    <w:rsid w:val="00185808"/>
    <w:rsid w:val="0018685F"/>
    <w:rsid w:val="00186A0B"/>
    <w:rsid w:val="001905B1"/>
    <w:rsid w:val="001910F4"/>
    <w:rsid w:val="00192C4D"/>
    <w:rsid w:val="00192DA7"/>
    <w:rsid w:val="001938A0"/>
    <w:rsid w:val="00193CAA"/>
    <w:rsid w:val="00194C05"/>
    <w:rsid w:val="00194D7D"/>
    <w:rsid w:val="00194F14"/>
    <w:rsid w:val="001954DF"/>
    <w:rsid w:val="00195779"/>
    <w:rsid w:val="001958EC"/>
    <w:rsid w:val="001978FF"/>
    <w:rsid w:val="001A1387"/>
    <w:rsid w:val="001A26AC"/>
    <w:rsid w:val="001A33AA"/>
    <w:rsid w:val="001A50EA"/>
    <w:rsid w:val="001A54D7"/>
    <w:rsid w:val="001A575C"/>
    <w:rsid w:val="001A59DF"/>
    <w:rsid w:val="001A7059"/>
    <w:rsid w:val="001A713B"/>
    <w:rsid w:val="001A786E"/>
    <w:rsid w:val="001B0499"/>
    <w:rsid w:val="001B0887"/>
    <w:rsid w:val="001B15A4"/>
    <w:rsid w:val="001B180C"/>
    <w:rsid w:val="001B19DB"/>
    <w:rsid w:val="001B1FA9"/>
    <w:rsid w:val="001B2541"/>
    <w:rsid w:val="001B2CC8"/>
    <w:rsid w:val="001B3C52"/>
    <w:rsid w:val="001B567D"/>
    <w:rsid w:val="001B5832"/>
    <w:rsid w:val="001B71CA"/>
    <w:rsid w:val="001B7995"/>
    <w:rsid w:val="001B7BA6"/>
    <w:rsid w:val="001B7C8D"/>
    <w:rsid w:val="001C1AA6"/>
    <w:rsid w:val="001C1FB8"/>
    <w:rsid w:val="001C2C95"/>
    <w:rsid w:val="001C339A"/>
    <w:rsid w:val="001C3861"/>
    <w:rsid w:val="001C38C5"/>
    <w:rsid w:val="001C3C2C"/>
    <w:rsid w:val="001C3CC8"/>
    <w:rsid w:val="001C3E45"/>
    <w:rsid w:val="001C40CA"/>
    <w:rsid w:val="001C4423"/>
    <w:rsid w:val="001C4513"/>
    <w:rsid w:val="001C462D"/>
    <w:rsid w:val="001C5379"/>
    <w:rsid w:val="001C68A6"/>
    <w:rsid w:val="001C6A5F"/>
    <w:rsid w:val="001C6B9B"/>
    <w:rsid w:val="001C6CA7"/>
    <w:rsid w:val="001C6F19"/>
    <w:rsid w:val="001D2D27"/>
    <w:rsid w:val="001D31F9"/>
    <w:rsid w:val="001D366E"/>
    <w:rsid w:val="001D4FDE"/>
    <w:rsid w:val="001E2205"/>
    <w:rsid w:val="001E220B"/>
    <w:rsid w:val="001E2251"/>
    <w:rsid w:val="001E285A"/>
    <w:rsid w:val="001E292F"/>
    <w:rsid w:val="001E5AE3"/>
    <w:rsid w:val="001E6532"/>
    <w:rsid w:val="001E69A8"/>
    <w:rsid w:val="001E72D0"/>
    <w:rsid w:val="001E7772"/>
    <w:rsid w:val="001F07F1"/>
    <w:rsid w:val="001F0BDC"/>
    <w:rsid w:val="001F0E05"/>
    <w:rsid w:val="001F2A02"/>
    <w:rsid w:val="001F331B"/>
    <w:rsid w:val="001F3CBF"/>
    <w:rsid w:val="001F3FF7"/>
    <w:rsid w:val="001F4172"/>
    <w:rsid w:val="001F6747"/>
    <w:rsid w:val="001F70E6"/>
    <w:rsid w:val="001F71CF"/>
    <w:rsid w:val="001F78C3"/>
    <w:rsid w:val="00200E69"/>
    <w:rsid w:val="0020194E"/>
    <w:rsid w:val="00203E3B"/>
    <w:rsid w:val="0020440A"/>
    <w:rsid w:val="00204A7C"/>
    <w:rsid w:val="00205067"/>
    <w:rsid w:val="00205BDD"/>
    <w:rsid w:val="00206889"/>
    <w:rsid w:val="00206EF3"/>
    <w:rsid w:val="0021000B"/>
    <w:rsid w:val="00210DE6"/>
    <w:rsid w:val="002114A0"/>
    <w:rsid w:val="00211B46"/>
    <w:rsid w:val="0021308D"/>
    <w:rsid w:val="0021489E"/>
    <w:rsid w:val="00214F57"/>
    <w:rsid w:val="002153FD"/>
    <w:rsid w:val="00217374"/>
    <w:rsid w:val="002176CC"/>
    <w:rsid w:val="00220D27"/>
    <w:rsid w:val="002219C5"/>
    <w:rsid w:val="00222BCD"/>
    <w:rsid w:val="00223226"/>
    <w:rsid w:val="002232C5"/>
    <w:rsid w:val="00226753"/>
    <w:rsid w:val="00226F0B"/>
    <w:rsid w:val="00226FBF"/>
    <w:rsid w:val="002274D9"/>
    <w:rsid w:val="002304B7"/>
    <w:rsid w:val="002322C2"/>
    <w:rsid w:val="002326B6"/>
    <w:rsid w:val="002339F3"/>
    <w:rsid w:val="00234346"/>
    <w:rsid w:val="002359AC"/>
    <w:rsid w:val="0023634D"/>
    <w:rsid w:val="00236C8D"/>
    <w:rsid w:val="00237410"/>
    <w:rsid w:val="002404C0"/>
    <w:rsid w:val="002407E9"/>
    <w:rsid w:val="002409A4"/>
    <w:rsid w:val="0024187D"/>
    <w:rsid w:val="0024192B"/>
    <w:rsid w:val="00241BF5"/>
    <w:rsid w:val="00242093"/>
    <w:rsid w:val="002420AD"/>
    <w:rsid w:val="002424FB"/>
    <w:rsid w:val="002438FE"/>
    <w:rsid w:val="0024537E"/>
    <w:rsid w:val="00245C7A"/>
    <w:rsid w:val="0024636A"/>
    <w:rsid w:val="0024668B"/>
    <w:rsid w:val="00246D12"/>
    <w:rsid w:val="00247BB5"/>
    <w:rsid w:val="00247D0A"/>
    <w:rsid w:val="0025006D"/>
    <w:rsid w:val="002500EE"/>
    <w:rsid w:val="00250BE6"/>
    <w:rsid w:val="00251025"/>
    <w:rsid w:val="00252049"/>
    <w:rsid w:val="0025262B"/>
    <w:rsid w:val="00252AEB"/>
    <w:rsid w:val="00252C8A"/>
    <w:rsid w:val="00253605"/>
    <w:rsid w:val="00253CB7"/>
    <w:rsid w:val="0025438E"/>
    <w:rsid w:val="00255F54"/>
    <w:rsid w:val="00255FFE"/>
    <w:rsid w:val="00257434"/>
    <w:rsid w:val="00257E24"/>
    <w:rsid w:val="00257E9A"/>
    <w:rsid w:val="00260E0D"/>
    <w:rsid w:val="002625ED"/>
    <w:rsid w:val="002626FE"/>
    <w:rsid w:val="00263C1B"/>
    <w:rsid w:val="00263ECA"/>
    <w:rsid w:val="00266D36"/>
    <w:rsid w:val="00266F59"/>
    <w:rsid w:val="002672DA"/>
    <w:rsid w:val="00267C91"/>
    <w:rsid w:val="00270E2E"/>
    <w:rsid w:val="00270E83"/>
    <w:rsid w:val="0027185E"/>
    <w:rsid w:val="002723E8"/>
    <w:rsid w:val="00273316"/>
    <w:rsid w:val="00275963"/>
    <w:rsid w:val="00277389"/>
    <w:rsid w:val="00277A19"/>
    <w:rsid w:val="00281ACC"/>
    <w:rsid w:val="00281F3D"/>
    <w:rsid w:val="00282C2D"/>
    <w:rsid w:val="00283DB1"/>
    <w:rsid w:val="002904BB"/>
    <w:rsid w:val="00290D65"/>
    <w:rsid w:val="00290D95"/>
    <w:rsid w:val="0029295A"/>
    <w:rsid w:val="00293F17"/>
    <w:rsid w:val="00294284"/>
    <w:rsid w:val="002959A4"/>
    <w:rsid w:val="00296113"/>
    <w:rsid w:val="002963A6"/>
    <w:rsid w:val="002973CB"/>
    <w:rsid w:val="00297749"/>
    <w:rsid w:val="002A0E94"/>
    <w:rsid w:val="002A18D4"/>
    <w:rsid w:val="002A1D9D"/>
    <w:rsid w:val="002A2CC1"/>
    <w:rsid w:val="002A3AEF"/>
    <w:rsid w:val="002A44CA"/>
    <w:rsid w:val="002A4A4A"/>
    <w:rsid w:val="002A4E5B"/>
    <w:rsid w:val="002A6394"/>
    <w:rsid w:val="002A6BED"/>
    <w:rsid w:val="002A6F69"/>
    <w:rsid w:val="002A715E"/>
    <w:rsid w:val="002A7A55"/>
    <w:rsid w:val="002B08CA"/>
    <w:rsid w:val="002B1052"/>
    <w:rsid w:val="002B3082"/>
    <w:rsid w:val="002B388D"/>
    <w:rsid w:val="002B5071"/>
    <w:rsid w:val="002B5EF4"/>
    <w:rsid w:val="002B6D9F"/>
    <w:rsid w:val="002B73D6"/>
    <w:rsid w:val="002B7E3F"/>
    <w:rsid w:val="002C0511"/>
    <w:rsid w:val="002C0A7A"/>
    <w:rsid w:val="002C0C37"/>
    <w:rsid w:val="002C1297"/>
    <w:rsid w:val="002C2F06"/>
    <w:rsid w:val="002C338C"/>
    <w:rsid w:val="002C3CC9"/>
    <w:rsid w:val="002C4315"/>
    <w:rsid w:val="002C51D5"/>
    <w:rsid w:val="002C5D01"/>
    <w:rsid w:val="002C5D0D"/>
    <w:rsid w:val="002C6835"/>
    <w:rsid w:val="002C6D9F"/>
    <w:rsid w:val="002C6ECB"/>
    <w:rsid w:val="002D0F71"/>
    <w:rsid w:val="002D14FD"/>
    <w:rsid w:val="002D2C09"/>
    <w:rsid w:val="002D356B"/>
    <w:rsid w:val="002D386C"/>
    <w:rsid w:val="002D3B80"/>
    <w:rsid w:val="002D4E07"/>
    <w:rsid w:val="002D5B39"/>
    <w:rsid w:val="002D7646"/>
    <w:rsid w:val="002D778D"/>
    <w:rsid w:val="002D7EFB"/>
    <w:rsid w:val="002E01EB"/>
    <w:rsid w:val="002E08F1"/>
    <w:rsid w:val="002E102E"/>
    <w:rsid w:val="002E127D"/>
    <w:rsid w:val="002E1596"/>
    <w:rsid w:val="002E1B70"/>
    <w:rsid w:val="002E22A6"/>
    <w:rsid w:val="002E2501"/>
    <w:rsid w:val="002E2DCC"/>
    <w:rsid w:val="002E32E4"/>
    <w:rsid w:val="002E331B"/>
    <w:rsid w:val="002E34A3"/>
    <w:rsid w:val="002E4088"/>
    <w:rsid w:val="002E5F2C"/>
    <w:rsid w:val="002E78B6"/>
    <w:rsid w:val="002E7B02"/>
    <w:rsid w:val="002F01B5"/>
    <w:rsid w:val="002F0DC7"/>
    <w:rsid w:val="002F0EED"/>
    <w:rsid w:val="002F103C"/>
    <w:rsid w:val="002F10BB"/>
    <w:rsid w:val="002F2574"/>
    <w:rsid w:val="002F40BC"/>
    <w:rsid w:val="002F4D56"/>
    <w:rsid w:val="002F602A"/>
    <w:rsid w:val="003007AC"/>
    <w:rsid w:val="00302690"/>
    <w:rsid w:val="0030278A"/>
    <w:rsid w:val="00304323"/>
    <w:rsid w:val="00304F1E"/>
    <w:rsid w:val="0030544A"/>
    <w:rsid w:val="00305C2C"/>
    <w:rsid w:val="00306167"/>
    <w:rsid w:val="00306D67"/>
    <w:rsid w:val="003075F9"/>
    <w:rsid w:val="003079FC"/>
    <w:rsid w:val="00310A60"/>
    <w:rsid w:val="0031148F"/>
    <w:rsid w:val="0031192A"/>
    <w:rsid w:val="00311BF9"/>
    <w:rsid w:val="003123D4"/>
    <w:rsid w:val="00312445"/>
    <w:rsid w:val="00312732"/>
    <w:rsid w:val="003128AB"/>
    <w:rsid w:val="00312B7D"/>
    <w:rsid w:val="00312CFF"/>
    <w:rsid w:val="00313B4D"/>
    <w:rsid w:val="00314229"/>
    <w:rsid w:val="00314439"/>
    <w:rsid w:val="00314C3A"/>
    <w:rsid w:val="00314EA2"/>
    <w:rsid w:val="00315EA6"/>
    <w:rsid w:val="00316BFE"/>
    <w:rsid w:val="00316E52"/>
    <w:rsid w:val="003170DC"/>
    <w:rsid w:val="003178F2"/>
    <w:rsid w:val="00320F83"/>
    <w:rsid w:val="00321421"/>
    <w:rsid w:val="0032164D"/>
    <w:rsid w:val="003229B5"/>
    <w:rsid w:val="00322D7D"/>
    <w:rsid w:val="0032420E"/>
    <w:rsid w:val="003247E1"/>
    <w:rsid w:val="00324CF4"/>
    <w:rsid w:val="003258EC"/>
    <w:rsid w:val="0032686F"/>
    <w:rsid w:val="003269D7"/>
    <w:rsid w:val="00326F2E"/>
    <w:rsid w:val="0032722A"/>
    <w:rsid w:val="00330CD4"/>
    <w:rsid w:val="0033135F"/>
    <w:rsid w:val="0033148E"/>
    <w:rsid w:val="003314F5"/>
    <w:rsid w:val="00331886"/>
    <w:rsid w:val="0033228F"/>
    <w:rsid w:val="003326D7"/>
    <w:rsid w:val="003342FC"/>
    <w:rsid w:val="00334D6A"/>
    <w:rsid w:val="00335C8B"/>
    <w:rsid w:val="00335CBE"/>
    <w:rsid w:val="00335F5E"/>
    <w:rsid w:val="00336D6E"/>
    <w:rsid w:val="00340E49"/>
    <w:rsid w:val="00340E70"/>
    <w:rsid w:val="0034107B"/>
    <w:rsid w:val="00341375"/>
    <w:rsid w:val="0034138E"/>
    <w:rsid w:val="00341935"/>
    <w:rsid w:val="003428C4"/>
    <w:rsid w:val="0034306A"/>
    <w:rsid w:val="003439AA"/>
    <w:rsid w:val="00344B6D"/>
    <w:rsid w:val="00344E5D"/>
    <w:rsid w:val="003478E1"/>
    <w:rsid w:val="0035043E"/>
    <w:rsid w:val="0035149D"/>
    <w:rsid w:val="003515D8"/>
    <w:rsid w:val="003522CF"/>
    <w:rsid w:val="00353AEE"/>
    <w:rsid w:val="00354A42"/>
    <w:rsid w:val="00354FD6"/>
    <w:rsid w:val="00360868"/>
    <w:rsid w:val="003610FB"/>
    <w:rsid w:val="00361A86"/>
    <w:rsid w:val="00363550"/>
    <w:rsid w:val="00363BC8"/>
    <w:rsid w:val="0036487B"/>
    <w:rsid w:val="003652DF"/>
    <w:rsid w:val="003664D2"/>
    <w:rsid w:val="00367009"/>
    <w:rsid w:val="00367204"/>
    <w:rsid w:val="003676BF"/>
    <w:rsid w:val="00370F0B"/>
    <w:rsid w:val="003715D2"/>
    <w:rsid w:val="00373252"/>
    <w:rsid w:val="00374C0D"/>
    <w:rsid w:val="00374D8D"/>
    <w:rsid w:val="00375130"/>
    <w:rsid w:val="0037527F"/>
    <w:rsid w:val="00375669"/>
    <w:rsid w:val="00376182"/>
    <w:rsid w:val="003762D0"/>
    <w:rsid w:val="003767F5"/>
    <w:rsid w:val="00376975"/>
    <w:rsid w:val="00376F15"/>
    <w:rsid w:val="0037761E"/>
    <w:rsid w:val="0038084A"/>
    <w:rsid w:val="003808CC"/>
    <w:rsid w:val="00385296"/>
    <w:rsid w:val="00385E8F"/>
    <w:rsid w:val="00386587"/>
    <w:rsid w:val="003874ED"/>
    <w:rsid w:val="00387509"/>
    <w:rsid w:val="0038770A"/>
    <w:rsid w:val="0039000A"/>
    <w:rsid w:val="00390893"/>
    <w:rsid w:val="00390999"/>
    <w:rsid w:val="00391400"/>
    <w:rsid w:val="0039202B"/>
    <w:rsid w:val="00392437"/>
    <w:rsid w:val="00393E9A"/>
    <w:rsid w:val="003945C8"/>
    <w:rsid w:val="0039470F"/>
    <w:rsid w:val="00395D6A"/>
    <w:rsid w:val="00396EA9"/>
    <w:rsid w:val="0039709B"/>
    <w:rsid w:val="003A0977"/>
    <w:rsid w:val="003A0A51"/>
    <w:rsid w:val="003A181F"/>
    <w:rsid w:val="003A3109"/>
    <w:rsid w:val="003A3B27"/>
    <w:rsid w:val="003A3C6B"/>
    <w:rsid w:val="003A49C6"/>
    <w:rsid w:val="003A4A87"/>
    <w:rsid w:val="003A4DA8"/>
    <w:rsid w:val="003A4F13"/>
    <w:rsid w:val="003A6272"/>
    <w:rsid w:val="003A6AF7"/>
    <w:rsid w:val="003A738A"/>
    <w:rsid w:val="003A757F"/>
    <w:rsid w:val="003A7931"/>
    <w:rsid w:val="003B06B1"/>
    <w:rsid w:val="003B16FF"/>
    <w:rsid w:val="003B18BE"/>
    <w:rsid w:val="003B1A63"/>
    <w:rsid w:val="003B1CAE"/>
    <w:rsid w:val="003B1F70"/>
    <w:rsid w:val="003B3B67"/>
    <w:rsid w:val="003B3BFE"/>
    <w:rsid w:val="003B53E4"/>
    <w:rsid w:val="003B5490"/>
    <w:rsid w:val="003B5507"/>
    <w:rsid w:val="003B5E5E"/>
    <w:rsid w:val="003B68FF"/>
    <w:rsid w:val="003B76A1"/>
    <w:rsid w:val="003B7778"/>
    <w:rsid w:val="003C0A44"/>
    <w:rsid w:val="003C1A30"/>
    <w:rsid w:val="003C3110"/>
    <w:rsid w:val="003C398C"/>
    <w:rsid w:val="003C43C1"/>
    <w:rsid w:val="003C4791"/>
    <w:rsid w:val="003C5E0B"/>
    <w:rsid w:val="003C6090"/>
    <w:rsid w:val="003C6983"/>
    <w:rsid w:val="003C6AB0"/>
    <w:rsid w:val="003C6C79"/>
    <w:rsid w:val="003C7649"/>
    <w:rsid w:val="003D0F5E"/>
    <w:rsid w:val="003D2963"/>
    <w:rsid w:val="003D5B27"/>
    <w:rsid w:val="003D69FA"/>
    <w:rsid w:val="003D719B"/>
    <w:rsid w:val="003D7DBB"/>
    <w:rsid w:val="003D7F8F"/>
    <w:rsid w:val="003E1D2B"/>
    <w:rsid w:val="003E231B"/>
    <w:rsid w:val="003E3F1D"/>
    <w:rsid w:val="003E51DE"/>
    <w:rsid w:val="003E5A2B"/>
    <w:rsid w:val="003E641F"/>
    <w:rsid w:val="003E6AC7"/>
    <w:rsid w:val="003E6C7A"/>
    <w:rsid w:val="003E7CB2"/>
    <w:rsid w:val="003F04D2"/>
    <w:rsid w:val="003F062E"/>
    <w:rsid w:val="003F2737"/>
    <w:rsid w:val="003F3D6E"/>
    <w:rsid w:val="003F42FE"/>
    <w:rsid w:val="003F640A"/>
    <w:rsid w:val="003F662A"/>
    <w:rsid w:val="003F7B69"/>
    <w:rsid w:val="003F7BB3"/>
    <w:rsid w:val="004000A3"/>
    <w:rsid w:val="00402ED7"/>
    <w:rsid w:val="00403FF0"/>
    <w:rsid w:val="00404052"/>
    <w:rsid w:val="00404A4A"/>
    <w:rsid w:val="00404B4B"/>
    <w:rsid w:val="00404D0A"/>
    <w:rsid w:val="004051C8"/>
    <w:rsid w:val="004058BF"/>
    <w:rsid w:val="0040591B"/>
    <w:rsid w:val="00405954"/>
    <w:rsid w:val="00406022"/>
    <w:rsid w:val="004066D8"/>
    <w:rsid w:val="00406771"/>
    <w:rsid w:val="004075D3"/>
    <w:rsid w:val="00407CBA"/>
    <w:rsid w:val="00407DBD"/>
    <w:rsid w:val="004113C3"/>
    <w:rsid w:val="004117B6"/>
    <w:rsid w:val="00412910"/>
    <w:rsid w:val="00412EAD"/>
    <w:rsid w:val="00413483"/>
    <w:rsid w:val="0041469A"/>
    <w:rsid w:val="00415FD1"/>
    <w:rsid w:val="0041698F"/>
    <w:rsid w:val="00417E53"/>
    <w:rsid w:val="004215BB"/>
    <w:rsid w:val="00422111"/>
    <w:rsid w:val="00424532"/>
    <w:rsid w:val="00425750"/>
    <w:rsid w:val="00426506"/>
    <w:rsid w:val="004268F0"/>
    <w:rsid w:val="004269DE"/>
    <w:rsid w:val="00426A95"/>
    <w:rsid w:val="0042719B"/>
    <w:rsid w:val="00430C03"/>
    <w:rsid w:val="0043113A"/>
    <w:rsid w:val="004324BC"/>
    <w:rsid w:val="00432AD6"/>
    <w:rsid w:val="00433EF3"/>
    <w:rsid w:val="00434196"/>
    <w:rsid w:val="004352AC"/>
    <w:rsid w:val="0043653B"/>
    <w:rsid w:val="00440756"/>
    <w:rsid w:val="0044116C"/>
    <w:rsid w:val="00443348"/>
    <w:rsid w:val="004438A2"/>
    <w:rsid w:val="00444027"/>
    <w:rsid w:val="00445484"/>
    <w:rsid w:val="00445C81"/>
    <w:rsid w:val="00445F43"/>
    <w:rsid w:val="00446187"/>
    <w:rsid w:val="00446BBE"/>
    <w:rsid w:val="0044762E"/>
    <w:rsid w:val="00451271"/>
    <w:rsid w:val="00451536"/>
    <w:rsid w:val="00452BF1"/>
    <w:rsid w:val="00452C69"/>
    <w:rsid w:val="004536B0"/>
    <w:rsid w:val="0045378B"/>
    <w:rsid w:val="0045393A"/>
    <w:rsid w:val="004557C5"/>
    <w:rsid w:val="004566C9"/>
    <w:rsid w:val="00460033"/>
    <w:rsid w:val="00460046"/>
    <w:rsid w:val="00460482"/>
    <w:rsid w:val="0046076C"/>
    <w:rsid w:val="004608DA"/>
    <w:rsid w:val="00460924"/>
    <w:rsid w:val="0046124A"/>
    <w:rsid w:val="0046129C"/>
    <w:rsid w:val="00461F16"/>
    <w:rsid w:val="00462030"/>
    <w:rsid w:val="00463282"/>
    <w:rsid w:val="00463323"/>
    <w:rsid w:val="004635F9"/>
    <w:rsid w:val="00463A29"/>
    <w:rsid w:val="004641D7"/>
    <w:rsid w:val="00464775"/>
    <w:rsid w:val="00464812"/>
    <w:rsid w:val="00465B7B"/>
    <w:rsid w:val="00465D0D"/>
    <w:rsid w:val="00466241"/>
    <w:rsid w:val="00466901"/>
    <w:rsid w:val="0046772C"/>
    <w:rsid w:val="00467E1F"/>
    <w:rsid w:val="00470319"/>
    <w:rsid w:val="00470A2F"/>
    <w:rsid w:val="00470D2F"/>
    <w:rsid w:val="00471390"/>
    <w:rsid w:val="00472988"/>
    <w:rsid w:val="00473242"/>
    <w:rsid w:val="004741D2"/>
    <w:rsid w:val="00474432"/>
    <w:rsid w:val="004749F3"/>
    <w:rsid w:val="00475240"/>
    <w:rsid w:val="004756C6"/>
    <w:rsid w:val="0047581C"/>
    <w:rsid w:val="00475A4C"/>
    <w:rsid w:val="00476559"/>
    <w:rsid w:val="00476B83"/>
    <w:rsid w:val="00476C17"/>
    <w:rsid w:val="00476E1E"/>
    <w:rsid w:val="00480B38"/>
    <w:rsid w:val="00481476"/>
    <w:rsid w:val="00481C65"/>
    <w:rsid w:val="00483B9E"/>
    <w:rsid w:val="00483EFB"/>
    <w:rsid w:val="00484457"/>
    <w:rsid w:val="00485C6F"/>
    <w:rsid w:val="004867A2"/>
    <w:rsid w:val="00487741"/>
    <w:rsid w:val="00487EC2"/>
    <w:rsid w:val="00490CAD"/>
    <w:rsid w:val="00490EB2"/>
    <w:rsid w:val="0049126F"/>
    <w:rsid w:val="00491621"/>
    <w:rsid w:val="0049204D"/>
    <w:rsid w:val="004920FE"/>
    <w:rsid w:val="00492787"/>
    <w:rsid w:val="00492BA8"/>
    <w:rsid w:val="00492F79"/>
    <w:rsid w:val="00493679"/>
    <w:rsid w:val="0049370F"/>
    <w:rsid w:val="00493FD7"/>
    <w:rsid w:val="00494A33"/>
    <w:rsid w:val="00494F83"/>
    <w:rsid w:val="00494FE8"/>
    <w:rsid w:val="0049502E"/>
    <w:rsid w:val="00495149"/>
    <w:rsid w:val="0049556E"/>
    <w:rsid w:val="00495F96"/>
    <w:rsid w:val="0049617F"/>
    <w:rsid w:val="00496DCD"/>
    <w:rsid w:val="004977BB"/>
    <w:rsid w:val="00497DE9"/>
    <w:rsid w:val="004A2675"/>
    <w:rsid w:val="004A2F69"/>
    <w:rsid w:val="004A323A"/>
    <w:rsid w:val="004A3BA6"/>
    <w:rsid w:val="004A49E8"/>
    <w:rsid w:val="004A5EF1"/>
    <w:rsid w:val="004A6156"/>
    <w:rsid w:val="004A618C"/>
    <w:rsid w:val="004A6573"/>
    <w:rsid w:val="004A7EB0"/>
    <w:rsid w:val="004B013E"/>
    <w:rsid w:val="004B0259"/>
    <w:rsid w:val="004B185F"/>
    <w:rsid w:val="004B1CA0"/>
    <w:rsid w:val="004B2885"/>
    <w:rsid w:val="004B3802"/>
    <w:rsid w:val="004B3A79"/>
    <w:rsid w:val="004B3F07"/>
    <w:rsid w:val="004B45A0"/>
    <w:rsid w:val="004B5477"/>
    <w:rsid w:val="004B7E00"/>
    <w:rsid w:val="004C0BB3"/>
    <w:rsid w:val="004C0BCA"/>
    <w:rsid w:val="004C10BB"/>
    <w:rsid w:val="004C14E5"/>
    <w:rsid w:val="004C2371"/>
    <w:rsid w:val="004C2615"/>
    <w:rsid w:val="004C484D"/>
    <w:rsid w:val="004C4CFB"/>
    <w:rsid w:val="004C4F3E"/>
    <w:rsid w:val="004C56DB"/>
    <w:rsid w:val="004C57ED"/>
    <w:rsid w:val="004C60ED"/>
    <w:rsid w:val="004C65F1"/>
    <w:rsid w:val="004C6F60"/>
    <w:rsid w:val="004C6F67"/>
    <w:rsid w:val="004C70F6"/>
    <w:rsid w:val="004D0D1F"/>
    <w:rsid w:val="004D14E6"/>
    <w:rsid w:val="004D453D"/>
    <w:rsid w:val="004D474A"/>
    <w:rsid w:val="004D5695"/>
    <w:rsid w:val="004D57C4"/>
    <w:rsid w:val="004D58D8"/>
    <w:rsid w:val="004D5E69"/>
    <w:rsid w:val="004D5E89"/>
    <w:rsid w:val="004D5FA9"/>
    <w:rsid w:val="004D6060"/>
    <w:rsid w:val="004D6FFE"/>
    <w:rsid w:val="004E00F5"/>
    <w:rsid w:val="004E0770"/>
    <w:rsid w:val="004E083B"/>
    <w:rsid w:val="004E520B"/>
    <w:rsid w:val="004E55A6"/>
    <w:rsid w:val="004E66F2"/>
    <w:rsid w:val="004E68D2"/>
    <w:rsid w:val="004E7AF3"/>
    <w:rsid w:val="004F03CF"/>
    <w:rsid w:val="004F12F6"/>
    <w:rsid w:val="004F143E"/>
    <w:rsid w:val="004F15DE"/>
    <w:rsid w:val="004F39F9"/>
    <w:rsid w:val="004F4005"/>
    <w:rsid w:val="004F4FE4"/>
    <w:rsid w:val="004F5424"/>
    <w:rsid w:val="004F61F7"/>
    <w:rsid w:val="004F6896"/>
    <w:rsid w:val="004F6DE3"/>
    <w:rsid w:val="004F73AF"/>
    <w:rsid w:val="004F7562"/>
    <w:rsid w:val="004F7F3F"/>
    <w:rsid w:val="005004A0"/>
    <w:rsid w:val="00500636"/>
    <w:rsid w:val="00500730"/>
    <w:rsid w:val="00500BD9"/>
    <w:rsid w:val="00501A28"/>
    <w:rsid w:val="00501AF3"/>
    <w:rsid w:val="00503822"/>
    <w:rsid w:val="0050684F"/>
    <w:rsid w:val="00507999"/>
    <w:rsid w:val="005106D8"/>
    <w:rsid w:val="005112CF"/>
    <w:rsid w:val="005116E6"/>
    <w:rsid w:val="00512769"/>
    <w:rsid w:val="00512E65"/>
    <w:rsid w:val="00513915"/>
    <w:rsid w:val="00515639"/>
    <w:rsid w:val="00515FB0"/>
    <w:rsid w:val="00516854"/>
    <w:rsid w:val="005172AB"/>
    <w:rsid w:val="0051750E"/>
    <w:rsid w:val="005211FA"/>
    <w:rsid w:val="005219F7"/>
    <w:rsid w:val="00521A83"/>
    <w:rsid w:val="00521BB5"/>
    <w:rsid w:val="005241D7"/>
    <w:rsid w:val="005247EF"/>
    <w:rsid w:val="00526B57"/>
    <w:rsid w:val="00527829"/>
    <w:rsid w:val="00530E11"/>
    <w:rsid w:val="00530E3C"/>
    <w:rsid w:val="00530ECC"/>
    <w:rsid w:val="00531747"/>
    <w:rsid w:val="0053183D"/>
    <w:rsid w:val="00533511"/>
    <w:rsid w:val="005340C5"/>
    <w:rsid w:val="00534304"/>
    <w:rsid w:val="0053558D"/>
    <w:rsid w:val="00535966"/>
    <w:rsid w:val="0053598D"/>
    <w:rsid w:val="00535CD9"/>
    <w:rsid w:val="00536D2B"/>
    <w:rsid w:val="005374CF"/>
    <w:rsid w:val="00537A73"/>
    <w:rsid w:val="00541EC2"/>
    <w:rsid w:val="005424E8"/>
    <w:rsid w:val="00543133"/>
    <w:rsid w:val="005435C6"/>
    <w:rsid w:val="005443F8"/>
    <w:rsid w:val="00545416"/>
    <w:rsid w:val="00545869"/>
    <w:rsid w:val="00545DB6"/>
    <w:rsid w:val="00546BDB"/>
    <w:rsid w:val="00546C74"/>
    <w:rsid w:val="005501B7"/>
    <w:rsid w:val="00550D14"/>
    <w:rsid w:val="0055288E"/>
    <w:rsid w:val="005538BE"/>
    <w:rsid w:val="00553970"/>
    <w:rsid w:val="00554E16"/>
    <w:rsid w:val="00555C36"/>
    <w:rsid w:val="00556E6F"/>
    <w:rsid w:val="005573F1"/>
    <w:rsid w:val="00557443"/>
    <w:rsid w:val="00560CF1"/>
    <w:rsid w:val="00562B30"/>
    <w:rsid w:val="005630AB"/>
    <w:rsid w:val="00563177"/>
    <w:rsid w:val="00563463"/>
    <w:rsid w:val="00563584"/>
    <w:rsid w:val="00563DF8"/>
    <w:rsid w:val="005643A0"/>
    <w:rsid w:val="00565036"/>
    <w:rsid w:val="00566963"/>
    <w:rsid w:val="0056796A"/>
    <w:rsid w:val="00567B3B"/>
    <w:rsid w:val="00567C25"/>
    <w:rsid w:val="0057164C"/>
    <w:rsid w:val="00571DD3"/>
    <w:rsid w:val="0057233F"/>
    <w:rsid w:val="005724E3"/>
    <w:rsid w:val="00572AB5"/>
    <w:rsid w:val="00573415"/>
    <w:rsid w:val="005744C6"/>
    <w:rsid w:val="005753AA"/>
    <w:rsid w:val="005765D2"/>
    <w:rsid w:val="0057776D"/>
    <w:rsid w:val="0058087F"/>
    <w:rsid w:val="00580BFA"/>
    <w:rsid w:val="00580D8D"/>
    <w:rsid w:val="005819EF"/>
    <w:rsid w:val="00581EAF"/>
    <w:rsid w:val="005822F9"/>
    <w:rsid w:val="00582E93"/>
    <w:rsid w:val="005837C5"/>
    <w:rsid w:val="005839E5"/>
    <w:rsid w:val="00583B2D"/>
    <w:rsid w:val="00584761"/>
    <w:rsid w:val="00586F62"/>
    <w:rsid w:val="005901C0"/>
    <w:rsid w:val="00590336"/>
    <w:rsid w:val="00590849"/>
    <w:rsid w:val="005918F1"/>
    <w:rsid w:val="00592158"/>
    <w:rsid w:val="0059271F"/>
    <w:rsid w:val="0059300F"/>
    <w:rsid w:val="00593486"/>
    <w:rsid w:val="005938B8"/>
    <w:rsid w:val="00593DE6"/>
    <w:rsid w:val="005950B7"/>
    <w:rsid w:val="00595A28"/>
    <w:rsid w:val="00595D53"/>
    <w:rsid w:val="00596ADD"/>
    <w:rsid w:val="00596BBF"/>
    <w:rsid w:val="00596FFD"/>
    <w:rsid w:val="005A05C4"/>
    <w:rsid w:val="005A0E6A"/>
    <w:rsid w:val="005A2261"/>
    <w:rsid w:val="005A34F6"/>
    <w:rsid w:val="005A3CCB"/>
    <w:rsid w:val="005A48E0"/>
    <w:rsid w:val="005A4A16"/>
    <w:rsid w:val="005A565D"/>
    <w:rsid w:val="005A5C86"/>
    <w:rsid w:val="005A5E08"/>
    <w:rsid w:val="005A722E"/>
    <w:rsid w:val="005A73CD"/>
    <w:rsid w:val="005A7F32"/>
    <w:rsid w:val="005B0798"/>
    <w:rsid w:val="005B0D6D"/>
    <w:rsid w:val="005B1A86"/>
    <w:rsid w:val="005B200F"/>
    <w:rsid w:val="005B3B06"/>
    <w:rsid w:val="005B4098"/>
    <w:rsid w:val="005B5BBA"/>
    <w:rsid w:val="005B602E"/>
    <w:rsid w:val="005B6205"/>
    <w:rsid w:val="005B74C0"/>
    <w:rsid w:val="005C04BA"/>
    <w:rsid w:val="005C0C0E"/>
    <w:rsid w:val="005C1201"/>
    <w:rsid w:val="005C1A9F"/>
    <w:rsid w:val="005C1C9B"/>
    <w:rsid w:val="005C431D"/>
    <w:rsid w:val="005C50E3"/>
    <w:rsid w:val="005C5176"/>
    <w:rsid w:val="005C5246"/>
    <w:rsid w:val="005C5A42"/>
    <w:rsid w:val="005C7ED9"/>
    <w:rsid w:val="005D1EE4"/>
    <w:rsid w:val="005D2348"/>
    <w:rsid w:val="005D266F"/>
    <w:rsid w:val="005D2C92"/>
    <w:rsid w:val="005D35ED"/>
    <w:rsid w:val="005D574C"/>
    <w:rsid w:val="005D5FEB"/>
    <w:rsid w:val="005D6D50"/>
    <w:rsid w:val="005D75AA"/>
    <w:rsid w:val="005E00DC"/>
    <w:rsid w:val="005E0281"/>
    <w:rsid w:val="005E02DE"/>
    <w:rsid w:val="005E0575"/>
    <w:rsid w:val="005E1C47"/>
    <w:rsid w:val="005E23F1"/>
    <w:rsid w:val="005E2FB0"/>
    <w:rsid w:val="005E38EE"/>
    <w:rsid w:val="005E3B44"/>
    <w:rsid w:val="005E467A"/>
    <w:rsid w:val="005F03D9"/>
    <w:rsid w:val="005F05F1"/>
    <w:rsid w:val="005F16AF"/>
    <w:rsid w:val="005F275B"/>
    <w:rsid w:val="005F2997"/>
    <w:rsid w:val="005F3625"/>
    <w:rsid w:val="005F38ED"/>
    <w:rsid w:val="005F39ED"/>
    <w:rsid w:val="005F3ED7"/>
    <w:rsid w:val="005F467D"/>
    <w:rsid w:val="005F46E0"/>
    <w:rsid w:val="005F481F"/>
    <w:rsid w:val="005F4A35"/>
    <w:rsid w:val="005F5231"/>
    <w:rsid w:val="005F6C7C"/>
    <w:rsid w:val="005F6D5B"/>
    <w:rsid w:val="00600329"/>
    <w:rsid w:val="00600DDC"/>
    <w:rsid w:val="00600E2E"/>
    <w:rsid w:val="00601F3E"/>
    <w:rsid w:val="00602861"/>
    <w:rsid w:val="00602F38"/>
    <w:rsid w:val="006032AE"/>
    <w:rsid w:val="00603B96"/>
    <w:rsid w:val="00605DDC"/>
    <w:rsid w:val="006062D5"/>
    <w:rsid w:val="00606394"/>
    <w:rsid w:val="00606579"/>
    <w:rsid w:val="006065A7"/>
    <w:rsid w:val="00607346"/>
    <w:rsid w:val="00610345"/>
    <w:rsid w:val="006106D0"/>
    <w:rsid w:val="006107BE"/>
    <w:rsid w:val="00610846"/>
    <w:rsid w:val="00610DA8"/>
    <w:rsid w:val="00610EA0"/>
    <w:rsid w:val="00612158"/>
    <w:rsid w:val="0061262C"/>
    <w:rsid w:val="00612D7C"/>
    <w:rsid w:val="00615D60"/>
    <w:rsid w:val="00615F48"/>
    <w:rsid w:val="006168DD"/>
    <w:rsid w:val="00616E2A"/>
    <w:rsid w:val="006174EB"/>
    <w:rsid w:val="006179E7"/>
    <w:rsid w:val="0062224F"/>
    <w:rsid w:val="0062274A"/>
    <w:rsid w:val="006241D1"/>
    <w:rsid w:val="00624E65"/>
    <w:rsid w:val="0062519E"/>
    <w:rsid w:val="00625880"/>
    <w:rsid w:val="00627099"/>
    <w:rsid w:val="00627AC7"/>
    <w:rsid w:val="0063039F"/>
    <w:rsid w:val="00630FE8"/>
    <w:rsid w:val="006310E9"/>
    <w:rsid w:val="006319C2"/>
    <w:rsid w:val="00631AAE"/>
    <w:rsid w:val="00632406"/>
    <w:rsid w:val="00632567"/>
    <w:rsid w:val="006329A6"/>
    <w:rsid w:val="00632DCC"/>
    <w:rsid w:val="006336ED"/>
    <w:rsid w:val="00633FE9"/>
    <w:rsid w:val="0063551D"/>
    <w:rsid w:val="006356CB"/>
    <w:rsid w:val="00635E1E"/>
    <w:rsid w:val="00636435"/>
    <w:rsid w:val="0063689A"/>
    <w:rsid w:val="00636AB7"/>
    <w:rsid w:val="00637862"/>
    <w:rsid w:val="00637F24"/>
    <w:rsid w:val="006409E7"/>
    <w:rsid w:val="00641265"/>
    <w:rsid w:val="00641611"/>
    <w:rsid w:val="006416AE"/>
    <w:rsid w:val="0064184B"/>
    <w:rsid w:val="0064215C"/>
    <w:rsid w:val="00642FB6"/>
    <w:rsid w:val="00643E37"/>
    <w:rsid w:val="0064424C"/>
    <w:rsid w:val="006444CB"/>
    <w:rsid w:val="00644E0C"/>
    <w:rsid w:val="00644F56"/>
    <w:rsid w:val="006450D4"/>
    <w:rsid w:val="00645121"/>
    <w:rsid w:val="006451CF"/>
    <w:rsid w:val="00646BF0"/>
    <w:rsid w:val="0064701F"/>
    <w:rsid w:val="0065000B"/>
    <w:rsid w:val="0065185B"/>
    <w:rsid w:val="00651F40"/>
    <w:rsid w:val="006526D2"/>
    <w:rsid w:val="00652F93"/>
    <w:rsid w:val="00653D0E"/>
    <w:rsid w:val="006551D1"/>
    <w:rsid w:val="00655467"/>
    <w:rsid w:val="00656382"/>
    <w:rsid w:val="00656AED"/>
    <w:rsid w:val="006573AE"/>
    <w:rsid w:val="006574B8"/>
    <w:rsid w:val="006613E1"/>
    <w:rsid w:val="00661A9B"/>
    <w:rsid w:val="00661BD2"/>
    <w:rsid w:val="00661C3E"/>
    <w:rsid w:val="00661CFD"/>
    <w:rsid w:val="00662850"/>
    <w:rsid w:val="00662905"/>
    <w:rsid w:val="00664139"/>
    <w:rsid w:val="006642A1"/>
    <w:rsid w:val="00664FE4"/>
    <w:rsid w:val="00665886"/>
    <w:rsid w:val="00665F44"/>
    <w:rsid w:val="006666D9"/>
    <w:rsid w:val="00670209"/>
    <w:rsid w:val="0067029A"/>
    <w:rsid w:val="00670ECF"/>
    <w:rsid w:val="00671914"/>
    <w:rsid w:val="00671D2F"/>
    <w:rsid w:val="00672A2A"/>
    <w:rsid w:val="00672DDE"/>
    <w:rsid w:val="0067315E"/>
    <w:rsid w:val="006737A2"/>
    <w:rsid w:val="00676239"/>
    <w:rsid w:val="00677196"/>
    <w:rsid w:val="00681041"/>
    <w:rsid w:val="006811DD"/>
    <w:rsid w:val="00682920"/>
    <w:rsid w:val="00683470"/>
    <w:rsid w:val="00684504"/>
    <w:rsid w:val="00684ADB"/>
    <w:rsid w:val="00686208"/>
    <w:rsid w:val="0068633D"/>
    <w:rsid w:val="00686E3D"/>
    <w:rsid w:val="00690A51"/>
    <w:rsid w:val="0069177B"/>
    <w:rsid w:val="006925AE"/>
    <w:rsid w:val="00693C52"/>
    <w:rsid w:val="00693EAE"/>
    <w:rsid w:val="0069573C"/>
    <w:rsid w:val="00695897"/>
    <w:rsid w:val="006A0317"/>
    <w:rsid w:val="006A16E2"/>
    <w:rsid w:val="006A2420"/>
    <w:rsid w:val="006A4432"/>
    <w:rsid w:val="006A5418"/>
    <w:rsid w:val="006A5CD6"/>
    <w:rsid w:val="006A64AF"/>
    <w:rsid w:val="006B0FBA"/>
    <w:rsid w:val="006B13BA"/>
    <w:rsid w:val="006B2BDA"/>
    <w:rsid w:val="006B2DFB"/>
    <w:rsid w:val="006B312A"/>
    <w:rsid w:val="006B3556"/>
    <w:rsid w:val="006B3A16"/>
    <w:rsid w:val="006B4DE0"/>
    <w:rsid w:val="006B57A1"/>
    <w:rsid w:val="006B5AD7"/>
    <w:rsid w:val="006C1071"/>
    <w:rsid w:val="006C14B0"/>
    <w:rsid w:val="006C16BA"/>
    <w:rsid w:val="006C2372"/>
    <w:rsid w:val="006C24A4"/>
    <w:rsid w:val="006C2F03"/>
    <w:rsid w:val="006C33E2"/>
    <w:rsid w:val="006C3AD6"/>
    <w:rsid w:val="006C3E35"/>
    <w:rsid w:val="006C429E"/>
    <w:rsid w:val="006C48D3"/>
    <w:rsid w:val="006C6982"/>
    <w:rsid w:val="006C6BA6"/>
    <w:rsid w:val="006D0A42"/>
    <w:rsid w:val="006D192F"/>
    <w:rsid w:val="006D19F4"/>
    <w:rsid w:val="006D1E68"/>
    <w:rsid w:val="006D382D"/>
    <w:rsid w:val="006D5B6D"/>
    <w:rsid w:val="006D5CE9"/>
    <w:rsid w:val="006D6CE0"/>
    <w:rsid w:val="006D7166"/>
    <w:rsid w:val="006E0475"/>
    <w:rsid w:val="006E083C"/>
    <w:rsid w:val="006E14D8"/>
    <w:rsid w:val="006E1821"/>
    <w:rsid w:val="006E1B0F"/>
    <w:rsid w:val="006E2B56"/>
    <w:rsid w:val="006E4FC1"/>
    <w:rsid w:val="006E5C30"/>
    <w:rsid w:val="006E6523"/>
    <w:rsid w:val="006E6DF3"/>
    <w:rsid w:val="006E6E8A"/>
    <w:rsid w:val="006E6FF4"/>
    <w:rsid w:val="006E71DA"/>
    <w:rsid w:val="006E722B"/>
    <w:rsid w:val="006E7806"/>
    <w:rsid w:val="006F0A07"/>
    <w:rsid w:val="006F2559"/>
    <w:rsid w:val="006F3C82"/>
    <w:rsid w:val="006F4840"/>
    <w:rsid w:val="006F641A"/>
    <w:rsid w:val="006F7038"/>
    <w:rsid w:val="006F7AC3"/>
    <w:rsid w:val="006F7D43"/>
    <w:rsid w:val="006F7D93"/>
    <w:rsid w:val="006F7F82"/>
    <w:rsid w:val="00700D95"/>
    <w:rsid w:val="00701289"/>
    <w:rsid w:val="00702995"/>
    <w:rsid w:val="00703A74"/>
    <w:rsid w:val="00703F6B"/>
    <w:rsid w:val="0070428F"/>
    <w:rsid w:val="0070582A"/>
    <w:rsid w:val="00705A29"/>
    <w:rsid w:val="00705E33"/>
    <w:rsid w:val="00706942"/>
    <w:rsid w:val="00706A22"/>
    <w:rsid w:val="007111F3"/>
    <w:rsid w:val="007120C5"/>
    <w:rsid w:val="0071235E"/>
    <w:rsid w:val="0071266D"/>
    <w:rsid w:val="0071275F"/>
    <w:rsid w:val="00712A03"/>
    <w:rsid w:val="00713321"/>
    <w:rsid w:val="00713BFE"/>
    <w:rsid w:val="00713D5B"/>
    <w:rsid w:val="00714105"/>
    <w:rsid w:val="00714319"/>
    <w:rsid w:val="00714EFE"/>
    <w:rsid w:val="0071670A"/>
    <w:rsid w:val="00716810"/>
    <w:rsid w:val="0071783A"/>
    <w:rsid w:val="00717F38"/>
    <w:rsid w:val="00717F83"/>
    <w:rsid w:val="007203A9"/>
    <w:rsid w:val="0072100A"/>
    <w:rsid w:val="0072101E"/>
    <w:rsid w:val="00722855"/>
    <w:rsid w:val="00723476"/>
    <w:rsid w:val="00724207"/>
    <w:rsid w:val="00724689"/>
    <w:rsid w:val="007301AE"/>
    <w:rsid w:val="0073049D"/>
    <w:rsid w:val="0073057F"/>
    <w:rsid w:val="00730699"/>
    <w:rsid w:val="00730846"/>
    <w:rsid w:val="00732CE4"/>
    <w:rsid w:val="00733353"/>
    <w:rsid w:val="00733989"/>
    <w:rsid w:val="00734C84"/>
    <w:rsid w:val="00735195"/>
    <w:rsid w:val="007352C8"/>
    <w:rsid w:val="007367E3"/>
    <w:rsid w:val="00737EC9"/>
    <w:rsid w:val="00740381"/>
    <w:rsid w:val="00740F79"/>
    <w:rsid w:val="00742144"/>
    <w:rsid w:val="007432C6"/>
    <w:rsid w:val="00744238"/>
    <w:rsid w:val="007443BB"/>
    <w:rsid w:val="007446B1"/>
    <w:rsid w:val="00744726"/>
    <w:rsid w:val="00744A4F"/>
    <w:rsid w:val="00744E24"/>
    <w:rsid w:val="0074545A"/>
    <w:rsid w:val="00746F0C"/>
    <w:rsid w:val="00746F2A"/>
    <w:rsid w:val="00750749"/>
    <w:rsid w:val="00751607"/>
    <w:rsid w:val="007522AB"/>
    <w:rsid w:val="007531E7"/>
    <w:rsid w:val="0075462D"/>
    <w:rsid w:val="007547B9"/>
    <w:rsid w:val="00754849"/>
    <w:rsid w:val="00755B73"/>
    <w:rsid w:val="00756C99"/>
    <w:rsid w:val="00756EA0"/>
    <w:rsid w:val="00756F70"/>
    <w:rsid w:val="0075747D"/>
    <w:rsid w:val="007577FB"/>
    <w:rsid w:val="00760196"/>
    <w:rsid w:val="0076339E"/>
    <w:rsid w:val="00765DC9"/>
    <w:rsid w:val="00766549"/>
    <w:rsid w:val="007665F4"/>
    <w:rsid w:val="00766792"/>
    <w:rsid w:val="007701DF"/>
    <w:rsid w:val="00770444"/>
    <w:rsid w:val="00770E8B"/>
    <w:rsid w:val="007711D2"/>
    <w:rsid w:val="00771226"/>
    <w:rsid w:val="00772428"/>
    <w:rsid w:val="00772A73"/>
    <w:rsid w:val="0077399D"/>
    <w:rsid w:val="00774902"/>
    <w:rsid w:val="00774B3B"/>
    <w:rsid w:val="0077558C"/>
    <w:rsid w:val="00777904"/>
    <w:rsid w:val="00781C0E"/>
    <w:rsid w:val="0078221E"/>
    <w:rsid w:val="007826C4"/>
    <w:rsid w:val="00782B7E"/>
    <w:rsid w:val="007830B0"/>
    <w:rsid w:val="0078378F"/>
    <w:rsid w:val="00786F37"/>
    <w:rsid w:val="00791472"/>
    <w:rsid w:val="0079200C"/>
    <w:rsid w:val="00792C45"/>
    <w:rsid w:val="007930AD"/>
    <w:rsid w:val="00793EB8"/>
    <w:rsid w:val="00793F33"/>
    <w:rsid w:val="00794238"/>
    <w:rsid w:val="00794E4B"/>
    <w:rsid w:val="00796027"/>
    <w:rsid w:val="007968C8"/>
    <w:rsid w:val="007977C8"/>
    <w:rsid w:val="00797F07"/>
    <w:rsid w:val="007A042A"/>
    <w:rsid w:val="007A083F"/>
    <w:rsid w:val="007A0F5D"/>
    <w:rsid w:val="007A27CB"/>
    <w:rsid w:val="007A2D1A"/>
    <w:rsid w:val="007A380D"/>
    <w:rsid w:val="007A494B"/>
    <w:rsid w:val="007A4BAD"/>
    <w:rsid w:val="007A5CC5"/>
    <w:rsid w:val="007A71DB"/>
    <w:rsid w:val="007A7620"/>
    <w:rsid w:val="007A78EE"/>
    <w:rsid w:val="007B0111"/>
    <w:rsid w:val="007B0A84"/>
    <w:rsid w:val="007B1289"/>
    <w:rsid w:val="007B1D29"/>
    <w:rsid w:val="007B1D44"/>
    <w:rsid w:val="007B21E2"/>
    <w:rsid w:val="007B252C"/>
    <w:rsid w:val="007B2563"/>
    <w:rsid w:val="007B26F5"/>
    <w:rsid w:val="007B2B5E"/>
    <w:rsid w:val="007B4408"/>
    <w:rsid w:val="007B578D"/>
    <w:rsid w:val="007B5A16"/>
    <w:rsid w:val="007B710C"/>
    <w:rsid w:val="007B7C8B"/>
    <w:rsid w:val="007C1ADB"/>
    <w:rsid w:val="007C247E"/>
    <w:rsid w:val="007C2582"/>
    <w:rsid w:val="007C2733"/>
    <w:rsid w:val="007C4061"/>
    <w:rsid w:val="007C5121"/>
    <w:rsid w:val="007C6985"/>
    <w:rsid w:val="007C74E5"/>
    <w:rsid w:val="007C7FD2"/>
    <w:rsid w:val="007C7FDF"/>
    <w:rsid w:val="007D043E"/>
    <w:rsid w:val="007D0F58"/>
    <w:rsid w:val="007D235A"/>
    <w:rsid w:val="007D277E"/>
    <w:rsid w:val="007D2D13"/>
    <w:rsid w:val="007D30EA"/>
    <w:rsid w:val="007D3CB5"/>
    <w:rsid w:val="007D468F"/>
    <w:rsid w:val="007D597A"/>
    <w:rsid w:val="007E0BD2"/>
    <w:rsid w:val="007E0EA3"/>
    <w:rsid w:val="007E2816"/>
    <w:rsid w:val="007E2F77"/>
    <w:rsid w:val="007E351F"/>
    <w:rsid w:val="007E378B"/>
    <w:rsid w:val="007E3B2F"/>
    <w:rsid w:val="007E6274"/>
    <w:rsid w:val="007E64CF"/>
    <w:rsid w:val="007E6584"/>
    <w:rsid w:val="007E6E51"/>
    <w:rsid w:val="007E7A15"/>
    <w:rsid w:val="007F045F"/>
    <w:rsid w:val="007F0BA1"/>
    <w:rsid w:val="007F0F33"/>
    <w:rsid w:val="007F17AA"/>
    <w:rsid w:val="007F1804"/>
    <w:rsid w:val="007F3469"/>
    <w:rsid w:val="007F3EC6"/>
    <w:rsid w:val="007F46FA"/>
    <w:rsid w:val="007F48E3"/>
    <w:rsid w:val="007F4F2B"/>
    <w:rsid w:val="007F61B7"/>
    <w:rsid w:val="007F75F4"/>
    <w:rsid w:val="007F771E"/>
    <w:rsid w:val="007F7A20"/>
    <w:rsid w:val="00800457"/>
    <w:rsid w:val="008004B4"/>
    <w:rsid w:val="0080070D"/>
    <w:rsid w:val="0080193A"/>
    <w:rsid w:val="008024FE"/>
    <w:rsid w:val="008029B9"/>
    <w:rsid w:val="00802E6A"/>
    <w:rsid w:val="00803D8A"/>
    <w:rsid w:val="008040DB"/>
    <w:rsid w:val="008044E3"/>
    <w:rsid w:val="00805C28"/>
    <w:rsid w:val="00805CA5"/>
    <w:rsid w:val="00806B73"/>
    <w:rsid w:val="008070F9"/>
    <w:rsid w:val="0080713E"/>
    <w:rsid w:val="00807980"/>
    <w:rsid w:val="008100CF"/>
    <w:rsid w:val="00811469"/>
    <w:rsid w:val="00812DAA"/>
    <w:rsid w:val="00812F75"/>
    <w:rsid w:val="008133BB"/>
    <w:rsid w:val="008134C7"/>
    <w:rsid w:val="00820621"/>
    <w:rsid w:val="00820B46"/>
    <w:rsid w:val="00820FFF"/>
    <w:rsid w:val="00821B6E"/>
    <w:rsid w:val="00822D08"/>
    <w:rsid w:val="00822F25"/>
    <w:rsid w:val="00824C2E"/>
    <w:rsid w:val="00825CD8"/>
    <w:rsid w:val="00826288"/>
    <w:rsid w:val="008263FB"/>
    <w:rsid w:val="0082642A"/>
    <w:rsid w:val="00826B54"/>
    <w:rsid w:val="00827477"/>
    <w:rsid w:val="00827597"/>
    <w:rsid w:val="00827ADC"/>
    <w:rsid w:val="00827CFE"/>
    <w:rsid w:val="008303BC"/>
    <w:rsid w:val="008303D8"/>
    <w:rsid w:val="00831BD4"/>
    <w:rsid w:val="008320EB"/>
    <w:rsid w:val="00832173"/>
    <w:rsid w:val="008322CA"/>
    <w:rsid w:val="00833EB9"/>
    <w:rsid w:val="00834BEA"/>
    <w:rsid w:val="00834C6B"/>
    <w:rsid w:val="00834F94"/>
    <w:rsid w:val="008370F5"/>
    <w:rsid w:val="0083765E"/>
    <w:rsid w:val="00841A70"/>
    <w:rsid w:val="008423CC"/>
    <w:rsid w:val="00842F69"/>
    <w:rsid w:val="00843140"/>
    <w:rsid w:val="00843760"/>
    <w:rsid w:val="008439CD"/>
    <w:rsid w:val="00844269"/>
    <w:rsid w:val="00844C37"/>
    <w:rsid w:val="00844F2C"/>
    <w:rsid w:val="008454C3"/>
    <w:rsid w:val="00845A3D"/>
    <w:rsid w:val="008463E7"/>
    <w:rsid w:val="0084675D"/>
    <w:rsid w:val="00846F36"/>
    <w:rsid w:val="00847BDD"/>
    <w:rsid w:val="00850794"/>
    <w:rsid w:val="00850C35"/>
    <w:rsid w:val="00850E2E"/>
    <w:rsid w:val="00851C3F"/>
    <w:rsid w:val="00851D78"/>
    <w:rsid w:val="00851F42"/>
    <w:rsid w:val="00851FE7"/>
    <w:rsid w:val="0085347C"/>
    <w:rsid w:val="00853508"/>
    <w:rsid w:val="00853E36"/>
    <w:rsid w:val="00854E0A"/>
    <w:rsid w:val="008551F0"/>
    <w:rsid w:val="0085545D"/>
    <w:rsid w:val="00857193"/>
    <w:rsid w:val="008571A4"/>
    <w:rsid w:val="00857268"/>
    <w:rsid w:val="00857C2D"/>
    <w:rsid w:val="00863D26"/>
    <w:rsid w:val="00864072"/>
    <w:rsid w:val="00864A79"/>
    <w:rsid w:val="00864CA0"/>
    <w:rsid w:val="00864FDE"/>
    <w:rsid w:val="008650BA"/>
    <w:rsid w:val="008660B9"/>
    <w:rsid w:val="00866831"/>
    <w:rsid w:val="00866D7D"/>
    <w:rsid w:val="00867C75"/>
    <w:rsid w:val="008703AE"/>
    <w:rsid w:val="008711C9"/>
    <w:rsid w:val="008724DE"/>
    <w:rsid w:val="008728F6"/>
    <w:rsid w:val="00872B55"/>
    <w:rsid w:val="00873A6E"/>
    <w:rsid w:val="00873E9C"/>
    <w:rsid w:val="00874864"/>
    <w:rsid w:val="00874A1E"/>
    <w:rsid w:val="00875514"/>
    <w:rsid w:val="008758D8"/>
    <w:rsid w:val="00875CE5"/>
    <w:rsid w:val="00876455"/>
    <w:rsid w:val="008767A5"/>
    <w:rsid w:val="008768A5"/>
    <w:rsid w:val="00877245"/>
    <w:rsid w:val="00880E62"/>
    <w:rsid w:val="00882455"/>
    <w:rsid w:val="00882B77"/>
    <w:rsid w:val="00882C6E"/>
    <w:rsid w:val="008833E7"/>
    <w:rsid w:val="008834CE"/>
    <w:rsid w:val="00884C57"/>
    <w:rsid w:val="00884FB4"/>
    <w:rsid w:val="00886B32"/>
    <w:rsid w:val="0088778C"/>
    <w:rsid w:val="00890855"/>
    <w:rsid w:val="00890A23"/>
    <w:rsid w:val="00890AEE"/>
    <w:rsid w:val="00891507"/>
    <w:rsid w:val="008918B0"/>
    <w:rsid w:val="00892210"/>
    <w:rsid w:val="00893547"/>
    <w:rsid w:val="00894A72"/>
    <w:rsid w:val="00894CF7"/>
    <w:rsid w:val="00896F7F"/>
    <w:rsid w:val="00897A23"/>
    <w:rsid w:val="008A035F"/>
    <w:rsid w:val="008A1209"/>
    <w:rsid w:val="008A1C0A"/>
    <w:rsid w:val="008A29E5"/>
    <w:rsid w:val="008A3DD0"/>
    <w:rsid w:val="008A4BEB"/>
    <w:rsid w:val="008A54D1"/>
    <w:rsid w:val="008A57AC"/>
    <w:rsid w:val="008A6D8D"/>
    <w:rsid w:val="008A734A"/>
    <w:rsid w:val="008A7776"/>
    <w:rsid w:val="008A7A10"/>
    <w:rsid w:val="008B02DE"/>
    <w:rsid w:val="008B06F7"/>
    <w:rsid w:val="008B127A"/>
    <w:rsid w:val="008B1422"/>
    <w:rsid w:val="008B226B"/>
    <w:rsid w:val="008B242C"/>
    <w:rsid w:val="008B40CA"/>
    <w:rsid w:val="008B476F"/>
    <w:rsid w:val="008B6433"/>
    <w:rsid w:val="008B6B2B"/>
    <w:rsid w:val="008B6DBA"/>
    <w:rsid w:val="008B77D5"/>
    <w:rsid w:val="008B7D8D"/>
    <w:rsid w:val="008C03DF"/>
    <w:rsid w:val="008C03FE"/>
    <w:rsid w:val="008C06DD"/>
    <w:rsid w:val="008C0E58"/>
    <w:rsid w:val="008C1212"/>
    <w:rsid w:val="008C2D3B"/>
    <w:rsid w:val="008C39B9"/>
    <w:rsid w:val="008C57C8"/>
    <w:rsid w:val="008D0E79"/>
    <w:rsid w:val="008D141A"/>
    <w:rsid w:val="008D3136"/>
    <w:rsid w:val="008D34D4"/>
    <w:rsid w:val="008D48BE"/>
    <w:rsid w:val="008D59AE"/>
    <w:rsid w:val="008D5A0F"/>
    <w:rsid w:val="008D5DD4"/>
    <w:rsid w:val="008D6228"/>
    <w:rsid w:val="008D67D1"/>
    <w:rsid w:val="008D67E9"/>
    <w:rsid w:val="008D7272"/>
    <w:rsid w:val="008E01D7"/>
    <w:rsid w:val="008E10F4"/>
    <w:rsid w:val="008E11D2"/>
    <w:rsid w:val="008E1C3F"/>
    <w:rsid w:val="008E5C71"/>
    <w:rsid w:val="008E680D"/>
    <w:rsid w:val="008E6D0A"/>
    <w:rsid w:val="008E7BE0"/>
    <w:rsid w:val="008E7DCE"/>
    <w:rsid w:val="008F04B7"/>
    <w:rsid w:val="008F102C"/>
    <w:rsid w:val="008F2CD3"/>
    <w:rsid w:val="008F31EA"/>
    <w:rsid w:val="008F4126"/>
    <w:rsid w:val="008F67D0"/>
    <w:rsid w:val="008F77D8"/>
    <w:rsid w:val="008F7FED"/>
    <w:rsid w:val="00900147"/>
    <w:rsid w:val="00900424"/>
    <w:rsid w:val="009009E8"/>
    <w:rsid w:val="009010D4"/>
    <w:rsid w:val="00901730"/>
    <w:rsid w:val="009021BC"/>
    <w:rsid w:val="0090252C"/>
    <w:rsid w:val="00903A48"/>
    <w:rsid w:val="00904FBE"/>
    <w:rsid w:val="009050E9"/>
    <w:rsid w:val="009061A8"/>
    <w:rsid w:val="00906884"/>
    <w:rsid w:val="00906D94"/>
    <w:rsid w:val="00907B01"/>
    <w:rsid w:val="00910074"/>
    <w:rsid w:val="00910DD2"/>
    <w:rsid w:val="00910E3C"/>
    <w:rsid w:val="009114CB"/>
    <w:rsid w:val="00911D85"/>
    <w:rsid w:val="009130C5"/>
    <w:rsid w:val="00913394"/>
    <w:rsid w:val="00914580"/>
    <w:rsid w:val="00915921"/>
    <w:rsid w:val="00915C03"/>
    <w:rsid w:val="009178FB"/>
    <w:rsid w:val="00917D42"/>
    <w:rsid w:val="00917D96"/>
    <w:rsid w:val="00920AF9"/>
    <w:rsid w:val="00921A00"/>
    <w:rsid w:val="00922483"/>
    <w:rsid w:val="00922ED6"/>
    <w:rsid w:val="00924775"/>
    <w:rsid w:val="00924B27"/>
    <w:rsid w:val="00925605"/>
    <w:rsid w:val="00925610"/>
    <w:rsid w:val="009256F2"/>
    <w:rsid w:val="00926B5A"/>
    <w:rsid w:val="00926FD9"/>
    <w:rsid w:val="0092762B"/>
    <w:rsid w:val="00927C53"/>
    <w:rsid w:val="009310E7"/>
    <w:rsid w:val="00932BB0"/>
    <w:rsid w:val="00933C19"/>
    <w:rsid w:val="009351AC"/>
    <w:rsid w:val="00935498"/>
    <w:rsid w:val="0093607E"/>
    <w:rsid w:val="00937514"/>
    <w:rsid w:val="00942462"/>
    <w:rsid w:val="00942637"/>
    <w:rsid w:val="009429CD"/>
    <w:rsid w:val="00942C02"/>
    <w:rsid w:val="00942EB0"/>
    <w:rsid w:val="00942FB3"/>
    <w:rsid w:val="00943380"/>
    <w:rsid w:val="00944817"/>
    <w:rsid w:val="00944B96"/>
    <w:rsid w:val="00944C69"/>
    <w:rsid w:val="009452BC"/>
    <w:rsid w:val="009460BC"/>
    <w:rsid w:val="00951020"/>
    <w:rsid w:val="009516D5"/>
    <w:rsid w:val="00951737"/>
    <w:rsid w:val="009520F0"/>
    <w:rsid w:val="00952876"/>
    <w:rsid w:val="00952DE3"/>
    <w:rsid w:val="00952E77"/>
    <w:rsid w:val="00954031"/>
    <w:rsid w:val="009554A5"/>
    <w:rsid w:val="00956750"/>
    <w:rsid w:val="00957890"/>
    <w:rsid w:val="00960580"/>
    <w:rsid w:val="00960FA7"/>
    <w:rsid w:val="009614FA"/>
    <w:rsid w:val="009616BC"/>
    <w:rsid w:val="00961726"/>
    <w:rsid w:val="00962ECC"/>
    <w:rsid w:val="009633ED"/>
    <w:rsid w:val="009634E9"/>
    <w:rsid w:val="0096460A"/>
    <w:rsid w:val="00964CEC"/>
    <w:rsid w:val="00964D31"/>
    <w:rsid w:val="0096516F"/>
    <w:rsid w:val="00967764"/>
    <w:rsid w:val="00970A02"/>
    <w:rsid w:val="00971570"/>
    <w:rsid w:val="00973225"/>
    <w:rsid w:val="00973A08"/>
    <w:rsid w:val="00974398"/>
    <w:rsid w:val="00974477"/>
    <w:rsid w:val="00976658"/>
    <w:rsid w:val="0098063B"/>
    <w:rsid w:val="009809E0"/>
    <w:rsid w:val="00981084"/>
    <w:rsid w:val="00981213"/>
    <w:rsid w:val="00981DEF"/>
    <w:rsid w:val="00981EB6"/>
    <w:rsid w:val="00982380"/>
    <w:rsid w:val="00982389"/>
    <w:rsid w:val="0098302E"/>
    <w:rsid w:val="00984BB9"/>
    <w:rsid w:val="00984DC7"/>
    <w:rsid w:val="00985AEE"/>
    <w:rsid w:val="00985C27"/>
    <w:rsid w:val="00986AD7"/>
    <w:rsid w:val="009879B5"/>
    <w:rsid w:val="00987F4C"/>
    <w:rsid w:val="0099022A"/>
    <w:rsid w:val="0099058C"/>
    <w:rsid w:val="00990A10"/>
    <w:rsid w:val="009914A0"/>
    <w:rsid w:val="00991FD6"/>
    <w:rsid w:val="0099225A"/>
    <w:rsid w:val="00993099"/>
    <w:rsid w:val="0099317A"/>
    <w:rsid w:val="009954DF"/>
    <w:rsid w:val="00995B1A"/>
    <w:rsid w:val="0099619D"/>
    <w:rsid w:val="009970DC"/>
    <w:rsid w:val="009974B1"/>
    <w:rsid w:val="009979D8"/>
    <w:rsid w:val="00997C06"/>
    <w:rsid w:val="009A00FB"/>
    <w:rsid w:val="009A30D3"/>
    <w:rsid w:val="009A4272"/>
    <w:rsid w:val="009A4AAA"/>
    <w:rsid w:val="009A743C"/>
    <w:rsid w:val="009A7CC6"/>
    <w:rsid w:val="009B0092"/>
    <w:rsid w:val="009B0D2A"/>
    <w:rsid w:val="009B2878"/>
    <w:rsid w:val="009B2F67"/>
    <w:rsid w:val="009B381A"/>
    <w:rsid w:val="009B3D24"/>
    <w:rsid w:val="009B42C1"/>
    <w:rsid w:val="009B43BE"/>
    <w:rsid w:val="009B5853"/>
    <w:rsid w:val="009B5BF5"/>
    <w:rsid w:val="009B72D8"/>
    <w:rsid w:val="009B787C"/>
    <w:rsid w:val="009C0C4E"/>
    <w:rsid w:val="009C16DC"/>
    <w:rsid w:val="009C1710"/>
    <w:rsid w:val="009C1EBD"/>
    <w:rsid w:val="009C1F31"/>
    <w:rsid w:val="009C2C9D"/>
    <w:rsid w:val="009C341D"/>
    <w:rsid w:val="009C3E22"/>
    <w:rsid w:val="009C4511"/>
    <w:rsid w:val="009C4666"/>
    <w:rsid w:val="009C4B49"/>
    <w:rsid w:val="009C4F86"/>
    <w:rsid w:val="009C5691"/>
    <w:rsid w:val="009C634E"/>
    <w:rsid w:val="009C72CF"/>
    <w:rsid w:val="009D0A85"/>
    <w:rsid w:val="009D1FCF"/>
    <w:rsid w:val="009D27B0"/>
    <w:rsid w:val="009D354B"/>
    <w:rsid w:val="009D3641"/>
    <w:rsid w:val="009D463A"/>
    <w:rsid w:val="009D6529"/>
    <w:rsid w:val="009D7849"/>
    <w:rsid w:val="009E3748"/>
    <w:rsid w:val="009E376D"/>
    <w:rsid w:val="009E385A"/>
    <w:rsid w:val="009E3F64"/>
    <w:rsid w:val="009E5A5F"/>
    <w:rsid w:val="009E61E0"/>
    <w:rsid w:val="009E67E6"/>
    <w:rsid w:val="009E6A06"/>
    <w:rsid w:val="009E6CF8"/>
    <w:rsid w:val="009E75E0"/>
    <w:rsid w:val="009E7F29"/>
    <w:rsid w:val="009F1844"/>
    <w:rsid w:val="009F2EE2"/>
    <w:rsid w:val="009F4A1D"/>
    <w:rsid w:val="009F54A4"/>
    <w:rsid w:val="009F5C08"/>
    <w:rsid w:val="009F60DD"/>
    <w:rsid w:val="009F75AD"/>
    <w:rsid w:val="009F7CA0"/>
    <w:rsid w:val="00A010E3"/>
    <w:rsid w:val="00A01B4C"/>
    <w:rsid w:val="00A01EAD"/>
    <w:rsid w:val="00A0272C"/>
    <w:rsid w:val="00A02B29"/>
    <w:rsid w:val="00A02FF6"/>
    <w:rsid w:val="00A03046"/>
    <w:rsid w:val="00A05332"/>
    <w:rsid w:val="00A06788"/>
    <w:rsid w:val="00A068EE"/>
    <w:rsid w:val="00A07D86"/>
    <w:rsid w:val="00A10D45"/>
    <w:rsid w:val="00A129BD"/>
    <w:rsid w:val="00A13118"/>
    <w:rsid w:val="00A13F0A"/>
    <w:rsid w:val="00A1586B"/>
    <w:rsid w:val="00A15D0E"/>
    <w:rsid w:val="00A16DA0"/>
    <w:rsid w:val="00A17015"/>
    <w:rsid w:val="00A17368"/>
    <w:rsid w:val="00A17CDC"/>
    <w:rsid w:val="00A20162"/>
    <w:rsid w:val="00A219A0"/>
    <w:rsid w:val="00A22CDF"/>
    <w:rsid w:val="00A23216"/>
    <w:rsid w:val="00A249D4"/>
    <w:rsid w:val="00A25048"/>
    <w:rsid w:val="00A25319"/>
    <w:rsid w:val="00A26CCD"/>
    <w:rsid w:val="00A27C2F"/>
    <w:rsid w:val="00A30A90"/>
    <w:rsid w:val="00A313D4"/>
    <w:rsid w:val="00A32C8D"/>
    <w:rsid w:val="00A33C73"/>
    <w:rsid w:val="00A3526A"/>
    <w:rsid w:val="00A35A4B"/>
    <w:rsid w:val="00A368B4"/>
    <w:rsid w:val="00A37B78"/>
    <w:rsid w:val="00A37BFA"/>
    <w:rsid w:val="00A40983"/>
    <w:rsid w:val="00A40B02"/>
    <w:rsid w:val="00A40DD1"/>
    <w:rsid w:val="00A414EB"/>
    <w:rsid w:val="00A41CAD"/>
    <w:rsid w:val="00A42CA0"/>
    <w:rsid w:val="00A44BE2"/>
    <w:rsid w:val="00A45116"/>
    <w:rsid w:val="00A462E9"/>
    <w:rsid w:val="00A46868"/>
    <w:rsid w:val="00A478D0"/>
    <w:rsid w:val="00A47C0A"/>
    <w:rsid w:val="00A50863"/>
    <w:rsid w:val="00A51294"/>
    <w:rsid w:val="00A51B85"/>
    <w:rsid w:val="00A538B9"/>
    <w:rsid w:val="00A54114"/>
    <w:rsid w:val="00A54A38"/>
    <w:rsid w:val="00A54A9C"/>
    <w:rsid w:val="00A552A3"/>
    <w:rsid w:val="00A553BD"/>
    <w:rsid w:val="00A55F65"/>
    <w:rsid w:val="00A560C0"/>
    <w:rsid w:val="00A5720E"/>
    <w:rsid w:val="00A573F9"/>
    <w:rsid w:val="00A575F8"/>
    <w:rsid w:val="00A57640"/>
    <w:rsid w:val="00A57B74"/>
    <w:rsid w:val="00A60CAD"/>
    <w:rsid w:val="00A6108E"/>
    <w:rsid w:val="00A6160E"/>
    <w:rsid w:val="00A617F6"/>
    <w:rsid w:val="00A626CD"/>
    <w:rsid w:val="00A63390"/>
    <w:rsid w:val="00A65735"/>
    <w:rsid w:val="00A65A32"/>
    <w:rsid w:val="00A665E4"/>
    <w:rsid w:val="00A703D1"/>
    <w:rsid w:val="00A706BB"/>
    <w:rsid w:val="00A70E92"/>
    <w:rsid w:val="00A715E1"/>
    <w:rsid w:val="00A72BDC"/>
    <w:rsid w:val="00A72C98"/>
    <w:rsid w:val="00A72E5F"/>
    <w:rsid w:val="00A73A0A"/>
    <w:rsid w:val="00A7540C"/>
    <w:rsid w:val="00A7553C"/>
    <w:rsid w:val="00A76A50"/>
    <w:rsid w:val="00A8028D"/>
    <w:rsid w:val="00A80EB1"/>
    <w:rsid w:val="00A812B6"/>
    <w:rsid w:val="00A8136C"/>
    <w:rsid w:val="00A816C3"/>
    <w:rsid w:val="00A834D7"/>
    <w:rsid w:val="00A83C0B"/>
    <w:rsid w:val="00A84757"/>
    <w:rsid w:val="00A848E3"/>
    <w:rsid w:val="00A85565"/>
    <w:rsid w:val="00A859EA"/>
    <w:rsid w:val="00A8686E"/>
    <w:rsid w:val="00A872CE"/>
    <w:rsid w:val="00A8783C"/>
    <w:rsid w:val="00A87AAC"/>
    <w:rsid w:val="00A87BAA"/>
    <w:rsid w:val="00A87E44"/>
    <w:rsid w:val="00A9031D"/>
    <w:rsid w:val="00A90995"/>
    <w:rsid w:val="00A90C08"/>
    <w:rsid w:val="00A93553"/>
    <w:rsid w:val="00A935C8"/>
    <w:rsid w:val="00A93BB7"/>
    <w:rsid w:val="00A96598"/>
    <w:rsid w:val="00A96A4A"/>
    <w:rsid w:val="00A96AE5"/>
    <w:rsid w:val="00A978ED"/>
    <w:rsid w:val="00A97E06"/>
    <w:rsid w:val="00AA0437"/>
    <w:rsid w:val="00AA0575"/>
    <w:rsid w:val="00AA13D1"/>
    <w:rsid w:val="00AA1803"/>
    <w:rsid w:val="00AA1A33"/>
    <w:rsid w:val="00AA2938"/>
    <w:rsid w:val="00AA3D45"/>
    <w:rsid w:val="00AA4527"/>
    <w:rsid w:val="00AA45D4"/>
    <w:rsid w:val="00AA66C3"/>
    <w:rsid w:val="00AA6FCA"/>
    <w:rsid w:val="00AB085F"/>
    <w:rsid w:val="00AB1077"/>
    <w:rsid w:val="00AB16B3"/>
    <w:rsid w:val="00AB1970"/>
    <w:rsid w:val="00AB20A9"/>
    <w:rsid w:val="00AB30DE"/>
    <w:rsid w:val="00AB351E"/>
    <w:rsid w:val="00AB3EAD"/>
    <w:rsid w:val="00AB45D4"/>
    <w:rsid w:val="00AB49FA"/>
    <w:rsid w:val="00AB4B51"/>
    <w:rsid w:val="00AB4CA0"/>
    <w:rsid w:val="00AB4CD5"/>
    <w:rsid w:val="00AB4FD8"/>
    <w:rsid w:val="00AB5ECE"/>
    <w:rsid w:val="00AB676F"/>
    <w:rsid w:val="00AB6C12"/>
    <w:rsid w:val="00AB6D8D"/>
    <w:rsid w:val="00AC0C8D"/>
    <w:rsid w:val="00AC1145"/>
    <w:rsid w:val="00AC2EA4"/>
    <w:rsid w:val="00AC373C"/>
    <w:rsid w:val="00AC41E0"/>
    <w:rsid w:val="00AC465F"/>
    <w:rsid w:val="00AC47B7"/>
    <w:rsid w:val="00AC5A10"/>
    <w:rsid w:val="00AC6162"/>
    <w:rsid w:val="00AC65BB"/>
    <w:rsid w:val="00AC6DD2"/>
    <w:rsid w:val="00AC7CF3"/>
    <w:rsid w:val="00AC7EA0"/>
    <w:rsid w:val="00AC7EEA"/>
    <w:rsid w:val="00AD2970"/>
    <w:rsid w:val="00AD389E"/>
    <w:rsid w:val="00AD3BA3"/>
    <w:rsid w:val="00AD4D60"/>
    <w:rsid w:val="00AD604B"/>
    <w:rsid w:val="00AD69AF"/>
    <w:rsid w:val="00AD7A76"/>
    <w:rsid w:val="00AE0870"/>
    <w:rsid w:val="00AE132F"/>
    <w:rsid w:val="00AE167E"/>
    <w:rsid w:val="00AE17F3"/>
    <w:rsid w:val="00AE17F8"/>
    <w:rsid w:val="00AE1D86"/>
    <w:rsid w:val="00AE2427"/>
    <w:rsid w:val="00AE2B78"/>
    <w:rsid w:val="00AE3209"/>
    <w:rsid w:val="00AE48B6"/>
    <w:rsid w:val="00AE4A86"/>
    <w:rsid w:val="00AE5738"/>
    <w:rsid w:val="00AE5F06"/>
    <w:rsid w:val="00AE7464"/>
    <w:rsid w:val="00AE790F"/>
    <w:rsid w:val="00AF0D90"/>
    <w:rsid w:val="00AF1AE3"/>
    <w:rsid w:val="00AF2055"/>
    <w:rsid w:val="00AF2890"/>
    <w:rsid w:val="00AF31D8"/>
    <w:rsid w:val="00AF33ED"/>
    <w:rsid w:val="00AF4274"/>
    <w:rsid w:val="00AF486D"/>
    <w:rsid w:val="00AF61A9"/>
    <w:rsid w:val="00B00FA0"/>
    <w:rsid w:val="00B023F4"/>
    <w:rsid w:val="00B02E7F"/>
    <w:rsid w:val="00B03081"/>
    <w:rsid w:val="00B040DE"/>
    <w:rsid w:val="00B0452A"/>
    <w:rsid w:val="00B05104"/>
    <w:rsid w:val="00B054F3"/>
    <w:rsid w:val="00B055BB"/>
    <w:rsid w:val="00B0593A"/>
    <w:rsid w:val="00B070FC"/>
    <w:rsid w:val="00B0756E"/>
    <w:rsid w:val="00B1042E"/>
    <w:rsid w:val="00B10A55"/>
    <w:rsid w:val="00B11177"/>
    <w:rsid w:val="00B11EC4"/>
    <w:rsid w:val="00B12338"/>
    <w:rsid w:val="00B128FF"/>
    <w:rsid w:val="00B130A4"/>
    <w:rsid w:val="00B14B54"/>
    <w:rsid w:val="00B14C01"/>
    <w:rsid w:val="00B14F9D"/>
    <w:rsid w:val="00B15129"/>
    <w:rsid w:val="00B158C1"/>
    <w:rsid w:val="00B15957"/>
    <w:rsid w:val="00B167BF"/>
    <w:rsid w:val="00B16C57"/>
    <w:rsid w:val="00B16D01"/>
    <w:rsid w:val="00B176D8"/>
    <w:rsid w:val="00B177E5"/>
    <w:rsid w:val="00B212C9"/>
    <w:rsid w:val="00B22291"/>
    <w:rsid w:val="00B234D1"/>
    <w:rsid w:val="00B23558"/>
    <w:rsid w:val="00B24875"/>
    <w:rsid w:val="00B24E93"/>
    <w:rsid w:val="00B25592"/>
    <w:rsid w:val="00B265B7"/>
    <w:rsid w:val="00B30C16"/>
    <w:rsid w:val="00B31828"/>
    <w:rsid w:val="00B31B5A"/>
    <w:rsid w:val="00B33D6B"/>
    <w:rsid w:val="00B34F2A"/>
    <w:rsid w:val="00B34F34"/>
    <w:rsid w:val="00B35E68"/>
    <w:rsid w:val="00B362D4"/>
    <w:rsid w:val="00B37944"/>
    <w:rsid w:val="00B37E11"/>
    <w:rsid w:val="00B401B2"/>
    <w:rsid w:val="00B4082D"/>
    <w:rsid w:val="00B4083D"/>
    <w:rsid w:val="00B4111D"/>
    <w:rsid w:val="00B411A9"/>
    <w:rsid w:val="00B413A4"/>
    <w:rsid w:val="00B44465"/>
    <w:rsid w:val="00B45318"/>
    <w:rsid w:val="00B4601D"/>
    <w:rsid w:val="00B4657D"/>
    <w:rsid w:val="00B4697A"/>
    <w:rsid w:val="00B46A14"/>
    <w:rsid w:val="00B47875"/>
    <w:rsid w:val="00B504BE"/>
    <w:rsid w:val="00B50E09"/>
    <w:rsid w:val="00B53018"/>
    <w:rsid w:val="00B53472"/>
    <w:rsid w:val="00B53812"/>
    <w:rsid w:val="00B53C8C"/>
    <w:rsid w:val="00B545CA"/>
    <w:rsid w:val="00B54ED2"/>
    <w:rsid w:val="00B5549B"/>
    <w:rsid w:val="00B55FD7"/>
    <w:rsid w:val="00B5660E"/>
    <w:rsid w:val="00B56662"/>
    <w:rsid w:val="00B56E24"/>
    <w:rsid w:val="00B60213"/>
    <w:rsid w:val="00B60732"/>
    <w:rsid w:val="00B607B6"/>
    <w:rsid w:val="00B60F99"/>
    <w:rsid w:val="00B62CB9"/>
    <w:rsid w:val="00B62DEB"/>
    <w:rsid w:val="00B6306D"/>
    <w:rsid w:val="00B636B3"/>
    <w:rsid w:val="00B64CDF"/>
    <w:rsid w:val="00B6580C"/>
    <w:rsid w:val="00B6655D"/>
    <w:rsid w:val="00B666CE"/>
    <w:rsid w:val="00B6709F"/>
    <w:rsid w:val="00B6770E"/>
    <w:rsid w:val="00B67D63"/>
    <w:rsid w:val="00B71D2E"/>
    <w:rsid w:val="00B71F97"/>
    <w:rsid w:val="00B7213A"/>
    <w:rsid w:val="00B72A34"/>
    <w:rsid w:val="00B7338D"/>
    <w:rsid w:val="00B74025"/>
    <w:rsid w:val="00B742BE"/>
    <w:rsid w:val="00B74BEA"/>
    <w:rsid w:val="00B74DA9"/>
    <w:rsid w:val="00B7596B"/>
    <w:rsid w:val="00B75B5A"/>
    <w:rsid w:val="00B76BF0"/>
    <w:rsid w:val="00B775FF"/>
    <w:rsid w:val="00B8015E"/>
    <w:rsid w:val="00B81323"/>
    <w:rsid w:val="00B848B1"/>
    <w:rsid w:val="00B85314"/>
    <w:rsid w:val="00B85CCB"/>
    <w:rsid w:val="00B8774A"/>
    <w:rsid w:val="00B92358"/>
    <w:rsid w:val="00B92A9F"/>
    <w:rsid w:val="00B93478"/>
    <w:rsid w:val="00B93792"/>
    <w:rsid w:val="00B949DC"/>
    <w:rsid w:val="00B95CFA"/>
    <w:rsid w:val="00B96541"/>
    <w:rsid w:val="00B969E2"/>
    <w:rsid w:val="00B9742F"/>
    <w:rsid w:val="00B97936"/>
    <w:rsid w:val="00B97ED7"/>
    <w:rsid w:val="00BA2E39"/>
    <w:rsid w:val="00BA31E2"/>
    <w:rsid w:val="00BA53BD"/>
    <w:rsid w:val="00BA5C44"/>
    <w:rsid w:val="00BA6B7C"/>
    <w:rsid w:val="00BA700C"/>
    <w:rsid w:val="00BB160A"/>
    <w:rsid w:val="00BB160F"/>
    <w:rsid w:val="00BB1748"/>
    <w:rsid w:val="00BB183D"/>
    <w:rsid w:val="00BB1BA4"/>
    <w:rsid w:val="00BB1F14"/>
    <w:rsid w:val="00BB3559"/>
    <w:rsid w:val="00BB3A34"/>
    <w:rsid w:val="00BB4389"/>
    <w:rsid w:val="00BB4B04"/>
    <w:rsid w:val="00BB6020"/>
    <w:rsid w:val="00BB6A41"/>
    <w:rsid w:val="00BB75BB"/>
    <w:rsid w:val="00BB7AA5"/>
    <w:rsid w:val="00BC1A17"/>
    <w:rsid w:val="00BC1D26"/>
    <w:rsid w:val="00BC3227"/>
    <w:rsid w:val="00BC327A"/>
    <w:rsid w:val="00BC334D"/>
    <w:rsid w:val="00BC47B4"/>
    <w:rsid w:val="00BC4ABD"/>
    <w:rsid w:val="00BC4D5D"/>
    <w:rsid w:val="00BC4E6B"/>
    <w:rsid w:val="00BC6655"/>
    <w:rsid w:val="00BC6C81"/>
    <w:rsid w:val="00BC7B3A"/>
    <w:rsid w:val="00BC7D58"/>
    <w:rsid w:val="00BC7D8B"/>
    <w:rsid w:val="00BD03ED"/>
    <w:rsid w:val="00BD0709"/>
    <w:rsid w:val="00BD0DF6"/>
    <w:rsid w:val="00BD33CE"/>
    <w:rsid w:val="00BD33E3"/>
    <w:rsid w:val="00BD3B19"/>
    <w:rsid w:val="00BD4FB1"/>
    <w:rsid w:val="00BD552D"/>
    <w:rsid w:val="00BD6062"/>
    <w:rsid w:val="00BD608B"/>
    <w:rsid w:val="00BE0208"/>
    <w:rsid w:val="00BE0935"/>
    <w:rsid w:val="00BE0947"/>
    <w:rsid w:val="00BE097D"/>
    <w:rsid w:val="00BE1448"/>
    <w:rsid w:val="00BE25B2"/>
    <w:rsid w:val="00BE2A02"/>
    <w:rsid w:val="00BE2AB6"/>
    <w:rsid w:val="00BE41F5"/>
    <w:rsid w:val="00BE54A6"/>
    <w:rsid w:val="00BE5E43"/>
    <w:rsid w:val="00BE659F"/>
    <w:rsid w:val="00BE6681"/>
    <w:rsid w:val="00BF10FA"/>
    <w:rsid w:val="00BF1319"/>
    <w:rsid w:val="00BF1409"/>
    <w:rsid w:val="00BF219F"/>
    <w:rsid w:val="00BF2947"/>
    <w:rsid w:val="00BF4793"/>
    <w:rsid w:val="00BF6137"/>
    <w:rsid w:val="00BF729F"/>
    <w:rsid w:val="00C007F8"/>
    <w:rsid w:val="00C00A6B"/>
    <w:rsid w:val="00C00BB1"/>
    <w:rsid w:val="00C00CD7"/>
    <w:rsid w:val="00C0134D"/>
    <w:rsid w:val="00C01E04"/>
    <w:rsid w:val="00C01F60"/>
    <w:rsid w:val="00C02337"/>
    <w:rsid w:val="00C02740"/>
    <w:rsid w:val="00C029BA"/>
    <w:rsid w:val="00C0327B"/>
    <w:rsid w:val="00C03917"/>
    <w:rsid w:val="00C04143"/>
    <w:rsid w:val="00C043D3"/>
    <w:rsid w:val="00C05BAD"/>
    <w:rsid w:val="00C06131"/>
    <w:rsid w:val="00C069AF"/>
    <w:rsid w:val="00C0701C"/>
    <w:rsid w:val="00C07AEF"/>
    <w:rsid w:val="00C10E99"/>
    <w:rsid w:val="00C1185C"/>
    <w:rsid w:val="00C13021"/>
    <w:rsid w:val="00C13720"/>
    <w:rsid w:val="00C139FD"/>
    <w:rsid w:val="00C13B80"/>
    <w:rsid w:val="00C13FF0"/>
    <w:rsid w:val="00C147FB"/>
    <w:rsid w:val="00C14D6B"/>
    <w:rsid w:val="00C17279"/>
    <w:rsid w:val="00C1746D"/>
    <w:rsid w:val="00C1758B"/>
    <w:rsid w:val="00C17F24"/>
    <w:rsid w:val="00C20369"/>
    <w:rsid w:val="00C21998"/>
    <w:rsid w:val="00C22090"/>
    <w:rsid w:val="00C23602"/>
    <w:rsid w:val="00C243FD"/>
    <w:rsid w:val="00C2444D"/>
    <w:rsid w:val="00C2448B"/>
    <w:rsid w:val="00C24C41"/>
    <w:rsid w:val="00C24EC4"/>
    <w:rsid w:val="00C258DD"/>
    <w:rsid w:val="00C264F1"/>
    <w:rsid w:val="00C26B7C"/>
    <w:rsid w:val="00C26D52"/>
    <w:rsid w:val="00C26EE3"/>
    <w:rsid w:val="00C273B0"/>
    <w:rsid w:val="00C30560"/>
    <w:rsid w:val="00C3077B"/>
    <w:rsid w:val="00C31DAE"/>
    <w:rsid w:val="00C32266"/>
    <w:rsid w:val="00C34B74"/>
    <w:rsid w:val="00C36333"/>
    <w:rsid w:val="00C369DE"/>
    <w:rsid w:val="00C36D06"/>
    <w:rsid w:val="00C36D58"/>
    <w:rsid w:val="00C36E64"/>
    <w:rsid w:val="00C37C37"/>
    <w:rsid w:val="00C406CD"/>
    <w:rsid w:val="00C40A27"/>
    <w:rsid w:val="00C40A95"/>
    <w:rsid w:val="00C40C29"/>
    <w:rsid w:val="00C416E9"/>
    <w:rsid w:val="00C4347D"/>
    <w:rsid w:val="00C4404D"/>
    <w:rsid w:val="00C445E1"/>
    <w:rsid w:val="00C44858"/>
    <w:rsid w:val="00C4511F"/>
    <w:rsid w:val="00C458CE"/>
    <w:rsid w:val="00C45CBD"/>
    <w:rsid w:val="00C460CA"/>
    <w:rsid w:val="00C46BAB"/>
    <w:rsid w:val="00C50793"/>
    <w:rsid w:val="00C50D5C"/>
    <w:rsid w:val="00C521BA"/>
    <w:rsid w:val="00C52B17"/>
    <w:rsid w:val="00C53032"/>
    <w:rsid w:val="00C53CC0"/>
    <w:rsid w:val="00C54CE4"/>
    <w:rsid w:val="00C56A6B"/>
    <w:rsid w:val="00C57B5D"/>
    <w:rsid w:val="00C60A78"/>
    <w:rsid w:val="00C61E25"/>
    <w:rsid w:val="00C626D7"/>
    <w:rsid w:val="00C6299E"/>
    <w:rsid w:val="00C6554F"/>
    <w:rsid w:val="00C6560D"/>
    <w:rsid w:val="00C65E04"/>
    <w:rsid w:val="00C668FD"/>
    <w:rsid w:val="00C702D2"/>
    <w:rsid w:val="00C70339"/>
    <w:rsid w:val="00C70E99"/>
    <w:rsid w:val="00C711E7"/>
    <w:rsid w:val="00C7312A"/>
    <w:rsid w:val="00C73986"/>
    <w:rsid w:val="00C74B02"/>
    <w:rsid w:val="00C74D95"/>
    <w:rsid w:val="00C74E5D"/>
    <w:rsid w:val="00C75619"/>
    <w:rsid w:val="00C769D8"/>
    <w:rsid w:val="00C7739D"/>
    <w:rsid w:val="00C81158"/>
    <w:rsid w:val="00C83108"/>
    <w:rsid w:val="00C8511C"/>
    <w:rsid w:val="00C85E2A"/>
    <w:rsid w:val="00C85FF7"/>
    <w:rsid w:val="00C869D1"/>
    <w:rsid w:val="00C869D9"/>
    <w:rsid w:val="00C8722D"/>
    <w:rsid w:val="00C87906"/>
    <w:rsid w:val="00C9161A"/>
    <w:rsid w:val="00C91DEF"/>
    <w:rsid w:val="00C92124"/>
    <w:rsid w:val="00C9218E"/>
    <w:rsid w:val="00C923DE"/>
    <w:rsid w:val="00C92456"/>
    <w:rsid w:val="00C924BC"/>
    <w:rsid w:val="00C9262F"/>
    <w:rsid w:val="00C92A6A"/>
    <w:rsid w:val="00C931C1"/>
    <w:rsid w:val="00C9384A"/>
    <w:rsid w:val="00C93EE3"/>
    <w:rsid w:val="00C94910"/>
    <w:rsid w:val="00C94C9A"/>
    <w:rsid w:val="00C94F8B"/>
    <w:rsid w:val="00C953B3"/>
    <w:rsid w:val="00C956AD"/>
    <w:rsid w:val="00C95BFC"/>
    <w:rsid w:val="00C96427"/>
    <w:rsid w:val="00CA089F"/>
    <w:rsid w:val="00CA2508"/>
    <w:rsid w:val="00CA2588"/>
    <w:rsid w:val="00CA3D8C"/>
    <w:rsid w:val="00CA4CA4"/>
    <w:rsid w:val="00CA5944"/>
    <w:rsid w:val="00CA59B3"/>
    <w:rsid w:val="00CA7622"/>
    <w:rsid w:val="00CB109A"/>
    <w:rsid w:val="00CB11C0"/>
    <w:rsid w:val="00CB1248"/>
    <w:rsid w:val="00CB1337"/>
    <w:rsid w:val="00CB1DC8"/>
    <w:rsid w:val="00CB1F76"/>
    <w:rsid w:val="00CB20D5"/>
    <w:rsid w:val="00CB24BA"/>
    <w:rsid w:val="00CB2888"/>
    <w:rsid w:val="00CB2DF5"/>
    <w:rsid w:val="00CB3958"/>
    <w:rsid w:val="00CB3F4C"/>
    <w:rsid w:val="00CB56A3"/>
    <w:rsid w:val="00CB731E"/>
    <w:rsid w:val="00CB786E"/>
    <w:rsid w:val="00CC13A3"/>
    <w:rsid w:val="00CC17A5"/>
    <w:rsid w:val="00CC1F9E"/>
    <w:rsid w:val="00CC3975"/>
    <w:rsid w:val="00CC4457"/>
    <w:rsid w:val="00CC57BD"/>
    <w:rsid w:val="00CC6A20"/>
    <w:rsid w:val="00CD1252"/>
    <w:rsid w:val="00CD16A1"/>
    <w:rsid w:val="00CD2504"/>
    <w:rsid w:val="00CD2BAD"/>
    <w:rsid w:val="00CD2FE2"/>
    <w:rsid w:val="00CD4346"/>
    <w:rsid w:val="00CD4C5A"/>
    <w:rsid w:val="00CD63BC"/>
    <w:rsid w:val="00CD6A03"/>
    <w:rsid w:val="00CD76C7"/>
    <w:rsid w:val="00CD7CDD"/>
    <w:rsid w:val="00CD7DC6"/>
    <w:rsid w:val="00CE0967"/>
    <w:rsid w:val="00CE0A47"/>
    <w:rsid w:val="00CE1D0D"/>
    <w:rsid w:val="00CE1EBD"/>
    <w:rsid w:val="00CE2A2F"/>
    <w:rsid w:val="00CE2B07"/>
    <w:rsid w:val="00CE4E6B"/>
    <w:rsid w:val="00CE55F2"/>
    <w:rsid w:val="00CE5880"/>
    <w:rsid w:val="00CE5C62"/>
    <w:rsid w:val="00CE5E99"/>
    <w:rsid w:val="00CE6C69"/>
    <w:rsid w:val="00CE6F44"/>
    <w:rsid w:val="00CE723B"/>
    <w:rsid w:val="00CF09FD"/>
    <w:rsid w:val="00CF164C"/>
    <w:rsid w:val="00CF2011"/>
    <w:rsid w:val="00CF252C"/>
    <w:rsid w:val="00CF2667"/>
    <w:rsid w:val="00CF2BA0"/>
    <w:rsid w:val="00CF39BC"/>
    <w:rsid w:val="00CF484D"/>
    <w:rsid w:val="00CF4B15"/>
    <w:rsid w:val="00CF553D"/>
    <w:rsid w:val="00CF5C86"/>
    <w:rsid w:val="00CF5E07"/>
    <w:rsid w:val="00CF732C"/>
    <w:rsid w:val="00CF7618"/>
    <w:rsid w:val="00D002AE"/>
    <w:rsid w:val="00D02495"/>
    <w:rsid w:val="00D02A99"/>
    <w:rsid w:val="00D031B0"/>
    <w:rsid w:val="00D03439"/>
    <w:rsid w:val="00D042B3"/>
    <w:rsid w:val="00D0547E"/>
    <w:rsid w:val="00D06546"/>
    <w:rsid w:val="00D07620"/>
    <w:rsid w:val="00D077B9"/>
    <w:rsid w:val="00D07BB1"/>
    <w:rsid w:val="00D10396"/>
    <w:rsid w:val="00D10C1B"/>
    <w:rsid w:val="00D118CA"/>
    <w:rsid w:val="00D12136"/>
    <w:rsid w:val="00D12BE8"/>
    <w:rsid w:val="00D12D28"/>
    <w:rsid w:val="00D13359"/>
    <w:rsid w:val="00D135BA"/>
    <w:rsid w:val="00D1361B"/>
    <w:rsid w:val="00D14F36"/>
    <w:rsid w:val="00D15328"/>
    <w:rsid w:val="00D15F6E"/>
    <w:rsid w:val="00D163D7"/>
    <w:rsid w:val="00D16929"/>
    <w:rsid w:val="00D17D49"/>
    <w:rsid w:val="00D20180"/>
    <w:rsid w:val="00D20EE0"/>
    <w:rsid w:val="00D216E9"/>
    <w:rsid w:val="00D21D06"/>
    <w:rsid w:val="00D239B5"/>
    <w:rsid w:val="00D25E1F"/>
    <w:rsid w:val="00D26181"/>
    <w:rsid w:val="00D272AB"/>
    <w:rsid w:val="00D3026A"/>
    <w:rsid w:val="00D32187"/>
    <w:rsid w:val="00D32A92"/>
    <w:rsid w:val="00D3347D"/>
    <w:rsid w:val="00D351A6"/>
    <w:rsid w:val="00D35335"/>
    <w:rsid w:val="00D357B6"/>
    <w:rsid w:val="00D35BE7"/>
    <w:rsid w:val="00D35F54"/>
    <w:rsid w:val="00D36D2A"/>
    <w:rsid w:val="00D3734F"/>
    <w:rsid w:val="00D40F82"/>
    <w:rsid w:val="00D4170D"/>
    <w:rsid w:val="00D41B5C"/>
    <w:rsid w:val="00D427A8"/>
    <w:rsid w:val="00D4514F"/>
    <w:rsid w:val="00D45309"/>
    <w:rsid w:val="00D45E6B"/>
    <w:rsid w:val="00D45FCC"/>
    <w:rsid w:val="00D4620D"/>
    <w:rsid w:val="00D507CD"/>
    <w:rsid w:val="00D50AC1"/>
    <w:rsid w:val="00D51C0A"/>
    <w:rsid w:val="00D523C6"/>
    <w:rsid w:val="00D5259E"/>
    <w:rsid w:val="00D53358"/>
    <w:rsid w:val="00D5566F"/>
    <w:rsid w:val="00D57562"/>
    <w:rsid w:val="00D579E4"/>
    <w:rsid w:val="00D60AF8"/>
    <w:rsid w:val="00D60E52"/>
    <w:rsid w:val="00D613F8"/>
    <w:rsid w:val="00D616BA"/>
    <w:rsid w:val="00D61C01"/>
    <w:rsid w:val="00D61F6B"/>
    <w:rsid w:val="00D6212B"/>
    <w:rsid w:val="00D626E6"/>
    <w:rsid w:val="00D62F73"/>
    <w:rsid w:val="00D63F16"/>
    <w:rsid w:val="00D643CB"/>
    <w:rsid w:val="00D6499A"/>
    <w:rsid w:val="00D64BD2"/>
    <w:rsid w:val="00D64D6B"/>
    <w:rsid w:val="00D65A20"/>
    <w:rsid w:val="00D67B80"/>
    <w:rsid w:val="00D67F15"/>
    <w:rsid w:val="00D70903"/>
    <w:rsid w:val="00D70F88"/>
    <w:rsid w:val="00D70F90"/>
    <w:rsid w:val="00D716F0"/>
    <w:rsid w:val="00D72656"/>
    <w:rsid w:val="00D738BA"/>
    <w:rsid w:val="00D74217"/>
    <w:rsid w:val="00D74C37"/>
    <w:rsid w:val="00D755CD"/>
    <w:rsid w:val="00D761DC"/>
    <w:rsid w:val="00D76D5A"/>
    <w:rsid w:val="00D777AD"/>
    <w:rsid w:val="00D806E1"/>
    <w:rsid w:val="00D807C5"/>
    <w:rsid w:val="00D80EB0"/>
    <w:rsid w:val="00D8211C"/>
    <w:rsid w:val="00D82CC7"/>
    <w:rsid w:val="00D84F48"/>
    <w:rsid w:val="00D85247"/>
    <w:rsid w:val="00D8597D"/>
    <w:rsid w:val="00D85FC1"/>
    <w:rsid w:val="00D87277"/>
    <w:rsid w:val="00D9005A"/>
    <w:rsid w:val="00D925DD"/>
    <w:rsid w:val="00D94B1E"/>
    <w:rsid w:val="00D956AB"/>
    <w:rsid w:val="00D9579E"/>
    <w:rsid w:val="00DA1A16"/>
    <w:rsid w:val="00DA22AC"/>
    <w:rsid w:val="00DA2E76"/>
    <w:rsid w:val="00DA30C3"/>
    <w:rsid w:val="00DA3407"/>
    <w:rsid w:val="00DA4D44"/>
    <w:rsid w:val="00DA5B47"/>
    <w:rsid w:val="00DA5BD1"/>
    <w:rsid w:val="00DA5C70"/>
    <w:rsid w:val="00DA6244"/>
    <w:rsid w:val="00DA6404"/>
    <w:rsid w:val="00DA6656"/>
    <w:rsid w:val="00DA6DE1"/>
    <w:rsid w:val="00DA7241"/>
    <w:rsid w:val="00DA7BE7"/>
    <w:rsid w:val="00DB06C8"/>
    <w:rsid w:val="00DB09AB"/>
    <w:rsid w:val="00DB181F"/>
    <w:rsid w:val="00DB1F44"/>
    <w:rsid w:val="00DB4CCE"/>
    <w:rsid w:val="00DB4DD3"/>
    <w:rsid w:val="00DB5B91"/>
    <w:rsid w:val="00DB7976"/>
    <w:rsid w:val="00DC0663"/>
    <w:rsid w:val="00DC0E6B"/>
    <w:rsid w:val="00DC0F3C"/>
    <w:rsid w:val="00DC111C"/>
    <w:rsid w:val="00DC1FFD"/>
    <w:rsid w:val="00DC2B78"/>
    <w:rsid w:val="00DC323C"/>
    <w:rsid w:val="00DC3CAF"/>
    <w:rsid w:val="00DC4273"/>
    <w:rsid w:val="00DC456F"/>
    <w:rsid w:val="00DC4F94"/>
    <w:rsid w:val="00DC55EB"/>
    <w:rsid w:val="00DC598A"/>
    <w:rsid w:val="00DC5AE4"/>
    <w:rsid w:val="00DC5EFA"/>
    <w:rsid w:val="00DC6DDC"/>
    <w:rsid w:val="00DC7EB2"/>
    <w:rsid w:val="00DC7FC0"/>
    <w:rsid w:val="00DD1560"/>
    <w:rsid w:val="00DD1B4E"/>
    <w:rsid w:val="00DD1C8C"/>
    <w:rsid w:val="00DD216C"/>
    <w:rsid w:val="00DD3069"/>
    <w:rsid w:val="00DD3363"/>
    <w:rsid w:val="00DD342D"/>
    <w:rsid w:val="00DD3672"/>
    <w:rsid w:val="00DD4452"/>
    <w:rsid w:val="00DD497A"/>
    <w:rsid w:val="00DD4F28"/>
    <w:rsid w:val="00DD4F80"/>
    <w:rsid w:val="00DD53E6"/>
    <w:rsid w:val="00DD6104"/>
    <w:rsid w:val="00DD6829"/>
    <w:rsid w:val="00DD70ED"/>
    <w:rsid w:val="00DE0789"/>
    <w:rsid w:val="00DE1D7D"/>
    <w:rsid w:val="00DE28F0"/>
    <w:rsid w:val="00DE2B86"/>
    <w:rsid w:val="00DE30E3"/>
    <w:rsid w:val="00DE3103"/>
    <w:rsid w:val="00DE3106"/>
    <w:rsid w:val="00DE5DA5"/>
    <w:rsid w:val="00DE6F15"/>
    <w:rsid w:val="00DE7447"/>
    <w:rsid w:val="00DF0D64"/>
    <w:rsid w:val="00DF1293"/>
    <w:rsid w:val="00DF14E8"/>
    <w:rsid w:val="00DF180D"/>
    <w:rsid w:val="00DF18CA"/>
    <w:rsid w:val="00DF2006"/>
    <w:rsid w:val="00DF26C9"/>
    <w:rsid w:val="00DF3D24"/>
    <w:rsid w:val="00DF3FFC"/>
    <w:rsid w:val="00DF4A87"/>
    <w:rsid w:val="00DF5195"/>
    <w:rsid w:val="00DF5B46"/>
    <w:rsid w:val="00DF5BF3"/>
    <w:rsid w:val="00DF5D5F"/>
    <w:rsid w:val="00DF72A7"/>
    <w:rsid w:val="00DF7739"/>
    <w:rsid w:val="00E0065F"/>
    <w:rsid w:val="00E00AA5"/>
    <w:rsid w:val="00E00FAA"/>
    <w:rsid w:val="00E01749"/>
    <w:rsid w:val="00E0381C"/>
    <w:rsid w:val="00E04037"/>
    <w:rsid w:val="00E05011"/>
    <w:rsid w:val="00E05ADA"/>
    <w:rsid w:val="00E0634F"/>
    <w:rsid w:val="00E066A8"/>
    <w:rsid w:val="00E067AE"/>
    <w:rsid w:val="00E06C35"/>
    <w:rsid w:val="00E06D83"/>
    <w:rsid w:val="00E06DAE"/>
    <w:rsid w:val="00E073FE"/>
    <w:rsid w:val="00E07A9B"/>
    <w:rsid w:val="00E07B8E"/>
    <w:rsid w:val="00E10A0A"/>
    <w:rsid w:val="00E11060"/>
    <w:rsid w:val="00E1151A"/>
    <w:rsid w:val="00E11BD2"/>
    <w:rsid w:val="00E120ED"/>
    <w:rsid w:val="00E121C1"/>
    <w:rsid w:val="00E12DEC"/>
    <w:rsid w:val="00E15857"/>
    <w:rsid w:val="00E15EB3"/>
    <w:rsid w:val="00E17241"/>
    <w:rsid w:val="00E17B5A"/>
    <w:rsid w:val="00E2031B"/>
    <w:rsid w:val="00E2044D"/>
    <w:rsid w:val="00E21249"/>
    <w:rsid w:val="00E22743"/>
    <w:rsid w:val="00E2286F"/>
    <w:rsid w:val="00E2342B"/>
    <w:rsid w:val="00E23B6D"/>
    <w:rsid w:val="00E23EAA"/>
    <w:rsid w:val="00E240F8"/>
    <w:rsid w:val="00E2477D"/>
    <w:rsid w:val="00E25288"/>
    <w:rsid w:val="00E27315"/>
    <w:rsid w:val="00E27C04"/>
    <w:rsid w:val="00E324E9"/>
    <w:rsid w:val="00E33285"/>
    <w:rsid w:val="00E3382A"/>
    <w:rsid w:val="00E33E41"/>
    <w:rsid w:val="00E35A2C"/>
    <w:rsid w:val="00E35C61"/>
    <w:rsid w:val="00E35D93"/>
    <w:rsid w:val="00E41FB4"/>
    <w:rsid w:val="00E42265"/>
    <w:rsid w:val="00E4266F"/>
    <w:rsid w:val="00E42EFD"/>
    <w:rsid w:val="00E43E03"/>
    <w:rsid w:val="00E44098"/>
    <w:rsid w:val="00E44A1A"/>
    <w:rsid w:val="00E44B25"/>
    <w:rsid w:val="00E44B5C"/>
    <w:rsid w:val="00E44FE1"/>
    <w:rsid w:val="00E4658B"/>
    <w:rsid w:val="00E467D2"/>
    <w:rsid w:val="00E467E9"/>
    <w:rsid w:val="00E46922"/>
    <w:rsid w:val="00E474A9"/>
    <w:rsid w:val="00E47D5B"/>
    <w:rsid w:val="00E51F6E"/>
    <w:rsid w:val="00E52B28"/>
    <w:rsid w:val="00E53852"/>
    <w:rsid w:val="00E53BED"/>
    <w:rsid w:val="00E5427D"/>
    <w:rsid w:val="00E544A1"/>
    <w:rsid w:val="00E544E8"/>
    <w:rsid w:val="00E55206"/>
    <w:rsid w:val="00E5661C"/>
    <w:rsid w:val="00E56D95"/>
    <w:rsid w:val="00E56DAF"/>
    <w:rsid w:val="00E57110"/>
    <w:rsid w:val="00E57E47"/>
    <w:rsid w:val="00E57F2C"/>
    <w:rsid w:val="00E625D7"/>
    <w:rsid w:val="00E62949"/>
    <w:rsid w:val="00E629B7"/>
    <w:rsid w:val="00E637E9"/>
    <w:rsid w:val="00E63813"/>
    <w:rsid w:val="00E644A6"/>
    <w:rsid w:val="00E64ABA"/>
    <w:rsid w:val="00E65586"/>
    <w:rsid w:val="00E6674F"/>
    <w:rsid w:val="00E669CA"/>
    <w:rsid w:val="00E67058"/>
    <w:rsid w:val="00E678CC"/>
    <w:rsid w:val="00E6798C"/>
    <w:rsid w:val="00E67DBF"/>
    <w:rsid w:val="00E7198F"/>
    <w:rsid w:val="00E71E34"/>
    <w:rsid w:val="00E723E0"/>
    <w:rsid w:val="00E727A6"/>
    <w:rsid w:val="00E73666"/>
    <w:rsid w:val="00E73ED8"/>
    <w:rsid w:val="00E74335"/>
    <w:rsid w:val="00E754B2"/>
    <w:rsid w:val="00E757DB"/>
    <w:rsid w:val="00E768D1"/>
    <w:rsid w:val="00E76D85"/>
    <w:rsid w:val="00E772E1"/>
    <w:rsid w:val="00E7748E"/>
    <w:rsid w:val="00E77AFF"/>
    <w:rsid w:val="00E77E55"/>
    <w:rsid w:val="00E80967"/>
    <w:rsid w:val="00E809F1"/>
    <w:rsid w:val="00E826EA"/>
    <w:rsid w:val="00E82C12"/>
    <w:rsid w:val="00E83D34"/>
    <w:rsid w:val="00E848B8"/>
    <w:rsid w:val="00E8534E"/>
    <w:rsid w:val="00E85A81"/>
    <w:rsid w:val="00E85B8A"/>
    <w:rsid w:val="00E85DC6"/>
    <w:rsid w:val="00E85FB7"/>
    <w:rsid w:val="00E85FE4"/>
    <w:rsid w:val="00E86979"/>
    <w:rsid w:val="00E86EEE"/>
    <w:rsid w:val="00E87879"/>
    <w:rsid w:val="00E8798F"/>
    <w:rsid w:val="00E87BBA"/>
    <w:rsid w:val="00E90459"/>
    <w:rsid w:val="00E91FFC"/>
    <w:rsid w:val="00E92104"/>
    <w:rsid w:val="00E921A4"/>
    <w:rsid w:val="00E92871"/>
    <w:rsid w:val="00E93110"/>
    <w:rsid w:val="00E949DF"/>
    <w:rsid w:val="00E94D5A"/>
    <w:rsid w:val="00E96D8A"/>
    <w:rsid w:val="00E97650"/>
    <w:rsid w:val="00E977FC"/>
    <w:rsid w:val="00EA0A9A"/>
    <w:rsid w:val="00EA101C"/>
    <w:rsid w:val="00EA1263"/>
    <w:rsid w:val="00EA13C9"/>
    <w:rsid w:val="00EA34BF"/>
    <w:rsid w:val="00EA5451"/>
    <w:rsid w:val="00EA59AB"/>
    <w:rsid w:val="00EA5A47"/>
    <w:rsid w:val="00EA6276"/>
    <w:rsid w:val="00EA6FEA"/>
    <w:rsid w:val="00EA7154"/>
    <w:rsid w:val="00EA7D09"/>
    <w:rsid w:val="00EB376C"/>
    <w:rsid w:val="00EB4865"/>
    <w:rsid w:val="00EB4AEA"/>
    <w:rsid w:val="00EB5034"/>
    <w:rsid w:val="00EB593D"/>
    <w:rsid w:val="00EB5AA3"/>
    <w:rsid w:val="00EB5EFA"/>
    <w:rsid w:val="00EB6971"/>
    <w:rsid w:val="00EB7A90"/>
    <w:rsid w:val="00EC07F4"/>
    <w:rsid w:val="00EC0B76"/>
    <w:rsid w:val="00EC16D6"/>
    <w:rsid w:val="00EC1FB6"/>
    <w:rsid w:val="00EC2C66"/>
    <w:rsid w:val="00EC3FED"/>
    <w:rsid w:val="00EC76F1"/>
    <w:rsid w:val="00EC7C93"/>
    <w:rsid w:val="00EC7DA5"/>
    <w:rsid w:val="00EC7F8B"/>
    <w:rsid w:val="00ED00B4"/>
    <w:rsid w:val="00ED0984"/>
    <w:rsid w:val="00ED0A69"/>
    <w:rsid w:val="00ED0FD1"/>
    <w:rsid w:val="00ED172A"/>
    <w:rsid w:val="00ED385D"/>
    <w:rsid w:val="00ED3C24"/>
    <w:rsid w:val="00ED3EF9"/>
    <w:rsid w:val="00ED480A"/>
    <w:rsid w:val="00ED4F5C"/>
    <w:rsid w:val="00ED585E"/>
    <w:rsid w:val="00ED59F4"/>
    <w:rsid w:val="00ED5CF2"/>
    <w:rsid w:val="00ED6AF5"/>
    <w:rsid w:val="00ED6BFA"/>
    <w:rsid w:val="00ED75B5"/>
    <w:rsid w:val="00ED766F"/>
    <w:rsid w:val="00ED7923"/>
    <w:rsid w:val="00EE2A59"/>
    <w:rsid w:val="00EE32E0"/>
    <w:rsid w:val="00EE3387"/>
    <w:rsid w:val="00EE42CF"/>
    <w:rsid w:val="00EE6967"/>
    <w:rsid w:val="00EE749E"/>
    <w:rsid w:val="00EE7B94"/>
    <w:rsid w:val="00EF121D"/>
    <w:rsid w:val="00EF155A"/>
    <w:rsid w:val="00EF2139"/>
    <w:rsid w:val="00EF2699"/>
    <w:rsid w:val="00EF3549"/>
    <w:rsid w:val="00EF427D"/>
    <w:rsid w:val="00EF4DBA"/>
    <w:rsid w:val="00EF544C"/>
    <w:rsid w:val="00EF5CA3"/>
    <w:rsid w:val="00EF63F4"/>
    <w:rsid w:val="00EF665F"/>
    <w:rsid w:val="00EF6F6F"/>
    <w:rsid w:val="00EF7BD1"/>
    <w:rsid w:val="00EF7D37"/>
    <w:rsid w:val="00F007BF"/>
    <w:rsid w:val="00F00DE5"/>
    <w:rsid w:val="00F01354"/>
    <w:rsid w:val="00F01AD3"/>
    <w:rsid w:val="00F01CB1"/>
    <w:rsid w:val="00F03DB8"/>
    <w:rsid w:val="00F0455C"/>
    <w:rsid w:val="00F06277"/>
    <w:rsid w:val="00F06359"/>
    <w:rsid w:val="00F06791"/>
    <w:rsid w:val="00F07B4F"/>
    <w:rsid w:val="00F07DEC"/>
    <w:rsid w:val="00F13146"/>
    <w:rsid w:val="00F13331"/>
    <w:rsid w:val="00F14AB8"/>
    <w:rsid w:val="00F16266"/>
    <w:rsid w:val="00F17575"/>
    <w:rsid w:val="00F21C69"/>
    <w:rsid w:val="00F2208B"/>
    <w:rsid w:val="00F220D9"/>
    <w:rsid w:val="00F224CB"/>
    <w:rsid w:val="00F22E7E"/>
    <w:rsid w:val="00F237BE"/>
    <w:rsid w:val="00F237C6"/>
    <w:rsid w:val="00F23A41"/>
    <w:rsid w:val="00F23EFB"/>
    <w:rsid w:val="00F26F3B"/>
    <w:rsid w:val="00F27418"/>
    <w:rsid w:val="00F27C7B"/>
    <w:rsid w:val="00F31860"/>
    <w:rsid w:val="00F31BF2"/>
    <w:rsid w:val="00F31F72"/>
    <w:rsid w:val="00F321B4"/>
    <w:rsid w:val="00F32721"/>
    <w:rsid w:val="00F328A0"/>
    <w:rsid w:val="00F32DE5"/>
    <w:rsid w:val="00F32E5F"/>
    <w:rsid w:val="00F33267"/>
    <w:rsid w:val="00F33872"/>
    <w:rsid w:val="00F33C5A"/>
    <w:rsid w:val="00F34141"/>
    <w:rsid w:val="00F34E76"/>
    <w:rsid w:val="00F358C6"/>
    <w:rsid w:val="00F35BDE"/>
    <w:rsid w:val="00F36675"/>
    <w:rsid w:val="00F36BD5"/>
    <w:rsid w:val="00F42CC0"/>
    <w:rsid w:val="00F43D0B"/>
    <w:rsid w:val="00F4432B"/>
    <w:rsid w:val="00F458E7"/>
    <w:rsid w:val="00F45BDE"/>
    <w:rsid w:val="00F46004"/>
    <w:rsid w:val="00F46F8F"/>
    <w:rsid w:val="00F47570"/>
    <w:rsid w:val="00F47BEF"/>
    <w:rsid w:val="00F50B99"/>
    <w:rsid w:val="00F511AD"/>
    <w:rsid w:val="00F53FAE"/>
    <w:rsid w:val="00F5465A"/>
    <w:rsid w:val="00F55BED"/>
    <w:rsid w:val="00F5632A"/>
    <w:rsid w:val="00F56808"/>
    <w:rsid w:val="00F56DF8"/>
    <w:rsid w:val="00F56EAF"/>
    <w:rsid w:val="00F57192"/>
    <w:rsid w:val="00F579E3"/>
    <w:rsid w:val="00F60340"/>
    <w:rsid w:val="00F61CBE"/>
    <w:rsid w:val="00F64018"/>
    <w:rsid w:val="00F65F78"/>
    <w:rsid w:val="00F709F9"/>
    <w:rsid w:val="00F71162"/>
    <w:rsid w:val="00F714CB"/>
    <w:rsid w:val="00F71769"/>
    <w:rsid w:val="00F72089"/>
    <w:rsid w:val="00F732D2"/>
    <w:rsid w:val="00F734BC"/>
    <w:rsid w:val="00F74072"/>
    <w:rsid w:val="00F76F5D"/>
    <w:rsid w:val="00F7768D"/>
    <w:rsid w:val="00F7791E"/>
    <w:rsid w:val="00F803AA"/>
    <w:rsid w:val="00F80417"/>
    <w:rsid w:val="00F8159A"/>
    <w:rsid w:val="00F8161A"/>
    <w:rsid w:val="00F84237"/>
    <w:rsid w:val="00F87C0F"/>
    <w:rsid w:val="00F91285"/>
    <w:rsid w:val="00F91469"/>
    <w:rsid w:val="00F93D18"/>
    <w:rsid w:val="00F93F7A"/>
    <w:rsid w:val="00F9465A"/>
    <w:rsid w:val="00F94FFD"/>
    <w:rsid w:val="00F95C80"/>
    <w:rsid w:val="00F96095"/>
    <w:rsid w:val="00F96680"/>
    <w:rsid w:val="00F9688E"/>
    <w:rsid w:val="00F97D06"/>
    <w:rsid w:val="00FA01A6"/>
    <w:rsid w:val="00FA32FF"/>
    <w:rsid w:val="00FA3671"/>
    <w:rsid w:val="00FA37FC"/>
    <w:rsid w:val="00FA49A4"/>
    <w:rsid w:val="00FA5350"/>
    <w:rsid w:val="00FA6DA8"/>
    <w:rsid w:val="00FA71DE"/>
    <w:rsid w:val="00FA786B"/>
    <w:rsid w:val="00FA78AB"/>
    <w:rsid w:val="00FB0778"/>
    <w:rsid w:val="00FB0D6C"/>
    <w:rsid w:val="00FB196C"/>
    <w:rsid w:val="00FB1E88"/>
    <w:rsid w:val="00FB2BA5"/>
    <w:rsid w:val="00FB37A9"/>
    <w:rsid w:val="00FB38AD"/>
    <w:rsid w:val="00FB3C63"/>
    <w:rsid w:val="00FB3C80"/>
    <w:rsid w:val="00FB40EC"/>
    <w:rsid w:val="00FB453D"/>
    <w:rsid w:val="00FB4A53"/>
    <w:rsid w:val="00FB4BBE"/>
    <w:rsid w:val="00FB65A9"/>
    <w:rsid w:val="00FB765A"/>
    <w:rsid w:val="00FC0814"/>
    <w:rsid w:val="00FC169B"/>
    <w:rsid w:val="00FC16F2"/>
    <w:rsid w:val="00FC2F6B"/>
    <w:rsid w:val="00FC30A9"/>
    <w:rsid w:val="00FC463F"/>
    <w:rsid w:val="00FC4B23"/>
    <w:rsid w:val="00FC5A87"/>
    <w:rsid w:val="00FC5AAC"/>
    <w:rsid w:val="00FC5D67"/>
    <w:rsid w:val="00FC603F"/>
    <w:rsid w:val="00FC6504"/>
    <w:rsid w:val="00FC736A"/>
    <w:rsid w:val="00FC78DE"/>
    <w:rsid w:val="00FC7B48"/>
    <w:rsid w:val="00FC7BEB"/>
    <w:rsid w:val="00FD0896"/>
    <w:rsid w:val="00FD21CC"/>
    <w:rsid w:val="00FD2E1F"/>
    <w:rsid w:val="00FD3461"/>
    <w:rsid w:val="00FD39A9"/>
    <w:rsid w:val="00FD64D6"/>
    <w:rsid w:val="00FD65C2"/>
    <w:rsid w:val="00FD6623"/>
    <w:rsid w:val="00FD6C28"/>
    <w:rsid w:val="00FD7957"/>
    <w:rsid w:val="00FE078C"/>
    <w:rsid w:val="00FE0E92"/>
    <w:rsid w:val="00FE12DB"/>
    <w:rsid w:val="00FE1E21"/>
    <w:rsid w:val="00FE1F08"/>
    <w:rsid w:val="00FE2404"/>
    <w:rsid w:val="00FE28DD"/>
    <w:rsid w:val="00FE3E29"/>
    <w:rsid w:val="00FE5A94"/>
    <w:rsid w:val="00FE6457"/>
    <w:rsid w:val="00FE653C"/>
    <w:rsid w:val="00FE79B6"/>
    <w:rsid w:val="00FE7E63"/>
    <w:rsid w:val="00FE7FF5"/>
    <w:rsid w:val="00FF066A"/>
    <w:rsid w:val="00FF15DB"/>
    <w:rsid w:val="00FF389F"/>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colormenu v:ext="edit" fillcolor="none [3212]" strokecolor="none [3212]"/>
    </o:shapedefaults>
    <o:shapelayout v:ext="edit">
      <o:idmap v:ext="edit" data="1"/>
    </o:shapelayout>
  </w:shapeDefaults>
  <w:decimalSymbol w:val="."/>
  <w:listSeparator w:val=","/>
  <w15:chartTrackingRefBased/>
  <w15:docId w15:val="{93D4E824-3450-422B-9F88-3684A05B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footer" w:uiPriority="99"/>
    <w:lsdException w:name="caption" w:semiHidden="1" w:unhideWhenUsed="1" w:qFormat="1"/>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CC0"/>
    <w:rPr>
      <w:rFonts w:eastAsia="MS Mincho"/>
      <w:sz w:val="24"/>
      <w:szCs w:val="24"/>
      <w:lang w:val="en-US" w:eastAsia="en-US"/>
    </w:rPr>
  </w:style>
  <w:style w:type="paragraph" w:styleId="Heading1">
    <w:name w:val="heading 1"/>
    <w:basedOn w:val="Normal"/>
    <w:next w:val="Normal"/>
    <w:link w:val="Heading1Char"/>
    <w:uiPriority w:val="9"/>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C369DE"/>
    <w:pPr>
      <w:spacing w:before="200" w:line="276" w:lineRule="auto"/>
      <w:outlineLvl w:val="1"/>
    </w:pPr>
    <w:rPr>
      <w:rFonts w:ascii="Trebuchet MS" w:hAnsi="Trebuchet MS" w:cs="Arial"/>
      <w:b/>
      <w:bCs/>
      <w:iCs/>
      <w:sz w:val="28"/>
      <w:szCs w:val="28"/>
    </w:rPr>
  </w:style>
  <w:style w:type="paragraph" w:styleId="Heading3">
    <w:name w:val="heading 3"/>
    <w:basedOn w:val="Normal"/>
    <w:next w:val="Normal"/>
    <w:link w:val="Heading3Char"/>
    <w:uiPriority w:val="9"/>
    <w:qFormat/>
    <w:rsid w:val="00C369DE"/>
    <w:pPr>
      <w:spacing w:before="200" w:line="271" w:lineRule="auto"/>
      <w:outlineLvl w:val="2"/>
    </w:pPr>
    <w:rPr>
      <w:rFonts w:ascii="Trebuchet MS" w:hAnsi="Trebuchet MS" w:cs="Arial"/>
      <w:b/>
      <w:bCs/>
    </w:rPr>
  </w:style>
  <w:style w:type="paragraph" w:styleId="Heading4">
    <w:name w:val="heading 4"/>
    <w:basedOn w:val="Normal"/>
    <w:next w:val="Normal"/>
    <w:link w:val="Heading4Char"/>
    <w:uiPriority w:val="9"/>
    <w:qFormat/>
    <w:rsid w:val="00C369DE"/>
    <w:pPr>
      <w:spacing w:before="200" w:line="276" w:lineRule="auto"/>
      <w:outlineLvl w:val="3"/>
    </w:pPr>
    <w:rPr>
      <w:rFonts w:ascii="Cambria" w:eastAsia="Times New Roman" w:hAnsi="Cambria"/>
      <w:b/>
      <w:bCs/>
      <w:i/>
      <w:iCs/>
      <w:sz w:val="22"/>
      <w:szCs w:val="22"/>
      <w:lang w:bidi="en-US"/>
    </w:rPr>
  </w:style>
  <w:style w:type="paragraph" w:styleId="Heading5">
    <w:name w:val="heading 5"/>
    <w:basedOn w:val="Normal"/>
    <w:next w:val="Normal"/>
    <w:link w:val="Heading5Char"/>
    <w:uiPriority w:val="9"/>
    <w:qFormat/>
    <w:rsid w:val="00C369DE"/>
    <w:pPr>
      <w:spacing w:before="200" w:line="276" w:lineRule="auto"/>
      <w:outlineLvl w:val="4"/>
    </w:pPr>
    <w:rPr>
      <w:rFonts w:ascii="Cambria" w:eastAsia="Times New Roman" w:hAnsi="Cambria"/>
      <w:b/>
      <w:bCs/>
      <w:color w:val="7F7F7F"/>
      <w:sz w:val="22"/>
      <w:szCs w:val="22"/>
      <w:lang w:bidi="en-US"/>
    </w:rPr>
  </w:style>
  <w:style w:type="paragraph" w:styleId="Heading6">
    <w:name w:val="heading 6"/>
    <w:basedOn w:val="Normal"/>
    <w:next w:val="Normal"/>
    <w:link w:val="Heading6Char"/>
    <w:uiPriority w:val="9"/>
    <w:qFormat/>
    <w:rsid w:val="00C369DE"/>
    <w:pPr>
      <w:spacing w:line="271" w:lineRule="auto"/>
      <w:outlineLvl w:val="5"/>
    </w:pPr>
    <w:rPr>
      <w:rFonts w:ascii="Cambria" w:eastAsia="Times New Roman" w:hAnsi="Cambria"/>
      <w:b/>
      <w:bCs/>
      <w:i/>
      <w:iCs/>
      <w:color w:val="7F7F7F"/>
      <w:sz w:val="22"/>
      <w:szCs w:val="22"/>
      <w:lang w:bidi="en-US"/>
    </w:rPr>
  </w:style>
  <w:style w:type="paragraph" w:styleId="Heading7">
    <w:name w:val="heading 7"/>
    <w:basedOn w:val="Normal"/>
    <w:next w:val="Normal"/>
    <w:link w:val="Heading7Char"/>
    <w:uiPriority w:val="9"/>
    <w:qFormat/>
    <w:rsid w:val="00C369DE"/>
    <w:pPr>
      <w:spacing w:line="276" w:lineRule="auto"/>
      <w:outlineLvl w:val="6"/>
    </w:pPr>
    <w:rPr>
      <w:rFonts w:ascii="Cambria" w:eastAsia="Times New Roman" w:hAnsi="Cambria"/>
      <w:i/>
      <w:iCs/>
      <w:sz w:val="22"/>
      <w:szCs w:val="22"/>
      <w:lang w:bidi="en-US"/>
    </w:rPr>
  </w:style>
  <w:style w:type="paragraph" w:styleId="Heading8">
    <w:name w:val="heading 8"/>
    <w:basedOn w:val="Normal"/>
    <w:next w:val="Normal"/>
    <w:link w:val="Heading8Char"/>
    <w:uiPriority w:val="9"/>
    <w:qFormat/>
    <w:rsid w:val="00C369DE"/>
    <w:pPr>
      <w:spacing w:line="276" w:lineRule="auto"/>
      <w:outlineLvl w:val="7"/>
    </w:pPr>
    <w:rPr>
      <w:rFonts w:ascii="Cambria" w:eastAsia="Times New Roman" w:hAnsi="Cambria"/>
      <w:sz w:val="20"/>
      <w:szCs w:val="20"/>
      <w:lang w:bidi="en-US"/>
    </w:rPr>
  </w:style>
  <w:style w:type="paragraph" w:styleId="Heading9">
    <w:name w:val="heading 9"/>
    <w:basedOn w:val="Normal"/>
    <w:next w:val="Normal"/>
    <w:link w:val="Heading9Char"/>
    <w:uiPriority w:val="9"/>
    <w:qFormat/>
    <w:rsid w:val="00C369DE"/>
    <w:pPr>
      <w:spacing w:line="276" w:lineRule="auto"/>
      <w:outlineLvl w:val="8"/>
    </w:pPr>
    <w:rPr>
      <w:rFonts w:ascii="Cambria" w:eastAsia="Times New Roman" w:hAnsi="Cambria"/>
      <w:i/>
      <w:iCs/>
      <w:spacing w:val="5"/>
      <w:sz w:val="20"/>
      <w:szCs w:val="20"/>
      <w:lang w:bidi="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rsid w:val="00C369DE"/>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link w:val="Heading3"/>
    <w:uiPriority w:val="9"/>
    <w:rsid w:val="000547B1"/>
    <w:rPr>
      <w:rFonts w:ascii="Trebuchet MS" w:eastAsia="MS Mincho" w:hAnsi="Trebuchet MS" w:cs="Arial"/>
      <w:b/>
      <w:bCs/>
      <w:sz w:val="24"/>
      <w:szCs w:val="24"/>
      <w:lang w:val="en-US" w:eastAsia="en-US" w:bidi="ar-SA"/>
    </w:rPr>
  </w:style>
  <w:style w:type="paragraph" w:customStyle="1" w:styleId="Char">
    <w:name w:val=" Char"/>
    <w:basedOn w:val="Normal"/>
    <w:rsid w:val="000547B1"/>
    <w:pPr>
      <w:spacing w:after="160" w:line="240" w:lineRule="exact"/>
    </w:pPr>
    <w:rPr>
      <w:rFonts w:ascii="Tahoma"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link w:val="AutoritetiChar"/>
    <w:rsid w:val="000547B1"/>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8F7FED"/>
    <w:rPr>
      <w:rFonts w:ascii="CG Times" w:hAnsi="CG Times"/>
      <w:caps/>
      <w:sz w:val="22"/>
      <w:szCs w:val="22"/>
      <w:lang w:val="en-GB" w:eastAsia="en-US" w:bidi="ar-SA"/>
    </w:rPr>
  </w:style>
  <w:style w:type="paragraph" w:customStyle="1" w:styleId="AutoritetiEmer">
    <w:name w:val="Autoriteti_Emer"/>
    <w:next w:val="Normal"/>
    <w:link w:val="AutoritetiEmerChar"/>
    <w:rsid w:val="000547B1"/>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8F7FED"/>
    <w:rPr>
      <w:rFonts w:ascii="CG Times" w:hAnsi="CG Times"/>
      <w:b/>
      <w:sz w:val="22"/>
      <w:szCs w:val="22"/>
      <w:lang w:val="en-GB" w:eastAsia="en-US" w:bidi="ar-SA"/>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uiPriority w:val="34"/>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4058BF"/>
    <w:rPr>
      <w:rFonts w:ascii="CG Times"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C369DE"/>
    <w:rPr>
      <w:rFonts w:eastAsia="MS Mincho"/>
      <w:sz w:val="24"/>
      <w:szCs w:val="24"/>
    </w:r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4058BF"/>
    <w:rPr>
      <w:rFonts w:ascii="CG Times" w:hAnsi="CG Times"/>
      <w:b/>
      <w:caps/>
      <w:sz w:val="22"/>
      <w:szCs w:val="22"/>
      <w:lang w:val="en-GB" w:eastAsia="en-US" w:bidi="ar-SA"/>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4058BF"/>
    <w:rPr>
      <w:rFonts w:ascii="CG Times" w:hAnsi="CG Times"/>
      <w:caps/>
      <w:sz w:val="22"/>
      <w:szCs w:val="22"/>
      <w:lang w:val="en-GB" w:eastAsia="en-US" w:bidi="ar-SA"/>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link w:val="FooterChar"/>
    <w:uiPriority w:val="99"/>
    <w:rsid w:val="00F42CC0"/>
    <w:pPr>
      <w:tabs>
        <w:tab w:val="center" w:pos="4320"/>
        <w:tab w:val="right" w:pos="8640"/>
      </w:tabs>
    </w:pPr>
  </w:style>
  <w:style w:type="character" w:customStyle="1" w:styleId="FooterChar">
    <w:name w:val="Footer Char"/>
    <w:basedOn w:val="DefaultParagraphFont"/>
    <w:link w:val="Footer"/>
    <w:uiPriority w:val="99"/>
    <w:rsid w:val="00C369DE"/>
    <w:rPr>
      <w:rFonts w:eastAsia="MS Mincho"/>
      <w:sz w:val="24"/>
      <w:szCs w:val="24"/>
    </w:rPr>
  </w:style>
  <w:style w:type="character" w:styleId="PageNumber">
    <w:name w:val="page number"/>
    <w:basedOn w:val="DefaultParagraphFont"/>
    <w:rsid w:val="00F42CC0"/>
  </w:style>
  <w:style w:type="character" w:styleId="Strong">
    <w:name w:val="Strong"/>
    <w:basedOn w:val="DefaultParagraphFont"/>
    <w:uiPriority w:val="22"/>
    <w:qFormat/>
    <w:rsid w:val="00F42CC0"/>
    <w:rPr>
      <w:b/>
      <w:bCs/>
    </w:rPr>
  </w:style>
  <w:style w:type="table" w:styleId="TableGrid">
    <w:name w:val="Table Grid"/>
    <w:basedOn w:val="TableNormal"/>
    <w:uiPriority w:val="59"/>
    <w:rsid w:val="00F42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link w:val="Heading2"/>
    <w:uiPriority w:val="9"/>
    <w:semiHidden/>
    <w:rsid w:val="00C369DE"/>
    <w:rPr>
      <w:rFonts w:ascii="Cambria" w:eastAsia="Times New Roman" w:hAnsi="Cambria" w:cs="Times New Roman"/>
      <w:b/>
      <w:bCs/>
      <w:i/>
      <w:iCs/>
      <w:sz w:val="28"/>
      <w:szCs w:val="28"/>
    </w:rPr>
  </w:style>
  <w:style w:type="character" w:customStyle="1" w:styleId="Heading3Char1">
    <w:name w:val="Heading 3 Char1"/>
    <w:basedOn w:val="DefaultParagraphFont"/>
    <w:link w:val="Heading3"/>
    <w:uiPriority w:val="9"/>
    <w:semiHidden/>
    <w:rsid w:val="00C369DE"/>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C369DE"/>
    <w:rPr>
      <w:rFonts w:ascii="Cambria" w:hAnsi="Cambria"/>
      <w:b/>
      <w:bCs/>
      <w:i/>
      <w:iCs/>
      <w:sz w:val="22"/>
      <w:szCs w:val="22"/>
      <w:lang w:bidi="en-US"/>
    </w:rPr>
  </w:style>
  <w:style w:type="character" w:customStyle="1" w:styleId="Heading5Char">
    <w:name w:val="Heading 5 Char"/>
    <w:basedOn w:val="DefaultParagraphFont"/>
    <w:link w:val="Heading5"/>
    <w:uiPriority w:val="9"/>
    <w:semiHidden/>
    <w:rsid w:val="00C369DE"/>
    <w:rPr>
      <w:rFonts w:ascii="Cambria" w:hAnsi="Cambria"/>
      <w:b/>
      <w:bCs/>
      <w:color w:val="7F7F7F"/>
      <w:sz w:val="22"/>
      <w:szCs w:val="22"/>
      <w:lang w:bidi="en-US"/>
    </w:rPr>
  </w:style>
  <w:style w:type="character" w:customStyle="1" w:styleId="Heading6Char">
    <w:name w:val="Heading 6 Char"/>
    <w:basedOn w:val="DefaultParagraphFont"/>
    <w:link w:val="Heading6"/>
    <w:uiPriority w:val="9"/>
    <w:semiHidden/>
    <w:rsid w:val="00C369DE"/>
    <w:rPr>
      <w:rFonts w:ascii="Cambria" w:hAnsi="Cambria"/>
      <w:b/>
      <w:bCs/>
      <w:i/>
      <w:iCs/>
      <w:color w:val="7F7F7F"/>
      <w:sz w:val="22"/>
      <w:szCs w:val="22"/>
      <w:lang w:bidi="en-US"/>
    </w:rPr>
  </w:style>
  <w:style w:type="character" w:customStyle="1" w:styleId="Heading7Char">
    <w:name w:val="Heading 7 Char"/>
    <w:basedOn w:val="DefaultParagraphFont"/>
    <w:link w:val="Heading7"/>
    <w:uiPriority w:val="9"/>
    <w:semiHidden/>
    <w:rsid w:val="00C369DE"/>
    <w:rPr>
      <w:rFonts w:ascii="Cambria" w:hAnsi="Cambria"/>
      <w:i/>
      <w:iCs/>
      <w:sz w:val="22"/>
      <w:szCs w:val="22"/>
      <w:lang w:bidi="en-US"/>
    </w:rPr>
  </w:style>
  <w:style w:type="character" w:customStyle="1" w:styleId="Heading8Char">
    <w:name w:val="Heading 8 Char"/>
    <w:basedOn w:val="DefaultParagraphFont"/>
    <w:link w:val="Heading8"/>
    <w:uiPriority w:val="9"/>
    <w:semiHidden/>
    <w:rsid w:val="00C369DE"/>
    <w:rPr>
      <w:rFonts w:ascii="Cambria" w:hAnsi="Cambria"/>
      <w:lang w:bidi="en-US"/>
    </w:rPr>
  </w:style>
  <w:style w:type="character" w:customStyle="1" w:styleId="Heading9Char">
    <w:name w:val="Heading 9 Char"/>
    <w:basedOn w:val="DefaultParagraphFont"/>
    <w:link w:val="Heading9"/>
    <w:uiPriority w:val="9"/>
    <w:semiHidden/>
    <w:rsid w:val="00C369DE"/>
    <w:rPr>
      <w:rFonts w:ascii="Cambria" w:hAnsi="Cambria"/>
      <w:i/>
      <w:iCs/>
      <w:spacing w:val="5"/>
      <w:lang w:bidi="en-US"/>
    </w:rPr>
  </w:style>
  <w:style w:type="paragraph" w:customStyle="1" w:styleId="CharCharCharChar0">
    <w:name w:val="Char Char Char Char"/>
    <w:basedOn w:val="Normal"/>
    <w:rsid w:val="00C369DE"/>
    <w:pPr>
      <w:spacing w:after="160" w:line="240" w:lineRule="exact"/>
    </w:pPr>
    <w:rPr>
      <w:rFonts w:ascii="Tahoma" w:eastAsia="Calibri" w:hAnsi="Tahoma"/>
      <w:sz w:val="20"/>
      <w:szCs w:val="20"/>
      <w:lang w:bidi="en-US"/>
    </w:rPr>
  </w:style>
  <w:style w:type="character" w:customStyle="1" w:styleId="CharChar10">
    <w:name w:val="Char Char1"/>
    <w:basedOn w:val="DefaultParagraphFont"/>
    <w:rsid w:val="00C369DE"/>
    <w:rPr>
      <w:rFonts w:ascii="Trebuchet MS" w:eastAsia="MS Mincho" w:hAnsi="Trebuchet MS"/>
      <w:lang w:val="en-GB" w:eastAsia="en-US" w:bidi="ar-SA"/>
    </w:rPr>
  </w:style>
  <w:style w:type="paragraph" w:customStyle="1" w:styleId="Char1">
    <w:name w:val="Char1"/>
    <w:basedOn w:val="Normal"/>
    <w:rsid w:val="00C369DE"/>
    <w:pPr>
      <w:spacing w:after="160" w:line="240" w:lineRule="exact"/>
    </w:pPr>
    <w:rPr>
      <w:rFonts w:ascii="Tahoma" w:hAnsi="Tahoma"/>
      <w:sz w:val="20"/>
      <w:szCs w:val="20"/>
      <w:lang w:val="en-GB" w:eastAsia="en-GB" w:bidi="en-US"/>
    </w:rPr>
  </w:style>
  <w:style w:type="paragraph" w:styleId="Title">
    <w:name w:val="Title"/>
    <w:basedOn w:val="Normal"/>
    <w:next w:val="Normal"/>
    <w:link w:val="TitleChar"/>
    <w:uiPriority w:val="10"/>
    <w:qFormat/>
    <w:rsid w:val="00C369DE"/>
    <w:pPr>
      <w:pBdr>
        <w:bottom w:val="single" w:sz="4" w:space="1" w:color="auto"/>
      </w:pBdr>
      <w:spacing w:after="200"/>
      <w:contextualSpacing/>
    </w:pPr>
    <w:rPr>
      <w:rFonts w:ascii="Cambria" w:eastAsia="Times New Roman" w:hAnsi="Cambria"/>
      <w:spacing w:val="5"/>
      <w:sz w:val="52"/>
      <w:szCs w:val="52"/>
      <w:lang w:bidi="en-US"/>
    </w:rPr>
  </w:style>
  <w:style w:type="character" w:customStyle="1" w:styleId="TitleChar">
    <w:name w:val="Title Char"/>
    <w:basedOn w:val="DefaultParagraphFont"/>
    <w:link w:val="Title"/>
    <w:uiPriority w:val="10"/>
    <w:rsid w:val="00C369DE"/>
    <w:rPr>
      <w:rFonts w:ascii="Cambria" w:hAnsi="Cambria"/>
      <w:spacing w:val="5"/>
      <w:sz w:val="52"/>
      <w:szCs w:val="52"/>
      <w:lang w:bidi="en-US"/>
    </w:rPr>
  </w:style>
  <w:style w:type="paragraph" w:styleId="Subtitle">
    <w:name w:val="Subtitle"/>
    <w:basedOn w:val="Normal"/>
    <w:next w:val="Normal"/>
    <w:link w:val="SubtitleChar"/>
    <w:uiPriority w:val="11"/>
    <w:qFormat/>
    <w:rsid w:val="00C369DE"/>
    <w:pPr>
      <w:spacing w:after="600" w:line="276" w:lineRule="auto"/>
    </w:pPr>
    <w:rPr>
      <w:rFonts w:ascii="Cambria" w:eastAsia="Times New Roman" w:hAnsi="Cambria"/>
      <w:i/>
      <w:iCs/>
      <w:spacing w:val="13"/>
      <w:lang w:bidi="en-US"/>
    </w:rPr>
  </w:style>
  <w:style w:type="character" w:customStyle="1" w:styleId="SubtitleChar">
    <w:name w:val="Subtitle Char"/>
    <w:basedOn w:val="DefaultParagraphFont"/>
    <w:link w:val="Subtitle"/>
    <w:uiPriority w:val="11"/>
    <w:rsid w:val="00C369DE"/>
    <w:rPr>
      <w:rFonts w:ascii="Cambria" w:hAnsi="Cambria"/>
      <w:i/>
      <w:iCs/>
      <w:spacing w:val="13"/>
      <w:sz w:val="24"/>
      <w:szCs w:val="24"/>
      <w:lang w:bidi="en-US"/>
    </w:rPr>
  </w:style>
  <w:style w:type="character" w:styleId="Emphasis">
    <w:name w:val="Emphasis"/>
    <w:uiPriority w:val="20"/>
    <w:qFormat/>
    <w:rsid w:val="00C369DE"/>
    <w:rPr>
      <w:b/>
      <w:bCs/>
      <w:i/>
      <w:iCs/>
      <w:spacing w:val="10"/>
      <w:bdr w:val="none" w:sz="0" w:space="0" w:color="auto"/>
      <w:shd w:val="clear" w:color="auto" w:fill="auto"/>
    </w:rPr>
  </w:style>
  <w:style w:type="paragraph" w:styleId="NoSpacing">
    <w:name w:val="No Spacing"/>
    <w:basedOn w:val="Normal"/>
    <w:uiPriority w:val="1"/>
    <w:qFormat/>
    <w:rsid w:val="00C369DE"/>
    <w:rPr>
      <w:rFonts w:ascii="Calibri" w:eastAsia="Calibri" w:hAnsi="Calibri"/>
      <w:sz w:val="22"/>
      <w:szCs w:val="22"/>
      <w:lang w:bidi="en-US"/>
    </w:rPr>
  </w:style>
  <w:style w:type="paragraph" w:styleId="Quote">
    <w:name w:val="Quote"/>
    <w:basedOn w:val="Normal"/>
    <w:next w:val="Normal"/>
    <w:link w:val="QuoteChar"/>
    <w:uiPriority w:val="29"/>
    <w:qFormat/>
    <w:rsid w:val="00C369DE"/>
    <w:pPr>
      <w:spacing w:before="200" w:line="276" w:lineRule="auto"/>
      <w:ind w:left="360" w:right="360"/>
    </w:pPr>
    <w:rPr>
      <w:rFonts w:ascii="Calibri" w:eastAsia="Calibri" w:hAnsi="Calibri"/>
      <w:i/>
      <w:iCs/>
      <w:sz w:val="22"/>
      <w:szCs w:val="22"/>
      <w:lang w:bidi="en-US"/>
    </w:rPr>
  </w:style>
  <w:style w:type="character" w:customStyle="1" w:styleId="QuoteChar">
    <w:name w:val="Quote Char"/>
    <w:basedOn w:val="DefaultParagraphFont"/>
    <w:link w:val="Quote"/>
    <w:uiPriority w:val="29"/>
    <w:rsid w:val="00C369DE"/>
    <w:rPr>
      <w:rFonts w:ascii="Calibri" w:eastAsia="Calibri" w:hAnsi="Calibri"/>
      <w:i/>
      <w:iCs/>
      <w:sz w:val="22"/>
      <w:szCs w:val="22"/>
      <w:lang w:bidi="en-US"/>
    </w:rPr>
  </w:style>
  <w:style w:type="paragraph" w:styleId="IntenseQuote">
    <w:name w:val="Intense Quote"/>
    <w:basedOn w:val="Normal"/>
    <w:next w:val="Normal"/>
    <w:link w:val="IntenseQuoteChar"/>
    <w:uiPriority w:val="30"/>
    <w:qFormat/>
    <w:rsid w:val="00C369DE"/>
    <w:pPr>
      <w:pBdr>
        <w:bottom w:val="single" w:sz="4" w:space="1" w:color="auto"/>
      </w:pBdr>
      <w:spacing w:before="200" w:after="280" w:line="276" w:lineRule="auto"/>
      <w:ind w:left="1008" w:right="1152"/>
      <w:jc w:val="both"/>
    </w:pPr>
    <w:rPr>
      <w:rFonts w:ascii="Calibri" w:eastAsia="Calibri" w:hAnsi="Calibri"/>
      <w:b/>
      <w:bCs/>
      <w:i/>
      <w:iCs/>
      <w:sz w:val="22"/>
      <w:szCs w:val="22"/>
      <w:lang w:bidi="en-US"/>
    </w:rPr>
  </w:style>
  <w:style w:type="character" w:customStyle="1" w:styleId="IntenseQuoteChar">
    <w:name w:val="Intense Quote Char"/>
    <w:basedOn w:val="DefaultParagraphFont"/>
    <w:link w:val="IntenseQuote"/>
    <w:uiPriority w:val="30"/>
    <w:rsid w:val="00C369DE"/>
    <w:rPr>
      <w:rFonts w:ascii="Calibri" w:eastAsia="Calibri" w:hAnsi="Calibri"/>
      <w:b/>
      <w:bCs/>
      <w:i/>
      <w:iCs/>
      <w:sz w:val="22"/>
      <w:szCs w:val="22"/>
      <w:lang w:bidi="en-US"/>
    </w:rPr>
  </w:style>
  <w:style w:type="character" w:styleId="SubtleEmphasis">
    <w:name w:val="Subtle Emphasis"/>
    <w:uiPriority w:val="19"/>
    <w:qFormat/>
    <w:rsid w:val="00C369DE"/>
    <w:rPr>
      <w:i/>
      <w:iCs/>
    </w:rPr>
  </w:style>
  <w:style w:type="character" w:styleId="IntenseEmphasis">
    <w:name w:val="Intense Emphasis"/>
    <w:uiPriority w:val="21"/>
    <w:qFormat/>
    <w:rsid w:val="00C369DE"/>
    <w:rPr>
      <w:b/>
      <w:bCs/>
    </w:rPr>
  </w:style>
  <w:style w:type="character" w:styleId="SubtleReference">
    <w:name w:val="Subtle Reference"/>
    <w:uiPriority w:val="31"/>
    <w:qFormat/>
    <w:rsid w:val="00C369DE"/>
    <w:rPr>
      <w:smallCaps/>
    </w:rPr>
  </w:style>
  <w:style w:type="character" w:styleId="IntenseReference">
    <w:name w:val="Intense Reference"/>
    <w:uiPriority w:val="32"/>
    <w:qFormat/>
    <w:rsid w:val="00C369DE"/>
    <w:rPr>
      <w:smallCaps/>
      <w:spacing w:val="5"/>
      <w:u w:val="single"/>
    </w:rPr>
  </w:style>
  <w:style w:type="character" w:styleId="BookTitle">
    <w:name w:val="Book Title"/>
    <w:uiPriority w:val="33"/>
    <w:qFormat/>
    <w:rsid w:val="00C369DE"/>
    <w:rPr>
      <w:i/>
      <w:iCs/>
      <w:smallCaps/>
      <w:spacing w:val="5"/>
    </w:rPr>
  </w:style>
  <w:style w:type="character" w:styleId="Hyperlink">
    <w:name w:val="Hyperlink"/>
    <w:basedOn w:val="DefaultParagraphFont"/>
    <w:uiPriority w:val="99"/>
    <w:unhideWhenUsed/>
    <w:rsid w:val="00C369DE"/>
    <w:rPr>
      <w:color w:val="0000FF"/>
      <w:u w:val="single"/>
    </w:rPr>
  </w:style>
  <w:style w:type="character" w:styleId="FollowedHyperlink">
    <w:name w:val="FollowedHyperlink"/>
    <w:basedOn w:val="DefaultParagraphFont"/>
    <w:uiPriority w:val="99"/>
    <w:unhideWhenUsed/>
    <w:rsid w:val="00C369DE"/>
    <w:rPr>
      <w:color w:val="800080"/>
      <w:u w:val="single"/>
    </w:rPr>
  </w:style>
  <w:style w:type="paragraph" w:customStyle="1" w:styleId="font5">
    <w:name w:val="font5"/>
    <w:basedOn w:val="Normal"/>
    <w:rsid w:val="00C369DE"/>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C369DE"/>
    <w:pPr>
      <w:spacing w:before="100" w:beforeAutospacing="1" w:after="100" w:afterAutospacing="1"/>
    </w:pPr>
    <w:rPr>
      <w:rFonts w:ascii="Tahoma" w:eastAsia="Times New Roman" w:hAnsi="Tahoma" w:cs="Tahoma"/>
      <w:color w:val="000000"/>
      <w:sz w:val="16"/>
      <w:szCs w:val="16"/>
    </w:rPr>
  </w:style>
  <w:style w:type="paragraph" w:customStyle="1" w:styleId="xl63">
    <w:name w:val="xl63"/>
    <w:basedOn w:val="Normal"/>
    <w:rsid w:val="00C369DE"/>
    <w:pPr>
      <w:spacing w:before="100" w:beforeAutospacing="1" w:after="100" w:afterAutospacing="1"/>
      <w:jc w:val="center"/>
      <w:textAlignment w:val="center"/>
    </w:pPr>
    <w:rPr>
      <w:rFonts w:ascii="Arial" w:eastAsia="Times New Roman" w:hAnsi="Arial" w:cs="Arial"/>
    </w:rPr>
  </w:style>
  <w:style w:type="paragraph" w:customStyle="1" w:styleId="xl64">
    <w:name w:val="xl64"/>
    <w:basedOn w:val="Normal"/>
    <w:rsid w:val="00C369DE"/>
    <w:pPr>
      <w:spacing w:before="100" w:beforeAutospacing="1" w:after="100" w:afterAutospacing="1"/>
      <w:jc w:val="center"/>
      <w:textAlignment w:val="center"/>
    </w:pPr>
    <w:rPr>
      <w:rFonts w:eastAsia="Times New Roman"/>
    </w:rPr>
  </w:style>
  <w:style w:type="paragraph" w:customStyle="1" w:styleId="xl65">
    <w:name w:val="xl65"/>
    <w:basedOn w:val="Normal"/>
    <w:rsid w:val="00C369DE"/>
    <w:pPr>
      <w:spacing w:before="100" w:beforeAutospacing="1" w:after="100" w:afterAutospacing="1"/>
      <w:jc w:val="center"/>
      <w:textAlignment w:val="center"/>
    </w:pPr>
    <w:rPr>
      <w:rFonts w:eastAsia="Times New Roman"/>
    </w:rPr>
  </w:style>
  <w:style w:type="paragraph" w:customStyle="1" w:styleId="xl66">
    <w:name w:val="xl66"/>
    <w:basedOn w:val="Normal"/>
    <w:rsid w:val="00C369DE"/>
    <w:pPr>
      <w:spacing w:before="100" w:beforeAutospacing="1" w:after="100" w:afterAutospacing="1"/>
      <w:jc w:val="center"/>
      <w:textAlignment w:val="center"/>
    </w:pPr>
    <w:rPr>
      <w:rFonts w:eastAsia="Times New Roman"/>
      <w:b/>
      <w:bCs/>
    </w:rPr>
  </w:style>
  <w:style w:type="paragraph" w:customStyle="1" w:styleId="xl67">
    <w:name w:val="xl67"/>
    <w:basedOn w:val="Normal"/>
    <w:rsid w:val="00C369DE"/>
    <w:pPr>
      <w:spacing w:before="100" w:beforeAutospacing="1" w:after="100" w:afterAutospacing="1"/>
      <w:jc w:val="center"/>
      <w:textAlignment w:val="center"/>
    </w:pPr>
    <w:rPr>
      <w:rFonts w:eastAsia="Times New Roman"/>
    </w:rPr>
  </w:style>
  <w:style w:type="paragraph" w:customStyle="1" w:styleId="xl68">
    <w:name w:val="xl68"/>
    <w:basedOn w:val="Normal"/>
    <w:rsid w:val="00C369DE"/>
    <w:pPr>
      <w:spacing w:before="100" w:beforeAutospacing="1" w:after="100" w:afterAutospacing="1"/>
      <w:jc w:val="center"/>
      <w:textAlignment w:val="center"/>
    </w:pPr>
    <w:rPr>
      <w:rFonts w:eastAsia="Times New Roman"/>
    </w:rPr>
  </w:style>
  <w:style w:type="paragraph" w:customStyle="1" w:styleId="xl69">
    <w:name w:val="xl69"/>
    <w:basedOn w:val="Normal"/>
    <w:rsid w:val="00C369DE"/>
    <w:pPr>
      <w:shd w:val="clear" w:color="000000" w:fill="4F6228"/>
      <w:spacing w:before="100" w:beforeAutospacing="1" w:after="100" w:afterAutospacing="1"/>
      <w:jc w:val="center"/>
      <w:textAlignment w:val="center"/>
    </w:pPr>
    <w:rPr>
      <w:rFonts w:eastAsia="Times New Roman"/>
    </w:rPr>
  </w:style>
  <w:style w:type="paragraph" w:customStyle="1" w:styleId="xl70">
    <w:name w:val="xl70"/>
    <w:basedOn w:val="Normal"/>
    <w:rsid w:val="00C369DE"/>
    <w:pPr>
      <w:shd w:val="clear" w:color="000000" w:fill="4F6228"/>
      <w:spacing w:before="100" w:beforeAutospacing="1" w:after="100" w:afterAutospacing="1"/>
      <w:jc w:val="center"/>
      <w:textAlignment w:val="center"/>
    </w:pPr>
    <w:rPr>
      <w:rFonts w:eastAsia="Times New Roman"/>
    </w:rPr>
  </w:style>
  <w:style w:type="paragraph" w:customStyle="1" w:styleId="xl71">
    <w:name w:val="xl71"/>
    <w:basedOn w:val="Normal"/>
    <w:rsid w:val="00C369DE"/>
    <w:pPr>
      <w:shd w:val="clear" w:color="000000" w:fill="4F6228"/>
      <w:spacing w:before="100" w:beforeAutospacing="1" w:after="100" w:afterAutospacing="1"/>
      <w:jc w:val="center"/>
      <w:textAlignment w:val="center"/>
    </w:pPr>
    <w:rPr>
      <w:rFonts w:eastAsia="Times New Roman"/>
    </w:rPr>
  </w:style>
  <w:style w:type="paragraph" w:customStyle="1" w:styleId="xl72">
    <w:name w:val="xl72"/>
    <w:basedOn w:val="Normal"/>
    <w:rsid w:val="00C369DE"/>
    <w:pPr>
      <w:shd w:val="clear" w:color="000000" w:fill="FF0000"/>
      <w:spacing w:before="100" w:beforeAutospacing="1" w:after="100" w:afterAutospacing="1"/>
      <w:jc w:val="center"/>
      <w:textAlignment w:val="center"/>
    </w:pPr>
    <w:rPr>
      <w:rFonts w:eastAsia="Times New Roman"/>
    </w:rPr>
  </w:style>
  <w:style w:type="paragraph" w:customStyle="1" w:styleId="xl73">
    <w:name w:val="xl73"/>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eastAsia="Times New Roman"/>
    </w:rPr>
  </w:style>
  <w:style w:type="paragraph" w:customStyle="1" w:styleId="xl74">
    <w:name w:val="xl74"/>
    <w:basedOn w:val="Normal"/>
    <w:rsid w:val="00C369DE"/>
    <w:pPr>
      <w:shd w:val="clear" w:color="000000" w:fill="4F6228"/>
      <w:spacing w:before="100" w:beforeAutospacing="1" w:after="100" w:afterAutospacing="1"/>
      <w:jc w:val="center"/>
      <w:textAlignment w:val="center"/>
    </w:pPr>
    <w:rPr>
      <w:rFonts w:eastAsia="Times New Roman"/>
      <w:b/>
      <w:bCs/>
    </w:rPr>
  </w:style>
  <w:style w:type="paragraph" w:customStyle="1" w:styleId="xl75">
    <w:name w:val="xl75"/>
    <w:basedOn w:val="Normal"/>
    <w:rsid w:val="00C369DE"/>
    <w:pPr>
      <w:shd w:val="clear" w:color="000000" w:fill="4F6228"/>
      <w:spacing w:before="100" w:beforeAutospacing="1" w:after="100" w:afterAutospacing="1"/>
      <w:jc w:val="center"/>
      <w:textAlignment w:val="center"/>
    </w:pPr>
    <w:rPr>
      <w:rFonts w:eastAsia="Times New Roman"/>
      <w:color w:val="0070C0"/>
    </w:rPr>
  </w:style>
  <w:style w:type="paragraph" w:customStyle="1" w:styleId="xl76">
    <w:name w:val="xl76"/>
    <w:basedOn w:val="Normal"/>
    <w:rsid w:val="00C369DE"/>
    <w:pPr>
      <w:shd w:val="clear" w:color="000000" w:fill="C00000"/>
      <w:spacing w:before="100" w:beforeAutospacing="1" w:after="100" w:afterAutospacing="1"/>
      <w:jc w:val="center"/>
      <w:textAlignment w:val="center"/>
    </w:pPr>
    <w:rPr>
      <w:rFonts w:eastAsia="Times New Roman"/>
    </w:rPr>
  </w:style>
  <w:style w:type="paragraph" w:customStyle="1" w:styleId="xl77">
    <w:name w:val="xl77"/>
    <w:basedOn w:val="Normal"/>
    <w:rsid w:val="00C369DE"/>
    <w:pPr>
      <w:spacing w:before="100" w:beforeAutospacing="1" w:after="100" w:afterAutospacing="1"/>
      <w:jc w:val="center"/>
      <w:textAlignment w:val="center"/>
    </w:pPr>
    <w:rPr>
      <w:rFonts w:ascii="Arial" w:eastAsia="Times New Roman" w:hAnsi="Arial" w:cs="Arial"/>
      <w:b/>
      <w:bCs/>
      <w:i/>
      <w:iCs/>
      <w:sz w:val="10"/>
      <w:szCs w:val="10"/>
    </w:rPr>
  </w:style>
  <w:style w:type="paragraph" w:customStyle="1" w:styleId="xl78">
    <w:name w:val="xl78"/>
    <w:basedOn w:val="Normal"/>
    <w:rsid w:val="00C369DE"/>
    <w:pPr>
      <w:spacing w:before="100" w:beforeAutospacing="1" w:after="100" w:afterAutospacing="1"/>
      <w:jc w:val="center"/>
      <w:textAlignment w:val="center"/>
    </w:pPr>
    <w:rPr>
      <w:rFonts w:ascii="Arial" w:eastAsia="Times New Roman" w:hAnsi="Arial" w:cs="Arial"/>
      <w:sz w:val="10"/>
      <w:szCs w:val="10"/>
    </w:rPr>
  </w:style>
  <w:style w:type="paragraph" w:customStyle="1" w:styleId="xl79">
    <w:name w:val="xl79"/>
    <w:basedOn w:val="Normal"/>
    <w:rsid w:val="00C369DE"/>
    <w:pPr>
      <w:spacing w:before="100" w:beforeAutospacing="1" w:after="100" w:afterAutospacing="1"/>
      <w:jc w:val="center"/>
      <w:textAlignment w:val="center"/>
    </w:pPr>
    <w:rPr>
      <w:rFonts w:ascii="Arial" w:eastAsia="Times New Roman" w:hAnsi="Arial" w:cs="Arial"/>
      <w:sz w:val="10"/>
      <w:szCs w:val="10"/>
    </w:rPr>
  </w:style>
  <w:style w:type="paragraph" w:customStyle="1" w:styleId="xl80">
    <w:name w:val="xl80"/>
    <w:basedOn w:val="Normal"/>
    <w:rsid w:val="00C369D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0"/>
      <w:szCs w:val="10"/>
    </w:rPr>
  </w:style>
  <w:style w:type="paragraph" w:customStyle="1" w:styleId="xl81">
    <w:name w:val="xl81"/>
    <w:basedOn w:val="Normal"/>
    <w:rsid w:val="00C369D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0"/>
      <w:szCs w:val="10"/>
    </w:rPr>
  </w:style>
  <w:style w:type="paragraph" w:customStyle="1" w:styleId="xl82">
    <w:name w:val="xl82"/>
    <w:basedOn w:val="Normal"/>
    <w:rsid w:val="00C369D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0"/>
      <w:szCs w:val="10"/>
    </w:rPr>
  </w:style>
  <w:style w:type="paragraph" w:customStyle="1" w:styleId="xl83">
    <w:name w:val="xl83"/>
    <w:basedOn w:val="Normal"/>
    <w:rsid w:val="00C369D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b/>
      <w:bCs/>
      <w:sz w:val="10"/>
      <w:szCs w:val="10"/>
    </w:rPr>
  </w:style>
  <w:style w:type="paragraph" w:customStyle="1" w:styleId="xl84">
    <w:name w:val="xl84"/>
    <w:basedOn w:val="Normal"/>
    <w:rsid w:val="00C369DE"/>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85">
    <w:name w:val="xl85"/>
    <w:basedOn w:val="Normal"/>
    <w:rsid w:val="00C369DE"/>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86">
    <w:name w:val="xl86"/>
    <w:basedOn w:val="Normal"/>
    <w:rsid w:val="00C369DE"/>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0"/>
      <w:szCs w:val="10"/>
    </w:rPr>
  </w:style>
  <w:style w:type="paragraph" w:customStyle="1" w:styleId="xl87">
    <w:name w:val="xl87"/>
    <w:basedOn w:val="Normal"/>
    <w:rsid w:val="00C369DE"/>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0"/>
      <w:szCs w:val="10"/>
    </w:rPr>
  </w:style>
  <w:style w:type="paragraph" w:customStyle="1" w:styleId="xl88">
    <w:name w:val="xl88"/>
    <w:basedOn w:val="Normal"/>
    <w:rsid w:val="00C369DE"/>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89">
    <w:name w:val="xl89"/>
    <w:basedOn w:val="Normal"/>
    <w:rsid w:val="00C369DE"/>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90">
    <w:name w:val="xl90"/>
    <w:basedOn w:val="Normal"/>
    <w:rsid w:val="00C369DE"/>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91">
    <w:name w:val="xl91"/>
    <w:basedOn w:val="Normal"/>
    <w:rsid w:val="00C369D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0"/>
      <w:szCs w:val="10"/>
    </w:rPr>
  </w:style>
  <w:style w:type="paragraph" w:customStyle="1" w:styleId="xl92">
    <w:name w:val="xl92"/>
    <w:basedOn w:val="Normal"/>
    <w:rsid w:val="00C369D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0"/>
      <w:szCs w:val="10"/>
    </w:rPr>
  </w:style>
  <w:style w:type="paragraph" w:customStyle="1" w:styleId="xl93">
    <w:name w:val="xl93"/>
    <w:basedOn w:val="Normal"/>
    <w:rsid w:val="00C369D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94">
    <w:name w:val="xl94"/>
    <w:basedOn w:val="Normal"/>
    <w:rsid w:val="00C369D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95">
    <w:name w:val="xl95"/>
    <w:basedOn w:val="Normal"/>
    <w:rsid w:val="00C369D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96">
    <w:name w:val="xl96"/>
    <w:basedOn w:val="Normal"/>
    <w:rsid w:val="00C369D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0"/>
      <w:szCs w:val="10"/>
    </w:rPr>
  </w:style>
  <w:style w:type="paragraph" w:customStyle="1" w:styleId="xl97">
    <w:name w:val="xl97"/>
    <w:basedOn w:val="Normal"/>
    <w:rsid w:val="00C369DE"/>
    <w:pPr>
      <w:pBdr>
        <w:top w:val="single" w:sz="8"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98">
    <w:name w:val="xl98"/>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99">
    <w:name w:val="xl99"/>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00">
    <w:name w:val="xl100"/>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01">
    <w:name w:val="xl101"/>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02">
    <w:name w:val="xl102"/>
    <w:basedOn w:val="Normal"/>
    <w:rsid w:val="00C369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103">
    <w:name w:val="xl103"/>
    <w:basedOn w:val="Normal"/>
    <w:rsid w:val="00C369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04">
    <w:name w:val="xl104"/>
    <w:basedOn w:val="Normal"/>
    <w:rsid w:val="00C369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05">
    <w:name w:val="xl105"/>
    <w:basedOn w:val="Normal"/>
    <w:rsid w:val="00C369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06">
    <w:name w:val="xl106"/>
    <w:basedOn w:val="Normal"/>
    <w:rsid w:val="00C369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107">
    <w:name w:val="xl107"/>
    <w:basedOn w:val="Normal"/>
    <w:rsid w:val="00C369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108">
    <w:name w:val="xl108"/>
    <w:basedOn w:val="Normal"/>
    <w:rsid w:val="00C369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109">
    <w:name w:val="xl109"/>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10">
    <w:name w:val="xl110"/>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11">
    <w:name w:val="xl111"/>
    <w:basedOn w:val="Normal"/>
    <w:rsid w:val="00C369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12">
    <w:name w:val="xl112"/>
    <w:basedOn w:val="Normal"/>
    <w:rsid w:val="00C369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13">
    <w:name w:val="xl113"/>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14">
    <w:name w:val="xl114"/>
    <w:basedOn w:val="Normal"/>
    <w:rsid w:val="00C369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15">
    <w:name w:val="xl115"/>
    <w:basedOn w:val="Normal"/>
    <w:rsid w:val="00C369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16">
    <w:name w:val="xl116"/>
    <w:basedOn w:val="Normal"/>
    <w:rsid w:val="00C369DE"/>
    <w:pP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17">
    <w:name w:val="xl117"/>
    <w:basedOn w:val="Normal"/>
    <w:rsid w:val="00C369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118">
    <w:name w:val="xl118"/>
    <w:basedOn w:val="Normal"/>
    <w:rsid w:val="00C369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119">
    <w:name w:val="xl119"/>
    <w:basedOn w:val="Normal"/>
    <w:rsid w:val="00C369DE"/>
    <w:pP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20">
    <w:name w:val="xl120"/>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21">
    <w:name w:val="xl121"/>
    <w:basedOn w:val="Normal"/>
    <w:rsid w:val="00C369DE"/>
    <w:pP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22">
    <w:name w:val="xl122"/>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23">
    <w:name w:val="xl123"/>
    <w:basedOn w:val="Normal"/>
    <w:rsid w:val="00C369DE"/>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24">
    <w:name w:val="xl124"/>
    <w:basedOn w:val="Normal"/>
    <w:rsid w:val="00C369DE"/>
    <w:pP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25">
    <w:name w:val="xl125"/>
    <w:basedOn w:val="Normal"/>
    <w:rsid w:val="00C369DE"/>
    <w:pP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26">
    <w:name w:val="xl126"/>
    <w:basedOn w:val="Normal"/>
    <w:rsid w:val="00C369D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eastAsia="Times New Roman" w:hAnsi="Arial" w:cs="Arial"/>
      <w:sz w:val="10"/>
      <w:szCs w:val="10"/>
    </w:rPr>
  </w:style>
  <w:style w:type="paragraph" w:customStyle="1" w:styleId="xl127">
    <w:name w:val="xl127"/>
    <w:basedOn w:val="Normal"/>
    <w:rsid w:val="00C369D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eastAsia="Times New Roman" w:hAnsi="Arial" w:cs="Arial"/>
      <w:sz w:val="10"/>
      <w:szCs w:val="10"/>
    </w:rPr>
  </w:style>
  <w:style w:type="paragraph" w:customStyle="1" w:styleId="xl128">
    <w:name w:val="xl128"/>
    <w:basedOn w:val="Normal"/>
    <w:rsid w:val="00C369D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sz w:val="10"/>
      <w:szCs w:val="10"/>
    </w:rPr>
  </w:style>
  <w:style w:type="paragraph" w:customStyle="1" w:styleId="xl129">
    <w:name w:val="xl129"/>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30">
    <w:name w:val="xl130"/>
    <w:basedOn w:val="Normal"/>
    <w:rsid w:val="00C369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31">
    <w:name w:val="xl131"/>
    <w:basedOn w:val="Normal"/>
    <w:rsid w:val="00C369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32">
    <w:name w:val="xl132"/>
    <w:basedOn w:val="Normal"/>
    <w:rsid w:val="00C369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33">
    <w:name w:val="xl133"/>
    <w:basedOn w:val="Normal"/>
    <w:rsid w:val="00C369DE"/>
    <w:pPr>
      <w:pBdr>
        <w:left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34">
    <w:name w:val="xl134"/>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color w:val="000000"/>
      <w:sz w:val="10"/>
      <w:szCs w:val="10"/>
    </w:rPr>
  </w:style>
  <w:style w:type="paragraph" w:customStyle="1" w:styleId="xl135">
    <w:name w:val="xl135"/>
    <w:basedOn w:val="Normal"/>
    <w:rsid w:val="00C369D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0"/>
      <w:szCs w:val="10"/>
    </w:rPr>
  </w:style>
  <w:style w:type="paragraph" w:customStyle="1" w:styleId="xl136">
    <w:name w:val="xl136"/>
    <w:basedOn w:val="Normal"/>
    <w:rsid w:val="00C369DE"/>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37">
    <w:name w:val="xl137"/>
    <w:basedOn w:val="Normal"/>
    <w:rsid w:val="00C369DE"/>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color w:val="000000"/>
      <w:sz w:val="10"/>
      <w:szCs w:val="10"/>
    </w:rPr>
  </w:style>
  <w:style w:type="paragraph" w:customStyle="1" w:styleId="xl138">
    <w:name w:val="xl138"/>
    <w:basedOn w:val="Normal"/>
    <w:rsid w:val="00C369DE"/>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textAlignment w:val="center"/>
    </w:pPr>
    <w:rPr>
      <w:rFonts w:ascii="Arial" w:eastAsia="Times New Roman" w:hAnsi="Arial" w:cs="Arial"/>
      <w:sz w:val="10"/>
      <w:szCs w:val="10"/>
    </w:rPr>
  </w:style>
  <w:style w:type="paragraph" w:customStyle="1" w:styleId="xl139">
    <w:name w:val="xl139"/>
    <w:basedOn w:val="Normal"/>
    <w:rsid w:val="00C369DE"/>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textAlignment w:val="center"/>
    </w:pPr>
    <w:rPr>
      <w:rFonts w:ascii="Arial" w:eastAsia="Times New Roman" w:hAnsi="Arial" w:cs="Arial"/>
      <w:sz w:val="10"/>
      <w:szCs w:val="10"/>
    </w:rPr>
  </w:style>
  <w:style w:type="paragraph" w:customStyle="1" w:styleId="xl140">
    <w:name w:val="xl140"/>
    <w:basedOn w:val="Normal"/>
    <w:rsid w:val="00C369DE"/>
    <w:pPr>
      <w:pBdr>
        <w:left w:val="single" w:sz="4" w:space="0" w:color="auto"/>
        <w:right w:val="single" w:sz="4" w:space="0" w:color="auto"/>
      </w:pBdr>
      <w:shd w:val="clear" w:color="000000" w:fill="C00000"/>
      <w:spacing w:before="100" w:beforeAutospacing="1" w:after="100" w:afterAutospacing="1"/>
      <w:jc w:val="center"/>
      <w:textAlignment w:val="center"/>
    </w:pPr>
    <w:rPr>
      <w:rFonts w:ascii="Arial" w:eastAsia="Times New Roman" w:hAnsi="Arial" w:cs="Arial"/>
      <w:sz w:val="10"/>
      <w:szCs w:val="10"/>
    </w:rPr>
  </w:style>
  <w:style w:type="paragraph" w:customStyle="1" w:styleId="xl141">
    <w:name w:val="xl141"/>
    <w:basedOn w:val="Normal"/>
    <w:rsid w:val="00C369DE"/>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textAlignment w:val="center"/>
    </w:pPr>
    <w:rPr>
      <w:rFonts w:ascii="Arial" w:eastAsia="Times New Roman" w:hAnsi="Arial" w:cs="Arial"/>
      <w:sz w:val="10"/>
      <w:szCs w:val="10"/>
    </w:rPr>
  </w:style>
  <w:style w:type="paragraph" w:customStyle="1" w:styleId="xl142">
    <w:name w:val="xl142"/>
    <w:basedOn w:val="Normal"/>
    <w:rsid w:val="00C369DE"/>
    <w:pPr>
      <w:pBdr>
        <w:top w:val="single" w:sz="4" w:space="0" w:color="auto"/>
        <w:left w:val="single" w:sz="4" w:space="0" w:color="auto"/>
        <w:bottom w:val="single" w:sz="4" w:space="0" w:color="auto"/>
        <w:right w:val="single" w:sz="4" w:space="0" w:color="auto"/>
      </w:pBdr>
      <w:shd w:val="clear" w:color="000000" w:fill="C00000"/>
      <w:spacing w:before="100" w:beforeAutospacing="1" w:after="100" w:afterAutospacing="1"/>
      <w:jc w:val="center"/>
      <w:textAlignment w:val="center"/>
    </w:pPr>
    <w:rPr>
      <w:rFonts w:ascii="Arial" w:eastAsia="Times New Roman" w:hAnsi="Arial" w:cs="Arial"/>
      <w:sz w:val="10"/>
      <w:szCs w:val="10"/>
    </w:rPr>
  </w:style>
  <w:style w:type="paragraph" w:customStyle="1" w:styleId="xl143">
    <w:name w:val="xl143"/>
    <w:basedOn w:val="Normal"/>
    <w:rsid w:val="00C369DE"/>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44">
    <w:name w:val="xl144"/>
    <w:basedOn w:val="Normal"/>
    <w:rsid w:val="00C369DE"/>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45">
    <w:name w:val="xl145"/>
    <w:basedOn w:val="Normal"/>
    <w:rsid w:val="00C369DE"/>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46">
    <w:name w:val="xl146"/>
    <w:basedOn w:val="Normal"/>
    <w:rsid w:val="00C369DE"/>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47">
    <w:name w:val="xl147"/>
    <w:basedOn w:val="Normal"/>
    <w:rsid w:val="00C369DE"/>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48">
    <w:name w:val="xl148"/>
    <w:basedOn w:val="Normal"/>
    <w:rsid w:val="00C369D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49">
    <w:name w:val="xl149"/>
    <w:basedOn w:val="Normal"/>
    <w:rsid w:val="00C369D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50">
    <w:name w:val="xl150"/>
    <w:basedOn w:val="Normal"/>
    <w:rsid w:val="00C369DE"/>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0"/>
      <w:szCs w:val="10"/>
    </w:rPr>
  </w:style>
  <w:style w:type="paragraph" w:customStyle="1" w:styleId="xl151">
    <w:name w:val="xl151"/>
    <w:basedOn w:val="Normal"/>
    <w:rsid w:val="00C369DE"/>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52">
    <w:name w:val="xl152"/>
    <w:basedOn w:val="Normal"/>
    <w:rsid w:val="00C369D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eastAsia="Times New Roman" w:hAnsi="Arial" w:cs="Arial"/>
      <w:sz w:val="10"/>
      <w:szCs w:val="10"/>
    </w:rPr>
  </w:style>
  <w:style w:type="paragraph" w:customStyle="1" w:styleId="xl153">
    <w:name w:val="xl153"/>
    <w:basedOn w:val="Normal"/>
    <w:rsid w:val="00C369D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eastAsia="Times New Roman" w:hAnsi="Arial" w:cs="Arial"/>
      <w:sz w:val="10"/>
      <w:szCs w:val="10"/>
    </w:rPr>
  </w:style>
  <w:style w:type="paragraph" w:customStyle="1" w:styleId="xl154">
    <w:name w:val="xl154"/>
    <w:basedOn w:val="Normal"/>
    <w:rsid w:val="00C369D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Arial" w:eastAsia="Times New Roman" w:hAnsi="Arial" w:cs="Arial"/>
      <w:sz w:val="10"/>
      <w:szCs w:val="10"/>
    </w:rPr>
  </w:style>
  <w:style w:type="paragraph" w:customStyle="1" w:styleId="xl155">
    <w:name w:val="xl155"/>
    <w:basedOn w:val="Normal"/>
    <w:rsid w:val="00C369DE"/>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56">
    <w:name w:val="xl156"/>
    <w:basedOn w:val="Normal"/>
    <w:rsid w:val="00C369DE"/>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color w:val="000000"/>
      <w:sz w:val="10"/>
      <w:szCs w:val="10"/>
    </w:rPr>
  </w:style>
  <w:style w:type="paragraph" w:customStyle="1" w:styleId="xl157">
    <w:name w:val="xl157"/>
    <w:basedOn w:val="Normal"/>
    <w:rsid w:val="00C369DE"/>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customStyle="1" w:styleId="xl158">
    <w:name w:val="xl158"/>
    <w:basedOn w:val="Normal"/>
    <w:rsid w:val="00C369DE"/>
    <w:pPr>
      <w:shd w:val="clear" w:color="000000" w:fill="4F6228"/>
      <w:spacing w:before="100" w:beforeAutospacing="1" w:after="100" w:afterAutospacing="1"/>
      <w:jc w:val="center"/>
      <w:textAlignment w:val="center"/>
    </w:pPr>
    <w:rPr>
      <w:rFonts w:ascii="Arial" w:eastAsia="Times New Roman" w:hAnsi="Arial" w:cs="Arial"/>
      <w:sz w:val="10"/>
      <w:szCs w:val="10"/>
    </w:rPr>
  </w:style>
  <w:style w:type="paragraph" w:styleId="Header">
    <w:name w:val="header"/>
    <w:basedOn w:val="Normal"/>
    <w:link w:val="HeaderChar"/>
    <w:rsid w:val="004977BB"/>
    <w:pPr>
      <w:tabs>
        <w:tab w:val="center" w:pos="4680"/>
        <w:tab w:val="right" w:pos="9360"/>
      </w:tabs>
    </w:pPr>
  </w:style>
  <w:style w:type="character" w:customStyle="1" w:styleId="HeaderChar">
    <w:name w:val="Header Char"/>
    <w:basedOn w:val="DefaultParagraphFont"/>
    <w:link w:val="Header"/>
    <w:rsid w:val="004977BB"/>
    <w:rPr>
      <w:rFonts w:eastAsia="MS Minch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5.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7386</Words>
  <Characters>42102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49390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2010-12-27T08:12:00Z</cp:lastPrinted>
  <dcterms:created xsi:type="dcterms:W3CDTF">2019-02-19T14:12:00Z</dcterms:created>
  <dcterms:modified xsi:type="dcterms:W3CDTF">2019-02-19T14:12:00Z</dcterms:modified>
</cp:coreProperties>
</file>