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0A4D" w:rsidRDefault="00850A4D" w:rsidP="00850A4D">
      <w:pPr>
        <w:pStyle w:val="Akti"/>
      </w:pPr>
      <w:bookmarkStart w:id="0" w:name="_GoBack"/>
      <w:bookmarkEnd w:id="0"/>
      <w:r>
        <w:t>Vendim</w:t>
      </w:r>
    </w:p>
    <w:p w:rsidR="00850A4D" w:rsidRDefault="00850A4D" w:rsidP="00850A4D">
      <w:pPr>
        <w:pStyle w:val="NumriData"/>
      </w:pPr>
      <w:r>
        <w:t>Nr.139, datë 3.3.2010</w:t>
      </w:r>
    </w:p>
    <w:p w:rsidR="00850A4D" w:rsidRDefault="00850A4D" w:rsidP="00850A4D">
      <w:pPr>
        <w:pStyle w:val="Paragrafi"/>
      </w:pPr>
    </w:p>
    <w:p w:rsidR="00850A4D" w:rsidRDefault="00850A4D" w:rsidP="00850A4D">
      <w:pPr>
        <w:pStyle w:val="Titulli"/>
      </w:pPr>
      <w:r>
        <w:t>Për disa ndryshime në</w:t>
      </w:r>
      <w:r w:rsidR="00C91779">
        <w:t xml:space="preserve"> vendimin nr.53, datë 21.1.2009 të këshillit të Ministrave</w:t>
      </w:r>
      <w:r>
        <w:t xml:space="preserve"> “Për ngarkimin e ministrisë së brendshme për kryerjen e procedurave të prokurimit publik, në emër dhe për llogari të kryeministrisë, ministrive </w:t>
      </w:r>
      <w:r w:rsidR="00505D09">
        <w:t>dhe institucioneve të vA</w:t>
      </w:r>
      <w:r w:rsidR="001E634C">
        <w:t>rësisë</w:t>
      </w:r>
      <w:r>
        <w:t>, për di</w:t>
      </w:r>
      <w:r w:rsidR="001E634C">
        <w:t>s</w:t>
      </w:r>
      <w:r>
        <w:t>a mallra e shërbime”, të ndryshuar</w:t>
      </w:r>
    </w:p>
    <w:p w:rsidR="00850A4D" w:rsidRDefault="00850A4D" w:rsidP="00850A4D">
      <w:pPr>
        <w:pStyle w:val="Paragrafi"/>
      </w:pPr>
    </w:p>
    <w:p w:rsidR="00850A4D" w:rsidRDefault="00850A4D" w:rsidP="00850A4D">
      <w:pPr>
        <w:pStyle w:val="Paragrafi"/>
      </w:pPr>
      <w:r>
        <w:t>Në mbështetje të nenit</w:t>
      </w:r>
      <w:r w:rsidR="00C91779">
        <w:t xml:space="preserve"> 100 të Kushtetutës, të pikës 3 të nenit 11</w:t>
      </w:r>
      <w:r>
        <w:t xml:space="preserve"> të ligjit nr.9643, datë 20.11.2006 </w:t>
      </w:r>
      <w:r w:rsidR="00D642A5">
        <w:t>“Për prokurimin publik”, të ndry</w:t>
      </w:r>
      <w:r>
        <w:t>shuar, d</w:t>
      </w:r>
      <w:r w:rsidR="00ED42CD">
        <w:t>he të shkronjës “b”</w:t>
      </w:r>
      <w:r w:rsidR="00C91779">
        <w:t xml:space="preserve"> të pikës 2</w:t>
      </w:r>
      <w:r>
        <w:t xml:space="preserve"> të ve</w:t>
      </w:r>
      <w:r w:rsidR="00C91779">
        <w:t>ndimit nr.1, datë 10.1.2007</w:t>
      </w:r>
      <w:r>
        <w:t xml:space="preserve"> të Këshillit të Ministrave “Për miratimin e rregullave të prokurimit publik”, të ndryshuar, me propozimin e Ministrit të Brendshëm, Këshilli i Ministrave</w:t>
      </w:r>
    </w:p>
    <w:p w:rsidR="00850A4D" w:rsidRDefault="00850A4D" w:rsidP="00850A4D">
      <w:pPr>
        <w:pStyle w:val="Paragrafi"/>
      </w:pPr>
    </w:p>
    <w:p w:rsidR="00850A4D" w:rsidRDefault="00850A4D" w:rsidP="00850A4D">
      <w:pPr>
        <w:pStyle w:val="VENDOSI"/>
      </w:pPr>
      <w:r>
        <w:t>Vendosi:</w:t>
      </w:r>
    </w:p>
    <w:p w:rsidR="00850A4D" w:rsidRDefault="00850A4D" w:rsidP="00850A4D">
      <w:pPr>
        <w:pStyle w:val="Paragrafi"/>
      </w:pPr>
    </w:p>
    <w:p w:rsidR="00850A4D" w:rsidRDefault="00C91779" w:rsidP="00850A4D">
      <w:pPr>
        <w:pStyle w:val="Paragrafi"/>
      </w:pPr>
      <w:r>
        <w:t>Në pikën 1</w:t>
      </w:r>
      <w:r w:rsidR="00850A4D">
        <w:t xml:space="preserve"> të</w:t>
      </w:r>
      <w:r>
        <w:t xml:space="preserve"> vendimit nr.53, datë 21.1.2009</w:t>
      </w:r>
      <w:r w:rsidR="00850A4D">
        <w:t xml:space="preserve"> të Këshillit të Ministrave, të ndryshuar, të bëhen këto ndryshime:</w:t>
      </w:r>
    </w:p>
    <w:p w:rsidR="00850A4D" w:rsidRDefault="00850A4D" w:rsidP="00850A4D">
      <w:pPr>
        <w:pStyle w:val="Paragrafi"/>
      </w:pPr>
      <w:r>
        <w:t>a) Nënndarja “ii” ndryshohet, si më poshtë vijon:</w:t>
      </w:r>
    </w:p>
    <w:p w:rsidR="00850A4D" w:rsidRDefault="00850A4D" w:rsidP="00850A4D">
      <w:pPr>
        <w:pStyle w:val="Paragrafi"/>
      </w:pPr>
      <w:r>
        <w:t>“ii) Blerje karburanti, përveç vajgurit Jet A1 dhe karburantit për nevojat e bordeve të kullimit;”.</w:t>
      </w:r>
    </w:p>
    <w:p w:rsidR="00850A4D" w:rsidRDefault="00850A4D" w:rsidP="00850A4D">
      <w:pPr>
        <w:pStyle w:val="Paragrafi"/>
      </w:pPr>
      <w:r>
        <w:t>b) Nënndarjet “v” e xiv” shfuqizohen.</w:t>
      </w:r>
    </w:p>
    <w:p w:rsidR="00850A4D" w:rsidRDefault="00850A4D" w:rsidP="00850A4D">
      <w:pPr>
        <w:pStyle w:val="Paragrafi"/>
      </w:pPr>
      <w:r>
        <w:t>c) Nënndarja “ix</w:t>
      </w:r>
      <w:r w:rsidR="00587848">
        <w:t>” ndryshohet,</w:t>
      </w:r>
      <w:r>
        <w:t xml:space="preserve"> si më poshtë vijon:</w:t>
      </w:r>
    </w:p>
    <w:p w:rsidR="00850A4D" w:rsidRDefault="00850A4D" w:rsidP="00850A4D">
      <w:pPr>
        <w:pStyle w:val="Paragrafi"/>
      </w:pPr>
      <w:r>
        <w:t xml:space="preserve">“ix) Blerje pjesësh ndërrimi për automjete, për </w:t>
      </w:r>
      <w:r w:rsidR="00C91779">
        <w:t>shërbimet</w:t>
      </w:r>
      <w:r>
        <w:t xml:space="preserve"> profilaktike, përveç filtrave të automjeteve;”.</w:t>
      </w:r>
    </w:p>
    <w:p w:rsidR="00850A4D" w:rsidRDefault="00850A4D" w:rsidP="00850A4D">
      <w:pPr>
        <w:pStyle w:val="Paragrafi"/>
      </w:pPr>
      <w:r>
        <w:t>Ky vendim hyn në fuqi menjëherë dhe botohet në Fletoren Zyrtare.</w:t>
      </w:r>
    </w:p>
    <w:p w:rsidR="00850A4D" w:rsidRDefault="00850A4D" w:rsidP="00850A4D">
      <w:pPr>
        <w:pStyle w:val="Paragrafi"/>
      </w:pPr>
    </w:p>
    <w:p w:rsidR="00850A4D" w:rsidRDefault="00850A4D" w:rsidP="00850A4D">
      <w:pPr>
        <w:pStyle w:val="Autoriteti"/>
      </w:pPr>
      <w:r>
        <w:t>Kryeministri</w:t>
      </w:r>
    </w:p>
    <w:p w:rsidR="00850A4D" w:rsidRPr="00E12EC4" w:rsidRDefault="00850A4D" w:rsidP="00850A4D">
      <w:pPr>
        <w:pStyle w:val="AutoritetiEmer"/>
      </w:pPr>
      <w:r>
        <w:t>Sali Berisha</w:t>
      </w:r>
    </w:p>
    <w:p w:rsidR="00850A4D" w:rsidRDefault="00850A4D" w:rsidP="00A41CA4">
      <w:pPr>
        <w:pStyle w:val="Akti"/>
        <w:keepNext w:val="0"/>
        <w:rPr>
          <w:lang w:val="sq-AL"/>
        </w:rPr>
      </w:pPr>
    </w:p>
    <w:p w:rsidR="00850A4D" w:rsidRDefault="00850A4D" w:rsidP="00944B7A">
      <w:pPr>
        <w:pStyle w:val="Akti"/>
        <w:keepNext w:val="0"/>
        <w:jc w:val="left"/>
        <w:rPr>
          <w:lang w:val="sq-AL"/>
        </w:rPr>
      </w:pPr>
    </w:p>
    <w:p w:rsidR="00A41CA4" w:rsidRPr="00AC1047" w:rsidRDefault="00A41CA4" w:rsidP="00A41CA4">
      <w:pPr>
        <w:pStyle w:val="Akti"/>
        <w:keepNext w:val="0"/>
        <w:rPr>
          <w:lang w:val="sq-AL"/>
        </w:rPr>
      </w:pPr>
      <w:r w:rsidRPr="00AC1047">
        <w:rPr>
          <w:lang w:val="sq-AL"/>
        </w:rPr>
        <w:t>UDHËZIM</w:t>
      </w:r>
    </w:p>
    <w:p w:rsidR="00A41CA4" w:rsidRPr="00AC1047" w:rsidRDefault="00A41CA4" w:rsidP="00A41CA4">
      <w:pPr>
        <w:pStyle w:val="NumriData"/>
        <w:keepNext w:val="0"/>
        <w:rPr>
          <w:lang w:val="sq-AL"/>
        </w:rPr>
      </w:pPr>
      <w:r w:rsidRPr="00AC1047">
        <w:rPr>
          <w:lang w:val="sq-AL"/>
        </w:rPr>
        <w:t>Nr.316, datë 10.2.2010</w:t>
      </w:r>
    </w:p>
    <w:p w:rsidR="00A41CA4" w:rsidRPr="00B32E24" w:rsidRDefault="00A41CA4" w:rsidP="00A41CA4">
      <w:pPr>
        <w:pStyle w:val="Paragrafi"/>
        <w:rPr>
          <w:sz w:val="16"/>
          <w:lang w:val="sq-AL"/>
        </w:rPr>
      </w:pPr>
    </w:p>
    <w:p w:rsidR="00A41CA4" w:rsidRPr="00AC1047" w:rsidRDefault="00A41CA4" w:rsidP="00A41CA4">
      <w:pPr>
        <w:pStyle w:val="Titulli"/>
        <w:keepNext w:val="0"/>
        <w:rPr>
          <w:lang w:val="sq-AL"/>
        </w:rPr>
      </w:pPr>
      <w:r w:rsidRPr="00AC1047">
        <w:rPr>
          <w:lang w:val="sq-AL"/>
        </w:rPr>
        <w:t>PËR ZBATIMIN E STANDARDEVE TË SHËRBIMEVE TË PËRKUJDESIT SHOQËROR, NË QENDRAT REZIDENCIALE, PËR PERSONAT E TR</w:t>
      </w:r>
      <w:r>
        <w:rPr>
          <w:lang w:val="sq-AL"/>
        </w:rPr>
        <w:t>AFIKUAR OSE NË RREZIK TRAFIKIMI</w:t>
      </w:r>
    </w:p>
    <w:p w:rsidR="00A41CA4" w:rsidRPr="00B32E24" w:rsidRDefault="00A41CA4" w:rsidP="00A41CA4">
      <w:pPr>
        <w:pStyle w:val="Paragrafi"/>
        <w:rPr>
          <w:sz w:val="16"/>
          <w:lang w:val="sq-AL"/>
        </w:rPr>
      </w:pPr>
    </w:p>
    <w:p w:rsidR="00A41CA4" w:rsidRPr="00AC1047" w:rsidRDefault="00A41CA4" w:rsidP="00A41CA4">
      <w:pPr>
        <w:pStyle w:val="Paragrafi"/>
        <w:rPr>
          <w:lang w:val="sq-AL"/>
        </w:rPr>
      </w:pPr>
      <w:r>
        <w:rPr>
          <w:lang w:val="sq-AL"/>
        </w:rPr>
        <w:t>Mbështetur në pikën 4 të nenit 102</w:t>
      </w:r>
      <w:r w:rsidRPr="00AC1047">
        <w:rPr>
          <w:lang w:val="sq-AL"/>
        </w:rPr>
        <w:t xml:space="preserve"> të Kushtetutës së Republikës së Shqipërisë, në nenin 18</w:t>
      </w:r>
      <w:r w:rsidR="00944B7A">
        <w:rPr>
          <w:lang w:val="sq-AL"/>
        </w:rPr>
        <w:t xml:space="preserve"> </w:t>
      </w:r>
      <w:r>
        <w:rPr>
          <w:lang w:val="sq-AL"/>
        </w:rPr>
        <w:t>pika 4</w:t>
      </w:r>
      <w:r w:rsidRPr="00AC1047">
        <w:rPr>
          <w:lang w:val="sq-AL"/>
        </w:rPr>
        <w:t xml:space="preserve"> të ligjit nr.9355, dat</w:t>
      </w:r>
      <w:r>
        <w:rPr>
          <w:lang w:val="sq-AL"/>
        </w:rPr>
        <w:t>ë 10.3.2005</w:t>
      </w:r>
      <w:r w:rsidRPr="00AC1047">
        <w:rPr>
          <w:lang w:val="sq-AL"/>
        </w:rPr>
        <w:t xml:space="preserve"> “Për nd</w:t>
      </w:r>
      <w:r>
        <w:rPr>
          <w:lang w:val="sq-AL"/>
        </w:rPr>
        <w:t>ihmën dhe shërbimet shoqërore”,</w:t>
      </w:r>
      <w:r w:rsidR="00944B7A">
        <w:rPr>
          <w:lang w:val="sq-AL"/>
        </w:rPr>
        <w:t xml:space="preserve"> </w:t>
      </w:r>
      <w:r>
        <w:rPr>
          <w:lang w:val="sq-AL"/>
        </w:rPr>
        <w:t xml:space="preserve">të </w:t>
      </w:r>
      <w:r w:rsidRPr="00AC1047">
        <w:rPr>
          <w:lang w:val="sq-AL"/>
        </w:rPr>
        <w:t>ndryshuar, dhe për zbatimin e vend</w:t>
      </w:r>
      <w:r>
        <w:rPr>
          <w:lang w:val="sq-AL"/>
        </w:rPr>
        <w:t>imit të Këshillit të Ministrave nr.195, datë 11.4.2007</w:t>
      </w:r>
      <w:r w:rsidRPr="00AC1047">
        <w:rPr>
          <w:lang w:val="sq-AL"/>
        </w:rPr>
        <w:t xml:space="preserve"> “Për standardet e shërbimeve të përkujdesit shoqëror, në qendrat rezidenciale, për personat e trafikuar ose në rrezik trafikimi”</w:t>
      </w:r>
      <w:r>
        <w:rPr>
          <w:lang w:val="sq-AL"/>
        </w:rPr>
        <w:t>,</w:t>
      </w:r>
    </w:p>
    <w:p w:rsidR="00A41CA4" w:rsidRPr="00B32E24" w:rsidRDefault="00A41CA4" w:rsidP="00A41CA4">
      <w:pPr>
        <w:pStyle w:val="Paragrafi"/>
        <w:rPr>
          <w:sz w:val="14"/>
          <w:lang w:val="sq-AL"/>
        </w:rPr>
      </w:pPr>
    </w:p>
    <w:p w:rsidR="00A41CA4" w:rsidRPr="00AC1047" w:rsidRDefault="00A41CA4" w:rsidP="00A41CA4">
      <w:pPr>
        <w:pStyle w:val="VENDOSI"/>
        <w:keepNext w:val="0"/>
        <w:rPr>
          <w:lang w:val="sq-AL"/>
        </w:rPr>
      </w:pPr>
      <w:r w:rsidRPr="00AC1047">
        <w:rPr>
          <w:lang w:val="sq-AL"/>
        </w:rPr>
        <w:t>UDHËZOJ:</w:t>
      </w:r>
    </w:p>
    <w:p w:rsidR="00A41CA4" w:rsidRPr="00B32E24" w:rsidRDefault="00A41CA4" w:rsidP="00A41CA4">
      <w:pPr>
        <w:pStyle w:val="Paragrafi"/>
        <w:rPr>
          <w:sz w:val="14"/>
          <w:lang w:val="sq-AL"/>
        </w:rPr>
      </w:pPr>
    </w:p>
    <w:p w:rsidR="00A41CA4" w:rsidRPr="00AC1047" w:rsidRDefault="00A41CA4" w:rsidP="00A41CA4">
      <w:pPr>
        <w:pStyle w:val="Paragrafi"/>
        <w:rPr>
          <w:lang w:val="sq-AL"/>
        </w:rPr>
      </w:pPr>
      <w:r w:rsidRPr="00AC1047">
        <w:rPr>
          <w:lang w:val="sq-AL"/>
        </w:rPr>
        <w:t>Qendrat rezidenciale publike dhe jopublike, të përkujdesit shoqëror për personat e trafikuar ose në rrezik trafikimi ofrojnë shërbime</w:t>
      </w:r>
      <w:r>
        <w:rPr>
          <w:lang w:val="sq-AL"/>
        </w:rPr>
        <w:t>,</w:t>
      </w:r>
      <w:r w:rsidRPr="00AC1047">
        <w:rPr>
          <w:lang w:val="sq-AL"/>
        </w:rPr>
        <w:t xml:space="preserve"> në përputhje me standardet dhe procedurat e mëposhtme: </w:t>
      </w:r>
    </w:p>
    <w:p w:rsidR="00A41CA4" w:rsidRPr="00AC1047" w:rsidRDefault="00A41CA4" w:rsidP="00A41CA4">
      <w:pPr>
        <w:pStyle w:val="Paragrafi"/>
        <w:rPr>
          <w:lang w:val="sq-AL"/>
        </w:rPr>
      </w:pPr>
      <w:r>
        <w:rPr>
          <w:lang w:val="sq-AL"/>
        </w:rPr>
        <w:t xml:space="preserve">1.  </w:t>
      </w:r>
      <w:r w:rsidRPr="00AC1047">
        <w:rPr>
          <w:lang w:val="sq-AL"/>
        </w:rPr>
        <w:t xml:space="preserve">Deklarata e qëllimit </w:t>
      </w:r>
    </w:p>
    <w:p w:rsidR="00A41CA4" w:rsidRPr="00AC1047" w:rsidRDefault="00A41CA4" w:rsidP="00A41CA4">
      <w:pPr>
        <w:pStyle w:val="Paragrafi"/>
        <w:rPr>
          <w:lang w:val="sq-AL"/>
        </w:rPr>
      </w:pPr>
      <w:r>
        <w:rPr>
          <w:lang w:val="sq-AL"/>
        </w:rPr>
        <w:t>1.1 Çdo q</w:t>
      </w:r>
      <w:r w:rsidRPr="00AC1047">
        <w:rPr>
          <w:lang w:val="sq-AL"/>
        </w:rPr>
        <w:t>endër rezidenciale publike dhe jopublike, e përkujdesit për personat e trafikuar ose në rrezik trafikimi</w:t>
      </w:r>
      <w:r w:rsidR="00944B7A">
        <w:rPr>
          <w:lang w:val="sq-AL"/>
        </w:rPr>
        <w:t>,</w:t>
      </w:r>
      <w:r w:rsidRPr="00AC1047">
        <w:rPr>
          <w:lang w:val="sq-AL"/>
        </w:rPr>
        <w:t xml:space="preserve"> harton një deklaratë qëllimi, e ci</w:t>
      </w:r>
      <w:r>
        <w:rPr>
          <w:lang w:val="sq-AL"/>
        </w:rPr>
        <w:t>la përshkruan qartë misionin e q</w:t>
      </w:r>
      <w:r w:rsidRPr="00AC1047">
        <w:rPr>
          <w:lang w:val="sq-AL"/>
        </w:rPr>
        <w:t>endrës, shërbimet që ofron, synimet dhe objektivat e saj.</w:t>
      </w:r>
    </w:p>
    <w:p w:rsidR="00A41CA4" w:rsidRPr="00AC1047" w:rsidRDefault="00A41CA4" w:rsidP="00A41CA4">
      <w:pPr>
        <w:pStyle w:val="Paragrafi"/>
        <w:rPr>
          <w:lang w:val="sq-AL"/>
        </w:rPr>
      </w:pPr>
      <w:r w:rsidRPr="00AC1047">
        <w:rPr>
          <w:lang w:val="sq-AL"/>
        </w:rPr>
        <w:t>1.2 Në deklaratën e qëllimit përcaktohet misioni, objektivat e qendrës, specializimi që ka, shërbimet që ofrohen, kriteret për të përfituar këto shërbime, struktura organike e qendrës për implementimin e shërbimeve të deklaruara, detyrat dhe detyrimet e stafit, procedurat e shërbimeve, mbrojtja dhe siguria e përfituesve, lidhja me familjarët dhe të afërmit, procedura e ankimimit, deklarata e konfidencialitetit, referimi në një qendër t</w:t>
      </w:r>
      <w:r>
        <w:rPr>
          <w:lang w:val="sq-AL"/>
        </w:rPr>
        <w:t>jetër apo largimi nga qendra (A</w:t>
      </w:r>
      <w:r w:rsidRPr="00AC1047">
        <w:rPr>
          <w:lang w:val="sq-AL"/>
        </w:rPr>
        <w:t>nek</w:t>
      </w:r>
      <w:r>
        <w:rPr>
          <w:lang w:val="sq-AL"/>
        </w:rPr>
        <w:t xml:space="preserve">si 1.1 </w:t>
      </w:r>
      <w:r>
        <w:rPr>
          <w:lang w:val="sq-AL"/>
        </w:rPr>
        <w:lastRenderedPageBreak/>
        <w:t>Formulari përmbledhës i ofruesit të s</w:t>
      </w:r>
      <w:r w:rsidRPr="00AC1047">
        <w:rPr>
          <w:lang w:val="sq-AL"/>
        </w:rPr>
        <w:t xml:space="preserve">hërbimit). </w:t>
      </w:r>
    </w:p>
    <w:p w:rsidR="00A41CA4" w:rsidRPr="00AC1047" w:rsidRDefault="00A41CA4" w:rsidP="00A41CA4">
      <w:pPr>
        <w:pStyle w:val="Paragrafi"/>
        <w:rPr>
          <w:lang w:val="sq-AL"/>
        </w:rPr>
      </w:pPr>
      <w:r w:rsidRPr="00AC1047">
        <w:rPr>
          <w:lang w:val="sq-AL"/>
        </w:rPr>
        <w:t>1.3 Deklarata e qëllimit vendoset në një vend të dukshëm dhe është e disponueshme pë</w:t>
      </w:r>
      <w:r>
        <w:rPr>
          <w:lang w:val="sq-AL"/>
        </w:rPr>
        <w:t>r të gjithë stafin, përfituesit</w:t>
      </w:r>
      <w:r w:rsidRPr="00AC1047">
        <w:rPr>
          <w:lang w:val="sq-AL"/>
        </w:rPr>
        <w:t xml:space="preserve"> dhe/ose prindërit apo kujdestarët e tyre.</w:t>
      </w:r>
    </w:p>
    <w:p w:rsidR="00A41CA4" w:rsidRPr="00AC1047" w:rsidRDefault="00A41CA4" w:rsidP="00A41CA4">
      <w:pPr>
        <w:pStyle w:val="Paragrafi"/>
        <w:rPr>
          <w:lang w:val="sq-AL"/>
        </w:rPr>
      </w:pPr>
      <w:r w:rsidRPr="00AC1047">
        <w:rPr>
          <w:lang w:val="sq-AL"/>
        </w:rPr>
        <w:t>1.4 Përfituesit duhet të</w:t>
      </w:r>
      <w:r>
        <w:rPr>
          <w:lang w:val="sq-AL"/>
        </w:rPr>
        <w:t xml:space="preserve"> konfirmojnë se janë njohur me d</w:t>
      </w:r>
      <w:r w:rsidRPr="00AC1047">
        <w:rPr>
          <w:lang w:val="sq-AL"/>
        </w:rPr>
        <w:t>eklaratën e qëllimit dhe e kanë marrë një kopje të saj.</w:t>
      </w:r>
    </w:p>
    <w:p w:rsidR="00A41CA4" w:rsidRPr="00AC1047" w:rsidRDefault="00A41CA4" w:rsidP="00A41CA4">
      <w:pPr>
        <w:pStyle w:val="Paragrafi"/>
        <w:rPr>
          <w:lang w:val="sq-AL"/>
        </w:rPr>
      </w:pPr>
      <w:r>
        <w:rPr>
          <w:lang w:val="sq-AL"/>
        </w:rPr>
        <w:t>1.5 Formulari përmbledhës i ofruesit të s</w:t>
      </w:r>
      <w:r w:rsidRPr="00AC1047">
        <w:rPr>
          <w:lang w:val="sq-AL"/>
        </w:rPr>
        <w:t xml:space="preserve">hërbimeve duhet të deklarojë qartë se si ofrohen shërbimet - drejtpërdrejt nga ofruesi i shërbimeve ose nëpërmjet referimit në institucionet ose </w:t>
      </w:r>
      <w:r>
        <w:rPr>
          <w:lang w:val="sq-AL"/>
        </w:rPr>
        <w:t>organizatat e tjera. Formulari përmbledhës bëhet baza e d</w:t>
      </w:r>
      <w:r w:rsidRPr="00AC1047">
        <w:rPr>
          <w:lang w:val="sq-AL"/>
        </w:rPr>
        <w:t>eklarat</w:t>
      </w:r>
      <w:r>
        <w:rPr>
          <w:lang w:val="sq-AL"/>
        </w:rPr>
        <w:t>ës së pranimit. Deklarata e p</w:t>
      </w:r>
      <w:r w:rsidRPr="00AC1047">
        <w:rPr>
          <w:lang w:val="sq-AL"/>
        </w:rPr>
        <w:t>ranimit është një pranim nga ana e përfituesit që të marrë shërbimet në bazë vullnetare dhe të pranojë kuptimin dhe respektimin e rregullave të ofruesit të shërbimeve. Njëkohësisht është dhe pranimi nga ana e ofruesit të shërbimeve të pë</w:t>
      </w:r>
      <w:r w:rsidR="0062229C">
        <w:rPr>
          <w:lang w:val="sq-AL"/>
        </w:rPr>
        <w:t>rfituesit në programin e tij</w:t>
      </w:r>
      <w:r>
        <w:rPr>
          <w:lang w:val="sq-AL"/>
        </w:rPr>
        <w:t xml:space="preserve"> (A</w:t>
      </w:r>
      <w:r w:rsidRPr="00AC1047">
        <w:rPr>
          <w:lang w:val="sq-AL"/>
        </w:rPr>
        <w:t>ne</w:t>
      </w:r>
      <w:r>
        <w:rPr>
          <w:lang w:val="sq-AL"/>
        </w:rPr>
        <w:t>ks 1.1 Formulari përmbledhës i ofruesit të shërbimit; a</w:t>
      </w:r>
      <w:r w:rsidRPr="00AC1047">
        <w:rPr>
          <w:lang w:val="sq-AL"/>
        </w:rPr>
        <w:t>neks 1.2 Deklaratë pranim</w:t>
      </w:r>
      <w:r>
        <w:rPr>
          <w:lang w:val="sq-AL"/>
        </w:rPr>
        <w:t>i për të rriturit mbi 18 vjeç; a</w:t>
      </w:r>
      <w:r w:rsidRPr="00AC1047">
        <w:rPr>
          <w:lang w:val="sq-AL"/>
        </w:rPr>
        <w:t>neks 1.3 Deklaratë pranimi pë</w:t>
      </w:r>
      <w:r>
        <w:rPr>
          <w:lang w:val="sq-AL"/>
        </w:rPr>
        <w:t>r të miturit nën moshën 18 vjeç</w:t>
      </w:r>
      <w:r w:rsidRPr="00AC1047">
        <w:rPr>
          <w:lang w:val="sq-AL"/>
        </w:rPr>
        <w:t>)</w:t>
      </w:r>
      <w:r>
        <w:rPr>
          <w:lang w:val="sq-AL"/>
        </w:rPr>
        <w:t>.</w:t>
      </w:r>
    </w:p>
    <w:p w:rsidR="00A41CA4" w:rsidRPr="00AC1047" w:rsidRDefault="00A41CA4" w:rsidP="00A41CA4">
      <w:pPr>
        <w:pStyle w:val="Paragrafi"/>
        <w:rPr>
          <w:lang w:val="sq-AL"/>
        </w:rPr>
      </w:pPr>
      <w:r w:rsidRPr="00AC1047">
        <w:rPr>
          <w:lang w:val="sq-AL"/>
        </w:rPr>
        <w:t>1.6 Për përfituesit që janë nën moshë</w:t>
      </w:r>
      <w:r>
        <w:rPr>
          <w:lang w:val="sq-AL"/>
        </w:rPr>
        <w:t>n 18 vjeç, prindërit</w:t>
      </w:r>
      <w:r w:rsidRPr="00AC1047">
        <w:rPr>
          <w:lang w:val="sq-AL"/>
        </w:rPr>
        <w:t xml:space="preserve"> ose kujdestarët ligjorë duhet të nënshkruajnë deklaratën e pranimit. Në </w:t>
      </w:r>
      <w:r w:rsidR="0062229C">
        <w:rPr>
          <w:lang w:val="sq-AL"/>
        </w:rPr>
        <w:t>këtë mënyrë sigurohet që prindi/</w:t>
      </w:r>
      <w:r w:rsidRPr="00AC1047">
        <w:rPr>
          <w:lang w:val="sq-AL"/>
        </w:rPr>
        <w:t>kujdestari i përfituesit fëmijë është plotësisht i informuar rreth shërbimeve që merr fëmija përfitues</w:t>
      </w:r>
      <w:r>
        <w:rPr>
          <w:lang w:val="sq-AL"/>
        </w:rPr>
        <w:t>,</w:t>
      </w:r>
      <w:r w:rsidRPr="00AC1047">
        <w:rPr>
          <w:lang w:val="sq-AL"/>
        </w:rPr>
        <w:t xml:space="preserve"> si dhe mbi rregullat që do të sundojnë gjatë kohës së qëndrimit të fëmijës në qendrën rezidenciale. Në rastet kur prindi ose kujdestari ligjor nuk mund të gjenden, kanë qenë të përfshirë në trafikimin e fëmijës ose refuzojnë të bashkëpunojnë kur i mituri dëshiron të marrë shërbimet, ofruesi i shërbimeve mund të kërkojë vendosjen e fëmijës në institucione. Në këto raste, dosja e përfituesit duhet të përmbajë dokumentacionin e procedurave të ndërmarra deri në atë moment për të fituar autoritetin ligjor që i mituri të qëndrojë</w:t>
      </w:r>
      <w:r w:rsidR="00285688">
        <w:rPr>
          <w:lang w:val="sq-AL"/>
        </w:rPr>
        <w:t xml:space="preserve"> në strehë</w:t>
      </w:r>
      <w:r w:rsidRPr="00AC1047">
        <w:rPr>
          <w:lang w:val="sq-AL"/>
        </w:rPr>
        <w:t xml:space="preserve"> (Aneks 1.3 Deklaratë pranimi pë</w:t>
      </w:r>
      <w:r>
        <w:rPr>
          <w:lang w:val="sq-AL"/>
        </w:rPr>
        <w:t>r të miturit nën moshën 18 vjeç</w:t>
      </w:r>
      <w:r w:rsidRPr="00AC1047">
        <w:rPr>
          <w:lang w:val="sq-AL"/>
        </w:rPr>
        <w:t>)</w:t>
      </w:r>
      <w:r w:rsidR="00832675">
        <w:rPr>
          <w:lang w:val="sq-AL"/>
        </w:rPr>
        <w:t>.</w:t>
      </w:r>
    </w:p>
    <w:p w:rsidR="00A41CA4" w:rsidRDefault="00A41CA4" w:rsidP="00A41CA4">
      <w:pPr>
        <w:pStyle w:val="Paragrafi"/>
        <w:ind w:firstLine="0"/>
        <w:rPr>
          <w:lang w:val="sq-AL"/>
        </w:rPr>
      </w:pPr>
      <w:r>
        <w:rPr>
          <w:lang w:val="sq-AL"/>
        </w:rPr>
        <w:t xml:space="preserve">              1.7 Deklarata e qëllimit të q</w:t>
      </w:r>
      <w:r w:rsidRPr="00AC1047">
        <w:rPr>
          <w:lang w:val="sq-AL"/>
        </w:rPr>
        <w:t>endrës rishikohet dhe përditësohet sa herë që ofruesi i shërbimeve zgjeron aktivitetin e tij, por që asnjëherë nuk del ja</w:t>
      </w:r>
      <w:r>
        <w:rPr>
          <w:lang w:val="sq-AL"/>
        </w:rPr>
        <w:t>shtë objektit të licencimit të q</w:t>
      </w:r>
      <w:r w:rsidRPr="00AC1047">
        <w:rPr>
          <w:lang w:val="sq-AL"/>
        </w:rPr>
        <w:t xml:space="preserve">endrës. </w:t>
      </w:r>
    </w:p>
    <w:p w:rsidR="00A41CA4" w:rsidRPr="00AC1047" w:rsidRDefault="00A41CA4" w:rsidP="00A41CA4">
      <w:pPr>
        <w:pStyle w:val="Paragrafi"/>
        <w:rPr>
          <w:lang w:val="sq-AL"/>
        </w:rPr>
      </w:pPr>
      <w:r w:rsidRPr="00AC1047">
        <w:rPr>
          <w:lang w:val="sq-AL"/>
        </w:rPr>
        <w:t>2. Vlerësimi i nevojave dhe plani i përkujdesjes për përfituesin</w:t>
      </w:r>
    </w:p>
    <w:p w:rsidR="00A41CA4" w:rsidRDefault="00A41CA4" w:rsidP="00A41CA4">
      <w:pPr>
        <w:pStyle w:val="Paragrafi"/>
        <w:rPr>
          <w:lang w:val="sq-AL"/>
        </w:rPr>
      </w:pPr>
      <w:r>
        <w:rPr>
          <w:lang w:val="sq-AL"/>
        </w:rPr>
        <w:t>i) Vlerësimi i n</w:t>
      </w:r>
      <w:r w:rsidRPr="00AC1047">
        <w:rPr>
          <w:lang w:val="sq-AL"/>
        </w:rPr>
        <w:t>evojave</w:t>
      </w:r>
    </w:p>
    <w:p w:rsidR="00A41CA4" w:rsidRPr="00AC1047" w:rsidRDefault="00A41CA4" w:rsidP="00A41CA4">
      <w:pPr>
        <w:pStyle w:val="Paragrafi"/>
        <w:rPr>
          <w:lang w:val="sq-AL"/>
        </w:rPr>
      </w:pPr>
      <w:r w:rsidRPr="00AC1047">
        <w:rPr>
          <w:lang w:val="sq-AL"/>
        </w:rPr>
        <w:t>2.1 Nevojat e personave të trafikuar ose në rrezik trafikimi vlerës</w:t>
      </w:r>
      <w:r>
        <w:rPr>
          <w:lang w:val="sq-AL"/>
        </w:rPr>
        <w:t>ohen nga një ekip multidisiplino</w:t>
      </w:r>
      <w:r w:rsidRPr="00AC1047">
        <w:rPr>
          <w:lang w:val="sq-AL"/>
        </w:rPr>
        <w:t>r, ku profesionistët punojnë së bashku për të diskutuar rastin në përputhje me moshën dhe nevojat e tyre respektive</w:t>
      </w:r>
      <w:r>
        <w:rPr>
          <w:lang w:val="sq-AL"/>
        </w:rPr>
        <w:t>,</w:t>
      </w:r>
      <w:r w:rsidRPr="00AC1047">
        <w:rPr>
          <w:lang w:val="sq-AL"/>
        </w:rPr>
        <w:t xml:space="preserve"> me qëllim hartimin e planit përkatës të ndihmës. </w:t>
      </w:r>
    </w:p>
    <w:p w:rsidR="00A41CA4" w:rsidRPr="00AC1047" w:rsidRDefault="00A41CA4" w:rsidP="00A41CA4">
      <w:pPr>
        <w:pStyle w:val="Paragrafi"/>
        <w:rPr>
          <w:lang w:val="sq-AL"/>
        </w:rPr>
      </w:pPr>
      <w:r w:rsidRPr="00AC1047">
        <w:rPr>
          <w:lang w:val="sq-AL"/>
        </w:rPr>
        <w:t xml:space="preserve">2.2 Për çdo përfitues caktohet një punonjës rasti, i cili drejton menaxhimin e rastit të tij. Ky punonjës rasti merr drejtimin e vlerësimit të nevojave të përfituesit dhe udhëheq/ drejton procesin e hartimit dhe të zbatimit të planit të ndihmës. Ai/ajo takohet rregullisht me përfituesin për të diskutuar progresin e përgjithshëm në arritjen e qëllimeve të tyre individuale dhe planit të ndihmës. Ai/ajo drejton organizimin e referimeve dhe e ndihmon përfituesin për të mbledhur burimet e nevojshme. </w:t>
      </w:r>
    </w:p>
    <w:p w:rsidR="00A41CA4" w:rsidRPr="00AC1047" w:rsidRDefault="00A41CA4" w:rsidP="00A41CA4">
      <w:pPr>
        <w:pStyle w:val="Paragrafi"/>
        <w:rPr>
          <w:lang w:val="sq-AL"/>
        </w:rPr>
      </w:pPr>
      <w:r w:rsidRPr="00AC1047">
        <w:rPr>
          <w:lang w:val="sq-AL"/>
        </w:rPr>
        <w:t>2.3 Vlerësimi i nevojave përfshin këto fusha: vlerësimin e nevojave shëndetësore, psiko-sociale, ligjore, arsimore, profesionale, të punësimit, të siguri</w:t>
      </w:r>
      <w:r>
        <w:rPr>
          <w:lang w:val="sq-AL"/>
        </w:rPr>
        <w:t>së, të akomodimit afat</w:t>
      </w:r>
      <w:r w:rsidRPr="00AC1047">
        <w:rPr>
          <w:lang w:val="sq-AL"/>
        </w:rPr>
        <w:t>gjatë, të lidhjeve me familjen etj. (</w:t>
      </w:r>
      <w:bookmarkStart w:id="1" w:name="_Toc215250202"/>
      <w:bookmarkStart w:id="2" w:name="_Toc207430164"/>
      <w:r w:rsidRPr="00AC1047">
        <w:rPr>
          <w:lang w:val="sq-AL"/>
        </w:rPr>
        <w:t>Anekset: 2.1.1</w:t>
      </w:r>
      <w:bookmarkStart w:id="3" w:name="_Toc215250203"/>
      <w:bookmarkEnd w:id="1"/>
      <w:r w:rsidRPr="00AC1047">
        <w:rPr>
          <w:lang w:val="sq-AL"/>
        </w:rPr>
        <w:t>; 2.1.2</w:t>
      </w:r>
      <w:bookmarkStart w:id="4" w:name="_Toc209585023"/>
      <w:bookmarkStart w:id="5" w:name="_Toc215250204"/>
      <w:bookmarkEnd w:id="3"/>
      <w:r w:rsidRPr="00AC1047">
        <w:rPr>
          <w:lang w:val="sq-AL"/>
        </w:rPr>
        <w:t>; 2.1.3</w:t>
      </w:r>
      <w:bookmarkStart w:id="6" w:name="_Toc207430165"/>
      <w:bookmarkStart w:id="7" w:name="_Toc209585024"/>
      <w:bookmarkStart w:id="8" w:name="_Toc215250205"/>
      <w:bookmarkEnd w:id="2"/>
      <w:bookmarkEnd w:id="4"/>
      <w:bookmarkEnd w:id="5"/>
      <w:r w:rsidRPr="00AC1047">
        <w:rPr>
          <w:lang w:val="sq-AL"/>
        </w:rPr>
        <w:t>; 2.1.4;</w:t>
      </w:r>
      <w:bookmarkStart w:id="9" w:name="_Toc207430166"/>
      <w:bookmarkStart w:id="10" w:name="_Toc209585025"/>
      <w:bookmarkStart w:id="11" w:name="_Toc215250206"/>
      <w:bookmarkEnd w:id="6"/>
      <w:bookmarkEnd w:id="7"/>
      <w:bookmarkEnd w:id="8"/>
      <w:r w:rsidRPr="00AC1047">
        <w:rPr>
          <w:lang w:val="sq-AL"/>
        </w:rPr>
        <w:t xml:space="preserve"> 2.1.5; </w:t>
      </w:r>
      <w:bookmarkStart w:id="12" w:name="_Toc207430167"/>
      <w:bookmarkStart w:id="13" w:name="_Toc209585026"/>
      <w:bookmarkStart w:id="14" w:name="_Toc215250207"/>
      <w:bookmarkEnd w:id="9"/>
      <w:bookmarkEnd w:id="10"/>
      <w:bookmarkEnd w:id="11"/>
      <w:r w:rsidRPr="00AC1047">
        <w:rPr>
          <w:lang w:val="sq-AL"/>
        </w:rPr>
        <w:t>2.1.6;</w:t>
      </w:r>
      <w:bookmarkStart w:id="15" w:name="_Toc207430168"/>
      <w:bookmarkStart w:id="16" w:name="_Toc209585027"/>
      <w:bookmarkStart w:id="17" w:name="_Toc215250208"/>
      <w:bookmarkEnd w:id="12"/>
      <w:bookmarkEnd w:id="13"/>
      <w:bookmarkEnd w:id="14"/>
      <w:r w:rsidRPr="00AC1047">
        <w:rPr>
          <w:lang w:val="sq-AL"/>
        </w:rPr>
        <w:t xml:space="preserve"> 2.1.7;</w:t>
      </w:r>
      <w:bookmarkStart w:id="18" w:name="_Toc207430170"/>
      <w:bookmarkStart w:id="19" w:name="_Toc209585029"/>
      <w:bookmarkStart w:id="20" w:name="_Toc215250209"/>
      <w:bookmarkEnd w:id="15"/>
      <w:bookmarkEnd w:id="16"/>
      <w:bookmarkEnd w:id="17"/>
      <w:r w:rsidRPr="00AC1047">
        <w:rPr>
          <w:lang w:val="sq-AL"/>
        </w:rPr>
        <w:t xml:space="preserve"> 2.1.8; </w:t>
      </w:r>
      <w:bookmarkEnd w:id="18"/>
      <w:bookmarkEnd w:id="19"/>
      <w:bookmarkEnd w:id="20"/>
      <w:r>
        <w:rPr>
          <w:lang w:val="sq-AL"/>
        </w:rPr>
        <w:t>2.1.9).</w:t>
      </w:r>
      <w:r w:rsidRPr="00AC1047">
        <w:rPr>
          <w:lang w:val="sq-AL"/>
        </w:rPr>
        <w:t xml:space="preserve"> </w:t>
      </w:r>
    </w:p>
    <w:p w:rsidR="00A41CA4" w:rsidRPr="00AC1047" w:rsidRDefault="00A41CA4" w:rsidP="00A41CA4">
      <w:pPr>
        <w:pStyle w:val="Paragrafi"/>
        <w:rPr>
          <w:lang w:val="sq-AL"/>
        </w:rPr>
      </w:pPr>
      <w:r w:rsidRPr="00AC1047">
        <w:rPr>
          <w:lang w:val="sq-AL"/>
        </w:rPr>
        <w:t>2.4 Vlerësimi i nevojave individuale për përfituesin duhet të përfundojnë brenda dy javësh nga dita e hyrjes së pë</w:t>
      </w:r>
      <w:r>
        <w:rPr>
          <w:lang w:val="sq-AL"/>
        </w:rPr>
        <w:t>rfituesit në q</w:t>
      </w:r>
      <w:r w:rsidRPr="00AC1047">
        <w:rPr>
          <w:lang w:val="sq-AL"/>
        </w:rPr>
        <w:t>endër.</w:t>
      </w:r>
    </w:p>
    <w:p w:rsidR="00A41CA4" w:rsidRPr="00AC1047" w:rsidRDefault="00A41CA4" w:rsidP="00A41CA4">
      <w:pPr>
        <w:pStyle w:val="Paragrafi"/>
        <w:rPr>
          <w:lang w:val="sq-AL"/>
        </w:rPr>
      </w:pPr>
      <w:r>
        <w:rPr>
          <w:lang w:val="sq-AL"/>
        </w:rPr>
        <w:t>2.5</w:t>
      </w:r>
      <w:r w:rsidRPr="00AC1047">
        <w:rPr>
          <w:lang w:val="sq-AL"/>
        </w:rPr>
        <w:t xml:space="preserve"> Pasi kryhet vlerësimi </w:t>
      </w:r>
      <w:r>
        <w:rPr>
          <w:lang w:val="sq-AL"/>
        </w:rPr>
        <w:t>i nevojave, ekipi multidisiplino</w:t>
      </w:r>
      <w:r w:rsidRPr="00AC1047">
        <w:rPr>
          <w:lang w:val="sq-AL"/>
        </w:rPr>
        <w:t xml:space="preserve">r mblidhet si një grup për të diskutuar rastin dhe planin përkatës të ndihmës. </w:t>
      </w:r>
    </w:p>
    <w:p w:rsidR="00A41CA4" w:rsidRPr="00AC1047" w:rsidRDefault="00A41CA4" w:rsidP="00A41CA4">
      <w:pPr>
        <w:pStyle w:val="Paragrafi"/>
        <w:rPr>
          <w:lang w:val="sq-AL"/>
        </w:rPr>
      </w:pPr>
      <w:r w:rsidRPr="00AC1047">
        <w:rPr>
          <w:lang w:val="sq-AL"/>
        </w:rPr>
        <w:t>ii) Planifikimi i ndihmës</w:t>
      </w:r>
    </w:p>
    <w:p w:rsidR="00A41CA4" w:rsidRPr="00AC1047" w:rsidRDefault="00A41CA4" w:rsidP="00A41CA4">
      <w:pPr>
        <w:pStyle w:val="Paragrafi"/>
        <w:rPr>
          <w:lang w:val="sq-AL"/>
        </w:rPr>
      </w:pPr>
      <w:r>
        <w:rPr>
          <w:lang w:val="sq-AL"/>
        </w:rPr>
        <w:t>2.6</w:t>
      </w:r>
      <w:r w:rsidRPr="00AC1047">
        <w:rPr>
          <w:lang w:val="sq-AL"/>
        </w:rPr>
        <w:t xml:space="preserve"> Plani i ndihmës hartohet pas vlerësimit të nevojave dhe përfshin </w:t>
      </w:r>
      <w:r>
        <w:rPr>
          <w:lang w:val="sq-AL"/>
        </w:rPr>
        <w:t>masat afatmesme dhe afatgjata</w:t>
      </w:r>
      <w:r w:rsidRPr="00AC1047">
        <w:rPr>
          <w:lang w:val="sq-AL"/>
        </w:rPr>
        <w:t xml:space="preserve"> të nevojave të identifikuara për personin e trafikuar ose në rrezik trafikimi. </w:t>
      </w:r>
    </w:p>
    <w:p w:rsidR="00A41CA4" w:rsidRPr="00AC1047" w:rsidRDefault="00A41CA4" w:rsidP="00A41CA4">
      <w:pPr>
        <w:pStyle w:val="Paragrafi"/>
        <w:rPr>
          <w:lang w:val="sq-AL"/>
        </w:rPr>
      </w:pPr>
      <w:r>
        <w:rPr>
          <w:lang w:val="sq-AL"/>
        </w:rPr>
        <w:t>2.7</w:t>
      </w:r>
      <w:r w:rsidRPr="00AC1047">
        <w:rPr>
          <w:lang w:val="sq-AL"/>
        </w:rPr>
        <w:t xml:space="preserve"> Plani i ndihmës hartohet brenda 1 muaji nga dita e akomodimi</w:t>
      </w:r>
      <w:r>
        <w:rPr>
          <w:lang w:val="sq-AL"/>
        </w:rPr>
        <w:t>t të përfituesit në q</w:t>
      </w:r>
      <w:r w:rsidRPr="00AC1047">
        <w:rPr>
          <w:lang w:val="sq-AL"/>
        </w:rPr>
        <w:t xml:space="preserve">endër. </w:t>
      </w:r>
    </w:p>
    <w:p w:rsidR="00A41CA4" w:rsidRPr="00AC1047" w:rsidRDefault="00A41CA4" w:rsidP="00A41CA4">
      <w:pPr>
        <w:pStyle w:val="Paragrafi"/>
        <w:rPr>
          <w:lang w:val="sq-AL"/>
        </w:rPr>
      </w:pPr>
      <w:r>
        <w:rPr>
          <w:lang w:val="sq-AL"/>
        </w:rPr>
        <w:t>2.8</w:t>
      </w:r>
      <w:r w:rsidRPr="00AC1047">
        <w:rPr>
          <w:lang w:val="sq-AL"/>
        </w:rPr>
        <w:t xml:space="preserve"> Përfituesi përfshihet në procesin e hartimit të </w:t>
      </w:r>
      <w:r>
        <w:rPr>
          <w:lang w:val="sq-AL"/>
        </w:rPr>
        <w:t>p</w:t>
      </w:r>
      <w:r w:rsidRPr="00AC1047">
        <w:rPr>
          <w:lang w:val="sq-AL"/>
        </w:rPr>
        <w:t>lanit të ndihmës</w:t>
      </w:r>
      <w:r>
        <w:rPr>
          <w:lang w:val="sq-AL"/>
        </w:rPr>
        <w:t>,</w:t>
      </w:r>
      <w:r w:rsidRPr="00AC1047">
        <w:rPr>
          <w:lang w:val="sq-AL"/>
        </w:rPr>
        <w:t xml:space="preserve"> në përputhje me grupmoshën, kapacitetin dhe aftësitë individuale të tij/saj.</w:t>
      </w:r>
    </w:p>
    <w:p w:rsidR="00A41CA4" w:rsidRDefault="00A41CA4" w:rsidP="00A41CA4">
      <w:pPr>
        <w:pStyle w:val="Paragrafi"/>
        <w:rPr>
          <w:lang w:val="sq-AL"/>
        </w:rPr>
      </w:pPr>
      <w:r>
        <w:rPr>
          <w:lang w:val="sq-AL"/>
        </w:rPr>
        <w:t>2.9</w:t>
      </w:r>
      <w:r w:rsidRPr="00AC1047">
        <w:rPr>
          <w:lang w:val="sq-AL"/>
        </w:rPr>
        <w:t xml:space="preserve"> Punonjësi social për rastin është përgjegjës për grumbullimin e informacionit dhe hartimin e planit të ndihmës. Punonjësi social i rastit bashkëpunon për kë</w:t>
      </w:r>
      <w:r>
        <w:rPr>
          <w:lang w:val="sq-AL"/>
        </w:rPr>
        <w:t>të me ekipin multidisiplino</w:t>
      </w:r>
      <w:r w:rsidRPr="00AC1047">
        <w:rPr>
          <w:lang w:val="sq-AL"/>
        </w:rPr>
        <w:t>r. Ai përdor rezultatet e diskutimit</w:t>
      </w:r>
      <w:r>
        <w:rPr>
          <w:lang w:val="sq-AL"/>
        </w:rPr>
        <w:t>,</w:t>
      </w:r>
      <w:r w:rsidRPr="00AC1047">
        <w:rPr>
          <w:lang w:val="sq-AL"/>
        </w:rPr>
        <w:t xml:space="preserve"> si dhe formularët e vlerësimit të nevojave për të hartuar së bashku me përfituesin një plan ndihme tërësor. Plani i ndihmës është formatuar në përputhje me formularët e vlerësimit të nevojave, në mënyrë që t’i korrespondojë me lehtësi pro</w:t>
      </w:r>
      <w:r>
        <w:rPr>
          <w:lang w:val="sq-AL"/>
        </w:rPr>
        <w:t>cesit të vlerësimit të nevojave</w:t>
      </w:r>
      <w:r w:rsidRPr="00AC1047">
        <w:rPr>
          <w:lang w:val="sq-AL"/>
        </w:rPr>
        <w:t xml:space="preserve"> (Anekset: 2.2; 2.2.1; 2.2.2; 2.2.3; 2.2.4; 2.2</w:t>
      </w:r>
      <w:r>
        <w:rPr>
          <w:lang w:val="sq-AL"/>
        </w:rPr>
        <w:t>.5; 2.2.6; 2.2.7; 2.2.8; 2.2.9).</w:t>
      </w:r>
    </w:p>
    <w:p w:rsidR="00A41CA4" w:rsidRPr="00AC1047" w:rsidRDefault="00A41CA4" w:rsidP="00A41CA4">
      <w:pPr>
        <w:pStyle w:val="Paragrafi"/>
        <w:rPr>
          <w:lang w:val="sq-AL"/>
        </w:rPr>
      </w:pPr>
      <w:r w:rsidRPr="00AC1047">
        <w:rPr>
          <w:lang w:val="sq-AL"/>
        </w:rPr>
        <w:t>2.10 Përfituesi dhe punonjësi i rastit duhet të nënshkruajnë planin për të treguar që të dy palët janë të angazhuar</w:t>
      </w:r>
      <w:r>
        <w:rPr>
          <w:lang w:val="sq-AL"/>
        </w:rPr>
        <w:t>a</w:t>
      </w:r>
      <w:r w:rsidRPr="00AC1047">
        <w:rPr>
          <w:lang w:val="sq-AL"/>
        </w:rPr>
        <w:t xml:space="preserve"> për zbatimin e tij. </w:t>
      </w:r>
    </w:p>
    <w:p w:rsidR="00A41CA4" w:rsidRPr="00AC1047" w:rsidRDefault="00A41CA4" w:rsidP="00A41CA4">
      <w:pPr>
        <w:pStyle w:val="Paragrafi"/>
        <w:rPr>
          <w:lang w:val="sq-AL"/>
        </w:rPr>
      </w:pPr>
      <w:r w:rsidRPr="00AC1047">
        <w:rPr>
          <w:lang w:val="sq-AL"/>
        </w:rPr>
        <w:lastRenderedPageBreak/>
        <w:t>2.11 Për fëmijët nën moshën 15 vjeç, hartohen plane të ndihmës të përshtatur me nevojat e t</w:t>
      </w:r>
      <w:r>
        <w:rPr>
          <w:lang w:val="sq-AL"/>
        </w:rPr>
        <w:t>yre duke përdorur formularët e planit të ndihmës të dhënë në m</w:t>
      </w:r>
      <w:r w:rsidRPr="00AC1047">
        <w:rPr>
          <w:lang w:val="sq-AL"/>
        </w:rPr>
        <w:t>anualin për zbatimin e standardeve për fëmijë në institucionet rezidenciale publike dhe jopublike në Shqipëri.</w:t>
      </w:r>
    </w:p>
    <w:p w:rsidR="00A41CA4" w:rsidRPr="00AC1047" w:rsidRDefault="00A41CA4" w:rsidP="00A41CA4">
      <w:pPr>
        <w:pStyle w:val="Paragrafi"/>
        <w:rPr>
          <w:lang w:val="sq-AL"/>
        </w:rPr>
      </w:pPr>
      <w:r w:rsidRPr="00AC1047">
        <w:rPr>
          <w:lang w:val="sq-AL"/>
        </w:rPr>
        <w:t xml:space="preserve">2.12 Plani i ndihmës përditësohet e përshtatet me ndryshimet e nevojave dhe rrethanave të përfituesit. Punonjësi social i rastit dhe përfituesi duhet të takohen për të diskutuar progresin e bërë deri në atë moment dhe ndonjë ndryshim të nevojshëm të planit. </w:t>
      </w:r>
    </w:p>
    <w:p w:rsidR="00A41CA4" w:rsidRPr="00AC1047" w:rsidRDefault="00A41CA4" w:rsidP="00A41CA4">
      <w:pPr>
        <w:pStyle w:val="Paragrafi"/>
        <w:rPr>
          <w:lang w:val="sq-AL"/>
        </w:rPr>
      </w:pPr>
      <w:r w:rsidRPr="00AC1047">
        <w:rPr>
          <w:lang w:val="sq-AL"/>
        </w:rPr>
        <w:t xml:space="preserve">2.13 Nëse </w:t>
      </w:r>
      <w:r>
        <w:rPr>
          <w:lang w:val="sq-AL"/>
        </w:rPr>
        <w:t>përfituesi transferohet në një q</w:t>
      </w:r>
      <w:r w:rsidRPr="00AC1047">
        <w:rPr>
          <w:lang w:val="sq-AL"/>
        </w:rPr>
        <w:t>endër tjetër përkujdesi, një kopje e planit të ndihmës duhet t’i dërgohet ofruesit të ri të shërbimeve (me pëlqimin e përfituesit), në mënyrë që ndihma e filluar të vazhdojë e të ofrohet</w:t>
      </w:r>
      <w:r>
        <w:rPr>
          <w:lang w:val="sq-AL"/>
        </w:rPr>
        <w:t>,</w:t>
      </w:r>
      <w:r w:rsidRPr="00AC1047">
        <w:rPr>
          <w:lang w:val="sq-AL"/>
        </w:rPr>
        <w:t xml:space="preserve"> si dhe ofruesi i ri të kuptojë se cilat shërbime i janë ofruar përfituesit deri tani dhe cilat jo. </w:t>
      </w:r>
    </w:p>
    <w:p w:rsidR="00A41CA4" w:rsidRPr="00AC1047" w:rsidRDefault="00A41CA4" w:rsidP="00A41CA4">
      <w:pPr>
        <w:pStyle w:val="Paragrafi"/>
        <w:rPr>
          <w:lang w:val="sq-AL"/>
        </w:rPr>
      </w:pPr>
      <w:r w:rsidRPr="00AC1047">
        <w:rPr>
          <w:lang w:val="sq-AL"/>
        </w:rPr>
        <w:t>3. Të drejtat dhe përgjegjësitë e përfituesve</w:t>
      </w:r>
    </w:p>
    <w:p w:rsidR="00A41CA4" w:rsidRPr="00AC1047" w:rsidRDefault="00A41CA4" w:rsidP="00A41CA4">
      <w:pPr>
        <w:pStyle w:val="Paragrafi"/>
        <w:rPr>
          <w:lang w:val="sq-AL"/>
        </w:rPr>
      </w:pPr>
      <w:r w:rsidRPr="00AC1047">
        <w:rPr>
          <w:lang w:val="sq-AL"/>
        </w:rPr>
        <w:t>3.1 Ofruesit e shërbimeve hartojnë dokumentacion të qartë të të drejtave të përfituesve që qëndrojnë në strehë. Këto të drejta duhet të jenë të shkruara në gjuhë të qartë e të lehtë për t</w:t>
      </w:r>
      <w:r>
        <w:rPr>
          <w:lang w:val="sq-AL"/>
        </w:rPr>
        <w:t>’</w:t>
      </w:r>
      <w:r w:rsidRPr="00AC1047">
        <w:rPr>
          <w:lang w:val="sq-AL"/>
        </w:rPr>
        <w:t>u kuptuar. Këto të drejta duhet të përfshijnë minimalisht të drejtën për t</w:t>
      </w:r>
      <w:r>
        <w:rPr>
          <w:lang w:val="sq-AL"/>
        </w:rPr>
        <w:t>’</w:t>
      </w:r>
      <w:r w:rsidRPr="00AC1047">
        <w:rPr>
          <w:lang w:val="sq-AL"/>
        </w:rPr>
        <w:t>u trajtuar me respekt dhe dinjitet, të drejtën për t</w:t>
      </w:r>
      <w:r>
        <w:rPr>
          <w:lang w:val="sq-AL"/>
        </w:rPr>
        <w:t>’</w:t>
      </w:r>
      <w:r w:rsidRPr="00AC1047">
        <w:rPr>
          <w:lang w:val="sq-AL"/>
        </w:rPr>
        <w:t>u larguar në çdo moment nga streha ose programi, të drejtën për t</w:t>
      </w:r>
      <w:r>
        <w:rPr>
          <w:lang w:val="sq-AL"/>
        </w:rPr>
        <w:t>’</w:t>
      </w:r>
      <w:r w:rsidRPr="00AC1047">
        <w:rPr>
          <w:lang w:val="sq-AL"/>
        </w:rPr>
        <w:t xml:space="preserve">u ankuar pa pasur frikën e pasojave negative dhe të drejtën për akomodim të sigurt dhe ushqim të mjaftueshëm dhe të shëndetshëm gjatë qëndrimit në qendër. </w:t>
      </w:r>
    </w:p>
    <w:p w:rsidR="006C0DB2" w:rsidRPr="00AC1047" w:rsidRDefault="00A41CA4" w:rsidP="009401DA">
      <w:pPr>
        <w:pStyle w:val="Paragrafi"/>
        <w:rPr>
          <w:lang w:val="sq-AL"/>
        </w:rPr>
      </w:pPr>
      <w:r w:rsidRPr="00AC1047">
        <w:rPr>
          <w:lang w:val="sq-AL"/>
        </w:rPr>
        <w:t>3.2 Ofruesit e shërbimeve hartojnë rregullat e strehës. Këto rregulla duhet të jenë të shkruara në një gjuhë të qartë e të lehtë për t</w:t>
      </w:r>
      <w:r>
        <w:rPr>
          <w:lang w:val="sq-AL"/>
        </w:rPr>
        <w:t>’</w:t>
      </w:r>
      <w:r w:rsidRPr="00AC1047">
        <w:rPr>
          <w:lang w:val="sq-AL"/>
        </w:rPr>
        <w:t>u kuptuar. Këtu përfshihen të gjitha rregullat që ka qendra. Ofruesit e shërbimeve duhet të rivlerësojnë rregullisht rregulloret e tyre për t</w:t>
      </w:r>
      <w:r>
        <w:rPr>
          <w:lang w:val="sq-AL"/>
        </w:rPr>
        <w:t>’</w:t>
      </w:r>
      <w:r w:rsidRPr="00AC1047">
        <w:rPr>
          <w:lang w:val="sq-AL"/>
        </w:rPr>
        <w:t xml:space="preserve">u siguruar që ato nuk kanë ndonjë rregull të pavlerë ose të panevojshëm të cilët vendosin kufizime të panevojshme mbi jetën e përfituesve. </w:t>
      </w:r>
    </w:p>
    <w:p w:rsidR="00A41CA4" w:rsidRPr="00AC1047" w:rsidRDefault="00A41CA4" w:rsidP="00A41CA4">
      <w:pPr>
        <w:pStyle w:val="Paragrafi"/>
        <w:rPr>
          <w:lang w:val="sq-AL"/>
        </w:rPr>
      </w:pPr>
      <w:r w:rsidRPr="00AC1047">
        <w:rPr>
          <w:lang w:val="sq-AL"/>
        </w:rPr>
        <w:t>3.3 Ofruesit e shërbimeve duhet të shkruajnë detyrat dhe përgjegjësitë e përfituesve. Këto detyrime duhet të jenë të shkruara në një gjuhë të qartë e të lehtë për t</w:t>
      </w:r>
      <w:r>
        <w:rPr>
          <w:lang w:val="sq-AL"/>
        </w:rPr>
        <w:t>’</w:t>
      </w:r>
      <w:r w:rsidRPr="00AC1047">
        <w:rPr>
          <w:lang w:val="sq-AL"/>
        </w:rPr>
        <w:t>u kuptuar. A</w:t>
      </w:r>
      <w:r>
        <w:rPr>
          <w:lang w:val="sq-AL"/>
        </w:rPr>
        <w:t>to duhet të përfshijnë të gjitha</w:t>
      </w:r>
      <w:r w:rsidRPr="00AC1047">
        <w:rPr>
          <w:lang w:val="sq-AL"/>
        </w:rPr>
        <w:t xml:space="preserve"> detyrimet që ka përfituesi kur merr pjesë në programin e ofruesit të shërbimeve ose qëndrojnë në strehë. </w:t>
      </w:r>
    </w:p>
    <w:p w:rsidR="00A41CA4" w:rsidRPr="00AC1047" w:rsidRDefault="00A41CA4" w:rsidP="00A41CA4">
      <w:pPr>
        <w:pStyle w:val="Paragrafi"/>
        <w:rPr>
          <w:lang w:val="sq-AL"/>
        </w:rPr>
      </w:pPr>
      <w:r>
        <w:rPr>
          <w:lang w:val="sq-AL"/>
        </w:rPr>
        <w:t>3.4 Të gjitha</w:t>
      </w:r>
      <w:r w:rsidRPr="00AC1047">
        <w:rPr>
          <w:lang w:val="sq-AL"/>
        </w:rPr>
        <w:t xml:space="preserve"> dokumentet e mësipërm</w:t>
      </w:r>
      <w:r>
        <w:rPr>
          <w:lang w:val="sq-AL"/>
        </w:rPr>
        <w:t>e</w:t>
      </w:r>
      <w:r w:rsidRPr="00AC1047">
        <w:rPr>
          <w:lang w:val="sq-AL"/>
        </w:rPr>
        <w:t xml:space="preserve"> - të drejtat e përfituesit, rregullat dhe detyrimet (ose përgjegjësitë) e përfituesit - duhet të afishohen në qendrën rezidenciale. Ato duhet të afishohen në një mënyrë që të mund të shihen dhe lexohen lehtësisht nga përfituesit dhe stafi. Nëse ato zbehen ose grisen, duhet të zëvendësohen menjëherë.</w:t>
      </w:r>
    </w:p>
    <w:p w:rsidR="00A41CA4" w:rsidRPr="00AC1047" w:rsidRDefault="00A41CA4" w:rsidP="00A41CA4">
      <w:pPr>
        <w:pStyle w:val="Paragrafi"/>
        <w:rPr>
          <w:lang w:val="sq-AL"/>
        </w:rPr>
      </w:pPr>
      <w:r>
        <w:rPr>
          <w:lang w:val="sq-AL"/>
        </w:rPr>
        <w:t>3.5 Të gjitha</w:t>
      </w:r>
      <w:r w:rsidRPr="00AC1047">
        <w:rPr>
          <w:lang w:val="sq-AL"/>
        </w:rPr>
        <w:t xml:space="preserve"> dokumentet e mësipërme - të drejtat e përfituesit, rregullat dhe detyrimet (ose përgjegjësitë) e përfituesit - duhet të firmosen dhe nga përfituesit. Përmbajtja e këtyre dokumenteve duhet të përfshihet në deklaratën e pranimit. Deklarata e pranimit nënshkruhet si nga përfituesi ashtu dhe nga ofruesi i shërbimeve (dhe në rastin e të miturve, nga prindi ose kujdestari li</w:t>
      </w:r>
      <w:r w:rsidR="009401DA">
        <w:rPr>
          <w:lang w:val="sq-AL"/>
        </w:rPr>
        <w:t>gjor)</w:t>
      </w:r>
      <w:r>
        <w:rPr>
          <w:lang w:val="sq-AL"/>
        </w:rPr>
        <w:t xml:space="preserve"> (Aneks: 3.5 Deklarata e p</w:t>
      </w:r>
      <w:r w:rsidR="009401DA">
        <w:rPr>
          <w:lang w:val="sq-AL"/>
        </w:rPr>
        <w:t>ranimit).</w:t>
      </w:r>
    </w:p>
    <w:p w:rsidR="00A41CA4" w:rsidRPr="00AC1047" w:rsidRDefault="00A41CA4" w:rsidP="00A41CA4">
      <w:pPr>
        <w:pStyle w:val="Paragrafi"/>
        <w:rPr>
          <w:lang w:val="sq-AL"/>
        </w:rPr>
      </w:pPr>
      <w:r w:rsidRPr="00AC1047">
        <w:rPr>
          <w:lang w:val="sq-AL"/>
        </w:rPr>
        <w:t xml:space="preserve"> 3.6 Përpara se përfituesi të nënshkruajë deklaratën e pranimit, atij i shpjegohen në detaje e me një gjuhë të thjeshtë, e gjithë përmbajtja e deklaratës, përfshirë listën e të drejtave të përfituesit, rregullat, detyrimet (o</w:t>
      </w:r>
      <w:r>
        <w:rPr>
          <w:lang w:val="sq-AL"/>
        </w:rPr>
        <w:t>se përgjegjësitë) e përfituesit</w:t>
      </w:r>
      <w:r w:rsidRPr="00AC1047">
        <w:rPr>
          <w:lang w:val="sq-AL"/>
        </w:rPr>
        <w:t xml:space="preserve"> dhe çështjet e konfidencialitetit. Ofruesi i shërbimeve pritës</w:t>
      </w:r>
      <w:r>
        <w:rPr>
          <w:lang w:val="sq-AL"/>
        </w:rPr>
        <w:t>e</w:t>
      </w:r>
      <w:r w:rsidRPr="00AC1047">
        <w:rPr>
          <w:lang w:val="sq-AL"/>
        </w:rPr>
        <w:t xml:space="preserve"> duhet të sigurohet gjatë intervistës që përfituesi kupton jo vetëm fjalët e dokumenteve, por dhe qëllimin dhe arsyen e tyre. </w:t>
      </w:r>
    </w:p>
    <w:p w:rsidR="00A41CA4" w:rsidRPr="00AC1047" w:rsidRDefault="00A41CA4" w:rsidP="00A41CA4">
      <w:pPr>
        <w:pStyle w:val="Paragrafi"/>
        <w:rPr>
          <w:lang w:val="sq-AL"/>
        </w:rPr>
      </w:pPr>
      <w:r w:rsidRPr="00AC1047">
        <w:rPr>
          <w:lang w:val="sq-AL"/>
        </w:rPr>
        <w:t>3.7 Ofruesit e shërbimeve duhet të përfshijnë përfituesit në funks</w:t>
      </w:r>
      <w:r>
        <w:rPr>
          <w:lang w:val="sq-AL"/>
        </w:rPr>
        <w:t>ionimin e strehës dhe në vendim</w:t>
      </w:r>
      <w:r w:rsidRPr="00AC1047">
        <w:rPr>
          <w:lang w:val="sq-AL"/>
        </w:rPr>
        <w:t xml:space="preserve">marrjen që lidhet me jetën e përditshme të tyre në strehë. Përfituesit nxiten të japin mendime për shërbimet dhe rregullat e vendosura, për orarin e ngrënies, të aktiviteteve, orarin e pastrimit etj.  </w:t>
      </w:r>
    </w:p>
    <w:p w:rsidR="00A41CA4" w:rsidRPr="00AC1047" w:rsidRDefault="00A41CA4" w:rsidP="00A41CA4">
      <w:pPr>
        <w:pStyle w:val="Paragrafi"/>
        <w:rPr>
          <w:lang w:val="sq-AL"/>
        </w:rPr>
      </w:pPr>
      <w:r w:rsidRPr="00AC1047">
        <w:rPr>
          <w:lang w:val="sq-AL"/>
        </w:rPr>
        <w:t xml:space="preserve"> 3.8 Përfituesit inkurajohen dhe marrin pjesë në planifikimin e menysë, përgatitjen e vakteve, shtrimin e tavolinës. Sugjerimet dhe preferencat e përfituesve duhet të plotësohen për sa kohë ato janë brenda buxhetit dhe sigurojnë një dietë të balancuar dhe ushqyese.</w:t>
      </w:r>
    </w:p>
    <w:p w:rsidR="00A41CA4" w:rsidRPr="00AC1047" w:rsidRDefault="00A41CA4" w:rsidP="00A41CA4">
      <w:pPr>
        <w:pStyle w:val="Paragrafi"/>
        <w:rPr>
          <w:lang w:val="sq-AL"/>
        </w:rPr>
      </w:pPr>
      <w:r w:rsidRPr="00AC1047">
        <w:rPr>
          <w:lang w:val="sq-AL"/>
        </w:rPr>
        <w:t>3.9 Qëndrimi në qendrat rezidenciale është vullnetar. Qendrat kanë procedura për të siguruar që përfituesit janë të lirë të largohen me vullnetin e tyre të lirë. Në rastet kur një përfitues i rritur dëshiron të largohet, përfitue</w:t>
      </w:r>
      <w:r>
        <w:rPr>
          <w:lang w:val="sq-AL"/>
        </w:rPr>
        <w:t>si, punonjësi social përgjegjës</w:t>
      </w:r>
      <w:r w:rsidRPr="00AC1047">
        <w:rPr>
          <w:lang w:val="sq-AL"/>
        </w:rPr>
        <w:t xml:space="preserve"> dhe punonjësi epror në turn plotësojnë</w:t>
      </w:r>
      <w:r>
        <w:rPr>
          <w:lang w:val="sq-AL"/>
        </w:rPr>
        <w:t xml:space="preserve"> dhe nënshkruajnë formularin e listë</w:t>
      </w:r>
      <w:r w:rsidRPr="00AC1047">
        <w:rPr>
          <w:lang w:val="sq-AL"/>
        </w:rPr>
        <w:t>kontrollit të largimit. Në rastin e të miturve, prindi ose kujdestari ligjor duhet të miratojnë largimin e</w:t>
      </w:r>
      <w:bookmarkStart w:id="21" w:name="_Toc207430176"/>
      <w:bookmarkStart w:id="22" w:name="_Toc209585035"/>
      <w:bookmarkStart w:id="23" w:name="_Toc215250216"/>
      <w:r>
        <w:rPr>
          <w:lang w:val="sq-AL"/>
        </w:rPr>
        <w:t xml:space="preserve"> përfituesit fëmi</w:t>
      </w:r>
      <w:r w:rsidR="009401DA">
        <w:rPr>
          <w:lang w:val="sq-AL"/>
        </w:rPr>
        <w:t>jë nga streha (Aneks: 3.6 Listë</w:t>
      </w:r>
      <w:r>
        <w:rPr>
          <w:lang w:val="sq-AL"/>
        </w:rPr>
        <w:t>kontrolli i l</w:t>
      </w:r>
      <w:r w:rsidRPr="00AC1047">
        <w:rPr>
          <w:lang w:val="sq-AL"/>
        </w:rPr>
        <w:t>argimit</w:t>
      </w:r>
      <w:bookmarkEnd w:id="21"/>
      <w:bookmarkEnd w:id="22"/>
      <w:bookmarkEnd w:id="23"/>
      <w:r w:rsidRPr="00AC1047">
        <w:rPr>
          <w:lang w:val="sq-AL"/>
        </w:rPr>
        <w:t>).</w:t>
      </w:r>
    </w:p>
    <w:p w:rsidR="00A41CA4" w:rsidRPr="00AC1047" w:rsidRDefault="00A41CA4" w:rsidP="00A41CA4">
      <w:pPr>
        <w:pStyle w:val="Paragrafi"/>
        <w:rPr>
          <w:lang w:val="sq-AL"/>
        </w:rPr>
      </w:pPr>
      <w:r w:rsidRPr="00AC1047">
        <w:rPr>
          <w:lang w:val="sq-AL"/>
        </w:rPr>
        <w:t>3.10 Nëse një përfitues largohet pa njoftuar  ose zhduket nga streha, duhet të informohet policia, në mënyrë që të fillojë menjëherë kërkimi i përfituesit. Një kërkim i tillë bëhet për të garantuar sigurinë dhe mirëqenien e përfituesit. Pas gjetjes së përfituesi, stafi i strehës diskuton me të për arsyet e largimit</w:t>
      </w:r>
      <w:r>
        <w:rPr>
          <w:lang w:val="sq-AL"/>
        </w:rPr>
        <w:t>, mundësinë për të qëndruar në q</w:t>
      </w:r>
      <w:r w:rsidRPr="00AC1047">
        <w:rPr>
          <w:lang w:val="sq-AL"/>
        </w:rPr>
        <w:t xml:space="preserve">endër apo organizimin e largimit zyrtar nga streha. Nëse përfituesi kërkon të largohet, duhet të ndërmerren hapat e mësipërm për një largim të sigurt dhe me dinjitet të tij. </w:t>
      </w:r>
    </w:p>
    <w:p w:rsidR="00A41CA4" w:rsidRPr="00AC1047" w:rsidRDefault="00A41CA4" w:rsidP="00A41CA4">
      <w:pPr>
        <w:pStyle w:val="Paragrafi"/>
        <w:rPr>
          <w:lang w:val="sq-AL"/>
        </w:rPr>
      </w:pPr>
      <w:r w:rsidRPr="00AC1047">
        <w:rPr>
          <w:lang w:val="sq-AL"/>
        </w:rPr>
        <w:t>3.11 Ofruesit e shërbimeve sigurojnë një procedurë legjitime dhe funksionale për ankimimet. Përfituesit mund të ankohen rreth çdo</w:t>
      </w:r>
      <w:r>
        <w:rPr>
          <w:lang w:val="sq-AL"/>
        </w:rPr>
        <w:t xml:space="preserve"> aspekti të jetesës së tyre në q</w:t>
      </w:r>
      <w:r w:rsidRPr="00AC1047">
        <w:rPr>
          <w:lang w:val="sq-AL"/>
        </w:rPr>
        <w:t>endër</w:t>
      </w:r>
      <w:r>
        <w:rPr>
          <w:lang w:val="sq-AL"/>
        </w:rPr>
        <w:t>,</w:t>
      </w:r>
      <w:r w:rsidRPr="00AC1047">
        <w:rPr>
          <w:lang w:val="sq-AL"/>
        </w:rPr>
        <w:t xml:space="preserve"> si dhe për shërbimet që ata kanë ose nuk kanë marrë. Ofruesit e shërbimeve duhet t’i konsiderojnë këto ankesa si një mundësi për të përmirësuar performancën e tyre. Asnjë pasojë negative nuk mund të ketë për përfituesin për shkak të dorëzimit të një ankese. </w:t>
      </w:r>
    </w:p>
    <w:p w:rsidR="00A41CA4" w:rsidRPr="00AC1047" w:rsidRDefault="00A41CA4" w:rsidP="00A41CA4">
      <w:pPr>
        <w:pStyle w:val="Paragrafi"/>
        <w:rPr>
          <w:lang w:val="sq-AL"/>
        </w:rPr>
      </w:pPr>
      <w:r w:rsidRPr="00AC1047">
        <w:rPr>
          <w:lang w:val="sq-AL"/>
        </w:rPr>
        <w:t xml:space="preserve">3.12 Çdo ofrues shërbimesh duhet të ketë procedura të qarta me shkrim për trajtimin e ankesave. Këto procedura duhet të shpjegojnë nivelet dhe mënyrat e ndryshme të ankimimit që mund të përdoren nga përfituesit dhe se </w:t>
      </w:r>
      <w:r>
        <w:rPr>
          <w:lang w:val="sq-AL"/>
        </w:rPr>
        <w:t>si do të trajtohet secili nivel</w:t>
      </w:r>
      <w:r w:rsidRPr="00AC1047">
        <w:rPr>
          <w:lang w:val="sq-AL"/>
        </w:rPr>
        <w:t xml:space="preserve"> (Për procedurat e ankimimit shih materialin bashkëngjitur këtij udhëzimi).</w:t>
      </w:r>
    </w:p>
    <w:p w:rsidR="00A41CA4" w:rsidRPr="00AC1047" w:rsidRDefault="00A41CA4" w:rsidP="00A41CA4">
      <w:pPr>
        <w:pStyle w:val="Paragrafi"/>
        <w:rPr>
          <w:lang w:val="sq-AL"/>
        </w:rPr>
      </w:pPr>
      <w:r w:rsidRPr="00AC1047">
        <w:rPr>
          <w:lang w:val="sq-AL"/>
        </w:rPr>
        <w:t xml:space="preserve"> 3.13 Çdo ofrues shërbimesh do të mbajë dhe një regjistër ankesash. Në këtë regjistër duhet të përfs</w:t>
      </w:r>
      <w:r>
        <w:rPr>
          <w:lang w:val="sq-AL"/>
        </w:rPr>
        <w:t>hihet personi përgjegjës për t’i</w:t>
      </w:r>
      <w:r w:rsidRPr="00AC1047">
        <w:rPr>
          <w:lang w:val="sq-AL"/>
        </w:rPr>
        <w:t>u përgjigjur ankesës, rezultatet nga hetimi i ankesës, si është trajtuar ankesa dhe dokumentacion të shkruar mbi përgjigjen që i është dhënë personit që ka bërë ankesën, nëse ankesa nuk ishte anonime.</w:t>
      </w:r>
    </w:p>
    <w:p w:rsidR="006C0DB2" w:rsidRDefault="00A41CA4" w:rsidP="00A41CA4">
      <w:pPr>
        <w:pStyle w:val="Paragrafi"/>
        <w:rPr>
          <w:lang w:val="sq-AL"/>
        </w:rPr>
      </w:pPr>
      <w:r w:rsidRPr="00AC1047">
        <w:rPr>
          <w:lang w:val="sq-AL"/>
        </w:rPr>
        <w:t>3.14 Çdo anëtar stafi i ofruesit të shërbimeve që merr një ankesë me gojë nga një përfitues, duhet ta regjistrojë këtë ankesë në regjistrin e ankesave, së bashku me datën e ankesë</w:t>
      </w:r>
      <w:r>
        <w:rPr>
          <w:lang w:val="sq-AL"/>
        </w:rPr>
        <w:t>s</w:t>
      </w:r>
      <w:r w:rsidRPr="00AC1047">
        <w:rPr>
          <w:lang w:val="sq-AL"/>
        </w:rPr>
        <w:t>, dhe të dokumentojë aty mënyrën se si është trajtuar ankesa.</w:t>
      </w:r>
    </w:p>
    <w:p w:rsidR="00A41CA4" w:rsidRDefault="00A41CA4" w:rsidP="00A41CA4">
      <w:pPr>
        <w:pStyle w:val="Paragrafi"/>
        <w:rPr>
          <w:lang w:val="sq-AL"/>
        </w:rPr>
      </w:pPr>
      <w:r w:rsidRPr="00AC1047">
        <w:rPr>
          <w:lang w:val="sq-AL"/>
        </w:rPr>
        <w:t xml:space="preserve"> 3.15 Të gjitha ankesat duhet të marrin përgjigje me shkrim dhe një kopje e përgjigjes me shkrim të përfshihet në regjistrin e ankesave. Inspektimi i ankesave vërteton se ato janë trajtuar me seriozitet dhe në kohën e duhur.</w:t>
      </w:r>
    </w:p>
    <w:p w:rsidR="00A41CA4" w:rsidRPr="00AC1047" w:rsidRDefault="00A41CA4" w:rsidP="00A41CA4">
      <w:pPr>
        <w:pStyle w:val="Paragrafi"/>
        <w:rPr>
          <w:lang w:val="sq-AL"/>
        </w:rPr>
      </w:pPr>
      <w:bookmarkStart w:id="24" w:name="_Toc215250248"/>
      <w:r w:rsidRPr="00AC1047">
        <w:rPr>
          <w:lang w:val="sq-AL"/>
        </w:rPr>
        <w:t>4. Të dhënat personale të përfituesit dhe mënyrat e menaxhimit të tyre</w:t>
      </w:r>
      <w:bookmarkEnd w:id="24"/>
    </w:p>
    <w:p w:rsidR="00A41CA4" w:rsidRPr="00AC1047" w:rsidRDefault="00A41CA4" w:rsidP="00A41CA4">
      <w:pPr>
        <w:pStyle w:val="Paragrafi"/>
        <w:rPr>
          <w:lang w:val="sq-AL"/>
        </w:rPr>
      </w:pPr>
      <w:r w:rsidRPr="00AC1047">
        <w:rPr>
          <w:lang w:val="sq-AL"/>
        </w:rPr>
        <w:t>4.1 Për secilin përfitues që qëndron në qendër, ofruesi i shërbimeve duhet të hapë dhe të mbajë një dosje individuale. Kjo dosje individuale duhet të përmbajë dokumentet e mëposhtme:</w:t>
      </w:r>
    </w:p>
    <w:p w:rsidR="00A41CA4" w:rsidRPr="00AC1047" w:rsidRDefault="00A41CA4" w:rsidP="00A41CA4">
      <w:pPr>
        <w:pStyle w:val="Paragrafi"/>
        <w:rPr>
          <w:lang w:val="sq-AL"/>
        </w:rPr>
      </w:pPr>
      <w:r>
        <w:rPr>
          <w:lang w:val="sq-AL"/>
        </w:rPr>
        <w:t>a) Deklaratën e p</w:t>
      </w:r>
      <w:r w:rsidRPr="00AC1047">
        <w:rPr>
          <w:lang w:val="sq-AL"/>
        </w:rPr>
        <w:t>ranimit të firmos</w:t>
      </w:r>
      <w:r>
        <w:rPr>
          <w:lang w:val="sq-AL"/>
        </w:rPr>
        <w:t>ur</w:t>
      </w:r>
      <w:r w:rsidRPr="00AC1047">
        <w:rPr>
          <w:lang w:val="sq-AL"/>
        </w:rPr>
        <w:t xml:space="preserve"> (Aneks: 4.1 Deklaratë pranimi).</w:t>
      </w:r>
    </w:p>
    <w:p w:rsidR="00A41CA4" w:rsidRPr="00AC1047" w:rsidRDefault="00A41CA4" w:rsidP="00A41CA4">
      <w:pPr>
        <w:pStyle w:val="Paragrafi"/>
        <w:rPr>
          <w:lang w:val="sq-AL"/>
        </w:rPr>
      </w:pPr>
      <w:r w:rsidRPr="00AC1047">
        <w:rPr>
          <w:lang w:val="sq-AL"/>
        </w:rPr>
        <w:t>b) Shënime nga takimet fillestare me organizatën apo agjencinë</w:t>
      </w:r>
      <w:r>
        <w:rPr>
          <w:lang w:val="sq-AL"/>
        </w:rPr>
        <w:t xml:space="preserve"> referuese (nëse nuk është vetë</w:t>
      </w:r>
      <w:r w:rsidRPr="00AC1047">
        <w:rPr>
          <w:lang w:val="sq-AL"/>
        </w:rPr>
        <w:t>referuar).</w:t>
      </w:r>
    </w:p>
    <w:p w:rsidR="00A41CA4" w:rsidRPr="00AC1047" w:rsidRDefault="00A41CA4" w:rsidP="00A41CA4">
      <w:pPr>
        <w:pStyle w:val="Paragrafi"/>
        <w:rPr>
          <w:lang w:val="sq-AL"/>
        </w:rPr>
      </w:pPr>
      <w:r w:rsidRPr="00AC1047">
        <w:rPr>
          <w:lang w:val="sq-AL"/>
        </w:rPr>
        <w:t xml:space="preserve">c) Procesverbal të nënshkruar (nëse nuk është vetëreferuar): Për përfituesit që janë referuar nga një organizatë tjetër, publike ose jopublike, apo nga agjencitë e zbatimit të ligjit, në dosje duhet të përfshihet një </w:t>
      </w:r>
      <w:r>
        <w:rPr>
          <w:lang w:val="sq-AL"/>
        </w:rPr>
        <w:t>p</w:t>
      </w:r>
      <w:r w:rsidRPr="00AC1047">
        <w:rPr>
          <w:lang w:val="sq-AL"/>
        </w:rPr>
        <w:t>roces</w:t>
      </w:r>
      <w:r>
        <w:rPr>
          <w:lang w:val="sq-AL"/>
        </w:rPr>
        <w:t>v</w:t>
      </w:r>
      <w:r w:rsidRPr="00AC1047">
        <w:rPr>
          <w:lang w:val="sq-AL"/>
        </w:rPr>
        <w:t>erbal për të dokumentuar “dorëzimin” e përfituesit. Ai duhet të jetë nënshkruar nga agjencia referuese, agjencia pritëse dhe përfituesi. Për personat nën moshën 18 vjeç, ai duhet të jetë nënshkruar dhe nga prindi ose kujdestari ligjor. Nëse jo, dosja duhet të përmbajë informacion që shpjegon përse nuk ka një f</w:t>
      </w:r>
      <w:r>
        <w:rPr>
          <w:lang w:val="sq-AL"/>
        </w:rPr>
        <w:t>irmë të prindit ose kujdestarit</w:t>
      </w:r>
      <w:r w:rsidRPr="00AC1047">
        <w:rPr>
          <w:lang w:val="sq-AL"/>
        </w:rPr>
        <w:t xml:space="preserve"> (Aneks: 4.2 </w:t>
      </w:r>
      <w:r>
        <w:rPr>
          <w:lang w:val="sq-AL"/>
        </w:rPr>
        <w:t>p</w:t>
      </w:r>
      <w:r w:rsidRPr="00AC1047">
        <w:rPr>
          <w:lang w:val="sq-AL"/>
        </w:rPr>
        <w:t>roces</w:t>
      </w:r>
      <w:r>
        <w:rPr>
          <w:lang w:val="sq-AL"/>
        </w:rPr>
        <w:t>v</w:t>
      </w:r>
      <w:r w:rsidRPr="00AC1047">
        <w:rPr>
          <w:lang w:val="sq-AL"/>
        </w:rPr>
        <w:t>erbali)</w:t>
      </w:r>
      <w:r>
        <w:rPr>
          <w:lang w:val="sq-AL"/>
        </w:rPr>
        <w:t>.</w:t>
      </w:r>
    </w:p>
    <w:p w:rsidR="00A41CA4" w:rsidRPr="00AC1047" w:rsidRDefault="00A41CA4" w:rsidP="00A41CA4">
      <w:pPr>
        <w:pStyle w:val="Paragrafi"/>
        <w:rPr>
          <w:lang w:val="sq-AL"/>
        </w:rPr>
      </w:pPr>
      <w:r>
        <w:rPr>
          <w:lang w:val="sq-AL"/>
        </w:rPr>
        <w:t>d) Shënime nga intervistat/</w:t>
      </w:r>
      <w:r w:rsidRPr="00AC1047">
        <w:rPr>
          <w:lang w:val="sq-AL"/>
        </w:rPr>
        <w:t>diskutimet: Ofruesi i shërbimeve duhet të mbajë s</w:t>
      </w:r>
      <w:r>
        <w:rPr>
          <w:lang w:val="sq-AL"/>
        </w:rPr>
        <w:t>hënime me shkrim nga të gjitha</w:t>
      </w:r>
      <w:r w:rsidRPr="00AC1047">
        <w:rPr>
          <w:lang w:val="sq-AL"/>
        </w:rPr>
        <w:t xml:space="preserve"> takimet dhe diskutimet me përfituesit, familjet e tyre, ofruesve të tjerë të shërbimeve apo autoritetet që lidhen me rastin dhe përkujdesin e përfituesit. Këto shënime duhet të përfshihen në dosje. </w:t>
      </w:r>
    </w:p>
    <w:p w:rsidR="00A41CA4" w:rsidRDefault="00A41CA4" w:rsidP="00A41CA4">
      <w:pPr>
        <w:pStyle w:val="Paragrafi"/>
        <w:rPr>
          <w:lang w:val="sq-AL"/>
        </w:rPr>
      </w:pPr>
      <w:r w:rsidRPr="00AC1047">
        <w:rPr>
          <w:lang w:val="sq-AL"/>
        </w:rPr>
        <w:t xml:space="preserve">e) Formular vlerësimi fillestar i plotësuar: Formulari i hartuar standard i vlerësimit paraprak për të identifikuar viktimat e trafikimit, i hartuar si pjesë e Mekanizmit Kombëtar të Referimit (MKR). Ky formular duhet të plotësohet për të gjithë përfituesit që ndihmohen si viktima të trafikimit. </w:t>
      </w:r>
    </w:p>
    <w:p w:rsidR="008D03B8" w:rsidRDefault="008D03B8" w:rsidP="00A41CA4">
      <w:pPr>
        <w:pStyle w:val="Paragrafi"/>
        <w:rPr>
          <w:lang w:val="sq-AL"/>
        </w:rPr>
      </w:pPr>
    </w:p>
    <w:p w:rsidR="008D03B8" w:rsidRPr="00AC1047" w:rsidRDefault="008D03B8" w:rsidP="00A41CA4">
      <w:pPr>
        <w:pStyle w:val="Paragrafi"/>
        <w:rPr>
          <w:lang w:val="sq-AL"/>
        </w:rPr>
      </w:pPr>
    </w:p>
    <w:p w:rsidR="00A41CA4" w:rsidRPr="00AC1047" w:rsidRDefault="00A41CA4" w:rsidP="00A41CA4">
      <w:pPr>
        <w:pStyle w:val="Paragrafi"/>
        <w:rPr>
          <w:lang w:val="sq-AL"/>
        </w:rPr>
      </w:pPr>
      <w:r w:rsidRPr="00AC1047">
        <w:rPr>
          <w:lang w:val="sq-AL"/>
        </w:rPr>
        <w:t xml:space="preserve">f) Formularë të plotësuar të vlerësimit të nevojave: Këto formularë ndihmojnë ofruesin e shërbimeve në vlerësimin e një game të gjerë të nevojave për ndihmë që mund të kenë viktimat e </w:t>
      </w:r>
      <w:r w:rsidR="00C55024">
        <w:rPr>
          <w:lang w:val="sq-AL"/>
        </w:rPr>
        <w:t>trafikimit</w:t>
      </w:r>
      <w:r w:rsidRPr="00AC1047">
        <w:rPr>
          <w:lang w:val="sq-AL"/>
        </w:rPr>
        <w:t xml:space="preserve"> (Aneks: 4.3 Formular vlerësimi të nevojave)</w:t>
      </w:r>
      <w:r w:rsidR="00C55024">
        <w:rPr>
          <w:lang w:val="sq-AL"/>
        </w:rPr>
        <w:t>.</w:t>
      </w:r>
    </w:p>
    <w:p w:rsidR="00A41CA4" w:rsidRPr="00AC1047" w:rsidRDefault="00A41CA4" w:rsidP="00A41CA4">
      <w:pPr>
        <w:pStyle w:val="Paragrafi"/>
        <w:rPr>
          <w:lang w:val="sq-AL"/>
        </w:rPr>
      </w:pPr>
      <w:r w:rsidRPr="00AC1047">
        <w:rPr>
          <w:lang w:val="sq-AL"/>
        </w:rPr>
        <w:t>Këto formularë përfshijnë:</w:t>
      </w:r>
    </w:p>
    <w:p w:rsidR="00A41CA4" w:rsidRPr="00AC1047" w:rsidRDefault="00A41CA4" w:rsidP="00A41CA4">
      <w:pPr>
        <w:pStyle w:val="Paragrafi"/>
        <w:rPr>
          <w:lang w:val="sq-AL"/>
        </w:rPr>
      </w:pPr>
      <w:r>
        <w:rPr>
          <w:lang w:val="sq-AL"/>
        </w:rPr>
        <w:t>- v</w:t>
      </w:r>
      <w:r w:rsidRPr="00AC1047">
        <w:rPr>
          <w:lang w:val="sq-AL"/>
        </w:rPr>
        <w:t>lerësimin para la</w:t>
      </w:r>
      <w:r>
        <w:rPr>
          <w:lang w:val="sq-AL"/>
        </w:rPr>
        <w:t>rgimit (për shtetasit e huaj) (a</w:t>
      </w:r>
      <w:r w:rsidRPr="00AC1047">
        <w:rPr>
          <w:lang w:val="sq-AL"/>
        </w:rPr>
        <w:t>neks</w:t>
      </w:r>
      <w:r>
        <w:rPr>
          <w:lang w:val="sq-AL"/>
        </w:rPr>
        <w:t>i</w:t>
      </w:r>
      <w:r w:rsidRPr="00AC1047">
        <w:rPr>
          <w:lang w:val="sq-AL"/>
        </w:rPr>
        <w:t xml:space="preserve"> 2.1.1);</w:t>
      </w:r>
    </w:p>
    <w:p w:rsidR="00A41CA4" w:rsidRPr="00AC1047" w:rsidRDefault="00A41CA4" w:rsidP="00A41CA4">
      <w:pPr>
        <w:pStyle w:val="Paragrafi"/>
        <w:rPr>
          <w:lang w:val="sq-AL"/>
        </w:rPr>
      </w:pPr>
      <w:r>
        <w:rPr>
          <w:lang w:val="sq-AL"/>
        </w:rPr>
        <w:t>- vlerësimin e sigurisë (a</w:t>
      </w:r>
      <w:r w:rsidRPr="00AC1047">
        <w:rPr>
          <w:lang w:val="sq-AL"/>
        </w:rPr>
        <w:t>neks</w:t>
      </w:r>
      <w:r>
        <w:rPr>
          <w:lang w:val="sq-AL"/>
        </w:rPr>
        <w:t>i</w:t>
      </w:r>
      <w:r w:rsidRPr="00AC1047">
        <w:rPr>
          <w:lang w:val="sq-AL"/>
        </w:rPr>
        <w:t xml:space="preserve"> 2.1.2);</w:t>
      </w:r>
    </w:p>
    <w:p w:rsidR="00A41CA4" w:rsidRPr="00AC1047" w:rsidRDefault="00A41CA4" w:rsidP="00A41CA4">
      <w:pPr>
        <w:pStyle w:val="Paragrafi"/>
        <w:rPr>
          <w:lang w:val="sq-AL"/>
        </w:rPr>
      </w:pPr>
      <w:r>
        <w:rPr>
          <w:lang w:val="sq-AL"/>
        </w:rPr>
        <w:t>- vlerësimin e akomodimit (a</w:t>
      </w:r>
      <w:r w:rsidRPr="00AC1047">
        <w:rPr>
          <w:lang w:val="sq-AL"/>
        </w:rPr>
        <w:t>neks</w:t>
      </w:r>
      <w:r>
        <w:rPr>
          <w:lang w:val="sq-AL"/>
        </w:rPr>
        <w:t>i</w:t>
      </w:r>
      <w:r w:rsidRPr="00AC1047">
        <w:rPr>
          <w:lang w:val="sq-AL"/>
        </w:rPr>
        <w:t xml:space="preserve"> 2.1.3);</w:t>
      </w:r>
    </w:p>
    <w:p w:rsidR="00A41CA4" w:rsidRPr="00AC1047" w:rsidRDefault="00A41CA4" w:rsidP="00A41CA4">
      <w:pPr>
        <w:pStyle w:val="Paragrafi"/>
        <w:rPr>
          <w:lang w:val="sq-AL"/>
        </w:rPr>
      </w:pPr>
      <w:r>
        <w:rPr>
          <w:lang w:val="sq-AL"/>
        </w:rPr>
        <w:t>- vlerësimin ligjor (a</w:t>
      </w:r>
      <w:r w:rsidRPr="00AC1047">
        <w:rPr>
          <w:lang w:val="sq-AL"/>
        </w:rPr>
        <w:t>neks</w:t>
      </w:r>
      <w:r>
        <w:rPr>
          <w:lang w:val="sq-AL"/>
        </w:rPr>
        <w:t>i</w:t>
      </w:r>
      <w:r w:rsidRPr="00AC1047">
        <w:rPr>
          <w:lang w:val="sq-AL"/>
        </w:rPr>
        <w:t xml:space="preserve"> 2.1.4);</w:t>
      </w:r>
    </w:p>
    <w:p w:rsidR="00A41CA4" w:rsidRPr="00AC1047" w:rsidRDefault="00A41CA4" w:rsidP="00A41CA4">
      <w:pPr>
        <w:pStyle w:val="Paragrafi"/>
        <w:rPr>
          <w:lang w:val="sq-AL"/>
        </w:rPr>
      </w:pPr>
      <w:r>
        <w:rPr>
          <w:lang w:val="sq-AL"/>
        </w:rPr>
        <w:t>- vlerësimin shëndetësor</w:t>
      </w:r>
      <w:r w:rsidR="00110E78">
        <w:rPr>
          <w:lang w:val="sq-AL"/>
        </w:rPr>
        <w:t xml:space="preserve"> </w:t>
      </w:r>
      <w:r>
        <w:rPr>
          <w:lang w:val="sq-AL"/>
        </w:rPr>
        <w:t>(a</w:t>
      </w:r>
      <w:r w:rsidRPr="00AC1047">
        <w:rPr>
          <w:lang w:val="sq-AL"/>
        </w:rPr>
        <w:t>neks</w:t>
      </w:r>
      <w:r>
        <w:rPr>
          <w:lang w:val="sq-AL"/>
        </w:rPr>
        <w:t>i</w:t>
      </w:r>
      <w:r w:rsidRPr="00AC1047">
        <w:rPr>
          <w:lang w:val="sq-AL"/>
        </w:rPr>
        <w:t xml:space="preserve"> 2.1.5);</w:t>
      </w:r>
    </w:p>
    <w:p w:rsidR="00A41CA4" w:rsidRPr="00AC1047" w:rsidRDefault="00A41CA4" w:rsidP="00A41CA4">
      <w:pPr>
        <w:pStyle w:val="Paragrafi"/>
        <w:rPr>
          <w:lang w:val="sq-AL"/>
        </w:rPr>
      </w:pPr>
      <w:r>
        <w:rPr>
          <w:lang w:val="sq-AL"/>
        </w:rPr>
        <w:t>- vlerësimin profesional / punësimi (a</w:t>
      </w:r>
      <w:r w:rsidRPr="00AC1047">
        <w:rPr>
          <w:lang w:val="sq-AL"/>
        </w:rPr>
        <w:t>neks</w:t>
      </w:r>
      <w:r>
        <w:rPr>
          <w:lang w:val="sq-AL"/>
        </w:rPr>
        <w:t>i</w:t>
      </w:r>
      <w:r w:rsidRPr="00AC1047">
        <w:rPr>
          <w:lang w:val="sq-AL"/>
        </w:rPr>
        <w:t xml:space="preserve"> 2.1.6);</w:t>
      </w:r>
    </w:p>
    <w:p w:rsidR="00A41CA4" w:rsidRPr="00AC1047" w:rsidRDefault="00A41CA4" w:rsidP="00A41CA4">
      <w:pPr>
        <w:pStyle w:val="Paragrafi"/>
        <w:rPr>
          <w:lang w:val="sq-AL"/>
        </w:rPr>
      </w:pPr>
      <w:r>
        <w:rPr>
          <w:lang w:val="sq-AL"/>
        </w:rPr>
        <w:t>- vlerësimin psiko-social (a</w:t>
      </w:r>
      <w:r w:rsidRPr="00AC1047">
        <w:rPr>
          <w:lang w:val="sq-AL"/>
        </w:rPr>
        <w:t>neks</w:t>
      </w:r>
      <w:r>
        <w:rPr>
          <w:lang w:val="sq-AL"/>
        </w:rPr>
        <w:t>i</w:t>
      </w:r>
      <w:r w:rsidRPr="00AC1047">
        <w:rPr>
          <w:lang w:val="sq-AL"/>
        </w:rPr>
        <w:t xml:space="preserve"> 2.1.7);</w:t>
      </w:r>
    </w:p>
    <w:p w:rsidR="00A41CA4" w:rsidRPr="00AC1047" w:rsidRDefault="00A41CA4" w:rsidP="00A41CA4">
      <w:pPr>
        <w:pStyle w:val="Paragrafi"/>
        <w:rPr>
          <w:lang w:val="sq-AL"/>
        </w:rPr>
      </w:pPr>
      <w:r>
        <w:rPr>
          <w:lang w:val="sq-AL"/>
        </w:rPr>
        <w:t>- vlerësimin familjar (për të miturit) (aneks</w:t>
      </w:r>
      <w:r w:rsidRPr="00AC1047">
        <w:rPr>
          <w:lang w:val="sq-AL"/>
        </w:rPr>
        <w:t xml:space="preserve"> 2.1.8);</w:t>
      </w:r>
    </w:p>
    <w:p w:rsidR="00A41CA4" w:rsidRPr="00AC1047" w:rsidRDefault="00A41CA4" w:rsidP="00A41CA4">
      <w:pPr>
        <w:pStyle w:val="Paragrafi"/>
        <w:rPr>
          <w:lang w:val="sq-AL"/>
        </w:rPr>
      </w:pPr>
      <w:r w:rsidRPr="00AC1047">
        <w:rPr>
          <w:lang w:val="sq-AL"/>
        </w:rPr>
        <w:t>-</w:t>
      </w:r>
      <w:r>
        <w:rPr>
          <w:lang w:val="sq-AL"/>
        </w:rPr>
        <w:t xml:space="preserve"> vlerësimin e arsimimit (16+) (a</w:t>
      </w:r>
      <w:r w:rsidRPr="00AC1047">
        <w:rPr>
          <w:lang w:val="sq-AL"/>
        </w:rPr>
        <w:t>neks</w:t>
      </w:r>
      <w:r>
        <w:rPr>
          <w:lang w:val="sq-AL"/>
        </w:rPr>
        <w:t>i</w:t>
      </w:r>
      <w:r w:rsidRPr="00AC1047">
        <w:rPr>
          <w:lang w:val="sq-AL"/>
        </w:rPr>
        <w:t xml:space="preserve"> 2.1.9);</w:t>
      </w:r>
    </w:p>
    <w:p w:rsidR="00A41CA4" w:rsidRPr="00AC1047" w:rsidRDefault="00A41CA4" w:rsidP="00A41CA4">
      <w:pPr>
        <w:pStyle w:val="Paragrafi"/>
        <w:rPr>
          <w:lang w:val="sq-AL"/>
        </w:rPr>
      </w:pPr>
      <w:r w:rsidRPr="00AC1047">
        <w:rPr>
          <w:lang w:val="sq-AL"/>
        </w:rPr>
        <w:t>- Për fëm</w:t>
      </w:r>
      <w:r>
        <w:rPr>
          <w:lang w:val="sq-AL"/>
        </w:rPr>
        <w:t>ijët nën moshën 15 vjeç (Shih f</w:t>
      </w:r>
      <w:r w:rsidRPr="00AC1047">
        <w:rPr>
          <w:lang w:val="sq-AL"/>
        </w:rPr>
        <w:t>ormularët e vlerësimit të nevojave dhe raportit të progresit të dh</w:t>
      </w:r>
      <w:r>
        <w:rPr>
          <w:lang w:val="sq-AL"/>
        </w:rPr>
        <w:t>ënë në manualin për zbatimin e standardeve në institucionet r</w:t>
      </w:r>
      <w:r w:rsidRPr="00AC1047">
        <w:rPr>
          <w:lang w:val="sq-AL"/>
        </w:rPr>
        <w:t xml:space="preserve">ezidenciale të fëmijëve në Shqipëri); </w:t>
      </w:r>
    </w:p>
    <w:p w:rsidR="00A41CA4" w:rsidRPr="00AC1047" w:rsidRDefault="00A41CA4" w:rsidP="00A41CA4">
      <w:pPr>
        <w:pStyle w:val="Paragrafi"/>
        <w:rPr>
          <w:lang w:val="sq-AL"/>
        </w:rPr>
      </w:pPr>
      <w:r>
        <w:rPr>
          <w:lang w:val="sq-AL"/>
        </w:rPr>
        <w:t>- Vlerësimi i arsimimit (16+) (a</w:t>
      </w:r>
      <w:r w:rsidRPr="00AC1047">
        <w:rPr>
          <w:lang w:val="sq-AL"/>
        </w:rPr>
        <w:t>neks</w:t>
      </w:r>
      <w:r>
        <w:rPr>
          <w:lang w:val="sq-AL"/>
        </w:rPr>
        <w:t>i</w:t>
      </w:r>
      <w:r w:rsidRPr="00AC1047">
        <w:rPr>
          <w:lang w:val="sq-AL"/>
        </w:rPr>
        <w:t xml:space="preserve"> 2.1.9).</w:t>
      </w:r>
    </w:p>
    <w:p w:rsidR="00A41CA4" w:rsidRPr="00AC1047" w:rsidRDefault="00A41CA4" w:rsidP="00A41CA4">
      <w:pPr>
        <w:pStyle w:val="Paragrafi"/>
        <w:rPr>
          <w:lang w:val="sq-AL"/>
        </w:rPr>
      </w:pPr>
      <w:r w:rsidRPr="00AC1047">
        <w:rPr>
          <w:lang w:val="sq-AL"/>
        </w:rPr>
        <w:t>g) Informacion mjekësor: Përfshin çdo të dhënë mjekësore, regjistra të vizitave, rezultate analizash dhe trajtimet.</w:t>
      </w:r>
    </w:p>
    <w:p w:rsidR="00A41CA4" w:rsidRPr="00AC1047" w:rsidRDefault="00A41CA4" w:rsidP="00A41CA4">
      <w:pPr>
        <w:pStyle w:val="Paragrafi"/>
        <w:rPr>
          <w:lang w:val="sq-AL"/>
        </w:rPr>
      </w:pPr>
      <w:r w:rsidRPr="00AC1047">
        <w:rPr>
          <w:lang w:val="sq-AL"/>
        </w:rPr>
        <w:t xml:space="preserve">h) Dokumentet e kujdestarisë (Vetëm për personat nën moshën 18 vjeç). </w:t>
      </w:r>
    </w:p>
    <w:p w:rsidR="00A41CA4" w:rsidRDefault="00A41CA4" w:rsidP="00A41CA4">
      <w:pPr>
        <w:pStyle w:val="Paragrafi"/>
        <w:rPr>
          <w:lang w:val="sq-AL"/>
        </w:rPr>
      </w:pPr>
      <w:r w:rsidRPr="00AC1047">
        <w:rPr>
          <w:lang w:val="sq-AL"/>
        </w:rPr>
        <w:t>4.2 Të dhënat personale përfshijnë gjithçka që është në dosjen personale që përshkruhet më lart, si dhe çdo dokument tjetër që mund të zbulojë identitetin ose ve</w:t>
      </w:r>
      <w:r>
        <w:rPr>
          <w:lang w:val="sq-AL"/>
        </w:rPr>
        <w:t>ndndodhjen e përfituesit, p.sh.</w:t>
      </w:r>
      <w:r w:rsidRPr="00AC1047">
        <w:rPr>
          <w:lang w:val="sq-AL"/>
        </w:rPr>
        <w:t xml:space="preserve"> qytetin e origjinës (nëse ata vijnë nga një qytet i vogël), informacion shëndetësor, informacion rreth familjes së tij ose situatës familjare, ose ndonjë detaj tjetër personal apo privat.</w:t>
      </w:r>
    </w:p>
    <w:p w:rsidR="00A41CA4" w:rsidRPr="00AC1047" w:rsidRDefault="00A41CA4" w:rsidP="00A41CA4">
      <w:pPr>
        <w:pStyle w:val="Paragrafi"/>
        <w:rPr>
          <w:lang w:val="sq-AL"/>
        </w:rPr>
      </w:pPr>
      <w:r w:rsidRPr="00AC1047">
        <w:rPr>
          <w:lang w:val="sq-AL"/>
        </w:rPr>
        <w:t xml:space="preserve"> 4.3 Dokumentacioni i përfituesit (dosja e përfituesit dhe të dhënat personale) duhet të jenë konfidencial. Dokumentacioni mbahet në një vend të sigurt</w:t>
      </w:r>
      <w:r>
        <w:rPr>
          <w:lang w:val="sq-AL"/>
        </w:rPr>
        <w:t>. Dokumentacioni aksesohet</w:t>
      </w:r>
      <w:r w:rsidRPr="00AC1047">
        <w:rPr>
          <w:lang w:val="sq-AL"/>
        </w:rPr>
        <w:t xml:space="preserve"> vetëm nga punonjësi s</w:t>
      </w:r>
      <w:r>
        <w:rPr>
          <w:lang w:val="sq-AL"/>
        </w:rPr>
        <w:t>ocial përgjegjës, supervizori, d</w:t>
      </w:r>
      <w:r w:rsidRPr="00AC1047">
        <w:rPr>
          <w:lang w:val="sq-AL"/>
        </w:rPr>
        <w:t xml:space="preserve">rejtuesi i qendrës dhe nga përfituesi. Administrimi i dokumentacionit bëhet në përputhje me legjislacionin në fuqi. </w:t>
      </w:r>
    </w:p>
    <w:p w:rsidR="00A41CA4" w:rsidRDefault="00A41CA4" w:rsidP="00A41CA4">
      <w:pPr>
        <w:pStyle w:val="Paragrafi"/>
        <w:rPr>
          <w:lang w:val="sq-AL"/>
        </w:rPr>
      </w:pPr>
      <w:r w:rsidRPr="00AC1047">
        <w:rPr>
          <w:lang w:val="sq-AL"/>
        </w:rPr>
        <w:t>4.4 Përfituesit kanë akses në dosjet e tyre. Përfituesit informohen se kanë akses në dosjen e tyre</w:t>
      </w:r>
      <w:r>
        <w:rPr>
          <w:lang w:val="sq-AL"/>
        </w:rPr>
        <w:t>,</w:t>
      </w:r>
      <w:r w:rsidRPr="00AC1047">
        <w:rPr>
          <w:lang w:val="sq-AL"/>
        </w:rPr>
        <w:t xml:space="preserve"> nëse ata dëshirojnë. </w:t>
      </w:r>
    </w:p>
    <w:p w:rsidR="00A41CA4" w:rsidRPr="00AC1047" w:rsidRDefault="00A41CA4" w:rsidP="00A41CA4">
      <w:pPr>
        <w:pStyle w:val="Paragrafi"/>
        <w:rPr>
          <w:lang w:val="sq-AL"/>
        </w:rPr>
      </w:pPr>
      <w:r w:rsidRPr="00AC1047">
        <w:rPr>
          <w:lang w:val="sq-AL"/>
        </w:rPr>
        <w:t xml:space="preserve">4.5 Ofruesi i shërbimeve duhet të mbrojë të gjitha të dhënat personale të përfituesit. Ofruesi i shërbimeve është i detyruar të sigurojë që dosjet e printuara dhe dosjet elektronike me të dhëna të ruhen të sigurta. Për dosjet e printuara, kjo duhet të bëhet nëpërmjet ruajtjes së dosjeve në rafte të mbyllura me çelës në një dhomë që është e kyçur. Për dosjet elektronike, ato duhet të ruhen me fjalëkalim. </w:t>
      </w:r>
    </w:p>
    <w:p w:rsidR="00A41CA4" w:rsidRPr="00AC1047" w:rsidRDefault="00A41CA4" w:rsidP="00A41CA4">
      <w:pPr>
        <w:pStyle w:val="Paragrafi"/>
        <w:rPr>
          <w:lang w:val="sq-AL"/>
        </w:rPr>
      </w:pPr>
      <w:r w:rsidRPr="00AC1047">
        <w:rPr>
          <w:lang w:val="sq-AL"/>
        </w:rPr>
        <w:t>4.6 Ofruesi i shërbimeve duhet të vendosë kufizime se kush mund të vizit</w:t>
      </w:r>
      <w:r>
        <w:rPr>
          <w:lang w:val="sq-AL"/>
        </w:rPr>
        <w:t>ojë strehën, sa njerëz mund ta</w:t>
      </w:r>
      <w:r w:rsidRPr="00AC1047">
        <w:rPr>
          <w:lang w:val="sq-AL"/>
        </w:rPr>
        <w:t xml:space="preserve"> vizitojnë njëherazi, çfarë mund t</w:t>
      </w:r>
      <w:r>
        <w:rPr>
          <w:lang w:val="sq-AL"/>
        </w:rPr>
        <w:t>’</w:t>
      </w:r>
      <w:r w:rsidRPr="00AC1047">
        <w:rPr>
          <w:lang w:val="sq-AL"/>
        </w:rPr>
        <w:t>u lejohet vizitorëve që të bëjnë dhe sa shpesh do të lejohen vizitorët. Këto rregulla për vi</w:t>
      </w:r>
      <w:r>
        <w:rPr>
          <w:lang w:val="sq-AL"/>
        </w:rPr>
        <w:t>zitat duhet të jenë të shkruara</w:t>
      </w:r>
      <w:r w:rsidRPr="00AC1047">
        <w:rPr>
          <w:lang w:val="sq-AL"/>
        </w:rPr>
        <w:t xml:space="preserve"> </w:t>
      </w:r>
      <w:bookmarkStart w:id="25" w:name="_Toc207430180"/>
      <w:bookmarkStart w:id="26" w:name="_Toc209585039"/>
      <w:bookmarkStart w:id="27" w:name="_Toc215250220"/>
      <w:r w:rsidRPr="00AC1047">
        <w:rPr>
          <w:lang w:val="sq-AL"/>
        </w:rPr>
        <w:t>(Aneks</w:t>
      </w:r>
      <w:r>
        <w:rPr>
          <w:lang w:val="sq-AL"/>
        </w:rPr>
        <w:t>i</w:t>
      </w:r>
      <w:r w:rsidRPr="00AC1047">
        <w:rPr>
          <w:lang w:val="sq-AL"/>
        </w:rPr>
        <w:t>: 4.4 Rregullat për vizitat në strehë</w:t>
      </w:r>
      <w:bookmarkEnd w:id="25"/>
      <w:bookmarkEnd w:id="26"/>
      <w:bookmarkEnd w:id="27"/>
      <w:r>
        <w:rPr>
          <w:lang w:val="sq-AL"/>
        </w:rPr>
        <w:t>).</w:t>
      </w:r>
    </w:p>
    <w:p w:rsidR="00A41CA4" w:rsidRPr="00AC1047" w:rsidRDefault="00A41CA4" w:rsidP="00A41CA4">
      <w:pPr>
        <w:pStyle w:val="Paragrafi"/>
        <w:rPr>
          <w:lang w:val="sq-AL"/>
        </w:rPr>
      </w:pPr>
      <w:r w:rsidRPr="00AC1047">
        <w:rPr>
          <w:lang w:val="sq-AL"/>
        </w:rPr>
        <w:t>4.7 Të gjithë vizitorët nënshkruajnë një marrëveshje konfidencialiteti përpara ose sapo t</w:t>
      </w:r>
      <w:r w:rsidR="00737424">
        <w:rPr>
          <w:lang w:val="sq-AL"/>
        </w:rPr>
        <w:t>ë mbërrijnë në strehë</w:t>
      </w:r>
      <w:r w:rsidRPr="00AC1047">
        <w:rPr>
          <w:lang w:val="sq-AL"/>
        </w:rPr>
        <w:t xml:space="preserve"> </w:t>
      </w:r>
      <w:bookmarkStart w:id="28" w:name="_Toc207430181"/>
      <w:bookmarkStart w:id="29" w:name="_Toc209585040"/>
      <w:bookmarkStart w:id="30" w:name="_Toc215250221"/>
      <w:r w:rsidRPr="00AC1047">
        <w:rPr>
          <w:lang w:val="sq-AL"/>
        </w:rPr>
        <w:t>(Aneks</w:t>
      </w:r>
      <w:r>
        <w:rPr>
          <w:lang w:val="sq-AL"/>
        </w:rPr>
        <w:t>i</w:t>
      </w:r>
      <w:r w:rsidRPr="00AC1047">
        <w:rPr>
          <w:lang w:val="sq-AL"/>
        </w:rPr>
        <w:t>: 4.5 Marrëveshje konfidencialiteti për vizitorët</w:t>
      </w:r>
      <w:bookmarkEnd w:id="28"/>
      <w:bookmarkEnd w:id="29"/>
      <w:bookmarkEnd w:id="30"/>
      <w:r>
        <w:rPr>
          <w:lang w:val="sq-AL"/>
        </w:rPr>
        <w:t>).</w:t>
      </w:r>
    </w:p>
    <w:p w:rsidR="00A41CA4" w:rsidRPr="00AC1047" w:rsidRDefault="00A41CA4" w:rsidP="00A41CA4">
      <w:pPr>
        <w:pStyle w:val="Paragrafi"/>
        <w:rPr>
          <w:lang w:val="sq-AL"/>
        </w:rPr>
      </w:pPr>
      <w:r w:rsidRPr="00AC1047">
        <w:rPr>
          <w:lang w:val="sq-AL"/>
        </w:rPr>
        <w:t>4.8 Kur përfituesit transferohen në një strehë tjetër, bëhet dhe transferimi i dosjeve (me miratimin e përfituesit). Shërbimi referues mban kopjet origjinale në dosjet e tij, ndërsa fotokopjet i dërgon te ofruesi i ri i shërbimeve, me qëllim që të vazhdohet ndihma në bazë të shërbimeve që i janë dhënë përfituesit deri në atë kohë, dhe jo</w:t>
      </w:r>
      <w:r>
        <w:rPr>
          <w:lang w:val="sq-AL"/>
        </w:rPr>
        <w:t xml:space="preserve"> të fillojë gjithçka nga e para</w:t>
      </w:r>
      <w:r w:rsidRPr="00AC1047">
        <w:rPr>
          <w:lang w:val="sq-AL"/>
        </w:rPr>
        <w:t xml:space="preserve"> (</w:t>
      </w:r>
      <w:bookmarkStart w:id="31" w:name="_Toc207430182"/>
      <w:bookmarkStart w:id="32" w:name="_Toc209585041"/>
      <w:bookmarkStart w:id="33" w:name="_Toc215250222"/>
      <w:r w:rsidRPr="00AC1047">
        <w:rPr>
          <w:lang w:val="sq-AL"/>
        </w:rPr>
        <w:t>Aneks</w:t>
      </w:r>
      <w:r>
        <w:rPr>
          <w:lang w:val="sq-AL"/>
        </w:rPr>
        <w:t>i</w:t>
      </w:r>
      <w:r w:rsidRPr="00AC1047">
        <w:rPr>
          <w:lang w:val="sq-AL"/>
        </w:rPr>
        <w:t>: 4.6 Transferimi i dosjeve ndërmjet ofruesve të shërbimeve</w:t>
      </w:r>
      <w:bookmarkEnd w:id="31"/>
      <w:bookmarkEnd w:id="32"/>
      <w:bookmarkEnd w:id="33"/>
      <w:r>
        <w:rPr>
          <w:lang w:val="sq-AL"/>
        </w:rPr>
        <w:t>).</w:t>
      </w:r>
    </w:p>
    <w:p w:rsidR="00A41CA4" w:rsidRPr="00AC1047" w:rsidRDefault="00A41CA4" w:rsidP="00A41CA4">
      <w:pPr>
        <w:pStyle w:val="Paragrafi"/>
        <w:rPr>
          <w:lang w:val="sq-AL"/>
        </w:rPr>
      </w:pPr>
      <w:bookmarkStart w:id="34" w:name="_Toc215250249"/>
      <w:r>
        <w:rPr>
          <w:lang w:val="sq-AL"/>
        </w:rPr>
        <w:t>5. Menaxhimi i brendshëm i qendrës së s</w:t>
      </w:r>
      <w:r w:rsidRPr="00AC1047">
        <w:rPr>
          <w:lang w:val="sq-AL"/>
        </w:rPr>
        <w:t>hërbimit</w:t>
      </w:r>
      <w:bookmarkEnd w:id="34"/>
      <w:r w:rsidRPr="00AC1047">
        <w:rPr>
          <w:lang w:val="sq-AL"/>
        </w:rPr>
        <w:t xml:space="preserve"> </w:t>
      </w:r>
    </w:p>
    <w:p w:rsidR="00A41CA4" w:rsidRPr="00AC1047" w:rsidRDefault="00A41CA4" w:rsidP="00A41CA4">
      <w:pPr>
        <w:pStyle w:val="Paragrafi"/>
        <w:rPr>
          <w:lang w:val="sq-AL"/>
        </w:rPr>
      </w:pPr>
      <w:r w:rsidRPr="00AC1047">
        <w:rPr>
          <w:lang w:val="sq-AL"/>
        </w:rPr>
        <w:t>5.1 Ofruesi i shërbimit ka një strukturë të nevojshme të personelit</w:t>
      </w:r>
      <w:r>
        <w:rPr>
          <w:lang w:val="sq-AL"/>
        </w:rPr>
        <w:t>,</w:t>
      </w:r>
      <w:r w:rsidRPr="00AC1047">
        <w:rPr>
          <w:lang w:val="sq-AL"/>
        </w:rPr>
        <w:t xml:space="preserve"> në përputhje me nevojat e përfituesve. Organograma e ofruesit të shërbimeve paraqet në mënyrë grafike të gjithë pozicionet brenda organizatës ose agjencisë që lidhen me funksionimin e qendrës rezidenciale</w:t>
      </w:r>
      <w:r>
        <w:rPr>
          <w:lang w:val="sq-AL"/>
        </w:rPr>
        <w:t>,</w:t>
      </w:r>
      <w:r w:rsidRPr="00AC1047">
        <w:rPr>
          <w:lang w:val="sq-AL"/>
        </w:rPr>
        <w:t xml:space="preserve"> si dhe marrëdhëniet e varësisë dhe të mbikëqyrjes s</w:t>
      </w:r>
      <w:r w:rsidR="00737424">
        <w:rPr>
          <w:lang w:val="sq-AL"/>
        </w:rPr>
        <w:t>ë saj</w:t>
      </w:r>
      <w:r>
        <w:rPr>
          <w:lang w:val="sq-AL"/>
        </w:rPr>
        <w:t xml:space="preserve"> (Aneks: 5.1 Organograma).</w:t>
      </w:r>
    </w:p>
    <w:p w:rsidR="00A41CA4" w:rsidRPr="00AC1047" w:rsidRDefault="00A41CA4" w:rsidP="00A41CA4">
      <w:pPr>
        <w:pStyle w:val="Paragrafi"/>
        <w:rPr>
          <w:lang w:val="sq-AL"/>
        </w:rPr>
      </w:pPr>
      <w:r w:rsidRPr="00AC1047">
        <w:rPr>
          <w:lang w:val="sq-AL"/>
        </w:rPr>
        <w:t xml:space="preserve">5.2 Stafi duhet të rekrutohet nëpërmjet një konkurrimi të hapur dhe transparent. Procedurat e përzgjedhjes së stafit dhe afatet kohore gjenden në materialin bashkëlidhur këtij udhëzimi. </w:t>
      </w:r>
    </w:p>
    <w:p w:rsidR="00A41CA4" w:rsidRDefault="00A41CA4" w:rsidP="00A41CA4">
      <w:pPr>
        <w:pStyle w:val="Paragrafi"/>
        <w:rPr>
          <w:lang w:val="sq-AL"/>
        </w:rPr>
      </w:pPr>
      <w:r w:rsidRPr="00AC1047">
        <w:rPr>
          <w:lang w:val="sq-AL"/>
        </w:rPr>
        <w:t xml:space="preserve">5.3 Ofruesi i shërbimeve duhet të mbajë dosje për të gjithë punonjësit që janë marrë në punë. Secila dosje individuale e punonjësit përfshin: CV e punonjësit, diplomë, dëshmi penaliteti, certifikatat profesionale, rekomandime, përshkrimin e detyrave, kontratën e punës, vlerësimet e performancës, certifikata mjekësore etj.  </w:t>
      </w:r>
    </w:p>
    <w:p w:rsidR="00A41CA4" w:rsidRPr="00AC1047" w:rsidRDefault="00A41CA4" w:rsidP="00A41CA4">
      <w:pPr>
        <w:pStyle w:val="Paragrafi"/>
        <w:rPr>
          <w:lang w:val="sq-AL"/>
        </w:rPr>
      </w:pPr>
      <w:r w:rsidRPr="00AC1047">
        <w:rPr>
          <w:lang w:val="sq-AL"/>
        </w:rPr>
        <w:t>5.4 Ofruesi i shërbimeve përgatit dhe shpërndan materiale të shkruara (broshura, fletë</w:t>
      </w:r>
      <w:r>
        <w:rPr>
          <w:lang w:val="sq-AL"/>
        </w:rPr>
        <w:t>palosje etj.) rreth organizatës</w:t>
      </w:r>
      <w:r w:rsidRPr="00AC1047">
        <w:rPr>
          <w:lang w:val="sq-AL"/>
        </w:rPr>
        <w:t>/agjencisë dhe shërbimeve të ofruara</w:t>
      </w:r>
      <w:r>
        <w:rPr>
          <w:lang w:val="sq-AL"/>
        </w:rPr>
        <w:t>,</w:t>
      </w:r>
      <w:r w:rsidRPr="00AC1047">
        <w:rPr>
          <w:lang w:val="sq-AL"/>
        </w:rPr>
        <w:t xml:space="preserve"> në mënyrë që përfituesit të jenë të informuar mirë rreth mundësive që kanë për t</w:t>
      </w:r>
      <w:r>
        <w:rPr>
          <w:lang w:val="sq-AL"/>
        </w:rPr>
        <w:t>’</w:t>
      </w:r>
      <w:r w:rsidRPr="00AC1047">
        <w:rPr>
          <w:lang w:val="sq-AL"/>
        </w:rPr>
        <w:t xml:space="preserve">u ndihmuar. </w:t>
      </w:r>
    </w:p>
    <w:p w:rsidR="00A41CA4" w:rsidRPr="00AC1047" w:rsidRDefault="00A41CA4" w:rsidP="00A41CA4">
      <w:pPr>
        <w:pStyle w:val="Paragrafi"/>
        <w:rPr>
          <w:lang w:val="sq-AL"/>
        </w:rPr>
      </w:pPr>
      <w:bookmarkStart w:id="35" w:name="_Toc215250250"/>
      <w:r>
        <w:rPr>
          <w:lang w:val="sq-AL"/>
        </w:rPr>
        <w:t>6. Stafi i o</w:t>
      </w:r>
      <w:r w:rsidRPr="00AC1047">
        <w:rPr>
          <w:lang w:val="sq-AL"/>
        </w:rPr>
        <w:t>fruesit të shërbimeve dhe zhvillimi i tij</w:t>
      </w:r>
      <w:bookmarkEnd w:id="35"/>
      <w:r w:rsidRPr="00AC1047">
        <w:rPr>
          <w:lang w:val="sq-AL"/>
        </w:rPr>
        <w:t xml:space="preserve"> </w:t>
      </w:r>
    </w:p>
    <w:p w:rsidR="00A41CA4" w:rsidRPr="00AC1047" w:rsidRDefault="00A41CA4" w:rsidP="00A41CA4">
      <w:pPr>
        <w:pStyle w:val="Paragrafi"/>
        <w:rPr>
          <w:lang w:val="sq-AL"/>
        </w:rPr>
      </w:pPr>
      <w:r w:rsidRPr="00AC1047">
        <w:rPr>
          <w:lang w:val="sq-AL"/>
        </w:rPr>
        <w:t>6.1 Për secilin pozicion, ofruesi i shërbimeve duhet të hartojë përshkrimin e vendeve të punës</w:t>
      </w:r>
      <w:r>
        <w:rPr>
          <w:lang w:val="sq-AL"/>
        </w:rPr>
        <w:t>,</w:t>
      </w:r>
      <w:r w:rsidRPr="00AC1047">
        <w:rPr>
          <w:lang w:val="sq-AL"/>
        </w:rPr>
        <w:t xml:space="preserve"> ku përcaktohen përgjegjësitë, detyrat, arsimimi, kualifikimi. Pozicionet dhe kualifikimet duhet të korrespondojnë me shërbimet e ofruara. </w:t>
      </w:r>
    </w:p>
    <w:p w:rsidR="00A41CA4" w:rsidRPr="00AC1047" w:rsidRDefault="00A41CA4" w:rsidP="00A41CA4">
      <w:pPr>
        <w:pStyle w:val="Paragrafi"/>
        <w:rPr>
          <w:lang w:val="sq-AL"/>
        </w:rPr>
      </w:pPr>
      <w:r>
        <w:rPr>
          <w:lang w:val="sq-AL"/>
        </w:rPr>
        <w:t xml:space="preserve">6.2 </w:t>
      </w:r>
      <w:r w:rsidRPr="00AC1047">
        <w:rPr>
          <w:lang w:val="sq-AL"/>
        </w:rPr>
        <w:t>Stafi duhet të nënshkruajë një kontratë pune që është në përputhje me Kodin e Punës. Kontrata e punës duhet të përfshijë</w:t>
      </w:r>
      <w:r w:rsidR="00737424">
        <w:rPr>
          <w:lang w:val="sq-AL"/>
        </w:rPr>
        <w:t>,</w:t>
      </w:r>
      <w:r w:rsidRPr="00AC1047">
        <w:rPr>
          <w:lang w:val="sq-AL"/>
        </w:rPr>
        <w:t xml:space="preserve"> minimalisht: përshkrimin e detyrave, detyrat dhe përgjegjësitë e punonjësit, marrëdhëniet e varësisë, referencat tek çdo rregullore e brendshme, siç janë kodet e etikës, marrëveshjet e konfidencialitetit etj. </w:t>
      </w:r>
    </w:p>
    <w:p w:rsidR="00A41CA4" w:rsidRPr="00AC1047" w:rsidRDefault="00A41CA4" w:rsidP="00A41CA4">
      <w:pPr>
        <w:pStyle w:val="Paragrafi"/>
        <w:rPr>
          <w:lang w:val="sq-AL"/>
        </w:rPr>
      </w:pPr>
      <w:r w:rsidRPr="00AC1047">
        <w:rPr>
          <w:lang w:val="sq-AL"/>
        </w:rPr>
        <w:t>6.3 Detyrimet e stafit ndaj përfituesve duhet të afishohen në strehë që të gjithë</w:t>
      </w:r>
      <w:r w:rsidR="00737424">
        <w:rPr>
          <w:lang w:val="sq-AL"/>
        </w:rPr>
        <w:t xml:space="preserve"> përfituesit të mund t’i shohin</w:t>
      </w:r>
      <w:r w:rsidRPr="00AC1047">
        <w:rPr>
          <w:lang w:val="sq-AL"/>
        </w:rPr>
        <w:t xml:space="preserve"> (Aneks</w:t>
      </w:r>
      <w:r>
        <w:rPr>
          <w:lang w:val="sq-AL"/>
        </w:rPr>
        <w:t>i</w:t>
      </w:r>
      <w:r w:rsidRPr="00AC1047">
        <w:rPr>
          <w:lang w:val="sq-AL"/>
        </w:rPr>
        <w:t xml:space="preserve"> 6.2 Detyr</w:t>
      </w:r>
      <w:r>
        <w:rPr>
          <w:lang w:val="sq-AL"/>
        </w:rPr>
        <w:t>imet e stafit ndaj përfituesve).</w:t>
      </w:r>
    </w:p>
    <w:p w:rsidR="00A41CA4" w:rsidRDefault="00A41CA4" w:rsidP="00A41CA4">
      <w:pPr>
        <w:pStyle w:val="Paragrafi"/>
        <w:rPr>
          <w:lang w:val="sq-AL"/>
        </w:rPr>
      </w:pPr>
      <w:r w:rsidRPr="00AC1047">
        <w:rPr>
          <w:lang w:val="sq-AL"/>
        </w:rPr>
        <w:t>6.4 Punonjësi i ri merr një trajnim të brendshëm për të kuptuar më mirë misionin e ofruesit të shërbimeve dhe rolin e tij në ndihmën e përfituesve. Çdo ofrues shërbimesh duhet të ketë një plan trajnimi për punonjësit e punësuar rishtas. Ky plan trajn</w:t>
      </w:r>
      <w:r>
        <w:rPr>
          <w:lang w:val="sq-AL"/>
        </w:rPr>
        <w:t>imi duhet të përfshijë të gjitha</w:t>
      </w:r>
      <w:r w:rsidRPr="00AC1047">
        <w:rPr>
          <w:lang w:val="sq-AL"/>
        </w:rPr>
        <w:t xml:space="preserve"> fushat kryesore të nevojshme të trajnimit, objektivat për secilin sesion dhe mënyrën se si do të ofrohet trajnimi.</w:t>
      </w:r>
    </w:p>
    <w:p w:rsidR="00A41CA4" w:rsidRPr="00AC1047" w:rsidRDefault="00A41CA4" w:rsidP="00A41CA4">
      <w:pPr>
        <w:pStyle w:val="Paragrafi"/>
        <w:rPr>
          <w:lang w:val="sq-AL"/>
        </w:rPr>
      </w:pPr>
      <w:r w:rsidRPr="00AC1047">
        <w:rPr>
          <w:lang w:val="sq-AL"/>
        </w:rPr>
        <w:t>6.5 Punonjësit marrin trajnim të vazhdueshëm profesional gjat</w:t>
      </w:r>
      <w:r>
        <w:rPr>
          <w:lang w:val="sq-AL"/>
        </w:rPr>
        <w:t>ë kohës që janë të punësuar në q</w:t>
      </w:r>
      <w:r w:rsidRPr="00AC1047">
        <w:rPr>
          <w:lang w:val="sq-AL"/>
        </w:rPr>
        <w:t xml:space="preserve">endër. Fuqizimi i stafit është shumë i dobishëm në rritjen e motivimit të tij dhe reduktimin e konsumimit profesional, duke i lejuar ata të ndihmojnë përfituesit dhe të ndërmarrin rolin e tyre plotësisht. </w:t>
      </w:r>
    </w:p>
    <w:p w:rsidR="00A41CA4" w:rsidRDefault="00A41CA4" w:rsidP="00A41CA4">
      <w:pPr>
        <w:pStyle w:val="Paragrafi"/>
        <w:rPr>
          <w:lang w:val="sq-AL"/>
        </w:rPr>
      </w:pPr>
      <w:r w:rsidRPr="00AC1047">
        <w:rPr>
          <w:lang w:val="sq-AL"/>
        </w:rPr>
        <w:t>6.6 Ofruesit e shërbimeve organizojnë takime të rregullta të menaxhimit të rasteve. Në këto takime mblidhen i gjithë stafi, eki</w:t>
      </w:r>
      <w:r>
        <w:rPr>
          <w:lang w:val="sq-AL"/>
        </w:rPr>
        <w:t>pi multidisiplino</w:t>
      </w:r>
      <w:r w:rsidRPr="00AC1047">
        <w:rPr>
          <w:lang w:val="sq-AL"/>
        </w:rPr>
        <w:t>r dhe drejtuesit për të shqyrtuar së bashku situatat e përfituesve. Këto takime duhet të organizohen rregullisht: minimalisht çdo javë, çdo dy javë ose çdo muaj.</w:t>
      </w:r>
    </w:p>
    <w:p w:rsidR="00A41CA4" w:rsidRPr="00AC1047" w:rsidRDefault="00A41CA4" w:rsidP="00A41CA4">
      <w:pPr>
        <w:pStyle w:val="Paragrafi"/>
        <w:rPr>
          <w:lang w:val="sq-AL"/>
        </w:rPr>
      </w:pPr>
      <w:r w:rsidRPr="00AC1047">
        <w:rPr>
          <w:lang w:val="sq-AL"/>
        </w:rPr>
        <w:t>6.7 Shërbimet e këshillimit duhet të ofrohen nga profesionistë të trajnuar, siç është një punonjës social ose psikolog. Prandaj, minimalisht, çdo ofrues shërbimesh duhet të ketë në stafin e tij një profesionist të tillë të pranishëm</w:t>
      </w:r>
      <w:r>
        <w:rPr>
          <w:lang w:val="sq-AL"/>
        </w:rPr>
        <w:t>,</w:t>
      </w:r>
      <w:r w:rsidRPr="00AC1047">
        <w:rPr>
          <w:lang w:val="sq-AL"/>
        </w:rPr>
        <w:t xml:space="preserve"> kur përfituesit janë në qendër. </w:t>
      </w:r>
    </w:p>
    <w:p w:rsidR="00A41CA4" w:rsidRPr="00AC1047" w:rsidRDefault="00A41CA4" w:rsidP="00A41CA4">
      <w:pPr>
        <w:pStyle w:val="Paragrafi"/>
        <w:rPr>
          <w:lang w:val="sq-AL"/>
        </w:rPr>
      </w:pPr>
      <w:r w:rsidRPr="00AC1047">
        <w:rPr>
          <w:lang w:val="sq-AL"/>
        </w:rPr>
        <w:t>6.8 Ofruesit e shërbimeve mund të përdorin shërbimet e agjencive ose organizatave të tjera. Për shembull, ato mund të kenë një marrëveshje me një klinikë mjekësore ose spital</w:t>
      </w:r>
      <w:r>
        <w:rPr>
          <w:lang w:val="sq-AL"/>
        </w:rPr>
        <w:t>,</w:t>
      </w:r>
      <w:r w:rsidRPr="00AC1047">
        <w:rPr>
          <w:lang w:val="sq-AL"/>
        </w:rPr>
        <w:t xml:space="preserve"> i cili ofron shërbime mjekësore, me një organizatë të ndihmës ligjore e cila ofron shërbime ligjore, ose me një shkollë lokale e cila ofron arsimimin. </w:t>
      </w:r>
    </w:p>
    <w:p w:rsidR="00A41CA4" w:rsidRPr="00AC1047" w:rsidRDefault="00A41CA4" w:rsidP="00A41CA4">
      <w:pPr>
        <w:pStyle w:val="Paragrafi"/>
        <w:rPr>
          <w:lang w:val="sq-AL"/>
        </w:rPr>
      </w:pPr>
      <w:r w:rsidRPr="00AC1047">
        <w:rPr>
          <w:lang w:val="sq-AL"/>
        </w:rPr>
        <w:t>6.9 Puna e personelit vlerësohet një herë në vit. Raporti i vlerësimit nënshkruhet si nga personi të cilit i bëhet vlerësimi</w:t>
      </w:r>
      <w:r>
        <w:rPr>
          <w:lang w:val="sq-AL"/>
        </w:rPr>
        <w:t>,</w:t>
      </w:r>
      <w:r w:rsidRPr="00AC1047">
        <w:rPr>
          <w:lang w:val="sq-AL"/>
        </w:rPr>
        <w:t xml:space="preserve"> ashtu edhe nga ofruesi i shërbimeve. </w:t>
      </w:r>
    </w:p>
    <w:p w:rsidR="00A41CA4" w:rsidRPr="00AC1047" w:rsidRDefault="00A41CA4" w:rsidP="00A41CA4">
      <w:pPr>
        <w:pStyle w:val="Paragrafi"/>
        <w:rPr>
          <w:lang w:val="sq-AL"/>
        </w:rPr>
      </w:pPr>
      <w:bookmarkStart w:id="36" w:name="_Toc215250251"/>
      <w:r w:rsidRPr="00AC1047">
        <w:rPr>
          <w:lang w:val="sq-AL"/>
        </w:rPr>
        <w:t>7. Siguria e përfituesve të shërbimit dhe e stafit</w:t>
      </w:r>
      <w:bookmarkEnd w:id="36"/>
    </w:p>
    <w:p w:rsidR="00A41CA4" w:rsidRPr="00AC1047" w:rsidRDefault="00A41CA4" w:rsidP="00A41CA4">
      <w:pPr>
        <w:pStyle w:val="Paragrafi"/>
        <w:rPr>
          <w:lang w:val="sq-AL"/>
        </w:rPr>
      </w:pPr>
      <w:r w:rsidRPr="00AC1047">
        <w:rPr>
          <w:lang w:val="sq-AL"/>
        </w:rPr>
        <w:t>7.1 Ofruesi i shërbimeve duhet të ndërmarrë një vlerësim të plotë dhe profesional të sigurisë për godinën ku do të strehohen përfituesit. Vlerësimi du</w:t>
      </w:r>
      <w:r w:rsidR="00737424">
        <w:rPr>
          <w:lang w:val="sq-AL"/>
        </w:rPr>
        <w:t>het të deklarojë qartë të gjitha</w:t>
      </w:r>
      <w:r w:rsidRPr="00AC1047">
        <w:rPr>
          <w:lang w:val="sq-AL"/>
        </w:rPr>
        <w:t xml:space="preserve"> masat e sigurisë që duhet të vendosen. Raporti final nga vlerësimi i sigurisë duhet të ruhet në dosjet e ofruesit të shërbimeve. Vlerësimi i sigurisë së godinës duhet të përditësohet rregullish</w:t>
      </w:r>
      <w:r>
        <w:rPr>
          <w:lang w:val="sq-AL"/>
        </w:rPr>
        <w:t>t. Minimalisht, ajo duhet të ri</w:t>
      </w:r>
      <w:r w:rsidRPr="00AC1047">
        <w:rPr>
          <w:lang w:val="sq-AL"/>
        </w:rPr>
        <w:t>vlerësohet çdo vit.</w:t>
      </w:r>
    </w:p>
    <w:p w:rsidR="00A41CA4" w:rsidRPr="00AC1047" w:rsidRDefault="00A41CA4" w:rsidP="00A41CA4">
      <w:pPr>
        <w:pStyle w:val="Paragrafi"/>
        <w:rPr>
          <w:lang w:val="sq-AL"/>
        </w:rPr>
      </w:pPr>
      <w:r w:rsidRPr="00AC1047">
        <w:rPr>
          <w:lang w:val="sq-AL"/>
        </w:rPr>
        <w:t xml:space="preserve"> 7.2 Në përputhje me kërkesën për siguri të përfituesve dhe të stafit, ofruesi i shërbimit merr masa për garantimin e</w:t>
      </w:r>
      <w:r>
        <w:rPr>
          <w:lang w:val="sq-AL"/>
        </w:rPr>
        <w:t xml:space="preserve"> sigurisë së institucionit nga Policia e S</w:t>
      </w:r>
      <w:r w:rsidRPr="00AC1047">
        <w:rPr>
          <w:lang w:val="sq-AL"/>
        </w:rPr>
        <w:t xml:space="preserve">htetit ose policia private. </w:t>
      </w:r>
    </w:p>
    <w:p w:rsidR="00A41CA4" w:rsidRDefault="00A41CA4" w:rsidP="00A41CA4">
      <w:pPr>
        <w:pStyle w:val="Paragrafi"/>
        <w:rPr>
          <w:lang w:val="sq-AL"/>
        </w:rPr>
      </w:pPr>
      <w:r w:rsidRPr="00AC1047">
        <w:rPr>
          <w:lang w:val="sq-AL"/>
        </w:rPr>
        <w:t>7.3 Për çdo përfitues në qendër kryhet një vlerësim individual i sigurisë. Ky vlerësim merr në konsideratë situatën individuale të përfituesit, marrëdhëniet e tij me familjen e vet, përfshirjen e familjes në trafikimin e tij. Ofruesit e shërbimeve duhet të marrin në konsideratë këndvështrimin personal të përfituesit për këto çështje</w:t>
      </w:r>
      <w:r>
        <w:rPr>
          <w:lang w:val="sq-AL"/>
        </w:rPr>
        <w:t>,</w:t>
      </w:r>
      <w:r w:rsidRPr="00AC1047">
        <w:rPr>
          <w:lang w:val="sq-AL"/>
        </w:rPr>
        <w:t xml:space="preserve"> si dhe mendimin e autoriteteve </w:t>
      </w:r>
      <w:r>
        <w:rPr>
          <w:lang w:val="sq-AL"/>
        </w:rPr>
        <w:t>ligjore ose agjencive referuese</w:t>
      </w:r>
      <w:r w:rsidRPr="00AC1047">
        <w:rPr>
          <w:lang w:val="sq-AL"/>
        </w:rPr>
        <w:t xml:space="preserve"> (Aneks</w:t>
      </w:r>
      <w:r>
        <w:rPr>
          <w:lang w:val="sq-AL"/>
        </w:rPr>
        <w:t>i</w:t>
      </w:r>
      <w:r w:rsidRPr="00AC1047">
        <w:rPr>
          <w:lang w:val="sq-AL"/>
        </w:rPr>
        <w:t>: 7</w:t>
      </w:r>
      <w:r>
        <w:rPr>
          <w:lang w:val="sq-AL"/>
        </w:rPr>
        <w:t>.1 Vlerësimi i sigurisë).</w:t>
      </w:r>
    </w:p>
    <w:p w:rsidR="007C294E" w:rsidRPr="00AC1047" w:rsidRDefault="007C294E" w:rsidP="00A41CA4">
      <w:pPr>
        <w:pStyle w:val="Paragrafi"/>
        <w:rPr>
          <w:lang w:val="sq-AL"/>
        </w:rPr>
      </w:pPr>
    </w:p>
    <w:p w:rsidR="00A41CA4" w:rsidRDefault="00A41CA4" w:rsidP="00A41CA4">
      <w:pPr>
        <w:pStyle w:val="Paragrafi"/>
        <w:rPr>
          <w:lang w:val="sq-AL"/>
        </w:rPr>
      </w:pPr>
      <w:r w:rsidRPr="00AC1047">
        <w:rPr>
          <w:lang w:val="sq-AL"/>
        </w:rPr>
        <w:t xml:space="preserve">7.4 Çdo dosje e përfituesit duhet të ketë një kopje të vlerësimit të sigurisë dhe dokumentacion mbi masat e marra për mbrojtje kundër kërcënimeve të identifikuara. Ofruesi i shërbimeve duhet të vendosë nëse situata e sigurisë së përfituesit e lejon atë të marrë pjesë në programin e tyre dhe të qëndrojnë në strehën e tyre. </w:t>
      </w:r>
    </w:p>
    <w:p w:rsidR="00A41CA4" w:rsidRPr="00AC1047" w:rsidRDefault="00A41CA4" w:rsidP="00A41CA4">
      <w:pPr>
        <w:pStyle w:val="Paragrafi"/>
        <w:rPr>
          <w:lang w:val="sq-AL"/>
        </w:rPr>
      </w:pPr>
      <w:r>
        <w:rPr>
          <w:lang w:val="sq-AL"/>
        </w:rPr>
        <w:t>7.5 Strehët</w:t>
      </w:r>
      <w:r w:rsidRPr="00AC1047">
        <w:rPr>
          <w:lang w:val="sq-AL"/>
        </w:rPr>
        <w:t xml:space="preserve"> me siguri minimale nuk duhet të pranojnë përfitues me shkallë të lartë kërcënimi të sigurisë. Jo vetëm që përfituesi do të jetë më pak i mbrojtur, por stafi dhe përfituesit e tjerë mund të rrezikohen. </w:t>
      </w:r>
    </w:p>
    <w:p w:rsidR="00A41CA4" w:rsidRPr="00AC1047" w:rsidRDefault="00A41CA4" w:rsidP="00A41CA4">
      <w:pPr>
        <w:pStyle w:val="Paragrafi"/>
        <w:rPr>
          <w:lang w:val="sq-AL"/>
        </w:rPr>
      </w:pPr>
      <w:r w:rsidRPr="00AC1047">
        <w:rPr>
          <w:lang w:val="sq-AL"/>
        </w:rPr>
        <w:t xml:space="preserve"> 7.6 Vlerësimet e sigurisë individuale rivlerësohen periodikisht. Ndryshimet në çështjet ligjore të përfit</w:t>
      </w:r>
      <w:r>
        <w:rPr>
          <w:lang w:val="sq-AL"/>
        </w:rPr>
        <w:t>uesit, situata e tyre familjare</w:t>
      </w:r>
      <w:r w:rsidRPr="00AC1047">
        <w:rPr>
          <w:lang w:val="sq-AL"/>
        </w:rPr>
        <w:t xml:space="preserve"> ose dhe lëvizjet e pritura (për shembull, për të shkuar në gjykatë ose për një vizitë në familje), përbëjnë kërcënim të mundshëm dhe duhet të jetë arsye për një vlerësim të ri. </w:t>
      </w:r>
    </w:p>
    <w:p w:rsidR="00A41CA4" w:rsidRPr="00AC1047" w:rsidRDefault="00A41CA4" w:rsidP="00A41CA4">
      <w:pPr>
        <w:pStyle w:val="Paragrafi"/>
        <w:rPr>
          <w:lang w:val="sq-AL"/>
        </w:rPr>
      </w:pPr>
      <w:r w:rsidRPr="00AC1047">
        <w:rPr>
          <w:lang w:val="sq-AL"/>
        </w:rPr>
        <w:t>7.7 Ofruesi i shërbimeve ka të vendosur rregulla dh</w:t>
      </w:r>
      <w:r>
        <w:rPr>
          <w:lang w:val="sq-AL"/>
        </w:rPr>
        <w:t>e procedura sigurie për strehën:</w:t>
      </w:r>
      <w:r w:rsidRPr="00AC1047">
        <w:rPr>
          <w:lang w:val="sq-AL"/>
        </w:rPr>
        <w:t xml:space="preserve">  </w:t>
      </w:r>
    </w:p>
    <w:p w:rsidR="00A41CA4" w:rsidRPr="00AC1047" w:rsidRDefault="00A41CA4" w:rsidP="00A41CA4">
      <w:pPr>
        <w:pStyle w:val="Paragrafi"/>
        <w:rPr>
          <w:lang w:val="sq-AL"/>
        </w:rPr>
      </w:pPr>
      <w:r w:rsidRPr="00AC1047">
        <w:rPr>
          <w:lang w:val="sq-AL"/>
        </w:rPr>
        <w:t xml:space="preserve">a) Procedura të evakuimit të menjëhershëm në rast zjarri ose arsye tjetër për evakuim të godinës. Këto duhet të jenë me shkrim dhe të afishuara në qendër. Ofruesit e shërbimeve duhet të kenë një plan se ku do të dërgohen përfituesit në rast të evakuimit të strehës. Për këtë qëllim këshillohet përdorimi i rrjetit të shërbimeve të tjera. </w:t>
      </w:r>
    </w:p>
    <w:p w:rsidR="00A41CA4" w:rsidRPr="00AC1047" w:rsidRDefault="00A41CA4" w:rsidP="00A41CA4">
      <w:pPr>
        <w:pStyle w:val="Paragrafi"/>
        <w:rPr>
          <w:lang w:val="sq-AL"/>
        </w:rPr>
      </w:pPr>
      <w:r w:rsidRPr="00AC1047">
        <w:rPr>
          <w:lang w:val="sq-AL"/>
        </w:rPr>
        <w:t xml:space="preserve">b) Duhet që të afishohen informacionet e kontaktit në strehë për policinë, urgjencën, spitalin, zjarrfikësit dhe kontakte të tjera të emergjencës. </w:t>
      </w:r>
    </w:p>
    <w:p w:rsidR="00A41CA4" w:rsidRDefault="00A41CA4" w:rsidP="00A41CA4">
      <w:pPr>
        <w:pStyle w:val="Paragrafi"/>
        <w:rPr>
          <w:lang w:val="sq-AL"/>
        </w:rPr>
      </w:pPr>
      <w:r w:rsidRPr="00AC1047">
        <w:rPr>
          <w:lang w:val="sq-AL"/>
        </w:rPr>
        <w:t xml:space="preserve">c) Gjithashtu duhet të ketë rregullore dhe procedura sigurie të hartuara posaçërisht për stafin. Këto duhet të përfshijnë trajnime të rregullta dhe informacione të sigurisë, procedura për takimin dhe intervistimin e klientëve të rinj etj. </w:t>
      </w:r>
      <w:bookmarkStart w:id="37" w:name="_Toc209585043"/>
      <w:bookmarkStart w:id="38" w:name="_Toc215250234"/>
      <w:r w:rsidRPr="00AC1047">
        <w:rPr>
          <w:lang w:val="sq-AL"/>
        </w:rPr>
        <w:t>(Aneks</w:t>
      </w:r>
      <w:r>
        <w:rPr>
          <w:lang w:val="sq-AL"/>
        </w:rPr>
        <w:t>i</w:t>
      </w:r>
      <w:r w:rsidRPr="00AC1047">
        <w:rPr>
          <w:lang w:val="sq-AL"/>
        </w:rPr>
        <w:t>: 7.2 Procedurat e sigurisë së stafit</w:t>
      </w:r>
      <w:bookmarkEnd w:id="37"/>
      <w:bookmarkEnd w:id="38"/>
      <w:r w:rsidRPr="00AC1047">
        <w:rPr>
          <w:lang w:val="sq-AL"/>
        </w:rPr>
        <w:t>)</w:t>
      </w:r>
      <w:r>
        <w:rPr>
          <w:lang w:val="sq-AL"/>
        </w:rPr>
        <w:t>.</w:t>
      </w:r>
    </w:p>
    <w:p w:rsidR="00A41CA4" w:rsidRPr="00AC1047" w:rsidRDefault="00A41CA4" w:rsidP="00A41CA4">
      <w:pPr>
        <w:pStyle w:val="Paragrafi"/>
        <w:rPr>
          <w:lang w:val="sq-AL"/>
        </w:rPr>
      </w:pPr>
      <w:r w:rsidRPr="00AC1047">
        <w:rPr>
          <w:lang w:val="sq-AL"/>
        </w:rPr>
        <w:t>d) Ka rregulla të sigurisë veçanërisht për përfituesit. Rregullat e sigurisë përfshijnë masa të sigurisë personale, shërbime shoqërimi për lëvizjet e rrezikshme, rregulla për dhënien e informacionit rreth vendndodhjes së strehës, stafit ose përfituesve të tjerë, përdorimi i celularëve etj. (Aneks</w:t>
      </w:r>
      <w:r>
        <w:rPr>
          <w:lang w:val="sq-AL"/>
        </w:rPr>
        <w:t>i</w:t>
      </w:r>
      <w:r w:rsidRPr="00AC1047">
        <w:rPr>
          <w:lang w:val="sq-AL"/>
        </w:rPr>
        <w:t xml:space="preserve">: 7.3 </w:t>
      </w:r>
      <w:bookmarkStart w:id="39" w:name="_Toc207430185"/>
      <w:bookmarkStart w:id="40" w:name="_Toc209585044"/>
      <w:bookmarkStart w:id="41" w:name="_Toc215250235"/>
      <w:r w:rsidRPr="00AC1047">
        <w:rPr>
          <w:lang w:val="sq-AL"/>
        </w:rPr>
        <w:t>Procedurat e sigurisë së përfituesve</w:t>
      </w:r>
      <w:bookmarkEnd w:id="39"/>
      <w:bookmarkEnd w:id="40"/>
      <w:bookmarkEnd w:id="41"/>
      <w:r w:rsidRPr="00AC1047">
        <w:rPr>
          <w:lang w:val="sq-AL"/>
        </w:rPr>
        <w:t>)</w:t>
      </w:r>
      <w:r>
        <w:rPr>
          <w:lang w:val="sq-AL"/>
        </w:rPr>
        <w:t>.</w:t>
      </w:r>
    </w:p>
    <w:p w:rsidR="00A41CA4" w:rsidRPr="00AC1047" w:rsidRDefault="00A41CA4" w:rsidP="00A41CA4">
      <w:pPr>
        <w:pStyle w:val="Paragrafi"/>
        <w:rPr>
          <w:lang w:val="sq-AL"/>
        </w:rPr>
      </w:pPr>
      <w:r w:rsidRPr="00AC1047">
        <w:rPr>
          <w:lang w:val="sq-AL"/>
        </w:rPr>
        <w:t>e) Duhet të ketë procedura sigurie për vizitorët në godinën e strehës. Këto përfshijnë masa për mbrojtjen e vendndodhjes së strehës, ruajtjen e strehës nga trafikuesit, respektimin e privatësisë dhe konfidencialitetit të përfituesve, dhe mbrojtjen e identitetit të stafit dhe përfituesve (Aneks</w:t>
      </w:r>
      <w:r>
        <w:rPr>
          <w:lang w:val="sq-AL"/>
        </w:rPr>
        <w:t>i</w:t>
      </w:r>
      <w:r w:rsidRPr="00AC1047">
        <w:rPr>
          <w:lang w:val="sq-AL"/>
        </w:rPr>
        <w:t>: 7.4 Rregullat për vizitat në strehë</w:t>
      </w:r>
      <w:r>
        <w:rPr>
          <w:lang w:val="sq-AL"/>
        </w:rPr>
        <w:t>s).</w:t>
      </w:r>
    </w:p>
    <w:p w:rsidR="00A41CA4" w:rsidRPr="00AC1047" w:rsidRDefault="00A41CA4" w:rsidP="00A41CA4">
      <w:pPr>
        <w:pStyle w:val="Paragrafi"/>
        <w:rPr>
          <w:lang w:val="sq-AL"/>
        </w:rPr>
      </w:pPr>
      <w:r w:rsidRPr="00AC1047">
        <w:rPr>
          <w:lang w:val="sq-AL"/>
        </w:rPr>
        <w:t>7.8 Ofruesit e shërbimeve trajnojnë stafin e tyre rreth sigurisë. Kjo duhet të përfshihet në trajnimin fillestar për të gjithë individët e marrë në punë rishtas. Ky trajnim duhet t’i jepet të gjithë stafit, jo vetëm stafit profesional, por dhe kuzh</w:t>
      </w:r>
      <w:r>
        <w:rPr>
          <w:lang w:val="sq-AL"/>
        </w:rPr>
        <w:t>inierëve, pastruesve, shoferëve</w:t>
      </w:r>
      <w:r w:rsidRPr="00AC1047">
        <w:rPr>
          <w:lang w:val="sq-AL"/>
        </w:rPr>
        <w:t xml:space="preserve"> dhe të tjerëve, meqenëse secili ka një rol për të luajtur përsa i përket sigurisë. Trajnimi i sigurisë mund të përfshijë:</w:t>
      </w:r>
    </w:p>
    <w:p w:rsidR="00A41CA4" w:rsidRPr="00AC1047" w:rsidRDefault="00A41CA4" w:rsidP="00A41CA4">
      <w:pPr>
        <w:pStyle w:val="Paragrafi"/>
        <w:rPr>
          <w:lang w:val="sq-AL"/>
        </w:rPr>
      </w:pPr>
      <w:r w:rsidRPr="00AC1047">
        <w:rPr>
          <w:lang w:val="sq-AL"/>
        </w:rPr>
        <w:t>a) Një rishikim i procedurave dhe rregullave për stafin, përfituesit dhe vizitorët;</w:t>
      </w:r>
    </w:p>
    <w:p w:rsidR="00A41CA4" w:rsidRPr="00AC1047" w:rsidRDefault="00A41CA4" w:rsidP="00A41CA4">
      <w:pPr>
        <w:pStyle w:val="Paragrafi"/>
        <w:rPr>
          <w:lang w:val="sq-AL"/>
        </w:rPr>
      </w:pPr>
      <w:r w:rsidRPr="00AC1047">
        <w:rPr>
          <w:lang w:val="sq-AL"/>
        </w:rPr>
        <w:t>b) Njohja e sistemeve të sigurisë së strehës;</w:t>
      </w:r>
    </w:p>
    <w:p w:rsidR="00A41CA4" w:rsidRPr="00AC1047" w:rsidRDefault="00A41CA4" w:rsidP="00A41CA4">
      <w:pPr>
        <w:pStyle w:val="Paragrafi"/>
        <w:rPr>
          <w:lang w:val="sq-AL"/>
        </w:rPr>
      </w:pPr>
      <w:r>
        <w:rPr>
          <w:lang w:val="sq-AL"/>
        </w:rPr>
        <w:t>c) Teknika bazë të vetë</w:t>
      </w:r>
      <w:r w:rsidRPr="00AC1047">
        <w:rPr>
          <w:lang w:val="sq-AL"/>
        </w:rPr>
        <w:t>mbrojtjes;</w:t>
      </w:r>
    </w:p>
    <w:p w:rsidR="00A41CA4" w:rsidRPr="00AC1047" w:rsidRDefault="00A41CA4" w:rsidP="00A41CA4">
      <w:pPr>
        <w:pStyle w:val="Paragrafi"/>
        <w:rPr>
          <w:lang w:val="sq-AL"/>
        </w:rPr>
      </w:pPr>
      <w:r>
        <w:rPr>
          <w:lang w:val="sq-AL"/>
        </w:rPr>
        <w:t>d) Dhënien e ndihmës së parë.</w:t>
      </w:r>
    </w:p>
    <w:p w:rsidR="00A41CA4" w:rsidRPr="00AC1047" w:rsidRDefault="00A41CA4" w:rsidP="00A41CA4">
      <w:pPr>
        <w:pStyle w:val="Paragrafi"/>
        <w:rPr>
          <w:lang w:val="sq-AL"/>
        </w:rPr>
      </w:pPr>
      <w:bookmarkStart w:id="42" w:name="_Toc215250252"/>
      <w:r>
        <w:rPr>
          <w:lang w:val="sq-AL"/>
        </w:rPr>
        <w:t xml:space="preserve">8. </w:t>
      </w:r>
      <w:r w:rsidRPr="00AC1047">
        <w:rPr>
          <w:lang w:val="sq-AL"/>
        </w:rPr>
        <w:t xml:space="preserve"> Mjedisi dhe kushtet për ofrimin e shërbimeve</w:t>
      </w:r>
      <w:bookmarkEnd w:id="42"/>
      <w:r w:rsidRPr="00AC1047">
        <w:rPr>
          <w:lang w:val="sq-AL"/>
        </w:rPr>
        <w:t xml:space="preserve">  </w:t>
      </w:r>
    </w:p>
    <w:p w:rsidR="00A41CA4" w:rsidRPr="00AC1047" w:rsidRDefault="00A41CA4" w:rsidP="00A41CA4">
      <w:pPr>
        <w:pStyle w:val="Paragrafi"/>
        <w:rPr>
          <w:lang w:val="sq-AL"/>
        </w:rPr>
      </w:pPr>
      <w:r w:rsidRPr="00AC1047">
        <w:rPr>
          <w:lang w:val="sq-AL"/>
        </w:rPr>
        <w:t xml:space="preserve">8.1 Ofruesit e shërbimeve duhet të ofrojnë një mjedis të sigurt dhe të rehatshëm për të përmbushur nevojat e çdo përfituesi për strehim, kujdes, intimitet, këshillim dhe argëtim. Përveç dhomave të gjumit dhe banjave, duhet të ketë dhe hapësira të përcaktuara për ngrënie, gatim dhe pushim. Qendra duhet të ketë mjedise të përbashkëta ku përfituesit mund të lexojnë, </w:t>
      </w:r>
      <w:r>
        <w:rPr>
          <w:lang w:val="sq-AL"/>
        </w:rPr>
        <w:t xml:space="preserve">të </w:t>
      </w:r>
      <w:r w:rsidRPr="00AC1047">
        <w:rPr>
          <w:lang w:val="sq-AL"/>
        </w:rPr>
        <w:t xml:space="preserve">shikojnë televizor, të flasin ose të pushojnë pa ndërprerë veprimtaritë e tjera në strehë. </w:t>
      </w:r>
    </w:p>
    <w:p w:rsidR="00A41CA4" w:rsidRPr="00AC1047" w:rsidRDefault="00A41CA4" w:rsidP="00A41CA4">
      <w:pPr>
        <w:pStyle w:val="Paragrafi"/>
        <w:rPr>
          <w:lang w:val="sq-AL"/>
        </w:rPr>
      </w:pPr>
      <w:r w:rsidRPr="00AC1047">
        <w:rPr>
          <w:lang w:val="sq-AL"/>
        </w:rPr>
        <w:t xml:space="preserve">8.2 Dhoma e gjumit është e mobiluar duke plotësuar nevojat jetike të përfituesve. Çdo person i akomoduar duhet të ketë shtratin e tij, komodinën dhe dollapin e rrobave. Çdo dhomë gjumi duhet të ketë dhe ngrohjen, ajrosjen dhe ndriçimin e përshtatshëm. </w:t>
      </w:r>
    </w:p>
    <w:p w:rsidR="00A41CA4" w:rsidRPr="00AC1047" w:rsidRDefault="00A41CA4" w:rsidP="00A41CA4">
      <w:pPr>
        <w:pStyle w:val="Paragrafi"/>
        <w:rPr>
          <w:lang w:val="sq-AL"/>
        </w:rPr>
      </w:pPr>
      <w:r w:rsidRPr="00AC1047">
        <w:rPr>
          <w:lang w:val="sq-AL"/>
        </w:rPr>
        <w:t xml:space="preserve">8.3 Dhoma e gjumit garanton ruajtjen e sendeve personale që përfituesi i mendon si me vlerë. Përfituesit duhet të kenë një hapësirë që mund ta mbyllin me çelës, si p.sh. një dollap personal apo një kuti ose raft të vogël me çelës, për të cilin përfituesit i lejohet të mbajë çelësin. </w:t>
      </w:r>
    </w:p>
    <w:p w:rsidR="00A41CA4" w:rsidRDefault="00A41CA4" w:rsidP="00A41CA4">
      <w:pPr>
        <w:pStyle w:val="Paragrafi"/>
        <w:rPr>
          <w:lang w:val="sq-AL"/>
        </w:rPr>
      </w:pPr>
      <w:r>
        <w:rPr>
          <w:lang w:val="sq-AL"/>
        </w:rPr>
        <w:t>8.4 Nëse në q</w:t>
      </w:r>
      <w:r w:rsidRPr="00AC1047">
        <w:rPr>
          <w:lang w:val="sq-AL"/>
        </w:rPr>
        <w:t>endër akomodohen përfitues me</w:t>
      </w:r>
      <w:r>
        <w:rPr>
          <w:lang w:val="sq-AL"/>
        </w:rPr>
        <w:t xml:space="preserve"> aftësi të kufizuar, mjediset e q</w:t>
      </w:r>
      <w:r w:rsidRPr="00AC1047">
        <w:rPr>
          <w:lang w:val="sq-AL"/>
        </w:rPr>
        <w:t xml:space="preserve">endrës duhet të aksesohen edhe nga këto përfitues. </w:t>
      </w:r>
    </w:p>
    <w:p w:rsidR="00E94B8F" w:rsidRDefault="00E94B8F" w:rsidP="00A41CA4">
      <w:pPr>
        <w:pStyle w:val="Paragrafi"/>
        <w:rPr>
          <w:lang w:val="sq-AL"/>
        </w:rPr>
      </w:pPr>
    </w:p>
    <w:p w:rsidR="00E94B8F" w:rsidRPr="00AC1047" w:rsidRDefault="00E94B8F" w:rsidP="00A41CA4">
      <w:pPr>
        <w:pStyle w:val="Paragrafi"/>
        <w:rPr>
          <w:lang w:val="sq-AL"/>
        </w:rPr>
      </w:pPr>
    </w:p>
    <w:p w:rsidR="00A41CA4" w:rsidRDefault="00A41CA4" w:rsidP="00A41CA4">
      <w:pPr>
        <w:pStyle w:val="Paragrafi"/>
        <w:rPr>
          <w:lang w:val="sq-AL"/>
        </w:rPr>
      </w:pPr>
      <w:r w:rsidRPr="00AC1047">
        <w:rPr>
          <w:lang w:val="sq-AL"/>
        </w:rPr>
        <w:t>8.5 Ofruesi i shërbimeve ka rregulla të shkruara rreth përdorimit të hapësirave/mjediseve të ndryshme të strehës. Rregullat shpjegojnë qëllimin e dhomës, kush mund ta përdorë atë, oraret dhe rregullat për përdorimin e dhomës. Këto rregulla duhet të hartohen së bashku me përfituesit, me qëllim që çdo përfitues t’i kuptojë dhe t’i respektojë këto rregulla. Këto rregulla</w:t>
      </w:r>
      <w:r>
        <w:rPr>
          <w:lang w:val="sq-AL"/>
        </w:rPr>
        <w:t xml:space="preserve"> afishohen jashtë secilës dhomë</w:t>
      </w:r>
      <w:r w:rsidRPr="00AC1047">
        <w:rPr>
          <w:lang w:val="sq-AL"/>
        </w:rPr>
        <w:t xml:space="preserve"> (</w:t>
      </w:r>
      <w:bookmarkStart w:id="43" w:name="_Toc207430186"/>
      <w:bookmarkStart w:id="44" w:name="_Toc209585045"/>
      <w:bookmarkStart w:id="45" w:name="_Toc215250236"/>
      <w:r w:rsidRPr="00AC1047">
        <w:rPr>
          <w:lang w:val="sq-AL"/>
        </w:rPr>
        <w:t>Aneks 8.1 Modele rregullash për përdorimin e dhomave në strehë</w:t>
      </w:r>
      <w:bookmarkEnd w:id="43"/>
      <w:bookmarkEnd w:id="44"/>
      <w:bookmarkEnd w:id="45"/>
      <w:r>
        <w:rPr>
          <w:lang w:val="sq-AL"/>
        </w:rPr>
        <w:t>)</w:t>
      </w:r>
      <w:r w:rsidR="001475EC">
        <w:rPr>
          <w:lang w:val="sq-AL"/>
        </w:rPr>
        <w:t>.</w:t>
      </w:r>
    </w:p>
    <w:p w:rsidR="00A41CA4" w:rsidRPr="00AC1047" w:rsidRDefault="00A41CA4" w:rsidP="00A41CA4">
      <w:pPr>
        <w:pStyle w:val="Paragrafi"/>
        <w:rPr>
          <w:lang w:val="sq-AL"/>
        </w:rPr>
      </w:pPr>
      <w:r w:rsidRPr="00AC1047">
        <w:rPr>
          <w:lang w:val="sq-AL"/>
        </w:rPr>
        <w:t>8.6 Zyrat duhet të përfshijnë pajisjet e nevojshme për stafin për të kryer punën e tyre, duke përfshirë një tavolinë dhe kompjuter, karrige, telefon, raftet e dosjeve, raftet e librave, kasafortë etj. Zyrat e strehës duhet të jenë të mbyllura me çelës gjatë kohës që nuk përdoren.</w:t>
      </w:r>
    </w:p>
    <w:p w:rsidR="00A41CA4" w:rsidRPr="00AC1047" w:rsidRDefault="00A41CA4" w:rsidP="00A41CA4">
      <w:pPr>
        <w:pStyle w:val="Paragrafi"/>
        <w:rPr>
          <w:lang w:val="sq-AL"/>
        </w:rPr>
      </w:pPr>
      <w:r w:rsidRPr="00AC1047">
        <w:rPr>
          <w:lang w:val="sq-AL"/>
        </w:rPr>
        <w:t>8.7 Dhoma e këshillimit duhet të jetë e mbrojtur nga zhurmat dhe të ketë privatësi</w:t>
      </w:r>
      <w:r>
        <w:rPr>
          <w:lang w:val="sq-AL"/>
        </w:rPr>
        <w:t>,</w:t>
      </w:r>
      <w:r w:rsidRPr="00AC1047">
        <w:rPr>
          <w:lang w:val="sq-AL"/>
        </w:rPr>
        <w:t xml:space="preserve"> në mënyrë që të sigurohet intimiteti dhe konfidencialiteti i përfituesit.</w:t>
      </w:r>
    </w:p>
    <w:p w:rsidR="00A41CA4" w:rsidRPr="00AC1047" w:rsidRDefault="00A41CA4" w:rsidP="00A41CA4">
      <w:pPr>
        <w:pStyle w:val="Paragrafi"/>
        <w:rPr>
          <w:lang w:val="sq-AL"/>
        </w:rPr>
      </w:pPr>
      <w:r w:rsidRPr="00AC1047">
        <w:rPr>
          <w:lang w:val="sq-AL"/>
        </w:rPr>
        <w:t>8.8 Nëse në qendër janë akomoduar fëmijë, të sh</w:t>
      </w:r>
      <w:r>
        <w:rPr>
          <w:lang w:val="sq-AL"/>
        </w:rPr>
        <w:t>oqëruar me prindërit</w:t>
      </w:r>
      <w:r w:rsidRPr="00AC1047">
        <w:rPr>
          <w:lang w:val="sq-AL"/>
        </w:rPr>
        <w:t xml:space="preserve"> ose të pashoqëruar, ofruesi i shërbimit ofron një mjedis të mobiluar dhe të pajisur me qëllim krijimin e një mjedisi të ngrohtë e familjar për ta. Stafi i strehës plotëson nevojat e fëmijëve për akomodim, kujdes, zhvillim e argëtim. Fëmijët duhet të kenë materiale të përshtatshme për zhvillimin e tyre, duke përfshirë libra, lojëra, lap</w:t>
      </w:r>
      <w:r>
        <w:rPr>
          <w:lang w:val="sq-AL"/>
        </w:rPr>
        <w:t>sa me ngjyra etj. Po kështu në q</w:t>
      </w:r>
      <w:r w:rsidRPr="00AC1047">
        <w:rPr>
          <w:lang w:val="sq-AL"/>
        </w:rPr>
        <w:t>endër organizohen rregullisht veprimtari argëtuese dhe lojëra për fëmijë.</w:t>
      </w:r>
    </w:p>
    <w:p w:rsidR="00A41CA4" w:rsidRPr="00AC1047" w:rsidRDefault="00A41CA4" w:rsidP="00A41CA4">
      <w:pPr>
        <w:pStyle w:val="Paragrafi"/>
        <w:rPr>
          <w:lang w:val="sq-AL"/>
        </w:rPr>
      </w:pPr>
      <w:bookmarkStart w:id="46" w:name="_Toc215250253"/>
      <w:r w:rsidRPr="00AC1047">
        <w:rPr>
          <w:lang w:val="sq-AL"/>
        </w:rPr>
        <w:t>9. Bashkëpunimi në rrjet, veprime të koordinuara dhe partneritet me struktura dhe shërbime të tjera.</w:t>
      </w:r>
      <w:bookmarkEnd w:id="46"/>
    </w:p>
    <w:p w:rsidR="00A41CA4" w:rsidRDefault="00A41CA4" w:rsidP="00A41CA4">
      <w:pPr>
        <w:pStyle w:val="Paragrafi"/>
        <w:rPr>
          <w:lang w:val="sq-AL"/>
        </w:rPr>
      </w:pPr>
      <w:r w:rsidRPr="00AC1047">
        <w:rPr>
          <w:lang w:val="sq-AL"/>
        </w:rPr>
        <w:t xml:space="preserve">9.1 Ofruesit e shërbimeve bëjnë çdo përpjekje për të gjetur partneritet me strukturat dhe shërbimet e tjera, duke siguruar ndjekjen e ecurisë dhe plotësimin e nevojave të përfituesit deri në riintegrimin e tij.  </w:t>
      </w:r>
    </w:p>
    <w:p w:rsidR="00A41CA4" w:rsidRPr="00AC1047" w:rsidRDefault="00A41CA4" w:rsidP="00A41CA4">
      <w:pPr>
        <w:pStyle w:val="Paragrafi"/>
        <w:rPr>
          <w:lang w:val="sq-AL"/>
        </w:rPr>
      </w:pPr>
      <w:r>
        <w:rPr>
          <w:lang w:val="sq-AL"/>
        </w:rPr>
        <w:t>9.2 Çdo o</w:t>
      </w:r>
      <w:r w:rsidRPr="00AC1047">
        <w:rPr>
          <w:lang w:val="sq-AL"/>
        </w:rPr>
        <w:t>frues shërbimesh zhvillon marrëdhënie formale bashkëpunimi me institucione dhe organizata, me qëllim ofrimin e një game më të gjerë të mundësive të ndihmës për përfituesit.</w:t>
      </w:r>
    </w:p>
    <w:p w:rsidR="00A41CA4" w:rsidRPr="00AC1047" w:rsidRDefault="00A41CA4" w:rsidP="00A41CA4">
      <w:pPr>
        <w:pStyle w:val="Paragrafi"/>
        <w:rPr>
          <w:lang w:val="sq-AL"/>
        </w:rPr>
      </w:pPr>
      <w:r w:rsidRPr="00AC1047">
        <w:rPr>
          <w:lang w:val="sq-AL"/>
        </w:rPr>
        <w:t>9.3 Marrëdhëniet mund</w:t>
      </w:r>
      <w:r>
        <w:rPr>
          <w:lang w:val="sq-AL"/>
        </w:rPr>
        <w:t xml:space="preserve"> të formalizohen nëpërmjet një memorandumi m</w:t>
      </w:r>
      <w:r w:rsidRPr="00AC1047">
        <w:rPr>
          <w:lang w:val="sq-AL"/>
        </w:rPr>
        <w:t xml:space="preserve">irëkuptimi ose marrëveshje tjetër të nënshkruar, por ato mund të jenë dhe informale. Dokumentacioni mbi këto marrëveshje duhet të ruhet dhe mund të përfshijë kopje të marrëveshjeve formale, shënime nga takimet, planet e veprimit dhe dokumentacioni i referimeve. </w:t>
      </w:r>
    </w:p>
    <w:p w:rsidR="006C0DB2" w:rsidRDefault="00A41CA4" w:rsidP="00A41CA4">
      <w:pPr>
        <w:pStyle w:val="Paragrafi"/>
        <w:rPr>
          <w:lang w:val="sq-AL"/>
        </w:rPr>
      </w:pPr>
      <w:r w:rsidRPr="00AC1047">
        <w:rPr>
          <w:lang w:val="sq-AL"/>
        </w:rPr>
        <w:t xml:space="preserve"> 9.4 Në vendosjen e këtyre marrëdhënieve është e rëndësishme që të drejtat e përfituesve për privatësi dhe konfidencialitet nuk shkelen. Ofruesit e shërbimeve mund të mendojnë se si të prezantojnë shërbimin e tyre pa bërë të ditur që përfituesit e tyre janë viktima të trafikimit.</w:t>
      </w:r>
    </w:p>
    <w:p w:rsidR="00A41CA4" w:rsidRPr="00AC1047" w:rsidRDefault="00A41CA4" w:rsidP="00A41CA4">
      <w:pPr>
        <w:pStyle w:val="Paragrafi"/>
        <w:rPr>
          <w:lang w:val="sq-AL"/>
        </w:rPr>
      </w:pPr>
      <w:r w:rsidRPr="00AC1047">
        <w:rPr>
          <w:lang w:val="sq-AL"/>
        </w:rPr>
        <w:t xml:space="preserve"> 9.5 Ofruesit e shërbimeve duhet të ndihmojnë përfituesit në vendosjen e kontaktit me organizatën ose agjencinë partnere. Lloji i ndihmës së kërkuar varet nga kapaciteti i përfituesit dhe lloji i agjencisë tek e cila janë referuar. Ndihma mund të përfshijë një telefonatë për të lënë një takim fillestar, shoqërimi i përfituesit në takimin e parë, ndihma e përfituesit në plotësimin e formularëve të nevojshëm të aplikimit ose grumbullimi i informacionit të nevojshëm apo dokumentacionit për aplikimet.</w:t>
      </w:r>
    </w:p>
    <w:p w:rsidR="00A41CA4" w:rsidRPr="00AC1047" w:rsidRDefault="00A41CA4" w:rsidP="00A41CA4">
      <w:pPr>
        <w:pStyle w:val="Paragrafi"/>
        <w:rPr>
          <w:lang w:val="sq-AL"/>
        </w:rPr>
      </w:pPr>
      <w:r w:rsidRPr="00AC1047">
        <w:rPr>
          <w:lang w:val="sq-AL"/>
        </w:rPr>
        <w:t xml:space="preserve"> 9.6 Ofruesit e shërbimeve duhet të mbajnë një libër referimi që dokumenton referimet e bëra dhe ndihmën e dhënë si një rezultat i këtyre referimeve. Ofruesi i shërbimeve mund </w:t>
      </w:r>
      <w:r w:rsidR="00B96CA2">
        <w:rPr>
          <w:lang w:val="sq-AL"/>
        </w:rPr>
        <w:t>të mbajë një libër për të gjitha</w:t>
      </w:r>
      <w:r w:rsidRPr="00AC1047">
        <w:rPr>
          <w:lang w:val="sq-AL"/>
        </w:rPr>
        <w:t xml:space="preserve"> referimet ose dosje të veçantë për secilën organizatë partnere ose lloj shërbimi (ndihmë ligjore, ndihmë sociale, trajnim profesional, ndihmë shëndetësore etj.). Data e referimit, shërbimet e kërkuara, shërbimet e marra dhe data kur janë marrë, çdo shënim që shpjegon se si shkoi procesi i referimit dhe çdo vështirësi e hasur, duhet të dokumentohen në këtë libër/dosar</w:t>
      </w:r>
      <w:r>
        <w:rPr>
          <w:lang w:val="sq-AL"/>
        </w:rPr>
        <w:t>.</w:t>
      </w:r>
      <w:r w:rsidRPr="00AC1047">
        <w:rPr>
          <w:lang w:val="sq-AL"/>
        </w:rPr>
        <w:t xml:space="preserve"> Mbajtja e këtij informacioni do të ndihmojë ofruesin e shërbimeve në zhvillimin e mëtejshëm të këtyre marrëdhënieve dhe në identifikimin e fushave problematike dhe mënyrën se si të trajtohen ato. </w:t>
      </w:r>
    </w:p>
    <w:p w:rsidR="00A41CA4" w:rsidRPr="00AC1047" w:rsidRDefault="00A41CA4" w:rsidP="00A41CA4">
      <w:pPr>
        <w:pStyle w:val="Paragrafi"/>
        <w:rPr>
          <w:lang w:val="sq-AL"/>
        </w:rPr>
      </w:pPr>
      <w:r w:rsidRPr="00AC1047">
        <w:rPr>
          <w:lang w:val="sq-AL"/>
        </w:rPr>
        <w:t xml:space="preserve">9.7 Ofruesit e shërbimeve duhet gjithashtu të vlerësojnë procesin e referimeve. Sa kohë kërkohet për veprim, sa përpjekje pasuese kërkohen, cila ishte cilësia e shërbimeve të ofruara. Ky proces do të përbëjë bazën e trajtimit të problemeve të identifikuara dhe do të ndihmojë në përcaktimin e agjencive më të mira tek të cilat do </w:t>
      </w:r>
      <w:r>
        <w:rPr>
          <w:lang w:val="sq-AL"/>
        </w:rPr>
        <w:t>të bëhen referime në të ardhmen</w:t>
      </w:r>
      <w:r w:rsidRPr="00AC1047">
        <w:rPr>
          <w:lang w:val="sq-AL"/>
        </w:rPr>
        <w:t xml:space="preserve"> (Aneks</w:t>
      </w:r>
      <w:r>
        <w:rPr>
          <w:lang w:val="sq-AL"/>
        </w:rPr>
        <w:t>i 9.1 Formulari i vlerësimit të referimit).</w:t>
      </w:r>
    </w:p>
    <w:p w:rsidR="00A41CA4" w:rsidRPr="00AC1047" w:rsidRDefault="00A41CA4" w:rsidP="00A41CA4">
      <w:pPr>
        <w:pStyle w:val="Paragrafi"/>
        <w:rPr>
          <w:lang w:val="sq-AL"/>
        </w:rPr>
      </w:pPr>
      <w:r w:rsidRPr="00AC1047">
        <w:rPr>
          <w:lang w:val="sq-AL"/>
        </w:rPr>
        <w:t xml:space="preserve">9.8 Për përfituesit që transferohen në një qendër tjetër, duhet të përfundojë një proces referimi. Me qëllim që të sigurohet që përfituesve nuk u kërkohet të përsëritin historikun e tyre dhe përvojën e trafikimit, është e rëndësishme që të shkëmbehet informacioni i duhur me ofruesin e shërbimeve tek i cili po transferohet përfituesi. Me miratimin me shkrim të përfituesit, ofruesit të ri të shërbimeve duhet t’i dërgohen kopje të dokumenteve kryesore </w:t>
      </w:r>
      <w:r>
        <w:rPr>
          <w:lang w:val="sq-AL"/>
        </w:rPr>
        <w:t>nga dosja e përfituesit (shih a</w:t>
      </w:r>
      <w:r w:rsidRPr="00AC1047">
        <w:rPr>
          <w:lang w:val="sq-AL"/>
        </w:rPr>
        <w:t>neks</w:t>
      </w:r>
      <w:r>
        <w:rPr>
          <w:lang w:val="sq-AL"/>
        </w:rPr>
        <w:t>i</w:t>
      </w:r>
      <w:r w:rsidR="00E2117B">
        <w:rPr>
          <w:lang w:val="sq-AL"/>
        </w:rPr>
        <w:t>n</w:t>
      </w:r>
      <w:r w:rsidRPr="00AC1047">
        <w:rPr>
          <w:lang w:val="sq-AL"/>
        </w:rPr>
        <w:t xml:space="preserve"> 9.2 Transferimi i dosjeve n</w:t>
      </w:r>
      <w:r>
        <w:rPr>
          <w:lang w:val="sq-AL"/>
        </w:rPr>
        <w:t>dërmjet ofruesve të shërbimeve).</w:t>
      </w:r>
    </w:p>
    <w:p w:rsidR="00A41CA4" w:rsidRPr="00AC1047" w:rsidRDefault="00A41CA4" w:rsidP="00A41CA4">
      <w:pPr>
        <w:pStyle w:val="Paragrafi"/>
        <w:rPr>
          <w:lang w:val="sq-AL"/>
        </w:rPr>
      </w:pPr>
      <w:r w:rsidRPr="00AC1047">
        <w:rPr>
          <w:lang w:val="sq-AL"/>
        </w:rPr>
        <w:t>Formularët kryesorë për t</w:t>
      </w:r>
      <w:r>
        <w:rPr>
          <w:lang w:val="sq-AL"/>
        </w:rPr>
        <w:t>’</w:t>
      </w:r>
      <w:r w:rsidRPr="00AC1047">
        <w:rPr>
          <w:lang w:val="sq-AL"/>
        </w:rPr>
        <w:t>u transferuar nd</w:t>
      </w:r>
      <w:r>
        <w:rPr>
          <w:lang w:val="sq-AL"/>
        </w:rPr>
        <w:t>ërmjet ofruesve të shërbimit/</w:t>
      </w:r>
      <w:r w:rsidRPr="00AC1047">
        <w:rPr>
          <w:lang w:val="sq-AL"/>
        </w:rPr>
        <w:t>organizatave përfshijnë:</w:t>
      </w:r>
    </w:p>
    <w:p w:rsidR="00A41CA4" w:rsidRPr="00AC1047" w:rsidRDefault="00A41CA4" w:rsidP="00A41CA4">
      <w:pPr>
        <w:pStyle w:val="Paragrafi"/>
        <w:rPr>
          <w:lang w:val="sq-AL"/>
        </w:rPr>
      </w:pPr>
      <w:r w:rsidRPr="00AC1047">
        <w:rPr>
          <w:lang w:val="sq-AL"/>
        </w:rPr>
        <w:t xml:space="preserve">a) Formularin e vlerësimit paraprak; </w:t>
      </w:r>
    </w:p>
    <w:p w:rsidR="00A41CA4" w:rsidRPr="00AC1047" w:rsidRDefault="00A41CA4" w:rsidP="00A41CA4">
      <w:pPr>
        <w:pStyle w:val="Paragrafi"/>
        <w:rPr>
          <w:lang w:val="sq-AL"/>
        </w:rPr>
      </w:pPr>
      <w:r w:rsidRPr="00AC1047">
        <w:rPr>
          <w:lang w:val="sq-AL"/>
        </w:rPr>
        <w:t xml:space="preserve">b) Formularët e vlerësimit të nevojave; </w:t>
      </w:r>
    </w:p>
    <w:p w:rsidR="00A41CA4" w:rsidRPr="00AC1047" w:rsidRDefault="00A41CA4" w:rsidP="00A41CA4">
      <w:pPr>
        <w:pStyle w:val="Paragrafi"/>
        <w:rPr>
          <w:lang w:val="sq-AL"/>
        </w:rPr>
      </w:pPr>
      <w:r w:rsidRPr="00AC1047">
        <w:rPr>
          <w:lang w:val="sq-AL"/>
        </w:rPr>
        <w:t xml:space="preserve">c) Plani i plotësuar i ndihmës dhe raportet progresive më të fundit; </w:t>
      </w:r>
    </w:p>
    <w:p w:rsidR="00A41CA4" w:rsidRPr="00AC1047" w:rsidRDefault="00A41CA4" w:rsidP="00A41CA4">
      <w:pPr>
        <w:pStyle w:val="Paragrafi"/>
        <w:rPr>
          <w:lang w:val="sq-AL"/>
        </w:rPr>
      </w:pPr>
      <w:r>
        <w:rPr>
          <w:lang w:val="sq-AL"/>
        </w:rPr>
        <w:t>d) Dokumente të tjera</w:t>
      </w:r>
      <w:r w:rsidRPr="00AC1047">
        <w:rPr>
          <w:lang w:val="sq-AL"/>
        </w:rPr>
        <w:t xml:space="preserve"> që gjykohen të rëndësishme dhe të nevojshme.</w:t>
      </w:r>
    </w:p>
    <w:p w:rsidR="00A41CA4" w:rsidRPr="00AC1047" w:rsidRDefault="00A41CA4" w:rsidP="00A41CA4">
      <w:pPr>
        <w:pStyle w:val="Paragrafi"/>
        <w:rPr>
          <w:lang w:val="sq-AL"/>
        </w:rPr>
      </w:pPr>
      <w:bookmarkStart w:id="47" w:name="_Toc215250254"/>
      <w:r w:rsidRPr="00AC1047">
        <w:rPr>
          <w:lang w:val="sq-AL"/>
        </w:rPr>
        <w:t>10. Monitorimi dhe vlerësimi</w:t>
      </w:r>
      <w:bookmarkEnd w:id="47"/>
    </w:p>
    <w:p w:rsidR="00A41CA4" w:rsidRPr="00AC1047" w:rsidRDefault="00A41CA4" w:rsidP="00A41CA4">
      <w:pPr>
        <w:pStyle w:val="Paragrafi"/>
        <w:rPr>
          <w:lang w:val="sq-AL"/>
        </w:rPr>
      </w:pPr>
      <w:r w:rsidRPr="00AC1047">
        <w:rPr>
          <w:lang w:val="sq-AL"/>
        </w:rPr>
        <w:t>10.1 Ofruesit e shërbimeve u kërkojnë përfituesve t</w:t>
      </w:r>
      <w:r>
        <w:rPr>
          <w:lang w:val="sq-AL"/>
        </w:rPr>
        <w:t>ë plotësojnë në mënyrë anonime formularin e vlerësimit r</w:t>
      </w:r>
      <w:r w:rsidRPr="00AC1047">
        <w:rPr>
          <w:lang w:val="sq-AL"/>
        </w:rPr>
        <w:t>ezidencial. Në këtë formular përfituesit</w:t>
      </w:r>
      <w:r>
        <w:rPr>
          <w:lang w:val="sq-AL"/>
        </w:rPr>
        <w:t xml:space="preserve"> vlerësojnë shërbimet e strehë</w:t>
      </w:r>
      <w:r w:rsidRPr="00AC1047">
        <w:rPr>
          <w:lang w:val="sq-AL"/>
        </w:rPr>
        <w:t>s, në mënyrë që shërbimet të përmirësohen sipas nevojave. Formulari plotësohet çdo tre muaj ose dhe më shpesh, në rastet kur janë ndërmarrë veprime për të trajtuar ank</w:t>
      </w:r>
      <w:bookmarkStart w:id="48" w:name="_Toc207430189"/>
      <w:bookmarkStart w:id="49" w:name="_Toc209585048"/>
      <w:bookmarkStart w:id="50" w:name="_Toc215250238"/>
      <w:r>
        <w:rPr>
          <w:lang w:val="sq-AL"/>
        </w:rPr>
        <w:t>esat apo kritikat e përfituesve</w:t>
      </w:r>
      <w:r w:rsidRPr="00AC1047">
        <w:rPr>
          <w:lang w:val="sq-AL"/>
        </w:rPr>
        <w:t xml:space="preserve"> (Aneks</w:t>
      </w:r>
      <w:r w:rsidR="00C14B51">
        <w:rPr>
          <w:lang w:val="sq-AL"/>
        </w:rPr>
        <w:t>i</w:t>
      </w:r>
      <w:r>
        <w:rPr>
          <w:lang w:val="sq-AL"/>
        </w:rPr>
        <w:t xml:space="preserve"> 10.1 Formulari i vlerësimit r</w:t>
      </w:r>
      <w:r w:rsidRPr="00AC1047">
        <w:rPr>
          <w:lang w:val="sq-AL"/>
        </w:rPr>
        <w:t>ezidencial</w:t>
      </w:r>
      <w:bookmarkEnd w:id="48"/>
      <w:bookmarkEnd w:id="49"/>
      <w:bookmarkEnd w:id="50"/>
      <w:r>
        <w:rPr>
          <w:lang w:val="sq-AL"/>
        </w:rPr>
        <w:t>).</w:t>
      </w:r>
    </w:p>
    <w:p w:rsidR="00A41CA4" w:rsidRPr="00AC1047" w:rsidRDefault="00A41CA4" w:rsidP="00A41CA4">
      <w:pPr>
        <w:pStyle w:val="Paragrafi"/>
        <w:rPr>
          <w:lang w:val="sq-AL"/>
        </w:rPr>
      </w:pPr>
      <w:r w:rsidRPr="00AC1047">
        <w:rPr>
          <w:lang w:val="sq-AL"/>
        </w:rPr>
        <w:t>10.2 Në momentin e largimit nga streha, përfituesit duhet të plotësojnë formularin e vlerësimit para largimit. Në këtë formular përfituesi vlerëson shërbimet dhe jep detajet e kontakt</w:t>
      </w:r>
      <w:r>
        <w:rPr>
          <w:lang w:val="sq-AL"/>
        </w:rPr>
        <w:t>it për monitorim të vazhdueshëm</w:t>
      </w:r>
      <w:r w:rsidRPr="00AC1047">
        <w:rPr>
          <w:lang w:val="sq-AL"/>
        </w:rPr>
        <w:t xml:space="preserve"> (Aneks</w:t>
      </w:r>
      <w:r>
        <w:rPr>
          <w:lang w:val="sq-AL"/>
        </w:rPr>
        <w:t>i 10.2 Formulari i vlerësimit para largimit).</w:t>
      </w:r>
    </w:p>
    <w:p w:rsidR="00A41CA4" w:rsidRPr="00AC1047" w:rsidRDefault="00A41CA4" w:rsidP="00A41CA4">
      <w:pPr>
        <w:pStyle w:val="Paragrafi"/>
        <w:rPr>
          <w:lang w:val="sq-AL"/>
        </w:rPr>
      </w:pPr>
      <w:r w:rsidRPr="00AC1047">
        <w:rPr>
          <w:lang w:val="sq-AL"/>
        </w:rPr>
        <w:t xml:space="preserve">10.3 Ofruesit e shërbimeve bëjnë çdo përpjekje të mundshme për të ndjekur përfituesit rregullisht edhe pas largimit të tyre nga streha, për një periudhë nga 6 muaj deri në 2 vjet. Ofruesit e shërbimeve nuk mund të mbajnë kontakte me të gjithë përfituesit. Monitorimi mund të bëhet nëpërmjet formave të ndryshme të komunikimit, siç janë telefonat, nëpërmjet Internetit etj. </w:t>
      </w:r>
    </w:p>
    <w:p w:rsidR="00A41CA4" w:rsidRPr="00AC1047" w:rsidRDefault="00A41CA4" w:rsidP="00A41CA4">
      <w:pPr>
        <w:pStyle w:val="Paragrafi"/>
        <w:rPr>
          <w:lang w:val="sq-AL"/>
        </w:rPr>
      </w:pPr>
      <w:r w:rsidRPr="00AC1047">
        <w:rPr>
          <w:lang w:val="sq-AL"/>
        </w:rPr>
        <w:t>10.4 Monitorimi afatgjatë vlerëson asistencën e dhënë apo aspekte të jetës së përfituesit të cilat mund të jenë ndikuar nga ndihma, gjendja e tyre psikologjike, marrëdhënia e tyre me të tjerët - përfshirë familjen dhe miqtë - gjendja e tyre në punë apo niveli i të ardhurave, progresi në shkollë etj. (</w:t>
      </w:r>
      <w:bookmarkStart w:id="51" w:name="_Toc207430191"/>
      <w:bookmarkStart w:id="52" w:name="_Toc209585050"/>
      <w:bookmarkStart w:id="53" w:name="_Toc215250240"/>
      <w:r w:rsidRPr="00AC1047">
        <w:rPr>
          <w:lang w:val="sq-AL"/>
        </w:rPr>
        <w:t>Aneks</w:t>
      </w:r>
      <w:r>
        <w:rPr>
          <w:lang w:val="sq-AL"/>
        </w:rPr>
        <w:t>i</w:t>
      </w:r>
      <w:r w:rsidRPr="00AC1047">
        <w:rPr>
          <w:lang w:val="sq-AL"/>
        </w:rPr>
        <w:t xml:space="preserve"> 10</w:t>
      </w:r>
      <w:r>
        <w:rPr>
          <w:lang w:val="sq-AL"/>
        </w:rPr>
        <w:t>.3 Formulari i monitorimit afat</w:t>
      </w:r>
      <w:r w:rsidRPr="00AC1047">
        <w:rPr>
          <w:lang w:val="sq-AL"/>
        </w:rPr>
        <w:t>gjatë</w:t>
      </w:r>
      <w:bookmarkEnd w:id="51"/>
      <w:bookmarkEnd w:id="52"/>
      <w:bookmarkEnd w:id="53"/>
      <w:r>
        <w:rPr>
          <w:lang w:val="sq-AL"/>
        </w:rPr>
        <w:t>).</w:t>
      </w:r>
    </w:p>
    <w:p w:rsidR="00A41CA4" w:rsidRPr="00AC1047" w:rsidRDefault="00A41CA4" w:rsidP="00A41CA4">
      <w:pPr>
        <w:pStyle w:val="Paragrafi"/>
        <w:rPr>
          <w:lang w:val="sq-AL"/>
        </w:rPr>
      </w:pPr>
      <w:r w:rsidRPr="00AC1047">
        <w:rPr>
          <w:lang w:val="sq-AL"/>
        </w:rPr>
        <w:t>Ky udhëzim hyn në fuqi me botimin në Fletoren Zyrtare.</w:t>
      </w:r>
    </w:p>
    <w:p w:rsidR="00A41CA4" w:rsidRPr="006C0DB2" w:rsidRDefault="00A41CA4" w:rsidP="00A41CA4">
      <w:pPr>
        <w:pStyle w:val="Paragrafi"/>
        <w:rPr>
          <w:sz w:val="8"/>
          <w:lang w:val="sq-AL"/>
        </w:rPr>
      </w:pPr>
    </w:p>
    <w:p w:rsidR="00A41CA4" w:rsidRPr="00AC1047" w:rsidRDefault="00A41CA4" w:rsidP="00A41CA4">
      <w:pPr>
        <w:pStyle w:val="Autoriteti"/>
        <w:keepNext w:val="0"/>
        <w:rPr>
          <w:lang w:val="sq-AL"/>
        </w:rPr>
      </w:pPr>
      <w:r w:rsidRPr="00AC1047">
        <w:rPr>
          <w:lang w:val="sq-AL"/>
        </w:rPr>
        <w:t xml:space="preserve">Ministri i punës, çështjeve sociale </w:t>
      </w:r>
    </w:p>
    <w:p w:rsidR="00A41CA4" w:rsidRPr="00AC1047" w:rsidRDefault="00A41CA4" w:rsidP="00A41CA4">
      <w:pPr>
        <w:pStyle w:val="Autoriteti"/>
        <w:keepNext w:val="0"/>
        <w:rPr>
          <w:lang w:val="sq-AL"/>
        </w:rPr>
      </w:pPr>
      <w:r w:rsidRPr="00AC1047">
        <w:rPr>
          <w:lang w:val="sq-AL"/>
        </w:rPr>
        <w:t>dhe shanseve të barabarta</w:t>
      </w:r>
    </w:p>
    <w:p w:rsidR="00A41CA4" w:rsidRPr="00AC1047" w:rsidRDefault="00A41CA4" w:rsidP="00A41CA4">
      <w:pPr>
        <w:pStyle w:val="AutoritetiEmer"/>
        <w:rPr>
          <w:lang w:val="sq-AL"/>
        </w:rPr>
      </w:pPr>
      <w:r w:rsidRPr="00AC1047">
        <w:rPr>
          <w:lang w:val="sq-AL"/>
        </w:rPr>
        <w:t>Spiro Ksera</w:t>
      </w:r>
    </w:p>
    <w:p w:rsidR="00A41CA4" w:rsidRDefault="00A41CA4" w:rsidP="00A41CA4">
      <w:pPr>
        <w:pStyle w:val="Paragrafi"/>
        <w:rPr>
          <w:lang w:val="sq-AL"/>
        </w:rPr>
      </w:pPr>
    </w:p>
    <w:p w:rsidR="00A41CA4" w:rsidRDefault="00A41CA4" w:rsidP="00DE78FB">
      <w:pPr>
        <w:pStyle w:val="Akti"/>
        <w:keepNext w:val="0"/>
      </w:pPr>
    </w:p>
    <w:p w:rsidR="00141C59" w:rsidRPr="001A0017" w:rsidRDefault="00C34C33" w:rsidP="00DE78FB">
      <w:pPr>
        <w:pStyle w:val="Akti"/>
        <w:keepNext w:val="0"/>
      </w:pPr>
      <w:r>
        <w:t>UDHË</w:t>
      </w:r>
      <w:r w:rsidR="00141C59" w:rsidRPr="001A0017">
        <w:t>ZIM</w:t>
      </w:r>
    </w:p>
    <w:p w:rsidR="00141C59" w:rsidRPr="001A0017" w:rsidRDefault="00836786" w:rsidP="00DE78FB">
      <w:pPr>
        <w:pStyle w:val="NumriData"/>
        <w:keepNext w:val="0"/>
      </w:pPr>
      <w:r>
        <w:t>Nr</w:t>
      </w:r>
      <w:r w:rsidR="001A0017">
        <w:t>.6, datë</w:t>
      </w:r>
      <w:r w:rsidR="00141C59" w:rsidRPr="001A0017">
        <w:t xml:space="preserve"> 19.2.2010</w:t>
      </w:r>
    </w:p>
    <w:p w:rsidR="00141C59" w:rsidRPr="001A0017" w:rsidRDefault="00141C59" w:rsidP="00DE78FB">
      <w:pPr>
        <w:pStyle w:val="Paragrafi"/>
        <w:ind w:firstLine="0"/>
      </w:pPr>
    </w:p>
    <w:p w:rsidR="00141C59" w:rsidRPr="001A0017" w:rsidRDefault="00141C59" w:rsidP="00DE78FB">
      <w:pPr>
        <w:pStyle w:val="Titulli"/>
        <w:keepNext w:val="0"/>
      </w:pPr>
      <w:r w:rsidRPr="001A0017">
        <w:t>PËR DISA  SHTESA E NDRYSHIME N</w:t>
      </w:r>
      <w:r w:rsidR="00A41A1A">
        <w:t>Ë</w:t>
      </w:r>
      <w:r w:rsidRPr="001A0017">
        <w:t xml:space="preserve"> UDH</w:t>
      </w:r>
      <w:r w:rsidR="00A41A1A">
        <w:t>Ë</w:t>
      </w:r>
      <w:r w:rsidRPr="001A0017">
        <w:t>ZIMIN NR</w:t>
      </w:r>
      <w:r w:rsidR="009F4DB3">
        <w:t>.</w:t>
      </w:r>
      <w:r w:rsidRPr="001A0017">
        <w:t xml:space="preserve"> 24, DAT</w:t>
      </w:r>
      <w:r w:rsidR="00A41A1A">
        <w:t>Ë</w:t>
      </w:r>
      <w:r w:rsidR="005C52DF">
        <w:t xml:space="preserve"> 2.</w:t>
      </w:r>
      <w:r w:rsidRPr="001A0017">
        <w:t>9.2008 “P</w:t>
      </w:r>
      <w:r w:rsidR="00A41A1A">
        <w:t>Ë</w:t>
      </w:r>
      <w:r w:rsidRPr="001A0017">
        <w:t>R PROCEDURAT TATIMORE N</w:t>
      </w:r>
      <w:r w:rsidR="00A41A1A">
        <w:t>Ë</w:t>
      </w:r>
      <w:r w:rsidR="007941A9">
        <w:t xml:space="preserve"> REPUBLIKËN E SHQIPËRISË</w:t>
      </w:r>
      <w:r w:rsidR="00EE2484">
        <w:t>”</w:t>
      </w:r>
      <w:r w:rsidR="00DF1C6F">
        <w:t>,</w:t>
      </w:r>
      <w:r w:rsidR="007941A9">
        <w:t xml:space="preserve"> TË </w:t>
      </w:r>
      <w:r w:rsidR="0071724E">
        <w:t>NDRYSHUAR</w:t>
      </w:r>
    </w:p>
    <w:p w:rsidR="00141C59" w:rsidRPr="001A0017" w:rsidRDefault="00141C59" w:rsidP="00DE78FB">
      <w:pPr>
        <w:pStyle w:val="Titulli"/>
        <w:keepNext w:val="0"/>
      </w:pPr>
    </w:p>
    <w:p w:rsidR="00141C59" w:rsidRPr="001A0017" w:rsidRDefault="00141C59" w:rsidP="00DE78FB">
      <w:pPr>
        <w:pStyle w:val="Paragrafi"/>
      </w:pPr>
      <w:r w:rsidRPr="001A0017">
        <w:t>N</w:t>
      </w:r>
      <w:r w:rsidR="00A41A1A">
        <w:t>ë</w:t>
      </w:r>
      <w:r w:rsidRPr="001A0017">
        <w:t xml:space="preserve"> zbatim t</w:t>
      </w:r>
      <w:r w:rsidR="00A41A1A">
        <w:t>ë</w:t>
      </w:r>
      <w:r w:rsidRPr="001A0017">
        <w:t xml:space="preserve"> nenit 102 pika 4 t</w:t>
      </w:r>
      <w:r w:rsidR="00A41A1A">
        <w:t>ë</w:t>
      </w:r>
      <w:r w:rsidRPr="001A0017">
        <w:t xml:space="preserve"> Kushtetut</w:t>
      </w:r>
      <w:r w:rsidR="00A41A1A">
        <w:t>ë</w:t>
      </w:r>
      <w:r w:rsidRPr="001A0017">
        <w:t>s s</w:t>
      </w:r>
      <w:r w:rsidR="00A41A1A">
        <w:t>ë</w:t>
      </w:r>
      <w:r w:rsidRPr="001A0017">
        <w:t xml:space="preserve"> Republik</w:t>
      </w:r>
      <w:r w:rsidR="00A41A1A">
        <w:t>ë</w:t>
      </w:r>
      <w:r w:rsidRPr="001A0017">
        <w:t>s s</w:t>
      </w:r>
      <w:r w:rsidR="00A41A1A">
        <w:t>ë</w:t>
      </w:r>
      <w:r w:rsidRPr="001A0017">
        <w:t xml:space="preserve"> Shqip</w:t>
      </w:r>
      <w:r w:rsidR="00A41A1A">
        <w:t>ë</w:t>
      </w:r>
      <w:r w:rsidRPr="001A0017">
        <w:t>ris</w:t>
      </w:r>
      <w:r w:rsidR="00A41A1A">
        <w:t>ë</w:t>
      </w:r>
      <w:r w:rsidR="005F4AD7">
        <w:t>,</w:t>
      </w:r>
      <w:r w:rsidRPr="001A0017">
        <w:t xml:space="preserve"> si dhe nenit 75/1 t</w:t>
      </w:r>
      <w:r w:rsidR="00A41A1A">
        <w:t>ë</w:t>
      </w:r>
      <w:r w:rsidRPr="001A0017">
        <w:t xml:space="preserve"> ligjit nr</w:t>
      </w:r>
      <w:r w:rsidR="003C147E">
        <w:t>.</w:t>
      </w:r>
      <w:r w:rsidRPr="001A0017">
        <w:t>9920, dat</w:t>
      </w:r>
      <w:r w:rsidR="00A41A1A">
        <w:t>ë</w:t>
      </w:r>
      <w:r w:rsidRPr="001A0017">
        <w:t xml:space="preserve"> </w:t>
      </w:r>
      <w:r w:rsidR="005C52DF">
        <w:t>19.</w:t>
      </w:r>
      <w:r w:rsidRPr="001A0017">
        <w:t>5.2008 “P</w:t>
      </w:r>
      <w:r w:rsidR="00A41A1A">
        <w:t>ë</w:t>
      </w:r>
      <w:r w:rsidR="003C147E">
        <w:t>r procedurat t</w:t>
      </w:r>
      <w:r w:rsidRPr="001A0017">
        <w:t>atimore n</w:t>
      </w:r>
      <w:r w:rsidR="00A41A1A">
        <w:t>ë</w:t>
      </w:r>
      <w:r w:rsidRPr="001A0017">
        <w:t xml:space="preserve"> R</w:t>
      </w:r>
      <w:r w:rsidR="003C147E">
        <w:t xml:space="preserve">epublikën e </w:t>
      </w:r>
      <w:r w:rsidRPr="001A0017">
        <w:t>S</w:t>
      </w:r>
      <w:r w:rsidR="003C147E" w:rsidRPr="001A0017">
        <w:t>h</w:t>
      </w:r>
      <w:r w:rsidR="003C147E">
        <w:t>qipërisë</w:t>
      </w:r>
      <w:r w:rsidR="00B771E5">
        <w:t xml:space="preserve">”, </w:t>
      </w:r>
      <w:r w:rsidR="005F4AD7">
        <w:t>të</w:t>
      </w:r>
      <w:r w:rsidRPr="001A0017">
        <w:t xml:space="preserve"> ndryshuar, Ministri i Financave</w:t>
      </w:r>
    </w:p>
    <w:p w:rsidR="00141C59" w:rsidRPr="001A0017" w:rsidRDefault="00141C59" w:rsidP="00DE78FB">
      <w:pPr>
        <w:pStyle w:val="Paragrafi"/>
      </w:pPr>
    </w:p>
    <w:p w:rsidR="00141C59" w:rsidRPr="001A0017" w:rsidRDefault="00CD305C" w:rsidP="00DE78FB">
      <w:pPr>
        <w:pStyle w:val="VENDOSI"/>
        <w:keepNext w:val="0"/>
      </w:pPr>
      <w:r>
        <w:t>UDH</w:t>
      </w:r>
      <w:r w:rsidR="00A41A1A">
        <w:t>Ë</w:t>
      </w:r>
      <w:r>
        <w:t>ZO</w:t>
      </w:r>
      <w:r w:rsidR="00141C59" w:rsidRPr="001A0017">
        <w:t>N:</w:t>
      </w:r>
    </w:p>
    <w:p w:rsidR="00141C59" w:rsidRPr="001A0017" w:rsidRDefault="00141C59" w:rsidP="00DE78FB">
      <w:pPr>
        <w:pStyle w:val="Paragrafi"/>
      </w:pPr>
    </w:p>
    <w:p w:rsidR="00141C59" w:rsidRPr="001A0017" w:rsidRDefault="00141C59" w:rsidP="00DE78FB">
      <w:pPr>
        <w:pStyle w:val="Paragrafi"/>
      </w:pPr>
      <w:r w:rsidRPr="001A0017">
        <w:t>N</w:t>
      </w:r>
      <w:r w:rsidR="00A41A1A">
        <w:t>ë</w:t>
      </w:r>
      <w:r w:rsidR="005C52DF">
        <w:t xml:space="preserve"> u</w:t>
      </w:r>
      <w:r w:rsidRPr="001A0017">
        <w:t>dh</w:t>
      </w:r>
      <w:r w:rsidR="00A41A1A">
        <w:t>ë</w:t>
      </w:r>
      <w:r w:rsidR="00B12538">
        <w:t>zimin nr.</w:t>
      </w:r>
      <w:r w:rsidRPr="001A0017">
        <w:t>24 dat</w:t>
      </w:r>
      <w:r w:rsidR="00A41A1A">
        <w:t>ë</w:t>
      </w:r>
      <w:r w:rsidR="00B12538">
        <w:t xml:space="preserve"> 2.</w:t>
      </w:r>
      <w:r w:rsidRPr="001A0017">
        <w:t>9.2008 “P</w:t>
      </w:r>
      <w:r w:rsidR="00A41A1A">
        <w:t>ë</w:t>
      </w:r>
      <w:r w:rsidR="00A0523A">
        <w:t>r p</w:t>
      </w:r>
      <w:r w:rsidR="006A357C">
        <w:t>rocedurat t</w:t>
      </w:r>
      <w:r w:rsidRPr="001A0017">
        <w:t>atimore n</w:t>
      </w:r>
      <w:r w:rsidR="00A41A1A">
        <w:t>ë</w:t>
      </w:r>
      <w:r w:rsidR="007C755B">
        <w:t xml:space="preserve"> Republikën e </w:t>
      </w:r>
      <w:r w:rsidRPr="001A0017">
        <w:t>S</w:t>
      </w:r>
      <w:r w:rsidR="007C755B" w:rsidRPr="001A0017">
        <w:t>h</w:t>
      </w:r>
      <w:r w:rsidR="007C755B">
        <w:t>qipërisë</w:t>
      </w:r>
      <w:r w:rsidRPr="001A0017">
        <w:t>”, b</w:t>
      </w:r>
      <w:r w:rsidR="00A41A1A">
        <w:t>ë</w:t>
      </w:r>
      <w:r w:rsidRPr="001A0017">
        <w:t>hen shtesat dhe ndryshimet e m</w:t>
      </w:r>
      <w:r w:rsidR="00A41A1A">
        <w:t>ë</w:t>
      </w:r>
      <w:r w:rsidRPr="001A0017">
        <w:t>poshtme:</w:t>
      </w:r>
    </w:p>
    <w:p w:rsidR="00141C59" w:rsidRPr="001A0017" w:rsidRDefault="00141C59" w:rsidP="00DE78FB">
      <w:pPr>
        <w:pStyle w:val="Paragrafi"/>
      </w:pPr>
      <w:r w:rsidRPr="001A0017">
        <w:t>Pas shkronj</w:t>
      </w:r>
      <w:r w:rsidR="00A41A1A">
        <w:t>ë</w:t>
      </w:r>
      <w:r w:rsidRPr="001A0017">
        <w:t>s “dh” t</w:t>
      </w:r>
      <w:r w:rsidR="00A41A1A">
        <w:t>ë</w:t>
      </w:r>
      <w:r w:rsidRPr="001A0017">
        <w:t xml:space="preserve"> pik</w:t>
      </w:r>
      <w:r w:rsidR="00A41A1A">
        <w:t>ë</w:t>
      </w:r>
      <w:r w:rsidRPr="001A0017">
        <w:t>s 16.3 shtohet shk</w:t>
      </w:r>
      <w:r w:rsidR="00656D46">
        <w:t>r</w:t>
      </w:r>
      <w:r w:rsidRPr="001A0017">
        <w:t>onja “e” me k</w:t>
      </w:r>
      <w:r w:rsidR="00A41A1A">
        <w:t>ë</w:t>
      </w:r>
      <w:r w:rsidRPr="001A0017">
        <w:t>t</w:t>
      </w:r>
      <w:r w:rsidR="00A41A1A">
        <w:t>ë</w:t>
      </w:r>
      <w:r w:rsidRPr="001A0017">
        <w:t xml:space="preserve"> p</w:t>
      </w:r>
      <w:r w:rsidR="00A41A1A">
        <w:t>ë</w:t>
      </w:r>
      <w:r w:rsidRPr="001A0017">
        <w:t xml:space="preserve">rmbajtje: </w:t>
      </w:r>
    </w:p>
    <w:p w:rsidR="00141C59" w:rsidRPr="001A0017" w:rsidRDefault="00141C59" w:rsidP="00DE78FB">
      <w:pPr>
        <w:pStyle w:val="Paragrafi"/>
      </w:pPr>
      <w:r w:rsidRPr="001A0017">
        <w:t>e) investigimi i brendshëm antikorrupsion.</w:t>
      </w:r>
    </w:p>
    <w:p w:rsidR="00141C59" w:rsidRPr="001A0017" w:rsidRDefault="00141C59" w:rsidP="00DE78FB">
      <w:pPr>
        <w:pStyle w:val="Paragrafi"/>
      </w:pPr>
      <w:r w:rsidRPr="001A0017">
        <w:t>N</w:t>
      </w:r>
      <w:r w:rsidR="00A41A1A">
        <w:t>ë</w:t>
      </w:r>
      <w:r w:rsidRPr="001A0017">
        <w:t xml:space="preserve"> pik</w:t>
      </w:r>
      <w:r w:rsidR="00A41A1A">
        <w:t>ë</w:t>
      </w:r>
      <w:r w:rsidRPr="001A0017">
        <w:t>n 40 b</w:t>
      </w:r>
      <w:r w:rsidR="00A41A1A">
        <w:t>ë</w:t>
      </w:r>
      <w:r w:rsidRPr="001A0017">
        <w:t>hen shtesat dhe ndryshimet si më poshtë:</w:t>
      </w:r>
    </w:p>
    <w:p w:rsidR="00141C59" w:rsidRPr="001A0017" w:rsidRDefault="00141C59" w:rsidP="00DE78FB">
      <w:pPr>
        <w:pStyle w:val="Paragrafi"/>
      </w:pPr>
      <w:r w:rsidRPr="001A0017">
        <w:t>1. Titulli ndryshohet si më poshtë:</w:t>
      </w:r>
    </w:p>
    <w:p w:rsidR="00141C59" w:rsidRPr="001A0017" w:rsidRDefault="00141C59" w:rsidP="00DE78FB">
      <w:pPr>
        <w:pStyle w:val="Paragrafi"/>
      </w:pPr>
      <w:r w:rsidRPr="001A0017">
        <w:t>“Regjistrimi i personave, që ushtrojnë veprimtari tregtare dhe jotregtare”.</w:t>
      </w:r>
    </w:p>
    <w:p w:rsidR="00141C59" w:rsidRPr="001A0017" w:rsidRDefault="00141C59" w:rsidP="00DE78FB">
      <w:pPr>
        <w:pStyle w:val="Paragrafi"/>
      </w:pPr>
      <w:r w:rsidRPr="001A0017">
        <w:t>2. N</w:t>
      </w:r>
      <w:r w:rsidR="00A41A1A">
        <w:t>ë</w:t>
      </w:r>
      <w:r w:rsidRPr="001A0017">
        <w:t xml:space="preserve"> pik</w:t>
      </w:r>
      <w:r w:rsidR="00A41A1A">
        <w:t>ë</w:t>
      </w:r>
      <w:r w:rsidRPr="001A0017">
        <w:t>n 40.5 shtohet një fjali me këtë përmbajtje:</w:t>
      </w:r>
    </w:p>
    <w:p w:rsidR="00141C59" w:rsidRPr="001A0017" w:rsidRDefault="00141C59" w:rsidP="00DE78FB">
      <w:pPr>
        <w:pStyle w:val="Paragrafi"/>
      </w:pPr>
      <w:r w:rsidRPr="001A0017">
        <w:t>“Për personat, “të vetëpunësuar në veprimtari tregtare apo shërbimi ambulant” dhe “kryefamiljari, që punëson persona si punëtorë shtëpie”, regjistrimi për pagimin e kontributeve të sigurimeve shoqërore ose çregjistrimi i tyre kryhet nga orga</w:t>
      </w:r>
      <w:r w:rsidR="000278BA">
        <w:t>net tatimore, sipas procedurës s</w:t>
      </w:r>
      <w:r w:rsidRPr="001A0017">
        <w:t>ë përcaktuar me udhëzim të Ministrit të Fi</w:t>
      </w:r>
      <w:r w:rsidR="007C755B">
        <w:t>nancave nr.26, datë 16.4.2009  “</w:t>
      </w:r>
      <w:r w:rsidRPr="001A0017">
        <w:t>Për mbledhjen e kontributeve të detyrueshme  të  sigurimeve shoqërore dhe shëndetësore”, të ndryshuar”.</w:t>
      </w:r>
    </w:p>
    <w:p w:rsidR="00141C59" w:rsidRPr="001A0017" w:rsidRDefault="002E205F" w:rsidP="00DE78FB">
      <w:pPr>
        <w:pStyle w:val="Paragrafi"/>
      </w:pPr>
      <w:r>
        <w:t>Pas pikë</w:t>
      </w:r>
      <w:r w:rsidR="00141C59" w:rsidRPr="001A0017">
        <w:t>s 45.3 (45.3.2) t</w:t>
      </w:r>
      <w:r w:rsidR="00A41A1A">
        <w:t>ë</w:t>
      </w:r>
      <w:r w:rsidR="00B12538">
        <w:t xml:space="preserve"> u</w:t>
      </w:r>
      <w:r w:rsidR="00141C59" w:rsidRPr="001A0017">
        <w:t>dh</w:t>
      </w:r>
      <w:r w:rsidR="00A41A1A">
        <w:t>ë</w:t>
      </w:r>
      <w:r w:rsidR="000278BA">
        <w:t>zimit</w:t>
      </w:r>
      <w:r w:rsidR="00141C59" w:rsidRPr="001A0017">
        <w:t xml:space="preserve"> nr</w:t>
      </w:r>
      <w:r w:rsidR="000278BA">
        <w:t>.</w:t>
      </w:r>
      <w:r w:rsidR="00141C59" w:rsidRPr="001A0017">
        <w:t>24, dat</w:t>
      </w:r>
      <w:r w:rsidR="00A41A1A">
        <w:t>ë</w:t>
      </w:r>
      <w:r w:rsidR="00B12538">
        <w:t xml:space="preserve"> 2.</w:t>
      </w:r>
      <w:r w:rsidR="007C755B">
        <w:t>9.2008 “</w:t>
      </w:r>
      <w:r w:rsidR="00141C59" w:rsidRPr="001A0017">
        <w:t>P</w:t>
      </w:r>
      <w:r w:rsidR="00A41A1A">
        <w:t>ë</w:t>
      </w:r>
      <w:r w:rsidR="00B12538">
        <w:t>r procedurat t</w:t>
      </w:r>
      <w:r w:rsidR="00141C59" w:rsidRPr="001A0017">
        <w:t>atimore n</w:t>
      </w:r>
      <w:r w:rsidR="00A41A1A">
        <w:t>ë</w:t>
      </w:r>
      <w:r w:rsidR="00141C59" w:rsidRPr="001A0017">
        <w:t xml:space="preserve"> R</w:t>
      </w:r>
      <w:r w:rsidR="00B12538">
        <w:t xml:space="preserve">epublikën e </w:t>
      </w:r>
      <w:r w:rsidR="00141C59" w:rsidRPr="001A0017">
        <w:t>S</w:t>
      </w:r>
      <w:r w:rsidR="00B12538" w:rsidRPr="001A0017">
        <w:t>h</w:t>
      </w:r>
      <w:r w:rsidR="00B12538">
        <w:t>qipërisë</w:t>
      </w:r>
      <w:r w:rsidR="000278BA">
        <w:t>”</w:t>
      </w:r>
      <w:r w:rsidR="00141C59" w:rsidRPr="001A0017">
        <w:t>, shtohet pika 45.4 me p</w:t>
      </w:r>
      <w:r w:rsidR="00A41A1A">
        <w:t>ë</w:t>
      </w:r>
      <w:r w:rsidR="00141C59" w:rsidRPr="001A0017">
        <w:t>rmbajtjen e m</w:t>
      </w:r>
      <w:r w:rsidR="00A41A1A">
        <w:t>ë</w:t>
      </w:r>
      <w:r w:rsidR="00141C59" w:rsidRPr="001A0017">
        <w:t xml:space="preserve">poshtme: </w:t>
      </w:r>
    </w:p>
    <w:p w:rsidR="00141C59" w:rsidRPr="001A0017" w:rsidRDefault="000278BA" w:rsidP="00DE78FB">
      <w:pPr>
        <w:pStyle w:val="Paragrafi"/>
      </w:pPr>
      <w:r>
        <w:t>45.4</w:t>
      </w:r>
      <w:r w:rsidR="00141C59" w:rsidRPr="001A0017">
        <w:t xml:space="preserve">  Çregjistrimi i tatimpaguesve t</w:t>
      </w:r>
      <w:r w:rsidR="00A41A1A">
        <w:t>ë</w:t>
      </w:r>
      <w:r w:rsidR="00141C59" w:rsidRPr="001A0017">
        <w:t xml:space="preserve"> regjis</w:t>
      </w:r>
      <w:r w:rsidR="007C755B">
        <w:t>truar nga administrata tatimore</w:t>
      </w:r>
      <w:r w:rsidR="00141C59" w:rsidRPr="001A0017">
        <w:t xml:space="preserve">  </w:t>
      </w:r>
    </w:p>
    <w:p w:rsidR="00141C59" w:rsidRPr="001A0017" w:rsidRDefault="00141C59" w:rsidP="00DE78FB">
      <w:pPr>
        <w:pStyle w:val="Paragrafi"/>
      </w:pPr>
      <w:r w:rsidRPr="001A0017">
        <w:t>45.4.1 Tatimpaguesit</w:t>
      </w:r>
      <w:r w:rsidR="000278BA">
        <w:t>,</w:t>
      </w:r>
      <w:r w:rsidRPr="001A0017">
        <w:t xml:space="preserve"> t</w:t>
      </w:r>
      <w:r w:rsidR="00A41A1A">
        <w:t>ë</w:t>
      </w:r>
      <w:r w:rsidRPr="001A0017">
        <w:t xml:space="preserve"> regjistruar nga administrata tatimore para hyrjes n</w:t>
      </w:r>
      <w:r w:rsidR="00A41A1A">
        <w:t>ë</w:t>
      </w:r>
      <w:r w:rsidRPr="001A0017">
        <w:t xml:space="preserve"> fuqi t</w:t>
      </w:r>
      <w:r w:rsidR="00A41A1A">
        <w:t>ë</w:t>
      </w:r>
      <w:r w:rsidRPr="001A0017">
        <w:t xml:space="preserve"> ligjit</w:t>
      </w:r>
      <w:r w:rsidR="007C755B">
        <w:t xml:space="preserve"> nr.</w:t>
      </w:r>
      <w:r w:rsidRPr="001A0017">
        <w:t xml:space="preserve"> 9920 dat</w:t>
      </w:r>
      <w:r w:rsidR="00A41A1A">
        <w:t>ë</w:t>
      </w:r>
      <w:r w:rsidR="006419D9">
        <w:t xml:space="preserve"> 19.</w:t>
      </w:r>
      <w:r w:rsidRPr="001A0017">
        <w:t>5.2008 “P</w:t>
      </w:r>
      <w:r w:rsidR="00A41A1A">
        <w:t>ë</w:t>
      </w:r>
      <w:r w:rsidRPr="001A0017">
        <w:t>r procedurat tatimore n</w:t>
      </w:r>
      <w:r w:rsidR="00A41A1A">
        <w:t>ë</w:t>
      </w:r>
      <w:r w:rsidR="007C755B">
        <w:t xml:space="preserve"> Republikën e </w:t>
      </w:r>
      <w:r w:rsidRPr="001A0017">
        <w:t>S</w:t>
      </w:r>
      <w:r w:rsidR="007C755B" w:rsidRPr="001A0017">
        <w:t>h</w:t>
      </w:r>
      <w:r w:rsidR="007C755B">
        <w:t>qipërisë</w:t>
      </w:r>
      <w:r w:rsidRPr="001A0017">
        <w:t>” dhe ligjit “P</w:t>
      </w:r>
      <w:r w:rsidR="00A41A1A">
        <w:t>ë</w:t>
      </w:r>
      <w:r w:rsidRPr="001A0017">
        <w:t>r Qendr</w:t>
      </w:r>
      <w:r w:rsidR="00A41A1A">
        <w:t>ë</w:t>
      </w:r>
      <w:r w:rsidRPr="001A0017">
        <w:t>n Komb</w:t>
      </w:r>
      <w:r w:rsidR="00A41A1A">
        <w:t>ë</w:t>
      </w:r>
      <w:r w:rsidRPr="001A0017">
        <w:t>tare t</w:t>
      </w:r>
      <w:r w:rsidR="00A41A1A">
        <w:t>ë</w:t>
      </w:r>
      <w:r w:rsidRPr="001A0017">
        <w:t xml:space="preserve"> Regjistrimit”, t</w:t>
      </w:r>
      <w:r w:rsidR="00A41A1A">
        <w:t>ë</w:t>
      </w:r>
      <w:r w:rsidRPr="001A0017">
        <w:t xml:space="preserve"> cil</w:t>
      </w:r>
      <w:r w:rsidR="00A41A1A">
        <w:t>ë</w:t>
      </w:r>
      <w:r w:rsidRPr="001A0017">
        <w:t>t nuk disponojn</w:t>
      </w:r>
      <w:r w:rsidR="00A41A1A">
        <w:t>ë</w:t>
      </w:r>
      <w:r w:rsidRPr="001A0017">
        <w:t xml:space="preserve"> vendim gjykate p</w:t>
      </w:r>
      <w:r w:rsidR="00A41A1A">
        <w:t>ë</w:t>
      </w:r>
      <w:r w:rsidRPr="001A0017">
        <w:t>r ushtrimin e s</w:t>
      </w:r>
      <w:r w:rsidR="00A41A1A">
        <w:t>ë</w:t>
      </w:r>
      <w:r w:rsidRPr="001A0017">
        <w:t xml:space="preserve"> drejt</w:t>
      </w:r>
      <w:r w:rsidR="00A41A1A">
        <w:t>ë</w:t>
      </w:r>
      <w:r w:rsidRPr="001A0017">
        <w:t>s p</w:t>
      </w:r>
      <w:r w:rsidR="00A41A1A">
        <w:t>ë</w:t>
      </w:r>
      <w:r w:rsidRPr="001A0017">
        <w:t>r veprimtari ekonomike apo nuk jan</w:t>
      </w:r>
      <w:r w:rsidR="00A41A1A">
        <w:t>ë</w:t>
      </w:r>
      <w:r w:rsidRPr="001A0017">
        <w:t xml:space="preserve"> t</w:t>
      </w:r>
      <w:r w:rsidR="00A41A1A">
        <w:t>ë</w:t>
      </w:r>
      <w:r w:rsidRPr="001A0017">
        <w:t xml:space="preserve"> regjistruar n</w:t>
      </w:r>
      <w:r w:rsidR="00A41A1A">
        <w:t>ë</w:t>
      </w:r>
      <w:r w:rsidRPr="001A0017">
        <w:t xml:space="preserve"> regjistrin tregtar,  t</w:t>
      </w:r>
      <w:r w:rsidR="00A41A1A">
        <w:t>ë</w:t>
      </w:r>
      <w:r w:rsidRPr="001A0017">
        <w:t xml:space="preserve"> regjistruar nga administrata tatimore p</w:t>
      </w:r>
      <w:r w:rsidR="00A41A1A">
        <w:t>ë</w:t>
      </w:r>
      <w:r w:rsidRPr="001A0017">
        <w:t>r q</w:t>
      </w:r>
      <w:r w:rsidR="00A41A1A">
        <w:t>ë</w:t>
      </w:r>
      <w:r w:rsidRPr="001A0017">
        <w:t>llime administrimi dhe p</w:t>
      </w:r>
      <w:r w:rsidR="00A41A1A">
        <w:t>ë</w:t>
      </w:r>
      <w:r w:rsidRPr="001A0017">
        <w:t>r vjeljen e detyrimeve tatimore</w:t>
      </w:r>
      <w:r w:rsidR="000278BA">
        <w:t>,</w:t>
      </w:r>
      <w:r w:rsidRPr="001A0017">
        <w:t xml:space="preserve"> siç jan</w:t>
      </w:r>
      <w:r w:rsidR="00A41A1A">
        <w:t>ë</w:t>
      </w:r>
      <w:r w:rsidRPr="001A0017">
        <w:t xml:space="preserve"> personat e tatuesh</w:t>
      </w:r>
      <w:r w:rsidR="00A41A1A">
        <w:t>ë</w:t>
      </w:r>
      <w:r w:rsidRPr="001A0017">
        <w:t>m t</w:t>
      </w:r>
      <w:r w:rsidR="00A41A1A">
        <w:t>ë</w:t>
      </w:r>
      <w:r w:rsidRPr="001A0017">
        <w:t xml:space="preserve"> regjistruar si filiale, investitor</w:t>
      </w:r>
      <w:r w:rsidR="00A41A1A">
        <w:t>ë</w:t>
      </w:r>
      <w:r w:rsidRPr="001A0017">
        <w:t>t (individ), persona t</w:t>
      </w:r>
      <w:r w:rsidR="00A41A1A">
        <w:t>ë</w:t>
      </w:r>
      <w:r w:rsidRPr="001A0017">
        <w:t xml:space="preserve"> tjer</w:t>
      </w:r>
      <w:r w:rsidR="00A41A1A">
        <w:t>ë</w:t>
      </w:r>
      <w:r w:rsidRPr="001A0017">
        <w:t xml:space="preserve"> t</w:t>
      </w:r>
      <w:r w:rsidR="00A41A1A">
        <w:t>ë</w:t>
      </w:r>
      <w:r w:rsidRPr="001A0017">
        <w:t xml:space="preserve"> tatuesh</w:t>
      </w:r>
      <w:r w:rsidR="00A41A1A">
        <w:t>ë</w:t>
      </w:r>
      <w:r w:rsidRPr="001A0017">
        <w:t>m dhe subjektet e çregjistruar nga regjistri tregtar me vendim gjykate dhe t</w:t>
      </w:r>
      <w:r w:rsidR="00A41A1A">
        <w:t>ë</w:t>
      </w:r>
      <w:r w:rsidRPr="001A0017">
        <w:t xml:space="preserve"> paçregjistruar ende nga regjistri tatimor, do t</w:t>
      </w:r>
      <w:r w:rsidR="00A41A1A">
        <w:t>ë</w:t>
      </w:r>
      <w:r w:rsidRPr="001A0017">
        <w:t xml:space="preserve"> çregjistrohen nga administrata tatimore.</w:t>
      </w:r>
    </w:p>
    <w:p w:rsidR="00141C59" w:rsidRPr="001A0017" w:rsidRDefault="002E205F" w:rsidP="00DE78FB">
      <w:pPr>
        <w:pStyle w:val="Paragrafi"/>
      </w:pPr>
      <w:r>
        <w:t xml:space="preserve">45.4.2 </w:t>
      </w:r>
      <w:r w:rsidR="00141C59" w:rsidRPr="001A0017">
        <w:t>Personat e regjistruar nga administrata tatimore, regjistrimi i t</w:t>
      </w:r>
      <w:r w:rsidR="00A41A1A">
        <w:t>ë</w:t>
      </w:r>
      <w:r w:rsidR="007C755B">
        <w:t xml:space="preserve"> cilë</w:t>
      </w:r>
      <w:r w:rsidR="00141C59" w:rsidRPr="001A0017">
        <w:t xml:space="preserve">ve nuk </w:t>
      </w:r>
      <w:r w:rsidR="00A41A1A">
        <w:t>ë</w:t>
      </w:r>
      <w:r w:rsidR="00141C59" w:rsidRPr="001A0017">
        <w:t>sht</w:t>
      </w:r>
      <w:r w:rsidR="00A41A1A">
        <w:t>ë</w:t>
      </w:r>
      <w:r w:rsidR="00141C59" w:rsidRPr="001A0017">
        <w:t xml:space="preserve"> parashikuar n</w:t>
      </w:r>
      <w:r w:rsidR="00A41A1A">
        <w:t>ë</w:t>
      </w:r>
      <w:r w:rsidR="007C755B">
        <w:t xml:space="preserve"> l</w:t>
      </w:r>
      <w:r w:rsidR="00141C59" w:rsidRPr="001A0017">
        <w:t>igjin “P</w:t>
      </w:r>
      <w:r w:rsidR="00A41A1A">
        <w:t>ë</w:t>
      </w:r>
      <w:r w:rsidR="00141C59" w:rsidRPr="001A0017">
        <w:t>r QKR-n</w:t>
      </w:r>
      <w:r w:rsidR="00A41A1A">
        <w:t>ë</w:t>
      </w:r>
      <w:r w:rsidR="00141C59" w:rsidRPr="001A0017">
        <w:t>”, do t</w:t>
      </w:r>
      <w:r w:rsidR="00A41A1A">
        <w:t>ë</w:t>
      </w:r>
      <w:r w:rsidR="00141C59" w:rsidRPr="001A0017">
        <w:t xml:space="preserve"> çregjistrohen nga kjo administrat</w:t>
      </w:r>
      <w:r w:rsidR="00A41A1A">
        <w:t>ë</w:t>
      </w:r>
      <w:r w:rsidR="00141C59" w:rsidRPr="001A0017">
        <w:t>, kur personi e k</w:t>
      </w:r>
      <w:r w:rsidR="00A41A1A">
        <w:t>ë</w:t>
      </w:r>
      <w:r w:rsidR="00141C59" w:rsidRPr="001A0017">
        <w:t>rkon k</w:t>
      </w:r>
      <w:r w:rsidR="00A41A1A">
        <w:t>ë</w:t>
      </w:r>
      <w:r w:rsidR="00141C59" w:rsidRPr="001A0017">
        <w:t>t</w:t>
      </w:r>
      <w:r w:rsidR="00A41A1A">
        <w:t>ë</w:t>
      </w:r>
      <w:r w:rsidR="00141C59" w:rsidRPr="001A0017">
        <w:t xml:space="preserve"> ose kur nuk </w:t>
      </w:r>
      <w:r w:rsidR="00A41A1A">
        <w:t>ë</w:t>
      </w:r>
      <w:r w:rsidR="00141C59" w:rsidRPr="001A0017">
        <w:t>sht</w:t>
      </w:r>
      <w:r w:rsidR="00A41A1A">
        <w:t>ë</w:t>
      </w:r>
      <w:r w:rsidR="00141C59" w:rsidRPr="001A0017">
        <w:t xml:space="preserve"> m</w:t>
      </w:r>
      <w:r w:rsidR="00A41A1A">
        <w:t>ë</w:t>
      </w:r>
      <w:r w:rsidR="00141C59" w:rsidRPr="001A0017">
        <w:t xml:space="preserve"> i detyruar p</w:t>
      </w:r>
      <w:r w:rsidR="00A41A1A">
        <w:t>ë</w:t>
      </w:r>
      <w:r w:rsidR="00141C59" w:rsidRPr="001A0017">
        <w:t>r t</w:t>
      </w:r>
      <w:r w:rsidR="00A41A1A">
        <w:t>ë</w:t>
      </w:r>
      <w:r w:rsidR="00141C59" w:rsidRPr="001A0017">
        <w:t xml:space="preserve"> qen</w:t>
      </w:r>
      <w:r w:rsidR="00A41A1A">
        <w:t>ë</w:t>
      </w:r>
      <w:r w:rsidR="00141C59" w:rsidRPr="001A0017">
        <w:t xml:space="preserve"> i regjistruar, pasi t</w:t>
      </w:r>
      <w:r w:rsidR="00A41A1A">
        <w:t>ë</w:t>
      </w:r>
      <w:r w:rsidR="00141C59" w:rsidRPr="001A0017">
        <w:t xml:space="preserve"> jet</w:t>
      </w:r>
      <w:r w:rsidR="00A41A1A">
        <w:t>ë</w:t>
      </w:r>
      <w:r w:rsidR="00141C59" w:rsidRPr="001A0017">
        <w:t xml:space="preserve"> p</w:t>
      </w:r>
      <w:r w:rsidR="00A41A1A">
        <w:t>ë</w:t>
      </w:r>
      <w:r w:rsidR="00141C59" w:rsidRPr="001A0017">
        <w:t>rmbushur q</w:t>
      </w:r>
      <w:r w:rsidR="00A41A1A">
        <w:t>ë</w:t>
      </w:r>
      <w:r w:rsidR="00141C59" w:rsidRPr="001A0017">
        <w:t>llimi p</w:t>
      </w:r>
      <w:r w:rsidR="00A41A1A">
        <w:t>ë</w:t>
      </w:r>
      <w:r w:rsidR="00141C59" w:rsidRPr="001A0017">
        <w:t>r t</w:t>
      </w:r>
      <w:r w:rsidR="00A41A1A">
        <w:t>ë</w:t>
      </w:r>
      <w:r w:rsidR="00141C59" w:rsidRPr="001A0017">
        <w:t xml:space="preserve"> cilin jan</w:t>
      </w:r>
      <w:r w:rsidR="00A41A1A">
        <w:t>ë</w:t>
      </w:r>
      <w:r w:rsidR="00141C59" w:rsidRPr="001A0017">
        <w:t xml:space="preserve"> regjistruar.  </w:t>
      </w:r>
    </w:p>
    <w:p w:rsidR="00141C59" w:rsidRPr="001A0017" w:rsidRDefault="00141C59" w:rsidP="00DE78FB">
      <w:pPr>
        <w:pStyle w:val="Paragrafi"/>
      </w:pPr>
      <w:r w:rsidRPr="001A0017">
        <w:t>45.4.3 P</w:t>
      </w:r>
      <w:r w:rsidR="00A41A1A">
        <w:t>ë</w:t>
      </w:r>
      <w:r w:rsidRPr="001A0017">
        <w:t>r deklaratat tatimore, kur ligj</w:t>
      </w:r>
      <w:r w:rsidR="00A41A1A">
        <w:t>ë</w:t>
      </w:r>
      <w:r w:rsidRPr="001A0017">
        <w:t>risht k</w:t>
      </w:r>
      <w:r w:rsidR="00A41A1A">
        <w:t>ë</w:t>
      </w:r>
      <w:r w:rsidRPr="001A0017">
        <w:t>rkohet dor</w:t>
      </w:r>
      <w:r w:rsidR="00A41A1A">
        <w:t>ë</w:t>
      </w:r>
      <w:r w:rsidRPr="001A0017">
        <w:t>zimi i deklarat</w:t>
      </w:r>
      <w:r w:rsidR="00A41A1A">
        <w:t>ë</w:t>
      </w:r>
      <w:r w:rsidRPr="001A0017">
        <w:t>s tatimore p</w:t>
      </w:r>
      <w:r w:rsidR="00A41A1A">
        <w:t>ë</w:t>
      </w:r>
      <w:r w:rsidR="007C755B">
        <w:t>r atë</w:t>
      </w:r>
      <w:r w:rsidRPr="001A0017">
        <w:t xml:space="preserve"> tatimpagues dhe p</w:t>
      </w:r>
      <w:r w:rsidR="00A41A1A">
        <w:t>ë</w:t>
      </w:r>
      <w:r w:rsidRPr="001A0017">
        <w:t>r at</w:t>
      </w:r>
      <w:r w:rsidR="00A41A1A">
        <w:t>ë</w:t>
      </w:r>
      <w:r w:rsidRPr="001A0017">
        <w:t xml:space="preserve"> lloj tatimi, personi i tatuesh</w:t>
      </w:r>
      <w:r w:rsidR="00A41A1A">
        <w:t>ë</w:t>
      </w:r>
      <w:r w:rsidRPr="001A0017">
        <w:t xml:space="preserve">m </w:t>
      </w:r>
      <w:r w:rsidR="00A41A1A">
        <w:t>ë</w:t>
      </w:r>
      <w:r w:rsidRPr="001A0017">
        <w:t>sht</w:t>
      </w:r>
      <w:r w:rsidR="00A41A1A">
        <w:t>ë</w:t>
      </w:r>
      <w:r w:rsidRPr="001A0017">
        <w:t xml:space="preserve"> p</w:t>
      </w:r>
      <w:r w:rsidR="00A41A1A">
        <w:t>ë</w:t>
      </w:r>
      <w:r w:rsidRPr="001A0017">
        <w:t>rgjegj</w:t>
      </w:r>
      <w:r w:rsidR="00A41A1A">
        <w:t>ë</w:t>
      </w:r>
      <w:r w:rsidRPr="001A0017">
        <w:t>s deri n</w:t>
      </w:r>
      <w:r w:rsidR="00A41A1A">
        <w:t>ë</w:t>
      </w:r>
      <w:r w:rsidRPr="001A0017">
        <w:t xml:space="preserve"> furnizimin e fundit t</w:t>
      </w:r>
      <w:r w:rsidR="00A41A1A">
        <w:t>ë</w:t>
      </w:r>
      <w:r w:rsidRPr="001A0017">
        <w:t xml:space="preserve"> kryer ose deklarat</w:t>
      </w:r>
      <w:r w:rsidR="00A41A1A">
        <w:t>ë</w:t>
      </w:r>
      <w:r w:rsidRPr="001A0017">
        <w:t>n e fundit t</w:t>
      </w:r>
      <w:r w:rsidR="00A41A1A">
        <w:t>ë</w:t>
      </w:r>
      <w:r w:rsidRPr="001A0017">
        <w:t xml:space="preserve"> dor</w:t>
      </w:r>
      <w:r w:rsidR="00A41A1A">
        <w:t>ë</w:t>
      </w:r>
      <w:r w:rsidRPr="001A0017">
        <w:t>zuar, moment i cili do t</w:t>
      </w:r>
      <w:r w:rsidR="00A41A1A">
        <w:t>ë</w:t>
      </w:r>
      <w:r w:rsidRPr="001A0017">
        <w:t xml:space="preserve"> jet</w:t>
      </w:r>
      <w:r w:rsidR="00A41A1A">
        <w:t>ë</w:t>
      </w:r>
      <w:r w:rsidRPr="001A0017">
        <w:t xml:space="preserve"> d</w:t>
      </w:r>
      <w:r w:rsidR="000143F2">
        <w:t>he momenti i çregjistrimit nga drejtoria rajonale t</w:t>
      </w:r>
      <w:r w:rsidRPr="001A0017">
        <w:t xml:space="preserve">atimore. </w:t>
      </w:r>
    </w:p>
    <w:p w:rsidR="00141C59" w:rsidRPr="001A0017" w:rsidRDefault="00141C59" w:rsidP="00DE78FB">
      <w:pPr>
        <w:pStyle w:val="Paragrafi"/>
      </w:pPr>
      <w:r w:rsidRPr="001A0017">
        <w:t>P</w:t>
      </w:r>
      <w:r w:rsidR="00A41A1A">
        <w:t>ë</w:t>
      </w:r>
      <w:r w:rsidRPr="001A0017">
        <w:t>r tatimpaguesit e çregjistruar me vendim gjykate, organi tatimor çregjistron k</w:t>
      </w:r>
      <w:r w:rsidR="00A41A1A">
        <w:t>ë</w:t>
      </w:r>
      <w:r w:rsidRPr="001A0017">
        <w:t>to subjekte  me efekt nga data q</w:t>
      </w:r>
      <w:r w:rsidR="00A41A1A">
        <w:t>ë</w:t>
      </w:r>
      <w:r w:rsidRPr="001A0017">
        <w:t xml:space="preserve"> subjekti ka pasur t</w:t>
      </w:r>
      <w:r w:rsidR="00A41A1A">
        <w:t>ë</w:t>
      </w:r>
      <w:r w:rsidRPr="001A0017">
        <w:t xml:space="preserve"> drejt</w:t>
      </w:r>
      <w:r w:rsidR="00A41A1A">
        <w:t>ë</w:t>
      </w:r>
      <w:r w:rsidRPr="001A0017">
        <w:t xml:space="preserve"> t</w:t>
      </w:r>
      <w:r w:rsidR="00A41A1A">
        <w:t>ë</w:t>
      </w:r>
      <w:r w:rsidRPr="001A0017">
        <w:t xml:space="preserve"> çregjistrohej, data e vendimit t</w:t>
      </w:r>
      <w:r w:rsidR="00A41A1A">
        <w:t>ë</w:t>
      </w:r>
      <w:r w:rsidRPr="001A0017">
        <w:t xml:space="preserve"> gjykat</w:t>
      </w:r>
      <w:r w:rsidR="00A41A1A">
        <w:t>ë</w:t>
      </w:r>
      <w:r w:rsidRPr="001A0017">
        <w:t>s ose data e dor</w:t>
      </w:r>
      <w:r w:rsidR="00A41A1A">
        <w:t>ë</w:t>
      </w:r>
      <w:r w:rsidRPr="001A0017">
        <w:t>zimit t</w:t>
      </w:r>
      <w:r w:rsidR="00A41A1A">
        <w:t>ë</w:t>
      </w:r>
      <w:r w:rsidRPr="001A0017">
        <w:t xml:space="preserve"> deklarat</w:t>
      </w:r>
      <w:r w:rsidR="00A41A1A">
        <w:t>ë</w:t>
      </w:r>
      <w:r w:rsidRPr="001A0017">
        <w:t>s s</w:t>
      </w:r>
      <w:r w:rsidR="00A41A1A">
        <w:t>ë</w:t>
      </w:r>
      <w:r w:rsidRPr="001A0017">
        <w:t xml:space="preserve"> fundit t</w:t>
      </w:r>
      <w:r w:rsidR="00A41A1A">
        <w:t>ë</w:t>
      </w:r>
      <w:r w:rsidRPr="001A0017">
        <w:t xml:space="preserve"> dor</w:t>
      </w:r>
      <w:r w:rsidR="00A41A1A">
        <w:t>ë</w:t>
      </w:r>
      <w:r w:rsidRPr="001A0017">
        <w:t xml:space="preserve">zuar. </w:t>
      </w:r>
    </w:p>
    <w:p w:rsidR="006C0DB2" w:rsidRPr="001A0017" w:rsidRDefault="00141C59" w:rsidP="00135FEE">
      <w:pPr>
        <w:pStyle w:val="Paragrafi"/>
      </w:pPr>
      <w:r w:rsidRPr="001A0017">
        <w:t>45.4.4 Do t</w:t>
      </w:r>
      <w:r w:rsidR="00A41A1A">
        <w:t>ë</w:t>
      </w:r>
      <w:r w:rsidRPr="001A0017">
        <w:t xml:space="preserve"> çregjistrohen ata tatimpagues, p</w:t>
      </w:r>
      <w:r w:rsidR="00A41A1A">
        <w:t>ë</w:t>
      </w:r>
      <w:r w:rsidRPr="001A0017">
        <w:t>r t</w:t>
      </w:r>
      <w:r w:rsidR="00A41A1A">
        <w:t>ë</w:t>
      </w:r>
      <w:r w:rsidRPr="001A0017">
        <w:t xml:space="preserve"> cil</w:t>
      </w:r>
      <w:r w:rsidR="00A41A1A">
        <w:t>ë</w:t>
      </w:r>
      <w:r w:rsidRPr="001A0017">
        <w:t>t deri n</w:t>
      </w:r>
      <w:r w:rsidR="00A41A1A">
        <w:t>ë</w:t>
      </w:r>
      <w:r w:rsidRPr="001A0017">
        <w:t xml:space="preserve"> momentin q</w:t>
      </w:r>
      <w:r w:rsidR="00A41A1A">
        <w:t>ë</w:t>
      </w:r>
      <w:r w:rsidRPr="001A0017">
        <w:t xml:space="preserve"> do t</w:t>
      </w:r>
      <w:r w:rsidR="00A41A1A">
        <w:t>ë</w:t>
      </w:r>
      <w:r w:rsidRPr="001A0017">
        <w:t xml:space="preserve"> kryhet çregjistrimi nga organi tatimor nuk rezulton apo nuk </w:t>
      </w:r>
      <w:r w:rsidR="00A41A1A">
        <w:t>ë</w:t>
      </w:r>
      <w:r w:rsidRPr="001A0017">
        <w:t>sht</w:t>
      </w:r>
      <w:r w:rsidR="00A41A1A">
        <w:t>ë</w:t>
      </w:r>
      <w:r w:rsidRPr="001A0017">
        <w:t xml:space="preserve"> konstatuar ndonj</w:t>
      </w:r>
      <w:r w:rsidR="00A41A1A">
        <w:t>ë</w:t>
      </w:r>
      <w:r w:rsidRPr="001A0017">
        <w:t xml:space="preserve"> shkelje e klasifikuar si e till</w:t>
      </w:r>
      <w:r w:rsidR="00A41A1A">
        <w:t>ë</w:t>
      </w:r>
      <w:r w:rsidRPr="001A0017">
        <w:t xml:space="preserve"> sipas k</w:t>
      </w:r>
      <w:r w:rsidR="00A41A1A">
        <w:t>ë</w:t>
      </w:r>
      <w:r w:rsidRPr="001A0017">
        <w:t>tij ligji.</w:t>
      </w:r>
    </w:p>
    <w:p w:rsidR="00141C59" w:rsidRPr="001A0017" w:rsidRDefault="00752DD8" w:rsidP="00DE78FB">
      <w:pPr>
        <w:pStyle w:val="Paragrafi"/>
      </w:pPr>
      <w:r>
        <w:t>45.4.5 Drejtoria rajonale t</w:t>
      </w:r>
      <w:r w:rsidR="00141C59" w:rsidRPr="001A0017">
        <w:t>atimore b</w:t>
      </w:r>
      <w:r w:rsidR="00A41A1A">
        <w:t>ë</w:t>
      </w:r>
      <w:r w:rsidR="00141C59" w:rsidRPr="001A0017">
        <w:t>n verifikimet p</w:t>
      </w:r>
      <w:r w:rsidR="00A41A1A">
        <w:t>ë</w:t>
      </w:r>
      <w:r w:rsidR="00141C59" w:rsidRPr="001A0017">
        <w:t>rkat</w:t>
      </w:r>
      <w:r w:rsidR="00A41A1A">
        <w:t>ë</w:t>
      </w:r>
      <w:r w:rsidR="00141C59" w:rsidRPr="001A0017">
        <w:t>se t</w:t>
      </w:r>
      <w:r w:rsidR="00A41A1A">
        <w:t>ë</w:t>
      </w:r>
      <w:r w:rsidR="00141C59" w:rsidRPr="001A0017">
        <w:t xml:space="preserve"> çregjistrimit. Efektet tatimore p</w:t>
      </w:r>
      <w:r w:rsidR="00A41A1A">
        <w:t>ë</w:t>
      </w:r>
      <w:r w:rsidR="00141C59" w:rsidRPr="001A0017">
        <w:t>r periudh</w:t>
      </w:r>
      <w:r w:rsidR="00A41A1A">
        <w:t>ë</w:t>
      </w:r>
      <w:r w:rsidR="00141C59" w:rsidRPr="001A0017">
        <w:t>n p</w:t>
      </w:r>
      <w:r w:rsidR="00A41A1A">
        <w:t>ë</w:t>
      </w:r>
      <w:r>
        <w:t>rpara ç</w:t>
      </w:r>
      <w:r w:rsidR="00141C59" w:rsidRPr="001A0017">
        <w:t>regjistrimit edhe p</w:t>
      </w:r>
      <w:r w:rsidR="00A41A1A">
        <w:t>ë</w:t>
      </w:r>
      <w:r w:rsidR="00141C59" w:rsidRPr="001A0017">
        <w:t>r k</w:t>
      </w:r>
      <w:r w:rsidR="00A41A1A">
        <w:t>ë</w:t>
      </w:r>
      <w:r w:rsidR="00141C59" w:rsidRPr="001A0017">
        <w:t>ta tatimpagues do t</w:t>
      </w:r>
      <w:r w:rsidR="00A41A1A">
        <w:t>ë</w:t>
      </w:r>
      <w:r w:rsidR="00141C59" w:rsidRPr="001A0017">
        <w:t xml:space="preserve"> jen</w:t>
      </w:r>
      <w:r w:rsidR="00A41A1A">
        <w:t>ë</w:t>
      </w:r>
      <w:r w:rsidR="00141C59" w:rsidRPr="001A0017">
        <w:t xml:space="preserve"> sipas pik</w:t>
      </w:r>
      <w:r w:rsidR="00A41A1A">
        <w:t>ë</w:t>
      </w:r>
      <w:r w:rsidR="00141C59" w:rsidRPr="001A0017">
        <w:t>s 45.3.2. P</w:t>
      </w:r>
      <w:r w:rsidR="00A41A1A">
        <w:t>ë</w:t>
      </w:r>
      <w:r w:rsidR="00141C59" w:rsidRPr="001A0017">
        <w:t>r detyrimet tatimore t</w:t>
      </w:r>
      <w:r w:rsidR="00A41A1A">
        <w:t>ë</w:t>
      </w:r>
      <w:r w:rsidR="000C2343">
        <w:t xml:space="preserve"> konstatuara pas ç</w:t>
      </w:r>
      <w:r w:rsidR="00141C59" w:rsidRPr="001A0017">
        <w:t>regjistrimit, q</w:t>
      </w:r>
      <w:r w:rsidR="00A41A1A">
        <w:t>ë</w:t>
      </w:r>
      <w:r w:rsidR="00141C59" w:rsidRPr="001A0017">
        <w:t xml:space="preserve"> u p</w:t>
      </w:r>
      <w:r w:rsidR="00A41A1A">
        <w:t>ë</w:t>
      </w:r>
      <w:r w:rsidR="00141C59" w:rsidRPr="001A0017">
        <w:t>rkasin periudhave tatimore  para dhe pas momentit t</w:t>
      </w:r>
      <w:r w:rsidR="00A41A1A">
        <w:t>ë</w:t>
      </w:r>
      <w:r w:rsidR="00141C59" w:rsidRPr="001A0017">
        <w:t xml:space="preserve"> çregjistrimit, k</w:t>
      </w:r>
      <w:r w:rsidR="00A41A1A">
        <w:t>ë</w:t>
      </w:r>
      <w:r w:rsidR="00141C59" w:rsidRPr="001A0017">
        <w:t>ta subjekte jan</w:t>
      </w:r>
      <w:r w:rsidR="00A41A1A">
        <w:t>ë</w:t>
      </w:r>
      <w:r w:rsidR="00141C59" w:rsidRPr="001A0017">
        <w:t xml:space="preserve"> p</w:t>
      </w:r>
      <w:r w:rsidR="00A41A1A">
        <w:t>ë</w:t>
      </w:r>
      <w:r w:rsidR="00141C59" w:rsidRPr="001A0017">
        <w:t>rgjegj</w:t>
      </w:r>
      <w:r w:rsidR="00A41A1A">
        <w:t>ë</w:t>
      </w:r>
      <w:r w:rsidR="00141C59" w:rsidRPr="001A0017">
        <w:t>s.</w:t>
      </w:r>
    </w:p>
    <w:p w:rsidR="00141C59" w:rsidRPr="001A0017" w:rsidRDefault="00141C59" w:rsidP="00DE78FB">
      <w:pPr>
        <w:pStyle w:val="Paragrafi"/>
      </w:pPr>
      <w:r w:rsidRPr="001A0017">
        <w:t>Pika 50.3 e udh</w:t>
      </w:r>
      <w:r w:rsidR="00A41A1A">
        <w:t>ë</w:t>
      </w:r>
      <w:r w:rsidRPr="001A0017">
        <w:t>zimit ndryshon n</w:t>
      </w:r>
      <w:r w:rsidR="00A41A1A">
        <w:t>ë</w:t>
      </w:r>
      <w:r w:rsidRPr="001A0017">
        <w:t xml:space="preserve"> p</w:t>
      </w:r>
      <w:r w:rsidR="00A41A1A">
        <w:t>ë</w:t>
      </w:r>
      <w:r w:rsidRPr="001A0017">
        <w:t>rmbajtje si m</w:t>
      </w:r>
      <w:r w:rsidR="00A41A1A">
        <w:t>ë</w:t>
      </w:r>
      <w:r w:rsidRPr="001A0017">
        <w:t xml:space="preserve"> posht</w:t>
      </w:r>
      <w:r w:rsidR="00A41A1A">
        <w:t>ë</w:t>
      </w:r>
      <w:r w:rsidRPr="001A0017">
        <w:t>:</w:t>
      </w:r>
    </w:p>
    <w:p w:rsidR="00141C59" w:rsidRPr="001A0017" w:rsidRDefault="000C2343" w:rsidP="00DE78FB">
      <w:pPr>
        <w:pStyle w:val="Paragrafi"/>
      </w:pPr>
      <w:r>
        <w:t>50.3 Faturë</w:t>
      </w:r>
      <w:r w:rsidR="00141C59" w:rsidRPr="001A0017">
        <w:t xml:space="preserve"> tatimore nuk l</w:t>
      </w:r>
      <w:r w:rsidR="00A41A1A">
        <w:t>ë</w:t>
      </w:r>
      <w:r w:rsidR="00141C59" w:rsidRPr="001A0017">
        <w:t>shohet p</w:t>
      </w:r>
      <w:r w:rsidR="00A41A1A">
        <w:t>ë</w:t>
      </w:r>
      <w:r>
        <w:t>r ç</w:t>
      </w:r>
      <w:r w:rsidR="00141C59" w:rsidRPr="001A0017">
        <w:t>do shitje me pakic</w:t>
      </w:r>
      <w:r w:rsidR="00A41A1A">
        <w:t>ë</w:t>
      </w:r>
      <w:r w:rsidR="00141C59" w:rsidRPr="001A0017">
        <w:t xml:space="preserve"> kur p</w:t>
      </w:r>
      <w:r w:rsidR="00A41A1A">
        <w:t>ë</w:t>
      </w:r>
      <w:r w:rsidR="00141C59" w:rsidRPr="001A0017">
        <w:t>rdoret pajisja fiskale, me p</w:t>
      </w:r>
      <w:r w:rsidR="00A41A1A">
        <w:t>ë</w:t>
      </w:r>
      <w:r w:rsidR="00141C59" w:rsidRPr="001A0017">
        <w:t>rjashtim t</w:t>
      </w:r>
      <w:r w:rsidR="00A41A1A">
        <w:t>ë</w:t>
      </w:r>
      <w:r w:rsidR="00141C59" w:rsidRPr="001A0017">
        <w:t xml:space="preserve"> rasteve kur p</w:t>
      </w:r>
      <w:r w:rsidR="00A41A1A">
        <w:t>ë</w:t>
      </w:r>
      <w:r w:rsidR="00141C59" w:rsidRPr="001A0017">
        <w:t xml:space="preserve">rcaktohet ndryshe. </w:t>
      </w:r>
    </w:p>
    <w:p w:rsidR="00141C59" w:rsidRPr="001A0017" w:rsidRDefault="00141C59" w:rsidP="00DE78FB">
      <w:pPr>
        <w:pStyle w:val="Paragrafi"/>
      </w:pPr>
      <w:r w:rsidRPr="001A0017">
        <w:t>N</w:t>
      </w:r>
      <w:r w:rsidR="00A41A1A">
        <w:t>ë</w:t>
      </w:r>
      <w:r w:rsidRPr="001A0017">
        <w:t xml:space="preserve"> fund t</w:t>
      </w:r>
      <w:r w:rsidR="00A41A1A">
        <w:t>ë</w:t>
      </w:r>
      <w:r w:rsidRPr="001A0017">
        <w:t xml:space="preserve"> pik</w:t>
      </w:r>
      <w:r w:rsidR="00A41A1A">
        <w:t>ë</w:t>
      </w:r>
      <w:r w:rsidRPr="001A0017">
        <w:t>s 54.3 shtohet paragrafi me k</w:t>
      </w:r>
      <w:r w:rsidR="00A41A1A">
        <w:t>ë</w:t>
      </w:r>
      <w:r w:rsidRPr="001A0017">
        <w:t>t</w:t>
      </w:r>
      <w:r w:rsidR="00A41A1A">
        <w:t>ë</w:t>
      </w:r>
      <w:r w:rsidRPr="001A0017">
        <w:t xml:space="preserve"> p</w:t>
      </w:r>
      <w:r w:rsidR="00A41A1A">
        <w:t>ë</w:t>
      </w:r>
      <w:r w:rsidRPr="001A0017">
        <w:t>rmbajtje:</w:t>
      </w:r>
    </w:p>
    <w:p w:rsidR="00141C59" w:rsidRPr="001A0017" w:rsidRDefault="00A53BC0" w:rsidP="00DE78FB">
      <w:pPr>
        <w:pStyle w:val="Paragrafi"/>
      </w:pPr>
      <w:r>
        <w:t>Për personat e tatueshëm</w:t>
      </w:r>
      <w:r w:rsidR="00960FD7">
        <w:t>,</w:t>
      </w:r>
      <w:r>
        <w:t xml:space="preserve"> </w:t>
      </w:r>
      <w:r w:rsidR="00141C59" w:rsidRPr="001A0017">
        <w:t>të cilët kryejnë furnizime të shërbimeve të n</w:t>
      </w:r>
      <w:r w:rsidR="00960FD7">
        <w:t>atyrës bar-kafe, restorant, mens</w:t>
      </w:r>
      <w:r w:rsidR="00141C59" w:rsidRPr="001A0017">
        <w:t>a, ku konsumohen  pije dhe ushqime, l</w:t>
      </w:r>
      <w:r w:rsidR="00A41A1A">
        <w:t>ë</w:t>
      </w:r>
      <w:r w:rsidR="00141C59" w:rsidRPr="001A0017">
        <w:t>shimi i kuponit tatimor duhet t</w:t>
      </w:r>
      <w:r w:rsidR="00A41A1A">
        <w:t>ë</w:t>
      </w:r>
      <w:r w:rsidR="00141C59" w:rsidRPr="001A0017">
        <w:t xml:space="preserve"> b</w:t>
      </w:r>
      <w:r w:rsidR="00A41A1A">
        <w:t>ë</w:t>
      </w:r>
      <w:r w:rsidR="00141C59" w:rsidRPr="001A0017">
        <w:t>het n</w:t>
      </w:r>
      <w:r w:rsidR="00A41A1A">
        <w:t>ë</w:t>
      </w:r>
      <w:r w:rsidR="00141C59" w:rsidRPr="001A0017">
        <w:t xml:space="preserve"> t</w:t>
      </w:r>
      <w:r w:rsidR="00A41A1A">
        <w:t>ë</w:t>
      </w:r>
      <w:r w:rsidR="00141C59" w:rsidRPr="001A0017">
        <w:t xml:space="preserve"> nj</w:t>
      </w:r>
      <w:r w:rsidR="00A41A1A">
        <w:t>ë</w:t>
      </w:r>
      <w:r w:rsidR="00141C59" w:rsidRPr="001A0017">
        <w:t>jtin moment me furnizimin e porosis</w:t>
      </w:r>
      <w:r w:rsidR="00A41A1A">
        <w:t>ë</w:t>
      </w:r>
      <w:r w:rsidR="00141C59" w:rsidRPr="001A0017">
        <w:t xml:space="preserve"> s</w:t>
      </w:r>
      <w:r w:rsidR="00A41A1A">
        <w:t>ë</w:t>
      </w:r>
      <w:r w:rsidR="00141C59" w:rsidRPr="001A0017">
        <w:t xml:space="preserve"> klientit.</w:t>
      </w:r>
    </w:p>
    <w:p w:rsidR="00141C59" w:rsidRPr="001A0017" w:rsidRDefault="00141C59" w:rsidP="00DE78FB">
      <w:pPr>
        <w:pStyle w:val="Paragrafi"/>
      </w:pPr>
      <w:r w:rsidRPr="001A0017">
        <w:t>Pas pik</w:t>
      </w:r>
      <w:r w:rsidR="00A41A1A">
        <w:t>ë</w:t>
      </w:r>
      <w:r w:rsidRPr="001A0017">
        <w:t>s 58.3 shtohet pika 58.4 me k</w:t>
      </w:r>
      <w:r w:rsidR="00A41A1A">
        <w:t>ë</w:t>
      </w:r>
      <w:r w:rsidRPr="001A0017">
        <w:t>t</w:t>
      </w:r>
      <w:r w:rsidR="00A41A1A">
        <w:t>ë</w:t>
      </w:r>
      <w:r w:rsidRPr="001A0017">
        <w:t xml:space="preserve"> p</w:t>
      </w:r>
      <w:r w:rsidR="00A41A1A">
        <w:t>ë</w:t>
      </w:r>
      <w:r w:rsidRPr="001A0017">
        <w:t>rmbajtje:</w:t>
      </w:r>
    </w:p>
    <w:p w:rsidR="00141C59" w:rsidRPr="001A0017" w:rsidRDefault="00141C59" w:rsidP="00DE78FB">
      <w:pPr>
        <w:pStyle w:val="Paragrafi"/>
      </w:pPr>
      <w:r w:rsidRPr="001A0017">
        <w:t>58.4  N</w:t>
      </w:r>
      <w:r w:rsidR="00A41A1A">
        <w:t>ë</w:t>
      </w:r>
      <w:r w:rsidRPr="001A0017">
        <w:t xml:space="preserve"> qoft</w:t>
      </w:r>
      <w:r w:rsidR="00A41A1A">
        <w:t>ë</w:t>
      </w:r>
      <w:r w:rsidRPr="001A0017">
        <w:t xml:space="preserve"> s</w:t>
      </w:r>
      <w:r w:rsidR="00A41A1A">
        <w:t>ë</w:t>
      </w:r>
      <w:r w:rsidRPr="001A0017">
        <w:t xml:space="preserve"> tatimpaguesi p</w:t>
      </w:r>
      <w:r w:rsidR="00A41A1A">
        <w:t>ë</w:t>
      </w:r>
      <w:r w:rsidRPr="001A0017">
        <w:t>rkat</w:t>
      </w:r>
      <w:r w:rsidR="00A41A1A">
        <w:t>ë</w:t>
      </w:r>
      <w:r w:rsidRPr="001A0017">
        <w:t>s nuk b</w:t>
      </w:r>
      <w:r w:rsidR="00A41A1A">
        <w:t>ë</w:t>
      </w:r>
      <w:r w:rsidRPr="001A0017">
        <w:t>n pages</w:t>
      </w:r>
      <w:r w:rsidR="00A41A1A">
        <w:t>ë</w:t>
      </w:r>
      <w:r w:rsidRPr="001A0017">
        <w:t>n sipas procedurave dhe afatit t</w:t>
      </w:r>
      <w:r w:rsidR="00A41A1A">
        <w:t>ë</w:t>
      </w:r>
      <w:r w:rsidRPr="001A0017">
        <w:t xml:space="preserve"> p</w:t>
      </w:r>
      <w:r w:rsidR="00A41A1A">
        <w:t>ë</w:t>
      </w:r>
      <w:r w:rsidRPr="001A0017">
        <w:t>rcaktuar n</w:t>
      </w:r>
      <w:r w:rsidR="00A41A1A">
        <w:t>ë</w:t>
      </w:r>
      <w:r w:rsidRPr="001A0017">
        <w:t xml:space="preserve"> pikat 58.2 dhe 58.3 t</w:t>
      </w:r>
      <w:r w:rsidR="00A41A1A">
        <w:t>ë</w:t>
      </w:r>
      <w:r w:rsidRPr="001A0017">
        <w:t xml:space="preserve"> k</w:t>
      </w:r>
      <w:r w:rsidR="00A41A1A">
        <w:t>ë</w:t>
      </w:r>
      <w:r w:rsidRPr="001A0017">
        <w:t>tij udh</w:t>
      </w:r>
      <w:r w:rsidR="00A41A1A">
        <w:t>ë</w:t>
      </w:r>
      <w:r w:rsidRPr="001A0017">
        <w:t>zimi, at</w:t>
      </w:r>
      <w:r w:rsidR="00A41A1A">
        <w:t>ë</w:t>
      </w:r>
      <w:r w:rsidR="00C43138">
        <w:t>herë</w:t>
      </w:r>
      <w:r w:rsidRPr="001A0017">
        <w:t xml:space="preserve"> mallrat e konfiskuar, n</w:t>
      </w:r>
      <w:r w:rsidR="00A41A1A">
        <w:t>ë</w:t>
      </w:r>
      <w:r w:rsidRPr="001A0017">
        <w:t xml:space="preserve"> m</w:t>
      </w:r>
      <w:r w:rsidR="00A41A1A">
        <w:t>ë</w:t>
      </w:r>
      <w:r w:rsidRPr="001A0017">
        <w:t>nyr</w:t>
      </w:r>
      <w:r w:rsidR="00A41A1A">
        <w:t>ë</w:t>
      </w:r>
      <w:r w:rsidRPr="001A0017">
        <w:t xml:space="preserve"> t</w:t>
      </w:r>
      <w:r w:rsidR="00A41A1A">
        <w:t>ë</w:t>
      </w:r>
      <w:r w:rsidRPr="001A0017">
        <w:t xml:space="preserve"> menj</w:t>
      </w:r>
      <w:r w:rsidR="00A41A1A">
        <w:t>ë</w:t>
      </w:r>
      <w:r w:rsidR="00970224">
        <w:t>her</w:t>
      </w:r>
      <w:r w:rsidRPr="001A0017">
        <w:t>shme</w:t>
      </w:r>
      <w:r w:rsidR="00F01BF9">
        <w:t>,</w:t>
      </w:r>
      <w:r w:rsidRPr="001A0017">
        <w:t xml:space="preserve"> do t’i kalojn</w:t>
      </w:r>
      <w:r w:rsidR="00A41A1A">
        <w:t>ë</w:t>
      </w:r>
      <w:r w:rsidRPr="001A0017">
        <w:t xml:space="preserve"> p</w:t>
      </w:r>
      <w:r w:rsidR="00A41A1A">
        <w:t>ë</w:t>
      </w:r>
      <w:r w:rsidRPr="001A0017">
        <w:t>r administrim Drejtoris</w:t>
      </w:r>
      <w:r w:rsidR="00A41A1A">
        <w:t>ë</w:t>
      </w:r>
      <w:r w:rsidRPr="001A0017">
        <w:t xml:space="preserve"> s</w:t>
      </w:r>
      <w:r w:rsidR="00A41A1A">
        <w:t>ë</w:t>
      </w:r>
      <w:r w:rsidRPr="001A0017">
        <w:t xml:space="preserve"> P</w:t>
      </w:r>
      <w:r w:rsidR="00A41A1A">
        <w:t>ë</w:t>
      </w:r>
      <w:r w:rsidRPr="001A0017">
        <w:t>rgjithshme t</w:t>
      </w:r>
      <w:r w:rsidR="00A41A1A">
        <w:t>ë</w:t>
      </w:r>
      <w:r w:rsidRPr="001A0017">
        <w:t xml:space="preserve"> Rezervave t</w:t>
      </w:r>
      <w:r w:rsidR="00A41A1A">
        <w:t>ë</w:t>
      </w:r>
      <w:r w:rsidRPr="001A0017">
        <w:t xml:space="preserve"> Shtetit, e cila do t</w:t>
      </w:r>
      <w:r w:rsidR="00A41A1A">
        <w:t>ë</w:t>
      </w:r>
      <w:r w:rsidRPr="001A0017">
        <w:t xml:space="preserve"> ndjek</w:t>
      </w:r>
      <w:r w:rsidR="00A41A1A">
        <w:t>ë</w:t>
      </w:r>
      <w:r w:rsidRPr="001A0017">
        <w:t xml:space="preserve"> procedurat e m</w:t>
      </w:r>
      <w:r w:rsidR="00A41A1A">
        <w:t>ë</w:t>
      </w:r>
      <w:r w:rsidRPr="001A0017">
        <w:t>tejshme.</w:t>
      </w:r>
    </w:p>
    <w:p w:rsidR="00141C59" w:rsidRPr="001A0017" w:rsidRDefault="00141C59" w:rsidP="00DE78FB">
      <w:pPr>
        <w:pStyle w:val="Paragrafi"/>
      </w:pPr>
      <w:r w:rsidRPr="001A0017">
        <w:t>Pas pik</w:t>
      </w:r>
      <w:r w:rsidR="00A41A1A">
        <w:t>ë</w:t>
      </w:r>
      <w:r w:rsidRPr="001A0017">
        <w:t>s  65.5  shtohet pika 65.6</w:t>
      </w:r>
      <w:r w:rsidR="00135FEE">
        <w:t>,</w:t>
      </w:r>
      <w:r w:rsidRPr="001A0017">
        <w:t xml:space="preserve"> me përmbajtjen:</w:t>
      </w:r>
    </w:p>
    <w:p w:rsidR="00141C59" w:rsidRPr="001A0017" w:rsidRDefault="00960FD7" w:rsidP="00DE78FB">
      <w:pPr>
        <w:pStyle w:val="Paragrafi"/>
      </w:pPr>
      <w:r>
        <w:t>65.6</w:t>
      </w:r>
      <w:r w:rsidR="00141C59" w:rsidRPr="001A0017">
        <w:t xml:space="preserve"> Këshilli i Ministrave përcakton afatet kohore për dorëzimin e deklaratave tatimore e të dokumenteve të tjera tatimore, vetëm nëpërmjet formës elektronike.</w:t>
      </w:r>
    </w:p>
    <w:p w:rsidR="00141C59" w:rsidRPr="001A0017" w:rsidRDefault="00141C59" w:rsidP="00DE78FB">
      <w:pPr>
        <w:pStyle w:val="Paragrafi"/>
      </w:pPr>
      <w:r w:rsidRPr="001A0017">
        <w:t>Pika 68.5 ndryshohet si më poshtë:</w:t>
      </w:r>
    </w:p>
    <w:p w:rsidR="00141C59" w:rsidRPr="001A0017" w:rsidRDefault="00141C59" w:rsidP="00DE78FB">
      <w:pPr>
        <w:pStyle w:val="Paragrafi"/>
      </w:pPr>
      <w:r w:rsidRPr="001A0017">
        <w:t>Shuma e detyrimit tatimor, e detyrueshme për t'u paguar, sipas deklaratës tatimore, me vlerë deri në 100 (njëqind) lekë, vlerësohet si detyrim me vlerë zero dhe për shuma të tilla nuk bëhet vlerësim tatimor nga administrata tatimore.</w:t>
      </w:r>
    </w:p>
    <w:p w:rsidR="00141C59" w:rsidRPr="001A0017" w:rsidRDefault="00141C59" w:rsidP="00DE78FB">
      <w:pPr>
        <w:pStyle w:val="Paragrafi"/>
      </w:pPr>
      <w:r w:rsidRPr="001A0017">
        <w:t>Pas pik</w:t>
      </w:r>
      <w:r w:rsidR="00A41A1A">
        <w:t>ë</w:t>
      </w:r>
      <w:r w:rsidRPr="001A0017">
        <w:t>s 75 (75.2) shtohet pika 75/1, me p</w:t>
      </w:r>
      <w:r w:rsidR="00A41A1A">
        <w:t>ë</w:t>
      </w:r>
      <w:r w:rsidRPr="001A0017">
        <w:t>rmbajtjen e m</w:t>
      </w:r>
      <w:r w:rsidR="00A41A1A">
        <w:t>ë</w:t>
      </w:r>
      <w:r w:rsidRPr="001A0017">
        <w:t>poshtme:</w:t>
      </w:r>
    </w:p>
    <w:p w:rsidR="00141C59" w:rsidRPr="001A0017" w:rsidRDefault="00EB2DCB" w:rsidP="00DE78FB">
      <w:pPr>
        <w:pStyle w:val="Paragrafi"/>
      </w:pPr>
      <w:r>
        <w:t xml:space="preserve">75/1 </w:t>
      </w:r>
      <w:r w:rsidR="003A4A4B">
        <w:t>“</w:t>
      </w:r>
      <w:r w:rsidR="00141C59" w:rsidRPr="001A0017">
        <w:t>M</w:t>
      </w:r>
      <w:r w:rsidR="00A41A1A">
        <w:t>ë</w:t>
      </w:r>
      <w:r w:rsidR="00141C59" w:rsidRPr="001A0017">
        <w:t>nyrat dhe procedurat teknike p</w:t>
      </w:r>
      <w:r w:rsidR="00A41A1A">
        <w:t>ë</w:t>
      </w:r>
      <w:r w:rsidR="00141C59" w:rsidRPr="001A0017">
        <w:t xml:space="preserve">r rimbursimin e </w:t>
      </w:r>
      <w:r w:rsidR="00970224" w:rsidRPr="001A0017">
        <w:t>TVSH</w:t>
      </w:r>
      <w:r w:rsidR="00141C59" w:rsidRPr="001A0017">
        <w:t>-s</w:t>
      </w:r>
      <w:r w:rsidR="00A41A1A">
        <w:t>ë</w:t>
      </w:r>
      <w:r w:rsidR="00141C59" w:rsidRPr="001A0017">
        <w:t xml:space="preserve"> s</w:t>
      </w:r>
      <w:r w:rsidR="00A41A1A">
        <w:t>ë</w:t>
      </w:r>
      <w:r w:rsidR="00141C59" w:rsidRPr="001A0017">
        <w:t xml:space="preserve"> miratuar dhe p</w:t>
      </w:r>
      <w:r w:rsidR="00A41A1A">
        <w:t>ë</w:t>
      </w:r>
      <w:r w:rsidR="00141C59" w:rsidRPr="001A0017">
        <w:t xml:space="preserve">r kompensimin e detyrimeve tatimore me </w:t>
      </w:r>
      <w:r w:rsidR="00586EE6" w:rsidRPr="001A0017">
        <w:t>TVSH</w:t>
      </w:r>
      <w:r w:rsidR="00141C59" w:rsidRPr="001A0017">
        <w:t>-n</w:t>
      </w:r>
      <w:r w:rsidR="00A41A1A">
        <w:t>ë</w:t>
      </w:r>
      <w:r w:rsidR="00141C59" w:rsidRPr="001A0017">
        <w:t xml:space="preserve"> e rimbursueshme”</w:t>
      </w:r>
    </w:p>
    <w:p w:rsidR="00141C59" w:rsidRPr="001A0017" w:rsidRDefault="00EB2DCB" w:rsidP="00DE78FB">
      <w:pPr>
        <w:pStyle w:val="Paragrafi"/>
      </w:pPr>
      <w:r>
        <w:t xml:space="preserve">75/1.1 </w:t>
      </w:r>
      <w:r w:rsidR="00141C59" w:rsidRPr="001A0017">
        <w:t>Personi i tatuesh</w:t>
      </w:r>
      <w:r w:rsidR="00A41A1A">
        <w:t>ë</w:t>
      </w:r>
      <w:r w:rsidR="00141C59" w:rsidRPr="001A0017">
        <w:t>m i regjistruar p</w:t>
      </w:r>
      <w:r w:rsidR="00A41A1A">
        <w:t>ë</w:t>
      </w:r>
      <w:r w:rsidR="00141C59" w:rsidRPr="001A0017">
        <w:t xml:space="preserve">r </w:t>
      </w:r>
      <w:r w:rsidR="00AA6DAE" w:rsidRPr="001A0017">
        <w:t>TVSH</w:t>
      </w:r>
      <w:r w:rsidR="00141C59" w:rsidRPr="001A0017">
        <w:t>-n</w:t>
      </w:r>
      <w:r w:rsidR="00A41A1A">
        <w:t>ë</w:t>
      </w:r>
      <w:r w:rsidR="00141C59" w:rsidRPr="001A0017">
        <w:t>, i cili k</w:t>
      </w:r>
      <w:r w:rsidR="00A41A1A">
        <w:t>ë</w:t>
      </w:r>
      <w:r w:rsidR="00141C59" w:rsidRPr="001A0017">
        <w:t>rkon rimbursim t</w:t>
      </w:r>
      <w:r w:rsidR="00A41A1A">
        <w:t>ë</w:t>
      </w:r>
      <w:r w:rsidR="00141C59" w:rsidRPr="001A0017">
        <w:t xml:space="preserve"> tepric</w:t>
      </w:r>
      <w:r w:rsidR="00A41A1A">
        <w:t>ë</w:t>
      </w:r>
      <w:r w:rsidR="00141C59" w:rsidRPr="001A0017">
        <w:t>s s</w:t>
      </w:r>
      <w:r w:rsidR="00A41A1A">
        <w:t>ë</w:t>
      </w:r>
      <w:r w:rsidR="00141C59" w:rsidRPr="001A0017">
        <w:t xml:space="preserve"> kreditimit tatimor, kur jan</w:t>
      </w:r>
      <w:r w:rsidR="00A41A1A">
        <w:t>ë</w:t>
      </w:r>
      <w:r w:rsidR="00141C59" w:rsidRPr="001A0017">
        <w:t xml:space="preserve"> p</w:t>
      </w:r>
      <w:r w:rsidR="00A41A1A">
        <w:t>ë</w:t>
      </w:r>
      <w:r w:rsidR="00141C59" w:rsidRPr="001A0017">
        <w:t>rmbushur kushtet e p</w:t>
      </w:r>
      <w:r w:rsidR="00A41A1A">
        <w:t>ë</w:t>
      </w:r>
      <w:r w:rsidR="00141C59" w:rsidRPr="001A0017">
        <w:t>rcaktuara n</w:t>
      </w:r>
      <w:r w:rsidR="00A41A1A">
        <w:t>ë</w:t>
      </w:r>
      <w:r w:rsidR="00141C59" w:rsidRPr="001A0017">
        <w:t xml:space="preserve"> nenin 50 t</w:t>
      </w:r>
      <w:r w:rsidR="00A41A1A">
        <w:t>ë</w:t>
      </w:r>
      <w:r w:rsidR="00141C59" w:rsidRPr="001A0017">
        <w:t xml:space="preserve"> ligjit nr</w:t>
      </w:r>
      <w:r>
        <w:t>.</w:t>
      </w:r>
      <w:r w:rsidR="00141C59" w:rsidRPr="001A0017">
        <w:t>7928</w:t>
      </w:r>
      <w:r>
        <w:t>,</w:t>
      </w:r>
      <w:r w:rsidR="00141C59" w:rsidRPr="001A0017">
        <w:t xml:space="preserve"> datë 27.4.1995 “P</w:t>
      </w:r>
      <w:r w:rsidR="00A41A1A">
        <w:t>ë</w:t>
      </w:r>
      <w:r w:rsidR="00586EE6">
        <w:t>r tatimin mbi vlerën e shtuar” të</w:t>
      </w:r>
      <w:r w:rsidR="00141C59" w:rsidRPr="001A0017">
        <w:t xml:space="preserve"> ndryshuar, ka t</w:t>
      </w:r>
      <w:r w:rsidR="00A41A1A">
        <w:t>ë</w:t>
      </w:r>
      <w:r w:rsidR="00141C59" w:rsidRPr="001A0017">
        <w:t xml:space="preserve"> drejt</w:t>
      </w:r>
      <w:r w:rsidR="00A41A1A">
        <w:t>ë</w:t>
      </w:r>
      <w:r w:rsidR="00141C59" w:rsidRPr="001A0017">
        <w:t xml:space="preserve"> t</w:t>
      </w:r>
      <w:r w:rsidR="00A41A1A">
        <w:t>ë</w:t>
      </w:r>
      <w:r w:rsidR="00141C59" w:rsidRPr="001A0017">
        <w:t xml:space="preserve"> paraqes</w:t>
      </w:r>
      <w:r w:rsidR="00A41A1A">
        <w:t>ë</w:t>
      </w:r>
      <w:r w:rsidR="00141C59" w:rsidRPr="001A0017">
        <w:t xml:space="preserve"> pran</w:t>
      </w:r>
      <w:r w:rsidR="00A41A1A">
        <w:t>ë</w:t>
      </w:r>
      <w:r>
        <w:t xml:space="preserve"> d</w:t>
      </w:r>
      <w:r w:rsidR="00141C59" w:rsidRPr="001A0017">
        <w:t>rejtoris</w:t>
      </w:r>
      <w:r w:rsidR="00A41A1A">
        <w:t>ë</w:t>
      </w:r>
      <w:r>
        <w:t xml:space="preserve"> rajonale t</w:t>
      </w:r>
      <w:r w:rsidR="00141C59" w:rsidRPr="001A0017">
        <w:t>atimore k</w:t>
      </w:r>
      <w:r w:rsidR="00A41A1A">
        <w:t>ë</w:t>
      </w:r>
      <w:r w:rsidR="00141C59" w:rsidRPr="001A0017">
        <w:t>rkes</w:t>
      </w:r>
      <w:r w:rsidR="00A41A1A">
        <w:t>ë</w:t>
      </w:r>
      <w:r w:rsidR="00141C59" w:rsidRPr="001A0017">
        <w:t>n p</w:t>
      </w:r>
      <w:r w:rsidR="00A41A1A">
        <w:t>ë</w:t>
      </w:r>
      <w:r w:rsidR="00141C59" w:rsidRPr="001A0017">
        <w:t xml:space="preserve">r rimbursimin e </w:t>
      </w:r>
      <w:r w:rsidR="00960FD7" w:rsidRPr="001A0017">
        <w:t>TVSH</w:t>
      </w:r>
      <w:r w:rsidR="00141C59" w:rsidRPr="001A0017">
        <w:t>-s</w:t>
      </w:r>
      <w:r w:rsidR="00A41A1A">
        <w:t>ë</w:t>
      </w:r>
      <w:r w:rsidR="00141C59" w:rsidRPr="001A0017">
        <w:t xml:space="preserve">.  </w:t>
      </w:r>
    </w:p>
    <w:p w:rsidR="00141C59" w:rsidRPr="001A0017" w:rsidRDefault="00141C59" w:rsidP="00DE78FB">
      <w:pPr>
        <w:pStyle w:val="Paragrafi"/>
      </w:pPr>
      <w:r w:rsidRPr="001A0017">
        <w:t xml:space="preserve">Kërkesa për rimbursim do të thotë: </w:t>
      </w:r>
    </w:p>
    <w:p w:rsidR="00141C59" w:rsidRPr="001A0017" w:rsidRDefault="002E205F" w:rsidP="00DE78FB">
      <w:pPr>
        <w:pStyle w:val="Paragrafi"/>
      </w:pPr>
      <w:r>
        <w:t xml:space="preserve">- </w:t>
      </w:r>
      <w:r w:rsidR="00141C59" w:rsidRPr="001A0017">
        <w:t>Plotësimi i rubrikës “Kërkesë rimbursimi i tepricës së tvsh-së së zb</w:t>
      </w:r>
      <w:r w:rsidR="00294D42">
        <w:t>ritshme nga muaji i kaluar” në formularin e d</w:t>
      </w:r>
      <w:r w:rsidR="00960FD7">
        <w:t>eklarimit dhe p</w:t>
      </w:r>
      <w:r w:rsidR="00141C59" w:rsidRPr="001A0017">
        <w:t>agesës së TVSH-së;</w:t>
      </w:r>
    </w:p>
    <w:p w:rsidR="00141C59" w:rsidRPr="001A0017" w:rsidRDefault="002E205F" w:rsidP="00DE78FB">
      <w:pPr>
        <w:pStyle w:val="Paragrafi"/>
      </w:pPr>
      <w:r>
        <w:t xml:space="preserve">- </w:t>
      </w:r>
      <w:r w:rsidR="00141C59" w:rsidRPr="001A0017">
        <w:t>Plot</w:t>
      </w:r>
      <w:r w:rsidR="00294D42">
        <w:t>ësim</w:t>
      </w:r>
      <w:r w:rsidR="00960FD7">
        <w:t xml:space="preserve"> i f</w:t>
      </w:r>
      <w:r w:rsidR="00294D42">
        <w:t>ormularit “Kërkesë për r</w:t>
      </w:r>
      <w:r w:rsidR="00141C59" w:rsidRPr="001A0017">
        <w:t>imbursi</w:t>
      </w:r>
      <w:r w:rsidR="00294D42">
        <w:t>m” sipas modelit bashkëngjitur u</w:t>
      </w:r>
      <w:r w:rsidR="00141C59" w:rsidRPr="001A0017">
        <w:t>dhëzimit nr</w:t>
      </w:r>
      <w:r w:rsidR="00294D42">
        <w:t>.</w:t>
      </w:r>
      <w:r w:rsidR="00E077BC">
        <w:t xml:space="preserve"> 17, datë 13.</w:t>
      </w:r>
      <w:r w:rsidR="00141C59" w:rsidRPr="001A0017">
        <w:t>5.2008 “Për TVSH-në”;</w:t>
      </w:r>
    </w:p>
    <w:p w:rsidR="00141C59" w:rsidRPr="001A0017" w:rsidRDefault="002E205F" w:rsidP="00DE78FB">
      <w:pPr>
        <w:pStyle w:val="Paragrafi"/>
      </w:pPr>
      <w:r>
        <w:t xml:space="preserve">- </w:t>
      </w:r>
      <w:r w:rsidR="00141C59" w:rsidRPr="001A0017">
        <w:t xml:space="preserve">Kërkesë me shkrim, në të cilën tatimpaguesi kërkon rimbursimin e </w:t>
      </w:r>
      <w:r w:rsidR="00960FD7" w:rsidRPr="001A0017">
        <w:t>TVSH</w:t>
      </w:r>
      <w:r w:rsidR="00141C59" w:rsidRPr="001A0017">
        <w:t>-së dhe përcakton destinimin e kësaj shume, e cila ose kërkohet për t’u rimbursuar në llogarinë e tatimpaguesit</w:t>
      </w:r>
      <w:r w:rsidR="00294D42">
        <w:t>,</w:t>
      </w:r>
      <w:r w:rsidR="00141C59" w:rsidRPr="001A0017">
        <w:t xml:space="preserve"> o</w:t>
      </w:r>
      <w:r w:rsidR="00294D42">
        <w:t>se kërkohet për t’u kaluar nga drejtoria rajonale t</w:t>
      </w:r>
      <w:r w:rsidR="00960FD7">
        <w:t>atimore për likui</w:t>
      </w:r>
      <w:r w:rsidR="00141C59" w:rsidRPr="001A0017">
        <w:t>dimin e detyrimeve të tjera të tatimpaguesit.</w:t>
      </w:r>
    </w:p>
    <w:p w:rsidR="00141C59" w:rsidRPr="001A0017" w:rsidRDefault="009A5672" w:rsidP="00DE78FB">
      <w:pPr>
        <w:pStyle w:val="Paragrafi"/>
      </w:pPr>
      <w:r>
        <w:t>Për she</w:t>
      </w:r>
      <w:r w:rsidR="00141C59" w:rsidRPr="001A0017">
        <w:t xml:space="preserve">mbull nëse një tatimpagues rezulton me tepricë kreditore për </w:t>
      </w:r>
      <w:r w:rsidR="00970224">
        <w:t>TVSH</w:t>
      </w:r>
      <w:r>
        <w:t>-në e mbartur nga periudha gusht  në periudhën s</w:t>
      </w:r>
      <w:r w:rsidR="00141C59" w:rsidRPr="001A0017">
        <w:t>htator 2009 (deklaruar me formu</w:t>
      </w:r>
      <w:r>
        <w:t>larin e deklarimit dhe pagesës s</w:t>
      </w:r>
      <w:r w:rsidR="00141C59" w:rsidRPr="001A0017">
        <w:t>htator 2009</w:t>
      </w:r>
      <w:r>
        <w:t xml:space="preserve">) dhe kjo tepricë është mbi 400 </w:t>
      </w:r>
      <w:r w:rsidR="00141C59" w:rsidRPr="001A0017">
        <w:t xml:space="preserve">000 lekë dhe është rrjedhojë e mbartjes së </w:t>
      </w:r>
      <w:r w:rsidR="00970224" w:rsidRPr="001A0017">
        <w:t>TVS</w:t>
      </w:r>
      <w:r w:rsidR="00970224">
        <w:t>H</w:t>
      </w:r>
      <w:r>
        <w:t>-së për tre periudha radhazi (</w:t>
      </w:r>
      <w:r w:rsidR="00970224">
        <w:t>f</w:t>
      </w:r>
      <w:r w:rsidR="00141C59" w:rsidRPr="001A0017">
        <w:t>ormulari i d</w:t>
      </w:r>
      <w:r>
        <w:t>eklarimit dhe pagesës i muajve qershor- korrik- g</w:t>
      </w:r>
      <w:r w:rsidR="00141C59" w:rsidRPr="001A0017">
        <w:t>usht) tatimpaguesi duhet të plotësojë rubrikën “</w:t>
      </w:r>
      <w:r w:rsidR="00970224" w:rsidRPr="001A0017">
        <w:t xml:space="preserve">TVSH </w:t>
      </w:r>
      <w:r w:rsidR="00141C59" w:rsidRPr="001A0017">
        <w:t xml:space="preserve">i zbritshëm i mbartur nga muaji i kaluar” dhe njëkohësisht rubrikën “kërkesë për rimbursim të </w:t>
      </w:r>
      <w:r w:rsidR="00970224" w:rsidRPr="001A0017">
        <w:t>TVSH</w:t>
      </w:r>
      <w:r w:rsidR="00141C59" w:rsidRPr="001A0017">
        <w:t>-së”. Krahas kësaj, tatimpaguesi duhet të plotësojë edhe një kërkesë me shkrim</w:t>
      </w:r>
      <w:r w:rsidR="00733A3B">
        <w:t>,</w:t>
      </w:r>
      <w:r w:rsidR="00141C59" w:rsidRPr="001A0017">
        <w:t xml:space="preserve"> të cilën e protokollon në drejtorinë rajonale tatimore përkatëse, ku evidenton edhe destinimin e shumës për t’u rimbursuar. </w:t>
      </w:r>
    </w:p>
    <w:p w:rsidR="00141C59" w:rsidRPr="001A0017" w:rsidRDefault="00141C59" w:rsidP="00DE78FB">
      <w:pPr>
        <w:pStyle w:val="Paragrafi"/>
      </w:pPr>
      <w:r w:rsidRPr="001A0017">
        <w:t>75/1.2 Me administrimin e k</w:t>
      </w:r>
      <w:r w:rsidR="00A41A1A">
        <w:t>ë</w:t>
      </w:r>
      <w:r w:rsidRPr="001A0017">
        <w:t>saj k</w:t>
      </w:r>
      <w:r w:rsidR="00A41A1A">
        <w:t>ë</w:t>
      </w:r>
      <w:r w:rsidR="009A5672">
        <w:t>rkese, drejtoria rajonale t</w:t>
      </w:r>
      <w:r w:rsidRPr="001A0017">
        <w:t>atimore</w:t>
      </w:r>
      <w:r w:rsidR="00294DCA">
        <w:t>,</w:t>
      </w:r>
      <w:r w:rsidRPr="001A0017">
        <w:t xml:space="preserve"> brenda nj</w:t>
      </w:r>
      <w:r w:rsidR="00A41A1A">
        <w:t>ë</w:t>
      </w:r>
      <w:r w:rsidRPr="001A0017">
        <w:t xml:space="preserve"> periudhe 30</w:t>
      </w:r>
      <w:r w:rsidR="009A5672">
        <w:t>-</w:t>
      </w:r>
      <w:r w:rsidRPr="001A0017">
        <w:t xml:space="preserve"> ditore nga data e regjistrimit t</w:t>
      </w:r>
      <w:r w:rsidR="00A41A1A">
        <w:t>ë</w:t>
      </w:r>
      <w:r w:rsidRPr="001A0017">
        <w:t xml:space="preserve"> saj n</w:t>
      </w:r>
      <w:r w:rsidR="00A41A1A">
        <w:t>ë</w:t>
      </w:r>
      <w:r w:rsidRPr="001A0017">
        <w:t xml:space="preserve"> protokollin e organit tatimor, duhet t</w:t>
      </w:r>
      <w:r w:rsidR="00A41A1A">
        <w:t>ë</w:t>
      </w:r>
      <w:r w:rsidRPr="001A0017">
        <w:t xml:space="preserve"> verifikoj</w:t>
      </w:r>
      <w:r w:rsidR="00A41A1A">
        <w:t>ë</w:t>
      </w:r>
      <w:r w:rsidRPr="001A0017">
        <w:t xml:space="preserve"> pretendimin e tatimpaguesit. N</w:t>
      </w:r>
      <w:r w:rsidR="00A41A1A">
        <w:t>ë</w:t>
      </w:r>
      <w:r w:rsidRPr="001A0017">
        <w:t>se pas verifikimit t</w:t>
      </w:r>
      <w:r w:rsidR="00A41A1A">
        <w:t>ë</w:t>
      </w:r>
      <w:r w:rsidRPr="001A0017">
        <w:t xml:space="preserve"> pretendimit, plot</w:t>
      </w:r>
      <w:r w:rsidR="00A41A1A">
        <w:t>ë</w:t>
      </w:r>
      <w:r w:rsidRPr="001A0017">
        <w:t>sohen kushtet p</w:t>
      </w:r>
      <w:r w:rsidR="00A41A1A">
        <w:t>ë</w:t>
      </w:r>
      <w:r w:rsidRPr="001A0017">
        <w:t>r rimbursim t</w:t>
      </w:r>
      <w:r w:rsidR="00A41A1A">
        <w:t>ë</w:t>
      </w:r>
      <w:r w:rsidRPr="001A0017">
        <w:t xml:space="preserve"> </w:t>
      </w:r>
      <w:r w:rsidR="00970224" w:rsidRPr="001A0017">
        <w:t>TVSH</w:t>
      </w:r>
      <w:r w:rsidRPr="001A0017">
        <w:t>-s</w:t>
      </w:r>
      <w:r w:rsidR="00A41A1A">
        <w:t>ë</w:t>
      </w:r>
      <w:r w:rsidR="00E90C44">
        <w:t>, drejtoria rajonale t</w:t>
      </w:r>
      <w:r w:rsidRPr="001A0017">
        <w:t>atimore duhet t</w:t>
      </w:r>
      <w:r w:rsidR="00A41A1A">
        <w:t>ë</w:t>
      </w:r>
      <w:r w:rsidRPr="001A0017">
        <w:t xml:space="preserve"> kryej</w:t>
      </w:r>
      <w:r w:rsidR="00A41A1A">
        <w:t>ë</w:t>
      </w:r>
      <w:r w:rsidRPr="001A0017">
        <w:t xml:space="preserve"> p</w:t>
      </w:r>
      <w:r w:rsidR="00A41A1A">
        <w:t>ë</w:t>
      </w:r>
      <w:r w:rsidRPr="001A0017">
        <w:t>rmbushjen e k</w:t>
      </w:r>
      <w:r w:rsidR="00A41A1A">
        <w:t>ë</w:t>
      </w:r>
      <w:r w:rsidRPr="001A0017">
        <w:t>rkes</w:t>
      </w:r>
      <w:r w:rsidR="00A41A1A">
        <w:t>ë</w:t>
      </w:r>
      <w:r w:rsidRPr="001A0017">
        <w:t>s s</w:t>
      </w:r>
      <w:r w:rsidR="00A41A1A">
        <w:t>ë</w:t>
      </w:r>
      <w:r w:rsidR="00E90C44">
        <w:t xml:space="preserve"> tatimpaguesit</w:t>
      </w:r>
      <w:r w:rsidRPr="001A0017">
        <w:t xml:space="preserve"> ose duke rimbursuar shum</w:t>
      </w:r>
      <w:r w:rsidR="00A41A1A">
        <w:t>ë</w:t>
      </w:r>
      <w:r w:rsidRPr="001A0017">
        <w:t>n n</w:t>
      </w:r>
      <w:r w:rsidR="00A41A1A">
        <w:t>ë</w:t>
      </w:r>
      <w:r w:rsidRPr="001A0017">
        <w:t xml:space="preserve"> llogarin</w:t>
      </w:r>
      <w:r w:rsidR="00A41A1A">
        <w:t>ë</w:t>
      </w:r>
      <w:r w:rsidRPr="001A0017">
        <w:t xml:space="preserve"> e tatimpaguesit</w:t>
      </w:r>
      <w:r w:rsidR="00E90C44">
        <w:t>,</w:t>
      </w:r>
      <w:r w:rsidRPr="001A0017">
        <w:t xml:space="preserve"> ose duke e kaluar shum</w:t>
      </w:r>
      <w:r w:rsidR="00A41A1A">
        <w:t>ë</w:t>
      </w:r>
      <w:r w:rsidRPr="001A0017">
        <w:t>n p</w:t>
      </w:r>
      <w:r w:rsidR="00A41A1A">
        <w:t>ë</w:t>
      </w:r>
      <w:r w:rsidRPr="001A0017">
        <w:t>r llogari t</w:t>
      </w:r>
      <w:r w:rsidR="00A41A1A">
        <w:t>ë</w:t>
      </w:r>
      <w:r w:rsidRPr="001A0017">
        <w:t xml:space="preserve"> detyrimeve tatimore t</w:t>
      </w:r>
      <w:r w:rsidR="00A41A1A">
        <w:t>ë</w:t>
      </w:r>
      <w:r w:rsidRPr="001A0017">
        <w:t xml:space="preserve"> ardhshme t</w:t>
      </w:r>
      <w:r w:rsidR="00A41A1A">
        <w:t>ë</w:t>
      </w:r>
      <w:r w:rsidRPr="001A0017">
        <w:t xml:space="preserve"> tij. N</w:t>
      </w:r>
      <w:r w:rsidR="00A41A1A">
        <w:t>ë</w:t>
      </w:r>
      <w:r w:rsidR="00E90C44">
        <w:t xml:space="preserve"> ç</w:t>
      </w:r>
      <w:r w:rsidRPr="001A0017">
        <w:t>do rast, administrata tatimore njofton me shkrim tatimpaguesin.</w:t>
      </w:r>
    </w:p>
    <w:p w:rsidR="00141C59" w:rsidRPr="001A0017" w:rsidRDefault="00141C59" w:rsidP="00DE78FB">
      <w:pPr>
        <w:pStyle w:val="Paragrafi"/>
      </w:pPr>
      <w:r w:rsidRPr="001A0017">
        <w:t>75/1.3 N</w:t>
      </w:r>
      <w:r w:rsidR="00A41A1A">
        <w:t>ë</w:t>
      </w:r>
      <w:r w:rsidRPr="001A0017">
        <w:t xml:space="preserve"> rastin kur tatimpaguesi e k</w:t>
      </w:r>
      <w:r w:rsidR="00A41A1A">
        <w:t>ë</w:t>
      </w:r>
      <w:r w:rsidRPr="001A0017">
        <w:t>rkon, radha e kompensimit t</w:t>
      </w:r>
      <w:r w:rsidR="00A41A1A">
        <w:t>ë</w:t>
      </w:r>
      <w:r w:rsidRPr="001A0017">
        <w:t xml:space="preserve"> detyrimeve (sipas llojit t</w:t>
      </w:r>
      <w:r w:rsidR="00A41A1A">
        <w:t>ë</w:t>
      </w:r>
      <w:r w:rsidRPr="001A0017">
        <w:t xml:space="preserve"> tyre) duhet t</w:t>
      </w:r>
      <w:r w:rsidR="00A41A1A">
        <w:t>ë</w:t>
      </w:r>
      <w:r w:rsidRPr="001A0017">
        <w:t xml:space="preserve"> p</w:t>
      </w:r>
      <w:r w:rsidR="00A41A1A">
        <w:t>ë</w:t>
      </w:r>
      <w:r w:rsidRPr="001A0017">
        <w:t>rcaktohet nga personi i tatuesh</w:t>
      </w:r>
      <w:r w:rsidR="00A41A1A">
        <w:t>ë</w:t>
      </w:r>
      <w:r w:rsidRPr="001A0017">
        <w:t>m</w:t>
      </w:r>
      <w:r w:rsidR="00075A7F">
        <w:t>,</w:t>
      </w:r>
      <w:r w:rsidRPr="001A0017">
        <w:t xml:space="preserve"> si dhe p</w:t>
      </w:r>
      <w:r w:rsidR="00A41A1A">
        <w:t>ë</w:t>
      </w:r>
      <w:r w:rsidRPr="001A0017">
        <w:t>rpar</w:t>
      </w:r>
      <w:r w:rsidR="00A41A1A">
        <w:t>ë</w:t>
      </w:r>
      <w:r w:rsidRPr="001A0017">
        <w:t>sia e kompensimit do t</w:t>
      </w:r>
      <w:r w:rsidR="00A41A1A">
        <w:t>ë</w:t>
      </w:r>
      <w:r w:rsidRPr="001A0017">
        <w:t xml:space="preserve"> b</w:t>
      </w:r>
      <w:r w:rsidR="00A41A1A">
        <w:t>ë</w:t>
      </w:r>
      <w:r w:rsidRPr="001A0017">
        <w:t>het sipas plot</w:t>
      </w:r>
      <w:r w:rsidR="00A41A1A">
        <w:t>ë</w:t>
      </w:r>
      <w:r w:rsidRPr="001A0017">
        <w:t>simit (radhitjes) s</w:t>
      </w:r>
      <w:r w:rsidR="00A41A1A">
        <w:t>ë</w:t>
      </w:r>
      <w:r w:rsidRPr="001A0017">
        <w:t xml:space="preserve"> rubrikave p</w:t>
      </w:r>
      <w:r w:rsidR="00A41A1A">
        <w:t>ë</w:t>
      </w:r>
      <w:r w:rsidRPr="001A0017">
        <w:t>r llojin e tatimit n</w:t>
      </w:r>
      <w:r w:rsidR="00A41A1A">
        <w:t>ë</w:t>
      </w:r>
      <w:r w:rsidRPr="001A0017">
        <w:t xml:space="preserve"> formularin “K</w:t>
      </w:r>
      <w:r w:rsidR="00A41A1A">
        <w:t>ë</w:t>
      </w:r>
      <w:r w:rsidRPr="001A0017">
        <w:t>rkes</w:t>
      </w:r>
      <w:r w:rsidR="00A41A1A">
        <w:t>ë</w:t>
      </w:r>
      <w:r w:rsidRPr="001A0017">
        <w:t xml:space="preserve"> p</w:t>
      </w:r>
      <w:r w:rsidR="00A41A1A">
        <w:t>ë</w:t>
      </w:r>
      <w:r w:rsidRPr="001A0017">
        <w:t>r rimbursim”</w:t>
      </w:r>
      <w:r w:rsidR="00075A7F">
        <w:t>,</w:t>
      </w:r>
      <w:r w:rsidRPr="001A0017">
        <w:t xml:space="preserve"> i cili plot</w:t>
      </w:r>
      <w:r w:rsidR="00A41A1A">
        <w:t>ë</w:t>
      </w:r>
      <w:r w:rsidRPr="001A0017">
        <w:t>sohet n</w:t>
      </w:r>
      <w:r w:rsidR="00A41A1A">
        <w:t>ë</w:t>
      </w:r>
      <w:r w:rsidRPr="001A0017">
        <w:t xml:space="preserve"> momentin kur tatimpaguesi k</w:t>
      </w:r>
      <w:r w:rsidR="00A41A1A">
        <w:t>ë</w:t>
      </w:r>
      <w:r w:rsidRPr="001A0017">
        <w:t>rkon rimbursimin e shum</w:t>
      </w:r>
      <w:r w:rsidR="00A41A1A">
        <w:t>ë</w:t>
      </w:r>
      <w:r w:rsidRPr="001A0017">
        <w:t>s s</w:t>
      </w:r>
      <w:r w:rsidR="00A41A1A">
        <w:t>ë</w:t>
      </w:r>
      <w:r w:rsidRPr="001A0017">
        <w:t xml:space="preserve"> </w:t>
      </w:r>
      <w:r w:rsidR="00970224" w:rsidRPr="001A0017">
        <w:t>TVSH</w:t>
      </w:r>
      <w:r w:rsidRPr="001A0017">
        <w:t>-s</w:t>
      </w:r>
      <w:r w:rsidR="00A41A1A">
        <w:t>ë</w:t>
      </w:r>
      <w:r w:rsidRPr="001A0017">
        <w:t xml:space="preserve">. </w:t>
      </w:r>
    </w:p>
    <w:p w:rsidR="00141C59" w:rsidRPr="001A0017" w:rsidRDefault="00141C59" w:rsidP="00DE78FB">
      <w:pPr>
        <w:pStyle w:val="Paragrafi"/>
      </w:pPr>
      <w:r w:rsidRPr="001A0017">
        <w:t>75/1.4 N</w:t>
      </w:r>
      <w:r w:rsidR="00A41A1A">
        <w:t>ë</w:t>
      </w:r>
      <w:r w:rsidRPr="001A0017">
        <w:t xml:space="preserve"> rastin kur personi i tatuesh</w:t>
      </w:r>
      <w:r w:rsidR="00A41A1A">
        <w:t>ë</w:t>
      </w:r>
      <w:r w:rsidRPr="001A0017">
        <w:t>m nuk ka detyrime t</w:t>
      </w:r>
      <w:r w:rsidR="00A41A1A">
        <w:t>ë</w:t>
      </w:r>
      <w:r w:rsidR="00075A7F">
        <w:t xml:space="preserve"> tjera tatimore dhe drejtoria r</w:t>
      </w:r>
      <w:r w:rsidRPr="001A0017">
        <w:t>ajonale nuk ka rimbursuar n</w:t>
      </w:r>
      <w:r w:rsidR="00A41A1A">
        <w:t>ë</w:t>
      </w:r>
      <w:r w:rsidRPr="001A0017">
        <w:t xml:space="preserve"> llogarin</w:t>
      </w:r>
      <w:r w:rsidR="00A41A1A">
        <w:t>ë</w:t>
      </w:r>
      <w:r w:rsidRPr="001A0017">
        <w:t xml:space="preserve"> e tij shum</w:t>
      </w:r>
      <w:r w:rsidR="00A41A1A">
        <w:t>ë</w:t>
      </w:r>
      <w:r w:rsidRPr="001A0017">
        <w:t>n e miratuar p</w:t>
      </w:r>
      <w:r w:rsidR="00A41A1A">
        <w:t>ë</w:t>
      </w:r>
      <w:r w:rsidRPr="001A0017">
        <w:t>r t</w:t>
      </w:r>
      <w:r w:rsidR="00075A7F">
        <w:t>’</w:t>
      </w:r>
      <w:r w:rsidRPr="001A0017">
        <w:t>u rimbursuar, pasi jan</w:t>
      </w:r>
      <w:r w:rsidR="00A41A1A">
        <w:t>ë</w:t>
      </w:r>
      <w:r w:rsidRPr="001A0017">
        <w:t xml:space="preserve"> plot</w:t>
      </w:r>
      <w:r w:rsidR="00A41A1A">
        <w:t>ë</w:t>
      </w:r>
      <w:r w:rsidRPr="001A0017">
        <w:t>suar kushtet,  tatimpaguesit i lind e drejta e mospages</w:t>
      </w:r>
      <w:r w:rsidR="00A41A1A">
        <w:t>ë</w:t>
      </w:r>
      <w:r w:rsidRPr="001A0017">
        <w:t>s s</w:t>
      </w:r>
      <w:r w:rsidR="00A41A1A">
        <w:t>ë</w:t>
      </w:r>
      <w:r w:rsidRPr="001A0017">
        <w:t xml:space="preserve"> detyrimeve tatimore t</w:t>
      </w:r>
      <w:r w:rsidR="00A41A1A">
        <w:t>ë</w:t>
      </w:r>
      <w:r w:rsidRPr="001A0017">
        <w:t xml:space="preserve"> periudhave t</w:t>
      </w:r>
      <w:r w:rsidR="00A41A1A">
        <w:t>ë</w:t>
      </w:r>
      <w:r w:rsidRPr="001A0017">
        <w:t xml:space="preserve"> ardhshme, deri n</w:t>
      </w:r>
      <w:r w:rsidR="00A41A1A">
        <w:t>ë</w:t>
      </w:r>
      <w:r w:rsidRPr="001A0017">
        <w:t xml:space="preserve"> mas</w:t>
      </w:r>
      <w:r w:rsidR="00A41A1A">
        <w:t>ë</w:t>
      </w:r>
      <w:r w:rsidRPr="001A0017">
        <w:t>n e shum</w:t>
      </w:r>
      <w:r w:rsidR="00A41A1A">
        <w:t>ë</w:t>
      </w:r>
      <w:r w:rsidRPr="001A0017">
        <w:t>s s</w:t>
      </w:r>
      <w:r w:rsidR="00A41A1A">
        <w:t>ë</w:t>
      </w:r>
      <w:r w:rsidRPr="001A0017">
        <w:t xml:space="preserve"> </w:t>
      </w:r>
      <w:r w:rsidR="00970224" w:rsidRPr="001A0017">
        <w:t>TVSH</w:t>
      </w:r>
      <w:r w:rsidRPr="001A0017">
        <w:t>-s</w:t>
      </w:r>
      <w:r w:rsidR="00A41A1A">
        <w:t>ë</w:t>
      </w:r>
      <w:r w:rsidRPr="001A0017">
        <w:t xml:space="preserve"> q</w:t>
      </w:r>
      <w:r w:rsidR="00A41A1A">
        <w:t>ë</w:t>
      </w:r>
      <w:r w:rsidRPr="001A0017">
        <w:t xml:space="preserve"> k</w:t>
      </w:r>
      <w:r w:rsidR="00A41A1A">
        <w:t>ë</w:t>
      </w:r>
      <w:r w:rsidRPr="001A0017">
        <w:t>rkohet p</w:t>
      </w:r>
      <w:r w:rsidR="00A41A1A">
        <w:t>ë</w:t>
      </w:r>
      <w:r w:rsidRPr="001A0017">
        <w:t>r t</w:t>
      </w:r>
      <w:r w:rsidR="00075A7F">
        <w:t>’</w:t>
      </w:r>
      <w:r w:rsidRPr="001A0017">
        <w:t>u rimbursuar. N</w:t>
      </w:r>
      <w:r w:rsidR="00A41A1A">
        <w:t>ë</w:t>
      </w:r>
      <w:r w:rsidRPr="001A0017">
        <w:t xml:space="preserve"> k</w:t>
      </w:r>
      <w:r w:rsidR="00A41A1A">
        <w:t>ë</w:t>
      </w:r>
      <w:r w:rsidRPr="001A0017">
        <w:t>t</w:t>
      </w:r>
      <w:r w:rsidR="00A41A1A">
        <w:t>ë</w:t>
      </w:r>
      <w:r w:rsidR="00075A7F">
        <w:t xml:space="preserve"> rast, drejtoria rajonale t</w:t>
      </w:r>
      <w:r w:rsidRPr="001A0017">
        <w:t>atimore shum</w:t>
      </w:r>
      <w:r w:rsidR="00A41A1A">
        <w:t>ë</w:t>
      </w:r>
      <w:r w:rsidRPr="001A0017">
        <w:t>n e parimbursuar e kalon p</w:t>
      </w:r>
      <w:r w:rsidR="00A41A1A">
        <w:t>ë</w:t>
      </w:r>
      <w:r w:rsidR="00970224">
        <w:t>r likui</w:t>
      </w:r>
      <w:r w:rsidRPr="001A0017">
        <w:t>dim t</w:t>
      </w:r>
      <w:r w:rsidR="00A41A1A">
        <w:t>ë</w:t>
      </w:r>
      <w:r w:rsidRPr="001A0017">
        <w:t xml:space="preserve"> k</w:t>
      </w:r>
      <w:r w:rsidR="00A41A1A">
        <w:t>ë</w:t>
      </w:r>
      <w:r w:rsidRPr="001A0017">
        <w:t>tyre detyrimeve. Data e deklarimit t</w:t>
      </w:r>
      <w:r w:rsidR="00A41A1A">
        <w:t>ë</w:t>
      </w:r>
      <w:r w:rsidRPr="001A0017">
        <w:t xml:space="preserve"> deklarat</w:t>
      </w:r>
      <w:r w:rsidR="00A41A1A">
        <w:t>ë</w:t>
      </w:r>
      <w:r w:rsidRPr="001A0017">
        <w:t>s tatimore fillestare n</w:t>
      </w:r>
      <w:r w:rsidR="00A41A1A">
        <w:t>ë</w:t>
      </w:r>
      <w:r w:rsidRPr="001A0017">
        <w:t xml:space="preserve"> t</w:t>
      </w:r>
      <w:r w:rsidR="00A41A1A">
        <w:t>ë</w:t>
      </w:r>
      <w:r w:rsidRPr="001A0017">
        <w:t xml:space="preserve"> cilin ka lindur detyrimi p</w:t>
      </w:r>
      <w:r w:rsidR="00A41A1A">
        <w:t>ë</w:t>
      </w:r>
      <w:r w:rsidRPr="001A0017">
        <w:t>r t</w:t>
      </w:r>
      <w:r w:rsidR="00075A7F">
        <w:t>’</w:t>
      </w:r>
      <w:r w:rsidRPr="001A0017">
        <w:t>u paguar (dhe i papaguar) do t</w:t>
      </w:r>
      <w:r w:rsidR="00A41A1A">
        <w:t>ë</w:t>
      </w:r>
      <w:r w:rsidRPr="001A0017">
        <w:t xml:space="preserve"> konsiderohet si dat</w:t>
      </w:r>
      <w:r w:rsidR="00A41A1A">
        <w:t>ë</w:t>
      </w:r>
      <w:r w:rsidRPr="001A0017">
        <w:t xml:space="preserve"> p</w:t>
      </w:r>
      <w:r w:rsidR="00A41A1A">
        <w:t>ë</w:t>
      </w:r>
      <w:r w:rsidRPr="001A0017">
        <w:t>r kalimin e shum</w:t>
      </w:r>
      <w:r w:rsidR="00A41A1A">
        <w:t>ë</w:t>
      </w:r>
      <w:r w:rsidRPr="001A0017">
        <w:t>s s</w:t>
      </w:r>
      <w:r w:rsidR="00A41A1A">
        <w:t>ë</w:t>
      </w:r>
      <w:r w:rsidRPr="001A0017">
        <w:t xml:space="preserve"> rimbursueshme p</w:t>
      </w:r>
      <w:r w:rsidR="00A41A1A">
        <w:t>ë</w:t>
      </w:r>
      <w:r w:rsidRPr="001A0017">
        <w:t>r llogari t</w:t>
      </w:r>
      <w:r w:rsidR="00A41A1A">
        <w:t>ë</w:t>
      </w:r>
      <w:r w:rsidRPr="001A0017">
        <w:t xml:space="preserve"> k</w:t>
      </w:r>
      <w:r w:rsidR="00A41A1A">
        <w:t>ë</w:t>
      </w:r>
      <w:r w:rsidRPr="001A0017">
        <w:t xml:space="preserve">tij detyrimi. </w:t>
      </w:r>
    </w:p>
    <w:p w:rsidR="00141C59" w:rsidRPr="001A0017" w:rsidRDefault="00141C59" w:rsidP="00DE78FB">
      <w:pPr>
        <w:pStyle w:val="Paragrafi"/>
      </w:pPr>
      <w:r w:rsidRPr="001A0017">
        <w:t>75/1.5 N</w:t>
      </w:r>
      <w:r w:rsidR="00A41A1A">
        <w:t>ë</w:t>
      </w:r>
      <w:r w:rsidRPr="001A0017">
        <w:t xml:space="preserve"> rastin kur administrata tatimore ka verifikuar, vler</w:t>
      </w:r>
      <w:r w:rsidR="00A41A1A">
        <w:t>ë</w:t>
      </w:r>
      <w:r w:rsidRPr="001A0017">
        <w:t>suar dhe njoftuar me shkrim tatimpaguesin, se nuk plot</w:t>
      </w:r>
      <w:r w:rsidR="00A41A1A">
        <w:t>ë</w:t>
      </w:r>
      <w:r w:rsidRPr="001A0017">
        <w:t>sohen kushtet ligjore p</w:t>
      </w:r>
      <w:r w:rsidR="00A41A1A">
        <w:t>ë</w:t>
      </w:r>
      <w:r w:rsidRPr="001A0017">
        <w:t xml:space="preserve">r rimbursimin e </w:t>
      </w:r>
      <w:r w:rsidR="00E65779" w:rsidRPr="001A0017">
        <w:t>TVSH</w:t>
      </w:r>
      <w:r w:rsidRPr="001A0017">
        <w:t>-s</w:t>
      </w:r>
      <w:r w:rsidR="00A41A1A">
        <w:t>ë</w:t>
      </w:r>
      <w:r w:rsidR="00CA56F2">
        <w:t>,</w:t>
      </w:r>
      <w:r w:rsidRPr="001A0017">
        <w:t xml:space="preserve"> duke dh</w:t>
      </w:r>
      <w:r w:rsidR="00A41A1A">
        <w:t>ë</w:t>
      </w:r>
      <w:r w:rsidRPr="001A0017">
        <w:t>n</w:t>
      </w:r>
      <w:r w:rsidR="00A41A1A">
        <w:t>ë</w:t>
      </w:r>
      <w:r w:rsidRPr="001A0017">
        <w:t xml:space="preserve"> edhe sqarimet p</w:t>
      </w:r>
      <w:r w:rsidR="00A41A1A">
        <w:t>ë</w:t>
      </w:r>
      <w:r w:rsidRPr="001A0017">
        <w:t>rkat</w:t>
      </w:r>
      <w:r w:rsidR="00A41A1A">
        <w:t>ë</w:t>
      </w:r>
      <w:r w:rsidRPr="001A0017">
        <w:t>se,  tatimpaguesi nuk mund t</w:t>
      </w:r>
      <w:r w:rsidR="00A41A1A">
        <w:t>ë</w:t>
      </w:r>
      <w:r w:rsidRPr="001A0017">
        <w:t xml:space="preserve"> pretendoj</w:t>
      </w:r>
      <w:r w:rsidR="00A41A1A">
        <w:t>ë</w:t>
      </w:r>
      <w:r w:rsidRPr="001A0017">
        <w:t xml:space="preserve"> t</w:t>
      </w:r>
      <w:r w:rsidR="00075A7F">
        <w:t>’</w:t>
      </w:r>
      <w:r w:rsidRPr="001A0017">
        <w:t xml:space="preserve">i rimbursohet </w:t>
      </w:r>
      <w:r w:rsidR="00E65779" w:rsidRPr="001A0017">
        <w:t>TVSH</w:t>
      </w:r>
      <w:r w:rsidRPr="001A0017">
        <w:t>-ja e k</w:t>
      </w:r>
      <w:r w:rsidR="00A41A1A">
        <w:t>ë</w:t>
      </w:r>
      <w:r w:rsidRPr="001A0017">
        <w:t>rkuar p</w:t>
      </w:r>
      <w:r w:rsidR="00A41A1A">
        <w:t>ë</w:t>
      </w:r>
      <w:r w:rsidRPr="001A0017">
        <w:t>r rimbursim e as t</w:t>
      </w:r>
      <w:r w:rsidR="00A41A1A">
        <w:t>ë</w:t>
      </w:r>
      <w:r w:rsidRPr="001A0017">
        <w:t xml:space="preserve"> kaloj</w:t>
      </w:r>
      <w:r w:rsidR="00A41A1A">
        <w:t>ë</w:t>
      </w:r>
      <w:r w:rsidRPr="001A0017">
        <w:t xml:space="preserve"> </w:t>
      </w:r>
      <w:r w:rsidR="00E65779" w:rsidRPr="001A0017">
        <w:t>TVSH</w:t>
      </w:r>
      <w:r w:rsidRPr="001A0017">
        <w:t>-n</w:t>
      </w:r>
      <w:r w:rsidR="00A41A1A">
        <w:t>ë</w:t>
      </w:r>
      <w:r w:rsidRPr="001A0017">
        <w:t xml:space="preserve"> e pretenduar p</w:t>
      </w:r>
      <w:r w:rsidR="00A41A1A">
        <w:t>ë</w:t>
      </w:r>
      <w:r w:rsidRPr="001A0017">
        <w:t>r t</w:t>
      </w:r>
      <w:r w:rsidR="00075A7F">
        <w:t>’</w:t>
      </w:r>
      <w:r w:rsidRPr="001A0017">
        <w:t>u rimbursuar p</w:t>
      </w:r>
      <w:r w:rsidR="00A41A1A">
        <w:t>ë</w:t>
      </w:r>
      <w:r w:rsidRPr="001A0017">
        <w:t>r llogari t</w:t>
      </w:r>
      <w:r w:rsidR="00A41A1A">
        <w:t>ë</w:t>
      </w:r>
      <w:r w:rsidRPr="001A0017">
        <w:t xml:space="preserve"> detyrimeve t</w:t>
      </w:r>
      <w:r w:rsidR="00A41A1A">
        <w:t>ë</w:t>
      </w:r>
      <w:r w:rsidRPr="001A0017">
        <w:t xml:space="preserve"> tjera. N</w:t>
      </w:r>
      <w:r w:rsidR="00A41A1A">
        <w:t>ë</w:t>
      </w:r>
      <w:r w:rsidRPr="001A0017">
        <w:t xml:space="preserve"> k</w:t>
      </w:r>
      <w:r w:rsidR="00A41A1A">
        <w:t>ë</w:t>
      </w:r>
      <w:r w:rsidRPr="001A0017">
        <w:t>t</w:t>
      </w:r>
      <w:r w:rsidR="00A41A1A">
        <w:t>ë</w:t>
      </w:r>
      <w:r w:rsidRPr="001A0017">
        <w:t xml:space="preserve"> rast tatimpaguesi mund t</w:t>
      </w:r>
      <w:r w:rsidR="00A41A1A">
        <w:t>ë</w:t>
      </w:r>
      <w:r w:rsidRPr="001A0017">
        <w:t xml:space="preserve"> ndjek</w:t>
      </w:r>
      <w:r w:rsidR="00A41A1A">
        <w:t>ë</w:t>
      </w:r>
      <w:r w:rsidRPr="001A0017">
        <w:t xml:space="preserve"> t</w:t>
      </w:r>
      <w:r w:rsidR="00A41A1A">
        <w:t>ë</w:t>
      </w:r>
      <w:r w:rsidR="00637BA9">
        <w:t xml:space="preserve"> gjitha procedurat ligjore të</w:t>
      </w:r>
      <w:r w:rsidRPr="001A0017">
        <w:t xml:space="preserve"> apelimit.</w:t>
      </w:r>
    </w:p>
    <w:p w:rsidR="00141C59" w:rsidRPr="001A0017" w:rsidRDefault="00141C59" w:rsidP="00DE78FB">
      <w:pPr>
        <w:pStyle w:val="Paragrafi"/>
      </w:pPr>
      <w:r w:rsidRPr="001A0017">
        <w:t>Kompensimi i detyrimit p</w:t>
      </w:r>
      <w:r w:rsidR="00A41A1A">
        <w:t>ë</w:t>
      </w:r>
      <w:r w:rsidRPr="001A0017">
        <w:t>r t</w:t>
      </w:r>
      <w:r w:rsidR="00CD3924">
        <w:t>’</w:t>
      </w:r>
      <w:r w:rsidRPr="001A0017">
        <w:t>u paguar (detyrim sipas vet</w:t>
      </w:r>
      <w:r w:rsidR="00A41A1A">
        <w:t>ë</w:t>
      </w:r>
      <w:r w:rsidRPr="001A0017">
        <w:t>deklarimit me deklaraten tatimore fillestare) me shum</w:t>
      </w:r>
      <w:r w:rsidR="00A41A1A">
        <w:t>ë</w:t>
      </w:r>
      <w:r w:rsidRPr="001A0017">
        <w:t xml:space="preserve">n e </w:t>
      </w:r>
      <w:r w:rsidR="00E65779" w:rsidRPr="001A0017">
        <w:t>TVSH</w:t>
      </w:r>
      <w:r w:rsidRPr="001A0017">
        <w:t>-s</w:t>
      </w:r>
      <w:r w:rsidR="00A41A1A">
        <w:t>ë</w:t>
      </w:r>
      <w:r w:rsidRPr="001A0017">
        <w:t xml:space="preserve"> s</w:t>
      </w:r>
      <w:r w:rsidR="00A41A1A">
        <w:t>ë</w:t>
      </w:r>
      <w:r w:rsidRPr="001A0017">
        <w:t xml:space="preserve"> rimbursueshme do t</w:t>
      </w:r>
      <w:r w:rsidR="00A41A1A">
        <w:t>ë</w:t>
      </w:r>
      <w:r w:rsidRPr="001A0017">
        <w:t xml:space="preserve"> b</w:t>
      </w:r>
      <w:r w:rsidR="00A41A1A">
        <w:t>ë</w:t>
      </w:r>
      <w:r w:rsidRPr="001A0017">
        <w:t>het me dat</w:t>
      </w:r>
      <w:r w:rsidR="00A41A1A">
        <w:t>ë</w:t>
      </w:r>
      <w:r w:rsidRPr="001A0017">
        <w:t>n e deklarimit t</w:t>
      </w:r>
      <w:r w:rsidR="00A41A1A">
        <w:t>ë</w:t>
      </w:r>
      <w:r w:rsidRPr="001A0017">
        <w:t xml:space="preserve"> deklarat</w:t>
      </w:r>
      <w:r w:rsidR="00A41A1A">
        <w:t>ë</w:t>
      </w:r>
      <w:r w:rsidRPr="001A0017">
        <w:t>s tatimore fillestare vet</w:t>
      </w:r>
      <w:r w:rsidR="00A41A1A">
        <w:t>ë</w:t>
      </w:r>
      <w:r w:rsidRPr="001A0017">
        <w:t>m n</w:t>
      </w:r>
      <w:r w:rsidR="00A41A1A">
        <w:t>ë</w:t>
      </w:r>
      <w:r w:rsidRPr="001A0017">
        <w:t xml:space="preserve"> rastin kur detyrimi i papaguar me k</w:t>
      </w:r>
      <w:r w:rsidR="00A41A1A">
        <w:t>ë</w:t>
      </w:r>
      <w:r w:rsidRPr="001A0017">
        <w:t>t</w:t>
      </w:r>
      <w:r w:rsidR="00A41A1A">
        <w:t>ë</w:t>
      </w:r>
      <w:r w:rsidRPr="001A0017">
        <w:t xml:space="preserve"> deklarat</w:t>
      </w:r>
      <w:r w:rsidR="00A41A1A">
        <w:t>ë</w:t>
      </w:r>
      <w:r w:rsidRPr="001A0017">
        <w:t xml:space="preserve"> i p</w:t>
      </w:r>
      <w:r w:rsidR="00A41A1A">
        <w:t>ë</w:t>
      </w:r>
      <w:r w:rsidRPr="001A0017">
        <w:t>rket nj</w:t>
      </w:r>
      <w:r w:rsidR="00A41A1A">
        <w:t>ë</w:t>
      </w:r>
      <w:r w:rsidRPr="001A0017">
        <w:t xml:space="preserve"> periudhe tatimore pas periudh</w:t>
      </w:r>
      <w:r w:rsidR="00A41A1A">
        <w:t>ë</w:t>
      </w:r>
      <w:r w:rsidRPr="001A0017">
        <w:t>s n</w:t>
      </w:r>
      <w:r w:rsidR="00A41A1A">
        <w:t>ë</w:t>
      </w:r>
      <w:r w:rsidRPr="001A0017">
        <w:t xml:space="preserve"> t</w:t>
      </w:r>
      <w:r w:rsidR="00A41A1A">
        <w:t>ë</w:t>
      </w:r>
      <w:r w:rsidRPr="001A0017">
        <w:t xml:space="preserve"> cil</w:t>
      </w:r>
      <w:r w:rsidR="00A41A1A">
        <w:t>ë</w:t>
      </w:r>
      <w:r w:rsidRPr="001A0017">
        <w:t xml:space="preserve">n </w:t>
      </w:r>
      <w:r w:rsidR="00A41A1A">
        <w:t>ë</w:t>
      </w:r>
      <w:r w:rsidRPr="001A0017">
        <w:t>sht</w:t>
      </w:r>
      <w:r w:rsidR="00A41A1A">
        <w:t>ë</w:t>
      </w:r>
      <w:r w:rsidRPr="001A0017">
        <w:t xml:space="preserve"> miratuar rimbursimi dhe vet</w:t>
      </w:r>
      <w:r w:rsidR="00A41A1A">
        <w:t>ë</w:t>
      </w:r>
      <w:r w:rsidRPr="001A0017">
        <w:t>m p</w:t>
      </w:r>
      <w:r w:rsidR="00A41A1A">
        <w:t>ë</w:t>
      </w:r>
      <w:r w:rsidRPr="001A0017">
        <w:t>r detyrim t</w:t>
      </w:r>
      <w:r w:rsidR="00A41A1A">
        <w:t>ë</w:t>
      </w:r>
      <w:r w:rsidRPr="001A0017">
        <w:t xml:space="preserve"> papaguar sipas deklarat</w:t>
      </w:r>
      <w:r w:rsidR="00A41A1A">
        <w:t>ë</w:t>
      </w:r>
      <w:r w:rsidRPr="001A0017">
        <w:t xml:space="preserve">s tatimore fillestare.    </w:t>
      </w:r>
    </w:p>
    <w:p w:rsidR="00141C59" w:rsidRPr="001A0017" w:rsidRDefault="00141C59" w:rsidP="00DE78FB">
      <w:pPr>
        <w:pStyle w:val="Paragrafi"/>
      </w:pPr>
      <w:r w:rsidRPr="001A0017">
        <w:t>75/1.6</w:t>
      </w:r>
      <w:r w:rsidRPr="001A0017">
        <w:tab/>
        <w:t>Deklarimi sipas afateve ligjore t</w:t>
      </w:r>
      <w:r w:rsidR="00A41A1A">
        <w:t>ë</w:t>
      </w:r>
      <w:r w:rsidRPr="001A0017">
        <w:t xml:space="preserve"> p</w:t>
      </w:r>
      <w:r w:rsidR="00A41A1A">
        <w:t>ë</w:t>
      </w:r>
      <w:r w:rsidRPr="001A0017">
        <w:t>rcaktuara sipas k</w:t>
      </w:r>
      <w:r w:rsidR="00A41A1A">
        <w:t>ë</w:t>
      </w:r>
      <w:r w:rsidRPr="001A0017">
        <w:t xml:space="preserve">tij ligji apo ligjeve specifike </w:t>
      </w:r>
      <w:r w:rsidR="00A41A1A">
        <w:t>ë</w:t>
      </w:r>
      <w:r w:rsidRPr="001A0017">
        <w:t>sht</w:t>
      </w:r>
      <w:r w:rsidR="00A41A1A">
        <w:t>ë</w:t>
      </w:r>
      <w:r w:rsidRPr="001A0017">
        <w:t xml:space="preserve"> i detyruesh</w:t>
      </w:r>
      <w:r w:rsidR="00A41A1A">
        <w:t>ë</w:t>
      </w:r>
      <w:r w:rsidRPr="001A0017">
        <w:t>m p</w:t>
      </w:r>
      <w:r w:rsidR="00A41A1A">
        <w:t>ë</w:t>
      </w:r>
      <w:r w:rsidRPr="001A0017">
        <w:t>r t</w:t>
      </w:r>
      <w:r w:rsidR="00CD3924">
        <w:t>’</w:t>
      </w:r>
      <w:r w:rsidRPr="001A0017">
        <w:t>u zbatuar n</w:t>
      </w:r>
      <w:r w:rsidR="00A41A1A">
        <w:t>ë</w:t>
      </w:r>
      <w:r w:rsidR="00CD3924">
        <w:t xml:space="preserve"> ç</w:t>
      </w:r>
      <w:r w:rsidRPr="001A0017">
        <w:t>do rast, p</w:t>
      </w:r>
      <w:r w:rsidR="00A41A1A">
        <w:t>ë</w:t>
      </w:r>
      <w:r w:rsidR="00F16940">
        <w:t>rndryshe mosdeklarimi në</w:t>
      </w:r>
      <w:r w:rsidRPr="001A0017">
        <w:t xml:space="preserve"> koh</w:t>
      </w:r>
      <w:r w:rsidR="00A41A1A">
        <w:t>ë</w:t>
      </w:r>
      <w:r w:rsidRPr="001A0017">
        <w:t xml:space="preserve"> do t</w:t>
      </w:r>
      <w:r w:rsidR="00A41A1A">
        <w:t>ë</w:t>
      </w:r>
      <w:r w:rsidRPr="001A0017">
        <w:t xml:space="preserve"> b</w:t>
      </w:r>
      <w:r w:rsidR="00A41A1A">
        <w:t>ë</w:t>
      </w:r>
      <w:r w:rsidRPr="001A0017">
        <w:t>het shkak p</w:t>
      </w:r>
      <w:r w:rsidR="00A41A1A">
        <w:t>ë</w:t>
      </w:r>
      <w:r w:rsidRPr="001A0017">
        <w:t>r llogaritjen e kamatvonesave dhe gjobave sipas k</w:t>
      </w:r>
      <w:r w:rsidR="00A41A1A">
        <w:t>ë</w:t>
      </w:r>
      <w:r w:rsidRPr="001A0017">
        <w:t>tij ligji edhe p</w:t>
      </w:r>
      <w:r w:rsidR="00A41A1A">
        <w:t>ë</w:t>
      </w:r>
      <w:r w:rsidRPr="001A0017">
        <w:t>r pages</w:t>
      </w:r>
      <w:r w:rsidR="00A41A1A">
        <w:t>ë</w:t>
      </w:r>
      <w:r w:rsidRPr="001A0017">
        <w:t>n e detyrueshme n</w:t>
      </w:r>
      <w:r w:rsidR="00A41A1A">
        <w:t>ë</w:t>
      </w:r>
      <w:r w:rsidRPr="001A0017">
        <w:t>se tatimpaguesi do t</w:t>
      </w:r>
      <w:r w:rsidR="00A41A1A">
        <w:t>ë</w:t>
      </w:r>
      <w:r w:rsidRPr="001A0017">
        <w:t xml:space="preserve"> ket</w:t>
      </w:r>
      <w:r w:rsidR="00A41A1A">
        <w:t>ë</w:t>
      </w:r>
      <w:r w:rsidRPr="001A0017">
        <w:t xml:space="preserve"> sipas deklarimit.  </w:t>
      </w:r>
    </w:p>
    <w:p w:rsidR="00141C59" w:rsidRPr="001A0017" w:rsidRDefault="00141C59" w:rsidP="00DE78FB">
      <w:pPr>
        <w:pStyle w:val="Paragrafi"/>
      </w:pPr>
      <w:r w:rsidRPr="001A0017">
        <w:t>Pas pik</w:t>
      </w:r>
      <w:r w:rsidR="00A41A1A">
        <w:t>ë</w:t>
      </w:r>
      <w:r w:rsidRPr="001A0017">
        <w:t>s 105 shtohet pika 105/1 me përmbajtj</w:t>
      </w:r>
      <w:r w:rsidR="00F16940">
        <w:t>e</w:t>
      </w:r>
      <w:r w:rsidRPr="001A0017">
        <w:t>n:</w:t>
      </w:r>
    </w:p>
    <w:p w:rsidR="00141C59" w:rsidRPr="001A0017" w:rsidRDefault="00E65779" w:rsidP="00DE78FB">
      <w:pPr>
        <w:pStyle w:val="Paragrafi"/>
      </w:pPr>
      <w:r>
        <w:t xml:space="preserve">105/1 </w:t>
      </w:r>
      <w:r w:rsidR="00141C59" w:rsidRPr="001A0017">
        <w:t>Struktura dhe funksionet e Drejtorisë së Investigimit të Brendshëm (Antikorrupsion)</w:t>
      </w:r>
      <w:r w:rsidR="00F16940">
        <w:t xml:space="preserve"> </w:t>
      </w:r>
      <w:r w:rsidR="00141C59" w:rsidRPr="001A0017">
        <w:t>dhe të njësive të hetimit tatimor</w:t>
      </w:r>
    </w:p>
    <w:p w:rsidR="00141C59" w:rsidRPr="001A0017" w:rsidRDefault="00141C59" w:rsidP="00DE78FB">
      <w:pPr>
        <w:pStyle w:val="Paragrafi"/>
      </w:pPr>
      <w:r w:rsidRPr="001A0017">
        <w:t>105/</w:t>
      </w:r>
      <w:r w:rsidR="00175761">
        <w:t>1.1.</w:t>
      </w:r>
      <w:r w:rsidR="00F16940">
        <w:t>Drejtoria e Investigimit të</w:t>
      </w:r>
      <w:r w:rsidRPr="001A0017">
        <w:t xml:space="preserve"> Brendshëm (Antikorrupsion) dhe njësitë e hetimit tatimor janë struktura të specializuara zbulimi, hetimi dhe zbatimi në administratën tatimore qendrore.</w:t>
      </w:r>
    </w:p>
    <w:p w:rsidR="00141C59" w:rsidRPr="001A0017" w:rsidRDefault="00E65779" w:rsidP="00DE78FB">
      <w:pPr>
        <w:pStyle w:val="Paragrafi"/>
      </w:pPr>
      <w:r>
        <w:t>105/1.2</w:t>
      </w:r>
      <w:r w:rsidR="00141C59" w:rsidRPr="001A0017">
        <w:t xml:space="preserve"> Drejtoria e Investigimit të Brendshëm (Antikorrupsion) dhe njësitë e hetimit tatimor kanë si mision parësor:</w:t>
      </w:r>
    </w:p>
    <w:p w:rsidR="00141C59" w:rsidRPr="001A0017" w:rsidRDefault="00141C59" w:rsidP="00DE78FB">
      <w:pPr>
        <w:pStyle w:val="Paragrafi"/>
      </w:pPr>
      <w:r w:rsidRPr="001A0017">
        <w:t>a) parandalimin, zbulimin dhe hetimin e veprimeve të administratës tatimore, të cilat mund të përbëjnë vepra penale;</w:t>
      </w:r>
    </w:p>
    <w:p w:rsidR="00141C59" w:rsidRPr="001A0017" w:rsidRDefault="00141C59" w:rsidP="00DE78FB">
      <w:pPr>
        <w:pStyle w:val="Paragrafi"/>
      </w:pPr>
      <w:r w:rsidRPr="001A0017">
        <w:t>b) mbledhjen e informacionit nga burime të ndryshme për veprimtaritë e punonjësve të administratës tatimore qendrore, të cilat mund të përbëjnë vepër penale;</w:t>
      </w:r>
    </w:p>
    <w:p w:rsidR="00141C59" w:rsidRPr="001A0017" w:rsidRDefault="00141C59" w:rsidP="00DE78FB">
      <w:pPr>
        <w:pStyle w:val="Paragrafi"/>
      </w:pPr>
      <w:r w:rsidRPr="001A0017">
        <w:t>c) bashkërendimin e punës me prokurorinë, si hallkë ndërmjetëse, për vazhdimin e plotë të hetimit;</w:t>
      </w:r>
    </w:p>
    <w:p w:rsidR="00141C59" w:rsidRPr="001A0017" w:rsidRDefault="00141C59" w:rsidP="00DE78FB">
      <w:pPr>
        <w:pStyle w:val="Paragrafi"/>
      </w:pPr>
      <w:r w:rsidRPr="001A0017">
        <w:t>ç) shërbimin, si pikë kontakti, ndërmjet administratës tatimore dhe institucioneve të tjera, që kanë si funksion luftën ndaj korrupsionit.</w:t>
      </w:r>
    </w:p>
    <w:p w:rsidR="00141C59" w:rsidRPr="001A0017" w:rsidRDefault="00E65779" w:rsidP="00DE78FB">
      <w:pPr>
        <w:pStyle w:val="Paragrafi"/>
      </w:pPr>
      <w:r>
        <w:t>105/1.3</w:t>
      </w:r>
      <w:r w:rsidR="00141C59" w:rsidRPr="001A0017">
        <w:t xml:space="preserve"> Punonjësit e Drejtorisë së Investigimit të Brendshëm (Antikorrupsion) gëzojnë atributet e Policisë Gjyqësore, në përputhje me Kodin e Procedurës Penale dhe ligjin për organizimin dhe funksionimin e Policisë Gjyqësore.</w:t>
      </w:r>
    </w:p>
    <w:p w:rsidR="00141C59" w:rsidRPr="001A0017" w:rsidRDefault="00E65779" w:rsidP="00DE78FB">
      <w:pPr>
        <w:pStyle w:val="Paragrafi"/>
      </w:pPr>
      <w:r>
        <w:t>105/1.4</w:t>
      </w:r>
      <w:r w:rsidR="00141C59" w:rsidRPr="001A0017">
        <w:t xml:space="preserve"> Punonjësit e Drejtorisë së Investigimit të Brendshëm (Antikorrupsion) dhe ata të njësive të hetimit tatimor, që ushtrojnë funksionet e parandalimit, të zbulimit, ndjekjes dhe hetimit të plotë të veprave korruptive pajisen me armë, në përputhje me legjislacionin e fushës. Miratimi i lejes jepet nga Ministria e Brendshme, vetëm pas autorizimit të lëshuar nga Ministri i Financave.</w:t>
      </w:r>
    </w:p>
    <w:p w:rsidR="009A2EA8" w:rsidRPr="001A0017" w:rsidRDefault="00E65779" w:rsidP="00436671">
      <w:pPr>
        <w:pStyle w:val="Paragrafi"/>
      </w:pPr>
      <w:r>
        <w:t>105/1.5</w:t>
      </w:r>
      <w:r w:rsidR="00141C59" w:rsidRPr="001A0017">
        <w:t xml:space="preserve"> Detyrat dhe funksionet e Drejtorisë së Investigimit të Brendshëm (Antikorrupsion) dhe të njësive të hetimit tatimor miratohen me vendim të Këshillit të Ministrave.”.</w:t>
      </w:r>
    </w:p>
    <w:p w:rsidR="00141C59" w:rsidRPr="001A0017" w:rsidRDefault="00141C59" w:rsidP="00DE78FB">
      <w:pPr>
        <w:pStyle w:val="Paragrafi"/>
      </w:pPr>
      <w:r w:rsidRPr="001A0017">
        <w:t>Pas pik</w:t>
      </w:r>
      <w:r w:rsidR="00A41A1A">
        <w:t>ë</w:t>
      </w:r>
      <w:r w:rsidRPr="001A0017">
        <w:t>s 111.4 shtohet pika 111.5 me përmbajtjen:</w:t>
      </w:r>
    </w:p>
    <w:p w:rsidR="00141C59" w:rsidRDefault="00141C59" w:rsidP="00DE78FB">
      <w:pPr>
        <w:pStyle w:val="Paragrafi"/>
      </w:pPr>
      <w:r w:rsidRPr="001A0017">
        <w:t>111.5 Gjobat e vendosura për shkelje administrative, që lidhen me një detyrim tatimor, nuk mund të kalojnë 100  për qind  të detyrimit tatimor.”</w:t>
      </w:r>
    </w:p>
    <w:p w:rsidR="00141C59" w:rsidRPr="001A0017" w:rsidRDefault="00141C59" w:rsidP="00DE78FB">
      <w:pPr>
        <w:pStyle w:val="Paragrafi"/>
      </w:pPr>
      <w:r w:rsidRPr="001A0017">
        <w:t>Në pik</w:t>
      </w:r>
      <w:r w:rsidR="00A41A1A">
        <w:t>ë</w:t>
      </w:r>
      <w:r w:rsidRPr="001A0017">
        <w:t>n 114, pika 114.1.1 fjalia e fundit nd</w:t>
      </w:r>
      <w:r w:rsidR="004F50E3">
        <w:t>r</w:t>
      </w:r>
      <w:r w:rsidRPr="001A0017">
        <w:t>yshon si m</w:t>
      </w:r>
      <w:r w:rsidR="00A41A1A">
        <w:t>ë</w:t>
      </w:r>
      <w:r w:rsidRPr="001A0017">
        <w:t xml:space="preserve"> posht</w:t>
      </w:r>
      <w:r w:rsidR="00A41A1A">
        <w:t>ë</w:t>
      </w:r>
      <w:r w:rsidRPr="001A0017">
        <w:t>: N</w:t>
      </w:r>
      <w:r w:rsidR="00A41A1A">
        <w:t>ë</w:t>
      </w:r>
      <w:r w:rsidRPr="001A0017">
        <w:t xml:space="preserve"> asnj</w:t>
      </w:r>
      <w:r w:rsidR="00A41A1A">
        <w:t>ë</w:t>
      </w:r>
      <w:r w:rsidRPr="001A0017">
        <w:t xml:space="preserve"> rast kjo gjob</w:t>
      </w:r>
      <w:r w:rsidR="00A41A1A">
        <w:t>ë</w:t>
      </w:r>
      <w:r w:rsidRPr="001A0017">
        <w:t xml:space="preserve"> n</w:t>
      </w:r>
      <w:r w:rsidR="00A41A1A">
        <w:t>ë</w:t>
      </w:r>
      <w:r w:rsidRPr="001A0017">
        <w:t xml:space="preserve"> total nuk duhet t</w:t>
      </w:r>
      <w:r w:rsidR="00A41A1A">
        <w:t>ë</w:t>
      </w:r>
      <w:r w:rsidRPr="001A0017">
        <w:t xml:space="preserve"> jet</w:t>
      </w:r>
      <w:r w:rsidR="00A41A1A">
        <w:t>ë</w:t>
      </w:r>
      <w:r w:rsidRPr="001A0017">
        <w:t xml:space="preserve"> m</w:t>
      </w:r>
      <w:r w:rsidR="00A41A1A">
        <w:t>ë</w:t>
      </w:r>
      <w:r w:rsidRPr="001A0017">
        <w:t xml:space="preserve"> e madhe se 25% e detyrimit t</w:t>
      </w:r>
      <w:r w:rsidR="00A41A1A">
        <w:t>ë</w:t>
      </w:r>
      <w:r w:rsidRPr="001A0017">
        <w:t xml:space="preserve"> papaguar. </w:t>
      </w:r>
    </w:p>
    <w:p w:rsidR="00141C59" w:rsidRPr="001A0017" w:rsidRDefault="00141C59" w:rsidP="00DE78FB">
      <w:pPr>
        <w:pStyle w:val="Paragrafi"/>
      </w:pPr>
      <w:r w:rsidRPr="001A0017">
        <w:t>N</w:t>
      </w:r>
      <w:r w:rsidR="00A41A1A">
        <w:t>ë</w:t>
      </w:r>
      <w:r w:rsidRPr="001A0017">
        <w:t xml:space="preserve"> pik</w:t>
      </w:r>
      <w:r w:rsidR="00A41A1A">
        <w:t>ë</w:t>
      </w:r>
      <w:r w:rsidRPr="001A0017">
        <w:t>n 114, pika 114.1.1 t</w:t>
      </w:r>
      <w:r w:rsidR="00A41A1A">
        <w:t>ë</w:t>
      </w:r>
      <w:r w:rsidR="00967F18">
        <w:t xml:space="preserve"> u</w:t>
      </w:r>
      <w:r w:rsidRPr="001A0017">
        <w:t>dh</w:t>
      </w:r>
      <w:r w:rsidR="00A41A1A">
        <w:t>ë</w:t>
      </w:r>
      <w:r w:rsidRPr="001A0017">
        <w:t>zimit “P</w:t>
      </w:r>
      <w:r w:rsidR="00A41A1A">
        <w:t>ë</w:t>
      </w:r>
      <w:r w:rsidR="00967F18">
        <w:t>r procedurat t</w:t>
      </w:r>
      <w:r w:rsidRPr="001A0017">
        <w:t>atimore n</w:t>
      </w:r>
      <w:r w:rsidR="00A41A1A">
        <w:t>ë</w:t>
      </w:r>
      <w:r w:rsidR="00967F18">
        <w:t xml:space="preserve"> Republikën e </w:t>
      </w:r>
      <w:r w:rsidRPr="001A0017">
        <w:t>S</w:t>
      </w:r>
      <w:r w:rsidR="00967F18" w:rsidRPr="001A0017">
        <w:t>h</w:t>
      </w:r>
      <w:r w:rsidR="00967F18">
        <w:t>qipërisë</w:t>
      </w:r>
      <w:r w:rsidRPr="001A0017">
        <w:t>”, shembulli ilustrues shfuqizohet.</w:t>
      </w:r>
    </w:p>
    <w:p w:rsidR="00141C59" w:rsidRPr="001A0017" w:rsidRDefault="00141C59" w:rsidP="00DE78FB">
      <w:pPr>
        <w:pStyle w:val="Paragrafi"/>
      </w:pPr>
      <w:r w:rsidRPr="001A0017">
        <w:t>Pas pikës 114.2  shtohet pika 114.3</w:t>
      </w:r>
      <w:r w:rsidR="00967F18">
        <w:t>,</w:t>
      </w:r>
      <w:r w:rsidRPr="001A0017">
        <w:t xml:space="preserve"> me përmbajtjen:</w:t>
      </w:r>
    </w:p>
    <w:p w:rsidR="00141C59" w:rsidRPr="001A0017" w:rsidRDefault="00141C59" w:rsidP="00DE78FB">
      <w:pPr>
        <w:pStyle w:val="Paragrafi"/>
      </w:pPr>
      <w:r w:rsidRPr="001A0017">
        <w:t>114.3 Kjo gjobë zbatohet edhe në rastet kur tatimpaguesi ndryshon deklaratën fillestare, sipas kërkesave të nenit 67 të ligjit.</w:t>
      </w:r>
    </w:p>
    <w:p w:rsidR="00141C59" w:rsidRPr="008C1FD1" w:rsidRDefault="00141C59" w:rsidP="00DE78FB">
      <w:pPr>
        <w:pStyle w:val="Paragrafi"/>
      </w:pPr>
      <w:r w:rsidRPr="001A0017">
        <w:t>N</w:t>
      </w:r>
      <w:r w:rsidR="00A41A1A">
        <w:t>ë</w:t>
      </w:r>
      <w:r w:rsidRPr="001A0017">
        <w:t xml:space="preserve"> pik</w:t>
      </w:r>
      <w:r w:rsidR="00A41A1A">
        <w:t>ë</w:t>
      </w:r>
      <w:r w:rsidRPr="001A0017">
        <w:t xml:space="preserve">n </w:t>
      </w:r>
      <w:r w:rsidR="006E7F95">
        <w:t>115.1, fjalia e fundit ndryshon</w:t>
      </w:r>
      <w:r w:rsidRPr="001A0017">
        <w:t>: N</w:t>
      </w:r>
      <w:r w:rsidR="00A41A1A">
        <w:t>ë</w:t>
      </w:r>
      <w:r w:rsidRPr="001A0017">
        <w:t xml:space="preserve"> asnj</w:t>
      </w:r>
      <w:r w:rsidR="00A41A1A">
        <w:t>ë</w:t>
      </w:r>
      <w:r w:rsidRPr="001A0017">
        <w:t xml:space="preserve"> rast kjo gjob</w:t>
      </w:r>
      <w:r w:rsidR="00A41A1A">
        <w:t>ë</w:t>
      </w:r>
      <w:r w:rsidRPr="001A0017">
        <w:t xml:space="preserve"> n</w:t>
      </w:r>
      <w:r w:rsidR="00A41A1A">
        <w:t>ë</w:t>
      </w:r>
      <w:r w:rsidRPr="001A0017">
        <w:t xml:space="preserve"> total nuk duhet t</w:t>
      </w:r>
      <w:r w:rsidR="00A41A1A">
        <w:t>ë</w:t>
      </w:r>
      <w:r w:rsidRPr="001A0017">
        <w:t xml:space="preserve"> jet</w:t>
      </w:r>
      <w:r w:rsidR="00A41A1A">
        <w:t>ë</w:t>
      </w:r>
      <w:r w:rsidRPr="001A0017">
        <w:t xml:space="preserve"> m</w:t>
      </w:r>
      <w:r w:rsidR="00A41A1A">
        <w:t>ë</w:t>
      </w:r>
      <w:r w:rsidRPr="001A0017">
        <w:t xml:space="preserve"> e madhe se 25% e detyrimit t</w:t>
      </w:r>
      <w:r w:rsidR="00A41A1A">
        <w:t>ë</w:t>
      </w:r>
      <w:r w:rsidRPr="001A0017">
        <w:t xml:space="preserve"> papaguar. </w:t>
      </w:r>
    </w:p>
    <w:p w:rsidR="00141C59" w:rsidRPr="001A0017" w:rsidRDefault="00141C59" w:rsidP="00DE78FB">
      <w:pPr>
        <w:pStyle w:val="Paragrafi"/>
      </w:pPr>
      <w:r w:rsidRPr="001A0017">
        <w:rPr>
          <w:rFonts w:eastAsia="MS Mincho"/>
        </w:rPr>
        <w:t xml:space="preserve">Pika </w:t>
      </w:r>
      <w:r w:rsidRPr="001A0017">
        <w:t>119.1 ndryshon si m</w:t>
      </w:r>
      <w:r w:rsidR="00A41A1A">
        <w:t>ë</w:t>
      </w:r>
      <w:r w:rsidRPr="001A0017">
        <w:t xml:space="preserve"> posht</w:t>
      </w:r>
      <w:r w:rsidR="00A41A1A">
        <w:t>ë</w:t>
      </w:r>
      <w:r w:rsidR="00967F18">
        <w:t>:</w:t>
      </w:r>
      <w:r w:rsidRPr="001A0017">
        <w:t xml:space="preserve">  </w:t>
      </w:r>
    </w:p>
    <w:p w:rsidR="00141C59" w:rsidRPr="001A0017" w:rsidRDefault="008F46E6" w:rsidP="00DE78FB">
      <w:pPr>
        <w:pStyle w:val="Paragrafi"/>
      </w:pPr>
      <w:r>
        <w:t xml:space="preserve">119.1 </w:t>
      </w:r>
      <w:r w:rsidR="00141C59" w:rsidRPr="001A0017">
        <w:t xml:space="preserve">Organet tatimore duhet të kontrollojnë punëdhënësin për të verifikuar nëse deklaratat dhe pagesat e kontributeve të detyrueshme janë të plota dhe të sakta.  </w:t>
      </w:r>
    </w:p>
    <w:p w:rsidR="00141C59" w:rsidRPr="001A0017" w:rsidRDefault="00141C59" w:rsidP="00DE78FB">
      <w:pPr>
        <w:pStyle w:val="Paragrafi"/>
      </w:pPr>
      <w:r w:rsidRPr="001A0017">
        <w:t xml:space="preserve">Të gjithë tatimpaguesit duhet të deklarojnë në organin tatimor përkatës të punësuarit (përfshirë dhe punonjësit e papaguar të familjes së personit fizik me të cilët ai punon e bashkëjeton ligjërisht), që fillojnë punë për herë të parë te subjekti apo të punësuar rishtazi pranë tij. Ky deklarim duhet të bëhet të paktën 24 orë përpara fillimit të punës së të punësuarve.   </w:t>
      </w:r>
    </w:p>
    <w:p w:rsidR="00141C59" w:rsidRPr="001A0017" w:rsidRDefault="00BD7A7F" w:rsidP="00DE78FB">
      <w:pPr>
        <w:pStyle w:val="Paragrafi"/>
      </w:pPr>
      <w:r>
        <w:t>Në mbështetje të nenit 119 të l</w:t>
      </w:r>
      <w:r w:rsidR="00141C59" w:rsidRPr="001A0017">
        <w:t xml:space="preserve">igjit </w:t>
      </w:r>
      <w:r>
        <w:t>nr.</w:t>
      </w:r>
      <w:r w:rsidR="00141C59" w:rsidRPr="001A0017">
        <w:t>9920, d</w:t>
      </w:r>
      <w:r>
        <w:t>atë 19.5.2008 “Për procedurat t</w:t>
      </w:r>
      <w:r w:rsidR="00141C59" w:rsidRPr="001A0017">
        <w:t>atimore në Republikën e Shqipërisë”, punonjësit e administratës tatimore, të autorizuar me shkrim, kryejnë verifikime e kontrolle në vendndodhjen e biznesit   lidhur me deklarimin e numrit të punonjësve.</w:t>
      </w:r>
    </w:p>
    <w:p w:rsidR="00141C59" w:rsidRDefault="00141C59" w:rsidP="00DE78FB">
      <w:pPr>
        <w:pStyle w:val="Paragrafi"/>
      </w:pPr>
      <w:r w:rsidRPr="001A0017">
        <w:t>Nëse nga verifikimi dhe kontrolli në v</w:t>
      </w:r>
      <w:r w:rsidR="00BD7A7F">
        <w:t>endndodhjen e biznesit rezulton</w:t>
      </w:r>
      <w:r w:rsidRPr="001A0017">
        <w:t xml:space="preserve"> se tatimpaguesi nuk ka deklaruar në organin tatimor çdo të punësuar, që fillon punë për herë të parë te subjekti apo të punësuar rishtazi pranë tij, të paktën 24 orë përpara fillimit të punës (përfshirë dhe punonjësit e papaguar të familjes së të vetëpunësuarit me të cilët ai punon e bashkëjeton), përveç detyrimit për pagimin e shumës së kontributeve të papaguara</w:t>
      </w:r>
      <w:r w:rsidR="008F46E6">
        <w:t>,</w:t>
      </w:r>
      <w:r w:rsidRPr="001A0017">
        <w:t xml:space="preserve"> subjekti përkatës detyrohet të paguajë edhe një gjobë prej 50 000 (pesëdhjetë mijë) lekësh, kur është subjekt i biznesit të vogël dhe 100 000 (njëqind mijë) lekësh, për biznesin e madh me TVSH, për çdo rast mosdeklarimi.</w:t>
      </w:r>
    </w:p>
    <w:p w:rsidR="00141C59" w:rsidRPr="001A0017" w:rsidRDefault="00141C59" w:rsidP="00DE78FB">
      <w:pPr>
        <w:pStyle w:val="Paragrafi"/>
      </w:pPr>
      <w:r w:rsidRPr="001A0017">
        <w:t>Për rastet e konstatuara nga zyra lidhur me shkeljen e afatit të deklarimit të punonjësve, që fillojnë punë për herë të parë te subjekti apo të punësuar rishtazi, tatimpaguesi punëdhënës</w:t>
      </w:r>
      <w:r w:rsidR="008A1598">
        <w:t>,</w:t>
      </w:r>
      <w:r w:rsidRPr="001A0017">
        <w:t xml:space="preserve"> përveç detyrimit për pagimin e shumës së kontributeve të papaguara, detyrohet të pag</w:t>
      </w:r>
      <w:r w:rsidR="00E23FF2">
        <w:t>uajë gjobë</w:t>
      </w:r>
      <w:r w:rsidR="00C15571">
        <w:t>, sipas nenit 113 të ligjit nr.9920 datë 19.</w:t>
      </w:r>
      <w:r w:rsidR="00E23FF2">
        <w:t>5.2008 “Për procedurat t</w:t>
      </w:r>
      <w:r w:rsidRPr="001A0017">
        <w:t>atimore në Republikën e Shqipërisë</w:t>
      </w:r>
      <w:r w:rsidR="00E23FF2">
        <w:t>”, për ç</w:t>
      </w:r>
      <w:r w:rsidRPr="001A0017">
        <w:t>do deklaratë të dorëzuar jashtë afatit 24</w:t>
      </w:r>
      <w:r w:rsidR="00477EF3">
        <w:t>-</w:t>
      </w:r>
      <w:r w:rsidRPr="001A0017">
        <w:t xml:space="preserve">orësh. </w:t>
      </w:r>
    </w:p>
    <w:p w:rsidR="00141C59" w:rsidRPr="001A0017" w:rsidRDefault="00141C59" w:rsidP="00DE78FB">
      <w:pPr>
        <w:pStyle w:val="Paragrafi"/>
      </w:pPr>
      <w:r w:rsidRPr="001A0017">
        <w:t>Të larguarit nga puna tatimpaguesi duhet t’i deklarojë zyrtarisht në organin tatimor brenda 10 ditëve nga data e largimit</w:t>
      </w:r>
      <w:r w:rsidR="00477EF3">
        <w:t>,</w:t>
      </w:r>
      <w:r w:rsidRPr="001A0017">
        <w:t xml:space="preserve"> në të kundërt detyrimet për kontributet i vlerësohen deri për datën e deklarimit në organet tatimore.  </w:t>
      </w:r>
    </w:p>
    <w:p w:rsidR="00141C59" w:rsidRPr="001A0017" w:rsidRDefault="008F46E6" w:rsidP="00DE78FB">
      <w:pPr>
        <w:pStyle w:val="Paragrafi"/>
      </w:pPr>
      <w:r>
        <w:t xml:space="preserve"> Pika</w:t>
      </w:r>
      <w:r w:rsidR="00906E11">
        <w:t>t</w:t>
      </w:r>
      <w:r>
        <w:t xml:space="preserve"> 122 në</w:t>
      </w:r>
      <w:r w:rsidR="00141C59" w:rsidRPr="001A0017">
        <w:t xml:space="preserve"> titull ndryshon si m</w:t>
      </w:r>
      <w:r w:rsidR="00A41A1A">
        <w:t>ë</w:t>
      </w:r>
      <w:r w:rsidR="00141C59" w:rsidRPr="001A0017">
        <w:t xml:space="preserve"> posht</w:t>
      </w:r>
      <w:r w:rsidR="00A41A1A">
        <w:t>ë</w:t>
      </w:r>
      <w:r w:rsidR="00141C59" w:rsidRPr="001A0017">
        <w:t xml:space="preserve">: </w:t>
      </w:r>
    </w:p>
    <w:p w:rsidR="00141C59" w:rsidRPr="001A0017" w:rsidRDefault="00141C59" w:rsidP="00DE78FB">
      <w:pPr>
        <w:pStyle w:val="Paragrafi"/>
      </w:pPr>
      <w:r w:rsidRPr="001A0017">
        <w:t>122. Kundërvajtjet administrative në përdorimin e pajisjev</w:t>
      </w:r>
      <w:r w:rsidR="00E1091F">
        <w:t>e fiskale, për lëshimin e kuponë</w:t>
      </w:r>
      <w:r w:rsidR="00C20383">
        <w:t>ve fiskalë</w:t>
      </w:r>
      <w:r w:rsidRPr="001A0017">
        <w:t xml:space="preserve"> dhe të biletave</w:t>
      </w:r>
    </w:p>
    <w:p w:rsidR="00141C59" w:rsidRPr="001A0017" w:rsidRDefault="00141C59" w:rsidP="00DE78FB">
      <w:pPr>
        <w:pStyle w:val="Paragrafi"/>
      </w:pPr>
      <w:r w:rsidRPr="001A0017">
        <w:t>Pika 122.1, 122.2 dhe 122.3 ndrysho</w:t>
      </w:r>
      <w:r w:rsidR="00906E11">
        <w:t>j</w:t>
      </w:r>
      <w:r w:rsidRPr="001A0017">
        <w:t>n</w:t>
      </w:r>
      <w:r w:rsidR="00906E11">
        <w:t>ë</w:t>
      </w:r>
      <w:r w:rsidRPr="001A0017">
        <w:t xml:space="preserve">: </w:t>
      </w:r>
    </w:p>
    <w:p w:rsidR="00141C59" w:rsidRPr="001A0017" w:rsidRDefault="00141C59" w:rsidP="00DE78FB">
      <w:pPr>
        <w:pStyle w:val="Paragrafi"/>
      </w:pPr>
      <w:r w:rsidRPr="001A0017">
        <w:t>122.1 Tatimpaguesi, person juridik ose fizik, tregtar, dënohet në rast se:</w:t>
      </w:r>
    </w:p>
    <w:p w:rsidR="00141C59" w:rsidRPr="001A0017" w:rsidRDefault="00141C59" w:rsidP="00DE78FB">
      <w:pPr>
        <w:pStyle w:val="Paragrafi"/>
      </w:pPr>
      <w:r w:rsidRPr="001A0017">
        <w:t>a) nuk instalon pajisjen fiskale për regjistrimin e pagesave me para në dorë:</w:t>
      </w:r>
    </w:p>
    <w:p w:rsidR="00141C59" w:rsidRPr="001A0017" w:rsidRDefault="00141C59" w:rsidP="00DE78FB">
      <w:pPr>
        <w:pStyle w:val="Paragrafi"/>
      </w:pPr>
      <w:r w:rsidRPr="001A0017">
        <w:t>i) herën e parë të konstatimit të mosinstalimit të pajisjes fiskale, për të cilën është përcaktuar një afat vendosjeje deri në 10 ditë pune, me gjobë në masën 100 000 (njëqind mijë) lekë;</w:t>
      </w:r>
    </w:p>
    <w:p w:rsidR="00141C59" w:rsidRPr="001A0017" w:rsidRDefault="00141C59" w:rsidP="00DE78FB">
      <w:pPr>
        <w:pStyle w:val="Paragrafi"/>
      </w:pPr>
      <w:r w:rsidRPr="001A0017">
        <w:t>ii) herën e dytë të konstatimit të mosinstalimit të pajisjes fiskale, pas mosrespektimit të afatit të parë 10-ditor dhe kur për këtë pajisje është përcaktuar një afat vendosjeje tjetër deri në 10 ditë, pas vendosjes së gjobës së parë, sipas nën</w:t>
      </w:r>
      <w:r w:rsidR="00935C43">
        <w:t>n</w:t>
      </w:r>
      <w:r w:rsidRPr="001A0017">
        <w:t>darjes “i” të shkronjës “a” të kësaj pike, me gjobë në masën 500 000 (pesëqind mijë) lekë;</w:t>
      </w:r>
    </w:p>
    <w:p w:rsidR="00141C59" w:rsidRPr="001A0017" w:rsidRDefault="00141C59" w:rsidP="00DE78FB">
      <w:pPr>
        <w:pStyle w:val="Paragrafi"/>
      </w:pPr>
      <w:r w:rsidRPr="001A0017">
        <w:t>iii) pas kësaj periudhe, sipas nën</w:t>
      </w:r>
      <w:r w:rsidR="00935C43">
        <w:t>n</w:t>
      </w:r>
      <w:r w:rsidRPr="001A0017">
        <w:t>darjes “ii” të shkronjës “a” të kësaj pike, me pezullim të veprimtarisë deri në 6 muaj;</w:t>
      </w:r>
    </w:p>
    <w:p w:rsidR="00141C59" w:rsidRDefault="00141C59" w:rsidP="00DE78FB">
      <w:pPr>
        <w:pStyle w:val="Paragrafi"/>
      </w:pPr>
      <w:r w:rsidRPr="001A0017">
        <w:t>iv) në rastet e mosvendosjes së pajisjes fiskale, me mbyllje të plotë të veprimtarisë;</w:t>
      </w:r>
    </w:p>
    <w:p w:rsidR="00141C59" w:rsidRPr="001A0017" w:rsidRDefault="00141C59" w:rsidP="00DE78FB">
      <w:pPr>
        <w:pStyle w:val="Paragrafi"/>
      </w:pPr>
      <w:r w:rsidRPr="001A0017">
        <w:t>b) nuk lëshon kupon tatimor për qarkullimin e realizuar të mallrave apo të shërbimeve, për çdo rast:</w:t>
      </w:r>
    </w:p>
    <w:p w:rsidR="00141C59" w:rsidRPr="001A0017" w:rsidRDefault="00141C59" w:rsidP="00DE78FB">
      <w:pPr>
        <w:pStyle w:val="Paragrafi"/>
      </w:pPr>
      <w:r w:rsidRPr="001A0017">
        <w:t xml:space="preserve">i) për herën e parë, me gjobë në masën 100 000 (njëqind mijë) lekë; </w:t>
      </w:r>
    </w:p>
    <w:p w:rsidR="00141C59" w:rsidRPr="001A0017" w:rsidRDefault="00141C59" w:rsidP="00DE78FB">
      <w:pPr>
        <w:pStyle w:val="Paragrafi"/>
      </w:pPr>
      <w:r w:rsidRPr="001A0017">
        <w:t xml:space="preserve">ii) për herën e dytë, me gjobë në masën 500 000 (pesëqind mijë) lekë; </w:t>
      </w:r>
    </w:p>
    <w:p w:rsidR="00141C59" w:rsidRDefault="00141C59" w:rsidP="00DE78FB">
      <w:pPr>
        <w:pStyle w:val="Paragrafi"/>
      </w:pPr>
      <w:r w:rsidRPr="001A0017">
        <w:t>iii) për herën e tretë, me mbyllje të veprimtarisë për 6 muaj;</w:t>
      </w:r>
    </w:p>
    <w:p w:rsidR="00141C59" w:rsidRPr="001A0017" w:rsidRDefault="00141C59" w:rsidP="00DE78FB">
      <w:pPr>
        <w:pStyle w:val="Paragrafi"/>
      </w:pPr>
      <w:r w:rsidRPr="001A0017">
        <w:t>c) lëshon një biletë, që nuk përmban elementet e përcaktuara në këtë ligj për kuponin tatimor, me gjobë në masën 30 000 (tridhjetë mijë) lekë;</w:t>
      </w:r>
    </w:p>
    <w:p w:rsidR="00141C59" w:rsidRPr="001A0017" w:rsidRDefault="00141C59" w:rsidP="00DE78FB">
      <w:pPr>
        <w:pStyle w:val="Paragrafi"/>
      </w:pPr>
      <w:r w:rsidRPr="001A0017">
        <w:t>ç) lëshon kupon tatimor, ku ka shënuar një vlerë të ndryshme nga vlera e çmimit të afishuar, me gjobë në masën 30 000 (tridhjetë mijë) lekë;</w:t>
      </w:r>
    </w:p>
    <w:p w:rsidR="00141C59" w:rsidRPr="001A0017" w:rsidRDefault="00141C59" w:rsidP="00DE78FB">
      <w:pPr>
        <w:pStyle w:val="Paragrafi"/>
      </w:pPr>
      <w:r w:rsidRPr="001A0017">
        <w:t>d) nuk afishon në një vend të dukshëm një poster, që tregon detyrimin e blerësit të mallrave apo të përfituesit të shërbimit, për të kërkuar kupon tatimor, me gjobë në masën 20 000 (njëzet mijë) lekë;</w:t>
      </w:r>
    </w:p>
    <w:p w:rsidR="00141C59" w:rsidRPr="001A0017" w:rsidRDefault="00141C59" w:rsidP="00DE78FB">
      <w:pPr>
        <w:pStyle w:val="Paragrafi"/>
      </w:pPr>
      <w:r w:rsidRPr="001A0017">
        <w:t>dh) nuk mban kontrollin e gjurmës së kuponit tatimor në mjedisin e ofrimit të mallrave apo të shërbimeve, me gjobë në masën 30 000 (tridhjetë mijë) lekë;</w:t>
      </w:r>
    </w:p>
    <w:p w:rsidR="00141C59" w:rsidRPr="001A0017" w:rsidRDefault="00141C59" w:rsidP="00DE78FB">
      <w:pPr>
        <w:pStyle w:val="Paragrafi"/>
      </w:pPr>
      <w:r w:rsidRPr="001A0017">
        <w:t>e) nuk bën faturë për qarkullimin e realizuar të mallrave apo të shërbimeve të ofruara, me dënim, sipas përcaktimeve të nenit 124 të këtij ligji;</w:t>
      </w:r>
    </w:p>
    <w:p w:rsidR="00141C59" w:rsidRPr="001A0017" w:rsidRDefault="00141C59" w:rsidP="00DE78FB">
      <w:pPr>
        <w:pStyle w:val="Paragrafi"/>
      </w:pPr>
      <w:r w:rsidRPr="001A0017">
        <w:t>ë) nuk mban libër llogarie për qarkullimin e kryer të mallrave, me dënim, sipas përcaktimeve të nenit 118 të këtij ligji;</w:t>
      </w:r>
    </w:p>
    <w:p w:rsidR="00141C59" w:rsidRPr="001A0017" w:rsidRDefault="00141C59" w:rsidP="00DE78FB">
      <w:pPr>
        <w:pStyle w:val="Paragrafi"/>
      </w:pPr>
      <w:r w:rsidRPr="001A0017">
        <w:t>f) nuk merr me qira apo nuk regjistron pajisje fiskale rezervë, në rastet kur ky ligj e parashikon si detyrim, me gjobë në masën 50 000 (pesëdhjetë mijë) lekë;</w:t>
      </w:r>
    </w:p>
    <w:p w:rsidR="00141C59" w:rsidRPr="001A0017" w:rsidRDefault="00141C59" w:rsidP="00DE78FB">
      <w:pPr>
        <w:pStyle w:val="Paragrafi"/>
      </w:pPr>
      <w:r w:rsidRPr="001A0017">
        <w:t>g) nuk mban dhe mirëmban në kushte pune pajisjet fiskale, me gjobë në masën 80 000 (tetëdhjetë mijë) lekë:</w:t>
      </w:r>
    </w:p>
    <w:p w:rsidR="00141C59" w:rsidRPr="001A0017" w:rsidRDefault="00141C59" w:rsidP="00DE78FB">
      <w:pPr>
        <w:pStyle w:val="Paragrafi"/>
      </w:pPr>
      <w:r w:rsidRPr="001A0017">
        <w:t>gj) nuk njofton menjëherë për defektin e ndodhur në pajisjen fiskale dhe nuk plotëson në rregull librezën fiskale të defekteve, me gjobë në masën 50 000 (pesëdhjetë mijë) lekë.</w:t>
      </w:r>
    </w:p>
    <w:p w:rsidR="00141C59" w:rsidRPr="001A0017" w:rsidRDefault="00141C59" w:rsidP="00DE78FB">
      <w:pPr>
        <w:pStyle w:val="Paragrafi"/>
      </w:pPr>
      <w:r w:rsidRPr="001A0017">
        <w:t>2. Konstatimi, shqyrtimi dhe dënimi i shkeljeve të parashikuara në këtë nen bëhen nga organet tatimore të juridiksionit, ku tatimpaguesi ushtron veprimtarinë ose kryen shkeljet.</w:t>
      </w:r>
    </w:p>
    <w:p w:rsidR="00141C59" w:rsidRPr="001A0017" w:rsidRDefault="00141C59" w:rsidP="00DE78FB">
      <w:pPr>
        <w:pStyle w:val="Paragrafi"/>
      </w:pPr>
      <w:r w:rsidRPr="001A0017">
        <w:t>3. Moslëshimi i biletave të shërbimit me vlerë të parashtypur, të përdorura në sektorë të ndryshëm, si transport, turizëm, art, kulturë etj., dënohet me gjobë në masën 10 000 (dh</w:t>
      </w:r>
      <w:r w:rsidR="00B14A06">
        <w:t>jetë mijë) lekë për çdo biletë.</w:t>
      </w:r>
      <w:r w:rsidRPr="001A0017">
        <w:t xml:space="preserve"> N</w:t>
      </w:r>
      <w:r w:rsidR="00A41A1A">
        <w:t>ë</w:t>
      </w:r>
      <w:r w:rsidRPr="001A0017">
        <w:t xml:space="preserve"> kuptim t</w:t>
      </w:r>
      <w:r w:rsidR="00A41A1A">
        <w:t>ë</w:t>
      </w:r>
      <w:r w:rsidRPr="001A0017">
        <w:t xml:space="preserve"> pik</w:t>
      </w:r>
      <w:r w:rsidR="00A41A1A">
        <w:t>ë</w:t>
      </w:r>
      <w:r w:rsidRPr="001A0017">
        <w:t>s 3 t</w:t>
      </w:r>
      <w:r w:rsidR="00A41A1A">
        <w:t>ë</w:t>
      </w:r>
      <w:r w:rsidRPr="001A0017">
        <w:t xml:space="preserve"> k</w:t>
      </w:r>
      <w:r w:rsidR="00A41A1A">
        <w:t>ë</w:t>
      </w:r>
      <w:r w:rsidRPr="001A0017">
        <w:t>tij neni</w:t>
      </w:r>
      <w:r w:rsidR="00D40B5D">
        <w:t>,</w:t>
      </w:r>
      <w:r w:rsidRPr="001A0017">
        <w:t xml:space="preserve"> tatimpaguesit q</w:t>
      </w:r>
      <w:r w:rsidR="00A41A1A">
        <w:t>ë</w:t>
      </w:r>
      <w:r w:rsidRPr="001A0017">
        <w:t xml:space="preserve"> l</w:t>
      </w:r>
      <w:r w:rsidR="00A41A1A">
        <w:t>ë</w:t>
      </w:r>
      <w:r w:rsidRPr="001A0017">
        <w:t>shojn</w:t>
      </w:r>
      <w:r w:rsidR="00A41A1A">
        <w:t>ë</w:t>
      </w:r>
      <w:r w:rsidRPr="001A0017">
        <w:t xml:space="preserve"> bileta me vler</w:t>
      </w:r>
      <w:r w:rsidR="00A41A1A">
        <w:t>ë</w:t>
      </w:r>
      <w:r w:rsidRPr="001A0017">
        <w:t xml:space="preserve"> t</w:t>
      </w:r>
      <w:r w:rsidR="00A41A1A">
        <w:t>ë</w:t>
      </w:r>
      <w:r w:rsidR="00D40B5D">
        <w:t xml:space="preserve"> parashtypur, me numër</w:t>
      </w:r>
      <w:r w:rsidRPr="001A0017">
        <w:t xml:space="preserve"> serial, t</w:t>
      </w:r>
      <w:r w:rsidR="00A41A1A">
        <w:t>ë</w:t>
      </w:r>
      <w:r w:rsidRPr="001A0017">
        <w:t xml:space="preserve"> emetuara, kontrolluara dhe shp</w:t>
      </w:r>
      <w:r w:rsidR="00A41A1A">
        <w:t>ë</w:t>
      </w:r>
      <w:r w:rsidRPr="001A0017">
        <w:t>rndara nga ente publike</w:t>
      </w:r>
      <w:r w:rsidR="00D40B5D">
        <w:t>,</w:t>
      </w:r>
      <w:r w:rsidRPr="001A0017">
        <w:t xml:space="preserve"> nuk jan</w:t>
      </w:r>
      <w:r w:rsidR="00A41A1A">
        <w:t>ë</w:t>
      </w:r>
      <w:r w:rsidRPr="001A0017">
        <w:t xml:space="preserve"> t</w:t>
      </w:r>
      <w:r w:rsidR="00A41A1A">
        <w:t>ë</w:t>
      </w:r>
      <w:r w:rsidRPr="001A0017">
        <w:t xml:space="preserve"> detyruar t</w:t>
      </w:r>
      <w:r w:rsidR="00A41A1A">
        <w:t>ë</w:t>
      </w:r>
      <w:r w:rsidRPr="001A0017">
        <w:t xml:space="preserve"> instalojn</w:t>
      </w:r>
      <w:r w:rsidR="00A41A1A">
        <w:t>ë</w:t>
      </w:r>
      <w:r w:rsidRPr="001A0017">
        <w:t xml:space="preserve"> e p</w:t>
      </w:r>
      <w:r w:rsidR="00A41A1A">
        <w:t>ë</w:t>
      </w:r>
      <w:r w:rsidRPr="001A0017">
        <w:t xml:space="preserve">rdorin pajisje fiskale.   </w:t>
      </w:r>
    </w:p>
    <w:p w:rsidR="00141C59" w:rsidRPr="001A0017" w:rsidRDefault="00141C59" w:rsidP="00DE78FB">
      <w:pPr>
        <w:pStyle w:val="Paragrafi"/>
      </w:pPr>
      <w:r w:rsidRPr="001A0017">
        <w:t>Pika 123 ndryshon n</w:t>
      </w:r>
      <w:r w:rsidR="00A41A1A">
        <w:t>ë</w:t>
      </w:r>
      <w:r w:rsidRPr="001A0017">
        <w:t xml:space="preserve"> titull si m</w:t>
      </w:r>
      <w:r w:rsidR="00A41A1A">
        <w:t>ë</w:t>
      </w:r>
      <w:r w:rsidRPr="001A0017">
        <w:t xml:space="preserve"> posht</w:t>
      </w:r>
      <w:r w:rsidR="00A41A1A">
        <w:t>ë</w:t>
      </w:r>
      <w:r w:rsidRPr="001A0017">
        <w:t>:</w:t>
      </w:r>
    </w:p>
    <w:p w:rsidR="00141C59" w:rsidRPr="001A0017" w:rsidRDefault="00141C59" w:rsidP="00DE78FB">
      <w:pPr>
        <w:pStyle w:val="Paragrafi"/>
      </w:pPr>
      <w:r w:rsidRPr="001A0017">
        <w:t>123. Dënimet për shoqëritë e autorizuara dhe të paautorizuara</w:t>
      </w:r>
    </w:p>
    <w:p w:rsidR="00141C59" w:rsidRPr="001A0017" w:rsidRDefault="00141C59" w:rsidP="00DE78FB">
      <w:pPr>
        <w:pStyle w:val="Paragrafi"/>
      </w:pPr>
      <w:r w:rsidRPr="001A0017">
        <w:t>Pas pik</w:t>
      </w:r>
      <w:r w:rsidR="00A41A1A">
        <w:t>ë</w:t>
      </w:r>
      <w:r w:rsidRPr="001A0017">
        <w:t>s 123.2 shtohet pika 123.3</w:t>
      </w:r>
      <w:r w:rsidR="008A676B">
        <w:t>,</w:t>
      </w:r>
      <w:r w:rsidRPr="001A0017">
        <w:t xml:space="preserve"> me p</w:t>
      </w:r>
      <w:r w:rsidR="00A41A1A">
        <w:t>ë</w:t>
      </w:r>
      <w:r w:rsidRPr="001A0017">
        <w:t>rmbajtjen:</w:t>
      </w:r>
    </w:p>
    <w:p w:rsidR="00141C59" w:rsidRPr="001A0017" w:rsidRDefault="00141C59" w:rsidP="00DE78FB">
      <w:pPr>
        <w:pStyle w:val="Paragrafi"/>
      </w:pPr>
      <w:r w:rsidRPr="001A0017">
        <w:t xml:space="preserve">123.2 Subjektet tatimpaguese, të cilat tregtojnë apo mirëmbajnë pajisje fiskale te subjektet e tjera tatimpaguese, pa qenë të licencuara </w:t>
      </w:r>
      <w:r w:rsidR="00046D4F">
        <w:t xml:space="preserve"> </w:t>
      </w:r>
      <w:r w:rsidRPr="001A0017">
        <w:t>nga Ministri i Finan</w:t>
      </w:r>
      <w:r w:rsidR="00590493">
        <w:t xml:space="preserve">cave, </w:t>
      </w:r>
      <w:r w:rsidR="00046D4F">
        <w:t xml:space="preserve"> </w:t>
      </w:r>
      <w:r w:rsidR="00590493">
        <w:t xml:space="preserve">dënohen </w:t>
      </w:r>
      <w:r w:rsidR="00046D4F">
        <w:t xml:space="preserve"> </w:t>
      </w:r>
      <w:r w:rsidR="00590493">
        <w:t xml:space="preserve">me </w:t>
      </w:r>
      <w:r w:rsidR="00046D4F">
        <w:t xml:space="preserve"> </w:t>
      </w:r>
      <w:r w:rsidR="00590493">
        <w:t xml:space="preserve">gjobë </w:t>
      </w:r>
      <w:r w:rsidR="00046D4F">
        <w:t xml:space="preserve"> </w:t>
      </w:r>
      <w:r w:rsidR="00590493">
        <w:t xml:space="preserve">në </w:t>
      </w:r>
      <w:r w:rsidR="00046D4F">
        <w:t xml:space="preserve"> </w:t>
      </w:r>
      <w:r w:rsidR="00590493">
        <w:t xml:space="preserve">masën 1 </w:t>
      </w:r>
      <w:r w:rsidRPr="001A0017">
        <w:t>000 000 (një milion) lekë, ndërsa shoqëritë që blejnë dhe përdorin pajisje të tilla fiskale dënohen me gjobë në masën 100 000 (njëqind mijë) lekë dhe sekuestrim të pajisjes fiskale.</w:t>
      </w:r>
    </w:p>
    <w:p w:rsidR="00141C59" w:rsidRPr="001A0017" w:rsidRDefault="0049437D" w:rsidP="00DE78FB">
      <w:pPr>
        <w:pStyle w:val="Paragrafi"/>
      </w:pPr>
      <w:r>
        <w:t>Pas pikë</w:t>
      </w:r>
      <w:r w:rsidR="00141C59" w:rsidRPr="001A0017">
        <w:t>s 127.2  shtohe</w:t>
      </w:r>
      <w:r w:rsidR="00D40B5D">
        <w:t>t pika 127.3 me këtë përmbajtje:</w:t>
      </w:r>
    </w:p>
    <w:p w:rsidR="00141C59" w:rsidRPr="001A0017" w:rsidRDefault="00141C59" w:rsidP="00DE78FB">
      <w:pPr>
        <w:pStyle w:val="Paragrafi"/>
      </w:pPr>
      <w:r w:rsidRPr="001A0017">
        <w:t>127.3 Në rast se organet tatimore kanë të dhëna të besueshme se tatimpaguesi fsheh informacione për gjendjen e tij ekonomike-financiare, organet tatimore kanë të drejtë t'ia sekuestrojnë, në mjediset e ushtrimit të veprimtarisë së tij, dokumentacionin tatimor, pajisjet kompjuterike dhe fiskale</w:t>
      </w:r>
      <w:r w:rsidR="004F1407">
        <w:t>,</w:t>
      </w:r>
      <w:r w:rsidRPr="001A0017">
        <w:t xml:space="preserve"> dhe mjete të tjera të mbajtjes së dokumentacioni</w:t>
      </w:r>
      <w:r w:rsidR="002E495B">
        <w:t>t të tatimpaguesit, që përmbaj</w:t>
      </w:r>
      <w:r w:rsidRPr="001A0017">
        <w:t>në apo mund të përmbajnë informacion tatimor, dhe që ka të bëjë me të ardhurat, shpenzimet, aktivet dhe pasivet dhe marrëdhëni</w:t>
      </w:r>
      <w:r w:rsidR="00A40356">
        <w:t>et financiare me palë të treta.</w:t>
      </w:r>
    </w:p>
    <w:p w:rsidR="006D32D6" w:rsidRPr="001A0017" w:rsidRDefault="00141C59" w:rsidP="00C21DAB">
      <w:pPr>
        <w:pStyle w:val="Paragrafi"/>
      </w:pPr>
      <w:r w:rsidRPr="001A0017">
        <w:t>N</w:t>
      </w:r>
      <w:r w:rsidR="0049437D">
        <w:t>ë të tilla raste, me urdhër të drejtorit të drejtorisë r</w:t>
      </w:r>
      <w:r w:rsidRPr="001A0017">
        <w:t>ajonale, punonjësi tatimor bën sekuest</w:t>
      </w:r>
      <w:r w:rsidR="00F02C4A">
        <w:t>r</w:t>
      </w:r>
      <w:r w:rsidRPr="001A0017">
        <w:t>imin e  dokumentacionit dhe pajisjev</w:t>
      </w:r>
      <w:r w:rsidR="0049437D">
        <w:t>e</w:t>
      </w:r>
      <w:r w:rsidRPr="001A0017">
        <w:t xml:space="preserve">  të cituara në paragrafin më sipër.</w:t>
      </w:r>
      <w:r w:rsidR="0049437D">
        <w:t xml:space="preserve"> </w:t>
      </w:r>
      <w:r w:rsidRPr="001A0017">
        <w:t>Dokumentacioni dhe os</w:t>
      </w:r>
      <w:r w:rsidR="00197946">
        <w:t>e pajisjet e sekuestruara me fle</w:t>
      </w:r>
      <w:r w:rsidR="00E0401B">
        <w:t>të</w:t>
      </w:r>
      <w:r w:rsidRPr="001A0017">
        <w:t>hyrje depozitohen në laboratorin e drejtorisë rajonale, ku i nënshtrohen verifikimit të përmbajtje</w:t>
      </w:r>
      <w:r w:rsidR="004B1396">
        <w:t>s.  Informacioni i dokumente</w:t>
      </w:r>
      <w:r w:rsidRPr="001A0017">
        <w:t>ve  dhe ose pajisjeve të sekuestruara sipas paragrafit të parë</w:t>
      </w:r>
      <w:r w:rsidR="00E0401B">
        <w:t xml:space="preserve"> të kësaj pike, trajtohet sipas</w:t>
      </w:r>
      <w:r w:rsidRPr="001A0017">
        <w:t xml:space="preserve"> pikës 25 </w:t>
      </w:r>
      <w:r w:rsidR="00197946">
        <w:t>të u</w:t>
      </w:r>
      <w:r w:rsidRPr="001A0017">
        <w:t>dhëzimit nr.24, datë 2.9.2008, të ndryshuar.</w:t>
      </w:r>
    </w:p>
    <w:p w:rsidR="00141C59" w:rsidRPr="001A0017" w:rsidRDefault="00141C59" w:rsidP="00DE78FB">
      <w:pPr>
        <w:pStyle w:val="Paragrafi"/>
      </w:pPr>
      <w:r w:rsidRPr="001A0017">
        <w:t>Administrata tatimore</w:t>
      </w:r>
      <w:r w:rsidR="004B1396">
        <w:t>, pas eks</w:t>
      </w:r>
      <w:r w:rsidRPr="001A0017">
        <w:t>pertizës që i bën dokumentacionit dhe ose pajisjeve, mjeteve  të sekuestruara sipas par</w:t>
      </w:r>
      <w:r w:rsidR="00197946">
        <w:t>agrafit të parë të kësaj pike, është e detyruar të</w:t>
      </w:r>
      <w:r w:rsidRPr="001A0017">
        <w:t xml:space="preserve"> procedoj</w:t>
      </w:r>
      <w:r w:rsidR="00A41A1A">
        <w:t>ë</w:t>
      </w:r>
      <w:r w:rsidRPr="001A0017">
        <w:t xml:space="preserve"> sipas rregullave t</w:t>
      </w:r>
      <w:r w:rsidR="00A41A1A">
        <w:t>ë</w:t>
      </w:r>
      <w:r w:rsidRPr="001A0017">
        <w:t xml:space="preserve"> p</w:t>
      </w:r>
      <w:r w:rsidR="00A41A1A">
        <w:t>ë</w:t>
      </w:r>
      <w:r w:rsidRPr="001A0017">
        <w:t>rcaktuara n</w:t>
      </w:r>
      <w:r w:rsidR="00A41A1A">
        <w:t>ë</w:t>
      </w:r>
      <w:r w:rsidR="00197946">
        <w:t xml:space="preserve"> kapitullin “Kontrolli  t</w:t>
      </w:r>
      <w:r w:rsidRPr="001A0017">
        <w:t>atimor” t</w:t>
      </w:r>
      <w:r w:rsidR="00A41A1A">
        <w:t>ë</w:t>
      </w:r>
      <w:r w:rsidRPr="001A0017">
        <w:t xml:space="preserve"> ligjit dhe udh</w:t>
      </w:r>
      <w:r w:rsidR="00A41A1A">
        <w:t>ë</w:t>
      </w:r>
      <w:r w:rsidR="0054176E">
        <w:t>zimit nr.24, datë 2.9.2008</w:t>
      </w:r>
      <w:r w:rsidRPr="001A0017">
        <w:t xml:space="preserve"> të ndryshuar. </w:t>
      </w:r>
    </w:p>
    <w:p w:rsidR="00D17ABC" w:rsidRDefault="00AB3A33" w:rsidP="00DE78FB">
      <w:pPr>
        <w:pStyle w:val="Paragrafi"/>
      </w:pPr>
      <w:r>
        <w:t>Ky u</w:t>
      </w:r>
      <w:r w:rsidR="00141C59" w:rsidRPr="001A0017">
        <w:t>dh</w:t>
      </w:r>
      <w:r w:rsidR="00A41A1A">
        <w:t>ë</w:t>
      </w:r>
      <w:r w:rsidR="00141C59" w:rsidRPr="001A0017">
        <w:t>zim hyn n</w:t>
      </w:r>
      <w:r w:rsidR="00A41A1A">
        <w:t>ë</w:t>
      </w:r>
      <w:r w:rsidR="00141C59" w:rsidRPr="001A0017">
        <w:t xml:space="preserve"> fuqi me botimin n</w:t>
      </w:r>
      <w:r w:rsidR="00A41A1A">
        <w:t>ë</w:t>
      </w:r>
      <w:r w:rsidR="00141C59" w:rsidRPr="001A0017">
        <w:t xml:space="preserve"> </w:t>
      </w:r>
      <w:r w:rsidR="00680B83" w:rsidRPr="001A0017">
        <w:t>Fletoren Zyrtare</w:t>
      </w:r>
      <w:r w:rsidR="00141C59" w:rsidRPr="001A0017">
        <w:t xml:space="preserve">. </w:t>
      </w:r>
    </w:p>
    <w:p w:rsidR="00141C59" w:rsidRPr="001A0017" w:rsidRDefault="00D17ABC" w:rsidP="00DE78FB">
      <w:pPr>
        <w:pStyle w:val="Autoriteti"/>
        <w:keepNext w:val="0"/>
      </w:pPr>
      <w:r>
        <w:t>MINISTRI I FINANCAVE</w:t>
      </w:r>
    </w:p>
    <w:p w:rsidR="00E67E5B" w:rsidRPr="00E67E5B" w:rsidRDefault="00141C59" w:rsidP="00E67E5B">
      <w:pPr>
        <w:pStyle w:val="AutoritetiEmer"/>
      </w:pPr>
      <w:r w:rsidRPr="001A0017">
        <w:t xml:space="preserve">Ridvan </w:t>
      </w:r>
      <w:r w:rsidR="00A53BC0" w:rsidRPr="001A0017">
        <w:t>Bode</w:t>
      </w:r>
    </w:p>
    <w:p w:rsidR="003057DD" w:rsidRDefault="003057DD" w:rsidP="00DE78FB">
      <w:pPr>
        <w:pStyle w:val="Paragrafi"/>
        <w:rPr>
          <w:lang w:val="sq-AL"/>
        </w:rPr>
      </w:pPr>
    </w:p>
    <w:p w:rsidR="003057DD" w:rsidRPr="003057DD" w:rsidRDefault="003057DD" w:rsidP="00781747">
      <w:pPr>
        <w:pStyle w:val="Akti"/>
      </w:pPr>
      <w:r w:rsidRPr="003057DD">
        <w:t>UDH</w:t>
      </w:r>
      <w:r>
        <w:t>Ë</w:t>
      </w:r>
      <w:r w:rsidRPr="003057DD">
        <w:t>ZIM</w:t>
      </w:r>
    </w:p>
    <w:p w:rsidR="003057DD" w:rsidRPr="003057DD" w:rsidRDefault="00781747" w:rsidP="00781747">
      <w:pPr>
        <w:pStyle w:val="NumriData"/>
      </w:pPr>
      <w:r>
        <w:t xml:space="preserve">Nr.7/1, </w:t>
      </w:r>
      <w:r w:rsidR="00FD0D67">
        <w:t>datë</w:t>
      </w:r>
      <w:r w:rsidR="00FD0D67" w:rsidRPr="003057DD">
        <w:t xml:space="preserve"> </w:t>
      </w:r>
      <w:r w:rsidR="00FD0D67">
        <w:t>22.</w:t>
      </w:r>
      <w:r w:rsidR="003057DD" w:rsidRPr="003057DD">
        <w:t>2 2010</w:t>
      </w:r>
    </w:p>
    <w:p w:rsidR="003057DD" w:rsidRPr="003057DD" w:rsidRDefault="003057DD" w:rsidP="00CB2451">
      <w:pPr>
        <w:pStyle w:val="Paragrafi"/>
        <w:ind w:firstLine="0"/>
      </w:pPr>
    </w:p>
    <w:p w:rsidR="003057DD" w:rsidRPr="003057DD" w:rsidRDefault="003057DD" w:rsidP="00781747">
      <w:pPr>
        <w:pStyle w:val="Titulli"/>
      </w:pPr>
      <w:r w:rsidRPr="003057DD">
        <w:t>PË</w:t>
      </w:r>
      <w:r w:rsidR="00CB2451">
        <w:t xml:space="preserve">R PËRGATITJEN </w:t>
      </w:r>
      <w:smartTag w:uri="urn:schemas-microsoft-com:office:smarttags" w:element="place">
        <w:r w:rsidR="00CB2451">
          <w:t>E BUXHETIT</w:t>
        </w:r>
      </w:smartTag>
      <w:r w:rsidR="00CB2451">
        <w:t xml:space="preserve"> VENDOR</w:t>
      </w:r>
    </w:p>
    <w:p w:rsidR="003057DD" w:rsidRPr="003057DD" w:rsidRDefault="003057DD" w:rsidP="00781747">
      <w:pPr>
        <w:pStyle w:val="Paragrafi"/>
        <w:ind w:firstLine="0"/>
      </w:pPr>
    </w:p>
    <w:p w:rsidR="003057DD" w:rsidRPr="003057DD" w:rsidRDefault="00781747" w:rsidP="003057DD">
      <w:pPr>
        <w:pStyle w:val="Paragrafi"/>
      </w:pPr>
      <w:r>
        <w:t>Në</w:t>
      </w:r>
      <w:r w:rsidR="00622B45">
        <w:t xml:space="preserve"> përputhje me l</w:t>
      </w:r>
      <w:r w:rsidR="00823D3A">
        <w:t>igjin nr.9936, dat</w:t>
      </w:r>
      <w:r w:rsidR="00622B45">
        <w:t>ë</w:t>
      </w:r>
      <w:r w:rsidR="003057DD" w:rsidRPr="003057DD">
        <w:t xml:space="preserve"> 26.06.2008, neni 24, “Për menaxhimin e sistemit buxhetor n</w:t>
      </w:r>
      <w:r w:rsidR="00823D3A">
        <w:t>ë</w:t>
      </w:r>
      <w:r w:rsidR="003057DD" w:rsidRPr="003057DD">
        <w:t xml:space="preserve"> Republikën e Shqipërisë”, Mini</w:t>
      </w:r>
      <w:r w:rsidR="00396CC6">
        <w:t>stri i Financave</w:t>
      </w:r>
    </w:p>
    <w:p w:rsidR="003057DD" w:rsidRPr="003057DD" w:rsidRDefault="003057DD" w:rsidP="00C52B78">
      <w:pPr>
        <w:pStyle w:val="Paragrafi"/>
        <w:ind w:firstLine="0"/>
      </w:pPr>
    </w:p>
    <w:p w:rsidR="003057DD" w:rsidRDefault="00C52B78" w:rsidP="00622B45">
      <w:pPr>
        <w:pStyle w:val="VENDOSI"/>
      </w:pPr>
      <w:r>
        <w:t>UDHËZO</w:t>
      </w:r>
      <w:r w:rsidR="003057DD" w:rsidRPr="003057DD">
        <w:t>N:</w:t>
      </w:r>
    </w:p>
    <w:p w:rsidR="00622B45" w:rsidRPr="003057DD" w:rsidRDefault="00622B45" w:rsidP="003057DD">
      <w:pPr>
        <w:pStyle w:val="Paragrafi"/>
      </w:pPr>
    </w:p>
    <w:p w:rsidR="003057DD" w:rsidRPr="003057DD" w:rsidRDefault="003057DD" w:rsidP="003057DD">
      <w:pPr>
        <w:pStyle w:val="Paragrafi"/>
      </w:pPr>
      <w:bookmarkStart w:id="54" w:name="_Toc191800901"/>
      <w:bookmarkStart w:id="55" w:name="_Toc191801045"/>
      <w:bookmarkStart w:id="56" w:name="_Toc191801070"/>
      <w:bookmarkStart w:id="57" w:name="_Toc191801099"/>
      <w:r w:rsidRPr="003057DD">
        <w:t>A. Hyrje</w:t>
      </w:r>
      <w:bookmarkEnd w:id="54"/>
      <w:bookmarkEnd w:id="55"/>
      <w:bookmarkEnd w:id="56"/>
      <w:bookmarkEnd w:id="57"/>
    </w:p>
    <w:p w:rsidR="003057DD" w:rsidRPr="003057DD" w:rsidRDefault="00906771" w:rsidP="003057DD">
      <w:pPr>
        <w:pStyle w:val="Paragrafi"/>
      </w:pPr>
      <w:r>
        <w:t xml:space="preserve">1. </w:t>
      </w:r>
      <w:r w:rsidR="003057DD" w:rsidRPr="003057DD">
        <w:t>Ky udhëzim përcakton:</w:t>
      </w:r>
    </w:p>
    <w:p w:rsidR="003057DD" w:rsidRPr="003057DD" w:rsidRDefault="00906771" w:rsidP="003057DD">
      <w:pPr>
        <w:pStyle w:val="Paragrafi"/>
      </w:pPr>
      <w:r>
        <w:t xml:space="preserve">- </w:t>
      </w:r>
      <w:r w:rsidR="00A25BA2">
        <w:t>Përgjegjësitë e k</w:t>
      </w:r>
      <w:r w:rsidR="00396CC6">
        <w:t>ryetarit të njësisë së qeverisjes vendore (KNJ</w:t>
      </w:r>
      <w:r w:rsidR="00145B62">
        <w:t>QV), nëpunësit autorizues (NA), stafit të</w:t>
      </w:r>
      <w:r w:rsidR="003057DD" w:rsidRPr="003057DD">
        <w:t xml:space="preserve"> njësisë</w:t>
      </w:r>
      <w:r w:rsidR="00CB6D40">
        <w:t>,</w:t>
      </w:r>
      <w:r w:rsidR="003057DD" w:rsidRPr="003057DD">
        <w:t xml:space="preserve"> si dhe këshillit përkatës;</w:t>
      </w:r>
    </w:p>
    <w:p w:rsidR="003057DD" w:rsidRPr="003057DD" w:rsidRDefault="00906771" w:rsidP="003057DD">
      <w:pPr>
        <w:pStyle w:val="Paragrafi"/>
      </w:pPr>
      <w:r>
        <w:t xml:space="preserve">- </w:t>
      </w:r>
      <w:r w:rsidR="003057DD" w:rsidRPr="003057DD">
        <w:t>Procedurat dhe afatet për përgatitjen e buxhetit a</w:t>
      </w:r>
      <w:r w:rsidR="00415D4C">
        <w:t>fat</w:t>
      </w:r>
      <w:r w:rsidR="003057DD" w:rsidRPr="003057DD">
        <w:t>mesëm 2011-2013;</w:t>
      </w:r>
    </w:p>
    <w:p w:rsidR="003057DD" w:rsidRPr="003057DD" w:rsidRDefault="00906771" w:rsidP="003057DD">
      <w:pPr>
        <w:pStyle w:val="Paragrafi"/>
      </w:pPr>
      <w:r>
        <w:t xml:space="preserve">- </w:t>
      </w:r>
      <w:r w:rsidR="003057DD" w:rsidRPr="003057DD">
        <w:t>Transfert</w:t>
      </w:r>
      <w:r w:rsidR="00823D3A">
        <w:t>ë</w:t>
      </w:r>
      <w:r w:rsidR="003057DD" w:rsidRPr="003057DD">
        <w:t>n e pakushtëzuar për njësit</w:t>
      </w:r>
      <w:r w:rsidR="00823D3A">
        <w:t>ë</w:t>
      </w:r>
      <w:r w:rsidR="003057DD" w:rsidRPr="003057DD">
        <w:t xml:space="preserve"> e qeverisjes vendore; </w:t>
      </w:r>
    </w:p>
    <w:p w:rsidR="003057DD" w:rsidRPr="003057DD" w:rsidRDefault="00906771" w:rsidP="003057DD">
      <w:pPr>
        <w:pStyle w:val="Paragrafi"/>
      </w:pPr>
      <w:r>
        <w:t xml:space="preserve">- </w:t>
      </w:r>
      <w:r w:rsidR="003057DD" w:rsidRPr="003057DD">
        <w:t>Rregullat për ndarjen apo delegimin e funksioneve ndërmjet njësive t</w:t>
      </w:r>
      <w:r w:rsidR="00823D3A">
        <w:t>ë</w:t>
      </w:r>
      <w:r w:rsidR="003057DD" w:rsidRPr="003057DD">
        <w:t xml:space="preserve"> qe</w:t>
      </w:r>
      <w:r w:rsidR="00A45B55">
        <w:t>verisjes qendrore dhe njësive të</w:t>
      </w:r>
      <w:r w:rsidR="003057DD" w:rsidRPr="003057DD">
        <w:t xml:space="preserve"> qeverisjes vendore;</w:t>
      </w:r>
    </w:p>
    <w:p w:rsidR="003057DD" w:rsidRDefault="00906771" w:rsidP="003057DD">
      <w:pPr>
        <w:pStyle w:val="Paragrafi"/>
      </w:pPr>
      <w:r>
        <w:t xml:space="preserve">- </w:t>
      </w:r>
      <w:r w:rsidR="003057DD" w:rsidRPr="003057DD">
        <w:t>Mënyra e llogaritjes s</w:t>
      </w:r>
      <w:r w:rsidR="00823D3A">
        <w:t>ë</w:t>
      </w:r>
      <w:r w:rsidR="003057DD" w:rsidRPr="003057DD">
        <w:t xml:space="preserve"> transfertave t</w:t>
      </w:r>
      <w:r w:rsidR="00823D3A">
        <w:t>ë</w:t>
      </w:r>
      <w:r w:rsidR="003057DD" w:rsidRPr="003057DD">
        <w:t xml:space="preserve"> pakushtëzuar</w:t>
      </w:r>
      <w:r w:rsidR="004F6D29">
        <w:t>a</w:t>
      </w:r>
      <w:r w:rsidR="003057DD" w:rsidRPr="003057DD">
        <w:t xml:space="preserve"> dhe t</w:t>
      </w:r>
      <w:r w:rsidR="00823D3A">
        <w:t>ë</w:t>
      </w:r>
      <w:r w:rsidR="003057DD" w:rsidRPr="003057DD">
        <w:t xml:space="preserve"> kushtëzuar</w:t>
      </w:r>
      <w:r w:rsidR="004F6D29">
        <w:t>a</w:t>
      </w:r>
      <w:r w:rsidR="003057DD" w:rsidRPr="003057DD">
        <w:t>.</w:t>
      </w:r>
    </w:p>
    <w:p w:rsidR="00D827FB" w:rsidRPr="003057DD" w:rsidRDefault="00D827FB" w:rsidP="003057DD">
      <w:pPr>
        <w:pStyle w:val="Paragrafi"/>
      </w:pPr>
    </w:p>
    <w:p w:rsidR="003057DD" w:rsidRPr="003057DD" w:rsidRDefault="00CB6D40" w:rsidP="003057DD">
      <w:pPr>
        <w:pStyle w:val="Paragrafi"/>
      </w:pPr>
      <w:r>
        <w:t>Sistemi i planifikimit të i</w:t>
      </w:r>
      <w:r w:rsidR="003057DD" w:rsidRPr="003057DD">
        <w:t>ntegruar (SPI) siguron një kuadër të gjerë</w:t>
      </w:r>
      <w:r w:rsidR="00A25BA2">
        <w:t>,</w:t>
      </w:r>
      <w:r w:rsidR="003057DD" w:rsidRPr="003057DD">
        <w:t xml:space="preserve"> brenda të cilit funksionojnë proceset kryesore të njësive t</w:t>
      </w:r>
      <w:r w:rsidR="00823D3A">
        <w:t>ë</w:t>
      </w:r>
      <w:r w:rsidR="003057DD" w:rsidRPr="003057DD">
        <w:t xml:space="preserve"> qeverisjes vendore  për planifikimin financiar dhe të politikave.</w:t>
      </w:r>
    </w:p>
    <w:p w:rsidR="003057DD" w:rsidRPr="003057DD" w:rsidRDefault="003057DD" w:rsidP="003057DD">
      <w:pPr>
        <w:pStyle w:val="Paragrafi"/>
      </w:pPr>
      <w:r w:rsidRPr="003057DD">
        <w:t>Dokumentet që duhen duhet t</w:t>
      </w:r>
      <w:r w:rsidR="00823D3A">
        <w:t>ë</w:t>
      </w:r>
      <w:r w:rsidRPr="003057DD">
        <w:t xml:space="preserve"> konsiderohen n</w:t>
      </w:r>
      <w:r w:rsidR="00823D3A">
        <w:t>ë</w:t>
      </w:r>
      <w:r w:rsidRPr="003057DD">
        <w:t xml:space="preserve"> kontekstin e SPI n</w:t>
      </w:r>
      <w:r w:rsidR="00823D3A">
        <w:t>ë</w:t>
      </w:r>
      <w:r w:rsidRPr="003057DD">
        <w:t xml:space="preserve"> njësinë e qeverisjes vendore  dhe q</w:t>
      </w:r>
      <w:r w:rsidR="00823D3A">
        <w:t>ë</w:t>
      </w:r>
      <w:r w:rsidRPr="003057DD">
        <w:t xml:space="preserve"> duhen konsultuar janë:</w:t>
      </w:r>
    </w:p>
    <w:p w:rsidR="003057DD" w:rsidRPr="003057DD" w:rsidRDefault="00906771" w:rsidP="003057DD">
      <w:pPr>
        <w:pStyle w:val="Paragrafi"/>
      </w:pPr>
      <w:r>
        <w:t xml:space="preserve">- </w:t>
      </w:r>
      <w:r w:rsidR="00331C26">
        <w:t>s</w:t>
      </w:r>
      <w:r w:rsidR="00CB6D40">
        <w:t>trategjia e zhvillimit e</w:t>
      </w:r>
      <w:r w:rsidR="003057DD" w:rsidRPr="003057DD">
        <w:t>konomik e njësisë vendore</w:t>
      </w:r>
      <w:r w:rsidR="008D371A">
        <w:t>;</w:t>
      </w:r>
    </w:p>
    <w:p w:rsidR="003057DD" w:rsidRPr="003057DD" w:rsidRDefault="00906771" w:rsidP="003057DD">
      <w:pPr>
        <w:pStyle w:val="Paragrafi"/>
      </w:pPr>
      <w:r>
        <w:t xml:space="preserve">- </w:t>
      </w:r>
      <w:r w:rsidR="00331C26">
        <w:t>s</w:t>
      </w:r>
      <w:r w:rsidR="003057DD" w:rsidRPr="003057DD">
        <w:t>trategjitë sektoriale</w:t>
      </w:r>
      <w:r w:rsidR="00CB6D40">
        <w:t>,</w:t>
      </w:r>
      <w:r w:rsidR="003057DD" w:rsidRPr="003057DD">
        <w:t xml:space="preserve"> nëse janë t</w:t>
      </w:r>
      <w:r w:rsidR="00823D3A">
        <w:t>ë</w:t>
      </w:r>
      <w:r w:rsidR="003057DD" w:rsidRPr="003057DD">
        <w:t xml:space="preserve"> lidhura me kompetencat e pushtetit vendor</w:t>
      </w:r>
      <w:r w:rsidR="008D371A">
        <w:t>;</w:t>
      </w:r>
    </w:p>
    <w:p w:rsidR="003057DD" w:rsidRPr="003057DD" w:rsidRDefault="00906771" w:rsidP="003057DD">
      <w:pPr>
        <w:pStyle w:val="Paragrafi"/>
      </w:pPr>
      <w:r>
        <w:t xml:space="preserve">- </w:t>
      </w:r>
      <w:r w:rsidR="00331C26">
        <w:t>s</w:t>
      </w:r>
      <w:r w:rsidR="003057DD" w:rsidRPr="003057DD">
        <w:t>trategjitë nd</w:t>
      </w:r>
      <w:r w:rsidR="00823D3A">
        <w:t>ë</w:t>
      </w:r>
      <w:r w:rsidR="008D371A">
        <w:t>r</w:t>
      </w:r>
      <w:r w:rsidR="003057DD" w:rsidRPr="003057DD">
        <w:t>sektoriale</w:t>
      </w:r>
      <w:r w:rsidR="00CB6D40">
        <w:t>,</w:t>
      </w:r>
      <w:r w:rsidR="003057DD" w:rsidRPr="003057DD">
        <w:t xml:space="preserve"> nëse janë t</w:t>
      </w:r>
      <w:r w:rsidR="00823D3A">
        <w:t>ë</w:t>
      </w:r>
      <w:r w:rsidR="003057DD" w:rsidRPr="003057DD">
        <w:t xml:space="preserve"> lidhura me kompetencat e pushtetit vendor</w:t>
      </w:r>
      <w:r w:rsidR="008D371A">
        <w:t>.</w:t>
      </w:r>
    </w:p>
    <w:p w:rsidR="003057DD" w:rsidRPr="003057DD" w:rsidRDefault="00331C26" w:rsidP="003057DD">
      <w:pPr>
        <w:pStyle w:val="Paragrafi"/>
      </w:pPr>
      <w:r>
        <w:t>Njësive të</w:t>
      </w:r>
      <w:r w:rsidR="003057DD" w:rsidRPr="003057DD">
        <w:t xml:space="preserve"> qeverisjes vendore u sugjerohet t</w:t>
      </w:r>
      <w:r w:rsidR="00823D3A">
        <w:t>ë</w:t>
      </w:r>
      <w:r w:rsidR="00CB6D40">
        <w:t xml:space="preserve"> ngrenë grupin për strategji, b</w:t>
      </w:r>
      <w:r w:rsidR="0073614B">
        <w:t>uxhet dhe i</w:t>
      </w:r>
      <w:r w:rsidR="003057DD" w:rsidRPr="003057DD">
        <w:t>ntegrim, (GSBI)</w:t>
      </w:r>
      <w:r w:rsidR="008D371A">
        <w:t>,</w:t>
      </w:r>
      <w:r w:rsidR="003057DD" w:rsidRPr="003057DD">
        <w:t xml:space="preserve"> i cili duhet t</w:t>
      </w:r>
      <w:r w:rsidR="00823D3A">
        <w:t>ë</w:t>
      </w:r>
      <w:r w:rsidR="008D371A">
        <w:t xml:space="preserve"> kry</w:t>
      </w:r>
      <w:r w:rsidR="00AA585C">
        <w:t>esohet nga kryetari i njësisë së</w:t>
      </w:r>
      <w:r w:rsidR="008D371A">
        <w:t xml:space="preserve"> qeverisjes vendore dhe përbëhet nga zëvendëskryetari/at dhe drejtuesit e ekipeve të menaxhimit të p</w:t>
      </w:r>
      <w:r w:rsidR="003057DD" w:rsidRPr="003057DD">
        <w:t>ro</w:t>
      </w:r>
      <w:r w:rsidR="00CB6D40">
        <w:t>grameve. GSBI është  përgjegjës</w:t>
      </w:r>
      <w:r w:rsidR="003057DD" w:rsidRPr="003057DD">
        <w:t xml:space="preserve"> për menaxhimin, garantimin e cilësisë dhe monitorimin e zbatimit të SPI brenda njësive përk</w:t>
      </w:r>
      <w:r w:rsidR="008D371A">
        <w:t>atëse.  Urdhri i Kryeministrit nr.78, datë 8.</w:t>
      </w:r>
      <w:r w:rsidR="0073614B">
        <w:t>5.2006</w:t>
      </w:r>
      <w:r w:rsidR="003057DD" w:rsidRPr="003057DD">
        <w:t xml:space="preserve"> </w:t>
      </w:r>
      <w:r w:rsidR="008D371A">
        <w:t>“</w:t>
      </w:r>
      <w:r w:rsidR="00CB6D40">
        <w:t>Mbi k</w:t>
      </w:r>
      <w:r w:rsidR="00BA70DB">
        <w:t>rijimin e g</w:t>
      </w:r>
      <w:r w:rsidR="003057DD" w:rsidRPr="003057DD">
        <w:t>rupe</w:t>
      </w:r>
      <w:r w:rsidR="00BA70DB">
        <w:t>ve për strategji, buxhet dhe i</w:t>
      </w:r>
      <w:r w:rsidR="003057DD" w:rsidRPr="003057DD">
        <w:t>ntegrim për qeverisjen qendrore</w:t>
      </w:r>
      <w:r w:rsidR="00BA70DB">
        <w:t>,</w:t>
      </w:r>
      <w:r w:rsidR="00CB6D40">
        <w:t xml:space="preserve"> mund të</w:t>
      </w:r>
      <w:r w:rsidR="003057DD" w:rsidRPr="003057DD">
        <w:t xml:space="preserve"> shërbej</w:t>
      </w:r>
      <w:r w:rsidR="00823D3A">
        <w:t>ë</w:t>
      </w:r>
      <w:r w:rsidR="003057DD" w:rsidRPr="003057DD">
        <w:t xml:space="preserve"> si referu</w:t>
      </w:r>
      <w:r w:rsidR="00474DB2">
        <w:t>es për shqyrtim nga kryetari i njësisë së</w:t>
      </w:r>
      <w:r w:rsidR="00BA70DB">
        <w:t xml:space="preserve"> qeverisjes vendore (shikoni a</w:t>
      </w:r>
      <w:r w:rsidR="003057DD" w:rsidRPr="003057DD">
        <w:t>neksin 2</w:t>
      </w:r>
      <w:r w:rsidR="00BA70DB">
        <w:t xml:space="preserve"> të udhëzimit nr.7, datë</w:t>
      </w:r>
      <w:r w:rsidR="00A85FB6">
        <w:t xml:space="preserve"> 22.2.2010</w:t>
      </w:r>
      <w:r w:rsidR="003057DD" w:rsidRPr="003057DD">
        <w:t xml:space="preserve"> “Për për</w:t>
      </w:r>
      <w:r w:rsidR="00602578">
        <w:t>gatitjen e Buxhetit të S</w:t>
      </w:r>
      <w:r w:rsidR="003057DD" w:rsidRPr="003057DD">
        <w:t>htetit dhe fondet speciale”).</w:t>
      </w:r>
    </w:p>
    <w:p w:rsidR="003057DD" w:rsidRPr="003057DD" w:rsidRDefault="00C355A9" w:rsidP="003057DD">
      <w:pPr>
        <w:pStyle w:val="Paragrafi"/>
      </w:pPr>
      <w:r>
        <w:t>Për qëllimin e zbatimit të</w:t>
      </w:r>
      <w:r w:rsidR="003057DD" w:rsidRPr="003057DD">
        <w:t xml:space="preserve"> procedurave të rishikimit të politik</w:t>
      </w:r>
      <w:r w:rsidR="0073614B">
        <w:t>ës së programit, GSBI krijon</w:t>
      </w:r>
      <w:r w:rsidR="00A85FB6">
        <w:t xml:space="preserve"> ekipet e menaxhimit të p</w:t>
      </w:r>
      <w:r w:rsidR="003057DD" w:rsidRPr="003057DD">
        <w:t>rogramit (EMP) pë</w:t>
      </w:r>
      <w:r w:rsidR="00B30C66">
        <w:t>r secilin program shpenzimesh të njësisë së</w:t>
      </w:r>
      <w:r w:rsidR="003057DD" w:rsidRPr="003057DD">
        <w:t xml:space="preserve"> qeverisjes vendore (bashkëlidhur ju lutem gjeni aneksin 1/1 ku jepen disa shpjegime për ngritjen e strukturës s</w:t>
      </w:r>
      <w:r w:rsidR="00823D3A">
        <w:t>ë</w:t>
      </w:r>
      <w:r w:rsidR="003057DD" w:rsidRPr="003057DD">
        <w:t xml:space="preserve"> programeve dhe t</w:t>
      </w:r>
      <w:r w:rsidR="00823D3A">
        <w:t>ë</w:t>
      </w:r>
      <w:r w:rsidR="003057DD" w:rsidRPr="003057DD">
        <w:t xml:space="preserve"> ekipeve t</w:t>
      </w:r>
      <w:r w:rsidR="00823D3A">
        <w:t>ë</w:t>
      </w:r>
      <w:r w:rsidR="003057DD" w:rsidRPr="003057DD">
        <w:t xml:space="preserve"> menaxhimit t</w:t>
      </w:r>
      <w:r w:rsidR="00823D3A">
        <w:t>ë</w:t>
      </w:r>
      <w:r w:rsidR="00A85FB6">
        <w:t xml:space="preserve"> programeve). Ekipi i menaxhimit të p</w:t>
      </w:r>
      <w:r w:rsidR="003057DD" w:rsidRPr="003057DD">
        <w:t>rogra</w:t>
      </w:r>
      <w:r w:rsidR="00A85FB6">
        <w:t>mit  përbëhet nga përfaqësues (d</w:t>
      </w:r>
      <w:r w:rsidR="003057DD" w:rsidRPr="003057DD">
        <w:t>rejtorët apo edhe t</w:t>
      </w:r>
      <w:r w:rsidR="00823D3A">
        <w:t>ë</w:t>
      </w:r>
      <w:r w:rsidR="00A85FB6">
        <w:t xml:space="preserve"> tjerë) nga çdo d</w:t>
      </w:r>
      <w:r w:rsidR="003057DD" w:rsidRPr="003057DD">
        <w:t xml:space="preserve">rejtori me interes direkt apo indirekt në menaxhimin e programit. </w:t>
      </w:r>
      <w:r w:rsidR="00A85FB6">
        <w:t>GSBI emëron një nga anëtarët e ekipit si drejtues të ekipit të m</w:t>
      </w:r>
      <w:r w:rsidR="003057DD" w:rsidRPr="003057DD">
        <w:t xml:space="preserve">enaxhimit të </w:t>
      </w:r>
      <w:r w:rsidR="00A85FB6">
        <w:t>p</w:t>
      </w:r>
      <w:r w:rsidR="003057DD" w:rsidRPr="003057DD">
        <w:t>rogramit (DEMP) përgjegjës për përgatitjen e kërkesave buxhetore.</w:t>
      </w:r>
    </w:p>
    <w:p w:rsidR="003057DD" w:rsidRPr="003057DD" w:rsidRDefault="003057DD" w:rsidP="003057DD">
      <w:pPr>
        <w:pStyle w:val="Paragrafi"/>
        <w:rPr>
          <w:highlight w:val="darkCyan"/>
        </w:rPr>
      </w:pPr>
      <w:r w:rsidRPr="003057DD">
        <w:t>Kuadri menaxhues i PBA-s</w:t>
      </w:r>
      <w:r w:rsidR="00823D3A">
        <w:t>ë</w:t>
      </w:r>
      <w:r w:rsidRPr="003057DD">
        <w:t xml:space="preserve"> për pushtetin qendror paraqitet n</w:t>
      </w:r>
      <w:r w:rsidR="00823D3A">
        <w:t>ë</w:t>
      </w:r>
      <w:r w:rsidR="00A85FB6">
        <w:t xml:space="preserve"> a</w:t>
      </w:r>
      <w:r w:rsidRPr="003057DD">
        <w:t>neksin 1 t</w:t>
      </w:r>
      <w:r w:rsidR="00823D3A">
        <w:t>ë</w:t>
      </w:r>
      <w:r w:rsidR="00A85FB6">
        <w:t xml:space="preserve"> udhëzimit n</w:t>
      </w:r>
      <w:r w:rsidRPr="003057DD">
        <w:t>r.7, dat</w:t>
      </w:r>
      <w:r w:rsidR="00823D3A">
        <w:t>ë</w:t>
      </w:r>
      <w:r w:rsidR="00A85FB6">
        <w:t xml:space="preserve"> 22.</w:t>
      </w:r>
      <w:r w:rsidRPr="003057DD">
        <w:t>2.</w:t>
      </w:r>
      <w:r w:rsidR="00A85FB6">
        <w:t>2010</w:t>
      </w:r>
      <w:r w:rsidR="0037005F">
        <w:t xml:space="preserve"> “Për përgatitjen e B</w:t>
      </w:r>
      <w:r w:rsidRPr="003057DD">
        <w:t>uxhetit t</w:t>
      </w:r>
      <w:r w:rsidR="00823D3A">
        <w:t>ë</w:t>
      </w:r>
      <w:r w:rsidR="0037005F">
        <w:t xml:space="preserve"> S</w:t>
      </w:r>
      <w:r w:rsidRPr="003057DD">
        <w:t>htetit dhe fondet speciale”.  Elemente dhe procedura t</w:t>
      </w:r>
      <w:r w:rsidR="00823D3A">
        <w:t>ë</w:t>
      </w:r>
      <w:r w:rsidR="00A85FB6">
        <w:t xml:space="preserve"> këtij kuadri për anol</w:t>
      </w:r>
      <w:r w:rsidRPr="003057DD">
        <w:t>ogji mund t</w:t>
      </w:r>
      <w:r w:rsidR="00823D3A">
        <w:t>ë</w:t>
      </w:r>
      <w:r w:rsidRPr="003057DD">
        <w:t xml:space="preserve"> merren n</w:t>
      </w:r>
      <w:r w:rsidR="00823D3A">
        <w:t>ë</w:t>
      </w:r>
      <w:r w:rsidRPr="003057DD">
        <w:t xml:space="preserve"> konsiderat</w:t>
      </w:r>
      <w:r w:rsidR="00823D3A">
        <w:t>ë</w:t>
      </w:r>
      <w:r w:rsidRPr="003057DD">
        <w:t xml:space="preserve"> edhe nga pushteti vendor. </w:t>
      </w:r>
    </w:p>
    <w:p w:rsidR="003057DD" w:rsidRPr="003057DD" w:rsidRDefault="003057DD" w:rsidP="003057DD">
      <w:pPr>
        <w:pStyle w:val="Paragrafi"/>
      </w:pPr>
      <w:r w:rsidRPr="003057DD">
        <w:t>Përgatitja e buxhetit vjetor është pjes</w:t>
      </w:r>
      <w:r w:rsidR="00823D3A">
        <w:t>ë</w:t>
      </w:r>
      <w:r w:rsidRPr="003057DD">
        <w:t xml:space="preserve"> përbërëse e procesit t</w:t>
      </w:r>
      <w:r w:rsidR="00823D3A">
        <w:t>ë</w:t>
      </w:r>
      <w:r w:rsidRPr="003057DD">
        <w:t xml:space="preserve"> përgatitjes s</w:t>
      </w:r>
      <w:r w:rsidR="00F23C01">
        <w:t>ë</w:t>
      </w:r>
      <w:r w:rsidR="00AD7794">
        <w:t xml:space="preserve"> PBA-së</w:t>
      </w:r>
      <w:r w:rsidRPr="003057DD">
        <w:t>, kështu q</w:t>
      </w:r>
      <w:r w:rsidR="00823D3A">
        <w:t>ë</w:t>
      </w:r>
      <w:r w:rsidR="0020405A">
        <w:t xml:space="preserve"> buxheti vjetor i njësisë së</w:t>
      </w:r>
      <w:r w:rsidRPr="003057DD">
        <w:t xml:space="preserve"> qeverisjes vendore  është viti i par</w:t>
      </w:r>
      <w:r w:rsidR="00823D3A">
        <w:t>ë</w:t>
      </w:r>
      <w:r w:rsidR="00D67995">
        <w:t xml:space="preserve"> i PBA-së</w:t>
      </w:r>
      <w:r w:rsidR="003E0AEE">
        <w:t>.  Përgatitja e b</w:t>
      </w:r>
      <w:r w:rsidRPr="003057DD">
        <w:t>uxhetit për vitin 2011 fillon n</w:t>
      </w:r>
      <w:r w:rsidR="00823D3A">
        <w:t>ë</w:t>
      </w:r>
      <w:r w:rsidR="00A70353">
        <w:t xml:space="preserve"> mes të</w:t>
      </w:r>
      <w:r w:rsidRPr="003057DD">
        <w:t xml:space="preserve"> muajit mars dhe përfundon n</w:t>
      </w:r>
      <w:r w:rsidR="00823D3A">
        <w:t>ë</w:t>
      </w:r>
      <w:r w:rsidR="003E0AEE">
        <w:t xml:space="preserve"> muajin n</w:t>
      </w:r>
      <w:r w:rsidRPr="003057DD">
        <w:t>ëntor.</w:t>
      </w:r>
    </w:p>
    <w:p w:rsidR="003057DD" w:rsidRPr="003057DD" w:rsidRDefault="00906771" w:rsidP="003057DD">
      <w:pPr>
        <w:pStyle w:val="Paragrafi"/>
      </w:pPr>
      <w:bookmarkStart w:id="58" w:name="_Toc191800903"/>
      <w:bookmarkStart w:id="59" w:name="_Toc191801047"/>
      <w:bookmarkStart w:id="60" w:name="_Toc191801072"/>
      <w:bookmarkStart w:id="61" w:name="_Toc191801101"/>
      <w:r>
        <w:t xml:space="preserve">A.1 </w:t>
      </w:r>
      <w:r w:rsidR="003E0AEE">
        <w:t>Metodat e p</w:t>
      </w:r>
      <w:r w:rsidR="003057DD" w:rsidRPr="003057DD">
        <w:t>ërgatitjes s</w:t>
      </w:r>
      <w:r w:rsidR="00823D3A">
        <w:t>ë</w:t>
      </w:r>
      <w:r w:rsidR="003057DD" w:rsidRPr="003057DD">
        <w:t xml:space="preserve"> PBA-s</w:t>
      </w:r>
      <w:r w:rsidR="00823D3A">
        <w:t>ë</w:t>
      </w:r>
      <w:bookmarkEnd w:id="58"/>
      <w:bookmarkEnd w:id="59"/>
      <w:bookmarkEnd w:id="60"/>
      <w:bookmarkEnd w:id="61"/>
    </w:p>
    <w:p w:rsidR="003057DD" w:rsidRPr="003057DD" w:rsidRDefault="00906771" w:rsidP="003057DD">
      <w:pPr>
        <w:pStyle w:val="Paragrafi"/>
      </w:pPr>
      <w:r>
        <w:t xml:space="preserve">2. </w:t>
      </w:r>
      <w:r w:rsidR="003057DD" w:rsidRPr="003057DD">
        <w:t>Metodat e përgatitjes s</w:t>
      </w:r>
      <w:r w:rsidR="00823D3A">
        <w:t>ë</w:t>
      </w:r>
      <w:r w:rsidR="003057DD" w:rsidRPr="003057DD">
        <w:t xml:space="preserve"> PBA-s</w:t>
      </w:r>
      <w:r w:rsidR="00823D3A">
        <w:t>ë</w:t>
      </w:r>
      <w:r w:rsidR="003057DD" w:rsidRPr="003057DD">
        <w:t xml:space="preserve"> parashtrohen n</w:t>
      </w:r>
      <w:r w:rsidR="00823D3A">
        <w:t>ë</w:t>
      </w:r>
      <w:r w:rsidR="003057DD" w:rsidRPr="003057DD">
        <w:t xml:space="preserve"> 3 grupe procedurash:</w:t>
      </w:r>
    </w:p>
    <w:p w:rsidR="003057DD" w:rsidRPr="003057DD" w:rsidRDefault="00906771" w:rsidP="003057DD">
      <w:pPr>
        <w:pStyle w:val="Paragrafi"/>
      </w:pPr>
      <w:r>
        <w:t xml:space="preserve">- </w:t>
      </w:r>
      <w:r w:rsidR="003E0AEE">
        <w:t>Rishikimi i p</w:t>
      </w:r>
      <w:r w:rsidR="003057DD" w:rsidRPr="003057DD">
        <w:t>olitik</w:t>
      </w:r>
      <w:r w:rsidR="00823D3A">
        <w:t>ë</w:t>
      </w:r>
      <w:r w:rsidR="003057DD" w:rsidRPr="003057DD">
        <w:t>s s</w:t>
      </w:r>
      <w:r w:rsidR="00823D3A">
        <w:t>ë</w:t>
      </w:r>
      <w:r w:rsidR="003E0AEE">
        <w:t xml:space="preserve"> programit (a</w:t>
      </w:r>
      <w:r w:rsidR="003057DD" w:rsidRPr="003057DD">
        <w:t>neksi 3/1)</w:t>
      </w:r>
      <w:r w:rsidR="008A6D2A">
        <w:t>;</w:t>
      </w:r>
    </w:p>
    <w:p w:rsidR="003057DD" w:rsidRDefault="00906771" w:rsidP="003057DD">
      <w:pPr>
        <w:pStyle w:val="Paragrafi"/>
      </w:pPr>
      <w:r>
        <w:t xml:space="preserve">- </w:t>
      </w:r>
      <w:r w:rsidR="003E0AEE">
        <w:t>Planifikimi i s</w:t>
      </w:r>
      <w:r w:rsidR="003057DD" w:rsidRPr="003057DD">
        <w:t>hpenzimeve t</w:t>
      </w:r>
      <w:r w:rsidR="00823D3A">
        <w:t>ë</w:t>
      </w:r>
      <w:r w:rsidR="003E0AEE">
        <w:t xml:space="preserve"> programit (a</w:t>
      </w:r>
      <w:r w:rsidR="003057DD" w:rsidRPr="003057DD">
        <w:t>neksi 4/1)</w:t>
      </w:r>
      <w:r w:rsidR="008A6D2A">
        <w:t>;</w:t>
      </w:r>
    </w:p>
    <w:p w:rsidR="003057DD" w:rsidRPr="003057DD" w:rsidRDefault="005926DF" w:rsidP="003057DD">
      <w:pPr>
        <w:pStyle w:val="Paragrafi"/>
      </w:pPr>
      <w:r>
        <w:t xml:space="preserve">- </w:t>
      </w:r>
      <w:r w:rsidR="003E0AEE">
        <w:t>Menaxhimi i investimeve publike (a</w:t>
      </w:r>
      <w:r w:rsidR="00A53BC0">
        <w:t>neksi 5 i udhëzimit n</w:t>
      </w:r>
      <w:r w:rsidR="003057DD" w:rsidRPr="003057DD">
        <w:t>r.7, dat</w:t>
      </w:r>
      <w:r w:rsidR="00823D3A">
        <w:t>ë</w:t>
      </w:r>
      <w:r w:rsidR="00A53BC0">
        <w:t xml:space="preserve"> 22.</w:t>
      </w:r>
      <w:r w:rsidR="003E0AEE">
        <w:t>2.2010</w:t>
      </w:r>
      <w:r w:rsidR="000B4B5B">
        <w:t xml:space="preserve"> “Për përgatitjen e B</w:t>
      </w:r>
      <w:r w:rsidR="003057DD" w:rsidRPr="003057DD">
        <w:t>uxhetit t</w:t>
      </w:r>
      <w:r w:rsidR="00823D3A">
        <w:t>ë</w:t>
      </w:r>
      <w:r w:rsidR="000B4B5B">
        <w:t xml:space="preserve"> S</w:t>
      </w:r>
      <w:r w:rsidR="003057DD" w:rsidRPr="003057DD">
        <w:t xml:space="preserve">htetit dhe </w:t>
      </w:r>
      <w:r w:rsidR="0047228C">
        <w:t>fondet speciale”). Kjo procedurë</w:t>
      </w:r>
      <w:r w:rsidR="003057DD" w:rsidRPr="003057DD">
        <w:t xml:space="preserve"> ësht</w:t>
      </w:r>
      <w:r w:rsidR="005C7DCA">
        <w:t xml:space="preserve">ë orientuese për përzgjedhjen </w:t>
      </w:r>
      <w:r w:rsidR="003057DD" w:rsidRPr="003057DD">
        <w:t>dhe përfshirjen  e objekteve t</w:t>
      </w:r>
      <w:r w:rsidR="00823D3A">
        <w:t>ë</w:t>
      </w:r>
      <w:r w:rsidR="00563B73">
        <w:t xml:space="preserve"> investimeve për PBA-në</w:t>
      </w:r>
      <w:r w:rsidR="005C09A6">
        <w:t xml:space="preserve"> 2010-2012</w:t>
      </w:r>
      <w:r w:rsidR="003057DD" w:rsidRPr="003057DD">
        <w:t>.</w:t>
      </w:r>
    </w:p>
    <w:p w:rsidR="003057DD" w:rsidRPr="003057DD" w:rsidRDefault="00906771" w:rsidP="003057DD">
      <w:pPr>
        <w:pStyle w:val="Paragrafi"/>
      </w:pPr>
      <w:bookmarkStart w:id="62" w:name="_Toc191800904"/>
      <w:bookmarkStart w:id="63" w:name="_Toc191801048"/>
      <w:bookmarkStart w:id="64" w:name="_Toc191801073"/>
      <w:bookmarkStart w:id="65" w:name="_Toc191801102"/>
      <w:r>
        <w:t xml:space="preserve">A.2 </w:t>
      </w:r>
      <w:r w:rsidR="00563B73">
        <w:t>Tavanet p</w:t>
      </w:r>
      <w:r w:rsidR="003057DD" w:rsidRPr="003057DD">
        <w:t>ërgatitore t</w:t>
      </w:r>
      <w:r w:rsidR="00EC72E3">
        <w:t>ë</w:t>
      </w:r>
      <w:r w:rsidR="003057DD" w:rsidRPr="003057DD">
        <w:t xml:space="preserve"> PBA-s</w:t>
      </w:r>
      <w:r w:rsidR="00EC72E3">
        <w:t>ë</w:t>
      </w:r>
      <w:bookmarkEnd w:id="62"/>
      <w:bookmarkEnd w:id="63"/>
      <w:bookmarkEnd w:id="64"/>
      <w:bookmarkEnd w:id="65"/>
    </w:p>
    <w:p w:rsidR="003057DD" w:rsidRPr="003057DD" w:rsidRDefault="00906771" w:rsidP="003057DD">
      <w:pPr>
        <w:pStyle w:val="Paragrafi"/>
      </w:pPr>
      <w:r>
        <w:t xml:space="preserve">3. </w:t>
      </w:r>
      <w:r w:rsidR="00563B73">
        <w:t>Tavanet p</w:t>
      </w:r>
      <w:r w:rsidR="003057DD" w:rsidRPr="003057DD">
        <w:t>ërgatitore t</w:t>
      </w:r>
      <w:r w:rsidR="00EC72E3">
        <w:t>ë</w:t>
      </w:r>
      <w:r w:rsidR="003057DD" w:rsidRPr="003057DD">
        <w:t xml:space="preserve"> PBA-s</w:t>
      </w:r>
      <w:r w:rsidR="00EC72E3">
        <w:t>ë</w:t>
      </w:r>
      <w:r w:rsidR="00563B73">
        <w:t xml:space="preserve"> miratohen nga këshilli i njësis</w:t>
      </w:r>
      <w:r w:rsidR="00F638BB">
        <w:t>ë së</w:t>
      </w:r>
      <w:r w:rsidR="00563B73">
        <w:t xml:space="preserve"> q</w:t>
      </w:r>
      <w:r w:rsidR="003057DD" w:rsidRPr="003057DD">
        <w:t>everis</w:t>
      </w:r>
      <w:r w:rsidR="00563B73">
        <w:t>jes vendore brenda muajit  m</w:t>
      </w:r>
      <w:r w:rsidR="003057DD" w:rsidRPr="003057DD">
        <w:t xml:space="preserve">ars 2010. </w:t>
      </w:r>
    </w:p>
    <w:p w:rsidR="003057DD" w:rsidRPr="003057DD" w:rsidRDefault="00906771" w:rsidP="003057DD">
      <w:pPr>
        <w:pStyle w:val="Paragrafi"/>
      </w:pPr>
      <w:r>
        <w:t xml:space="preserve">4. </w:t>
      </w:r>
      <w:r w:rsidR="003057DD" w:rsidRPr="003057DD">
        <w:t>Kërkesat buxhetore t</w:t>
      </w:r>
      <w:r w:rsidR="00EC72E3">
        <w:t>ë</w:t>
      </w:r>
      <w:r w:rsidR="003057DD" w:rsidRPr="003057DD">
        <w:t xml:space="preserve"> ekipeve t</w:t>
      </w:r>
      <w:r w:rsidR="00EC72E3">
        <w:t>ë</w:t>
      </w:r>
      <w:r w:rsidR="003057DD" w:rsidRPr="003057DD">
        <w:t xml:space="preserve"> menaxhimit t</w:t>
      </w:r>
      <w:r w:rsidR="00EC72E3">
        <w:t>ë</w:t>
      </w:r>
      <w:r w:rsidR="003057DD" w:rsidRPr="003057DD">
        <w:t xml:space="preserve"> programeve janë detyrimisht brenda tavaneve.</w:t>
      </w:r>
    </w:p>
    <w:p w:rsidR="003057DD" w:rsidRPr="003057DD" w:rsidRDefault="00906771" w:rsidP="003057DD">
      <w:pPr>
        <w:pStyle w:val="Paragrafi"/>
      </w:pPr>
      <w:bookmarkStart w:id="66" w:name="_Toc191800905"/>
      <w:bookmarkStart w:id="67" w:name="_Toc191801049"/>
      <w:bookmarkStart w:id="68" w:name="_Toc191801074"/>
      <w:bookmarkStart w:id="69" w:name="_Toc191801103"/>
      <w:r>
        <w:t xml:space="preserve">A.3 </w:t>
      </w:r>
      <w:r w:rsidR="00563B73">
        <w:t>Afatet për p</w:t>
      </w:r>
      <w:r w:rsidR="003057DD" w:rsidRPr="003057DD">
        <w:t>ërgatitjen e PBA-s</w:t>
      </w:r>
      <w:r w:rsidR="00EC72E3">
        <w:t>ë</w:t>
      </w:r>
      <w:bookmarkEnd w:id="66"/>
      <w:bookmarkEnd w:id="67"/>
      <w:bookmarkEnd w:id="68"/>
      <w:bookmarkEnd w:id="69"/>
      <w:r w:rsidR="003057DD" w:rsidRPr="003057DD">
        <w:t xml:space="preserve"> </w:t>
      </w:r>
    </w:p>
    <w:p w:rsidR="003057DD" w:rsidRPr="003057DD" w:rsidRDefault="00906771" w:rsidP="003057DD">
      <w:pPr>
        <w:pStyle w:val="Paragrafi"/>
      </w:pPr>
      <w:r>
        <w:t xml:space="preserve">5. </w:t>
      </w:r>
      <w:r w:rsidR="00725DBB">
        <w:t>Kalendari i përgatitjes së</w:t>
      </w:r>
      <w:r w:rsidR="003057DD" w:rsidRPr="003057DD">
        <w:t xml:space="preserve"> PBA-s</w:t>
      </w:r>
      <w:r w:rsidR="00EC72E3">
        <w:t>ë</w:t>
      </w:r>
      <w:r w:rsidR="001805BE">
        <w:t xml:space="preserve"> miratohet</w:t>
      </w:r>
      <w:r w:rsidR="00563B73">
        <w:t xml:space="preserve"> nga k</w:t>
      </w:r>
      <w:r w:rsidR="003057DD" w:rsidRPr="003057DD">
        <w:t>ryetari i GSBI-s</w:t>
      </w:r>
      <w:r w:rsidR="00EC72E3">
        <w:t>ë</w:t>
      </w:r>
      <w:r w:rsidR="003057DD" w:rsidRPr="003057DD">
        <w:t xml:space="preserve"> s</w:t>
      </w:r>
      <w:r w:rsidR="00EC72E3">
        <w:t>ë</w:t>
      </w:r>
      <w:r w:rsidR="00563B73">
        <w:t xml:space="preserve"> </w:t>
      </w:r>
      <w:r w:rsidR="00B42DD3">
        <w:t>NJQV</w:t>
      </w:r>
      <w:r w:rsidR="001249D3">
        <w:t>-së</w:t>
      </w:r>
      <w:r w:rsidR="00563B73">
        <w:t>. P</w:t>
      </w:r>
      <w:r w:rsidR="003057DD" w:rsidRPr="003057DD">
        <w:t>ër përgatitjen e kalendarit t</w:t>
      </w:r>
      <w:r w:rsidR="00EC72E3">
        <w:t>ë</w:t>
      </w:r>
      <w:r w:rsidR="003057DD" w:rsidRPr="003057DD">
        <w:t xml:space="preserve"> PBA-s</w:t>
      </w:r>
      <w:r w:rsidR="00EC72E3">
        <w:t>ë</w:t>
      </w:r>
      <w:r w:rsidR="00CA3F28">
        <w:t>,</w:t>
      </w:r>
      <w:r w:rsidR="00563B73">
        <w:t xml:space="preserve"> </w:t>
      </w:r>
      <w:r w:rsidR="00B42DD3">
        <w:t xml:space="preserve">NJQV </w:t>
      </w:r>
      <w:r w:rsidR="003057DD" w:rsidRPr="003057DD">
        <w:t>për analogji mund t</w:t>
      </w:r>
      <w:r w:rsidR="00EC72E3">
        <w:t>ë</w:t>
      </w:r>
      <w:r w:rsidR="003057DD" w:rsidRPr="003057DD">
        <w:t xml:space="preserve"> merret shembull i qeverisjes qendrore</w:t>
      </w:r>
      <w:r w:rsidR="00267623">
        <w:t xml:space="preserve"> nga </w:t>
      </w:r>
      <w:r w:rsidR="00DE43FB">
        <w:t>aneksi 6 i u</w:t>
      </w:r>
      <w:r w:rsidR="007118FE">
        <w:t>dhëzimit n</w:t>
      </w:r>
      <w:r w:rsidR="003057DD" w:rsidRPr="003057DD">
        <w:t>r.7, dat</w:t>
      </w:r>
      <w:r w:rsidR="00EC72E3">
        <w:t>ë</w:t>
      </w:r>
      <w:r w:rsidR="00563B73">
        <w:t xml:space="preserve"> 22.2.2010</w:t>
      </w:r>
      <w:r w:rsidR="00B42DD3">
        <w:t xml:space="preserve"> “Për përgatitjen e B</w:t>
      </w:r>
      <w:r w:rsidR="003057DD" w:rsidRPr="003057DD">
        <w:t>uxhetit t</w:t>
      </w:r>
      <w:r w:rsidR="00EC72E3">
        <w:t>ë</w:t>
      </w:r>
      <w:r w:rsidR="00B42DD3">
        <w:t xml:space="preserve"> S</w:t>
      </w:r>
      <w:r w:rsidR="003057DD" w:rsidRPr="003057DD">
        <w:t>htetit dhe fondet speciale”.</w:t>
      </w:r>
    </w:p>
    <w:p w:rsidR="003057DD" w:rsidRPr="003057DD" w:rsidRDefault="00906771" w:rsidP="003057DD">
      <w:pPr>
        <w:pStyle w:val="Paragrafi"/>
      </w:pPr>
      <w:r>
        <w:t xml:space="preserve">6. </w:t>
      </w:r>
      <w:r w:rsidR="00563B73">
        <w:t>DEMP</w:t>
      </w:r>
      <w:r w:rsidR="003057DD" w:rsidRPr="003057DD">
        <w:t xml:space="preserve"> </w:t>
      </w:r>
      <w:r w:rsidR="00267623">
        <w:t>paraqet</w:t>
      </w:r>
      <w:r w:rsidR="003057DD" w:rsidRPr="003057DD">
        <w:t xml:space="preserve"> kërkesat buxhetore dhe kërkesat shtes</w:t>
      </w:r>
      <w:r w:rsidR="00EC72E3">
        <w:t>ë</w:t>
      </w:r>
      <w:r w:rsidR="003057DD" w:rsidRPr="003057DD">
        <w:t xml:space="preserve"> sipas programit tek nëpunësi autorizues i </w:t>
      </w:r>
      <w:r w:rsidR="00B42DD3" w:rsidRPr="003057DD">
        <w:t>NJQV</w:t>
      </w:r>
      <w:r w:rsidR="00FD1087">
        <w:t>,</w:t>
      </w:r>
      <w:r w:rsidR="00B42DD3" w:rsidRPr="003057DD">
        <w:t xml:space="preserve"> </w:t>
      </w:r>
      <w:r w:rsidR="003057DD" w:rsidRPr="003057DD">
        <w:t>brenda dat</w:t>
      </w:r>
      <w:r w:rsidR="00EC72E3">
        <w:t>ë</w:t>
      </w:r>
      <w:r w:rsidR="00563B73">
        <w:t>s 15 m</w:t>
      </w:r>
      <w:r w:rsidR="003057DD" w:rsidRPr="003057DD">
        <w:t>aj 2010.</w:t>
      </w:r>
    </w:p>
    <w:p w:rsidR="003057DD" w:rsidRPr="003057DD" w:rsidRDefault="00906771" w:rsidP="003057DD">
      <w:pPr>
        <w:pStyle w:val="Paragrafi"/>
      </w:pPr>
      <w:r>
        <w:t xml:space="preserve">7. </w:t>
      </w:r>
      <w:r w:rsidR="003057DD" w:rsidRPr="003057DD">
        <w:t>Kërkesat buxhetore t</w:t>
      </w:r>
      <w:r w:rsidR="00EC72E3">
        <w:t>ë</w:t>
      </w:r>
      <w:r w:rsidR="003057DD" w:rsidRPr="003057DD">
        <w:t xml:space="preserve"> dorëzuara t</w:t>
      </w:r>
      <w:r w:rsidR="00B42DD3">
        <w:t>e</w:t>
      </w:r>
      <w:r w:rsidR="00563B73">
        <w:t xml:space="preserve"> nëpunësi autorizues i njësisë së</w:t>
      </w:r>
      <w:r w:rsidR="00DB1167">
        <w:t xml:space="preserve"> qeverisjes v</w:t>
      </w:r>
      <w:r w:rsidR="003057DD" w:rsidRPr="003057DD">
        <w:t xml:space="preserve">endore vlerësohen dhe miratohen nga GSBI e </w:t>
      </w:r>
      <w:r w:rsidR="00B42DD3" w:rsidRPr="003057DD">
        <w:t>NJQV</w:t>
      </w:r>
      <w:r w:rsidR="003057DD" w:rsidRPr="003057DD">
        <w:t>.</w:t>
      </w:r>
    </w:p>
    <w:p w:rsidR="003057DD" w:rsidRDefault="00906771" w:rsidP="003057DD">
      <w:pPr>
        <w:pStyle w:val="Paragrafi"/>
      </w:pPr>
      <w:r>
        <w:t xml:space="preserve">8. </w:t>
      </w:r>
      <w:r w:rsidR="00614EE7">
        <w:t>Nëpunësi autorizues i njësisë së</w:t>
      </w:r>
      <w:r w:rsidR="003057DD" w:rsidRPr="003057DD">
        <w:t xml:space="preserve"> qeverisjes vendore paraqet pran</w:t>
      </w:r>
      <w:r w:rsidR="00EC72E3">
        <w:t>ë</w:t>
      </w:r>
      <w:r w:rsidR="003057DD" w:rsidRPr="003057DD">
        <w:t xml:space="preserve"> këshillit t</w:t>
      </w:r>
      <w:r w:rsidR="00EC72E3">
        <w:t>ë</w:t>
      </w:r>
      <w:r w:rsidR="003057DD" w:rsidRPr="003057DD">
        <w:t xml:space="preserve"> qeveri</w:t>
      </w:r>
      <w:r w:rsidR="00433568">
        <w:t>sjes vendore dokumentin e PBA-së</w:t>
      </w:r>
      <w:r w:rsidR="003057DD" w:rsidRPr="003057DD">
        <w:t xml:space="preserve"> 2011-2013,</w:t>
      </w:r>
      <w:r w:rsidR="00DB1167">
        <w:t xml:space="preserve"> </w:t>
      </w:r>
      <w:r w:rsidR="003057DD" w:rsidRPr="003057DD">
        <w:t>t</w:t>
      </w:r>
      <w:r w:rsidR="00EC72E3">
        <w:t>ë</w:t>
      </w:r>
      <w:r w:rsidR="003057DD" w:rsidRPr="003057DD">
        <w:t xml:space="preserve"> mira</w:t>
      </w:r>
      <w:r w:rsidR="0060271F">
        <w:t>tuar nga GSBI, brenda datës 15 q</w:t>
      </w:r>
      <w:r w:rsidR="003057DD" w:rsidRPr="003057DD">
        <w:t>ershor 2009.</w:t>
      </w:r>
    </w:p>
    <w:p w:rsidR="00820719" w:rsidRPr="003057DD" w:rsidRDefault="00820719" w:rsidP="003057DD">
      <w:pPr>
        <w:pStyle w:val="Paragrafi"/>
      </w:pPr>
    </w:p>
    <w:p w:rsidR="003057DD" w:rsidRPr="003057DD" w:rsidRDefault="00906771" w:rsidP="003057DD">
      <w:pPr>
        <w:pStyle w:val="Paragrafi"/>
      </w:pPr>
      <w:r>
        <w:t xml:space="preserve">9. </w:t>
      </w:r>
      <w:r w:rsidR="003057DD" w:rsidRPr="003057DD">
        <w:t>Ndëshkimet e parashikuara n</w:t>
      </w:r>
      <w:r w:rsidR="00EC72E3">
        <w:t>ë</w:t>
      </w:r>
      <w:r w:rsidR="003057DD" w:rsidRPr="003057DD">
        <w:t xml:space="preserve"> nenin 71 t</w:t>
      </w:r>
      <w:r w:rsidR="00EC72E3">
        <w:t>ë</w:t>
      </w:r>
      <w:r w:rsidR="00A53BC0">
        <w:t xml:space="preserve"> ligjit nr.</w:t>
      </w:r>
      <w:r w:rsidR="003057DD" w:rsidRPr="003057DD">
        <w:t>9936, dat</w:t>
      </w:r>
      <w:r w:rsidR="00EC72E3">
        <w:t>ë</w:t>
      </w:r>
      <w:r w:rsidR="003057DD" w:rsidRPr="003057DD">
        <w:t xml:space="preserve"> 26.6.2008 “Për menaxhimin e sistemit buxhetor n</w:t>
      </w:r>
      <w:r w:rsidR="00EC72E3">
        <w:t>ë</w:t>
      </w:r>
      <w:r w:rsidR="003057DD" w:rsidRPr="003057DD">
        <w:t xml:space="preserve"> Republikën e Shqipërisë” do t</w:t>
      </w:r>
      <w:r w:rsidR="00EC72E3">
        <w:t>ë</w:t>
      </w:r>
      <w:r w:rsidR="00DB1167">
        <w:t xml:space="preserve"> zbatohen për nëpunësit a</w:t>
      </w:r>
      <w:r w:rsidR="003057DD" w:rsidRPr="003057DD">
        <w:t>utorizues (NA), n</w:t>
      </w:r>
      <w:r w:rsidR="00EC72E3">
        <w:t>ë</w:t>
      </w:r>
      <w:r w:rsidR="003057DD" w:rsidRPr="003057DD">
        <w:t xml:space="preserve"> çdo rast t</w:t>
      </w:r>
      <w:r w:rsidR="00EC72E3">
        <w:t>ë</w:t>
      </w:r>
      <w:r w:rsidR="003057DD" w:rsidRPr="003057DD">
        <w:t xml:space="preserve"> mundshëm t</w:t>
      </w:r>
      <w:r w:rsidR="00EC72E3">
        <w:t>ë</w:t>
      </w:r>
      <w:r w:rsidR="003057DD" w:rsidRPr="003057DD">
        <w:t xml:space="preserve"> mosrespektimit t</w:t>
      </w:r>
      <w:r w:rsidR="00EC72E3">
        <w:t>ë</w:t>
      </w:r>
      <w:r w:rsidR="003057DD" w:rsidRPr="003057DD">
        <w:t xml:space="preserve"> këtij udhëzimi.</w:t>
      </w:r>
    </w:p>
    <w:p w:rsidR="003057DD" w:rsidRPr="003057DD" w:rsidRDefault="00DB1167" w:rsidP="003057DD">
      <w:pPr>
        <w:pStyle w:val="Paragrafi"/>
      </w:pPr>
      <w:bookmarkStart w:id="70" w:name="_Toc191800909"/>
      <w:bookmarkStart w:id="71" w:name="_Toc191801053"/>
      <w:bookmarkStart w:id="72" w:name="_Toc191801078"/>
      <w:bookmarkStart w:id="73" w:name="_Toc191801107"/>
      <w:r>
        <w:t>B. Kuadri  ekonomik i njësisë së qeverisjes v</w:t>
      </w:r>
      <w:r w:rsidR="003057DD" w:rsidRPr="003057DD">
        <w:t>endore  2011-201</w:t>
      </w:r>
      <w:bookmarkEnd w:id="70"/>
      <w:bookmarkEnd w:id="71"/>
      <w:bookmarkEnd w:id="72"/>
      <w:bookmarkEnd w:id="73"/>
      <w:r w:rsidR="003057DD" w:rsidRPr="003057DD">
        <w:t>3</w:t>
      </w:r>
    </w:p>
    <w:p w:rsidR="003057DD" w:rsidRPr="003057DD" w:rsidRDefault="00906771" w:rsidP="003057DD">
      <w:pPr>
        <w:pStyle w:val="Paragrafi"/>
      </w:pPr>
      <w:r>
        <w:t xml:space="preserve">10. </w:t>
      </w:r>
      <w:r w:rsidR="00DB1167">
        <w:t>Kuadri e</w:t>
      </w:r>
      <w:r w:rsidR="003057DD" w:rsidRPr="003057DD">
        <w:t xml:space="preserve">konomik 2011-2013 përcakton kontekstin ekonomik për </w:t>
      </w:r>
      <w:r w:rsidR="00DB1167">
        <w:t>programin buxhetor a</w:t>
      </w:r>
      <w:r w:rsidR="003057DD" w:rsidRPr="003057DD">
        <w:t>fatmesëm 2011-2013.</w:t>
      </w:r>
    </w:p>
    <w:p w:rsidR="003057DD" w:rsidRPr="003057DD" w:rsidRDefault="00906771" w:rsidP="003057DD">
      <w:pPr>
        <w:pStyle w:val="Paragrafi"/>
      </w:pPr>
      <w:r>
        <w:t xml:space="preserve">11. </w:t>
      </w:r>
      <w:r w:rsidR="003057DD" w:rsidRPr="003057DD">
        <w:t>Ai pasqyron parashikime t</w:t>
      </w:r>
      <w:r w:rsidR="00EC72E3">
        <w:t>ë</w:t>
      </w:r>
      <w:r w:rsidR="003057DD" w:rsidRPr="003057DD">
        <w:t xml:space="preserve"> treguesve ekonomik</w:t>
      </w:r>
      <w:r w:rsidR="00A40898">
        <w:t>ë</w:t>
      </w:r>
      <w:r w:rsidR="003057DD" w:rsidRPr="003057DD">
        <w:t xml:space="preserve"> dhe financiar</w:t>
      </w:r>
      <w:r w:rsidR="00C32CCE">
        <w:t>ë</w:t>
      </w:r>
      <w:r w:rsidR="003057DD" w:rsidRPr="003057DD">
        <w:t xml:space="preserve"> t</w:t>
      </w:r>
      <w:r w:rsidR="00EC72E3">
        <w:t>ë</w:t>
      </w:r>
      <w:r w:rsidR="003057DD" w:rsidRPr="003057DD">
        <w:t xml:space="preserve"> buxhetit t</w:t>
      </w:r>
      <w:r w:rsidR="00EC72E3">
        <w:t>ë</w:t>
      </w:r>
      <w:r w:rsidR="003057DD" w:rsidRPr="003057DD">
        <w:t xml:space="preserve"> njësisë s</w:t>
      </w:r>
      <w:r w:rsidR="00EC72E3">
        <w:t>ë</w:t>
      </w:r>
      <w:r w:rsidR="003057DD" w:rsidRPr="003057DD">
        <w:t xml:space="preserve"> qeverisjes vendore për tre vitet e ardhshme, duke ofruar vlerësime t</w:t>
      </w:r>
      <w:r w:rsidR="00EC72E3">
        <w:t>ë</w:t>
      </w:r>
      <w:r w:rsidR="003057DD" w:rsidRPr="003057DD">
        <w:t xml:space="preserve"> burimeve q</w:t>
      </w:r>
      <w:r w:rsidR="00EC72E3">
        <w:t>ë</w:t>
      </w:r>
      <w:r w:rsidR="003057DD" w:rsidRPr="003057DD">
        <w:t xml:space="preserve"> njësia vendor</w:t>
      </w:r>
      <w:r w:rsidR="0098156A">
        <w:t>e</w:t>
      </w:r>
      <w:r w:rsidR="003057DD" w:rsidRPr="003057DD">
        <w:t xml:space="preserve"> do t</w:t>
      </w:r>
      <w:r w:rsidR="00EC72E3">
        <w:t>ë</w:t>
      </w:r>
      <w:r w:rsidR="003057DD" w:rsidRPr="003057DD">
        <w:t xml:space="preserve"> ketë n</w:t>
      </w:r>
      <w:r w:rsidR="00EC72E3">
        <w:t>ë</w:t>
      </w:r>
      <w:r w:rsidR="003057DD" w:rsidRPr="003057DD">
        <w:t xml:space="preserve"> dispozici</w:t>
      </w:r>
      <w:r w:rsidR="002E7F0F">
        <w:t>on për të</w:t>
      </w:r>
      <w:r w:rsidR="003057DD" w:rsidRPr="003057DD">
        <w:t xml:space="preserve"> financuar shpenzimet e saj.</w:t>
      </w:r>
    </w:p>
    <w:p w:rsidR="003057DD" w:rsidRPr="003057DD" w:rsidRDefault="00906771" w:rsidP="003057DD">
      <w:pPr>
        <w:pStyle w:val="Paragrafi"/>
      </w:pPr>
      <w:r>
        <w:t xml:space="preserve">12. </w:t>
      </w:r>
      <w:r w:rsidR="003057DD" w:rsidRPr="003057DD">
        <w:t>Këto vlerësime sigurojnë bazën për njësit</w:t>
      </w:r>
      <w:r w:rsidR="00EC72E3">
        <w:t>ë</w:t>
      </w:r>
      <w:r w:rsidR="003057DD" w:rsidRPr="003057DD">
        <w:t xml:space="preserve"> e qeverisjes vendore për t</w:t>
      </w:r>
      <w:r w:rsidR="00EC72E3">
        <w:t>ë</w:t>
      </w:r>
      <w:r w:rsidR="0098156A">
        <w:t xml:space="preserve"> përcaktuar t</w:t>
      </w:r>
      <w:r w:rsidR="003057DD" w:rsidRPr="003057DD">
        <w:t>avan</w:t>
      </w:r>
      <w:r w:rsidR="00662A66">
        <w:t>e</w:t>
      </w:r>
      <w:r w:rsidR="0098156A">
        <w:t>t e s</w:t>
      </w:r>
      <w:r w:rsidR="003057DD" w:rsidRPr="003057DD">
        <w:t>hpenzimeve t</w:t>
      </w:r>
      <w:r w:rsidR="00EC72E3">
        <w:t>ë</w:t>
      </w:r>
      <w:r w:rsidR="003057DD" w:rsidRPr="003057DD">
        <w:t xml:space="preserve"> PBA-s</w:t>
      </w:r>
      <w:r w:rsidR="00EC72E3">
        <w:t>ë</w:t>
      </w:r>
      <w:r w:rsidR="003057DD" w:rsidRPr="003057DD">
        <w:t>.</w:t>
      </w:r>
    </w:p>
    <w:p w:rsidR="003057DD" w:rsidRPr="003057DD" w:rsidRDefault="00906771" w:rsidP="003057DD">
      <w:pPr>
        <w:pStyle w:val="Paragrafi"/>
      </w:pPr>
      <w:r>
        <w:t xml:space="preserve">13. </w:t>
      </w:r>
      <w:r w:rsidR="003057DD" w:rsidRPr="003057DD">
        <w:t>T</w:t>
      </w:r>
      <w:r w:rsidR="00EC72E3">
        <w:t>ë</w:t>
      </w:r>
      <w:r w:rsidR="003057DD" w:rsidRPr="003057DD">
        <w:t xml:space="preserve"> ardhurat nga taksat vendore përb</w:t>
      </w:r>
      <w:r w:rsidR="00EC72E3">
        <w:t>ë</w:t>
      </w:r>
      <w:r w:rsidR="003057DD" w:rsidRPr="003057DD">
        <w:t>hen nga t</w:t>
      </w:r>
      <w:r w:rsidR="00EC72E3">
        <w:t>ë</w:t>
      </w:r>
      <w:r w:rsidR="003057DD" w:rsidRPr="003057DD">
        <w:t xml:space="preserve"> ardhurat nga:</w:t>
      </w:r>
    </w:p>
    <w:p w:rsidR="003057DD" w:rsidRPr="003057DD" w:rsidRDefault="00906771" w:rsidP="003057DD">
      <w:pPr>
        <w:pStyle w:val="Paragrafi"/>
      </w:pPr>
      <w:r>
        <w:t xml:space="preserve">- </w:t>
      </w:r>
      <w:r w:rsidR="0098156A">
        <w:t>t</w:t>
      </w:r>
      <w:r w:rsidR="003057DD" w:rsidRPr="003057DD">
        <w:t>aksa vendore mbi biznesin e vogël;</w:t>
      </w:r>
    </w:p>
    <w:p w:rsidR="003057DD" w:rsidRPr="003057DD" w:rsidRDefault="00906771" w:rsidP="003057DD">
      <w:pPr>
        <w:pStyle w:val="Paragrafi"/>
      </w:pPr>
      <w:r>
        <w:t xml:space="preserve">- </w:t>
      </w:r>
      <w:r w:rsidR="003057DD" w:rsidRPr="003057DD">
        <w:t>taksa mbi pasuritë e palu</w:t>
      </w:r>
      <w:r w:rsidR="0098156A">
        <w:t>ajtshme, në të cilën përfshihen:</w:t>
      </w:r>
      <w:r w:rsidR="003057DD" w:rsidRPr="003057DD">
        <w:t xml:space="preserve"> i)</w:t>
      </w:r>
      <w:r w:rsidR="00A53BC0">
        <w:t xml:space="preserve"> </w:t>
      </w:r>
      <w:r w:rsidR="003057DD" w:rsidRPr="003057DD">
        <w:t>taksa mbi ndërtesat dhe ii)</w:t>
      </w:r>
      <w:r w:rsidR="00A53BC0">
        <w:t xml:space="preserve"> </w:t>
      </w:r>
      <w:r w:rsidR="003057DD" w:rsidRPr="003057DD">
        <w:t>taksa mbi tokën bujqësore;</w:t>
      </w:r>
    </w:p>
    <w:p w:rsidR="003057DD" w:rsidRPr="003057DD" w:rsidRDefault="00906771" w:rsidP="003057DD">
      <w:pPr>
        <w:pStyle w:val="Paragrafi"/>
      </w:pPr>
      <w:r>
        <w:t xml:space="preserve">- </w:t>
      </w:r>
      <w:r w:rsidR="0098156A">
        <w:t>t</w:t>
      </w:r>
      <w:r w:rsidR="003057DD" w:rsidRPr="003057DD">
        <w:t>aksa e fjetjes në hotel;</w:t>
      </w:r>
    </w:p>
    <w:p w:rsidR="003057DD" w:rsidRPr="003057DD" w:rsidRDefault="00906771" w:rsidP="003057DD">
      <w:pPr>
        <w:pStyle w:val="Paragrafi"/>
      </w:pPr>
      <w:r>
        <w:t xml:space="preserve">- </w:t>
      </w:r>
      <w:r w:rsidR="0098156A">
        <w:t>t</w:t>
      </w:r>
      <w:r w:rsidR="003057DD" w:rsidRPr="003057DD">
        <w:t>aksa e ndikimit në infrastrukturë nga ndërtimet e reja;</w:t>
      </w:r>
    </w:p>
    <w:p w:rsidR="003057DD" w:rsidRPr="003057DD" w:rsidRDefault="00906771" w:rsidP="003057DD">
      <w:pPr>
        <w:pStyle w:val="Paragrafi"/>
      </w:pPr>
      <w:r>
        <w:t xml:space="preserve">- </w:t>
      </w:r>
      <w:r w:rsidR="0098156A">
        <w:t>t</w:t>
      </w:r>
      <w:r w:rsidR="00B955DA">
        <w:t>aksa mbi kalimin e s</w:t>
      </w:r>
      <w:r w:rsidR="003057DD" w:rsidRPr="003057DD">
        <w:t>ë drejtës së pronësisë për pasuritë e paluajtshme;</w:t>
      </w:r>
    </w:p>
    <w:p w:rsidR="003057DD" w:rsidRPr="003057DD" w:rsidRDefault="00906771" w:rsidP="003057DD">
      <w:pPr>
        <w:pStyle w:val="Paragrafi"/>
      </w:pPr>
      <w:r>
        <w:t xml:space="preserve">- </w:t>
      </w:r>
      <w:r w:rsidR="0098156A">
        <w:t>t</w:t>
      </w:r>
      <w:r w:rsidR="003057DD" w:rsidRPr="003057DD">
        <w:t>aksa e regjistrimit të përvitshëm të mjeteve;</w:t>
      </w:r>
    </w:p>
    <w:p w:rsidR="003057DD" w:rsidRPr="003057DD" w:rsidRDefault="00906771" w:rsidP="003057DD">
      <w:pPr>
        <w:pStyle w:val="Paragrafi"/>
      </w:pPr>
      <w:r>
        <w:t xml:space="preserve">- </w:t>
      </w:r>
      <w:r w:rsidR="0098156A">
        <w:t>t</w:t>
      </w:r>
      <w:r w:rsidR="003057DD" w:rsidRPr="003057DD">
        <w:t>aksa për zënien e hapësirave publike;</w:t>
      </w:r>
    </w:p>
    <w:p w:rsidR="003057DD" w:rsidRPr="003057DD" w:rsidRDefault="00906771" w:rsidP="003057DD">
      <w:pPr>
        <w:pStyle w:val="Paragrafi"/>
      </w:pPr>
      <w:r>
        <w:t xml:space="preserve">- </w:t>
      </w:r>
      <w:r w:rsidR="0098156A">
        <w:t>t</w:t>
      </w:r>
      <w:r w:rsidR="003057DD" w:rsidRPr="003057DD">
        <w:t>aksa e tabelës;</w:t>
      </w:r>
    </w:p>
    <w:p w:rsidR="003057DD" w:rsidRPr="003057DD" w:rsidRDefault="00906771" w:rsidP="003057DD">
      <w:pPr>
        <w:pStyle w:val="Paragrafi"/>
      </w:pPr>
      <w:r>
        <w:t xml:space="preserve">- </w:t>
      </w:r>
      <w:r w:rsidR="0098156A">
        <w:t>t</w:t>
      </w:r>
      <w:r w:rsidR="003057DD" w:rsidRPr="003057DD">
        <w:t>aksa të përkohshme.</w:t>
      </w:r>
    </w:p>
    <w:p w:rsidR="003057DD" w:rsidRPr="003057DD" w:rsidRDefault="00906771" w:rsidP="003057DD">
      <w:pPr>
        <w:pStyle w:val="Paragrafi"/>
      </w:pPr>
      <w:r>
        <w:t xml:space="preserve">14. </w:t>
      </w:r>
      <w:r w:rsidR="00A53BC0">
        <w:t>Të</w:t>
      </w:r>
      <w:r w:rsidR="003057DD" w:rsidRPr="003057DD">
        <w:t xml:space="preserve"> ardhura n</w:t>
      </w:r>
      <w:r w:rsidR="0060271F">
        <w:t>ga tarifat vendore përfshijnë të</w:t>
      </w:r>
      <w:r w:rsidR="003057DD" w:rsidRPr="003057DD">
        <w:t xml:space="preserve"> ardhurat nga:</w:t>
      </w:r>
    </w:p>
    <w:p w:rsidR="003057DD" w:rsidRPr="003057DD" w:rsidRDefault="00906771" w:rsidP="003057DD">
      <w:pPr>
        <w:pStyle w:val="Paragrafi"/>
      </w:pPr>
      <w:r>
        <w:t xml:space="preserve">- </w:t>
      </w:r>
      <w:r w:rsidR="00B955DA">
        <w:t>t</w:t>
      </w:r>
      <w:r w:rsidR="003057DD" w:rsidRPr="003057DD">
        <w:t>arifat e shërbimeve t</w:t>
      </w:r>
      <w:r w:rsidR="00EC72E3">
        <w:t>ë</w:t>
      </w:r>
      <w:r w:rsidR="003057DD" w:rsidRPr="003057DD">
        <w:t xml:space="preserve"> ndryshme pub</w:t>
      </w:r>
      <w:r w:rsidR="00B955DA">
        <w:t>like;</w:t>
      </w:r>
    </w:p>
    <w:p w:rsidR="003057DD" w:rsidRPr="003057DD" w:rsidRDefault="00906771" w:rsidP="003057DD">
      <w:pPr>
        <w:pStyle w:val="Paragrafi"/>
      </w:pPr>
      <w:r>
        <w:t xml:space="preserve">- </w:t>
      </w:r>
      <w:r w:rsidR="00B955DA">
        <w:t>t</w:t>
      </w:r>
      <w:r w:rsidR="003057DD" w:rsidRPr="003057DD">
        <w:t xml:space="preserve">arifat </w:t>
      </w:r>
      <w:r w:rsidR="002B3000">
        <w:t>e mallrave të ndryshme publike.</w:t>
      </w:r>
    </w:p>
    <w:p w:rsidR="003057DD" w:rsidRPr="003057DD" w:rsidRDefault="00906771" w:rsidP="003057DD">
      <w:pPr>
        <w:pStyle w:val="Paragrafi"/>
      </w:pPr>
      <w:r>
        <w:t xml:space="preserve">15. </w:t>
      </w:r>
      <w:r w:rsidR="0060271F">
        <w:t>Të a</w:t>
      </w:r>
      <w:r w:rsidR="003057DD" w:rsidRPr="003057DD">
        <w:t>rdhura të tjera</w:t>
      </w:r>
      <w:r w:rsidR="00960310">
        <w:t>:</w:t>
      </w:r>
    </w:p>
    <w:p w:rsidR="003057DD" w:rsidRPr="003057DD" w:rsidRDefault="00906771" w:rsidP="003057DD">
      <w:pPr>
        <w:pStyle w:val="Paragrafi"/>
      </w:pPr>
      <w:r>
        <w:t xml:space="preserve">- </w:t>
      </w:r>
      <w:r w:rsidR="0076569B">
        <w:t>t</w:t>
      </w:r>
      <w:r w:rsidR="003057DD" w:rsidRPr="003057DD">
        <w:t>ë ardhu</w:t>
      </w:r>
      <w:r w:rsidR="002B3000">
        <w:t>rat nga  veprimtaritë ekonomike;</w:t>
      </w:r>
    </w:p>
    <w:p w:rsidR="003057DD" w:rsidRPr="003057DD" w:rsidRDefault="00906771" w:rsidP="003057DD">
      <w:pPr>
        <w:pStyle w:val="Paragrafi"/>
      </w:pPr>
      <w:r>
        <w:t xml:space="preserve">- </w:t>
      </w:r>
      <w:r w:rsidR="0076569B">
        <w:t>t</w:t>
      </w:r>
      <w:r w:rsidR="003057DD" w:rsidRPr="003057DD">
        <w:t>ë ardhurat nga shitja e pasurive kapitale të njësive të qeveri</w:t>
      </w:r>
      <w:r w:rsidR="002B3000">
        <w:t>sjes vendore të lejuara me ligj;</w:t>
      </w:r>
    </w:p>
    <w:p w:rsidR="003057DD" w:rsidRPr="003057DD" w:rsidRDefault="00906771" w:rsidP="003057DD">
      <w:pPr>
        <w:pStyle w:val="Paragrafi"/>
      </w:pPr>
      <w:r>
        <w:t xml:space="preserve">- </w:t>
      </w:r>
      <w:r w:rsidR="0076569B">
        <w:t>t</w:t>
      </w:r>
      <w:r w:rsidR="004565C8">
        <w:t>ë ardhurat nga qi</w:t>
      </w:r>
      <w:r w:rsidR="003057DD" w:rsidRPr="003057DD">
        <w:t>ratë mbi trojet, ndërtes</w:t>
      </w:r>
      <w:r w:rsidR="002B3000">
        <w:t>at dhe objektet e tjera vendore;</w:t>
      </w:r>
    </w:p>
    <w:p w:rsidR="003057DD" w:rsidRPr="003057DD" w:rsidRDefault="00906771" w:rsidP="003057DD">
      <w:pPr>
        <w:pStyle w:val="Paragrafi"/>
      </w:pPr>
      <w:r>
        <w:t xml:space="preserve">- </w:t>
      </w:r>
      <w:r w:rsidR="0076569B">
        <w:t>t</w:t>
      </w:r>
      <w:r w:rsidR="003057DD" w:rsidRPr="003057DD">
        <w:t>ë ardhura nga kontribute dhe sponsorizime të ndryshme. Këtu përfshihen të ardhurat nga nd</w:t>
      </w:r>
      <w:r w:rsidR="002B3000">
        <w:t>ihmat, dhurime dhe sponsorizime;</w:t>
      </w:r>
    </w:p>
    <w:p w:rsidR="003057DD" w:rsidRPr="003057DD" w:rsidRDefault="00906771" w:rsidP="003057DD">
      <w:pPr>
        <w:pStyle w:val="Paragrafi"/>
      </w:pPr>
      <w:r>
        <w:t xml:space="preserve">- </w:t>
      </w:r>
      <w:r w:rsidR="0076569B">
        <w:t>t</w:t>
      </w:r>
      <w:r w:rsidR="002B3000">
        <w:t>ë ardhura nga gjobat;</w:t>
      </w:r>
    </w:p>
    <w:p w:rsidR="003057DD" w:rsidRPr="003057DD" w:rsidRDefault="00906771" w:rsidP="003057DD">
      <w:pPr>
        <w:pStyle w:val="Paragrafi"/>
      </w:pPr>
      <w:r>
        <w:t xml:space="preserve">- </w:t>
      </w:r>
      <w:r w:rsidR="0076569B">
        <w:t>t</w:t>
      </w:r>
      <w:r w:rsidR="002B3000">
        <w:t>ë ardhura të tjera;</w:t>
      </w:r>
    </w:p>
    <w:p w:rsidR="003057DD" w:rsidRPr="003057DD" w:rsidRDefault="00906771" w:rsidP="003057DD">
      <w:pPr>
        <w:pStyle w:val="Paragrafi"/>
      </w:pPr>
      <w:r>
        <w:t xml:space="preserve">- </w:t>
      </w:r>
      <w:r w:rsidR="0076569B">
        <w:t>t</w:t>
      </w:r>
      <w:r w:rsidR="003057DD" w:rsidRPr="003057DD">
        <w:t>ë ardhura nga institucione në varësi të njësive të qeverisjes vendore.</w:t>
      </w:r>
    </w:p>
    <w:p w:rsidR="003057DD" w:rsidRPr="003057DD" w:rsidRDefault="001F0E81" w:rsidP="003057DD">
      <w:pPr>
        <w:pStyle w:val="Paragrafi"/>
      </w:pPr>
      <w:r>
        <w:t>Këto të</w:t>
      </w:r>
      <w:r w:rsidR="003057DD" w:rsidRPr="003057DD">
        <w:t xml:space="preserve"> ardhura do t</w:t>
      </w:r>
      <w:r w:rsidR="00EC72E3">
        <w:t>ë</w:t>
      </w:r>
      <w:r w:rsidR="003057DD" w:rsidRPr="003057DD">
        <w:t xml:space="preserve"> llogariten duke marr</w:t>
      </w:r>
      <w:r w:rsidR="00EC72E3">
        <w:t>ë</w:t>
      </w:r>
      <w:r w:rsidR="003057DD" w:rsidRPr="003057DD">
        <w:t xml:space="preserve"> n</w:t>
      </w:r>
      <w:r w:rsidR="00EC72E3">
        <w:t>ë</w:t>
      </w:r>
      <w:r w:rsidR="003057DD" w:rsidRPr="003057DD">
        <w:t xml:space="preserve"> konsiderat</w:t>
      </w:r>
      <w:r w:rsidR="00EC72E3">
        <w:t>ë</w:t>
      </w:r>
      <w:r w:rsidR="003057DD" w:rsidRPr="003057DD">
        <w:t xml:space="preserve"> ndryshimet ligjore t</w:t>
      </w:r>
      <w:r w:rsidR="00EC72E3">
        <w:t>ë</w:t>
      </w:r>
      <w:r w:rsidR="003057DD" w:rsidRPr="003057DD">
        <w:t xml:space="preserve"> bëra gjat</w:t>
      </w:r>
      <w:r w:rsidR="00EC72E3">
        <w:t>ë</w:t>
      </w:r>
      <w:r w:rsidR="003057DD" w:rsidRPr="003057DD">
        <w:t xml:space="preserve"> vitit 2009 n</w:t>
      </w:r>
      <w:r w:rsidR="00EC72E3">
        <w:t>ë</w:t>
      </w:r>
      <w:r w:rsidR="003057DD" w:rsidRPr="003057DD">
        <w:t xml:space="preserve"> lidhje me taksat dhe tarifat vendore.</w:t>
      </w:r>
    </w:p>
    <w:p w:rsidR="003057DD" w:rsidRPr="003057DD" w:rsidRDefault="00536A7E" w:rsidP="003057DD">
      <w:pPr>
        <w:pStyle w:val="Paragrafi"/>
      </w:pPr>
      <w:bookmarkStart w:id="74" w:name="_Toc191800910"/>
      <w:bookmarkStart w:id="75" w:name="_Toc191801054"/>
      <w:bookmarkStart w:id="76" w:name="_Toc191801079"/>
      <w:bookmarkStart w:id="77" w:name="_Toc191801108"/>
      <w:r>
        <w:t>C. Tavanë</w:t>
      </w:r>
      <w:r w:rsidR="002B3000">
        <w:t>t p</w:t>
      </w:r>
      <w:r w:rsidR="00D5122D">
        <w:t>ërgatitorë</w:t>
      </w:r>
      <w:r w:rsidR="003057DD" w:rsidRPr="003057DD">
        <w:t xml:space="preserve"> t</w:t>
      </w:r>
      <w:r w:rsidR="00EC72E3">
        <w:t>ë</w:t>
      </w:r>
      <w:r w:rsidR="003057DD" w:rsidRPr="003057DD">
        <w:t xml:space="preserve"> PBA-s</w:t>
      </w:r>
      <w:bookmarkEnd w:id="74"/>
      <w:bookmarkEnd w:id="75"/>
      <w:bookmarkEnd w:id="76"/>
      <w:bookmarkEnd w:id="77"/>
      <w:r w:rsidR="00EC72E3">
        <w:t>ë</w:t>
      </w:r>
    </w:p>
    <w:p w:rsidR="003057DD" w:rsidRPr="003057DD" w:rsidRDefault="00906771" w:rsidP="003057DD">
      <w:pPr>
        <w:pStyle w:val="Paragrafi"/>
      </w:pPr>
      <w:r>
        <w:t xml:space="preserve">16. </w:t>
      </w:r>
      <w:r w:rsidR="003057DD" w:rsidRPr="003057DD">
        <w:t>Tavan</w:t>
      </w:r>
      <w:r w:rsidR="0034252D">
        <w:t>ë</w:t>
      </w:r>
      <w:r w:rsidR="006744D0">
        <w:t>t përgatitorë</w:t>
      </w:r>
      <w:r w:rsidR="003057DD" w:rsidRPr="003057DD">
        <w:t xml:space="preserve"> t</w:t>
      </w:r>
      <w:r w:rsidR="00EC72E3">
        <w:t>ë</w:t>
      </w:r>
      <w:r w:rsidR="003057DD" w:rsidRPr="003057DD">
        <w:t xml:space="preserve"> PBA-s</w:t>
      </w:r>
      <w:r w:rsidR="00EC72E3">
        <w:t>ë</w:t>
      </w:r>
      <w:r w:rsidR="003057DD" w:rsidRPr="003057DD">
        <w:t xml:space="preserve"> për çdo pr</w:t>
      </w:r>
      <w:r w:rsidR="006F2A9E">
        <w:t>ogram</w:t>
      </w:r>
      <w:r w:rsidR="003057DD" w:rsidRPr="003057DD">
        <w:t xml:space="preserve"> miratohen nga këshilli i njësisë s</w:t>
      </w:r>
      <w:r w:rsidR="00EC72E3">
        <w:t>ë</w:t>
      </w:r>
      <w:r w:rsidR="003057DD" w:rsidRPr="003057DD">
        <w:t xml:space="preserve"> qeverisjes vendore n</w:t>
      </w:r>
      <w:r w:rsidR="00EC72E3">
        <w:t>ë</w:t>
      </w:r>
      <w:r w:rsidR="002B3000">
        <w:t xml:space="preserve"> muajin m</w:t>
      </w:r>
      <w:r w:rsidR="003057DD" w:rsidRPr="003057DD">
        <w:t xml:space="preserve">ars. </w:t>
      </w:r>
    </w:p>
    <w:p w:rsidR="003057DD" w:rsidRPr="003057DD" w:rsidRDefault="00906771" w:rsidP="003057DD">
      <w:pPr>
        <w:pStyle w:val="Paragrafi"/>
      </w:pPr>
      <w:r>
        <w:t xml:space="preserve">17. </w:t>
      </w:r>
      <w:r w:rsidR="006F2A9E">
        <w:t>Përcaktimi i tavanë</w:t>
      </w:r>
      <w:r w:rsidR="00CD1ABB">
        <w:t>ve përgatitorë</w:t>
      </w:r>
      <w:r w:rsidR="003057DD" w:rsidRPr="003057DD">
        <w:t xml:space="preserve"> sipas programeve realizohet duke marr</w:t>
      </w:r>
      <w:r w:rsidR="00EC72E3">
        <w:t>ë</w:t>
      </w:r>
      <w:r w:rsidR="003057DD" w:rsidRPr="003057DD">
        <w:t xml:space="preserve"> n</w:t>
      </w:r>
      <w:r w:rsidR="00EC72E3">
        <w:t>ë</w:t>
      </w:r>
      <w:r w:rsidR="003057DD" w:rsidRPr="003057DD">
        <w:t xml:space="preserve"> konsiderat</w:t>
      </w:r>
      <w:r w:rsidR="00EC72E3">
        <w:t>ë</w:t>
      </w:r>
      <w:r w:rsidR="003057DD" w:rsidRPr="003057DD">
        <w:t xml:space="preserve"> buxhetin 2010. </w:t>
      </w:r>
    </w:p>
    <w:p w:rsidR="003057DD" w:rsidRPr="003057DD" w:rsidRDefault="00906771" w:rsidP="003057DD">
      <w:pPr>
        <w:pStyle w:val="Paragrafi"/>
      </w:pPr>
      <w:r>
        <w:t xml:space="preserve">18. </w:t>
      </w:r>
      <w:r w:rsidR="002B3000">
        <w:t>Tavani p</w:t>
      </w:r>
      <w:r w:rsidR="003057DD" w:rsidRPr="003057DD">
        <w:t>ërgatitor i PBA-s</w:t>
      </w:r>
      <w:r w:rsidR="00EC72E3">
        <w:t>ë</w:t>
      </w:r>
      <w:r w:rsidR="003057DD" w:rsidRPr="003057DD">
        <w:t xml:space="preserve"> për çdo program buxhetor ndahet n</w:t>
      </w:r>
      <w:r w:rsidR="00EC72E3">
        <w:t>ë</w:t>
      </w:r>
      <w:r w:rsidR="003057DD" w:rsidRPr="003057DD">
        <w:t xml:space="preserve"> 5 n</w:t>
      </w:r>
      <w:r w:rsidR="00EC72E3">
        <w:t>ë</w:t>
      </w:r>
      <w:r w:rsidR="002B3000">
        <w:t>n</w:t>
      </w:r>
      <w:r w:rsidR="003057DD" w:rsidRPr="003057DD">
        <w:t>tavan</w:t>
      </w:r>
      <w:r w:rsidR="00922DCE">
        <w:t>ë</w:t>
      </w:r>
      <w:r w:rsidR="003057DD" w:rsidRPr="003057DD">
        <w:t>, t</w:t>
      </w:r>
      <w:r w:rsidR="00EC72E3">
        <w:t>ë</w:t>
      </w:r>
      <w:r w:rsidR="00D437B1">
        <w:t xml:space="preserve"> cilë</w:t>
      </w:r>
      <w:r w:rsidR="003057DD" w:rsidRPr="003057DD">
        <w:t xml:space="preserve">t janë: </w:t>
      </w:r>
    </w:p>
    <w:p w:rsidR="003057DD" w:rsidRPr="003057DD" w:rsidRDefault="00906771" w:rsidP="003057DD">
      <w:pPr>
        <w:pStyle w:val="Paragrafi"/>
      </w:pPr>
      <w:r>
        <w:t xml:space="preserve">- </w:t>
      </w:r>
      <w:r w:rsidR="00983632">
        <w:t>Shpenzimet e personelit. Në</w:t>
      </w:r>
      <w:r w:rsidR="003057DD" w:rsidRPr="003057DD">
        <w:t xml:space="preserve"> k</w:t>
      </w:r>
      <w:r w:rsidR="00EC72E3">
        <w:t>ë</w:t>
      </w:r>
      <w:r w:rsidR="003057DD" w:rsidRPr="003057DD">
        <w:t>të n</w:t>
      </w:r>
      <w:r w:rsidR="00EC72E3">
        <w:t>ë</w:t>
      </w:r>
      <w:r w:rsidR="0032396B">
        <w:t>n</w:t>
      </w:r>
      <w:r w:rsidR="003057DD" w:rsidRPr="003057DD">
        <w:t>tavan përfshihen t</w:t>
      </w:r>
      <w:r w:rsidR="00EC72E3">
        <w:t>ë</w:t>
      </w:r>
      <w:r w:rsidR="003057DD" w:rsidRPr="003057DD">
        <w:t xml:space="preserve"> gjitha shpenzimet për paga sipas politikave ekzistuese t</w:t>
      </w:r>
      <w:r w:rsidR="00EC72E3">
        <w:t>ë</w:t>
      </w:r>
      <w:r w:rsidR="003057DD" w:rsidRPr="003057DD">
        <w:t xml:space="preserve"> pagave dhe numrit t</w:t>
      </w:r>
      <w:r w:rsidR="00EC72E3">
        <w:t>ë</w:t>
      </w:r>
      <w:r w:rsidR="003057DD" w:rsidRPr="003057DD">
        <w:t xml:space="preserve"> miratuar t</w:t>
      </w:r>
      <w:r w:rsidR="00EC72E3">
        <w:t>ë</w:t>
      </w:r>
      <w:r w:rsidR="003057DD" w:rsidRPr="003057DD">
        <w:t xml:space="preserve"> punonjësve për vitin 2009. Implikimet financiare t</w:t>
      </w:r>
      <w:r w:rsidR="00EC72E3">
        <w:t>ë</w:t>
      </w:r>
      <w:r w:rsidR="001728BB">
        <w:t xml:space="preserve"> çdo politike të</w:t>
      </w:r>
      <w:r w:rsidR="003057DD" w:rsidRPr="003057DD">
        <w:t xml:space="preserve"> re q</w:t>
      </w:r>
      <w:r w:rsidR="00EC72E3">
        <w:t>ë</w:t>
      </w:r>
      <w:r w:rsidR="003057DD" w:rsidRPr="003057DD">
        <w:t xml:space="preserve"> do t</w:t>
      </w:r>
      <w:r w:rsidR="00EC72E3">
        <w:t>ë</w:t>
      </w:r>
      <w:r w:rsidR="003057DD" w:rsidRPr="003057DD">
        <w:t xml:space="preserve"> ndërmerret</w:t>
      </w:r>
      <w:r w:rsidR="00FD4959">
        <w:t>,</w:t>
      </w:r>
      <w:r w:rsidR="003057DD" w:rsidRPr="003057DD">
        <w:t xml:space="preserve"> vlerësohen n</w:t>
      </w:r>
      <w:r w:rsidR="00EC72E3">
        <w:t>ë</w:t>
      </w:r>
      <w:r w:rsidR="003057DD" w:rsidRPr="003057DD">
        <w:t xml:space="preserve"> fazën e dyt</w:t>
      </w:r>
      <w:r w:rsidR="00EC72E3">
        <w:t>ë</w:t>
      </w:r>
      <w:r w:rsidR="003057DD" w:rsidRPr="003057DD">
        <w:t xml:space="preserve">.  </w:t>
      </w:r>
    </w:p>
    <w:p w:rsidR="003057DD" w:rsidRDefault="00906771" w:rsidP="003057DD">
      <w:pPr>
        <w:pStyle w:val="Paragrafi"/>
      </w:pPr>
      <w:r>
        <w:t xml:space="preserve">- </w:t>
      </w:r>
      <w:r w:rsidR="00D63178">
        <w:t>Shpenzimet e t</w:t>
      </w:r>
      <w:r w:rsidR="002A4836">
        <w:t>jera k</w:t>
      </w:r>
      <w:r w:rsidR="00C75B9E">
        <w:t xml:space="preserve">orrente </w:t>
      </w:r>
      <w:r w:rsidR="003057DD" w:rsidRPr="003057DD">
        <w:t>n</w:t>
      </w:r>
      <w:r w:rsidR="00EC72E3">
        <w:t>ë</w:t>
      </w:r>
      <w:r w:rsidR="003057DD" w:rsidRPr="003057DD">
        <w:t xml:space="preserve"> këtë n</w:t>
      </w:r>
      <w:r w:rsidR="00EC72E3">
        <w:t>ë</w:t>
      </w:r>
      <w:r w:rsidR="00836832">
        <w:t>n</w:t>
      </w:r>
      <w:r w:rsidR="003057DD" w:rsidRPr="003057DD">
        <w:t>tavan përfshihen t</w:t>
      </w:r>
      <w:r w:rsidR="00EC72E3">
        <w:t>ë</w:t>
      </w:r>
      <w:r w:rsidR="003057DD" w:rsidRPr="003057DD">
        <w:t xml:space="preserve"> gjitha shpenzimet e tjera korrente</w:t>
      </w:r>
      <w:r w:rsidR="00836832">
        <w:t>,</w:t>
      </w:r>
      <w:r w:rsidR="003057DD" w:rsidRPr="003057DD">
        <w:t xml:space="preserve"> t</w:t>
      </w:r>
      <w:r w:rsidR="00EC72E3">
        <w:t>ë</w:t>
      </w:r>
      <w:r w:rsidR="003057DD" w:rsidRPr="003057DD">
        <w:t xml:space="preserve"> tilla si shpenzimet operative dhe mirëmbajtje (602), subvencionet (603), transfertat e brendshme (604), transfertat e hua</w:t>
      </w:r>
      <w:r w:rsidR="00836832">
        <w:t>ja (605) dhe transfertat te</w:t>
      </w:r>
      <w:r w:rsidR="003057DD" w:rsidRPr="003057DD">
        <w:t xml:space="preserve"> buxhetet familjare/individët (606). Shpenzimet operative dhe t</w:t>
      </w:r>
      <w:r w:rsidR="00EC72E3">
        <w:t>ë</w:t>
      </w:r>
      <w:r w:rsidR="003057DD" w:rsidRPr="003057DD">
        <w:t xml:space="preserve"> mirëmbajtjes parashikohet t</w:t>
      </w:r>
      <w:r w:rsidR="00EC72E3">
        <w:t>ë</w:t>
      </w:r>
      <w:r w:rsidR="003057DD" w:rsidRPr="003057DD">
        <w:t xml:space="preserve"> rriten gradualisht. Kjo rritje do t</w:t>
      </w:r>
      <w:r w:rsidR="00EC72E3">
        <w:t>ë</w:t>
      </w:r>
      <w:r w:rsidR="003057DD" w:rsidRPr="003057DD">
        <w:t xml:space="preserve"> orientohet sidomos n</w:t>
      </w:r>
      <w:r w:rsidR="00EC72E3">
        <w:t>ë</w:t>
      </w:r>
      <w:r w:rsidR="003057DD" w:rsidRPr="003057DD">
        <w:t xml:space="preserve"> sektorët e infrastrukturës rrugore, arsimit, si rrjedhoj</w:t>
      </w:r>
      <w:r w:rsidR="00EC72E3">
        <w:t>ë</w:t>
      </w:r>
      <w:r w:rsidR="003057DD" w:rsidRPr="003057DD">
        <w:t xml:space="preserve"> edhe e rritjes s</w:t>
      </w:r>
      <w:r w:rsidR="00EC72E3">
        <w:t>ë</w:t>
      </w:r>
      <w:r w:rsidR="003057DD" w:rsidRPr="003057DD">
        <w:t xml:space="preserve"> nivelit t</w:t>
      </w:r>
      <w:r w:rsidR="00EC72E3">
        <w:t>ë</w:t>
      </w:r>
      <w:r w:rsidR="003057DD" w:rsidRPr="003057DD">
        <w:t xml:space="preserve"> investimeve gjat</w:t>
      </w:r>
      <w:r w:rsidR="00EC72E3">
        <w:t>ë</w:t>
      </w:r>
      <w:r w:rsidR="003057DD" w:rsidRPr="003057DD">
        <w:t xml:space="preserve"> këtyre viteve.</w:t>
      </w:r>
    </w:p>
    <w:p w:rsidR="00B93539" w:rsidRPr="003057DD" w:rsidRDefault="00B93539" w:rsidP="003057DD">
      <w:pPr>
        <w:pStyle w:val="Paragrafi"/>
      </w:pPr>
    </w:p>
    <w:p w:rsidR="003057DD" w:rsidRPr="003057DD" w:rsidRDefault="00906771" w:rsidP="003057DD">
      <w:pPr>
        <w:pStyle w:val="Paragrafi"/>
      </w:pPr>
      <w:r>
        <w:t xml:space="preserve">- </w:t>
      </w:r>
      <w:r w:rsidR="0032396B">
        <w:t>Investimet e b</w:t>
      </w:r>
      <w:r w:rsidR="003057DD" w:rsidRPr="003057DD">
        <w:t>rendshme</w:t>
      </w:r>
      <w:r w:rsidR="0032396B">
        <w:t>. N</w:t>
      </w:r>
      <w:r w:rsidR="00EC72E3">
        <w:t>ë</w:t>
      </w:r>
      <w:r w:rsidR="003057DD" w:rsidRPr="003057DD">
        <w:t xml:space="preserve"> k</w:t>
      </w:r>
      <w:r w:rsidR="00EC72E3">
        <w:t>ë</w:t>
      </w:r>
      <w:r w:rsidR="003057DD" w:rsidRPr="003057DD">
        <w:t>të n</w:t>
      </w:r>
      <w:r w:rsidR="00EC72E3">
        <w:t>ë</w:t>
      </w:r>
      <w:r w:rsidR="0032396B">
        <w:t>n</w:t>
      </w:r>
      <w:r w:rsidR="003057DD" w:rsidRPr="003057DD">
        <w:t>tavan përfshihen shpenzimet kapitale për rritjen e aktiveve t</w:t>
      </w:r>
      <w:r w:rsidR="00EC72E3">
        <w:t>ë</w:t>
      </w:r>
      <w:r w:rsidR="003057DD" w:rsidRPr="003057DD">
        <w:t xml:space="preserve"> brendshme t</w:t>
      </w:r>
      <w:r w:rsidR="00EC72E3">
        <w:t>ë</w:t>
      </w:r>
      <w:r w:rsidR="003057DD" w:rsidRPr="003057DD">
        <w:t xml:space="preserve"> trupëzuara dhe t</w:t>
      </w:r>
      <w:r w:rsidR="00EC72E3">
        <w:t>ë</w:t>
      </w:r>
      <w:r w:rsidR="003057DD" w:rsidRPr="003057DD">
        <w:t xml:space="preserve"> patrupëzuara t</w:t>
      </w:r>
      <w:r w:rsidR="00EC72E3">
        <w:t>ë</w:t>
      </w:r>
      <w:r w:rsidR="003057DD" w:rsidRPr="003057DD">
        <w:t xml:space="preserve"> financuara me burimet e buxhetit lokal</w:t>
      </w:r>
      <w:r w:rsidR="0032396B">
        <w:t>,</w:t>
      </w:r>
      <w:r w:rsidR="003057DD" w:rsidRPr="003057DD">
        <w:t xml:space="preserve"> pagesat e TVSH</w:t>
      </w:r>
      <w:r w:rsidR="00836832">
        <w:t>-së</w:t>
      </w:r>
      <w:r w:rsidR="003057DD" w:rsidRPr="003057DD">
        <w:t xml:space="preserve"> dhe detyrime t</w:t>
      </w:r>
      <w:r w:rsidR="00EC72E3">
        <w:t>ë</w:t>
      </w:r>
      <w:r w:rsidR="003057DD" w:rsidRPr="003057DD">
        <w:t xml:space="preserve"> tjera doganore për investimet e huaja (230-231).</w:t>
      </w:r>
    </w:p>
    <w:p w:rsidR="003057DD" w:rsidRDefault="00906771" w:rsidP="003057DD">
      <w:pPr>
        <w:pStyle w:val="Paragrafi"/>
      </w:pPr>
      <w:r>
        <w:t xml:space="preserve">- </w:t>
      </w:r>
      <w:r w:rsidR="0032396B">
        <w:t xml:space="preserve">Investimet e huaja. </w:t>
      </w:r>
      <w:r w:rsidR="003057DD" w:rsidRPr="003057DD">
        <w:t>Fondi i investimeve nga burime t</w:t>
      </w:r>
      <w:r w:rsidR="00EC72E3">
        <w:t>ë</w:t>
      </w:r>
      <w:r w:rsidR="003057DD" w:rsidRPr="003057DD">
        <w:t xml:space="preserve"> huaja mbështetur n</w:t>
      </w:r>
      <w:r w:rsidR="00EC72E3">
        <w:t>ë</w:t>
      </w:r>
      <w:r w:rsidR="003057DD" w:rsidRPr="003057DD">
        <w:t xml:space="preserve"> marrëveshjet dhe kontrata e lidhura me donator</w:t>
      </w:r>
      <w:r w:rsidR="0032396B">
        <w:t>ë</w:t>
      </w:r>
      <w:r w:rsidR="003057DD" w:rsidRPr="003057DD">
        <w:t xml:space="preserve"> apo banka t</w:t>
      </w:r>
      <w:r w:rsidR="00EC72E3">
        <w:t>ë</w:t>
      </w:r>
      <w:r w:rsidR="003057DD" w:rsidRPr="003057DD">
        <w:t xml:space="preserve"> ndryshme (huat</w:t>
      </w:r>
      <w:r w:rsidR="00170E24">
        <w:t>ë</w:t>
      </w:r>
      <w:r w:rsidR="003057DD" w:rsidRPr="003057DD">
        <w:t>).</w:t>
      </w:r>
    </w:p>
    <w:p w:rsidR="003057DD" w:rsidRPr="003057DD" w:rsidRDefault="002F0C9F" w:rsidP="003057DD">
      <w:pPr>
        <w:pStyle w:val="Paragrafi"/>
      </w:pPr>
      <w:bookmarkStart w:id="78" w:name="_Toc191800911"/>
      <w:bookmarkStart w:id="79" w:name="_Toc191801055"/>
      <w:bookmarkStart w:id="80" w:name="_Toc191801080"/>
      <w:bookmarkStart w:id="81" w:name="_Toc191801109"/>
      <w:r>
        <w:t>Ç.  Programi buxhetor a</w:t>
      </w:r>
      <w:r w:rsidR="003057DD" w:rsidRPr="003057DD">
        <w:t>fatmesëm 2011-201</w:t>
      </w:r>
      <w:bookmarkEnd w:id="78"/>
      <w:bookmarkEnd w:id="79"/>
      <w:bookmarkEnd w:id="80"/>
      <w:bookmarkEnd w:id="81"/>
      <w:r w:rsidR="003057DD" w:rsidRPr="003057DD">
        <w:t>3</w:t>
      </w:r>
    </w:p>
    <w:p w:rsidR="003057DD" w:rsidRPr="003057DD" w:rsidRDefault="00906771" w:rsidP="003057DD">
      <w:pPr>
        <w:pStyle w:val="Paragrafi"/>
      </w:pPr>
      <w:r>
        <w:t xml:space="preserve">19. </w:t>
      </w:r>
      <w:r w:rsidR="002F0C9F">
        <w:t>Dokumenti i programit buxhetor a</w:t>
      </w:r>
      <w:r w:rsidR="003057DD" w:rsidRPr="003057DD">
        <w:t>fatm</w:t>
      </w:r>
      <w:r w:rsidR="002F0C9F">
        <w:t>esëm 2011-2013, përgatitet nga njësia e q</w:t>
      </w:r>
      <w:r w:rsidR="00AC5F27">
        <w:t>everisjes v</w:t>
      </w:r>
      <w:r w:rsidR="003057DD" w:rsidRPr="003057DD">
        <w:t>endore, duke u mbështetur n</w:t>
      </w:r>
      <w:r w:rsidR="00EC72E3">
        <w:t>ë</w:t>
      </w:r>
      <w:r w:rsidR="003057DD" w:rsidRPr="003057DD">
        <w:t>:</w:t>
      </w:r>
    </w:p>
    <w:p w:rsidR="003057DD" w:rsidRPr="003057DD" w:rsidRDefault="00906771" w:rsidP="003057DD">
      <w:pPr>
        <w:pStyle w:val="Paragrafi"/>
      </w:pPr>
      <w:r>
        <w:t xml:space="preserve">- </w:t>
      </w:r>
      <w:r w:rsidR="00AC5F27">
        <w:t>kuadrin e</w:t>
      </w:r>
      <w:r w:rsidR="003057DD" w:rsidRPr="003057DD">
        <w:t>konomik 2011-2013;</w:t>
      </w:r>
    </w:p>
    <w:p w:rsidR="003057DD" w:rsidRPr="003057DD" w:rsidRDefault="00906771" w:rsidP="003057DD">
      <w:pPr>
        <w:pStyle w:val="Paragrafi"/>
      </w:pPr>
      <w:r>
        <w:t xml:space="preserve">- </w:t>
      </w:r>
      <w:r w:rsidR="00AC5F27">
        <w:t>k</w:t>
      </w:r>
      <w:r w:rsidR="003057DD" w:rsidRPr="003057DD">
        <w:t>ërkesat e drejtuesve t</w:t>
      </w:r>
      <w:r w:rsidR="00EC72E3">
        <w:t>ë</w:t>
      </w:r>
      <w:r w:rsidR="003057DD" w:rsidRPr="003057DD">
        <w:t xml:space="preserve"> programeve  për PBA-n</w:t>
      </w:r>
      <w:r w:rsidR="00EC72E3">
        <w:t>ë</w:t>
      </w:r>
      <w:r w:rsidR="003057DD" w:rsidRPr="003057DD">
        <w:t>;</w:t>
      </w:r>
    </w:p>
    <w:p w:rsidR="003057DD" w:rsidRPr="003057DD" w:rsidRDefault="00906771" w:rsidP="003057DD">
      <w:pPr>
        <w:pStyle w:val="Paragrafi"/>
      </w:pPr>
      <w:r>
        <w:t xml:space="preserve">- </w:t>
      </w:r>
      <w:r w:rsidR="00AC5F27">
        <w:t>kërkesat s</w:t>
      </w:r>
      <w:r w:rsidR="003057DD" w:rsidRPr="003057DD">
        <w:t>htes</w:t>
      </w:r>
      <w:r w:rsidR="00EC72E3">
        <w:t>ë</w:t>
      </w:r>
      <w:r w:rsidR="003057DD" w:rsidRPr="003057DD">
        <w:t xml:space="preserve"> për PBA-n</w:t>
      </w:r>
      <w:r w:rsidR="00EC72E3">
        <w:t>ë</w:t>
      </w:r>
      <w:r w:rsidR="00AC5F27">
        <w:t>.</w:t>
      </w:r>
    </w:p>
    <w:p w:rsidR="003057DD" w:rsidRPr="003057DD" w:rsidRDefault="00906771" w:rsidP="003057DD">
      <w:pPr>
        <w:pStyle w:val="Paragrafi"/>
      </w:pPr>
      <w:r>
        <w:t xml:space="preserve">20. </w:t>
      </w:r>
      <w:r w:rsidR="003057DD" w:rsidRPr="003057DD">
        <w:t xml:space="preserve">Dokumenti i </w:t>
      </w:r>
      <w:r w:rsidR="00AC5F27">
        <w:t>programit b</w:t>
      </w:r>
      <w:r w:rsidR="003057DD" w:rsidRPr="003057DD">
        <w:t>ux</w:t>
      </w:r>
      <w:r w:rsidR="00AC5F27">
        <w:t>hetor a</w:t>
      </w:r>
      <w:r w:rsidR="003057DD" w:rsidRPr="003057DD">
        <w:t>fatmesëm 2011-2013, dërgohet n</w:t>
      </w:r>
      <w:r w:rsidR="00EC72E3">
        <w:t>ë</w:t>
      </w:r>
      <w:r w:rsidR="003057DD" w:rsidRPr="003057DD">
        <w:t xml:space="preserve"> këshillin e njësisë s</w:t>
      </w:r>
      <w:r w:rsidR="00EC72E3">
        <w:t>ë</w:t>
      </w:r>
      <w:r w:rsidR="003057DD" w:rsidRPr="003057DD">
        <w:t xml:space="preserve"> qeverisjes vendore n</w:t>
      </w:r>
      <w:r w:rsidR="00EC72E3">
        <w:t>ë</w:t>
      </w:r>
      <w:r w:rsidR="003057DD" w:rsidRPr="003057DD">
        <w:t xml:space="preserve"> muajin qershor.</w:t>
      </w:r>
    </w:p>
    <w:p w:rsidR="003057DD" w:rsidRPr="003057DD" w:rsidRDefault="00906771" w:rsidP="003057DD">
      <w:pPr>
        <w:pStyle w:val="Paragrafi"/>
      </w:pPr>
      <w:r>
        <w:t xml:space="preserve">21. </w:t>
      </w:r>
      <w:r w:rsidR="00AC5F27">
        <w:t>Brenda datës 1 q</w:t>
      </w:r>
      <w:r w:rsidR="003057DD" w:rsidRPr="003057DD">
        <w:t>ershor çdo njësi e qeverisjes vendore duhet t</w:t>
      </w:r>
      <w:r w:rsidR="00EC72E3">
        <w:t>ë</w:t>
      </w:r>
      <w:r w:rsidR="00A34F21">
        <w:t xml:space="preserve"> dërgoj</w:t>
      </w:r>
      <w:r w:rsidR="003057DD" w:rsidRPr="003057DD">
        <w:t>ë në Ministrinë e Financave, me shkrim dhe n</w:t>
      </w:r>
      <w:r w:rsidR="00EC72E3">
        <w:t>ë</w:t>
      </w:r>
      <w:r w:rsidR="003057DD" w:rsidRPr="003057DD">
        <w:t xml:space="preserve"> rrug</w:t>
      </w:r>
      <w:r w:rsidR="00EC72E3">
        <w:t>ë</w:t>
      </w:r>
      <w:r w:rsidR="00AC5F27">
        <w:t xml:space="preserve"> elektronike, formularin n</w:t>
      </w:r>
      <w:r w:rsidR="003057DD" w:rsidRPr="003057DD">
        <w:t>r.1 “</w:t>
      </w:r>
      <w:r w:rsidR="00AC5F27">
        <w:t>Parashikimi i të</w:t>
      </w:r>
      <w:r w:rsidR="003057DD" w:rsidRPr="003057DD">
        <w:t xml:space="preserve"> ardhurave për periu</w:t>
      </w:r>
      <w:r w:rsidR="00090028">
        <w:t>dhën 2011-2013” dhe formularin nr.2</w:t>
      </w:r>
      <w:r w:rsidR="003057DD" w:rsidRPr="003057DD">
        <w:t xml:space="preserve"> “Parashikimi i shpërndarjes s</w:t>
      </w:r>
      <w:r w:rsidR="00EC72E3">
        <w:t>ë</w:t>
      </w:r>
      <w:r w:rsidR="003057DD" w:rsidRPr="003057DD">
        <w:t xml:space="preserve"> burimeve fina</w:t>
      </w:r>
      <w:r w:rsidR="00090028">
        <w:t xml:space="preserve">nciare për periudhën 2010-2012” </w:t>
      </w:r>
      <w:r w:rsidR="003057DD" w:rsidRPr="003057DD">
        <w:t>(bashkëlidhur gjeni këta formular</w:t>
      </w:r>
      <w:r w:rsidR="00090028">
        <w:t>ë</w:t>
      </w:r>
      <w:r w:rsidR="003057DD" w:rsidRPr="003057DD">
        <w:t>)</w:t>
      </w:r>
      <w:r w:rsidR="00090028">
        <w:t>.</w:t>
      </w:r>
    </w:p>
    <w:p w:rsidR="003057DD" w:rsidRPr="003057DD" w:rsidRDefault="00090028" w:rsidP="003057DD">
      <w:pPr>
        <w:pStyle w:val="Paragrafi"/>
      </w:pPr>
      <w:bookmarkStart w:id="82" w:name="_Toc191800912"/>
      <w:bookmarkStart w:id="83" w:name="_Toc191801056"/>
      <w:bookmarkStart w:id="84" w:name="_Toc191801081"/>
      <w:bookmarkStart w:id="85" w:name="_Toc191801110"/>
      <w:r>
        <w:t>D. Procedurat për përgatitjen e kërkesave b</w:t>
      </w:r>
      <w:r w:rsidR="003057DD" w:rsidRPr="003057DD">
        <w:t>uxhetore t</w:t>
      </w:r>
      <w:r w:rsidR="00EC72E3">
        <w:t>ë</w:t>
      </w:r>
      <w:r>
        <w:t xml:space="preserve"> p</w:t>
      </w:r>
      <w:r w:rsidR="003057DD" w:rsidRPr="003057DD">
        <w:t>rogramit</w:t>
      </w:r>
      <w:bookmarkEnd w:id="82"/>
      <w:bookmarkEnd w:id="83"/>
      <w:bookmarkEnd w:id="84"/>
      <w:bookmarkEnd w:id="85"/>
      <w:r w:rsidR="003057DD" w:rsidRPr="003057DD">
        <w:t xml:space="preserve"> </w:t>
      </w:r>
    </w:p>
    <w:p w:rsidR="003057DD" w:rsidRPr="003057DD" w:rsidRDefault="00DC5D95" w:rsidP="003057DD">
      <w:pPr>
        <w:pStyle w:val="Paragrafi"/>
      </w:pPr>
      <w:r>
        <w:t xml:space="preserve">22. </w:t>
      </w:r>
      <w:r w:rsidR="00C75B9E">
        <w:t>PSHP - p</w:t>
      </w:r>
      <w:r w:rsidR="0056774A">
        <w:t>lanifikimi i s</w:t>
      </w:r>
      <w:r w:rsidR="003057DD" w:rsidRPr="003057DD">
        <w:t>hpenzimeve t</w:t>
      </w:r>
      <w:r w:rsidR="00EC72E3">
        <w:t>ë</w:t>
      </w:r>
      <w:r w:rsidR="0056774A">
        <w:t xml:space="preserve"> p</w:t>
      </w:r>
      <w:r w:rsidR="003057DD" w:rsidRPr="003057DD">
        <w:t>rogramit për njësit</w:t>
      </w:r>
      <w:r w:rsidR="00EC72E3">
        <w:t>ë</w:t>
      </w:r>
      <w:r w:rsidR="003057DD" w:rsidRPr="003057DD">
        <w:t xml:space="preserve"> e qeverisjes vendore b</w:t>
      </w:r>
      <w:r w:rsidR="00EC72E3">
        <w:t>ë</w:t>
      </w:r>
      <w:r w:rsidR="003057DD" w:rsidRPr="003057DD">
        <w:t>het nëpërmjet tabelave t</w:t>
      </w:r>
      <w:r w:rsidR="00EC72E3">
        <w:t>ë</w:t>
      </w:r>
      <w:r w:rsidR="00090028">
        <w:t xml:space="preserve"> e</w:t>
      </w:r>
      <w:r w:rsidR="003057DD" w:rsidRPr="003057DD">
        <w:t>xcel-it bashkëlidhur këti</w:t>
      </w:r>
      <w:r w:rsidR="0056774A">
        <w:t>j udhëzimi. Afati i dorëzimit të</w:t>
      </w:r>
      <w:r w:rsidR="003057DD" w:rsidRPr="003057DD">
        <w:t xml:space="preserve"> kërkesave buxhetore</w:t>
      </w:r>
      <w:r w:rsidR="00C75B9E">
        <w:t>,</w:t>
      </w:r>
      <w:r w:rsidR="003057DD" w:rsidRPr="003057DD">
        <w:t xml:space="preserve"> bashk</w:t>
      </w:r>
      <w:r w:rsidR="00EC72E3">
        <w:t>ë</w:t>
      </w:r>
      <w:r w:rsidR="003057DD" w:rsidRPr="003057DD">
        <w:t xml:space="preserve"> me kërkesat shtes</w:t>
      </w:r>
      <w:r w:rsidR="00EC72E3">
        <w:t>ë</w:t>
      </w:r>
      <w:r w:rsidR="008F037F">
        <w:t xml:space="preserve"> nga drejtuesi i e</w:t>
      </w:r>
      <w:r w:rsidR="003057DD" w:rsidRPr="003057DD">
        <w:t>kipit t</w:t>
      </w:r>
      <w:r w:rsidR="00EC72E3">
        <w:t>ë</w:t>
      </w:r>
      <w:r w:rsidR="008F037F">
        <w:t xml:space="preserve"> m</w:t>
      </w:r>
      <w:r w:rsidR="00410768">
        <w:t>enaxhimit të</w:t>
      </w:r>
      <w:r w:rsidR="003057DD" w:rsidRPr="003057DD">
        <w:t xml:space="preserve"> çdo</w:t>
      </w:r>
      <w:r w:rsidR="00410768">
        <w:t xml:space="preserve"> </w:t>
      </w:r>
      <w:r w:rsidR="003057DD" w:rsidRPr="003057DD">
        <w:t>p</w:t>
      </w:r>
      <w:r w:rsidR="008F037F">
        <w:t>rogrami te nëpunësi autorizues i njësisë së qeverisjes vendore</w:t>
      </w:r>
      <w:r w:rsidR="002D3EA3">
        <w:t>,</w:t>
      </w:r>
      <w:r w:rsidR="008F037F">
        <w:t xml:space="preserve"> është </w:t>
      </w:r>
      <w:r w:rsidR="00410768">
        <w:t>15 m</w:t>
      </w:r>
      <w:r w:rsidR="003057DD" w:rsidRPr="003057DD">
        <w:t>aj 2010</w:t>
      </w:r>
      <w:r w:rsidR="008F037F">
        <w:t>.</w:t>
      </w:r>
    </w:p>
    <w:p w:rsidR="003057DD" w:rsidRPr="003057DD" w:rsidRDefault="008F037F" w:rsidP="003057DD">
      <w:pPr>
        <w:pStyle w:val="Paragrafi"/>
      </w:pPr>
      <w:bookmarkStart w:id="86" w:name="_Toc191800913"/>
      <w:bookmarkStart w:id="87" w:name="_Toc191801057"/>
      <w:bookmarkStart w:id="88" w:name="_Toc191801082"/>
      <w:bookmarkStart w:id="89" w:name="_Toc191801111"/>
      <w:r>
        <w:t>D.1 Rishikimi i p</w:t>
      </w:r>
      <w:r w:rsidR="00EC72E3">
        <w:t>olitikë</w:t>
      </w:r>
      <w:r w:rsidR="003057DD" w:rsidRPr="003057DD">
        <w:t>s s</w:t>
      </w:r>
      <w:r w:rsidR="00EC72E3">
        <w:t>ë</w:t>
      </w:r>
      <w:r>
        <w:t xml:space="preserve"> p</w:t>
      </w:r>
      <w:r w:rsidR="003057DD" w:rsidRPr="003057DD">
        <w:t>rogramit</w:t>
      </w:r>
      <w:bookmarkEnd w:id="86"/>
      <w:bookmarkEnd w:id="87"/>
      <w:bookmarkEnd w:id="88"/>
      <w:bookmarkEnd w:id="89"/>
      <w:r w:rsidR="003057DD" w:rsidRPr="003057DD">
        <w:t xml:space="preserve"> </w:t>
      </w:r>
    </w:p>
    <w:p w:rsidR="003057DD" w:rsidRPr="003057DD" w:rsidRDefault="00DC5D95" w:rsidP="003057DD">
      <w:pPr>
        <w:pStyle w:val="Paragrafi"/>
      </w:pPr>
      <w:r>
        <w:t xml:space="preserve">23. </w:t>
      </w:r>
      <w:r w:rsidR="008F037F">
        <w:t>Rishikimi i p</w:t>
      </w:r>
      <w:r w:rsidR="003057DD" w:rsidRPr="003057DD">
        <w:t>olitik</w:t>
      </w:r>
      <w:r w:rsidR="00EC72E3">
        <w:t>ë</w:t>
      </w:r>
      <w:r w:rsidR="003057DD" w:rsidRPr="003057DD">
        <w:t>s s</w:t>
      </w:r>
      <w:r w:rsidR="00EC72E3">
        <w:t>ë</w:t>
      </w:r>
      <w:r w:rsidR="008F037F">
        <w:t xml:space="preserve"> p</w:t>
      </w:r>
      <w:r w:rsidR="003057DD" w:rsidRPr="003057DD">
        <w:t>rogramit (RPP) starton procesin e përgatitjes s</w:t>
      </w:r>
      <w:r w:rsidR="00EC72E3">
        <w:t>ë</w:t>
      </w:r>
      <w:r w:rsidR="003057DD" w:rsidRPr="003057DD">
        <w:t xml:space="preserve"> PBA</w:t>
      </w:r>
      <w:r w:rsidR="008F037F">
        <w:t>-së</w:t>
      </w:r>
      <w:r w:rsidR="003057DD" w:rsidRPr="003057DD">
        <w:t>. Nëpërmjet këtij procesi, t</w:t>
      </w:r>
      <w:r w:rsidR="00EC72E3">
        <w:t>ë</w:t>
      </w:r>
      <w:r w:rsidR="003057DD" w:rsidRPr="003057DD">
        <w:t xml:space="preserve"> gjitha njësit</w:t>
      </w:r>
      <w:r w:rsidR="00EC72E3">
        <w:t>ë</w:t>
      </w:r>
      <w:r w:rsidR="003057DD" w:rsidRPr="003057DD">
        <w:t xml:space="preserve"> e qeverisjes vendore (bashki/komun</w:t>
      </w:r>
      <w:r w:rsidR="00EC72E3">
        <w:t>ë</w:t>
      </w:r>
      <w:r w:rsidR="00741C45">
        <w:t>/qark) hartojnë një d</w:t>
      </w:r>
      <w:r w:rsidR="003057DD" w:rsidRPr="003057DD">
        <w:t>eklarat</w:t>
      </w:r>
      <w:r w:rsidR="00EC72E3">
        <w:t>ë</w:t>
      </w:r>
      <w:r w:rsidR="003057DD" w:rsidRPr="003057DD">
        <w:t xml:space="preserve"> t</w:t>
      </w:r>
      <w:r w:rsidR="00EC72E3">
        <w:t>ë</w:t>
      </w:r>
      <w:r w:rsidR="00741C45">
        <w:t xml:space="preserve"> p</w:t>
      </w:r>
      <w:r w:rsidR="003057DD" w:rsidRPr="003057DD">
        <w:t>olitik</w:t>
      </w:r>
      <w:r w:rsidR="00EC72E3">
        <w:t>ë</w:t>
      </w:r>
      <w:r w:rsidR="003057DD" w:rsidRPr="003057DD">
        <w:t>s s</w:t>
      </w:r>
      <w:r w:rsidR="00EC72E3">
        <w:t>ë</w:t>
      </w:r>
      <w:r w:rsidR="00741C45">
        <w:t xml:space="preserve"> p</w:t>
      </w:r>
      <w:r w:rsidR="003057DD" w:rsidRPr="003057DD">
        <w:t>rogramit për secilin program shpenzimesh. Kjo deklarat</w:t>
      </w:r>
      <w:r w:rsidR="00EC72E3">
        <w:t>ë</w:t>
      </w:r>
      <w:r w:rsidR="003057DD" w:rsidRPr="003057DD">
        <w:t xml:space="preserve"> përb</w:t>
      </w:r>
      <w:r w:rsidR="00EC72E3">
        <w:t>ë</w:t>
      </w:r>
      <w:r w:rsidR="003057DD" w:rsidRPr="003057DD">
        <w:t>n një pjes</w:t>
      </w:r>
      <w:r w:rsidR="00EC72E3">
        <w:t>ë</w:t>
      </w:r>
      <w:r w:rsidR="003057DD" w:rsidRPr="003057DD">
        <w:t xml:space="preserve"> integrale t</w:t>
      </w:r>
      <w:r w:rsidR="00EC72E3">
        <w:t>ë</w:t>
      </w:r>
      <w:r w:rsidR="00410768">
        <w:t xml:space="preserve"> d</w:t>
      </w:r>
      <w:r w:rsidR="003057DD" w:rsidRPr="003057DD">
        <w:t>okumentit t</w:t>
      </w:r>
      <w:r w:rsidR="00EC72E3">
        <w:t>ë</w:t>
      </w:r>
      <w:r w:rsidR="00741C45">
        <w:t xml:space="preserve"> programit buxhetor a</w:t>
      </w:r>
      <w:r w:rsidR="003057DD" w:rsidRPr="003057DD">
        <w:t xml:space="preserve">fatmesëm. </w:t>
      </w:r>
    </w:p>
    <w:p w:rsidR="003057DD" w:rsidRPr="003057DD" w:rsidRDefault="00DC5D95" w:rsidP="003057DD">
      <w:pPr>
        <w:pStyle w:val="Paragrafi"/>
      </w:pPr>
      <w:r>
        <w:t xml:space="preserve">24. </w:t>
      </w:r>
      <w:r w:rsidR="003057DD" w:rsidRPr="003057DD">
        <w:t>Procedura q</w:t>
      </w:r>
      <w:r w:rsidR="00EC72E3">
        <w:t>ë</w:t>
      </w:r>
      <w:r w:rsidR="003057DD" w:rsidRPr="003057DD">
        <w:t xml:space="preserve"> do t</w:t>
      </w:r>
      <w:r w:rsidR="00EC72E3">
        <w:t>ë</w:t>
      </w:r>
      <w:r w:rsidR="00741C45">
        <w:t xml:space="preserve"> përdoret për r</w:t>
      </w:r>
      <w:r w:rsidR="003057DD" w:rsidRPr="003057DD">
        <w:t>ishikimin</w:t>
      </w:r>
      <w:r w:rsidR="00741C45">
        <w:t xml:space="preserve"> e p</w:t>
      </w:r>
      <w:r w:rsidR="003057DD" w:rsidRPr="003057DD">
        <w:t>olitikave t</w:t>
      </w:r>
      <w:r w:rsidR="00EC72E3">
        <w:t>ë</w:t>
      </w:r>
      <w:r w:rsidR="00741C45">
        <w:t xml:space="preserve"> p</w:t>
      </w:r>
      <w:r w:rsidR="003057DD" w:rsidRPr="003057DD">
        <w:t>rogramit jepet n</w:t>
      </w:r>
      <w:r w:rsidR="00EC72E3">
        <w:t>ë</w:t>
      </w:r>
      <w:r w:rsidR="00741C45">
        <w:t xml:space="preserve"> a</w:t>
      </w:r>
      <w:r w:rsidR="003057DD" w:rsidRPr="003057DD">
        <w:t>neksin 3/1.</w:t>
      </w:r>
    </w:p>
    <w:p w:rsidR="003057DD" w:rsidRPr="003057DD" w:rsidRDefault="00DC5D95" w:rsidP="003057DD">
      <w:pPr>
        <w:pStyle w:val="Paragrafi"/>
      </w:pPr>
      <w:bookmarkStart w:id="90" w:name="_Toc191800914"/>
      <w:bookmarkStart w:id="91" w:name="_Toc191801058"/>
      <w:bookmarkStart w:id="92" w:name="_Toc191801083"/>
      <w:bookmarkStart w:id="93" w:name="_Toc191801112"/>
      <w:r>
        <w:t xml:space="preserve">D.2 </w:t>
      </w:r>
      <w:r w:rsidR="00EE5E04">
        <w:t>Planifikimi i s</w:t>
      </w:r>
      <w:r w:rsidR="003057DD" w:rsidRPr="003057DD">
        <w:t>hpenzimeve t</w:t>
      </w:r>
      <w:r w:rsidR="00EC72E3">
        <w:t>ë</w:t>
      </w:r>
      <w:r w:rsidR="00EE5E04">
        <w:t xml:space="preserve"> p</w:t>
      </w:r>
      <w:r w:rsidR="003057DD" w:rsidRPr="003057DD">
        <w:t>rogramit</w:t>
      </w:r>
      <w:bookmarkEnd w:id="90"/>
      <w:bookmarkEnd w:id="91"/>
      <w:bookmarkEnd w:id="92"/>
      <w:bookmarkEnd w:id="93"/>
    </w:p>
    <w:p w:rsidR="003057DD" w:rsidRPr="003057DD" w:rsidRDefault="00DC5D95" w:rsidP="003057DD">
      <w:pPr>
        <w:pStyle w:val="Paragrafi"/>
      </w:pPr>
      <w:r>
        <w:t xml:space="preserve">25. </w:t>
      </w:r>
      <w:r w:rsidR="00EE5E04">
        <w:t>Planifikimi i s</w:t>
      </w:r>
      <w:r w:rsidR="003057DD" w:rsidRPr="003057DD">
        <w:t>hpenzimeve t</w:t>
      </w:r>
      <w:r w:rsidR="00EC72E3">
        <w:t>ë</w:t>
      </w:r>
      <w:r w:rsidR="00EE5E04">
        <w:t xml:space="preserve"> p</w:t>
      </w:r>
      <w:r w:rsidR="003057DD" w:rsidRPr="003057DD">
        <w:t>rogramit (PSHP) është bërthama e procesit t</w:t>
      </w:r>
      <w:r w:rsidR="00EC72E3">
        <w:t>ë</w:t>
      </w:r>
      <w:r w:rsidR="003057DD" w:rsidRPr="003057DD">
        <w:t xml:space="preserve"> përgatitjes s</w:t>
      </w:r>
      <w:r w:rsidR="00EC72E3">
        <w:t>ë</w:t>
      </w:r>
      <w:r w:rsidR="003057DD" w:rsidRPr="003057DD">
        <w:t xml:space="preserve"> PBA</w:t>
      </w:r>
      <w:r w:rsidR="00EE5E04">
        <w:t>-së</w:t>
      </w:r>
      <w:r w:rsidR="003057DD" w:rsidRPr="003057DD">
        <w:t>. Procedurat q</w:t>
      </w:r>
      <w:r w:rsidR="00EC72E3">
        <w:t>ë</w:t>
      </w:r>
      <w:r w:rsidR="003057DD" w:rsidRPr="003057DD">
        <w:t xml:space="preserve"> do t</w:t>
      </w:r>
      <w:r w:rsidR="00EC72E3">
        <w:t>ë</w:t>
      </w:r>
      <w:r w:rsidR="00675561">
        <w:t xml:space="preserve"> përdoren për planifikimin e s</w:t>
      </w:r>
      <w:r w:rsidR="003057DD" w:rsidRPr="003057DD">
        <w:t>hpenzimeve t</w:t>
      </w:r>
      <w:r w:rsidR="00EC72E3">
        <w:t>ë</w:t>
      </w:r>
      <w:r w:rsidR="003057DD" w:rsidRPr="003057DD">
        <w:t xml:space="preserve"> </w:t>
      </w:r>
      <w:r w:rsidR="00675561">
        <w:t>p</w:t>
      </w:r>
      <w:r w:rsidR="003057DD" w:rsidRPr="003057DD">
        <w:t>rogramit jepen n</w:t>
      </w:r>
      <w:r w:rsidR="00BC287E">
        <w:t>ë</w:t>
      </w:r>
      <w:r w:rsidR="00675561">
        <w:t xml:space="preserve"> a</w:t>
      </w:r>
      <w:r w:rsidR="003057DD" w:rsidRPr="003057DD">
        <w:t>neksin 4/1.</w:t>
      </w:r>
    </w:p>
    <w:p w:rsidR="003057DD" w:rsidRPr="003057DD" w:rsidRDefault="00DC5D95" w:rsidP="003057DD">
      <w:pPr>
        <w:pStyle w:val="Paragrafi"/>
      </w:pPr>
      <w:bookmarkStart w:id="94" w:name="_Toc191800915"/>
      <w:bookmarkStart w:id="95" w:name="_Toc191801059"/>
      <w:bookmarkStart w:id="96" w:name="_Toc191801084"/>
      <w:bookmarkStart w:id="97" w:name="_Toc191801113"/>
      <w:r>
        <w:t xml:space="preserve">D.3 </w:t>
      </w:r>
      <w:r w:rsidR="00B54B06">
        <w:t>Kërkesa s</w:t>
      </w:r>
      <w:r w:rsidR="003057DD" w:rsidRPr="003057DD">
        <w:t>htes</w:t>
      </w:r>
      <w:r w:rsidR="00BC287E">
        <w:t>ë</w:t>
      </w:r>
      <w:r w:rsidR="00B54B06">
        <w:t xml:space="preserve"> për s</w:t>
      </w:r>
      <w:r w:rsidR="001A1E38">
        <w:t>hpenzime në</w:t>
      </w:r>
      <w:r w:rsidR="003057DD" w:rsidRPr="003057DD">
        <w:t xml:space="preserve"> PBA</w:t>
      </w:r>
      <w:bookmarkEnd w:id="94"/>
      <w:bookmarkEnd w:id="95"/>
      <w:bookmarkEnd w:id="96"/>
      <w:bookmarkEnd w:id="97"/>
      <w:r w:rsidR="003057DD" w:rsidRPr="003057DD">
        <w:t xml:space="preserve"> </w:t>
      </w:r>
    </w:p>
    <w:p w:rsidR="003057DD" w:rsidRPr="003057DD" w:rsidRDefault="00DC5D95" w:rsidP="003057DD">
      <w:pPr>
        <w:pStyle w:val="Paragrafi"/>
      </w:pPr>
      <w:r>
        <w:t xml:space="preserve">26. </w:t>
      </w:r>
      <w:r w:rsidR="003057DD" w:rsidRPr="003057DD">
        <w:t>N</w:t>
      </w:r>
      <w:r w:rsidR="00BC287E">
        <w:t>ë</w:t>
      </w:r>
      <w:r w:rsidR="00410768">
        <w:t xml:space="preserve"> paraqitjen e kërkesës s</w:t>
      </w:r>
      <w:r w:rsidR="003057DD" w:rsidRPr="003057DD">
        <w:t>htes</w:t>
      </w:r>
      <w:r w:rsidR="00BC287E">
        <w:t>ë</w:t>
      </w:r>
      <w:r w:rsidR="00410768">
        <w:t xml:space="preserve"> për shpenzime në</w:t>
      </w:r>
      <w:r w:rsidR="003057DD" w:rsidRPr="003057DD">
        <w:t xml:space="preserve"> PBA, DEMP përshkruan se cili është kufizimi i vetëm m</w:t>
      </w:r>
      <w:r w:rsidR="00BC287E">
        <w:t>ë</w:t>
      </w:r>
      <w:r w:rsidR="003057DD" w:rsidRPr="003057DD">
        <w:t xml:space="preserve"> i rëndësishëm n</w:t>
      </w:r>
      <w:r w:rsidR="00BC287E">
        <w:t>ë</w:t>
      </w:r>
      <w:r w:rsidR="003057DD" w:rsidRPr="003057DD">
        <w:t xml:space="preserve"> implementimin e politik</w:t>
      </w:r>
      <w:r w:rsidR="00BC287E">
        <w:t>ë</w:t>
      </w:r>
      <w:r w:rsidR="003057DD" w:rsidRPr="003057DD">
        <w:t>s s</w:t>
      </w:r>
      <w:r w:rsidR="00BC287E">
        <w:t>ë</w:t>
      </w:r>
      <w:r w:rsidR="003057DD" w:rsidRPr="003057DD">
        <w:t xml:space="preserve"> programit, si dhe çfarë veprimesh do t</w:t>
      </w:r>
      <w:r w:rsidR="00BC287E">
        <w:t>ë</w:t>
      </w:r>
      <w:r w:rsidR="003057DD" w:rsidRPr="003057DD">
        <w:t xml:space="preserve"> mund t</w:t>
      </w:r>
      <w:r w:rsidR="00BC287E">
        <w:t>ë</w:t>
      </w:r>
      <w:r w:rsidR="003057DD" w:rsidRPr="003057DD">
        <w:t xml:space="preserve"> ndërmerren për t</w:t>
      </w:r>
      <w:r w:rsidR="00BC287E">
        <w:t>ë</w:t>
      </w:r>
      <w:r w:rsidR="003057DD" w:rsidRPr="003057DD">
        <w:t xml:space="preserve"> lehtësuar k</w:t>
      </w:r>
      <w:r w:rsidR="00BC287E">
        <w:t>ë</w:t>
      </w:r>
      <w:r w:rsidR="003057DD" w:rsidRPr="003057DD">
        <w:t>të kufizim. Këto veprime mund t</w:t>
      </w:r>
      <w:r w:rsidR="00BC287E">
        <w:t>ë</w:t>
      </w:r>
      <w:r w:rsidR="003057DD" w:rsidRPr="003057DD">
        <w:t xml:space="preserve"> përfshijnë kërkimin e fondeve shtes</w:t>
      </w:r>
      <w:r w:rsidR="00BC287E">
        <w:t>ë</w:t>
      </w:r>
      <w:r w:rsidR="003057DD" w:rsidRPr="003057DD">
        <w:t xml:space="preserve"> ose leht</w:t>
      </w:r>
      <w:r w:rsidR="00F322CE">
        <w:t>ësime rregullatore</w:t>
      </w:r>
      <w:r w:rsidR="00EB686A">
        <w:t>. Miratimi i kërkesës s</w:t>
      </w:r>
      <w:r w:rsidR="003057DD" w:rsidRPr="003057DD">
        <w:t>htes</w:t>
      </w:r>
      <w:r w:rsidR="00BC287E">
        <w:t>ë</w:t>
      </w:r>
      <w:r w:rsidR="003057DD" w:rsidRPr="003057DD">
        <w:t xml:space="preserve"> për PBA, për një ose m</w:t>
      </w:r>
      <w:r w:rsidR="00BC287E">
        <w:t>ë</w:t>
      </w:r>
      <w:r w:rsidR="003057DD" w:rsidRPr="003057DD">
        <w:t xml:space="preserve"> shum</w:t>
      </w:r>
      <w:r w:rsidR="00BC287E">
        <w:t>ë</w:t>
      </w:r>
      <w:r w:rsidR="003057DD" w:rsidRPr="003057DD">
        <w:t xml:space="preserve"> programe, kërkon rialokimin e burimeve nga programet</w:t>
      </w:r>
      <w:r w:rsidR="007E4CD2">
        <w:t xml:space="preserve"> më</w:t>
      </w:r>
      <w:r w:rsidR="003057DD" w:rsidRPr="003057DD">
        <w:t xml:space="preserve"> pak prioritare t</w:t>
      </w:r>
      <w:r w:rsidR="00BC287E">
        <w:t>ë</w:t>
      </w:r>
      <w:r w:rsidR="003057DD" w:rsidRPr="003057DD">
        <w:t xml:space="preserve"> njësisë s</w:t>
      </w:r>
      <w:r w:rsidR="00BC287E">
        <w:t>ë</w:t>
      </w:r>
      <w:r w:rsidR="003057DD" w:rsidRPr="003057DD">
        <w:t xml:space="preserve"> qeverisjes vendore, n</w:t>
      </w:r>
      <w:r w:rsidR="00BC287E">
        <w:t>ë</w:t>
      </w:r>
      <w:r w:rsidR="003057DD" w:rsidRPr="003057DD">
        <w:t xml:space="preserve"> momentin kur tavan</w:t>
      </w:r>
      <w:r w:rsidR="00952B42">
        <w:t>e</w:t>
      </w:r>
      <w:r w:rsidR="003057DD" w:rsidRPr="003057DD">
        <w:t>t e PBA-s</w:t>
      </w:r>
      <w:r w:rsidR="00BC287E">
        <w:t>ë</w:t>
      </w:r>
      <w:r w:rsidR="003057DD" w:rsidRPr="003057DD">
        <w:t xml:space="preserve"> do t</w:t>
      </w:r>
      <w:r w:rsidR="00BC287E">
        <w:t>ë</w:t>
      </w:r>
      <w:r w:rsidR="00C829BE">
        <w:t xml:space="preserve"> vendosen nga këshilli NJ</w:t>
      </w:r>
      <w:r w:rsidR="003057DD" w:rsidRPr="003057DD">
        <w:t>QV.</w:t>
      </w:r>
    </w:p>
    <w:p w:rsidR="003057DD" w:rsidRPr="003057DD" w:rsidRDefault="00DC5D95" w:rsidP="003057DD">
      <w:pPr>
        <w:pStyle w:val="Paragrafi"/>
      </w:pPr>
      <w:r>
        <w:t xml:space="preserve">27. </w:t>
      </w:r>
      <w:r w:rsidR="00C829BE">
        <w:t>Kërkesa s</w:t>
      </w:r>
      <w:r w:rsidR="003057DD" w:rsidRPr="003057DD">
        <w:t>htes</w:t>
      </w:r>
      <w:r w:rsidR="00BC287E">
        <w:t>ë</w:t>
      </w:r>
      <w:r w:rsidR="00C829BE">
        <w:t xml:space="preserve"> për s</w:t>
      </w:r>
      <w:r w:rsidR="003057DD" w:rsidRPr="003057DD">
        <w:t>hpenzime n</w:t>
      </w:r>
      <w:r w:rsidR="00BC287E">
        <w:t>ë</w:t>
      </w:r>
      <w:r w:rsidR="003057DD" w:rsidRPr="003057DD">
        <w:t xml:space="preserve"> PBA mund t</w:t>
      </w:r>
      <w:r w:rsidR="00BC287E">
        <w:t>ë</w:t>
      </w:r>
      <w:r w:rsidR="00C829BE">
        <w:t xml:space="preserve"> paraqiten duke përdorur raportet e e</w:t>
      </w:r>
      <w:r w:rsidR="003057DD" w:rsidRPr="003057DD">
        <w:t>xcel-it bashkëlidhur.</w:t>
      </w:r>
    </w:p>
    <w:p w:rsidR="003057DD" w:rsidRPr="003057DD" w:rsidRDefault="00C829BE" w:rsidP="003057DD">
      <w:pPr>
        <w:pStyle w:val="Paragrafi"/>
      </w:pPr>
      <w:bookmarkStart w:id="98" w:name="_Toc191800916"/>
      <w:bookmarkStart w:id="99" w:name="_Toc191801060"/>
      <w:bookmarkStart w:id="100" w:name="_Toc191801085"/>
      <w:bookmarkStart w:id="101" w:name="_Toc191801114"/>
      <w:r>
        <w:t>D.4 Procedurat e m</w:t>
      </w:r>
      <w:r w:rsidR="003057DD" w:rsidRPr="003057DD">
        <w:t>enaxhimit t</w:t>
      </w:r>
      <w:r w:rsidR="00BC287E">
        <w:t>ë</w:t>
      </w:r>
      <w:r>
        <w:t xml:space="preserve"> investimeve p</w:t>
      </w:r>
      <w:r w:rsidR="003057DD" w:rsidRPr="003057DD">
        <w:t>ublike</w:t>
      </w:r>
      <w:bookmarkEnd w:id="98"/>
      <w:bookmarkEnd w:id="99"/>
      <w:bookmarkEnd w:id="100"/>
      <w:bookmarkEnd w:id="101"/>
      <w:r w:rsidR="003057DD" w:rsidRPr="003057DD">
        <w:t xml:space="preserve"> </w:t>
      </w:r>
    </w:p>
    <w:p w:rsidR="003057DD" w:rsidRPr="003057DD" w:rsidRDefault="00952B42" w:rsidP="003057DD">
      <w:pPr>
        <w:pStyle w:val="Paragrafi"/>
      </w:pPr>
      <w:r>
        <w:t xml:space="preserve">28. </w:t>
      </w:r>
      <w:r w:rsidR="00C829BE">
        <w:t>Procedurat e m</w:t>
      </w:r>
      <w:r w:rsidR="003057DD" w:rsidRPr="003057DD">
        <w:t>enaxhimit t</w:t>
      </w:r>
      <w:r w:rsidR="00BC287E">
        <w:t>ë</w:t>
      </w:r>
      <w:r w:rsidR="00C829BE">
        <w:t xml:space="preserve"> investimeve p</w:t>
      </w:r>
      <w:r w:rsidR="003057DD" w:rsidRPr="003057DD">
        <w:t>ublike jepen n</w:t>
      </w:r>
      <w:r w:rsidR="00BC287E">
        <w:t>ë</w:t>
      </w:r>
      <w:r w:rsidR="00C829BE">
        <w:t xml:space="preserve"> a</w:t>
      </w:r>
      <w:r w:rsidR="003057DD" w:rsidRPr="003057DD">
        <w:t>neksin 5 t</w:t>
      </w:r>
      <w:r w:rsidR="00BC287E">
        <w:t>ë</w:t>
      </w:r>
      <w:r w:rsidR="00EB686A">
        <w:t xml:space="preserve"> udhëzimit n</w:t>
      </w:r>
      <w:r w:rsidR="003057DD" w:rsidRPr="003057DD">
        <w:t>r.7, dat</w:t>
      </w:r>
      <w:r w:rsidR="00BC287E">
        <w:t>ë</w:t>
      </w:r>
      <w:r w:rsidR="00EB686A">
        <w:t xml:space="preserve"> 22.</w:t>
      </w:r>
      <w:r>
        <w:t>2.2010 “Për përgatitjen e B</w:t>
      </w:r>
      <w:r w:rsidR="003057DD" w:rsidRPr="003057DD">
        <w:t>uxhetit t</w:t>
      </w:r>
      <w:r w:rsidR="00BC287E">
        <w:t>ë</w:t>
      </w:r>
      <w:r>
        <w:t xml:space="preserve"> S</w:t>
      </w:r>
      <w:r w:rsidR="003057DD" w:rsidRPr="003057DD">
        <w:t xml:space="preserve">htetit dhe </w:t>
      </w:r>
      <w:r w:rsidR="00C829BE">
        <w:t>fondet speciale”. Procedurat e m</w:t>
      </w:r>
      <w:r w:rsidR="003057DD" w:rsidRPr="003057DD">
        <w:t>enaxhimit t</w:t>
      </w:r>
      <w:r w:rsidR="00BC287E">
        <w:t>ë</w:t>
      </w:r>
      <w:r w:rsidR="00C829BE">
        <w:t xml:space="preserve"> investimeve p</w:t>
      </w:r>
      <w:r w:rsidR="003057DD" w:rsidRPr="003057DD">
        <w:t>ublike përcaktojnë ciklin e projekteve t</w:t>
      </w:r>
      <w:r w:rsidR="00BC287E">
        <w:t>ë</w:t>
      </w:r>
      <w:r w:rsidR="003057DD" w:rsidRPr="003057DD">
        <w:t xml:space="preserve"> investimeve</w:t>
      </w:r>
      <w:r w:rsidR="00C829BE">
        <w:t>,</w:t>
      </w:r>
      <w:r w:rsidR="003057DD" w:rsidRPr="003057DD">
        <w:t xml:space="preserve"> si edhe n</w:t>
      </w:r>
      <w:r w:rsidR="00BC287E">
        <w:t>ë</w:t>
      </w:r>
      <w:r w:rsidR="003057DD" w:rsidRPr="003057DD">
        <w:t xml:space="preserve"> detaje t</w:t>
      </w:r>
      <w:r w:rsidR="00BC287E">
        <w:t>ë</w:t>
      </w:r>
      <w:r w:rsidR="003057DD" w:rsidRPr="003057DD">
        <w:t xml:space="preserve"> gjitha hapat q</w:t>
      </w:r>
      <w:r w:rsidR="00BC287E">
        <w:t>ë</w:t>
      </w:r>
      <w:r w:rsidR="003057DD" w:rsidRPr="003057DD">
        <w:t xml:space="preserve"> duhet t</w:t>
      </w:r>
      <w:r w:rsidR="00BC287E">
        <w:t>ë</w:t>
      </w:r>
      <w:r w:rsidR="003057DD" w:rsidRPr="003057DD">
        <w:t xml:space="preserve"> ndërmerren për përgatitjen e propozimeve për</w:t>
      </w:r>
      <w:r>
        <w:t xml:space="preserve"> projekte investimi.  Për PBA-në</w:t>
      </w:r>
      <w:r w:rsidR="003057DD" w:rsidRPr="003057DD">
        <w:t xml:space="preserve"> 2011-2013 këto procedura janë orientuese.</w:t>
      </w:r>
    </w:p>
    <w:p w:rsidR="003057DD" w:rsidRPr="003057DD" w:rsidRDefault="00727843" w:rsidP="003057DD">
      <w:pPr>
        <w:pStyle w:val="Paragrafi"/>
      </w:pPr>
      <w:r>
        <w:t xml:space="preserve">29. </w:t>
      </w:r>
      <w:r w:rsidR="006F6FB0">
        <w:t>Për efekt të</w:t>
      </w:r>
      <w:r w:rsidR="003057DD" w:rsidRPr="003057DD">
        <w:t xml:space="preserve"> parashikimeve buxhetore, kurset mesatar</w:t>
      </w:r>
      <w:r w:rsidR="00CA2E28">
        <w:t>e</w:t>
      </w:r>
      <w:r>
        <w:t xml:space="preserve"> të</w:t>
      </w:r>
      <w:r w:rsidR="003057DD" w:rsidRPr="003057DD">
        <w:t xml:space="preserve"> këmbimi</w:t>
      </w:r>
      <w:r>
        <w:t>t të</w:t>
      </w:r>
      <w:r w:rsidR="003057DD" w:rsidRPr="003057DD">
        <w:t xml:space="preserve"> vitit 2008 do t</w:t>
      </w:r>
      <w:r w:rsidR="00BC287E">
        <w:t>ë</w:t>
      </w:r>
      <w:r w:rsidR="003057DD" w:rsidRPr="003057DD">
        <w:t xml:space="preserve"> shërbejnë  edhe për periudhën 2011-2013.</w:t>
      </w:r>
    </w:p>
    <w:p w:rsidR="003057DD" w:rsidRDefault="003057DD" w:rsidP="003057DD">
      <w:pPr>
        <w:pStyle w:val="Paragrafi"/>
        <w:rPr>
          <w:highlight w:val="yellow"/>
        </w:rPr>
      </w:pPr>
    </w:p>
    <w:p w:rsidR="00D05E58" w:rsidRPr="003057DD" w:rsidRDefault="00D05E58" w:rsidP="003057DD">
      <w:pPr>
        <w:pStyle w:val="Paragrafi"/>
        <w:rPr>
          <w:highlight w:val="yellow"/>
        </w:rPr>
      </w:pPr>
    </w:p>
    <w:tbl>
      <w:tblPr>
        <w:tblW w:w="9506" w:type="dxa"/>
        <w:tblLook w:val="0000" w:firstRow="0" w:lastRow="0" w:firstColumn="0" w:lastColumn="0" w:noHBand="0" w:noVBand="0"/>
      </w:tblPr>
      <w:tblGrid>
        <w:gridCol w:w="530"/>
        <w:gridCol w:w="2776"/>
        <w:gridCol w:w="1076"/>
        <w:gridCol w:w="1076"/>
        <w:gridCol w:w="1076"/>
        <w:gridCol w:w="1076"/>
        <w:gridCol w:w="1076"/>
        <w:gridCol w:w="1076"/>
      </w:tblGrid>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CD0382" w:rsidP="00784709">
            <w:pPr>
              <w:pStyle w:val="Tabele"/>
              <w:jc w:val="center"/>
              <w:rPr>
                <w:b/>
                <w:sz w:val="21"/>
                <w:szCs w:val="21"/>
              </w:rPr>
            </w:pPr>
            <w:r w:rsidRPr="00784709">
              <w:rPr>
                <w:b/>
                <w:sz w:val="21"/>
                <w:szCs w:val="21"/>
              </w:rPr>
              <w:t>Nr.</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97297C" w:rsidP="00784709">
            <w:pPr>
              <w:pStyle w:val="Tabele"/>
              <w:jc w:val="center"/>
              <w:rPr>
                <w:b/>
                <w:sz w:val="21"/>
                <w:szCs w:val="21"/>
              </w:rPr>
            </w:pPr>
            <w:r w:rsidRPr="00784709">
              <w:rPr>
                <w:b/>
                <w:sz w:val="21"/>
                <w:szCs w:val="21"/>
              </w:rPr>
              <w:t>Emërtimi i m</w:t>
            </w:r>
            <w:r w:rsidR="003057DD" w:rsidRPr="00784709">
              <w:rPr>
                <w:b/>
                <w:sz w:val="21"/>
                <w:szCs w:val="21"/>
              </w:rPr>
              <w:t>onedhave</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784709">
            <w:pPr>
              <w:pStyle w:val="Tabele"/>
              <w:jc w:val="center"/>
              <w:rPr>
                <w:b/>
                <w:sz w:val="21"/>
                <w:szCs w:val="21"/>
              </w:rPr>
            </w:pPr>
            <w:r w:rsidRPr="00784709">
              <w:rPr>
                <w:b/>
                <w:sz w:val="21"/>
                <w:szCs w:val="21"/>
              </w:rPr>
              <w:t>2008</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784709">
            <w:pPr>
              <w:pStyle w:val="Tabele"/>
              <w:jc w:val="center"/>
              <w:rPr>
                <w:b/>
                <w:sz w:val="21"/>
                <w:szCs w:val="21"/>
              </w:rPr>
            </w:pPr>
            <w:r w:rsidRPr="00784709">
              <w:rPr>
                <w:b/>
                <w:sz w:val="21"/>
                <w:szCs w:val="21"/>
              </w:rPr>
              <w:t>2009</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784709">
            <w:pPr>
              <w:pStyle w:val="Tabele"/>
              <w:jc w:val="center"/>
              <w:rPr>
                <w:b/>
                <w:sz w:val="21"/>
                <w:szCs w:val="21"/>
              </w:rPr>
            </w:pPr>
            <w:r w:rsidRPr="00784709">
              <w:rPr>
                <w:b/>
                <w:sz w:val="21"/>
                <w:szCs w:val="21"/>
              </w:rPr>
              <w:t>2010 p</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784709">
            <w:pPr>
              <w:pStyle w:val="Tabele"/>
              <w:jc w:val="center"/>
              <w:rPr>
                <w:b/>
                <w:sz w:val="21"/>
                <w:szCs w:val="21"/>
              </w:rPr>
            </w:pPr>
            <w:r w:rsidRPr="00784709">
              <w:rPr>
                <w:b/>
                <w:sz w:val="21"/>
                <w:szCs w:val="21"/>
              </w:rPr>
              <w:t>2011 p</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784709">
            <w:pPr>
              <w:pStyle w:val="Tabele"/>
              <w:jc w:val="center"/>
              <w:rPr>
                <w:b/>
                <w:sz w:val="21"/>
                <w:szCs w:val="21"/>
              </w:rPr>
            </w:pPr>
            <w:r w:rsidRPr="00784709">
              <w:rPr>
                <w:b/>
                <w:sz w:val="21"/>
                <w:szCs w:val="21"/>
              </w:rPr>
              <w:t>2012 p</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784709">
            <w:pPr>
              <w:pStyle w:val="Tabele"/>
              <w:jc w:val="center"/>
              <w:rPr>
                <w:b/>
                <w:sz w:val="21"/>
                <w:szCs w:val="21"/>
              </w:rPr>
            </w:pPr>
            <w:r w:rsidRPr="00784709">
              <w:rPr>
                <w:b/>
                <w:sz w:val="21"/>
                <w:szCs w:val="21"/>
              </w:rPr>
              <w:t>2013 p</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1</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Jeni japonez (për 100) (JPY)</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81.68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101.60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101.60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101.60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101.60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101.60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2</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Sterlina a</w:t>
            </w:r>
            <w:r w:rsidR="003057DD" w:rsidRPr="00784709">
              <w:rPr>
                <w:sz w:val="21"/>
                <w:szCs w:val="21"/>
              </w:rPr>
              <w:t>ngleze (GBP)</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154.37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148.29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148.29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148.29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148.29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148.29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3</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Franga z</w:t>
            </w:r>
            <w:r w:rsidR="003057DD" w:rsidRPr="00784709">
              <w:rPr>
                <w:sz w:val="21"/>
                <w:szCs w:val="21"/>
              </w:rPr>
              <w:t>vicerane (CHF)</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77.50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87.50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87.50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87.50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87.50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87.50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4</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Euro</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122.80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132.06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135.50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134.50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132.00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129.00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5</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Dollar a</w:t>
            </w:r>
            <w:r w:rsidR="003057DD" w:rsidRPr="00784709">
              <w:rPr>
                <w:sz w:val="21"/>
                <w:szCs w:val="21"/>
              </w:rPr>
              <w:t>ustrialan (AUD)</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70.84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74.90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74.90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74.90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74.90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74.90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6</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Dollar k</w:t>
            </w:r>
            <w:r w:rsidR="003057DD" w:rsidRPr="00784709">
              <w:rPr>
                <w:sz w:val="21"/>
                <w:szCs w:val="21"/>
              </w:rPr>
              <w:t>anadez (CAD)</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78.82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83.41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83.41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83.41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83.41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83.41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7</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Korona s</w:t>
            </w:r>
            <w:r w:rsidR="003057DD" w:rsidRPr="00784709">
              <w:rPr>
                <w:sz w:val="21"/>
                <w:szCs w:val="21"/>
              </w:rPr>
              <w:t>uedeze (SEK)</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12.80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12.46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12.46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12.46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12.46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12.46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8</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Korona n</w:t>
            </w:r>
            <w:r w:rsidR="003057DD" w:rsidRPr="00784709">
              <w:rPr>
                <w:sz w:val="21"/>
                <w:szCs w:val="21"/>
              </w:rPr>
              <w:t>orvegjeze (NOK)</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14.97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15.15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15.15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15.15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15.15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15.15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9</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Korona d</w:t>
            </w:r>
            <w:r w:rsidR="003057DD" w:rsidRPr="00784709">
              <w:rPr>
                <w:sz w:val="21"/>
                <w:szCs w:val="21"/>
              </w:rPr>
              <w:t>aneze (DKK)</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16.48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17.74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17.74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17.74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17.74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17.74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10</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252DFA" w:rsidP="00DC5D95">
            <w:pPr>
              <w:pStyle w:val="Tabele"/>
              <w:rPr>
                <w:sz w:val="21"/>
                <w:szCs w:val="21"/>
              </w:rPr>
            </w:pPr>
            <w:r w:rsidRPr="00784709">
              <w:rPr>
                <w:sz w:val="21"/>
                <w:szCs w:val="21"/>
              </w:rPr>
              <w:t>Spec d</w:t>
            </w:r>
            <w:r w:rsidR="003057DD" w:rsidRPr="00784709">
              <w:rPr>
                <w:sz w:val="21"/>
                <w:szCs w:val="21"/>
              </w:rPr>
              <w:t>rawing (RIGH)</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132.35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146.26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146.26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146.26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146.26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146.26 </w:t>
            </w:r>
          </w:p>
        </w:tc>
      </w:tr>
      <w:tr w:rsidR="003057DD" w:rsidRPr="00784709">
        <w:trPr>
          <w:trHeight w:val="270"/>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11</w:t>
            </w:r>
          </w:p>
        </w:tc>
        <w:tc>
          <w:tcPr>
            <w:tcW w:w="2776" w:type="dxa"/>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784709" w:rsidP="00DC5D95">
            <w:pPr>
              <w:pStyle w:val="Tabele"/>
              <w:rPr>
                <w:sz w:val="21"/>
                <w:szCs w:val="21"/>
              </w:rPr>
            </w:pPr>
            <w:r w:rsidRPr="00784709">
              <w:rPr>
                <w:sz w:val="21"/>
                <w:szCs w:val="21"/>
              </w:rPr>
              <w:t>Dollar</w:t>
            </w:r>
            <w:r w:rsidR="00252DFA" w:rsidRPr="00784709">
              <w:rPr>
                <w:sz w:val="21"/>
                <w:szCs w:val="21"/>
              </w:rPr>
              <w:t xml:space="preserve"> a</w:t>
            </w:r>
            <w:r w:rsidR="003057DD" w:rsidRPr="00784709">
              <w:rPr>
                <w:sz w:val="21"/>
                <w:szCs w:val="21"/>
              </w:rPr>
              <w:t>merikan (USD)</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83.89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94.98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95.50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95.00 </w:t>
            </w:r>
          </w:p>
        </w:tc>
        <w:tc>
          <w:tcPr>
            <w:tcW w:w="0" w:type="auto"/>
            <w:tcBorders>
              <w:top w:val="single" w:sz="8" w:space="0" w:color="auto"/>
              <w:left w:val="nil"/>
              <w:bottom w:val="single" w:sz="8" w:space="0" w:color="auto"/>
              <w:right w:val="nil"/>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94.70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3057DD" w:rsidRPr="00784709" w:rsidRDefault="003057DD" w:rsidP="00DC5D95">
            <w:pPr>
              <w:pStyle w:val="Tabele"/>
              <w:rPr>
                <w:sz w:val="21"/>
                <w:szCs w:val="21"/>
              </w:rPr>
            </w:pPr>
            <w:r w:rsidRPr="00784709">
              <w:rPr>
                <w:sz w:val="21"/>
                <w:szCs w:val="21"/>
              </w:rPr>
              <w:t xml:space="preserve">      95.04 </w:t>
            </w:r>
          </w:p>
        </w:tc>
      </w:tr>
    </w:tbl>
    <w:p w:rsidR="003057DD" w:rsidRPr="003057DD" w:rsidRDefault="003057DD" w:rsidP="003057DD">
      <w:pPr>
        <w:pStyle w:val="Paragrafi"/>
        <w:rPr>
          <w:highlight w:val="yellow"/>
        </w:rPr>
      </w:pPr>
    </w:p>
    <w:p w:rsidR="003057DD" w:rsidRPr="003057DD" w:rsidRDefault="003057DD" w:rsidP="003057DD">
      <w:pPr>
        <w:pStyle w:val="Paragrafi"/>
      </w:pPr>
      <w:r w:rsidRPr="003057DD">
        <w:t>DH. Transferta e pakushtëzuar e njësive t</w:t>
      </w:r>
      <w:r w:rsidR="00BC287E">
        <w:t>ë</w:t>
      </w:r>
      <w:r w:rsidRPr="003057DD">
        <w:t xml:space="preserve"> qeverisjes vendore</w:t>
      </w:r>
    </w:p>
    <w:p w:rsidR="003057DD" w:rsidRPr="003057DD" w:rsidRDefault="00D4775D" w:rsidP="003057DD">
      <w:pPr>
        <w:pStyle w:val="Paragrafi"/>
      </w:pPr>
      <w:r>
        <w:t xml:space="preserve">30. </w:t>
      </w:r>
      <w:r w:rsidR="0097297C">
        <w:t>Transferta e pakushtëzuar (g</w:t>
      </w:r>
      <w:r w:rsidR="003057DD" w:rsidRPr="003057DD">
        <w:t xml:space="preserve">randi) është e ardhur e pushtetit vendor, e </w:t>
      </w:r>
      <w:r w:rsidR="0097297C">
        <w:t>trashëgueshme, e përfituar nga Buxheti i S</w:t>
      </w:r>
      <w:r w:rsidR="003057DD" w:rsidRPr="003057DD">
        <w:t>htetit pa kusht kthimi, pa interes, e cila përdoret për financimin e shpenzimeve për funksionet e veta dhe t</w:t>
      </w:r>
      <w:r w:rsidR="00BC287E">
        <w:t>ë</w:t>
      </w:r>
      <w:r w:rsidR="003057DD" w:rsidRPr="003057DD">
        <w:t xml:space="preserve"> përbashkëta t</w:t>
      </w:r>
      <w:r w:rsidR="00BC287E">
        <w:t>ë</w:t>
      </w:r>
      <w:r w:rsidR="003057DD" w:rsidRPr="003057DD">
        <w:t xml:space="preserve"> njësive t</w:t>
      </w:r>
      <w:r w:rsidR="00BC287E">
        <w:t>ë</w:t>
      </w:r>
      <w:r w:rsidR="003057DD" w:rsidRPr="003057DD">
        <w:t xml:space="preserve"> qeverisjes vendore t</w:t>
      </w:r>
      <w:r w:rsidR="00BC287E">
        <w:t>ë</w:t>
      </w:r>
      <w:r w:rsidR="003057DD" w:rsidRPr="003057DD">
        <w:t xml:space="preserve"> përcaktuara n</w:t>
      </w:r>
      <w:r w:rsidR="00BC287E">
        <w:t>ë</w:t>
      </w:r>
      <w:r w:rsidR="00EB686A">
        <w:t xml:space="preserve"> ligjin nr.</w:t>
      </w:r>
      <w:r w:rsidR="003057DD" w:rsidRPr="003057DD">
        <w:t>8652, dat</w:t>
      </w:r>
      <w:r w:rsidR="00BC287E">
        <w:t>ë</w:t>
      </w:r>
      <w:r w:rsidR="00EB686A">
        <w:t xml:space="preserve"> 31.</w:t>
      </w:r>
      <w:r w:rsidR="0097297C">
        <w:t>7.2000</w:t>
      </w:r>
      <w:r w:rsidR="003057DD" w:rsidRPr="003057DD">
        <w:t xml:space="preserve"> “Për organizimin dhe funksionimin e qeverisjes vendore”. </w:t>
      </w:r>
    </w:p>
    <w:p w:rsidR="003057DD" w:rsidRPr="003057DD" w:rsidRDefault="00D4775D" w:rsidP="003057DD">
      <w:pPr>
        <w:pStyle w:val="Paragrafi"/>
      </w:pPr>
      <w:r>
        <w:t xml:space="preserve">31. </w:t>
      </w:r>
      <w:r w:rsidR="003057DD" w:rsidRPr="003057DD">
        <w:t>Niveli (tavani) i transfert</w:t>
      </w:r>
      <w:r w:rsidR="00BC287E">
        <w:t>ë</w:t>
      </w:r>
      <w:r w:rsidR="003057DD" w:rsidRPr="003057DD">
        <w:t>s s</w:t>
      </w:r>
      <w:r w:rsidR="00BC287E">
        <w:t>ë</w:t>
      </w:r>
      <w:r w:rsidR="003057DD" w:rsidRPr="003057DD">
        <w:t xml:space="preserve"> p</w:t>
      </w:r>
      <w:r w:rsidR="0097297C">
        <w:t>akushtëzuar për vitet 2011-2013</w:t>
      </w:r>
      <w:r w:rsidR="003057DD" w:rsidRPr="003057DD">
        <w:t xml:space="preserve"> (s</w:t>
      </w:r>
      <w:r w:rsidR="00BC287E">
        <w:t>ë</w:t>
      </w:r>
      <w:r w:rsidR="003057DD" w:rsidRPr="003057DD">
        <w:t xml:space="preserve"> bashku me t</w:t>
      </w:r>
      <w:r w:rsidR="00BC287E">
        <w:t>ë</w:t>
      </w:r>
      <w:r w:rsidR="003057DD" w:rsidRPr="003057DD">
        <w:t xml:space="preserve"> ardhurat nga taksat dhe tarifat</w:t>
      </w:r>
      <w:r w:rsidR="00637FB9">
        <w:t xml:space="preserve"> vendore)</w:t>
      </w:r>
      <w:r w:rsidR="003057DD" w:rsidRPr="003057DD">
        <w:t xml:space="preserve"> financon funksionet dhe kompetencat q</w:t>
      </w:r>
      <w:r w:rsidR="00BC287E">
        <w:t>ë</w:t>
      </w:r>
      <w:r w:rsidR="003057DD" w:rsidRPr="003057DD">
        <w:t xml:space="preserve"> janë transferuar n</w:t>
      </w:r>
      <w:r w:rsidR="00BC287E">
        <w:t>ë</w:t>
      </w:r>
      <w:r w:rsidR="003057DD" w:rsidRPr="003057DD">
        <w:t xml:space="preserve"> pushtetin vendor deri n</w:t>
      </w:r>
      <w:r w:rsidR="00BC287E">
        <w:t>ë</w:t>
      </w:r>
      <w:r w:rsidR="0097297C">
        <w:t xml:space="preserve"> vitin 2010. Për transferimet</w:t>
      </w:r>
      <w:r w:rsidR="003057DD" w:rsidRPr="003057DD">
        <w:t xml:space="preserve"> e funksioneve q</w:t>
      </w:r>
      <w:r w:rsidR="00BC287E">
        <w:t>ë</w:t>
      </w:r>
      <w:r w:rsidR="003057DD" w:rsidRPr="003057DD">
        <w:t xml:space="preserve"> mund t</w:t>
      </w:r>
      <w:r w:rsidR="00BC287E">
        <w:t>ë</w:t>
      </w:r>
      <w:r w:rsidR="003057DD" w:rsidRPr="003057DD">
        <w:t xml:space="preserve"> bëhen n</w:t>
      </w:r>
      <w:r w:rsidR="00BC287E">
        <w:t>ë</w:t>
      </w:r>
      <w:r w:rsidR="003057DD" w:rsidRPr="003057DD">
        <w:t xml:space="preserve"> t</w:t>
      </w:r>
      <w:r w:rsidR="00BC287E">
        <w:t>ë</w:t>
      </w:r>
      <w:r w:rsidR="003057DD" w:rsidRPr="003057DD">
        <w:t xml:space="preserve"> ardhmen</w:t>
      </w:r>
      <w:r w:rsidR="009F0F3D">
        <w:t>,</w:t>
      </w:r>
      <w:r w:rsidR="003057DD" w:rsidRPr="003057DD">
        <w:t xml:space="preserve"> niveli i tranfert</w:t>
      </w:r>
      <w:r w:rsidR="00BC287E">
        <w:t>ë</w:t>
      </w:r>
      <w:r w:rsidR="003057DD" w:rsidRPr="003057DD">
        <w:t>s s</w:t>
      </w:r>
      <w:r w:rsidR="00BC287E">
        <w:t>ë</w:t>
      </w:r>
      <w:r w:rsidR="003057DD" w:rsidRPr="003057DD">
        <w:t xml:space="preserve"> pakushtëzuar do t</w:t>
      </w:r>
      <w:r w:rsidR="00BC287E">
        <w:t>ë</w:t>
      </w:r>
      <w:r w:rsidR="003057DD" w:rsidRPr="003057DD">
        <w:t xml:space="preserve"> shtohet n</w:t>
      </w:r>
      <w:r w:rsidR="00BC287E">
        <w:t>ë</w:t>
      </w:r>
      <w:r w:rsidR="003057DD" w:rsidRPr="003057DD">
        <w:t xml:space="preserve"> varësi t</w:t>
      </w:r>
      <w:r w:rsidR="00BC287E">
        <w:t>ë</w:t>
      </w:r>
      <w:r w:rsidR="00C5243E">
        <w:t xml:space="preserve"> funksionit</w:t>
      </w:r>
      <w:r w:rsidR="003057DD" w:rsidRPr="003057DD">
        <w:t xml:space="preserve"> ose kompetencës s</w:t>
      </w:r>
      <w:r w:rsidR="00BC287E">
        <w:t>ë</w:t>
      </w:r>
      <w:r w:rsidR="003057DD" w:rsidRPr="003057DD">
        <w:t xml:space="preserve"> transferuar dhe faturës përkatëse t</w:t>
      </w:r>
      <w:r w:rsidR="00BC287E">
        <w:t>ë</w:t>
      </w:r>
      <w:r w:rsidR="003057DD" w:rsidRPr="003057DD">
        <w:t xml:space="preserve"> saj.</w:t>
      </w:r>
    </w:p>
    <w:p w:rsidR="005161CE" w:rsidRPr="003057DD" w:rsidRDefault="003057DD" w:rsidP="009F0F3D">
      <w:pPr>
        <w:pStyle w:val="Paragrafi"/>
      </w:pPr>
      <w:r w:rsidRPr="003057DD">
        <w:t>E. Rregulla për ndarjen apo delegimin e funksioneve ndërmjet njësive t</w:t>
      </w:r>
      <w:r w:rsidR="00BC287E">
        <w:t>ë</w:t>
      </w:r>
      <w:r w:rsidRPr="003057DD">
        <w:t xml:space="preserve"> qeverisjes qendrore dhe njësive t</w:t>
      </w:r>
      <w:r w:rsidR="00BC287E">
        <w:t>ë</w:t>
      </w:r>
      <w:r w:rsidRPr="003057DD">
        <w:t xml:space="preserve"> qeverisjes vendore</w:t>
      </w:r>
    </w:p>
    <w:p w:rsidR="003057DD" w:rsidRPr="003057DD" w:rsidRDefault="00D4775D" w:rsidP="003057DD">
      <w:pPr>
        <w:pStyle w:val="Paragrafi"/>
      </w:pPr>
      <w:r>
        <w:t xml:space="preserve">32. </w:t>
      </w:r>
      <w:r w:rsidR="003057DD" w:rsidRPr="003057DD">
        <w:t>N</w:t>
      </w:r>
      <w:r w:rsidR="00BC287E">
        <w:t>ë</w:t>
      </w:r>
      <w:r w:rsidR="003057DD" w:rsidRPr="003057DD">
        <w:t xml:space="preserve"> baz</w:t>
      </w:r>
      <w:r w:rsidR="00BC287E">
        <w:t>ë</w:t>
      </w:r>
      <w:r w:rsidR="003057DD" w:rsidRPr="003057DD">
        <w:t xml:space="preserve"> t</w:t>
      </w:r>
      <w:r w:rsidR="00BC287E">
        <w:t>ë</w:t>
      </w:r>
      <w:r w:rsidR="003057DD" w:rsidRPr="003057DD">
        <w:t xml:space="preserve"> legjislacionit n</w:t>
      </w:r>
      <w:r w:rsidR="00BC287E">
        <w:t>ë</w:t>
      </w:r>
      <w:r w:rsidR="003057DD" w:rsidRPr="003057DD">
        <w:t xml:space="preserve"> fuqi për pushtetin vendor</w:t>
      </w:r>
      <w:r w:rsidR="00AA0DDA">
        <w:t>,</w:t>
      </w:r>
      <w:r w:rsidR="003057DD" w:rsidRPr="003057DD">
        <w:t xml:space="preserve"> kemi: i)</w:t>
      </w:r>
      <w:r w:rsidR="00EB686A">
        <w:t xml:space="preserve"> </w:t>
      </w:r>
      <w:r w:rsidR="003057DD" w:rsidRPr="003057DD">
        <w:t>funksione t</w:t>
      </w:r>
      <w:r w:rsidR="00BC287E">
        <w:t>ë</w:t>
      </w:r>
      <w:r w:rsidR="003057DD" w:rsidRPr="003057DD">
        <w:t xml:space="preserve"> përbashkëta q</w:t>
      </w:r>
      <w:r w:rsidR="00BC287E">
        <w:t>ë</w:t>
      </w:r>
      <w:r w:rsidR="003057DD" w:rsidRPr="003057DD">
        <w:t xml:space="preserve"> kryhen nga kontributi i pushtetit vendor dhe atij qendror</w:t>
      </w:r>
      <w:r w:rsidR="00AA0DDA">
        <w:t>,</w:t>
      </w:r>
      <w:r w:rsidR="003057DD" w:rsidRPr="003057DD">
        <w:t xml:space="preserve"> si dhe ii)</w:t>
      </w:r>
      <w:r w:rsidR="00EB686A">
        <w:t xml:space="preserve"> </w:t>
      </w:r>
      <w:r w:rsidR="003057DD" w:rsidRPr="003057DD">
        <w:t>funksione t</w:t>
      </w:r>
      <w:r w:rsidR="00BC287E">
        <w:t>ë</w:t>
      </w:r>
      <w:r w:rsidR="003057DD" w:rsidRPr="003057DD">
        <w:t xml:space="preserve"> deleguar</w:t>
      </w:r>
      <w:r w:rsidR="00AA0DDA">
        <w:t>a</w:t>
      </w:r>
      <w:r w:rsidR="003057DD" w:rsidRPr="003057DD">
        <w:t xml:space="preserve"> t</w:t>
      </w:r>
      <w:r w:rsidR="00BC287E">
        <w:t>ë</w:t>
      </w:r>
      <w:r w:rsidR="003057DD" w:rsidRPr="003057DD">
        <w:t xml:space="preserve"> cilat delegohen nga një nivel pushteti n</w:t>
      </w:r>
      <w:r w:rsidR="00BC287E">
        <w:t>ë</w:t>
      </w:r>
      <w:r w:rsidR="003057DD" w:rsidRPr="003057DD">
        <w:t xml:space="preserve"> një nivel tjetër ose brenda për brenda t</w:t>
      </w:r>
      <w:r w:rsidR="00BC287E">
        <w:t>ë</w:t>
      </w:r>
      <w:r w:rsidR="003057DD" w:rsidRPr="003057DD">
        <w:t xml:space="preserve"> njëjtit nivel pushteti.</w:t>
      </w:r>
    </w:p>
    <w:p w:rsidR="003057DD" w:rsidRPr="003057DD" w:rsidRDefault="003057DD" w:rsidP="003057DD">
      <w:pPr>
        <w:pStyle w:val="Paragrafi"/>
      </w:pPr>
      <w:r w:rsidRPr="003057DD">
        <w:t>Ë. Funksione të përbashkëta</w:t>
      </w:r>
    </w:p>
    <w:p w:rsidR="003057DD" w:rsidRPr="003057DD" w:rsidRDefault="00D4775D" w:rsidP="003057DD">
      <w:pPr>
        <w:pStyle w:val="Paragrafi"/>
      </w:pPr>
      <w:r>
        <w:t xml:space="preserve">33. </w:t>
      </w:r>
      <w:r w:rsidR="003057DD" w:rsidRPr="003057DD">
        <w:t>N</w:t>
      </w:r>
      <w:r w:rsidR="00BC287E">
        <w:t>ë</w:t>
      </w:r>
      <w:r w:rsidR="003057DD" w:rsidRPr="003057DD">
        <w:t xml:space="preserve"> baz</w:t>
      </w:r>
      <w:r w:rsidR="00BC287E">
        <w:t>ë</w:t>
      </w:r>
      <w:r w:rsidR="003057DD" w:rsidRPr="003057DD">
        <w:t xml:space="preserve"> t</w:t>
      </w:r>
      <w:r w:rsidR="00BC287E">
        <w:t>ë</w:t>
      </w:r>
      <w:r w:rsidR="003057DD" w:rsidRPr="003057DD">
        <w:t xml:space="preserve"> nenit 11 t</w:t>
      </w:r>
      <w:r w:rsidR="00BC287E">
        <w:t>ë</w:t>
      </w:r>
      <w:r w:rsidR="00EB686A">
        <w:t xml:space="preserve"> ligjit nr.</w:t>
      </w:r>
      <w:r w:rsidR="003057DD" w:rsidRPr="003057DD">
        <w:t>8652, dat</w:t>
      </w:r>
      <w:r w:rsidR="00BC287E">
        <w:t>ë</w:t>
      </w:r>
      <w:r w:rsidR="00EB686A">
        <w:t xml:space="preserve"> 31.</w:t>
      </w:r>
      <w:r w:rsidR="00AA0DDA">
        <w:t>7.2000</w:t>
      </w:r>
      <w:r w:rsidR="003057DD" w:rsidRPr="003057DD">
        <w:t xml:space="preserve"> “Për organizimin dhe funksionimin e qeverisjes vendore”, midis pushtetit qendror dhe atij vendor ndahen detyra dhe kompetenca për funksionet e përbashkëta. </w:t>
      </w:r>
    </w:p>
    <w:p w:rsidR="003057DD" w:rsidRPr="003057DD" w:rsidRDefault="00D4775D" w:rsidP="003057DD">
      <w:pPr>
        <w:pStyle w:val="Paragrafi"/>
      </w:pPr>
      <w:r>
        <w:t xml:space="preserve">34. </w:t>
      </w:r>
      <w:r w:rsidR="003057DD" w:rsidRPr="003057DD">
        <w:t>N</w:t>
      </w:r>
      <w:r w:rsidR="00BC287E">
        <w:t>ë</w:t>
      </w:r>
      <w:r w:rsidR="003057DD" w:rsidRPr="003057DD">
        <w:t xml:space="preserve"> baz</w:t>
      </w:r>
      <w:r w:rsidR="00BC287E">
        <w:t>ë</w:t>
      </w:r>
      <w:r w:rsidR="003057DD" w:rsidRPr="003057DD">
        <w:t xml:space="preserve"> t</w:t>
      </w:r>
      <w:r w:rsidR="00BC287E">
        <w:t>ë</w:t>
      </w:r>
      <w:r w:rsidR="003057DD" w:rsidRPr="003057DD">
        <w:t xml:space="preserve"> këtij neni, bashkitë dhe komunat  kryejnë funksione të përbashkëta për:</w:t>
      </w:r>
    </w:p>
    <w:p w:rsidR="003057DD" w:rsidRPr="003057DD" w:rsidRDefault="003057DD" w:rsidP="003057DD">
      <w:pPr>
        <w:pStyle w:val="Paragrafi"/>
      </w:pPr>
      <w:r w:rsidRPr="003057DD">
        <w:t xml:space="preserve"> </w:t>
      </w:r>
      <w:r w:rsidR="00D4775D">
        <w:t xml:space="preserve">- </w:t>
      </w:r>
      <w:r w:rsidRPr="003057DD">
        <w:t xml:space="preserve">arsimin parashkollor dhe parauniversitar; </w:t>
      </w:r>
    </w:p>
    <w:p w:rsidR="003057DD" w:rsidRPr="003057DD" w:rsidRDefault="003057DD" w:rsidP="003057DD">
      <w:pPr>
        <w:pStyle w:val="Paragrafi"/>
      </w:pPr>
      <w:r w:rsidRPr="003057DD">
        <w:t xml:space="preserve"> </w:t>
      </w:r>
      <w:r w:rsidR="00D4775D">
        <w:t xml:space="preserve">- </w:t>
      </w:r>
      <w:r w:rsidRPr="003057DD">
        <w:t xml:space="preserve">sistemin e shërbimit parësor shëndetësor dhe mbrojtjen e shëndetit publik; </w:t>
      </w:r>
    </w:p>
    <w:p w:rsidR="00DF1BA5" w:rsidRDefault="003057DD" w:rsidP="00DF1BA5">
      <w:pPr>
        <w:pStyle w:val="Paragrafi"/>
      </w:pPr>
      <w:r w:rsidRPr="003057DD">
        <w:t xml:space="preserve"> </w:t>
      </w:r>
      <w:r w:rsidR="00D4775D">
        <w:t xml:space="preserve">- </w:t>
      </w:r>
      <w:r w:rsidRPr="003057DD">
        <w:t>kujdesin social, zbutjen e varfërisë dhe garantimin e funksionimit të institucioneve përkatëse;</w:t>
      </w:r>
    </w:p>
    <w:p w:rsidR="00DF1BA5" w:rsidRDefault="00D4775D" w:rsidP="00DF1BA5">
      <w:pPr>
        <w:pStyle w:val="Paragrafi"/>
      </w:pPr>
      <w:r>
        <w:t xml:space="preserve">- </w:t>
      </w:r>
      <w:r w:rsidR="003057DD" w:rsidRPr="003057DD">
        <w:t>rendin publik dhe mbrojtjen civile;</w:t>
      </w:r>
    </w:p>
    <w:p w:rsidR="003057DD" w:rsidRPr="003057DD" w:rsidRDefault="00D4775D" w:rsidP="00DF1BA5">
      <w:pPr>
        <w:pStyle w:val="Paragrafi"/>
      </w:pPr>
      <w:r>
        <w:t xml:space="preserve">- </w:t>
      </w:r>
      <w:r w:rsidR="003057DD" w:rsidRPr="003057DD">
        <w:t>mbrojtjen e mjedisit;</w:t>
      </w:r>
    </w:p>
    <w:p w:rsidR="003057DD" w:rsidRPr="003057DD" w:rsidRDefault="00D4775D" w:rsidP="003057DD">
      <w:pPr>
        <w:pStyle w:val="Paragrafi"/>
      </w:pPr>
      <w:r>
        <w:t xml:space="preserve">- </w:t>
      </w:r>
      <w:r w:rsidR="003057DD" w:rsidRPr="003057DD">
        <w:t>funksione të tjera të përbashkëta, sipas mënyrës së përcaktuar me ligj.</w:t>
      </w:r>
    </w:p>
    <w:p w:rsidR="003057DD" w:rsidRPr="003057DD" w:rsidRDefault="00D4775D" w:rsidP="003057DD">
      <w:pPr>
        <w:pStyle w:val="Paragrafi"/>
      </w:pPr>
      <w:r>
        <w:t xml:space="preserve">35. </w:t>
      </w:r>
      <w:r w:rsidR="00BC287E">
        <w:t>Në</w:t>
      </w:r>
      <w:r w:rsidR="003057DD" w:rsidRPr="003057DD">
        <w:t xml:space="preserve"> bazë të akteve ligjore dhe nënligjore të miratuara në zbatim të reformës së decentralizimit, janë ndarë detyrat</w:t>
      </w:r>
      <w:r w:rsidR="006E53D9">
        <w:t xml:space="preserve"> dhe kompetencat në fushën</w:t>
      </w:r>
      <w:r w:rsidR="003057DD" w:rsidRPr="003057DD">
        <w:t xml:space="preserve"> e arsimit parauniversitar, të kujdesit social dhe zbutjes së varfërisë e të mbrojtjes së mjedisit.</w:t>
      </w:r>
    </w:p>
    <w:p w:rsidR="003057DD" w:rsidRPr="003057DD" w:rsidRDefault="003057DD" w:rsidP="003057DD">
      <w:pPr>
        <w:pStyle w:val="Paragrafi"/>
      </w:pPr>
      <w:r w:rsidRPr="003057DD">
        <w:t>F. Funksione të deleguara</w:t>
      </w:r>
    </w:p>
    <w:p w:rsidR="003057DD" w:rsidRPr="003057DD" w:rsidRDefault="00D4775D" w:rsidP="003057DD">
      <w:pPr>
        <w:pStyle w:val="Paragrafi"/>
      </w:pPr>
      <w:r>
        <w:t xml:space="preserve">36. </w:t>
      </w:r>
      <w:r w:rsidR="003057DD" w:rsidRPr="003057DD">
        <w:t>N</w:t>
      </w:r>
      <w:r w:rsidR="00BC287E">
        <w:t>ë</w:t>
      </w:r>
      <w:r w:rsidR="003057DD" w:rsidRPr="003057DD">
        <w:t xml:space="preserve"> baz</w:t>
      </w:r>
      <w:r w:rsidR="00BC287E">
        <w:t>ë</w:t>
      </w:r>
      <w:r w:rsidR="003057DD" w:rsidRPr="003057DD">
        <w:t xml:space="preserve"> t</w:t>
      </w:r>
      <w:r w:rsidR="00BC287E">
        <w:t>ë</w:t>
      </w:r>
      <w:r w:rsidR="006E53D9">
        <w:t xml:space="preserve"> nenit 12</w:t>
      </w:r>
      <w:r w:rsidR="003057DD" w:rsidRPr="003057DD">
        <w:t xml:space="preserve"> t</w:t>
      </w:r>
      <w:r w:rsidR="00BC287E">
        <w:t>ë</w:t>
      </w:r>
      <w:r w:rsidR="00EB686A">
        <w:t xml:space="preserve"> ligjit nr.</w:t>
      </w:r>
      <w:r w:rsidR="003057DD" w:rsidRPr="003057DD">
        <w:t>8652, dat</w:t>
      </w:r>
      <w:r w:rsidR="00BC287E">
        <w:t>ë</w:t>
      </w:r>
      <w:r w:rsidR="00EB686A">
        <w:t xml:space="preserve"> 31.</w:t>
      </w:r>
      <w:r w:rsidR="006E53D9">
        <w:t>7.2000</w:t>
      </w:r>
      <w:r w:rsidR="003057DD" w:rsidRPr="003057DD">
        <w:t xml:space="preserve"> “Për organizimin dhe funksionimin e qeverisjes vendore”, funksionet dhe k</w:t>
      </w:r>
      <w:r w:rsidR="00F26F3C">
        <w:t xml:space="preserve">ompetencat e deleguara janë: </w:t>
      </w:r>
      <w:r w:rsidR="003057DD" w:rsidRPr="003057DD">
        <w:t>i)</w:t>
      </w:r>
      <w:r w:rsidR="00EB686A">
        <w:t xml:space="preserve"> </w:t>
      </w:r>
      <w:r w:rsidR="00F26F3C">
        <w:t xml:space="preserve">të </w:t>
      </w:r>
      <w:r w:rsidR="003057DD" w:rsidRPr="003057DD">
        <w:t>detyrueshme ose ii)</w:t>
      </w:r>
      <w:r w:rsidR="00EB686A">
        <w:t xml:space="preserve"> </w:t>
      </w:r>
      <w:r w:rsidR="003057DD" w:rsidRPr="003057DD">
        <w:t>jo të detyrueshme. Funksione dhe kompetenca të detyrueshme janë ato të përcaktuara me ligj, si p</w:t>
      </w:r>
      <w:r w:rsidR="009D5D3F">
        <w:t>.</w:t>
      </w:r>
      <w:r w:rsidR="003057DD" w:rsidRPr="003057DD">
        <w:t>sh</w:t>
      </w:r>
      <w:r w:rsidR="009D5D3F">
        <w:t>. në</w:t>
      </w:r>
      <w:r w:rsidR="003057DD" w:rsidRPr="003057DD">
        <w:t xml:space="preserve"> r</w:t>
      </w:r>
      <w:r w:rsidR="006A742A">
        <w:t>astin konkret është Shërbimi i Gjendjes C</w:t>
      </w:r>
      <w:r w:rsidR="003057DD" w:rsidRPr="003057DD">
        <w:t>ivile.</w:t>
      </w:r>
    </w:p>
    <w:p w:rsidR="003057DD" w:rsidRPr="003057DD" w:rsidRDefault="00D4775D" w:rsidP="003057DD">
      <w:pPr>
        <w:pStyle w:val="Paragrafi"/>
      </w:pPr>
      <w:r>
        <w:t xml:space="preserve">37. </w:t>
      </w:r>
      <w:r w:rsidR="003057DD" w:rsidRPr="003057DD">
        <w:t>Komunës, bashkisë o</w:t>
      </w:r>
      <w:r w:rsidR="00505754">
        <w:t>se qarkut</w:t>
      </w:r>
      <w:r w:rsidR="003057DD" w:rsidRPr="003057DD">
        <w:t xml:space="preserve"> mund t'u delegohen funksione dhe kompetenca të tjera jo të detyrueshme, mbi bazën e një marrëveshjeje midis njësisë së qeverisjes vendore përkatëse dhe institucionit qendror përgjegjës me ligj për këtë funksion ose kompetencë. Në çdo rast</w:t>
      </w:r>
      <w:r w:rsidR="00A23584">
        <w:t>,</w:t>
      </w:r>
      <w:r w:rsidR="003057DD" w:rsidRPr="003057DD">
        <w:t xml:space="preserve"> institucionet qendrore u garantojnë njësive të qeverisjes vendore mbështetjen e nevojshme financiare për ushtrimin e funksioneve dhe kompetencave të deleguara.</w:t>
      </w:r>
    </w:p>
    <w:p w:rsidR="003057DD" w:rsidRPr="003057DD" w:rsidRDefault="00D4775D" w:rsidP="003057DD">
      <w:pPr>
        <w:pStyle w:val="Paragrafi"/>
      </w:pPr>
      <w:r>
        <w:t xml:space="preserve">38. </w:t>
      </w:r>
      <w:r w:rsidR="003057DD" w:rsidRPr="003057DD">
        <w:t>Komuna, bashkia ose qarku, me nismën e tyre</w:t>
      </w:r>
      <w:r w:rsidR="00505754">
        <w:t>,</w:t>
      </w:r>
      <w:r w:rsidR="003057DD" w:rsidRPr="003057DD">
        <w:t xml:space="preserve"> mund të përdorin burimet e veta financiare për ushtrimin e funksioneve dhe kompetencave të deleguara, me synim ngritjen në nivel më të lartë të shërbimi</w:t>
      </w:r>
      <w:r w:rsidR="00EE6329">
        <w:t>t në interes të bashkësisë. Kohë</w:t>
      </w:r>
      <w:r w:rsidR="005928A3">
        <w:t>t e fundit kjo e drejtë</w:t>
      </w:r>
      <w:r w:rsidR="003057DD" w:rsidRPr="003057DD">
        <w:t xml:space="preserve"> është ushtruar nga disa komuna</w:t>
      </w:r>
      <w:r w:rsidR="006A27AD">
        <w:t xml:space="preserve"> ku i kanë deleguar këshillit të</w:t>
      </w:r>
      <w:r w:rsidR="003057DD" w:rsidRPr="003057DD">
        <w:t xml:space="preserve"> qarkut t</w:t>
      </w:r>
      <w:r w:rsidR="006A27AD">
        <w:t>ë</w:t>
      </w:r>
      <w:r w:rsidR="003057DD" w:rsidRPr="003057DD">
        <w:t xml:space="preserve"> drejtën e planifikimit dhe menaxhimit t</w:t>
      </w:r>
      <w:r w:rsidR="006A27AD">
        <w:t>ë</w:t>
      </w:r>
      <w:r w:rsidR="003057DD" w:rsidRPr="003057DD">
        <w:t xml:space="preserve"> tokës urbane (leje ndërtimi etj</w:t>
      </w:r>
      <w:r w:rsidR="008A79E9">
        <w:t>.</w:t>
      </w:r>
      <w:r w:rsidR="003057DD" w:rsidRPr="003057DD">
        <w:t>)</w:t>
      </w:r>
      <w:r w:rsidR="00DF1BA5">
        <w:t>.</w:t>
      </w:r>
    </w:p>
    <w:p w:rsidR="00D4775D" w:rsidRDefault="00B643DE" w:rsidP="00D4775D">
      <w:pPr>
        <w:pStyle w:val="Paragrafi"/>
      </w:pPr>
      <w:r>
        <w:t>G. Mënyrat e llogaritjes së</w:t>
      </w:r>
      <w:r w:rsidR="00B131DB">
        <w:t xml:space="preserve"> transfertave</w:t>
      </w:r>
      <w:r w:rsidR="003057DD" w:rsidRPr="003057DD">
        <w:t xml:space="preserve"> t</w:t>
      </w:r>
      <w:r w:rsidR="00BC287E">
        <w:t>ë</w:t>
      </w:r>
      <w:r w:rsidR="003057DD" w:rsidRPr="003057DD">
        <w:t xml:space="preserve"> pakushtëzuar</w:t>
      </w:r>
      <w:r w:rsidR="008A79E9">
        <w:t>a</w:t>
      </w:r>
      <w:r w:rsidR="003057DD" w:rsidRPr="003057DD">
        <w:t xml:space="preserve"> dhe t</w:t>
      </w:r>
      <w:r w:rsidR="00BC287E">
        <w:t>ë</w:t>
      </w:r>
      <w:r w:rsidR="003057DD" w:rsidRPr="003057DD">
        <w:t xml:space="preserve"> kushtëzuar</w:t>
      </w:r>
      <w:r w:rsidR="008A79E9">
        <w:t>a</w:t>
      </w:r>
      <w:r w:rsidR="00A649F3">
        <w:t xml:space="preserve"> për njësitë</w:t>
      </w:r>
      <w:r w:rsidR="003057DD" w:rsidRPr="003057DD">
        <w:t xml:space="preserve"> e qeverisjes vendore</w:t>
      </w:r>
    </w:p>
    <w:p w:rsidR="003057DD" w:rsidRPr="003057DD" w:rsidRDefault="006439B4" w:rsidP="00D4775D">
      <w:pPr>
        <w:pStyle w:val="Paragrafi"/>
      </w:pPr>
      <w:r>
        <w:t>G.1</w:t>
      </w:r>
      <w:r w:rsidR="003057DD" w:rsidRPr="003057DD">
        <w:t xml:space="preserve"> Transferta e pakushtëzuar </w:t>
      </w:r>
    </w:p>
    <w:p w:rsidR="003057DD" w:rsidRPr="003057DD" w:rsidRDefault="00D4775D" w:rsidP="003057DD">
      <w:pPr>
        <w:pStyle w:val="Paragrafi"/>
      </w:pPr>
      <w:r>
        <w:t xml:space="preserve">39. </w:t>
      </w:r>
      <w:r w:rsidR="003057DD" w:rsidRPr="003057DD">
        <w:t>Transfert</w:t>
      </w:r>
      <w:r w:rsidR="009F5460">
        <w:t>a e pakushtëzuar për vitin 2011</w:t>
      </w:r>
      <w:r w:rsidR="00CF0DC4">
        <w:t xml:space="preserve"> do të</w:t>
      </w:r>
      <w:r w:rsidR="003057DD" w:rsidRPr="003057DD">
        <w:t xml:space="preserve"> jet</w:t>
      </w:r>
      <w:r w:rsidR="00BC287E">
        <w:t>ë</w:t>
      </w:r>
      <w:r w:rsidR="006A10B0">
        <w:t xml:space="preserve"> afërsisht 3</w:t>
      </w:r>
      <w:r w:rsidR="003057DD" w:rsidRPr="003057DD">
        <w:t>% m</w:t>
      </w:r>
      <w:r w:rsidR="00BC287E">
        <w:t>ë</w:t>
      </w:r>
      <w:r w:rsidR="003057DD" w:rsidRPr="003057DD">
        <w:t xml:space="preserve"> e madhe se</w:t>
      </w:r>
      <w:r w:rsidR="009F5460">
        <w:t xml:space="preserve"> transferta e pakushtëzuar nga Buxheti i S</w:t>
      </w:r>
      <w:r w:rsidR="003057DD" w:rsidRPr="003057DD">
        <w:t xml:space="preserve">htetit </w:t>
      </w:r>
      <w:r w:rsidR="00F729C6">
        <w:t>të</w:t>
      </w:r>
      <w:r w:rsidR="006A10B0">
        <w:t xml:space="preserve"> vitit 2010, ajo e vitit 2012,</w:t>
      </w:r>
      <w:r w:rsidR="00D52708">
        <w:t xml:space="preserve"> do të jetë </w:t>
      </w:r>
      <w:r w:rsidR="00BD7543">
        <w:t>7% më</w:t>
      </w:r>
      <w:r w:rsidR="003057DD" w:rsidRPr="003057DD">
        <w:t xml:space="preserve"> lart</w:t>
      </w:r>
      <w:r w:rsidR="00BC287E">
        <w:t>ë</w:t>
      </w:r>
      <w:r w:rsidR="003057DD" w:rsidRPr="003057DD">
        <w:t xml:space="preserve"> se ajo e vitit 2011 dhe transferta e vitit 2013 do t</w:t>
      </w:r>
      <w:r w:rsidR="00BC287E">
        <w:t>ë</w:t>
      </w:r>
      <w:r w:rsidR="003057DD" w:rsidRPr="003057DD">
        <w:t xml:space="preserve"> jet</w:t>
      </w:r>
      <w:r w:rsidR="00BC287E">
        <w:t>ë</w:t>
      </w:r>
      <w:r w:rsidR="000F49FE">
        <w:t xml:space="preserve"> 9% më</w:t>
      </w:r>
      <w:r w:rsidR="003057DD" w:rsidRPr="003057DD">
        <w:t xml:space="preserve"> e lart</w:t>
      </w:r>
      <w:r w:rsidR="00BC287E">
        <w:t>ë</w:t>
      </w:r>
      <w:r w:rsidR="003057DD" w:rsidRPr="003057DD">
        <w:t xml:space="preserve"> se ajo e vitit 2012. </w:t>
      </w:r>
    </w:p>
    <w:p w:rsidR="003057DD" w:rsidRPr="003057DD" w:rsidRDefault="00D4775D" w:rsidP="003057DD">
      <w:pPr>
        <w:pStyle w:val="Paragrafi"/>
      </w:pPr>
      <w:r>
        <w:t xml:space="preserve">40. </w:t>
      </w:r>
      <w:r w:rsidR="003057DD" w:rsidRPr="003057DD">
        <w:t>Transferta e pakushtëzuar</w:t>
      </w:r>
      <w:r w:rsidR="00CF0DC4">
        <w:t>,</w:t>
      </w:r>
      <w:r w:rsidR="00C93588">
        <w:t xml:space="preserve"> së</w:t>
      </w:r>
      <w:r w:rsidR="003057DD" w:rsidRPr="003057DD">
        <w:t xml:space="preserve"> bashku me pjesën q</w:t>
      </w:r>
      <w:r w:rsidR="00BC287E">
        <w:t>ë</w:t>
      </w:r>
      <w:r w:rsidR="003057DD" w:rsidRPr="003057DD">
        <w:t xml:space="preserve"> shkon për zhvillimin e rajoneve</w:t>
      </w:r>
      <w:r w:rsidR="00CF0DC4">
        <w:t>,</w:t>
      </w:r>
      <w:r w:rsidR="003057DD" w:rsidRPr="003057DD">
        <w:t xml:space="preserve"> do </w:t>
      </w:r>
      <w:r w:rsidR="00E00CF2">
        <w:t xml:space="preserve">të </w:t>
      </w:r>
      <w:r w:rsidR="003057DD" w:rsidRPr="003057DD">
        <w:t>jet</w:t>
      </w:r>
      <w:r w:rsidR="00BC287E">
        <w:t>ë</w:t>
      </w:r>
      <w:r w:rsidR="003057DD" w:rsidRPr="003057DD">
        <w:t xml:space="preserve"> n</w:t>
      </w:r>
      <w:r w:rsidR="00BC287E">
        <w:t>ë</w:t>
      </w:r>
      <w:r w:rsidR="003057DD" w:rsidRPr="003057DD">
        <w:t xml:space="preserve"> vitin 2011, 9.3 m</w:t>
      </w:r>
      <w:r w:rsidR="00BC287E">
        <w:t>ë</w:t>
      </w:r>
      <w:r w:rsidR="003057DD" w:rsidRPr="003057DD">
        <w:t xml:space="preserve"> e madhe se n</w:t>
      </w:r>
      <w:r w:rsidR="00BC287E">
        <w:t>ë</w:t>
      </w:r>
      <w:r w:rsidR="00EB686A">
        <w:t xml:space="preserve"> 2010, në</w:t>
      </w:r>
      <w:r w:rsidR="003057DD" w:rsidRPr="003057DD">
        <w:t xml:space="preserve"> 2012, 14,2 % m</w:t>
      </w:r>
      <w:r w:rsidR="00BC287E">
        <w:t>ë</w:t>
      </w:r>
      <w:r w:rsidR="003057DD" w:rsidRPr="003057DD">
        <w:t xml:space="preserve"> madhe se n</w:t>
      </w:r>
      <w:r w:rsidR="00BC287E">
        <w:t>ë</w:t>
      </w:r>
      <w:r w:rsidR="003057DD" w:rsidRPr="003057DD">
        <w:t xml:space="preserve"> 2011 dhe n</w:t>
      </w:r>
      <w:r w:rsidR="00BC287E">
        <w:t>ë</w:t>
      </w:r>
      <w:r w:rsidR="005847E6">
        <w:t xml:space="preserve"> 2013, 15% më</w:t>
      </w:r>
      <w:r w:rsidR="003057DD" w:rsidRPr="003057DD">
        <w:t xml:space="preserve"> e madhe se n</w:t>
      </w:r>
      <w:r w:rsidR="00BC287E">
        <w:t>ë</w:t>
      </w:r>
      <w:r w:rsidR="00921569">
        <w:t xml:space="preserve"> vitin 2012.</w:t>
      </w:r>
    </w:p>
    <w:p w:rsidR="003057DD" w:rsidRPr="003057DD" w:rsidRDefault="00D4775D" w:rsidP="003057DD">
      <w:pPr>
        <w:pStyle w:val="Paragrafi"/>
      </w:pPr>
      <w:r>
        <w:t xml:space="preserve">41. </w:t>
      </w:r>
      <w:r w:rsidR="003057DD" w:rsidRPr="003057DD">
        <w:t>Kriteret dhe koeficient</w:t>
      </w:r>
      <w:r w:rsidR="00BC287E">
        <w:t>ë</w:t>
      </w:r>
      <w:r w:rsidR="00DF6741">
        <w:t>t</w:t>
      </w:r>
      <w:r w:rsidR="003057DD" w:rsidRPr="003057DD">
        <w:t xml:space="preserve"> e formulës s</w:t>
      </w:r>
      <w:r w:rsidR="00BC287E">
        <w:t>ë</w:t>
      </w:r>
      <w:r w:rsidR="003057DD" w:rsidRPr="003057DD">
        <w:t xml:space="preserve"> shpërndarjes s</w:t>
      </w:r>
      <w:r w:rsidR="00BC287E">
        <w:t>ë</w:t>
      </w:r>
      <w:r w:rsidR="003057DD" w:rsidRPr="003057DD">
        <w:t xml:space="preserve"> tran</w:t>
      </w:r>
      <w:r w:rsidR="00FF63ED">
        <w:t>sfertës</w:t>
      </w:r>
      <w:r w:rsidR="003057DD" w:rsidRPr="003057DD">
        <w:t xml:space="preserve"> s</w:t>
      </w:r>
      <w:r w:rsidR="00BC287E">
        <w:t>ë</w:t>
      </w:r>
      <w:r w:rsidR="003057DD" w:rsidRPr="003057DD">
        <w:t xml:space="preserve"> pakushtëzuar për vitet 2011-2013 do t</w:t>
      </w:r>
      <w:r w:rsidR="00BC287E">
        <w:t>ë</w:t>
      </w:r>
      <w:r w:rsidR="003057DD" w:rsidRPr="003057DD">
        <w:t xml:space="preserve"> jen</w:t>
      </w:r>
      <w:r w:rsidR="00BC287E">
        <w:t>ë</w:t>
      </w:r>
      <w:r w:rsidR="003057DD" w:rsidRPr="003057DD">
        <w:t xml:space="preserve"> po ata t</w:t>
      </w:r>
      <w:r w:rsidR="00BC287E">
        <w:t>ë</w:t>
      </w:r>
      <w:r w:rsidR="003057DD" w:rsidRPr="003057DD">
        <w:t xml:space="preserve"> vitit 2010.</w:t>
      </w:r>
    </w:p>
    <w:p w:rsidR="003057DD" w:rsidRDefault="007F6473" w:rsidP="003057DD">
      <w:pPr>
        <w:pStyle w:val="Paragrafi"/>
      </w:pPr>
      <w:r>
        <w:t>4</w:t>
      </w:r>
      <w:r w:rsidR="00CF0DC4">
        <w:t xml:space="preserve">2 </w:t>
      </w:r>
      <w:r w:rsidR="003057DD" w:rsidRPr="003057DD">
        <w:t>Transferta e pakush</w:t>
      </w:r>
      <w:r w:rsidR="00CF0DC4">
        <w:t>tëzuar për periudhën  2011-2013</w:t>
      </w:r>
      <w:r w:rsidR="007827D2">
        <w:t>:</w:t>
      </w:r>
    </w:p>
    <w:p w:rsidR="00CF0DC4" w:rsidRPr="00FF7250" w:rsidRDefault="00CF0DC4" w:rsidP="003057DD">
      <w:pPr>
        <w:pStyle w:val="Paragrafi"/>
        <w:rPr>
          <w:sz w:val="8"/>
        </w:rPr>
      </w:pPr>
    </w:p>
    <w:p w:rsidR="003057DD" w:rsidRPr="003057DD" w:rsidRDefault="006A10B0" w:rsidP="00161676">
      <w:pPr>
        <w:pStyle w:val="Paragrafi"/>
        <w:ind w:left="5760"/>
      </w:pPr>
      <w:r>
        <w:t>Në</w:t>
      </w:r>
      <w:r w:rsidR="002721F8">
        <w:t xml:space="preserve"> mijë</w:t>
      </w:r>
      <w:r w:rsidR="003057DD" w:rsidRPr="003057DD">
        <w:t xml:space="preserve"> lek</w:t>
      </w:r>
      <w:r w:rsidR="00BC287E">
        <w:t>ë</w:t>
      </w:r>
    </w:p>
    <w:tbl>
      <w:tblPr>
        <w:tblStyle w:val="BalloonTex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3"/>
        <w:gridCol w:w="1612"/>
        <w:gridCol w:w="1484"/>
        <w:gridCol w:w="1620"/>
      </w:tblGrid>
      <w:tr w:rsidR="003057DD" w:rsidRPr="0055303C">
        <w:trPr>
          <w:jc w:val="center"/>
        </w:trPr>
        <w:tc>
          <w:tcPr>
            <w:tcW w:w="1806" w:type="dxa"/>
          </w:tcPr>
          <w:p w:rsidR="003057DD" w:rsidRPr="0055303C" w:rsidRDefault="00940D40" w:rsidP="00EA43CE">
            <w:pPr>
              <w:pStyle w:val="Paragrafi"/>
              <w:ind w:firstLine="0"/>
              <w:rPr>
                <w:b/>
                <w:szCs w:val="22"/>
              </w:rPr>
            </w:pPr>
            <w:r w:rsidRPr="0055303C">
              <w:rPr>
                <w:b/>
                <w:szCs w:val="22"/>
              </w:rPr>
              <w:t>Bashki/k</w:t>
            </w:r>
            <w:r w:rsidR="003057DD" w:rsidRPr="0055303C">
              <w:rPr>
                <w:b/>
                <w:szCs w:val="22"/>
              </w:rPr>
              <w:t>omun</w:t>
            </w:r>
            <w:r w:rsidR="00BC287E" w:rsidRPr="0055303C">
              <w:rPr>
                <w:b/>
                <w:szCs w:val="22"/>
              </w:rPr>
              <w:t>ë</w:t>
            </w:r>
            <w:r w:rsidRPr="0055303C">
              <w:rPr>
                <w:b/>
                <w:szCs w:val="22"/>
              </w:rPr>
              <w:t>/q</w:t>
            </w:r>
            <w:r w:rsidR="003057DD" w:rsidRPr="0055303C">
              <w:rPr>
                <w:b/>
                <w:szCs w:val="22"/>
              </w:rPr>
              <w:t>ark</w:t>
            </w:r>
          </w:p>
        </w:tc>
        <w:tc>
          <w:tcPr>
            <w:tcW w:w="1612" w:type="dxa"/>
          </w:tcPr>
          <w:p w:rsidR="003057DD" w:rsidRPr="0055303C" w:rsidRDefault="003057DD" w:rsidP="003057DD">
            <w:pPr>
              <w:pStyle w:val="Paragrafi"/>
              <w:rPr>
                <w:b/>
                <w:szCs w:val="22"/>
              </w:rPr>
            </w:pPr>
            <w:r w:rsidRPr="0055303C">
              <w:rPr>
                <w:b/>
                <w:szCs w:val="22"/>
              </w:rPr>
              <w:t>2011</w:t>
            </w:r>
          </w:p>
        </w:tc>
        <w:tc>
          <w:tcPr>
            <w:tcW w:w="1440" w:type="dxa"/>
          </w:tcPr>
          <w:p w:rsidR="003057DD" w:rsidRPr="0055303C" w:rsidRDefault="003057DD" w:rsidP="003057DD">
            <w:pPr>
              <w:pStyle w:val="Paragrafi"/>
              <w:rPr>
                <w:b/>
                <w:szCs w:val="22"/>
              </w:rPr>
            </w:pPr>
            <w:r w:rsidRPr="0055303C">
              <w:rPr>
                <w:b/>
                <w:szCs w:val="22"/>
              </w:rPr>
              <w:t>2012</w:t>
            </w:r>
          </w:p>
        </w:tc>
        <w:tc>
          <w:tcPr>
            <w:tcW w:w="1620" w:type="dxa"/>
          </w:tcPr>
          <w:p w:rsidR="003057DD" w:rsidRPr="0055303C" w:rsidRDefault="003057DD" w:rsidP="003057DD">
            <w:pPr>
              <w:pStyle w:val="Paragrafi"/>
              <w:rPr>
                <w:b/>
                <w:szCs w:val="22"/>
              </w:rPr>
            </w:pPr>
            <w:r w:rsidRPr="0055303C">
              <w:rPr>
                <w:b/>
                <w:szCs w:val="22"/>
              </w:rPr>
              <w:t>2013</w:t>
            </w:r>
          </w:p>
        </w:tc>
      </w:tr>
      <w:tr w:rsidR="003057DD" w:rsidRPr="0055303C">
        <w:trPr>
          <w:jc w:val="center"/>
        </w:trPr>
        <w:tc>
          <w:tcPr>
            <w:tcW w:w="1806" w:type="dxa"/>
          </w:tcPr>
          <w:p w:rsidR="003057DD" w:rsidRPr="0055303C" w:rsidRDefault="00940D40" w:rsidP="00EA43CE">
            <w:pPr>
              <w:pStyle w:val="Paragrafi"/>
              <w:ind w:firstLine="0"/>
              <w:rPr>
                <w:szCs w:val="22"/>
              </w:rPr>
            </w:pPr>
            <w:r w:rsidRPr="0055303C">
              <w:rPr>
                <w:szCs w:val="22"/>
              </w:rPr>
              <w:t>Bashki/k</w:t>
            </w:r>
            <w:r w:rsidR="003057DD" w:rsidRPr="0055303C">
              <w:rPr>
                <w:szCs w:val="22"/>
              </w:rPr>
              <w:t>omun</w:t>
            </w:r>
            <w:r w:rsidR="00BC287E" w:rsidRPr="0055303C">
              <w:rPr>
                <w:szCs w:val="22"/>
              </w:rPr>
              <w:t>ë</w:t>
            </w:r>
          </w:p>
        </w:tc>
        <w:tc>
          <w:tcPr>
            <w:tcW w:w="1612" w:type="dxa"/>
          </w:tcPr>
          <w:p w:rsidR="003057DD" w:rsidRPr="0055303C" w:rsidRDefault="003057DD" w:rsidP="003057DD">
            <w:pPr>
              <w:pStyle w:val="Paragrafi"/>
              <w:rPr>
                <w:szCs w:val="22"/>
              </w:rPr>
            </w:pPr>
            <w:r w:rsidRPr="0055303C">
              <w:rPr>
                <w:szCs w:val="22"/>
              </w:rPr>
              <w:t>10,718</w:t>
            </w:r>
          </w:p>
        </w:tc>
        <w:tc>
          <w:tcPr>
            <w:tcW w:w="1440" w:type="dxa"/>
          </w:tcPr>
          <w:p w:rsidR="003057DD" w:rsidRPr="0055303C" w:rsidRDefault="003057DD" w:rsidP="003057DD">
            <w:pPr>
              <w:pStyle w:val="Paragrafi"/>
              <w:rPr>
                <w:szCs w:val="22"/>
              </w:rPr>
            </w:pPr>
            <w:r w:rsidRPr="0055303C">
              <w:rPr>
                <w:szCs w:val="22"/>
              </w:rPr>
              <w:t>11468</w:t>
            </w:r>
          </w:p>
        </w:tc>
        <w:tc>
          <w:tcPr>
            <w:tcW w:w="1620" w:type="dxa"/>
          </w:tcPr>
          <w:p w:rsidR="003057DD" w:rsidRPr="0055303C" w:rsidRDefault="003057DD" w:rsidP="003057DD">
            <w:pPr>
              <w:pStyle w:val="Paragrafi"/>
              <w:rPr>
                <w:szCs w:val="22"/>
              </w:rPr>
            </w:pPr>
            <w:r w:rsidRPr="0055303C">
              <w:rPr>
                <w:szCs w:val="22"/>
              </w:rPr>
              <w:t>12500</w:t>
            </w:r>
          </w:p>
        </w:tc>
      </w:tr>
      <w:tr w:rsidR="003057DD" w:rsidRPr="0055303C">
        <w:trPr>
          <w:jc w:val="center"/>
        </w:trPr>
        <w:tc>
          <w:tcPr>
            <w:tcW w:w="1806" w:type="dxa"/>
          </w:tcPr>
          <w:p w:rsidR="003057DD" w:rsidRPr="0055303C" w:rsidRDefault="003057DD" w:rsidP="00EA43CE">
            <w:pPr>
              <w:pStyle w:val="Paragrafi"/>
              <w:ind w:firstLine="0"/>
              <w:rPr>
                <w:szCs w:val="22"/>
              </w:rPr>
            </w:pPr>
            <w:r w:rsidRPr="0055303C">
              <w:rPr>
                <w:szCs w:val="22"/>
              </w:rPr>
              <w:t>Qark</w:t>
            </w:r>
          </w:p>
        </w:tc>
        <w:tc>
          <w:tcPr>
            <w:tcW w:w="1612" w:type="dxa"/>
          </w:tcPr>
          <w:p w:rsidR="003057DD" w:rsidRPr="0055303C" w:rsidRDefault="003057DD" w:rsidP="003057DD">
            <w:pPr>
              <w:pStyle w:val="Paragrafi"/>
              <w:rPr>
                <w:szCs w:val="22"/>
              </w:rPr>
            </w:pPr>
            <w:r w:rsidRPr="0055303C">
              <w:rPr>
                <w:szCs w:val="22"/>
              </w:rPr>
              <w:t>963</w:t>
            </w:r>
          </w:p>
        </w:tc>
        <w:tc>
          <w:tcPr>
            <w:tcW w:w="1440" w:type="dxa"/>
          </w:tcPr>
          <w:p w:rsidR="003057DD" w:rsidRPr="0055303C" w:rsidRDefault="003057DD" w:rsidP="003057DD">
            <w:pPr>
              <w:pStyle w:val="Paragrafi"/>
              <w:rPr>
                <w:szCs w:val="22"/>
              </w:rPr>
            </w:pPr>
            <w:r w:rsidRPr="0055303C">
              <w:rPr>
                <w:szCs w:val="22"/>
              </w:rPr>
              <w:t>1030</w:t>
            </w:r>
          </w:p>
        </w:tc>
        <w:tc>
          <w:tcPr>
            <w:tcW w:w="1620" w:type="dxa"/>
          </w:tcPr>
          <w:p w:rsidR="003057DD" w:rsidRPr="0055303C" w:rsidRDefault="003057DD" w:rsidP="003057DD">
            <w:pPr>
              <w:pStyle w:val="Paragrafi"/>
              <w:rPr>
                <w:szCs w:val="22"/>
              </w:rPr>
            </w:pPr>
            <w:r w:rsidRPr="0055303C">
              <w:rPr>
                <w:szCs w:val="22"/>
              </w:rPr>
              <w:t>1123</w:t>
            </w:r>
          </w:p>
        </w:tc>
      </w:tr>
      <w:tr w:rsidR="003057DD" w:rsidRPr="00774E77">
        <w:trPr>
          <w:jc w:val="center"/>
        </w:trPr>
        <w:tc>
          <w:tcPr>
            <w:tcW w:w="1806" w:type="dxa"/>
          </w:tcPr>
          <w:p w:rsidR="003057DD" w:rsidRPr="00774E77" w:rsidRDefault="003057DD" w:rsidP="00EA43CE">
            <w:pPr>
              <w:pStyle w:val="Paragrafi"/>
              <w:ind w:firstLine="0"/>
              <w:rPr>
                <w:b/>
                <w:szCs w:val="22"/>
              </w:rPr>
            </w:pPr>
            <w:r w:rsidRPr="00774E77">
              <w:rPr>
                <w:b/>
                <w:szCs w:val="22"/>
              </w:rPr>
              <w:t>Totali</w:t>
            </w:r>
          </w:p>
        </w:tc>
        <w:tc>
          <w:tcPr>
            <w:tcW w:w="1612" w:type="dxa"/>
          </w:tcPr>
          <w:p w:rsidR="003057DD" w:rsidRPr="00774E77" w:rsidRDefault="003057DD" w:rsidP="003057DD">
            <w:pPr>
              <w:pStyle w:val="Paragrafi"/>
              <w:rPr>
                <w:b/>
                <w:szCs w:val="22"/>
              </w:rPr>
            </w:pPr>
            <w:r w:rsidRPr="00774E77">
              <w:rPr>
                <w:b/>
                <w:szCs w:val="22"/>
              </w:rPr>
              <w:t>11681</w:t>
            </w:r>
          </w:p>
        </w:tc>
        <w:tc>
          <w:tcPr>
            <w:tcW w:w="1440" w:type="dxa"/>
          </w:tcPr>
          <w:p w:rsidR="003057DD" w:rsidRPr="00774E77" w:rsidRDefault="003057DD" w:rsidP="003057DD">
            <w:pPr>
              <w:pStyle w:val="Paragrafi"/>
              <w:rPr>
                <w:b/>
                <w:szCs w:val="22"/>
              </w:rPr>
            </w:pPr>
            <w:r w:rsidRPr="00774E77">
              <w:rPr>
                <w:b/>
                <w:szCs w:val="22"/>
              </w:rPr>
              <w:t>12499</w:t>
            </w:r>
          </w:p>
        </w:tc>
        <w:tc>
          <w:tcPr>
            <w:tcW w:w="1620" w:type="dxa"/>
          </w:tcPr>
          <w:p w:rsidR="003057DD" w:rsidRPr="00774E77" w:rsidRDefault="003057DD" w:rsidP="003057DD">
            <w:pPr>
              <w:pStyle w:val="Paragrafi"/>
              <w:rPr>
                <w:b/>
                <w:szCs w:val="22"/>
              </w:rPr>
            </w:pPr>
            <w:r w:rsidRPr="00774E77">
              <w:rPr>
                <w:b/>
                <w:szCs w:val="22"/>
              </w:rPr>
              <w:t>13624</w:t>
            </w:r>
          </w:p>
        </w:tc>
      </w:tr>
    </w:tbl>
    <w:p w:rsidR="003057DD" w:rsidRDefault="003057DD" w:rsidP="003057DD">
      <w:pPr>
        <w:pStyle w:val="Paragrafi"/>
      </w:pPr>
    </w:p>
    <w:p w:rsidR="003057DD" w:rsidRPr="003057DD" w:rsidRDefault="00D4775D" w:rsidP="003057DD">
      <w:pPr>
        <w:pStyle w:val="Paragrafi"/>
      </w:pPr>
      <w:r>
        <w:t>43. Në</w:t>
      </w:r>
      <w:r w:rsidR="003057DD" w:rsidRPr="003057DD">
        <w:t xml:space="preserve"> baz</w:t>
      </w:r>
      <w:r w:rsidR="00BC287E">
        <w:t>ë</w:t>
      </w:r>
      <w:r w:rsidR="003057DD" w:rsidRPr="003057DD">
        <w:t xml:space="preserve"> t</w:t>
      </w:r>
      <w:r w:rsidR="00BC287E">
        <w:t>ë</w:t>
      </w:r>
      <w:r w:rsidR="003057DD" w:rsidRPr="003057DD">
        <w:t xml:space="preserve"> shifrave t</w:t>
      </w:r>
      <w:r w:rsidR="00BC287E">
        <w:t>ë</w:t>
      </w:r>
      <w:r w:rsidR="003057DD" w:rsidRPr="003057DD">
        <w:t xml:space="preserve"> mësipërm</w:t>
      </w:r>
      <w:r w:rsidR="00940D40">
        <w:t>e</w:t>
      </w:r>
      <w:r w:rsidR="007F6473">
        <w:t>,</w:t>
      </w:r>
      <w:r w:rsidR="003057DD" w:rsidRPr="003057DD">
        <w:t xml:space="preserve"> sipas pikës 39 dhe 42 t</w:t>
      </w:r>
      <w:r w:rsidR="00BC287E">
        <w:t>ë</w:t>
      </w:r>
      <w:r w:rsidR="003057DD" w:rsidRPr="003057DD">
        <w:t xml:space="preserve"> këtij udhëzimi, çdo njësi e qeverisjes vendore mund t</w:t>
      </w:r>
      <w:r w:rsidR="00BC287E">
        <w:t>ë</w:t>
      </w:r>
      <w:r w:rsidR="003057DD" w:rsidRPr="003057DD">
        <w:t xml:space="preserve"> b</w:t>
      </w:r>
      <w:r w:rsidR="00BC287E">
        <w:t>ë</w:t>
      </w:r>
      <w:r w:rsidR="003057DD" w:rsidRPr="003057DD">
        <w:t>j</w:t>
      </w:r>
      <w:r w:rsidR="00BC287E">
        <w:t>ë</w:t>
      </w:r>
      <w:r w:rsidR="003057DD" w:rsidRPr="003057DD">
        <w:t xml:space="preserve"> n</w:t>
      </w:r>
      <w:r w:rsidR="00BC287E">
        <w:t>ë</w:t>
      </w:r>
      <w:r w:rsidR="003057DD" w:rsidRPr="003057DD">
        <w:t xml:space="preserve"> mënyr</w:t>
      </w:r>
      <w:r w:rsidR="00BC287E">
        <w:t>ë</w:t>
      </w:r>
      <w:r w:rsidR="003057DD" w:rsidRPr="003057DD">
        <w:t xml:space="preserve"> individuale llogaritjen e nivelit t</w:t>
      </w:r>
      <w:r w:rsidR="00BC287E">
        <w:t>ë</w:t>
      </w:r>
      <w:r w:rsidR="003057DD" w:rsidRPr="003057DD">
        <w:t xml:space="preserve"> transfert</w:t>
      </w:r>
      <w:r w:rsidR="00BC287E">
        <w:t>ë</w:t>
      </w:r>
      <w:r w:rsidR="003057DD" w:rsidRPr="003057DD">
        <w:t>s s</w:t>
      </w:r>
      <w:r w:rsidR="00BC287E">
        <w:t>ë</w:t>
      </w:r>
      <w:r w:rsidR="003057DD" w:rsidRPr="003057DD">
        <w:t xml:space="preserve"> pakushtëzuar për komunën, bashkinë apo qarkun.</w:t>
      </w:r>
    </w:p>
    <w:p w:rsidR="003057DD" w:rsidRPr="003057DD" w:rsidRDefault="00940D40" w:rsidP="003057DD">
      <w:pPr>
        <w:pStyle w:val="Paragrafi"/>
      </w:pPr>
      <w:r>
        <w:t xml:space="preserve">44. </w:t>
      </w:r>
      <w:r w:rsidR="003057DD" w:rsidRPr="003057DD">
        <w:t>Shembuj mbi llogaritjen e transfer</w:t>
      </w:r>
      <w:r>
        <w:t>t</w:t>
      </w:r>
      <w:r w:rsidR="00997896">
        <w:t>ë</w:t>
      </w:r>
      <w:r w:rsidR="003057DD" w:rsidRPr="003057DD">
        <w:t>s s</w:t>
      </w:r>
      <w:r w:rsidR="00BC287E">
        <w:t>ë</w:t>
      </w:r>
      <w:r w:rsidR="00CD36E9">
        <w:t xml:space="preserve"> pakushtëzuar</w:t>
      </w:r>
    </w:p>
    <w:p w:rsidR="003057DD" w:rsidRDefault="003057DD" w:rsidP="003057DD">
      <w:pPr>
        <w:pStyle w:val="Paragrafi"/>
      </w:pPr>
      <w:r w:rsidRPr="003057DD">
        <w:t>Koefici</w:t>
      </w:r>
      <w:r w:rsidR="00CA00C0">
        <w:t>entë</w:t>
      </w:r>
      <w:r w:rsidR="001466C8">
        <w:t>t dhe metodika e përdorur më</w:t>
      </w:r>
      <w:r w:rsidRPr="003057DD">
        <w:t xml:space="preserve"> poshtë janë ato të vitit 2010, e cila do jetë e vlefshme edhe për llogaritjet e periudhës 2011-2013.</w:t>
      </w:r>
    </w:p>
    <w:p w:rsidR="003057DD" w:rsidRPr="003057DD" w:rsidRDefault="003057DD" w:rsidP="003057DD">
      <w:pPr>
        <w:pStyle w:val="Paragrafi"/>
      </w:pPr>
      <w:r w:rsidRPr="003057DD">
        <w:t>Grandi i përgjithshëm</w:t>
      </w:r>
    </w:p>
    <w:p w:rsidR="003057DD" w:rsidRPr="003057DD" w:rsidRDefault="00D4775D" w:rsidP="003057DD">
      <w:pPr>
        <w:pStyle w:val="Paragrafi"/>
      </w:pPr>
      <w:r>
        <w:t>- Popullsia</w:t>
      </w:r>
      <w:r w:rsidR="00E80FFE">
        <w:tab/>
      </w:r>
      <w:r w:rsidR="00E80FFE">
        <w:tab/>
      </w:r>
      <w:r w:rsidR="00E80FFE">
        <w:tab/>
      </w:r>
      <w:r w:rsidR="00E80FFE">
        <w:tab/>
      </w:r>
      <w:r w:rsidR="00E80FFE">
        <w:tab/>
      </w:r>
      <w:r w:rsidR="003057DD" w:rsidRPr="003057DD">
        <w:t>70% =     8,855 milion</w:t>
      </w:r>
      <w:r w:rsidR="00CD36E9">
        <w:t>ë</w:t>
      </w:r>
      <w:r w:rsidR="003057DD" w:rsidRPr="003057DD">
        <w:t xml:space="preserve"> lek</w:t>
      </w:r>
      <w:r w:rsidR="00BC287E">
        <w:t>ë</w:t>
      </w:r>
      <w:r w:rsidR="00411C14">
        <w:t>.</w:t>
      </w:r>
    </w:p>
    <w:p w:rsidR="003057DD" w:rsidRPr="003057DD" w:rsidRDefault="00D4775D" w:rsidP="003057DD">
      <w:pPr>
        <w:pStyle w:val="Paragrafi"/>
      </w:pPr>
      <w:r>
        <w:t xml:space="preserve">- </w:t>
      </w:r>
      <w:r w:rsidR="003057DD" w:rsidRPr="003057DD">
        <w:t xml:space="preserve">Kriteri </w:t>
      </w:r>
      <w:r>
        <w:t>i sipërfaqes së komunës</w:t>
      </w:r>
      <w:r>
        <w:tab/>
      </w:r>
      <w:r>
        <w:tab/>
      </w:r>
      <w:r w:rsidR="003057DD" w:rsidRPr="003057DD">
        <w:t>15% =    1,897 milion</w:t>
      </w:r>
      <w:r w:rsidR="00CD36E9">
        <w:t>ë</w:t>
      </w:r>
      <w:r w:rsidR="003057DD" w:rsidRPr="003057DD">
        <w:t xml:space="preserve"> lek</w:t>
      </w:r>
      <w:r w:rsidR="00BC287E">
        <w:t>ë</w:t>
      </w:r>
      <w:r w:rsidR="00411C14">
        <w:t>.</w:t>
      </w:r>
    </w:p>
    <w:p w:rsidR="003057DD" w:rsidRDefault="00D4775D" w:rsidP="003057DD">
      <w:pPr>
        <w:pStyle w:val="Paragrafi"/>
      </w:pPr>
      <w:r>
        <w:t xml:space="preserve">- </w:t>
      </w:r>
      <w:r w:rsidR="003057DD" w:rsidRPr="003057DD">
        <w:t>Kriteri i shërbimeve urbane të bashkisë</w:t>
      </w:r>
      <w:r w:rsidR="00E80FFE">
        <w:tab/>
      </w:r>
      <w:r w:rsidR="003057DD" w:rsidRPr="003057DD">
        <w:t>15% =     1,898 milion</w:t>
      </w:r>
      <w:r w:rsidR="00411C14">
        <w:t>ë</w:t>
      </w:r>
      <w:r w:rsidR="003057DD" w:rsidRPr="003057DD">
        <w:t xml:space="preserve"> lek</w:t>
      </w:r>
      <w:r w:rsidR="00BC287E">
        <w:t>ë</w:t>
      </w:r>
      <w:r w:rsidR="00411C14">
        <w:t>.</w:t>
      </w:r>
    </w:p>
    <w:p w:rsidR="003057DD" w:rsidRPr="003057DD" w:rsidRDefault="003057DD" w:rsidP="003057DD">
      <w:pPr>
        <w:pStyle w:val="Paragrafi"/>
      </w:pPr>
      <w:r w:rsidRPr="003057DD">
        <w:t>Bashkia X</w:t>
      </w:r>
    </w:p>
    <w:p w:rsidR="003057DD" w:rsidRPr="003057DD" w:rsidRDefault="003057DD" w:rsidP="003057DD">
      <w:pPr>
        <w:pStyle w:val="Paragrafi"/>
      </w:pPr>
      <w:r w:rsidRPr="003057DD">
        <w:t>Popullsia</w:t>
      </w:r>
      <w:r w:rsidR="008870E7">
        <w:t>:</w:t>
      </w:r>
      <w:r w:rsidRPr="003057DD">
        <w:t xml:space="preserve"> 56 297 banor</w:t>
      </w:r>
      <w:r w:rsidR="00BC287E">
        <w:t>ë</w:t>
      </w:r>
      <w:r w:rsidR="008870E7">
        <w:t>.</w:t>
      </w:r>
    </w:p>
    <w:p w:rsidR="003057DD" w:rsidRPr="003057DD" w:rsidRDefault="003057DD" w:rsidP="003057DD">
      <w:pPr>
        <w:pStyle w:val="Paragrafi"/>
      </w:pPr>
      <w:r w:rsidRPr="003057DD">
        <w:t>T</w:t>
      </w:r>
      <w:r w:rsidR="00BC287E">
        <w:t>ë</w:t>
      </w:r>
      <w:r w:rsidR="00246ED9">
        <w:t xml:space="preserve"> ardhura nga taksat e veta (taksa e b</w:t>
      </w:r>
      <w:r w:rsidRPr="003057DD">
        <w:t>iznesit t</w:t>
      </w:r>
      <w:r w:rsidR="00BC287E">
        <w:t>ë</w:t>
      </w:r>
      <w:r w:rsidR="00246ED9">
        <w:t xml:space="preserve"> v</w:t>
      </w:r>
      <w:r w:rsidR="002721F8">
        <w:t>ogël+</w:t>
      </w:r>
      <w:r w:rsidR="00246ED9">
        <w:t>taksa e r</w:t>
      </w:r>
      <w:r w:rsidRPr="003057DD">
        <w:t>egjistrimit t</w:t>
      </w:r>
      <w:r w:rsidR="00BC287E">
        <w:t>ë</w:t>
      </w:r>
      <w:r w:rsidR="00246ED9">
        <w:t xml:space="preserve"> a</w:t>
      </w:r>
      <w:r w:rsidRPr="003057DD">
        <w:t>utomjeteve) n</w:t>
      </w:r>
      <w:r w:rsidR="00BC287E">
        <w:t>ë</w:t>
      </w:r>
      <w:r w:rsidR="00246ED9">
        <w:t xml:space="preserve"> b</w:t>
      </w:r>
      <w:r w:rsidRPr="003057DD">
        <w:t>ashkinë X janë 1,200 lek</w:t>
      </w:r>
      <w:r w:rsidR="00BC287E">
        <w:t>ë</w:t>
      </w:r>
      <w:r w:rsidRPr="003057DD">
        <w:t>/frym</w:t>
      </w:r>
      <w:r w:rsidR="00BC287E">
        <w:t>ë</w:t>
      </w:r>
      <w:r w:rsidR="00246ED9">
        <w:t>.</w:t>
      </w:r>
    </w:p>
    <w:p w:rsidR="003057DD" w:rsidRPr="003057DD" w:rsidRDefault="003057DD" w:rsidP="003057DD">
      <w:pPr>
        <w:pStyle w:val="Paragrafi"/>
      </w:pPr>
      <w:r w:rsidRPr="003057DD">
        <w:t>T</w:t>
      </w:r>
      <w:r w:rsidR="00BC287E">
        <w:t>ë</w:t>
      </w:r>
      <w:r w:rsidR="00246ED9">
        <w:t xml:space="preserve"> ardhura nga taksat e veta (taksa e b</w:t>
      </w:r>
      <w:r w:rsidRPr="003057DD">
        <w:t>iznesit t</w:t>
      </w:r>
      <w:r w:rsidR="00BC287E">
        <w:t>ë</w:t>
      </w:r>
      <w:r w:rsidR="00246ED9">
        <w:t xml:space="preserve"> v</w:t>
      </w:r>
      <w:r w:rsidR="002721F8">
        <w:t>ogël+</w:t>
      </w:r>
      <w:r w:rsidR="00246ED9">
        <w:t>taksa e r</w:t>
      </w:r>
      <w:r w:rsidRPr="003057DD">
        <w:t>egjistrimit t</w:t>
      </w:r>
      <w:r w:rsidR="00BC287E">
        <w:t>ë</w:t>
      </w:r>
      <w:r w:rsidR="00246ED9">
        <w:t xml:space="preserve"> a</w:t>
      </w:r>
      <w:r w:rsidRPr="003057DD">
        <w:t>utomjeteve) n</w:t>
      </w:r>
      <w:r w:rsidR="00BC287E">
        <w:t>ë</w:t>
      </w:r>
      <w:r w:rsidRPr="003057DD">
        <w:t xml:space="preserve"> shkall</w:t>
      </w:r>
      <w:r w:rsidR="00BC287E">
        <w:t>ë</w:t>
      </w:r>
      <w:r w:rsidRPr="003057DD">
        <w:t xml:space="preserve"> kombëtare janë 701 lek</w:t>
      </w:r>
      <w:r w:rsidR="00BC287E">
        <w:t>ë</w:t>
      </w:r>
      <w:r w:rsidR="00246ED9">
        <w:t>/frymë.</w:t>
      </w:r>
    </w:p>
    <w:p w:rsidR="003057DD" w:rsidRPr="003057DD" w:rsidRDefault="003057DD" w:rsidP="003057DD">
      <w:pPr>
        <w:pStyle w:val="Paragrafi"/>
      </w:pPr>
      <w:r w:rsidRPr="003057DD">
        <w:t>Popullsia n</w:t>
      </w:r>
      <w:r w:rsidR="00BC287E">
        <w:t>ë</w:t>
      </w:r>
      <w:r w:rsidRPr="003057DD">
        <w:t xml:space="preserve"> shkall</w:t>
      </w:r>
      <w:r w:rsidR="00BC287E">
        <w:t>ë</w:t>
      </w:r>
      <w:r w:rsidRPr="003057DD">
        <w:t xml:space="preserve"> kombëtare</w:t>
      </w:r>
      <w:r w:rsidR="008870E7">
        <w:t>:</w:t>
      </w:r>
      <w:r w:rsidRPr="003057DD">
        <w:t xml:space="preserve"> 4,268,984 banor</w:t>
      </w:r>
      <w:r w:rsidR="00BC287E">
        <w:t>ë</w:t>
      </w:r>
      <w:r w:rsidR="00246ED9">
        <w:t>.</w:t>
      </w:r>
    </w:p>
    <w:p w:rsidR="003057DD" w:rsidRDefault="003057DD" w:rsidP="003057DD">
      <w:pPr>
        <w:pStyle w:val="Paragrafi"/>
      </w:pPr>
      <w:r w:rsidRPr="003057DD">
        <w:t>Popullsia urbane</w:t>
      </w:r>
      <w:r w:rsidR="008870E7">
        <w:t xml:space="preserve"> gjithsej:</w:t>
      </w:r>
      <w:r w:rsidRPr="003057DD">
        <w:t xml:space="preserve"> 2,350,090 banor</w:t>
      </w:r>
      <w:r w:rsidR="00BC287E">
        <w:t>ë</w:t>
      </w:r>
      <w:r w:rsidR="00246ED9">
        <w:t>.</w:t>
      </w:r>
    </w:p>
    <w:p w:rsidR="003057DD" w:rsidRPr="003057DD" w:rsidRDefault="00246ED9" w:rsidP="003057DD">
      <w:pPr>
        <w:pStyle w:val="Paragrafi"/>
      </w:pPr>
      <w:r>
        <w:t>Llogaritja e g</w:t>
      </w:r>
      <w:r w:rsidR="008870E7">
        <w:t>rand</w:t>
      </w:r>
      <w:r w:rsidR="003057DD" w:rsidRPr="003057DD">
        <w:t>it t</w:t>
      </w:r>
      <w:r w:rsidR="00BC287E">
        <w:t>ë</w:t>
      </w:r>
      <w:r w:rsidR="003057DD" w:rsidRPr="003057DD">
        <w:t xml:space="preserve"> përgjithshëm</w:t>
      </w:r>
    </w:p>
    <w:p w:rsidR="003057DD" w:rsidRPr="003057DD" w:rsidRDefault="00525429" w:rsidP="003057DD">
      <w:pPr>
        <w:pStyle w:val="Paragrafi"/>
      </w:pPr>
      <w:r>
        <w:t xml:space="preserve">1. </w:t>
      </w:r>
      <w:r w:rsidR="003057DD" w:rsidRPr="003057DD">
        <w:t>Popullsia (56,297 banor</w:t>
      </w:r>
      <w:r w:rsidR="00BC287E">
        <w:t>ë</w:t>
      </w:r>
      <w:r w:rsidR="003057DD" w:rsidRPr="003057DD">
        <w:t>/4,268,984 banor</w:t>
      </w:r>
      <w:r w:rsidR="00EE3B32">
        <w:t>ë</w:t>
      </w:r>
      <w:r w:rsidR="003057DD" w:rsidRPr="003057DD">
        <w:t xml:space="preserve"> n</w:t>
      </w:r>
      <w:r w:rsidR="00BC287E">
        <w:t>ë</w:t>
      </w:r>
      <w:r w:rsidR="003057DD" w:rsidRPr="003057DD">
        <w:t xml:space="preserve"> shkall</w:t>
      </w:r>
      <w:r w:rsidR="00BC287E">
        <w:t>ë</w:t>
      </w:r>
      <w:r w:rsidR="004310E3">
        <w:t xml:space="preserve"> kombëtare) = 0.0131  koe</w:t>
      </w:r>
      <w:r w:rsidR="002E4789">
        <w:t>fici</w:t>
      </w:r>
      <w:r w:rsidR="003057DD" w:rsidRPr="003057DD">
        <w:t>enti i popullsisë. Nga kriteri i popullsisë</w:t>
      </w:r>
      <w:r w:rsidR="00246ED9">
        <w:t>, b</w:t>
      </w:r>
      <w:r w:rsidR="003057DD" w:rsidRPr="003057DD">
        <w:t>ashkia X përfiton (0.0131 x 8,855 milionë lek</w:t>
      </w:r>
      <w:r w:rsidR="00BC287E">
        <w:t>ë</w:t>
      </w:r>
      <w:r w:rsidR="003057DD" w:rsidRPr="003057DD">
        <w:t>) = 116,774 mij</w:t>
      </w:r>
      <w:r w:rsidR="00BC287E">
        <w:t>ë</w:t>
      </w:r>
      <w:r w:rsidR="003057DD" w:rsidRPr="003057DD">
        <w:t xml:space="preserve"> lek</w:t>
      </w:r>
      <w:r w:rsidR="00BC287E">
        <w:t>ë</w:t>
      </w:r>
      <w:r w:rsidR="00246ED9">
        <w:t>.</w:t>
      </w:r>
    </w:p>
    <w:p w:rsidR="003057DD" w:rsidRPr="003057DD" w:rsidRDefault="00525429" w:rsidP="003057DD">
      <w:pPr>
        <w:pStyle w:val="Paragrafi"/>
      </w:pPr>
      <w:r>
        <w:t xml:space="preserve">2. </w:t>
      </w:r>
      <w:r w:rsidR="003057DD" w:rsidRPr="003057DD">
        <w:t>Pjesa q</w:t>
      </w:r>
      <w:r w:rsidR="00BC287E">
        <w:t>ë</w:t>
      </w:r>
      <w:r w:rsidR="003057DD" w:rsidRPr="003057DD">
        <w:t xml:space="preserve"> i takon n</w:t>
      </w:r>
      <w:r w:rsidR="00EF2E3F">
        <w:t>ga koefici</w:t>
      </w:r>
      <w:r w:rsidR="003057DD" w:rsidRPr="003057DD">
        <w:t>enti i shërbimit urban (56,297 banor</w:t>
      </w:r>
      <w:r w:rsidR="00BC287E">
        <w:t>ë</w:t>
      </w:r>
      <w:r w:rsidR="003057DD" w:rsidRPr="003057DD">
        <w:t>/(2,350,984 popullsi q</w:t>
      </w:r>
      <w:r w:rsidR="00BC287E">
        <w:t>ë</w:t>
      </w:r>
      <w:r w:rsidR="00682EE3">
        <w:t xml:space="preserve"> jeton në</w:t>
      </w:r>
      <w:r w:rsidR="003057DD" w:rsidRPr="003057DD">
        <w:t xml:space="preserve"> zonat urbane n</w:t>
      </w:r>
      <w:r w:rsidR="00BC287E">
        <w:t>ë</w:t>
      </w:r>
      <w:r w:rsidR="003057DD" w:rsidRPr="003057DD">
        <w:t xml:space="preserve"> shkall</w:t>
      </w:r>
      <w:r w:rsidR="00BC287E">
        <w:t>ë</w:t>
      </w:r>
      <w:r w:rsidR="002721F8">
        <w:t xml:space="preserve"> kombëtare) = 0.0239 koe</w:t>
      </w:r>
      <w:r w:rsidR="00AC6239">
        <w:t>fici</w:t>
      </w:r>
      <w:r w:rsidR="003057DD" w:rsidRPr="003057DD">
        <w:t>enti i shërbimeve urbane. Nga kriteri i shërbimeve urbane kjo bashki përfiton (0.0239 x 1,898 milionë lek</w:t>
      </w:r>
      <w:r w:rsidR="00BC287E">
        <w:t>ë</w:t>
      </w:r>
      <w:r w:rsidR="003057DD" w:rsidRPr="003057DD">
        <w:t>) = 45,449</w:t>
      </w:r>
      <w:r w:rsidR="005A6051">
        <w:t xml:space="preserve"> mijë</w:t>
      </w:r>
      <w:r w:rsidR="003057DD" w:rsidRPr="003057DD">
        <w:t xml:space="preserve"> lek</w:t>
      </w:r>
      <w:r w:rsidR="00BC287E">
        <w:t>ë</w:t>
      </w:r>
      <w:r w:rsidR="003057DD" w:rsidRPr="003057DD">
        <w:t>. Bashkia X, nga aplikimi i kritereve t</w:t>
      </w:r>
      <w:r w:rsidR="00BC287E">
        <w:t>ë</w:t>
      </w:r>
      <w:r w:rsidR="003057DD" w:rsidRPr="003057DD">
        <w:t xml:space="preserve"> mësipërme</w:t>
      </w:r>
      <w:r w:rsidR="00083268">
        <w:t>,</w:t>
      </w:r>
      <w:r w:rsidR="003057DD" w:rsidRPr="003057DD">
        <w:t xml:space="preserve"> përfiton grand t</w:t>
      </w:r>
      <w:r w:rsidR="00BC287E">
        <w:t>ë</w:t>
      </w:r>
      <w:r w:rsidR="003057DD" w:rsidRPr="003057DD">
        <w:t xml:space="preserve"> përgjithshëm (116,774 + 45,449) = 162,223 mij</w:t>
      </w:r>
      <w:r w:rsidR="00BC287E">
        <w:t>ë</w:t>
      </w:r>
      <w:r w:rsidR="003057DD" w:rsidRPr="003057DD">
        <w:t xml:space="preserve"> lek</w:t>
      </w:r>
      <w:r w:rsidR="00BC287E">
        <w:t>ë</w:t>
      </w:r>
      <w:r w:rsidR="003057DD" w:rsidRPr="003057DD">
        <w:t>.</w:t>
      </w:r>
    </w:p>
    <w:p w:rsidR="003057DD" w:rsidRPr="003057DD" w:rsidRDefault="003057DD" w:rsidP="003057DD">
      <w:pPr>
        <w:pStyle w:val="Paragrafi"/>
      </w:pPr>
      <w:r w:rsidRPr="003057DD">
        <w:t>Ekuilizimi fiskal</w:t>
      </w:r>
    </w:p>
    <w:p w:rsidR="003057DD" w:rsidRDefault="00525429" w:rsidP="003057DD">
      <w:pPr>
        <w:pStyle w:val="Paragrafi"/>
      </w:pPr>
      <w:r>
        <w:t xml:space="preserve">3. </w:t>
      </w:r>
      <w:r w:rsidR="003057DD" w:rsidRPr="003057DD">
        <w:t>Kapacitet</w:t>
      </w:r>
      <w:r w:rsidR="00AC6239">
        <w:t>i fiskal nga taksa e biznesit të</w:t>
      </w:r>
      <w:r w:rsidR="003057DD" w:rsidRPr="003057DD">
        <w:t xml:space="preserve"> vogël dhe taksa e automjeteve është 1,200 lek</w:t>
      </w:r>
      <w:r w:rsidR="00BC287E">
        <w:t>ë</w:t>
      </w:r>
      <w:r w:rsidR="003057DD" w:rsidRPr="003057DD">
        <w:t>/frym</w:t>
      </w:r>
      <w:r w:rsidR="00BC287E">
        <w:t>ë</w:t>
      </w:r>
      <w:r w:rsidR="003057DD" w:rsidRPr="003057DD">
        <w:t>. Mesatarja n</w:t>
      </w:r>
      <w:r w:rsidR="00BC287E">
        <w:t>ë</w:t>
      </w:r>
      <w:r w:rsidR="003057DD" w:rsidRPr="003057DD">
        <w:t xml:space="preserve"> shkall</w:t>
      </w:r>
      <w:r w:rsidR="00BC287E">
        <w:t>ë</w:t>
      </w:r>
      <w:r w:rsidR="003057DD" w:rsidRPr="003057DD">
        <w:t xml:space="preserve"> kombëtare është 701 lek</w:t>
      </w:r>
      <w:r w:rsidR="00BC287E">
        <w:t>ë</w:t>
      </w:r>
      <w:r w:rsidR="003057DD" w:rsidRPr="003057DD">
        <w:t>/frym</w:t>
      </w:r>
      <w:r w:rsidR="00BC287E">
        <w:t>ë</w:t>
      </w:r>
      <w:r w:rsidR="003057DD" w:rsidRPr="003057DD">
        <w:t>. Diferenca n</w:t>
      </w:r>
      <w:r w:rsidR="00BC287E">
        <w:t>ë</w:t>
      </w:r>
      <w:r w:rsidR="003057DD" w:rsidRPr="003057DD">
        <w:t xml:space="preserve"> krahasim me atë n</w:t>
      </w:r>
      <w:r w:rsidR="00BC287E">
        <w:t>ë</w:t>
      </w:r>
      <w:r w:rsidR="003057DD" w:rsidRPr="003057DD">
        <w:t xml:space="preserve"> shkall</w:t>
      </w:r>
      <w:r w:rsidR="00BC287E">
        <w:t>ë</w:t>
      </w:r>
      <w:r w:rsidR="003057DD" w:rsidRPr="003057DD">
        <w:t xml:space="preserve"> kombëtare (1,200-701)= +499 lek</w:t>
      </w:r>
      <w:r w:rsidR="00BC287E">
        <w:t>ë</w:t>
      </w:r>
      <w:r w:rsidR="003057DD" w:rsidRPr="003057DD">
        <w:t>/frym</w:t>
      </w:r>
      <w:r w:rsidR="00BC287E">
        <w:t>ë</w:t>
      </w:r>
      <w:r w:rsidR="003057DD" w:rsidRPr="003057DD">
        <w:t>. Çdo bashki dhe komunë me një të ardhur për frymë më të madhe se mesatarja nacionale, do të kontribuojë 25% të diferencës për ekualizim fiskal, në raport me popullsinë e saj; kjo shumë zbrite</w:t>
      </w:r>
      <w:r w:rsidR="00F0431E">
        <w:t>t nga llogaritja fillestare e g</w:t>
      </w:r>
      <w:r w:rsidR="008076F0">
        <w:t>rand</w:t>
      </w:r>
      <w:r w:rsidR="003057DD" w:rsidRPr="003057DD">
        <w:t>it. Çdo bashki d</w:t>
      </w:r>
      <w:r w:rsidR="00F0431E">
        <w:t>he komunë që është më poshtë se</w:t>
      </w:r>
      <w:r w:rsidR="003057DD" w:rsidRPr="003057DD">
        <w:t>sa mesatarja nacionale, do të kompensohet për 25% të kësaj diference në raport me popullsinë e saj; kjo shumë i shtohet llogar</w:t>
      </w:r>
      <w:r w:rsidR="00F0431E">
        <w:t>itjes fillestare të g</w:t>
      </w:r>
      <w:r w:rsidR="008076F0">
        <w:t>rand</w:t>
      </w:r>
      <w:r w:rsidR="002721F8">
        <w:t>it. Në</w:t>
      </w:r>
      <w:r w:rsidR="00C879FD">
        <w:t xml:space="preserve"> rastin konkret, b</w:t>
      </w:r>
      <w:r w:rsidR="005A63BA">
        <w:t>ashkia X do të</w:t>
      </w:r>
      <w:r w:rsidR="003057DD" w:rsidRPr="003057DD">
        <w:t xml:space="preserve"> kontribuoj</w:t>
      </w:r>
      <w:r w:rsidR="00BC287E">
        <w:t>ë</w:t>
      </w:r>
      <w:r w:rsidR="003057DD" w:rsidRPr="003057DD">
        <w:t xml:space="preserve"> për arsye t</w:t>
      </w:r>
      <w:r w:rsidR="00BC287E">
        <w:t>ë</w:t>
      </w:r>
      <w:r w:rsidR="003057DD" w:rsidRPr="003057DD">
        <w:t xml:space="preserve"> kapacitet</w:t>
      </w:r>
      <w:r w:rsidR="00854EF4">
        <w:t>i</w:t>
      </w:r>
      <w:r w:rsidR="003057DD" w:rsidRPr="003057DD">
        <w:t xml:space="preserve"> fiskal m</w:t>
      </w:r>
      <w:r w:rsidR="00BC287E">
        <w:t>ë</w:t>
      </w:r>
      <w:r w:rsidR="003057DD" w:rsidRPr="003057DD">
        <w:t xml:space="preserve"> t</w:t>
      </w:r>
      <w:r w:rsidR="00BC287E">
        <w:t>ë</w:t>
      </w:r>
      <w:r w:rsidR="003057DD" w:rsidRPr="003057DD">
        <w:t xml:space="preserve"> lart</w:t>
      </w:r>
      <w:r w:rsidR="00BC287E">
        <w:t>ë</w:t>
      </w:r>
      <w:r w:rsidR="003057DD" w:rsidRPr="003057DD">
        <w:t xml:space="preserve"> se ajo n</w:t>
      </w:r>
      <w:r w:rsidR="00BC287E">
        <w:t>ë</w:t>
      </w:r>
      <w:r w:rsidR="003057DD" w:rsidRPr="003057DD">
        <w:t xml:space="preserve"> shkall</w:t>
      </w:r>
      <w:r w:rsidR="00BC287E">
        <w:t>ë</w:t>
      </w:r>
      <w:r w:rsidR="003057DD" w:rsidRPr="003057DD">
        <w:t xml:space="preserve"> </w:t>
      </w:r>
      <w:r w:rsidR="00C879FD">
        <w:t xml:space="preserve">kombëtare me </w:t>
      </w:r>
      <w:r w:rsidR="00717581">
        <w:t>(499x56297 banorë</w:t>
      </w:r>
      <w:r w:rsidR="00CC28A8">
        <w:t>)/1000)x(25/100)</w:t>
      </w:r>
      <w:r w:rsidR="00BB062D">
        <w:t xml:space="preserve"> = 28,092 mijë</w:t>
      </w:r>
      <w:r w:rsidR="003057DD" w:rsidRPr="003057DD">
        <w:t xml:space="preserve"> lek</w:t>
      </w:r>
      <w:r w:rsidR="00BC287E">
        <w:t>ë</w:t>
      </w:r>
      <w:r w:rsidR="00B97538">
        <w:t>,</w:t>
      </w:r>
      <w:r w:rsidR="003057DD" w:rsidRPr="003057DD">
        <w:t xml:space="preserve"> q</w:t>
      </w:r>
      <w:r w:rsidR="00BC287E">
        <w:t>ë</w:t>
      </w:r>
      <w:r w:rsidR="003057DD" w:rsidRPr="003057DD">
        <w:t xml:space="preserve"> do thotë se grandi b</w:t>
      </w:r>
      <w:r w:rsidR="00BC287E">
        <w:t>ë</w:t>
      </w:r>
      <w:r w:rsidR="003057DD" w:rsidRPr="003057DD">
        <w:t>het (162,223-28,092) = 134,131 mij</w:t>
      </w:r>
      <w:r w:rsidR="00BC287E">
        <w:t>ë</w:t>
      </w:r>
      <w:r w:rsidR="003057DD" w:rsidRPr="003057DD">
        <w:t xml:space="preserve"> lek</w:t>
      </w:r>
      <w:r w:rsidR="00BC287E">
        <w:t>ë</w:t>
      </w:r>
      <w:r w:rsidR="003057DD" w:rsidRPr="003057DD">
        <w:t>.</w:t>
      </w:r>
    </w:p>
    <w:p w:rsidR="003057DD" w:rsidRPr="003057DD" w:rsidRDefault="00CC28A8" w:rsidP="003057DD">
      <w:pPr>
        <w:pStyle w:val="Paragrafi"/>
      </w:pPr>
      <w:r>
        <w:t>Rregullimet t</w:t>
      </w:r>
      <w:r w:rsidR="003057DD" w:rsidRPr="003057DD">
        <w:t>ranzitore</w:t>
      </w:r>
    </w:p>
    <w:p w:rsidR="003057DD" w:rsidRPr="003057DD" w:rsidRDefault="00525429" w:rsidP="003057DD">
      <w:pPr>
        <w:pStyle w:val="Paragrafi"/>
      </w:pPr>
      <w:r>
        <w:t xml:space="preserve">4. </w:t>
      </w:r>
      <w:r w:rsidR="003057DD" w:rsidRPr="003057DD">
        <w:t>Grandi i përgjithshëm pas kapacitetit fiskal</w:t>
      </w:r>
      <w:r w:rsidR="00295993">
        <w:t>,</w:t>
      </w:r>
      <w:r w:rsidR="003057DD" w:rsidRPr="003057DD">
        <w:t xml:space="preserve"> duke i shtuar taks</w:t>
      </w:r>
      <w:r w:rsidR="00BC287E">
        <w:t>ë</w:t>
      </w:r>
      <w:r w:rsidR="003057DD" w:rsidRPr="003057DD">
        <w:t>n e biznesit t</w:t>
      </w:r>
      <w:r w:rsidR="00BC287E">
        <w:t>ë</w:t>
      </w:r>
      <w:r w:rsidR="004310E3">
        <w:t xml:space="preserve"> vogël dhe taksë</w:t>
      </w:r>
      <w:r w:rsidR="003057DD" w:rsidRPr="003057DD">
        <w:t>n e automjeteve</w:t>
      </w:r>
      <w:r w:rsidR="00B97538">
        <w:t>, është 67,556 mijë</w:t>
      </w:r>
      <w:r w:rsidR="003057DD" w:rsidRPr="003057DD">
        <w:t xml:space="preserve"> lek</w:t>
      </w:r>
      <w:r w:rsidR="00BC287E">
        <w:t>ë</w:t>
      </w:r>
      <w:r w:rsidR="003057DD" w:rsidRPr="003057DD">
        <w:t>.</w:t>
      </w:r>
    </w:p>
    <w:p w:rsidR="003057DD" w:rsidRPr="003057DD" w:rsidRDefault="00525429" w:rsidP="003057DD">
      <w:pPr>
        <w:pStyle w:val="Paragrafi"/>
      </w:pPr>
      <w:r>
        <w:t xml:space="preserve">5. </w:t>
      </w:r>
      <w:r w:rsidR="003057DD" w:rsidRPr="003057DD">
        <w:t>Grandi</w:t>
      </w:r>
      <w:r w:rsidR="0003457B">
        <w:t xml:space="preserve"> për vitin 2010, pas kryerjes së</w:t>
      </w:r>
      <w:r w:rsidR="003057DD" w:rsidRPr="003057DD">
        <w:t xml:space="preserve"> kompensimeve dhe shtesave gjat</w:t>
      </w:r>
      <w:r w:rsidR="00BC287E">
        <w:t>ë</w:t>
      </w:r>
      <w:r w:rsidR="003057DD" w:rsidRPr="003057DD">
        <w:t xml:space="preserve"> vitit</w:t>
      </w:r>
      <w:r w:rsidR="0003457B">
        <w:t>,</w:t>
      </w:r>
      <w:r w:rsidR="003057DD" w:rsidRPr="003057DD">
        <w:t xml:space="preserve"> është     130,250  mij</w:t>
      </w:r>
      <w:r w:rsidR="00BC287E">
        <w:t>ë</w:t>
      </w:r>
      <w:r w:rsidR="003057DD" w:rsidRPr="003057DD">
        <w:t xml:space="preserve"> lek</w:t>
      </w:r>
      <w:r w:rsidR="00BC287E">
        <w:t>ë</w:t>
      </w:r>
      <w:r w:rsidR="003057DD" w:rsidRPr="003057DD">
        <w:t>.</w:t>
      </w:r>
    </w:p>
    <w:p w:rsidR="003057DD" w:rsidRPr="003057DD" w:rsidRDefault="00525429" w:rsidP="003057DD">
      <w:pPr>
        <w:pStyle w:val="Paragrafi"/>
      </w:pPr>
      <w:r>
        <w:t xml:space="preserve">6. </w:t>
      </w:r>
      <w:r w:rsidR="003057DD" w:rsidRPr="003057DD">
        <w:t>Difere</w:t>
      </w:r>
      <w:r w:rsidR="00295993">
        <w:t>nca nga krahasimi me vitin 2010</w:t>
      </w:r>
      <w:r w:rsidR="003057DD" w:rsidRPr="003057DD">
        <w:t xml:space="preserve"> është  (134,131 – 130,250) = +3,881 mij</w:t>
      </w:r>
      <w:r w:rsidR="00BC287E">
        <w:t>ë</w:t>
      </w:r>
      <w:r w:rsidR="003057DD" w:rsidRPr="003057DD">
        <w:t xml:space="preserve"> lek</w:t>
      </w:r>
      <w:r w:rsidR="00BC287E">
        <w:t>ë</w:t>
      </w:r>
      <w:r w:rsidR="003057DD" w:rsidRPr="003057DD">
        <w:t>.</w:t>
      </w:r>
    </w:p>
    <w:p w:rsidR="003057DD" w:rsidRPr="003057DD" w:rsidRDefault="00525429" w:rsidP="003057DD">
      <w:pPr>
        <w:pStyle w:val="Paragrafi"/>
      </w:pPr>
      <w:r>
        <w:t xml:space="preserve">7. </w:t>
      </w:r>
      <w:r w:rsidR="003057DD" w:rsidRPr="003057DD">
        <w:t>Kufiri i sipër</w:t>
      </w:r>
      <w:r w:rsidR="004B43DA">
        <w:t>m</w:t>
      </w:r>
      <w:r w:rsidR="00112D62">
        <w:t xml:space="preserve"> i rritjes është + 7%, në</w:t>
      </w:r>
      <w:r w:rsidR="003057DD" w:rsidRPr="003057DD">
        <w:t xml:space="preserve"> rastin konkret bashkia ka +3% dhe për rrjedhojë nuk i bën zbritje sepse është brenda mesatares n</w:t>
      </w:r>
      <w:r w:rsidR="00BC287E">
        <w:t>ë</w:t>
      </w:r>
      <w:r w:rsidR="003057DD" w:rsidRPr="003057DD">
        <w:t xml:space="preserve"> shkall</w:t>
      </w:r>
      <w:r w:rsidR="00BC287E">
        <w:t>ë</w:t>
      </w:r>
      <w:r w:rsidR="003057DD" w:rsidRPr="003057DD">
        <w:t xml:space="preserve"> kombëtare.</w:t>
      </w:r>
    </w:p>
    <w:p w:rsidR="003057DD" w:rsidRPr="003057DD" w:rsidRDefault="00525429" w:rsidP="003057DD">
      <w:pPr>
        <w:pStyle w:val="Paragrafi"/>
      </w:pPr>
      <w:r>
        <w:t xml:space="preserve">8. </w:t>
      </w:r>
      <w:r w:rsidR="00295993">
        <w:t>Grandi i përgjithshëm i b</w:t>
      </w:r>
      <w:r w:rsidR="003057DD" w:rsidRPr="003057DD">
        <w:t>ashkisë X është 134,131 mij</w:t>
      </w:r>
      <w:r w:rsidR="00BC287E">
        <w:t>ë</w:t>
      </w:r>
      <w:r w:rsidR="003057DD" w:rsidRPr="003057DD">
        <w:t xml:space="preserve"> lek</w:t>
      </w:r>
      <w:r w:rsidR="00BC287E">
        <w:t>ë</w:t>
      </w:r>
      <w:r w:rsidR="003057DD" w:rsidRPr="003057DD">
        <w:t>.</w:t>
      </w:r>
    </w:p>
    <w:p w:rsidR="003057DD" w:rsidRDefault="00BD5074" w:rsidP="003057DD">
      <w:pPr>
        <w:pStyle w:val="Paragrafi"/>
      </w:pPr>
      <w:r>
        <w:t>E njëjta procedurë</w:t>
      </w:r>
      <w:r w:rsidR="003057DD" w:rsidRPr="003057DD">
        <w:t xml:space="preserve"> do përdoret edhe për komunat</w:t>
      </w:r>
      <w:r w:rsidR="00295993">
        <w:t>,</w:t>
      </w:r>
      <w:r w:rsidR="003057DD" w:rsidRPr="003057DD">
        <w:t xml:space="preserve"> por n</w:t>
      </w:r>
      <w:r w:rsidR="00BC287E">
        <w:t>ë</w:t>
      </w:r>
      <w:r w:rsidR="003057DD" w:rsidRPr="003057DD">
        <w:t xml:space="preserve"> vend t</w:t>
      </w:r>
      <w:r w:rsidR="00BC287E">
        <w:t>ë</w:t>
      </w:r>
      <w:r w:rsidR="003057DD" w:rsidRPr="003057DD">
        <w:t xml:space="preserve"> koeficientit urban do jet</w:t>
      </w:r>
      <w:r w:rsidR="00DE68D5">
        <w:t>ë sipërfaqja e komunave. Koefici</w:t>
      </w:r>
      <w:r w:rsidR="003057DD" w:rsidRPr="003057DD">
        <w:t>enti i sipërfaqes s</w:t>
      </w:r>
      <w:r w:rsidR="00BC287E">
        <w:t>ë</w:t>
      </w:r>
      <w:r w:rsidR="003057DD" w:rsidRPr="003057DD">
        <w:t xml:space="preserve"> komunave do jet</w:t>
      </w:r>
      <w:r w:rsidR="00BC287E">
        <w:t>ë</w:t>
      </w:r>
      <w:r w:rsidR="003057DD" w:rsidRPr="003057DD">
        <w:t xml:space="preserve"> sipërfaqja </w:t>
      </w:r>
      <w:r w:rsidR="00DE68D5">
        <w:t>e secilës komunë</w:t>
      </w:r>
      <w:r w:rsidR="00262A3F">
        <w:t xml:space="preserve"> me sipërfaqen totale 28 mijë</w:t>
      </w:r>
      <w:r w:rsidR="003057DD" w:rsidRPr="003057DD">
        <w:t xml:space="preserve"> km</w:t>
      </w:r>
      <w:r w:rsidR="003057DD" w:rsidRPr="00B61609">
        <w:rPr>
          <w:vertAlign w:val="superscript"/>
        </w:rPr>
        <w:t>2</w:t>
      </w:r>
      <w:r w:rsidR="003C7B63">
        <w:t xml:space="preserve"> dhe koeficienti që</w:t>
      </w:r>
      <w:r w:rsidR="003057DD" w:rsidRPr="003057DD">
        <w:t xml:space="preserve"> </w:t>
      </w:r>
      <w:smartTag w:uri="urn:schemas-microsoft-com:office:smarttags" w:element="place">
        <w:smartTag w:uri="urn:schemas-microsoft-com:office:smarttags" w:element="State">
          <w:r w:rsidR="003057DD" w:rsidRPr="003057DD">
            <w:t>del</w:t>
          </w:r>
        </w:smartTag>
      </w:smartTag>
      <w:r w:rsidR="003057DD" w:rsidRPr="003057DD">
        <w:t xml:space="preserve"> shumëzohet për shum</w:t>
      </w:r>
      <w:r w:rsidR="00BC287E">
        <w:t>ë</w:t>
      </w:r>
      <w:r w:rsidR="003057DD" w:rsidRPr="003057DD">
        <w:t>n e grandi nga sipërfaqja e komunave.</w:t>
      </w:r>
    </w:p>
    <w:p w:rsidR="003057DD" w:rsidRPr="003057DD" w:rsidRDefault="006F7EFF" w:rsidP="003057DD">
      <w:pPr>
        <w:pStyle w:val="Paragrafi"/>
      </w:pPr>
      <w:r>
        <w:t>Transferta e pakushtëzuar për këshillat e q</w:t>
      </w:r>
      <w:r w:rsidR="003057DD" w:rsidRPr="003057DD">
        <w:t>arqeve</w:t>
      </w:r>
    </w:p>
    <w:p w:rsidR="003057DD" w:rsidRPr="003057DD" w:rsidRDefault="005E19F9" w:rsidP="003057DD">
      <w:pPr>
        <w:pStyle w:val="Paragrafi"/>
      </w:pPr>
      <w:r>
        <w:t>Transferta e pakushtëzuar për q</w:t>
      </w:r>
      <w:r w:rsidR="003057DD" w:rsidRPr="003057DD">
        <w:t>arqet është ndarë në dy pjesë:</w:t>
      </w:r>
    </w:p>
    <w:p w:rsidR="003057DD" w:rsidRPr="003057DD" w:rsidRDefault="00525429" w:rsidP="003057DD">
      <w:pPr>
        <w:pStyle w:val="Paragrafi"/>
      </w:pPr>
      <w:r>
        <w:t xml:space="preserve">- </w:t>
      </w:r>
      <w:r w:rsidR="003057DD" w:rsidRPr="003057DD">
        <w:t>Grandi</w:t>
      </w:r>
      <w:r>
        <w:t xml:space="preserve"> i përgjithshëm (1,175x99)</w:t>
      </w:r>
      <w:r>
        <w:tab/>
      </w:r>
      <w:r w:rsidR="007E1E69">
        <w:t>99% = 1,163 milionë lekë</w:t>
      </w:r>
      <w:r w:rsidR="00310DD1">
        <w:t>.</w:t>
      </w:r>
      <w:r w:rsidR="003057DD" w:rsidRPr="003057DD">
        <w:t xml:space="preserve"> </w:t>
      </w:r>
    </w:p>
    <w:p w:rsidR="003057DD" w:rsidRPr="003057DD" w:rsidRDefault="00525429" w:rsidP="003057DD">
      <w:pPr>
        <w:pStyle w:val="Paragrafi"/>
      </w:pPr>
      <w:r>
        <w:t xml:space="preserve">- </w:t>
      </w:r>
      <w:r w:rsidR="003057DD" w:rsidRPr="003057DD">
        <w:t>Fondi i kompensi</w:t>
      </w:r>
      <w:r>
        <w:t>mit për qarqet</w:t>
      </w:r>
      <w:r>
        <w:tab/>
        <w:t>(1,175x1)</w:t>
      </w:r>
      <w:r w:rsidR="00F46230">
        <w:t>1% =</w:t>
      </w:r>
      <w:r w:rsidR="003057DD" w:rsidRPr="003057DD">
        <w:t>12 milionë lek</w:t>
      </w:r>
      <w:r w:rsidR="00BC287E">
        <w:t>ë</w:t>
      </w:r>
      <w:r w:rsidR="00310DD1">
        <w:t>.</w:t>
      </w:r>
    </w:p>
    <w:p w:rsidR="003057DD" w:rsidRPr="003057DD" w:rsidRDefault="00E83822" w:rsidP="00E83822">
      <w:pPr>
        <w:pStyle w:val="Paragrafi"/>
        <w:ind w:left="720" w:firstLine="0"/>
      </w:pPr>
      <w:r>
        <w:t xml:space="preserve">  </w:t>
      </w:r>
      <w:r w:rsidR="003057DD" w:rsidRPr="003057DD">
        <w:t>Grandi i përgjithshëm</w:t>
      </w:r>
    </w:p>
    <w:p w:rsidR="003057DD" w:rsidRPr="003057DD" w:rsidRDefault="00525429" w:rsidP="003057DD">
      <w:pPr>
        <w:pStyle w:val="Paragrafi"/>
      </w:pPr>
      <w:r>
        <w:t xml:space="preserve">- </w:t>
      </w:r>
      <w:r w:rsidR="00D07E68">
        <w:t>Shuma fikse</w:t>
      </w:r>
      <w:r w:rsidR="00D07E68">
        <w:tab/>
      </w:r>
      <w:r w:rsidR="00D07E68">
        <w:tab/>
      </w:r>
      <w:r w:rsidR="00D07E68">
        <w:tab/>
      </w:r>
      <w:r w:rsidR="00D07E68">
        <w:tab/>
      </w:r>
      <w:r w:rsidR="00310DD1">
        <w:t>10%  =    11,630 mijë</w:t>
      </w:r>
      <w:r w:rsidR="007E1E69">
        <w:t xml:space="preserve"> lekë</w:t>
      </w:r>
      <w:r w:rsidR="003057DD" w:rsidRPr="003057DD">
        <w:t xml:space="preserve"> (për çdo qark)</w:t>
      </w:r>
      <w:r w:rsidR="00310DD1">
        <w:t>.</w:t>
      </w:r>
    </w:p>
    <w:p w:rsidR="003057DD" w:rsidRPr="003057DD" w:rsidRDefault="00525429" w:rsidP="003057DD">
      <w:pPr>
        <w:pStyle w:val="Paragrafi"/>
      </w:pPr>
      <w:r>
        <w:t xml:space="preserve">- </w:t>
      </w:r>
      <w:r w:rsidR="003057DD" w:rsidRPr="003057DD">
        <w:t>P</w:t>
      </w:r>
      <w:r w:rsidR="00D07E68">
        <w:t>opullsia</w:t>
      </w:r>
      <w:r w:rsidR="00D07E68">
        <w:tab/>
      </w:r>
      <w:r w:rsidR="00D07E68">
        <w:tab/>
      </w:r>
      <w:r w:rsidR="00D07E68">
        <w:tab/>
      </w:r>
      <w:r w:rsidR="00D07E68">
        <w:tab/>
      </w:r>
      <w:r w:rsidR="003057DD" w:rsidRPr="003057DD">
        <w:t>28%  =    32,563 mij</w:t>
      </w:r>
      <w:r w:rsidR="00BC287E">
        <w:t>ë</w:t>
      </w:r>
      <w:r w:rsidR="003057DD" w:rsidRPr="003057DD">
        <w:t xml:space="preserve"> lek</w:t>
      </w:r>
      <w:r w:rsidR="00BC287E">
        <w:t>ë</w:t>
      </w:r>
      <w:r w:rsidR="00310DD1">
        <w:t>.</w:t>
      </w:r>
    </w:p>
    <w:p w:rsidR="003057DD" w:rsidRPr="003057DD" w:rsidRDefault="00525429" w:rsidP="003057DD">
      <w:pPr>
        <w:pStyle w:val="Paragrafi"/>
      </w:pPr>
      <w:r>
        <w:t xml:space="preserve">- </w:t>
      </w:r>
      <w:r w:rsidR="003057DD" w:rsidRPr="003057DD">
        <w:t>Treguesi gjeografik</w:t>
      </w:r>
      <w:r w:rsidR="00D07E68">
        <w:tab/>
      </w:r>
      <w:r w:rsidR="00D07E68">
        <w:tab/>
      </w:r>
      <w:r w:rsidR="00D07E68">
        <w:tab/>
      </w:r>
      <w:r w:rsidR="003057DD" w:rsidRPr="003057DD">
        <w:t>30%  =    34,890 mij</w:t>
      </w:r>
      <w:r w:rsidR="00BC287E">
        <w:t>ë</w:t>
      </w:r>
      <w:r w:rsidR="003057DD" w:rsidRPr="003057DD">
        <w:t xml:space="preserve"> lek</w:t>
      </w:r>
      <w:r w:rsidR="00BC287E">
        <w:t>ë</w:t>
      </w:r>
      <w:r w:rsidR="00310DD1">
        <w:t>.</w:t>
      </w:r>
    </w:p>
    <w:p w:rsidR="003057DD" w:rsidRPr="003057DD" w:rsidRDefault="00525429" w:rsidP="003057DD">
      <w:pPr>
        <w:pStyle w:val="Paragrafi"/>
      </w:pPr>
      <w:r>
        <w:t xml:space="preserve">- </w:t>
      </w:r>
      <w:r w:rsidR="00E83822">
        <w:t>Koefici</w:t>
      </w:r>
      <w:r w:rsidR="003057DD" w:rsidRPr="003057DD">
        <w:t>enti i rrugës</w:t>
      </w:r>
      <w:r w:rsidR="00D07E68">
        <w:tab/>
      </w:r>
      <w:r w:rsidR="00D07E68">
        <w:tab/>
      </w:r>
      <w:r w:rsidR="00D07E68">
        <w:tab/>
      </w:r>
      <w:r w:rsidR="003057DD" w:rsidRPr="003057DD">
        <w:t>32%  =    34,890 mij</w:t>
      </w:r>
      <w:r w:rsidR="00BC287E">
        <w:t>ë</w:t>
      </w:r>
      <w:r w:rsidR="003057DD" w:rsidRPr="003057DD">
        <w:t xml:space="preserve"> lek</w:t>
      </w:r>
      <w:r w:rsidR="00BC287E">
        <w:t>ë</w:t>
      </w:r>
      <w:r w:rsidR="00310DD1">
        <w:t>.</w:t>
      </w:r>
    </w:p>
    <w:p w:rsidR="003057DD" w:rsidRPr="003057DD" w:rsidRDefault="003057DD" w:rsidP="003057DD">
      <w:pPr>
        <w:pStyle w:val="Paragrafi"/>
      </w:pPr>
      <w:r w:rsidRPr="003057DD">
        <w:t>Qarku X</w:t>
      </w:r>
    </w:p>
    <w:p w:rsidR="003057DD" w:rsidRPr="003057DD" w:rsidRDefault="003057DD" w:rsidP="003057DD">
      <w:pPr>
        <w:pStyle w:val="Paragrafi"/>
      </w:pPr>
      <w:r w:rsidRPr="003057DD">
        <w:t>Popullsia</w:t>
      </w:r>
      <w:r w:rsidR="007D3944">
        <w:t>:</w:t>
      </w:r>
      <w:r w:rsidRPr="003057DD">
        <w:t xml:space="preserve"> 112,050 banor</w:t>
      </w:r>
      <w:r w:rsidR="00BC287E">
        <w:t>ë</w:t>
      </w:r>
      <w:r w:rsidR="001C6D3A">
        <w:t>.</w:t>
      </w:r>
    </w:p>
    <w:p w:rsidR="003057DD" w:rsidRPr="003057DD" w:rsidRDefault="003057DD" w:rsidP="003057DD">
      <w:pPr>
        <w:pStyle w:val="Paragrafi"/>
      </w:pPr>
      <w:r w:rsidRPr="003057DD">
        <w:t>Popullsia n</w:t>
      </w:r>
      <w:r w:rsidR="00BC287E">
        <w:t>ë</w:t>
      </w:r>
      <w:r w:rsidRPr="003057DD">
        <w:t xml:space="preserve"> shkall</w:t>
      </w:r>
      <w:r w:rsidR="00BC287E">
        <w:t>ë</w:t>
      </w:r>
      <w:r w:rsidRPr="003057DD">
        <w:t xml:space="preserve"> kombëtare</w:t>
      </w:r>
      <w:r w:rsidR="001C6D3A">
        <w:t>:</w:t>
      </w:r>
      <w:r w:rsidRPr="003057DD">
        <w:t xml:space="preserve"> 4,268,984 banor</w:t>
      </w:r>
      <w:r w:rsidR="00BC287E">
        <w:t>ë</w:t>
      </w:r>
      <w:r w:rsidR="001C6D3A">
        <w:t>.</w:t>
      </w:r>
    </w:p>
    <w:p w:rsidR="003057DD" w:rsidRPr="003057DD" w:rsidRDefault="004657EB" w:rsidP="003057DD">
      <w:pPr>
        <w:pStyle w:val="Paragrafi"/>
      </w:pPr>
      <w:r>
        <w:t>Treguesi gjeografik  “M”(m</w:t>
      </w:r>
      <w:r w:rsidR="001C6D3A">
        <w:t>alore).</w:t>
      </w:r>
    </w:p>
    <w:p w:rsidR="003057DD" w:rsidRPr="003057DD" w:rsidRDefault="001C6D3A" w:rsidP="003057DD">
      <w:pPr>
        <w:pStyle w:val="Paragrafi"/>
      </w:pPr>
      <w:r>
        <w:t>Pesha gjeografike “5”.</w:t>
      </w:r>
    </w:p>
    <w:p w:rsidR="003057DD" w:rsidRPr="003057DD" w:rsidRDefault="003057DD" w:rsidP="003057DD">
      <w:pPr>
        <w:pStyle w:val="Paragrafi"/>
      </w:pPr>
      <w:r w:rsidRPr="003057DD">
        <w:t>Pesha gjeografike</w:t>
      </w:r>
      <w:r w:rsidR="00F761B9">
        <w:t>,</w:t>
      </w:r>
      <w:r w:rsidRPr="003057DD">
        <w:t xml:space="preserve"> gjithsej n</w:t>
      </w:r>
      <w:r w:rsidR="00BC287E">
        <w:t>ë</w:t>
      </w:r>
      <w:r w:rsidRPr="003057DD">
        <w:t xml:space="preserve"> shkall</w:t>
      </w:r>
      <w:r w:rsidR="00BC287E">
        <w:t>ë</w:t>
      </w:r>
      <w:r w:rsidR="001C6D3A">
        <w:t xml:space="preserve"> kombëtare</w:t>
      </w:r>
      <w:r w:rsidR="00F613B7">
        <w:t>,</w:t>
      </w:r>
      <w:r w:rsidR="001C6D3A">
        <w:t xml:space="preserve"> “32”.</w:t>
      </w:r>
    </w:p>
    <w:p w:rsidR="003057DD" w:rsidRPr="003057DD" w:rsidRDefault="003057DD" w:rsidP="003057DD">
      <w:pPr>
        <w:pStyle w:val="Paragrafi"/>
      </w:pPr>
      <w:r w:rsidRPr="003057DD">
        <w:t>Gjatësia e rrugëve rurale rajonale q</w:t>
      </w:r>
      <w:r w:rsidR="00BC287E">
        <w:t>ë</w:t>
      </w:r>
      <w:r w:rsidRPr="003057DD">
        <w:t xml:space="preserve"> m</w:t>
      </w:r>
      <w:r w:rsidR="00430C49">
        <w:t>enaxhohen nga 12 qarqet</w:t>
      </w:r>
      <w:r w:rsidR="001C6D3A">
        <w:t>, 4289 km.</w:t>
      </w:r>
    </w:p>
    <w:p w:rsidR="003057DD" w:rsidRPr="003057DD" w:rsidRDefault="003057DD" w:rsidP="003057DD">
      <w:pPr>
        <w:pStyle w:val="Paragrafi"/>
      </w:pPr>
      <w:r w:rsidRPr="003057DD">
        <w:t>Gjatësia e rrugëve rurale rajonale q</w:t>
      </w:r>
      <w:r w:rsidR="00BC287E">
        <w:t>ë</w:t>
      </w:r>
      <w:r w:rsidR="00430C49">
        <w:t xml:space="preserve"> menaxhohen nga q</w:t>
      </w:r>
      <w:r w:rsidRPr="003057DD">
        <w:t>arku X</w:t>
      </w:r>
      <w:r w:rsidR="001C6D3A">
        <w:t>,</w:t>
      </w:r>
      <w:r w:rsidRPr="003057DD">
        <w:t xml:space="preserve"> 346 km.</w:t>
      </w:r>
    </w:p>
    <w:p w:rsidR="003057DD" w:rsidRPr="003057DD" w:rsidRDefault="00F613B7" w:rsidP="003057DD">
      <w:pPr>
        <w:pStyle w:val="Paragrafi"/>
      </w:pPr>
      <w:r>
        <w:t>Llogaritja e grandit të</w:t>
      </w:r>
      <w:r w:rsidR="003057DD" w:rsidRPr="003057DD">
        <w:t xml:space="preserve"> përgjithshëm</w:t>
      </w:r>
    </w:p>
    <w:p w:rsidR="003057DD" w:rsidRPr="003057DD" w:rsidRDefault="00525429" w:rsidP="003057DD">
      <w:pPr>
        <w:pStyle w:val="Paragrafi"/>
      </w:pPr>
      <w:r>
        <w:t xml:space="preserve">1. </w:t>
      </w:r>
      <w:r w:rsidR="003057DD" w:rsidRPr="003057DD">
        <w:t>Shuma fikse q</w:t>
      </w:r>
      <w:r w:rsidR="00BC287E">
        <w:t>ë</w:t>
      </w:r>
      <w:r w:rsidR="003057DD" w:rsidRPr="003057DD">
        <w:t xml:space="preserve"> i takon këtij qarku (11,630 mije lek</w:t>
      </w:r>
      <w:r w:rsidR="00BC287E">
        <w:t>ë</w:t>
      </w:r>
      <w:r w:rsidR="003057DD" w:rsidRPr="003057DD">
        <w:t>/12 qarqe) = 1,358 mij</w:t>
      </w:r>
      <w:r w:rsidR="00BC287E">
        <w:t>ë</w:t>
      </w:r>
      <w:r w:rsidR="003057DD" w:rsidRPr="003057DD">
        <w:t xml:space="preserve"> lek</w:t>
      </w:r>
      <w:r w:rsidR="00BC287E">
        <w:t>ë</w:t>
      </w:r>
      <w:r w:rsidR="00430C49">
        <w:t>.</w:t>
      </w:r>
    </w:p>
    <w:p w:rsidR="003057DD" w:rsidRPr="003057DD" w:rsidRDefault="00525429" w:rsidP="003057DD">
      <w:pPr>
        <w:pStyle w:val="Paragrafi"/>
      </w:pPr>
      <w:r>
        <w:t xml:space="preserve">2. </w:t>
      </w:r>
      <w:r w:rsidR="003057DD" w:rsidRPr="003057DD">
        <w:t>Pjesa q</w:t>
      </w:r>
      <w:r w:rsidR="00BC287E">
        <w:t>ë</w:t>
      </w:r>
      <w:r w:rsidR="003057DD" w:rsidRPr="003057DD">
        <w:t xml:space="preserve"> i takon nga popullsia (112050 banor</w:t>
      </w:r>
      <w:r w:rsidR="00BC287E">
        <w:t>ë</w:t>
      </w:r>
      <w:r w:rsidR="003057DD" w:rsidRPr="003057DD">
        <w:t>/4,268,984 banor</w:t>
      </w:r>
      <w:r w:rsidR="00430C49">
        <w:rPr>
          <w:rFonts w:ascii="Times New Roman" w:eastAsia="Times New Roman" w:hAnsi="Times New Roman"/>
          <w:lang w:eastAsia="ko-KR"/>
        </w:rPr>
        <w:t>ë</w:t>
      </w:r>
      <w:r w:rsidR="003057DD" w:rsidRPr="003057DD">
        <w:t xml:space="preserve"> n</w:t>
      </w:r>
      <w:r w:rsidR="00BC287E">
        <w:t>ë</w:t>
      </w:r>
      <w:r w:rsidR="003057DD" w:rsidRPr="003057DD">
        <w:t xml:space="preserve"> shkall</w:t>
      </w:r>
      <w:r w:rsidR="00BC287E">
        <w:t>ë</w:t>
      </w:r>
      <w:r w:rsidR="001C6D3A">
        <w:t xml:space="preserve"> kombëtare) = 0.02624  koefici</w:t>
      </w:r>
      <w:r w:rsidR="003057DD" w:rsidRPr="003057DD">
        <w:t>enti i populls</w:t>
      </w:r>
      <w:r w:rsidR="001C6D3A">
        <w:t>isë. Nga kriteri i popullsisë, q</w:t>
      </w:r>
      <w:r w:rsidR="003057DD" w:rsidRPr="003057DD">
        <w:t>arku X përfiton (0.02624  x 32,563 mij</w:t>
      </w:r>
      <w:r w:rsidR="00BC287E">
        <w:t>ë</w:t>
      </w:r>
      <w:r w:rsidR="003057DD" w:rsidRPr="003057DD">
        <w:t>) = 8,546 mij</w:t>
      </w:r>
      <w:r w:rsidR="00BC287E">
        <w:t>ë</w:t>
      </w:r>
      <w:r w:rsidR="003057DD" w:rsidRPr="003057DD">
        <w:t xml:space="preserve"> lek</w:t>
      </w:r>
      <w:r w:rsidR="00BC287E">
        <w:t>ë</w:t>
      </w:r>
      <w:r w:rsidR="000C22F7">
        <w:t>.</w:t>
      </w:r>
    </w:p>
    <w:p w:rsidR="003057DD" w:rsidRPr="003057DD" w:rsidRDefault="00525429" w:rsidP="003057DD">
      <w:pPr>
        <w:pStyle w:val="Paragrafi"/>
      </w:pPr>
      <w:r>
        <w:t xml:space="preserve">3. </w:t>
      </w:r>
      <w:r w:rsidR="003057DD" w:rsidRPr="003057DD">
        <w:t>Pjesa q</w:t>
      </w:r>
      <w:r w:rsidR="00BC287E">
        <w:t>ë</w:t>
      </w:r>
      <w:r w:rsidR="003057DD" w:rsidRPr="003057DD">
        <w:t xml:space="preserve"> i takon nga treguesi gj</w:t>
      </w:r>
      <w:r w:rsidR="001C6D3A">
        <w:t>eografik  (5/32) = 0.1563 koefici</w:t>
      </w:r>
      <w:r w:rsidR="003057DD" w:rsidRPr="003057DD">
        <w:t>enti gjeografik. Nga k</w:t>
      </w:r>
      <w:r w:rsidR="000C22F7">
        <w:t>riteri i treguesit gjeografik, q</w:t>
      </w:r>
      <w:r w:rsidR="003057DD" w:rsidRPr="003057DD">
        <w:t>arku X përfiton (0.1563x34,890 mij</w:t>
      </w:r>
      <w:r w:rsidR="00BC287E">
        <w:t>ë</w:t>
      </w:r>
      <w:r w:rsidR="003057DD" w:rsidRPr="003057DD">
        <w:t xml:space="preserve"> lek</w:t>
      </w:r>
      <w:r w:rsidR="00BC287E">
        <w:t>ë</w:t>
      </w:r>
      <w:r w:rsidR="003057DD" w:rsidRPr="003057DD">
        <w:t>) = 1,964 mij</w:t>
      </w:r>
      <w:r w:rsidR="00BC287E">
        <w:t>ë</w:t>
      </w:r>
      <w:r w:rsidR="003057DD" w:rsidRPr="003057DD">
        <w:t xml:space="preserve"> lek</w:t>
      </w:r>
      <w:r w:rsidR="00BC287E">
        <w:t>ë</w:t>
      </w:r>
      <w:r w:rsidR="000C22F7">
        <w:t>.</w:t>
      </w:r>
    </w:p>
    <w:p w:rsidR="003057DD" w:rsidRPr="003057DD" w:rsidRDefault="00525429" w:rsidP="003057DD">
      <w:pPr>
        <w:pStyle w:val="Paragrafi"/>
      </w:pPr>
      <w:r>
        <w:t xml:space="preserve">4. </w:t>
      </w:r>
      <w:r w:rsidR="003057DD" w:rsidRPr="003057DD">
        <w:t>Pjesa q</w:t>
      </w:r>
      <w:r w:rsidR="00BC287E">
        <w:t>ë</w:t>
      </w:r>
      <w:r w:rsidR="001C6D3A">
        <w:t xml:space="preserve"> i takon nga koefici</w:t>
      </w:r>
      <w:r w:rsidR="003057DD" w:rsidRPr="003057DD">
        <w:t>enti i rrugës  (346/4289) = 0.0807 koe</w:t>
      </w:r>
      <w:r w:rsidR="00FE7FE8">
        <w:t>fici</w:t>
      </w:r>
      <w:r w:rsidR="003057DD" w:rsidRPr="003057DD">
        <w:t>e</w:t>
      </w:r>
      <w:r w:rsidR="00FE7FE8">
        <w:t>nti rrugës. Nga kriteri i koefic</w:t>
      </w:r>
      <w:r w:rsidR="002430D3">
        <w:t>i</w:t>
      </w:r>
      <w:r w:rsidR="003057DD" w:rsidRPr="003057DD">
        <w:t>entit t</w:t>
      </w:r>
      <w:r w:rsidR="00BC287E">
        <w:t>ë</w:t>
      </w:r>
      <w:r w:rsidR="000C22F7">
        <w:t xml:space="preserve"> rrugës, q</w:t>
      </w:r>
      <w:r w:rsidR="003057DD" w:rsidRPr="003057DD">
        <w:t>arku X përfiton (0.0807x34,890 mij</w:t>
      </w:r>
      <w:r w:rsidR="00BC287E">
        <w:t>ë</w:t>
      </w:r>
      <w:r w:rsidR="003057DD" w:rsidRPr="003057DD">
        <w:t xml:space="preserve"> lek</w:t>
      </w:r>
      <w:r w:rsidR="00BC287E">
        <w:t>ë</w:t>
      </w:r>
      <w:r w:rsidR="003057DD" w:rsidRPr="003057DD">
        <w:t>) = 2,815 mij</w:t>
      </w:r>
      <w:r w:rsidR="00BC287E">
        <w:t>ë</w:t>
      </w:r>
      <w:r w:rsidR="003057DD" w:rsidRPr="003057DD">
        <w:t xml:space="preserve"> lek</w:t>
      </w:r>
      <w:r w:rsidR="00BC287E">
        <w:t>ë</w:t>
      </w:r>
      <w:r w:rsidR="000C22F7">
        <w:t>.</w:t>
      </w:r>
    </w:p>
    <w:p w:rsidR="003057DD" w:rsidRDefault="003057DD" w:rsidP="003057DD">
      <w:pPr>
        <w:pStyle w:val="Paragrafi"/>
      </w:pPr>
      <w:r w:rsidRPr="003057DD">
        <w:t>Qarku X përfiton grand (1,358 +8,546 +1,964 +2,815) = 14,683 mij</w:t>
      </w:r>
      <w:r w:rsidR="00BC287E">
        <w:t>ë</w:t>
      </w:r>
      <w:r w:rsidRPr="003057DD">
        <w:t xml:space="preserve"> lek</w:t>
      </w:r>
      <w:r w:rsidR="00BC287E">
        <w:t>ë</w:t>
      </w:r>
      <w:r w:rsidRPr="003057DD">
        <w:t>.</w:t>
      </w:r>
    </w:p>
    <w:p w:rsidR="009245E3" w:rsidRDefault="009245E3" w:rsidP="003057DD">
      <w:pPr>
        <w:pStyle w:val="Paragrafi"/>
      </w:pPr>
    </w:p>
    <w:p w:rsidR="009245E3" w:rsidRPr="003057DD" w:rsidRDefault="009245E3" w:rsidP="003057DD">
      <w:pPr>
        <w:pStyle w:val="Paragrafi"/>
      </w:pPr>
    </w:p>
    <w:p w:rsidR="003057DD" w:rsidRPr="003057DD" w:rsidRDefault="000D3EFD" w:rsidP="003057DD">
      <w:pPr>
        <w:pStyle w:val="Paragrafi"/>
      </w:pPr>
      <w:r>
        <w:t>G.2</w:t>
      </w:r>
      <w:r w:rsidR="003057DD" w:rsidRPr="003057DD">
        <w:t xml:space="preserve"> Transferta e kushtëzuar </w:t>
      </w:r>
    </w:p>
    <w:p w:rsidR="003057DD" w:rsidRPr="003057DD" w:rsidRDefault="00525429" w:rsidP="003057DD">
      <w:pPr>
        <w:pStyle w:val="Paragrafi"/>
      </w:pPr>
      <w:r>
        <w:t xml:space="preserve">45. </w:t>
      </w:r>
      <w:r w:rsidR="003057DD" w:rsidRPr="003057DD">
        <w:t>Transferta e kushtëzuar parashikohet në programin buxhetor afatmesëm 2011-2013, për financimin e shpenzimeve për funksionet e deleguara. Sipas akteve ligjore n</w:t>
      </w:r>
      <w:r w:rsidR="00BC287E">
        <w:t>ë</w:t>
      </w:r>
      <w:r w:rsidR="003057DD" w:rsidRPr="003057DD">
        <w:t xml:space="preserve"> fuqi, funksione t</w:t>
      </w:r>
      <w:r w:rsidR="00BC287E">
        <w:t>ë</w:t>
      </w:r>
      <w:r w:rsidR="003057DD" w:rsidRPr="003057DD">
        <w:t xml:space="preserve"> deleguara n</w:t>
      </w:r>
      <w:r w:rsidR="00BC287E">
        <w:t>ë</w:t>
      </w:r>
      <w:r w:rsidR="003057DD" w:rsidRPr="003057DD">
        <w:t xml:space="preserve"> pushtetin vendor janë:</w:t>
      </w:r>
    </w:p>
    <w:p w:rsidR="003057DD" w:rsidRPr="003057DD" w:rsidRDefault="00525429" w:rsidP="003057DD">
      <w:pPr>
        <w:pStyle w:val="Paragrafi"/>
      </w:pPr>
      <w:r>
        <w:t xml:space="preserve">- </w:t>
      </w:r>
      <w:r w:rsidR="000C22F7">
        <w:t>Shërbimi i</w:t>
      </w:r>
      <w:r w:rsidR="003057DD" w:rsidRPr="003057DD">
        <w:t xml:space="preserve"> gjendjes civile si funksion i deleguar i detyrueshëm, parashikimi i shpenzimeve për paga, sigurime shoqërore, shpenzime ope</w:t>
      </w:r>
      <w:r w:rsidR="000C22F7">
        <w:t>rative dhe investime bëhen nga komunat dhe b</w:t>
      </w:r>
      <w:r w:rsidR="003057DD" w:rsidRPr="003057DD">
        <w:t>ashkitë, n</w:t>
      </w:r>
      <w:r w:rsidR="00BC287E">
        <w:t>ë</w:t>
      </w:r>
      <w:r w:rsidR="003057DD" w:rsidRPr="003057DD">
        <w:t xml:space="preserve"> baz</w:t>
      </w:r>
      <w:r w:rsidR="00BC287E">
        <w:t>ë</w:t>
      </w:r>
      <w:r w:rsidR="003057DD" w:rsidRPr="003057DD">
        <w:t xml:space="preserve"> t</w:t>
      </w:r>
      <w:r w:rsidR="00BC287E">
        <w:t>ë</w:t>
      </w:r>
      <w:r w:rsidR="003057DD" w:rsidRPr="003057DD">
        <w:t xml:space="preserve"> kuotave dhe udhëzimeve m</w:t>
      </w:r>
      <w:r w:rsidR="00BC287E">
        <w:t>ë</w:t>
      </w:r>
      <w:r w:rsidR="003057DD" w:rsidRPr="003057DD">
        <w:t xml:space="preserve"> t</w:t>
      </w:r>
      <w:r w:rsidR="00BC287E">
        <w:t>ë</w:t>
      </w:r>
      <w:r w:rsidR="003057DD" w:rsidRPr="003057DD">
        <w:t xml:space="preserve"> detajuara q</w:t>
      </w:r>
      <w:r w:rsidR="00BC287E">
        <w:t>ë</w:t>
      </w:r>
      <w:r w:rsidR="003057DD" w:rsidRPr="003057DD">
        <w:t xml:space="preserve"> do bëhen nga Ministria e Brendshme. Numri i punonj</w:t>
      </w:r>
      <w:r w:rsidR="000D3EFD">
        <w:t>ësve dhe kuotat përkatëse për kë</w:t>
      </w:r>
      <w:r w:rsidR="003057DD" w:rsidRPr="003057DD">
        <w:t>të funksion do t</w:t>
      </w:r>
      <w:r w:rsidR="00BC287E">
        <w:t>ë</w:t>
      </w:r>
      <w:r w:rsidR="003057DD" w:rsidRPr="003057DD">
        <w:t xml:space="preserve"> dërgohen nga Ministria e Brendshme.</w:t>
      </w:r>
    </w:p>
    <w:p w:rsidR="003057DD" w:rsidRPr="003057DD" w:rsidRDefault="00525429" w:rsidP="003057DD">
      <w:pPr>
        <w:pStyle w:val="Paragrafi"/>
      </w:pPr>
      <w:r>
        <w:t xml:space="preserve">- </w:t>
      </w:r>
      <w:r w:rsidR="003057DD" w:rsidRPr="003057DD">
        <w:t>Për sekretar</w:t>
      </w:r>
      <w:r w:rsidR="00BC287E">
        <w:t>ë</w:t>
      </w:r>
      <w:r w:rsidR="000957DC">
        <w:t>t e deputetë</w:t>
      </w:r>
      <w:r w:rsidR="003057DD" w:rsidRPr="003057DD">
        <w:t>ve</w:t>
      </w:r>
      <w:r w:rsidR="0005645E">
        <w:t>,</w:t>
      </w:r>
      <w:r w:rsidR="003057DD" w:rsidRPr="003057DD">
        <w:t xml:space="preserve"> si funksion i deleguar i detyrueshëm, parashikimi i shpenzimeve për paga, sigurime shoqërore, shpenzime oper</w:t>
      </w:r>
      <w:r w:rsidR="000C22F7">
        <w:t>ative dhe investime  bëhen nga komunat dhe b</w:t>
      </w:r>
      <w:r w:rsidR="003057DD" w:rsidRPr="003057DD">
        <w:t>ashkitë, n</w:t>
      </w:r>
      <w:r w:rsidR="00BC287E">
        <w:t>ë</w:t>
      </w:r>
      <w:r w:rsidR="003057DD" w:rsidRPr="003057DD">
        <w:t xml:space="preserve"> baz</w:t>
      </w:r>
      <w:r w:rsidR="00BC287E">
        <w:t>ë</w:t>
      </w:r>
      <w:r w:rsidR="003057DD" w:rsidRPr="003057DD">
        <w:t xml:space="preserve"> t</w:t>
      </w:r>
      <w:r w:rsidR="00BC287E">
        <w:t>ë</w:t>
      </w:r>
      <w:r w:rsidR="003057DD" w:rsidRPr="003057DD">
        <w:t xml:space="preserve"> kuotav</w:t>
      </w:r>
      <w:r w:rsidR="00BC287E">
        <w:t>e dhe udh</w:t>
      </w:r>
      <w:r w:rsidR="000C22F7">
        <w:t>ëzimeve më</w:t>
      </w:r>
      <w:r w:rsidR="00BC287E">
        <w:t xml:space="preserve"> </w:t>
      </w:r>
      <w:r w:rsidR="000C22F7">
        <w:t xml:space="preserve">të </w:t>
      </w:r>
      <w:r w:rsidR="00BC287E">
        <w:t>detajuara që</w:t>
      </w:r>
      <w:r w:rsidR="003057DD" w:rsidRPr="003057DD">
        <w:t xml:space="preserve"> do bëhen nga Ministria e Brendshme. Numri i punonjësve dhe kuotat përkatëse për k</w:t>
      </w:r>
      <w:r w:rsidR="00BC287E">
        <w:t>ëtë funksion do të</w:t>
      </w:r>
      <w:r w:rsidR="003057DD" w:rsidRPr="003057DD">
        <w:t xml:space="preserve"> dërgohen nga Ministria e Brendshme.</w:t>
      </w:r>
    </w:p>
    <w:p w:rsidR="003057DD" w:rsidRPr="003057DD" w:rsidRDefault="00525429" w:rsidP="003057DD">
      <w:pPr>
        <w:pStyle w:val="Paragrafi"/>
      </w:pPr>
      <w:r>
        <w:t xml:space="preserve">- </w:t>
      </w:r>
      <w:r w:rsidR="003057DD" w:rsidRPr="003057DD">
        <w:t xml:space="preserve">Për seksionin </w:t>
      </w:r>
      <w:r w:rsidR="00BC287E">
        <w:t>e mbrojtjes dhe administrimit të</w:t>
      </w:r>
      <w:r w:rsidR="003057DD" w:rsidRPr="003057DD">
        <w:t xml:space="preserve"> tokës</w:t>
      </w:r>
      <w:r w:rsidR="00D400E9">
        <w:t>,</w:t>
      </w:r>
      <w:r w:rsidR="003057DD" w:rsidRPr="003057DD">
        <w:t xml:space="preserve"> si funksion i deleguar i detyrueshëm, parashikimi i shpenzimeve për paga, sigurime shoqërore, shpenzime operative dhe</w:t>
      </w:r>
      <w:r w:rsidR="00BC287E">
        <w:t xml:space="preserve"> investime  bëhen nga qarqet, në</w:t>
      </w:r>
      <w:r w:rsidR="003057DD" w:rsidRPr="003057DD">
        <w:t xml:space="preserve"> baz</w:t>
      </w:r>
      <w:r w:rsidR="00BC287E">
        <w:t>ë</w:t>
      </w:r>
      <w:r w:rsidR="003057DD" w:rsidRPr="003057DD">
        <w:t xml:space="preserve"> t</w:t>
      </w:r>
      <w:r w:rsidR="00BC287E">
        <w:t>ë</w:t>
      </w:r>
      <w:r w:rsidR="00FF20F3">
        <w:t xml:space="preserve"> kuotave dhe udhëzimeve më</w:t>
      </w:r>
      <w:r w:rsidR="003057DD" w:rsidRPr="003057DD">
        <w:t xml:space="preserve"> t</w:t>
      </w:r>
      <w:r w:rsidR="00BC287E">
        <w:t>ë</w:t>
      </w:r>
      <w:r w:rsidR="003057DD" w:rsidRPr="003057DD">
        <w:t xml:space="preserve"> detajuara q</w:t>
      </w:r>
      <w:r w:rsidR="00BC287E">
        <w:t>ë</w:t>
      </w:r>
      <w:r w:rsidR="003057DD" w:rsidRPr="003057DD">
        <w:t xml:space="preserve"> do bëhen nga Ministria e Brendshme. Numri i punonjësve dhe kuotat p</w:t>
      </w:r>
      <w:r w:rsidR="00BC287E">
        <w:t>ërkatëse për këtë funksion do të</w:t>
      </w:r>
      <w:r w:rsidR="003057DD" w:rsidRPr="003057DD">
        <w:t xml:space="preserve"> dërgohen nga Ministria e Brendshme.</w:t>
      </w:r>
    </w:p>
    <w:p w:rsidR="003057DD" w:rsidRPr="003057DD" w:rsidRDefault="00525429" w:rsidP="003057DD">
      <w:pPr>
        <w:pStyle w:val="Paragrafi"/>
      </w:pPr>
      <w:r>
        <w:t xml:space="preserve">- </w:t>
      </w:r>
      <w:r w:rsidR="00695886">
        <w:t>Për qendrat e r</w:t>
      </w:r>
      <w:r w:rsidR="003057DD" w:rsidRPr="003057DD">
        <w:t>egjistrimit t</w:t>
      </w:r>
      <w:r w:rsidR="00BC287E">
        <w:t>ë</w:t>
      </w:r>
      <w:r w:rsidR="00695886">
        <w:t xml:space="preserve"> b</w:t>
      </w:r>
      <w:r w:rsidR="003057DD" w:rsidRPr="003057DD">
        <w:t>izneseve, si funksion i deleguar i detyrueshëm, parashikimi i shpenzimeve për paga, sigurime shoq</w:t>
      </w:r>
      <w:r w:rsidR="005676CC">
        <w:t xml:space="preserve">ërore dhe shpenzime operative </w:t>
      </w:r>
      <w:r w:rsidR="003057DD" w:rsidRPr="003057DD">
        <w:t>bëhen nga bashkitë, n</w:t>
      </w:r>
      <w:r w:rsidR="00BC287E">
        <w:t>ë</w:t>
      </w:r>
      <w:r w:rsidR="003057DD" w:rsidRPr="003057DD">
        <w:t xml:space="preserve"> baz</w:t>
      </w:r>
      <w:r w:rsidR="00BC287E">
        <w:t>ë</w:t>
      </w:r>
      <w:r w:rsidR="003057DD" w:rsidRPr="003057DD">
        <w:t xml:space="preserve"> t</w:t>
      </w:r>
      <w:r w:rsidR="00BC287E">
        <w:t>ë</w:t>
      </w:r>
      <w:r w:rsidR="003057DD" w:rsidRPr="003057DD">
        <w:t xml:space="preserve"> kuotave dhe udhëzimeve m</w:t>
      </w:r>
      <w:r w:rsidR="00BC287E">
        <w:t>ë</w:t>
      </w:r>
      <w:r w:rsidR="003057DD" w:rsidRPr="003057DD">
        <w:t xml:space="preserve"> t</w:t>
      </w:r>
      <w:r w:rsidR="00BC287E">
        <w:t>ë</w:t>
      </w:r>
      <w:r w:rsidR="003057DD" w:rsidRPr="003057DD">
        <w:t xml:space="preserve"> detajuara q</w:t>
      </w:r>
      <w:r w:rsidR="00BC287E">
        <w:t>ë</w:t>
      </w:r>
      <w:r w:rsidR="003057DD" w:rsidRPr="003057DD">
        <w:t xml:space="preserve"> do bëhen nga Ministria e Eko</w:t>
      </w:r>
      <w:r w:rsidR="007314A0">
        <w:t>nomisë, Tregtisë dhe Energjetikë</w:t>
      </w:r>
      <w:r w:rsidR="003057DD" w:rsidRPr="003057DD">
        <w:t>s.</w:t>
      </w:r>
    </w:p>
    <w:p w:rsidR="003057DD" w:rsidRPr="003057DD" w:rsidRDefault="00525429" w:rsidP="003057DD">
      <w:pPr>
        <w:pStyle w:val="Paragrafi"/>
      </w:pPr>
      <w:r>
        <w:t xml:space="preserve">46. </w:t>
      </w:r>
      <w:r w:rsidR="003057DD" w:rsidRPr="003057DD">
        <w:t>Shuma e transfertave të kushtëzuara do të jetë rezultat i shpenzimeve sipas artikujve për çdo aktivitet që kryhet në zbatim të funksioneve të deleguara ose të përb</w:t>
      </w:r>
      <w:r w:rsidR="00BC287E">
        <w:t>ashkëta. Parashikimi i zërave të</w:t>
      </w:r>
      <w:r w:rsidR="003057DD" w:rsidRPr="003057DD">
        <w:t xml:space="preserve"> pagave sigurimeve shoqërore dhe shpenzimeve operative dhe t</w:t>
      </w:r>
      <w:r w:rsidR="00BC287E">
        <w:t>ë</w:t>
      </w:r>
      <w:r w:rsidR="003057DD" w:rsidRPr="003057DD">
        <w:t xml:space="preserve"> mirëmbajtjes do t</w:t>
      </w:r>
      <w:r w:rsidR="00BC287E">
        <w:t>ë</w:t>
      </w:r>
      <w:r w:rsidR="003057DD" w:rsidRPr="003057DD">
        <w:t xml:space="preserve"> bëhen n</w:t>
      </w:r>
      <w:r w:rsidR="00BC287E">
        <w:t>ë</w:t>
      </w:r>
      <w:r w:rsidR="003057DD" w:rsidRPr="003057DD">
        <w:t xml:space="preserve"> përputhje me aktet ligjore n</w:t>
      </w:r>
      <w:r w:rsidR="00BC287E">
        <w:t>ë</w:t>
      </w:r>
      <w:r w:rsidR="003057DD" w:rsidRPr="003057DD">
        <w:t xml:space="preserve"> fuqi për zërat përkatës.</w:t>
      </w:r>
    </w:p>
    <w:p w:rsidR="003057DD" w:rsidRPr="003057DD" w:rsidRDefault="00525429" w:rsidP="003057DD">
      <w:pPr>
        <w:pStyle w:val="Paragrafi"/>
      </w:pPr>
      <w:bookmarkStart w:id="102" w:name="_Toc191800917"/>
      <w:bookmarkStart w:id="103" w:name="_Toc191801061"/>
      <w:bookmarkStart w:id="104" w:name="_Toc191801086"/>
      <w:bookmarkStart w:id="105" w:name="_Toc191801115"/>
      <w:r>
        <w:t xml:space="preserve">GJ. </w:t>
      </w:r>
      <w:r w:rsidR="00734F7A">
        <w:t>Raportet – p</w:t>
      </w:r>
      <w:r w:rsidR="003057DD" w:rsidRPr="003057DD">
        <w:t>jes</w:t>
      </w:r>
      <w:r w:rsidR="00BC287E">
        <w:t>ë</w:t>
      </w:r>
      <w:r w:rsidR="00734F7A">
        <w:t xml:space="preserve"> e kërkesave b</w:t>
      </w:r>
      <w:r w:rsidR="003057DD" w:rsidRPr="003057DD">
        <w:t>uxhetore</w:t>
      </w:r>
      <w:bookmarkEnd w:id="102"/>
      <w:bookmarkEnd w:id="103"/>
      <w:bookmarkEnd w:id="104"/>
      <w:bookmarkEnd w:id="105"/>
    </w:p>
    <w:p w:rsidR="003057DD" w:rsidRPr="003057DD" w:rsidRDefault="00525429" w:rsidP="003057DD">
      <w:pPr>
        <w:pStyle w:val="Paragrafi"/>
      </w:pPr>
      <w:r>
        <w:t xml:space="preserve">47. </w:t>
      </w:r>
      <w:r w:rsidR="00D400E9">
        <w:t>Kërkesat e PBA-së paraqiten</w:t>
      </w:r>
      <w:r w:rsidR="00D14ADD">
        <w:t xml:space="preserve"> në këshillin e NJ</w:t>
      </w:r>
      <w:r w:rsidR="00D400E9">
        <w:t>QV-së</w:t>
      </w:r>
      <w:r w:rsidR="003057DD" w:rsidRPr="003057DD">
        <w:t>, së bashku me një relacion shoqërues të fi</w:t>
      </w:r>
      <w:r w:rsidR="003E41A3">
        <w:t>rmosur nga kryetari i n</w:t>
      </w:r>
      <w:r w:rsidR="00BC287E">
        <w:t>jësisë së</w:t>
      </w:r>
      <w:r w:rsidR="003E41A3">
        <w:t xml:space="preserve"> qeverisjes v</w:t>
      </w:r>
      <w:r w:rsidR="003057DD" w:rsidRPr="003057DD">
        <w:t xml:space="preserve">endore  dhe përmbajnë: </w:t>
      </w:r>
    </w:p>
    <w:p w:rsidR="003057DD" w:rsidRPr="003057DD" w:rsidRDefault="003057DD" w:rsidP="003057DD">
      <w:pPr>
        <w:pStyle w:val="Paragrafi"/>
      </w:pPr>
      <w:r w:rsidRPr="003057DD">
        <w:t xml:space="preserve"> </w:t>
      </w:r>
      <w:r w:rsidR="00525429">
        <w:t xml:space="preserve">48. </w:t>
      </w:r>
      <w:r w:rsidRPr="003057DD">
        <w:t>“Rap</w:t>
      </w:r>
      <w:r w:rsidR="00C53708">
        <w:t>ortet standarde” nga tabelat e e</w:t>
      </w:r>
      <w:r w:rsidRPr="003057DD">
        <w:t>xcel</w:t>
      </w:r>
    </w:p>
    <w:p w:rsidR="003057DD" w:rsidRPr="003057DD" w:rsidRDefault="00525429" w:rsidP="003057DD">
      <w:pPr>
        <w:pStyle w:val="Paragrafi"/>
      </w:pPr>
      <w:r>
        <w:t xml:space="preserve">- </w:t>
      </w:r>
      <w:r w:rsidR="003E41A3">
        <w:t>Misionin e NJ</w:t>
      </w:r>
      <w:r w:rsidR="003057DD" w:rsidRPr="003057DD">
        <w:t>QV-s</w:t>
      </w:r>
      <w:r w:rsidR="00BC287E">
        <w:t>ë</w:t>
      </w:r>
      <w:r w:rsidR="003E41A3">
        <w:t xml:space="preserve"> dhe strukturën e p</w:t>
      </w:r>
      <w:r w:rsidR="003057DD" w:rsidRPr="003057DD">
        <w:t>rogrameve</w:t>
      </w:r>
      <w:r w:rsidR="003E41A3">
        <w:t>;</w:t>
      </w:r>
      <w:r w:rsidR="003057DD" w:rsidRPr="003057DD">
        <w:t xml:space="preserve"> </w:t>
      </w:r>
    </w:p>
    <w:p w:rsidR="003057DD" w:rsidRPr="003057DD" w:rsidRDefault="00525429" w:rsidP="003057DD">
      <w:pPr>
        <w:pStyle w:val="Paragrafi"/>
      </w:pPr>
      <w:r>
        <w:t xml:space="preserve">- </w:t>
      </w:r>
      <w:r w:rsidR="003E41A3">
        <w:t>Deklaratat e p</w:t>
      </w:r>
      <w:r w:rsidR="003057DD" w:rsidRPr="003057DD">
        <w:t xml:space="preserve">olitikës </w:t>
      </w:r>
      <w:r w:rsidR="003E41A3">
        <w:t>së p</w:t>
      </w:r>
      <w:r w:rsidR="003057DD" w:rsidRPr="003057DD">
        <w:t>rogramit</w:t>
      </w:r>
      <w:r w:rsidR="003E41A3">
        <w:t>;</w:t>
      </w:r>
      <w:r w:rsidR="003057DD" w:rsidRPr="003057DD">
        <w:t xml:space="preserve"> </w:t>
      </w:r>
    </w:p>
    <w:p w:rsidR="003057DD" w:rsidRPr="003057DD" w:rsidRDefault="00525429" w:rsidP="003057DD">
      <w:pPr>
        <w:pStyle w:val="Paragrafi"/>
      </w:pPr>
      <w:r>
        <w:t xml:space="preserve">- </w:t>
      </w:r>
      <w:r w:rsidR="003A65DB">
        <w:t>Tavanë</w:t>
      </w:r>
      <w:r w:rsidR="003E41A3">
        <w:t>t e njësisë sipas programeve;</w:t>
      </w:r>
    </w:p>
    <w:p w:rsidR="003057DD" w:rsidRPr="003057DD" w:rsidRDefault="00525429" w:rsidP="003057DD">
      <w:pPr>
        <w:pStyle w:val="Paragrafi"/>
      </w:pPr>
      <w:r>
        <w:t xml:space="preserve">- </w:t>
      </w:r>
      <w:r w:rsidR="003E41A3">
        <w:t>Shpenzimet e njësisë sipas p</w:t>
      </w:r>
      <w:r w:rsidR="003057DD" w:rsidRPr="003057DD">
        <w:t>rogrameve</w:t>
      </w:r>
      <w:r w:rsidR="003E41A3">
        <w:t>;</w:t>
      </w:r>
      <w:r w:rsidR="003057DD" w:rsidRPr="003057DD">
        <w:t xml:space="preserve"> </w:t>
      </w:r>
    </w:p>
    <w:p w:rsidR="003057DD" w:rsidRPr="003057DD" w:rsidRDefault="00525429" w:rsidP="003057DD">
      <w:pPr>
        <w:pStyle w:val="Paragrafi"/>
      </w:pPr>
      <w:r>
        <w:t xml:space="preserve">- </w:t>
      </w:r>
      <w:r w:rsidR="003E41A3">
        <w:t>Shpenzimet e programeve sipas a</w:t>
      </w:r>
      <w:r w:rsidR="003057DD" w:rsidRPr="003057DD">
        <w:t>rtikujve</w:t>
      </w:r>
      <w:r w:rsidR="003E41A3">
        <w:t>;</w:t>
      </w:r>
      <w:r w:rsidR="003057DD" w:rsidRPr="003057DD">
        <w:t xml:space="preserve"> </w:t>
      </w:r>
    </w:p>
    <w:p w:rsidR="003057DD" w:rsidRPr="003057DD" w:rsidRDefault="00525429" w:rsidP="003057DD">
      <w:pPr>
        <w:pStyle w:val="Paragrafi"/>
      </w:pPr>
      <w:r>
        <w:t xml:space="preserve">- </w:t>
      </w:r>
      <w:r w:rsidR="003E41A3">
        <w:t>Shpenzimet e programeve sipas produkteve;</w:t>
      </w:r>
    </w:p>
    <w:p w:rsidR="003057DD" w:rsidRPr="003057DD" w:rsidRDefault="00525429" w:rsidP="003057DD">
      <w:pPr>
        <w:pStyle w:val="Paragrafi"/>
      </w:pPr>
      <w:r>
        <w:t xml:space="preserve">- </w:t>
      </w:r>
      <w:r w:rsidR="008B6000">
        <w:t>Projektet me financim të brendshëm;</w:t>
      </w:r>
    </w:p>
    <w:p w:rsidR="003057DD" w:rsidRPr="003057DD" w:rsidRDefault="00525429" w:rsidP="003057DD">
      <w:pPr>
        <w:pStyle w:val="Paragrafi"/>
      </w:pPr>
      <w:r>
        <w:t xml:space="preserve">- </w:t>
      </w:r>
      <w:r w:rsidR="008B6000">
        <w:t>Projektet me financim të h</w:t>
      </w:r>
      <w:r w:rsidR="003057DD" w:rsidRPr="003057DD">
        <w:t>uaj</w:t>
      </w:r>
      <w:r w:rsidR="008B6000">
        <w:t>.</w:t>
      </w:r>
    </w:p>
    <w:p w:rsidR="003057DD" w:rsidRPr="003057DD" w:rsidRDefault="00DA7A08" w:rsidP="003057DD">
      <w:pPr>
        <w:pStyle w:val="Paragrafi"/>
      </w:pPr>
      <w:r>
        <w:t xml:space="preserve">49. </w:t>
      </w:r>
      <w:r w:rsidR="008B6000">
        <w:t>Raportet e k</w:t>
      </w:r>
      <w:r w:rsidR="00B05CB5">
        <w:t>ërkesave s</w:t>
      </w:r>
      <w:r w:rsidR="003057DD" w:rsidRPr="003057DD">
        <w:t>htes</w:t>
      </w:r>
      <w:r w:rsidR="00BC287E">
        <w:t>ë</w:t>
      </w:r>
      <w:r w:rsidR="003057DD" w:rsidRPr="003057DD">
        <w:t xml:space="preserve"> janë:</w:t>
      </w:r>
    </w:p>
    <w:p w:rsidR="003057DD" w:rsidRPr="003057DD" w:rsidRDefault="00525429" w:rsidP="003057DD">
      <w:pPr>
        <w:pStyle w:val="Paragrafi"/>
      </w:pPr>
      <w:r>
        <w:t xml:space="preserve">- </w:t>
      </w:r>
      <w:r w:rsidR="00B05CB5">
        <w:t>Kërkesat s</w:t>
      </w:r>
      <w:r w:rsidR="003057DD" w:rsidRPr="003057DD">
        <w:t>htes</w:t>
      </w:r>
      <w:r w:rsidR="00BC287E">
        <w:t>ë</w:t>
      </w:r>
      <w:r w:rsidR="00525CEC">
        <w:t xml:space="preserve"> sipas p</w:t>
      </w:r>
      <w:r w:rsidR="003057DD" w:rsidRPr="003057DD">
        <w:t>rodukteve;</w:t>
      </w:r>
    </w:p>
    <w:p w:rsidR="003057DD" w:rsidRPr="003057DD" w:rsidRDefault="00525429" w:rsidP="003057DD">
      <w:pPr>
        <w:pStyle w:val="Paragrafi"/>
      </w:pPr>
      <w:r>
        <w:t xml:space="preserve">- </w:t>
      </w:r>
      <w:r w:rsidR="00216EAB">
        <w:t>Kërkesat s</w:t>
      </w:r>
      <w:r w:rsidR="00B05CB5">
        <w:t>htesë sipas artikujve b</w:t>
      </w:r>
      <w:r w:rsidR="003057DD" w:rsidRPr="003057DD">
        <w:t>uxhetorë;</w:t>
      </w:r>
    </w:p>
    <w:p w:rsidR="003057DD" w:rsidRPr="003057DD" w:rsidRDefault="00525429" w:rsidP="003057DD">
      <w:pPr>
        <w:pStyle w:val="Paragrafi"/>
      </w:pPr>
      <w:r>
        <w:t xml:space="preserve">- </w:t>
      </w:r>
      <w:r w:rsidR="003057DD" w:rsidRPr="003057DD">
        <w:t>Forma A për argumentimin e kërkesë</w:t>
      </w:r>
      <w:r w:rsidR="00B05CB5">
        <w:t>s</w:t>
      </w:r>
      <w:r w:rsidR="003057DD" w:rsidRPr="003057DD">
        <w:t xml:space="preserve"> shtesë (n</w:t>
      </w:r>
      <w:r w:rsidR="00BC287E">
        <w:t>ë</w:t>
      </w:r>
      <w:r w:rsidR="00B05CB5">
        <w:t xml:space="preserve"> fund të a</w:t>
      </w:r>
      <w:r w:rsidR="003057DD" w:rsidRPr="003057DD">
        <w:t xml:space="preserve">neksit 4). </w:t>
      </w:r>
    </w:p>
    <w:p w:rsidR="003057DD" w:rsidRPr="003057DD" w:rsidRDefault="00DA7A08" w:rsidP="003057DD">
      <w:pPr>
        <w:pStyle w:val="Paragrafi"/>
      </w:pPr>
      <w:r>
        <w:t xml:space="preserve">50. </w:t>
      </w:r>
      <w:r w:rsidR="003057DD" w:rsidRPr="003057DD">
        <w:t>T</w:t>
      </w:r>
      <w:r w:rsidR="00BC287E">
        <w:t>ë</w:t>
      </w:r>
      <w:r w:rsidR="003057DD" w:rsidRPr="003057DD">
        <w:t xml:space="preserve"> gjitha raportet </w:t>
      </w:r>
      <w:r w:rsidR="00B05CB5">
        <w:t>duhet të jenë të firmosura nga d</w:t>
      </w:r>
      <w:r w:rsidR="003057DD" w:rsidRPr="003057DD">
        <w:t>rejtuesi i EMP</w:t>
      </w:r>
      <w:r w:rsidR="00B05CB5">
        <w:t>-së</w:t>
      </w:r>
      <w:r w:rsidR="003057DD" w:rsidRPr="003057DD">
        <w:t xml:space="preserve">.  </w:t>
      </w:r>
      <w:bookmarkStart w:id="106" w:name="_Toc191800918"/>
      <w:bookmarkStart w:id="107" w:name="_Toc191801062"/>
      <w:bookmarkStart w:id="108" w:name="_Toc191801087"/>
      <w:bookmarkStart w:id="109" w:name="_Toc191801116"/>
      <w:r w:rsidR="003057DD" w:rsidRPr="003057DD">
        <w:tab/>
      </w:r>
      <w:bookmarkEnd w:id="106"/>
      <w:bookmarkEnd w:id="107"/>
      <w:bookmarkEnd w:id="108"/>
      <w:bookmarkEnd w:id="109"/>
    </w:p>
    <w:p w:rsidR="003057DD" w:rsidRPr="003057DD" w:rsidRDefault="009B193A" w:rsidP="003057DD">
      <w:pPr>
        <w:pStyle w:val="Paragrafi"/>
      </w:pPr>
      <w:bookmarkStart w:id="110" w:name="_Toc191800924"/>
      <w:bookmarkStart w:id="111" w:name="_Toc191801068"/>
      <w:bookmarkStart w:id="112" w:name="_Toc191801093"/>
      <w:bookmarkStart w:id="113" w:name="_Toc191801122"/>
      <w:r>
        <w:t>H.  Ndjekja e procesit dhe m</w:t>
      </w:r>
      <w:r w:rsidR="003057DD" w:rsidRPr="003057DD">
        <w:t xml:space="preserve">bështetja </w:t>
      </w:r>
      <w:bookmarkEnd w:id="110"/>
      <w:bookmarkEnd w:id="111"/>
      <w:bookmarkEnd w:id="112"/>
      <w:bookmarkEnd w:id="113"/>
      <w:r>
        <w:t>k</w:t>
      </w:r>
      <w:r w:rsidR="003057DD" w:rsidRPr="003057DD">
        <w:t>ëshillimore</w:t>
      </w:r>
    </w:p>
    <w:p w:rsidR="003057DD" w:rsidRPr="00166513" w:rsidRDefault="00DA7A08" w:rsidP="003057DD">
      <w:pPr>
        <w:pStyle w:val="Paragrafi"/>
        <w:rPr>
          <w:u w:val="single"/>
        </w:rPr>
      </w:pPr>
      <w:r>
        <w:t xml:space="preserve">51. </w:t>
      </w:r>
      <w:r w:rsidR="003057DD" w:rsidRPr="003057DD">
        <w:t>Ministria e Financave, n</w:t>
      </w:r>
      <w:r w:rsidR="00BC287E">
        <w:t>ë</w:t>
      </w:r>
      <w:r w:rsidR="003057DD" w:rsidRPr="003057DD">
        <w:t xml:space="preserve"> kuadër t</w:t>
      </w:r>
      <w:r w:rsidR="00BC287E">
        <w:t>ë</w:t>
      </w:r>
      <w:r w:rsidR="003057DD" w:rsidRPr="003057DD">
        <w:t xml:space="preserve"> mbështetjes këshillimore për përgatitjen e PBA</w:t>
      </w:r>
      <w:r w:rsidR="009B193A">
        <w:t>-së</w:t>
      </w:r>
      <w:r w:rsidR="003057DD" w:rsidRPr="003057DD">
        <w:t xml:space="preserve"> 2010-2012, v</w:t>
      </w:r>
      <w:r w:rsidR="00BC287E">
        <w:t>ë</w:t>
      </w:r>
      <w:r w:rsidR="003057DD" w:rsidRPr="003057DD">
        <w:t xml:space="preserve"> n</w:t>
      </w:r>
      <w:r w:rsidR="00BC287E">
        <w:t>ë</w:t>
      </w:r>
      <w:r w:rsidR="00166513">
        <w:t xml:space="preserve"> dispozicion për çdo n</w:t>
      </w:r>
      <w:r w:rsidR="00F46230">
        <w:t xml:space="preserve">jësi </w:t>
      </w:r>
      <w:r w:rsidR="003057DD" w:rsidRPr="003057DD">
        <w:t>t</w:t>
      </w:r>
      <w:r w:rsidR="00BC287E">
        <w:t>ë</w:t>
      </w:r>
      <w:r w:rsidR="00166513">
        <w:t xml:space="preserve"> qeverisjes v</w:t>
      </w:r>
      <w:r w:rsidR="003057DD" w:rsidRPr="003057DD">
        <w:t>endore adresat e e-m</w:t>
      </w:r>
      <w:r w:rsidR="003B31FA">
        <w:t>ail-it:</w:t>
      </w:r>
      <w:r w:rsidR="003057DD" w:rsidRPr="003057DD">
        <w:t xml:space="preserve"> </w:t>
      </w:r>
      <w:hyperlink r:id="rId7" w:history="1">
        <w:r w:rsidR="003057DD" w:rsidRPr="00166513">
          <w:rPr>
            <w:rStyle w:val="Hyperlink"/>
            <w:color w:val="auto"/>
          </w:rPr>
          <w:t>fbrahimi@minfin.gov.al</w:t>
        </w:r>
      </w:hyperlink>
      <w:r w:rsidR="003057DD" w:rsidRPr="00166513">
        <w:rPr>
          <w:u w:val="single"/>
        </w:rPr>
        <w:t xml:space="preserve">, </w:t>
      </w:r>
      <w:hyperlink r:id="rId8" w:history="1">
        <w:r w:rsidR="003057DD" w:rsidRPr="00166513">
          <w:rPr>
            <w:rStyle w:val="Hyperlink"/>
            <w:color w:val="auto"/>
          </w:rPr>
          <w:t>jmemaj@minfin.gov.al</w:t>
        </w:r>
      </w:hyperlink>
      <w:r w:rsidR="003B31FA">
        <w:rPr>
          <w:u w:val="single"/>
        </w:rPr>
        <w:t>.</w:t>
      </w:r>
      <w:r w:rsidR="003057DD" w:rsidRPr="00166513">
        <w:rPr>
          <w:u w:val="single"/>
        </w:rPr>
        <w:t xml:space="preserve"> </w:t>
      </w:r>
    </w:p>
    <w:p w:rsidR="003057DD" w:rsidRPr="003057DD" w:rsidRDefault="00525CEC" w:rsidP="003057DD">
      <w:pPr>
        <w:pStyle w:val="Paragrafi"/>
      </w:pPr>
      <w:bookmarkStart w:id="114" w:name="_Toc191800925"/>
      <w:bookmarkStart w:id="115" w:name="_Toc191801069"/>
      <w:bookmarkStart w:id="116" w:name="_Toc191801094"/>
      <w:bookmarkStart w:id="117" w:name="_Toc191801123"/>
      <w:r>
        <w:t>I.  Rishikimi i PBA-së</w:t>
      </w:r>
      <w:r w:rsidR="003057DD" w:rsidRPr="003057DD">
        <w:t xml:space="preserve"> 2011-2013</w:t>
      </w:r>
      <w:bookmarkEnd w:id="114"/>
      <w:bookmarkEnd w:id="115"/>
      <w:bookmarkEnd w:id="116"/>
      <w:bookmarkEnd w:id="117"/>
      <w:r w:rsidR="003057DD" w:rsidRPr="003057DD">
        <w:t xml:space="preserve"> </w:t>
      </w:r>
    </w:p>
    <w:p w:rsidR="00B1027B" w:rsidRDefault="00DA7A08" w:rsidP="003057DD">
      <w:pPr>
        <w:pStyle w:val="Paragrafi"/>
      </w:pPr>
      <w:r>
        <w:t xml:space="preserve">52. </w:t>
      </w:r>
      <w:r w:rsidR="003057DD" w:rsidRPr="003057DD">
        <w:t>Pas miratimit nga Këshilli i Ministrave t</w:t>
      </w:r>
      <w:r w:rsidR="00BC287E">
        <w:t>ë</w:t>
      </w:r>
      <w:r w:rsidR="003057DD" w:rsidRPr="003057DD">
        <w:t xml:space="preserve"> kuadrit t</w:t>
      </w:r>
      <w:r w:rsidR="00BC287E">
        <w:t>ë</w:t>
      </w:r>
      <w:r w:rsidR="003057DD" w:rsidRPr="003057DD">
        <w:t xml:space="preserve"> rishikuar makroekonomik 2010-2012, Ministria e Financave</w:t>
      </w:r>
      <w:r w:rsidR="00166513">
        <w:t>, brenda datës 10 k</w:t>
      </w:r>
      <w:r w:rsidR="003057DD" w:rsidRPr="003057DD">
        <w:t xml:space="preserve">orrik 2009, </w:t>
      </w:r>
      <w:r w:rsidR="00166513">
        <w:t xml:space="preserve">u </w:t>
      </w:r>
      <w:r w:rsidR="003057DD" w:rsidRPr="003057DD">
        <w:t>dërgon nëpunësve autorizues t</w:t>
      </w:r>
      <w:r w:rsidR="00BC287E">
        <w:t>ë</w:t>
      </w:r>
      <w:r w:rsidR="003057DD" w:rsidRPr="003057DD">
        <w:t xml:space="preserve"> </w:t>
      </w:r>
      <w:r w:rsidR="008348A9" w:rsidRPr="003057DD">
        <w:t>NJQV</w:t>
      </w:r>
      <w:r w:rsidR="00166513">
        <w:t>-ve</w:t>
      </w:r>
      <w:r w:rsidR="003057DD" w:rsidRPr="003057DD">
        <w:t>, treguesit makroekonomik</w:t>
      </w:r>
      <w:r w:rsidR="00512515">
        <w:t>ë</w:t>
      </w:r>
      <w:r w:rsidR="003057DD" w:rsidRPr="003057DD">
        <w:t>, t</w:t>
      </w:r>
      <w:r w:rsidR="00BC287E">
        <w:t>ë</w:t>
      </w:r>
      <w:r w:rsidR="003057DD" w:rsidRPr="003057DD">
        <w:t xml:space="preserve"> cilët shërbe</w:t>
      </w:r>
      <w:r w:rsidR="001329A0">
        <w:t>j</w:t>
      </w:r>
      <w:r w:rsidR="003057DD" w:rsidRPr="003057DD">
        <w:t>n</w:t>
      </w:r>
      <w:r w:rsidR="001329A0">
        <w:t>ë</w:t>
      </w:r>
      <w:r w:rsidR="008348A9">
        <w:t xml:space="preserve"> për rishikimin e PBA-së</w:t>
      </w:r>
      <w:r w:rsidR="003057DD" w:rsidRPr="003057DD">
        <w:t xml:space="preserve"> 2010-2012 t</w:t>
      </w:r>
      <w:r w:rsidR="00BC287E">
        <w:t>ë</w:t>
      </w:r>
      <w:r w:rsidR="003057DD" w:rsidRPr="003057DD">
        <w:t xml:space="preserve"> </w:t>
      </w:r>
      <w:r w:rsidR="008348A9" w:rsidRPr="003057DD">
        <w:t>NJQV</w:t>
      </w:r>
      <w:r w:rsidR="003057DD" w:rsidRPr="003057DD">
        <w:t>.</w:t>
      </w:r>
    </w:p>
    <w:p w:rsidR="00B1027B" w:rsidRDefault="00B1027B" w:rsidP="003057DD">
      <w:pPr>
        <w:pStyle w:val="Paragrafi"/>
      </w:pPr>
    </w:p>
    <w:p w:rsidR="003057DD" w:rsidRPr="003057DD" w:rsidRDefault="003057DD" w:rsidP="003057DD">
      <w:pPr>
        <w:pStyle w:val="Paragrafi"/>
      </w:pPr>
      <w:r w:rsidRPr="003057DD">
        <w:t xml:space="preserve"> </w:t>
      </w:r>
    </w:p>
    <w:p w:rsidR="003057DD" w:rsidRPr="003057DD" w:rsidRDefault="00DA7A08" w:rsidP="003057DD">
      <w:pPr>
        <w:pStyle w:val="Paragrafi"/>
      </w:pPr>
      <w:r>
        <w:t>J.  Të</w:t>
      </w:r>
      <w:r w:rsidR="003057DD" w:rsidRPr="003057DD">
        <w:t xml:space="preserve"> tjera </w:t>
      </w:r>
    </w:p>
    <w:p w:rsidR="003057DD" w:rsidRDefault="00F73EE7" w:rsidP="003057DD">
      <w:pPr>
        <w:pStyle w:val="Paragrafi"/>
      </w:pPr>
      <w:r>
        <w:t xml:space="preserve">53. </w:t>
      </w:r>
      <w:r w:rsidR="003057DD" w:rsidRPr="003057DD">
        <w:t>Për sqarime t</w:t>
      </w:r>
      <w:r w:rsidR="00BC287E">
        <w:t>ë</w:t>
      </w:r>
      <w:r w:rsidR="00342BCF">
        <w:t xml:space="preserve"> mëtejshme</w:t>
      </w:r>
      <w:r w:rsidR="00765BF9">
        <w:t>,</w:t>
      </w:r>
      <w:r w:rsidR="00342BCF">
        <w:t xml:space="preserve"> përveç këtij u</w:t>
      </w:r>
      <w:r w:rsidR="003057DD" w:rsidRPr="003057DD">
        <w:t>dhëzimi mund t</w:t>
      </w:r>
      <w:r w:rsidR="00BC287E">
        <w:t>ë përdorni për analogji edhe udhëzimin n</w:t>
      </w:r>
      <w:r w:rsidR="003057DD" w:rsidRPr="003057DD">
        <w:t>r.7, dat</w:t>
      </w:r>
      <w:r w:rsidR="00BC287E">
        <w:t>ë 22.</w:t>
      </w:r>
      <w:r w:rsidR="0055355D">
        <w:t>2.2010</w:t>
      </w:r>
      <w:r w:rsidR="00765BF9">
        <w:t xml:space="preserve"> “Për përgatitjen e B</w:t>
      </w:r>
      <w:r w:rsidR="003057DD" w:rsidRPr="003057DD">
        <w:t>uxhetit t</w:t>
      </w:r>
      <w:r w:rsidR="00BC287E">
        <w:t>ë</w:t>
      </w:r>
      <w:r w:rsidR="00765BF9">
        <w:t xml:space="preserve"> S</w:t>
      </w:r>
      <w:r w:rsidR="003057DD" w:rsidRPr="003057DD">
        <w:t xml:space="preserve">htetit dhe fondet speciale”. </w:t>
      </w:r>
    </w:p>
    <w:p w:rsidR="003057DD" w:rsidRPr="005761A4" w:rsidRDefault="003057DD" w:rsidP="0069425B">
      <w:pPr>
        <w:pStyle w:val="Paragrafi"/>
        <w:ind w:firstLine="0"/>
        <w:rPr>
          <w:sz w:val="12"/>
        </w:rPr>
      </w:pPr>
    </w:p>
    <w:p w:rsidR="003057DD" w:rsidRPr="00BC287E" w:rsidRDefault="0069425B" w:rsidP="00BC287E">
      <w:pPr>
        <w:pStyle w:val="Autoriteti"/>
      </w:pPr>
      <w:r w:rsidRPr="00BC287E">
        <w:t>Ministri i Financave</w:t>
      </w:r>
    </w:p>
    <w:p w:rsidR="0069425B" w:rsidRPr="00BC287E" w:rsidRDefault="0069425B" w:rsidP="00BC287E">
      <w:pPr>
        <w:pStyle w:val="AutoritetiEmer"/>
      </w:pPr>
      <w:r w:rsidRPr="00BC287E">
        <w:t>Ridvan Bode</w:t>
      </w:r>
    </w:p>
    <w:p w:rsidR="00EF5206" w:rsidRDefault="00EF5206" w:rsidP="005761A4">
      <w:pPr>
        <w:pStyle w:val="Paragrafi"/>
        <w:ind w:firstLine="0"/>
      </w:pPr>
    </w:p>
    <w:tbl>
      <w:tblPr>
        <w:tblW w:w="4873" w:type="pct"/>
        <w:jc w:val="center"/>
        <w:tblLook w:val="0000" w:firstRow="0" w:lastRow="0" w:firstColumn="0" w:lastColumn="0" w:noHBand="0" w:noVBand="0"/>
      </w:tblPr>
      <w:tblGrid>
        <w:gridCol w:w="515"/>
        <w:gridCol w:w="5932"/>
        <w:gridCol w:w="823"/>
        <w:gridCol w:w="892"/>
        <w:gridCol w:w="889"/>
      </w:tblGrid>
      <w:tr w:rsidR="00F2496B" w:rsidRPr="00F2496B">
        <w:trPr>
          <w:trHeight w:val="300"/>
          <w:jc w:val="center"/>
        </w:trPr>
        <w:tc>
          <w:tcPr>
            <w:tcW w:w="5000" w:type="pct"/>
            <w:gridSpan w:val="5"/>
            <w:tcBorders>
              <w:top w:val="nil"/>
              <w:left w:val="nil"/>
              <w:bottom w:val="nil"/>
              <w:right w:val="nil"/>
            </w:tcBorders>
            <w:shd w:val="clear" w:color="auto" w:fill="auto"/>
            <w:noWrap/>
            <w:vAlign w:val="bottom"/>
          </w:tcPr>
          <w:p w:rsidR="00F2496B" w:rsidRPr="00F2496B" w:rsidRDefault="00765BF9" w:rsidP="00E17DD3">
            <w:pPr>
              <w:rPr>
                <w:rFonts w:ascii="CG Times" w:eastAsia="Times New Roman" w:hAnsi="CG Times" w:cs="Arial"/>
                <w:b/>
                <w:bCs/>
                <w:sz w:val="20"/>
                <w:szCs w:val="20"/>
              </w:rPr>
            </w:pPr>
            <w:r>
              <w:rPr>
                <w:rFonts w:ascii="CG Times" w:eastAsia="Times New Roman" w:hAnsi="CG Times" w:cs="Arial"/>
                <w:b/>
                <w:bCs/>
                <w:sz w:val="20"/>
                <w:szCs w:val="20"/>
              </w:rPr>
              <w:t>Bashkia/komuna/q</w:t>
            </w:r>
            <w:r w:rsidR="00F2496B" w:rsidRPr="00F2496B">
              <w:rPr>
                <w:rFonts w:ascii="CG Times" w:eastAsia="Times New Roman" w:hAnsi="CG Times" w:cs="Arial"/>
                <w:b/>
                <w:bCs/>
                <w:sz w:val="20"/>
                <w:szCs w:val="20"/>
              </w:rPr>
              <w:t>arku____________________________________</w:t>
            </w:r>
          </w:p>
        </w:tc>
      </w:tr>
      <w:tr w:rsidR="00F2496B" w:rsidRPr="00F2496B">
        <w:trPr>
          <w:trHeight w:val="255"/>
          <w:jc w:val="center"/>
        </w:trPr>
        <w:tc>
          <w:tcPr>
            <w:tcW w:w="3561" w:type="pct"/>
            <w:gridSpan w:val="2"/>
            <w:tcBorders>
              <w:top w:val="nil"/>
              <w:left w:val="nil"/>
              <w:bottom w:val="nil"/>
              <w:right w:val="nil"/>
            </w:tcBorders>
            <w:shd w:val="clear" w:color="auto" w:fill="auto"/>
            <w:noWrap/>
            <w:vAlign w:val="bottom"/>
          </w:tcPr>
          <w:p w:rsidR="00F2496B" w:rsidRPr="00F2496B" w:rsidRDefault="00F2496B" w:rsidP="00E17DD3">
            <w:pPr>
              <w:rPr>
                <w:rFonts w:ascii="CG Times" w:eastAsia="Times New Roman" w:hAnsi="CG Times" w:cs="Arial"/>
                <w:b/>
                <w:bCs/>
                <w:sz w:val="20"/>
                <w:szCs w:val="20"/>
              </w:rPr>
            </w:pPr>
            <w:r w:rsidRPr="00F2496B">
              <w:rPr>
                <w:rFonts w:ascii="CG Times" w:eastAsia="Times New Roman" w:hAnsi="CG Times" w:cs="Arial"/>
                <w:b/>
                <w:bCs/>
                <w:sz w:val="20"/>
                <w:szCs w:val="20"/>
              </w:rPr>
              <w:t>Formulari 1</w:t>
            </w:r>
          </w:p>
        </w:tc>
        <w:tc>
          <w:tcPr>
            <w:tcW w:w="455" w:type="pct"/>
            <w:tcBorders>
              <w:top w:val="nil"/>
              <w:left w:val="nil"/>
              <w:bottom w:val="nil"/>
              <w:right w:val="nil"/>
            </w:tcBorders>
            <w:shd w:val="clear" w:color="auto" w:fill="auto"/>
            <w:noWrap/>
            <w:vAlign w:val="bottom"/>
          </w:tcPr>
          <w:p w:rsidR="00F2496B" w:rsidRPr="00F2496B" w:rsidRDefault="00F2496B" w:rsidP="00E17DD3">
            <w:pPr>
              <w:rPr>
                <w:rFonts w:ascii="CG Times" w:eastAsia="Times New Roman" w:hAnsi="CG Times" w:cs="Arial"/>
                <w:sz w:val="20"/>
                <w:szCs w:val="20"/>
              </w:rPr>
            </w:pPr>
          </w:p>
        </w:tc>
        <w:tc>
          <w:tcPr>
            <w:tcW w:w="493" w:type="pct"/>
            <w:tcBorders>
              <w:top w:val="nil"/>
              <w:left w:val="nil"/>
              <w:bottom w:val="nil"/>
              <w:right w:val="nil"/>
            </w:tcBorders>
            <w:shd w:val="clear" w:color="auto" w:fill="auto"/>
            <w:noWrap/>
            <w:vAlign w:val="bottom"/>
          </w:tcPr>
          <w:p w:rsidR="00F2496B" w:rsidRPr="00F2496B" w:rsidRDefault="00F2496B" w:rsidP="00E17DD3">
            <w:pPr>
              <w:rPr>
                <w:rFonts w:ascii="CG Times" w:eastAsia="Times New Roman" w:hAnsi="CG Times" w:cs="Arial"/>
                <w:sz w:val="20"/>
                <w:szCs w:val="20"/>
              </w:rPr>
            </w:pPr>
          </w:p>
        </w:tc>
        <w:tc>
          <w:tcPr>
            <w:tcW w:w="491" w:type="pct"/>
            <w:tcBorders>
              <w:top w:val="nil"/>
              <w:left w:val="nil"/>
              <w:bottom w:val="nil"/>
              <w:right w:val="nil"/>
            </w:tcBorders>
            <w:shd w:val="clear" w:color="auto" w:fill="auto"/>
            <w:noWrap/>
            <w:vAlign w:val="bottom"/>
          </w:tcPr>
          <w:p w:rsidR="00F2496B" w:rsidRPr="00F2496B" w:rsidRDefault="00F2496B" w:rsidP="00E17DD3">
            <w:pPr>
              <w:rPr>
                <w:rFonts w:ascii="CG Times" w:eastAsia="Times New Roman" w:hAnsi="CG Times" w:cs="Arial"/>
                <w:sz w:val="20"/>
                <w:szCs w:val="20"/>
              </w:rPr>
            </w:pPr>
          </w:p>
        </w:tc>
      </w:tr>
      <w:tr w:rsidR="00F2496B" w:rsidRPr="00F2496B">
        <w:trPr>
          <w:trHeight w:val="255"/>
          <w:jc w:val="center"/>
        </w:trPr>
        <w:tc>
          <w:tcPr>
            <w:tcW w:w="5000" w:type="pct"/>
            <w:gridSpan w:val="5"/>
            <w:tcBorders>
              <w:top w:val="nil"/>
              <w:left w:val="nil"/>
              <w:bottom w:val="nil"/>
              <w:right w:val="nil"/>
            </w:tcBorders>
            <w:shd w:val="clear" w:color="auto" w:fill="auto"/>
            <w:noWrap/>
            <w:vAlign w:val="bottom"/>
          </w:tcPr>
          <w:p w:rsidR="00F2496B" w:rsidRPr="00F2496B" w:rsidRDefault="00765BF9" w:rsidP="00E17DD3">
            <w:pPr>
              <w:jc w:val="center"/>
              <w:rPr>
                <w:rFonts w:ascii="CG Times" w:eastAsia="Times New Roman" w:hAnsi="CG Times" w:cs="Arial"/>
                <w:b/>
                <w:bCs/>
                <w:sz w:val="20"/>
                <w:szCs w:val="20"/>
              </w:rPr>
            </w:pPr>
            <w:r>
              <w:rPr>
                <w:rFonts w:ascii="CG Times" w:eastAsia="Times New Roman" w:hAnsi="CG Times" w:cs="Arial"/>
                <w:b/>
                <w:bCs/>
                <w:sz w:val="20"/>
                <w:szCs w:val="20"/>
              </w:rPr>
              <w:t xml:space="preserve"> Parashikimi i të</w:t>
            </w:r>
            <w:r w:rsidR="00A73E00">
              <w:rPr>
                <w:rFonts w:ascii="CG Times" w:eastAsia="Times New Roman" w:hAnsi="CG Times" w:cs="Arial"/>
                <w:b/>
                <w:bCs/>
                <w:sz w:val="20"/>
                <w:szCs w:val="20"/>
              </w:rPr>
              <w:t xml:space="preserve"> ardhurave për  periudhë</w:t>
            </w:r>
            <w:r w:rsidR="00F2496B" w:rsidRPr="00F2496B">
              <w:rPr>
                <w:rFonts w:ascii="CG Times" w:eastAsia="Times New Roman" w:hAnsi="CG Times" w:cs="Arial"/>
                <w:b/>
                <w:bCs/>
                <w:sz w:val="20"/>
                <w:szCs w:val="20"/>
              </w:rPr>
              <w:t>n 2011-2013</w:t>
            </w:r>
          </w:p>
        </w:tc>
      </w:tr>
      <w:tr w:rsidR="005761A4" w:rsidRPr="00F2496B">
        <w:trPr>
          <w:trHeight w:val="270"/>
          <w:jc w:val="center"/>
        </w:trPr>
        <w:tc>
          <w:tcPr>
            <w:tcW w:w="284" w:type="pct"/>
            <w:tcBorders>
              <w:top w:val="nil"/>
              <w:left w:val="nil"/>
              <w:bottom w:val="single" w:sz="4" w:space="0" w:color="auto"/>
              <w:right w:val="nil"/>
            </w:tcBorders>
            <w:shd w:val="clear" w:color="auto" w:fill="auto"/>
            <w:noWrap/>
            <w:vAlign w:val="bottom"/>
          </w:tcPr>
          <w:p w:rsidR="005761A4" w:rsidRPr="00F2496B" w:rsidRDefault="005761A4" w:rsidP="00E17DD3">
            <w:pPr>
              <w:rPr>
                <w:rFonts w:ascii="CG Times" w:eastAsia="Times New Roman" w:hAnsi="CG Times" w:cs="Arial"/>
                <w:sz w:val="20"/>
                <w:szCs w:val="20"/>
              </w:rPr>
            </w:pPr>
          </w:p>
        </w:tc>
        <w:tc>
          <w:tcPr>
            <w:tcW w:w="3277" w:type="pct"/>
            <w:tcBorders>
              <w:top w:val="nil"/>
              <w:left w:val="nil"/>
              <w:bottom w:val="single" w:sz="4" w:space="0" w:color="auto"/>
              <w:right w:val="nil"/>
            </w:tcBorders>
            <w:shd w:val="clear" w:color="auto" w:fill="auto"/>
            <w:noWrap/>
            <w:vAlign w:val="bottom"/>
          </w:tcPr>
          <w:p w:rsidR="005761A4" w:rsidRPr="00F2496B" w:rsidRDefault="005761A4" w:rsidP="00E17DD3">
            <w:pPr>
              <w:rPr>
                <w:rFonts w:ascii="CG Times" w:eastAsia="Times New Roman" w:hAnsi="CG Times" w:cs="Arial"/>
                <w:sz w:val="20"/>
                <w:szCs w:val="20"/>
              </w:rPr>
            </w:pPr>
          </w:p>
        </w:tc>
        <w:tc>
          <w:tcPr>
            <w:tcW w:w="455" w:type="pct"/>
            <w:tcBorders>
              <w:top w:val="nil"/>
              <w:left w:val="nil"/>
              <w:bottom w:val="single" w:sz="4" w:space="0" w:color="auto"/>
              <w:right w:val="nil"/>
            </w:tcBorders>
            <w:shd w:val="clear" w:color="auto" w:fill="auto"/>
            <w:noWrap/>
            <w:vAlign w:val="bottom"/>
          </w:tcPr>
          <w:p w:rsidR="005761A4" w:rsidRPr="00F2496B" w:rsidRDefault="005761A4" w:rsidP="00E17DD3">
            <w:pPr>
              <w:rPr>
                <w:rFonts w:ascii="CG Times" w:eastAsia="Times New Roman" w:hAnsi="CG Times" w:cs="Arial"/>
                <w:sz w:val="20"/>
                <w:szCs w:val="20"/>
              </w:rPr>
            </w:pPr>
          </w:p>
        </w:tc>
        <w:tc>
          <w:tcPr>
            <w:tcW w:w="984" w:type="pct"/>
            <w:gridSpan w:val="2"/>
            <w:tcBorders>
              <w:top w:val="nil"/>
              <w:left w:val="nil"/>
              <w:bottom w:val="single" w:sz="4" w:space="0" w:color="auto"/>
              <w:right w:val="nil"/>
            </w:tcBorders>
            <w:shd w:val="clear" w:color="auto" w:fill="auto"/>
            <w:noWrap/>
            <w:vAlign w:val="bottom"/>
          </w:tcPr>
          <w:p w:rsidR="005761A4" w:rsidRDefault="005761A4" w:rsidP="00E17DD3">
            <w:pPr>
              <w:jc w:val="right"/>
              <w:rPr>
                <w:rFonts w:ascii="CG Times" w:eastAsia="Times New Roman" w:hAnsi="CG Times" w:cs="Arial"/>
                <w:i/>
                <w:iCs/>
                <w:sz w:val="20"/>
                <w:szCs w:val="20"/>
              </w:rPr>
            </w:pPr>
            <w:r>
              <w:rPr>
                <w:rFonts w:ascii="CG Times" w:eastAsia="Times New Roman" w:hAnsi="CG Times" w:cs="Arial"/>
                <w:i/>
                <w:iCs/>
                <w:sz w:val="20"/>
                <w:szCs w:val="20"/>
              </w:rPr>
              <w:t>Në mijë lekë</w:t>
            </w:r>
          </w:p>
        </w:tc>
      </w:tr>
      <w:tr w:rsidR="00F2496B" w:rsidRPr="00F2496B">
        <w:trPr>
          <w:trHeight w:val="240"/>
          <w:jc w:val="center"/>
        </w:trPr>
        <w:tc>
          <w:tcPr>
            <w:tcW w:w="284" w:type="pct"/>
            <w:tcBorders>
              <w:top w:val="single" w:sz="8" w:space="0" w:color="auto"/>
              <w:left w:val="single" w:sz="8" w:space="0" w:color="auto"/>
              <w:bottom w:val="single" w:sz="4" w:space="0" w:color="auto"/>
              <w:right w:val="single" w:sz="8" w:space="0" w:color="auto"/>
            </w:tcBorders>
            <w:vAlign w:val="center"/>
          </w:tcPr>
          <w:p w:rsidR="00F2496B" w:rsidRPr="00F2496B" w:rsidRDefault="005761A4" w:rsidP="00E17DD3">
            <w:pPr>
              <w:rPr>
                <w:rFonts w:ascii="CG Times" w:eastAsia="Times New Roman" w:hAnsi="CG Times" w:cs="Arial"/>
                <w:b/>
                <w:bCs/>
                <w:sz w:val="20"/>
                <w:szCs w:val="20"/>
              </w:rPr>
            </w:pPr>
            <w:r w:rsidRPr="00F2496B">
              <w:rPr>
                <w:rFonts w:ascii="CG Times" w:eastAsia="Times New Roman" w:hAnsi="CG Times" w:cs="Arial"/>
                <w:b/>
                <w:bCs/>
                <w:sz w:val="20"/>
                <w:szCs w:val="20"/>
              </w:rPr>
              <w:t>Nr</w:t>
            </w:r>
          </w:p>
        </w:tc>
        <w:tc>
          <w:tcPr>
            <w:tcW w:w="3277" w:type="pct"/>
            <w:tcBorders>
              <w:top w:val="single" w:sz="8" w:space="0" w:color="auto"/>
              <w:left w:val="single" w:sz="8" w:space="0" w:color="auto"/>
              <w:bottom w:val="single" w:sz="4" w:space="0" w:color="auto"/>
              <w:right w:val="single" w:sz="4" w:space="0" w:color="auto"/>
            </w:tcBorders>
            <w:vAlign w:val="center"/>
          </w:tcPr>
          <w:p w:rsidR="00F2496B" w:rsidRPr="00F2496B" w:rsidRDefault="005761A4" w:rsidP="00E17DD3">
            <w:pPr>
              <w:rPr>
                <w:rFonts w:ascii="CG Times" w:eastAsia="Times New Roman" w:hAnsi="CG Times" w:cs="Arial"/>
                <w:b/>
                <w:bCs/>
                <w:sz w:val="20"/>
                <w:szCs w:val="20"/>
              </w:rPr>
            </w:pPr>
            <w:r>
              <w:rPr>
                <w:rFonts w:ascii="CG Times" w:eastAsia="Times New Roman" w:hAnsi="CG Times" w:cs="Arial"/>
                <w:b/>
                <w:bCs/>
                <w:sz w:val="20"/>
                <w:szCs w:val="20"/>
              </w:rPr>
              <w:t>Emërtimi i të ardhurave t</w:t>
            </w:r>
            <w:r w:rsidRPr="00F2496B">
              <w:rPr>
                <w:rFonts w:ascii="CG Times" w:eastAsia="Times New Roman" w:hAnsi="CG Times" w:cs="Arial"/>
                <w:b/>
                <w:bCs/>
                <w:sz w:val="20"/>
                <w:szCs w:val="20"/>
              </w:rPr>
              <w:t>atimore</w:t>
            </w:r>
          </w:p>
        </w:tc>
        <w:tc>
          <w:tcPr>
            <w:tcW w:w="455" w:type="pct"/>
            <w:tcBorders>
              <w:top w:val="single" w:sz="8" w:space="0" w:color="auto"/>
              <w:left w:val="single" w:sz="8" w:space="0" w:color="auto"/>
              <w:bottom w:val="single" w:sz="4" w:space="0" w:color="auto"/>
              <w:right w:val="single" w:sz="4" w:space="0" w:color="auto"/>
            </w:tcBorders>
            <w:vAlign w:val="center"/>
          </w:tcPr>
          <w:p w:rsidR="00F2496B" w:rsidRPr="00F2496B" w:rsidRDefault="005761A4" w:rsidP="00E17DD3">
            <w:pPr>
              <w:rPr>
                <w:rFonts w:ascii="CG Times" w:eastAsia="Times New Roman" w:hAnsi="CG Times" w:cs="Arial"/>
                <w:b/>
                <w:bCs/>
                <w:sz w:val="20"/>
                <w:szCs w:val="20"/>
              </w:rPr>
            </w:pPr>
            <w:r w:rsidRPr="00F2496B">
              <w:rPr>
                <w:rFonts w:ascii="CG Times" w:eastAsia="Times New Roman" w:hAnsi="CG Times" w:cs="Arial"/>
                <w:b/>
                <w:bCs/>
                <w:sz w:val="20"/>
                <w:szCs w:val="20"/>
              </w:rPr>
              <w:t>2011</w:t>
            </w:r>
          </w:p>
        </w:tc>
        <w:tc>
          <w:tcPr>
            <w:tcW w:w="493" w:type="pct"/>
            <w:tcBorders>
              <w:top w:val="nil"/>
              <w:left w:val="single" w:sz="8" w:space="0" w:color="auto"/>
              <w:bottom w:val="single" w:sz="4" w:space="0" w:color="auto"/>
              <w:right w:val="single" w:sz="4" w:space="0" w:color="auto"/>
            </w:tcBorders>
            <w:vAlign w:val="center"/>
          </w:tcPr>
          <w:p w:rsidR="00F2496B" w:rsidRPr="00F2496B" w:rsidRDefault="005761A4" w:rsidP="00E17DD3">
            <w:pPr>
              <w:rPr>
                <w:rFonts w:ascii="CG Times" w:eastAsia="Times New Roman" w:hAnsi="CG Times" w:cs="Arial"/>
                <w:b/>
                <w:bCs/>
                <w:sz w:val="20"/>
                <w:szCs w:val="20"/>
              </w:rPr>
            </w:pPr>
            <w:r w:rsidRPr="00F2496B">
              <w:rPr>
                <w:rFonts w:ascii="CG Times" w:eastAsia="Times New Roman" w:hAnsi="CG Times" w:cs="Arial"/>
                <w:b/>
                <w:bCs/>
                <w:sz w:val="20"/>
                <w:szCs w:val="20"/>
              </w:rPr>
              <w:t>2012</w:t>
            </w:r>
          </w:p>
        </w:tc>
        <w:tc>
          <w:tcPr>
            <w:tcW w:w="491" w:type="pct"/>
            <w:tcBorders>
              <w:top w:val="nil"/>
              <w:left w:val="single" w:sz="8" w:space="0" w:color="auto"/>
              <w:bottom w:val="single" w:sz="4" w:space="0" w:color="auto"/>
              <w:right w:val="single" w:sz="4" w:space="0" w:color="auto"/>
            </w:tcBorders>
            <w:vAlign w:val="center"/>
          </w:tcPr>
          <w:p w:rsidR="00F2496B" w:rsidRPr="00F2496B" w:rsidRDefault="005761A4" w:rsidP="00E17DD3">
            <w:pPr>
              <w:rPr>
                <w:rFonts w:ascii="CG Times" w:eastAsia="Times New Roman" w:hAnsi="CG Times" w:cs="Arial"/>
                <w:b/>
                <w:bCs/>
                <w:sz w:val="20"/>
                <w:szCs w:val="20"/>
              </w:rPr>
            </w:pPr>
            <w:r w:rsidRPr="00F2496B">
              <w:rPr>
                <w:rFonts w:ascii="CG Times" w:eastAsia="Times New Roman" w:hAnsi="CG Times" w:cs="Arial"/>
                <w:b/>
                <w:bCs/>
                <w:sz w:val="20"/>
                <w:szCs w:val="20"/>
              </w:rPr>
              <w:t>2013</w:t>
            </w:r>
          </w:p>
        </w:tc>
      </w:tr>
      <w:tr w:rsidR="00F2496B" w:rsidRPr="00F2496B">
        <w:trPr>
          <w:trHeight w:val="300"/>
          <w:jc w:val="center"/>
        </w:trPr>
        <w:tc>
          <w:tcPr>
            <w:tcW w:w="284" w:type="pct"/>
            <w:tcBorders>
              <w:top w:val="single" w:sz="8" w:space="0" w:color="auto"/>
              <w:left w:val="single" w:sz="8" w:space="0" w:color="auto"/>
              <w:bottom w:val="single" w:sz="4" w:space="0" w:color="auto"/>
              <w:right w:val="single" w:sz="4" w:space="0" w:color="auto"/>
            </w:tcBorders>
            <w:shd w:val="clear" w:color="auto" w:fill="auto"/>
            <w:noWrap/>
            <w:vAlign w:val="center"/>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I.</w:t>
            </w:r>
          </w:p>
        </w:tc>
        <w:tc>
          <w:tcPr>
            <w:tcW w:w="3277" w:type="pct"/>
            <w:tcBorders>
              <w:top w:val="single" w:sz="8" w:space="0" w:color="auto"/>
              <w:left w:val="nil"/>
              <w:bottom w:val="single" w:sz="4" w:space="0" w:color="auto"/>
              <w:right w:val="single" w:sz="4" w:space="0" w:color="auto"/>
            </w:tcBorders>
            <w:shd w:val="clear" w:color="auto" w:fill="auto"/>
            <w:noWrap/>
            <w:vAlign w:val="center"/>
          </w:tcPr>
          <w:p w:rsidR="00F2496B" w:rsidRPr="00F2496B" w:rsidRDefault="0010577D" w:rsidP="00E17DD3">
            <w:pPr>
              <w:rPr>
                <w:rFonts w:ascii="CG Times" w:eastAsia="Times New Roman" w:hAnsi="CG Times" w:cs="Arial"/>
                <w:b/>
                <w:bCs/>
                <w:sz w:val="20"/>
                <w:szCs w:val="20"/>
              </w:rPr>
            </w:pPr>
            <w:r>
              <w:rPr>
                <w:rFonts w:ascii="CG Times" w:eastAsia="Times New Roman" w:hAnsi="CG Times" w:cs="Arial"/>
                <w:b/>
                <w:bCs/>
                <w:sz w:val="20"/>
                <w:szCs w:val="20"/>
              </w:rPr>
              <w:t>Të</w:t>
            </w:r>
            <w:r w:rsidR="00F2496B" w:rsidRPr="00F2496B">
              <w:rPr>
                <w:rFonts w:ascii="CG Times" w:eastAsia="Times New Roman" w:hAnsi="CG Times" w:cs="Arial"/>
                <w:b/>
                <w:bCs/>
                <w:sz w:val="20"/>
                <w:szCs w:val="20"/>
              </w:rPr>
              <w:t xml:space="preserve"> ardhura nga taksa </w:t>
            </w:r>
          </w:p>
        </w:tc>
        <w:tc>
          <w:tcPr>
            <w:tcW w:w="455" w:type="pct"/>
            <w:tcBorders>
              <w:top w:val="single" w:sz="8" w:space="0" w:color="auto"/>
              <w:left w:val="nil"/>
              <w:bottom w:val="single" w:sz="4" w:space="0" w:color="auto"/>
              <w:right w:val="single" w:sz="4" w:space="0" w:color="auto"/>
            </w:tcBorders>
            <w:shd w:val="clear" w:color="auto" w:fill="auto"/>
            <w:noWrap/>
            <w:vAlign w:val="center"/>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 </w:t>
            </w:r>
          </w:p>
        </w:tc>
        <w:tc>
          <w:tcPr>
            <w:tcW w:w="493" w:type="pct"/>
            <w:tcBorders>
              <w:top w:val="single" w:sz="8" w:space="0" w:color="auto"/>
              <w:left w:val="nil"/>
              <w:bottom w:val="single" w:sz="4" w:space="0" w:color="auto"/>
              <w:right w:val="single" w:sz="4" w:space="0" w:color="auto"/>
            </w:tcBorders>
            <w:shd w:val="clear" w:color="auto" w:fill="auto"/>
            <w:noWrap/>
            <w:vAlign w:val="center"/>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 </w:t>
            </w:r>
          </w:p>
        </w:tc>
        <w:tc>
          <w:tcPr>
            <w:tcW w:w="491" w:type="pct"/>
            <w:tcBorders>
              <w:top w:val="single" w:sz="8" w:space="0" w:color="auto"/>
              <w:left w:val="nil"/>
              <w:bottom w:val="single" w:sz="4" w:space="0" w:color="auto"/>
              <w:right w:val="single" w:sz="4" w:space="0" w:color="auto"/>
            </w:tcBorders>
            <w:shd w:val="clear" w:color="auto" w:fill="auto"/>
            <w:noWrap/>
            <w:vAlign w:val="center"/>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 </w:t>
            </w:r>
          </w:p>
        </w:tc>
      </w:tr>
      <w:tr w:rsidR="00F2496B" w:rsidRPr="00F2496B">
        <w:trPr>
          <w:trHeight w:val="25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Taksa vendore mbi biznesin e vogël</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2</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4A2741" w:rsidP="00E17DD3">
            <w:pPr>
              <w:rPr>
                <w:rFonts w:ascii="CG Times" w:eastAsia="Times New Roman" w:hAnsi="CG Times" w:cs="Arial"/>
                <w:sz w:val="20"/>
                <w:szCs w:val="20"/>
              </w:rPr>
            </w:pPr>
            <w:r>
              <w:rPr>
                <w:rFonts w:ascii="CG Times" w:eastAsia="Times New Roman" w:hAnsi="CG Times" w:cs="Arial"/>
                <w:sz w:val="20"/>
                <w:szCs w:val="20"/>
              </w:rPr>
              <w:t>Taksa mbi ndë</w:t>
            </w:r>
            <w:r w:rsidR="00F2496B" w:rsidRPr="00F2496B">
              <w:rPr>
                <w:rFonts w:ascii="CG Times" w:eastAsia="Times New Roman" w:hAnsi="CG Times" w:cs="Arial"/>
                <w:sz w:val="20"/>
                <w:szCs w:val="20"/>
              </w:rPr>
              <w:t>rtesat</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197"/>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3</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333A06" w:rsidP="00E17DD3">
            <w:pPr>
              <w:rPr>
                <w:rFonts w:ascii="CG Times" w:eastAsia="Times New Roman" w:hAnsi="CG Times" w:cs="Arial"/>
                <w:sz w:val="20"/>
                <w:szCs w:val="20"/>
              </w:rPr>
            </w:pPr>
            <w:r>
              <w:rPr>
                <w:rFonts w:ascii="CG Times" w:eastAsia="Times New Roman" w:hAnsi="CG Times" w:cs="Arial"/>
                <w:sz w:val="20"/>
                <w:szCs w:val="20"/>
              </w:rPr>
              <w:t>Taksa mbi  tokën  bujqë</w:t>
            </w:r>
            <w:r w:rsidR="00F2496B" w:rsidRPr="00F2496B">
              <w:rPr>
                <w:rFonts w:ascii="CG Times" w:eastAsia="Times New Roman" w:hAnsi="CG Times" w:cs="Arial"/>
                <w:sz w:val="20"/>
                <w:szCs w:val="20"/>
              </w:rPr>
              <w:t>sore</w:t>
            </w:r>
          </w:p>
        </w:tc>
        <w:tc>
          <w:tcPr>
            <w:tcW w:w="455" w:type="pct"/>
            <w:tcBorders>
              <w:top w:val="nil"/>
              <w:left w:val="nil"/>
              <w:bottom w:val="nil"/>
              <w:right w:val="nil"/>
            </w:tcBorders>
            <w:shd w:val="clear" w:color="auto" w:fill="auto"/>
            <w:noWrap/>
            <w:vAlign w:val="bottom"/>
          </w:tcPr>
          <w:p w:rsidR="00F2496B" w:rsidRPr="00F2496B" w:rsidRDefault="00F2496B" w:rsidP="00E17DD3">
            <w:pPr>
              <w:rPr>
                <w:rFonts w:ascii="CG Times" w:eastAsia="Times New Roman" w:hAnsi="CG Times" w:cs="Arial"/>
                <w:sz w:val="20"/>
                <w:szCs w:val="20"/>
              </w:rPr>
            </w:pPr>
          </w:p>
        </w:tc>
        <w:tc>
          <w:tcPr>
            <w:tcW w:w="493"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70"/>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4</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Taksa e fjetjes në hotel</w:t>
            </w:r>
          </w:p>
        </w:tc>
        <w:tc>
          <w:tcPr>
            <w:tcW w:w="455" w:type="pct"/>
            <w:tcBorders>
              <w:top w:val="single" w:sz="4" w:space="0" w:color="auto"/>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31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5</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Taksa e ndikimit në infrastrukturë nga ndërtimet e reja</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31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6</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977A44" w:rsidP="00E17DD3">
            <w:pPr>
              <w:rPr>
                <w:rFonts w:ascii="CG Times" w:eastAsia="Times New Roman" w:hAnsi="CG Times" w:cs="Arial"/>
                <w:sz w:val="20"/>
                <w:szCs w:val="20"/>
              </w:rPr>
            </w:pPr>
            <w:r>
              <w:rPr>
                <w:rFonts w:ascii="CG Times" w:eastAsia="Times New Roman" w:hAnsi="CG Times" w:cs="Arial"/>
                <w:sz w:val="20"/>
                <w:szCs w:val="20"/>
              </w:rPr>
              <w:t>Taksa mbi kalimin e s</w:t>
            </w:r>
            <w:r w:rsidR="00F2496B" w:rsidRPr="00F2496B">
              <w:rPr>
                <w:rFonts w:ascii="CG Times" w:eastAsia="Times New Roman" w:hAnsi="CG Times" w:cs="Arial"/>
                <w:sz w:val="20"/>
                <w:szCs w:val="20"/>
              </w:rPr>
              <w:t>ë drejtës së pronësisë për pasuritë e paluajtshme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31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7</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Taksa e regjistrimit të përvitshëm të automjeteve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31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8</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Taksa për zënien e hapësirave publike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31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9</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Taksa e tabelës</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31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10</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Taksa të përkohshme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8" w:space="0" w:color="auto"/>
              <w:bottom w:val="single" w:sz="4" w:space="0" w:color="auto"/>
              <w:right w:val="single" w:sz="4" w:space="0" w:color="auto"/>
            </w:tcBorders>
            <w:shd w:val="clear" w:color="auto" w:fill="auto"/>
            <w:noWrap/>
            <w:vAlign w:val="bottom"/>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II.</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856807" w:rsidP="00E17DD3">
            <w:pPr>
              <w:rPr>
                <w:rFonts w:ascii="CG Times" w:eastAsia="Times New Roman" w:hAnsi="CG Times" w:cs="Arial"/>
                <w:b/>
                <w:bCs/>
                <w:sz w:val="20"/>
                <w:szCs w:val="20"/>
              </w:rPr>
            </w:pPr>
            <w:r>
              <w:rPr>
                <w:rFonts w:ascii="CG Times" w:eastAsia="Times New Roman" w:hAnsi="CG Times" w:cs="Arial"/>
                <w:b/>
                <w:bCs/>
                <w:sz w:val="20"/>
                <w:szCs w:val="20"/>
              </w:rPr>
              <w:t>Të</w:t>
            </w:r>
            <w:r w:rsidR="00F2496B" w:rsidRPr="00F2496B">
              <w:rPr>
                <w:rFonts w:ascii="CG Times" w:eastAsia="Times New Roman" w:hAnsi="CG Times" w:cs="Arial"/>
                <w:b/>
                <w:bCs/>
                <w:sz w:val="20"/>
                <w:szCs w:val="20"/>
              </w:rPr>
              <w:t xml:space="preserve"> ardhura nga tarifat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8"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856807" w:rsidP="00E17DD3">
            <w:pPr>
              <w:rPr>
                <w:rFonts w:ascii="CG Times" w:eastAsia="Times New Roman" w:hAnsi="CG Times" w:cs="Arial"/>
                <w:sz w:val="20"/>
                <w:szCs w:val="20"/>
              </w:rPr>
            </w:pPr>
            <w:r>
              <w:rPr>
                <w:rFonts w:ascii="CG Times" w:eastAsia="Times New Roman" w:hAnsi="CG Times" w:cs="Arial"/>
                <w:sz w:val="20"/>
                <w:szCs w:val="20"/>
              </w:rPr>
              <w:t>Tarifa pë</w:t>
            </w:r>
            <w:r w:rsidR="00F2496B" w:rsidRPr="00F2496B">
              <w:rPr>
                <w:rFonts w:ascii="CG Times" w:eastAsia="Times New Roman" w:hAnsi="CG Times" w:cs="Arial"/>
                <w:sz w:val="20"/>
                <w:szCs w:val="20"/>
              </w:rPr>
              <w:t>r pastrim</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2</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856807" w:rsidP="00E17DD3">
            <w:pPr>
              <w:rPr>
                <w:rFonts w:ascii="CG Times" w:eastAsia="Times New Roman" w:hAnsi="CG Times" w:cs="Arial"/>
                <w:sz w:val="20"/>
                <w:szCs w:val="20"/>
              </w:rPr>
            </w:pPr>
            <w:r>
              <w:rPr>
                <w:rFonts w:ascii="CG Times" w:eastAsia="Times New Roman" w:hAnsi="CG Times" w:cs="Arial"/>
                <w:sz w:val="20"/>
                <w:szCs w:val="20"/>
              </w:rPr>
              <w:t>Tarifa për hapë</w:t>
            </w:r>
            <w:r w:rsidR="00F2496B" w:rsidRPr="00F2496B">
              <w:rPr>
                <w:rFonts w:ascii="CG Times" w:eastAsia="Times New Roman" w:hAnsi="CG Times" w:cs="Arial"/>
                <w:sz w:val="20"/>
                <w:szCs w:val="20"/>
              </w:rPr>
              <w:t>sira publike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3</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435DE2" w:rsidP="00E17DD3">
            <w:pPr>
              <w:rPr>
                <w:rFonts w:ascii="CG Times" w:eastAsia="Times New Roman" w:hAnsi="CG Times" w:cs="Arial"/>
                <w:sz w:val="20"/>
                <w:szCs w:val="20"/>
              </w:rPr>
            </w:pPr>
            <w:r>
              <w:rPr>
                <w:rFonts w:ascii="CG Times" w:eastAsia="Times New Roman" w:hAnsi="CG Times" w:cs="Arial"/>
                <w:sz w:val="20"/>
                <w:szCs w:val="20"/>
              </w:rPr>
              <w:t xml:space="preserve">Tarifa </w:t>
            </w:r>
            <w:r w:rsidR="00C41233">
              <w:rPr>
                <w:rFonts w:ascii="CG Times" w:eastAsia="Times New Roman" w:hAnsi="CG Times" w:cs="Arial"/>
                <w:sz w:val="20"/>
                <w:szCs w:val="20"/>
              </w:rPr>
              <w:t xml:space="preserve">e </w:t>
            </w:r>
            <w:r>
              <w:rPr>
                <w:rFonts w:ascii="CG Times" w:eastAsia="Times New Roman" w:hAnsi="CG Times" w:cs="Arial"/>
                <w:sz w:val="20"/>
                <w:szCs w:val="20"/>
              </w:rPr>
              <w:t>ujit të pijshë</w:t>
            </w:r>
            <w:r w:rsidR="00F2496B" w:rsidRPr="00F2496B">
              <w:rPr>
                <w:rFonts w:ascii="CG Times" w:eastAsia="Times New Roman" w:hAnsi="CG Times" w:cs="Arial"/>
                <w:sz w:val="20"/>
                <w:szCs w:val="20"/>
              </w:rPr>
              <w:t>m</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4</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w:t>
            </w:r>
            <w:r w:rsidR="00F2496B" w:rsidRPr="00F2496B">
              <w:rPr>
                <w:rFonts w:ascii="CG Times" w:eastAsia="Times New Roman" w:hAnsi="CG Times" w:cs="Arial"/>
                <w:sz w:val="20"/>
                <w:szCs w:val="20"/>
              </w:rPr>
              <w:t xml:space="preserve"> ndriçimi rrugor</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5</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w:t>
            </w:r>
            <w:r w:rsidR="00F2496B" w:rsidRPr="00F2496B">
              <w:rPr>
                <w:rFonts w:ascii="CG Times" w:eastAsia="Times New Roman" w:hAnsi="CG Times" w:cs="Arial"/>
                <w:sz w:val="20"/>
                <w:szCs w:val="20"/>
              </w:rPr>
              <w:t xml:space="preserve"> tabele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6</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w:t>
            </w:r>
            <w:r w:rsidR="00F2496B" w:rsidRPr="00F2496B">
              <w:rPr>
                <w:rFonts w:ascii="CG Times" w:eastAsia="Times New Roman" w:hAnsi="CG Times" w:cs="Arial"/>
                <w:sz w:val="20"/>
                <w:szCs w:val="20"/>
              </w:rPr>
              <w:t xml:space="preserve"> gj</w:t>
            </w:r>
            <w:r w:rsidR="00435DE2">
              <w:rPr>
                <w:rFonts w:ascii="CG Times" w:eastAsia="Times New Roman" w:hAnsi="CG Times" w:cs="Arial"/>
                <w:sz w:val="20"/>
                <w:szCs w:val="20"/>
              </w:rPr>
              <w:t>elbë</w:t>
            </w:r>
            <w:r w:rsidR="00F2496B" w:rsidRPr="00F2496B">
              <w:rPr>
                <w:rFonts w:ascii="CG Times" w:eastAsia="Times New Roman" w:hAnsi="CG Times" w:cs="Arial"/>
                <w:sz w:val="20"/>
                <w:szCs w:val="20"/>
              </w:rPr>
              <w:t>rimi</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7</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 pë</w:t>
            </w:r>
            <w:r w:rsidR="00AA6DAE">
              <w:rPr>
                <w:rFonts w:ascii="CG Times" w:eastAsia="Times New Roman" w:hAnsi="CG Times" w:cs="Arial"/>
                <w:sz w:val="20"/>
                <w:szCs w:val="20"/>
              </w:rPr>
              <w:t>r reklamë</w:t>
            </w:r>
            <w:r w:rsidR="00F2496B" w:rsidRPr="00F2496B">
              <w:rPr>
                <w:rFonts w:ascii="CG Times" w:eastAsia="Times New Roman" w:hAnsi="CG Times" w:cs="Arial"/>
                <w:sz w:val="20"/>
                <w:szCs w:val="20"/>
              </w:rPr>
              <w:t xml:space="preserve">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8</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w:t>
            </w:r>
            <w:r w:rsidR="00F2496B" w:rsidRPr="00F2496B">
              <w:rPr>
                <w:rFonts w:ascii="CG Times" w:eastAsia="Times New Roman" w:hAnsi="CG Times" w:cs="Arial"/>
                <w:sz w:val="20"/>
                <w:szCs w:val="20"/>
              </w:rPr>
              <w:t xml:space="preserve"> parkimi</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9</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 për therjen e bagë</w:t>
            </w:r>
            <w:r w:rsidR="00F2496B" w:rsidRPr="00F2496B">
              <w:rPr>
                <w:rFonts w:ascii="CG Times" w:eastAsia="Times New Roman" w:hAnsi="CG Times" w:cs="Arial"/>
                <w:sz w:val="20"/>
                <w:szCs w:val="20"/>
              </w:rPr>
              <w:t xml:space="preserve">tive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10</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 për shërbime të</w:t>
            </w:r>
            <w:r w:rsidR="00F2496B" w:rsidRPr="00F2496B">
              <w:rPr>
                <w:rFonts w:ascii="CG Times" w:eastAsia="Times New Roman" w:hAnsi="CG Times" w:cs="Arial"/>
                <w:sz w:val="20"/>
                <w:szCs w:val="20"/>
              </w:rPr>
              <w:t xml:space="preserve"> tjera administrative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11</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55B3C" w:rsidP="00E17DD3">
            <w:pPr>
              <w:rPr>
                <w:rFonts w:ascii="CG Times" w:eastAsia="Times New Roman" w:hAnsi="CG Times" w:cs="Arial"/>
                <w:sz w:val="20"/>
                <w:szCs w:val="20"/>
              </w:rPr>
            </w:pPr>
            <w:r>
              <w:rPr>
                <w:rFonts w:ascii="CG Times" w:eastAsia="Times New Roman" w:hAnsi="CG Times" w:cs="Arial"/>
                <w:sz w:val="20"/>
                <w:szCs w:val="20"/>
              </w:rPr>
              <w:t>Tarifë për shë</w:t>
            </w:r>
            <w:r w:rsidR="00F2496B" w:rsidRPr="00F2496B">
              <w:rPr>
                <w:rFonts w:ascii="CG Times" w:eastAsia="Times New Roman" w:hAnsi="CG Times" w:cs="Arial"/>
                <w:sz w:val="20"/>
                <w:szCs w:val="20"/>
              </w:rPr>
              <w:t>rbime sociale (arsim parashkollor</w:t>
            </w:r>
            <w:r>
              <w:rPr>
                <w:rFonts w:ascii="CG Times" w:eastAsia="Times New Roman" w:hAnsi="CG Times" w:cs="Arial"/>
                <w:sz w:val="20"/>
                <w:szCs w:val="20"/>
              </w:rPr>
              <w:t>,</w:t>
            </w:r>
            <w:r w:rsidR="00F2496B" w:rsidRPr="00F2496B">
              <w:rPr>
                <w:rFonts w:ascii="CG Times" w:eastAsia="Times New Roman" w:hAnsi="CG Times" w:cs="Arial"/>
                <w:sz w:val="20"/>
                <w:szCs w:val="20"/>
              </w:rPr>
              <w:t xml:space="preserve"> konvikte)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12</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Sporte dhe kultura</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13</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DA7FF7" w:rsidP="00E17DD3">
            <w:pPr>
              <w:rPr>
                <w:rFonts w:ascii="CG Times" w:eastAsia="Times New Roman" w:hAnsi="CG Times" w:cs="Arial"/>
                <w:sz w:val="20"/>
                <w:szCs w:val="20"/>
              </w:rPr>
            </w:pPr>
            <w:r>
              <w:rPr>
                <w:rFonts w:ascii="CG Times" w:eastAsia="Times New Roman" w:hAnsi="CG Times" w:cs="Arial"/>
                <w:sz w:val="20"/>
                <w:szCs w:val="20"/>
              </w:rPr>
              <w:t>Tarifa të</w:t>
            </w:r>
            <w:r w:rsidR="00F2496B" w:rsidRPr="00F2496B">
              <w:rPr>
                <w:rFonts w:ascii="CG Times" w:eastAsia="Times New Roman" w:hAnsi="CG Times" w:cs="Arial"/>
                <w:sz w:val="20"/>
                <w:szCs w:val="20"/>
              </w:rPr>
              <w:t xml:space="preserve"> tjera</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III.</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DA7FF7" w:rsidP="00E17DD3">
            <w:pPr>
              <w:rPr>
                <w:rFonts w:ascii="CG Times" w:eastAsia="Times New Roman" w:hAnsi="CG Times" w:cs="Arial"/>
                <w:b/>
                <w:bCs/>
                <w:sz w:val="20"/>
                <w:szCs w:val="20"/>
              </w:rPr>
            </w:pPr>
            <w:r>
              <w:rPr>
                <w:rFonts w:ascii="CG Times" w:eastAsia="Times New Roman" w:hAnsi="CG Times" w:cs="Arial"/>
                <w:b/>
                <w:bCs/>
                <w:sz w:val="20"/>
                <w:szCs w:val="20"/>
              </w:rPr>
              <w:t>Të</w:t>
            </w:r>
            <w:r w:rsidR="00F2496B" w:rsidRPr="00F2496B">
              <w:rPr>
                <w:rFonts w:ascii="CG Times" w:eastAsia="Times New Roman" w:hAnsi="CG Times" w:cs="Arial"/>
                <w:b/>
                <w:bCs/>
                <w:sz w:val="20"/>
                <w:szCs w:val="20"/>
              </w:rPr>
              <w:t xml:space="preserve"> ardhura nga shitja e pron</w:t>
            </w:r>
            <w:r>
              <w:rPr>
                <w:rFonts w:ascii="CG Times" w:eastAsia="Times New Roman" w:hAnsi="CG Times" w:cs="Arial"/>
                <w:b/>
                <w:bCs/>
                <w:sz w:val="20"/>
                <w:szCs w:val="20"/>
              </w:rPr>
              <w:t>ës dhe dhënia me qi</w:t>
            </w:r>
            <w:r w:rsidR="00F2496B" w:rsidRPr="00F2496B">
              <w:rPr>
                <w:rFonts w:ascii="CG Times" w:eastAsia="Times New Roman" w:hAnsi="CG Times" w:cs="Arial"/>
                <w:b/>
                <w:bCs/>
                <w:sz w:val="20"/>
                <w:szCs w:val="20"/>
              </w:rPr>
              <w:t xml:space="preserve">ra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787624" w:rsidP="00E17DD3">
            <w:pPr>
              <w:rPr>
                <w:rFonts w:ascii="CG Times" w:eastAsia="Times New Roman" w:hAnsi="CG Times" w:cs="Arial"/>
                <w:sz w:val="20"/>
                <w:szCs w:val="20"/>
              </w:rPr>
            </w:pPr>
            <w:r>
              <w:rPr>
                <w:rFonts w:ascii="CG Times" w:eastAsia="Times New Roman" w:hAnsi="CG Times" w:cs="Arial"/>
                <w:sz w:val="20"/>
                <w:szCs w:val="20"/>
              </w:rPr>
              <w:t>Shitje n</w:t>
            </w:r>
            <w:r w:rsidR="00F2496B" w:rsidRPr="00F2496B">
              <w:rPr>
                <w:rFonts w:ascii="CG Times" w:eastAsia="Times New Roman" w:hAnsi="CG Times" w:cs="Arial"/>
                <w:sz w:val="20"/>
                <w:szCs w:val="20"/>
              </w:rPr>
              <w:t xml:space="preserve">dërtese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2</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787624" w:rsidP="00E17DD3">
            <w:pPr>
              <w:rPr>
                <w:rFonts w:ascii="CG Times" w:eastAsia="Times New Roman" w:hAnsi="CG Times" w:cs="Arial"/>
                <w:sz w:val="20"/>
                <w:szCs w:val="20"/>
              </w:rPr>
            </w:pPr>
            <w:r>
              <w:rPr>
                <w:rFonts w:ascii="CG Times" w:eastAsia="Times New Roman" w:hAnsi="CG Times" w:cs="Arial"/>
                <w:sz w:val="20"/>
                <w:szCs w:val="20"/>
              </w:rPr>
              <w:t>Shitje t</w:t>
            </w:r>
            <w:r w:rsidR="00F2496B" w:rsidRPr="00F2496B">
              <w:rPr>
                <w:rFonts w:ascii="CG Times" w:eastAsia="Times New Roman" w:hAnsi="CG Times" w:cs="Arial"/>
                <w:sz w:val="20"/>
                <w:szCs w:val="20"/>
              </w:rPr>
              <w:t>roje</w:t>
            </w:r>
            <w:r w:rsidR="006C7CA7">
              <w:rPr>
                <w:rFonts w:ascii="CG Times" w:eastAsia="Times New Roman" w:hAnsi="CG Times" w:cs="Arial"/>
                <w:sz w:val="20"/>
                <w:szCs w:val="20"/>
              </w:rPr>
              <w:t>sh</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3</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787624" w:rsidP="00E17DD3">
            <w:pPr>
              <w:rPr>
                <w:rFonts w:ascii="CG Times" w:eastAsia="Times New Roman" w:hAnsi="CG Times" w:cs="Arial"/>
                <w:sz w:val="20"/>
                <w:szCs w:val="20"/>
              </w:rPr>
            </w:pPr>
            <w:r>
              <w:rPr>
                <w:rFonts w:ascii="CG Times" w:eastAsia="Times New Roman" w:hAnsi="CG Times" w:cs="Arial"/>
                <w:sz w:val="20"/>
                <w:szCs w:val="20"/>
              </w:rPr>
              <w:t>Shitje të pronave të ndryshme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4</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257313" w:rsidP="00E17DD3">
            <w:pPr>
              <w:rPr>
                <w:rFonts w:ascii="CG Times" w:eastAsia="Times New Roman" w:hAnsi="CG Times" w:cs="Arial"/>
                <w:sz w:val="20"/>
                <w:szCs w:val="20"/>
              </w:rPr>
            </w:pPr>
            <w:r>
              <w:rPr>
                <w:rFonts w:ascii="CG Times" w:eastAsia="Times New Roman" w:hAnsi="CG Times" w:cs="Arial"/>
                <w:sz w:val="20"/>
                <w:szCs w:val="20"/>
              </w:rPr>
              <w:t>Qira t</w:t>
            </w:r>
            <w:r w:rsidR="00F2496B" w:rsidRPr="00F2496B">
              <w:rPr>
                <w:rFonts w:ascii="CG Times" w:eastAsia="Times New Roman" w:hAnsi="CG Times" w:cs="Arial"/>
                <w:sz w:val="20"/>
                <w:szCs w:val="20"/>
              </w:rPr>
              <w:t>roje</w:t>
            </w:r>
            <w:r w:rsidR="006C7CA7">
              <w:rPr>
                <w:rFonts w:ascii="CG Times" w:eastAsia="Times New Roman" w:hAnsi="CG Times" w:cs="Arial"/>
                <w:sz w:val="20"/>
                <w:szCs w:val="20"/>
              </w:rPr>
              <w:t>sh</w:t>
            </w:r>
            <w:r w:rsidR="00F2496B" w:rsidRPr="00F2496B">
              <w:rPr>
                <w:rFonts w:ascii="CG Times" w:eastAsia="Times New Roman" w:hAnsi="CG Times" w:cs="Arial"/>
                <w:sz w:val="20"/>
                <w:szCs w:val="20"/>
              </w:rPr>
              <w:t xml:space="preserve">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5</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257313" w:rsidP="00E17DD3">
            <w:pPr>
              <w:rPr>
                <w:rFonts w:ascii="CG Times" w:eastAsia="Times New Roman" w:hAnsi="CG Times" w:cs="Arial"/>
                <w:sz w:val="20"/>
                <w:szCs w:val="20"/>
              </w:rPr>
            </w:pPr>
            <w:r>
              <w:rPr>
                <w:rFonts w:ascii="CG Times" w:eastAsia="Times New Roman" w:hAnsi="CG Times" w:cs="Arial"/>
                <w:sz w:val="20"/>
                <w:szCs w:val="20"/>
              </w:rPr>
              <w:t>Qira nga n</w:t>
            </w:r>
            <w:r w:rsidR="00F2496B" w:rsidRPr="00F2496B">
              <w:rPr>
                <w:rFonts w:ascii="CG Times" w:eastAsia="Times New Roman" w:hAnsi="CG Times" w:cs="Arial"/>
                <w:sz w:val="20"/>
                <w:szCs w:val="20"/>
              </w:rPr>
              <w:t xml:space="preserve">dërtesat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IV.</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257313" w:rsidP="00E17DD3">
            <w:pPr>
              <w:rPr>
                <w:rFonts w:ascii="CG Times" w:eastAsia="Times New Roman" w:hAnsi="CG Times" w:cs="Arial"/>
                <w:b/>
                <w:bCs/>
                <w:sz w:val="20"/>
                <w:szCs w:val="20"/>
              </w:rPr>
            </w:pPr>
            <w:r>
              <w:rPr>
                <w:rFonts w:ascii="CG Times" w:eastAsia="Times New Roman" w:hAnsi="CG Times" w:cs="Arial"/>
                <w:b/>
                <w:bCs/>
                <w:sz w:val="20"/>
                <w:szCs w:val="20"/>
              </w:rPr>
              <w:t>Të ardhura nga ndë</w:t>
            </w:r>
            <w:r w:rsidR="00F2496B" w:rsidRPr="00F2496B">
              <w:rPr>
                <w:rFonts w:ascii="CG Times" w:eastAsia="Times New Roman" w:hAnsi="CG Times" w:cs="Arial"/>
                <w:b/>
                <w:bCs/>
                <w:sz w:val="20"/>
                <w:szCs w:val="20"/>
              </w:rPr>
              <w:t>rmarrjet e ndryshme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V.</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257313" w:rsidP="00E17DD3">
            <w:pPr>
              <w:rPr>
                <w:rFonts w:ascii="CG Times" w:eastAsia="Times New Roman" w:hAnsi="CG Times" w:cs="Arial"/>
                <w:b/>
                <w:bCs/>
                <w:sz w:val="20"/>
                <w:szCs w:val="20"/>
              </w:rPr>
            </w:pPr>
            <w:r>
              <w:rPr>
                <w:rFonts w:ascii="CG Times" w:eastAsia="Times New Roman" w:hAnsi="CG Times" w:cs="Arial"/>
                <w:b/>
                <w:bCs/>
                <w:sz w:val="20"/>
                <w:szCs w:val="20"/>
              </w:rPr>
              <w:t>Të ardhura të</w:t>
            </w:r>
            <w:r w:rsidR="00F2496B" w:rsidRPr="00F2496B">
              <w:rPr>
                <w:rFonts w:ascii="CG Times" w:eastAsia="Times New Roman" w:hAnsi="CG Times" w:cs="Arial"/>
                <w:b/>
                <w:bCs/>
                <w:sz w:val="20"/>
                <w:szCs w:val="20"/>
              </w:rPr>
              <w:t xml:space="preserve"> tjera</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1</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257313" w:rsidP="00E17DD3">
            <w:pPr>
              <w:rPr>
                <w:rFonts w:ascii="CG Times" w:eastAsia="Times New Roman" w:hAnsi="CG Times" w:cs="Arial"/>
                <w:sz w:val="20"/>
                <w:szCs w:val="20"/>
              </w:rPr>
            </w:pPr>
            <w:r>
              <w:rPr>
                <w:rFonts w:ascii="CG Times" w:eastAsia="Times New Roman" w:hAnsi="CG Times" w:cs="Arial"/>
                <w:sz w:val="20"/>
                <w:szCs w:val="20"/>
              </w:rPr>
              <w:t>Transferta e pakushtë</w:t>
            </w:r>
            <w:r w:rsidR="00F2496B" w:rsidRPr="00F2496B">
              <w:rPr>
                <w:rFonts w:ascii="CG Times" w:eastAsia="Times New Roman" w:hAnsi="CG Times" w:cs="Arial"/>
                <w:sz w:val="20"/>
                <w:szCs w:val="20"/>
              </w:rPr>
              <w:t>zuar</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2</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A81F74" w:rsidP="00E17DD3">
            <w:pPr>
              <w:rPr>
                <w:rFonts w:ascii="CG Times" w:eastAsia="Times New Roman" w:hAnsi="CG Times" w:cs="Arial"/>
                <w:sz w:val="20"/>
                <w:szCs w:val="20"/>
              </w:rPr>
            </w:pPr>
            <w:r>
              <w:rPr>
                <w:rFonts w:ascii="CG Times" w:eastAsia="Times New Roman" w:hAnsi="CG Times" w:cs="Arial"/>
                <w:sz w:val="20"/>
                <w:szCs w:val="20"/>
              </w:rPr>
              <w:t>Kredi dhe h</w:t>
            </w:r>
            <w:r w:rsidR="00F2496B" w:rsidRPr="00F2496B">
              <w:rPr>
                <w:rFonts w:ascii="CG Times" w:eastAsia="Times New Roman" w:hAnsi="CG Times" w:cs="Arial"/>
                <w:sz w:val="20"/>
                <w:szCs w:val="20"/>
              </w:rPr>
              <w:t xml:space="preserve">ua </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55"/>
          <w:jc w:val="center"/>
        </w:trPr>
        <w:tc>
          <w:tcPr>
            <w:tcW w:w="284" w:type="pct"/>
            <w:tcBorders>
              <w:top w:val="nil"/>
              <w:left w:val="single" w:sz="4" w:space="0" w:color="auto"/>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3</w:t>
            </w:r>
          </w:p>
        </w:tc>
        <w:tc>
          <w:tcPr>
            <w:tcW w:w="3277" w:type="pct"/>
            <w:tcBorders>
              <w:top w:val="nil"/>
              <w:left w:val="nil"/>
              <w:bottom w:val="single" w:sz="4" w:space="0" w:color="auto"/>
              <w:right w:val="single" w:sz="4" w:space="0" w:color="auto"/>
            </w:tcBorders>
            <w:shd w:val="clear" w:color="auto" w:fill="auto"/>
            <w:noWrap/>
            <w:vAlign w:val="bottom"/>
          </w:tcPr>
          <w:p w:rsidR="00F2496B" w:rsidRPr="00F2496B" w:rsidRDefault="00A81F74" w:rsidP="00E17DD3">
            <w:pPr>
              <w:rPr>
                <w:rFonts w:ascii="CG Times" w:eastAsia="Times New Roman" w:hAnsi="CG Times" w:cs="Arial"/>
                <w:sz w:val="20"/>
                <w:szCs w:val="20"/>
              </w:rPr>
            </w:pPr>
            <w:r>
              <w:rPr>
                <w:rFonts w:ascii="CG Times" w:eastAsia="Times New Roman" w:hAnsi="CG Times" w:cs="Arial"/>
                <w:sz w:val="20"/>
                <w:szCs w:val="20"/>
              </w:rPr>
              <w:t>Dhurat dhe sponsorizime të</w:t>
            </w:r>
            <w:r w:rsidR="00F2496B" w:rsidRPr="00F2496B">
              <w:rPr>
                <w:rFonts w:ascii="CG Times" w:eastAsia="Times New Roman" w:hAnsi="CG Times" w:cs="Arial"/>
                <w:sz w:val="20"/>
                <w:szCs w:val="20"/>
              </w:rPr>
              <w:t xml:space="preserve"> ndryshme</w:t>
            </w:r>
          </w:p>
        </w:tc>
        <w:tc>
          <w:tcPr>
            <w:tcW w:w="455" w:type="pct"/>
            <w:tcBorders>
              <w:top w:val="nil"/>
              <w:left w:val="nil"/>
              <w:bottom w:val="single" w:sz="4"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3"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c>
          <w:tcPr>
            <w:tcW w:w="491" w:type="pct"/>
            <w:tcBorders>
              <w:top w:val="nil"/>
              <w:left w:val="nil"/>
              <w:bottom w:val="single" w:sz="4" w:space="0" w:color="auto"/>
              <w:right w:val="single" w:sz="4" w:space="0" w:color="auto"/>
            </w:tcBorders>
            <w:shd w:val="clear" w:color="auto" w:fill="auto"/>
            <w:noWrap/>
            <w:vAlign w:val="bottom"/>
          </w:tcPr>
          <w:p w:rsidR="00F2496B" w:rsidRPr="00F2496B" w:rsidRDefault="00F2496B" w:rsidP="00E17DD3">
            <w:pPr>
              <w:jc w:val="right"/>
              <w:rPr>
                <w:rFonts w:ascii="CG Times" w:eastAsia="Times New Roman" w:hAnsi="CG Times" w:cs="Arial"/>
                <w:sz w:val="20"/>
                <w:szCs w:val="20"/>
              </w:rPr>
            </w:pPr>
            <w:r w:rsidRPr="00F2496B">
              <w:rPr>
                <w:rFonts w:ascii="CG Times" w:eastAsia="Times New Roman" w:hAnsi="CG Times" w:cs="Arial"/>
                <w:sz w:val="20"/>
                <w:szCs w:val="20"/>
              </w:rPr>
              <w:t> </w:t>
            </w:r>
          </w:p>
        </w:tc>
      </w:tr>
      <w:tr w:rsidR="00F2496B" w:rsidRPr="00F2496B">
        <w:trPr>
          <w:trHeight w:val="270"/>
          <w:jc w:val="center"/>
        </w:trPr>
        <w:tc>
          <w:tcPr>
            <w:tcW w:w="284" w:type="pct"/>
            <w:tcBorders>
              <w:top w:val="nil"/>
              <w:left w:val="single" w:sz="8" w:space="0" w:color="auto"/>
              <w:bottom w:val="single" w:sz="8" w:space="0" w:color="auto"/>
              <w:right w:val="single" w:sz="4" w:space="0" w:color="auto"/>
            </w:tcBorders>
            <w:shd w:val="clear" w:color="auto" w:fill="auto"/>
            <w:noWrap/>
            <w:vAlign w:val="bottom"/>
          </w:tcPr>
          <w:p w:rsidR="00F2496B" w:rsidRPr="00F2496B" w:rsidRDefault="00F2496B" w:rsidP="00E17DD3">
            <w:pPr>
              <w:rPr>
                <w:rFonts w:ascii="CG Times" w:eastAsia="Times New Roman" w:hAnsi="CG Times" w:cs="Arial"/>
                <w:sz w:val="20"/>
                <w:szCs w:val="20"/>
              </w:rPr>
            </w:pPr>
            <w:r w:rsidRPr="00F2496B">
              <w:rPr>
                <w:rFonts w:ascii="CG Times" w:eastAsia="Times New Roman" w:hAnsi="CG Times" w:cs="Arial"/>
                <w:sz w:val="20"/>
                <w:szCs w:val="20"/>
              </w:rPr>
              <w:t> </w:t>
            </w:r>
          </w:p>
        </w:tc>
        <w:tc>
          <w:tcPr>
            <w:tcW w:w="3277" w:type="pct"/>
            <w:tcBorders>
              <w:top w:val="nil"/>
              <w:left w:val="nil"/>
              <w:bottom w:val="single" w:sz="8" w:space="0" w:color="auto"/>
              <w:right w:val="single" w:sz="4" w:space="0" w:color="auto"/>
            </w:tcBorders>
            <w:shd w:val="clear" w:color="auto" w:fill="auto"/>
            <w:noWrap/>
            <w:vAlign w:val="bottom"/>
          </w:tcPr>
          <w:p w:rsidR="00F2496B" w:rsidRPr="00F2496B" w:rsidRDefault="00F2496B" w:rsidP="00E17DD3">
            <w:pPr>
              <w:jc w:val="center"/>
              <w:rPr>
                <w:rFonts w:ascii="CG Times" w:eastAsia="Times New Roman" w:hAnsi="CG Times" w:cs="Arial"/>
                <w:b/>
                <w:bCs/>
                <w:sz w:val="20"/>
                <w:szCs w:val="20"/>
              </w:rPr>
            </w:pPr>
            <w:r w:rsidRPr="00F2496B">
              <w:rPr>
                <w:rFonts w:ascii="CG Times" w:eastAsia="Times New Roman" w:hAnsi="CG Times" w:cs="Arial"/>
                <w:b/>
                <w:bCs/>
                <w:sz w:val="20"/>
                <w:szCs w:val="20"/>
              </w:rPr>
              <w:t>Totali (I+II+III+IV+V )</w:t>
            </w:r>
          </w:p>
        </w:tc>
        <w:tc>
          <w:tcPr>
            <w:tcW w:w="455" w:type="pct"/>
            <w:tcBorders>
              <w:top w:val="nil"/>
              <w:left w:val="nil"/>
              <w:bottom w:val="single" w:sz="8"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b/>
                <w:bCs/>
                <w:sz w:val="20"/>
                <w:szCs w:val="20"/>
              </w:rPr>
            </w:pPr>
            <w:r w:rsidRPr="00F2496B">
              <w:rPr>
                <w:rFonts w:ascii="CG Times" w:eastAsia="Times New Roman" w:hAnsi="CG Times" w:cs="Arial"/>
                <w:b/>
                <w:bCs/>
                <w:sz w:val="20"/>
                <w:szCs w:val="20"/>
              </w:rPr>
              <w:t> </w:t>
            </w:r>
          </w:p>
        </w:tc>
        <w:tc>
          <w:tcPr>
            <w:tcW w:w="493" w:type="pct"/>
            <w:tcBorders>
              <w:top w:val="nil"/>
              <w:left w:val="nil"/>
              <w:bottom w:val="single" w:sz="8" w:space="0" w:color="auto"/>
              <w:right w:val="single" w:sz="4" w:space="0" w:color="auto"/>
            </w:tcBorders>
            <w:shd w:val="clear" w:color="auto" w:fill="FFFFFF"/>
            <w:noWrap/>
            <w:vAlign w:val="bottom"/>
          </w:tcPr>
          <w:p w:rsidR="00F2496B" w:rsidRPr="00F2496B" w:rsidRDefault="00F2496B" w:rsidP="00E17DD3">
            <w:pPr>
              <w:jc w:val="right"/>
              <w:rPr>
                <w:rFonts w:ascii="CG Times" w:eastAsia="Times New Roman" w:hAnsi="CG Times" w:cs="Arial"/>
                <w:b/>
                <w:bCs/>
                <w:sz w:val="20"/>
                <w:szCs w:val="20"/>
              </w:rPr>
            </w:pPr>
            <w:r w:rsidRPr="00F2496B">
              <w:rPr>
                <w:rFonts w:ascii="CG Times" w:eastAsia="Times New Roman" w:hAnsi="CG Times" w:cs="Arial"/>
                <w:b/>
                <w:bCs/>
                <w:sz w:val="20"/>
                <w:szCs w:val="20"/>
              </w:rPr>
              <w:t> </w:t>
            </w:r>
          </w:p>
        </w:tc>
        <w:tc>
          <w:tcPr>
            <w:tcW w:w="491" w:type="pct"/>
            <w:tcBorders>
              <w:top w:val="nil"/>
              <w:left w:val="nil"/>
              <w:bottom w:val="single" w:sz="8" w:space="0" w:color="auto"/>
              <w:right w:val="single" w:sz="8" w:space="0" w:color="auto"/>
            </w:tcBorders>
            <w:shd w:val="clear" w:color="auto" w:fill="FFFFFF"/>
            <w:noWrap/>
            <w:vAlign w:val="bottom"/>
          </w:tcPr>
          <w:p w:rsidR="00F2496B" w:rsidRPr="00F2496B" w:rsidRDefault="00F2496B" w:rsidP="00E17DD3">
            <w:pPr>
              <w:jc w:val="right"/>
              <w:rPr>
                <w:rFonts w:ascii="CG Times" w:eastAsia="Times New Roman" w:hAnsi="CG Times" w:cs="Arial"/>
                <w:b/>
                <w:bCs/>
                <w:sz w:val="20"/>
                <w:szCs w:val="20"/>
              </w:rPr>
            </w:pPr>
            <w:r w:rsidRPr="00F2496B">
              <w:rPr>
                <w:rFonts w:ascii="CG Times" w:eastAsia="Times New Roman" w:hAnsi="CG Times" w:cs="Arial"/>
                <w:b/>
                <w:bCs/>
                <w:sz w:val="20"/>
                <w:szCs w:val="20"/>
              </w:rPr>
              <w:t> </w:t>
            </w:r>
          </w:p>
        </w:tc>
      </w:tr>
    </w:tbl>
    <w:p w:rsidR="00E17DD3" w:rsidRDefault="00E17DD3" w:rsidP="005761A4">
      <w:pPr>
        <w:pStyle w:val="Paragrafi"/>
        <w:ind w:firstLine="0"/>
      </w:pPr>
    </w:p>
    <w:p w:rsidR="00E17DD3" w:rsidRDefault="007526E7" w:rsidP="007526E7">
      <w:pPr>
        <w:pStyle w:val="Paragrafi"/>
        <w:jc w:val="center"/>
      </w:pPr>
      <w:r w:rsidRPr="003C1C60">
        <w:rPr>
          <w:rFonts w:eastAsia="Times New Roman" w:cs="Arial"/>
          <w:b/>
          <w:bCs/>
          <w:sz w:val="18"/>
          <w:szCs w:val="18"/>
        </w:rPr>
        <w:t>N</w:t>
      </w:r>
      <w:r>
        <w:rPr>
          <w:rFonts w:eastAsia="Times New Roman" w:cs="Arial"/>
          <w:b/>
          <w:bCs/>
          <w:sz w:val="18"/>
          <w:szCs w:val="18"/>
        </w:rPr>
        <w:t>ëpunë</w:t>
      </w:r>
      <w:r w:rsidR="005411F5">
        <w:rPr>
          <w:rFonts w:eastAsia="Times New Roman" w:cs="Arial"/>
          <w:b/>
          <w:bCs/>
          <w:sz w:val="18"/>
          <w:szCs w:val="18"/>
        </w:rPr>
        <w:t>si a</w:t>
      </w:r>
      <w:r w:rsidRPr="003C1C60">
        <w:rPr>
          <w:rFonts w:eastAsia="Times New Roman" w:cs="Arial"/>
          <w:b/>
          <w:bCs/>
          <w:sz w:val="18"/>
          <w:szCs w:val="18"/>
        </w:rPr>
        <w:t>utorizues</w:t>
      </w:r>
    </w:p>
    <w:p w:rsidR="00E17DD3" w:rsidRDefault="007526E7" w:rsidP="007526E7">
      <w:pPr>
        <w:pStyle w:val="Paragrafi"/>
        <w:ind w:left="3600" w:firstLine="0"/>
      </w:pPr>
      <w:r>
        <w:rPr>
          <w:rFonts w:eastAsia="Times New Roman" w:cs="Arial"/>
          <w:b/>
          <w:bCs/>
          <w:sz w:val="18"/>
          <w:szCs w:val="18"/>
        </w:rPr>
        <w:t xml:space="preserve">   </w:t>
      </w:r>
      <w:r w:rsidRPr="003C1C60">
        <w:rPr>
          <w:rFonts w:eastAsia="Times New Roman" w:cs="Arial"/>
          <w:b/>
          <w:bCs/>
          <w:sz w:val="18"/>
          <w:szCs w:val="18"/>
        </w:rPr>
        <w:t>(_______________________)</w:t>
      </w:r>
    </w:p>
    <w:p w:rsidR="002136A5" w:rsidRDefault="002136A5" w:rsidP="00BC287E">
      <w:pPr>
        <w:pStyle w:val="Paragrafi"/>
        <w:sectPr w:rsidR="002136A5" w:rsidSect="00AC659A">
          <w:footerReference w:type="even" r:id="rId9"/>
          <w:footerReference w:type="default" r:id="rId10"/>
          <w:pgSz w:w="11907" w:h="16840" w:code="9"/>
          <w:pgMar w:top="1418" w:right="1418" w:bottom="1418" w:left="1418" w:header="720" w:footer="720" w:gutter="0"/>
          <w:pgNumType w:start="577"/>
          <w:cols w:space="720"/>
          <w:docGrid w:linePitch="360"/>
        </w:sectPr>
      </w:pPr>
    </w:p>
    <w:p w:rsidR="00F2496B" w:rsidRDefault="00F2496B" w:rsidP="00BC287E">
      <w:pPr>
        <w:pStyle w:val="Paragrafi"/>
      </w:pPr>
    </w:p>
    <w:p w:rsidR="003C1C60" w:rsidRDefault="003C1C60" w:rsidP="00BC287E">
      <w:pPr>
        <w:pStyle w:val="Paragrafi"/>
      </w:pPr>
    </w:p>
    <w:tbl>
      <w:tblPr>
        <w:tblW w:w="5000" w:type="pct"/>
        <w:jc w:val="center"/>
        <w:tblLook w:val="0000" w:firstRow="0" w:lastRow="0" w:firstColumn="0" w:lastColumn="0" w:noHBand="0" w:noVBand="0"/>
      </w:tblPr>
      <w:tblGrid>
        <w:gridCol w:w="675"/>
        <w:gridCol w:w="2941"/>
        <w:gridCol w:w="1419"/>
        <w:gridCol w:w="1325"/>
        <w:gridCol w:w="967"/>
        <w:gridCol w:w="1305"/>
        <w:gridCol w:w="1325"/>
        <w:gridCol w:w="967"/>
        <w:gridCol w:w="1305"/>
        <w:gridCol w:w="1030"/>
        <w:gridCol w:w="961"/>
      </w:tblGrid>
      <w:tr w:rsidR="003C1C60" w:rsidRPr="003C1C60">
        <w:trPr>
          <w:trHeight w:val="255"/>
          <w:jc w:val="center"/>
        </w:trPr>
        <w:tc>
          <w:tcPr>
            <w:tcW w:w="5000" w:type="pct"/>
            <w:gridSpan w:val="11"/>
            <w:tcBorders>
              <w:top w:val="nil"/>
              <w:left w:val="nil"/>
              <w:bottom w:val="nil"/>
              <w:right w:val="nil"/>
            </w:tcBorders>
            <w:shd w:val="clear" w:color="auto" w:fill="auto"/>
            <w:noWrap/>
            <w:vAlign w:val="bottom"/>
          </w:tcPr>
          <w:p w:rsidR="003C1C60" w:rsidRPr="003C1C60" w:rsidRDefault="002136A5" w:rsidP="003C1C60">
            <w:pPr>
              <w:rPr>
                <w:rFonts w:ascii="CG Times" w:eastAsia="Times New Roman" w:hAnsi="CG Times" w:cs="Arial"/>
                <w:b/>
                <w:bCs/>
                <w:sz w:val="18"/>
                <w:szCs w:val="18"/>
              </w:rPr>
            </w:pPr>
            <w:r>
              <w:rPr>
                <w:rFonts w:ascii="CG Times" w:eastAsia="Times New Roman" w:hAnsi="CG Times" w:cs="Arial"/>
                <w:b/>
                <w:bCs/>
                <w:sz w:val="18"/>
                <w:szCs w:val="18"/>
              </w:rPr>
              <w:t>Bashki/komun</w:t>
            </w:r>
            <w:r w:rsidR="00E73787">
              <w:rPr>
                <w:rFonts w:ascii="CG Times" w:eastAsia="Times New Roman" w:hAnsi="CG Times" w:cs="Arial"/>
                <w:b/>
                <w:bCs/>
                <w:sz w:val="18"/>
                <w:szCs w:val="18"/>
              </w:rPr>
              <w:t>ë</w:t>
            </w:r>
            <w:r>
              <w:rPr>
                <w:rFonts w:ascii="CG Times" w:eastAsia="Times New Roman" w:hAnsi="CG Times" w:cs="Arial"/>
                <w:b/>
                <w:bCs/>
                <w:sz w:val="18"/>
                <w:szCs w:val="18"/>
              </w:rPr>
              <w:t>/q</w:t>
            </w:r>
            <w:r w:rsidR="003C1C60" w:rsidRPr="003C1C60">
              <w:rPr>
                <w:rFonts w:ascii="CG Times" w:eastAsia="Times New Roman" w:hAnsi="CG Times" w:cs="Arial"/>
                <w:b/>
                <w:bCs/>
                <w:sz w:val="18"/>
                <w:szCs w:val="18"/>
              </w:rPr>
              <w:t>ark_____________________________________</w:t>
            </w:r>
          </w:p>
        </w:tc>
      </w:tr>
      <w:tr w:rsidR="003C1C60" w:rsidRPr="003C1C60">
        <w:trPr>
          <w:trHeight w:val="255"/>
          <w:jc w:val="center"/>
        </w:trPr>
        <w:tc>
          <w:tcPr>
            <w:tcW w:w="1770" w:type="pct"/>
            <w:gridSpan w:val="3"/>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b/>
                <w:bCs/>
                <w:sz w:val="18"/>
                <w:szCs w:val="18"/>
              </w:rPr>
            </w:pPr>
            <w:r w:rsidRPr="003C1C60">
              <w:rPr>
                <w:rFonts w:ascii="CG Times" w:eastAsia="Times New Roman" w:hAnsi="CG Times" w:cs="Arial"/>
                <w:b/>
                <w:bCs/>
                <w:sz w:val="18"/>
                <w:szCs w:val="18"/>
              </w:rPr>
              <w:t>Formulari 2</w:t>
            </w:r>
          </w:p>
        </w:tc>
        <w:tc>
          <w:tcPr>
            <w:tcW w:w="466"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340"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59"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66"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340"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59"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362"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338"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r>
      <w:tr w:rsidR="003C1C60" w:rsidRPr="003C1C60">
        <w:trPr>
          <w:trHeight w:val="255"/>
          <w:jc w:val="center"/>
        </w:trPr>
        <w:tc>
          <w:tcPr>
            <w:tcW w:w="237" w:type="pct"/>
            <w:tcBorders>
              <w:top w:val="nil"/>
              <w:left w:val="nil"/>
              <w:bottom w:val="nil"/>
              <w:right w:val="nil"/>
            </w:tcBorders>
            <w:shd w:val="clear" w:color="auto" w:fill="auto"/>
            <w:noWrap/>
            <w:vAlign w:val="bottom"/>
          </w:tcPr>
          <w:p w:rsidR="003C1C60" w:rsidRPr="003C1C60" w:rsidRDefault="003C1C60" w:rsidP="003C1C60">
            <w:pPr>
              <w:jc w:val="center"/>
              <w:rPr>
                <w:rFonts w:ascii="CG Times" w:eastAsia="Times New Roman" w:hAnsi="CG Times" w:cs="Arial"/>
                <w:b/>
                <w:bCs/>
                <w:sz w:val="18"/>
                <w:szCs w:val="18"/>
              </w:rPr>
            </w:pPr>
          </w:p>
        </w:tc>
        <w:tc>
          <w:tcPr>
            <w:tcW w:w="4763" w:type="pct"/>
            <w:gridSpan w:val="10"/>
            <w:tcBorders>
              <w:top w:val="nil"/>
              <w:left w:val="nil"/>
              <w:bottom w:val="nil"/>
              <w:right w:val="nil"/>
            </w:tcBorders>
            <w:shd w:val="clear" w:color="auto" w:fill="auto"/>
            <w:noWrap/>
            <w:vAlign w:val="bottom"/>
          </w:tcPr>
          <w:p w:rsidR="003C1C60" w:rsidRPr="003C1C60" w:rsidRDefault="00824446" w:rsidP="003C1C60">
            <w:pPr>
              <w:jc w:val="center"/>
              <w:rPr>
                <w:rFonts w:ascii="CG Times" w:eastAsia="Times New Roman" w:hAnsi="CG Times" w:cs="Arial"/>
                <w:b/>
                <w:bCs/>
                <w:sz w:val="18"/>
                <w:szCs w:val="18"/>
              </w:rPr>
            </w:pPr>
            <w:r>
              <w:rPr>
                <w:rFonts w:ascii="CG Times" w:eastAsia="Times New Roman" w:hAnsi="CG Times" w:cs="Arial"/>
                <w:b/>
                <w:bCs/>
                <w:sz w:val="18"/>
                <w:szCs w:val="18"/>
              </w:rPr>
              <w:t>Parashikimi i s</w:t>
            </w:r>
            <w:r w:rsidR="003C1C60" w:rsidRPr="003C1C60">
              <w:rPr>
                <w:rFonts w:ascii="CG Times" w:eastAsia="Times New Roman" w:hAnsi="CG Times" w:cs="Arial"/>
                <w:b/>
                <w:bCs/>
                <w:sz w:val="18"/>
                <w:szCs w:val="18"/>
              </w:rPr>
              <w:t>hp</w:t>
            </w:r>
            <w:r w:rsidR="002136A5">
              <w:rPr>
                <w:rFonts w:ascii="CG Times" w:eastAsia="Times New Roman" w:hAnsi="CG Times" w:cs="Arial"/>
                <w:b/>
                <w:bCs/>
                <w:sz w:val="18"/>
                <w:szCs w:val="18"/>
              </w:rPr>
              <w:t>ë</w:t>
            </w:r>
            <w:r w:rsidR="003C1C60" w:rsidRPr="003C1C60">
              <w:rPr>
                <w:rFonts w:ascii="CG Times" w:eastAsia="Times New Roman" w:hAnsi="CG Times" w:cs="Arial"/>
                <w:b/>
                <w:bCs/>
                <w:sz w:val="18"/>
                <w:szCs w:val="18"/>
              </w:rPr>
              <w:t>rndarjes s</w:t>
            </w:r>
            <w:r w:rsidR="002136A5">
              <w:rPr>
                <w:rFonts w:ascii="CG Times" w:eastAsia="Times New Roman" w:hAnsi="CG Times" w:cs="Arial"/>
                <w:b/>
                <w:bCs/>
                <w:sz w:val="18"/>
                <w:szCs w:val="18"/>
              </w:rPr>
              <w:t>ë</w:t>
            </w:r>
            <w:r>
              <w:rPr>
                <w:rFonts w:ascii="CG Times" w:eastAsia="Times New Roman" w:hAnsi="CG Times" w:cs="Arial"/>
                <w:b/>
                <w:bCs/>
                <w:sz w:val="18"/>
                <w:szCs w:val="18"/>
              </w:rPr>
              <w:t xml:space="preserve"> burimeve financiare për</w:t>
            </w:r>
            <w:r w:rsidR="00577137">
              <w:rPr>
                <w:rFonts w:ascii="CG Times" w:eastAsia="Times New Roman" w:hAnsi="CG Times" w:cs="Arial"/>
                <w:b/>
                <w:bCs/>
                <w:sz w:val="18"/>
                <w:szCs w:val="18"/>
              </w:rPr>
              <w:t xml:space="preserve"> </w:t>
            </w:r>
            <w:r w:rsidR="003C1C60" w:rsidRPr="003C1C60">
              <w:rPr>
                <w:rFonts w:ascii="CG Times" w:eastAsia="Times New Roman" w:hAnsi="CG Times" w:cs="Arial"/>
                <w:b/>
                <w:bCs/>
                <w:sz w:val="18"/>
                <w:szCs w:val="18"/>
              </w:rPr>
              <w:t>periudh</w:t>
            </w:r>
            <w:r w:rsidR="002136A5">
              <w:rPr>
                <w:rFonts w:ascii="CG Times" w:eastAsia="Times New Roman" w:hAnsi="CG Times" w:cs="Arial"/>
                <w:b/>
                <w:bCs/>
                <w:sz w:val="18"/>
                <w:szCs w:val="18"/>
              </w:rPr>
              <w:t>ë</w:t>
            </w:r>
            <w:r w:rsidR="003C1C60" w:rsidRPr="003C1C60">
              <w:rPr>
                <w:rFonts w:ascii="CG Times" w:eastAsia="Times New Roman" w:hAnsi="CG Times" w:cs="Arial"/>
                <w:b/>
                <w:bCs/>
                <w:sz w:val="18"/>
                <w:szCs w:val="18"/>
              </w:rPr>
              <w:t>n 2011-2013</w:t>
            </w:r>
          </w:p>
        </w:tc>
      </w:tr>
      <w:tr w:rsidR="003C1C60" w:rsidRPr="003C1C60">
        <w:trPr>
          <w:trHeight w:val="270"/>
          <w:jc w:val="center"/>
        </w:trPr>
        <w:tc>
          <w:tcPr>
            <w:tcW w:w="237" w:type="pct"/>
            <w:tcBorders>
              <w:top w:val="nil"/>
              <w:left w:val="nil"/>
              <w:bottom w:val="nil"/>
              <w:right w:val="nil"/>
            </w:tcBorders>
            <w:shd w:val="clear" w:color="auto" w:fill="auto"/>
            <w:noWrap/>
            <w:vAlign w:val="bottom"/>
          </w:tcPr>
          <w:p w:rsidR="003C1C60" w:rsidRPr="003C1C60" w:rsidRDefault="003C1C60" w:rsidP="003C1C60">
            <w:pPr>
              <w:jc w:val="center"/>
              <w:rPr>
                <w:rFonts w:ascii="CG Times" w:eastAsia="Times New Roman" w:hAnsi="CG Times" w:cs="Arial"/>
                <w:b/>
                <w:bCs/>
                <w:sz w:val="18"/>
                <w:szCs w:val="18"/>
              </w:rPr>
            </w:pPr>
          </w:p>
        </w:tc>
        <w:tc>
          <w:tcPr>
            <w:tcW w:w="1034"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99"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66"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340"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59"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66"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340"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459" w:type="pct"/>
            <w:tcBorders>
              <w:top w:val="nil"/>
              <w:left w:val="nil"/>
              <w:bottom w:val="nil"/>
              <w:right w:val="nil"/>
            </w:tcBorders>
            <w:shd w:val="clear" w:color="auto" w:fill="auto"/>
            <w:noWrap/>
            <w:vAlign w:val="bottom"/>
          </w:tcPr>
          <w:p w:rsidR="003C1C60" w:rsidRPr="003C1C60" w:rsidRDefault="003C1C60" w:rsidP="003C1C60">
            <w:pPr>
              <w:rPr>
                <w:rFonts w:ascii="CG Times" w:eastAsia="Times New Roman" w:hAnsi="CG Times" w:cs="Arial"/>
                <w:sz w:val="18"/>
                <w:szCs w:val="18"/>
              </w:rPr>
            </w:pPr>
          </w:p>
        </w:tc>
        <w:tc>
          <w:tcPr>
            <w:tcW w:w="700" w:type="pct"/>
            <w:gridSpan w:val="2"/>
            <w:tcBorders>
              <w:top w:val="nil"/>
              <w:left w:val="nil"/>
              <w:bottom w:val="nil"/>
              <w:right w:val="nil"/>
            </w:tcBorders>
            <w:shd w:val="clear" w:color="auto" w:fill="auto"/>
            <w:noWrap/>
            <w:vAlign w:val="bottom"/>
          </w:tcPr>
          <w:p w:rsidR="003C1C60" w:rsidRPr="003C1C60" w:rsidRDefault="003C1C60" w:rsidP="003C1C60">
            <w:pPr>
              <w:jc w:val="center"/>
              <w:rPr>
                <w:rFonts w:ascii="CG Times" w:eastAsia="Times New Roman" w:hAnsi="CG Times" w:cs="Arial"/>
                <w:i/>
                <w:iCs/>
                <w:sz w:val="18"/>
                <w:szCs w:val="18"/>
              </w:rPr>
            </w:pPr>
            <w:r w:rsidRPr="003C1C60">
              <w:rPr>
                <w:rFonts w:ascii="CG Times" w:eastAsia="Times New Roman" w:hAnsi="CG Times" w:cs="Arial"/>
                <w:i/>
                <w:iCs/>
                <w:sz w:val="18"/>
                <w:szCs w:val="18"/>
              </w:rPr>
              <w:t>N</w:t>
            </w:r>
            <w:r w:rsidR="002136A5">
              <w:rPr>
                <w:rFonts w:ascii="CG Times" w:eastAsia="Times New Roman" w:hAnsi="CG Times" w:cs="Arial"/>
                <w:i/>
                <w:iCs/>
                <w:sz w:val="18"/>
                <w:szCs w:val="18"/>
              </w:rPr>
              <w:t>ë</w:t>
            </w:r>
            <w:r w:rsidRPr="003C1C60">
              <w:rPr>
                <w:rFonts w:ascii="CG Times" w:eastAsia="Times New Roman" w:hAnsi="CG Times" w:cs="Arial"/>
                <w:i/>
                <w:iCs/>
                <w:sz w:val="18"/>
                <w:szCs w:val="18"/>
              </w:rPr>
              <w:t xml:space="preserve"> mij</w:t>
            </w:r>
            <w:r w:rsidR="002136A5">
              <w:rPr>
                <w:rFonts w:ascii="CG Times" w:eastAsia="Times New Roman" w:hAnsi="CG Times" w:cs="Arial"/>
                <w:i/>
                <w:iCs/>
                <w:sz w:val="18"/>
                <w:szCs w:val="18"/>
              </w:rPr>
              <w:t>ë</w:t>
            </w:r>
            <w:r w:rsidRPr="003C1C60">
              <w:rPr>
                <w:rFonts w:ascii="CG Times" w:eastAsia="Times New Roman" w:hAnsi="CG Times" w:cs="Arial"/>
                <w:i/>
                <w:iCs/>
                <w:sz w:val="18"/>
                <w:szCs w:val="18"/>
              </w:rPr>
              <w:t xml:space="preserve"> lek</w:t>
            </w:r>
            <w:r w:rsidR="002136A5">
              <w:rPr>
                <w:rFonts w:ascii="CG Times" w:eastAsia="Times New Roman" w:hAnsi="CG Times" w:cs="Arial"/>
                <w:i/>
                <w:iCs/>
                <w:sz w:val="18"/>
                <w:szCs w:val="18"/>
              </w:rPr>
              <w:t>ë</w:t>
            </w:r>
          </w:p>
        </w:tc>
      </w:tr>
      <w:tr w:rsidR="003C1C60" w:rsidRPr="003C1C60">
        <w:trPr>
          <w:trHeight w:val="270"/>
          <w:jc w:val="center"/>
        </w:trPr>
        <w:tc>
          <w:tcPr>
            <w:tcW w:w="237" w:type="pct"/>
            <w:vMerge w:val="restart"/>
            <w:tcBorders>
              <w:top w:val="single" w:sz="8" w:space="0" w:color="auto"/>
              <w:left w:val="single" w:sz="8" w:space="0" w:color="auto"/>
              <w:bottom w:val="nil"/>
              <w:right w:val="single" w:sz="8" w:space="0" w:color="auto"/>
            </w:tcBorders>
            <w:shd w:val="clear" w:color="auto" w:fill="auto"/>
            <w:vAlign w:val="center"/>
          </w:tcPr>
          <w:p w:rsidR="003C1C60" w:rsidRPr="003C1C60" w:rsidRDefault="003C1C60" w:rsidP="003C1C60">
            <w:pPr>
              <w:jc w:val="center"/>
              <w:rPr>
                <w:rFonts w:ascii="CG Times" w:eastAsia="Times New Roman" w:hAnsi="CG Times" w:cs="Arial"/>
                <w:b/>
                <w:bCs/>
                <w:sz w:val="18"/>
                <w:szCs w:val="18"/>
              </w:rPr>
            </w:pPr>
            <w:r w:rsidRPr="003C1C60">
              <w:rPr>
                <w:rFonts w:ascii="CG Times" w:eastAsia="Times New Roman" w:hAnsi="CG Times" w:cs="Arial"/>
                <w:b/>
                <w:bCs/>
                <w:sz w:val="18"/>
                <w:szCs w:val="18"/>
              </w:rPr>
              <w:t>Nr</w:t>
            </w:r>
          </w:p>
        </w:tc>
        <w:tc>
          <w:tcPr>
            <w:tcW w:w="1034" w:type="pct"/>
            <w:vMerge w:val="restart"/>
            <w:tcBorders>
              <w:top w:val="single" w:sz="8" w:space="0" w:color="auto"/>
              <w:left w:val="single" w:sz="8" w:space="0" w:color="auto"/>
              <w:bottom w:val="nil"/>
              <w:right w:val="single" w:sz="8" w:space="0" w:color="auto"/>
            </w:tcBorders>
            <w:shd w:val="clear" w:color="auto" w:fill="auto"/>
            <w:vAlign w:val="center"/>
          </w:tcPr>
          <w:p w:rsidR="003C1C60" w:rsidRPr="003C1C60" w:rsidRDefault="003C1C60" w:rsidP="003C1C60">
            <w:pPr>
              <w:jc w:val="center"/>
              <w:rPr>
                <w:rFonts w:ascii="CG Times" w:eastAsia="Times New Roman" w:hAnsi="CG Times" w:cs="Arial"/>
                <w:b/>
                <w:bCs/>
                <w:sz w:val="18"/>
                <w:szCs w:val="18"/>
              </w:rPr>
            </w:pPr>
            <w:r w:rsidRPr="003C1C60">
              <w:rPr>
                <w:rFonts w:ascii="CG Times" w:eastAsia="Times New Roman" w:hAnsi="CG Times" w:cs="Arial"/>
                <w:b/>
                <w:bCs/>
                <w:sz w:val="18"/>
                <w:szCs w:val="18"/>
              </w:rPr>
              <w:t>Funksionet</w:t>
            </w:r>
          </w:p>
        </w:tc>
        <w:tc>
          <w:tcPr>
            <w:tcW w:w="1305" w:type="pct"/>
            <w:gridSpan w:val="3"/>
            <w:tcBorders>
              <w:top w:val="single" w:sz="8" w:space="0" w:color="auto"/>
              <w:left w:val="nil"/>
              <w:bottom w:val="single" w:sz="8" w:space="0" w:color="auto"/>
              <w:right w:val="single" w:sz="8" w:space="0" w:color="000000"/>
            </w:tcBorders>
            <w:shd w:val="clear" w:color="auto" w:fill="auto"/>
            <w:noWrap/>
            <w:vAlign w:val="bottom"/>
          </w:tcPr>
          <w:p w:rsidR="003C1C60" w:rsidRPr="003C1C60" w:rsidRDefault="003C1C60" w:rsidP="003C1C60">
            <w:pPr>
              <w:jc w:val="center"/>
              <w:rPr>
                <w:rFonts w:ascii="CG Times" w:eastAsia="Times New Roman" w:hAnsi="CG Times" w:cs="Arial"/>
                <w:b/>
                <w:bCs/>
                <w:sz w:val="18"/>
                <w:szCs w:val="18"/>
              </w:rPr>
            </w:pPr>
            <w:r w:rsidRPr="003C1C60">
              <w:rPr>
                <w:rFonts w:ascii="CG Times" w:eastAsia="Times New Roman" w:hAnsi="CG Times" w:cs="Arial"/>
                <w:b/>
                <w:bCs/>
                <w:sz w:val="18"/>
                <w:szCs w:val="18"/>
              </w:rPr>
              <w:t>2011</w:t>
            </w:r>
          </w:p>
        </w:tc>
        <w:tc>
          <w:tcPr>
            <w:tcW w:w="1265" w:type="pct"/>
            <w:gridSpan w:val="3"/>
            <w:tcBorders>
              <w:top w:val="single" w:sz="8" w:space="0" w:color="auto"/>
              <w:left w:val="nil"/>
              <w:bottom w:val="single" w:sz="8" w:space="0" w:color="auto"/>
              <w:right w:val="single" w:sz="8" w:space="0" w:color="000000"/>
            </w:tcBorders>
            <w:shd w:val="clear" w:color="auto" w:fill="auto"/>
            <w:noWrap/>
            <w:vAlign w:val="bottom"/>
          </w:tcPr>
          <w:p w:rsidR="003C1C60" w:rsidRPr="003C1C60" w:rsidRDefault="003C1C60" w:rsidP="003C1C60">
            <w:pPr>
              <w:jc w:val="center"/>
              <w:rPr>
                <w:rFonts w:ascii="CG Times" w:eastAsia="Times New Roman" w:hAnsi="CG Times" w:cs="Arial"/>
                <w:b/>
                <w:bCs/>
                <w:sz w:val="18"/>
                <w:szCs w:val="18"/>
              </w:rPr>
            </w:pPr>
            <w:r w:rsidRPr="003C1C60">
              <w:rPr>
                <w:rFonts w:ascii="CG Times" w:eastAsia="Times New Roman" w:hAnsi="CG Times" w:cs="Arial"/>
                <w:b/>
                <w:bCs/>
                <w:sz w:val="18"/>
                <w:szCs w:val="18"/>
              </w:rPr>
              <w:t>2012</w:t>
            </w:r>
          </w:p>
        </w:tc>
        <w:tc>
          <w:tcPr>
            <w:tcW w:w="1159" w:type="pct"/>
            <w:gridSpan w:val="3"/>
            <w:tcBorders>
              <w:top w:val="single" w:sz="8" w:space="0" w:color="auto"/>
              <w:left w:val="nil"/>
              <w:bottom w:val="single" w:sz="8" w:space="0" w:color="auto"/>
              <w:right w:val="single" w:sz="8" w:space="0" w:color="000000"/>
            </w:tcBorders>
            <w:shd w:val="clear" w:color="auto" w:fill="auto"/>
            <w:noWrap/>
            <w:vAlign w:val="bottom"/>
          </w:tcPr>
          <w:p w:rsidR="003C1C60" w:rsidRPr="003C1C60" w:rsidRDefault="003C1C60" w:rsidP="003C1C60">
            <w:pPr>
              <w:jc w:val="center"/>
              <w:rPr>
                <w:rFonts w:ascii="CG Times" w:eastAsia="Times New Roman" w:hAnsi="CG Times" w:cs="Arial"/>
                <w:b/>
                <w:bCs/>
                <w:sz w:val="18"/>
                <w:szCs w:val="18"/>
              </w:rPr>
            </w:pPr>
            <w:r w:rsidRPr="003C1C60">
              <w:rPr>
                <w:rFonts w:ascii="CG Times" w:eastAsia="Times New Roman" w:hAnsi="CG Times" w:cs="Arial"/>
                <w:b/>
                <w:bCs/>
                <w:sz w:val="18"/>
                <w:szCs w:val="18"/>
              </w:rPr>
              <w:t>2013</w:t>
            </w:r>
          </w:p>
        </w:tc>
      </w:tr>
      <w:tr w:rsidR="003C1C60" w:rsidRPr="003C1C60">
        <w:trPr>
          <w:trHeight w:val="975"/>
          <w:jc w:val="center"/>
        </w:trPr>
        <w:tc>
          <w:tcPr>
            <w:tcW w:w="237" w:type="pct"/>
            <w:vMerge/>
            <w:tcBorders>
              <w:top w:val="single" w:sz="8" w:space="0" w:color="auto"/>
              <w:left w:val="single" w:sz="8" w:space="0" w:color="auto"/>
              <w:bottom w:val="nil"/>
              <w:right w:val="single" w:sz="8" w:space="0" w:color="auto"/>
            </w:tcBorders>
            <w:vAlign w:val="center"/>
          </w:tcPr>
          <w:p w:rsidR="003C1C60" w:rsidRPr="003C1C60" w:rsidRDefault="003C1C60" w:rsidP="003C1C60">
            <w:pPr>
              <w:rPr>
                <w:rFonts w:ascii="CG Times" w:eastAsia="Times New Roman" w:hAnsi="CG Times" w:cs="Arial"/>
                <w:b/>
                <w:bCs/>
                <w:sz w:val="18"/>
                <w:szCs w:val="18"/>
              </w:rPr>
            </w:pPr>
          </w:p>
        </w:tc>
        <w:tc>
          <w:tcPr>
            <w:tcW w:w="1034" w:type="pct"/>
            <w:vMerge/>
            <w:tcBorders>
              <w:top w:val="single" w:sz="8" w:space="0" w:color="auto"/>
              <w:left w:val="single" w:sz="8" w:space="0" w:color="auto"/>
              <w:bottom w:val="nil"/>
              <w:right w:val="single" w:sz="8" w:space="0" w:color="auto"/>
            </w:tcBorders>
            <w:vAlign w:val="center"/>
          </w:tcPr>
          <w:p w:rsidR="003C1C60" w:rsidRPr="003C1C60" w:rsidRDefault="003C1C60" w:rsidP="003C1C60">
            <w:pPr>
              <w:rPr>
                <w:rFonts w:ascii="CG Times" w:eastAsia="Times New Roman" w:hAnsi="CG Times" w:cs="Arial"/>
                <w:b/>
                <w:bCs/>
                <w:sz w:val="18"/>
                <w:szCs w:val="18"/>
              </w:rPr>
            </w:pPr>
          </w:p>
        </w:tc>
        <w:tc>
          <w:tcPr>
            <w:tcW w:w="499" w:type="pct"/>
            <w:tcBorders>
              <w:top w:val="nil"/>
              <w:left w:val="nil"/>
              <w:bottom w:val="single" w:sz="8" w:space="0" w:color="auto"/>
              <w:right w:val="single" w:sz="8" w:space="0" w:color="auto"/>
            </w:tcBorders>
            <w:shd w:val="clear" w:color="auto" w:fill="auto"/>
            <w:vAlign w:val="center"/>
          </w:tcPr>
          <w:p w:rsidR="003C1C60" w:rsidRPr="00F2496B" w:rsidRDefault="00A0352B" w:rsidP="003C1C60">
            <w:pPr>
              <w:jc w:val="center"/>
              <w:rPr>
                <w:rFonts w:ascii="CG Times" w:eastAsia="Times New Roman" w:hAnsi="CG Times" w:cs="Arial"/>
                <w:b/>
                <w:sz w:val="18"/>
                <w:szCs w:val="18"/>
              </w:rPr>
            </w:pPr>
            <w:r>
              <w:rPr>
                <w:rFonts w:ascii="CG Times" w:eastAsia="Times New Roman" w:hAnsi="CG Times" w:cs="Arial"/>
                <w:b/>
                <w:sz w:val="18"/>
                <w:szCs w:val="18"/>
              </w:rPr>
              <w:t>Paga s</w:t>
            </w:r>
            <w:r w:rsidR="003C1C60" w:rsidRPr="00F2496B">
              <w:rPr>
                <w:rFonts w:ascii="CG Times" w:eastAsia="Times New Roman" w:hAnsi="CG Times" w:cs="Arial"/>
                <w:b/>
                <w:sz w:val="18"/>
                <w:szCs w:val="18"/>
              </w:rPr>
              <w:t>igurime dhe operative</w:t>
            </w:r>
          </w:p>
        </w:tc>
        <w:tc>
          <w:tcPr>
            <w:tcW w:w="466" w:type="pct"/>
            <w:tcBorders>
              <w:top w:val="nil"/>
              <w:left w:val="nil"/>
              <w:bottom w:val="single" w:sz="8" w:space="0" w:color="auto"/>
              <w:right w:val="single" w:sz="8" w:space="0" w:color="auto"/>
            </w:tcBorders>
            <w:shd w:val="clear" w:color="auto" w:fill="auto"/>
            <w:vAlign w:val="center"/>
          </w:tcPr>
          <w:p w:rsidR="003C1C60" w:rsidRPr="00F2496B" w:rsidRDefault="003C1C60" w:rsidP="003C1C60">
            <w:pPr>
              <w:jc w:val="center"/>
              <w:rPr>
                <w:rFonts w:ascii="CG Times" w:eastAsia="Times New Roman" w:hAnsi="CG Times" w:cs="Arial"/>
                <w:b/>
                <w:sz w:val="18"/>
                <w:szCs w:val="18"/>
              </w:rPr>
            </w:pPr>
            <w:r w:rsidRPr="00F2496B">
              <w:rPr>
                <w:rFonts w:ascii="CG Times" w:eastAsia="Times New Roman" w:hAnsi="CG Times" w:cs="Arial"/>
                <w:b/>
                <w:sz w:val="18"/>
                <w:szCs w:val="18"/>
              </w:rPr>
              <w:t>Investime</w:t>
            </w:r>
          </w:p>
        </w:tc>
        <w:tc>
          <w:tcPr>
            <w:tcW w:w="340" w:type="pct"/>
            <w:tcBorders>
              <w:top w:val="nil"/>
              <w:left w:val="nil"/>
              <w:bottom w:val="single" w:sz="8" w:space="0" w:color="auto"/>
              <w:right w:val="single" w:sz="8" w:space="0" w:color="auto"/>
            </w:tcBorders>
            <w:shd w:val="clear" w:color="auto" w:fill="auto"/>
            <w:vAlign w:val="center"/>
          </w:tcPr>
          <w:p w:rsidR="003C1C60" w:rsidRPr="00F2496B" w:rsidRDefault="003C1C60" w:rsidP="003C1C60">
            <w:pPr>
              <w:jc w:val="center"/>
              <w:rPr>
                <w:rFonts w:ascii="CG Times" w:eastAsia="Times New Roman" w:hAnsi="CG Times" w:cs="Arial"/>
                <w:b/>
                <w:sz w:val="18"/>
                <w:szCs w:val="18"/>
              </w:rPr>
            </w:pPr>
            <w:r w:rsidRPr="00F2496B">
              <w:rPr>
                <w:rFonts w:ascii="CG Times" w:eastAsia="Times New Roman" w:hAnsi="CG Times" w:cs="Arial"/>
                <w:b/>
                <w:sz w:val="18"/>
                <w:szCs w:val="18"/>
              </w:rPr>
              <w:t>Totali</w:t>
            </w:r>
          </w:p>
        </w:tc>
        <w:tc>
          <w:tcPr>
            <w:tcW w:w="459" w:type="pct"/>
            <w:tcBorders>
              <w:top w:val="nil"/>
              <w:left w:val="nil"/>
              <w:bottom w:val="single" w:sz="8" w:space="0" w:color="auto"/>
              <w:right w:val="single" w:sz="8" w:space="0" w:color="auto"/>
            </w:tcBorders>
            <w:shd w:val="clear" w:color="auto" w:fill="auto"/>
            <w:vAlign w:val="center"/>
          </w:tcPr>
          <w:p w:rsidR="003C1C60" w:rsidRPr="00F2496B" w:rsidRDefault="002F7A63" w:rsidP="003C1C60">
            <w:pPr>
              <w:jc w:val="center"/>
              <w:rPr>
                <w:rFonts w:ascii="CG Times" w:eastAsia="Times New Roman" w:hAnsi="CG Times" w:cs="Arial"/>
                <w:b/>
                <w:sz w:val="18"/>
                <w:szCs w:val="18"/>
              </w:rPr>
            </w:pPr>
            <w:r>
              <w:rPr>
                <w:rFonts w:ascii="CG Times" w:eastAsia="Times New Roman" w:hAnsi="CG Times" w:cs="Arial"/>
                <w:b/>
                <w:sz w:val="18"/>
                <w:szCs w:val="18"/>
              </w:rPr>
              <w:t>Paga s</w:t>
            </w:r>
            <w:r w:rsidR="003C1C60" w:rsidRPr="00F2496B">
              <w:rPr>
                <w:rFonts w:ascii="CG Times" w:eastAsia="Times New Roman" w:hAnsi="CG Times" w:cs="Arial"/>
                <w:b/>
                <w:sz w:val="18"/>
                <w:szCs w:val="18"/>
              </w:rPr>
              <w:t>igurime dhe operative</w:t>
            </w:r>
          </w:p>
        </w:tc>
        <w:tc>
          <w:tcPr>
            <w:tcW w:w="466" w:type="pct"/>
            <w:tcBorders>
              <w:top w:val="nil"/>
              <w:left w:val="nil"/>
              <w:bottom w:val="single" w:sz="8" w:space="0" w:color="auto"/>
              <w:right w:val="single" w:sz="8" w:space="0" w:color="auto"/>
            </w:tcBorders>
            <w:shd w:val="clear" w:color="auto" w:fill="auto"/>
            <w:vAlign w:val="center"/>
          </w:tcPr>
          <w:p w:rsidR="003C1C60" w:rsidRPr="00F2496B" w:rsidRDefault="003C1C60" w:rsidP="003C1C60">
            <w:pPr>
              <w:jc w:val="center"/>
              <w:rPr>
                <w:rFonts w:ascii="CG Times" w:eastAsia="Times New Roman" w:hAnsi="CG Times" w:cs="Arial"/>
                <w:b/>
                <w:sz w:val="18"/>
                <w:szCs w:val="18"/>
              </w:rPr>
            </w:pPr>
            <w:r w:rsidRPr="00F2496B">
              <w:rPr>
                <w:rFonts w:ascii="CG Times" w:eastAsia="Times New Roman" w:hAnsi="CG Times" w:cs="Arial"/>
                <w:b/>
                <w:sz w:val="18"/>
                <w:szCs w:val="18"/>
              </w:rPr>
              <w:t>Investime</w:t>
            </w:r>
          </w:p>
        </w:tc>
        <w:tc>
          <w:tcPr>
            <w:tcW w:w="340" w:type="pct"/>
            <w:tcBorders>
              <w:top w:val="nil"/>
              <w:left w:val="nil"/>
              <w:bottom w:val="single" w:sz="8" w:space="0" w:color="auto"/>
              <w:right w:val="single" w:sz="8" w:space="0" w:color="auto"/>
            </w:tcBorders>
            <w:shd w:val="clear" w:color="auto" w:fill="auto"/>
            <w:vAlign w:val="center"/>
          </w:tcPr>
          <w:p w:rsidR="003C1C60" w:rsidRPr="00F2496B" w:rsidRDefault="003C1C60" w:rsidP="003C1C60">
            <w:pPr>
              <w:jc w:val="center"/>
              <w:rPr>
                <w:rFonts w:ascii="CG Times" w:eastAsia="Times New Roman" w:hAnsi="CG Times" w:cs="Arial"/>
                <w:b/>
                <w:sz w:val="18"/>
                <w:szCs w:val="18"/>
              </w:rPr>
            </w:pPr>
            <w:r w:rsidRPr="00F2496B">
              <w:rPr>
                <w:rFonts w:ascii="CG Times" w:eastAsia="Times New Roman" w:hAnsi="CG Times" w:cs="Arial"/>
                <w:b/>
                <w:sz w:val="18"/>
                <w:szCs w:val="18"/>
              </w:rPr>
              <w:t>Totali</w:t>
            </w:r>
          </w:p>
        </w:tc>
        <w:tc>
          <w:tcPr>
            <w:tcW w:w="459" w:type="pct"/>
            <w:tcBorders>
              <w:top w:val="nil"/>
              <w:left w:val="nil"/>
              <w:bottom w:val="single" w:sz="8" w:space="0" w:color="auto"/>
              <w:right w:val="single" w:sz="8" w:space="0" w:color="auto"/>
            </w:tcBorders>
            <w:shd w:val="clear" w:color="auto" w:fill="auto"/>
            <w:vAlign w:val="center"/>
          </w:tcPr>
          <w:p w:rsidR="003C1C60" w:rsidRPr="00F2496B" w:rsidRDefault="002F7A63" w:rsidP="003C1C60">
            <w:pPr>
              <w:jc w:val="center"/>
              <w:rPr>
                <w:rFonts w:ascii="CG Times" w:eastAsia="Times New Roman" w:hAnsi="CG Times" w:cs="Arial"/>
                <w:b/>
                <w:sz w:val="18"/>
                <w:szCs w:val="18"/>
              </w:rPr>
            </w:pPr>
            <w:r>
              <w:rPr>
                <w:rFonts w:ascii="CG Times" w:eastAsia="Times New Roman" w:hAnsi="CG Times" w:cs="Arial"/>
                <w:b/>
                <w:sz w:val="18"/>
                <w:szCs w:val="18"/>
              </w:rPr>
              <w:t>Paga s</w:t>
            </w:r>
            <w:r w:rsidR="003C1C60" w:rsidRPr="00F2496B">
              <w:rPr>
                <w:rFonts w:ascii="CG Times" w:eastAsia="Times New Roman" w:hAnsi="CG Times" w:cs="Arial"/>
                <w:b/>
                <w:sz w:val="18"/>
                <w:szCs w:val="18"/>
              </w:rPr>
              <w:t>igurime dhe operative</w:t>
            </w:r>
          </w:p>
        </w:tc>
        <w:tc>
          <w:tcPr>
            <w:tcW w:w="362" w:type="pct"/>
            <w:tcBorders>
              <w:top w:val="nil"/>
              <w:left w:val="nil"/>
              <w:bottom w:val="single" w:sz="8" w:space="0" w:color="auto"/>
              <w:right w:val="single" w:sz="8" w:space="0" w:color="auto"/>
            </w:tcBorders>
            <w:shd w:val="clear" w:color="auto" w:fill="auto"/>
            <w:vAlign w:val="center"/>
          </w:tcPr>
          <w:p w:rsidR="003C1C60" w:rsidRPr="00F2496B" w:rsidRDefault="003C1C60" w:rsidP="003C1C60">
            <w:pPr>
              <w:jc w:val="center"/>
              <w:rPr>
                <w:rFonts w:ascii="CG Times" w:eastAsia="Times New Roman" w:hAnsi="CG Times" w:cs="Arial"/>
                <w:b/>
                <w:sz w:val="18"/>
                <w:szCs w:val="18"/>
              </w:rPr>
            </w:pPr>
            <w:r w:rsidRPr="00F2496B">
              <w:rPr>
                <w:rFonts w:ascii="CG Times" w:eastAsia="Times New Roman" w:hAnsi="CG Times" w:cs="Arial"/>
                <w:b/>
                <w:sz w:val="18"/>
                <w:szCs w:val="18"/>
              </w:rPr>
              <w:t>Investime</w:t>
            </w:r>
          </w:p>
        </w:tc>
        <w:tc>
          <w:tcPr>
            <w:tcW w:w="338" w:type="pct"/>
            <w:tcBorders>
              <w:top w:val="nil"/>
              <w:left w:val="nil"/>
              <w:bottom w:val="single" w:sz="8" w:space="0" w:color="auto"/>
              <w:right w:val="single" w:sz="8" w:space="0" w:color="auto"/>
            </w:tcBorders>
            <w:shd w:val="clear" w:color="auto" w:fill="auto"/>
            <w:vAlign w:val="center"/>
          </w:tcPr>
          <w:p w:rsidR="003C1C60" w:rsidRPr="00F2496B" w:rsidRDefault="003C1C60" w:rsidP="003C1C60">
            <w:pPr>
              <w:jc w:val="center"/>
              <w:rPr>
                <w:rFonts w:ascii="CG Times" w:eastAsia="Times New Roman" w:hAnsi="CG Times" w:cs="Arial"/>
                <w:b/>
                <w:sz w:val="18"/>
                <w:szCs w:val="18"/>
              </w:rPr>
            </w:pPr>
            <w:r w:rsidRPr="00F2496B">
              <w:rPr>
                <w:rFonts w:ascii="CG Times" w:eastAsia="Times New Roman" w:hAnsi="CG Times" w:cs="Arial"/>
                <w:b/>
                <w:sz w:val="18"/>
                <w:szCs w:val="18"/>
              </w:rPr>
              <w:t>Totali</w:t>
            </w:r>
          </w:p>
        </w:tc>
      </w:tr>
      <w:tr w:rsidR="003C1C60" w:rsidRPr="003C1C60">
        <w:trPr>
          <w:trHeight w:val="255"/>
          <w:jc w:val="center"/>
        </w:trPr>
        <w:tc>
          <w:tcPr>
            <w:tcW w:w="237" w:type="pct"/>
            <w:tcBorders>
              <w:top w:val="single" w:sz="4" w:space="0" w:color="auto"/>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w:t>
            </w:r>
          </w:p>
        </w:tc>
        <w:tc>
          <w:tcPr>
            <w:tcW w:w="1034" w:type="pct"/>
            <w:tcBorders>
              <w:top w:val="single" w:sz="4" w:space="0" w:color="auto"/>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Administrata</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2</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Pastrim</w:t>
            </w:r>
            <w:r w:rsidR="00E6139D">
              <w:rPr>
                <w:rFonts w:ascii="CG Times" w:eastAsia="Times New Roman" w:hAnsi="CG Times" w:cs="Arial"/>
                <w:bCs/>
                <w:sz w:val="18"/>
                <w:szCs w:val="18"/>
              </w:rPr>
              <w:t>-</w:t>
            </w:r>
            <w:r>
              <w:rPr>
                <w:rFonts w:ascii="CG Times" w:eastAsia="Times New Roman" w:hAnsi="CG Times" w:cs="Arial"/>
                <w:bCs/>
                <w:sz w:val="18"/>
                <w:szCs w:val="18"/>
              </w:rPr>
              <w:t>g</w:t>
            </w:r>
            <w:r w:rsidR="003C1C60" w:rsidRPr="00F2496B">
              <w:rPr>
                <w:rFonts w:ascii="CG Times" w:eastAsia="Times New Roman" w:hAnsi="CG Times" w:cs="Arial"/>
                <w:bCs/>
                <w:sz w:val="18"/>
                <w:szCs w:val="18"/>
              </w:rPr>
              <w:t>jelb</w:t>
            </w:r>
            <w:r w:rsidR="002136A5">
              <w:rPr>
                <w:rFonts w:ascii="CG Times" w:eastAsia="Times New Roman" w:hAnsi="CG Times" w:cs="Arial"/>
                <w:bCs/>
                <w:sz w:val="18"/>
                <w:szCs w:val="18"/>
              </w:rPr>
              <w:t>ë</w:t>
            </w:r>
            <w:r w:rsidR="003C1C60" w:rsidRPr="00F2496B">
              <w:rPr>
                <w:rFonts w:ascii="CG Times" w:eastAsia="Times New Roman" w:hAnsi="CG Times" w:cs="Arial"/>
                <w:bCs/>
                <w:sz w:val="18"/>
                <w:szCs w:val="18"/>
              </w:rPr>
              <w:t>rim</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3</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Uj</w:t>
            </w:r>
            <w:r w:rsidR="002136A5">
              <w:rPr>
                <w:rFonts w:ascii="CG Times" w:eastAsia="Times New Roman" w:hAnsi="CG Times" w:cs="Arial"/>
                <w:bCs/>
                <w:sz w:val="18"/>
                <w:szCs w:val="18"/>
              </w:rPr>
              <w:t>ë</w:t>
            </w:r>
            <w:r w:rsidRPr="00F2496B">
              <w:rPr>
                <w:rFonts w:ascii="CG Times" w:eastAsia="Times New Roman" w:hAnsi="CG Times" w:cs="Arial"/>
                <w:bCs/>
                <w:sz w:val="18"/>
                <w:szCs w:val="18"/>
              </w:rPr>
              <w:t>sjell</w:t>
            </w:r>
            <w:r w:rsidR="002136A5">
              <w:rPr>
                <w:rFonts w:ascii="CG Times" w:eastAsia="Times New Roman" w:hAnsi="CG Times" w:cs="Arial"/>
                <w:bCs/>
                <w:sz w:val="18"/>
                <w:szCs w:val="18"/>
              </w:rPr>
              <w:t>ë</w:t>
            </w:r>
            <w:r w:rsidR="00946C51">
              <w:rPr>
                <w:rFonts w:ascii="CG Times" w:eastAsia="Times New Roman" w:hAnsi="CG Times" w:cs="Arial"/>
                <w:bCs/>
                <w:sz w:val="18"/>
                <w:szCs w:val="18"/>
              </w:rPr>
              <w:t>s k</w:t>
            </w:r>
            <w:r w:rsidRPr="00F2496B">
              <w:rPr>
                <w:rFonts w:ascii="CG Times" w:eastAsia="Times New Roman" w:hAnsi="CG Times" w:cs="Arial"/>
                <w:bCs/>
                <w:sz w:val="18"/>
                <w:szCs w:val="18"/>
              </w:rPr>
              <w:t>analizime</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4</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Menaxhimi  r</w:t>
            </w:r>
            <w:r w:rsidR="003C1C60" w:rsidRPr="00F2496B">
              <w:rPr>
                <w:rFonts w:ascii="CG Times" w:eastAsia="Times New Roman" w:hAnsi="CG Times" w:cs="Arial"/>
                <w:bCs/>
                <w:sz w:val="18"/>
                <w:szCs w:val="18"/>
              </w:rPr>
              <w:t>rugor</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5</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Transporti p</w:t>
            </w:r>
            <w:r w:rsidR="003C1C60" w:rsidRPr="00F2496B">
              <w:rPr>
                <w:rFonts w:ascii="CG Times" w:eastAsia="Times New Roman" w:hAnsi="CG Times" w:cs="Arial"/>
                <w:bCs/>
                <w:sz w:val="18"/>
                <w:szCs w:val="18"/>
              </w:rPr>
              <w:t>ublik</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6</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Zhvillim</w:t>
            </w:r>
            <w:r w:rsidR="00946C51">
              <w:rPr>
                <w:rFonts w:ascii="CG Times" w:eastAsia="Times New Roman" w:hAnsi="CG Times" w:cs="Arial"/>
                <w:bCs/>
                <w:sz w:val="18"/>
                <w:szCs w:val="18"/>
              </w:rPr>
              <w:t>i i t</w:t>
            </w:r>
            <w:r w:rsidRPr="00F2496B">
              <w:rPr>
                <w:rFonts w:ascii="CG Times" w:eastAsia="Times New Roman" w:hAnsi="CG Times" w:cs="Arial"/>
                <w:bCs/>
                <w:sz w:val="18"/>
                <w:szCs w:val="18"/>
              </w:rPr>
              <w:t>urizmit</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7</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 xml:space="preserve">Strehimi dhe </w:t>
            </w:r>
            <w:r w:rsidR="00946C51">
              <w:rPr>
                <w:rFonts w:ascii="CG Times" w:eastAsia="Times New Roman" w:hAnsi="CG Times" w:cs="Arial"/>
                <w:bCs/>
                <w:sz w:val="18"/>
                <w:szCs w:val="18"/>
              </w:rPr>
              <w:t>u</w:t>
            </w:r>
            <w:r w:rsidRPr="00F2496B">
              <w:rPr>
                <w:rFonts w:ascii="CG Times" w:eastAsia="Times New Roman" w:hAnsi="CG Times" w:cs="Arial"/>
                <w:bCs/>
                <w:sz w:val="18"/>
                <w:szCs w:val="18"/>
              </w:rPr>
              <w:t>rbanistika</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8</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Ndriçimi p</w:t>
            </w:r>
            <w:r w:rsidR="003C1C60" w:rsidRPr="00F2496B">
              <w:rPr>
                <w:rFonts w:ascii="CG Times" w:eastAsia="Times New Roman" w:hAnsi="CG Times" w:cs="Arial"/>
                <w:bCs/>
                <w:sz w:val="18"/>
                <w:szCs w:val="18"/>
              </w:rPr>
              <w:t>ublik</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9</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Zhvillimi ekonomik</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10</w:t>
            </w:r>
          </w:p>
        </w:tc>
        <w:tc>
          <w:tcPr>
            <w:tcW w:w="1034"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Mbrotja dhe zhvillimi i p</w:t>
            </w:r>
            <w:r w:rsidR="003C1C60" w:rsidRPr="00F2496B">
              <w:rPr>
                <w:rFonts w:ascii="CG Times" w:eastAsia="Times New Roman" w:hAnsi="CG Times" w:cs="Arial"/>
                <w:bCs/>
                <w:sz w:val="18"/>
                <w:szCs w:val="18"/>
              </w:rPr>
              <w:t>yjeve lokale</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11</w:t>
            </w:r>
          </w:p>
        </w:tc>
        <w:tc>
          <w:tcPr>
            <w:tcW w:w="1034"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Mbrojtja e mjedisit</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12</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Zhvillimi i s</w:t>
            </w:r>
            <w:r w:rsidR="003C1C60" w:rsidRPr="00F2496B">
              <w:rPr>
                <w:rFonts w:ascii="CG Times" w:eastAsia="Times New Roman" w:hAnsi="CG Times" w:cs="Arial"/>
                <w:bCs/>
                <w:sz w:val="18"/>
                <w:szCs w:val="18"/>
              </w:rPr>
              <w:t>portit</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13</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Programe k</w:t>
            </w:r>
            <w:r w:rsidR="003C1C60" w:rsidRPr="00F2496B">
              <w:rPr>
                <w:rFonts w:ascii="CG Times" w:eastAsia="Times New Roman" w:hAnsi="CG Times" w:cs="Arial"/>
                <w:bCs/>
                <w:sz w:val="18"/>
                <w:szCs w:val="18"/>
              </w:rPr>
              <w:t>ulturale</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14</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Kujdesi s</w:t>
            </w:r>
            <w:r w:rsidR="003C1C60" w:rsidRPr="00F2496B">
              <w:rPr>
                <w:rFonts w:ascii="CG Times" w:eastAsia="Times New Roman" w:hAnsi="CG Times" w:cs="Arial"/>
                <w:bCs/>
                <w:sz w:val="18"/>
                <w:szCs w:val="18"/>
              </w:rPr>
              <w:t>ocial</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15</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 xml:space="preserve">Arsimi </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16</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Shë</w:t>
            </w:r>
            <w:r w:rsidR="003C1C60" w:rsidRPr="00F2496B">
              <w:rPr>
                <w:rFonts w:ascii="CG Times" w:eastAsia="Times New Roman" w:hAnsi="CG Times" w:cs="Arial"/>
                <w:bCs/>
                <w:sz w:val="18"/>
                <w:szCs w:val="18"/>
              </w:rPr>
              <w:t>ndet</w:t>
            </w:r>
            <w:r w:rsidR="002136A5">
              <w:rPr>
                <w:rFonts w:ascii="CG Times" w:eastAsia="Times New Roman" w:hAnsi="CG Times" w:cs="Arial"/>
                <w:bCs/>
                <w:sz w:val="18"/>
                <w:szCs w:val="18"/>
              </w:rPr>
              <w:t>ë</w:t>
            </w:r>
            <w:r w:rsidR="003C1C60" w:rsidRPr="00F2496B">
              <w:rPr>
                <w:rFonts w:ascii="CG Times" w:eastAsia="Times New Roman" w:hAnsi="CG Times" w:cs="Arial"/>
                <w:bCs/>
                <w:sz w:val="18"/>
                <w:szCs w:val="18"/>
              </w:rPr>
              <w:t>sia</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jc w:val="right"/>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17</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946C51" w:rsidP="003C1C60">
            <w:pPr>
              <w:rPr>
                <w:rFonts w:ascii="CG Times" w:eastAsia="Times New Roman" w:hAnsi="CG Times" w:cs="Arial"/>
                <w:bCs/>
                <w:sz w:val="18"/>
                <w:szCs w:val="18"/>
              </w:rPr>
            </w:pPr>
            <w:r>
              <w:rPr>
                <w:rFonts w:ascii="CG Times" w:eastAsia="Times New Roman" w:hAnsi="CG Times" w:cs="Arial"/>
                <w:bCs/>
                <w:sz w:val="18"/>
                <w:szCs w:val="18"/>
              </w:rPr>
              <w:t>Emergjencat c</w:t>
            </w:r>
            <w:r w:rsidR="003C1C60" w:rsidRPr="00F2496B">
              <w:rPr>
                <w:rFonts w:ascii="CG Times" w:eastAsia="Times New Roman" w:hAnsi="CG Times" w:cs="Arial"/>
                <w:bCs/>
                <w:sz w:val="18"/>
                <w:szCs w:val="18"/>
              </w:rPr>
              <w:t>ivile</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18</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Sh</w:t>
            </w:r>
            <w:r w:rsidR="002136A5">
              <w:rPr>
                <w:rFonts w:ascii="CG Times" w:eastAsia="Times New Roman" w:hAnsi="CG Times" w:cs="Arial"/>
                <w:bCs/>
                <w:sz w:val="18"/>
                <w:szCs w:val="18"/>
              </w:rPr>
              <w:t>ë</w:t>
            </w:r>
            <w:r w:rsidR="003A2A15">
              <w:rPr>
                <w:rFonts w:ascii="CG Times" w:eastAsia="Times New Roman" w:hAnsi="CG Times" w:cs="Arial"/>
                <w:bCs/>
                <w:sz w:val="18"/>
                <w:szCs w:val="18"/>
              </w:rPr>
              <w:t>rbimi borxhit afat</w:t>
            </w:r>
            <w:r w:rsidRPr="00F2496B">
              <w:rPr>
                <w:rFonts w:ascii="CG Times" w:eastAsia="Times New Roman" w:hAnsi="CG Times" w:cs="Arial"/>
                <w:bCs/>
                <w:sz w:val="18"/>
                <w:szCs w:val="18"/>
              </w:rPr>
              <w:t>shkurt</w:t>
            </w:r>
            <w:r w:rsidR="002136A5">
              <w:rPr>
                <w:rFonts w:ascii="CG Times" w:eastAsia="Times New Roman" w:hAnsi="CG Times" w:cs="Arial"/>
                <w:bCs/>
                <w:sz w:val="18"/>
                <w:szCs w:val="18"/>
              </w:rPr>
              <w:t>ë</w:t>
            </w:r>
            <w:r w:rsidRPr="00F2496B">
              <w:rPr>
                <w:rFonts w:ascii="CG Times" w:eastAsia="Times New Roman" w:hAnsi="CG Times" w:cs="Arial"/>
                <w:bCs/>
                <w:sz w:val="18"/>
                <w:szCs w:val="18"/>
              </w:rPr>
              <w:t>r</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19</w:t>
            </w:r>
          </w:p>
        </w:tc>
        <w:tc>
          <w:tcPr>
            <w:tcW w:w="1034" w:type="pct"/>
            <w:tcBorders>
              <w:top w:val="nil"/>
              <w:left w:val="nil"/>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Sh</w:t>
            </w:r>
            <w:r w:rsidR="002136A5">
              <w:rPr>
                <w:rFonts w:ascii="CG Times" w:eastAsia="Times New Roman" w:hAnsi="CG Times" w:cs="Arial"/>
                <w:bCs/>
                <w:sz w:val="18"/>
                <w:szCs w:val="18"/>
              </w:rPr>
              <w:t>ë</w:t>
            </w:r>
            <w:r w:rsidR="00946C51">
              <w:rPr>
                <w:rFonts w:ascii="CG Times" w:eastAsia="Times New Roman" w:hAnsi="CG Times" w:cs="Arial"/>
                <w:bCs/>
                <w:sz w:val="18"/>
                <w:szCs w:val="18"/>
              </w:rPr>
              <w:t>rbimi i</w:t>
            </w:r>
            <w:r w:rsidR="003A2A15">
              <w:rPr>
                <w:rFonts w:ascii="CG Times" w:eastAsia="Times New Roman" w:hAnsi="CG Times" w:cs="Arial"/>
                <w:bCs/>
                <w:sz w:val="18"/>
                <w:szCs w:val="18"/>
              </w:rPr>
              <w:t xml:space="preserve"> borxhit afat</w:t>
            </w:r>
            <w:r w:rsidRPr="00F2496B">
              <w:rPr>
                <w:rFonts w:ascii="CG Times" w:eastAsia="Times New Roman" w:hAnsi="CG Times" w:cs="Arial"/>
                <w:bCs/>
                <w:sz w:val="18"/>
                <w:szCs w:val="18"/>
              </w:rPr>
              <w:t>gjat</w:t>
            </w:r>
            <w:r w:rsidR="002136A5">
              <w:rPr>
                <w:rFonts w:ascii="CG Times" w:eastAsia="Times New Roman" w:hAnsi="CG Times" w:cs="Arial"/>
                <w:bCs/>
                <w:sz w:val="18"/>
                <w:szCs w:val="18"/>
              </w:rPr>
              <w:t>ë</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237"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20</w:t>
            </w:r>
          </w:p>
        </w:tc>
        <w:tc>
          <w:tcPr>
            <w:tcW w:w="1034" w:type="pct"/>
            <w:tcBorders>
              <w:top w:val="nil"/>
              <w:left w:val="single" w:sz="8" w:space="0" w:color="auto"/>
              <w:bottom w:val="single" w:sz="4" w:space="0" w:color="auto"/>
              <w:right w:val="single" w:sz="4" w:space="0" w:color="auto"/>
            </w:tcBorders>
            <w:shd w:val="clear" w:color="auto" w:fill="auto"/>
            <w:noWrap/>
            <w:vAlign w:val="bottom"/>
          </w:tcPr>
          <w:p w:rsidR="003C1C60" w:rsidRPr="00F2496B" w:rsidRDefault="003C1C60" w:rsidP="003C1C60">
            <w:pPr>
              <w:rPr>
                <w:rFonts w:ascii="CG Times" w:eastAsia="Times New Roman" w:hAnsi="CG Times" w:cs="Arial"/>
                <w:bCs/>
                <w:sz w:val="18"/>
                <w:szCs w:val="18"/>
              </w:rPr>
            </w:pPr>
            <w:r w:rsidRPr="00F2496B">
              <w:rPr>
                <w:rFonts w:ascii="CG Times" w:eastAsia="Times New Roman" w:hAnsi="CG Times" w:cs="Arial"/>
                <w:bCs/>
                <w:sz w:val="18"/>
                <w:szCs w:val="18"/>
              </w:rPr>
              <w:t>Sh</w:t>
            </w:r>
            <w:r w:rsidR="002136A5">
              <w:rPr>
                <w:rFonts w:ascii="CG Times" w:eastAsia="Times New Roman" w:hAnsi="CG Times" w:cs="Arial"/>
                <w:bCs/>
                <w:sz w:val="18"/>
                <w:szCs w:val="18"/>
              </w:rPr>
              <w:t>ë</w:t>
            </w:r>
            <w:r w:rsidRPr="00F2496B">
              <w:rPr>
                <w:rFonts w:ascii="CG Times" w:eastAsia="Times New Roman" w:hAnsi="CG Times" w:cs="Arial"/>
                <w:bCs/>
                <w:sz w:val="18"/>
                <w:szCs w:val="18"/>
              </w:rPr>
              <w:t>rbime t</w:t>
            </w:r>
            <w:r w:rsidR="002136A5">
              <w:rPr>
                <w:rFonts w:ascii="CG Times" w:eastAsia="Times New Roman" w:hAnsi="CG Times" w:cs="Arial"/>
                <w:bCs/>
                <w:sz w:val="18"/>
                <w:szCs w:val="18"/>
              </w:rPr>
              <w:t>ë</w:t>
            </w:r>
            <w:r w:rsidRPr="00F2496B">
              <w:rPr>
                <w:rFonts w:ascii="CG Times" w:eastAsia="Times New Roman" w:hAnsi="CG Times" w:cs="Arial"/>
                <w:bCs/>
                <w:sz w:val="18"/>
                <w:szCs w:val="18"/>
              </w:rPr>
              <w:t xml:space="preserve"> tjera publike</w:t>
            </w:r>
          </w:p>
        </w:tc>
        <w:tc>
          <w:tcPr>
            <w:tcW w:w="49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66"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4"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4"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70"/>
          <w:jc w:val="center"/>
        </w:trPr>
        <w:tc>
          <w:tcPr>
            <w:tcW w:w="237" w:type="pct"/>
            <w:tcBorders>
              <w:top w:val="nil"/>
              <w:left w:val="single" w:sz="8" w:space="0" w:color="auto"/>
              <w:bottom w:val="single" w:sz="8" w:space="0" w:color="auto"/>
              <w:right w:val="nil"/>
            </w:tcBorders>
            <w:shd w:val="clear" w:color="auto" w:fill="auto"/>
            <w:noWrap/>
            <w:vAlign w:val="bottom"/>
          </w:tcPr>
          <w:p w:rsidR="003C1C60" w:rsidRPr="00F2496B" w:rsidRDefault="003C1C60" w:rsidP="003C1C60">
            <w:pPr>
              <w:jc w:val="center"/>
              <w:rPr>
                <w:rFonts w:ascii="CG Times" w:eastAsia="Times New Roman" w:hAnsi="CG Times" w:cs="Arial"/>
                <w:bCs/>
                <w:sz w:val="18"/>
                <w:szCs w:val="18"/>
              </w:rPr>
            </w:pPr>
            <w:r w:rsidRPr="00F2496B">
              <w:rPr>
                <w:rFonts w:ascii="CG Times" w:eastAsia="Times New Roman" w:hAnsi="CG Times" w:cs="Arial"/>
                <w:bCs/>
                <w:sz w:val="18"/>
                <w:szCs w:val="18"/>
              </w:rPr>
              <w:t> </w:t>
            </w:r>
          </w:p>
        </w:tc>
        <w:tc>
          <w:tcPr>
            <w:tcW w:w="1034" w:type="pct"/>
            <w:tcBorders>
              <w:top w:val="nil"/>
              <w:left w:val="single" w:sz="8" w:space="0" w:color="auto"/>
              <w:bottom w:val="single" w:sz="8" w:space="0" w:color="auto"/>
              <w:right w:val="single" w:sz="4" w:space="0" w:color="auto"/>
            </w:tcBorders>
            <w:shd w:val="clear" w:color="auto" w:fill="auto"/>
            <w:noWrap/>
            <w:vAlign w:val="bottom"/>
          </w:tcPr>
          <w:p w:rsidR="003C1C60" w:rsidRPr="00C26307" w:rsidRDefault="003C1C60" w:rsidP="003C1C60">
            <w:pPr>
              <w:jc w:val="center"/>
              <w:rPr>
                <w:rFonts w:ascii="CG Times" w:eastAsia="Times New Roman" w:hAnsi="CG Times" w:cs="Arial"/>
                <w:b/>
                <w:bCs/>
                <w:sz w:val="18"/>
                <w:szCs w:val="18"/>
              </w:rPr>
            </w:pPr>
            <w:r w:rsidRPr="00C26307">
              <w:rPr>
                <w:rFonts w:ascii="CG Times" w:eastAsia="Times New Roman" w:hAnsi="CG Times" w:cs="Arial"/>
                <w:b/>
                <w:bCs/>
                <w:sz w:val="18"/>
                <w:szCs w:val="18"/>
              </w:rPr>
              <w:t>Totali</w:t>
            </w:r>
          </w:p>
        </w:tc>
        <w:tc>
          <w:tcPr>
            <w:tcW w:w="499"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b/>
                <w:bCs/>
                <w:sz w:val="18"/>
                <w:szCs w:val="18"/>
              </w:rPr>
            </w:pPr>
            <w:r w:rsidRPr="003C1C60">
              <w:rPr>
                <w:rFonts w:ascii="CG Times" w:eastAsia="Times New Roman" w:hAnsi="CG Times" w:cs="Arial"/>
                <w:b/>
                <w:bCs/>
                <w:sz w:val="18"/>
                <w:szCs w:val="18"/>
              </w:rPr>
              <w:t> </w:t>
            </w:r>
          </w:p>
        </w:tc>
        <w:tc>
          <w:tcPr>
            <w:tcW w:w="466"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b/>
                <w:bCs/>
                <w:sz w:val="18"/>
                <w:szCs w:val="18"/>
              </w:rPr>
            </w:pPr>
            <w:r w:rsidRPr="003C1C60">
              <w:rPr>
                <w:rFonts w:ascii="CG Times" w:eastAsia="Times New Roman" w:hAnsi="CG Times" w:cs="Arial"/>
                <w:b/>
                <w:bCs/>
                <w:sz w:val="18"/>
                <w:szCs w:val="18"/>
              </w:rPr>
              <w:t> </w:t>
            </w:r>
          </w:p>
        </w:tc>
        <w:tc>
          <w:tcPr>
            <w:tcW w:w="340"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b/>
                <w:bCs/>
                <w:sz w:val="18"/>
                <w:szCs w:val="18"/>
              </w:rPr>
            </w:pPr>
            <w:r w:rsidRPr="003C1C60">
              <w:rPr>
                <w:rFonts w:ascii="CG Times" w:eastAsia="Times New Roman" w:hAnsi="CG Times" w:cs="Arial"/>
                <w:b/>
                <w:bCs/>
                <w:sz w:val="18"/>
                <w:szCs w:val="18"/>
              </w:rPr>
              <w:t> </w:t>
            </w:r>
          </w:p>
        </w:tc>
        <w:tc>
          <w:tcPr>
            <w:tcW w:w="459"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b/>
                <w:bCs/>
                <w:sz w:val="18"/>
                <w:szCs w:val="18"/>
              </w:rPr>
            </w:pPr>
            <w:r w:rsidRPr="003C1C60">
              <w:rPr>
                <w:rFonts w:ascii="CG Times" w:eastAsia="Times New Roman" w:hAnsi="CG Times" w:cs="Arial"/>
                <w:b/>
                <w:bCs/>
                <w:sz w:val="18"/>
                <w:szCs w:val="18"/>
              </w:rPr>
              <w:t> </w:t>
            </w:r>
          </w:p>
        </w:tc>
        <w:tc>
          <w:tcPr>
            <w:tcW w:w="466"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40"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459"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62" w:type="pct"/>
            <w:tcBorders>
              <w:top w:val="nil"/>
              <w:left w:val="nil"/>
              <w:bottom w:val="single" w:sz="8" w:space="0" w:color="auto"/>
              <w:right w:val="single" w:sz="4"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c>
          <w:tcPr>
            <w:tcW w:w="338" w:type="pct"/>
            <w:tcBorders>
              <w:top w:val="nil"/>
              <w:left w:val="nil"/>
              <w:bottom w:val="single" w:sz="8" w:space="0" w:color="auto"/>
              <w:right w:val="single" w:sz="8" w:space="0" w:color="auto"/>
            </w:tcBorders>
            <w:shd w:val="clear" w:color="auto" w:fill="auto"/>
            <w:noWrap/>
            <w:vAlign w:val="bottom"/>
          </w:tcPr>
          <w:p w:rsidR="003C1C60" w:rsidRPr="003C1C60" w:rsidRDefault="003C1C60" w:rsidP="003C1C60">
            <w:pPr>
              <w:rPr>
                <w:rFonts w:ascii="CG Times" w:eastAsia="Times New Roman" w:hAnsi="CG Times" w:cs="Arial"/>
                <w:sz w:val="18"/>
                <w:szCs w:val="18"/>
              </w:rPr>
            </w:pPr>
            <w:r w:rsidRPr="003C1C60">
              <w:rPr>
                <w:rFonts w:ascii="CG Times" w:eastAsia="Times New Roman" w:hAnsi="CG Times" w:cs="Arial"/>
                <w:sz w:val="18"/>
                <w:szCs w:val="18"/>
              </w:rPr>
              <w:t> </w:t>
            </w:r>
          </w:p>
        </w:tc>
      </w:tr>
      <w:tr w:rsidR="003C1C60" w:rsidRPr="003C1C60">
        <w:trPr>
          <w:trHeight w:val="255"/>
          <w:jc w:val="center"/>
        </w:trPr>
        <w:tc>
          <w:tcPr>
            <w:tcW w:w="5000" w:type="pct"/>
            <w:gridSpan w:val="11"/>
            <w:tcBorders>
              <w:top w:val="nil"/>
              <w:left w:val="nil"/>
              <w:bottom w:val="nil"/>
              <w:right w:val="nil"/>
            </w:tcBorders>
            <w:shd w:val="clear" w:color="auto" w:fill="auto"/>
            <w:noWrap/>
            <w:vAlign w:val="bottom"/>
          </w:tcPr>
          <w:p w:rsidR="003C1C60" w:rsidRPr="003C1C60" w:rsidRDefault="003C1C60" w:rsidP="003C1C60">
            <w:pPr>
              <w:jc w:val="center"/>
              <w:rPr>
                <w:rFonts w:ascii="CG Times" w:eastAsia="Times New Roman" w:hAnsi="CG Times" w:cs="Arial"/>
                <w:b/>
                <w:bCs/>
                <w:sz w:val="18"/>
                <w:szCs w:val="18"/>
              </w:rPr>
            </w:pPr>
            <w:r w:rsidRPr="003C1C60">
              <w:rPr>
                <w:rFonts w:ascii="CG Times" w:eastAsia="Times New Roman" w:hAnsi="CG Times" w:cs="Arial"/>
                <w:b/>
                <w:bCs/>
                <w:sz w:val="18"/>
                <w:szCs w:val="18"/>
              </w:rPr>
              <w:t>N</w:t>
            </w:r>
            <w:r w:rsidR="002136A5">
              <w:rPr>
                <w:rFonts w:ascii="CG Times" w:eastAsia="Times New Roman" w:hAnsi="CG Times" w:cs="Arial"/>
                <w:b/>
                <w:bCs/>
                <w:sz w:val="18"/>
                <w:szCs w:val="18"/>
              </w:rPr>
              <w:t>ëpunë</w:t>
            </w:r>
            <w:r w:rsidR="005411F5">
              <w:rPr>
                <w:rFonts w:ascii="CG Times" w:eastAsia="Times New Roman" w:hAnsi="CG Times" w:cs="Arial"/>
                <w:b/>
                <w:bCs/>
                <w:sz w:val="18"/>
                <w:szCs w:val="18"/>
              </w:rPr>
              <w:t>si a</w:t>
            </w:r>
            <w:r w:rsidRPr="003C1C60">
              <w:rPr>
                <w:rFonts w:ascii="CG Times" w:eastAsia="Times New Roman" w:hAnsi="CG Times" w:cs="Arial"/>
                <w:b/>
                <w:bCs/>
                <w:sz w:val="18"/>
                <w:szCs w:val="18"/>
              </w:rPr>
              <w:t>utorizues</w:t>
            </w:r>
          </w:p>
        </w:tc>
      </w:tr>
      <w:tr w:rsidR="003C1C60" w:rsidRPr="003C1C60">
        <w:trPr>
          <w:trHeight w:val="255"/>
          <w:jc w:val="center"/>
        </w:trPr>
        <w:tc>
          <w:tcPr>
            <w:tcW w:w="5000" w:type="pct"/>
            <w:gridSpan w:val="11"/>
            <w:tcBorders>
              <w:top w:val="nil"/>
              <w:left w:val="nil"/>
              <w:bottom w:val="nil"/>
              <w:right w:val="nil"/>
            </w:tcBorders>
            <w:shd w:val="clear" w:color="auto" w:fill="auto"/>
            <w:noWrap/>
            <w:vAlign w:val="bottom"/>
          </w:tcPr>
          <w:p w:rsidR="003C1C60" w:rsidRPr="003C1C60" w:rsidRDefault="003C1C60" w:rsidP="003C1C60">
            <w:pPr>
              <w:jc w:val="center"/>
              <w:rPr>
                <w:rFonts w:ascii="CG Times" w:eastAsia="Times New Roman" w:hAnsi="CG Times" w:cs="Arial"/>
                <w:b/>
                <w:bCs/>
                <w:sz w:val="18"/>
                <w:szCs w:val="18"/>
              </w:rPr>
            </w:pPr>
            <w:r w:rsidRPr="003C1C60">
              <w:rPr>
                <w:rFonts w:ascii="CG Times" w:eastAsia="Times New Roman" w:hAnsi="CG Times" w:cs="Arial"/>
                <w:b/>
                <w:bCs/>
                <w:sz w:val="18"/>
                <w:szCs w:val="18"/>
              </w:rPr>
              <w:t>(_______________________)</w:t>
            </w:r>
          </w:p>
        </w:tc>
      </w:tr>
    </w:tbl>
    <w:p w:rsidR="005411F5" w:rsidRDefault="005411F5" w:rsidP="00BC287E">
      <w:pPr>
        <w:pStyle w:val="Paragrafi"/>
        <w:sectPr w:rsidR="005411F5" w:rsidSect="002136A5">
          <w:pgSz w:w="16840" w:h="11907" w:orient="landscape" w:code="9"/>
          <w:pgMar w:top="1418" w:right="1418" w:bottom="1418" w:left="1418" w:header="720" w:footer="720" w:gutter="0"/>
          <w:cols w:space="720"/>
          <w:docGrid w:linePitch="360"/>
        </w:sectPr>
      </w:pPr>
    </w:p>
    <w:p w:rsidR="00314296" w:rsidRDefault="00314296" w:rsidP="00DE78FB">
      <w:pPr>
        <w:pStyle w:val="Paragrafi"/>
        <w:ind w:firstLine="0"/>
      </w:pPr>
    </w:p>
    <w:p w:rsidR="00314296" w:rsidRDefault="00314296" w:rsidP="00DE78FB">
      <w:pPr>
        <w:pStyle w:val="Akti"/>
        <w:keepNext w:val="0"/>
      </w:pPr>
      <w:r w:rsidRPr="00845C2A">
        <w:t>K</w:t>
      </w:r>
      <w:r>
        <w:t>Ë</w:t>
      </w:r>
      <w:r w:rsidRPr="00845C2A">
        <w:t>RKES</w:t>
      </w:r>
      <w:r>
        <w:t>Ë</w:t>
      </w:r>
      <w:r w:rsidRPr="00845C2A">
        <w:t xml:space="preserve"> </w:t>
      </w:r>
    </w:p>
    <w:p w:rsidR="00314296" w:rsidRDefault="00314296" w:rsidP="00DE78FB">
      <w:pPr>
        <w:pStyle w:val="NumriData"/>
        <w:keepNext w:val="0"/>
      </w:pPr>
      <w:r>
        <w:t>Nr.1012/1</w:t>
      </w:r>
      <w:r w:rsidRPr="00845C2A">
        <w:t>, dat</w:t>
      </w:r>
      <w:r>
        <w:t>ë 18.2.2010</w:t>
      </w:r>
    </w:p>
    <w:p w:rsidR="00DE78FB" w:rsidRPr="00DE78FB" w:rsidRDefault="00DE78FB" w:rsidP="00DE78FB">
      <w:pPr>
        <w:widowControl w:val="0"/>
        <w:rPr>
          <w:lang w:val="en-GB"/>
        </w:rPr>
      </w:pPr>
    </w:p>
    <w:p w:rsidR="00DE78FB" w:rsidRPr="00845C2A" w:rsidRDefault="00DE78FB" w:rsidP="00DE78FB">
      <w:pPr>
        <w:pStyle w:val="Akti"/>
        <w:keepNext w:val="0"/>
      </w:pPr>
      <w:r w:rsidRPr="00845C2A">
        <w:t>P</w:t>
      </w:r>
      <w:r>
        <w:t>ËR SHPr</w:t>
      </w:r>
      <w:r w:rsidRPr="00845C2A">
        <w:t>ON</w:t>
      </w:r>
      <w:r>
        <w:t>Ë</w:t>
      </w:r>
      <w:r w:rsidRPr="00845C2A">
        <w:t xml:space="preserve">SIM PUBLIK </w:t>
      </w:r>
    </w:p>
    <w:p w:rsidR="00314296" w:rsidRPr="00437590" w:rsidRDefault="00314296" w:rsidP="00DE78FB">
      <w:pPr>
        <w:widowControl w:val="0"/>
        <w:rPr>
          <w:lang w:val="en-GB"/>
        </w:rPr>
      </w:pPr>
    </w:p>
    <w:p w:rsidR="00314296" w:rsidRPr="00845C2A" w:rsidRDefault="00314296" w:rsidP="00DE78FB">
      <w:pPr>
        <w:pStyle w:val="Paragrafi"/>
        <w:rPr>
          <w:szCs w:val="22"/>
        </w:rPr>
      </w:pPr>
      <w:r>
        <w:rPr>
          <w:szCs w:val="22"/>
        </w:rPr>
        <w:t>Në mbështetje të ligjit nr.8561, datë 22.12.1999 “Për shpronësimet dhe marrjen në përdorim të përkohshëm të pasurisë pronë private për interes publik”, Ministria e Punëve Publike, Transpor</w:t>
      </w:r>
      <w:r w:rsidR="00442FC0">
        <w:rPr>
          <w:szCs w:val="22"/>
        </w:rPr>
        <w:t>tit dhe Telekomu</w:t>
      </w:r>
      <w:r>
        <w:rPr>
          <w:szCs w:val="22"/>
        </w:rPr>
        <w:t>nikacionit</w:t>
      </w:r>
      <w:r w:rsidRPr="00845C2A">
        <w:rPr>
          <w:szCs w:val="22"/>
        </w:rPr>
        <w:t xml:space="preserve"> shpall k</w:t>
      </w:r>
      <w:r>
        <w:rPr>
          <w:szCs w:val="22"/>
        </w:rPr>
        <w:t>ë</w:t>
      </w:r>
      <w:r w:rsidRPr="00845C2A">
        <w:rPr>
          <w:szCs w:val="22"/>
        </w:rPr>
        <w:t>rkes</w:t>
      </w:r>
      <w:r>
        <w:rPr>
          <w:szCs w:val="22"/>
        </w:rPr>
        <w:t>ë</w:t>
      </w:r>
      <w:r w:rsidRPr="00845C2A">
        <w:rPr>
          <w:szCs w:val="22"/>
        </w:rPr>
        <w:t>n p</w:t>
      </w:r>
      <w:r>
        <w:rPr>
          <w:szCs w:val="22"/>
        </w:rPr>
        <w:t>ë</w:t>
      </w:r>
      <w:r w:rsidRPr="00845C2A">
        <w:rPr>
          <w:szCs w:val="22"/>
        </w:rPr>
        <w:t>r shpron</w:t>
      </w:r>
      <w:r>
        <w:rPr>
          <w:szCs w:val="22"/>
        </w:rPr>
        <w:t>ë</w:t>
      </w:r>
      <w:r w:rsidRPr="00845C2A">
        <w:rPr>
          <w:szCs w:val="22"/>
        </w:rPr>
        <w:t>sim</w:t>
      </w:r>
      <w:r>
        <w:rPr>
          <w:szCs w:val="22"/>
        </w:rPr>
        <w:t>, për</w:t>
      </w:r>
      <w:r w:rsidRPr="00845C2A">
        <w:rPr>
          <w:szCs w:val="22"/>
        </w:rPr>
        <w:t xml:space="preserve"> interes publik</w:t>
      </w:r>
      <w:r>
        <w:rPr>
          <w:szCs w:val="22"/>
        </w:rPr>
        <w:t>,</w:t>
      </w:r>
      <w:r w:rsidRPr="00845C2A">
        <w:rPr>
          <w:szCs w:val="22"/>
        </w:rPr>
        <w:t xml:space="preserve"> t</w:t>
      </w:r>
      <w:r>
        <w:rPr>
          <w:szCs w:val="22"/>
        </w:rPr>
        <w:t>ë</w:t>
      </w:r>
      <w:r w:rsidRPr="00845C2A">
        <w:rPr>
          <w:szCs w:val="22"/>
        </w:rPr>
        <w:t xml:space="preserve"> pasurive t</w:t>
      </w:r>
      <w:r>
        <w:rPr>
          <w:szCs w:val="22"/>
        </w:rPr>
        <w:t>ë</w:t>
      </w:r>
      <w:r w:rsidRPr="00845C2A">
        <w:rPr>
          <w:szCs w:val="22"/>
        </w:rPr>
        <w:t xml:space="preserve"> paluajtshme</w:t>
      </w:r>
      <w:r>
        <w:rPr>
          <w:szCs w:val="22"/>
        </w:rPr>
        <w:t>, pronë private,</w:t>
      </w:r>
      <w:r w:rsidRPr="00845C2A">
        <w:rPr>
          <w:szCs w:val="22"/>
        </w:rPr>
        <w:t xml:space="preserve"> q</w:t>
      </w:r>
      <w:r>
        <w:rPr>
          <w:szCs w:val="22"/>
        </w:rPr>
        <w:t>ë preken nga ndërtimi i segmentit rrugor “Sistemim</w:t>
      </w:r>
      <w:r w:rsidR="001C700B">
        <w:rPr>
          <w:szCs w:val="22"/>
        </w:rPr>
        <w:t>, asfaltim Mjedë-k</w:t>
      </w:r>
      <w:r>
        <w:rPr>
          <w:szCs w:val="22"/>
        </w:rPr>
        <w:t>ryqëzim Pukë”</w:t>
      </w:r>
      <w:r w:rsidRPr="00845C2A">
        <w:rPr>
          <w:szCs w:val="22"/>
        </w:rPr>
        <w:t>.</w:t>
      </w:r>
    </w:p>
    <w:p w:rsidR="00314296" w:rsidRDefault="00314296" w:rsidP="00DE78FB">
      <w:pPr>
        <w:pStyle w:val="Paragrafi"/>
        <w:rPr>
          <w:szCs w:val="22"/>
        </w:rPr>
      </w:pPr>
      <w:r w:rsidRPr="00845C2A">
        <w:rPr>
          <w:szCs w:val="22"/>
        </w:rPr>
        <w:t>Subjekti k</w:t>
      </w:r>
      <w:r>
        <w:rPr>
          <w:szCs w:val="22"/>
        </w:rPr>
        <w:t>ë</w:t>
      </w:r>
      <w:r w:rsidRPr="00845C2A">
        <w:rPr>
          <w:szCs w:val="22"/>
        </w:rPr>
        <w:t>rkues  i k</w:t>
      </w:r>
      <w:r>
        <w:rPr>
          <w:szCs w:val="22"/>
        </w:rPr>
        <w:t xml:space="preserve">ëtij objekti është Drejtoria e Përgjithshme e Rrugëve. </w:t>
      </w:r>
      <w:r w:rsidRPr="00845C2A">
        <w:rPr>
          <w:szCs w:val="22"/>
        </w:rPr>
        <w:t>Me an</w:t>
      </w:r>
      <w:r>
        <w:rPr>
          <w:szCs w:val="22"/>
        </w:rPr>
        <w:t>ë të</w:t>
      </w:r>
      <w:r w:rsidRPr="00845C2A">
        <w:rPr>
          <w:szCs w:val="22"/>
        </w:rPr>
        <w:t xml:space="preserve"> k</w:t>
      </w:r>
      <w:r>
        <w:rPr>
          <w:szCs w:val="22"/>
        </w:rPr>
        <w:t>ëtij publikimi në shtyp</w:t>
      </w:r>
      <w:r w:rsidRPr="00845C2A">
        <w:rPr>
          <w:szCs w:val="22"/>
        </w:rPr>
        <w:t xml:space="preserve"> k</w:t>
      </w:r>
      <w:r>
        <w:rPr>
          <w:szCs w:val="22"/>
        </w:rPr>
        <w:t>ë</w:t>
      </w:r>
      <w:r w:rsidRPr="00845C2A">
        <w:rPr>
          <w:szCs w:val="22"/>
        </w:rPr>
        <w:t>rkojm</w:t>
      </w:r>
      <w:r>
        <w:rPr>
          <w:szCs w:val="22"/>
        </w:rPr>
        <w:t>ë</w:t>
      </w:r>
      <w:r w:rsidRPr="00845C2A">
        <w:rPr>
          <w:szCs w:val="22"/>
        </w:rPr>
        <w:t xml:space="preserve"> t</w:t>
      </w:r>
      <w:r>
        <w:rPr>
          <w:szCs w:val="22"/>
        </w:rPr>
        <w:t>ë vë</w:t>
      </w:r>
      <w:r w:rsidRPr="00845C2A">
        <w:rPr>
          <w:szCs w:val="22"/>
        </w:rPr>
        <w:t>m</w:t>
      </w:r>
      <w:r>
        <w:rPr>
          <w:szCs w:val="22"/>
        </w:rPr>
        <w:t>ë</w:t>
      </w:r>
      <w:r w:rsidRPr="00845C2A">
        <w:rPr>
          <w:szCs w:val="22"/>
        </w:rPr>
        <w:t xml:space="preserve"> n</w:t>
      </w:r>
      <w:r>
        <w:rPr>
          <w:szCs w:val="22"/>
        </w:rPr>
        <w:t>ë dijeni personat të cilët</w:t>
      </w:r>
      <w:r w:rsidRPr="00845C2A">
        <w:rPr>
          <w:szCs w:val="22"/>
        </w:rPr>
        <w:t xml:space="preserve"> preken nga ky shpron</w:t>
      </w:r>
      <w:r>
        <w:rPr>
          <w:szCs w:val="22"/>
        </w:rPr>
        <w:t>ë</w:t>
      </w:r>
      <w:r w:rsidRPr="00845C2A">
        <w:rPr>
          <w:szCs w:val="22"/>
        </w:rPr>
        <w:t>sim. V</w:t>
      </w:r>
      <w:r>
        <w:rPr>
          <w:szCs w:val="22"/>
        </w:rPr>
        <w:t>ë</w:t>
      </w:r>
      <w:r w:rsidRPr="00845C2A">
        <w:rPr>
          <w:szCs w:val="22"/>
        </w:rPr>
        <w:t>nia n</w:t>
      </w:r>
      <w:r>
        <w:rPr>
          <w:szCs w:val="22"/>
        </w:rPr>
        <w:t>ë</w:t>
      </w:r>
      <w:r w:rsidRPr="00845C2A">
        <w:rPr>
          <w:szCs w:val="22"/>
        </w:rPr>
        <w:t xml:space="preserve"> dijeni konsiston n</w:t>
      </w:r>
      <w:r>
        <w:rPr>
          <w:szCs w:val="22"/>
        </w:rPr>
        <w:t>ë</w:t>
      </w:r>
      <w:r w:rsidRPr="00845C2A">
        <w:rPr>
          <w:szCs w:val="22"/>
        </w:rPr>
        <w:t xml:space="preserve"> mas</w:t>
      </w:r>
      <w:r>
        <w:rPr>
          <w:szCs w:val="22"/>
        </w:rPr>
        <w:t>ë</w:t>
      </w:r>
      <w:r w:rsidRPr="00845C2A">
        <w:rPr>
          <w:szCs w:val="22"/>
        </w:rPr>
        <w:t>n e vler</w:t>
      </w:r>
      <w:r>
        <w:rPr>
          <w:szCs w:val="22"/>
        </w:rPr>
        <w:t>ë</w:t>
      </w:r>
      <w:r w:rsidRPr="00845C2A">
        <w:rPr>
          <w:szCs w:val="22"/>
        </w:rPr>
        <w:t>simit t</w:t>
      </w:r>
      <w:r>
        <w:rPr>
          <w:szCs w:val="22"/>
        </w:rPr>
        <w:t>ë</w:t>
      </w:r>
      <w:r w:rsidRPr="00845C2A">
        <w:rPr>
          <w:szCs w:val="22"/>
        </w:rPr>
        <w:t xml:space="preserve"> llogaritur nga komisioni i posaç</w:t>
      </w:r>
      <w:r>
        <w:rPr>
          <w:szCs w:val="22"/>
        </w:rPr>
        <w:t>ë</w:t>
      </w:r>
      <w:r w:rsidRPr="00845C2A">
        <w:rPr>
          <w:szCs w:val="22"/>
        </w:rPr>
        <w:t>m i shpron</w:t>
      </w:r>
      <w:r>
        <w:rPr>
          <w:szCs w:val="22"/>
        </w:rPr>
        <w:t>ë</w:t>
      </w:r>
      <w:r w:rsidRPr="00845C2A">
        <w:rPr>
          <w:szCs w:val="22"/>
        </w:rPr>
        <w:t>simit pran</w:t>
      </w:r>
      <w:r>
        <w:rPr>
          <w:szCs w:val="22"/>
        </w:rPr>
        <w:t>ë</w:t>
      </w:r>
      <w:r w:rsidRPr="00845C2A">
        <w:rPr>
          <w:szCs w:val="22"/>
        </w:rPr>
        <w:t xml:space="preserve"> Ministris</w:t>
      </w:r>
      <w:r>
        <w:rPr>
          <w:szCs w:val="22"/>
        </w:rPr>
        <w:t>ë së Punëve Publike, Transportit dhe Telekomunikacionit,</w:t>
      </w:r>
      <w:r w:rsidRPr="00845C2A">
        <w:rPr>
          <w:szCs w:val="22"/>
        </w:rPr>
        <w:t xml:space="preserve"> p</w:t>
      </w:r>
      <w:r>
        <w:rPr>
          <w:szCs w:val="22"/>
        </w:rPr>
        <w:t>ër pronarët</w:t>
      </w:r>
      <w:r w:rsidRPr="00845C2A">
        <w:rPr>
          <w:szCs w:val="22"/>
        </w:rPr>
        <w:t xml:space="preserve"> sipas list</w:t>
      </w:r>
      <w:r>
        <w:rPr>
          <w:szCs w:val="22"/>
        </w:rPr>
        <w:t>ë</w:t>
      </w:r>
      <w:r w:rsidRPr="00845C2A">
        <w:rPr>
          <w:szCs w:val="22"/>
        </w:rPr>
        <w:t>s em</w:t>
      </w:r>
      <w:r>
        <w:rPr>
          <w:szCs w:val="22"/>
        </w:rPr>
        <w:t>ërore bashkëlidhur.</w:t>
      </w:r>
    </w:p>
    <w:p w:rsidR="00314296" w:rsidRDefault="00314296" w:rsidP="00DE78FB">
      <w:pPr>
        <w:pStyle w:val="Paragrafi"/>
        <w:rPr>
          <w:szCs w:val="22"/>
        </w:rPr>
      </w:pPr>
      <w:r>
        <w:rPr>
          <w:szCs w:val="22"/>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w:t>
      </w:r>
      <w:r w:rsidR="006F3FFF">
        <w:rPr>
          <w:szCs w:val="22"/>
        </w:rPr>
        <w:t>ublike, Transportit dhe Telekomu</w:t>
      </w:r>
      <w:r>
        <w:rPr>
          <w:szCs w:val="22"/>
        </w:rPr>
        <w:t>nikacionit).</w:t>
      </w:r>
    </w:p>
    <w:p w:rsidR="00314296" w:rsidRDefault="00314296" w:rsidP="00DE78FB">
      <w:pPr>
        <w:pStyle w:val="Paragrafi"/>
        <w:rPr>
          <w:szCs w:val="22"/>
        </w:rPr>
      </w:pPr>
      <w:r>
        <w:rPr>
          <w:szCs w:val="22"/>
        </w:rP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w:t>
      </w:r>
      <w:r w:rsidR="001C700B">
        <w:rPr>
          <w:szCs w:val="22"/>
        </w:rPr>
        <w:t>,</w:t>
      </w:r>
      <w:r>
        <w:rPr>
          <w:szCs w:val="22"/>
        </w:rPr>
        <w:t xml:space="preserve"> në bazë të ligjit nr.8561, datë 22.12.1999 “Për shpronësimet dhe marrjen në përdorim të përkohshëm të pasurisë pronë private për interes publik”).</w:t>
      </w:r>
    </w:p>
    <w:p w:rsidR="00314296" w:rsidRDefault="00314296" w:rsidP="00DE78FB">
      <w:pPr>
        <w:pStyle w:val="Paragrafi"/>
        <w:rPr>
          <w:szCs w:val="22"/>
        </w:rPr>
      </w:pPr>
      <w:r>
        <w:rPr>
          <w:szCs w:val="22"/>
        </w:rPr>
        <w:t>Vlera totale e shpronësimit për tokën arë dhe objektin është 4 754 112 (katër milion</w:t>
      </w:r>
      <w:r w:rsidR="008F3DAB">
        <w:rPr>
          <w:szCs w:val="22"/>
        </w:rPr>
        <w:t>ë</w:t>
      </w:r>
      <w:r>
        <w:rPr>
          <w:szCs w:val="22"/>
        </w:rPr>
        <w:t xml:space="preserve"> e shtatëqind e pesëdhjetë e katër mijë e njëqind e dymbëd</w:t>
      </w:r>
      <w:r w:rsidR="00925E41">
        <w:rPr>
          <w:szCs w:val="22"/>
        </w:rPr>
        <w:t>hje</w:t>
      </w:r>
      <w:r>
        <w:rPr>
          <w:szCs w:val="22"/>
        </w:rPr>
        <w:t>të) lekë.</w:t>
      </w:r>
    </w:p>
    <w:p w:rsidR="00314296" w:rsidRDefault="00314296" w:rsidP="00DE78FB">
      <w:pPr>
        <w:pStyle w:val="Paragrafi"/>
        <w:rPr>
          <w:szCs w:val="22"/>
        </w:rPr>
      </w:pPr>
    </w:p>
    <w:p w:rsidR="00DE78FB" w:rsidRDefault="00314296" w:rsidP="00DE78FB">
      <w:pPr>
        <w:pStyle w:val="Autoriteti"/>
        <w:keepNext w:val="0"/>
      </w:pPr>
      <w:r>
        <w:t xml:space="preserve">Ministri i Punëve Publike, </w:t>
      </w:r>
    </w:p>
    <w:p w:rsidR="00314296" w:rsidRDefault="00314296" w:rsidP="00DE78FB">
      <w:pPr>
        <w:pStyle w:val="Autoriteti"/>
        <w:keepNext w:val="0"/>
      </w:pPr>
      <w:r>
        <w:t>Transportit dhe Telekomunikacionit</w:t>
      </w:r>
    </w:p>
    <w:p w:rsidR="00314296" w:rsidRDefault="00314296" w:rsidP="00DE78FB">
      <w:pPr>
        <w:pStyle w:val="AutoritetiEmer"/>
      </w:pPr>
      <w:r>
        <w:t>Sokol Olldashi</w:t>
      </w: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314296" w:rsidRDefault="00314296" w:rsidP="00DE78FB">
      <w:pPr>
        <w:pStyle w:val="Paragrafi"/>
        <w:rPr>
          <w:szCs w:val="22"/>
        </w:rPr>
      </w:pPr>
    </w:p>
    <w:p w:rsidR="00267CCE" w:rsidRDefault="00267CCE" w:rsidP="00DE78FB">
      <w:pPr>
        <w:pStyle w:val="Paragrafi"/>
        <w:rPr>
          <w:szCs w:val="22"/>
        </w:rPr>
        <w:sectPr w:rsidR="00267CCE" w:rsidSect="00D66B06">
          <w:footerReference w:type="even" r:id="rId11"/>
          <w:footerReference w:type="default" r:id="rId12"/>
          <w:pgSz w:w="11907" w:h="16840" w:code="9"/>
          <w:pgMar w:top="1418" w:right="1418" w:bottom="1418" w:left="1418" w:header="1304" w:footer="1134" w:gutter="0"/>
          <w:pgNumType w:start="600"/>
          <w:cols w:space="720"/>
          <w:docGrid w:linePitch="360"/>
        </w:sectPr>
      </w:pPr>
    </w:p>
    <w:p w:rsidR="00314296" w:rsidRPr="00366B5B" w:rsidRDefault="00314296" w:rsidP="00DE78FB">
      <w:pPr>
        <w:pStyle w:val="Paragrafi"/>
        <w:rPr>
          <w:sz w:val="20"/>
        </w:rPr>
      </w:pPr>
      <w:r w:rsidRPr="00366B5B">
        <w:rPr>
          <w:sz w:val="20"/>
        </w:rPr>
        <w:t>DREJTORIA E PËRGJITHSHME E RRUGËVE</w:t>
      </w:r>
    </w:p>
    <w:p w:rsidR="00314296" w:rsidRPr="00366B5B" w:rsidRDefault="00314296" w:rsidP="00DE78FB">
      <w:pPr>
        <w:pStyle w:val="Paragrafi"/>
        <w:rPr>
          <w:sz w:val="20"/>
        </w:rPr>
      </w:pPr>
      <w:r w:rsidRPr="00366B5B">
        <w:rPr>
          <w:sz w:val="20"/>
        </w:rPr>
        <w:t>DREJTORIA E SHPRONËSIMEVE</w:t>
      </w:r>
    </w:p>
    <w:p w:rsidR="00314296" w:rsidRPr="00366B5B" w:rsidRDefault="00314296" w:rsidP="00DE78FB">
      <w:pPr>
        <w:pStyle w:val="Paragrafi"/>
        <w:rPr>
          <w:sz w:val="20"/>
        </w:rPr>
      </w:pPr>
      <w:r w:rsidRPr="00366B5B">
        <w:rPr>
          <w:sz w:val="20"/>
        </w:rPr>
        <w:t>LISTA EMËRORE E PRONARËVE QË SHPRONËSOHEN NGA NDËRTIMI I SEGMENTIT RRUGOR</w:t>
      </w:r>
    </w:p>
    <w:p w:rsidR="00314296" w:rsidRDefault="00314296" w:rsidP="00DE78FB">
      <w:pPr>
        <w:pStyle w:val="Paragrafi"/>
      </w:pPr>
      <w:r>
        <w:t xml:space="preserve">“Sistemim, </w:t>
      </w:r>
      <w:r w:rsidR="00DB309E">
        <w:t>a</w:t>
      </w:r>
      <w:r>
        <w:t>sfaltim rruga Mjedë-Kryqëzim Pukë”</w:t>
      </w:r>
    </w:p>
    <w:p w:rsidR="00314296" w:rsidRDefault="00314296" w:rsidP="00DE78FB">
      <w:pPr>
        <w:pStyle w:val="Paragrafi"/>
      </w:pPr>
    </w:p>
    <w:tbl>
      <w:tblPr>
        <w:tblStyle w:val="BalloonText"/>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793"/>
        <w:gridCol w:w="859"/>
        <w:gridCol w:w="913"/>
        <w:gridCol w:w="660"/>
        <w:gridCol w:w="702"/>
        <w:gridCol w:w="643"/>
        <w:gridCol w:w="881"/>
        <w:gridCol w:w="904"/>
        <w:gridCol w:w="483"/>
        <w:gridCol w:w="744"/>
        <w:gridCol w:w="688"/>
        <w:gridCol w:w="1556"/>
        <w:gridCol w:w="904"/>
        <w:gridCol w:w="873"/>
        <w:gridCol w:w="779"/>
        <w:gridCol w:w="1326"/>
      </w:tblGrid>
      <w:tr w:rsidR="00314296" w:rsidRPr="00DB309E">
        <w:trPr>
          <w:jc w:val="center"/>
        </w:trPr>
        <w:tc>
          <w:tcPr>
            <w:tcW w:w="181" w:type="pct"/>
          </w:tcPr>
          <w:p w:rsidR="00314296" w:rsidRPr="00DB309E" w:rsidRDefault="00314296" w:rsidP="00DE78FB">
            <w:pPr>
              <w:pStyle w:val="Paragrafi"/>
              <w:ind w:firstLine="0"/>
              <w:rPr>
                <w:sz w:val="18"/>
                <w:szCs w:val="18"/>
              </w:rPr>
            </w:pPr>
          </w:p>
        </w:tc>
        <w:tc>
          <w:tcPr>
            <w:tcW w:w="280" w:type="pct"/>
          </w:tcPr>
          <w:p w:rsidR="00314296" w:rsidRPr="00DB309E" w:rsidRDefault="00314296" w:rsidP="00DE78FB">
            <w:pPr>
              <w:pStyle w:val="Paragrafi"/>
              <w:ind w:firstLine="0"/>
              <w:rPr>
                <w:sz w:val="18"/>
                <w:szCs w:val="18"/>
              </w:rPr>
            </w:pPr>
          </w:p>
        </w:tc>
        <w:tc>
          <w:tcPr>
            <w:tcW w:w="303" w:type="pct"/>
          </w:tcPr>
          <w:p w:rsidR="00314296" w:rsidRPr="00DB309E" w:rsidRDefault="00314296" w:rsidP="00DE78FB">
            <w:pPr>
              <w:pStyle w:val="Paragrafi"/>
              <w:ind w:firstLine="0"/>
              <w:rPr>
                <w:sz w:val="18"/>
                <w:szCs w:val="18"/>
              </w:rPr>
            </w:pPr>
          </w:p>
        </w:tc>
        <w:tc>
          <w:tcPr>
            <w:tcW w:w="322" w:type="pct"/>
          </w:tcPr>
          <w:p w:rsidR="00314296" w:rsidRPr="00DB309E" w:rsidRDefault="00314296" w:rsidP="00DE78FB">
            <w:pPr>
              <w:pStyle w:val="Paragrafi"/>
              <w:ind w:firstLine="0"/>
              <w:rPr>
                <w:sz w:val="18"/>
                <w:szCs w:val="18"/>
              </w:rPr>
            </w:pPr>
          </w:p>
        </w:tc>
        <w:tc>
          <w:tcPr>
            <w:tcW w:w="233" w:type="pct"/>
          </w:tcPr>
          <w:p w:rsidR="00314296" w:rsidRPr="00DB309E" w:rsidRDefault="00314296" w:rsidP="00DE78FB">
            <w:pPr>
              <w:pStyle w:val="Paragrafi"/>
              <w:ind w:firstLine="0"/>
              <w:rPr>
                <w:sz w:val="18"/>
                <w:szCs w:val="18"/>
              </w:rPr>
            </w:pPr>
          </w:p>
        </w:tc>
        <w:tc>
          <w:tcPr>
            <w:tcW w:w="248" w:type="pct"/>
          </w:tcPr>
          <w:p w:rsidR="00314296" w:rsidRPr="00DB309E" w:rsidRDefault="00314296" w:rsidP="00DE78FB">
            <w:pPr>
              <w:pStyle w:val="Paragrafi"/>
              <w:ind w:firstLine="0"/>
              <w:rPr>
                <w:sz w:val="18"/>
                <w:szCs w:val="18"/>
              </w:rPr>
            </w:pPr>
          </w:p>
        </w:tc>
        <w:tc>
          <w:tcPr>
            <w:tcW w:w="2064" w:type="pct"/>
            <w:gridSpan w:val="7"/>
            <w:vAlign w:val="center"/>
          </w:tcPr>
          <w:p w:rsidR="00314296" w:rsidRPr="00DB309E" w:rsidRDefault="00314296" w:rsidP="00DE78FB">
            <w:pPr>
              <w:pStyle w:val="Paragrafi"/>
              <w:ind w:firstLine="0"/>
              <w:jc w:val="center"/>
              <w:rPr>
                <w:b/>
                <w:sz w:val="18"/>
                <w:szCs w:val="18"/>
              </w:rPr>
            </w:pPr>
            <w:r w:rsidRPr="00DB309E">
              <w:rPr>
                <w:b/>
                <w:sz w:val="18"/>
                <w:szCs w:val="18"/>
              </w:rPr>
              <w:t>Lloji i pasurisë</w:t>
            </w: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pStyle w:val="Paragrafi"/>
              <w:ind w:firstLine="0"/>
              <w:rPr>
                <w:sz w:val="18"/>
                <w:szCs w:val="18"/>
              </w:rPr>
            </w:pPr>
          </w:p>
        </w:tc>
      </w:tr>
      <w:tr w:rsidR="00314296" w:rsidRPr="00DB309E">
        <w:trPr>
          <w:trHeight w:val="490"/>
          <w:jc w:val="center"/>
        </w:trPr>
        <w:tc>
          <w:tcPr>
            <w:tcW w:w="181"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Nr.</w:t>
            </w:r>
          </w:p>
        </w:tc>
        <w:tc>
          <w:tcPr>
            <w:tcW w:w="280"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Emri</w:t>
            </w:r>
          </w:p>
        </w:tc>
        <w:tc>
          <w:tcPr>
            <w:tcW w:w="303"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Atësia</w:t>
            </w:r>
          </w:p>
        </w:tc>
        <w:tc>
          <w:tcPr>
            <w:tcW w:w="322"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Mbiemri</w:t>
            </w:r>
          </w:p>
        </w:tc>
        <w:tc>
          <w:tcPr>
            <w:tcW w:w="233"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Zona</w:t>
            </w:r>
          </w:p>
          <w:p w:rsidR="00314296" w:rsidRPr="00DB309E" w:rsidRDefault="00314296" w:rsidP="00DE78FB">
            <w:pPr>
              <w:pStyle w:val="Paragrafi"/>
              <w:ind w:firstLine="0"/>
              <w:jc w:val="center"/>
              <w:rPr>
                <w:b/>
                <w:sz w:val="18"/>
                <w:szCs w:val="18"/>
              </w:rPr>
            </w:pPr>
            <w:r w:rsidRPr="00DB309E">
              <w:rPr>
                <w:b/>
                <w:sz w:val="18"/>
                <w:szCs w:val="18"/>
              </w:rPr>
              <w:t>kad.</w:t>
            </w:r>
          </w:p>
        </w:tc>
        <w:tc>
          <w:tcPr>
            <w:tcW w:w="248"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Nr.</w:t>
            </w:r>
          </w:p>
          <w:p w:rsidR="00314296" w:rsidRPr="00DB309E" w:rsidRDefault="00314296" w:rsidP="00DE78FB">
            <w:pPr>
              <w:pStyle w:val="Paragrafi"/>
              <w:ind w:firstLine="0"/>
              <w:jc w:val="center"/>
              <w:rPr>
                <w:b/>
                <w:sz w:val="18"/>
                <w:szCs w:val="18"/>
              </w:rPr>
            </w:pPr>
            <w:r w:rsidRPr="00DB309E">
              <w:rPr>
                <w:b/>
                <w:sz w:val="18"/>
                <w:szCs w:val="18"/>
              </w:rPr>
              <w:t>pas.</w:t>
            </w:r>
          </w:p>
        </w:tc>
        <w:tc>
          <w:tcPr>
            <w:tcW w:w="857" w:type="pct"/>
            <w:gridSpan w:val="3"/>
            <w:vAlign w:val="center"/>
          </w:tcPr>
          <w:p w:rsidR="00314296" w:rsidRPr="00DB309E" w:rsidRDefault="00314296" w:rsidP="00DE78FB">
            <w:pPr>
              <w:pStyle w:val="Paragrafi"/>
              <w:ind w:firstLine="0"/>
              <w:jc w:val="center"/>
              <w:rPr>
                <w:b/>
                <w:sz w:val="18"/>
                <w:szCs w:val="18"/>
              </w:rPr>
            </w:pPr>
            <w:r w:rsidRPr="00DB309E">
              <w:rPr>
                <w:b/>
                <w:sz w:val="18"/>
                <w:szCs w:val="18"/>
              </w:rPr>
              <w:t>Tokë, arë (pem</w:t>
            </w:r>
            <w:r w:rsidR="007C4FC9">
              <w:rPr>
                <w:b/>
                <w:sz w:val="18"/>
                <w:szCs w:val="18"/>
              </w:rPr>
              <w:t>ë</w:t>
            </w:r>
            <w:r w:rsidRPr="00DB309E">
              <w:rPr>
                <w:b/>
                <w:sz w:val="18"/>
                <w:szCs w:val="18"/>
              </w:rPr>
              <w:t>tore)</w:t>
            </w:r>
          </w:p>
        </w:tc>
        <w:tc>
          <w:tcPr>
            <w:tcW w:w="416" w:type="pct"/>
            <w:gridSpan w:val="2"/>
            <w:vAlign w:val="center"/>
          </w:tcPr>
          <w:p w:rsidR="00314296" w:rsidRPr="00DB309E" w:rsidRDefault="00314296" w:rsidP="00DE78FB">
            <w:pPr>
              <w:pStyle w:val="Paragrafi"/>
              <w:ind w:firstLine="0"/>
              <w:jc w:val="center"/>
              <w:rPr>
                <w:b/>
                <w:sz w:val="18"/>
                <w:szCs w:val="18"/>
              </w:rPr>
            </w:pPr>
            <w:r w:rsidRPr="00DB309E">
              <w:rPr>
                <w:b/>
                <w:sz w:val="18"/>
                <w:szCs w:val="18"/>
              </w:rPr>
              <w:t>Sip. truall</w:t>
            </w:r>
          </w:p>
        </w:tc>
        <w:tc>
          <w:tcPr>
            <w:tcW w:w="243" w:type="pct"/>
            <w:vAlign w:val="center"/>
          </w:tcPr>
          <w:p w:rsidR="00314296" w:rsidRPr="00DB309E" w:rsidRDefault="00314296" w:rsidP="00DE78FB">
            <w:pPr>
              <w:pStyle w:val="Paragrafi"/>
              <w:ind w:firstLine="0"/>
              <w:jc w:val="center"/>
              <w:rPr>
                <w:b/>
                <w:sz w:val="18"/>
                <w:szCs w:val="18"/>
              </w:rPr>
            </w:pPr>
          </w:p>
        </w:tc>
        <w:tc>
          <w:tcPr>
            <w:tcW w:w="547"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Objekt</w:t>
            </w:r>
          </w:p>
          <w:p w:rsidR="00314296" w:rsidRPr="00DB309E" w:rsidRDefault="00314296" w:rsidP="00DE78FB">
            <w:pPr>
              <w:pStyle w:val="Paragrafi"/>
              <w:ind w:firstLine="0"/>
              <w:jc w:val="center"/>
              <w:rPr>
                <w:b/>
                <w:sz w:val="18"/>
                <w:szCs w:val="18"/>
              </w:rPr>
            </w:pPr>
            <w:r w:rsidRPr="00DB309E">
              <w:rPr>
                <w:b/>
                <w:sz w:val="18"/>
                <w:szCs w:val="18"/>
              </w:rPr>
              <w:t>lloji</w:t>
            </w:r>
          </w:p>
        </w:tc>
        <w:tc>
          <w:tcPr>
            <w:tcW w:w="319"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Vlera</w:t>
            </w:r>
          </w:p>
          <w:p w:rsidR="00314296" w:rsidRPr="00DB309E" w:rsidRDefault="00314296" w:rsidP="00DE78FB">
            <w:pPr>
              <w:pStyle w:val="Paragrafi"/>
              <w:ind w:firstLine="0"/>
              <w:jc w:val="center"/>
              <w:rPr>
                <w:b/>
                <w:sz w:val="18"/>
                <w:szCs w:val="18"/>
              </w:rPr>
            </w:pPr>
            <w:r w:rsidRPr="00DB309E">
              <w:rPr>
                <w:b/>
                <w:sz w:val="18"/>
                <w:szCs w:val="18"/>
              </w:rPr>
              <w:t>lekë</w:t>
            </w:r>
          </w:p>
        </w:tc>
        <w:tc>
          <w:tcPr>
            <w:tcW w:w="308"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Vlera</w:t>
            </w:r>
          </w:p>
          <w:p w:rsidR="00314296" w:rsidRPr="00DB309E" w:rsidRDefault="00314296" w:rsidP="00DE78FB">
            <w:pPr>
              <w:pStyle w:val="Paragrafi"/>
              <w:ind w:firstLine="0"/>
              <w:jc w:val="center"/>
              <w:rPr>
                <w:b/>
                <w:sz w:val="18"/>
                <w:szCs w:val="18"/>
              </w:rPr>
            </w:pPr>
            <w:r w:rsidRPr="00DB309E">
              <w:rPr>
                <w:b/>
                <w:sz w:val="18"/>
                <w:szCs w:val="18"/>
              </w:rPr>
              <w:t>totale</w:t>
            </w:r>
          </w:p>
          <w:p w:rsidR="00314296" w:rsidRPr="00DB309E" w:rsidRDefault="00314296" w:rsidP="00DE78FB">
            <w:pPr>
              <w:pStyle w:val="Paragrafi"/>
              <w:ind w:firstLine="0"/>
              <w:jc w:val="center"/>
              <w:rPr>
                <w:b/>
                <w:sz w:val="18"/>
                <w:szCs w:val="18"/>
              </w:rPr>
            </w:pPr>
            <w:r w:rsidRPr="00DB309E">
              <w:rPr>
                <w:b/>
                <w:sz w:val="18"/>
                <w:szCs w:val="18"/>
              </w:rPr>
              <w:t>lekë</w:t>
            </w:r>
          </w:p>
        </w:tc>
        <w:tc>
          <w:tcPr>
            <w:tcW w:w="275"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Sip.</w:t>
            </w:r>
          </w:p>
          <w:p w:rsidR="00314296" w:rsidRPr="00DB309E" w:rsidRDefault="00314296" w:rsidP="00DE78FB">
            <w:pPr>
              <w:pStyle w:val="Paragrafi"/>
              <w:ind w:firstLine="0"/>
              <w:jc w:val="center"/>
              <w:rPr>
                <w:b/>
                <w:sz w:val="18"/>
                <w:szCs w:val="18"/>
              </w:rPr>
            </w:pPr>
            <w:r w:rsidRPr="00DB309E">
              <w:rPr>
                <w:b/>
                <w:sz w:val="18"/>
                <w:szCs w:val="18"/>
              </w:rPr>
              <w:t>objekti</w:t>
            </w:r>
          </w:p>
          <w:p w:rsidR="00314296" w:rsidRPr="00DB309E" w:rsidRDefault="00314296" w:rsidP="00DE78FB">
            <w:pPr>
              <w:pStyle w:val="Paragrafi"/>
              <w:ind w:firstLine="0"/>
              <w:jc w:val="center"/>
              <w:rPr>
                <w:b/>
                <w:sz w:val="18"/>
                <w:szCs w:val="18"/>
              </w:rPr>
            </w:pPr>
            <w:r w:rsidRPr="00DB309E">
              <w:rPr>
                <w:b/>
                <w:sz w:val="18"/>
                <w:szCs w:val="18"/>
              </w:rPr>
              <w:t>m</w:t>
            </w:r>
            <w:r w:rsidRPr="00DB309E">
              <w:rPr>
                <w:b/>
                <w:sz w:val="18"/>
                <w:szCs w:val="18"/>
                <w:vertAlign w:val="superscript"/>
              </w:rPr>
              <w:t>2</w:t>
            </w:r>
          </w:p>
        </w:tc>
        <w:tc>
          <w:tcPr>
            <w:tcW w:w="468" w:type="pct"/>
            <w:vMerge w:val="restart"/>
            <w:vAlign w:val="center"/>
          </w:tcPr>
          <w:p w:rsidR="00314296" w:rsidRPr="00DB309E" w:rsidRDefault="00314296" w:rsidP="00DE78FB">
            <w:pPr>
              <w:pStyle w:val="Paragrafi"/>
              <w:ind w:firstLine="0"/>
              <w:jc w:val="center"/>
              <w:rPr>
                <w:b/>
                <w:sz w:val="18"/>
                <w:szCs w:val="18"/>
              </w:rPr>
            </w:pPr>
            <w:r w:rsidRPr="00DB309E">
              <w:rPr>
                <w:b/>
                <w:sz w:val="18"/>
                <w:szCs w:val="18"/>
              </w:rPr>
              <w:t>Shënime</w:t>
            </w:r>
          </w:p>
        </w:tc>
      </w:tr>
      <w:tr w:rsidR="00DE78FB" w:rsidRPr="00DB309E">
        <w:trPr>
          <w:jc w:val="center"/>
        </w:trPr>
        <w:tc>
          <w:tcPr>
            <w:tcW w:w="181" w:type="pct"/>
            <w:vMerge/>
          </w:tcPr>
          <w:p w:rsidR="00314296" w:rsidRPr="00DB309E" w:rsidRDefault="00314296" w:rsidP="00DE78FB">
            <w:pPr>
              <w:pStyle w:val="Paragrafi"/>
              <w:ind w:firstLine="0"/>
              <w:rPr>
                <w:sz w:val="18"/>
                <w:szCs w:val="18"/>
              </w:rPr>
            </w:pPr>
          </w:p>
        </w:tc>
        <w:tc>
          <w:tcPr>
            <w:tcW w:w="280" w:type="pct"/>
            <w:vMerge/>
          </w:tcPr>
          <w:p w:rsidR="00314296" w:rsidRPr="00DB309E" w:rsidRDefault="00314296" w:rsidP="00DE78FB">
            <w:pPr>
              <w:pStyle w:val="Paragrafi"/>
              <w:ind w:firstLine="0"/>
              <w:rPr>
                <w:sz w:val="18"/>
                <w:szCs w:val="18"/>
              </w:rPr>
            </w:pPr>
          </w:p>
        </w:tc>
        <w:tc>
          <w:tcPr>
            <w:tcW w:w="303" w:type="pct"/>
            <w:vMerge/>
          </w:tcPr>
          <w:p w:rsidR="00314296" w:rsidRPr="00DB309E" w:rsidRDefault="00314296" w:rsidP="00DE78FB">
            <w:pPr>
              <w:pStyle w:val="Paragrafi"/>
              <w:ind w:firstLine="0"/>
              <w:rPr>
                <w:sz w:val="18"/>
                <w:szCs w:val="18"/>
              </w:rPr>
            </w:pPr>
          </w:p>
        </w:tc>
        <w:tc>
          <w:tcPr>
            <w:tcW w:w="322" w:type="pct"/>
            <w:vMerge/>
          </w:tcPr>
          <w:p w:rsidR="00314296" w:rsidRPr="00DB309E" w:rsidRDefault="00314296" w:rsidP="00DE78FB">
            <w:pPr>
              <w:pStyle w:val="Paragrafi"/>
              <w:ind w:firstLine="0"/>
              <w:rPr>
                <w:sz w:val="18"/>
                <w:szCs w:val="18"/>
              </w:rPr>
            </w:pPr>
          </w:p>
        </w:tc>
        <w:tc>
          <w:tcPr>
            <w:tcW w:w="233" w:type="pct"/>
            <w:vMerge/>
          </w:tcPr>
          <w:p w:rsidR="00314296" w:rsidRPr="00DB309E" w:rsidRDefault="00314296" w:rsidP="00DE78FB">
            <w:pPr>
              <w:pStyle w:val="Paragrafi"/>
              <w:ind w:firstLine="0"/>
              <w:rPr>
                <w:sz w:val="18"/>
                <w:szCs w:val="18"/>
              </w:rPr>
            </w:pPr>
          </w:p>
        </w:tc>
        <w:tc>
          <w:tcPr>
            <w:tcW w:w="248" w:type="pct"/>
            <w:vMerge/>
          </w:tcPr>
          <w:p w:rsidR="00314296" w:rsidRPr="00DB309E" w:rsidRDefault="00314296" w:rsidP="00DE78FB">
            <w:pPr>
              <w:pStyle w:val="Paragrafi"/>
              <w:ind w:firstLine="0"/>
              <w:rPr>
                <w:sz w:val="18"/>
                <w:szCs w:val="18"/>
              </w:rPr>
            </w:pPr>
          </w:p>
        </w:tc>
        <w:tc>
          <w:tcPr>
            <w:tcW w:w="227" w:type="pct"/>
            <w:vAlign w:val="center"/>
          </w:tcPr>
          <w:p w:rsidR="00314296" w:rsidRPr="00DB309E" w:rsidRDefault="00314296" w:rsidP="00DE78FB">
            <w:pPr>
              <w:pStyle w:val="Paragrafi"/>
              <w:ind w:firstLine="0"/>
              <w:jc w:val="center"/>
              <w:rPr>
                <w:b/>
                <w:sz w:val="18"/>
                <w:szCs w:val="18"/>
              </w:rPr>
            </w:pPr>
            <w:r w:rsidRPr="00DB309E">
              <w:rPr>
                <w:b/>
                <w:sz w:val="18"/>
                <w:szCs w:val="18"/>
              </w:rPr>
              <w:t>Sip.</w:t>
            </w:r>
          </w:p>
          <w:p w:rsidR="00314296" w:rsidRPr="00DB309E" w:rsidRDefault="00314296" w:rsidP="00DE78FB">
            <w:pPr>
              <w:pStyle w:val="Paragrafi"/>
              <w:ind w:firstLine="0"/>
              <w:jc w:val="center"/>
              <w:rPr>
                <w:b/>
                <w:sz w:val="18"/>
                <w:szCs w:val="18"/>
              </w:rPr>
            </w:pPr>
            <w:r w:rsidRPr="00DB309E">
              <w:rPr>
                <w:b/>
                <w:sz w:val="18"/>
                <w:szCs w:val="18"/>
              </w:rPr>
              <w:t>m</w:t>
            </w:r>
            <w:r w:rsidRPr="00DB309E">
              <w:rPr>
                <w:b/>
                <w:sz w:val="18"/>
                <w:szCs w:val="18"/>
                <w:vertAlign w:val="superscript"/>
              </w:rPr>
              <w:t>2</w:t>
            </w:r>
          </w:p>
        </w:tc>
        <w:tc>
          <w:tcPr>
            <w:tcW w:w="311" w:type="pct"/>
            <w:vAlign w:val="center"/>
          </w:tcPr>
          <w:p w:rsidR="00314296" w:rsidRPr="00DB309E" w:rsidRDefault="00314296" w:rsidP="00DE78FB">
            <w:pPr>
              <w:pStyle w:val="Paragrafi"/>
              <w:ind w:firstLine="0"/>
              <w:jc w:val="center"/>
              <w:rPr>
                <w:b/>
                <w:sz w:val="18"/>
                <w:szCs w:val="18"/>
              </w:rPr>
            </w:pPr>
            <w:r w:rsidRPr="00DB309E">
              <w:rPr>
                <w:b/>
                <w:sz w:val="18"/>
                <w:szCs w:val="18"/>
              </w:rPr>
              <w:t>Çmimi</w:t>
            </w:r>
          </w:p>
          <w:p w:rsidR="00314296" w:rsidRPr="00DB309E" w:rsidRDefault="00314296" w:rsidP="00DE78FB">
            <w:pPr>
              <w:pStyle w:val="Paragrafi"/>
              <w:ind w:firstLine="0"/>
              <w:jc w:val="center"/>
              <w:rPr>
                <w:b/>
                <w:sz w:val="18"/>
                <w:szCs w:val="18"/>
              </w:rPr>
            </w:pPr>
            <w:r w:rsidRPr="00DB309E">
              <w:rPr>
                <w:b/>
                <w:sz w:val="18"/>
                <w:szCs w:val="18"/>
              </w:rPr>
              <w:t>lekë/m</w:t>
            </w:r>
            <w:r w:rsidRPr="00DB309E">
              <w:rPr>
                <w:b/>
                <w:sz w:val="18"/>
                <w:szCs w:val="18"/>
                <w:vertAlign w:val="superscript"/>
              </w:rPr>
              <w:t>2</w:t>
            </w:r>
          </w:p>
        </w:tc>
        <w:tc>
          <w:tcPr>
            <w:tcW w:w="319" w:type="pct"/>
            <w:vAlign w:val="center"/>
          </w:tcPr>
          <w:p w:rsidR="00314296" w:rsidRPr="00DB309E" w:rsidRDefault="00314296" w:rsidP="00DE78FB">
            <w:pPr>
              <w:pStyle w:val="Paragrafi"/>
              <w:ind w:firstLine="0"/>
              <w:jc w:val="center"/>
              <w:rPr>
                <w:b/>
                <w:sz w:val="18"/>
                <w:szCs w:val="18"/>
              </w:rPr>
            </w:pPr>
            <w:r w:rsidRPr="00DB309E">
              <w:rPr>
                <w:b/>
                <w:sz w:val="18"/>
                <w:szCs w:val="18"/>
              </w:rPr>
              <w:t>Vlera</w:t>
            </w:r>
          </w:p>
          <w:p w:rsidR="00314296" w:rsidRPr="00DB309E" w:rsidRDefault="00314296" w:rsidP="00DE78FB">
            <w:pPr>
              <w:pStyle w:val="Paragrafi"/>
              <w:ind w:firstLine="0"/>
              <w:jc w:val="center"/>
              <w:rPr>
                <w:b/>
                <w:sz w:val="18"/>
                <w:szCs w:val="18"/>
              </w:rPr>
            </w:pPr>
            <w:r w:rsidRPr="00DB309E">
              <w:rPr>
                <w:b/>
                <w:sz w:val="18"/>
                <w:szCs w:val="18"/>
              </w:rPr>
              <w:t>lekë</w:t>
            </w:r>
          </w:p>
        </w:tc>
        <w:tc>
          <w:tcPr>
            <w:tcW w:w="171" w:type="pct"/>
            <w:vAlign w:val="center"/>
          </w:tcPr>
          <w:p w:rsidR="00314296" w:rsidRPr="00DB309E" w:rsidRDefault="00314296" w:rsidP="00DE78FB">
            <w:pPr>
              <w:pStyle w:val="Paragrafi"/>
              <w:ind w:firstLine="0"/>
              <w:jc w:val="center"/>
              <w:rPr>
                <w:b/>
                <w:sz w:val="18"/>
                <w:szCs w:val="18"/>
              </w:rPr>
            </w:pPr>
            <w:r w:rsidRPr="00DB309E">
              <w:rPr>
                <w:b/>
                <w:sz w:val="18"/>
                <w:szCs w:val="18"/>
              </w:rPr>
              <w:t>m</w:t>
            </w:r>
            <w:r w:rsidRPr="00DB309E">
              <w:rPr>
                <w:b/>
                <w:sz w:val="18"/>
                <w:szCs w:val="18"/>
                <w:vertAlign w:val="superscript"/>
              </w:rPr>
              <w:t>2</w:t>
            </w:r>
          </w:p>
        </w:tc>
        <w:tc>
          <w:tcPr>
            <w:tcW w:w="245" w:type="pct"/>
            <w:vAlign w:val="center"/>
          </w:tcPr>
          <w:p w:rsidR="00314296" w:rsidRPr="00DB309E" w:rsidRDefault="00314296" w:rsidP="00DE78FB">
            <w:pPr>
              <w:pStyle w:val="Paragrafi"/>
              <w:ind w:firstLine="0"/>
              <w:jc w:val="center"/>
              <w:rPr>
                <w:b/>
                <w:sz w:val="18"/>
                <w:szCs w:val="18"/>
              </w:rPr>
            </w:pPr>
            <w:r w:rsidRPr="00DB309E">
              <w:rPr>
                <w:b/>
                <w:sz w:val="18"/>
                <w:szCs w:val="18"/>
              </w:rPr>
              <w:t>Çmimi</w:t>
            </w:r>
          </w:p>
        </w:tc>
        <w:tc>
          <w:tcPr>
            <w:tcW w:w="243" w:type="pct"/>
            <w:vAlign w:val="center"/>
          </w:tcPr>
          <w:p w:rsidR="00314296" w:rsidRPr="00DB309E" w:rsidRDefault="00314296" w:rsidP="00DE78FB">
            <w:pPr>
              <w:pStyle w:val="Paragrafi"/>
              <w:ind w:firstLine="0"/>
              <w:jc w:val="center"/>
              <w:rPr>
                <w:b/>
                <w:sz w:val="18"/>
                <w:szCs w:val="18"/>
              </w:rPr>
            </w:pPr>
            <w:r w:rsidRPr="00DB309E">
              <w:rPr>
                <w:b/>
                <w:sz w:val="18"/>
                <w:szCs w:val="18"/>
              </w:rPr>
              <w:t>Vlera</w:t>
            </w:r>
          </w:p>
        </w:tc>
        <w:tc>
          <w:tcPr>
            <w:tcW w:w="547" w:type="pct"/>
            <w:vMerge/>
          </w:tcPr>
          <w:p w:rsidR="00314296" w:rsidRPr="00DB309E" w:rsidRDefault="00314296" w:rsidP="00DE78FB">
            <w:pPr>
              <w:pStyle w:val="Paragrafi"/>
              <w:ind w:firstLine="0"/>
              <w:rPr>
                <w:sz w:val="18"/>
                <w:szCs w:val="18"/>
              </w:rPr>
            </w:pPr>
          </w:p>
        </w:tc>
        <w:tc>
          <w:tcPr>
            <w:tcW w:w="319" w:type="pct"/>
            <w:vMerge/>
          </w:tcPr>
          <w:p w:rsidR="00314296" w:rsidRPr="00DB309E" w:rsidRDefault="00314296" w:rsidP="00DE78FB">
            <w:pPr>
              <w:pStyle w:val="Paragrafi"/>
              <w:ind w:firstLine="0"/>
              <w:rPr>
                <w:sz w:val="18"/>
                <w:szCs w:val="18"/>
              </w:rPr>
            </w:pPr>
          </w:p>
        </w:tc>
        <w:tc>
          <w:tcPr>
            <w:tcW w:w="308" w:type="pct"/>
            <w:vMerge/>
          </w:tcPr>
          <w:p w:rsidR="00314296" w:rsidRPr="00DB309E" w:rsidRDefault="00314296" w:rsidP="00DE78FB">
            <w:pPr>
              <w:pStyle w:val="Paragrafi"/>
              <w:ind w:firstLine="0"/>
              <w:rPr>
                <w:sz w:val="18"/>
                <w:szCs w:val="18"/>
              </w:rPr>
            </w:pPr>
          </w:p>
        </w:tc>
        <w:tc>
          <w:tcPr>
            <w:tcW w:w="275" w:type="pct"/>
            <w:vMerge/>
          </w:tcPr>
          <w:p w:rsidR="00314296" w:rsidRPr="00DB309E" w:rsidRDefault="00314296" w:rsidP="00DE78FB">
            <w:pPr>
              <w:pStyle w:val="Paragrafi"/>
              <w:ind w:firstLine="0"/>
              <w:rPr>
                <w:sz w:val="18"/>
                <w:szCs w:val="18"/>
              </w:rPr>
            </w:pPr>
          </w:p>
        </w:tc>
        <w:tc>
          <w:tcPr>
            <w:tcW w:w="468" w:type="pct"/>
            <w:vMerge/>
          </w:tcPr>
          <w:p w:rsidR="00314296" w:rsidRPr="00DB309E" w:rsidRDefault="00314296" w:rsidP="00DE78FB">
            <w:pPr>
              <w:pStyle w:val="Paragrafi"/>
              <w:ind w:firstLine="0"/>
              <w:rPr>
                <w:sz w:val="18"/>
                <w:szCs w:val="18"/>
              </w:rPr>
            </w:pP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w:t>
            </w:r>
          </w:p>
        </w:tc>
        <w:tc>
          <w:tcPr>
            <w:tcW w:w="280" w:type="pct"/>
          </w:tcPr>
          <w:p w:rsidR="00314296" w:rsidRPr="00DB309E" w:rsidRDefault="00314296" w:rsidP="00DE78FB">
            <w:pPr>
              <w:pStyle w:val="Paragrafi"/>
              <w:ind w:firstLine="0"/>
              <w:rPr>
                <w:sz w:val="18"/>
                <w:szCs w:val="18"/>
              </w:rPr>
            </w:pPr>
            <w:r w:rsidRPr="00DB309E">
              <w:rPr>
                <w:sz w:val="18"/>
                <w:szCs w:val="18"/>
              </w:rPr>
              <w:t>Ilir</w:t>
            </w:r>
          </w:p>
        </w:tc>
        <w:tc>
          <w:tcPr>
            <w:tcW w:w="303" w:type="pct"/>
          </w:tcPr>
          <w:p w:rsidR="00314296" w:rsidRPr="00DB309E" w:rsidRDefault="00314296" w:rsidP="00DE78FB">
            <w:pPr>
              <w:pStyle w:val="Paragrafi"/>
              <w:ind w:firstLine="0"/>
              <w:rPr>
                <w:sz w:val="18"/>
                <w:szCs w:val="18"/>
              </w:rPr>
            </w:pPr>
            <w:r w:rsidRPr="00DB309E">
              <w:rPr>
                <w:sz w:val="18"/>
                <w:szCs w:val="18"/>
              </w:rPr>
              <w:t>Ramiz</w:t>
            </w:r>
          </w:p>
        </w:tc>
        <w:tc>
          <w:tcPr>
            <w:tcW w:w="322" w:type="pct"/>
          </w:tcPr>
          <w:p w:rsidR="00314296" w:rsidRPr="00DB309E" w:rsidRDefault="00314296" w:rsidP="00DE78FB">
            <w:pPr>
              <w:pStyle w:val="Paragrafi"/>
              <w:ind w:firstLine="0"/>
              <w:rPr>
                <w:sz w:val="18"/>
                <w:szCs w:val="18"/>
              </w:rPr>
            </w:pPr>
            <w:r w:rsidRPr="00DB309E">
              <w:rPr>
                <w:sz w:val="18"/>
                <w:szCs w:val="18"/>
              </w:rPr>
              <w:t>Bujari</w:t>
            </w:r>
          </w:p>
        </w:tc>
        <w:tc>
          <w:tcPr>
            <w:tcW w:w="233" w:type="pct"/>
          </w:tcPr>
          <w:p w:rsidR="00314296" w:rsidRPr="00DB309E" w:rsidRDefault="00314296" w:rsidP="00DE78FB">
            <w:pPr>
              <w:pStyle w:val="Paragrafi"/>
              <w:ind w:firstLine="0"/>
              <w:rPr>
                <w:sz w:val="18"/>
                <w:szCs w:val="18"/>
              </w:rPr>
            </w:pPr>
            <w:r w:rsidRPr="00DB309E">
              <w:rPr>
                <w:sz w:val="18"/>
                <w:szCs w:val="18"/>
              </w:rPr>
              <w:t>2702</w:t>
            </w:r>
          </w:p>
        </w:tc>
        <w:tc>
          <w:tcPr>
            <w:tcW w:w="248" w:type="pct"/>
          </w:tcPr>
          <w:p w:rsidR="00314296" w:rsidRPr="00DB309E" w:rsidRDefault="00314296" w:rsidP="00DE78FB">
            <w:pPr>
              <w:pStyle w:val="Paragrafi"/>
              <w:ind w:firstLine="0"/>
              <w:rPr>
                <w:sz w:val="18"/>
                <w:szCs w:val="18"/>
              </w:rPr>
            </w:pPr>
            <w:r w:rsidRPr="00DB309E">
              <w:rPr>
                <w:sz w:val="18"/>
                <w:szCs w:val="18"/>
              </w:rPr>
              <w:t>81/1</w:t>
            </w:r>
          </w:p>
        </w:tc>
        <w:tc>
          <w:tcPr>
            <w:tcW w:w="227" w:type="pct"/>
          </w:tcPr>
          <w:p w:rsidR="00314296" w:rsidRPr="00DB309E" w:rsidRDefault="00314296" w:rsidP="00DE78FB">
            <w:pPr>
              <w:pStyle w:val="Paragrafi"/>
              <w:ind w:firstLine="0"/>
              <w:rPr>
                <w:sz w:val="18"/>
                <w:szCs w:val="18"/>
              </w:rPr>
            </w:pPr>
            <w:r w:rsidRPr="00DB309E">
              <w:rPr>
                <w:sz w:val="18"/>
                <w:szCs w:val="18"/>
              </w:rPr>
              <w:t>1285</w:t>
            </w:r>
          </w:p>
        </w:tc>
        <w:tc>
          <w:tcPr>
            <w:tcW w:w="311" w:type="pct"/>
          </w:tcPr>
          <w:p w:rsidR="00314296" w:rsidRPr="00DB309E" w:rsidRDefault="00314296" w:rsidP="00DE78FB">
            <w:pPr>
              <w:pStyle w:val="Paragrafi"/>
              <w:ind w:firstLine="0"/>
              <w:rPr>
                <w:sz w:val="18"/>
                <w:szCs w:val="18"/>
              </w:rPr>
            </w:pPr>
            <w:r w:rsidRPr="00DB309E">
              <w:rPr>
                <w:sz w:val="18"/>
                <w:szCs w:val="18"/>
              </w:rPr>
              <w:t>413</w:t>
            </w:r>
          </w:p>
        </w:tc>
        <w:tc>
          <w:tcPr>
            <w:tcW w:w="319" w:type="pct"/>
          </w:tcPr>
          <w:p w:rsidR="00314296" w:rsidRPr="00DB309E" w:rsidRDefault="00314296" w:rsidP="00DE78FB">
            <w:pPr>
              <w:pStyle w:val="Paragrafi"/>
              <w:ind w:firstLine="0"/>
              <w:rPr>
                <w:sz w:val="18"/>
                <w:szCs w:val="18"/>
              </w:rPr>
            </w:pPr>
            <w:r w:rsidRPr="00DB309E">
              <w:rPr>
                <w:sz w:val="18"/>
                <w:szCs w:val="18"/>
              </w:rPr>
              <w:t>530705</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530705</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pStyle w:val="Paragrafi"/>
              <w:ind w:firstLine="0"/>
              <w:rPr>
                <w:sz w:val="18"/>
                <w:szCs w:val="18"/>
              </w:rPr>
            </w:pPr>
            <w:r w:rsidRPr="00DB309E">
              <w:rPr>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2</w:t>
            </w:r>
          </w:p>
        </w:tc>
        <w:tc>
          <w:tcPr>
            <w:tcW w:w="280" w:type="pct"/>
          </w:tcPr>
          <w:p w:rsidR="00314296" w:rsidRPr="00DB309E" w:rsidRDefault="00314296" w:rsidP="00DE78FB">
            <w:pPr>
              <w:pStyle w:val="Paragrafi"/>
              <w:ind w:firstLine="0"/>
              <w:rPr>
                <w:sz w:val="18"/>
                <w:szCs w:val="18"/>
              </w:rPr>
            </w:pPr>
            <w:r w:rsidRPr="00DB309E">
              <w:rPr>
                <w:sz w:val="18"/>
                <w:szCs w:val="18"/>
              </w:rPr>
              <w:t>Hasan</w:t>
            </w:r>
          </w:p>
        </w:tc>
        <w:tc>
          <w:tcPr>
            <w:tcW w:w="303" w:type="pct"/>
          </w:tcPr>
          <w:p w:rsidR="00314296" w:rsidRPr="00DB309E" w:rsidRDefault="00314296" w:rsidP="00DE78FB">
            <w:pPr>
              <w:pStyle w:val="Paragrafi"/>
              <w:ind w:firstLine="0"/>
              <w:rPr>
                <w:sz w:val="18"/>
                <w:szCs w:val="18"/>
              </w:rPr>
            </w:pPr>
          </w:p>
        </w:tc>
        <w:tc>
          <w:tcPr>
            <w:tcW w:w="322" w:type="pct"/>
          </w:tcPr>
          <w:p w:rsidR="00314296" w:rsidRPr="00DB309E" w:rsidRDefault="00314296" w:rsidP="00DE78FB">
            <w:pPr>
              <w:pStyle w:val="Paragrafi"/>
              <w:ind w:firstLine="0"/>
              <w:rPr>
                <w:sz w:val="18"/>
                <w:szCs w:val="18"/>
              </w:rPr>
            </w:pPr>
            <w:r w:rsidRPr="00DB309E">
              <w:rPr>
                <w:sz w:val="18"/>
                <w:szCs w:val="18"/>
              </w:rPr>
              <w:t>Stojku</w:t>
            </w:r>
          </w:p>
        </w:tc>
        <w:tc>
          <w:tcPr>
            <w:tcW w:w="233" w:type="pct"/>
          </w:tcPr>
          <w:p w:rsidR="00314296" w:rsidRPr="00DB309E" w:rsidRDefault="00314296" w:rsidP="00DE78FB">
            <w:pPr>
              <w:pStyle w:val="Paragrafi"/>
              <w:ind w:firstLine="0"/>
              <w:rPr>
                <w:sz w:val="18"/>
                <w:szCs w:val="18"/>
              </w:rPr>
            </w:pPr>
            <w:r w:rsidRPr="00DB309E">
              <w:rPr>
                <w:sz w:val="18"/>
                <w:szCs w:val="18"/>
              </w:rPr>
              <w:t>2702</w:t>
            </w:r>
          </w:p>
        </w:tc>
        <w:tc>
          <w:tcPr>
            <w:tcW w:w="248" w:type="pct"/>
          </w:tcPr>
          <w:p w:rsidR="00314296" w:rsidRPr="00DB309E" w:rsidRDefault="00314296" w:rsidP="00DE78FB">
            <w:pPr>
              <w:pStyle w:val="Paragrafi"/>
              <w:ind w:firstLine="0"/>
              <w:rPr>
                <w:sz w:val="18"/>
                <w:szCs w:val="18"/>
              </w:rPr>
            </w:pPr>
            <w:r w:rsidRPr="00DB309E">
              <w:rPr>
                <w:sz w:val="18"/>
                <w:szCs w:val="18"/>
              </w:rPr>
              <w:t>80/2</w:t>
            </w:r>
          </w:p>
        </w:tc>
        <w:tc>
          <w:tcPr>
            <w:tcW w:w="227" w:type="pct"/>
          </w:tcPr>
          <w:p w:rsidR="00314296" w:rsidRPr="00DB309E" w:rsidRDefault="00314296" w:rsidP="00DE78FB">
            <w:pPr>
              <w:pStyle w:val="Paragrafi"/>
              <w:ind w:firstLine="0"/>
              <w:rPr>
                <w:sz w:val="18"/>
                <w:szCs w:val="18"/>
              </w:rPr>
            </w:pPr>
            <w:r w:rsidRPr="00DB309E">
              <w:rPr>
                <w:sz w:val="18"/>
                <w:szCs w:val="18"/>
              </w:rPr>
              <w:t>263</w:t>
            </w:r>
          </w:p>
        </w:tc>
        <w:tc>
          <w:tcPr>
            <w:tcW w:w="311" w:type="pct"/>
          </w:tcPr>
          <w:p w:rsidR="00314296" w:rsidRPr="00DB309E" w:rsidRDefault="00314296" w:rsidP="00DE78FB">
            <w:pPr>
              <w:pStyle w:val="Paragrafi"/>
              <w:ind w:firstLine="0"/>
              <w:rPr>
                <w:sz w:val="18"/>
                <w:szCs w:val="18"/>
              </w:rPr>
            </w:pPr>
            <w:r w:rsidRPr="00DB309E">
              <w:rPr>
                <w:sz w:val="18"/>
                <w:szCs w:val="18"/>
              </w:rPr>
              <w:t>413</w:t>
            </w:r>
          </w:p>
        </w:tc>
        <w:tc>
          <w:tcPr>
            <w:tcW w:w="319" w:type="pct"/>
          </w:tcPr>
          <w:p w:rsidR="00314296" w:rsidRPr="00DB309E" w:rsidRDefault="00314296" w:rsidP="00DE78FB">
            <w:pPr>
              <w:pStyle w:val="Paragrafi"/>
              <w:ind w:firstLine="0"/>
              <w:rPr>
                <w:sz w:val="18"/>
                <w:szCs w:val="18"/>
              </w:rPr>
            </w:pPr>
            <w:r w:rsidRPr="00DB309E">
              <w:rPr>
                <w:sz w:val="18"/>
                <w:szCs w:val="18"/>
              </w:rPr>
              <w:t>108619</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108619</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pStyle w:val="Paragrafi"/>
              <w:ind w:firstLine="0"/>
              <w:rPr>
                <w:sz w:val="18"/>
                <w:szCs w:val="18"/>
              </w:rPr>
            </w:pPr>
            <w:r w:rsidRPr="00DB309E">
              <w:rPr>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3</w:t>
            </w:r>
          </w:p>
        </w:tc>
        <w:tc>
          <w:tcPr>
            <w:tcW w:w="280" w:type="pct"/>
          </w:tcPr>
          <w:p w:rsidR="00314296" w:rsidRPr="00DB309E" w:rsidRDefault="00314296" w:rsidP="00DE78FB">
            <w:pPr>
              <w:pStyle w:val="Paragrafi"/>
              <w:ind w:firstLine="0"/>
              <w:rPr>
                <w:sz w:val="18"/>
                <w:szCs w:val="18"/>
              </w:rPr>
            </w:pPr>
            <w:r w:rsidRPr="00DB309E">
              <w:rPr>
                <w:sz w:val="18"/>
                <w:szCs w:val="18"/>
              </w:rPr>
              <w:t>Eduart</w:t>
            </w:r>
          </w:p>
        </w:tc>
        <w:tc>
          <w:tcPr>
            <w:tcW w:w="303" w:type="pct"/>
          </w:tcPr>
          <w:p w:rsidR="00314296" w:rsidRPr="00DB309E" w:rsidRDefault="00314296" w:rsidP="00DE78FB">
            <w:pPr>
              <w:pStyle w:val="Paragrafi"/>
              <w:ind w:firstLine="0"/>
              <w:rPr>
                <w:sz w:val="18"/>
                <w:szCs w:val="18"/>
              </w:rPr>
            </w:pPr>
            <w:r w:rsidRPr="00DB309E">
              <w:rPr>
                <w:sz w:val="18"/>
                <w:szCs w:val="18"/>
              </w:rPr>
              <w:t>Hasan</w:t>
            </w:r>
          </w:p>
        </w:tc>
        <w:tc>
          <w:tcPr>
            <w:tcW w:w="322" w:type="pct"/>
          </w:tcPr>
          <w:p w:rsidR="00314296" w:rsidRPr="00DB309E" w:rsidRDefault="00314296" w:rsidP="00DE78FB">
            <w:pPr>
              <w:pStyle w:val="Paragrafi"/>
              <w:ind w:firstLine="0"/>
              <w:rPr>
                <w:sz w:val="18"/>
                <w:szCs w:val="18"/>
              </w:rPr>
            </w:pPr>
            <w:r w:rsidRPr="00DB309E">
              <w:rPr>
                <w:sz w:val="18"/>
                <w:szCs w:val="18"/>
              </w:rPr>
              <w:t>Babaj</w:t>
            </w:r>
          </w:p>
        </w:tc>
        <w:tc>
          <w:tcPr>
            <w:tcW w:w="233" w:type="pct"/>
          </w:tcPr>
          <w:p w:rsidR="00314296" w:rsidRPr="00DB309E" w:rsidRDefault="00314296" w:rsidP="00DE78FB">
            <w:pPr>
              <w:pStyle w:val="Paragrafi"/>
              <w:ind w:firstLine="0"/>
              <w:rPr>
                <w:sz w:val="18"/>
                <w:szCs w:val="18"/>
              </w:rPr>
            </w:pPr>
            <w:r w:rsidRPr="00DB309E">
              <w:rPr>
                <w:sz w:val="18"/>
                <w:szCs w:val="18"/>
              </w:rPr>
              <w:t>2702</w:t>
            </w:r>
          </w:p>
        </w:tc>
        <w:tc>
          <w:tcPr>
            <w:tcW w:w="248" w:type="pct"/>
          </w:tcPr>
          <w:p w:rsidR="00314296" w:rsidRPr="00DB309E" w:rsidRDefault="00314296" w:rsidP="00DE78FB">
            <w:pPr>
              <w:pStyle w:val="Paragrafi"/>
              <w:ind w:firstLine="0"/>
              <w:rPr>
                <w:sz w:val="18"/>
                <w:szCs w:val="18"/>
              </w:rPr>
            </w:pPr>
            <w:r w:rsidRPr="00DB309E">
              <w:rPr>
                <w:sz w:val="18"/>
                <w:szCs w:val="18"/>
              </w:rPr>
              <w:t>80/3</w:t>
            </w:r>
          </w:p>
        </w:tc>
        <w:tc>
          <w:tcPr>
            <w:tcW w:w="227" w:type="pct"/>
          </w:tcPr>
          <w:p w:rsidR="00314296" w:rsidRPr="00DB309E" w:rsidRDefault="00314296" w:rsidP="00DE78FB">
            <w:pPr>
              <w:pStyle w:val="Paragrafi"/>
              <w:ind w:firstLine="0"/>
              <w:rPr>
                <w:sz w:val="18"/>
                <w:szCs w:val="18"/>
              </w:rPr>
            </w:pPr>
            <w:r w:rsidRPr="00DB309E">
              <w:rPr>
                <w:sz w:val="18"/>
                <w:szCs w:val="18"/>
              </w:rPr>
              <w:t>339</w:t>
            </w:r>
          </w:p>
        </w:tc>
        <w:tc>
          <w:tcPr>
            <w:tcW w:w="311" w:type="pct"/>
          </w:tcPr>
          <w:p w:rsidR="00314296" w:rsidRPr="00DB309E" w:rsidRDefault="00314296" w:rsidP="00DE78FB">
            <w:pPr>
              <w:pStyle w:val="Paragrafi"/>
              <w:ind w:firstLine="0"/>
              <w:rPr>
                <w:sz w:val="18"/>
                <w:szCs w:val="18"/>
              </w:rPr>
            </w:pPr>
            <w:r w:rsidRPr="00DB309E">
              <w:rPr>
                <w:sz w:val="18"/>
                <w:szCs w:val="18"/>
              </w:rPr>
              <w:t>413</w:t>
            </w:r>
          </w:p>
        </w:tc>
        <w:tc>
          <w:tcPr>
            <w:tcW w:w="319" w:type="pct"/>
          </w:tcPr>
          <w:p w:rsidR="00314296" w:rsidRPr="00DB309E" w:rsidRDefault="00314296" w:rsidP="00DE78FB">
            <w:pPr>
              <w:pStyle w:val="Paragrafi"/>
              <w:ind w:firstLine="0"/>
              <w:rPr>
                <w:sz w:val="18"/>
                <w:szCs w:val="18"/>
              </w:rPr>
            </w:pPr>
            <w:r w:rsidRPr="00DB309E">
              <w:rPr>
                <w:sz w:val="18"/>
                <w:szCs w:val="18"/>
              </w:rPr>
              <w:t>140007</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140007</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4</w:t>
            </w:r>
          </w:p>
        </w:tc>
        <w:tc>
          <w:tcPr>
            <w:tcW w:w="280" w:type="pct"/>
          </w:tcPr>
          <w:p w:rsidR="00314296" w:rsidRPr="00DB309E" w:rsidRDefault="00314296" w:rsidP="00DE78FB">
            <w:pPr>
              <w:pStyle w:val="Paragrafi"/>
              <w:ind w:firstLine="0"/>
              <w:rPr>
                <w:sz w:val="18"/>
                <w:szCs w:val="18"/>
              </w:rPr>
            </w:pPr>
            <w:r w:rsidRPr="00DB309E">
              <w:rPr>
                <w:sz w:val="18"/>
                <w:szCs w:val="18"/>
              </w:rPr>
              <w:t>Ndrek</w:t>
            </w:r>
          </w:p>
        </w:tc>
        <w:tc>
          <w:tcPr>
            <w:tcW w:w="303" w:type="pct"/>
          </w:tcPr>
          <w:p w:rsidR="00314296" w:rsidRPr="00DB309E" w:rsidRDefault="00314296" w:rsidP="00DE78FB">
            <w:pPr>
              <w:pStyle w:val="Paragrafi"/>
              <w:ind w:firstLine="0"/>
              <w:rPr>
                <w:sz w:val="18"/>
                <w:szCs w:val="18"/>
              </w:rPr>
            </w:pPr>
            <w:r w:rsidRPr="00DB309E">
              <w:rPr>
                <w:sz w:val="18"/>
                <w:szCs w:val="18"/>
              </w:rPr>
              <w:t>Tom</w:t>
            </w:r>
          </w:p>
        </w:tc>
        <w:tc>
          <w:tcPr>
            <w:tcW w:w="322" w:type="pct"/>
          </w:tcPr>
          <w:p w:rsidR="00314296" w:rsidRPr="00DB309E" w:rsidRDefault="00314296" w:rsidP="00DE78FB">
            <w:pPr>
              <w:pStyle w:val="Paragrafi"/>
              <w:ind w:firstLine="0"/>
              <w:rPr>
                <w:sz w:val="18"/>
                <w:szCs w:val="18"/>
              </w:rPr>
            </w:pPr>
            <w:r w:rsidRPr="00DB309E">
              <w:rPr>
                <w:sz w:val="18"/>
                <w:szCs w:val="18"/>
              </w:rPr>
              <w:t>Lekaj</w:t>
            </w:r>
          </w:p>
        </w:tc>
        <w:tc>
          <w:tcPr>
            <w:tcW w:w="233" w:type="pct"/>
          </w:tcPr>
          <w:p w:rsidR="00314296" w:rsidRPr="00DB309E" w:rsidRDefault="00314296" w:rsidP="00DE78FB">
            <w:pPr>
              <w:pStyle w:val="Paragrafi"/>
              <w:ind w:firstLine="0"/>
              <w:rPr>
                <w:sz w:val="18"/>
                <w:szCs w:val="18"/>
              </w:rPr>
            </w:pPr>
            <w:r w:rsidRPr="00DB309E">
              <w:rPr>
                <w:sz w:val="18"/>
                <w:szCs w:val="18"/>
              </w:rPr>
              <w:t>2702</w:t>
            </w:r>
          </w:p>
        </w:tc>
        <w:tc>
          <w:tcPr>
            <w:tcW w:w="248" w:type="pct"/>
          </w:tcPr>
          <w:p w:rsidR="00314296" w:rsidRPr="00DB309E" w:rsidRDefault="00314296" w:rsidP="00DE78FB">
            <w:pPr>
              <w:pStyle w:val="Paragrafi"/>
              <w:ind w:firstLine="0"/>
              <w:rPr>
                <w:sz w:val="18"/>
                <w:szCs w:val="18"/>
              </w:rPr>
            </w:pPr>
            <w:r w:rsidRPr="00DB309E">
              <w:rPr>
                <w:sz w:val="18"/>
                <w:szCs w:val="18"/>
              </w:rPr>
              <w:t>80/4</w:t>
            </w:r>
          </w:p>
        </w:tc>
        <w:tc>
          <w:tcPr>
            <w:tcW w:w="227" w:type="pct"/>
          </w:tcPr>
          <w:p w:rsidR="00314296" w:rsidRPr="00DB309E" w:rsidRDefault="00314296" w:rsidP="00DE78FB">
            <w:pPr>
              <w:pStyle w:val="Paragrafi"/>
              <w:ind w:firstLine="0"/>
              <w:rPr>
                <w:sz w:val="18"/>
                <w:szCs w:val="18"/>
              </w:rPr>
            </w:pPr>
            <w:r w:rsidRPr="00DB309E">
              <w:rPr>
                <w:sz w:val="18"/>
                <w:szCs w:val="18"/>
              </w:rPr>
              <w:t>193</w:t>
            </w:r>
          </w:p>
        </w:tc>
        <w:tc>
          <w:tcPr>
            <w:tcW w:w="311" w:type="pct"/>
          </w:tcPr>
          <w:p w:rsidR="00314296" w:rsidRPr="00DB309E" w:rsidRDefault="00314296" w:rsidP="00DE78FB">
            <w:pPr>
              <w:pStyle w:val="Paragrafi"/>
              <w:ind w:firstLine="0"/>
              <w:rPr>
                <w:sz w:val="18"/>
                <w:szCs w:val="18"/>
              </w:rPr>
            </w:pPr>
            <w:r w:rsidRPr="00DB309E">
              <w:rPr>
                <w:sz w:val="18"/>
                <w:szCs w:val="18"/>
              </w:rPr>
              <w:t>413</w:t>
            </w:r>
          </w:p>
        </w:tc>
        <w:tc>
          <w:tcPr>
            <w:tcW w:w="319" w:type="pct"/>
          </w:tcPr>
          <w:p w:rsidR="00314296" w:rsidRPr="00DB309E" w:rsidRDefault="00314296" w:rsidP="00DE78FB">
            <w:pPr>
              <w:pStyle w:val="Paragrafi"/>
              <w:ind w:firstLine="0"/>
              <w:rPr>
                <w:sz w:val="18"/>
                <w:szCs w:val="18"/>
              </w:rPr>
            </w:pPr>
            <w:r w:rsidRPr="00DB309E">
              <w:rPr>
                <w:sz w:val="18"/>
                <w:szCs w:val="18"/>
              </w:rPr>
              <w:t>79709</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79709</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5</w:t>
            </w:r>
          </w:p>
        </w:tc>
        <w:tc>
          <w:tcPr>
            <w:tcW w:w="280" w:type="pct"/>
          </w:tcPr>
          <w:p w:rsidR="00314296" w:rsidRPr="00DB309E" w:rsidRDefault="00314296" w:rsidP="00DE78FB">
            <w:pPr>
              <w:pStyle w:val="Paragrafi"/>
              <w:ind w:firstLine="0"/>
              <w:rPr>
                <w:sz w:val="18"/>
                <w:szCs w:val="18"/>
              </w:rPr>
            </w:pPr>
            <w:r w:rsidRPr="00DB309E">
              <w:rPr>
                <w:sz w:val="18"/>
                <w:szCs w:val="18"/>
              </w:rPr>
              <w:t>Lazër</w:t>
            </w:r>
          </w:p>
        </w:tc>
        <w:tc>
          <w:tcPr>
            <w:tcW w:w="303" w:type="pct"/>
          </w:tcPr>
          <w:p w:rsidR="00314296" w:rsidRPr="00DB309E" w:rsidRDefault="00314296" w:rsidP="00DE78FB">
            <w:pPr>
              <w:pStyle w:val="Paragrafi"/>
              <w:ind w:firstLine="0"/>
              <w:rPr>
                <w:sz w:val="18"/>
                <w:szCs w:val="18"/>
              </w:rPr>
            </w:pPr>
            <w:r w:rsidRPr="00DB309E">
              <w:rPr>
                <w:sz w:val="18"/>
                <w:szCs w:val="18"/>
              </w:rPr>
              <w:t>Mark</w:t>
            </w:r>
          </w:p>
        </w:tc>
        <w:tc>
          <w:tcPr>
            <w:tcW w:w="322" w:type="pct"/>
          </w:tcPr>
          <w:p w:rsidR="00314296" w:rsidRPr="00DB309E" w:rsidRDefault="00314296" w:rsidP="00DE78FB">
            <w:pPr>
              <w:pStyle w:val="Paragrafi"/>
              <w:ind w:firstLine="0"/>
              <w:rPr>
                <w:sz w:val="18"/>
                <w:szCs w:val="18"/>
              </w:rPr>
            </w:pPr>
            <w:r w:rsidRPr="00DB309E">
              <w:rPr>
                <w:sz w:val="18"/>
                <w:szCs w:val="18"/>
              </w:rPr>
              <w:t>Dodani</w:t>
            </w:r>
          </w:p>
        </w:tc>
        <w:tc>
          <w:tcPr>
            <w:tcW w:w="233" w:type="pct"/>
          </w:tcPr>
          <w:p w:rsidR="00314296" w:rsidRPr="00DB309E" w:rsidRDefault="00314296" w:rsidP="00DE78FB">
            <w:pPr>
              <w:pStyle w:val="Paragrafi"/>
              <w:ind w:firstLine="0"/>
              <w:rPr>
                <w:sz w:val="18"/>
                <w:szCs w:val="18"/>
              </w:rPr>
            </w:pPr>
            <w:r w:rsidRPr="00DB309E">
              <w:rPr>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6016</w:t>
            </w:r>
          </w:p>
        </w:tc>
        <w:tc>
          <w:tcPr>
            <w:tcW w:w="227" w:type="pct"/>
          </w:tcPr>
          <w:p w:rsidR="00314296" w:rsidRPr="00DB309E" w:rsidRDefault="00314296" w:rsidP="00DE78FB">
            <w:pPr>
              <w:pStyle w:val="Paragrafi"/>
              <w:ind w:firstLine="0"/>
              <w:rPr>
                <w:sz w:val="18"/>
                <w:szCs w:val="18"/>
              </w:rPr>
            </w:pPr>
            <w:r w:rsidRPr="00DB309E">
              <w:rPr>
                <w:sz w:val="18"/>
                <w:szCs w:val="18"/>
              </w:rPr>
              <w:t>196</w:t>
            </w:r>
          </w:p>
        </w:tc>
        <w:tc>
          <w:tcPr>
            <w:tcW w:w="311" w:type="pct"/>
          </w:tcPr>
          <w:p w:rsidR="00314296" w:rsidRPr="00DB309E" w:rsidRDefault="00314296" w:rsidP="00DE78FB">
            <w:pPr>
              <w:pStyle w:val="Paragrafi"/>
              <w:ind w:firstLine="0"/>
              <w:rPr>
                <w:sz w:val="18"/>
                <w:szCs w:val="18"/>
              </w:rPr>
            </w:pPr>
            <w:r w:rsidRPr="00DB309E">
              <w:rPr>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78204</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78204</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6</w:t>
            </w:r>
          </w:p>
        </w:tc>
        <w:tc>
          <w:tcPr>
            <w:tcW w:w="280" w:type="pct"/>
          </w:tcPr>
          <w:p w:rsidR="00314296" w:rsidRPr="00DB309E" w:rsidRDefault="00314296" w:rsidP="00DE78FB">
            <w:pPr>
              <w:pStyle w:val="Paragrafi"/>
              <w:ind w:firstLine="0"/>
              <w:rPr>
                <w:sz w:val="18"/>
                <w:szCs w:val="18"/>
              </w:rPr>
            </w:pPr>
            <w:r w:rsidRPr="00DB309E">
              <w:rPr>
                <w:sz w:val="18"/>
                <w:szCs w:val="18"/>
              </w:rPr>
              <w:t>Ilir</w:t>
            </w:r>
          </w:p>
        </w:tc>
        <w:tc>
          <w:tcPr>
            <w:tcW w:w="303" w:type="pct"/>
          </w:tcPr>
          <w:p w:rsidR="00314296" w:rsidRPr="00DB309E" w:rsidRDefault="00314296" w:rsidP="00DE78FB">
            <w:pPr>
              <w:pStyle w:val="Paragrafi"/>
              <w:ind w:firstLine="0"/>
              <w:rPr>
                <w:sz w:val="18"/>
                <w:szCs w:val="18"/>
              </w:rPr>
            </w:pPr>
            <w:r w:rsidRPr="00DB309E">
              <w:rPr>
                <w:sz w:val="18"/>
                <w:szCs w:val="18"/>
              </w:rPr>
              <w:t>Myftar</w:t>
            </w:r>
          </w:p>
        </w:tc>
        <w:tc>
          <w:tcPr>
            <w:tcW w:w="322" w:type="pct"/>
          </w:tcPr>
          <w:p w:rsidR="00314296" w:rsidRPr="00DB309E" w:rsidRDefault="00314296" w:rsidP="00DE78FB">
            <w:pPr>
              <w:pStyle w:val="Paragrafi"/>
              <w:ind w:firstLine="0"/>
              <w:rPr>
                <w:sz w:val="18"/>
                <w:szCs w:val="18"/>
              </w:rPr>
            </w:pPr>
            <w:r w:rsidRPr="00DB309E">
              <w:rPr>
                <w:sz w:val="18"/>
                <w:szCs w:val="18"/>
              </w:rPr>
              <w:t>Babaj</w:t>
            </w:r>
          </w:p>
        </w:tc>
        <w:tc>
          <w:tcPr>
            <w:tcW w:w="233" w:type="pct"/>
          </w:tcPr>
          <w:p w:rsidR="00314296" w:rsidRPr="00DB309E" w:rsidRDefault="00314296" w:rsidP="00DE78FB">
            <w:pPr>
              <w:pStyle w:val="Paragrafi"/>
              <w:ind w:firstLine="0"/>
              <w:rPr>
                <w:sz w:val="18"/>
                <w:szCs w:val="18"/>
              </w:rPr>
            </w:pPr>
            <w:r w:rsidRPr="00DB309E">
              <w:rPr>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60/17</w:t>
            </w:r>
          </w:p>
        </w:tc>
        <w:tc>
          <w:tcPr>
            <w:tcW w:w="227" w:type="pct"/>
          </w:tcPr>
          <w:p w:rsidR="00314296" w:rsidRPr="00DB309E" w:rsidRDefault="00314296" w:rsidP="00DE78FB">
            <w:pPr>
              <w:pStyle w:val="Paragrafi"/>
              <w:ind w:firstLine="0"/>
              <w:rPr>
                <w:sz w:val="18"/>
                <w:szCs w:val="18"/>
              </w:rPr>
            </w:pPr>
            <w:r w:rsidRPr="00DB309E">
              <w:rPr>
                <w:sz w:val="18"/>
                <w:szCs w:val="18"/>
              </w:rPr>
              <w:t>287</w:t>
            </w:r>
          </w:p>
        </w:tc>
        <w:tc>
          <w:tcPr>
            <w:tcW w:w="311" w:type="pct"/>
          </w:tcPr>
          <w:p w:rsidR="00314296" w:rsidRPr="00DB309E" w:rsidRDefault="00314296" w:rsidP="00DE78FB">
            <w:pPr>
              <w:pStyle w:val="Paragrafi"/>
              <w:ind w:firstLine="0"/>
              <w:rPr>
                <w:sz w:val="18"/>
                <w:szCs w:val="18"/>
              </w:rPr>
            </w:pPr>
            <w:r w:rsidRPr="00DB309E">
              <w:rPr>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114513</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114513</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7</w:t>
            </w:r>
          </w:p>
        </w:tc>
        <w:tc>
          <w:tcPr>
            <w:tcW w:w="280" w:type="pct"/>
          </w:tcPr>
          <w:p w:rsidR="00314296" w:rsidRPr="00DB309E" w:rsidRDefault="00314296" w:rsidP="00DE78FB">
            <w:pPr>
              <w:pStyle w:val="Paragrafi"/>
              <w:ind w:firstLine="0"/>
              <w:rPr>
                <w:sz w:val="18"/>
                <w:szCs w:val="18"/>
              </w:rPr>
            </w:pPr>
            <w:r w:rsidRPr="00DB309E">
              <w:rPr>
                <w:sz w:val="18"/>
                <w:szCs w:val="18"/>
              </w:rPr>
              <w:t>Ilir</w:t>
            </w:r>
          </w:p>
        </w:tc>
        <w:tc>
          <w:tcPr>
            <w:tcW w:w="303" w:type="pct"/>
          </w:tcPr>
          <w:p w:rsidR="00314296" w:rsidRPr="00DB309E" w:rsidRDefault="00314296" w:rsidP="00DE78FB">
            <w:pPr>
              <w:pStyle w:val="Paragrafi"/>
              <w:ind w:firstLine="0"/>
              <w:rPr>
                <w:sz w:val="18"/>
                <w:szCs w:val="18"/>
              </w:rPr>
            </w:pPr>
            <w:r w:rsidRPr="00DB309E">
              <w:rPr>
                <w:sz w:val="18"/>
                <w:szCs w:val="18"/>
              </w:rPr>
              <w:t>Myftar</w:t>
            </w:r>
          </w:p>
        </w:tc>
        <w:tc>
          <w:tcPr>
            <w:tcW w:w="322" w:type="pct"/>
          </w:tcPr>
          <w:p w:rsidR="00314296" w:rsidRPr="00DB309E" w:rsidRDefault="00314296" w:rsidP="00DE78FB">
            <w:pPr>
              <w:pStyle w:val="Paragrafi"/>
              <w:ind w:firstLine="0"/>
              <w:rPr>
                <w:sz w:val="18"/>
                <w:szCs w:val="18"/>
              </w:rPr>
            </w:pPr>
            <w:r w:rsidRPr="00DB309E">
              <w:rPr>
                <w:sz w:val="18"/>
                <w:szCs w:val="18"/>
              </w:rPr>
              <w:t>Babaj</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60/15</w:t>
            </w:r>
          </w:p>
        </w:tc>
        <w:tc>
          <w:tcPr>
            <w:tcW w:w="227" w:type="pct"/>
          </w:tcPr>
          <w:p w:rsidR="00314296" w:rsidRPr="00DB309E" w:rsidRDefault="00314296" w:rsidP="00DE78FB">
            <w:pPr>
              <w:pStyle w:val="Paragrafi"/>
              <w:ind w:firstLine="0"/>
              <w:rPr>
                <w:sz w:val="18"/>
                <w:szCs w:val="18"/>
              </w:rPr>
            </w:pPr>
            <w:r w:rsidRPr="00DB309E">
              <w:rPr>
                <w:sz w:val="18"/>
                <w:szCs w:val="18"/>
              </w:rPr>
              <w:t>9</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3591</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3591</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8</w:t>
            </w:r>
          </w:p>
        </w:tc>
        <w:tc>
          <w:tcPr>
            <w:tcW w:w="280" w:type="pct"/>
          </w:tcPr>
          <w:p w:rsidR="00314296" w:rsidRPr="00DB309E" w:rsidRDefault="00314296" w:rsidP="00DE78FB">
            <w:pPr>
              <w:pStyle w:val="Paragrafi"/>
              <w:ind w:firstLine="0"/>
              <w:rPr>
                <w:sz w:val="18"/>
                <w:szCs w:val="18"/>
              </w:rPr>
            </w:pPr>
            <w:r w:rsidRPr="00DB309E">
              <w:rPr>
                <w:sz w:val="18"/>
                <w:szCs w:val="18"/>
              </w:rPr>
              <w:t>Anton</w:t>
            </w:r>
          </w:p>
        </w:tc>
        <w:tc>
          <w:tcPr>
            <w:tcW w:w="303" w:type="pct"/>
          </w:tcPr>
          <w:p w:rsidR="00314296" w:rsidRPr="00DB309E" w:rsidRDefault="00314296" w:rsidP="00DE78FB">
            <w:pPr>
              <w:pStyle w:val="Paragrafi"/>
              <w:ind w:firstLine="0"/>
              <w:rPr>
                <w:sz w:val="18"/>
                <w:szCs w:val="18"/>
              </w:rPr>
            </w:pPr>
            <w:r w:rsidRPr="00DB309E">
              <w:rPr>
                <w:sz w:val="18"/>
                <w:szCs w:val="18"/>
              </w:rPr>
              <w:t>Palok</w:t>
            </w:r>
          </w:p>
        </w:tc>
        <w:tc>
          <w:tcPr>
            <w:tcW w:w="322" w:type="pct"/>
          </w:tcPr>
          <w:p w:rsidR="00314296" w:rsidRPr="00DB309E" w:rsidRDefault="00314296" w:rsidP="00DE78FB">
            <w:pPr>
              <w:pStyle w:val="Paragrafi"/>
              <w:ind w:firstLine="0"/>
              <w:rPr>
                <w:sz w:val="18"/>
                <w:szCs w:val="18"/>
              </w:rPr>
            </w:pPr>
            <w:r w:rsidRPr="00DB309E">
              <w:rPr>
                <w:sz w:val="18"/>
                <w:szCs w:val="18"/>
              </w:rPr>
              <w:t>Lekaj</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60/12</w:t>
            </w:r>
          </w:p>
        </w:tc>
        <w:tc>
          <w:tcPr>
            <w:tcW w:w="227" w:type="pct"/>
          </w:tcPr>
          <w:p w:rsidR="00314296" w:rsidRPr="00DB309E" w:rsidRDefault="00314296" w:rsidP="00DE78FB">
            <w:pPr>
              <w:pStyle w:val="Paragrafi"/>
              <w:ind w:firstLine="0"/>
              <w:rPr>
                <w:sz w:val="18"/>
                <w:szCs w:val="18"/>
              </w:rPr>
            </w:pPr>
            <w:r w:rsidRPr="00DB309E">
              <w:rPr>
                <w:sz w:val="18"/>
                <w:szCs w:val="18"/>
              </w:rPr>
              <w:t>111</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44289</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44289</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9</w:t>
            </w:r>
          </w:p>
        </w:tc>
        <w:tc>
          <w:tcPr>
            <w:tcW w:w="280" w:type="pct"/>
          </w:tcPr>
          <w:p w:rsidR="00314296" w:rsidRPr="00DB309E" w:rsidRDefault="00314296" w:rsidP="00DE78FB">
            <w:pPr>
              <w:pStyle w:val="Paragrafi"/>
              <w:ind w:firstLine="0"/>
              <w:rPr>
                <w:sz w:val="18"/>
                <w:szCs w:val="18"/>
              </w:rPr>
            </w:pPr>
            <w:r w:rsidRPr="00DB309E">
              <w:rPr>
                <w:sz w:val="18"/>
                <w:szCs w:val="18"/>
              </w:rPr>
              <w:t>Pashk</w:t>
            </w:r>
          </w:p>
        </w:tc>
        <w:tc>
          <w:tcPr>
            <w:tcW w:w="303" w:type="pct"/>
          </w:tcPr>
          <w:p w:rsidR="00314296" w:rsidRPr="00DB309E" w:rsidRDefault="00314296" w:rsidP="00DE78FB">
            <w:pPr>
              <w:pStyle w:val="Paragrafi"/>
              <w:ind w:firstLine="0"/>
              <w:rPr>
                <w:sz w:val="18"/>
                <w:szCs w:val="18"/>
              </w:rPr>
            </w:pPr>
            <w:r w:rsidRPr="00DB309E">
              <w:rPr>
                <w:sz w:val="18"/>
                <w:szCs w:val="18"/>
              </w:rPr>
              <w:t>Gjok</w:t>
            </w:r>
          </w:p>
        </w:tc>
        <w:tc>
          <w:tcPr>
            <w:tcW w:w="322" w:type="pct"/>
          </w:tcPr>
          <w:p w:rsidR="00314296" w:rsidRPr="00DB309E" w:rsidRDefault="00314296" w:rsidP="00DE78FB">
            <w:pPr>
              <w:pStyle w:val="Paragrafi"/>
              <w:ind w:firstLine="0"/>
              <w:rPr>
                <w:sz w:val="18"/>
                <w:szCs w:val="18"/>
              </w:rPr>
            </w:pPr>
            <w:r w:rsidRPr="00DB309E">
              <w:rPr>
                <w:sz w:val="18"/>
                <w:szCs w:val="18"/>
              </w:rPr>
              <w:t>Cara</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32/1</w:t>
            </w:r>
          </w:p>
        </w:tc>
        <w:tc>
          <w:tcPr>
            <w:tcW w:w="227" w:type="pct"/>
          </w:tcPr>
          <w:p w:rsidR="00314296" w:rsidRPr="00DB309E" w:rsidRDefault="00314296" w:rsidP="00DE78FB">
            <w:pPr>
              <w:pStyle w:val="Paragrafi"/>
              <w:ind w:firstLine="0"/>
              <w:rPr>
                <w:sz w:val="18"/>
                <w:szCs w:val="18"/>
              </w:rPr>
            </w:pPr>
            <w:r w:rsidRPr="00DB309E">
              <w:rPr>
                <w:sz w:val="18"/>
                <w:szCs w:val="18"/>
              </w:rPr>
              <w:t>14</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5586</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5586</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10</w:t>
            </w:r>
          </w:p>
        </w:tc>
        <w:tc>
          <w:tcPr>
            <w:tcW w:w="280" w:type="pct"/>
          </w:tcPr>
          <w:p w:rsidR="00314296" w:rsidRPr="00DB309E" w:rsidRDefault="00314296" w:rsidP="00DE78FB">
            <w:pPr>
              <w:pStyle w:val="Paragrafi"/>
              <w:ind w:firstLine="0"/>
              <w:rPr>
                <w:sz w:val="18"/>
                <w:szCs w:val="18"/>
              </w:rPr>
            </w:pPr>
            <w:r w:rsidRPr="00DB309E">
              <w:rPr>
                <w:sz w:val="18"/>
                <w:szCs w:val="18"/>
              </w:rPr>
              <w:t>Jake</w:t>
            </w:r>
          </w:p>
        </w:tc>
        <w:tc>
          <w:tcPr>
            <w:tcW w:w="303" w:type="pct"/>
          </w:tcPr>
          <w:p w:rsidR="00314296" w:rsidRPr="00DB309E" w:rsidRDefault="00314296" w:rsidP="00DE78FB">
            <w:pPr>
              <w:pStyle w:val="Paragrafi"/>
              <w:ind w:firstLine="0"/>
              <w:rPr>
                <w:sz w:val="18"/>
                <w:szCs w:val="18"/>
              </w:rPr>
            </w:pPr>
            <w:r w:rsidRPr="00DB309E">
              <w:rPr>
                <w:sz w:val="18"/>
                <w:szCs w:val="18"/>
              </w:rPr>
              <w:t>Gjon</w:t>
            </w:r>
          </w:p>
        </w:tc>
        <w:tc>
          <w:tcPr>
            <w:tcW w:w="322" w:type="pct"/>
          </w:tcPr>
          <w:p w:rsidR="00314296" w:rsidRPr="00DB309E" w:rsidRDefault="00314296" w:rsidP="00DE78FB">
            <w:pPr>
              <w:pStyle w:val="Paragrafi"/>
              <w:ind w:firstLine="0"/>
              <w:rPr>
                <w:sz w:val="18"/>
                <w:szCs w:val="18"/>
              </w:rPr>
            </w:pPr>
            <w:r w:rsidRPr="00DB309E">
              <w:rPr>
                <w:sz w:val="18"/>
                <w:szCs w:val="18"/>
              </w:rPr>
              <w:t>Biba</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30/7</w:t>
            </w:r>
          </w:p>
        </w:tc>
        <w:tc>
          <w:tcPr>
            <w:tcW w:w="227" w:type="pct"/>
          </w:tcPr>
          <w:p w:rsidR="00314296" w:rsidRPr="00DB309E" w:rsidRDefault="00314296" w:rsidP="00DE78FB">
            <w:pPr>
              <w:pStyle w:val="Paragrafi"/>
              <w:ind w:firstLine="0"/>
              <w:rPr>
                <w:sz w:val="18"/>
                <w:szCs w:val="18"/>
              </w:rPr>
            </w:pPr>
            <w:r w:rsidRPr="00DB309E">
              <w:rPr>
                <w:sz w:val="18"/>
                <w:szCs w:val="18"/>
              </w:rPr>
              <w:t>18</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7182</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7182</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11</w:t>
            </w:r>
          </w:p>
        </w:tc>
        <w:tc>
          <w:tcPr>
            <w:tcW w:w="280" w:type="pct"/>
          </w:tcPr>
          <w:p w:rsidR="00314296" w:rsidRPr="00DB309E" w:rsidRDefault="00314296" w:rsidP="00DE78FB">
            <w:pPr>
              <w:pStyle w:val="Paragrafi"/>
              <w:ind w:firstLine="0"/>
              <w:rPr>
                <w:sz w:val="18"/>
                <w:szCs w:val="18"/>
              </w:rPr>
            </w:pPr>
            <w:r w:rsidRPr="00DB309E">
              <w:rPr>
                <w:sz w:val="18"/>
                <w:szCs w:val="18"/>
              </w:rPr>
              <w:t>Nikoll</w:t>
            </w:r>
          </w:p>
        </w:tc>
        <w:tc>
          <w:tcPr>
            <w:tcW w:w="303" w:type="pct"/>
          </w:tcPr>
          <w:p w:rsidR="00314296" w:rsidRPr="00DB309E" w:rsidRDefault="00314296" w:rsidP="00DE78FB">
            <w:pPr>
              <w:pStyle w:val="Paragrafi"/>
              <w:ind w:firstLine="0"/>
              <w:rPr>
                <w:sz w:val="18"/>
                <w:szCs w:val="18"/>
              </w:rPr>
            </w:pPr>
            <w:r w:rsidRPr="00DB309E">
              <w:rPr>
                <w:sz w:val="18"/>
                <w:szCs w:val="18"/>
              </w:rPr>
              <w:t>Pjetër</w:t>
            </w:r>
          </w:p>
        </w:tc>
        <w:tc>
          <w:tcPr>
            <w:tcW w:w="322" w:type="pct"/>
          </w:tcPr>
          <w:p w:rsidR="00314296" w:rsidRPr="00DB309E" w:rsidRDefault="00314296" w:rsidP="00DE78FB">
            <w:pPr>
              <w:pStyle w:val="Paragrafi"/>
              <w:ind w:firstLine="0"/>
              <w:rPr>
                <w:sz w:val="18"/>
                <w:szCs w:val="18"/>
              </w:rPr>
            </w:pPr>
            <w:r w:rsidRPr="00DB309E">
              <w:rPr>
                <w:sz w:val="18"/>
                <w:szCs w:val="18"/>
              </w:rPr>
              <w:t>Cara</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30/6</w:t>
            </w:r>
          </w:p>
        </w:tc>
        <w:tc>
          <w:tcPr>
            <w:tcW w:w="227" w:type="pct"/>
          </w:tcPr>
          <w:p w:rsidR="00314296" w:rsidRPr="00DB309E" w:rsidRDefault="00314296" w:rsidP="00DE78FB">
            <w:pPr>
              <w:pStyle w:val="Paragrafi"/>
              <w:ind w:firstLine="0"/>
              <w:rPr>
                <w:sz w:val="18"/>
                <w:szCs w:val="18"/>
              </w:rPr>
            </w:pPr>
            <w:r w:rsidRPr="00DB309E">
              <w:rPr>
                <w:sz w:val="18"/>
                <w:szCs w:val="18"/>
              </w:rPr>
              <w:t>40</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15960</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15960</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12</w:t>
            </w:r>
          </w:p>
        </w:tc>
        <w:tc>
          <w:tcPr>
            <w:tcW w:w="280" w:type="pct"/>
          </w:tcPr>
          <w:p w:rsidR="00314296" w:rsidRPr="00DB309E" w:rsidRDefault="00314296" w:rsidP="00DE78FB">
            <w:pPr>
              <w:pStyle w:val="Paragrafi"/>
              <w:ind w:firstLine="0"/>
              <w:rPr>
                <w:sz w:val="18"/>
                <w:szCs w:val="18"/>
              </w:rPr>
            </w:pPr>
            <w:r w:rsidRPr="00DB309E">
              <w:rPr>
                <w:sz w:val="18"/>
                <w:szCs w:val="18"/>
              </w:rPr>
              <w:t>Dake</w:t>
            </w:r>
          </w:p>
        </w:tc>
        <w:tc>
          <w:tcPr>
            <w:tcW w:w="303" w:type="pct"/>
          </w:tcPr>
          <w:p w:rsidR="00314296" w:rsidRPr="00DB309E" w:rsidRDefault="00314296" w:rsidP="00DE78FB">
            <w:pPr>
              <w:pStyle w:val="Paragrafi"/>
              <w:ind w:firstLine="0"/>
              <w:rPr>
                <w:sz w:val="18"/>
                <w:szCs w:val="18"/>
              </w:rPr>
            </w:pPr>
            <w:r w:rsidRPr="00DB309E">
              <w:rPr>
                <w:sz w:val="18"/>
                <w:szCs w:val="18"/>
              </w:rPr>
              <w:t>Pjetër</w:t>
            </w:r>
          </w:p>
        </w:tc>
        <w:tc>
          <w:tcPr>
            <w:tcW w:w="322" w:type="pct"/>
          </w:tcPr>
          <w:p w:rsidR="00314296" w:rsidRPr="00DB309E" w:rsidRDefault="00314296" w:rsidP="00DE78FB">
            <w:pPr>
              <w:pStyle w:val="Paragrafi"/>
              <w:ind w:firstLine="0"/>
              <w:rPr>
                <w:sz w:val="18"/>
                <w:szCs w:val="18"/>
              </w:rPr>
            </w:pPr>
            <w:r w:rsidRPr="00DB309E">
              <w:rPr>
                <w:sz w:val="18"/>
                <w:szCs w:val="18"/>
              </w:rPr>
              <w:t>Cara</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30/5</w:t>
            </w:r>
          </w:p>
        </w:tc>
        <w:tc>
          <w:tcPr>
            <w:tcW w:w="227" w:type="pct"/>
          </w:tcPr>
          <w:p w:rsidR="00314296" w:rsidRPr="00DB309E" w:rsidRDefault="00314296" w:rsidP="00DE78FB">
            <w:pPr>
              <w:pStyle w:val="Paragrafi"/>
              <w:ind w:firstLine="0"/>
              <w:rPr>
                <w:sz w:val="18"/>
                <w:szCs w:val="18"/>
              </w:rPr>
            </w:pPr>
            <w:r w:rsidRPr="00DB309E">
              <w:rPr>
                <w:sz w:val="18"/>
                <w:szCs w:val="18"/>
              </w:rPr>
              <w:t>26</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10374</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10374</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13</w:t>
            </w:r>
          </w:p>
        </w:tc>
        <w:tc>
          <w:tcPr>
            <w:tcW w:w="280" w:type="pct"/>
          </w:tcPr>
          <w:p w:rsidR="00314296" w:rsidRPr="00DB309E" w:rsidRDefault="00314296" w:rsidP="00DE78FB">
            <w:pPr>
              <w:pStyle w:val="Paragrafi"/>
              <w:ind w:firstLine="0"/>
              <w:rPr>
                <w:sz w:val="18"/>
                <w:szCs w:val="18"/>
              </w:rPr>
            </w:pPr>
            <w:r w:rsidRPr="00DB309E">
              <w:rPr>
                <w:sz w:val="18"/>
                <w:szCs w:val="18"/>
              </w:rPr>
              <w:t>Gjon</w:t>
            </w:r>
          </w:p>
        </w:tc>
        <w:tc>
          <w:tcPr>
            <w:tcW w:w="303" w:type="pct"/>
          </w:tcPr>
          <w:p w:rsidR="00314296" w:rsidRPr="00DB309E" w:rsidRDefault="00314296" w:rsidP="00DE78FB">
            <w:pPr>
              <w:pStyle w:val="Paragrafi"/>
              <w:ind w:firstLine="0"/>
              <w:rPr>
                <w:sz w:val="18"/>
                <w:szCs w:val="18"/>
              </w:rPr>
            </w:pPr>
            <w:r w:rsidRPr="00DB309E">
              <w:rPr>
                <w:sz w:val="18"/>
                <w:szCs w:val="18"/>
              </w:rPr>
              <w:t>Pashuk</w:t>
            </w:r>
          </w:p>
        </w:tc>
        <w:tc>
          <w:tcPr>
            <w:tcW w:w="322" w:type="pct"/>
          </w:tcPr>
          <w:p w:rsidR="00314296" w:rsidRPr="00DB309E" w:rsidRDefault="00314296" w:rsidP="00DE78FB">
            <w:pPr>
              <w:pStyle w:val="Paragrafi"/>
              <w:ind w:firstLine="0"/>
              <w:rPr>
                <w:sz w:val="18"/>
                <w:szCs w:val="18"/>
              </w:rPr>
            </w:pPr>
            <w:r w:rsidRPr="00DB309E">
              <w:rPr>
                <w:sz w:val="18"/>
                <w:szCs w:val="18"/>
              </w:rPr>
              <w:t>Bisha</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73</w:t>
            </w:r>
          </w:p>
        </w:tc>
        <w:tc>
          <w:tcPr>
            <w:tcW w:w="227" w:type="pct"/>
          </w:tcPr>
          <w:p w:rsidR="00314296" w:rsidRPr="00DB309E" w:rsidRDefault="00314296" w:rsidP="00DE78FB">
            <w:pPr>
              <w:pStyle w:val="Paragrafi"/>
              <w:ind w:firstLine="0"/>
              <w:rPr>
                <w:sz w:val="18"/>
                <w:szCs w:val="18"/>
              </w:rPr>
            </w:pPr>
            <w:r w:rsidRPr="00DB309E">
              <w:rPr>
                <w:sz w:val="18"/>
                <w:szCs w:val="18"/>
              </w:rPr>
              <w:t>293</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116907</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116907</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14</w:t>
            </w:r>
          </w:p>
        </w:tc>
        <w:tc>
          <w:tcPr>
            <w:tcW w:w="280" w:type="pct"/>
          </w:tcPr>
          <w:p w:rsidR="00314296" w:rsidRPr="00DB309E" w:rsidRDefault="00314296" w:rsidP="00DE78FB">
            <w:pPr>
              <w:pStyle w:val="Paragrafi"/>
              <w:ind w:firstLine="0"/>
              <w:rPr>
                <w:sz w:val="18"/>
                <w:szCs w:val="18"/>
              </w:rPr>
            </w:pPr>
            <w:r w:rsidRPr="00DB309E">
              <w:rPr>
                <w:sz w:val="18"/>
                <w:szCs w:val="18"/>
              </w:rPr>
              <w:t>Luke</w:t>
            </w:r>
          </w:p>
        </w:tc>
        <w:tc>
          <w:tcPr>
            <w:tcW w:w="303" w:type="pct"/>
          </w:tcPr>
          <w:p w:rsidR="00314296" w:rsidRPr="00DB309E" w:rsidRDefault="00314296" w:rsidP="00DE78FB">
            <w:pPr>
              <w:pStyle w:val="Paragrafi"/>
              <w:ind w:firstLine="0"/>
              <w:rPr>
                <w:sz w:val="18"/>
                <w:szCs w:val="18"/>
              </w:rPr>
            </w:pPr>
            <w:r w:rsidRPr="00DB309E">
              <w:rPr>
                <w:sz w:val="18"/>
                <w:szCs w:val="18"/>
              </w:rPr>
              <w:t>Ndue</w:t>
            </w:r>
          </w:p>
        </w:tc>
        <w:tc>
          <w:tcPr>
            <w:tcW w:w="322" w:type="pct"/>
          </w:tcPr>
          <w:p w:rsidR="00314296" w:rsidRPr="00DB309E" w:rsidRDefault="00314296" w:rsidP="00DE78FB">
            <w:pPr>
              <w:pStyle w:val="Paragrafi"/>
              <w:ind w:firstLine="0"/>
              <w:rPr>
                <w:sz w:val="18"/>
                <w:szCs w:val="18"/>
              </w:rPr>
            </w:pPr>
            <w:r w:rsidRPr="00DB309E">
              <w:rPr>
                <w:sz w:val="18"/>
                <w:szCs w:val="18"/>
              </w:rPr>
              <w:t>Gjoka</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72/6</w:t>
            </w:r>
          </w:p>
        </w:tc>
        <w:tc>
          <w:tcPr>
            <w:tcW w:w="227" w:type="pct"/>
          </w:tcPr>
          <w:p w:rsidR="00314296" w:rsidRPr="00DB309E" w:rsidRDefault="00314296" w:rsidP="00DE78FB">
            <w:pPr>
              <w:pStyle w:val="Paragrafi"/>
              <w:ind w:firstLine="0"/>
              <w:rPr>
                <w:sz w:val="18"/>
                <w:szCs w:val="18"/>
              </w:rPr>
            </w:pPr>
            <w:r w:rsidRPr="00DB309E">
              <w:rPr>
                <w:sz w:val="18"/>
                <w:szCs w:val="18"/>
              </w:rPr>
              <w:t>106</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42294</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42294</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15</w:t>
            </w:r>
          </w:p>
        </w:tc>
        <w:tc>
          <w:tcPr>
            <w:tcW w:w="280" w:type="pct"/>
          </w:tcPr>
          <w:p w:rsidR="00314296" w:rsidRPr="00DB309E" w:rsidRDefault="00314296" w:rsidP="00DE78FB">
            <w:pPr>
              <w:pStyle w:val="Paragrafi"/>
              <w:ind w:firstLine="0"/>
              <w:rPr>
                <w:sz w:val="18"/>
                <w:szCs w:val="18"/>
              </w:rPr>
            </w:pPr>
            <w:r w:rsidRPr="00DB309E">
              <w:rPr>
                <w:sz w:val="18"/>
                <w:szCs w:val="18"/>
              </w:rPr>
              <w:t>Dede</w:t>
            </w:r>
          </w:p>
        </w:tc>
        <w:tc>
          <w:tcPr>
            <w:tcW w:w="303" w:type="pct"/>
          </w:tcPr>
          <w:p w:rsidR="00314296" w:rsidRPr="00DB309E" w:rsidRDefault="00314296" w:rsidP="00DE78FB">
            <w:pPr>
              <w:pStyle w:val="Paragrafi"/>
              <w:ind w:firstLine="0"/>
              <w:rPr>
                <w:sz w:val="18"/>
                <w:szCs w:val="18"/>
              </w:rPr>
            </w:pPr>
            <w:r w:rsidRPr="00DB309E">
              <w:rPr>
                <w:sz w:val="18"/>
                <w:szCs w:val="18"/>
              </w:rPr>
              <w:t>Luke</w:t>
            </w:r>
          </w:p>
        </w:tc>
        <w:tc>
          <w:tcPr>
            <w:tcW w:w="322" w:type="pct"/>
          </w:tcPr>
          <w:p w:rsidR="00314296" w:rsidRPr="00DB309E" w:rsidRDefault="00314296" w:rsidP="00DE78FB">
            <w:pPr>
              <w:pStyle w:val="Paragrafi"/>
              <w:ind w:firstLine="0"/>
              <w:rPr>
                <w:sz w:val="18"/>
                <w:szCs w:val="18"/>
              </w:rPr>
            </w:pPr>
            <w:r w:rsidRPr="00DB309E">
              <w:rPr>
                <w:sz w:val="18"/>
                <w:szCs w:val="18"/>
              </w:rPr>
              <w:t>Bushi</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72/7</w:t>
            </w:r>
          </w:p>
        </w:tc>
        <w:tc>
          <w:tcPr>
            <w:tcW w:w="227" w:type="pct"/>
          </w:tcPr>
          <w:p w:rsidR="00314296" w:rsidRPr="00DB309E" w:rsidRDefault="00314296" w:rsidP="00DE78FB">
            <w:pPr>
              <w:pStyle w:val="Paragrafi"/>
              <w:ind w:firstLine="0"/>
              <w:rPr>
                <w:sz w:val="18"/>
                <w:szCs w:val="18"/>
              </w:rPr>
            </w:pPr>
            <w:r w:rsidRPr="00DB309E">
              <w:rPr>
                <w:sz w:val="18"/>
                <w:szCs w:val="18"/>
              </w:rPr>
              <w:t>40</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15960</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15960</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16</w:t>
            </w:r>
          </w:p>
        </w:tc>
        <w:tc>
          <w:tcPr>
            <w:tcW w:w="280" w:type="pct"/>
          </w:tcPr>
          <w:p w:rsidR="00314296" w:rsidRPr="00DB309E" w:rsidRDefault="00314296" w:rsidP="00DE78FB">
            <w:pPr>
              <w:pStyle w:val="Paragrafi"/>
              <w:ind w:firstLine="0"/>
              <w:rPr>
                <w:sz w:val="18"/>
                <w:szCs w:val="18"/>
              </w:rPr>
            </w:pPr>
            <w:r w:rsidRPr="00DB309E">
              <w:rPr>
                <w:sz w:val="18"/>
                <w:szCs w:val="18"/>
              </w:rPr>
              <w:t>Frrok</w:t>
            </w:r>
          </w:p>
        </w:tc>
        <w:tc>
          <w:tcPr>
            <w:tcW w:w="303" w:type="pct"/>
          </w:tcPr>
          <w:p w:rsidR="00314296" w:rsidRPr="00DB309E" w:rsidRDefault="00314296" w:rsidP="00DE78FB">
            <w:pPr>
              <w:pStyle w:val="Paragrafi"/>
              <w:ind w:firstLine="0"/>
              <w:rPr>
                <w:sz w:val="18"/>
                <w:szCs w:val="18"/>
              </w:rPr>
            </w:pPr>
            <w:r w:rsidRPr="00DB309E">
              <w:rPr>
                <w:sz w:val="18"/>
                <w:szCs w:val="18"/>
              </w:rPr>
              <w:t>Preng</w:t>
            </w:r>
          </w:p>
        </w:tc>
        <w:tc>
          <w:tcPr>
            <w:tcW w:w="322" w:type="pct"/>
          </w:tcPr>
          <w:p w:rsidR="00314296" w:rsidRPr="00DB309E" w:rsidRDefault="00314296" w:rsidP="00DE78FB">
            <w:pPr>
              <w:pStyle w:val="Paragrafi"/>
              <w:ind w:firstLine="0"/>
              <w:rPr>
                <w:sz w:val="18"/>
                <w:szCs w:val="18"/>
              </w:rPr>
            </w:pPr>
            <w:r w:rsidRPr="00DB309E">
              <w:rPr>
                <w:sz w:val="18"/>
                <w:szCs w:val="18"/>
              </w:rPr>
              <w:t>Bushi</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74/4</w:t>
            </w:r>
          </w:p>
        </w:tc>
        <w:tc>
          <w:tcPr>
            <w:tcW w:w="227" w:type="pct"/>
          </w:tcPr>
          <w:p w:rsidR="00314296" w:rsidRPr="00DB309E" w:rsidRDefault="00314296" w:rsidP="00DE78FB">
            <w:pPr>
              <w:pStyle w:val="Paragrafi"/>
              <w:ind w:firstLine="0"/>
              <w:rPr>
                <w:sz w:val="18"/>
                <w:szCs w:val="18"/>
              </w:rPr>
            </w:pPr>
            <w:r w:rsidRPr="00DB309E">
              <w:rPr>
                <w:sz w:val="18"/>
                <w:szCs w:val="18"/>
              </w:rPr>
              <w:t>67</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26733</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26733</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17</w:t>
            </w:r>
          </w:p>
        </w:tc>
        <w:tc>
          <w:tcPr>
            <w:tcW w:w="280" w:type="pct"/>
          </w:tcPr>
          <w:p w:rsidR="00314296" w:rsidRPr="00DB309E" w:rsidRDefault="00314296" w:rsidP="00DE78FB">
            <w:pPr>
              <w:pStyle w:val="Paragrafi"/>
              <w:ind w:firstLine="0"/>
              <w:rPr>
                <w:sz w:val="18"/>
                <w:szCs w:val="18"/>
              </w:rPr>
            </w:pPr>
            <w:r w:rsidRPr="00DB309E">
              <w:rPr>
                <w:sz w:val="18"/>
                <w:szCs w:val="18"/>
              </w:rPr>
              <w:t>Leke</w:t>
            </w:r>
          </w:p>
        </w:tc>
        <w:tc>
          <w:tcPr>
            <w:tcW w:w="303" w:type="pct"/>
          </w:tcPr>
          <w:p w:rsidR="00314296" w:rsidRPr="00DB309E" w:rsidRDefault="00314296" w:rsidP="00DE78FB">
            <w:pPr>
              <w:pStyle w:val="Paragrafi"/>
              <w:ind w:firstLine="0"/>
              <w:rPr>
                <w:sz w:val="18"/>
                <w:szCs w:val="18"/>
              </w:rPr>
            </w:pPr>
            <w:r w:rsidRPr="00DB309E">
              <w:rPr>
                <w:sz w:val="18"/>
                <w:szCs w:val="18"/>
              </w:rPr>
              <w:t>Mark</w:t>
            </w:r>
          </w:p>
        </w:tc>
        <w:tc>
          <w:tcPr>
            <w:tcW w:w="322" w:type="pct"/>
          </w:tcPr>
          <w:p w:rsidR="00314296" w:rsidRPr="00DB309E" w:rsidRDefault="00314296" w:rsidP="00DE78FB">
            <w:pPr>
              <w:pStyle w:val="Paragrafi"/>
              <w:ind w:firstLine="0"/>
              <w:rPr>
                <w:sz w:val="18"/>
                <w:szCs w:val="18"/>
              </w:rPr>
            </w:pPr>
            <w:r w:rsidRPr="00DB309E">
              <w:rPr>
                <w:sz w:val="18"/>
                <w:szCs w:val="18"/>
              </w:rPr>
              <w:t>Bushi</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73/16</w:t>
            </w:r>
          </w:p>
        </w:tc>
        <w:tc>
          <w:tcPr>
            <w:tcW w:w="227" w:type="pct"/>
          </w:tcPr>
          <w:p w:rsidR="00314296" w:rsidRPr="00DB309E" w:rsidRDefault="00314296" w:rsidP="00DE78FB">
            <w:pPr>
              <w:pStyle w:val="Paragrafi"/>
              <w:ind w:firstLine="0"/>
              <w:rPr>
                <w:sz w:val="18"/>
                <w:szCs w:val="18"/>
              </w:rPr>
            </w:pPr>
            <w:r w:rsidRPr="00DB309E">
              <w:rPr>
                <w:sz w:val="18"/>
                <w:szCs w:val="18"/>
              </w:rPr>
              <w:t>154</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61446</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61446</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18</w:t>
            </w:r>
          </w:p>
        </w:tc>
        <w:tc>
          <w:tcPr>
            <w:tcW w:w="280" w:type="pct"/>
          </w:tcPr>
          <w:p w:rsidR="00314296" w:rsidRPr="00DB309E" w:rsidRDefault="00314296" w:rsidP="00DE78FB">
            <w:pPr>
              <w:pStyle w:val="Paragrafi"/>
              <w:ind w:firstLine="0"/>
              <w:rPr>
                <w:sz w:val="18"/>
                <w:szCs w:val="18"/>
              </w:rPr>
            </w:pPr>
            <w:r w:rsidRPr="00DB309E">
              <w:rPr>
                <w:sz w:val="18"/>
                <w:szCs w:val="18"/>
              </w:rPr>
              <w:t>Altin</w:t>
            </w:r>
          </w:p>
        </w:tc>
        <w:tc>
          <w:tcPr>
            <w:tcW w:w="303" w:type="pct"/>
          </w:tcPr>
          <w:p w:rsidR="00314296" w:rsidRPr="00DB309E" w:rsidRDefault="00314296" w:rsidP="00DE78FB">
            <w:pPr>
              <w:pStyle w:val="Paragrafi"/>
              <w:ind w:firstLine="0"/>
              <w:rPr>
                <w:sz w:val="18"/>
                <w:szCs w:val="18"/>
              </w:rPr>
            </w:pPr>
            <w:r w:rsidRPr="00DB309E">
              <w:rPr>
                <w:sz w:val="18"/>
                <w:szCs w:val="18"/>
              </w:rPr>
              <w:t>Gjergj</w:t>
            </w:r>
          </w:p>
        </w:tc>
        <w:tc>
          <w:tcPr>
            <w:tcW w:w="322" w:type="pct"/>
          </w:tcPr>
          <w:p w:rsidR="00314296" w:rsidRPr="00DB309E" w:rsidRDefault="00314296" w:rsidP="00DE78FB">
            <w:pPr>
              <w:pStyle w:val="Paragrafi"/>
              <w:ind w:firstLine="0"/>
              <w:rPr>
                <w:sz w:val="18"/>
                <w:szCs w:val="18"/>
              </w:rPr>
            </w:pPr>
            <w:r w:rsidRPr="00DB309E">
              <w:rPr>
                <w:sz w:val="18"/>
                <w:szCs w:val="18"/>
              </w:rPr>
              <w:t>Cara</w:t>
            </w:r>
          </w:p>
        </w:tc>
        <w:tc>
          <w:tcPr>
            <w:tcW w:w="233"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2363</w:t>
            </w:r>
          </w:p>
        </w:tc>
        <w:tc>
          <w:tcPr>
            <w:tcW w:w="248" w:type="pct"/>
          </w:tcPr>
          <w:p w:rsidR="00314296" w:rsidRPr="00DB309E" w:rsidRDefault="00314296" w:rsidP="00DE78FB">
            <w:pPr>
              <w:pStyle w:val="Paragrafi"/>
              <w:ind w:firstLine="0"/>
              <w:rPr>
                <w:sz w:val="18"/>
                <w:szCs w:val="18"/>
              </w:rPr>
            </w:pPr>
            <w:r w:rsidRPr="00DB309E">
              <w:rPr>
                <w:sz w:val="18"/>
                <w:szCs w:val="18"/>
              </w:rPr>
              <w:t>74/16</w:t>
            </w:r>
          </w:p>
        </w:tc>
        <w:tc>
          <w:tcPr>
            <w:tcW w:w="227" w:type="pct"/>
          </w:tcPr>
          <w:p w:rsidR="00314296" w:rsidRPr="00DB309E" w:rsidRDefault="00314296" w:rsidP="00DE78FB">
            <w:pPr>
              <w:pStyle w:val="Paragrafi"/>
              <w:ind w:firstLine="0"/>
              <w:rPr>
                <w:sz w:val="18"/>
                <w:szCs w:val="18"/>
              </w:rPr>
            </w:pPr>
            <w:r w:rsidRPr="00DB309E">
              <w:rPr>
                <w:sz w:val="18"/>
                <w:szCs w:val="18"/>
              </w:rPr>
              <w:t>103</w:t>
            </w:r>
          </w:p>
        </w:tc>
        <w:tc>
          <w:tcPr>
            <w:tcW w:w="311"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399</w:t>
            </w:r>
          </w:p>
        </w:tc>
        <w:tc>
          <w:tcPr>
            <w:tcW w:w="319" w:type="pct"/>
          </w:tcPr>
          <w:p w:rsidR="00314296" w:rsidRPr="00DB309E" w:rsidRDefault="00314296" w:rsidP="00DE78FB">
            <w:pPr>
              <w:pStyle w:val="Paragrafi"/>
              <w:ind w:firstLine="0"/>
              <w:rPr>
                <w:sz w:val="18"/>
                <w:szCs w:val="18"/>
              </w:rPr>
            </w:pPr>
            <w:r w:rsidRPr="00DB309E">
              <w:rPr>
                <w:sz w:val="18"/>
                <w:szCs w:val="18"/>
              </w:rPr>
              <w:t>41097</w:t>
            </w: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308" w:type="pct"/>
          </w:tcPr>
          <w:p w:rsidR="00314296" w:rsidRPr="00DB309E" w:rsidRDefault="00314296" w:rsidP="00DE78FB">
            <w:pPr>
              <w:pStyle w:val="Paragrafi"/>
              <w:ind w:firstLine="0"/>
              <w:rPr>
                <w:sz w:val="18"/>
                <w:szCs w:val="18"/>
              </w:rPr>
            </w:pPr>
            <w:r w:rsidRPr="00DB309E">
              <w:rPr>
                <w:sz w:val="18"/>
                <w:szCs w:val="18"/>
              </w:rPr>
              <w:t>41097</w:t>
            </w:r>
          </w:p>
        </w:tc>
        <w:tc>
          <w:tcPr>
            <w:tcW w:w="275" w:type="pct"/>
          </w:tcPr>
          <w:p w:rsidR="00314296" w:rsidRPr="00DB309E" w:rsidRDefault="00314296" w:rsidP="00DE78FB">
            <w:pPr>
              <w:pStyle w:val="Paragrafi"/>
              <w:ind w:firstLine="0"/>
              <w:rPr>
                <w:sz w:val="18"/>
                <w:szCs w:val="18"/>
              </w:rPr>
            </w:pPr>
          </w:p>
        </w:tc>
        <w:tc>
          <w:tcPr>
            <w:tcW w:w="468" w:type="pct"/>
          </w:tcPr>
          <w:p w:rsidR="00314296" w:rsidRPr="00DB309E" w:rsidRDefault="00314296" w:rsidP="00DE78FB">
            <w:pPr>
              <w:widowControl w:val="0"/>
              <w:rPr>
                <w:rFonts w:ascii="CG Times" w:hAnsi="CG Times"/>
                <w:sz w:val="18"/>
                <w:szCs w:val="18"/>
              </w:rPr>
            </w:pPr>
            <w:r w:rsidRPr="00DB309E">
              <w:rPr>
                <w:rFonts w:ascii="CG Times" w:hAnsi="CG Times"/>
                <w:sz w:val="18"/>
                <w:szCs w:val="18"/>
              </w:rPr>
              <w:t>K.zvrrpp</w:t>
            </w:r>
          </w:p>
        </w:tc>
      </w:tr>
      <w:tr w:rsidR="00DE78FB" w:rsidRPr="00DB309E">
        <w:trPr>
          <w:jc w:val="center"/>
        </w:trPr>
        <w:tc>
          <w:tcPr>
            <w:tcW w:w="181" w:type="pct"/>
          </w:tcPr>
          <w:p w:rsidR="00314296" w:rsidRPr="00DB309E" w:rsidRDefault="00314296" w:rsidP="00DE78FB">
            <w:pPr>
              <w:pStyle w:val="Paragrafi"/>
              <w:ind w:firstLine="0"/>
              <w:rPr>
                <w:sz w:val="18"/>
                <w:szCs w:val="18"/>
              </w:rPr>
            </w:pPr>
            <w:r w:rsidRPr="00DB309E">
              <w:rPr>
                <w:sz w:val="18"/>
                <w:szCs w:val="18"/>
              </w:rPr>
              <w:t>19</w:t>
            </w:r>
          </w:p>
        </w:tc>
        <w:tc>
          <w:tcPr>
            <w:tcW w:w="280" w:type="pct"/>
          </w:tcPr>
          <w:p w:rsidR="00314296" w:rsidRPr="00DB309E" w:rsidRDefault="00314296" w:rsidP="00DE78FB">
            <w:pPr>
              <w:pStyle w:val="Paragrafi"/>
              <w:ind w:firstLine="0"/>
              <w:rPr>
                <w:sz w:val="18"/>
                <w:szCs w:val="18"/>
              </w:rPr>
            </w:pPr>
            <w:r w:rsidRPr="00DB309E">
              <w:rPr>
                <w:sz w:val="18"/>
                <w:szCs w:val="18"/>
              </w:rPr>
              <w:t>Flamur</w:t>
            </w:r>
          </w:p>
        </w:tc>
        <w:tc>
          <w:tcPr>
            <w:tcW w:w="303" w:type="pct"/>
          </w:tcPr>
          <w:p w:rsidR="00314296" w:rsidRPr="00DB309E" w:rsidRDefault="00314296" w:rsidP="00DE78FB">
            <w:pPr>
              <w:pStyle w:val="Paragrafi"/>
              <w:ind w:firstLine="0"/>
              <w:rPr>
                <w:sz w:val="18"/>
                <w:szCs w:val="18"/>
              </w:rPr>
            </w:pPr>
          </w:p>
        </w:tc>
        <w:tc>
          <w:tcPr>
            <w:tcW w:w="322" w:type="pct"/>
          </w:tcPr>
          <w:p w:rsidR="00314296" w:rsidRPr="00DB309E" w:rsidRDefault="00314296" w:rsidP="00DE78FB">
            <w:pPr>
              <w:pStyle w:val="Paragrafi"/>
              <w:ind w:firstLine="0"/>
              <w:rPr>
                <w:sz w:val="18"/>
                <w:szCs w:val="18"/>
              </w:rPr>
            </w:pPr>
            <w:r w:rsidRPr="00DB309E">
              <w:rPr>
                <w:sz w:val="18"/>
                <w:szCs w:val="18"/>
              </w:rPr>
              <w:t>Hoxhaj</w:t>
            </w:r>
          </w:p>
        </w:tc>
        <w:tc>
          <w:tcPr>
            <w:tcW w:w="233" w:type="pct"/>
          </w:tcPr>
          <w:p w:rsidR="00314296" w:rsidRPr="00DB309E" w:rsidRDefault="00314296" w:rsidP="00DE78FB">
            <w:pPr>
              <w:pStyle w:val="Paragrafi"/>
              <w:ind w:firstLine="0"/>
              <w:rPr>
                <w:sz w:val="18"/>
                <w:szCs w:val="18"/>
              </w:rPr>
            </w:pPr>
            <w:r w:rsidRPr="00DB309E">
              <w:rPr>
                <w:sz w:val="18"/>
                <w:szCs w:val="18"/>
              </w:rPr>
              <w:t>2702</w:t>
            </w:r>
          </w:p>
        </w:tc>
        <w:tc>
          <w:tcPr>
            <w:tcW w:w="248" w:type="pct"/>
          </w:tcPr>
          <w:p w:rsidR="00314296" w:rsidRPr="00DB309E" w:rsidRDefault="00314296" w:rsidP="00DE78FB">
            <w:pPr>
              <w:pStyle w:val="Paragrafi"/>
              <w:ind w:firstLine="0"/>
              <w:rPr>
                <w:sz w:val="18"/>
                <w:szCs w:val="18"/>
              </w:rPr>
            </w:pPr>
            <w:r w:rsidRPr="00DB309E">
              <w:rPr>
                <w:sz w:val="18"/>
                <w:szCs w:val="18"/>
              </w:rPr>
              <w:t>85/28</w:t>
            </w:r>
          </w:p>
        </w:tc>
        <w:tc>
          <w:tcPr>
            <w:tcW w:w="227" w:type="pct"/>
          </w:tcPr>
          <w:p w:rsidR="00314296" w:rsidRPr="00DB309E" w:rsidRDefault="00314296" w:rsidP="00DE78FB">
            <w:pPr>
              <w:pStyle w:val="Paragrafi"/>
              <w:ind w:firstLine="0"/>
              <w:rPr>
                <w:sz w:val="18"/>
                <w:szCs w:val="18"/>
              </w:rPr>
            </w:pPr>
          </w:p>
        </w:tc>
        <w:tc>
          <w:tcPr>
            <w:tcW w:w="311" w:type="pct"/>
          </w:tcPr>
          <w:p w:rsidR="00314296" w:rsidRPr="00DB309E" w:rsidRDefault="00314296" w:rsidP="00DE78FB">
            <w:pPr>
              <w:pStyle w:val="Paragrafi"/>
              <w:ind w:firstLine="0"/>
              <w:rPr>
                <w:sz w:val="18"/>
                <w:szCs w:val="18"/>
              </w:rPr>
            </w:pPr>
          </w:p>
        </w:tc>
        <w:tc>
          <w:tcPr>
            <w:tcW w:w="319" w:type="pct"/>
          </w:tcPr>
          <w:p w:rsidR="00314296" w:rsidRPr="00DB309E" w:rsidRDefault="00314296" w:rsidP="00DE78FB">
            <w:pPr>
              <w:pStyle w:val="Paragrafi"/>
              <w:ind w:firstLine="0"/>
              <w:rPr>
                <w:sz w:val="18"/>
                <w:szCs w:val="18"/>
              </w:rPr>
            </w:pPr>
          </w:p>
        </w:tc>
        <w:tc>
          <w:tcPr>
            <w:tcW w:w="171" w:type="pct"/>
          </w:tcPr>
          <w:p w:rsidR="00314296" w:rsidRPr="00DB309E" w:rsidRDefault="00314296" w:rsidP="00DE78FB">
            <w:pPr>
              <w:pStyle w:val="Paragrafi"/>
              <w:ind w:firstLine="0"/>
              <w:rPr>
                <w:sz w:val="18"/>
                <w:szCs w:val="18"/>
              </w:rPr>
            </w:pPr>
          </w:p>
        </w:tc>
        <w:tc>
          <w:tcPr>
            <w:tcW w:w="245" w:type="pct"/>
          </w:tcPr>
          <w:p w:rsidR="00314296" w:rsidRPr="00DB309E" w:rsidRDefault="00314296" w:rsidP="00DE78FB">
            <w:pPr>
              <w:pStyle w:val="Paragrafi"/>
              <w:ind w:firstLine="0"/>
              <w:rPr>
                <w:sz w:val="18"/>
                <w:szCs w:val="18"/>
              </w:rPr>
            </w:pPr>
          </w:p>
        </w:tc>
        <w:tc>
          <w:tcPr>
            <w:tcW w:w="243" w:type="pct"/>
          </w:tcPr>
          <w:p w:rsidR="00314296" w:rsidRPr="00DB309E" w:rsidRDefault="00314296" w:rsidP="00DE78FB">
            <w:pPr>
              <w:pStyle w:val="Paragrafi"/>
              <w:ind w:firstLine="0"/>
              <w:rPr>
                <w:sz w:val="18"/>
                <w:szCs w:val="18"/>
              </w:rPr>
            </w:pPr>
          </w:p>
        </w:tc>
        <w:tc>
          <w:tcPr>
            <w:tcW w:w="547" w:type="pct"/>
          </w:tcPr>
          <w:p w:rsidR="00314296" w:rsidRPr="00DB309E" w:rsidRDefault="00314296" w:rsidP="00DE78FB">
            <w:pPr>
              <w:pStyle w:val="Paragrafi"/>
              <w:ind w:firstLine="0"/>
              <w:rPr>
                <w:sz w:val="18"/>
                <w:szCs w:val="18"/>
              </w:rPr>
            </w:pPr>
            <w:r w:rsidRPr="00DB309E">
              <w:rPr>
                <w:sz w:val="18"/>
                <w:szCs w:val="18"/>
              </w:rPr>
              <w:t>Art.ndryshe 1 kat</w:t>
            </w:r>
          </w:p>
        </w:tc>
        <w:tc>
          <w:tcPr>
            <w:tcW w:w="319" w:type="pct"/>
          </w:tcPr>
          <w:p w:rsidR="00314296" w:rsidRPr="00DB309E" w:rsidRDefault="00314296" w:rsidP="00DE78FB">
            <w:pPr>
              <w:pStyle w:val="Paragrafi"/>
              <w:ind w:firstLine="0"/>
              <w:rPr>
                <w:sz w:val="18"/>
                <w:szCs w:val="18"/>
              </w:rPr>
            </w:pPr>
            <w:r w:rsidRPr="00DB309E">
              <w:rPr>
                <w:sz w:val="18"/>
                <w:szCs w:val="18"/>
              </w:rPr>
              <w:t>3310936</w:t>
            </w:r>
          </w:p>
        </w:tc>
        <w:tc>
          <w:tcPr>
            <w:tcW w:w="308" w:type="pct"/>
          </w:tcPr>
          <w:p w:rsidR="00314296" w:rsidRPr="00DB309E" w:rsidRDefault="00314296" w:rsidP="00DE78FB">
            <w:pPr>
              <w:pStyle w:val="Paragrafi"/>
              <w:ind w:firstLine="0"/>
              <w:rPr>
                <w:sz w:val="18"/>
                <w:szCs w:val="18"/>
              </w:rPr>
            </w:pPr>
            <w:r w:rsidRPr="00DB309E">
              <w:rPr>
                <w:sz w:val="18"/>
                <w:szCs w:val="18"/>
              </w:rPr>
              <w:t>3310936</w:t>
            </w:r>
          </w:p>
        </w:tc>
        <w:tc>
          <w:tcPr>
            <w:tcW w:w="275" w:type="pct"/>
          </w:tcPr>
          <w:p w:rsidR="00314296" w:rsidRPr="00DB309E" w:rsidRDefault="00314296" w:rsidP="00DE78FB">
            <w:pPr>
              <w:pStyle w:val="Paragrafi"/>
              <w:ind w:firstLine="0"/>
              <w:rPr>
                <w:sz w:val="18"/>
                <w:szCs w:val="18"/>
              </w:rPr>
            </w:pPr>
            <w:r w:rsidRPr="00DB309E">
              <w:rPr>
                <w:sz w:val="18"/>
                <w:szCs w:val="18"/>
              </w:rPr>
              <w:t>140.5</w:t>
            </w:r>
          </w:p>
        </w:tc>
        <w:tc>
          <w:tcPr>
            <w:tcW w:w="468" w:type="pct"/>
          </w:tcPr>
          <w:p w:rsidR="00314296" w:rsidRPr="00DB309E" w:rsidRDefault="00314296" w:rsidP="00DE78FB">
            <w:pPr>
              <w:pStyle w:val="Paragrafi"/>
              <w:ind w:firstLine="0"/>
              <w:rPr>
                <w:sz w:val="18"/>
                <w:szCs w:val="18"/>
              </w:rPr>
            </w:pPr>
            <w:r w:rsidRPr="00DB309E">
              <w:rPr>
                <w:sz w:val="18"/>
                <w:szCs w:val="18"/>
              </w:rPr>
              <w:t>Plotësim dok.</w:t>
            </w:r>
          </w:p>
        </w:tc>
      </w:tr>
      <w:tr w:rsidR="00314296" w:rsidRPr="00DB309E">
        <w:trPr>
          <w:jc w:val="center"/>
        </w:trPr>
        <w:tc>
          <w:tcPr>
            <w:tcW w:w="1086" w:type="pct"/>
            <w:gridSpan w:val="4"/>
          </w:tcPr>
          <w:p w:rsidR="00314296" w:rsidRPr="00DB309E" w:rsidRDefault="00314296" w:rsidP="00DE78FB">
            <w:pPr>
              <w:pStyle w:val="Paragrafi"/>
              <w:ind w:firstLine="0"/>
              <w:jc w:val="center"/>
              <w:rPr>
                <w:b/>
                <w:sz w:val="18"/>
                <w:szCs w:val="18"/>
              </w:rPr>
            </w:pPr>
            <w:r w:rsidRPr="00DB309E">
              <w:rPr>
                <w:b/>
                <w:sz w:val="18"/>
                <w:szCs w:val="18"/>
              </w:rPr>
              <w:t>TOTALI</w:t>
            </w:r>
          </w:p>
        </w:tc>
        <w:tc>
          <w:tcPr>
            <w:tcW w:w="233" w:type="pct"/>
          </w:tcPr>
          <w:p w:rsidR="00314296" w:rsidRPr="00DB309E" w:rsidRDefault="00314296" w:rsidP="00DE78FB">
            <w:pPr>
              <w:pStyle w:val="Paragrafi"/>
              <w:ind w:firstLine="0"/>
              <w:jc w:val="center"/>
              <w:rPr>
                <w:b/>
                <w:sz w:val="18"/>
                <w:szCs w:val="18"/>
              </w:rPr>
            </w:pPr>
          </w:p>
        </w:tc>
        <w:tc>
          <w:tcPr>
            <w:tcW w:w="248" w:type="pct"/>
          </w:tcPr>
          <w:p w:rsidR="00314296" w:rsidRPr="00DB309E" w:rsidRDefault="00314296" w:rsidP="00DE78FB">
            <w:pPr>
              <w:pStyle w:val="Paragrafi"/>
              <w:ind w:firstLine="0"/>
              <w:jc w:val="center"/>
              <w:rPr>
                <w:b/>
                <w:sz w:val="18"/>
                <w:szCs w:val="18"/>
              </w:rPr>
            </w:pPr>
          </w:p>
        </w:tc>
        <w:tc>
          <w:tcPr>
            <w:tcW w:w="227" w:type="pct"/>
          </w:tcPr>
          <w:p w:rsidR="00314296" w:rsidRPr="00DB309E" w:rsidRDefault="00314296" w:rsidP="00DE78FB">
            <w:pPr>
              <w:pStyle w:val="Paragrafi"/>
              <w:ind w:firstLine="0"/>
              <w:jc w:val="center"/>
              <w:rPr>
                <w:b/>
                <w:sz w:val="18"/>
                <w:szCs w:val="18"/>
              </w:rPr>
            </w:pPr>
            <w:r w:rsidRPr="00DB309E">
              <w:rPr>
                <w:b/>
                <w:sz w:val="18"/>
                <w:szCs w:val="18"/>
              </w:rPr>
              <w:t>3544</w:t>
            </w:r>
          </w:p>
        </w:tc>
        <w:tc>
          <w:tcPr>
            <w:tcW w:w="311" w:type="pct"/>
          </w:tcPr>
          <w:p w:rsidR="00314296" w:rsidRPr="00DB309E" w:rsidRDefault="00314296" w:rsidP="00DE78FB">
            <w:pPr>
              <w:pStyle w:val="Paragrafi"/>
              <w:ind w:firstLine="0"/>
              <w:jc w:val="center"/>
              <w:rPr>
                <w:b/>
                <w:sz w:val="18"/>
                <w:szCs w:val="18"/>
              </w:rPr>
            </w:pPr>
          </w:p>
        </w:tc>
        <w:tc>
          <w:tcPr>
            <w:tcW w:w="319" w:type="pct"/>
          </w:tcPr>
          <w:p w:rsidR="00314296" w:rsidRPr="00DB309E" w:rsidRDefault="00314296" w:rsidP="00DE78FB">
            <w:pPr>
              <w:pStyle w:val="Paragrafi"/>
              <w:ind w:firstLine="0"/>
              <w:jc w:val="center"/>
              <w:rPr>
                <w:b/>
                <w:sz w:val="18"/>
                <w:szCs w:val="18"/>
              </w:rPr>
            </w:pPr>
            <w:r w:rsidRPr="00DB309E">
              <w:rPr>
                <w:b/>
                <w:sz w:val="18"/>
                <w:szCs w:val="18"/>
              </w:rPr>
              <w:t>1443176</w:t>
            </w:r>
          </w:p>
        </w:tc>
        <w:tc>
          <w:tcPr>
            <w:tcW w:w="171" w:type="pct"/>
          </w:tcPr>
          <w:p w:rsidR="00314296" w:rsidRPr="00DB309E" w:rsidRDefault="00314296" w:rsidP="00DE78FB">
            <w:pPr>
              <w:pStyle w:val="Paragrafi"/>
              <w:ind w:firstLine="0"/>
              <w:jc w:val="center"/>
              <w:rPr>
                <w:b/>
                <w:sz w:val="18"/>
                <w:szCs w:val="18"/>
              </w:rPr>
            </w:pPr>
          </w:p>
        </w:tc>
        <w:tc>
          <w:tcPr>
            <w:tcW w:w="245" w:type="pct"/>
          </w:tcPr>
          <w:p w:rsidR="00314296" w:rsidRPr="00DB309E" w:rsidRDefault="00314296" w:rsidP="00DE78FB">
            <w:pPr>
              <w:pStyle w:val="Paragrafi"/>
              <w:ind w:firstLine="0"/>
              <w:jc w:val="center"/>
              <w:rPr>
                <w:b/>
                <w:sz w:val="18"/>
                <w:szCs w:val="18"/>
              </w:rPr>
            </w:pPr>
          </w:p>
        </w:tc>
        <w:tc>
          <w:tcPr>
            <w:tcW w:w="243" w:type="pct"/>
          </w:tcPr>
          <w:p w:rsidR="00314296" w:rsidRPr="00DB309E" w:rsidRDefault="00314296" w:rsidP="00DE78FB">
            <w:pPr>
              <w:pStyle w:val="Paragrafi"/>
              <w:ind w:firstLine="0"/>
              <w:jc w:val="center"/>
              <w:rPr>
                <w:b/>
                <w:sz w:val="18"/>
                <w:szCs w:val="18"/>
              </w:rPr>
            </w:pPr>
          </w:p>
        </w:tc>
        <w:tc>
          <w:tcPr>
            <w:tcW w:w="547" w:type="pct"/>
          </w:tcPr>
          <w:p w:rsidR="00314296" w:rsidRPr="00DB309E" w:rsidRDefault="00314296" w:rsidP="00DE78FB">
            <w:pPr>
              <w:pStyle w:val="Paragrafi"/>
              <w:ind w:firstLine="0"/>
              <w:jc w:val="center"/>
              <w:rPr>
                <w:b/>
                <w:sz w:val="18"/>
                <w:szCs w:val="18"/>
              </w:rPr>
            </w:pPr>
          </w:p>
        </w:tc>
        <w:tc>
          <w:tcPr>
            <w:tcW w:w="319" w:type="pct"/>
          </w:tcPr>
          <w:p w:rsidR="00314296" w:rsidRPr="00DB309E" w:rsidRDefault="00314296" w:rsidP="00DE78FB">
            <w:pPr>
              <w:pStyle w:val="Paragrafi"/>
              <w:ind w:firstLine="0"/>
              <w:jc w:val="center"/>
              <w:rPr>
                <w:b/>
                <w:sz w:val="18"/>
                <w:szCs w:val="18"/>
              </w:rPr>
            </w:pPr>
            <w:r w:rsidRPr="00DB309E">
              <w:rPr>
                <w:b/>
                <w:sz w:val="18"/>
                <w:szCs w:val="18"/>
              </w:rPr>
              <w:t>3310936</w:t>
            </w:r>
          </w:p>
        </w:tc>
        <w:tc>
          <w:tcPr>
            <w:tcW w:w="308" w:type="pct"/>
          </w:tcPr>
          <w:p w:rsidR="00314296" w:rsidRPr="00DB309E" w:rsidRDefault="00314296" w:rsidP="00DE78FB">
            <w:pPr>
              <w:pStyle w:val="Paragrafi"/>
              <w:ind w:firstLine="0"/>
              <w:jc w:val="center"/>
              <w:rPr>
                <w:b/>
                <w:sz w:val="18"/>
                <w:szCs w:val="18"/>
              </w:rPr>
            </w:pPr>
            <w:r w:rsidRPr="00DB309E">
              <w:rPr>
                <w:b/>
                <w:sz w:val="18"/>
                <w:szCs w:val="18"/>
              </w:rPr>
              <w:t>4754112</w:t>
            </w:r>
          </w:p>
        </w:tc>
        <w:tc>
          <w:tcPr>
            <w:tcW w:w="275" w:type="pct"/>
          </w:tcPr>
          <w:p w:rsidR="00314296" w:rsidRPr="00DB309E" w:rsidRDefault="00314296" w:rsidP="00DE78FB">
            <w:pPr>
              <w:pStyle w:val="Paragrafi"/>
              <w:ind w:firstLine="0"/>
              <w:jc w:val="center"/>
              <w:rPr>
                <w:b/>
                <w:sz w:val="18"/>
                <w:szCs w:val="18"/>
              </w:rPr>
            </w:pPr>
          </w:p>
        </w:tc>
        <w:tc>
          <w:tcPr>
            <w:tcW w:w="468" w:type="pct"/>
          </w:tcPr>
          <w:p w:rsidR="00314296" w:rsidRPr="00DB309E" w:rsidRDefault="00314296" w:rsidP="00DE78FB">
            <w:pPr>
              <w:pStyle w:val="Paragrafi"/>
              <w:ind w:firstLine="0"/>
              <w:rPr>
                <w:sz w:val="18"/>
                <w:szCs w:val="18"/>
              </w:rPr>
            </w:pPr>
          </w:p>
        </w:tc>
      </w:tr>
    </w:tbl>
    <w:p w:rsidR="00314296" w:rsidRDefault="00314296" w:rsidP="00DE78FB">
      <w:pPr>
        <w:pStyle w:val="Paragrafi"/>
      </w:pPr>
    </w:p>
    <w:p w:rsidR="00314296" w:rsidRDefault="00314296" w:rsidP="00DE78FB">
      <w:pPr>
        <w:widowControl w:val="0"/>
      </w:pPr>
    </w:p>
    <w:p w:rsidR="00314296" w:rsidRDefault="00314296" w:rsidP="00DE78FB">
      <w:pPr>
        <w:widowControl w:val="0"/>
        <w:rPr>
          <w:lang w:val="en-GB"/>
        </w:rPr>
      </w:pPr>
    </w:p>
    <w:p w:rsidR="00163AB8" w:rsidRDefault="00163AB8" w:rsidP="00DE78FB">
      <w:pPr>
        <w:widowControl w:val="0"/>
        <w:rPr>
          <w:lang w:val="en-GB"/>
        </w:rPr>
      </w:pPr>
    </w:p>
    <w:p w:rsidR="00163AB8" w:rsidRDefault="00163AB8" w:rsidP="00DE78FB">
      <w:pPr>
        <w:widowControl w:val="0"/>
        <w:rPr>
          <w:lang w:val="en-GB"/>
        </w:rPr>
      </w:pPr>
    </w:p>
    <w:p w:rsidR="00163AB8" w:rsidRDefault="00163AB8" w:rsidP="00DE78FB">
      <w:pPr>
        <w:widowControl w:val="0"/>
        <w:rPr>
          <w:lang w:val="en-GB"/>
        </w:rPr>
      </w:pPr>
    </w:p>
    <w:p w:rsidR="00163AB8" w:rsidRDefault="00163AB8" w:rsidP="00DE78FB">
      <w:pPr>
        <w:widowControl w:val="0"/>
        <w:rPr>
          <w:lang w:val="en-GB"/>
        </w:rPr>
      </w:pPr>
    </w:p>
    <w:p w:rsidR="00267CCE" w:rsidRDefault="00267CCE" w:rsidP="00DE78FB">
      <w:pPr>
        <w:widowControl w:val="0"/>
        <w:rPr>
          <w:lang w:val="en-GB"/>
        </w:rPr>
        <w:sectPr w:rsidR="00267CCE" w:rsidSect="00D66B06">
          <w:pgSz w:w="16840" w:h="11907" w:orient="landscape" w:code="9"/>
          <w:pgMar w:top="1418" w:right="1418" w:bottom="1418" w:left="1418" w:header="1304" w:footer="1134" w:gutter="0"/>
          <w:pgNumType w:start="601"/>
          <w:cols w:space="720"/>
          <w:docGrid w:linePitch="360"/>
        </w:sectPr>
      </w:pPr>
    </w:p>
    <w:p w:rsidR="004E2EF9" w:rsidRDefault="004E2EF9" w:rsidP="004E2EF9">
      <w:pPr>
        <w:pStyle w:val="Akti"/>
        <w:keepNext w:val="0"/>
      </w:pPr>
      <w:r>
        <w:t>Kërkesë</w:t>
      </w:r>
    </w:p>
    <w:p w:rsidR="004E2EF9" w:rsidRDefault="004E2EF9" w:rsidP="004E2EF9">
      <w:pPr>
        <w:pStyle w:val="NumriData"/>
        <w:keepNext w:val="0"/>
      </w:pPr>
      <w:r>
        <w:t>Nr.1257/4, datë 19.2.2010</w:t>
      </w:r>
    </w:p>
    <w:p w:rsidR="004E2EF9" w:rsidRDefault="004E2EF9" w:rsidP="004E2EF9">
      <w:pPr>
        <w:rPr>
          <w:lang w:val="en-GB"/>
        </w:rPr>
      </w:pPr>
    </w:p>
    <w:p w:rsidR="004E2EF9" w:rsidRPr="00B17989" w:rsidRDefault="004E2EF9" w:rsidP="004E2EF9">
      <w:pPr>
        <w:pStyle w:val="Titulli"/>
      </w:pPr>
      <w:r w:rsidRPr="00B17989">
        <w:t>PËR SHPRONËSIM PUBLIK</w:t>
      </w:r>
    </w:p>
    <w:p w:rsidR="004E2EF9" w:rsidRDefault="004E2EF9" w:rsidP="004E2EF9">
      <w:pPr>
        <w:rPr>
          <w:lang w:val="en-GB"/>
        </w:rPr>
      </w:pPr>
    </w:p>
    <w:p w:rsidR="004E2EF9" w:rsidRDefault="004E2EF9" w:rsidP="004E2EF9">
      <w:pPr>
        <w:pStyle w:val="Paragrafi"/>
      </w:pPr>
      <w:r w:rsidRPr="005411F5">
        <w:t>N</w:t>
      </w:r>
      <w:r>
        <w:t>ë</w:t>
      </w:r>
      <w:r w:rsidRPr="005411F5">
        <w:t xml:space="preserve"> mb</w:t>
      </w:r>
      <w:r>
        <w:t>ë</w:t>
      </w:r>
      <w:r w:rsidRPr="005411F5">
        <w:t>shtetje t</w:t>
      </w:r>
      <w:r>
        <w:t>ë</w:t>
      </w:r>
      <w:r w:rsidRPr="005411F5">
        <w:t xml:space="preserve"> ligjit nr.8561, dat</w:t>
      </w:r>
      <w:r>
        <w:t xml:space="preserve">ë 22.12.1999 </w:t>
      </w:r>
      <w:r>
        <w:rPr>
          <w:szCs w:val="22"/>
        </w:rPr>
        <w:t xml:space="preserve">“Për shpronësimet dhe marrjen në përdorim të përkohshëm të pasurisë pronë private për interes publik”, </w:t>
      </w:r>
      <w:r>
        <w:t>Ministria e Ekonomisë, Tregtisë dhe Energjetikës shpall kërkesën për shpronësim me interes publik, të pasurive të paluajtshme të tipit “tokë bujqësore, truall, tokë pyjore, livadhe, kullota, banesa dhe kultura bujqësore”, që preken nga shpronësimi për ndërtimin e linjës 400 kv Tiranë-Podgoricë, qarku Lezhë.</w:t>
      </w:r>
    </w:p>
    <w:p w:rsidR="004E2EF9" w:rsidRDefault="004E2EF9" w:rsidP="004E2EF9">
      <w:pPr>
        <w:pStyle w:val="Paragrafi"/>
      </w:pPr>
      <w:r>
        <w:t>Subjekti kërkues i këtij shpronësimi është Operatori i Sistemit të Transmetimit sh.a. Tiranë.</w:t>
      </w:r>
    </w:p>
    <w:p w:rsidR="004E2EF9" w:rsidRDefault="004E2EF9" w:rsidP="004E2EF9">
      <w:pPr>
        <w:pStyle w:val="Paragrafi"/>
      </w:pPr>
      <w:r>
        <w:t>Me anën e këtij publikimi në shtyp kërkojmë të vëmë në dijeni personat që preken nga ky shpronësim.</w:t>
      </w:r>
    </w:p>
    <w:p w:rsidR="004E2EF9" w:rsidRDefault="004E2EF9" w:rsidP="004E2EF9">
      <w:pPr>
        <w:pStyle w:val="Paragrafi"/>
      </w:pPr>
      <w:r>
        <w:t>Vënia në dijeni konsiston në sipërfaqen e pasurisë që shpronësohet, pasurisë që dëmtohet dhe masën e kompensimit përkatës, të llogaritur nga komisioni i posaçëm i shpronësimit, pranë Ministrisë së Ekonomisë, Tregtisë dhe Energjetikës për secilin pronar, sipas listës emërore të mëposhtme.</w:t>
      </w:r>
    </w:p>
    <w:p w:rsidR="004E2EF9" w:rsidRDefault="004E2EF9" w:rsidP="004E2EF9">
      <w:pPr>
        <w:pStyle w:val="Paragrafi"/>
      </w:pPr>
      <w:r>
        <w:t>Brenda 15 ditëve pas publikimit, personat që kanë emrin në listën emërore, kanë të drejtën  të paraqesin pretendimet e tyre të shoqëruara me dokumentet përkatëse në Ministrinë e Ekonomisë, Tregtisë dhe Energjetikës, pranë komisionit të posaçëm të shpronësimit.</w:t>
      </w:r>
    </w:p>
    <w:p w:rsidR="004E2EF9" w:rsidRDefault="004E2EF9" w:rsidP="004E2EF9">
      <w:pPr>
        <w:pStyle w:val="Paragrafi"/>
      </w:pPr>
    </w:p>
    <w:p w:rsidR="004E2EF9" w:rsidRDefault="004E2EF9" w:rsidP="004E2EF9">
      <w:pPr>
        <w:pStyle w:val="Autoriteti"/>
        <w:keepNext w:val="0"/>
      </w:pPr>
      <w:r>
        <w:t>Ministri i Ekonomisë, Tregtisë dhe Energjetikës</w:t>
      </w:r>
    </w:p>
    <w:p w:rsidR="004E2EF9" w:rsidRDefault="004E2EF9" w:rsidP="004E2EF9">
      <w:pPr>
        <w:pStyle w:val="AutoritetiEmer"/>
      </w:pPr>
      <w:r>
        <w:t>Dritan Prifti</w:t>
      </w: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sectPr w:rsidR="004E2EF9" w:rsidSect="005411F5">
          <w:pgSz w:w="11907" w:h="16840" w:code="9"/>
          <w:pgMar w:top="1418" w:right="1418" w:bottom="1418" w:left="1418" w:header="720" w:footer="720" w:gutter="0"/>
          <w:cols w:space="720"/>
          <w:docGrid w:linePitch="360"/>
        </w:sectPr>
      </w:pPr>
    </w:p>
    <w:tbl>
      <w:tblPr>
        <w:tblW w:w="0" w:type="auto"/>
        <w:jc w:val="center"/>
        <w:tblLook w:val="0000" w:firstRow="0" w:lastRow="0" w:firstColumn="0" w:lastColumn="0" w:noHBand="0" w:noVBand="0"/>
      </w:tblPr>
      <w:tblGrid>
        <w:gridCol w:w="388"/>
        <w:gridCol w:w="799"/>
        <w:gridCol w:w="565"/>
        <w:gridCol w:w="471"/>
        <w:gridCol w:w="593"/>
        <w:gridCol w:w="626"/>
        <w:gridCol w:w="857"/>
        <w:gridCol w:w="596"/>
        <w:gridCol w:w="654"/>
        <w:gridCol w:w="903"/>
        <w:gridCol w:w="837"/>
        <w:gridCol w:w="758"/>
        <w:gridCol w:w="682"/>
        <w:gridCol w:w="808"/>
        <w:gridCol w:w="725"/>
        <w:gridCol w:w="631"/>
        <w:gridCol w:w="771"/>
        <w:gridCol w:w="747"/>
        <w:gridCol w:w="977"/>
        <w:gridCol w:w="724"/>
      </w:tblGrid>
      <w:tr w:rsidR="004E2EF9" w:rsidRPr="00A96182">
        <w:trPr>
          <w:trHeight w:val="451"/>
          <w:jc w:val="center"/>
        </w:trPr>
        <w:tc>
          <w:tcPr>
            <w:tcW w:w="0" w:type="auto"/>
            <w:gridSpan w:val="20"/>
            <w:tcBorders>
              <w:top w:val="nil"/>
              <w:left w:val="nil"/>
              <w:right w:val="nil"/>
            </w:tcBorders>
            <w:shd w:val="clear" w:color="auto" w:fill="auto"/>
            <w:noWrap/>
            <w:vAlign w:val="bottom"/>
          </w:tcPr>
          <w:p w:rsidR="004E2EF9" w:rsidRPr="00A96182" w:rsidRDefault="00BA7D4C" w:rsidP="00A93973">
            <w:pPr>
              <w:widowControl w:val="0"/>
              <w:rPr>
                <w:rFonts w:ascii="Calibri" w:hAnsi="Calibri"/>
                <w:color w:val="000000"/>
                <w:sz w:val="10"/>
                <w:szCs w:val="10"/>
              </w:rPr>
            </w:pPr>
            <w:r w:rsidRPr="00A96182">
              <w:rPr>
                <w:rFonts w:ascii="Calibri" w:hAnsi="Calibri"/>
                <w:noProof/>
                <w:color w:val="000000"/>
                <w:sz w:val="10"/>
                <w:szCs w:val="10"/>
                <w:lang w:val="en-GB" w:eastAsia="en-GB"/>
              </w:rPr>
              <w:drawing>
                <wp:anchor distT="0" distB="0" distL="114300" distR="114300" simplePos="0" relativeHeight="251655168" behindDoc="0" locked="0" layoutInCell="1" allowOverlap="1">
                  <wp:simplePos x="0" y="0"/>
                  <wp:positionH relativeFrom="column">
                    <wp:posOffset>4046220</wp:posOffset>
                  </wp:positionH>
                  <wp:positionV relativeFrom="paragraph">
                    <wp:posOffset>-114300</wp:posOffset>
                  </wp:positionV>
                  <wp:extent cx="400050" cy="381000"/>
                  <wp:effectExtent l="0" t="0" r="0" b="0"/>
                  <wp:wrapNone/>
                  <wp:docPr id="11"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pic:spPr>
                      </pic:pic>
                    </a:graphicData>
                  </a:graphic>
                  <wp14:sizeRelH relativeFrom="page">
                    <wp14:pctWidth>0</wp14:pctWidth>
                  </wp14:sizeRelH>
                  <wp14:sizeRelV relativeFrom="page">
                    <wp14:pctHeight>0</wp14:pctHeight>
                  </wp14:sizeRelV>
                </wp:anchor>
              </w:drawing>
            </w:r>
          </w:p>
          <w:p w:rsidR="004E2EF9" w:rsidRPr="00A96182" w:rsidRDefault="004E2EF9" w:rsidP="00A93973">
            <w:pPr>
              <w:widowControl w:val="0"/>
              <w:jc w:val="center"/>
              <w:rPr>
                <w:rFonts w:ascii="CG Times" w:hAnsi="CG Times"/>
                <w:color w:val="000000"/>
                <w:sz w:val="10"/>
                <w:szCs w:val="10"/>
              </w:rPr>
            </w:pPr>
          </w:p>
        </w:tc>
      </w:tr>
      <w:tr w:rsidR="004E2EF9" w:rsidRPr="00A96182">
        <w:trPr>
          <w:trHeight w:val="139"/>
          <w:jc w:val="center"/>
        </w:trPr>
        <w:tc>
          <w:tcPr>
            <w:tcW w:w="0" w:type="auto"/>
            <w:gridSpan w:val="20"/>
            <w:tcBorders>
              <w:top w:val="nil"/>
              <w:left w:val="nil"/>
              <w:bottom w:val="nil"/>
              <w:right w:val="nil"/>
            </w:tcBorders>
            <w:shd w:val="clear" w:color="auto" w:fill="auto"/>
            <w:noWrap/>
            <w:vAlign w:val="bottom"/>
          </w:tcPr>
          <w:p w:rsidR="004E2EF9" w:rsidRPr="00491D75" w:rsidRDefault="004E2EF9" w:rsidP="00A93973">
            <w:pPr>
              <w:widowControl w:val="0"/>
              <w:jc w:val="center"/>
              <w:rPr>
                <w:rFonts w:ascii="CG Times" w:hAnsi="CG Times"/>
                <w:b/>
                <w:bCs/>
                <w:sz w:val="12"/>
                <w:szCs w:val="12"/>
              </w:rPr>
            </w:pPr>
          </w:p>
          <w:p w:rsidR="004E2EF9" w:rsidRPr="00491D75" w:rsidRDefault="004E2EF9" w:rsidP="00A93973">
            <w:pPr>
              <w:widowControl w:val="0"/>
              <w:jc w:val="center"/>
              <w:rPr>
                <w:rFonts w:ascii="CG Times" w:hAnsi="CG Times"/>
                <w:color w:val="000000"/>
                <w:sz w:val="12"/>
                <w:szCs w:val="12"/>
              </w:rPr>
            </w:pPr>
            <w:r w:rsidRPr="00491D75">
              <w:rPr>
                <w:rFonts w:ascii="CG Times" w:hAnsi="CG Times"/>
                <w:b/>
                <w:bCs/>
                <w:sz w:val="12"/>
                <w:szCs w:val="12"/>
              </w:rPr>
              <w:t xml:space="preserve">MINISTRIA </w:t>
            </w:r>
            <w:smartTag w:uri="urn:schemas-microsoft-com:office:smarttags" w:element="place">
              <w:r w:rsidRPr="00491D75">
                <w:rPr>
                  <w:rFonts w:ascii="CG Times" w:hAnsi="CG Times"/>
                  <w:b/>
                  <w:bCs/>
                  <w:sz w:val="12"/>
                  <w:szCs w:val="12"/>
                </w:rPr>
                <w:t>E EKONOMISE</w:t>
              </w:r>
            </w:smartTag>
            <w:r w:rsidRPr="00491D75">
              <w:rPr>
                <w:rFonts w:ascii="CG Times" w:hAnsi="CG Times"/>
                <w:b/>
                <w:bCs/>
                <w:sz w:val="12"/>
                <w:szCs w:val="12"/>
              </w:rPr>
              <w:t xml:space="preserve"> TREGETISE DHE ENERGJETIKES</w:t>
            </w:r>
          </w:p>
        </w:tc>
      </w:tr>
      <w:tr w:rsidR="004E2EF9" w:rsidRPr="00A96182">
        <w:trPr>
          <w:trHeight w:val="139"/>
          <w:jc w:val="center"/>
        </w:trPr>
        <w:tc>
          <w:tcPr>
            <w:tcW w:w="0" w:type="auto"/>
            <w:gridSpan w:val="19"/>
            <w:tcBorders>
              <w:top w:val="nil"/>
              <w:left w:val="nil"/>
              <w:bottom w:val="nil"/>
              <w:right w:val="nil"/>
            </w:tcBorders>
            <w:shd w:val="clear" w:color="auto" w:fill="auto"/>
            <w:noWrap/>
            <w:vAlign w:val="bottom"/>
          </w:tcPr>
          <w:p w:rsidR="004E2EF9" w:rsidRPr="00925E41" w:rsidRDefault="004E2EF9" w:rsidP="00A93973">
            <w:pPr>
              <w:widowControl w:val="0"/>
              <w:jc w:val="center"/>
              <w:rPr>
                <w:rFonts w:ascii="CG Times" w:hAnsi="CG Times"/>
                <w:b/>
                <w:bCs/>
                <w:sz w:val="12"/>
                <w:szCs w:val="12"/>
              </w:rPr>
            </w:pPr>
            <w:r w:rsidRPr="00925E41">
              <w:rPr>
                <w:rFonts w:ascii="CG Times" w:hAnsi="CG Times"/>
                <w:b/>
                <w:bCs/>
                <w:sz w:val="12"/>
                <w:szCs w:val="12"/>
              </w:rPr>
              <w:t>LISTA E PRONAREVE QE SHPRONESOHEN PER EFEKT TE NDERTIMIT TE LINJES "400 KV  Zona e qarkut Lezhe"</w:t>
            </w:r>
          </w:p>
        </w:tc>
        <w:tc>
          <w:tcPr>
            <w:tcW w:w="0" w:type="auto"/>
            <w:tcBorders>
              <w:top w:val="nil"/>
              <w:left w:val="nil"/>
              <w:bottom w:val="nil"/>
              <w:right w:val="nil"/>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p>
        </w:tc>
      </w:tr>
      <w:tr w:rsidR="004E2EF9" w:rsidRPr="00A96182">
        <w:trPr>
          <w:trHeight w:val="139"/>
          <w:jc w:val="center"/>
        </w:trPr>
        <w:tc>
          <w:tcPr>
            <w:tcW w:w="0" w:type="auto"/>
            <w:gridSpan w:val="4"/>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r w:rsidRPr="00491D75">
              <w:rPr>
                <w:rFonts w:ascii="CG Times" w:hAnsi="CG Times"/>
                <w:b/>
                <w:bCs/>
                <w:sz w:val="12"/>
                <w:szCs w:val="12"/>
              </w:rPr>
              <w:t>Qarku:Lezhe</w:t>
            </w: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jc w:val="right"/>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p>
        </w:tc>
      </w:tr>
      <w:tr w:rsidR="004E2EF9" w:rsidRPr="00A96182">
        <w:trPr>
          <w:trHeight w:val="139"/>
          <w:jc w:val="center"/>
        </w:trPr>
        <w:tc>
          <w:tcPr>
            <w:tcW w:w="0" w:type="auto"/>
            <w:gridSpan w:val="4"/>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color w:val="000000"/>
                <w:sz w:val="12"/>
                <w:szCs w:val="12"/>
              </w:rPr>
            </w:pPr>
            <w:r w:rsidRPr="00491D75">
              <w:rPr>
                <w:rFonts w:ascii="CG Times" w:hAnsi="CG Times"/>
                <w:b/>
                <w:bCs/>
                <w:color w:val="000000"/>
                <w:sz w:val="12"/>
                <w:szCs w:val="12"/>
              </w:rPr>
              <w:t>Rrethi Kurbin</w:t>
            </w: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jc w:val="right"/>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jc w:val="right"/>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jc w:val="right"/>
              <w:rPr>
                <w:rFonts w:ascii="CG Times" w:hAnsi="CG Times"/>
                <w:b/>
                <w:bCs/>
                <w:sz w:val="10"/>
                <w:szCs w:val="10"/>
              </w:rPr>
            </w:pPr>
          </w:p>
        </w:tc>
        <w:tc>
          <w:tcPr>
            <w:tcW w:w="0" w:type="auto"/>
            <w:tcBorders>
              <w:top w:val="nil"/>
              <w:left w:val="nil"/>
              <w:bottom w:val="nil"/>
              <w:right w:val="nil"/>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p>
        </w:tc>
      </w:tr>
      <w:tr w:rsidR="004E2EF9" w:rsidRPr="00A96182">
        <w:trPr>
          <w:trHeight w:val="139"/>
          <w:jc w:val="center"/>
        </w:trPr>
        <w:tc>
          <w:tcPr>
            <w:tcW w:w="0" w:type="auto"/>
            <w:gridSpan w:val="4"/>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r w:rsidRPr="00491D75">
              <w:rPr>
                <w:rFonts w:ascii="CG Times" w:hAnsi="CG Times"/>
                <w:b/>
                <w:bCs/>
                <w:sz w:val="12"/>
                <w:szCs w:val="12"/>
              </w:rPr>
              <w:t>Bashkia Laç</w:t>
            </w: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jc w:val="right"/>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491D75"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bottom"/>
          </w:tcPr>
          <w:p w:rsidR="004E2EF9" w:rsidRPr="00A96182" w:rsidRDefault="004E2EF9" w:rsidP="00A93973">
            <w:pPr>
              <w:widowControl w:val="0"/>
              <w:rPr>
                <w:rFonts w:ascii="CG Times" w:hAnsi="CG Times"/>
                <w:b/>
                <w:bCs/>
                <w:sz w:val="10"/>
                <w:szCs w:val="10"/>
              </w:rPr>
            </w:pPr>
          </w:p>
        </w:tc>
        <w:tc>
          <w:tcPr>
            <w:tcW w:w="0" w:type="auto"/>
            <w:tcBorders>
              <w:top w:val="nil"/>
              <w:left w:val="nil"/>
              <w:bottom w:val="nil"/>
              <w:right w:val="nil"/>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p>
        </w:tc>
      </w:tr>
      <w:tr w:rsidR="004E2EF9" w:rsidRPr="00A96182">
        <w:trPr>
          <w:trHeight w:val="139"/>
          <w:jc w:val="center"/>
        </w:trPr>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Pr>
                <w:rFonts w:ascii="CG Times" w:hAnsi="CG Times"/>
                <w:sz w:val="10"/>
                <w:szCs w:val="10"/>
              </w:rPr>
              <w:t>N</w:t>
            </w:r>
            <w:r w:rsidRPr="00A96182">
              <w:rPr>
                <w:rFonts w:ascii="CG Times" w:hAnsi="CG Times"/>
                <w:sz w:val="10"/>
                <w:szCs w:val="10"/>
              </w:rPr>
              <w:t>r</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Numri i shtylles</w:t>
            </w:r>
          </w:p>
        </w:tc>
        <w:tc>
          <w:tcPr>
            <w:tcW w:w="0" w:type="auto"/>
            <w:gridSpan w:val="12"/>
            <w:tcBorders>
              <w:top w:val="single" w:sz="4" w:space="0" w:color="auto"/>
              <w:left w:val="nil"/>
              <w:bottom w:val="single" w:sz="4" w:space="0" w:color="auto"/>
              <w:right w:val="single" w:sz="4" w:space="0" w:color="000000"/>
            </w:tcBorders>
            <w:shd w:val="clear" w:color="auto" w:fill="auto"/>
            <w:noWrap/>
            <w:vAlign w:val="bottom"/>
          </w:tcPr>
          <w:p w:rsidR="004E2EF9" w:rsidRPr="00A96182" w:rsidRDefault="004E2EF9" w:rsidP="00A93973">
            <w:pPr>
              <w:widowControl w:val="0"/>
              <w:jc w:val="center"/>
              <w:rPr>
                <w:rFonts w:ascii="CG Times" w:hAnsi="CG Times"/>
                <w:b/>
                <w:bCs/>
                <w:sz w:val="10"/>
                <w:szCs w:val="10"/>
              </w:rPr>
            </w:pPr>
            <w:r w:rsidRPr="00A96182">
              <w:rPr>
                <w:rFonts w:ascii="CG Times" w:hAnsi="CG Times"/>
                <w:b/>
                <w:bCs/>
                <w:sz w:val="10"/>
                <w:szCs w:val="10"/>
              </w:rPr>
              <w:t>Pronesia</w:t>
            </w:r>
          </w:p>
        </w:tc>
        <w:tc>
          <w:tcPr>
            <w:tcW w:w="0" w:type="auto"/>
            <w:gridSpan w:val="4"/>
            <w:tcBorders>
              <w:top w:val="single" w:sz="4" w:space="0" w:color="auto"/>
              <w:left w:val="nil"/>
              <w:bottom w:val="nil"/>
              <w:right w:val="nil"/>
            </w:tcBorders>
            <w:shd w:val="clear" w:color="auto" w:fill="auto"/>
            <w:noWrap/>
            <w:vAlign w:val="bottom"/>
          </w:tcPr>
          <w:p w:rsidR="004E2EF9" w:rsidRPr="00A96182" w:rsidRDefault="004E2EF9" w:rsidP="00A93973">
            <w:pPr>
              <w:widowControl w:val="0"/>
              <w:jc w:val="center"/>
              <w:rPr>
                <w:rFonts w:ascii="CG Times" w:hAnsi="CG Times"/>
                <w:b/>
                <w:bCs/>
                <w:sz w:val="10"/>
                <w:szCs w:val="10"/>
              </w:rPr>
            </w:pPr>
            <w:r w:rsidRPr="00A96182">
              <w:rPr>
                <w:rFonts w:ascii="CG Times" w:hAnsi="CG Times"/>
                <w:b/>
                <w:bCs/>
                <w:sz w:val="10"/>
                <w:szCs w:val="10"/>
              </w:rPr>
              <w:t>sip. per perdorim te perkohshem</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Vlera total e kompe</w:t>
            </w:r>
            <w:r>
              <w:rPr>
                <w:rFonts w:ascii="CG Times" w:hAnsi="CG Times"/>
                <w:sz w:val="10"/>
                <w:szCs w:val="10"/>
              </w:rPr>
              <w:t>nsimit në lekë</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Shenime</w:t>
            </w:r>
          </w:p>
        </w:tc>
      </w:tr>
      <w:tr w:rsidR="004E2EF9" w:rsidRPr="00A96182">
        <w:trPr>
          <w:trHeight w:val="168"/>
          <w:jc w:val="center"/>
        </w:trPr>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Emri</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Pr>
                <w:rFonts w:ascii="CG Times" w:hAnsi="CG Times"/>
                <w:sz w:val="10"/>
                <w:szCs w:val="10"/>
              </w:rPr>
              <w:t>Atë</w:t>
            </w:r>
            <w:r w:rsidRPr="00A96182">
              <w:rPr>
                <w:rFonts w:ascii="CG Times" w:hAnsi="CG Times"/>
                <w:sz w:val="10"/>
                <w:szCs w:val="10"/>
              </w:rPr>
              <w:t>sia</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Mbiemri</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xml:space="preserve">Lloji </w:t>
            </w:r>
            <w:r>
              <w:rPr>
                <w:rFonts w:ascii="CG Times" w:hAnsi="CG Times"/>
                <w:sz w:val="10"/>
                <w:szCs w:val="10"/>
              </w:rPr>
              <w:t xml:space="preserve">i </w:t>
            </w:r>
            <w:r w:rsidRPr="00A96182">
              <w:rPr>
                <w:rFonts w:ascii="CG Times" w:hAnsi="CG Times"/>
                <w:sz w:val="10"/>
                <w:szCs w:val="10"/>
              </w:rPr>
              <w:t>pasurise</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Nr. Kadastral</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Pr>
                <w:rFonts w:ascii="CG Times" w:hAnsi="CG Times"/>
                <w:sz w:val="10"/>
                <w:szCs w:val="10"/>
              </w:rPr>
              <w:t>Nr. pasurisë</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B3796" w:rsidRDefault="004E2EF9" w:rsidP="00A93973">
            <w:pPr>
              <w:widowControl w:val="0"/>
              <w:jc w:val="center"/>
              <w:rPr>
                <w:rFonts w:ascii="CG Times" w:hAnsi="CG Times"/>
                <w:sz w:val="10"/>
                <w:szCs w:val="10"/>
                <w:vertAlign w:val="superscript"/>
              </w:rPr>
            </w:pPr>
            <w:r>
              <w:rPr>
                <w:rFonts w:ascii="CG Times" w:hAnsi="CG Times"/>
                <w:sz w:val="10"/>
                <w:szCs w:val="10"/>
              </w:rPr>
              <w:t>Sasia e sip prones m</w:t>
            </w:r>
            <w:r w:rsidRPr="00AB3796">
              <w:rPr>
                <w:rFonts w:ascii="CG Times" w:hAnsi="CG Times"/>
                <w:sz w:val="10"/>
                <w:szCs w:val="10"/>
                <w:vertAlign w:val="superscript"/>
              </w:rPr>
              <w:t>2</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Sip</w:t>
            </w:r>
            <w:r>
              <w:rPr>
                <w:rFonts w:ascii="CG Times" w:hAnsi="CG Times"/>
                <w:sz w:val="10"/>
                <w:szCs w:val="10"/>
              </w:rPr>
              <w:t>.</w:t>
            </w:r>
            <w:r w:rsidRPr="00A96182">
              <w:rPr>
                <w:rFonts w:ascii="CG Times" w:hAnsi="CG Times"/>
                <w:sz w:val="10"/>
                <w:szCs w:val="10"/>
              </w:rPr>
              <w:t xml:space="preserve"> banese per shpronesim </w:t>
            </w:r>
            <w:r>
              <w:rPr>
                <w:rFonts w:ascii="CG Times" w:hAnsi="CG Times"/>
                <w:sz w:val="10"/>
                <w:szCs w:val="10"/>
              </w:rPr>
              <w:t>m</w:t>
            </w:r>
            <w:r w:rsidRPr="00AB3796">
              <w:rPr>
                <w:rFonts w:ascii="CG Times" w:hAnsi="CG Times"/>
                <w:sz w:val="10"/>
                <w:szCs w:val="10"/>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Pr>
                <w:rFonts w:ascii="CG Times" w:hAnsi="CG Times"/>
                <w:sz w:val="10"/>
                <w:szCs w:val="10"/>
              </w:rPr>
              <w:t>S</w:t>
            </w:r>
            <w:r w:rsidRPr="00A96182">
              <w:rPr>
                <w:rFonts w:ascii="CG Times" w:hAnsi="CG Times"/>
                <w:sz w:val="10"/>
                <w:szCs w:val="10"/>
              </w:rPr>
              <w:t xml:space="preserve">htylla siperfaqe definitive </w:t>
            </w:r>
            <w:r>
              <w:rPr>
                <w:rFonts w:ascii="CG Times" w:hAnsi="CG Times"/>
                <w:sz w:val="10"/>
                <w:szCs w:val="10"/>
              </w:rPr>
              <w:t>m</w:t>
            </w:r>
            <w:r w:rsidRPr="00AB3796">
              <w:rPr>
                <w:rFonts w:ascii="CG Times" w:hAnsi="CG Times"/>
                <w:sz w:val="10"/>
                <w:szCs w:val="10"/>
                <w:vertAlign w:val="superscript"/>
              </w:rPr>
              <w:t>2</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Çmimi i banese zrpp lek</w:t>
            </w:r>
            <w:r>
              <w:rPr>
                <w:rFonts w:ascii="CG Times" w:hAnsi="CG Times"/>
                <w:sz w:val="10"/>
                <w:szCs w:val="10"/>
              </w:rPr>
              <w:t>ë</w:t>
            </w:r>
            <w:r w:rsidRPr="00A96182">
              <w:rPr>
                <w:rFonts w:ascii="CG Times" w:hAnsi="CG Times"/>
                <w:sz w:val="10"/>
                <w:szCs w:val="10"/>
              </w:rPr>
              <w:t>/</w:t>
            </w:r>
            <w:r>
              <w:rPr>
                <w:rFonts w:ascii="CG Times" w:hAnsi="CG Times"/>
                <w:sz w:val="10"/>
                <w:szCs w:val="10"/>
              </w:rPr>
              <w:t xml:space="preserve"> m</w:t>
            </w:r>
            <w:r w:rsidRPr="00AB3796">
              <w:rPr>
                <w:rFonts w:ascii="CG Times" w:hAnsi="CG Times"/>
                <w:sz w:val="10"/>
                <w:szCs w:val="10"/>
                <w:vertAlign w:val="superscript"/>
              </w:rPr>
              <w:t>2</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xml:space="preserve">Çmimi </w:t>
            </w:r>
            <w:r>
              <w:rPr>
                <w:rFonts w:ascii="CG Times" w:hAnsi="CG Times"/>
                <w:sz w:val="10"/>
                <w:szCs w:val="10"/>
              </w:rPr>
              <w:t>i</w:t>
            </w:r>
            <w:r w:rsidRPr="00A96182">
              <w:rPr>
                <w:rFonts w:ascii="CG Times" w:hAnsi="CG Times"/>
                <w:sz w:val="10"/>
                <w:szCs w:val="10"/>
              </w:rPr>
              <w:t xml:space="preserve"> tokes lek</w:t>
            </w:r>
            <w:r>
              <w:rPr>
                <w:rFonts w:ascii="CG Times" w:hAnsi="CG Times"/>
                <w:sz w:val="10"/>
                <w:szCs w:val="10"/>
              </w:rPr>
              <w:t>ë</w:t>
            </w:r>
            <w:r w:rsidRPr="00A96182">
              <w:rPr>
                <w:rFonts w:ascii="CG Times" w:hAnsi="CG Times"/>
                <w:sz w:val="10"/>
                <w:szCs w:val="10"/>
              </w:rPr>
              <w:t>/</w:t>
            </w:r>
            <w:r>
              <w:rPr>
                <w:rFonts w:ascii="CG Times" w:hAnsi="CG Times"/>
                <w:sz w:val="10"/>
                <w:szCs w:val="10"/>
              </w:rPr>
              <w:t xml:space="preserve"> m</w:t>
            </w:r>
            <w:r w:rsidRPr="00AB3796">
              <w:rPr>
                <w:rFonts w:ascii="CG Times" w:hAnsi="CG Times"/>
                <w:sz w:val="10"/>
                <w:szCs w:val="10"/>
                <w:vertAlign w:val="superscript"/>
              </w:rPr>
              <w:t>2</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Vlera kompe</w:t>
            </w:r>
            <w:r>
              <w:rPr>
                <w:rFonts w:ascii="CG Times" w:hAnsi="CG Times"/>
                <w:sz w:val="10"/>
                <w:szCs w:val="10"/>
              </w:rPr>
              <w:t>n</w:t>
            </w:r>
            <w:r w:rsidRPr="00A96182">
              <w:rPr>
                <w:rFonts w:ascii="CG Times" w:hAnsi="CG Times"/>
                <w:sz w:val="10"/>
                <w:szCs w:val="10"/>
              </w:rPr>
              <w:t>simit</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xml:space="preserve">Sasia ne </w:t>
            </w:r>
            <w:r>
              <w:rPr>
                <w:rFonts w:ascii="CG Times" w:hAnsi="CG Times"/>
                <w:sz w:val="10"/>
                <w:szCs w:val="10"/>
              </w:rPr>
              <w:t>m</w:t>
            </w:r>
            <w:r w:rsidRPr="00AB3796">
              <w:rPr>
                <w:rFonts w:ascii="CG Times" w:hAnsi="CG Times"/>
                <w:sz w:val="10"/>
                <w:szCs w:val="10"/>
                <w:vertAlign w:val="superscript"/>
              </w:rPr>
              <w:t>2</w:t>
            </w:r>
            <w:r>
              <w:rPr>
                <w:rFonts w:ascii="CG Times" w:hAnsi="CG Times"/>
                <w:sz w:val="10"/>
                <w:szCs w:val="10"/>
              </w:rPr>
              <w:t xml:space="preserve"> rreth shtyllë</w:t>
            </w:r>
            <w:r w:rsidRPr="00A96182">
              <w:rPr>
                <w:rFonts w:ascii="CG Times" w:hAnsi="CG Times"/>
                <w:sz w:val="10"/>
                <w:szCs w:val="10"/>
              </w:rPr>
              <w:t>s</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xml:space="preserve">Sasia ne </w:t>
            </w:r>
            <w:r>
              <w:rPr>
                <w:rFonts w:ascii="CG Times" w:hAnsi="CG Times"/>
                <w:sz w:val="10"/>
                <w:szCs w:val="10"/>
              </w:rPr>
              <w:t>m</w:t>
            </w:r>
            <w:r w:rsidRPr="00AB3796">
              <w:rPr>
                <w:rFonts w:ascii="CG Times" w:hAnsi="CG Times"/>
                <w:sz w:val="10"/>
                <w:szCs w:val="10"/>
                <w:vertAlign w:val="superscript"/>
              </w:rPr>
              <w:t>2</w:t>
            </w:r>
            <w:r w:rsidRPr="00A96182">
              <w:rPr>
                <w:rFonts w:ascii="CG Times" w:hAnsi="CG Times"/>
                <w:sz w:val="10"/>
                <w:szCs w:val="10"/>
              </w:rPr>
              <w:t xml:space="preserve"> per rruge</w:t>
            </w:r>
          </w:p>
        </w:tc>
        <w:tc>
          <w:tcPr>
            <w:tcW w:w="0" w:type="auto"/>
            <w:vMerge w:val="restart"/>
            <w:tcBorders>
              <w:top w:val="single" w:sz="4" w:space="0" w:color="auto"/>
              <w:left w:val="single" w:sz="4" w:space="0" w:color="auto"/>
              <w:bottom w:val="single" w:sz="8" w:space="0" w:color="000000"/>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Lloji kultures bujqesore</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Pr>
                <w:rFonts w:ascii="CG Times" w:hAnsi="CG Times"/>
                <w:sz w:val="10"/>
                <w:szCs w:val="10"/>
              </w:rPr>
              <w:t>Vlera ne lek për kulturë</w:t>
            </w:r>
            <w:r w:rsidRPr="00A96182">
              <w:rPr>
                <w:rFonts w:ascii="CG Times" w:hAnsi="CG Times"/>
                <w:sz w:val="10"/>
                <w:szCs w:val="10"/>
              </w:rPr>
              <w:t>n</w:t>
            </w: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r>
      <w:tr w:rsidR="004E2EF9" w:rsidRPr="00A96182">
        <w:trPr>
          <w:trHeight w:val="168"/>
          <w:jc w:val="center"/>
        </w:trPr>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single" w:sz="8" w:space="0" w:color="000000"/>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single" w:sz="8" w:space="0" w:color="000000"/>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single" w:sz="8" w:space="0" w:color="000000"/>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nil"/>
              <w:left w:val="single" w:sz="4" w:space="0" w:color="auto"/>
              <w:bottom w:val="single" w:sz="8" w:space="0" w:color="000000"/>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single" w:sz="8" w:space="0" w:color="000000"/>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A96182" w:rsidRDefault="004E2EF9" w:rsidP="00A93973">
            <w:pPr>
              <w:widowControl w:val="0"/>
              <w:rPr>
                <w:rFonts w:ascii="CG Times" w:hAnsi="CG Times"/>
                <w:sz w:val="10"/>
                <w:szCs w:val="10"/>
              </w:rPr>
            </w:pPr>
          </w:p>
        </w:tc>
      </w:tr>
      <w:tr w:rsidR="004E2EF9" w:rsidRPr="00A96182">
        <w:trPr>
          <w:trHeight w:val="139"/>
          <w:jc w:val="center"/>
        </w:trPr>
        <w:tc>
          <w:tcPr>
            <w:tcW w:w="0" w:type="auto"/>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b/>
                <w:bCs/>
                <w:color w:val="000000"/>
                <w:sz w:val="10"/>
                <w:szCs w:val="10"/>
              </w:rPr>
            </w:pPr>
            <w:r w:rsidRPr="00A96182">
              <w:rPr>
                <w:rFonts w:ascii="CG Times" w:hAnsi="CG Times"/>
                <w:b/>
                <w:bCs/>
                <w:color w:val="000000"/>
                <w:sz w:val="10"/>
                <w:szCs w:val="10"/>
              </w:rPr>
              <w:t>Bashkia Laç</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nil"/>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single" w:sz="4" w:space="0" w:color="auto"/>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right"/>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r>
      <w:tr w:rsidR="004E2EF9" w:rsidRPr="00A96182">
        <w:trPr>
          <w:trHeight w:val="139"/>
          <w:jc w:val="center"/>
        </w:trPr>
        <w:tc>
          <w:tcPr>
            <w:tcW w:w="0" w:type="auto"/>
            <w:tcBorders>
              <w:top w:val="nil"/>
              <w:left w:val="single" w:sz="4" w:space="0" w:color="auto"/>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b/>
                <w:bCs/>
                <w:color w:val="000000"/>
                <w:sz w:val="10"/>
                <w:szCs w:val="10"/>
              </w:rPr>
            </w:pPr>
            <w:r w:rsidRPr="00A96182">
              <w:rPr>
                <w:rFonts w:ascii="CG Times" w:hAnsi="CG Times"/>
                <w:b/>
                <w:bCs/>
                <w:color w:val="000000"/>
                <w:sz w:val="10"/>
                <w:szCs w:val="10"/>
              </w:rPr>
              <w:t>Laç</w:t>
            </w:r>
          </w:p>
        </w:tc>
        <w:tc>
          <w:tcPr>
            <w:tcW w:w="0" w:type="auto"/>
            <w:tcBorders>
              <w:top w:val="nil"/>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nil"/>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single" w:sz="4" w:space="0" w:color="auto"/>
              <w:bottom w:val="single" w:sz="8"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right"/>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right"/>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right"/>
              <w:rPr>
                <w:rFonts w:ascii="CG Times" w:hAnsi="CG Times"/>
                <w:sz w:val="10"/>
                <w:szCs w:val="10"/>
              </w:rPr>
            </w:pPr>
            <w:r w:rsidRPr="00A96182">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sz w:val="10"/>
                <w:szCs w:val="10"/>
              </w:rPr>
            </w:pPr>
            <w:r w:rsidRPr="00A96182">
              <w:rPr>
                <w:rFonts w:ascii="CG Times" w:hAnsi="CG Times"/>
                <w:sz w:val="10"/>
                <w:szCs w:val="10"/>
              </w:rPr>
              <w:t> </w:t>
            </w:r>
          </w:p>
        </w:tc>
      </w:tr>
      <w:tr w:rsidR="004E2EF9" w:rsidRPr="00A96182">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224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Gjovalin</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Ndue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Shkorreti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pyll</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K-34-88-(8-C)</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219/5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87.1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278.0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24,207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nil"/>
            </w:tcBorders>
            <w:shd w:val="clear" w:color="auto" w:fill="FFFFFF"/>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hasell</w:t>
            </w:r>
          </w:p>
        </w:tc>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62,400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86,607</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regjistruar</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Gjovalin</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Ndue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Shkorreti</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pyll</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K-34-88-(8-C)</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219/6</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595.0</w:t>
            </w:r>
          </w:p>
        </w:tc>
        <w:tc>
          <w:tcPr>
            <w:tcW w:w="0" w:type="auto"/>
            <w:tcBorders>
              <w:top w:val="nil"/>
              <w:left w:val="nil"/>
              <w:bottom w:val="single" w:sz="4" w:space="0" w:color="auto"/>
              <w:right w:val="nil"/>
            </w:tcBorders>
            <w:shd w:val="clear" w:color="auto" w:fill="FFFFFF"/>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hasell</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15,470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15,470</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regjistruar</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zgjerim rruge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48.0</w:t>
            </w:r>
          </w:p>
        </w:tc>
        <w:tc>
          <w:tcPr>
            <w:tcW w:w="0" w:type="auto"/>
            <w:tcBorders>
              <w:top w:val="nil"/>
              <w:left w:val="nil"/>
              <w:bottom w:val="single" w:sz="4" w:space="0" w:color="auto"/>
              <w:right w:val="nil"/>
            </w:tcBorders>
            <w:shd w:val="clear" w:color="auto" w:fill="FFFFFF"/>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hasell</w:t>
            </w:r>
          </w:p>
        </w:tc>
        <w:tc>
          <w:tcPr>
            <w:tcW w:w="0" w:type="auto"/>
            <w:tcBorders>
              <w:top w:val="nil"/>
              <w:left w:val="single" w:sz="4" w:space="0" w:color="auto"/>
              <w:bottom w:val="single" w:sz="4" w:space="0" w:color="auto"/>
              <w:right w:val="single" w:sz="4" w:space="0" w:color="auto"/>
            </w:tcBorders>
            <w:shd w:val="clear" w:color="auto" w:fill="FFFFFF"/>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225</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Tom</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Shkorreti</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pyll</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K-34-88-(24-A)</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219/7</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87.1</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278.0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24,207</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hasell</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62,400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86,607</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regjistruar</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jc w:val="both"/>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Pjeter</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Shkorreti</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Tom</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Shkorreti</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pyll</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K-34-88-(24-A)</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219/7</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700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hasell</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18,200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18,200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regjistruar</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jc w:val="both"/>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Pjeter</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Shkorreti</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000000"/>
              <w:right w:val="single" w:sz="4" w:space="0" w:color="auto"/>
            </w:tcBorders>
            <w:vAlign w:val="center"/>
          </w:tcPr>
          <w:p w:rsidR="004E2EF9" w:rsidRPr="00A96182" w:rsidRDefault="004E2EF9" w:rsidP="00A93973">
            <w:pPr>
              <w:widowControl w:val="0"/>
              <w:rPr>
                <w:rFonts w:ascii="CG Times" w:hAnsi="CG Times"/>
                <w:color w:val="000000"/>
                <w:sz w:val="10"/>
                <w:szCs w:val="10"/>
              </w:rPr>
            </w:pP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zgjerim rruge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300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r>
      <w:tr w:rsidR="004E2EF9" w:rsidRPr="00A96182">
        <w:trPr>
          <w:trHeight w:val="139"/>
          <w:jc w:val="center"/>
        </w:trPr>
        <w:tc>
          <w:tcPr>
            <w:tcW w:w="0" w:type="auto"/>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b/>
                <w:bCs/>
                <w:color w:val="000000"/>
                <w:sz w:val="10"/>
                <w:szCs w:val="10"/>
              </w:rPr>
            </w:pPr>
            <w:r w:rsidRPr="00A96182">
              <w:rPr>
                <w:rFonts w:ascii="CG Times" w:hAnsi="CG Times"/>
                <w:b/>
                <w:bCs/>
                <w:color w:val="000000"/>
                <w:sz w:val="10"/>
                <w:szCs w:val="10"/>
              </w:rPr>
              <w:t>Sanxhak</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nil"/>
              <w:bottom w:val="single" w:sz="8" w:space="0" w:color="auto"/>
              <w:right w:val="nil"/>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single" w:sz="4" w:space="0" w:color="auto"/>
              <w:bottom w:val="single" w:sz="8" w:space="0" w:color="auto"/>
              <w:right w:val="nil"/>
            </w:tcBorders>
            <w:shd w:val="clear" w:color="auto" w:fill="auto"/>
            <w:noWrap/>
            <w:vAlign w:val="center"/>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single" w:sz="8" w:space="0" w:color="auto"/>
              <w:left w:val="single" w:sz="4" w:space="0" w:color="auto"/>
              <w:bottom w:val="single" w:sz="8"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FFFFFF"/>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A10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231</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Sul</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Sula</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pemtore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2364</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14/25</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134.2</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278.0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37,305</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2,400</w:t>
            </w:r>
          </w:p>
        </w:tc>
        <w:tc>
          <w:tcPr>
            <w:tcW w:w="0" w:type="auto"/>
            <w:tcBorders>
              <w:top w:val="nil"/>
              <w:left w:val="nil"/>
              <w:bottom w:val="single" w:sz="4" w:space="0" w:color="auto"/>
              <w:right w:val="nil"/>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single" w:sz="4" w:space="0" w:color="auto"/>
              <w:bottom w:val="single" w:sz="4" w:space="0" w:color="auto"/>
              <w:right w:val="nil"/>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hasell</w:t>
            </w:r>
          </w:p>
        </w:tc>
        <w:tc>
          <w:tcPr>
            <w:tcW w:w="0" w:type="auto"/>
            <w:tcBorders>
              <w:top w:val="nil"/>
              <w:left w:val="single" w:sz="4" w:space="0" w:color="auto"/>
              <w:bottom w:val="single" w:sz="4" w:space="0" w:color="auto"/>
              <w:right w:val="nil"/>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62,400</w:t>
            </w:r>
          </w:p>
        </w:tc>
        <w:tc>
          <w:tcPr>
            <w:tcW w:w="0" w:type="auto"/>
            <w:tcBorders>
              <w:top w:val="nil"/>
              <w:left w:val="single" w:sz="4" w:space="0" w:color="auto"/>
              <w:bottom w:val="single" w:sz="4" w:space="0" w:color="auto"/>
              <w:right w:val="nil"/>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99,705</w:t>
            </w:r>
          </w:p>
        </w:tc>
        <w:tc>
          <w:tcPr>
            <w:tcW w:w="0" w:type="auto"/>
            <w:tcBorders>
              <w:top w:val="nil"/>
              <w:left w:val="single" w:sz="4" w:space="0" w:color="auto"/>
              <w:bottom w:val="single" w:sz="4" w:space="0" w:color="auto"/>
              <w:right w:val="single" w:sz="4" w:space="0" w:color="auto"/>
            </w:tcBorders>
            <w:shd w:val="clear" w:color="auto" w:fill="auto"/>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Proçes regjistrimi</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Sul</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Sula</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pemtore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2365</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14/25</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140</w:t>
            </w:r>
          </w:p>
        </w:tc>
        <w:tc>
          <w:tcPr>
            <w:tcW w:w="0" w:type="auto"/>
            <w:tcBorders>
              <w:top w:val="nil"/>
              <w:left w:val="single" w:sz="4" w:space="0" w:color="auto"/>
              <w:bottom w:val="single" w:sz="4" w:space="0" w:color="auto"/>
              <w:right w:val="nil"/>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hasell</w:t>
            </w:r>
          </w:p>
        </w:tc>
        <w:tc>
          <w:tcPr>
            <w:tcW w:w="0" w:type="auto"/>
            <w:tcBorders>
              <w:top w:val="nil"/>
              <w:left w:val="single" w:sz="4" w:space="0" w:color="auto"/>
              <w:bottom w:val="single" w:sz="4" w:space="0" w:color="auto"/>
              <w:right w:val="nil"/>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3,640</w:t>
            </w:r>
          </w:p>
        </w:tc>
        <w:tc>
          <w:tcPr>
            <w:tcW w:w="0" w:type="auto"/>
            <w:tcBorders>
              <w:top w:val="nil"/>
              <w:left w:val="single" w:sz="4" w:space="0" w:color="auto"/>
              <w:bottom w:val="single" w:sz="4" w:space="0" w:color="auto"/>
              <w:right w:val="nil"/>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3,640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color w:val="000000"/>
                <w:sz w:val="10"/>
                <w:szCs w:val="10"/>
              </w:rPr>
            </w:pPr>
            <w:r w:rsidRPr="00A96182">
              <w:rPr>
                <w:rFonts w:ascii="CG Times" w:hAnsi="CG Times"/>
                <w:color w:val="000000"/>
                <w:sz w:val="10"/>
                <w:szCs w:val="10"/>
              </w:rPr>
              <w:t>zgjerim rruge</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200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r>
      <w:tr w:rsidR="004E2EF9" w:rsidRPr="00A96182">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color w:val="000000"/>
                <w:sz w:val="10"/>
                <w:szCs w:val="10"/>
              </w:rPr>
            </w:pPr>
            <w:r w:rsidRPr="00A96182">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both"/>
              <w:rPr>
                <w:rFonts w:ascii="CG Times" w:hAnsi="CG Times"/>
                <w:b/>
                <w:bCs/>
                <w:color w:val="000000"/>
                <w:sz w:val="10"/>
                <w:szCs w:val="10"/>
              </w:rPr>
            </w:pPr>
            <w:r w:rsidRPr="00A96182">
              <w:rPr>
                <w:rFonts w:ascii="CG Times" w:hAnsi="CG Times"/>
                <w:b/>
                <w:bCs/>
                <w:color w:val="000000"/>
                <w:sz w:val="10"/>
                <w:szCs w:val="10"/>
              </w:rPr>
              <w:t>shuma</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b/>
                <w:bCs/>
                <w:color w:val="000000"/>
                <w:sz w:val="10"/>
                <w:szCs w:val="10"/>
              </w:rPr>
            </w:pPr>
            <w:r w:rsidRPr="00A96182">
              <w:rPr>
                <w:rFonts w:ascii="CG Times" w:hAnsi="CG Times"/>
                <w:b/>
                <w:bCs/>
                <w:color w:val="000000"/>
                <w:sz w:val="10"/>
                <w:szCs w:val="10"/>
              </w:rPr>
              <w:t>308</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b/>
                <w:bCs/>
                <w:color w:val="000000"/>
                <w:sz w:val="10"/>
                <w:szCs w:val="10"/>
              </w:rPr>
            </w:pPr>
            <w:r w:rsidRPr="00A96182">
              <w:rPr>
                <w:rFonts w:ascii="CG Times" w:hAnsi="CG Times"/>
                <w:b/>
                <w:bCs/>
                <w:color w:val="000000"/>
                <w:sz w:val="10"/>
                <w:szCs w:val="10"/>
              </w:rPr>
              <w:t>85,719</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rPr>
                <w:rFonts w:ascii="CG Times" w:hAnsi="CG Times"/>
                <w:b/>
                <w:bCs/>
                <w:color w:val="000000"/>
                <w:sz w:val="10"/>
                <w:szCs w:val="10"/>
              </w:rPr>
            </w:pPr>
            <w:r w:rsidRPr="00A96182">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b/>
                <w:bCs/>
                <w:color w:val="000000"/>
                <w:sz w:val="10"/>
                <w:szCs w:val="10"/>
              </w:rPr>
            </w:pPr>
            <w:r w:rsidRPr="00A96182">
              <w:rPr>
                <w:rFonts w:ascii="CG Times" w:hAnsi="CG Times"/>
                <w:b/>
                <w:bCs/>
                <w:color w:val="000000"/>
                <w:sz w:val="10"/>
                <w:szCs w:val="10"/>
              </w:rPr>
              <w:t>224,510</w:t>
            </w:r>
          </w:p>
        </w:tc>
        <w:tc>
          <w:tcPr>
            <w:tcW w:w="0" w:type="auto"/>
            <w:tcBorders>
              <w:top w:val="nil"/>
              <w:left w:val="nil"/>
              <w:bottom w:val="single" w:sz="4" w:space="0" w:color="auto"/>
              <w:right w:val="single" w:sz="4" w:space="0" w:color="auto"/>
            </w:tcBorders>
            <w:shd w:val="clear" w:color="auto" w:fill="auto"/>
            <w:noWrap/>
            <w:vAlign w:val="bottom"/>
          </w:tcPr>
          <w:p w:rsidR="004E2EF9" w:rsidRPr="00A96182" w:rsidRDefault="004E2EF9" w:rsidP="00A93973">
            <w:pPr>
              <w:widowControl w:val="0"/>
              <w:jc w:val="right"/>
              <w:rPr>
                <w:rFonts w:ascii="CG Times" w:hAnsi="CG Times"/>
                <w:b/>
                <w:bCs/>
                <w:color w:val="000000"/>
                <w:sz w:val="10"/>
                <w:szCs w:val="10"/>
              </w:rPr>
            </w:pPr>
            <w:r w:rsidRPr="00A96182">
              <w:rPr>
                <w:rFonts w:ascii="CG Times" w:hAnsi="CG Times"/>
                <w:b/>
                <w:bCs/>
                <w:color w:val="000000"/>
                <w:sz w:val="10"/>
                <w:szCs w:val="10"/>
              </w:rPr>
              <w:t>310,229</w:t>
            </w:r>
          </w:p>
        </w:tc>
        <w:tc>
          <w:tcPr>
            <w:tcW w:w="0" w:type="auto"/>
            <w:tcBorders>
              <w:top w:val="nil"/>
              <w:left w:val="nil"/>
              <w:bottom w:val="single" w:sz="4" w:space="0" w:color="auto"/>
              <w:right w:val="single" w:sz="4" w:space="0" w:color="auto"/>
            </w:tcBorders>
            <w:shd w:val="clear" w:color="auto" w:fill="auto"/>
            <w:noWrap/>
            <w:vAlign w:val="center"/>
          </w:tcPr>
          <w:p w:rsidR="004E2EF9" w:rsidRPr="00A96182" w:rsidRDefault="004E2EF9" w:rsidP="00A93973">
            <w:pPr>
              <w:widowControl w:val="0"/>
              <w:jc w:val="center"/>
              <w:rPr>
                <w:rFonts w:ascii="CG Times" w:hAnsi="CG Times"/>
                <w:color w:val="000000"/>
                <w:sz w:val="10"/>
                <w:szCs w:val="10"/>
              </w:rPr>
            </w:pPr>
            <w:r w:rsidRPr="00A96182">
              <w:rPr>
                <w:rFonts w:ascii="CG Times" w:hAnsi="CG Times"/>
                <w:color w:val="000000"/>
                <w:sz w:val="10"/>
                <w:szCs w:val="10"/>
              </w:rPr>
              <w:t> </w:t>
            </w:r>
          </w:p>
        </w:tc>
      </w:tr>
    </w:tbl>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BA7D4C" w:rsidP="004E2EF9">
      <w:pPr>
        <w:pStyle w:val="Paragrafi"/>
      </w:pPr>
      <w:r>
        <w:rPr>
          <w:b/>
          <w:bCs/>
          <w:noProof/>
          <w:sz w:val="12"/>
          <w:szCs w:val="12"/>
          <w:lang w:val="en-GB" w:eastAsia="en-GB"/>
        </w:rPr>
        <w:drawing>
          <wp:anchor distT="0" distB="0" distL="114300" distR="114300" simplePos="0" relativeHeight="251656192" behindDoc="0" locked="0" layoutInCell="1" allowOverlap="1">
            <wp:simplePos x="0" y="0"/>
            <wp:positionH relativeFrom="column">
              <wp:posOffset>4229100</wp:posOffset>
            </wp:positionH>
            <wp:positionV relativeFrom="paragraph">
              <wp:posOffset>114300</wp:posOffset>
            </wp:positionV>
            <wp:extent cx="400050" cy="381000"/>
            <wp:effectExtent l="0" t="0" r="0" b="0"/>
            <wp:wrapNone/>
            <wp:docPr id="12"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pic:spPr>
                </pic:pic>
              </a:graphicData>
            </a:graphic>
            <wp14:sizeRelH relativeFrom="page">
              <wp14:pctWidth>0</wp14:pctWidth>
            </wp14:sizeRelH>
            <wp14:sizeRelV relativeFrom="page">
              <wp14:pctHeight>0</wp14:pctHeight>
            </wp14:sizeRelV>
          </wp:anchor>
        </w:drawing>
      </w: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ind w:firstLine="0"/>
        <w:jc w:val="center"/>
        <w:rPr>
          <w:b/>
          <w:bCs/>
          <w:sz w:val="12"/>
          <w:szCs w:val="12"/>
        </w:rPr>
      </w:pPr>
      <w:r w:rsidRPr="00491D75">
        <w:rPr>
          <w:b/>
          <w:bCs/>
          <w:sz w:val="12"/>
          <w:szCs w:val="12"/>
        </w:rPr>
        <w:t xml:space="preserve">MINISTRIA </w:t>
      </w:r>
      <w:smartTag w:uri="urn:schemas-microsoft-com:office:smarttags" w:element="place">
        <w:r w:rsidRPr="00491D75">
          <w:rPr>
            <w:b/>
            <w:bCs/>
            <w:sz w:val="12"/>
            <w:szCs w:val="12"/>
          </w:rPr>
          <w:t>E EKONOMISE</w:t>
        </w:r>
      </w:smartTag>
      <w:r w:rsidRPr="00491D75">
        <w:rPr>
          <w:b/>
          <w:bCs/>
          <w:sz w:val="12"/>
          <w:szCs w:val="12"/>
        </w:rPr>
        <w:t xml:space="preserve"> TREGETISE DHE ENERGJETIKES</w:t>
      </w:r>
    </w:p>
    <w:p w:rsidR="004E2EF9" w:rsidRPr="00E66C1C" w:rsidRDefault="004E2EF9" w:rsidP="004E2EF9">
      <w:pPr>
        <w:pStyle w:val="Paragrafi"/>
        <w:ind w:firstLine="0"/>
        <w:jc w:val="center"/>
        <w:rPr>
          <w:b/>
          <w:bCs/>
          <w:sz w:val="12"/>
          <w:szCs w:val="12"/>
        </w:rPr>
      </w:pPr>
      <w:r w:rsidRPr="00925E41">
        <w:rPr>
          <w:b/>
          <w:bCs/>
          <w:sz w:val="12"/>
          <w:szCs w:val="12"/>
        </w:rPr>
        <w:t>LISTA E PRONAREVE QE SHPRONESOHEN PER EFEKT TE NDERTIMIT TE LINJES "400 KV  Zona e qarkut Lezhe"</w:t>
      </w:r>
    </w:p>
    <w:tbl>
      <w:tblPr>
        <w:tblW w:w="4617" w:type="pct"/>
        <w:jc w:val="center"/>
        <w:tblLook w:val="0000" w:firstRow="0" w:lastRow="0" w:firstColumn="0" w:lastColumn="0" w:noHBand="0" w:noVBand="0"/>
      </w:tblPr>
      <w:tblGrid>
        <w:gridCol w:w="482"/>
        <w:gridCol w:w="1195"/>
        <w:gridCol w:w="614"/>
        <w:gridCol w:w="593"/>
        <w:gridCol w:w="641"/>
        <w:gridCol w:w="842"/>
        <w:gridCol w:w="824"/>
        <w:gridCol w:w="613"/>
        <w:gridCol w:w="540"/>
        <w:gridCol w:w="772"/>
        <w:gridCol w:w="772"/>
        <w:gridCol w:w="555"/>
        <w:gridCol w:w="553"/>
        <w:gridCol w:w="782"/>
        <w:gridCol w:w="583"/>
        <w:gridCol w:w="683"/>
        <w:gridCol w:w="686"/>
        <w:gridCol w:w="620"/>
        <w:gridCol w:w="781"/>
      </w:tblGrid>
      <w:tr w:rsidR="004E2EF9">
        <w:trPr>
          <w:trHeight w:val="139"/>
          <w:jc w:val="center"/>
        </w:trPr>
        <w:tc>
          <w:tcPr>
            <w:tcW w:w="639" w:type="pct"/>
            <w:gridSpan w:val="2"/>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r>
              <w:rPr>
                <w:rFonts w:ascii="CG Times" w:hAnsi="CG Times"/>
                <w:b/>
                <w:bCs/>
                <w:sz w:val="12"/>
                <w:szCs w:val="12"/>
              </w:rPr>
              <w:t>Qarku:Lezhe</w:t>
            </w:r>
          </w:p>
        </w:tc>
        <w:tc>
          <w:tcPr>
            <w:tcW w:w="23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2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4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32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31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33"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0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1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1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7"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22"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60"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6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3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7"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639" w:type="pct"/>
            <w:gridSpan w:val="2"/>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Rrethi Lezhe</w:t>
            </w:r>
          </w:p>
        </w:tc>
        <w:tc>
          <w:tcPr>
            <w:tcW w:w="23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color w:val="000000"/>
                <w:sz w:val="12"/>
                <w:szCs w:val="12"/>
              </w:rPr>
            </w:pPr>
          </w:p>
        </w:tc>
        <w:tc>
          <w:tcPr>
            <w:tcW w:w="22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color w:val="000000"/>
                <w:sz w:val="12"/>
                <w:szCs w:val="12"/>
              </w:rPr>
            </w:pPr>
          </w:p>
        </w:tc>
        <w:tc>
          <w:tcPr>
            <w:tcW w:w="24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32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31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33"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0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1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1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7"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22" w:type="pct"/>
            <w:tcBorders>
              <w:top w:val="nil"/>
              <w:left w:val="nil"/>
              <w:bottom w:val="nil"/>
              <w:right w:val="nil"/>
            </w:tcBorders>
            <w:shd w:val="clear" w:color="auto" w:fill="auto"/>
            <w:noWrap/>
            <w:vAlign w:val="bottom"/>
          </w:tcPr>
          <w:p w:rsidR="004E2EF9" w:rsidRDefault="004E2EF9" w:rsidP="00A93973">
            <w:pPr>
              <w:widowControl w:val="0"/>
              <w:jc w:val="right"/>
              <w:rPr>
                <w:rFonts w:ascii="CG Times" w:hAnsi="CG Times"/>
                <w:b/>
                <w:bCs/>
                <w:sz w:val="12"/>
                <w:szCs w:val="12"/>
              </w:rPr>
            </w:pPr>
          </w:p>
        </w:tc>
        <w:tc>
          <w:tcPr>
            <w:tcW w:w="260" w:type="pct"/>
            <w:tcBorders>
              <w:top w:val="nil"/>
              <w:left w:val="nil"/>
              <w:bottom w:val="nil"/>
              <w:right w:val="nil"/>
            </w:tcBorders>
            <w:shd w:val="clear" w:color="auto" w:fill="auto"/>
            <w:noWrap/>
            <w:vAlign w:val="bottom"/>
          </w:tcPr>
          <w:p w:rsidR="004E2EF9" w:rsidRDefault="004E2EF9" w:rsidP="00A93973">
            <w:pPr>
              <w:widowControl w:val="0"/>
              <w:jc w:val="right"/>
              <w:rPr>
                <w:rFonts w:ascii="CG Times" w:hAnsi="CG Times"/>
                <w:b/>
                <w:bCs/>
                <w:sz w:val="12"/>
                <w:szCs w:val="12"/>
              </w:rPr>
            </w:pPr>
          </w:p>
        </w:tc>
        <w:tc>
          <w:tcPr>
            <w:tcW w:w="26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3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7"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639" w:type="pct"/>
            <w:gridSpan w:val="2"/>
            <w:tcBorders>
              <w:top w:val="nil"/>
              <w:left w:val="nil"/>
              <w:bottom w:val="single" w:sz="4" w:space="0" w:color="auto"/>
              <w:right w:val="nil"/>
            </w:tcBorders>
            <w:shd w:val="clear" w:color="auto" w:fill="auto"/>
            <w:noWrap/>
            <w:vAlign w:val="bottom"/>
          </w:tcPr>
          <w:p w:rsidR="004E2EF9" w:rsidRDefault="004E2EF9" w:rsidP="00A93973">
            <w:pPr>
              <w:widowControl w:val="0"/>
              <w:rPr>
                <w:rFonts w:ascii="CG Times" w:hAnsi="CG Times"/>
                <w:b/>
                <w:bCs/>
                <w:sz w:val="12"/>
                <w:szCs w:val="12"/>
              </w:rPr>
            </w:pPr>
            <w:r>
              <w:rPr>
                <w:rFonts w:ascii="CG Times" w:hAnsi="CG Times"/>
                <w:b/>
                <w:bCs/>
                <w:sz w:val="12"/>
                <w:szCs w:val="12"/>
              </w:rPr>
              <w:t>KOMUNA: Kolsh</w:t>
            </w:r>
          </w:p>
        </w:tc>
        <w:tc>
          <w:tcPr>
            <w:tcW w:w="23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2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4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32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31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33"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0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4"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1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1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7"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22"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60"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61"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36"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297" w:type="pct"/>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184" w:type="pct"/>
            <w:vMerge w:val="restart"/>
            <w:tcBorders>
              <w:top w:val="single" w:sz="8" w:space="0" w:color="auto"/>
              <w:left w:val="single" w:sz="8"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Nr.</w:t>
            </w:r>
          </w:p>
        </w:tc>
        <w:tc>
          <w:tcPr>
            <w:tcW w:w="455" w:type="pct"/>
            <w:vMerge w:val="restart"/>
            <w:tcBorders>
              <w:top w:val="single" w:sz="8" w:space="0" w:color="auto"/>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OBJEKTI</w:t>
            </w:r>
          </w:p>
        </w:tc>
        <w:tc>
          <w:tcPr>
            <w:tcW w:w="3086" w:type="pct"/>
            <w:gridSpan w:val="12"/>
            <w:tcBorders>
              <w:top w:val="single" w:sz="8" w:space="0" w:color="auto"/>
              <w:left w:val="nil"/>
              <w:bottom w:val="single" w:sz="4" w:space="0" w:color="auto"/>
              <w:right w:val="single" w:sz="4" w:space="0" w:color="000000"/>
            </w:tcBorders>
            <w:shd w:val="clear" w:color="auto" w:fill="auto"/>
            <w:noWrap/>
            <w:vAlign w:val="bottom"/>
          </w:tcPr>
          <w:p w:rsidR="004E2EF9" w:rsidRDefault="004E2EF9" w:rsidP="00A93973">
            <w:pPr>
              <w:widowControl w:val="0"/>
              <w:jc w:val="center"/>
              <w:rPr>
                <w:rFonts w:ascii="CG Times" w:hAnsi="CG Times"/>
                <w:sz w:val="12"/>
                <w:szCs w:val="12"/>
              </w:rPr>
            </w:pPr>
            <w:r>
              <w:rPr>
                <w:rFonts w:ascii="CG Times" w:hAnsi="CG Times"/>
                <w:sz w:val="12"/>
                <w:szCs w:val="12"/>
              </w:rPr>
              <w:t>Shpronesimi definitiv</w:t>
            </w:r>
          </w:p>
        </w:tc>
        <w:tc>
          <w:tcPr>
            <w:tcW w:w="979" w:type="pct"/>
            <w:gridSpan w:val="4"/>
            <w:tcBorders>
              <w:top w:val="single" w:sz="8" w:space="0" w:color="auto"/>
              <w:left w:val="nil"/>
              <w:bottom w:val="single" w:sz="4" w:space="0" w:color="auto"/>
              <w:right w:val="single" w:sz="4" w:space="0" w:color="000000"/>
            </w:tcBorders>
            <w:shd w:val="clear" w:color="auto" w:fill="auto"/>
            <w:noWrap/>
            <w:vAlign w:val="bottom"/>
          </w:tcPr>
          <w:p w:rsidR="004E2EF9" w:rsidRDefault="004E2EF9" w:rsidP="00A93973">
            <w:pPr>
              <w:widowControl w:val="0"/>
              <w:jc w:val="center"/>
              <w:rPr>
                <w:rFonts w:ascii="CG Times" w:hAnsi="CG Times"/>
                <w:sz w:val="12"/>
                <w:szCs w:val="12"/>
              </w:rPr>
            </w:pPr>
            <w:r>
              <w:rPr>
                <w:rFonts w:ascii="CG Times" w:hAnsi="CG Times"/>
                <w:sz w:val="12"/>
                <w:szCs w:val="12"/>
              </w:rPr>
              <w:t>Demi  i kultures bujqesore</w:t>
            </w:r>
          </w:p>
        </w:tc>
        <w:tc>
          <w:tcPr>
            <w:tcW w:w="297" w:type="pct"/>
            <w:vMerge w:val="restart"/>
            <w:tcBorders>
              <w:top w:val="single" w:sz="8" w:space="0" w:color="auto"/>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Vlera total e kompesimit ne leke</w:t>
            </w:r>
          </w:p>
        </w:tc>
      </w:tr>
      <w:tr w:rsidR="004E2EF9">
        <w:trPr>
          <w:trHeight w:val="144"/>
          <w:jc w:val="center"/>
        </w:trPr>
        <w:tc>
          <w:tcPr>
            <w:tcW w:w="184" w:type="pct"/>
            <w:vMerge/>
            <w:tcBorders>
              <w:top w:val="single" w:sz="8" w:space="0" w:color="auto"/>
              <w:left w:val="single" w:sz="8"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455" w:type="pct"/>
            <w:vMerge/>
            <w:tcBorders>
              <w:top w:val="single" w:sz="8" w:space="0" w:color="auto"/>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34"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Emri</w:t>
            </w:r>
          </w:p>
        </w:tc>
        <w:tc>
          <w:tcPr>
            <w:tcW w:w="226"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Atesia</w:t>
            </w:r>
          </w:p>
        </w:tc>
        <w:tc>
          <w:tcPr>
            <w:tcW w:w="244"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Mbiemri</w:t>
            </w:r>
          </w:p>
        </w:tc>
        <w:tc>
          <w:tcPr>
            <w:tcW w:w="321"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Lloji i pasurise</w:t>
            </w:r>
          </w:p>
        </w:tc>
        <w:tc>
          <w:tcPr>
            <w:tcW w:w="314"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Nr. Kadastral</w:t>
            </w:r>
          </w:p>
        </w:tc>
        <w:tc>
          <w:tcPr>
            <w:tcW w:w="233"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Nr. pasurise</w:t>
            </w:r>
          </w:p>
        </w:tc>
        <w:tc>
          <w:tcPr>
            <w:tcW w:w="206"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Sasia e sip prones m</w:t>
            </w:r>
            <w:r w:rsidRPr="00FC18D4">
              <w:rPr>
                <w:rFonts w:ascii="CG Times" w:hAnsi="CG Times"/>
                <w:sz w:val="12"/>
                <w:szCs w:val="12"/>
                <w:vertAlign w:val="superscript"/>
              </w:rPr>
              <w:t>2</w:t>
            </w:r>
          </w:p>
        </w:tc>
        <w:tc>
          <w:tcPr>
            <w:tcW w:w="294"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Sip banese per shpronesim m</w:t>
            </w:r>
            <w:r w:rsidRPr="00FC18D4">
              <w:rPr>
                <w:rFonts w:ascii="CG Times" w:hAnsi="CG Times"/>
                <w:sz w:val="12"/>
                <w:szCs w:val="12"/>
                <w:vertAlign w:val="superscript"/>
              </w:rPr>
              <w:t>2</w:t>
            </w:r>
          </w:p>
        </w:tc>
        <w:tc>
          <w:tcPr>
            <w:tcW w:w="294"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Siperfaqe shtylla per shpronesim definitiv m</w:t>
            </w:r>
            <w:r w:rsidRPr="00FC18D4">
              <w:rPr>
                <w:rFonts w:ascii="CG Times" w:hAnsi="CG Times"/>
                <w:sz w:val="12"/>
                <w:szCs w:val="12"/>
                <w:vertAlign w:val="superscript"/>
              </w:rPr>
              <w:t>2</w:t>
            </w:r>
          </w:p>
        </w:tc>
        <w:tc>
          <w:tcPr>
            <w:tcW w:w="211"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Çmimi   i banese ZRPP lek/ m</w:t>
            </w:r>
            <w:r w:rsidRPr="00FC18D4">
              <w:rPr>
                <w:rFonts w:ascii="CG Times" w:hAnsi="CG Times"/>
                <w:sz w:val="12"/>
                <w:szCs w:val="12"/>
                <w:vertAlign w:val="superscript"/>
              </w:rPr>
              <w:t>2</w:t>
            </w:r>
          </w:p>
        </w:tc>
        <w:tc>
          <w:tcPr>
            <w:tcW w:w="211"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Çmimi i tokes lek/ m</w:t>
            </w:r>
            <w:r w:rsidRPr="00FC18D4">
              <w:rPr>
                <w:rFonts w:ascii="CG Times" w:hAnsi="CG Times"/>
                <w:sz w:val="12"/>
                <w:szCs w:val="12"/>
                <w:vertAlign w:val="superscript"/>
              </w:rPr>
              <w:t>2</w:t>
            </w:r>
          </w:p>
        </w:tc>
        <w:tc>
          <w:tcPr>
            <w:tcW w:w="297"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Vlera kompesimit</w:t>
            </w:r>
          </w:p>
        </w:tc>
        <w:tc>
          <w:tcPr>
            <w:tcW w:w="222"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Sip rreth shtylles ne m</w:t>
            </w:r>
            <w:r w:rsidRPr="00FC18D4">
              <w:rPr>
                <w:rFonts w:ascii="CG Times" w:hAnsi="CG Times"/>
                <w:sz w:val="12"/>
                <w:szCs w:val="12"/>
                <w:vertAlign w:val="superscript"/>
              </w:rPr>
              <w:t>2</w:t>
            </w:r>
          </w:p>
        </w:tc>
        <w:tc>
          <w:tcPr>
            <w:tcW w:w="260"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Sip per rruge provizore m</w:t>
            </w:r>
            <w:r w:rsidRPr="00FC18D4">
              <w:rPr>
                <w:rFonts w:ascii="CG Times" w:hAnsi="CG Times"/>
                <w:sz w:val="12"/>
                <w:szCs w:val="12"/>
                <w:vertAlign w:val="superscript"/>
              </w:rPr>
              <w:t>2</w:t>
            </w:r>
          </w:p>
        </w:tc>
        <w:tc>
          <w:tcPr>
            <w:tcW w:w="261"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Lloji i kultures bujqesore</w:t>
            </w:r>
          </w:p>
        </w:tc>
        <w:tc>
          <w:tcPr>
            <w:tcW w:w="236" w:type="pct"/>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vlera ne leke per kulturen</w:t>
            </w:r>
          </w:p>
        </w:tc>
        <w:tc>
          <w:tcPr>
            <w:tcW w:w="297" w:type="pct"/>
            <w:vMerge/>
            <w:tcBorders>
              <w:top w:val="single" w:sz="8" w:space="0" w:color="auto"/>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r>
      <w:tr w:rsidR="004E2EF9">
        <w:trPr>
          <w:trHeight w:val="144"/>
          <w:jc w:val="center"/>
        </w:trPr>
        <w:tc>
          <w:tcPr>
            <w:tcW w:w="184" w:type="pct"/>
            <w:vMerge/>
            <w:tcBorders>
              <w:top w:val="single" w:sz="8" w:space="0" w:color="auto"/>
              <w:left w:val="single" w:sz="8"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455" w:type="pct"/>
            <w:vMerge/>
            <w:tcBorders>
              <w:top w:val="single" w:sz="8" w:space="0" w:color="auto"/>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34"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26"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44"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321"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314"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33"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06"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94"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94"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11"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11"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97"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22"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60"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61"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36" w:type="pct"/>
            <w:vMerge/>
            <w:tcBorders>
              <w:top w:val="nil"/>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c>
          <w:tcPr>
            <w:tcW w:w="297" w:type="pct"/>
            <w:vMerge/>
            <w:tcBorders>
              <w:top w:val="single" w:sz="8" w:space="0" w:color="auto"/>
              <w:left w:val="single" w:sz="4" w:space="0" w:color="auto"/>
              <w:bottom w:val="nil"/>
              <w:right w:val="single" w:sz="4" w:space="0" w:color="auto"/>
            </w:tcBorders>
            <w:vAlign w:val="center"/>
          </w:tcPr>
          <w:p w:rsidR="004E2EF9" w:rsidRDefault="004E2EF9" w:rsidP="00A93973">
            <w:pPr>
              <w:widowControl w:val="0"/>
              <w:rPr>
                <w:rFonts w:ascii="CG Times" w:hAnsi="CG Times"/>
                <w:sz w:val="12"/>
                <w:szCs w:val="12"/>
              </w:rPr>
            </w:pPr>
          </w:p>
        </w:tc>
      </w:tr>
      <w:tr w:rsidR="004E2EF9">
        <w:trPr>
          <w:trHeight w:val="139"/>
          <w:jc w:val="center"/>
        </w:trPr>
        <w:tc>
          <w:tcPr>
            <w:tcW w:w="184" w:type="pct"/>
            <w:tcBorders>
              <w:top w:val="single" w:sz="8" w:space="0" w:color="auto"/>
              <w:left w:val="single" w:sz="4" w:space="0" w:color="auto"/>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455" w:type="pct"/>
            <w:tcBorders>
              <w:top w:val="single" w:sz="8" w:space="0" w:color="auto"/>
              <w:left w:val="nil"/>
              <w:bottom w:val="single" w:sz="8" w:space="0" w:color="auto"/>
              <w:right w:val="single" w:sz="4" w:space="0" w:color="auto"/>
            </w:tcBorders>
            <w:shd w:val="clear" w:color="auto" w:fill="auto"/>
            <w:noWrap/>
            <w:vAlign w:val="center"/>
          </w:tcPr>
          <w:p w:rsidR="004E2EF9" w:rsidRDefault="004E2EF9" w:rsidP="00A93973">
            <w:pPr>
              <w:widowControl w:val="0"/>
              <w:jc w:val="center"/>
              <w:rPr>
                <w:rFonts w:ascii="CG Times" w:hAnsi="CG Times"/>
                <w:b/>
                <w:bCs/>
                <w:sz w:val="12"/>
                <w:szCs w:val="12"/>
              </w:rPr>
            </w:pPr>
            <w:r>
              <w:rPr>
                <w:rFonts w:ascii="CG Times" w:hAnsi="CG Times"/>
                <w:b/>
                <w:bCs/>
                <w:sz w:val="12"/>
                <w:szCs w:val="12"/>
              </w:rPr>
              <w:t>Komuna Kolsh</w:t>
            </w:r>
          </w:p>
        </w:tc>
        <w:tc>
          <w:tcPr>
            <w:tcW w:w="234" w:type="pct"/>
            <w:tcBorders>
              <w:top w:val="single" w:sz="8" w:space="0" w:color="auto"/>
              <w:left w:val="nil"/>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226" w:type="pct"/>
            <w:tcBorders>
              <w:top w:val="single" w:sz="8" w:space="0" w:color="auto"/>
              <w:left w:val="nil"/>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244" w:type="pct"/>
            <w:tcBorders>
              <w:top w:val="single" w:sz="8" w:space="0" w:color="auto"/>
              <w:left w:val="nil"/>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321" w:type="pct"/>
            <w:tcBorders>
              <w:top w:val="single" w:sz="8" w:space="0" w:color="auto"/>
              <w:left w:val="nil"/>
              <w:bottom w:val="single" w:sz="8" w:space="0" w:color="auto"/>
              <w:right w:val="nil"/>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314" w:type="pct"/>
            <w:tcBorders>
              <w:top w:val="single" w:sz="8" w:space="0" w:color="auto"/>
              <w:left w:val="single" w:sz="4" w:space="0" w:color="auto"/>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233" w:type="pct"/>
            <w:tcBorders>
              <w:top w:val="single" w:sz="8" w:space="0" w:color="auto"/>
              <w:left w:val="nil"/>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206"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4"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4"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11"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11"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7"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22"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0"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1"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36"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7" w:type="pct"/>
            <w:tcBorders>
              <w:top w:val="single" w:sz="8" w:space="0" w:color="auto"/>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r>
      <w:tr w:rsidR="004E2EF9">
        <w:trPr>
          <w:trHeight w:val="139"/>
          <w:jc w:val="center"/>
        </w:trPr>
        <w:tc>
          <w:tcPr>
            <w:tcW w:w="184" w:type="pct"/>
            <w:tcBorders>
              <w:top w:val="nil"/>
              <w:left w:val="single" w:sz="4" w:space="0" w:color="auto"/>
              <w:bottom w:val="single" w:sz="8"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455" w:type="pct"/>
            <w:tcBorders>
              <w:top w:val="nil"/>
              <w:left w:val="nil"/>
              <w:bottom w:val="single" w:sz="8" w:space="0" w:color="auto"/>
              <w:right w:val="single" w:sz="4" w:space="0" w:color="auto"/>
            </w:tcBorders>
            <w:shd w:val="clear" w:color="auto" w:fill="auto"/>
            <w:noWrap/>
            <w:vAlign w:val="center"/>
          </w:tcPr>
          <w:p w:rsidR="004E2EF9" w:rsidRDefault="004E2EF9" w:rsidP="00A93973">
            <w:pPr>
              <w:widowControl w:val="0"/>
              <w:jc w:val="center"/>
              <w:rPr>
                <w:rFonts w:ascii="CG Times" w:hAnsi="CG Times"/>
                <w:b/>
                <w:bCs/>
                <w:color w:val="000000"/>
                <w:sz w:val="12"/>
                <w:szCs w:val="12"/>
              </w:rPr>
            </w:pPr>
            <w:r>
              <w:rPr>
                <w:rFonts w:ascii="CG Times" w:hAnsi="CG Times"/>
                <w:b/>
                <w:bCs/>
                <w:color w:val="000000"/>
                <w:sz w:val="12"/>
                <w:szCs w:val="12"/>
              </w:rPr>
              <w:t>PATALEI</w:t>
            </w:r>
          </w:p>
        </w:tc>
        <w:tc>
          <w:tcPr>
            <w:tcW w:w="234"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center"/>
              <w:rPr>
                <w:rFonts w:ascii="CG Times" w:hAnsi="CG Times"/>
                <w:color w:val="000000"/>
                <w:sz w:val="12"/>
                <w:szCs w:val="12"/>
              </w:rPr>
            </w:pPr>
            <w:r>
              <w:rPr>
                <w:rFonts w:ascii="CG Times" w:hAnsi="CG Times"/>
                <w:color w:val="000000"/>
                <w:sz w:val="12"/>
                <w:szCs w:val="12"/>
              </w:rPr>
              <w:t> </w:t>
            </w:r>
          </w:p>
        </w:tc>
        <w:tc>
          <w:tcPr>
            <w:tcW w:w="226" w:type="pct"/>
            <w:tcBorders>
              <w:top w:val="nil"/>
              <w:left w:val="nil"/>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244" w:type="pct"/>
            <w:tcBorders>
              <w:top w:val="nil"/>
              <w:left w:val="nil"/>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321" w:type="pct"/>
            <w:tcBorders>
              <w:top w:val="nil"/>
              <w:left w:val="nil"/>
              <w:bottom w:val="single" w:sz="8" w:space="0" w:color="auto"/>
              <w:right w:val="nil"/>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314" w:type="pct"/>
            <w:tcBorders>
              <w:top w:val="nil"/>
              <w:left w:val="single" w:sz="4" w:space="0" w:color="auto"/>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b/>
                <w:bCs/>
                <w:color w:val="000000"/>
                <w:sz w:val="12"/>
                <w:szCs w:val="12"/>
              </w:rPr>
            </w:pPr>
            <w:r>
              <w:rPr>
                <w:rFonts w:ascii="CG Times" w:hAnsi="CG Times"/>
                <w:b/>
                <w:bCs/>
                <w:color w:val="000000"/>
                <w:sz w:val="12"/>
                <w:szCs w:val="12"/>
              </w:rPr>
              <w:t>2886</w:t>
            </w:r>
          </w:p>
        </w:tc>
        <w:tc>
          <w:tcPr>
            <w:tcW w:w="233" w:type="pct"/>
            <w:tcBorders>
              <w:top w:val="nil"/>
              <w:left w:val="nil"/>
              <w:bottom w:val="single" w:sz="8" w:space="0" w:color="auto"/>
              <w:right w:val="single" w:sz="4" w:space="0" w:color="auto"/>
            </w:tcBorders>
            <w:shd w:val="clear" w:color="auto" w:fill="auto"/>
            <w:vAlign w:val="center"/>
          </w:tcPr>
          <w:p w:rsidR="004E2EF9" w:rsidRDefault="004E2EF9" w:rsidP="00A93973">
            <w:pPr>
              <w:widowControl w:val="0"/>
              <w:jc w:val="center"/>
              <w:rPr>
                <w:rFonts w:ascii="CG Times" w:hAnsi="CG Times"/>
                <w:sz w:val="12"/>
                <w:szCs w:val="12"/>
              </w:rPr>
            </w:pPr>
            <w:r>
              <w:rPr>
                <w:rFonts w:ascii="CG Times" w:hAnsi="CG Times"/>
                <w:sz w:val="12"/>
                <w:szCs w:val="12"/>
              </w:rPr>
              <w:t> </w:t>
            </w:r>
          </w:p>
        </w:tc>
        <w:tc>
          <w:tcPr>
            <w:tcW w:w="206"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4"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4"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11"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11"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7"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22"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0"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1"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36"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7" w:type="pct"/>
            <w:tcBorders>
              <w:top w:val="nil"/>
              <w:left w:val="nil"/>
              <w:bottom w:val="single" w:sz="8"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r>
      <w:tr w:rsidR="004E2EF9">
        <w:trPr>
          <w:trHeight w:val="139"/>
          <w:jc w:val="center"/>
        </w:trPr>
        <w:tc>
          <w:tcPr>
            <w:tcW w:w="184" w:type="pct"/>
            <w:tcBorders>
              <w:top w:val="nil"/>
              <w:left w:val="single" w:sz="4" w:space="0" w:color="auto"/>
              <w:bottom w:val="single" w:sz="8"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455" w:type="pct"/>
            <w:tcBorders>
              <w:top w:val="nil"/>
              <w:left w:val="nil"/>
              <w:bottom w:val="nil"/>
              <w:right w:val="single" w:sz="4" w:space="0" w:color="auto"/>
            </w:tcBorders>
            <w:shd w:val="clear" w:color="auto" w:fill="auto"/>
            <w:noWrap/>
            <w:vAlign w:val="center"/>
          </w:tcPr>
          <w:p w:rsidR="004E2EF9" w:rsidRDefault="004E2EF9" w:rsidP="00A93973">
            <w:pPr>
              <w:widowControl w:val="0"/>
              <w:jc w:val="center"/>
              <w:rPr>
                <w:rFonts w:ascii="CG Times" w:hAnsi="CG Times"/>
                <w:b/>
                <w:bCs/>
                <w:color w:val="000000"/>
                <w:sz w:val="12"/>
                <w:szCs w:val="12"/>
              </w:rPr>
            </w:pPr>
            <w:r>
              <w:rPr>
                <w:rFonts w:ascii="CG Times" w:hAnsi="CG Times"/>
                <w:b/>
                <w:bCs/>
                <w:color w:val="000000"/>
                <w:sz w:val="12"/>
                <w:szCs w:val="12"/>
              </w:rPr>
              <w:t>GRYKA MANATI</w:t>
            </w:r>
          </w:p>
        </w:tc>
        <w:tc>
          <w:tcPr>
            <w:tcW w:w="234" w:type="pct"/>
            <w:tcBorders>
              <w:top w:val="nil"/>
              <w:left w:val="nil"/>
              <w:bottom w:val="nil"/>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26" w:type="pct"/>
            <w:tcBorders>
              <w:top w:val="nil"/>
              <w:left w:val="nil"/>
              <w:bottom w:val="nil"/>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44" w:type="pct"/>
            <w:tcBorders>
              <w:top w:val="nil"/>
              <w:left w:val="nil"/>
              <w:bottom w:val="nil"/>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321"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314"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b/>
                <w:bCs/>
                <w:color w:val="000000"/>
                <w:sz w:val="12"/>
                <w:szCs w:val="12"/>
              </w:rPr>
            </w:pPr>
            <w:r>
              <w:rPr>
                <w:rFonts w:ascii="CG Times" w:hAnsi="CG Times"/>
                <w:b/>
                <w:bCs/>
                <w:color w:val="000000"/>
                <w:sz w:val="12"/>
                <w:szCs w:val="12"/>
              </w:rPr>
              <w:t>1875</w:t>
            </w:r>
          </w:p>
        </w:tc>
        <w:tc>
          <w:tcPr>
            <w:tcW w:w="233"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06"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4"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4"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11"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11"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7"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22"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0"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1"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36"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97" w:type="pct"/>
            <w:tcBorders>
              <w:top w:val="nil"/>
              <w:left w:val="nil"/>
              <w:bottom w:val="nil"/>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r>
      <w:tr w:rsidR="004E2EF9">
        <w:trPr>
          <w:trHeight w:val="139"/>
          <w:jc w:val="center"/>
        </w:trPr>
        <w:tc>
          <w:tcPr>
            <w:tcW w:w="184" w:type="pct"/>
            <w:tcBorders>
              <w:top w:val="single" w:sz="8" w:space="0" w:color="auto"/>
              <w:left w:val="single" w:sz="4" w:space="0" w:color="auto"/>
              <w:bottom w:val="single" w:sz="4" w:space="0" w:color="auto"/>
              <w:right w:val="single" w:sz="4" w:space="0" w:color="auto"/>
            </w:tcBorders>
            <w:shd w:val="clear" w:color="auto" w:fill="auto"/>
            <w:noWrap/>
            <w:vAlign w:val="center"/>
          </w:tcPr>
          <w:p w:rsidR="004E2EF9" w:rsidRDefault="004E2EF9" w:rsidP="00A93973">
            <w:pPr>
              <w:widowControl w:val="0"/>
              <w:jc w:val="center"/>
              <w:rPr>
                <w:rFonts w:ascii="CG Times" w:hAnsi="CG Times"/>
                <w:color w:val="000000"/>
                <w:sz w:val="12"/>
                <w:szCs w:val="12"/>
              </w:rPr>
            </w:pPr>
            <w:r>
              <w:rPr>
                <w:rFonts w:ascii="CG Times" w:hAnsi="CG Times"/>
                <w:color w:val="000000"/>
                <w:sz w:val="12"/>
                <w:szCs w:val="12"/>
              </w:rPr>
              <w:t>A17b</w:t>
            </w:r>
          </w:p>
        </w:tc>
        <w:tc>
          <w:tcPr>
            <w:tcW w:w="455"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center"/>
              <w:rPr>
                <w:rFonts w:ascii="CG Times" w:hAnsi="CG Times"/>
                <w:color w:val="000000"/>
                <w:sz w:val="12"/>
                <w:szCs w:val="12"/>
              </w:rPr>
            </w:pPr>
            <w:r>
              <w:rPr>
                <w:rFonts w:ascii="CG Times" w:hAnsi="CG Times"/>
                <w:color w:val="000000"/>
                <w:sz w:val="12"/>
                <w:szCs w:val="12"/>
              </w:rPr>
              <w:t>175</w:t>
            </w:r>
          </w:p>
        </w:tc>
        <w:tc>
          <w:tcPr>
            <w:tcW w:w="234"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Nikoll</w:t>
            </w:r>
          </w:p>
        </w:tc>
        <w:tc>
          <w:tcPr>
            <w:tcW w:w="226"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Preng</w:t>
            </w:r>
          </w:p>
        </w:tc>
        <w:tc>
          <w:tcPr>
            <w:tcW w:w="244"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Frrangu</w:t>
            </w:r>
          </w:p>
        </w:tc>
        <w:tc>
          <w:tcPr>
            <w:tcW w:w="321"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are</w:t>
            </w:r>
          </w:p>
        </w:tc>
        <w:tc>
          <w:tcPr>
            <w:tcW w:w="314"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1875</w:t>
            </w:r>
          </w:p>
        </w:tc>
        <w:tc>
          <w:tcPr>
            <w:tcW w:w="233"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11/31</w:t>
            </w:r>
          </w:p>
        </w:tc>
        <w:tc>
          <w:tcPr>
            <w:tcW w:w="206"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94"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94"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144.6</w:t>
            </w:r>
          </w:p>
        </w:tc>
        <w:tc>
          <w:tcPr>
            <w:tcW w:w="211"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11"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335.0</w:t>
            </w:r>
          </w:p>
        </w:tc>
        <w:tc>
          <w:tcPr>
            <w:tcW w:w="297"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48,433</w:t>
            </w:r>
          </w:p>
        </w:tc>
        <w:tc>
          <w:tcPr>
            <w:tcW w:w="222"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2,400</w:t>
            </w:r>
          </w:p>
        </w:tc>
        <w:tc>
          <w:tcPr>
            <w:tcW w:w="260"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1"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36"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97" w:type="pct"/>
            <w:tcBorders>
              <w:top w:val="single" w:sz="8" w:space="0" w:color="auto"/>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48,433</w:t>
            </w:r>
          </w:p>
        </w:tc>
      </w:tr>
      <w:tr w:rsidR="004E2EF9">
        <w:trPr>
          <w:trHeight w:val="139"/>
          <w:jc w:val="center"/>
        </w:trPr>
        <w:tc>
          <w:tcPr>
            <w:tcW w:w="184" w:type="pct"/>
            <w:tcBorders>
              <w:top w:val="nil"/>
              <w:left w:val="single" w:sz="4" w:space="0" w:color="auto"/>
              <w:bottom w:val="single" w:sz="4" w:space="0" w:color="auto"/>
              <w:right w:val="single" w:sz="4" w:space="0" w:color="auto"/>
            </w:tcBorders>
            <w:shd w:val="clear" w:color="auto" w:fill="auto"/>
            <w:noWrap/>
            <w:vAlign w:val="center"/>
          </w:tcPr>
          <w:p w:rsidR="004E2EF9" w:rsidRDefault="004E2EF9" w:rsidP="00A93973">
            <w:pPr>
              <w:widowControl w:val="0"/>
              <w:jc w:val="center"/>
              <w:rPr>
                <w:rFonts w:ascii="CG Times" w:hAnsi="CG Times"/>
                <w:color w:val="000000"/>
                <w:sz w:val="12"/>
                <w:szCs w:val="12"/>
              </w:rPr>
            </w:pPr>
            <w:r>
              <w:rPr>
                <w:rFonts w:ascii="CG Times" w:hAnsi="CG Times"/>
                <w:color w:val="000000"/>
                <w:sz w:val="12"/>
                <w:szCs w:val="12"/>
              </w:rPr>
              <w:t> </w:t>
            </w:r>
          </w:p>
        </w:tc>
        <w:tc>
          <w:tcPr>
            <w:tcW w:w="455" w:type="pct"/>
            <w:tcBorders>
              <w:top w:val="nil"/>
              <w:left w:val="nil"/>
              <w:bottom w:val="single" w:sz="4" w:space="0" w:color="auto"/>
              <w:right w:val="single" w:sz="4" w:space="0" w:color="auto"/>
            </w:tcBorders>
            <w:shd w:val="clear" w:color="auto" w:fill="auto"/>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shtepi nen linje  17.9 m midis shtylles 175-176</w:t>
            </w:r>
          </w:p>
        </w:tc>
        <w:tc>
          <w:tcPr>
            <w:tcW w:w="23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Nikoll</w:t>
            </w:r>
          </w:p>
        </w:tc>
        <w:tc>
          <w:tcPr>
            <w:tcW w:w="226"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Preng</w:t>
            </w:r>
          </w:p>
        </w:tc>
        <w:tc>
          <w:tcPr>
            <w:tcW w:w="24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Frrangu</w:t>
            </w:r>
          </w:p>
        </w:tc>
        <w:tc>
          <w:tcPr>
            <w:tcW w:w="32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31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33"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06"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195.2</w:t>
            </w:r>
          </w:p>
        </w:tc>
        <w:tc>
          <w:tcPr>
            <w:tcW w:w="29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195.2</w:t>
            </w:r>
          </w:p>
        </w:tc>
        <w:tc>
          <w:tcPr>
            <w:tcW w:w="29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33,933</w:t>
            </w:r>
          </w:p>
        </w:tc>
        <w:tc>
          <w:tcPr>
            <w:tcW w:w="21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97"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6,623,624</w:t>
            </w:r>
          </w:p>
        </w:tc>
        <w:tc>
          <w:tcPr>
            <w:tcW w:w="222"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60"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 </w:t>
            </w:r>
          </w:p>
        </w:tc>
        <w:tc>
          <w:tcPr>
            <w:tcW w:w="26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36"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297"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color w:val="000000"/>
                <w:sz w:val="12"/>
                <w:szCs w:val="12"/>
              </w:rPr>
            </w:pPr>
            <w:r>
              <w:rPr>
                <w:rFonts w:ascii="CG Times" w:hAnsi="CG Times"/>
                <w:color w:val="000000"/>
                <w:sz w:val="12"/>
                <w:szCs w:val="12"/>
              </w:rPr>
              <w:t>6,623,624</w:t>
            </w:r>
          </w:p>
        </w:tc>
      </w:tr>
      <w:tr w:rsidR="004E2EF9">
        <w:trPr>
          <w:trHeight w:val="139"/>
          <w:jc w:val="center"/>
        </w:trPr>
        <w:tc>
          <w:tcPr>
            <w:tcW w:w="184" w:type="pct"/>
            <w:tcBorders>
              <w:top w:val="nil"/>
              <w:left w:val="single" w:sz="4" w:space="0" w:color="auto"/>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color w:val="000000"/>
                <w:sz w:val="12"/>
                <w:szCs w:val="12"/>
              </w:rPr>
            </w:pPr>
            <w:r>
              <w:rPr>
                <w:rFonts w:ascii="CG Times" w:hAnsi="CG Times"/>
                <w:color w:val="000000"/>
                <w:sz w:val="12"/>
                <w:szCs w:val="12"/>
              </w:rPr>
              <w:t> </w:t>
            </w:r>
          </w:p>
        </w:tc>
        <w:tc>
          <w:tcPr>
            <w:tcW w:w="455"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center"/>
              <w:rPr>
                <w:rFonts w:ascii="CG Times" w:hAnsi="CG Times"/>
                <w:b/>
                <w:bCs/>
                <w:color w:val="000000"/>
                <w:sz w:val="12"/>
                <w:szCs w:val="12"/>
              </w:rPr>
            </w:pPr>
            <w:r>
              <w:rPr>
                <w:rFonts w:ascii="CG Times" w:hAnsi="CG Times"/>
                <w:b/>
                <w:bCs/>
                <w:color w:val="000000"/>
                <w:sz w:val="12"/>
                <w:szCs w:val="12"/>
              </w:rPr>
              <w:t>shuma</w:t>
            </w:r>
          </w:p>
        </w:tc>
        <w:tc>
          <w:tcPr>
            <w:tcW w:w="23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26"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4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32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31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33"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06"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9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b/>
                <w:bCs/>
                <w:color w:val="000000"/>
                <w:sz w:val="12"/>
                <w:szCs w:val="12"/>
              </w:rPr>
            </w:pPr>
            <w:r>
              <w:rPr>
                <w:rFonts w:ascii="CG Times" w:hAnsi="CG Times"/>
                <w:b/>
                <w:bCs/>
                <w:color w:val="000000"/>
                <w:sz w:val="12"/>
                <w:szCs w:val="12"/>
              </w:rPr>
              <w:t>195,2</w:t>
            </w:r>
          </w:p>
        </w:tc>
        <w:tc>
          <w:tcPr>
            <w:tcW w:w="294"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b/>
                <w:bCs/>
                <w:color w:val="000000"/>
                <w:sz w:val="12"/>
                <w:szCs w:val="12"/>
              </w:rPr>
            </w:pPr>
            <w:r>
              <w:rPr>
                <w:rFonts w:ascii="CG Times" w:hAnsi="CG Times"/>
                <w:b/>
                <w:bCs/>
                <w:color w:val="000000"/>
                <w:sz w:val="12"/>
                <w:szCs w:val="12"/>
              </w:rPr>
              <w:t>144.6</w:t>
            </w:r>
          </w:p>
        </w:tc>
        <w:tc>
          <w:tcPr>
            <w:tcW w:w="21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1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97"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b/>
                <w:bCs/>
                <w:color w:val="000000"/>
                <w:sz w:val="12"/>
                <w:szCs w:val="12"/>
              </w:rPr>
            </w:pPr>
            <w:r>
              <w:rPr>
                <w:rFonts w:ascii="CG Times" w:hAnsi="CG Times"/>
                <w:b/>
                <w:bCs/>
                <w:color w:val="000000"/>
                <w:sz w:val="12"/>
                <w:szCs w:val="12"/>
              </w:rPr>
              <w:t>6,672,057</w:t>
            </w:r>
          </w:p>
        </w:tc>
        <w:tc>
          <w:tcPr>
            <w:tcW w:w="222"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60"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61"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36"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 </w:t>
            </w:r>
          </w:p>
        </w:tc>
        <w:tc>
          <w:tcPr>
            <w:tcW w:w="297" w:type="pct"/>
            <w:tcBorders>
              <w:top w:val="nil"/>
              <w:left w:val="nil"/>
              <w:bottom w:val="single" w:sz="4" w:space="0" w:color="auto"/>
              <w:right w:val="single" w:sz="4" w:space="0" w:color="auto"/>
            </w:tcBorders>
            <w:shd w:val="clear" w:color="auto" w:fill="auto"/>
            <w:noWrap/>
            <w:vAlign w:val="bottom"/>
          </w:tcPr>
          <w:p w:rsidR="004E2EF9" w:rsidRDefault="004E2EF9" w:rsidP="00A93973">
            <w:pPr>
              <w:widowControl w:val="0"/>
              <w:jc w:val="right"/>
              <w:rPr>
                <w:rFonts w:ascii="CG Times" w:hAnsi="CG Times"/>
                <w:b/>
                <w:bCs/>
                <w:color w:val="000000"/>
                <w:sz w:val="12"/>
                <w:szCs w:val="12"/>
              </w:rPr>
            </w:pPr>
            <w:r>
              <w:rPr>
                <w:rFonts w:ascii="CG Times" w:hAnsi="CG Times"/>
                <w:b/>
                <w:bCs/>
                <w:color w:val="000000"/>
                <w:sz w:val="12"/>
                <w:szCs w:val="12"/>
              </w:rPr>
              <w:t>6,672,057</w:t>
            </w:r>
          </w:p>
        </w:tc>
      </w:tr>
    </w:tbl>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BA7D4C" w:rsidP="004E2EF9">
      <w:pPr>
        <w:pStyle w:val="Paragrafi"/>
        <w:ind w:firstLine="0"/>
      </w:pPr>
      <w:r>
        <w:rPr>
          <w:b/>
          <w:bCs/>
          <w:noProof/>
          <w:sz w:val="12"/>
          <w:szCs w:val="12"/>
          <w:u w:val="single"/>
          <w:lang w:val="en-GB" w:eastAsia="en-GB"/>
        </w:rPr>
        <w:drawing>
          <wp:anchor distT="0" distB="0" distL="114300" distR="114300" simplePos="0" relativeHeight="251657216" behindDoc="0" locked="0" layoutInCell="1" allowOverlap="1">
            <wp:simplePos x="0" y="0"/>
            <wp:positionH relativeFrom="column">
              <wp:posOffset>4000500</wp:posOffset>
            </wp:positionH>
            <wp:positionV relativeFrom="paragraph">
              <wp:posOffset>114300</wp:posOffset>
            </wp:positionV>
            <wp:extent cx="400050" cy="381000"/>
            <wp:effectExtent l="0" t="0" r="0" b="0"/>
            <wp:wrapNone/>
            <wp:docPr id="13"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jc w:val="center"/>
        <w:tblLook w:val="0000" w:firstRow="0" w:lastRow="0" w:firstColumn="0" w:lastColumn="0" w:noHBand="0" w:noVBand="0"/>
      </w:tblPr>
      <w:tblGrid>
        <w:gridCol w:w="393"/>
        <w:gridCol w:w="1058"/>
        <w:gridCol w:w="1010"/>
        <w:gridCol w:w="478"/>
        <w:gridCol w:w="574"/>
        <w:gridCol w:w="600"/>
        <w:gridCol w:w="634"/>
        <w:gridCol w:w="580"/>
        <w:gridCol w:w="597"/>
        <w:gridCol w:w="822"/>
        <w:gridCol w:w="927"/>
        <w:gridCol w:w="680"/>
        <w:gridCol w:w="609"/>
        <w:gridCol w:w="739"/>
        <w:gridCol w:w="643"/>
        <w:gridCol w:w="737"/>
        <w:gridCol w:w="722"/>
        <w:gridCol w:w="685"/>
        <w:gridCol w:w="842"/>
        <w:gridCol w:w="890"/>
      </w:tblGrid>
      <w:tr w:rsidR="004E2EF9" w:rsidRPr="00021828">
        <w:trPr>
          <w:trHeight w:val="139"/>
          <w:jc w:val="center"/>
        </w:trPr>
        <w:tc>
          <w:tcPr>
            <w:tcW w:w="5000" w:type="pct"/>
            <w:gridSpan w:val="20"/>
            <w:tcBorders>
              <w:top w:val="nil"/>
              <w:left w:val="nil"/>
              <w:bottom w:val="nil"/>
              <w:right w:val="nil"/>
            </w:tcBorders>
            <w:shd w:val="clear" w:color="auto" w:fill="auto"/>
            <w:vAlign w:val="bottom"/>
          </w:tcPr>
          <w:p w:rsidR="004E2EF9" w:rsidRPr="00021828" w:rsidRDefault="004E2EF9" w:rsidP="00A93973">
            <w:pPr>
              <w:widowControl w:val="0"/>
              <w:jc w:val="center"/>
              <w:rPr>
                <w:rFonts w:ascii="CG Times" w:hAnsi="CG Times"/>
                <w:b/>
                <w:bCs/>
                <w:sz w:val="10"/>
                <w:szCs w:val="10"/>
                <w:u w:val="single"/>
              </w:rPr>
            </w:pPr>
          </w:p>
          <w:p w:rsidR="004E2EF9" w:rsidRPr="00021828" w:rsidRDefault="004E2EF9" w:rsidP="00A93973">
            <w:pPr>
              <w:widowControl w:val="0"/>
              <w:jc w:val="center"/>
              <w:rPr>
                <w:rFonts w:ascii="CG Times" w:hAnsi="CG Times"/>
                <w:b/>
                <w:bCs/>
                <w:sz w:val="10"/>
                <w:szCs w:val="10"/>
              </w:rPr>
            </w:pPr>
          </w:p>
          <w:p w:rsidR="004E2EF9" w:rsidRPr="00021828" w:rsidRDefault="004E2EF9" w:rsidP="00A93973">
            <w:pPr>
              <w:widowControl w:val="0"/>
              <w:jc w:val="center"/>
              <w:rPr>
                <w:rFonts w:ascii="CG Times" w:hAnsi="CG Times"/>
                <w:b/>
                <w:bCs/>
                <w:sz w:val="10"/>
                <w:szCs w:val="10"/>
              </w:rPr>
            </w:pPr>
          </w:p>
          <w:p w:rsidR="004E2EF9" w:rsidRDefault="004E2EF9" w:rsidP="00A93973">
            <w:pPr>
              <w:widowControl w:val="0"/>
              <w:jc w:val="center"/>
              <w:rPr>
                <w:rFonts w:ascii="CG Times" w:hAnsi="CG Times"/>
                <w:b/>
                <w:bCs/>
                <w:sz w:val="10"/>
                <w:szCs w:val="10"/>
              </w:rPr>
            </w:pPr>
          </w:p>
          <w:p w:rsidR="004E2EF9" w:rsidRPr="00021828" w:rsidRDefault="004E2EF9" w:rsidP="00A93973">
            <w:pPr>
              <w:widowControl w:val="0"/>
              <w:jc w:val="center"/>
              <w:rPr>
                <w:rFonts w:ascii="CG Times" w:hAnsi="CG Times"/>
                <w:b/>
                <w:bCs/>
                <w:sz w:val="10"/>
                <w:szCs w:val="10"/>
              </w:rPr>
            </w:pPr>
          </w:p>
          <w:p w:rsidR="004E2EF9" w:rsidRPr="00021828" w:rsidRDefault="004E2EF9" w:rsidP="00A93973">
            <w:pPr>
              <w:widowControl w:val="0"/>
              <w:jc w:val="center"/>
              <w:rPr>
                <w:rFonts w:ascii="CG Times" w:hAnsi="CG Times"/>
                <w:b/>
                <w:bCs/>
                <w:sz w:val="12"/>
                <w:szCs w:val="12"/>
                <w:u w:val="single"/>
              </w:rPr>
            </w:pPr>
            <w:r w:rsidRPr="00021828">
              <w:rPr>
                <w:rFonts w:ascii="CG Times" w:hAnsi="CG Times"/>
                <w:b/>
                <w:bCs/>
                <w:sz w:val="12"/>
                <w:szCs w:val="12"/>
              </w:rPr>
              <w:t xml:space="preserve">MINISTRIA </w:t>
            </w:r>
            <w:smartTag w:uri="urn:schemas-microsoft-com:office:smarttags" w:element="place">
              <w:r w:rsidRPr="00021828">
                <w:rPr>
                  <w:rFonts w:ascii="CG Times" w:hAnsi="CG Times"/>
                  <w:b/>
                  <w:bCs/>
                  <w:sz w:val="12"/>
                  <w:szCs w:val="12"/>
                </w:rPr>
                <w:t>E EKONOMISE</w:t>
              </w:r>
            </w:smartTag>
            <w:r w:rsidRPr="00021828">
              <w:rPr>
                <w:rFonts w:ascii="CG Times" w:hAnsi="CG Times"/>
                <w:b/>
                <w:bCs/>
                <w:sz w:val="12"/>
                <w:szCs w:val="12"/>
              </w:rPr>
              <w:t xml:space="preserve"> TREGETISE DHE ENERGJETIKES</w:t>
            </w:r>
            <w:r w:rsidRPr="00021828">
              <w:rPr>
                <w:rFonts w:ascii="CG Times" w:hAnsi="CG Times"/>
                <w:b/>
                <w:bCs/>
                <w:sz w:val="12"/>
                <w:szCs w:val="12"/>
                <w:u w:val="single"/>
              </w:rPr>
              <w:t xml:space="preserve"> </w:t>
            </w:r>
          </w:p>
          <w:p w:rsidR="004E2EF9" w:rsidRPr="00925E41" w:rsidRDefault="004E2EF9" w:rsidP="00A93973">
            <w:pPr>
              <w:widowControl w:val="0"/>
              <w:jc w:val="center"/>
              <w:rPr>
                <w:rFonts w:ascii="CG Times" w:hAnsi="CG Times"/>
                <w:b/>
                <w:bCs/>
                <w:sz w:val="10"/>
                <w:szCs w:val="10"/>
              </w:rPr>
            </w:pPr>
            <w:r w:rsidRPr="00925E41">
              <w:rPr>
                <w:rFonts w:ascii="CG Times" w:hAnsi="CG Times"/>
                <w:b/>
                <w:bCs/>
                <w:sz w:val="12"/>
                <w:szCs w:val="12"/>
              </w:rPr>
              <w:t>LISTA E PRONAREVE PER SHPRONESIM PER EFEKT TE NDERTIMIT TE LINJES "400 KV  Zona e qarkut Lezhe "</w:t>
            </w:r>
          </w:p>
        </w:tc>
      </w:tr>
      <w:tr w:rsidR="004E2EF9" w:rsidRPr="00021828">
        <w:trPr>
          <w:trHeight w:val="139"/>
          <w:jc w:val="center"/>
        </w:trPr>
        <w:tc>
          <w:tcPr>
            <w:tcW w:w="510" w:type="pct"/>
            <w:gridSpan w:val="2"/>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2"/>
                <w:szCs w:val="12"/>
              </w:rPr>
            </w:pPr>
            <w:r w:rsidRPr="00021828">
              <w:rPr>
                <w:rFonts w:ascii="CG Times" w:hAnsi="CG Times"/>
                <w:b/>
                <w:bCs/>
                <w:sz w:val="12"/>
                <w:szCs w:val="12"/>
              </w:rPr>
              <w:t>Qarku:Lezhe</w:t>
            </w:r>
          </w:p>
        </w:tc>
        <w:tc>
          <w:tcPr>
            <w:tcW w:w="355"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168"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02"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1"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23"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0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0"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8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32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3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5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2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5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5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41"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9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c>
          <w:tcPr>
            <w:tcW w:w="313"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r>
      <w:tr w:rsidR="004E2EF9" w:rsidRPr="00021828">
        <w:trPr>
          <w:trHeight w:val="139"/>
          <w:jc w:val="center"/>
        </w:trPr>
        <w:tc>
          <w:tcPr>
            <w:tcW w:w="510" w:type="pct"/>
            <w:gridSpan w:val="2"/>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color w:val="000000"/>
                <w:sz w:val="12"/>
                <w:szCs w:val="12"/>
              </w:rPr>
            </w:pPr>
            <w:r w:rsidRPr="00021828">
              <w:rPr>
                <w:rFonts w:ascii="CG Times" w:hAnsi="CG Times"/>
                <w:b/>
                <w:bCs/>
                <w:color w:val="000000"/>
                <w:sz w:val="12"/>
                <w:szCs w:val="12"/>
              </w:rPr>
              <w:t>Rrethi Lezhe</w:t>
            </w:r>
          </w:p>
        </w:tc>
        <w:tc>
          <w:tcPr>
            <w:tcW w:w="355"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p>
        </w:tc>
        <w:tc>
          <w:tcPr>
            <w:tcW w:w="168"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p>
        </w:tc>
        <w:tc>
          <w:tcPr>
            <w:tcW w:w="202"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1"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23"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0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0"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8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32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3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5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26" w:type="pct"/>
            <w:tcBorders>
              <w:top w:val="nil"/>
              <w:left w:val="nil"/>
              <w:bottom w:val="nil"/>
              <w:right w:val="nil"/>
            </w:tcBorders>
            <w:shd w:val="clear" w:color="auto" w:fill="auto"/>
            <w:noWrap/>
            <w:vAlign w:val="bottom"/>
          </w:tcPr>
          <w:p w:rsidR="004E2EF9" w:rsidRPr="00021828" w:rsidRDefault="004E2EF9" w:rsidP="00A93973">
            <w:pPr>
              <w:widowControl w:val="0"/>
              <w:jc w:val="right"/>
              <w:rPr>
                <w:rFonts w:ascii="CG Times" w:hAnsi="CG Times"/>
                <w:b/>
                <w:bCs/>
                <w:sz w:val="10"/>
                <w:szCs w:val="10"/>
              </w:rPr>
            </w:pPr>
          </w:p>
        </w:tc>
        <w:tc>
          <w:tcPr>
            <w:tcW w:w="259" w:type="pct"/>
            <w:tcBorders>
              <w:top w:val="nil"/>
              <w:left w:val="nil"/>
              <w:bottom w:val="nil"/>
              <w:right w:val="nil"/>
            </w:tcBorders>
            <w:shd w:val="clear" w:color="auto" w:fill="auto"/>
            <w:noWrap/>
            <w:vAlign w:val="bottom"/>
          </w:tcPr>
          <w:p w:rsidR="004E2EF9" w:rsidRPr="00021828" w:rsidRDefault="004E2EF9" w:rsidP="00A93973">
            <w:pPr>
              <w:widowControl w:val="0"/>
              <w:jc w:val="right"/>
              <w:rPr>
                <w:rFonts w:ascii="CG Times" w:hAnsi="CG Times"/>
                <w:b/>
                <w:bCs/>
                <w:sz w:val="10"/>
                <w:szCs w:val="10"/>
              </w:rPr>
            </w:pPr>
          </w:p>
        </w:tc>
        <w:tc>
          <w:tcPr>
            <w:tcW w:w="25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41"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9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c>
          <w:tcPr>
            <w:tcW w:w="313"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r>
      <w:tr w:rsidR="004E2EF9" w:rsidRPr="00021828">
        <w:trPr>
          <w:trHeight w:val="139"/>
          <w:jc w:val="center"/>
        </w:trPr>
        <w:tc>
          <w:tcPr>
            <w:tcW w:w="510" w:type="pct"/>
            <w:gridSpan w:val="2"/>
            <w:tcBorders>
              <w:top w:val="nil"/>
              <w:left w:val="nil"/>
              <w:bottom w:val="single" w:sz="4" w:space="0" w:color="auto"/>
              <w:right w:val="nil"/>
            </w:tcBorders>
            <w:shd w:val="clear" w:color="auto" w:fill="auto"/>
            <w:noWrap/>
            <w:vAlign w:val="bottom"/>
          </w:tcPr>
          <w:p w:rsidR="004E2EF9" w:rsidRPr="00021828" w:rsidRDefault="004E2EF9" w:rsidP="00A93973">
            <w:pPr>
              <w:widowControl w:val="0"/>
              <w:rPr>
                <w:rFonts w:ascii="CG Times" w:hAnsi="CG Times"/>
                <w:b/>
                <w:bCs/>
                <w:sz w:val="12"/>
                <w:szCs w:val="12"/>
              </w:rPr>
            </w:pPr>
            <w:r w:rsidRPr="00021828">
              <w:rPr>
                <w:rFonts w:ascii="CG Times" w:hAnsi="CG Times"/>
                <w:b/>
                <w:bCs/>
                <w:sz w:val="12"/>
                <w:szCs w:val="12"/>
              </w:rPr>
              <w:t>KOMUNA: Blinisht</w:t>
            </w:r>
          </w:p>
        </w:tc>
        <w:tc>
          <w:tcPr>
            <w:tcW w:w="355"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168"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02"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1"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23"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0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0"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8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32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3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1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5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2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5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54"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41"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b/>
                <w:bCs/>
                <w:sz w:val="10"/>
                <w:szCs w:val="10"/>
              </w:rPr>
            </w:pPr>
          </w:p>
        </w:tc>
        <w:tc>
          <w:tcPr>
            <w:tcW w:w="29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c>
          <w:tcPr>
            <w:tcW w:w="313"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r>
      <w:tr w:rsidR="004E2EF9" w:rsidRPr="00021828">
        <w:trPr>
          <w:trHeight w:val="139"/>
          <w:jc w:val="center"/>
        </w:trPr>
        <w:tc>
          <w:tcPr>
            <w:tcW w:w="138" w:type="pct"/>
            <w:vMerge w:val="restart"/>
            <w:tcBorders>
              <w:top w:val="single" w:sz="8" w:space="0" w:color="auto"/>
              <w:left w:val="single" w:sz="8"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N/r</w:t>
            </w:r>
          </w:p>
        </w:tc>
        <w:tc>
          <w:tcPr>
            <w:tcW w:w="372" w:type="pct"/>
            <w:vMerge w:val="restart"/>
            <w:tcBorders>
              <w:top w:val="single" w:sz="8" w:space="0" w:color="auto"/>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OBJEKTI</w:t>
            </w:r>
          </w:p>
        </w:tc>
        <w:tc>
          <w:tcPr>
            <w:tcW w:w="2901" w:type="pct"/>
            <w:gridSpan w:val="12"/>
            <w:tcBorders>
              <w:top w:val="single" w:sz="8" w:space="0" w:color="auto"/>
              <w:left w:val="nil"/>
              <w:bottom w:val="single" w:sz="4" w:space="0" w:color="auto"/>
              <w:right w:val="single" w:sz="4" w:space="0" w:color="000000"/>
            </w:tcBorders>
            <w:shd w:val="clear" w:color="auto" w:fill="auto"/>
            <w:noWrap/>
            <w:vAlign w:val="bottom"/>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Shpronesimi definitiv</w:t>
            </w:r>
          </w:p>
        </w:tc>
        <w:tc>
          <w:tcPr>
            <w:tcW w:w="980" w:type="pct"/>
            <w:gridSpan w:val="4"/>
            <w:tcBorders>
              <w:top w:val="single" w:sz="8" w:space="0" w:color="auto"/>
              <w:left w:val="nil"/>
              <w:bottom w:val="single" w:sz="4" w:space="0" w:color="auto"/>
              <w:right w:val="single" w:sz="4" w:space="0" w:color="000000"/>
            </w:tcBorders>
            <w:shd w:val="clear" w:color="auto" w:fill="auto"/>
            <w:noWrap/>
            <w:vAlign w:val="bottom"/>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Demi  i kultures bujqesore</w:t>
            </w:r>
          </w:p>
        </w:tc>
        <w:tc>
          <w:tcPr>
            <w:tcW w:w="296" w:type="pct"/>
            <w:vMerge w:val="restart"/>
            <w:tcBorders>
              <w:top w:val="single" w:sz="8" w:space="0" w:color="auto"/>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Vlera total e kompesimit ne leke</w:t>
            </w:r>
          </w:p>
        </w:tc>
        <w:tc>
          <w:tcPr>
            <w:tcW w:w="313" w:type="pct"/>
            <w:vMerge w:val="restart"/>
            <w:tcBorders>
              <w:top w:val="single" w:sz="8" w:space="0" w:color="auto"/>
              <w:left w:val="single" w:sz="4" w:space="0" w:color="auto"/>
              <w:bottom w:val="nil"/>
              <w:right w:val="single" w:sz="8" w:space="0" w:color="auto"/>
            </w:tcBorders>
            <w:shd w:val="clear" w:color="auto" w:fill="auto"/>
            <w:noWrap/>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SHENIME</w:t>
            </w:r>
          </w:p>
        </w:tc>
      </w:tr>
      <w:tr w:rsidR="004E2EF9" w:rsidRPr="00021828">
        <w:trPr>
          <w:trHeight w:val="144"/>
          <w:jc w:val="center"/>
        </w:trPr>
        <w:tc>
          <w:tcPr>
            <w:tcW w:w="138" w:type="pct"/>
            <w:vMerge/>
            <w:tcBorders>
              <w:top w:val="single" w:sz="8" w:space="0" w:color="auto"/>
              <w:left w:val="single" w:sz="8"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372" w:type="pct"/>
            <w:vMerge/>
            <w:tcBorders>
              <w:top w:val="single" w:sz="8" w:space="0" w:color="auto"/>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355"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Emri</w:t>
            </w:r>
          </w:p>
        </w:tc>
        <w:tc>
          <w:tcPr>
            <w:tcW w:w="168"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Atesia</w:t>
            </w:r>
          </w:p>
        </w:tc>
        <w:tc>
          <w:tcPr>
            <w:tcW w:w="202"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Mbiemri</w:t>
            </w:r>
          </w:p>
        </w:tc>
        <w:tc>
          <w:tcPr>
            <w:tcW w:w="211"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Pr>
                <w:rFonts w:ascii="CG Times" w:hAnsi="CG Times"/>
                <w:sz w:val="10"/>
                <w:szCs w:val="10"/>
              </w:rPr>
              <w:t>Lloji i</w:t>
            </w:r>
            <w:r w:rsidRPr="00021828">
              <w:rPr>
                <w:rFonts w:ascii="CG Times" w:hAnsi="CG Times"/>
                <w:sz w:val="10"/>
                <w:szCs w:val="10"/>
              </w:rPr>
              <w:t xml:space="preserve"> pasurise</w:t>
            </w:r>
          </w:p>
        </w:tc>
        <w:tc>
          <w:tcPr>
            <w:tcW w:w="223"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Nr. Kadastral</w:t>
            </w:r>
          </w:p>
        </w:tc>
        <w:tc>
          <w:tcPr>
            <w:tcW w:w="204"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Nr. pasurise</w:t>
            </w:r>
          </w:p>
        </w:tc>
        <w:tc>
          <w:tcPr>
            <w:tcW w:w="210"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xml:space="preserve">Sasia e sip prones </w:t>
            </w:r>
            <w:r>
              <w:rPr>
                <w:rFonts w:ascii="CG Times" w:hAnsi="CG Times"/>
                <w:sz w:val="12"/>
                <w:szCs w:val="12"/>
              </w:rPr>
              <w:t>m</w:t>
            </w:r>
            <w:r w:rsidRPr="00FC18D4">
              <w:rPr>
                <w:rFonts w:ascii="CG Times" w:hAnsi="CG Times"/>
                <w:sz w:val="12"/>
                <w:szCs w:val="12"/>
                <w:vertAlign w:val="superscript"/>
              </w:rPr>
              <w:t>2</w:t>
            </w:r>
          </w:p>
        </w:tc>
        <w:tc>
          <w:tcPr>
            <w:tcW w:w="289"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xml:space="preserve">Sip banese per shpronesim </w:t>
            </w:r>
            <w:r>
              <w:rPr>
                <w:rFonts w:ascii="CG Times" w:hAnsi="CG Times"/>
                <w:sz w:val="12"/>
                <w:szCs w:val="12"/>
              </w:rPr>
              <w:t>m</w:t>
            </w:r>
            <w:r w:rsidRPr="00FC18D4">
              <w:rPr>
                <w:rFonts w:ascii="CG Times" w:hAnsi="CG Times"/>
                <w:sz w:val="12"/>
                <w:szCs w:val="12"/>
                <w:vertAlign w:val="superscript"/>
              </w:rPr>
              <w:t>2</w:t>
            </w:r>
          </w:p>
        </w:tc>
        <w:tc>
          <w:tcPr>
            <w:tcW w:w="326"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Siperfaqe shtylla per shpronesim definitiv m²</w:t>
            </w:r>
          </w:p>
        </w:tc>
        <w:tc>
          <w:tcPr>
            <w:tcW w:w="239"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xml:space="preserve">Çmimi   </w:t>
            </w:r>
            <w:r>
              <w:rPr>
                <w:rFonts w:ascii="CG Times" w:hAnsi="CG Times"/>
                <w:sz w:val="10"/>
                <w:szCs w:val="10"/>
              </w:rPr>
              <w:t>i</w:t>
            </w:r>
            <w:r w:rsidRPr="00021828">
              <w:rPr>
                <w:rFonts w:ascii="CG Times" w:hAnsi="CG Times"/>
                <w:sz w:val="10"/>
                <w:szCs w:val="10"/>
              </w:rPr>
              <w:t xml:space="preserve"> banese ZRPP lek/</w:t>
            </w:r>
            <w:r>
              <w:rPr>
                <w:rFonts w:ascii="CG Times" w:hAnsi="CG Times"/>
                <w:sz w:val="12"/>
                <w:szCs w:val="12"/>
              </w:rPr>
              <w:t xml:space="preserve"> m</w:t>
            </w:r>
            <w:r w:rsidRPr="00FC18D4">
              <w:rPr>
                <w:rFonts w:ascii="CG Times" w:hAnsi="CG Times"/>
                <w:sz w:val="12"/>
                <w:szCs w:val="12"/>
                <w:vertAlign w:val="superscript"/>
              </w:rPr>
              <w:t>2</w:t>
            </w:r>
          </w:p>
        </w:tc>
        <w:tc>
          <w:tcPr>
            <w:tcW w:w="214"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xml:space="preserve">Çmimi </w:t>
            </w:r>
            <w:r>
              <w:rPr>
                <w:rFonts w:ascii="CG Times" w:hAnsi="CG Times"/>
                <w:sz w:val="10"/>
                <w:szCs w:val="10"/>
              </w:rPr>
              <w:t>i</w:t>
            </w:r>
            <w:r w:rsidRPr="00021828">
              <w:rPr>
                <w:rFonts w:ascii="CG Times" w:hAnsi="CG Times"/>
                <w:sz w:val="10"/>
                <w:szCs w:val="10"/>
              </w:rPr>
              <w:t xml:space="preserve"> tokes lek/</w:t>
            </w:r>
            <w:r>
              <w:rPr>
                <w:rFonts w:ascii="CG Times" w:hAnsi="CG Times"/>
                <w:sz w:val="12"/>
                <w:szCs w:val="12"/>
              </w:rPr>
              <w:t xml:space="preserve"> m</w:t>
            </w:r>
            <w:r w:rsidRPr="00FC18D4">
              <w:rPr>
                <w:rFonts w:ascii="CG Times" w:hAnsi="CG Times"/>
                <w:sz w:val="12"/>
                <w:szCs w:val="12"/>
                <w:vertAlign w:val="superscript"/>
              </w:rPr>
              <w:t>2</w:t>
            </w:r>
          </w:p>
        </w:tc>
        <w:tc>
          <w:tcPr>
            <w:tcW w:w="259"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Vlera kompesimit</w:t>
            </w:r>
          </w:p>
        </w:tc>
        <w:tc>
          <w:tcPr>
            <w:tcW w:w="226"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xml:space="preserve">Sip rreth shtylles ne </w:t>
            </w:r>
            <w:r>
              <w:rPr>
                <w:rFonts w:ascii="CG Times" w:hAnsi="CG Times"/>
                <w:sz w:val="12"/>
                <w:szCs w:val="12"/>
              </w:rPr>
              <w:t>m</w:t>
            </w:r>
            <w:r w:rsidRPr="00FC18D4">
              <w:rPr>
                <w:rFonts w:ascii="CG Times" w:hAnsi="CG Times"/>
                <w:sz w:val="12"/>
                <w:szCs w:val="12"/>
                <w:vertAlign w:val="superscript"/>
              </w:rPr>
              <w:t>2</w:t>
            </w:r>
          </w:p>
        </w:tc>
        <w:tc>
          <w:tcPr>
            <w:tcW w:w="259"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xml:space="preserve">sip per rruge provizore </w:t>
            </w:r>
            <w:r>
              <w:rPr>
                <w:rFonts w:ascii="CG Times" w:hAnsi="CG Times"/>
                <w:sz w:val="12"/>
                <w:szCs w:val="12"/>
              </w:rPr>
              <w:t>m</w:t>
            </w:r>
            <w:r w:rsidRPr="00FC18D4">
              <w:rPr>
                <w:rFonts w:ascii="CG Times" w:hAnsi="CG Times"/>
                <w:sz w:val="12"/>
                <w:szCs w:val="12"/>
                <w:vertAlign w:val="superscript"/>
              </w:rPr>
              <w:t>2</w:t>
            </w:r>
          </w:p>
        </w:tc>
        <w:tc>
          <w:tcPr>
            <w:tcW w:w="254"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Pr>
                <w:rFonts w:ascii="CG Times" w:hAnsi="CG Times"/>
                <w:sz w:val="10"/>
                <w:szCs w:val="10"/>
              </w:rPr>
              <w:t xml:space="preserve">Lloji i </w:t>
            </w:r>
            <w:r w:rsidRPr="00021828">
              <w:rPr>
                <w:rFonts w:ascii="CG Times" w:hAnsi="CG Times"/>
                <w:sz w:val="10"/>
                <w:szCs w:val="10"/>
              </w:rPr>
              <w:t>kultures bujqesore</w:t>
            </w:r>
          </w:p>
        </w:tc>
        <w:tc>
          <w:tcPr>
            <w:tcW w:w="241" w:type="pct"/>
            <w:vMerge w:val="restart"/>
            <w:tcBorders>
              <w:top w:val="nil"/>
              <w:left w:val="single" w:sz="4" w:space="0" w:color="auto"/>
              <w:bottom w:val="nil"/>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Vlera ne leke per kulturen</w:t>
            </w:r>
          </w:p>
        </w:tc>
        <w:tc>
          <w:tcPr>
            <w:tcW w:w="296" w:type="pct"/>
            <w:vMerge/>
            <w:tcBorders>
              <w:top w:val="single" w:sz="8" w:space="0" w:color="auto"/>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313" w:type="pct"/>
            <w:vMerge/>
            <w:tcBorders>
              <w:top w:val="single" w:sz="8" w:space="0" w:color="auto"/>
              <w:left w:val="single" w:sz="4" w:space="0" w:color="auto"/>
              <w:bottom w:val="nil"/>
              <w:right w:val="single" w:sz="8" w:space="0" w:color="auto"/>
            </w:tcBorders>
            <w:vAlign w:val="center"/>
          </w:tcPr>
          <w:p w:rsidR="004E2EF9" w:rsidRPr="00021828" w:rsidRDefault="004E2EF9" w:rsidP="00A93973">
            <w:pPr>
              <w:widowControl w:val="0"/>
              <w:rPr>
                <w:rFonts w:ascii="CG Times" w:hAnsi="CG Times"/>
                <w:sz w:val="10"/>
                <w:szCs w:val="10"/>
              </w:rPr>
            </w:pPr>
          </w:p>
        </w:tc>
      </w:tr>
      <w:tr w:rsidR="004E2EF9" w:rsidRPr="00021828">
        <w:trPr>
          <w:trHeight w:val="144"/>
          <w:jc w:val="center"/>
        </w:trPr>
        <w:tc>
          <w:tcPr>
            <w:tcW w:w="138" w:type="pct"/>
            <w:vMerge/>
            <w:tcBorders>
              <w:top w:val="single" w:sz="8" w:space="0" w:color="auto"/>
              <w:left w:val="single" w:sz="8"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372" w:type="pct"/>
            <w:vMerge/>
            <w:tcBorders>
              <w:top w:val="single" w:sz="8" w:space="0" w:color="auto"/>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355"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168"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02"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11"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23"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04"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10"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89"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326"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39"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14"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59"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26"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59"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54"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41" w:type="pct"/>
            <w:vMerge/>
            <w:tcBorders>
              <w:top w:val="nil"/>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296" w:type="pct"/>
            <w:vMerge/>
            <w:tcBorders>
              <w:top w:val="single" w:sz="8" w:space="0" w:color="auto"/>
              <w:left w:val="single" w:sz="4" w:space="0" w:color="auto"/>
              <w:bottom w:val="nil"/>
              <w:right w:val="single" w:sz="4" w:space="0" w:color="auto"/>
            </w:tcBorders>
            <w:vAlign w:val="center"/>
          </w:tcPr>
          <w:p w:rsidR="004E2EF9" w:rsidRPr="00021828" w:rsidRDefault="004E2EF9" w:rsidP="00A93973">
            <w:pPr>
              <w:widowControl w:val="0"/>
              <w:rPr>
                <w:rFonts w:ascii="CG Times" w:hAnsi="CG Times"/>
                <w:sz w:val="10"/>
                <w:szCs w:val="10"/>
              </w:rPr>
            </w:pPr>
          </w:p>
        </w:tc>
        <w:tc>
          <w:tcPr>
            <w:tcW w:w="313" w:type="pct"/>
            <w:vMerge/>
            <w:tcBorders>
              <w:top w:val="single" w:sz="8" w:space="0" w:color="auto"/>
              <w:left w:val="single" w:sz="4" w:space="0" w:color="auto"/>
              <w:bottom w:val="nil"/>
              <w:right w:val="single" w:sz="8" w:space="0" w:color="auto"/>
            </w:tcBorders>
            <w:vAlign w:val="center"/>
          </w:tcPr>
          <w:p w:rsidR="004E2EF9" w:rsidRPr="00021828" w:rsidRDefault="004E2EF9" w:rsidP="00A93973">
            <w:pPr>
              <w:widowControl w:val="0"/>
              <w:rPr>
                <w:rFonts w:ascii="CG Times" w:hAnsi="CG Times"/>
                <w:sz w:val="10"/>
                <w:szCs w:val="10"/>
              </w:rPr>
            </w:pPr>
          </w:p>
        </w:tc>
      </w:tr>
      <w:tr w:rsidR="004E2EF9" w:rsidRPr="00021828">
        <w:trPr>
          <w:trHeight w:val="139"/>
          <w:jc w:val="center"/>
        </w:trPr>
        <w:tc>
          <w:tcPr>
            <w:tcW w:w="138" w:type="pct"/>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single" w:sz="8" w:space="0" w:color="auto"/>
              <w:left w:val="nil"/>
              <w:bottom w:val="single" w:sz="8" w:space="0" w:color="auto"/>
              <w:right w:val="single" w:sz="4" w:space="0" w:color="auto"/>
            </w:tcBorders>
            <w:shd w:val="clear" w:color="auto" w:fill="auto"/>
            <w:noWrap/>
            <w:vAlign w:val="center"/>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Komuna Blinisht</w:t>
            </w:r>
          </w:p>
        </w:tc>
        <w:tc>
          <w:tcPr>
            <w:tcW w:w="355"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center"/>
              <w:rPr>
                <w:rFonts w:ascii="CG Times" w:hAnsi="CG Times"/>
                <w:color w:val="000000"/>
                <w:sz w:val="10"/>
                <w:szCs w:val="10"/>
              </w:rPr>
            </w:pPr>
            <w:r w:rsidRPr="00021828">
              <w:rPr>
                <w:rFonts w:ascii="CG Times" w:hAnsi="CG Times"/>
                <w:color w:val="000000"/>
                <w:sz w:val="10"/>
                <w:szCs w:val="10"/>
              </w:rPr>
              <w:t> </w:t>
            </w:r>
          </w:p>
        </w:tc>
        <w:tc>
          <w:tcPr>
            <w:tcW w:w="168" w:type="pct"/>
            <w:tcBorders>
              <w:top w:val="single" w:sz="8" w:space="0" w:color="auto"/>
              <w:left w:val="nil"/>
              <w:bottom w:val="single" w:sz="8" w:space="0" w:color="auto"/>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w:t>
            </w:r>
          </w:p>
        </w:tc>
        <w:tc>
          <w:tcPr>
            <w:tcW w:w="202" w:type="pct"/>
            <w:tcBorders>
              <w:top w:val="single" w:sz="8" w:space="0" w:color="auto"/>
              <w:left w:val="nil"/>
              <w:bottom w:val="single" w:sz="8" w:space="0" w:color="auto"/>
              <w:right w:val="single" w:sz="4" w:space="0" w:color="auto"/>
            </w:tcBorders>
            <w:shd w:val="clear" w:color="auto" w:fill="auto"/>
            <w:vAlign w:val="center"/>
          </w:tcPr>
          <w:p w:rsidR="004E2EF9" w:rsidRPr="00021828" w:rsidRDefault="004E2EF9" w:rsidP="00A93973">
            <w:pPr>
              <w:widowControl w:val="0"/>
              <w:jc w:val="center"/>
              <w:rPr>
                <w:rFonts w:ascii="CG Times" w:hAnsi="CG Times"/>
                <w:sz w:val="10"/>
                <w:szCs w:val="10"/>
              </w:rPr>
            </w:pPr>
            <w:r w:rsidRPr="00021828">
              <w:rPr>
                <w:rFonts w:ascii="CG Times" w:hAnsi="CG Times"/>
                <w:sz w:val="10"/>
                <w:szCs w:val="10"/>
              </w:rPr>
              <w:t> </w:t>
            </w:r>
          </w:p>
        </w:tc>
        <w:tc>
          <w:tcPr>
            <w:tcW w:w="211" w:type="pct"/>
            <w:tcBorders>
              <w:top w:val="single" w:sz="8" w:space="0" w:color="auto"/>
              <w:left w:val="nil"/>
              <w:bottom w:val="single" w:sz="8" w:space="0" w:color="auto"/>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3" w:type="pct"/>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10"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8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32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3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1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41"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313"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r>
      <w:tr w:rsidR="004E2EF9" w:rsidRPr="00021828">
        <w:trPr>
          <w:trHeight w:val="139"/>
          <w:jc w:val="center"/>
        </w:trPr>
        <w:tc>
          <w:tcPr>
            <w:tcW w:w="138" w:type="pct"/>
            <w:tcBorders>
              <w:top w:val="nil"/>
              <w:left w:val="single" w:sz="4" w:space="0" w:color="auto"/>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8" w:space="0" w:color="auto"/>
              <w:right w:val="single" w:sz="4" w:space="0" w:color="auto"/>
            </w:tcBorders>
            <w:shd w:val="clear" w:color="auto" w:fill="auto"/>
            <w:noWrap/>
            <w:vAlign w:val="center"/>
          </w:tcPr>
          <w:p w:rsidR="004E2EF9" w:rsidRPr="00021828" w:rsidRDefault="004E2EF9" w:rsidP="00A93973">
            <w:pPr>
              <w:widowControl w:val="0"/>
              <w:jc w:val="center"/>
              <w:rPr>
                <w:rFonts w:ascii="CG Times" w:hAnsi="CG Times"/>
                <w:b/>
                <w:bCs/>
                <w:color w:val="000000"/>
                <w:sz w:val="10"/>
                <w:szCs w:val="10"/>
              </w:rPr>
            </w:pPr>
            <w:r w:rsidRPr="00021828">
              <w:rPr>
                <w:rFonts w:ascii="CG Times" w:hAnsi="CG Times"/>
                <w:b/>
                <w:bCs/>
                <w:color w:val="000000"/>
                <w:sz w:val="10"/>
                <w:szCs w:val="10"/>
              </w:rPr>
              <w:t>KRAJNA</w:t>
            </w:r>
          </w:p>
        </w:tc>
        <w:tc>
          <w:tcPr>
            <w:tcW w:w="355"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center"/>
              <w:rPr>
                <w:rFonts w:ascii="CG Times" w:hAnsi="CG Times"/>
                <w:color w:val="000000"/>
                <w:sz w:val="10"/>
                <w:szCs w:val="10"/>
              </w:rPr>
            </w:pPr>
            <w:r w:rsidRPr="00021828">
              <w:rPr>
                <w:rFonts w:ascii="CG Times" w:hAnsi="CG Times"/>
                <w:color w:val="000000"/>
                <w:sz w:val="10"/>
                <w:szCs w:val="10"/>
              </w:rPr>
              <w:t> </w:t>
            </w:r>
          </w:p>
        </w:tc>
        <w:tc>
          <w:tcPr>
            <w:tcW w:w="168"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b/>
                <w:bCs/>
                <w:color w:val="000000"/>
                <w:sz w:val="10"/>
                <w:szCs w:val="10"/>
              </w:rPr>
            </w:pPr>
            <w:r w:rsidRPr="00021828">
              <w:rPr>
                <w:rFonts w:ascii="CG Times" w:hAnsi="CG Times"/>
                <w:b/>
                <w:bCs/>
                <w:color w:val="000000"/>
                <w:sz w:val="10"/>
                <w:szCs w:val="10"/>
              </w:rPr>
              <w:t>2263</w:t>
            </w:r>
          </w:p>
        </w:tc>
        <w:tc>
          <w:tcPr>
            <w:tcW w:w="204"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10"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313" w:type="pct"/>
            <w:tcBorders>
              <w:top w:val="nil"/>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r>
      <w:tr w:rsidR="004E2EF9" w:rsidRPr="00021828">
        <w:trPr>
          <w:trHeight w:val="139"/>
          <w:jc w:val="center"/>
        </w:trPr>
        <w:tc>
          <w:tcPr>
            <w:tcW w:w="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center"/>
              <w:rPr>
                <w:rFonts w:ascii="CG Times" w:hAnsi="CG Times"/>
                <w:b/>
                <w:bCs/>
                <w:color w:val="000000"/>
                <w:sz w:val="10"/>
                <w:szCs w:val="10"/>
              </w:rPr>
            </w:pPr>
            <w:r w:rsidRPr="00021828">
              <w:rPr>
                <w:rFonts w:ascii="CG Times" w:hAnsi="CG Times"/>
                <w:b/>
                <w:bCs/>
                <w:color w:val="000000"/>
                <w:sz w:val="10"/>
                <w:szCs w:val="10"/>
              </w:rPr>
              <w:t>141</w:t>
            </w:r>
          </w:p>
        </w:tc>
        <w:tc>
          <w:tcPr>
            <w:tcW w:w="355"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Ded</w:t>
            </w:r>
          </w:p>
        </w:tc>
        <w:tc>
          <w:tcPr>
            <w:tcW w:w="168"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202"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Marku</w:t>
            </w:r>
          </w:p>
        </w:tc>
        <w:tc>
          <w:tcPr>
            <w:tcW w:w="211"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2263</w:t>
            </w:r>
          </w:p>
        </w:tc>
        <w:tc>
          <w:tcPr>
            <w:tcW w:w="204"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90/4</w:t>
            </w:r>
          </w:p>
        </w:tc>
        <w:tc>
          <w:tcPr>
            <w:tcW w:w="210" w:type="pct"/>
            <w:tcBorders>
              <w:top w:val="single" w:sz="4" w:space="0" w:color="auto"/>
              <w:left w:val="nil"/>
              <w:bottom w:val="nil"/>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139.0</w:t>
            </w:r>
          </w:p>
        </w:tc>
        <w:tc>
          <w:tcPr>
            <w:tcW w:w="239"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c>
          <w:tcPr>
            <w:tcW w:w="214"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22,801</w:t>
            </w:r>
          </w:p>
        </w:tc>
        <w:tc>
          <w:tcPr>
            <w:tcW w:w="22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single" w:sz="4" w:space="0" w:color="auto"/>
              <w:left w:val="nil"/>
              <w:bottom w:val="single" w:sz="4" w:space="0" w:color="auto"/>
              <w:right w:val="single" w:sz="4" w:space="0" w:color="auto"/>
            </w:tcBorders>
            <w:shd w:val="clear" w:color="auto" w:fill="FFFFFF"/>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single" w:sz="4" w:space="0" w:color="auto"/>
              <w:left w:val="nil"/>
              <w:bottom w:val="single" w:sz="4" w:space="0" w:color="auto"/>
              <w:right w:val="single" w:sz="4" w:space="0" w:color="auto"/>
            </w:tcBorders>
            <w:shd w:val="clear" w:color="auto" w:fill="FFFFFF"/>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96" w:type="pct"/>
            <w:tcBorders>
              <w:top w:val="single" w:sz="4" w:space="0" w:color="auto"/>
              <w:left w:val="nil"/>
              <w:bottom w:val="single" w:sz="4" w:space="0" w:color="auto"/>
              <w:right w:val="single" w:sz="4" w:space="0" w:color="auto"/>
            </w:tcBorders>
            <w:shd w:val="clear" w:color="auto" w:fill="FFFFFF"/>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rruge</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Ded</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Marku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90/4</w:t>
            </w:r>
          </w:p>
        </w:tc>
        <w:tc>
          <w:tcPr>
            <w:tcW w:w="210"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3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70.0</w:t>
            </w:r>
          </w:p>
        </w:tc>
        <w:tc>
          <w:tcPr>
            <w:tcW w:w="254" w:type="pct"/>
            <w:tcBorders>
              <w:top w:val="nil"/>
              <w:left w:val="nil"/>
              <w:bottom w:val="single" w:sz="4" w:space="0" w:color="auto"/>
              <w:right w:val="single" w:sz="4" w:space="0" w:color="auto"/>
            </w:tcBorders>
            <w:shd w:val="clear" w:color="auto" w:fill="FFFFFF"/>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FFFFFF"/>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FFFFFF"/>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ambjent ndihmes 9,7m nga linja</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Gjin</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Pjeter</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Marku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90/4</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40</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40</w:t>
            </w:r>
          </w:p>
        </w:tc>
        <w:tc>
          <w:tcPr>
            <w:tcW w:w="326" w:type="pct"/>
            <w:tcBorders>
              <w:top w:val="nil"/>
              <w:left w:val="nil"/>
              <w:bottom w:val="nil"/>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p>
        </w:tc>
        <w:tc>
          <w:tcPr>
            <w:tcW w:w="239"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33933</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1,357,300</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1,357,300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142</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Pretendim pronesie</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2263</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124.9</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20,483</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20,483</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143</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168" w:type="pct"/>
            <w:tcBorders>
              <w:top w:val="nil"/>
              <w:left w:val="nil"/>
              <w:bottom w:val="single" w:sz="4" w:space="0" w:color="auto"/>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2263</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124.9</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shtylla</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168" w:type="pct"/>
            <w:tcBorders>
              <w:top w:val="nil"/>
              <w:left w:val="nil"/>
              <w:bottom w:val="single" w:sz="4" w:space="0" w:color="auto"/>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w:t>
            </w:r>
          </w:p>
        </w:tc>
        <w:tc>
          <w:tcPr>
            <w:tcW w:w="202"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137/12</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62.4</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10,241</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10,241</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shtylla</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Dedin</w:t>
            </w:r>
          </w:p>
        </w:tc>
        <w:tc>
          <w:tcPr>
            <w:tcW w:w="168" w:type="pct"/>
            <w:tcBorders>
              <w:top w:val="nil"/>
              <w:left w:val="nil"/>
              <w:bottom w:val="single" w:sz="4" w:space="0" w:color="auto"/>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w:t>
            </w:r>
          </w:p>
        </w:tc>
        <w:tc>
          <w:tcPr>
            <w:tcW w:w="202"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137/13</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62.4</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10,241</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10,241</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rreth shtylles</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168" w:type="pct"/>
            <w:tcBorders>
              <w:top w:val="nil"/>
              <w:left w:val="nil"/>
              <w:bottom w:val="single" w:sz="4" w:space="0" w:color="auto"/>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w:t>
            </w:r>
          </w:p>
        </w:tc>
        <w:tc>
          <w:tcPr>
            <w:tcW w:w="202"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137/12</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1,200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jonxhe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20520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20,520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rreth shtylles</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Dedin</w:t>
            </w:r>
          </w:p>
        </w:tc>
        <w:tc>
          <w:tcPr>
            <w:tcW w:w="168" w:type="pct"/>
            <w:tcBorders>
              <w:top w:val="nil"/>
              <w:left w:val="nil"/>
              <w:bottom w:val="single" w:sz="4" w:space="0" w:color="auto"/>
              <w:right w:val="nil"/>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w:t>
            </w:r>
          </w:p>
        </w:tc>
        <w:tc>
          <w:tcPr>
            <w:tcW w:w="202"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Jaku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137/13</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1,200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jonxhe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20520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20,520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rruge</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137/12</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52.5</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jonxhe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898</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898</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single" w:sz="8" w:space="0" w:color="auto"/>
              <w:left w:val="nil"/>
              <w:bottom w:val="single" w:sz="8" w:space="0" w:color="auto"/>
              <w:right w:val="single" w:sz="4" w:space="0" w:color="auto"/>
            </w:tcBorders>
            <w:shd w:val="clear" w:color="auto" w:fill="auto"/>
            <w:noWrap/>
            <w:vAlign w:val="center"/>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FISHTA</w:t>
            </w:r>
          </w:p>
        </w:tc>
        <w:tc>
          <w:tcPr>
            <w:tcW w:w="355"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center"/>
              <w:rPr>
                <w:rFonts w:ascii="CG Times" w:hAnsi="CG Times"/>
                <w:color w:val="000000"/>
                <w:sz w:val="10"/>
                <w:szCs w:val="10"/>
              </w:rPr>
            </w:pPr>
            <w:r w:rsidRPr="00021828">
              <w:rPr>
                <w:rFonts w:ascii="CG Times" w:hAnsi="CG Times"/>
                <w:color w:val="000000"/>
                <w:sz w:val="10"/>
                <w:szCs w:val="10"/>
              </w:rPr>
              <w:t> </w:t>
            </w:r>
          </w:p>
        </w:tc>
        <w:tc>
          <w:tcPr>
            <w:tcW w:w="168"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3"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0"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r>
      <w:tr w:rsidR="004E2EF9" w:rsidRPr="00021828">
        <w:trPr>
          <w:trHeight w:val="139"/>
          <w:jc w:val="center"/>
        </w:trPr>
        <w:tc>
          <w:tcPr>
            <w:tcW w:w="138" w:type="pct"/>
            <w:tcBorders>
              <w:top w:val="single" w:sz="4" w:space="0" w:color="auto"/>
              <w:left w:val="single" w:sz="4" w:space="0" w:color="auto"/>
              <w:bottom w:val="single" w:sz="4" w:space="0" w:color="auto"/>
              <w:right w:val="single" w:sz="4" w:space="0" w:color="auto"/>
            </w:tcBorders>
            <w:shd w:val="clear" w:color="auto" w:fill="FFFFFF"/>
            <w:noWrap/>
            <w:vAlign w:val="center"/>
          </w:tcPr>
          <w:p w:rsidR="004E2EF9" w:rsidRPr="00021828" w:rsidRDefault="004E2EF9" w:rsidP="00A93973">
            <w:pPr>
              <w:widowControl w:val="0"/>
              <w:jc w:val="center"/>
              <w:rPr>
                <w:rFonts w:ascii="CG Times" w:hAnsi="CG Times"/>
                <w:color w:val="000000"/>
                <w:sz w:val="10"/>
                <w:szCs w:val="10"/>
              </w:rPr>
            </w:pPr>
            <w:r w:rsidRPr="00021828">
              <w:rPr>
                <w:rFonts w:ascii="CG Times" w:hAnsi="CG Times"/>
                <w:color w:val="000000"/>
                <w:sz w:val="10"/>
                <w:szCs w:val="10"/>
              </w:rPr>
              <w:t>A20</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144</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3"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1624</w:t>
            </w:r>
          </w:p>
        </w:tc>
        <w:tc>
          <w:tcPr>
            <w:tcW w:w="204"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10"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213</w:t>
            </w:r>
          </w:p>
        </w:tc>
        <w:tc>
          <w:tcPr>
            <w:tcW w:w="23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shtylla</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Zef</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Prenga</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1624</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152/7</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213</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43,432</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600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43,432</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certifikate</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rreth shtylles</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Gjok</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Koka</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1624</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152/6</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600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10260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10,260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rreth shtylles</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Ndrec</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Pjeter</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Koka</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1624</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152/5</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600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10260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10,260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rreth shtylles</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Mark</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Dod</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Vathi</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1624</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152/4</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600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10260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10,260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rruge</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Zef</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Prenga</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1624</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152/7</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480</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certifikate</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145</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Zef</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Vlash</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Gjergji</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1624</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158/31</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125</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25,479</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jonxhe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50000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75,479</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certifikate</w:t>
            </w:r>
          </w:p>
        </w:tc>
      </w:tr>
      <w:tr w:rsidR="004E2EF9" w:rsidRPr="00021828">
        <w:trPr>
          <w:trHeight w:val="139"/>
          <w:jc w:val="center"/>
        </w:trPr>
        <w:tc>
          <w:tcPr>
            <w:tcW w:w="138" w:type="pct"/>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single" w:sz="8" w:space="0" w:color="auto"/>
              <w:left w:val="nil"/>
              <w:bottom w:val="single" w:sz="8" w:space="0" w:color="auto"/>
              <w:right w:val="single" w:sz="4" w:space="0" w:color="auto"/>
            </w:tcBorders>
            <w:shd w:val="clear" w:color="auto" w:fill="auto"/>
            <w:noWrap/>
            <w:vAlign w:val="center"/>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TROSHAN</w:t>
            </w:r>
          </w:p>
        </w:tc>
        <w:tc>
          <w:tcPr>
            <w:tcW w:w="355"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center"/>
              <w:rPr>
                <w:rFonts w:ascii="CG Times" w:hAnsi="CG Times"/>
                <w:color w:val="000000"/>
                <w:sz w:val="10"/>
                <w:szCs w:val="10"/>
              </w:rPr>
            </w:pPr>
            <w:r w:rsidRPr="00021828">
              <w:rPr>
                <w:rFonts w:ascii="CG Times" w:hAnsi="CG Times"/>
                <w:color w:val="000000"/>
                <w:sz w:val="10"/>
                <w:szCs w:val="10"/>
              </w:rPr>
              <w:t> </w:t>
            </w:r>
          </w:p>
        </w:tc>
        <w:tc>
          <w:tcPr>
            <w:tcW w:w="168"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3"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0"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single" w:sz="8" w:space="0" w:color="auto"/>
              <w:left w:val="nil"/>
              <w:bottom w:val="single" w:sz="8"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r>
      <w:tr w:rsidR="004E2EF9" w:rsidRPr="00021828">
        <w:trPr>
          <w:trHeight w:val="139"/>
          <w:jc w:val="center"/>
        </w:trPr>
        <w:tc>
          <w:tcPr>
            <w:tcW w:w="138"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149</w:t>
            </w:r>
          </w:p>
        </w:tc>
        <w:tc>
          <w:tcPr>
            <w:tcW w:w="355"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 </w:t>
            </w:r>
          </w:p>
        </w:tc>
        <w:tc>
          <w:tcPr>
            <w:tcW w:w="168"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 </w:t>
            </w:r>
          </w:p>
        </w:tc>
        <w:tc>
          <w:tcPr>
            <w:tcW w:w="223"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0"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111</w:t>
            </w:r>
          </w:p>
        </w:tc>
        <w:tc>
          <w:tcPr>
            <w:tcW w:w="23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13" w:type="pct"/>
            <w:tcBorders>
              <w:top w:val="single" w:sz="4" w:space="0" w:color="auto"/>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shtylla</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Tom</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Palok</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Frroku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133/11</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111</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18,204</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41040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59,244</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certifikate</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rruge</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Tom</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Palok</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Frroku</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133/11</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245</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4190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4,190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certifikate</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150</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Ndue</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Gjin</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Goka</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143/2</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125</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20,483</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41040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61,523</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konfirmuar zrpp</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shtylla</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Hil</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Nikoll</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Leci</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144/21</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125</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164</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20,484</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20,484</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rreth shtylles</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Hil</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Nikoll</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Leci</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144/21</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2,400</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41040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41,040</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rruge</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Hil</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Nikoll</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Leci</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are</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3650</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144/21</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175</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grure</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2992</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color w:val="000000"/>
                <w:sz w:val="10"/>
                <w:szCs w:val="10"/>
              </w:rPr>
            </w:pPr>
            <w:r w:rsidRPr="00021828">
              <w:rPr>
                <w:rFonts w:ascii="CG Times" w:hAnsi="CG Times"/>
                <w:color w:val="000000"/>
                <w:sz w:val="10"/>
                <w:szCs w:val="10"/>
              </w:rPr>
              <w:t>2,992</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ska informacion</w:t>
            </w:r>
          </w:p>
        </w:tc>
      </w:tr>
      <w:tr w:rsidR="004E2EF9" w:rsidRPr="00021828">
        <w:trPr>
          <w:trHeight w:val="139"/>
          <w:jc w:val="center"/>
        </w:trPr>
        <w:tc>
          <w:tcPr>
            <w:tcW w:w="138" w:type="pct"/>
            <w:tcBorders>
              <w:top w:val="nil"/>
              <w:left w:val="single" w:sz="4" w:space="0" w:color="auto"/>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shuma</w:t>
            </w:r>
          </w:p>
        </w:tc>
        <w:tc>
          <w:tcPr>
            <w:tcW w:w="355"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168"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2"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2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0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0"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b/>
                <w:bCs/>
                <w:color w:val="000000"/>
                <w:sz w:val="10"/>
                <w:szCs w:val="10"/>
              </w:rPr>
            </w:pPr>
            <w:r w:rsidRPr="00021828">
              <w:rPr>
                <w:rFonts w:ascii="CG Times" w:hAnsi="CG Times"/>
                <w:b/>
                <w:bCs/>
                <w:color w:val="000000"/>
                <w:sz w:val="10"/>
                <w:szCs w:val="10"/>
              </w:rPr>
              <w:t>40</w:t>
            </w:r>
          </w:p>
        </w:tc>
        <w:tc>
          <w:tcPr>
            <w:tcW w:w="28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b/>
                <w:bCs/>
                <w:color w:val="000000"/>
                <w:sz w:val="10"/>
                <w:szCs w:val="10"/>
              </w:rPr>
            </w:pPr>
            <w:r w:rsidRPr="00021828">
              <w:rPr>
                <w:rFonts w:ascii="CG Times" w:hAnsi="CG Times"/>
                <w:b/>
                <w:bCs/>
                <w:color w:val="000000"/>
                <w:sz w:val="10"/>
                <w:szCs w:val="10"/>
              </w:rPr>
              <w:t>40</w:t>
            </w:r>
          </w:p>
        </w:tc>
        <w:tc>
          <w:tcPr>
            <w:tcW w:w="3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b/>
                <w:bCs/>
                <w:color w:val="000000"/>
                <w:sz w:val="10"/>
                <w:szCs w:val="10"/>
              </w:rPr>
            </w:pPr>
            <w:r w:rsidRPr="00021828">
              <w:rPr>
                <w:rFonts w:ascii="CG Times" w:hAnsi="CG Times"/>
                <w:b/>
                <w:bCs/>
                <w:color w:val="000000"/>
                <w:sz w:val="10"/>
                <w:szCs w:val="10"/>
              </w:rPr>
              <w:t>1,088</w:t>
            </w:r>
          </w:p>
        </w:tc>
        <w:tc>
          <w:tcPr>
            <w:tcW w:w="23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1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b/>
                <w:bCs/>
                <w:color w:val="000000"/>
                <w:sz w:val="10"/>
                <w:szCs w:val="10"/>
              </w:rPr>
            </w:pPr>
            <w:r w:rsidRPr="00021828">
              <w:rPr>
                <w:rFonts w:ascii="CG Times" w:hAnsi="CG Times"/>
                <w:b/>
                <w:bCs/>
                <w:color w:val="000000"/>
                <w:sz w:val="10"/>
                <w:szCs w:val="10"/>
              </w:rPr>
              <w:t>1,549,148</w:t>
            </w:r>
          </w:p>
        </w:tc>
        <w:tc>
          <w:tcPr>
            <w:tcW w:w="22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59"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b/>
                <w:bCs/>
                <w:color w:val="000000"/>
                <w:sz w:val="10"/>
                <w:szCs w:val="10"/>
              </w:rPr>
            </w:pPr>
            <w:r w:rsidRPr="00021828">
              <w:rPr>
                <w:rFonts w:ascii="CG Times" w:hAnsi="CG Times"/>
                <w:b/>
                <w:bCs/>
                <w:color w:val="000000"/>
                <w:sz w:val="10"/>
                <w:szCs w:val="10"/>
              </w:rPr>
              <w:t> </w:t>
            </w:r>
          </w:p>
        </w:tc>
        <w:tc>
          <w:tcPr>
            <w:tcW w:w="254"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c>
          <w:tcPr>
            <w:tcW w:w="241"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b/>
                <w:bCs/>
                <w:color w:val="000000"/>
                <w:sz w:val="10"/>
                <w:szCs w:val="10"/>
              </w:rPr>
            </w:pPr>
            <w:r w:rsidRPr="00021828">
              <w:rPr>
                <w:rFonts w:ascii="CG Times" w:hAnsi="CG Times"/>
                <w:b/>
                <w:bCs/>
                <w:color w:val="000000"/>
                <w:sz w:val="10"/>
                <w:szCs w:val="10"/>
              </w:rPr>
              <w:t>253,020</w:t>
            </w:r>
          </w:p>
        </w:tc>
        <w:tc>
          <w:tcPr>
            <w:tcW w:w="296"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jc w:val="right"/>
              <w:rPr>
                <w:rFonts w:ascii="CG Times" w:hAnsi="CG Times"/>
                <w:b/>
                <w:bCs/>
                <w:color w:val="000000"/>
                <w:sz w:val="10"/>
                <w:szCs w:val="10"/>
              </w:rPr>
            </w:pPr>
            <w:r w:rsidRPr="00021828">
              <w:rPr>
                <w:rFonts w:ascii="CG Times" w:hAnsi="CG Times"/>
                <w:b/>
                <w:bCs/>
                <w:color w:val="000000"/>
                <w:sz w:val="10"/>
                <w:szCs w:val="10"/>
              </w:rPr>
              <w:t>1,779,367</w:t>
            </w:r>
          </w:p>
        </w:tc>
        <w:tc>
          <w:tcPr>
            <w:tcW w:w="313" w:type="pct"/>
            <w:tcBorders>
              <w:top w:val="nil"/>
              <w:left w:val="nil"/>
              <w:bottom w:val="single" w:sz="4" w:space="0" w:color="auto"/>
              <w:right w:val="single" w:sz="4" w:space="0" w:color="auto"/>
            </w:tcBorders>
            <w:shd w:val="clear" w:color="auto" w:fill="auto"/>
            <w:noWrap/>
            <w:vAlign w:val="bottom"/>
          </w:tcPr>
          <w:p w:rsidR="004E2EF9" w:rsidRPr="00021828" w:rsidRDefault="004E2EF9" w:rsidP="00A93973">
            <w:pPr>
              <w:widowControl w:val="0"/>
              <w:rPr>
                <w:rFonts w:ascii="CG Times" w:hAnsi="CG Times"/>
                <w:color w:val="000000"/>
                <w:sz w:val="10"/>
                <w:szCs w:val="10"/>
              </w:rPr>
            </w:pPr>
            <w:r w:rsidRPr="00021828">
              <w:rPr>
                <w:rFonts w:ascii="CG Times" w:hAnsi="CG Times"/>
                <w:color w:val="000000"/>
                <w:sz w:val="10"/>
                <w:szCs w:val="10"/>
              </w:rPr>
              <w:t> </w:t>
            </w:r>
          </w:p>
        </w:tc>
      </w:tr>
    </w:tbl>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BA7D4C" w:rsidP="004E2EF9">
      <w:pPr>
        <w:pStyle w:val="Paragrafi"/>
      </w:pPr>
      <w:r>
        <w:rPr>
          <w:noProof/>
          <w:lang w:val="en-GB" w:eastAsia="en-GB"/>
        </w:rPr>
        <w:drawing>
          <wp:anchor distT="0" distB="0" distL="114300" distR="114300" simplePos="0" relativeHeight="251660288" behindDoc="0" locked="0" layoutInCell="1" allowOverlap="1">
            <wp:simplePos x="0" y="0"/>
            <wp:positionH relativeFrom="column">
              <wp:posOffset>4152900</wp:posOffset>
            </wp:positionH>
            <wp:positionV relativeFrom="paragraph">
              <wp:posOffset>-228600</wp:posOffset>
            </wp:positionV>
            <wp:extent cx="400050" cy="381000"/>
            <wp:effectExtent l="0" t="0" r="0" b="0"/>
            <wp:wrapNone/>
            <wp:docPr id="16"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pic:spPr>
                </pic:pic>
              </a:graphicData>
            </a:graphic>
            <wp14:sizeRelH relativeFrom="page">
              <wp14:pctWidth>0</wp14:pctWidth>
            </wp14:sizeRelH>
            <wp14:sizeRelV relativeFrom="page">
              <wp14:pctHeight>0</wp14:pctHeight>
            </wp14:sizeRelV>
          </wp:anchor>
        </w:drawing>
      </w:r>
    </w:p>
    <w:p w:rsidR="004E2EF9" w:rsidRPr="00476C00" w:rsidRDefault="004E2EF9" w:rsidP="004E2EF9">
      <w:pPr>
        <w:widowControl w:val="0"/>
        <w:jc w:val="center"/>
        <w:rPr>
          <w:rFonts w:ascii="CG Times" w:hAnsi="CG Times"/>
          <w:b/>
          <w:bCs/>
          <w:sz w:val="12"/>
          <w:szCs w:val="12"/>
          <w:u w:val="single"/>
        </w:rPr>
      </w:pPr>
      <w:r w:rsidRPr="00476C00">
        <w:rPr>
          <w:rFonts w:ascii="CG Times" w:hAnsi="CG Times"/>
          <w:b/>
          <w:bCs/>
          <w:sz w:val="12"/>
          <w:szCs w:val="12"/>
        </w:rPr>
        <w:t xml:space="preserve">MINISTRIA </w:t>
      </w:r>
      <w:smartTag w:uri="urn:schemas-microsoft-com:office:smarttags" w:element="place">
        <w:r w:rsidRPr="00476C00">
          <w:rPr>
            <w:rFonts w:ascii="CG Times" w:hAnsi="CG Times"/>
            <w:b/>
            <w:bCs/>
            <w:sz w:val="12"/>
            <w:szCs w:val="12"/>
          </w:rPr>
          <w:t>E EKONOMISE</w:t>
        </w:r>
      </w:smartTag>
      <w:r w:rsidRPr="00476C00">
        <w:rPr>
          <w:rFonts w:ascii="CG Times" w:hAnsi="CG Times"/>
          <w:b/>
          <w:bCs/>
          <w:sz w:val="12"/>
          <w:szCs w:val="12"/>
        </w:rPr>
        <w:t xml:space="preserve"> TREGETISE DHE ENERGJETIKES</w:t>
      </w:r>
      <w:r w:rsidRPr="00476C00">
        <w:rPr>
          <w:rFonts w:ascii="CG Times" w:hAnsi="CG Times"/>
          <w:b/>
          <w:bCs/>
          <w:sz w:val="12"/>
          <w:szCs w:val="12"/>
          <w:u w:val="single"/>
        </w:rPr>
        <w:t xml:space="preserve"> </w:t>
      </w:r>
    </w:p>
    <w:p w:rsidR="004E2EF9" w:rsidRDefault="004E2EF9" w:rsidP="004E2EF9">
      <w:pPr>
        <w:pStyle w:val="Paragrafi"/>
        <w:jc w:val="center"/>
      </w:pPr>
      <w:r w:rsidRPr="00925E41">
        <w:rPr>
          <w:b/>
          <w:bCs/>
          <w:sz w:val="12"/>
          <w:szCs w:val="12"/>
        </w:rPr>
        <w:t>LISTA E PRONAREVE PER SHPRONESIM PER EFEKT TE NDERTIMIT TE LINJES "400 KV  Zona e qarkut Lezhe "</w:t>
      </w:r>
    </w:p>
    <w:p w:rsidR="004E2EF9" w:rsidRDefault="004E2EF9" w:rsidP="004E2EF9">
      <w:pPr>
        <w:pStyle w:val="Paragrafi"/>
        <w:ind w:firstLine="0"/>
      </w:pPr>
      <w:r w:rsidRPr="00476C00">
        <w:rPr>
          <w:b/>
          <w:bCs/>
          <w:sz w:val="12"/>
          <w:szCs w:val="12"/>
        </w:rPr>
        <w:t>Qarku:Lezhe</w:t>
      </w:r>
    </w:p>
    <w:p w:rsidR="004E2EF9" w:rsidRDefault="004E2EF9" w:rsidP="004E2EF9">
      <w:pPr>
        <w:pStyle w:val="Paragrafi"/>
        <w:ind w:firstLine="0"/>
      </w:pPr>
      <w:r w:rsidRPr="00476C00">
        <w:rPr>
          <w:b/>
          <w:bCs/>
          <w:color w:val="000000"/>
          <w:sz w:val="12"/>
          <w:szCs w:val="12"/>
        </w:rPr>
        <w:t>Rrethi Kurbin</w:t>
      </w:r>
    </w:p>
    <w:p w:rsidR="004E2EF9" w:rsidRDefault="004E2EF9" w:rsidP="004E2EF9">
      <w:pPr>
        <w:pStyle w:val="Paragrafi"/>
        <w:ind w:firstLine="0"/>
      </w:pPr>
      <w:r w:rsidRPr="00476C00">
        <w:rPr>
          <w:b/>
          <w:bCs/>
          <w:sz w:val="12"/>
          <w:szCs w:val="12"/>
        </w:rPr>
        <w:t>KOMUNA: Milot</w:t>
      </w:r>
    </w:p>
    <w:tbl>
      <w:tblPr>
        <w:tblW w:w="5000" w:type="pct"/>
        <w:jc w:val="center"/>
        <w:tblLook w:val="0000" w:firstRow="0" w:lastRow="0" w:firstColumn="0" w:lastColumn="0" w:noHBand="0" w:noVBand="0"/>
      </w:tblPr>
      <w:tblGrid>
        <w:gridCol w:w="818"/>
        <w:gridCol w:w="849"/>
        <w:gridCol w:w="667"/>
        <w:gridCol w:w="591"/>
        <w:gridCol w:w="570"/>
        <w:gridCol w:w="547"/>
        <w:gridCol w:w="903"/>
        <w:gridCol w:w="547"/>
        <w:gridCol w:w="618"/>
        <w:gridCol w:w="679"/>
        <w:gridCol w:w="679"/>
        <w:gridCol w:w="526"/>
        <w:gridCol w:w="499"/>
        <w:gridCol w:w="822"/>
        <w:gridCol w:w="521"/>
        <w:gridCol w:w="606"/>
        <w:gridCol w:w="1090"/>
        <w:gridCol w:w="931"/>
        <w:gridCol w:w="736"/>
        <w:gridCol w:w="1021"/>
      </w:tblGrid>
      <w:tr w:rsidR="004E2EF9" w:rsidRPr="00476C00">
        <w:trPr>
          <w:trHeight w:val="120"/>
          <w:jc w:val="center"/>
        </w:trPr>
        <w:tc>
          <w:tcPr>
            <w:tcW w:w="230" w:type="pct"/>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N/r</w:t>
            </w:r>
          </w:p>
        </w:tc>
        <w:tc>
          <w:tcPr>
            <w:tcW w:w="244" w:type="pct"/>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OBJEKTI</w:t>
            </w:r>
          </w:p>
        </w:tc>
        <w:tc>
          <w:tcPr>
            <w:tcW w:w="2754" w:type="pct"/>
            <w:gridSpan w:val="12"/>
            <w:tcBorders>
              <w:top w:val="single" w:sz="8" w:space="0" w:color="auto"/>
              <w:left w:val="nil"/>
              <w:bottom w:val="single" w:sz="4" w:space="0" w:color="auto"/>
              <w:right w:val="single" w:sz="4" w:space="0" w:color="000000"/>
            </w:tcBorders>
            <w:shd w:val="clear" w:color="auto" w:fill="auto"/>
            <w:noWrap/>
            <w:vAlign w:val="bottom"/>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Shpronesimi definitiv</w:t>
            </w:r>
          </w:p>
        </w:tc>
        <w:tc>
          <w:tcPr>
            <w:tcW w:w="1129" w:type="pct"/>
            <w:gridSpan w:val="4"/>
            <w:tcBorders>
              <w:top w:val="single" w:sz="8"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Demi  i kultures bujqesore</w:t>
            </w:r>
          </w:p>
        </w:tc>
        <w:tc>
          <w:tcPr>
            <w:tcW w:w="640" w:type="pct"/>
            <w:gridSpan w:val="2"/>
            <w:tcBorders>
              <w:top w:val="single" w:sz="8" w:space="0" w:color="auto"/>
              <w:left w:val="single" w:sz="4" w:space="0" w:color="auto"/>
              <w:bottom w:val="single" w:sz="8" w:space="0" w:color="000000"/>
              <w:right w:val="single" w:sz="8" w:space="0" w:color="auto"/>
            </w:tcBorders>
            <w:shd w:val="clear" w:color="auto" w:fill="auto"/>
            <w:noWrap/>
            <w:vAlign w:val="center"/>
          </w:tcPr>
          <w:p w:rsidR="004E2EF9" w:rsidRPr="00476C00" w:rsidRDefault="004E2EF9" w:rsidP="00A93973">
            <w:pPr>
              <w:widowControl w:val="0"/>
              <w:jc w:val="center"/>
              <w:rPr>
                <w:rFonts w:ascii="CG Times" w:hAnsi="CG Times"/>
                <w:sz w:val="10"/>
                <w:szCs w:val="10"/>
              </w:rPr>
            </w:pPr>
            <w:r>
              <w:rPr>
                <w:rFonts w:ascii="CG Times" w:hAnsi="CG Times"/>
                <w:sz w:val="10"/>
                <w:szCs w:val="10"/>
              </w:rPr>
              <w:t xml:space="preserve">                            </w:t>
            </w:r>
          </w:p>
        </w:tc>
      </w:tr>
      <w:tr w:rsidR="004E2EF9" w:rsidRPr="00476C00">
        <w:trPr>
          <w:trHeight w:val="605"/>
          <w:jc w:val="center"/>
        </w:trPr>
        <w:tc>
          <w:tcPr>
            <w:tcW w:w="230" w:type="pct"/>
            <w:vMerge/>
            <w:tcBorders>
              <w:top w:val="single" w:sz="8" w:space="0" w:color="auto"/>
              <w:left w:val="single" w:sz="8" w:space="0" w:color="auto"/>
              <w:bottom w:val="single" w:sz="8" w:space="0" w:color="000000"/>
              <w:right w:val="single" w:sz="4" w:space="0" w:color="auto"/>
            </w:tcBorders>
            <w:vAlign w:val="center"/>
          </w:tcPr>
          <w:p w:rsidR="004E2EF9" w:rsidRPr="00476C00" w:rsidRDefault="004E2EF9" w:rsidP="00A93973">
            <w:pPr>
              <w:widowControl w:val="0"/>
              <w:rPr>
                <w:rFonts w:ascii="CG Times" w:hAnsi="CG Times"/>
                <w:sz w:val="10"/>
                <w:szCs w:val="10"/>
              </w:rPr>
            </w:pPr>
          </w:p>
        </w:tc>
        <w:tc>
          <w:tcPr>
            <w:tcW w:w="244" w:type="pct"/>
            <w:vMerge/>
            <w:tcBorders>
              <w:top w:val="single" w:sz="8" w:space="0" w:color="auto"/>
              <w:left w:val="single" w:sz="4" w:space="0" w:color="auto"/>
              <w:bottom w:val="single" w:sz="8" w:space="0" w:color="000000"/>
              <w:right w:val="single" w:sz="4" w:space="0" w:color="auto"/>
            </w:tcBorders>
            <w:vAlign w:val="center"/>
          </w:tcPr>
          <w:p w:rsidR="004E2EF9" w:rsidRPr="00476C00" w:rsidRDefault="004E2EF9" w:rsidP="00A93973">
            <w:pPr>
              <w:widowControl w:val="0"/>
              <w:rPr>
                <w:rFonts w:ascii="CG Times" w:hAnsi="CG Times"/>
                <w:sz w:val="10"/>
                <w:szCs w:val="10"/>
              </w:rPr>
            </w:pPr>
          </w:p>
        </w:tc>
        <w:tc>
          <w:tcPr>
            <w:tcW w:w="246"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Emri</w:t>
            </w:r>
          </w:p>
        </w:tc>
        <w:tc>
          <w:tcPr>
            <w:tcW w:w="208"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Atesia</w:t>
            </w:r>
          </w:p>
        </w:tc>
        <w:tc>
          <w:tcPr>
            <w:tcW w:w="200"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Mbiemri</w:t>
            </w:r>
          </w:p>
        </w:tc>
        <w:tc>
          <w:tcPr>
            <w:tcW w:w="191"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Pr>
                <w:rFonts w:ascii="CG Times" w:hAnsi="CG Times"/>
                <w:sz w:val="10"/>
                <w:szCs w:val="10"/>
              </w:rPr>
              <w:t>Lloji i</w:t>
            </w:r>
            <w:r w:rsidRPr="00476C00">
              <w:rPr>
                <w:rFonts w:ascii="CG Times" w:hAnsi="CG Times"/>
                <w:sz w:val="10"/>
                <w:szCs w:val="10"/>
              </w:rPr>
              <w:t xml:space="preserve"> pasurise</w:t>
            </w:r>
          </w:p>
        </w:tc>
        <w:tc>
          <w:tcPr>
            <w:tcW w:w="316"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Nr. Kadastral</w:t>
            </w:r>
          </w:p>
        </w:tc>
        <w:tc>
          <w:tcPr>
            <w:tcW w:w="191"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Nr. pasurise</w:t>
            </w:r>
          </w:p>
        </w:tc>
        <w:tc>
          <w:tcPr>
            <w:tcW w:w="240" w:type="pct"/>
            <w:tcBorders>
              <w:top w:val="single" w:sz="4" w:space="0" w:color="auto"/>
              <w:left w:val="single" w:sz="4" w:space="0" w:color="auto"/>
              <w:bottom w:val="single" w:sz="4" w:space="0" w:color="auto"/>
              <w:right w:val="single" w:sz="4" w:space="0" w:color="auto"/>
            </w:tcBorders>
          </w:tcPr>
          <w:p w:rsidR="004E2EF9" w:rsidRDefault="004E2EF9" w:rsidP="00A93973">
            <w:pPr>
              <w:widowControl w:val="0"/>
              <w:jc w:val="center"/>
              <w:rPr>
                <w:rFonts w:ascii="CG Times" w:hAnsi="CG Times"/>
                <w:sz w:val="10"/>
                <w:szCs w:val="10"/>
              </w:rPr>
            </w:pPr>
            <w:r>
              <w:rPr>
                <w:rFonts w:ascii="CG Times" w:hAnsi="CG Times"/>
                <w:sz w:val="10"/>
                <w:szCs w:val="10"/>
              </w:rPr>
              <w:t xml:space="preserve">Sasia e sip pronës </w:t>
            </w:r>
            <w:r>
              <w:rPr>
                <w:rFonts w:ascii="CG Times" w:hAnsi="CG Times"/>
                <w:sz w:val="12"/>
                <w:szCs w:val="12"/>
              </w:rPr>
              <w:t>m</w:t>
            </w:r>
            <w:r w:rsidRPr="00FC18D4">
              <w:rPr>
                <w:rFonts w:ascii="CG Times" w:hAnsi="CG Times"/>
                <w:sz w:val="12"/>
                <w:szCs w:val="12"/>
                <w:vertAlign w:val="superscript"/>
              </w:rPr>
              <w:t>2</w:t>
            </w: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center"/>
              <w:rPr>
                <w:rFonts w:ascii="CG Times" w:hAnsi="CG Times"/>
                <w:sz w:val="10"/>
                <w:szCs w:val="10"/>
              </w:rPr>
            </w:pPr>
            <w:r>
              <w:rPr>
                <w:rFonts w:ascii="CG Times" w:hAnsi="CG Times"/>
                <w:sz w:val="10"/>
                <w:szCs w:val="10"/>
              </w:rPr>
              <w:t xml:space="preserve">Sipërfaqe banese për  shpronësim </w:t>
            </w:r>
            <w:r>
              <w:rPr>
                <w:rFonts w:ascii="CG Times" w:hAnsi="CG Times"/>
                <w:sz w:val="12"/>
                <w:szCs w:val="12"/>
              </w:rPr>
              <w:t>m</w:t>
            </w:r>
            <w:r w:rsidRPr="00FC18D4">
              <w:rPr>
                <w:rFonts w:ascii="CG Times" w:hAnsi="CG Times"/>
                <w:sz w:val="12"/>
                <w:szCs w:val="12"/>
                <w:vertAlign w:val="superscript"/>
              </w:rPr>
              <w:t>2</w:t>
            </w:r>
          </w:p>
        </w:tc>
        <w:tc>
          <w:tcPr>
            <w:tcW w:w="240"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siperfaqe shtylla per shpronesim definitiv m²</w:t>
            </w:r>
          </w:p>
        </w:tc>
        <w:tc>
          <w:tcPr>
            <w:tcW w:w="176"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xml:space="preserve">çmimi   </w:t>
            </w:r>
            <w:r>
              <w:rPr>
                <w:rFonts w:ascii="CG Times" w:hAnsi="CG Times"/>
                <w:sz w:val="10"/>
                <w:szCs w:val="10"/>
              </w:rPr>
              <w:t xml:space="preserve">i </w:t>
            </w:r>
            <w:r w:rsidRPr="00476C00">
              <w:rPr>
                <w:rFonts w:ascii="CG Times" w:hAnsi="CG Times"/>
                <w:sz w:val="10"/>
                <w:szCs w:val="10"/>
              </w:rPr>
              <w:t>banese</w:t>
            </w:r>
            <w:r>
              <w:rPr>
                <w:rFonts w:ascii="CG Times" w:hAnsi="CG Times"/>
                <w:sz w:val="10"/>
                <w:szCs w:val="10"/>
              </w:rPr>
              <w:t>s</w:t>
            </w:r>
            <w:r w:rsidRPr="00476C00">
              <w:rPr>
                <w:rFonts w:ascii="CG Times" w:hAnsi="CG Times"/>
                <w:sz w:val="10"/>
                <w:szCs w:val="10"/>
              </w:rPr>
              <w:t xml:space="preserve"> ZRPP lek/</w:t>
            </w:r>
            <w:r>
              <w:rPr>
                <w:rFonts w:ascii="CG Times" w:hAnsi="CG Times"/>
                <w:sz w:val="12"/>
                <w:szCs w:val="12"/>
              </w:rPr>
              <w:t xml:space="preserve"> m</w:t>
            </w:r>
            <w:r w:rsidRPr="00FC18D4">
              <w:rPr>
                <w:rFonts w:ascii="CG Times" w:hAnsi="CG Times"/>
                <w:sz w:val="12"/>
                <w:szCs w:val="12"/>
                <w:vertAlign w:val="superscript"/>
              </w:rPr>
              <w:t>2</w:t>
            </w:r>
          </w:p>
        </w:tc>
        <w:tc>
          <w:tcPr>
            <w:tcW w:w="181"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xml:space="preserve">Çmimi </w:t>
            </w:r>
            <w:r>
              <w:rPr>
                <w:rFonts w:ascii="CG Times" w:hAnsi="CG Times"/>
                <w:sz w:val="10"/>
                <w:szCs w:val="10"/>
              </w:rPr>
              <w:t>i</w:t>
            </w:r>
            <w:r w:rsidRPr="00476C00">
              <w:rPr>
                <w:rFonts w:ascii="CG Times" w:hAnsi="CG Times"/>
                <w:sz w:val="10"/>
                <w:szCs w:val="10"/>
              </w:rPr>
              <w:t xml:space="preserve"> tokes lek/m2</w:t>
            </w:r>
          </w:p>
        </w:tc>
        <w:tc>
          <w:tcPr>
            <w:tcW w:w="327"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Vlera kompe</w:t>
            </w:r>
            <w:r>
              <w:rPr>
                <w:rFonts w:ascii="CG Times" w:hAnsi="CG Times"/>
                <w:sz w:val="10"/>
                <w:szCs w:val="10"/>
              </w:rPr>
              <w:t>n</w:t>
            </w:r>
            <w:r w:rsidRPr="00476C00">
              <w:rPr>
                <w:rFonts w:ascii="CG Times" w:hAnsi="CG Times"/>
                <w:sz w:val="10"/>
                <w:szCs w:val="10"/>
              </w:rPr>
              <w:t>simit</w:t>
            </w:r>
          </w:p>
        </w:tc>
        <w:tc>
          <w:tcPr>
            <w:tcW w:w="182"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xml:space="preserve">Sip rreth shtylles ne </w:t>
            </w:r>
            <w:r>
              <w:rPr>
                <w:rFonts w:ascii="CG Times" w:hAnsi="CG Times"/>
                <w:sz w:val="12"/>
                <w:szCs w:val="12"/>
              </w:rPr>
              <w:t>m</w:t>
            </w:r>
            <w:r w:rsidRPr="00FC18D4">
              <w:rPr>
                <w:rFonts w:ascii="CG Times" w:hAnsi="CG Times"/>
                <w:sz w:val="12"/>
                <w:szCs w:val="12"/>
                <w:vertAlign w:val="superscript"/>
              </w:rPr>
              <w:t>2</w:t>
            </w:r>
          </w:p>
        </w:tc>
        <w:tc>
          <w:tcPr>
            <w:tcW w:w="213"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xml:space="preserve">Sip per rruge provizore </w:t>
            </w:r>
            <w:r>
              <w:rPr>
                <w:rFonts w:ascii="CG Times" w:hAnsi="CG Times"/>
                <w:sz w:val="12"/>
                <w:szCs w:val="12"/>
              </w:rPr>
              <w:t>m</w:t>
            </w:r>
            <w:r w:rsidRPr="00FC18D4">
              <w:rPr>
                <w:rFonts w:ascii="CG Times" w:hAnsi="CG Times"/>
                <w:sz w:val="12"/>
                <w:szCs w:val="12"/>
                <w:vertAlign w:val="superscript"/>
              </w:rPr>
              <w:t>2</w:t>
            </w:r>
          </w:p>
        </w:tc>
        <w:tc>
          <w:tcPr>
            <w:tcW w:w="395"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Pr>
                <w:rFonts w:ascii="CG Times" w:hAnsi="CG Times"/>
                <w:sz w:val="10"/>
                <w:szCs w:val="10"/>
              </w:rPr>
              <w:t>Lloji i</w:t>
            </w:r>
            <w:r w:rsidRPr="00476C00">
              <w:rPr>
                <w:rFonts w:ascii="CG Times" w:hAnsi="CG Times"/>
                <w:sz w:val="10"/>
                <w:szCs w:val="10"/>
              </w:rPr>
              <w:t xml:space="preserve"> kultures bujqesore</w:t>
            </w:r>
          </w:p>
        </w:tc>
        <w:tc>
          <w:tcPr>
            <w:tcW w:w="338" w:type="pct"/>
            <w:tcBorders>
              <w:top w:val="nil"/>
              <w:left w:val="single" w:sz="4" w:space="0" w:color="auto"/>
              <w:bottom w:val="single" w:sz="8" w:space="0" w:color="000000"/>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Vlera ne leke per kulturen</w:t>
            </w:r>
          </w:p>
        </w:tc>
        <w:tc>
          <w:tcPr>
            <w:tcW w:w="270" w:type="pct"/>
            <w:tcBorders>
              <w:top w:val="single" w:sz="8" w:space="0" w:color="auto"/>
              <w:left w:val="single" w:sz="4" w:space="0" w:color="auto"/>
              <w:bottom w:val="single" w:sz="8" w:space="0" w:color="000000"/>
              <w:right w:val="single" w:sz="4" w:space="0" w:color="auto"/>
            </w:tcBorders>
            <w:vAlign w:val="center"/>
          </w:tcPr>
          <w:p w:rsidR="004E2EF9" w:rsidRDefault="004E2EF9" w:rsidP="00A93973">
            <w:pPr>
              <w:widowControl w:val="0"/>
              <w:rPr>
                <w:rFonts w:ascii="CG Times" w:hAnsi="CG Times"/>
                <w:sz w:val="10"/>
                <w:szCs w:val="10"/>
              </w:rPr>
            </w:pPr>
            <w:r w:rsidRPr="00476C00">
              <w:rPr>
                <w:rFonts w:ascii="CG Times" w:hAnsi="CG Times"/>
                <w:sz w:val="10"/>
                <w:szCs w:val="10"/>
              </w:rPr>
              <w:t xml:space="preserve">Vlera total </w:t>
            </w:r>
          </w:p>
          <w:p w:rsidR="004E2EF9" w:rsidRDefault="004E2EF9" w:rsidP="00A93973">
            <w:pPr>
              <w:widowControl w:val="0"/>
              <w:jc w:val="center"/>
              <w:rPr>
                <w:rFonts w:ascii="CG Times" w:hAnsi="CG Times"/>
                <w:sz w:val="10"/>
                <w:szCs w:val="10"/>
              </w:rPr>
            </w:pPr>
            <w:r w:rsidRPr="00476C00">
              <w:rPr>
                <w:rFonts w:ascii="CG Times" w:hAnsi="CG Times"/>
                <w:sz w:val="10"/>
                <w:szCs w:val="10"/>
              </w:rPr>
              <w:t>e kompe</w:t>
            </w:r>
            <w:r>
              <w:rPr>
                <w:rFonts w:ascii="CG Times" w:hAnsi="CG Times"/>
                <w:sz w:val="10"/>
                <w:szCs w:val="10"/>
              </w:rPr>
              <w:t>n</w:t>
            </w:r>
            <w:r w:rsidRPr="00476C00">
              <w:rPr>
                <w:rFonts w:ascii="CG Times" w:hAnsi="CG Times"/>
                <w:sz w:val="10"/>
                <w:szCs w:val="10"/>
              </w:rPr>
              <w:t xml:space="preserve">simit </w:t>
            </w:r>
          </w:p>
          <w:p w:rsidR="004E2EF9" w:rsidRPr="00476C00" w:rsidRDefault="004E2EF9" w:rsidP="00A93973">
            <w:pPr>
              <w:widowControl w:val="0"/>
              <w:rPr>
                <w:rFonts w:ascii="CG Times" w:hAnsi="CG Times"/>
                <w:sz w:val="10"/>
                <w:szCs w:val="10"/>
              </w:rPr>
            </w:pPr>
            <w:r w:rsidRPr="00476C00">
              <w:rPr>
                <w:rFonts w:ascii="CG Times" w:hAnsi="CG Times"/>
                <w:sz w:val="10"/>
                <w:szCs w:val="10"/>
              </w:rPr>
              <w:t>ne leke</w:t>
            </w:r>
          </w:p>
        </w:tc>
        <w:tc>
          <w:tcPr>
            <w:tcW w:w="372" w:type="pct"/>
            <w:tcBorders>
              <w:top w:val="single" w:sz="8" w:space="0" w:color="auto"/>
              <w:left w:val="single" w:sz="4" w:space="0" w:color="auto"/>
              <w:bottom w:val="single" w:sz="8" w:space="0" w:color="000000"/>
              <w:right w:val="single" w:sz="8" w:space="0" w:color="auto"/>
            </w:tcBorders>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SHENIME</w:t>
            </w:r>
          </w:p>
        </w:tc>
      </w:tr>
      <w:tr w:rsidR="004E2EF9" w:rsidRPr="00476C00">
        <w:trPr>
          <w:trHeight w:val="120"/>
          <w:jc w:val="center"/>
        </w:trPr>
        <w:tc>
          <w:tcPr>
            <w:tcW w:w="230" w:type="pct"/>
            <w:tcBorders>
              <w:top w:val="nil"/>
              <w:left w:val="single" w:sz="4" w:space="0" w:color="auto"/>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244"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sz w:val="10"/>
                <w:szCs w:val="10"/>
              </w:rPr>
            </w:pPr>
            <w:r w:rsidRPr="00476C00">
              <w:rPr>
                <w:rFonts w:ascii="CG Times" w:hAnsi="CG Times"/>
                <w:b/>
                <w:bCs/>
                <w:sz w:val="10"/>
                <w:szCs w:val="10"/>
              </w:rPr>
              <w:t>Komuna Milot</w:t>
            </w:r>
          </w:p>
        </w:tc>
        <w:tc>
          <w:tcPr>
            <w:tcW w:w="246" w:type="pct"/>
            <w:tcBorders>
              <w:top w:val="nil"/>
              <w:left w:val="nil"/>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208" w:type="pct"/>
            <w:tcBorders>
              <w:top w:val="nil"/>
              <w:left w:val="nil"/>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200" w:type="pct"/>
            <w:tcBorders>
              <w:top w:val="nil"/>
              <w:left w:val="nil"/>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191" w:type="pct"/>
            <w:tcBorders>
              <w:top w:val="nil"/>
              <w:left w:val="nil"/>
              <w:bottom w:val="single" w:sz="8" w:space="0" w:color="auto"/>
              <w:right w:val="nil"/>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316" w:type="pct"/>
            <w:tcBorders>
              <w:top w:val="nil"/>
              <w:left w:val="single" w:sz="4" w:space="0" w:color="auto"/>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191" w:type="pct"/>
            <w:tcBorders>
              <w:top w:val="nil"/>
              <w:left w:val="nil"/>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95"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38"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70"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72"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r>
      <w:tr w:rsidR="004E2EF9" w:rsidRPr="00476C00">
        <w:trPr>
          <w:trHeight w:val="120"/>
          <w:jc w:val="center"/>
        </w:trPr>
        <w:tc>
          <w:tcPr>
            <w:tcW w:w="230" w:type="pct"/>
            <w:tcBorders>
              <w:top w:val="nil"/>
              <w:left w:val="single" w:sz="4" w:space="0" w:color="auto"/>
              <w:bottom w:val="single" w:sz="8" w:space="0" w:color="auto"/>
              <w:right w:val="single" w:sz="4" w:space="0" w:color="auto"/>
            </w:tcBorders>
            <w:shd w:val="clear" w:color="auto" w:fill="auto"/>
            <w:noWrap/>
            <w:vAlign w:val="center"/>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Mal Milot</w:t>
            </w:r>
          </w:p>
        </w:tc>
        <w:tc>
          <w:tcPr>
            <w:tcW w:w="244"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246" w:type="pct"/>
            <w:tcBorders>
              <w:top w:val="nil"/>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08" w:type="pct"/>
            <w:tcBorders>
              <w:top w:val="nil"/>
              <w:left w:val="nil"/>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200" w:type="pct"/>
            <w:tcBorders>
              <w:top w:val="nil"/>
              <w:left w:val="nil"/>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191" w:type="pct"/>
            <w:tcBorders>
              <w:top w:val="nil"/>
              <w:left w:val="nil"/>
              <w:bottom w:val="single" w:sz="8" w:space="0" w:color="auto"/>
              <w:right w:val="nil"/>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16" w:type="pct"/>
            <w:tcBorders>
              <w:top w:val="nil"/>
              <w:left w:val="single" w:sz="4" w:space="0" w:color="auto"/>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191" w:type="pct"/>
            <w:tcBorders>
              <w:top w:val="nil"/>
              <w:left w:val="nil"/>
              <w:bottom w:val="single" w:sz="8"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sz w:val="10"/>
                <w:szCs w:val="10"/>
              </w:rPr>
            </w:pPr>
            <w:r w:rsidRPr="00476C00">
              <w:rPr>
                <w:rFonts w:ascii="CG Times" w:hAnsi="CG Times"/>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b/>
                <w:bC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b/>
                <w:bCs/>
                <w:color w:val="000000"/>
                <w:sz w:val="10"/>
                <w:szCs w:val="10"/>
              </w:rPr>
            </w:pPr>
          </w:p>
        </w:tc>
        <w:tc>
          <w:tcPr>
            <w:tcW w:w="240" w:type="pct"/>
            <w:tcBorders>
              <w:top w:val="nil"/>
              <w:left w:val="single" w:sz="4" w:space="0" w:color="auto"/>
              <w:bottom w:val="single" w:sz="8" w:space="0" w:color="auto"/>
              <w:right w:val="single" w:sz="4" w:space="0" w:color="auto"/>
            </w:tcBorders>
            <w:shd w:val="clear" w:color="auto" w:fill="auto"/>
            <w:noWrap/>
            <w:vAlign w:val="center"/>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176"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181"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327"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182"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213"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395"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338"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270"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372" w:type="pct"/>
            <w:tcBorders>
              <w:top w:val="nil"/>
              <w:left w:val="nil"/>
              <w:bottom w:val="single" w:sz="8"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r>
      <w:tr w:rsidR="004E2EF9" w:rsidRPr="00476C00">
        <w:trPr>
          <w:trHeight w:val="120"/>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A14</w:t>
            </w:r>
          </w:p>
        </w:tc>
        <w:tc>
          <w:tcPr>
            <w:tcW w:w="244"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203</w:t>
            </w:r>
          </w:p>
        </w:tc>
        <w:tc>
          <w:tcPr>
            <w:tcW w:w="24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Deli</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Isuf</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Tafa</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are</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K-34-76-(232-C)</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220.9</w:t>
            </w:r>
          </w:p>
        </w:tc>
        <w:tc>
          <w:tcPr>
            <w:tcW w:w="17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254</w:t>
            </w:r>
          </w:p>
        </w:tc>
        <w:tc>
          <w:tcPr>
            <w:tcW w:w="327"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56,118</w:t>
            </w:r>
          </w:p>
        </w:tc>
        <w:tc>
          <w:tcPr>
            <w:tcW w:w="182"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1,200</w:t>
            </w:r>
          </w:p>
        </w:tc>
        <w:tc>
          <w:tcPr>
            <w:tcW w:w="213"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jonxhe</w:t>
            </w:r>
          </w:p>
        </w:tc>
        <w:tc>
          <w:tcPr>
            <w:tcW w:w="33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22,000</w:t>
            </w:r>
          </w:p>
        </w:tc>
        <w:tc>
          <w:tcPr>
            <w:tcW w:w="27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78,118</w:t>
            </w:r>
          </w:p>
        </w:tc>
        <w:tc>
          <w:tcPr>
            <w:tcW w:w="372" w:type="pct"/>
            <w:tcBorders>
              <w:top w:val="single" w:sz="4" w:space="0" w:color="auto"/>
              <w:left w:val="nil"/>
              <w:bottom w:val="single" w:sz="4"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24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Ahmet</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Sulejman</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Tafa</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are</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1,200</w:t>
            </w:r>
          </w:p>
        </w:tc>
        <w:tc>
          <w:tcPr>
            <w:tcW w:w="213" w:type="pct"/>
            <w:tcBorders>
              <w:top w:val="nil"/>
              <w:left w:val="nil"/>
              <w:bottom w:val="single" w:sz="4" w:space="0" w:color="auto"/>
              <w:right w:val="nil"/>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nil"/>
              <w:left w:val="single" w:sz="4" w:space="0" w:color="auto"/>
              <w:bottom w:val="single" w:sz="4" w:space="0" w:color="auto"/>
              <w:right w:val="single" w:sz="4" w:space="0" w:color="auto"/>
            </w:tcBorders>
            <w:shd w:val="clear" w:color="auto" w:fill="auto"/>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jonxhe  +5 fiq</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27,000</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27,000</w:t>
            </w:r>
          </w:p>
        </w:tc>
        <w:tc>
          <w:tcPr>
            <w:tcW w:w="372" w:type="pct"/>
            <w:tcBorders>
              <w:top w:val="nil"/>
              <w:left w:val="nil"/>
              <w:bottom w:val="single" w:sz="4"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zgjerim rruge</w:t>
            </w:r>
          </w:p>
        </w:tc>
        <w:tc>
          <w:tcPr>
            <w:tcW w:w="24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nil"/>
              <w:left w:val="nil"/>
              <w:bottom w:val="single" w:sz="4" w:space="0" w:color="auto"/>
              <w:right w:val="nil"/>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585</w:t>
            </w:r>
          </w:p>
        </w:tc>
        <w:tc>
          <w:tcPr>
            <w:tcW w:w="395"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72" w:type="pct"/>
            <w:tcBorders>
              <w:top w:val="nil"/>
              <w:left w:val="nil"/>
              <w:bottom w:val="single" w:sz="4" w:space="0" w:color="auto"/>
              <w:right w:val="single" w:sz="4" w:space="0" w:color="auto"/>
            </w:tcBorders>
            <w:shd w:val="clear" w:color="auto" w:fill="auto"/>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205</w:t>
            </w:r>
          </w:p>
        </w:tc>
        <w:tc>
          <w:tcPr>
            <w:tcW w:w="246"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Hysen</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Sula</w:t>
            </w:r>
          </w:p>
        </w:tc>
        <w:tc>
          <w:tcPr>
            <w:tcW w:w="191"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kopesht</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K-34-76-(232-C)</w:t>
            </w:r>
          </w:p>
        </w:tc>
        <w:tc>
          <w:tcPr>
            <w:tcW w:w="191"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98.9</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254</w:t>
            </w:r>
          </w:p>
        </w:tc>
        <w:tc>
          <w:tcPr>
            <w:tcW w:w="327"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25,126</w:t>
            </w:r>
          </w:p>
        </w:tc>
        <w:tc>
          <w:tcPr>
            <w:tcW w:w="182"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2,400</w:t>
            </w:r>
          </w:p>
        </w:tc>
        <w:tc>
          <w:tcPr>
            <w:tcW w:w="213"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45,126</w:t>
            </w:r>
          </w:p>
        </w:tc>
        <w:tc>
          <w:tcPr>
            <w:tcW w:w="372" w:type="pct"/>
            <w:tcBorders>
              <w:top w:val="nil"/>
              <w:left w:val="nil"/>
              <w:bottom w:val="single" w:sz="4" w:space="0" w:color="auto"/>
              <w:right w:val="single" w:sz="4" w:space="0" w:color="auto"/>
            </w:tcBorders>
            <w:shd w:val="clear" w:color="auto" w:fill="auto"/>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246" w:type="pct"/>
            <w:tcBorders>
              <w:top w:val="single" w:sz="4" w:space="0" w:color="auto"/>
              <w:left w:val="nil"/>
              <w:bottom w:val="nil"/>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Kasem</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Sula</w:t>
            </w:r>
          </w:p>
        </w:tc>
        <w:tc>
          <w:tcPr>
            <w:tcW w:w="191"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4" w:space="0" w:color="auto"/>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rPr>
                <w:rFonts w:ascii="CG Times" w:hAnsi="CG Times"/>
                <w:color w:val="000000"/>
                <w:sz w:val="10"/>
                <w:szCs w:val="10"/>
              </w:rPr>
            </w:pPr>
          </w:p>
        </w:tc>
        <w:tc>
          <w:tcPr>
            <w:tcW w:w="240"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327"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182"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213"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372" w:type="pct"/>
            <w:tcBorders>
              <w:top w:val="nil"/>
              <w:left w:val="nil"/>
              <w:bottom w:val="single" w:sz="4"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rruge</w:t>
            </w:r>
          </w:p>
        </w:tc>
        <w:tc>
          <w:tcPr>
            <w:tcW w:w="246" w:type="pct"/>
            <w:tcBorders>
              <w:top w:val="single" w:sz="4" w:space="0" w:color="auto"/>
              <w:left w:val="nil"/>
              <w:bottom w:val="nil"/>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Ferit</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Xhemal</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Kasmi</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4" w:space="0" w:color="auto"/>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2040</w:t>
            </w: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372" w:type="pct"/>
            <w:tcBorders>
              <w:top w:val="nil"/>
              <w:left w:val="nil"/>
              <w:bottom w:val="single" w:sz="4" w:space="0" w:color="auto"/>
              <w:right w:val="single" w:sz="4" w:space="0" w:color="auto"/>
            </w:tcBorders>
            <w:shd w:val="clear" w:color="auto" w:fill="auto"/>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24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Hasan</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Kurt</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Kasmi</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vMerge/>
            <w:tcBorders>
              <w:top w:val="nil"/>
              <w:left w:val="single" w:sz="4" w:space="0" w:color="auto"/>
              <w:bottom w:val="single" w:sz="4" w:space="0" w:color="000000"/>
              <w:right w:val="single" w:sz="4" w:space="0" w:color="auto"/>
            </w:tcBorders>
            <w:vAlign w:val="center"/>
          </w:tcPr>
          <w:p w:rsidR="004E2EF9" w:rsidRPr="00476C00" w:rsidRDefault="004E2EF9" w:rsidP="00A93973">
            <w:pPr>
              <w:widowControl w:val="0"/>
              <w:rPr>
                <w:rFonts w:ascii="CG Times" w:hAnsi="CG Times"/>
                <w:color w:val="000000"/>
                <w:sz w:val="10"/>
                <w:szCs w:val="10"/>
              </w:rPr>
            </w:pP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372" w:type="pct"/>
            <w:tcBorders>
              <w:top w:val="nil"/>
              <w:left w:val="nil"/>
              <w:bottom w:val="single" w:sz="4" w:space="0" w:color="auto"/>
              <w:right w:val="single" w:sz="4" w:space="0" w:color="auto"/>
            </w:tcBorders>
            <w:shd w:val="clear" w:color="auto" w:fill="auto"/>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Shtylla e re</w:t>
            </w:r>
          </w:p>
        </w:tc>
        <w:tc>
          <w:tcPr>
            <w:tcW w:w="24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Kol</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xml:space="preserve">Pashk </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Koka</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truall</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2581</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12/45</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134.2</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898</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120,502</w:t>
            </w:r>
          </w:p>
        </w:tc>
        <w:tc>
          <w:tcPr>
            <w:tcW w:w="18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2,400</w:t>
            </w:r>
          </w:p>
        </w:tc>
        <w:tc>
          <w:tcPr>
            <w:tcW w:w="213"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120,502</w:t>
            </w:r>
          </w:p>
        </w:tc>
        <w:tc>
          <w:tcPr>
            <w:tcW w:w="372" w:type="pct"/>
            <w:tcBorders>
              <w:top w:val="nil"/>
              <w:left w:val="nil"/>
              <w:bottom w:val="single" w:sz="4" w:space="0" w:color="auto"/>
              <w:right w:val="single" w:sz="4" w:space="0" w:color="auto"/>
            </w:tcBorders>
            <w:shd w:val="clear" w:color="auto" w:fill="auto"/>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Ne proçes regjistrimi</w:t>
            </w:r>
          </w:p>
        </w:tc>
      </w:tr>
      <w:tr w:rsidR="004E2EF9" w:rsidRPr="00476C00">
        <w:trPr>
          <w:trHeight w:val="120"/>
          <w:jc w:val="center"/>
        </w:trPr>
        <w:tc>
          <w:tcPr>
            <w:tcW w:w="230" w:type="pct"/>
            <w:tcBorders>
              <w:top w:val="nil"/>
              <w:left w:val="single" w:sz="4" w:space="0" w:color="auto"/>
              <w:bottom w:val="nil"/>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rruge</w:t>
            </w:r>
          </w:p>
        </w:tc>
        <w:tc>
          <w:tcPr>
            <w:tcW w:w="246"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Alfred</w:t>
            </w:r>
          </w:p>
        </w:tc>
        <w:tc>
          <w:tcPr>
            <w:tcW w:w="208"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Can</w:t>
            </w:r>
          </w:p>
        </w:tc>
        <w:tc>
          <w:tcPr>
            <w:tcW w:w="200"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Haxhiu</w:t>
            </w:r>
          </w:p>
        </w:tc>
        <w:tc>
          <w:tcPr>
            <w:tcW w:w="191"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16"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nil"/>
              <w:right w:val="single" w:sz="4" w:space="0" w:color="auto"/>
            </w:tcBorders>
            <w:shd w:val="clear" w:color="auto" w:fill="auto"/>
            <w:noWrap/>
            <w:vAlign w:val="center"/>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nil"/>
              <w:left w:val="nil"/>
              <w:bottom w:val="nil"/>
              <w:right w:val="single" w:sz="4" w:space="0" w:color="auto"/>
            </w:tcBorders>
            <w:shd w:val="clear" w:color="auto" w:fill="auto"/>
            <w:noWrap/>
            <w:vAlign w:val="center"/>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1800</w:t>
            </w: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20000</w:t>
            </w:r>
          </w:p>
        </w:tc>
        <w:tc>
          <w:tcPr>
            <w:tcW w:w="372" w:type="pct"/>
            <w:tcBorders>
              <w:top w:val="nil"/>
              <w:left w:val="nil"/>
              <w:bottom w:val="single" w:sz="4"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single" w:sz="8" w:space="0" w:color="auto"/>
              <w:left w:val="single" w:sz="4" w:space="0" w:color="auto"/>
              <w:bottom w:val="single" w:sz="8" w:space="0" w:color="auto"/>
              <w:right w:val="single" w:sz="4" w:space="0" w:color="auto"/>
            </w:tcBorders>
            <w:shd w:val="clear" w:color="auto" w:fill="auto"/>
            <w:noWrap/>
            <w:vAlign w:val="center"/>
          </w:tcPr>
          <w:p w:rsidR="004E2EF9" w:rsidRPr="00476C00" w:rsidRDefault="004E2EF9" w:rsidP="00A93973">
            <w:pPr>
              <w:widowControl w:val="0"/>
              <w:rPr>
                <w:rFonts w:ascii="CG Times" w:hAnsi="CG Times"/>
                <w:b/>
                <w:bCs/>
                <w:color w:val="000000"/>
                <w:sz w:val="10"/>
                <w:szCs w:val="10"/>
              </w:rPr>
            </w:pPr>
            <w:smartTag w:uri="urn:schemas-microsoft-com:office:smarttags" w:element="place">
              <w:smartTag w:uri="urn:schemas-microsoft-com:office:smarttags" w:element="country-region">
                <w:r w:rsidRPr="00476C00">
                  <w:rPr>
                    <w:rFonts w:ascii="CG Times" w:hAnsi="CG Times"/>
                    <w:b/>
                    <w:bCs/>
                    <w:color w:val="000000"/>
                    <w:sz w:val="10"/>
                    <w:szCs w:val="10"/>
                  </w:rPr>
                  <w:t>Mali</w:t>
                </w:r>
              </w:smartTag>
            </w:smartTag>
            <w:r w:rsidRPr="00476C00">
              <w:rPr>
                <w:rFonts w:ascii="CG Times" w:hAnsi="CG Times"/>
                <w:b/>
                <w:bCs/>
                <w:color w:val="000000"/>
                <w:sz w:val="10"/>
                <w:szCs w:val="10"/>
              </w:rPr>
              <w:t xml:space="preserve"> I bardhe</w:t>
            </w:r>
          </w:p>
        </w:tc>
        <w:tc>
          <w:tcPr>
            <w:tcW w:w="244"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4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08"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00"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1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95"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38"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70"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72"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r>
      <w:tr w:rsidR="004E2EF9" w:rsidRPr="00476C00">
        <w:trPr>
          <w:trHeight w:val="120"/>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217</w:t>
            </w:r>
          </w:p>
        </w:tc>
        <w:tc>
          <w:tcPr>
            <w:tcW w:w="24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Kujtim</w:t>
            </w:r>
          </w:p>
        </w:tc>
        <w:tc>
          <w:tcPr>
            <w:tcW w:w="20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Cub</w:t>
            </w:r>
          </w:p>
        </w:tc>
        <w:tc>
          <w:tcPr>
            <w:tcW w:w="20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Çapani</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pemtore</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2520</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809/1</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97.9</w:t>
            </w:r>
          </w:p>
        </w:tc>
        <w:tc>
          <w:tcPr>
            <w:tcW w:w="17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254</w:t>
            </w:r>
          </w:p>
        </w:tc>
        <w:tc>
          <w:tcPr>
            <w:tcW w:w="327"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24,868</w:t>
            </w:r>
          </w:p>
        </w:tc>
        <w:tc>
          <w:tcPr>
            <w:tcW w:w="182"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2,400</w:t>
            </w:r>
          </w:p>
        </w:tc>
        <w:tc>
          <w:tcPr>
            <w:tcW w:w="213"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37,714</w:t>
            </w:r>
          </w:p>
        </w:tc>
        <w:tc>
          <w:tcPr>
            <w:tcW w:w="27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62,583</w:t>
            </w:r>
          </w:p>
        </w:tc>
        <w:tc>
          <w:tcPr>
            <w:tcW w:w="372"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regjstruar</w:t>
            </w:r>
          </w:p>
        </w:tc>
      </w:tr>
      <w:tr w:rsidR="004E2EF9" w:rsidRPr="00476C00">
        <w:trPr>
          <w:trHeight w:val="120"/>
          <w:jc w:val="center"/>
        </w:trPr>
        <w:tc>
          <w:tcPr>
            <w:tcW w:w="230" w:type="pct"/>
            <w:tcBorders>
              <w:top w:val="nil"/>
              <w:left w:val="single" w:sz="4" w:space="0" w:color="auto"/>
              <w:bottom w:val="nil"/>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rruge</w:t>
            </w:r>
          </w:p>
        </w:tc>
        <w:tc>
          <w:tcPr>
            <w:tcW w:w="246"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Kujtim</w:t>
            </w:r>
          </w:p>
        </w:tc>
        <w:tc>
          <w:tcPr>
            <w:tcW w:w="208"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Cub</w:t>
            </w:r>
          </w:p>
        </w:tc>
        <w:tc>
          <w:tcPr>
            <w:tcW w:w="200"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Çapani</w:t>
            </w:r>
          </w:p>
        </w:tc>
        <w:tc>
          <w:tcPr>
            <w:tcW w:w="191"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pemtore</w:t>
            </w:r>
          </w:p>
        </w:tc>
        <w:tc>
          <w:tcPr>
            <w:tcW w:w="316"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2520</w:t>
            </w:r>
          </w:p>
        </w:tc>
        <w:tc>
          <w:tcPr>
            <w:tcW w:w="191"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809/1</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nil"/>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181" w:type="pct"/>
            <w:tcBorders>
              <w:top w:val="nil"/>
              <w:left w:val="nil"/>
              <w:bottom w:val="nil"/>
              <w:right w:val="single" w:sz="4" w:space="0" w:color="auto"/>
            </w:tcBorders>
            <w:shd w:val="clear" w:color="auto" w:fill="auto"/>
            <w:noWrap/>
            <w:vAlign w:val="center"/>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327" w:type="pct"/>
            <w:tcBorders>
              <w:top w:val="nil"/>
              <w:left w:val="nil"/>
              <w:bottom w:val="nil"/>
              <w:right w:val="single" w:sz="4" w:space="0" w:color="auto"/>
            </w:tcBorders>
            <w:shd w:val="clear" w:color="auto" w:fill="auto"/>
            <w:noWrap/>
            <w:vAlign w:val="center"/>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182"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612.5</w:t>
            </w:r>
          </w:p>
        </w:tc>
        <w:tc>
          <w:tcPr>
            <w:tcW w:w="395"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9,625</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9,625</w:t>
            </w:r>
          </w:p>
        </w:tc>
        <w:tc>
          <w:tcPr>
            <w:tcW w:w="37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regjstruar</w:t>
            </w:r>
          </w:p>
        </w:tc>
      </w:tr>
      <w:tr w:rsidR="004E2EF9" w:rsidRPr="00476C00">
        <w:trPr>
          <w:trHeight w:val="120"/>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rruge</w:t>
            </w:r>
          </w:p>
        </w:tc>
        <w:tc>
          <w:tcPr>
            <w:tcW w:w="24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Elez</w:t>
            </w:r>
          </w:p>
        </w:tc>
        <w:tc>
          <w:tcPr>
            <w:tcW w:w="20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Hasan</w:t>
            </w:r>
          </w:p>
        </w:tc>
        <w:tc>
          <w:tcPr>
            <w:tcW w:w="20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Çapani</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pemtore</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2520</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809/2</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single" w:sz="4" w:space="0" w:color="auto"/>
              <w:left w:val="nil"/>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181" w:type="pct"/>
            <w:tcBorders>
              <w:top w:val="single" w:sz="4" w:space="0" w:color="auto"/>
              <w:left w:val="nil"/>
              <w:bottom w:val="single" w:sz="4" w:space="0" w:color="auto"/>
              <w:right w:val="single" w:sz="4" w:space="0" w:color="auto"/>
            </w:tcBorders>
            <w:shd w:val="clear" w:color="auto" w:fill="auto"/>
            <w:noWrap/>
            <w:vAlign w:val="center"/>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327" w:type="pct"/>
            <w:tcBorders>
              <w:top w:val="single" w:sz="4" w:space="0" w:color="auto"/>
              <w:left w:val="nil"/>
              <w:bottom w:val="single" w:sz="4" w:space="0" w:color="auto"/>
              <w:right w:val="single" w:sz="4" w:space="0" w:color="auto"/>
            </w:tcBorders>
            <w:shd w:val="clear" w:color="auto" w:fill="auto"/>
            <w:noWrap/>
            <w:vAlign w:val="center"/>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182"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422.5</w:t>
            </w:r>
          </w:p>
        </w:tc>
        <w:tc>
          <w:tcPr>
            <w:tcW w:w="395"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6,639</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6,639</w:t>
            </w:r>
          </w:p>
        </w:tc>
        <w:tc>
          <w:tcPr>
            <w:tcW w:w="37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regjstruar</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218</w:t>
            </w:r>
          </w:p>
        </w:tc>
        <w:tc>
          <w:tcPr>
            <w:tcW w:w="24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Elez</w:t>
            </w:r>
          </w:p>
        </w:tc>
        <w:tc>
          <w:tcPr>
            <w:tcW w:w="20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Hasan</w:t>
            </w:r>
          </w:p>
        </w:tc>
        <w:tc>
          <w:tcPr>
            <w:tcW w:w="20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Çapani</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pemtore</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2521</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809/2</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124.9</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254</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31,724</w:t>
            </w:r>
          </w:p>
        </w:tc>
        <w:tc>
          <w:tcPr>
            <w:tcW w:w="18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2,400</w:t>
            </w:r>
          </w:p>
        </w:tc>
        <w:tc>
          <w:tcPr>
            <w:tcW w:w="213"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37,714</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69,438</w:t>
            </w:r>
          </w:p>
        </w:tc>
        <w:tc>
          <w:tcPr>
            <w:tcW w:w="37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regjstruar</w:t>
            </w:r>
          </w:p>
        </w:tc>
      </w:tr>
      <w:tr w:rsidR="004E2EF9" w:rsidRPr="00476C00">
        <w:trPr>
          <w:trHeight w:val="120"/>
          <w:jc w:val="center"/>
        </w:trPr>
        <w:tc>
          <w:tcPr>
            <w:tcW w:w="23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rruge</w:t>
            </w:r>
          </w:p>
        </w:tc>
        <w:tc>
          <w:tcPr>
            <w:tcW w:w="246"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Elez</w:t>
            </w:r>
          </w:p>
        </w:tc>
        <w:tc>
          <w:tcPr>
            <w:tcW w:w="208"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Hasan</w:t>
            </w:r>
          </w:p>
        </w:tc>
        <w:tc>
          <w:tcPr>
            <w:tcW w:w="200"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Çapani</w:t>
            </w:r>
          </w:p>
        </w:tc>
        <w:tc>
          <w:tcPr>
            <w:tcW w:w="191" w:type="pct"/>
            <w:tcBorders>
              <w:top w:val="nil"/>
              <w:left w:val="nil"/>
              <w:bottom w:val="nil"/>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pemtore</w:t>
            </w:r>
          </w:p>
        </w:tc>
        <w:tc>
          <w:tcPr>
            <w:tcW w:w="31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2522</w:t>
            </w:r>
          </w:p>
        </w:tc>
        <w:tc>
          <w:tcPr>
            <w:tcW w:w="19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809/2</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nil"/>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400.0</w:t>
            </w:r>
          </w:p>
        </w:tc>
        <w:tc>
          <w:tcPr>
            <w:tcW w:w="395"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hasell</w:t>
            </w:r>
          </w:p>
        </w:tc>
        <w:tc>
          <w:tcPr>
            <w:tcW w:w="338"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6,286</w:t>
            </w:r>
          </w:p>
        </w:tc>
        <w:tc>
          <w:tcPr>
            <w:tcW w:w="270"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6,286</w:t>
            </w:r>
          </w:p>
        </w:tc>
        <w:tc>
          <w:tcPr>
            <w:tcW w:w="372" w:type="pct"/>
            <w:tcBorders>
              <w:top w:val="nil"/>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regjstruar</w:t>
            </w:r>
          </w:p>
        </w:tc>
      </w:tr>
      <w:tr w:rsidR="004E2EF9" w:rsidRPr="00476C00">
        <w:trPr>
          <w:trHeight w:val="120"/>
          <w:jc w:val="center"/>
        </w:trPr>
        <w:tc>
          <w:tcPr>
            <w:tcW w:w="230" w:type="pct"/>
            <w:tcBorders>
              <w:top w:val="single" w:sz="8" w:space="0" w:color="auto"/>
              <w:left w:val="single" w:sz="4" w:space="0" w:color="auto"/>
              <w:bottom w:val="single" w:sz="8" w:space="0" w:color="auto"/>
              <w:right w:val="single" w:sz="4" w:space="0" w:color="auto"/>
            </w:tcBorders>
            <w:shd w:val="clear" w:color="auto" w:fill="auto"/>
            <w:noWrap/>
            <w:vAlign w:val="center"/>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Shullaz</w:t>
            </w:r>
          </w:p>
        </w:tc>
        <w:tc>
          <w:tcPr>
            <w:tcW w:w="244"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4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b/>
                <w:bCs/>
                <w:color w:val="000000"/>
                <w:sz w:val="10"/>
                <w:szCs w:val="10"/>
              </w:rPr>
            </w:pPr>
            <w:r w:rsidRPr="00476C00">
              <w:rPr>
                <w:rFonts w:ascii="CG Times" w:hAnsi="CG Times"/>
                <w:b/>
                <w:bCs/>
                <w:color w:val="000000"/>
                <w:sz w:val="10"/>
                <w:szCs w:val="10"/>
              </w:rPr>
              <w:t> </w:t>
            </w:r>
          </w:p>
        </w:tc>
        <w:tc>
          <w:tcPr>
            <w:tcW w:w="208"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00"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1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95"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38"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70"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72"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r>
      <w:tr w:rsidR="004E2EF9" w:rsidRPr="00476C00">
        <w:trPr>
          <w:trHeight w:val="120"/>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220</w:t>
            </w:r>
          </w:p>
        </w:tc>
        <w:tc>
          <w:tcPr>
            <w:tcW w:w="24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Tom</w:t>
            </w:r>
          </w:p>
        </w:tc>
        <w:tc>
          <w:tcPr>
            <w:tcW w:w="20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Ded</w:t>
            </w:r>
          </w:p>
        </w:tc>
        <w:tc>
          <w:tcPr>
            <w:tcW w:w="20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Lala</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pyll</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K-34-88-(8-A)</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87.1</w:t>
            </w:r>
          </w:p>
        </w:tc>
        <w:tc>
          <w:tcPr>
            <w:tcW w:w="17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8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254</w:t>
            </w:r>
          </w:p>
        </w:tc>
        <w:tc>
          <w:tcPr>
            <w:tcW w:w="327"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2,400</w:t>
            </w:r>
          </w:p>
        </w:tc>
        <w:tc>
          <w:tcPr>
            <w:tcW w:w="213"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95"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33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7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372" w:type="pct"/>
            <w:tcBorders>
              <w:top w:val="single" w:sz="4" w:space="0" w:color="auto"/>
              <w:left w:val="nil"/>
              <w:bottom w:val="single" w:sz="4" w:space="0" w:color="auto"/>
              <w:right w:val="single" w:sz="4" w:space="0" w:color="auto"/>
            </w:tcBorders>
            <w:shd w:val="clear" w:color="auto" w:fill="auto"/>
            <w:vAlign w:val="center"/>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nuk eshte ne sistem</w:t>
            </w:r>
          </w:p>
        </w:tc>
      </w:tr>
      <w:tr w:rsidR="004E2EF9" w:rsidRPr="00476C00">
        <w:trPr>
          <w:trHeight w:val="120"/>
          <w:jc w:val="center"/>
        </w:trPr>
        <w:tc>
          <w:tcPr>
            <w:tcW w:w="230" w:type="pct"/>
            <w:tcBorders>
              <w:top w:val="single" w:sz="8" w:space="0" w:color="auto"/>
              <w:left w:val="single" w:sz="4" w:space="0" w:color="auto"/>
              <w:bottom w:val="single" w:sz="8" w:space="0" w:color="auto"/>
              <w:right w:val="single" w:sz="4" w:space="0" w:color="auto"/>
            </w:tcBorders>
            <w:shd w:val="clear" w:color="auto" w:fill="auto"/>
            <w:noWrap/>
            <w:vAlign w:val="center"/>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Delbinisht</w:t>
            </w:r>
          </w:p>
        </w:tc>
        <w:tc>
          <w:tcPr>
            <w:tcW w:w="244"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4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center"/>
              <w:rPr>
                <w:rFonts w:ascii="CG Times" w:hAnsi="CG Times"/>
                <w:color w:val="000000"/>
                <w:sz w:val="10"/>
                <w:szCs w:val="10"/>
              </w:rPr>
            </w:pPr>
            <w:r w:rsidRPr="00476C00">
              <w:rPr>
                <w:rFonts w:ascii="CG Times" w:hAnsi="CG Times"/>
                <w:color w:val="000000"/>
                <w:sz w:val="10"/>
                <w:szCs w:val="10"/>
              </w:rPr>
              <w:t> </w:t>
            </w:r>
          </w:p>
        </w:tc>
        <w:tc>
          <w:tcPr>
            <w:tcW w:w="208"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00"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1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9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tcPr>
          <w:p w:rsidR="004E2EF9" w:rsidRPr="00476C00" w:rsidRDefault="004E2EF9" w:rsidP="00A93973">
            <w:pPr>
              <w:widowControl w:val="0"/>
              <w:jc w:val="right"/>
              <w:rPr>
                <w:rFonts w:ascii="CG Times" w:hAnsi="CG Times"/>
                <w:color w:val="000000"/>
                <w:sz w:val="10"/>
                <w:szCs w:val="10"/>
              </w:rPr>
            </w:pPr>
          </w:p>
        </w:tc>
        <w:tc>
          <w:tcPr>
            <w:tcW w:w="240" w:type="pct"/>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76"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1"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27"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182"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13"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95"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38"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270"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c>
          <w:tcPr>
            <w:tcW w:w="372" w:type="pct"/>
            <w:tcBorders>
              <w:top w:val="single" w:sz="8" w:space="0" w:color="auto"/>
              <w:left w:val="nil"/>
              <w:bottom w:val="single" w:sz="8"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color w:val="000000"/>
                <w:sz w:val="10"/>
                <w:szCs w:val="10"/>
              </w:rPr>
            </w:pPr>
            <w:r w:rsidRPr="00476C00">
              <w:rPr>
                <w:rFonts w:ascii="CG Times" w:hAnsi="CG Times"/>
                <w:color w:val="000000"/>
                <w:sz w:val="10"/>
                <w:szCs w:val="10"/>
              </w:rPr>
              <w:t> </w:t>
            </w:r>
          </w:p>
        </w:tc>
      </w:tr>
      <w:tr w:rsidR="004E2EF9" w:rsidRPr="00476C00">
        <w:trPr>
          <w:trHeight w:val="120"/>
          <w:jc w:val="center"/>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color w:val="000000"/>
                <w:sz w:val="10"/>
                <w:szCs w:val="10"/>
              </w:rPr>
            </w:pPr>
            <w:r w:rsidRPr="00476C00">
              <w:rPr>
                <w:rFonts w:ascii="CG Times" w:hAnsi="CG Times"/>
                <w:color w:val="000000"/>
                <w:sz w:val="10"/>
                <w:szCs w:val="10"/>
              </w:rPr>
              <w:t> </w:t>
            </w:r>
          </w:p>
        </w:tc>
        <w:tc>
          <w:tcPr>
            <w:tcW w:w="244"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shuma</w:t>
            </w:r>
          </w:p>
        </w:tc>
        <w:tc>
          <w:tcPr>
            <w:tcW w:w="24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20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20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31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19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240" w:type="pct"/>
            <w:tcBorders>
              <w:top w:val="single" w:sz="4" w:space="0" w:color="auto"/>
              <w:left w:val="nil"/>
              <w:bottom w:val="single" w:sz="4" w:space="0" w:color="auto"/>
              <w:right w:val="nil"/>
            </w:tcBorders>
          </w:tcPr>
          <w:p w:rsidR="004E2EF9" w:rsidRPr="00476C00" w:rsidRDefault="004E2EF9" w:rsidP="00A93973">
            <w:pPr>
              <w:widowControl w:val="0"/>
              <w:jc w:val="right"/>
              <w:rPr>
                <w:rFonts w:ascii="CG Times" w:hAnsi="CG Times"/>
                <w:b/>
                <w:bCs/>
                <w:color w:val="000000"/>
                <w:sz w:val="10"/>
                <w:szCs w:val="10"/>
              </w:rPr>
            </w:pPr>
          </w:p>
        </w:tc>
        <w:tc>
          <w:tcPr>
            <w:tcW w:w="240" w:type="pct"/>
            <w:tcBorders>
              <w:top w:val="single" w:sz="4" w:space="0" w:color="auto"/>
              <w:left w:val="nil"/>
              <w:bottom w:val="single" w:sz="4" w:space="0" w:color="auto"/>
              <w:right w:val="single" w:sz="4" w:space="0" w:color="auto"/>
            </w:tcBorders>
          </w:tcPr>
          <w:p w:rsidR="004E2EF9" w:rsidRPr="00476C00" w:rsidRDefault="004E2EF9" w:rsidP="00A93973">
            <w:pPr>
              <w:widowControl w:val="0"/>
              <w:jc w:val="right"/>
              <w:rPr>
                <w:rFonts w:ascii="CG Times" w:hAnsi="CG Times"/>
                <w:b/>
                <w:bCs/>
                <w:color w:val="000000"/>
                <w:sz w:val="10"/>
                <w:szCs w:val="10"/>
              </w:rPr>
            </w:pPr>
          </w:p>
        </w:tc>
        <w:tc>
          <w:tcPr>
            <w:tcW w:w="2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764</w:t>
            </w:r>
          </w:p>
        </w:tc>
        <w:tc>
          <w:tcPr>
            <w:tcW w:w="176"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181"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 </w:t>
            </w:r>
          </w:p>
        </w:tc>
        <w:tc>
          <w:tcPr>
            <w:tcW w:w="327"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258,338</w:t>
            </w:r>
          </w:p>
        </w:tc>
        <w:tc>
          <w:tcPr>
            <w:tcW w:w="182"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213"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395"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c>
          <w:tcPr>
            <w:tcW w:w="338"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246,979</w:t>
            </w:r>
          </w:p>
        </w:tc>
        <w:tc>
          <w:tcPr>
            <w:tcW w:w="270"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jc w:val="right"/>
              <w:rPr>
                <w:rFonts w:ascii="CG Times" w:hAnsi="CG Times"/>
                <w:b/>
                <w:bCs/>
                <w:color w:val="000000"/>
                <w:sz w:val="10"/>
                <w:szCs w:val="10"/>
              </w:rPr>
            </w:pPr>
            <w:r w:rsidRPr="00476C00">
              <w:rPr>
                <w:rFonts w:ascii="CG Times" w:hAnsi="CG Times"/>
                <w:b/>
                <w:bCs/>
                <w:color w:val="000000"/>
                <w:sz w:val="10"/>
                <w:szCs w:val="10"/>
              </w:rPr>
              <w:t>505,316</w:t>
            </w:r>
          </w:p>
        </w:tc>
        <w:tc>
          <w:tcPr>
            <w:tcW w:w="372" w:type="pct"/>
            <w:tcBorders>
              <w:top w:val="single" w:sz="4" w:space="0" w:color="auto"/>
              <w:left w:val="nil"/>
              <w:bottom w:val="single" w:sz="4" w:space="0" w:color="auto"/>
              <w:right w:val="single" w:sz="4" w:space="0" w:color="auto"/>
            </w:tcBorders>
            <w:shd w:val="clear" w:color="auto" w:fill="auto"/>
            <w:noWrap/>
            <w:vAlign w:val="bottom"/>
          </w:tcPr>
          <w:p w:rsidR="004E2EF9" w:rsidRPr="00476C00" w:rsidRDefault="004E2EF9" w:rsidP="00A93973">
            <w:pPr>
              <w:widowControl w:val="0"/>
              <w:rPr>
                <w:rFonts w:ascii="CG Times" w:hAnsi="CG Times"/>
                <w:b/>
                <w:bCs/>
                <w:color w:val="000000"/>
                <w:sz w:val="10"/>
                <w:szCs w:val="10"/>
              </w:rPr>
            </w:pPr>
            <w:r w:rsidRPr="00476C00">
              <w:rPr>
                <w:rFonts w:ascii="CG Times" w:hAnsi="CG Times"/>
                <w:b/>
                <w:bCs/>
                <w:color w:val="000000"/>
                <w:sz w:val="10"/>
                <w:szCs w:val="10"/>
              </w:rPr>
              <w:t> </w:t>
            </w:r>
          </w:p>
        </w:tc>
      </w:tr>
    </w:tbl>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BA7D4C" w:rsidP="004E2EF9">
      <w:pPr>
        <w:pStyle w:val="Paragrafi"/>
      </w:pPr>
      <w:r>
        <w:rPr>
          <w:b/>
          <w:bCs/>
          <w:noProof/>
          <w:sz w:val="12"/>
          <w:szCs w:val="12"/>
          <w:lang w:val="en-GB" w:eastAsia="en-GB"/>
        </w:rPr>
        <w:drawing>
          <wp:anchor distT="0" distB="0" distL="114300" distR="114300" simplePos="0" relativeHeight="251658240" behindDoc="0" locked="0" layoutInCell="1" allowOverlap="1">
            <wp:simplePos x="0" y="0"/>
            <wp:positionH relativeFrom="column">
              <wp:posOffset>4000500</wp:posOffset>
            </wp:positionH>
            <wp:positionV relativeFrom="paragraph">
              <wp:posOffset>114300</wp:posOffset>
            </wp:positionV>
            <wp:extent cx="400050" cy="381000"/>
            <wp:effectExtent l="0" t="0" r="0" b="0"/>
            <wp:wrapNone/>
            <wp:docPr id="14"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pic:spPr>
                </pic:pic>
              </a:graphicData>
            </a:graphic>
            <wp14:sizeRelH relativeFrom="page">
              <wp14:pctWidth>0</wp14:pctWidth>
            </wp14:sizeRelH>
            <wp14:sizeRelV relativeFrom="page">
              <wp14:pctHeight>0</wp14:pctHeight>
            </wp14:sizeRelV>
          </wp:anchor>
        </w:drawing>
      </w:r>
    </w:p>
    <w:tbl>
      <w:tblPr>
        <w:tblW w:w="13424" w:type="dxa"/>
        <w:jc w:val="center"/>
        <w:tblLook w:val="0000" w:firstRow="0" w:lastRow="0" w:firstColumn="0" w:lastColumn="0" w:noHBand="0" w:noVBand="0"/>
      </w:tblPr>
      <w:tblGrid>
        <w:gridCol w:w="389"/>
        <w:gridCol w:w="1186"/>
        <w:gridCol w:w="550"/>
        <w:gridCol w:w="740"/>
        <w:gridCol w:w="570"/>
        <w:gridCol w:w="728"/>
        <w:gridCol w:w="958"/>
        <w:gridCol w:w="754"/>
        <w:gridCol w:w="741"/>
        <w:gridCol w:w="789"/>
        <w:gridCol w:w="582"/>
        <w:gridCol w:w="547"/>
        <w:gridCol w:w="708"/>
        <w:gridCol w:w="523"/>
        <w:gridCol w:w="608"/>
        <w:gridCol w:w="609"/>
        <w:gridCol w:w="717"/>
        <w:gridCol w:w="718"/>
        <w:gridCol w:w="1007"/>
      </w:tblGrid>
      <w:tr w:rsidR="004E2EF9">
        <w:trPr>
          <w:trHeight w:val="139"/>
          <w:jc w:val="center"/>
        </w:trPr>
        <w:tc>
          <w:tcPr>
            <w:tcW w:w="13424" w:type="dxa"/>
            <w:gridSpan w:val="19"/>
            <w:tcBorders>
              <w:top w:val="nil"/>
              <w:left w:val="nil"/>
              <w:bottom w:val="nil"/>
              <w:right w:val="nil"/>
            </w:tcBorders>
            <w:shd w:val="clear" w:color="auto" w:fill="auto"/>
            <w:vAlign w:val="bottom"/>
          </w:tcPr>
          <w:p w:rsidR="004E2EF9" w:rsidRDefault="004E2EF9" w:rsidP="00A93973">
            <w:pPr>
              <w:widowControl w:val="0"/>
              <w:jc w:val="center"/>
              <w:rPr>
                <w:rFonts w:ascii="CG Times" w:hAnsi="CG Times"/>
                <w:b/>
                <w:bCs/>
                <w:sz w:val="12"/>
                <w:szCs w:val="12"/>
              </w:rPr>
            </w:pPr>
          </w:p>
          <w:p w:rsidR="004E2EF9" w:rsidRDefault="004E2EF9" w:rsidP="00A93973">
            <w:pPr>
              <w:widowControl w:val="0"/>
              <w:jc w:val="center"/>
              <w:rPr>
                <w:rFonts w:ascii="CG Times" w:hAnsi="CG Times"/>
                <w:b/>
                <w:bCs/>
                <w:sz w:val="12"/>
                <w:szCs w:val="12"/>
              </w:rPr>
            </w:pPr>
          </w:p>
          <w:p w:rsidR="004E2EF9" w:rsidRDefault="004E2EF9" w:rsidP="00A93973">
            <w:pPr>
              <w:widowControl w:val="0"/>
              <w:jc w:val="center"/>
              <w:rPr>
                <w:rFonts w:ascii="CG Times" w:hAnsi="CG Times"/>
                <w:b/>
                <w:bCs/>
                <w:sz w:val="12"/>
                <w:szCs w:val="12"/>
              </w:rPr>
            </w:pPr>
          </w:p>
          <w:p w:rsidR="004E2EF9" w:rsidRDefault="004E2EF9" w:rsidP="00A93973">
            <w:pPr>
              <w:widowControl w:val="0"/>
              <w:jc w:val="center"/>
              <w:rPr>
                <w:rFonts w:ascii="CG Times" w:hAnsi="CG Times"/>
                <w:b/>
                <w:bCs/>
                <w:sz w:val="12"/>
                <w:szCs w:val="12"/>
              </w:rPr>
            </w:pPr>
          </w:p>
          <w:p w:rsidR="004E2EF9" w:rsidRDefault="004E2EF9" w:rsidP="00A93973">
            <w:pPr>
              <w:widowControl w:val="0"/>
              <w:jc w:val="center"/>
              <w:rPr>
                <w:rFonts w:ascii="CG Times" w:hAnsi="CG Times"/>
                <w:b/>
                <w:bCs/>
                <w:sz w:val="12"/>
                <w:szCs w:val="12"/>
                <w:u w:val="single"/>
              </w:rPr>
            </w:pPr>
            <w:r w:rsidRPr="00476C00">
              <w:rPr>
                <w:rFonts w:ascii="CG Times" w:hAnsi="CG Times"/>
                <w:b/>
                <w:bCs/>
                <w:sz w:val="12"/>
                <w:szCs w:val="12"/>
              </w:rPr>
              <w:t xml:space="preserve">MINISTRIA </w:t>
            </w:r>
            <w:smartTag w:uri="urn:schemas-microsoft-com:office:smarttags" w:element="place">
              <w:r w:rsidRPr="00476C00">
                <w:rPr>
                  <w:rFonts w:ascii="CG Times" w:hAnsi="CG Times"/>
                  <w:b/>
                  <w:bCs/>
                  <w:sz w:val="12"/>
                  <w:szCs w:val="12"/>
                </w:rPr>
                <w:t>E EKONOMISE</w:t>
              </w:r>
            </w:smartTag>
            <w:r w:rsidRPr="00476C00">
              <w:rPr>
                <w:rFonts w:ascii="CG Times" w:hAnsi="CG Times"/>
                <w:b/>
                <w:bCs/>
                <w:sz w:val="12"/>
                <w:szCs w:val="12"/>
              </w:rPr>
              <w:t xml:space="preserve"> TREGETISE DHE ENERGJETIKES</w:t>
            </w:r>
            <w:r w:rsidRPr="00476C00">
              <w:rPr>
                <w:rFonts w:ascii="CG Times" w:hAnsi="CG Times"/>
                <w:b/>
                <w:bCs/>
                <w:sz w:val="12"/>
                <w:szCs w:val="12"/>
                <w:u w:val="single"/>
              </w:rPr>
              <w:t xml:space="preserve"> </w:t>
            </w:r>
          </w:p>
          <w:p w:rsidR="004E2EF9" w:rsidRPr="00925E41" w:rsidRDefault="004E2EF9" w:rsidP="00A93973">
            <w:pPr>
              <w:widowControl w:val="0"/>
              <w:jc w:val="center"/>
              <w:rPr>
                <w:rFonts w:ascii="CG Times" w:hAnsi="CG Times"/>
                <w:b/>
                <w:bCs/>
                <w:sz w:val="12"/>
                <w:szCs w:val="12"/>
              </w:rPr>
            </w:pPr>
            <w:r w:rsidRPr="00925E41">
              <w:rPr>
                <w:rFonts w:ascii="CG Times" w:hAnsi="CG Times"/>
                <w:b/>
                <w:bCs/>
                <w:sz w:val="12"/>
                <w:szCs w:val="12"/>
              </w:rPr>
              <w:t>LISTA E PRONAREVE PER SHPRONESIM PER EFEKT TE NDERTIMIT TE LINJES "400 KV  Zona e qarkut Lezhe "</w:t>
            </w:r>
          </w:p>
        </w:tc>
      </w:tr>
      <w:tr w:rsidR="004E2EF9">
        <w:trPr>
          <w:trHeight w:val="139"/>
          <w:jc w:val="center"/>
        </w:trPr>
        <w:tc>
          <w:tcPr>
            <w:tcW w:w="0" w:type="auto"/>
            <w:gridSpan w:val="2"/>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r>
              <w:rPr>
                <w:rFonts w:ascii="CG Times" w:hAnsi="CG Times"/>
                <w:b/>
                <w:bCs/>
                <w:sz w:val="12"/>
                <w:szCs w:val="12"/>
              </w:rPr>
              <w:t>Qarku:Lezhe</w:t>
            </w: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958" w:type="dxa"/>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754" w:type="dxa"/>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0" w:type="auto"/>
            <w:gridSpan w:val="2"/>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Rrethi Lezhe</w:t>
            </w: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color w:val="000000"/>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color w:val="000000"/>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958" w:type="dxa"/>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754" w:type="dxa"/>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jc w:val="right"/>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jc w:val="right"/>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0" w:type="auto"/>
            <w:gridSpan w:val="2"/>
            <w:tcBorders>
              <w:top w:val="nil"/>
              <w:left w:val="nil"/>
              <w:bottom w:val="single" w:sz="4" w:space="0" w:color="auto"/>
              <w:right w:val="nil"/>
            </w:tcBorders>
            <w:shd w:val="clear" w:color="auto" w:fill="auto"/>
            <w:noWrap/>
            <w:vAlign w:val="bottom"/>
          </w:tcPr>
          <w:p w:rsidR="004E2EF9" w:rsidRDefault="004E2EF9" w:rsidP="00A93973">
            <w:pPr>
              <w:widowControl w:val="0"/>
              <w:rPr>
                <w:rFonts w:ascii="CG Times" w:hAnsi="CG Times"/>
                <w:b/>
                <w:bCs/>
                <w:sz w:val="12"/>
                <w:szCs w:val="12"/>
              </w:rPr>
            </w:pPr>
            <w:r>
              <w:rPr>
                <w:rFonts w:ascii="CG Times" w:hAnsi="CG Times"/>
                <w:b/>
                <w:bCs/>
                <w:sz w:val="12"/>
                <w:szCs w:val="12"/>
              </w:rPr>
              <w:t>KOMUNA: Kallmet</w:t>
            </w: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958" w:type="dxa"/>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754" w:type="dxa"/>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0" w:type="auto"/>
            <w:vMerge w:val="restart"/>
            <w:tcBorders>
              <w:top w:val="single" w:sz="8" w:space="0" w:color="auto"/>
              <w:left w:val="single" w:sz="8"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N/r</w:t>
            </w:r>
          </w:p>
        </w:tc>
        <w:tc>
          <w:tcPr>
            <w:tcW w:w="0" w:type="auto"/>
            <w:vMerge w:val="restart"/>
            <w:tcBorders>
              <w:top w:val="single" w:sz="8" w:space="0" w:color="auto"/>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OBJEKTI</w:t>
            </w:r>
          </w:p>
        </w:tc>
        <w:tc>
          <w:tcPr>
            <w:tcW w:w="7652" w:type="dxa"/>
            <w:gridSpan w:val="11"/>
            <w:tcBorders>
              <w:top w:val="single" w:sz="8" w:space="0" w:color="auto"/>
              <w:left w:val="nil"/>
              <w:bottom w:val="single" w:sz="4" w:space="0" w:color="auto"/>
              <w:right w:val="single" w:sz="4" w:space="0" w:color="000000"/>
            </w:tcBorders>
            <w:shd w:val="clear" w:color="auto" w:fill="auto"/>
            <w:noWrap/>
            <w:vAlign w:val="bottom"/>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Shpronesimi definitiv</w:t>
            </w:r>
          </w:p>
        </w:tc>
        <w:tc>
          <w:tcPr>
            <w:tcW w:w="0" w:type="auto"/>
            <w:gridSpan w:val="4"/>
            <w:tcBorders>
              <w:top w:val="single" w:sz="8" w:space="0" w:color="auto"/>
              <w:left w:val="nil"/>
              <w:bottom w:val="single" w:sz="4" w:space="0" w:color="auto"/>
              <w:right w:val="single" w:sz="4" w:space="0" w:color="000000"/>
            </w:tcBorders>
            <w:shd w:val="clear" w:color="auto" w:fill="auto"/>
            <w:noWrap/>
            <w:vAlign w:val="bottom"/>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Demi  i kultures bujqesore</w:t>
            </w:r>
          </w:p>
        </w:tc>
        <w:tc>
          <w:tcPr>
            <w:tcW w:w="0" w:type="auto"/>
            <w:vMerge w:val="restart"/>
            <w:tcBorders>
              <w:top w:val="single" w:sz="8" w:space="0" w:color="auto"/>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Vlera total e kompesimit ne leke</w:t>
            </w:r>
          </w:p>
        </w:tc>
        <w:tc>
          <w:tcPr>
            <w:tcW w:w="0" w:type="auto"/>
            <w:vMerge w:val="restart"/>
            <w:tcBorders>
              <w:top w:val="single" w:sz="8" w:space="0" w:color="auto"/>
              <w:left w:val="single" w:sz="4" w:space="0" w:color="auto"/>
              <w:bottom w:val="nil"/>
              <w:right w:val="single" w:sz="8" w:space="0" w:color="auto"/>
            </w:tcBorders>
            <w:shd w:val="clear" w:color="auto" w:fill="auto"/>
            <w:noWrap/>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SHENIME</w:t>
            </w:r>
          </w:p>
        </w:tc>
      </w:tr>
      <w:tr w:rsidR="004E2EF9">
        <w:trPr>
          <w:trHeight w:val="144"/>
          <w:jc w:val="center"/>
        </w:trPr>
        <w:tc>
          <w:tcPr>
            <w:tcW w:w="0" w:type="auto"/>
            <w:vMerge/>
            <w:tcBorders>
              <w:top w:val="single" w:sz="8" w:space="0" w:color="auto"/>
              <w:left w:val="single" w:sz="8"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single" w:sz="8" w:space="0" w:color="auto"/>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Emri</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Atesia</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Mbiemri</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xml:space="preserve">Lloji </w:t>
            </w:r>
            <w:r>
              <w:rPr>
                <w:rFonts w:ascii="CG Times" w:hAnsi="CG Times"/>
                <w:sz w:val="10"/>
                <w:szCs w:val="10"/>
              </w:rPr>
              <w:t>i</w:t>
            </w:r>
            <w:r w:rsidRPr="00555AA6">
              <w:rPr>
                <w:rFonts w:ascii="CG Times" w:hAnsi="CG Times"/>
                <w:sz w:val="10"/>
                <w:szCs w:val="10"/>
              </w:rPr>
              <w:t xml:space="preserve"> pasurise</w:t>
            </w:r>
          </w:p>
        </w:tc>
        <w:tc>
          <w:tcPr>
            <w:tcW w:w="958" w:type="dxa"/>
            <w:vMerge w:val="restart"/>
            <w:tcBorders>
              <w:top w:val="nil"/>
              <w:left w:val="single" w:sz="4" w:space="0" w:color="auto"/>
              <w:bottom w:val="nil"/>
              <w:right w:val="single" w:sz="4" w:space="0" w:color="auto"/>
            </w:tcBorders>
            <w:shd w:val="clear" w:color="auto" w:fill="auto"/>
            <w:vAlign w:val="center"/>
          </w:tcPr>
          <w:p w:rsidR="004E2EF9" w:rsidRDefault="004E2EF9" w:rsidP="00A93973">
            <w:pPr>
              <w:widowControl w:val="0"/>
              <w:jc w:val="center"/>
              <w:rPr>
                <w:rFonts w:ascii="CG Times" w:hAnsi="CG Times"/>
                <w:sz w:val="10"/>
                <w:szCs w:val="10"/>
              </w:rPr>
            </w:pPr>
            <w:r w:rsidRPr="00555AA6">
              <w:rPr>
                <w:rFonts w:ascii="CG Times" w:hAnsi="CG Times"/>
                <w:sz w:val="10"/>
                <w:szCs w:val="10"/>
              </w:rPr>
              <w:t xml:space="preserve">Nr. </w:t>
            </w:r>
          </w:p>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Kadastral</w:t>
            </w:r>
          </w:p>
        </w:tc>
        <w:tc>
          <w:tcPr>
            <w:tcW w:w="754" w:type="dxa"/>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Nr. pasurise</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xml:space="preserve">Sip banese per shpronesim </w:t>
            </w:r>
            <w:r>
              <w:rPr>
                <w:rFonts w:ascii="CG Times" w:hAnsi="CG Times"/>
                <w:sz w:val="12"/>
                <w:szCs w:val="12"/>
              </w:rPr>
              <w:t>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Siperfaqe shtylla per shpronesim definitiv m²</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xml:space="preserve">Çmimi   </w:t>
            </w:r>
            <w:r>
              <w:rPr>
                <w:rFonts w:ascii="CG Times" w:hAnsi="CG Times"/>
                <w:sz w:val="10"/>
                <w:szCs w:val="10"/>
              </w:rPr>
              <w:t>i</w:t>
            </w:r>
            <w:r w:rsidRPr="00555AA6">
              <w:rPr>
                <w:rFonts w:ascii="CG Times" w:hAnsi="CG Times"/>
                <w:sz w:val="10"/>
                <w:szCs w:val="10"/>
              </w:rPr>
              <w:t xml:space="preserve"> banese ZRPP lek/</w:t>
            </w:r>
            <w:r>
              <w:rPr>
                <w:rFonts w:ascii="CG Times" w:hAnsi="CG Times"/>
                <w:sz w:val="12"/>
                <w:szCs w:val="12"/>
              </w:rPr>
              <w:t xml:space="preserve"> 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xml:space="preserve">Çmimi </w:t>
            </w:r>
            <w:r>
              <w:rPr>
                <w:rFonts w:ascii="CG Times" w:hAnsi="CG Times"/>
                <w:sz w:val="10"/>
                <w:szCs w:val="10"/>
              </w:rPr>
              <w:t>i</w:t>
            </w:r>
            <w:r w:rsidRPr="00555AA6">
              <w:rPr>
                <w:rFonts w:ascii="CG Times" w:hAnsi="CG Times"/>
                <w:sz w:val="10"/>
                <w:szCs w:val="10"/>
              </w:rPr>
              <w:t xml:space="preserve"> tokes lek/</w:t>
            </w:r>
            <w:r>
              <w:rPr>
                <w:rFonts w:ascii="CG Times" w:hAnsi="CG Times"/>
                <w:sz w:val="12"/>
                <w:szCs w:val="12"/>
              </w:rPr>
              <w:t xml:space="preserve"> 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Vlera kompesimit</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xml:space="preserve">Sip rreth shtylles ne </w:t>
            </w:r>
            <w:r>
              <w:rPr>
                <w:rFonts w:ascii="CG Times" w:hAnsi="CG Times"/>
                <w:sz w:val="12"/>
                <w:szCs w:val="12"/>
              </w:rPr>
              <w:t>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xml:space="preserve">sip per rruge provizore </w:t>
            </w:r>
            <w:r>
              <w:rPr>
                <w:rFonts w:ascii="CG Times" w:hAnsi="CG Times"/>
                <w:sz w:val="12"/>
                <w:szCs w:val="12"/>
              </w:rPr>
              <w:t>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Pr>
                <w:rFonts w:ascii="CG Times" w:hAnsi="CG Times"/>
                <w:sz w:val="10"/>
                <w:szCs w:val="10"/>
              </w:rPr>
              <w:t>Lloji i</w:t>
            </w:r>
            <w:r w:rsidRPr="00555AA6">
              <w:rPr>
                <w:rFonts w:ascii="CG Times" w:hAnsi="CG Times"/>
                <w:sz w:val="10"/>
                <w:szCs w:val="10"/>
              </w:rPr>
              <w:t xml:space="preserve"> kultures bujqesore</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Vlera ne leke per kulturen</w:t>
            </w:r>
          </w:p>
        </w:tc>
        <w:tc>
          <w:tcPr>
            <w:tcW w:w="0" w:type="auto"/>
            <w:vMerge/>
            <w:tcBorders>
              <w:top w:val="single" w:sz="8" w:space="0" w:color="auto"/>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single" w:sz="8" w:space="0" w:color="auto"/>
              <w:left w:val="single" w:sz="4" w:space="0" w:color="auto"/>
              <w:bottom w:val="nil"/>
              <w:right w:val="single" w:sz="8" w:space="0" w:color="auto"/>
            </w:tcBorders>
            <w:vAlign w:val="center"/>
          </w:tcPr>
          <w:p w:rsidR="004E2EF9" w:rsidRPr="00555AA6" w:rsidRDefault="004E2EF9" w:rsidP="00A93973">
            <w:pPr>
              <w:widowControl w:val="0"/>
              <w:rPr>
                <w:rFonts w:ascii="CG Times" w:hAnsi="CG Times"/>
                <w:sz w:val="10"/>
                <w:szCs w:val="10"/>
              </w:rPr>
            </w:pPr>
          </w:p>
        </w:tc>
      </w:tr>
      <w:tr w:rsidR="004E2EF9">
        <w:trPr>
          <w:trHeight w:val="144"/>
          <w:jc w:val="center"/>
        </w:trPr>
        <w:tc>
          <w:tcPr>
            <w:tcW w:w="0" w:type="auto"/>
            <w:vMerge/>
            <w:tcBorders>
              <w:top w:val="single" w:sz="8" w:space="0" w:color="auto"/>
              <w:left w:val="single" w:sz="8"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single" w:sz="8" w:space="0" w:color="auto"/>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958" w:type="dxa"/>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754" w:type="dxa"/>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single" w:sz="8" w:space="0" w:color="auto"/>
              <w:left w:val="single" w:sz="4" w:space="0" w:color="auto"/>
              <w:bottom w:val="nil"/>
              <w:right w:val="single" w:sz="4" w:space="0" w:color="auto"/>
            </w:tcBorders>
            <w:vAlign w:val="center"/>
          </w:tcPr>
          <w:p w:rsidR="004E2EF9" w:rsidRPr="00555AA6" w:rsidRDefault="004E2EF9" w:rsidP="00A93973">
            <w:pPr>
              <w:widowControl w:val="0"/>
              <w:rPr>
                <w:rFonts w:ascii="CG Times" w:hAnsi="CG Times"/>
                <w:sz w:val="10"/>
                <w:szCs w:val="10"/>
              </w:rPr>
            </w:pPr>
          </w:p>
        </w:tc>
        <w:tc>
          <w:tcPr>
            <w:tcW w:w="0" w:type="auto"/>
            <w:vMerge/>
            <w:tcBorders>
              <w:top w:val="single" w:sz="8" w:space="0" w:color="auto"/>
              <w:left w:val="single" w:sz="4" w:space="0" w:color="auto"/>
              <w:bottom w:val="nil"/>
              <w:right w:val="single" w:sz="8" w:space="0" w:color="auto"/>
            </w:tcBorders>
            <w:vAlign w:val="center"/>
          </w:tcPr>
          <w:p w:rsidR="004E2EF9" w:rsidRPr="00555AA6" w:rsidRDefault="004E2EF9" w:rsidP="00A93973">
            <w:pPr>
              <w:widowControl w:val="0"/>
              <w:rPr>
                <w:rFonts w:ascii="CG Times" w:hAnsi="CG Times"/>
                <w:sz w:val="10"/>
                <w:szCs w:val="10"/>
              </w:rPr>
            </w:pPr>
          </w:p>
        </w:tc>
      </w:tr>
      <w:tr w:rsidR="004E2EF9">
        <w:trPr>
          <w:trHeight w:val="139"/>
          <w:jc w:val="center"/>
        </w:trPr>
        <w:tc>
          <w:tcPr>
            <w:tcW w:w="0" w:type="auto"/>
            <w:tcBorders>
              <w:top w:val="single" w:sz="8" w:space="0" w:color="auto"/>
              <w:left w:val="single" w:sz="4" w:space="0" w:color="auto"/>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555AA6" w:rsidRDefault="004E2EF9" w:rsidP="00A93973">
            <w:pPr>
              <w:widowControl w:val="0"/>
              <w:jc w:val="center"/>
              <w:rPr>
                <w:rFonts w:ascii="CG Times" w:hAnsi="CG Times"/>
                <w:b/>
                <w:bCs/>
                <w:sz w:val="10"/>
                <w:szCs w:val="10"/>
              </w:rPr>
            </w:pPr>
            <w:r w:rsidRPr="00555AA6">
              <w:rPr>
                <w:rFonts w:ascii="CG Times" w:hAnsi="CG Times"/>
                <w:b/>
                <w:bCs/>
                <w:sz w:val="10"/>
                <w:szCs w:val="10"/>
              </w:rPr>
              <w:t>Komuna Kallmet</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single" w:sz="8" w:space="0" w:color="auto"/>
              <w:left w:val="nil"/>
              <w:bottom w:val="single" w:sz="8" w:space="0" w:color="auto"/>
              <w:right w:val="nil"/>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958" w:type="dxa"/>
            <w:tcBorders>
              <w:top w:val="single" w:sz="8" w:space="0" w:color="auto"/>
              <w:left w:val="single" w:sz="4" w:space="0" w:color="auto"/>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754" w:type="dxa"/>
            <w:tcBorders>
              <w:top w:val="single" w:sz="8" w:space="0" w:color="auto"/>
              <w:left w:val="nil"/>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r>
      <w:tr w:rsidR="004E2EF9">
        <w:trPr>
          <w:trHeight w:val="139"/>
          <w:jc w:val="center"/>
        </w:trPr>
        <w:tc>
          <w:tcPr>
            <w:tcW w:w="0" w:type="auto"/>
            <w:tcBorders>
              <w:top w:val="nil"/>
              <w:left w:val="single" w:sz="4" w:space="0" w:color="auto"/>
              <w:bottom w:val="single" w:sz="8"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center"/>
          </w:tcPr>
          <w:p w:rsidR="004E2EF9" w:rsidRPr="00555AA6" w:rsidRDefault="004E2EF9" w:rsidP="00A93973">
            <w:pPr>
              <w:widowControl w:val="0"/>
              <w:jc w:val="center"/>
              <w:rPr>
                <w:rFonts w:ascii="CG Times" w:hAnsi="CG Times"/>
                <w:b/>
                <w:bCs/>
                <w:color w:val="000000"/>
                <w:sz w:val="10"/>
                <w:szCs w:val="10"/>
              </w:rPr>
            </w:pPr>
            <w:r w:rsidRPr="00555AA6">
              <w:rPr>
                <w:rFonts w:ascii="CG Times" w:hAnsi="CG Times"/>
                <w:b/>
                <w:bCs/>
                <w:color w:val="000000"/>
                <w:sz w:val="10"/>
                <w:szCs w:val="10"/>
              </w:rPr>
              <w:t>KALLMET I VOGEL</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nil"/>
              <w:left w:val="nil"/>
              <w:bottom w:val="single" w:sz="8" w:space="0" w:color="auto"/>
              <w:right w:val="nil"/>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single" w:sz="4" w:space="0" w:color="auto"/>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b/>
                <w:bCs/>
                <w:color w:val="000000"/>
                <w:sz w:val="10"/>
                <w:szCs w:val="10"/>
              </w:rPr>
            </w:pPr>
            <w:r w:rsidRPr="00555AA6">
              <w:rPr>
                <w:rFonts w:ascii="CG Times" w:hAnsi="CG Times"/>
                <w:b/>
                <w:bCs/>
                <w:color w:val="000000"/>
                <w:sz w:val="10"/>
                <w:szCs w:val="10"/>
              </w:rPr>
              <w:t>2054</w:t>
            </w:r>
          </w:p>
        </w:tc>
        <w:tc>
          <w:tcPr>
            <w:tcW w:w="754" w:type="dxa"/>
            <w:tcBorders>
              <w:top w:val="nil"/>
              <w:left w:val="nil"/>
              <w:bottom w:val="single" w:sz="8"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sz w:val="10"/>
                <w:szCs w:val="10"/>
              </w:rPr>
            </w:pPr>
            <w:r w:rsidRPr="00555AA6">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152</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b/>
                <w:bCs/>
                <w:color w:val="000000"/>
                <w:sz w:val="10"/>
                <w:szCs w:val="10"/>
              </w:rPr>
            </w:pPr>
            <w:r w:rsidRPr="00555AA6">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shtylla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xml:space="preserve">Fran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Matia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Matia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are</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5/20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124.9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282.0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35,222</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35,222</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konfirmuar zrpp</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rreth shtylles</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Gjergj</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Gjok</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Hila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are</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5/19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800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jonxhe</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16,667</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16,667</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konfirmuar zrpp</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rreth shtylles</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xml:space="preserve">Fran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Matia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Matia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are</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5/20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1,600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konfirmuar zrpp</w:t>
            </w:r>
          </w:p>
        </w:tc>
      </w:tr>
      <w:tr w:rsidR="004E2EF9">
        <w:trPr>
          <w:trHeight w:val="139"/>
          <w:jc w:val="center"/>
        </w:trPr>
        <w:tc>
          <w:tcPr>
            <w:tcW w:w="0" w:type="auto"/>
            <w:tcBorders>
              <w:top w:val="nil"/>
              <w:left w:val="single" w:sz="4" w:space="0" w:color="auto"/>
              <w:bottom w:val="nil"/>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xml:space="preserve">Fran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Matia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Matia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are</w:t>
            </w:r>
          </w:p>
        </w:tc>
        <w:tc>
          <w:tcPr>
            <w:tcW w:w="958" w:type="dxa"/>
            <w:tcBorders>
              <w:top w:val="nil"/>
              <w:left w:val="nil"/>
              <w:bottom w:val="nil"/>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nil"/>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5/20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315.0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konfirmuar zrpp</w:t>
            </w:r>
          </w:p>
        </w:tc>
      </w:tr>
      <w:tr w:rsidR="004E2EF9">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153</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Ndrec</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Kol</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Prendi</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are</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2054</w:t>
            </w: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99/9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124.9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282.0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35,221</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miser</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45000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80,221</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ska informacion</w:t>
            </w:r>
          </w:p>
        </w:tc>
      </w:tr>
      <w:tr w:rsidR="004E2EF9">
        <w:trPr>
          <w:trHeight w:val="139"/>
          <w:jc w:val="center"/>
        </w:trPr>
        <w:tc>
          <w:tcPr>
            <w:tcW w:w="0" w:type="auto"/>
            <w:tcBorders>
              <w:top w:val="nil"/>
              <w:left w:val="single" w:sz="4" w:space="0" w:color="auto"/>
              <w:bottom w:val="nil"/>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rruge</w:t>
            </w:r>
          </w:p>
        </w:tc>
        <w:tc>
          <w:tcPr>
            <w:tcW w:w="0" w:type="auto"/>
            <w:tcBorders>
              <w:top w:val="nil"/>
              <w:left w:val="nil"/>
              <w:bottom w:val="nil"/>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Jak</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Frrok</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Prendi</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are</w:t>
            </w:r>
          </w:p>
        </w:tc>
        <w:tc>
          <w:tcPr>
            <w:tcW w:w="958" w:type="dxa"/>
            <w:tcBorders>
              <w:top w:val="nil"/>
              <w:left w:val="nil"/>
              <w:bottom w:val="nil"/>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nil"/>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99/9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455.0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miser</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18200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18,200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ska informacion</w:t>
            </w:r>
          </w:p>
        </w:tc>
      </w:tr>
      <w:tr w:rsidR="004E2EF9">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154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Prend</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Ndue</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Ndreca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are</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K-34-76-(102-D)</w:t>
            </w: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111.5</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282.0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31,435</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jonxhe</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50,000.0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81,435</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nuk eshte ne sistem</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magazine drithi nen linje midis shtylles 154-155</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xml:space="preserve"> Gjergj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Jak</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Tuku</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173/22</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143</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33933</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4,852,348</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4,852,348</w:t>
            </w:r>
          </w:p>
        </w:tc>
        <w:tc>
          <w:tcPr>
            <w:tcW w:w="0" w:type="auto"/>
            <w:tcBorders>
              <w:top w:val="nil"/>
              <w:left w:val="nil"/>
              <w:bottom w:val="single" w:sz="4"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proçes legalizimi</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FFFFFF"/>
            <w:noWrap/>
            <w:vAlign w:val="center"/>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A19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156</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Zef</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Pal</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Paluku</w:t>
            </w:r>
          </w:p>
        </w:tc>
        <w:tc>
          <w:tcPr>
            <w:tcW w:w="0" w:type="auto"/>
            <w:tcBorders>
              <w:top w:val="nil"/>
              <w:left w:val="nil"/>
              <w:bottom w:val="single" w:sz="4" w:space="0" w:color="auto"/>
              <w:right w:val="single" w:sz="4" w:space="0" w:color="auto"/>
            </w:tcBorders>
            <w:shd w:val="clear" w:color="auto" w:fill="auto"/>
            <w:vAlign w:val="center"/>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Parc.nr.175 vreshte</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K-34-76-(118-B)</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165.9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282.0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46,782</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vresht</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3,000,000.0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3,046,782.2</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nuk eshte ne sistem</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shtepi 3.8m nga linja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Hil</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Mark</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Simoni</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61.4</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33933</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2,083,456</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2,083,456</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xml:space="preserve">ska informacion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tcBorders>
              <w:top w:val="nil"/>
              <w:left w:val="single" w:sz="4" w:space="0" w:color="auto"/>
              <w:bottom w:val="single" w:sz="4" w:space="0" w:color="auto"/>
              <w:right w:val="single" w:sz="4" w:space="0" w:color="auto"/>
            </w:tcBorders>
            <w:vAlign w:val="center"/>
          </w:tcPr>
          <w:p w:rsidR="004E2EF9" w:rsidRPr="00555AA6"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Alban</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Ndue</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Ndoi</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vMerge/>
            <w:tcBorders>
              <w:top w:val="nil"/>
              <w:left w:val="single" w:sz="4" w:space="0" w:color="auto"/>
              <w:bottom w:val="single" w:sz="4" w:space="0" w:color="auto"/>
              <w:right w:val="single" w:sz="4" w:space="0" w:color="auto"/>
            </w:tcBorders>
            <w:vAlign w:val="center"/>
          </w:tcPr>
          <w:p w:rsidR="004E2EF9" w:rsidRPr="00555AA6"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tcBorders>
              <w:top w:val="nil"/>
              <w:left w:val="single" w:sz="4" w:space="0" w:color="auto"/>
              <w:bottom w:val="single" w:sz="4" w:space="0" w:color="auto"/>
              <w:right w:val="single" w:sz="4" w:space="0" w:color="auto"/>
            </w:tcBorders>
            <w:vAlign w:val="center"/>
          </w:tcPr>
          <w:p w:rsidR="004E2EF9" w:rsidRPr="00555AA6"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tcBorders>
              <w:top w:val="nil"/>
              <w:left w:val="single" w:sz="4" w:space="0" w:color="auto"/>
              <w:bottom w:val="single" w:sz="4" w:space="0" w:color="auto"/>
              <w:right w:val="single" w:sz="4" w:space="0" w:color="auto"/>
            </w:tcBorders>
            <w:vAlign w:val="center"/>
          </w:tcPr>
          <w:p w:rsidR="004E2EF9" w:rsidRPr="00555AA6"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vMerge/>
            <w:tcBorders>
              <w:top w:val="nil"/>
              <w:left w:val="single" w:sz="4" w:space="0" w:color="auto"/>
              <w:bottom w:val="single" w:sz="4" w:space="0" w:color="auto"/>
              <w:right w:val="single" w:sz="4" w:space="0" w:color="auto"/>
            </w:tcBorders>
            <w:vAlign w:val="center"/>
          </w:tcPr>
          <w:p w:rsidR="004E2EF9" w:rsidRPr="00555AA6" w:rsidRDefault="004E2EF9" w:rsidP="00A93973">
            <w:pPr>
              <w:widowControl w:val="0"/>
              <w:rPr>
                <w:rFonts w:ascii="CG Times" w:hAnsi="CG Times"/>
                <w:color w:val="000000"/>
                <w:sz w:val="10"/>
                <w:szCs w:val="10"/>
              </w:rPr>
            </w:pPr>
          </w:p>
        </w:tc>
        <w:tc>
          <w:tcPr>
            <w:tcW w:w="0" w:type="auto"/>
            <w:vMerge/>
            <w:tcBorders>
              <w:top w:val="nil"/>
              <w:left w:val="single" w:sz="4" w:space="0" w:color="auto"/>
              <w:bottom w:val="single" w:sz="4" w:space="0" w:color="auto"/>
              <w:right w:val="single" w:sz="4" w:space="0" w:color="auto"/>
            </w:tcBorders>
            <w:vAlign w:val="center"/>
          </w:tcPr>
          <w:p w:rsidR="004E2EF9" w:rsidRPr="00555AA6" w:rsidRDefault="004E2EF9" w:rsidP="00A93973">
            <w:pPr>
              <w:widowControl w:val="0"/>
              <w:rPr>
                <w:rFonts w:ascii="CG Times" w:hAnsi="CG Times"/>
                <w:color w:val="000000"/>
                <w:sz w:val="10"/>
                <w:szCs w:val="10"/>
              </w:rPr>
            </w:pPr>
          </w:p>
        </w:tc>
      </w:tr>
      <w:tr w:rsidR="004E2EF9" w:rsidRPr="003E4289">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3E4289" w:rsidRDefault="004E2EF9" w:rsidP="00A93973">
            <w:pPr>
              <w:widowControl w:val="0"/>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3E4289" w:rsidRDefault="004E2EF9" w:rsidP="00A93973">
            <w:pPr>
              <w:widowControl w:val="0"/>
              <w:rPr>
                <w:rFonts w:ascii="CG Times" w:hAnsi="CG Times"/>
                <w:b/>
                <w:bCs/>
                <w:color w:val="000000"/>
                <w:sz w:val="10"/>
                <w:szCs w:val="10"/>
              </w:rPr>
            </w:pPr>
            <w:r w:rsidRPr="003E4289">
              <w:rPr>
                <w:rFonts w:ascii="CG Times" w:hAnsi="CG Times"/>
                <w:b/>
                <w:bCs/>
                <w:color w:val="000000"/>
                <w:sz w:val="10"/>
                <w:szCs w:val="10"/>
              </w:rPr>
              <w:t>157</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rPr>
                <w:rFonts w:ascii="CG Times" w:hAnsi="CG Times"/>
                <w:color w:val="000000"/>
                <w:sz w:val="10"/>
                <w:szCs w:val="10"/>
              </w:rPr>
            </w:pPr>
            <w:r w:rsidRPr="003E4289">
              <w:rPr>
                <w:rFonts w:ascii="CG Times" w:hAnsi="CG Times"/>
                <w:color w:val="000000"/>
                <w:sz w:val="10"/>
                <w:szCs w:val="10"/>
              </w:rPr>
              <w:t>Komuna Kallmet</w:t>
            </w:r>
          </w:p>
        </w:tc>
        <w:tc>
          <w:tcPr>
            <w:tcW w:w="2254" w:type="dxa"/>
            <w:gridSpan w:val="3"/>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color w:val="000000"/>
                <w:sz w:val="10"/>
                <w:szCs w:val="10"/>
              </w:rPr>
            </w:pPr>
            <w:r w:rsidRPr="003E4289">
              <w:rPr>
                <w:rFonts w:ascii="CG Times" w:hAnsi="CG Times"/>
                <w:color w:val="000000"/>
                <w:sz w:val="10"/>
                <w:szCs w:val="10"/>
              </w:rPr>
              <w:t>Parc nr.177,178 K-34-76-(118-8)</w:t>
            </w: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r w:rsidRPr="003E4289">
              <w:rPr>
                <w:rFonts w:ascii="CG Times" w:hAnsi="CG Times"/>
                <w:b/>
                <w:color w:val="000000"/>
                <w:sz w:val="10"/>
                <w:szCs w:val="10"/>
              </w:rPr>
              <w:t>124.9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color w:val="000000"/>
                <w:sz w:val="10"/>
                <w:szCs w:val="10"/>
              </w:rPr>
            </w:pPr>
            <w:r w:rsidRPr="003E4289">
              <w:rPr>
                <w:rFonts w:ascii="CG Times" w:hAnsi="CG Times"/>
                <w:color w:val="000000"/>
                <w:sz w:val="10"/>
                <w:szCs w:val="10"/>
              </w:rPr>
              <w:t>2,400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b/>
                <w:color w:val="000000"/>
                <w:sz w:val="10"/>
                <w:szCs w:val="10"/>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3E4289" w:rsidRDefault="004E2EF9" w:rsidP="00A93973">
            <w:pPr>
              <w:widowControl w:val="0"/>
              <w:jc w:val="right"/>
              <w:rPr>
                <w:rFonts w:ascii="CG Times" w:hAnsi="CG Times"/>
                <w:color w:val="000000"/>
                <w:sz w:val="10"/>
                <w:szCs w:val="10"/>
              </w:rPr>
            </w:pPr>
            <w:r w:rsidRPr="003E4289">
              <w:rPr>
                <w:rFonts w:ascii="CG Times" w:hAnsi="CG Times"/>
                <w:color w:val="000000"/>
                <w:sz w:val="10"/>
                <w:szCs w:val="10"/>
              </w:rPr>
              <w:t>nuk eshte ne sistem</w:t>
            </w:r>
          </w:p>
        </w:tc>
      </w:tr>
      <w:tr w:rsidR="004E2EF9">
        <w:trPr>
          <w:trHeight w:val="139"/>
          <w:jc w:val="center"/>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b/>
                <w:bCs/>
                <w:color w:val="000000"/>
                <w:sz w:val="10"/>
                <w:szCs w:val="10"/>
              </w:rPr>
            </w:pPr>
            <w:r>
              <w:rPr>
                <w:rFonts w:ascii="CG Times" w:hAnsi="CG Times"/>
                <w:b/>
                <w:bCs/>
                <w:color w:val="000000"/>
                <w:sz w:val="10"/>
                <w:szCs w:val="10"/>
              </w:rPr>
              <w:t>rrugë</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958" w:type="dxa"/>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754" w:type="dxa"/>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Pr>
                <w:rFonts w:ascii="CG Times" w:hAnsi="CG Times"/>
                <w:color w:val="000000"/>
                <w:sz w:val="10"/>
                <w:szCs w:val="10"/>
              </w:rPr>
              <w:t>42</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p>
        </w:tc>
      </w:tr>
      <w:tr w:rsidR="004E2EF9">
        <w:trPr>
          <w:trHeight w:val="139"/>
          <w:jc w:val="center"/>
        </w:trPr>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Rrabosht</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958" w:type="dxa"/>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8"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r>
      <w:tr w:rsidR="004E2EF9">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160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Pashk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xml:space="preserve"> Prend Gjoni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Djerre</w:t>
            </w:r>
          </w:p>
        </w:tc>
        <w:tc>
          <w:tcPr>
            <w:tcW w:w="958" w:type="dxa"/>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K-34-76-(118-C)</w:t>
            </w:r>
          </w:p>
        </w:tc>
        <w:tc>
          <w:tcPr>
            <w:tcW w:w="754" w:type="dxa"/>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144.5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30,630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30,630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nuk eshte ne sistem</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140.0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nuk eshte ne sistem</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banese 15 m nga linja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Pa emer</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57.0</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33,933</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1,934,181</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1,934,181</w:t>
            </w:r>
          </w:p>
        </w:tc>
        <w:tc>
          <w:tcPr>
            <w:tcW w:w="0" w:type="auto"/>
            <w:tcBorders>
              <w:top w:val="nil"/>
              <w:left w:val="nil"/>
              <w:bottom w:val="single" w:sz="4" w:space="0" w:color="auto"/>
              <w:right w:val="single" w:sz="4" w:space="0" w:color="auto"/>
            </w:tcBorders>
            <w:shd w:val="clear" w:color="auto" w:fill="auto"/>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 xml:space="preserve">ska informacion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161</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center"/>
              <w:rPr>
                <w:rFonts w:ascii="CG Times" w:hAnsi="CG Times"/>
                <w:color w:val="000000"/>
                <w:sz w:val="10"/>
                <w:szCs w:val="10"/>
              </w:rPr>
            </w:pPr>
            <w:r w:rsidRPr="00555AA6">
              <w:rPr>
                <w:rFonts w:ascii="CG Times" w:hAnsi="CG Times"/>
                <w:color w:val="000000"/>
                <w:sz w:val="10"/>
                <w:szCs w:val="10"/>
              </w:rPr>
              <w:t>Ndue</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Nikoll</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Mula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Ullishte</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K-34-76-(134-A)</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111.5</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212.0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23,646</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color w:val="000000"/>
                <w:sz w:val="10"/>
                <w:szCs w:val="10"/>
              </w:rPr>
            </w:pPr>
            <w:r w:rsidRPr="00555AA6">
              <w:rPr>
                <w:rFonts w:ascii="CG Times" w:hAnsi="CG Times"/>
                <w:color w:val="000000"/>
                <w:sz w:val="10"/>
                <w:szCs w:val="10"/>
              </w:rPr>
              <w:t>23,646</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nuk eshte ne sistem</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555AA6" w:rsidRDefault="004E2EF9" w:rsidP="00A93973">
            <w:pPr>
              <w:widowControl w:val="0"/>
              <w:rPr>
                <w:rFonts w:ascii="CG Times" w:hAnsi="CG Times"/>
                <w:b/>
                <w:bCs/>
                <w:color w:val="000000"/>
                <w:sz w:val="10"/>
                <w:szCs w:val="10"/>
              </w:rPr>
            </w:pPr>
            <w:r w:rsidRPr="00555AA6">
              <w:rPr>
                <w:rFonts w:ascii="CG Times" w:hAnsi="CG Times"/>
                <w:b/>
                <w:bCs/>
                <w:color w:val="000000"/>
                <w:sz w:val="10"/>
                <w:szCs w:val="10"/>
              </w:rPr>
              <w:t>shuma</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958"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754" w:type="dxa"/>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b/>
                <w:bCs/>
                <w:color w:val="000000"/>
                <w:sz w:val="10"/>
                <w:szCs w:val="10"/>
              </w:rPr>
            </w:pPr>
            <w:r w:rsidRPr="00555AA6">
              <w:rPr>
                <w:rFonts w:ascii="CG Times" w:hAnsi="CG Times"/>
                <w:b/>
                <w:bCs/>
                <w:color w:val="000000"/>
                <w:sz w:val="10"/>
                <w:szCs w:val="10"/>
              </w:rPr>
              <w:t>261</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b/>
                <w:bCs/>
                <w:color w:val="000000"/>
                <w:sz w:val="10"/>
                <w:szCs w:val="10"/>
              </w:rPr>
            </w:pPr>
            <w:r w:rsidRPr="00555AA6">
              <w:rPr>
                <w:rFonts w:ascii="CG Times" w:hAnsi="CG Times"/>
                <w:b/>
                <w:bCs/>
                <w:color w:val="000000"/>
                <w:sz w:val="10"/>
                <w:szCs w:val="10"/>
              </w:rPr>
              <w:t>783</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b/>
                <w:bCs/>
                <w:color w:val="000000"/>
                <w:sz w:val="10"/>
                <w:szCs w:val="10"/>
              </w:rPr>
            </w:pPr>
            <w:r w:rsidRPr="00555AA6">
              <w:rPr>
                <w:rFonts w:ascii="CG Times" w:hAnsi="CG Times"/>
                <w:b/>
                <w:bCs/>
                <w:color w:val="000000"/>
                <w:sz w:val="10"/>
                <w:szCs w:val="10"/>
              </w:rPr>
              <w:t>7,138,739</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b/>
                <w:bCs/>
                <w:color w:val="000000"/>
                <w:sz w:val="10"/>
                <w:szCs w:val="10"/>
              </w:rPr>
            </w:pPr>
            <w:r w:rsidRPr="00555AA6">
              <w:rPr>
                <w:rFonts w:ascii="CG Times" w:hAnsi="CG Times"/>
                <w:b/>
                <w:bCs/>
                <w:color w:val="000000"/>
                <w:sz w:val="10"/>
                <w:szCs w:val="10"/>
              </w:rPr>
              <w:t>3,084,867</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jc w:val="right"/>
              <w:rPr>
                <w:rFonts w:ascii="CG Times" w:hAnsi="CG Times"/>
                <w:b/>
                <w:bCs/>
                <w:color w:val="000000"/>
                <w:sz w:val="10"/>
                <w:szCs w:val="10"/>
              </w:rPr>
            </w:pPr>
            <w:r w:rsidRPr="00555AA6">
              <w:rPr>
                <w:rFonts w:ascii="CG Times" w:hAnsi="CG Times"/>
                <w:b/>
                <w:bCs/>
                <w:color w:val="000000"/>
                <w:sz w:val="10"/>
                <w:szCs w:val="10"/>
              </w:rPr>
              <w:t>12,202,786</w:t>
            </w:r>
          </w:p>
        </w:tc>
        <w:tc>
          <w:tcPr>
            <w:tcW w:w="0" w:type="auto"/>
            <w:tcBorders>
              <w:top w:val="nil"/>
              <w:left w:val="nil"/>
              <w:bottom w:val="single" w:sz="4" w:space="0" w:color="auto"/>
              <w:right w:val="single" w:sz="4" w:space="0" w:color="auto"/>
            </w:tcBorders>
            <w:shd w:val="clear" w:color="auto" w:fill="auto"/>
            <w:noWrap/>
            <w:vAlign w:val="bottom"/>
          </w:tcPr>
          <w:p w:rsidR="004E2EF9" w:rsidRPr="00555AA6" w:rsidRDefault="004E2EF9" w:rsidP="00A93973">
            <w:pPr>
              <w:widowControl w:val="0"/>
              <w:rPr>
                <w:rFonts w:ascii="CG Times" w:hAnsi="CG Times"/>
                <w:color w:val="000000"/>
                <w:sz w:val="10"/>
                <w:szCs w:val="10"/>
              </w:rPr>
            </w:pPr>
            <w:r w:rsidRPr="00555AA6">
              <w:rPr>
                <w:rFonts w:ascii="CG Times" w:hAnsi="CG Times"/>
                <w:color w:val="000000"/>
                <w:sz w:val="10"/>
                <w:szCs w:val="10"/>
              </w:rPr>
              <w:t> </w:t>
            </w:r>
          </w:p>
        </w:tc>
      </w:tr>
    </w:tbl>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p w:rsidR="004E2EF9" w:rsidRDefault="004E2EF9" w:rsidP="004E2EF9">
      <w:pPr>
        <w:pStyle w:val="Paragrafi"/>
      </w:pPr>
    </w:p>
    <w:tbl>
      <w:tblPr>
        <w:tblW w:w="0" w:type="auto"/>
        <w:jc w:val="center"/>
        <w:tblLook w:val="0000" w:firstRow="0" w:lastRow="0" w:firstColumn="0" w:lastColumn="0" w:noHBand="0" w:noVBand="0"/>
      </w:tblPr>
      <w:tblGrid>
        <w:gridCol w:w="466"/>
        <w:gridCol w:w="1074"/>
        <w:gridCol w:w="821"/>
        <w:gridCol w:w="471"/>
        <w:gridCol w:w="570"/>
        <w:gridCol w:w="590"/>
        <w:gridCol w:w="626"/>
        <w:gridCol w:w="573"/>
        <w:gridCol w:w="579"/>
        <w:gridCol w:w="797"/>
        <w:gridCol w:w="888"/>
        <w:gridCol w:w="721"/>
        <w:gridCol w:w="593"/>
        <w:gridCol w:w="760"/>
        <w:gridCol w:w="622"/>
        <w:gridCol w:w="716"/>
        <w:gridCol w:w="703"/>
        <w:gridCol w:w="731"/>
        <w:gridCol w:w="840"/>
        <w:gridCol w:w="1079"/>
      </w:tblGrid>
      <w:tr w:rsidR="004E2EF9">
        <w:trPr>
          <w:trHeight w:val="139"/>
          <w:jc w:val="center"/>
        </w:trPr>
        <w:tc>
          <w:tcPr>
            <w:tcW w:w="0" w:type="auto"/>
            <w:gridSpan w:val="20"/>
            <w:tcBorders>
              <w:top w:val="nil"/>
              <w:left w:val="nil"/>
              <w:bottom w:val="nil"/>
              <w:right w:val="nil"/>
            </w:tcBorders>
            <w:shd w:val="clear" w:color="auto" w:fill="auto"/>
            <w:noWrap/>
            <w:vAlign w:val="bottom"/>
          </w:tcPr>
          <w:p w:rsidR="004E2EF9" w:rsidRDefault="00BA7D4C" w:rsidP="00A93973">
            <w:pPr>
              <w:widowControl w:val="0"/>
              <w:jc w:val="center"/>
              <w:rPr>
                <w:rFonts w:ascii="CG Times" w:hAnsi="CG Times"/>
                <w:b/>
                <w:bCs/>
                <w:sz w:val="12"/>
                <w:szCs w:val="12"/>
              </w:rPr>
            </w:pPr>
            <w:r>
              <w:rPr>
                <w:rFonts w:ascii="CG Times" w:hAnsi="CG Times"/>
                <w:b/>
                <w:bCs/>
                <w:noProof/>
                <w:sz w:val="12"/>
                <w:szCs w:val="12"/>
                <w:lang w:val="en-GB" w:eastAsia="en-GB"/>
              </w:rPr>
              <w:drawing>
                <wp:anchor distT="0" distB="0" distL="114300" distR="114300" simplePos="0" relativeHeight="251659264" behindDoc="0" locked="0" layoutInCell="1" allowOverlap="1">
                  <wp:simplePos x="0" y="0"/>
                  <wp:positionH relativeFrom="column">
                    <wp:posOffset>3773170</wp:posOffset>
                  </wp:positionH>
                  <wp:positionV relativeFrom="paragraph">
                    <wp:posOffset>-2540</wp:posOffset>
                  </wp:positionV>
                  <wp:extent cx="400050" cy="381000"/>
                  <wp:effectExtent l="0" t="0" r="0" b="0"/>
                  <wp:wrapNone/>
                  <wp:docPr id="15" name="Picture 4"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pic:spPr>
                      </pic:pic>
                    </a:graphicData>
                  </a:graphic>
                  <wp14:sizeRelH relativeFrom="page">
                    <wp14:pctWidth>0</wp14:pctWidth>
                  </wp14:sizeRelH>
                  <wp14:sizeRelV relativeFrom="page">
                    <wp14:pctHeight>0</wp14:pctHeight>
                  </wp14:sizeRelV>
                </wp:anchor>
              </w:drawing>
            </w:r>
          </w:p>
          <w:p w:rsidR="004E2EF9" w:rsidRDefault="004E2EF9" w:rsidP="00A93973">
            <w:pPr>
              <w:widowControl w:val="0"/>
              <w:jc w:val="center"/>
              <w:rPr>
                <w:rFonts w:ascii="CG Times" w:hAnsi="CG Times"/>
                <w:b/>
                <w:bCs/>
                <w:sz w:val="12"/>
                <w:szCs w:val="12"/>
              </w:rPr>
            </w:pPr>
          </w:p>
          <w:p w:rsidR="004E2EF9" w:rsidRDefault="004E2EF9" w:rsidP="00A93973">
            <w:pPr>
              <w:widowControl w:val="0"/>
              <w:jc w:val="center"/>
              <w:rPr>
                <w:rFonts w:ascii="CG Times" w:hAnsi="CG Times"/>
                <w:b/>
                <w:bCs/>
                <w:sz w:val="12"/>
                <w:szCs w:val="12"/>
              </w:rPr>
            </w:pPr>
          </w:p>
          <w:p w:rsidR="004E2EF9" w:rsidRDefault="004E2EF9" w:rsidP="00A93973">
            <w:pPr>
              <w:widowControl w:val="0"/>
              <w:jc w:val="center"/>
              <w:rPr>
                <w:rFonts w:ascii="CG Times" w:hAnsi="CG Times"/>
                <w:b/>
                <w:bCs/>
                <w:sz w:val="12"/>
                <w:szCs w:val="12"/>
              </w:rPr>
            </w:pPr>
          </w:p>
          <w:p w:rsidR="004E2EF9" w:rsidRDefault="004E2EF9" w:rsidP="00A93973">
            <w:pPr>
              <w:widowControl w:val="0"/>
              <w:jc w:val="center"/>
              <w:rPr>
                <w:rFonts w:ascii="CG Times" w:hAnsi="CG Times"/>
                <w:b/>
                <w:bCs/>
                <w:sz w:val="12"/>
                <w:szCs w:val="12"/>
                <w:u w:val="single"/>
              </w:rPr>
            </w:pPr>
            <w:r w:rsidRPr="00476C00">
              <w:rPr>
                <w:rFonts w:ascii="CG Times" w:hAnsi="CG Times"/>
                <w:b/>
                <w:bCs/>
                <w:sz w:val="12"/>
                <w:szCs w:val="12"/>
              </w:rPr>
              <w:t xml:space="preserve">MINISTRIA </w:t>
            </w:r>
            <w:smartTag w:uri="urn:schemas-microsoft-com:office:smarttags" w:element="place">
              <w:r w:rsidRPr="00476C00">
                <w:rPr>
                  <w:rFonts w:ascii="CG Times" w:hAnsi="CG Times"/>
                  <w:b/>
                  <w:bCs/>
                  <w:sz w:val="12"/>
                  <w:szCs w:val="12"/>
                </w:rPr>
                <w:t>E EKONOMISE</w:t>
              </w:r>
            </w:smartTag>
            <w:r w:rsidRPr="00476C00">
              <w:rPr>
                <w:rFonts w:ascii="CG Times" w:hAnsi="CG Times"/>
                <w:b/>
                <w:bCs/>
                <w:sz w:val="12"/>
                <w:szCs w:val="12"/>
              </w:rPr>
              <w:t xml:space="preserve"> TREGETISE DHE ENERGJETIKES</w:t>
            </w:r>
            <w:r w:rsidRPr="00476C00">
              <w:rPr>
                <w:rFonts w:ascii="CG Times" w:hAnsi="CG Times"/>
                <w:b/>
                <w:bCs/>
                <w:sz w:val="12"/>
                <w:szCs w:val="12"/>
                <w:u w:val="single"/>
              </w:rPr>
              <w:t xml:space="preserve"> </w:t>
            </w:r>
          </w:p>
          <w:p w:rsidR="004E2EF9" w:rsidRPr="00021A90" w:rsidRDefault="004E2EF9" w:rsidP="00A93973">
            <w:pPr>
              <w:widowControl w:val="0"/>
              <w:jc w:val="center"/>
              <w:rPr>
                <w:rFonts w:ascii="CG Times" w:hAnsi="CG Times"/>
                <w:color w:val="000000"/>
                <w:sz w:val="12"/>
                <w:szCs w:val="12"/>
              </w:rPr>
            </w:pPr>
            <w:r w:rsidRPr="00021A90">
              <w:rPr>
                <w:rFonts w:ascii="CG Times" w:hAnsi="CG Times"/>
                <w:b/>
                <w:bCs/>
                <w:sz w:val="12"/>
                <w:szCs w:val="12"/>
              </w:rPr>
              <w:t>LISTA E PRONAREVE QE SHPRONESOHEN PER EFEKT TE NDERTIMIT TE LINJES "400 KV  Zona e qarkut Lezhe"</w:t>
            </w:r>
          </w:p>
        </w:tc>
      </w:tr>
      <w:tr w:rsidR="004E2EF9">
        <w:trPr>
          <w:trHeight w:val="139"/>
          <w:jc w:val="center"/>
        </w:trPr>
        <w:tc>
          <w:tcPr>
            <w:tcW w:w="0" w:type="auto"/>
            <w:gridSpan w:val="4"/>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r>
              <w:rPr>
                <w:rFonts w:ascii="CG Times" w:hAnsi="CG Times"/>
                <w:b/>
                <w:bCs/>
                <w:sz w:val="12"/>
                <w:szCs w:val="12"/>
              </w:rPr>
              <w:t>Qarku:Lezhë</w:t>
            </w: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0" w:type="auto"/>
            <w:gridSpan w:val="4"/>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color w:val="000000"/>
                <w:sz w:val="12"/>
                <w:szCs w:val="12"/>
              </w:rPr>
            </w:pPr>
            <w:r>
              <w:rPr>
                <w:rFonts w:ascii="CG Times" w:hAnsi="CG Times"/>
                <w:b/>
                <w:bCs/>
                <w:color w:val="000000"/>
                <w:sz w:val="12"/>
                <w:szCs w:val="12"/>
              </w:rPr>
              <w:t>Rrethi Kurbin</w:t>
            </w: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jc w:val="right"/>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jc w:val="right"/>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0" w:type="auto"/>
            <w:gridSpan w:val="4"/>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r>
              <w:rPr>
                <w:rFonts w:ascii="CG Times" w:hAnsi="CG Times"/>
                <w:b/>
                <w:bCs/>
                <w:sz w:val="12"/>
                <w:szCs w:val="12"/>
              </w:rPr>
              <w:t>Bashkia Mamurras</w:t>
            </w: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b/>
                <w:bCs/>
                <w:sz w:val="12"/>
                <w:szCs w:val="12"/>
              </w:rPr>
            </w:pPr>
          </w:p>
        </w:tc>
        <w:tc>
          <w:tcPr>
            <w:tcW w:w="0" w:type="auto"/>
            <w:tcBorders>
              <w:top w:val="nil"/>
              <w:left w:val="nil"/>
              <w:bottom w:val="nil"/>
              <w:right w:val="nil"/>
            </w:tcBorders>
            <w:shd w:val="clear" w:color="auto" w:fill="auto"/>
            <w:noWrap/>
            <w:vAlign w:val="bottom"/>
          </w:tcPr>
          <w:p w:rsidR="004E2EF9" w:rsidRDefault="004E2EF9" w:rsidP="00A93973">
            <w:pPr>
              <w:widowControl w:val="0"/>
              <w:rPr>
                <w:rFonts w:ascii="CG Times" w:hAnsi="CG Times"/>
                <w:color w:val="000000"/>
                <w:sz w:val="12"/>
                <w:szCs w:val="12"/>
              </w:rPr>
            </w:pPr>
          </w:p>
        </w:tc>
      </w:tr>
      <w:tr w:rsidR="004E2EF9">
        <w:trPr>
          <w:trHeight w:val="139"/>
          <w:jc w:val="center"/>
        </w:trPr>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N/r</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Pr>
                <w:rFonts w:ascii="CG Times" w:hAnsi="CG Times"/>
                <w:sz w:val="10"/>
                <w:szCs w:val="10"/>
              </w:rPr>
              <w:t>Numri i</w:t>
            </w:r>
            <w:r w:rsidRPr="00C376FC">
              <w:rPr>
                <w:rFonts w:ascii="CG Times" w:hAnsi="CG Times"/>
                <w:sz w:val="10"/>
                <w:szCs w:val="10"/>
              </w:rPr>
              <w:t xml:space="preserve"> shtylles</w:t>
            </w:r>
          </w:p>
        </w:tc>
        <w:tc>
          <w:tcPr>
            <w:tcW w:w="0" w:type="auto"/>
            <w:gridSpan w:val="12"/>
            <w:tcBorders>
              <w:top w:val="single" w:sz="4" w:space="0" w:color="auto"/>
              <w:left w:val="nil"/>
              <w:bottom w:val="single" w:sz="4" w:space="0" w:color="auto"/>
              <w:right w:val="single" w:sz="4" w:space="0" w:color="000000"/>
            </w:tcBorders>
            <w:shd w:val="clear" w:color="auto" w:fill="auto"/>
            <w:noWrap/>
            <w:vAlign w:val="bottom"/>
          </w:tcPr>
          <w:p w:rsidR="004E2EF9" w:rsidRPr="00C376FC" w:rsidRDefault="004E2EF9" w:rsidP="00A93973">
            <w:pPr>
              <w:widowControl w:val="0"/>
              <w:jc w:val="center"/>
              <w:rPr>
                <w:rFonts w:ascii="CG Times" w:hAnsi="CG Times"/>
                <w:b/>
                <w:bCs/>
                <w:sz w:val="10"/>
                <w:szCs w:val="10"/>
              </w:rPr>
            </w:pPr>
            <w:r w:rsidRPr="00C376FC">
              <w:rPr>
                <w:rFonts w:ascii="CG Times" w:hAnsi="CG Times"/>
                <w:b/>
                <w:bCs/>
                <w:sz w:val="10"/>
                <w:szCs w:val="10"/>
              </w:rPr>
              <w:t>Pronesia</w:t>
            </w:r>
          </w:p>
        </w:tc>
        <w:tc>
          <w:tcPr>
            <w:tcW w:w="0" w:type="auto"/>
            <w:gridSpan w:val="4"/>
            <w:tcBorders>
              <w:top w:val="single" w:sz="4" w:space="0" w:color="auto"/>
              <w:left w:val="nil"/>
              <w:bottom w:val="nil"/>
              <w:right w:val="nil"/>
            </w:tcBorders>
            <w:shd w:val="clear" w:color="auto" w:fill="auto"/>
            <w:noWrap/>
            <w:vAlign w:val="bottom"/>
          </w:tcPr>
          <w:p w:rsidR="004E2EF9" w:rsidRPr="00C376FC" w:rsidRDefault="004E2EF9" w:rsidP="00A93973">
            <w:pPr>
              <w:widowControl w:val="0"/>
              <w:jc w:val="center"/>
              <w:rPr>
                <w:rFonts w:ascii="CG Times" w:hAnsi="CG Times"/>
                <w:b/>
                <w:bCs/>
                <w:sz w:val="10"/>
                <w:szCs w:val="10"/>
              </w:rPr>
            </w:pPr>
            <w:r>
              <w:rPr>
                <w:rFonts w:ascii="CG Times" w:hAnsi="CG Times"/>
                <w:b/>
                <w:bCs/>
                <w:sz w:val="10"/>
                <w:szCs w:val="10"/>
              </w:rPr>
              <w:t>Demi i</w:t>
            </w:r>
            <w:r w:rsidRPr="00C376FC">
              <w:rPr>
                <w:rFonts w:ascii="CG Times" w:hAnsi="CG Times"/>
                <w:b/>
                <w:bCs/>
                <w:sz w:val="10"/>
                <w:szCs w:val="10"/>
              </w:rPr>
              <w:t xml:space="preserve"> kultures bujqesore</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Vlera total e kompesimit ne leke</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Shenime</w:t>
            </w:r>
          </w:p>
        </w:tc>
      </w:tr>
      <w:tr w:rsidR="004E2EF9">
        <w:trPr>
          <w:trHeight w:val="144"/>
          <w:jc w:val="center"/>
        </w:trPr>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Emri</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Atesia</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Mbiemri</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Pr>
                <w:rFonts w:ascii="CG Times" w:hAnsi="CG Times"/>
                <w:sz w:val="10"/>
                <w:szCs w:val="10"/>
              </w:rPr>
              <w:t>Lloji i</w:t>
            </w:r>
            <w:r w:rsidRPr="00C376FC">
              <w:rPr>
                <w:rFonts w:ascii="CG Times" w:hAnsi="CG Times"/>
                <w:sz w:val="10"/>
                <w:szCs w:val="10"/>
              </w:rPr>
              <w:t xml:space="preserve"> pasurise</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Nr. Kadastral</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Nr. pasurise</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xml:space="preserve">Sasia e sip prones </w:t>
            </w:r>
            <w:r>
              <w:rPr>
                <w:rFonts w:ascii="CG Times" w:hAnsi="CG Times"/>
                <w:sz w:val="12"/>
                <w:szCs w:val="12"/>
              </w:rPr>
              <w:t>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xml:space="preserve">Sip banese per shpronesim </w:t>
            </w:r>
            <w:r>
              <w:rPr>
                <w:rFonts w:ascii="CG Times" w:hAnsi="CG Times"/>
                <w:sz w:val="12"/>
                <w:szCs w:val="12"/>
              </w:rPr>
              <w:t>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Siperfaqe shtylla per shpronesim definitiv m²</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xml:space="preserve">Çmimi   </w:t>
            </w:r>
            <w:r>
              <w:rPr>
                <w:rFonts w:ascii="CG Times" w:hAnsi="CG Times"/>
                <w:sz w:val="10"/>
                <w:szCs w:val="10"/>
              </w:rPr>
              <w:t>i</w:t>
            </w:r>
            <w:r w:rsidRPr="00C376FC">
              <w:rPr>
                <w:rFonts w:ascii="CG Times" w:hAnsi="CG Times"/>
                <w:sz w:val="10"/>
                <w:szCs w:val="10"/>
              </w:rPr>
              <w:t xml:space="preserve"> banese ZRPP lek</w:t>
            </w:r>
            <w:r>
              <w:rPr>
                <w:rFonts w:ascii="CG Times" w:hAnsi="CG Times"/>
                <w:sz w:val="12"/>
                <w:szCs w:val="12"/>
              </w:rPr>
              <w:t xml:space="preserve"> m</w:t>
            </w:r>
            <w:r w:rsidRPr="00FC18D4">
              <w:rPr>
                <w:rFonts w:ascii="CG Times" w:hAnsi="CG Times"/>
                <w:sz w:val="12"/>
                <w:szCs w:val="12"/>
                <w:vertAlign w:val="superscript"/>
              </w:rPr>
              <w:t>2</w:t>
            </w:r>
          </w:p>
        </w:tc>
        <w:tc>
          <w:tcPr>
            <w:tcW w:w="0" w:type="auto"/>
            <w:vMerge w:val="restart"/>
            <w:tcBorders>
              <w:top w:val="nil"/>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xml:space="preserve">Çmimi </w:t>
            </w:r>
            <w:r>
              <w:rPr>
                <w:rFonts w:ascii="CG Times" w:hAnsi="CG Times"/>
                <w:sz w:val="10"/>
                <w:szCs w:val="10"/>
              </w:rPr>
              <w:t>i</w:t>
            </w:r>
            <w:r w:rsidRPr="00C376FC">
              <w:rPr>
                <w:rFonts w:ascii="CG Times" w:hAnsi="CG Times"/>
                <w:sz w:val="10"/>
                <w:szCs w:val="10"/>
              </w:rPr>
              <w:t xml:space="preserve"> tokes lek/</w:t>
            </w:r>
            <w:r>
              <w:rPr>
                <w:rFonts w:ascii="CG Times" w:hAnsi="CG Times"/>
                <w:sz w:val="12"/>
                <w:szCs w:val="12"/>
              </w:rPr>
              <w:t xml:space="preserve"> m</w:t>
            </w:r>
            <w:r w:rsidRPr="00FC18D4">
              <w:rPr>
                <w:rFonts w:ascii="CG Times" w:hAnsi="CG Times"/>
                <w:sz w:val="12"/>
                <w:szCs w:val="12"/>
                <w:vertAlign w:val="superscript"/>
              </w:rPr>
              <w:t>2</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Vlera e kompesimit</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xml:space="preserve">Sip rreth shtylles ne </w:t>
            </w:r>
            <w:r>
              <w:rPr>
                <w:rFonts w:ascii="CG Times" w:hAnsi="CG Times"/>
                <w:sz w:val="12"/>
                <w:szCs w:val="12"/>
              </w:rPr>
              <w:t>m</w:t>
            </w:r>
            <w:r w:rsidRPr="00FC18D4">
              <w:rPr>
                <w:rFonts w:ascii="CG Times" w:hAnsi="CG Times"/>
                <w:sz w:val="12"/>
                <w:szCs w:val="12"/>
                <w:vertAlign w:val="superscript"/>
              </w:rPr>
              <w:t>2</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xml:space="preserve">Sip per rruge provizore </w:t>
            </w:r>
            <w:r>
              <w:rPr>
                <w:rFonts w:ascii="CG Times" w:hAnsi="CG Times"/>
                <w:sz w:val="12"/>
                <w:szCs w:val="12"/>
              </w:rPr>
              <w:t>m</w:t>
            </w:r>
            <w:r w:rsidRPr="00FC18D4">
              <w:rPr>
                <w:rFonts w:ascii="CG Times" w:hAnsi="CG Times"/>
                <w:sz w:val="12"/>
                <w:szCs w:val="12"/>
                <w:vertAlign w:val="superscript"/>
              </w:rPr>
              <w:t>2</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Pr>
                <w:rFonts w:ascii="CG Times" w:hAnsi="CG Times"/>
                <w:sz w:val="10"/>
                <w:szCs w:val="10"/>
              </w:rPr>
              <w:t>Lloji i</w:t>
            </w:r>
            <w:r w:rsidRPr="00C376FC">
              <w:rPr>
                <w:rFonts w:ascii="CG Times" w:hAnsi="CG Times"/>
                <w:sz w:val="10"/>
                <w:szCs w:val="10"/>
              </w:rPr>
              <w:t xml:space="preserve"> kultures bujqesore</w:t>
            </w:r>
          </w:p>
        </w:tc>
        <w:tc>
          <w:tcPr>
            <w:tcW w:w="0" w:type="auto"/>
            <w:vMerge w:val="restart"/>
            <w:tcBorders>
              <w:top w:val="single" w:sz="4" w:space="0" w:color="auto"/>
              <w:left w:val="single" w:sz="4" w:space="0" w:color="auto"/>
              <w:bottom w:val="nil"/>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Vlera ne leke per kulturen</w:t>
            </w:r>
          </w:p>
        </w:tc>
        <w:tc>
          <w:tcPr>
            <w:tcW w:w="0" w:type="auto"/>
            <w:vMerge/>
            <w:tcBorders>
              <w:top w:val="single" w:sz="4" w:space="0" w:color="auto"/>
              <w:left w:val="single" w:sz="4" w:space="0" w:color="auto"/>
              <w:bottom w:val="single" w:sz="4" w:space="0" w:color="000000"/>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r>
      <w:tr w:rsidR="004E2EF9">
        <w:trPr>
          <w:trHeight w:val="144"/>
          <w:jc w:val="center"/>
        </w:trPr>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nil"/>
              <w:left w:val="single" w:sz="4" w:space="0" w:color="auto"/>
              <w:bottom w:val="single" w:sz="8" w:space="0" w:color="000000"/>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4E2EF9" w:rsidRPr="00C376FC" w:rsidRDefault="004E2EF9" w:rsidP="00A93973">
            <w:pPr>
              <w:widowControl w:val="0"/>
              <w:rPr>
                <w:rFonts w:ascii="CG Times" w:hAnsi="CG Times"/>
                <w:sz w:val="10"/>
                <w:szCs w:val="10"/>
              </w:rPr>
            </w:pPr>
          </w:p>
        </w:tc>
        <w:tc>
          <w:tcPr>
            <w:tcW w:w="0" w:type="auto"/>
            <w:vMerge/>
            <w:tcBorders>
              <w:top w:val="single" w:sz="4" w:space="0" w:color="auto"/>
              <w:left w:val="single" w:sz="4" w:space="0" w:color="auto"/>
              <w:bottom w:val="nil"/>
              <w:right w:val="single" w:sz="4" w:space="0" w:color="auto"/>
            </w:tcBorders>
            <w:vAlign w:val="center"/>
          </w:tcPr>
          <w:p w:rsidR="004E2EF9" w:rsidRPr="00C376FC" w:rsidRDefault="004E2EF9" w:rsidP="00A93973">
            <w:pPr>
              <w:widowControl w:val="0"/>
              <w:rPr>
                <w:rFonts w:ascii="CG Times" w:hAnsi="CG Times"/>
                <w:sz w:val="10"/>
                <w:szCs w:val="10"/>
              </w:rPr>
            </w:pPr>
          </w:p>
        </w:tc>
      </w:tr>
      <w:tr w:rsidR="004E2EF9">
        <w:trPr>
          <w:trHeight w:val="139"/>
          <w:jc w:val="center"/>
        </w:trPr>
        <w:tc>
          <w:tcPr>
            <w:tcW w:w="0" w:type="auto"/>
            <w:tcBorders>
              <w:top w:val="single" w:sz="8" w:space="0" w:color="auto"/>
              <w:left w:val="single" w:sz="4" w:space="0" w:color="auto"/>
              <w:bottom w:val="single" w:sz="8"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Bashkia Mamurras</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nil"/>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single" w:sz="4" w:space="0" w:color="auto"/>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nil"/>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c>
          <w:tcPr>
            <w:tcW w:w="0" w:type="auto"/>
            <w:tcBorders>
              <w:top w:val="single" w:sz="8" w:space="0" w:color="auto"/>
              <w:left w:val="nil"/>
              <w:bottom w:val="single" w:sz="8" w:space="0" w:color="auto"/>
              <w:right w:val="single" w:sz="4" w:space="0" w:color="auto"/>
            </w:tcBorders>
            <w:shd w:val="clear" w:color="auto" w:fill="auto"/>
            <w:vAlign w:val="center"/>
          </w:tcPr>
          <w:p w:rsidR="004E2EF9" w:rsidRPr="00C376FC" w:rsidRDefault="004E2EF9" w:rsidP="00A93973">
            <w:pPr>
              <w:widowControl w:val="0"/>
              <w:jc w:val="center"/>
              <w:rPr>
                <w:rFonts w:ascii="CG Times" w:hAnsi="CG Times"/>
                <w:sz w:val="10"/>
                <w:szCs w:val="10"/>
              </w:rPr>
            </w:pPr>
            <w:r w:rsidRPr="00C376FC">
              <w:rPr>
                <w:rFonts w:ascii="CG Times" w:hAnsi="CG Times"/>
                <w:sz w:val="10"/>
                <w:szCs w:val="10"/>
              </w:rPr>
              <w:t> </w:t>
            </w:r>
          </w:p>
        </w:tc>
      </w:tr>
      <w:tr w:rsidR="004E2EF9">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234</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Familja Hoxha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ullishte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1768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154/5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98.9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357.0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35,314.3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xml:space="preserve">ullinj </w:t>
            </w:r>
          </w:p>
        </w:tc>
        <w:tc>
          <w:tcPr>
            <w:tcW w:w="0" w:type="auto"/>
            <w:tcBorders>
              <w:top w:val="nil"/>
              <w:left w:val="single" w:sz="4" w:space="0" w:color="auto"/>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100,000.0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135,314.3</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Ne proçes regjistrimi</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Familja Hoxha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ullishte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1769</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154/5</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157.5</w:t>
            </w:r>
          </w:p>
        </w:tc>
        <w:tc>
          <w:tcPr>
            <w:tcW w:w="0" w:type="auto"/>
            <w:tcBorders>
              <w:top w:val="nil"/>
              <w:left w:val="nil"/>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Ne proçes regjistrimi</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zgjerim rruge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400.0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235</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Ramazan</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Tafa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ullishte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1768</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209/12</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122.5</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357.0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43,724.8</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xml:space="preserve">ullinj </w:t>
            </w:r>
          </w:p>
        </w:tc>
        <w:tc>
          <w:tcPr>
            <w:tcW w:w="0" w:type="auto"/>
            <w:tcBorders>
              <w:top w:val="nil"/>
              <w:left w:val="single" w:sz="4" w:space="0" w:color="auto"/>
              <w:bottom w:val="single" w:sz="4" w:space="0" w:color="auto"/>
              <w:right w:val="nil"/>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80,000.0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123,724.8</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ZVRPP shtet</w:t>
            </w:r>
          </w:p>
        </w:tc>
      </w:tr>
      <w:tr w:rsidR="004E2EF9">
        <w:trPr>
          <w:trHeight w:val="139"/>
          <w:jc w:val="center"/>
        </w:trPr>
        <w:tc>
          <w:tcPr>
            <w:tcW w:w="0" w:type="auto"/>
            <w:tcBorders>
              <w:top w:val="nil"/>
              <w:left w:val="single" w:sz="4" w:space="0" w:color="auto"/>
              <w:bottom w:val="nil"/>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vMerge w:val="restart"/>
            <w:tcBorders>
              <w:top w:val="nil"/>
              <w:left w:val="single" w:sz="4" w:space="0" w:color="auto"/>
              <w:bottom w:val="single" w:sz="8" w:space="0" w:color="000000"/>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Ramazan</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Tafa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ullishte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1769</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209/12</w:t>
            </w:r>
          </w:p>
        </w:tc>
        <w:tc>
          <w:tcPr>
            <w:tcW w:w="0" w:type="auto"/>
            <w:tcBorders>
              <w:top w:val="nil"/>
              <w:left w:val="nil"/>
              <w:bottom w:val="nil"/>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vMerge w:val="restart"/>
            <w:tcBorders>
              <w:top w:val="nil"/>
              <w:left w:val="single" w:sz="4" w:space="0" w:color="auto"/>
              <w:bottom w:val="single" w:sz="8" w:space="0" w:color="000000"/>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910.0</w:t>
            </w:r>
          </w:p>
        </w:tc>
        <w:tc>
          <w:tcPr>
            <w:tcW w:w="0" w:type="auto"/>
            <w:tcBorders>
              <w:top w:val="nil"/>
              <w:left w:val="nil"/>
              <w:bottom w:val="nil"/>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single" w:sz="4" w:space="0" w:color="auto"/>
              <w:bottom w:val="nil"/>
              <w:right w:val="nil"/>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ZVRPP shtet</w:t>
            </w:r>
          </w:p>
        </w:tc>
      </w:tr>
      <w:tr w:rsidR="004E2EF9">
        <w:trPr>
          <w:trHeight w:val="139"/>
          <w:jc w:val="center"/>
        </w:trPr>
        <w:tc>
          <w:tcPr>
            <w:tcW w:w="0" w:type="auto"/>
            <w:tcBorders>
              <w:top w:val="single" w:sz="4" w:space="0" w:color="auto"/>
              <w:left w:val="single" w:sz="4" w:space="0" w:color="auto"/>
              <w:bottom w:val="nil"/>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vMerge/>
            <w:tcBorders>
              <w:top w:val="nil"/>
              <w:left w:val="single" w:sz="4" w:space="0" w:color="auto"/>
              <w:bottom w:val="single" w:sz="8" w:space="0" w:color="000000"/>
              <w:right w:val="single" w:sz="4" w:space="0" w:color="auto"/>
            </w:tcBorders>
            <w:vAlign w:val="center"/>
          </w:tcPr>
          <w:p w:rsidR="004E2EF9" w:rsidRPr="00C376FC" w:rsidRDefault="004E2EF9" w:rsidP="00A93973">
            <w:pPr>
              <w:widowControl w:val="0"/>
              <w:rPr>
                <w:rFonts w:ascii="CG Times" w:hAnsi="CG Times"/>
                <w:color w:val="000000"/>
                <w:sz w:val="10"/>
                <w:szCs w:val="10"/>
              </w:rPr>
            </w:pP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xml:space="preserve">Hamit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Tafa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ullishte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1769</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209/12</w:t>
            </w:r>
          </w:p>
        </w:tc>
        <w:tc>
          <w:tcPr>
            <w:tcW w:w="0" w:type="auto"/>
            <w:tcBorders>
              <w:top w:val="single" w:sz="4" w:space="0" w:color="auto"/>
              <w:left w:val="nil"/>
              <w:bottom w:val="nil"/>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vMerge/>
            <w:tcBorders>
              <w:top w:val="nil"/>
              <w:left w:val="single" w:sz="4" w:space="0" w:color="auto"/>
              <w:bottom w:val="single" w:sz="8" w:space="0" w:color="000000"/>
              <w:right w:val="single" w:sz="4" w:space="0" w:color="auto"/>
            </w:tcBorders>
            <w:vAlign w:val="center"/>
          </w:tcPr>
          <w:p w:rsidR="004E2EF9" w:rsidRPr="00C376FC" w:rsidRDefault="004E2EF9" w:rsidP="00A93973">
            <w:pPr>
              <w:widowControl w:val="0"/>
              <w:rPr>
                <w:rFonts w:ascii="CG Times" w:hAnsi="CG Times"/>
                <w:color w:val="000000"/>
                <w:sz w:val="10"/>
                <w:szCs w:val="10"/>
              </w:rPr>
            </w:pPr>
          </w:p>
        </w:tc>
        <w:tc>
          <w:tcPr>
            <w:tcW w:w="0" w:type="auto"/>
            <w:tcBorders>
              <w:top w:val="single" w:sz="4" w:space="0" w:color="auto"/>
              <w:left w:val="nil"/>
              <w:bottom w:val="nil"/>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4" w:space="0" w:color="auto"/>
              <w:left w:val="nil"/>
              <w:bottom w:val="nil"/>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nil"/>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ZVRPP shtet</w:t>
            </w:r>
          </w:p>
        </w:tc>
      </w:tr>
      <w:tr w:rsidR="004E2EF9">
        <w:trPr>
          <w:trHeight w:val="139"/>
          <w:jc w:val="center"/>
        </w:trPr>
        <w:tc>
          <w:tcPr>
            <w:tcW w:w="0" w:type="auto"/>
            <w:tcBorders>
              <w:top w:val="single" w:sz="8" w:space="0" w:color="auto"/>
              <w:left w:val="single" w:sz="4" w:space="0" w:color="auto"/>
              <w:bottom w:val="single" w:sz="8"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b/>
                <w:bCs/>
                <w:color w:val="000000"/>
                <w:sz w:val="10"/>
                <w:szCs w:val="10"/>
              </w:rPr>
            </w:pPr>
            <w:r w:rsidRPr="00C376FC">
              <w:rPr>
                <w:rFonts w:ascii="CG Times" w:hAnsi="CG Times"/>
                <w:b/>
                <w:bCs/>
                <w:color w:val="000000"/>
                <w:sz w:val="10"/>
                <w:szCs w:val="10"/>
              </w:rPr>
              <w:t>Zheja</w:t>
            </w:r>
          </w:p>
        </w:tc>
        <w:tc>
          <w:tcPr>
            <w:tcW w:w="0" w:type="auto"/>
            <w:tcBorders>
              <w:top w:val="nil"/>
              <w:left w:val="nil"/>
              <w:bottom w:val="single" w:sz="8"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8"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236</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Avdi</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Babaj</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Ullishte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3924</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198/3</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111.5</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329.0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36,696.6</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hasell</w:t>
            </w:r>
          </w:p>
        </w:tc>
        <w:tc>
          <w:tcPr>
            <w:tcW w:w="0" w:type="auto"/>
            <w:tcBorders>
              <w:top w:val="nil"/>
              <w:left w:val="single" w:sz="4" w:space="0" w:color="auto"/>
              <w:bottom w:val="single" w:sz="4" w:space="0" w:color="auto"/>
              <w:right w:val="nil"/>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62,400.0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99,096.6</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Ne proçes regjistrimi</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Avdi</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Babaj</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Ullishte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3924</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198/3</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770.0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hasell</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20,020.0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20,020.0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Ne proçes regjistrimi</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zgjerim rruge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center"/>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360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237</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Zef</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Rrika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kullote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3924</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215/13</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111.5</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329.0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36,696.6</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2,400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hasell</w:t>
            </w:r>
          </w:p>
        </w:tc>
        <w:tc>
          <w:tcPr>
            <w:tcW w:w="0" w:type="auto"/>
            <w:tcBorders>
              <w:top w:val="nil"/>
              <w:left w:val="single" w:sz="4" w:space="0" w:color="auto"/>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62,400.0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99,096.6</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Ska informacion</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rruge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Zef</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Rrika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kullote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3924</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215/13</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385</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10,010.0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10,010.0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Ska informacion</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zgjerim rruge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150.0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shtepi nen linje 22.8m</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xml:space="preserve">Paulin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Gjon</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Balozi</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363/2</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121</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121</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28,570.0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3,456,970.0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single" w:sz="4" w:space="0" w:color="auto"/>
              <w:bottom w:val="single" w:sz="4" w:space="0" w:color="auto"/>
              <w:right w:val="nil"/>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3,456,970.0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regjistruar</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vAlign w:val="bottom"/>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shtepi nen linje 21.86m</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Dod</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Kol</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Piroli</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banese</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3924</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385/11</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122</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122.0</w:t>
            </w:r>
          </w:p>
        </w:tc>
        <w:tc>
          <w:tcPr>
            <w:tcW w:w="0" w:type="auto"/>
            <w:tcBorders>
              <w:top w:val="nil"/>
              <w:left w:val="nil"/>
              <w:bottom w:val="nil"/>
              <w:right w:val="nil"/>
            </w:tcBorders>
            <w:shd w:val="clear" w:color="auto" w:fill="auto"/>
            <w:noWrap/>
            <w:vAlign w:val="bottom"/>
          </w:tcPr>
          <w:p w:rsidR="004E2EF9" w:rsidRPr="00C376FC" w:rsidRDefault="004E2EF9" w:rsidP="00A93973">
            <w:pPr>
              <w:widowControl w:val="0"/>
              <w:rPr>
                <w:rFonts w:ascii="CG Times" w:hAnsi="CG Times"/>
                <w:color w:val="000000"/>
                <w:sz w:val="10"/>
                <w:szCs w:val="10"/>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28,570.0</w:t>
            </w:r>
          </w:p>
        </w:tc>
        <w:tc>
          <w:tcPr>
            <w:tcW w:w="0" w:type="auto"/>
            <w:tcBorders>
              <w:top w:val="nil"/>
              <w:left w:val="nil"/>
              <w:bottom w:val="nil"/>
              <w:right w:val="nil"/>
            </w:tcBorders>
            <w:shd w:val="clear" w:color="auto" w:fill="auto"/>
            <w:noWrap/>
            <w:vAlign w:val="bottom"/>
          </w:tcPr>
          <w:p w:rsidR="004E2EF9" w:rsidRPr="00C376FC" w:rsidRDefault="004E2EF9" w:rsidP="00A93973">
            <w:pPr>
              <w:widowControl w:val="0"/>
              <w:rPr>
                <w:rFonts w:ascii="CG Times" w:hAnsi="CG Times"/>
                <w:color w:val="000000"/>
                <w:sz w:val="10"/>
                <w:szCs w:val="10"/>
              </w:rPr>
            </w:pP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3,485,540.0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nil"/>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single" w:sz="4" w:space="0" w:color="auto"/>
              <w:bottom w:val="single" w:sz="4" w:space="0" w:color="auto"/>
              <w:right w:val="nil"/>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3,485,540.0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regjistruar</w:t>
            </w:r>
          </w:p>
        </w:tc>
      </w:tr>
      <w:tr w:rsidR="004E2EF9">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shuma</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color w:val="000000"/>
                <w:sz w:val="10"/>
                <w:szCs w:val="10"/>
              </w:rPr>
            </w:pPr>
            <w:r w:rsidRPr="00C376FC">
              <w:rPr>
                <w:rFonts w:ascii="CG Times" w:hAnsi="CG Time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b/>
                <w:bCs/>
                <w:color w:val="000000"/>
                <w:sz w:val="10"/>
                <w:szCs w:val="10"/>
              </w:rPr>
            </w:pPr>
            <w:r w:rsidRPr="00C376FC">
              <w:rPr>
                <w:rFonts w:ascii="CG Times" w:hAnsi="CG Times"/>
                <w:b/>
                <w:bCs/>
                <w:color w:val="000000"/>
                <w:sz w:val="10"/>
                <w:szCs w:val="10"/>
              </w:rPr>
              <w:t>243</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b/>
                <w:bCs/>
                <w:color w:val="000000"/>
                <w:sz w:val="10"/>
                <w:szCs w:val="10"/>
              </w:rPr>
            </w:pPr>
            <w:r w:rsidRPr="00C376FC">
              <w:rPr>
                <w:rFonts w:ascii="CG Times" w:hAnsi="CG Times"/>
                <w:b/>
                <w:bCs/>
                <w:color w:val="000000"/>
                <w:sz w:val="10"/>
                <w:szCs w:val="10"/>
              </w:rPr>
              <w:t>243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center"/>
              <w:rPr>
                <w:rFonts w:ascii="CG Times" w:hAnsi="CG Times"/>
                <w:b/>
                <w:bCs/>
                <w:color w:val="000000"/>
                <w:sz w:val="10"/>
                <w:szCs w:val="10"/>
              </w:rPr>
            </w:pPr>
            <w:r w:rsidRPr="00C376FC">
              <w:rPr>
                <w:rFonts w:ascii="CG Times" w:hAnsi="CG Times"/>
                <w:b/>
                <w:bCs/>
                <w:color w:val="000000"/>
                <w:sz w:val="10"/>
                <w:szCs w:val="10"/>
              </w:rPr>
              <w:t>#REF!</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b/>
                <w:bCs/>
                <w:color w:val="000000"/>
                <w:sz w:val="10"/>
                <w:szCs w:val="10"/>
              </w:rPr>
            </w:pPr>
            <w:r w:rsidRPr="00C376FC">
              <w:rPr>
                <w:rFonts w:ascii="CG Times" w:hAnsi="CG Times"/>
                <w:b/>
                <w:bCs/>
                <w:color w:val="000000"/>
                <w:sz w:val="10"/>
                <w:szCs w:val="10"/>
              </w:rPr>
              <w:t>7,094,942</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b/>
                <w:bCs/>
                <w:color w:val="000000"/>
                <w:sz w:val="10"/>
                <w:szCs w:val="10"/>
              </w:rPr>
            </w:pPr>
            <w:r w:rsidRPr="00C376FC">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rPr>
                <w:rFonts w:ascii="CG Times" w:hAnsi="CG Times"/>
                <w:b/>
                <w:bCs/>
                <w:color w:val="000000"/>
                <w:sz w:val="10"/>
                <w:szCs w:val="10"/>
              </w:rPr>
            </w:pPr>
            <w:r w:rsidRPr="00C376FC">
              <w:rPr>
                <w:rFonts w:ascii="CG Times" w:hAnsi="CG Times"/>
                <w:b/>
                <w:bCs/>
                <w:color w:val="000000"/>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b/>
                <w:bCs/>
                <w:color w:val="000000"/>
                <w:sz w:val="10"/>
                <w:szCs w:val="10"/>
              </w:rPr>
            </w:pPr>
            <w:r w:rsidRPr="00C376FC">
              <w:rPr>
                <w:rFonts w:ascii="CG Times" w:hAnsi="CG Times"/>
                <w:b/>
                <w:bCs/>
                <w:color w:val="000000"/>
                <w:sz w:val="10"/>
                <w:szCs w:val="10"/>
              </w:rPr>
              <w:t>334,830</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b/>
                <w:bCs/>
                <w:color w:val="000000"/>
                <w:sz w:val="10"/>
                <w:szCs w:val="10"/>
              </w:rPr>
            </w:pPr>
            <w:r w:rsidRPr="00C376FC">
              <w:rPr>
                <w:rFonts w:ascii="CG Times" w:hAnsi="CG Times"/>
                <w:b/>
                <w:bCs/>
                <w:color w:val="000000"/>
                <w:sz w:val="10"/>
                <w:szCs w:val="10"/>
              </w:rPr>
              <w:t>7,429,772</w:t>
            </w:r>
          </w:p>
        </w:tc>
        <w:tc>
          <w:tcPr>
            <w:tcW w:w="0" w:type="auto"/>
            <w:tcBorders>
              <w:top w:val="nil"/>
              <w:left w:val="nil"/>
              <w:bottom w:val="single" w:sz="4" w:space="0" w:color="auto"/>
              <w:right w:val="single" w:sz="4" w:space="0" w:color="auto"/>
            </w:tcBorders>
            <w:shd w:val="clear" w:color="auto" w:fill="auto"/>
            <w:noWrap/>
            <w:vAlign w:val="bottom"/>
          </w:tcPr>
          <w:p w:rsidR="004E2EF9" w:rsidRPr="00C376FC" w:rsidRDefault="004E2EF9" w:rsidP="00A93973">
            <w:pPr>
              <w:widowControl w:val="0"/>
              <w:jc w:val="right"/>
              <w:rPr>
                <w:rFonts w:ascii="CG Times" w:hAnsi="CG Times"/>
                <w:color w:val="000000"/>
                <w:sz w:val="10"/>
                <w:szCs w:val="10"/>
              </w:rPr>
            </w:pPr>
            <w:r w:rsidRPr="00C376FC">
              <w:rPr>
                <w:rFonts w:ascii="CG Times" w:hAnsi="CG Times"/>
                <w:color w:val="000000"/>
                <w:sz w:val="10"/>
                <w:szCs w:val="10"/>
              </w:rPr>
              <w:t> </w:t>
            </w:r>
          </w:p>
        </w:tc>
      </w:tr>
    </w:tbl>
    <w:p w:rsidR="004E2EF9" w:rsidRDefault="004E2EF9" w:rsidP="004E2EF9">
      <w:pPr>
        <w:pStyle w:val="Paragrafi"/>
      </w:pPr>
    </w:p>
    <w:p w:rsidR="004E2EF9" w:rsidRDefault="004E2EF9" w:rsidP="004E2EF9">
      <w:pPr>
        <w:widowControl w:val="0"/>
        <w:rPr>
          <w:lang w:val="en-GB"/>
        </w:rPr>
      </w:pPr>
    </w:p>
    <w:p w:rsidR="004E2EF9" w:rsidRDefault="004E2EF9" w:rsidP="004E2EF9">
      <w:pPr>
        <w:widowControl w:val="0"/>
        <w:rPr>
          <w:lang w:val="en-GB"/>
        </w:rPr>
        <w:sectPr w:rsidR="004E2EF9" w:rsidSect="00D66B06">
          <w:pgSz w:w="16840" w:h="11907" w:orient="landscape" w:code="9"/>
          <w:pgMar w:top="1418" w:right="1418" w:bottom="1418" w:left="1418" w:header="1304" w:footer="1134" w:gutter="0"/>
          <w:pgNumType w:start="603"/>
          <w:cols w:space="720"/>
          <w:docGrid w:linePitch="360"/>
        </w:sectPr>
      </w:pPr>
    </w:p>
    <w:p w:rsidR="00163AB8" w:rsidRPr="001B6A13" w:rsidRDefault="00817585" w:rsidP="00817585">
      <w:pPr>
        <w:pStyle w:val="TitulliTitull"/>
        <w:rPr>
          <w:b/>
        </w:rPr>
      </w:pPr>
      <w:r w:rsidRPr="001B6A13">
        <w:rPr>
          <w:b/>
          <w:caps w:val="0"/>
        </w:rPr>
        <w:t>Ndreqje gabimi</w:t>
      </w:r>
    </w:p>
    <w:p w:rsidR="00314296" w:rsidRPr="00817585" w:rsidRDefault="00314296" w:rsidP="00817585">
      <w:pPr>
        <w:pStyle w:val="Paragrafi"/>
      </w:pPr>
    </w:p>
    <w:p w:rsidR="00314296" w:rsidRPr="00817585" w:rsidRDefault="006232A4" w:rsidP="00817585">
      <w:pPr>
        <w:pStyle w:val="Paragrafi"/>
      </w:pPr>
      <w:r>
        <w:t>N</w:t>
      </w:r>
      <w:r w:rsidR="00817585">
        <w:t>ë</w:t>
      </w:r>
      <w:r w:rsidR="008418C7" w:rsidRPr="00817585">
        <w:t xml:space="preserve"> vendimin nr.58, dat</w:t>
      </w:r>
      <w:r w:rsidR="00817585">
        <w:t>ë</w:t>
      </w:r>
      <w:r w:rsidR="004D37CC">
        <w:t xml:space="preserve"> 29.1.2010</w:t>
      </w:r>
      <w:r w:rsidR="008418C7" w:rsidRPr="00817585">
        <w:t xml:space="preserve"> t</w:t>
      </w:r>
      <w:r w:rsidR="00817585">
        <w:t>ë</w:t>
      </w:r>
      <w:r w:rsidR="008418C7" w:rsidRPr="00817585">
        <w:t xml:space="preserve"> K</w:t>
      </w:r>
      <w:r w:rsidR="00817585">
        <w:t>ë</w:t>
      </w:r>
      <w:r w:rsidR="008418C7" w:rsidRPr="00817585">
        <w:t>shillit t</w:t>
      </w:r>
      <w:r w:rsidR="00817585">
        <w:t>ë</w:t>
      </w:r>
      <w:r w:rsidR="008418C7" w:rsidRPr="00817585">
        <w:t xml:space="preserve"> Ministr</w:t>
      </w:r>
      <w:r w:rsidR="00E955D3">
        <w:t>a</w:t>
      </w:r>
      <w:r w:rsidR="004D37CC">
        <w:t>ve</w:t>
      </w:r>
      <w:r w:rsidR="008418C7" w:rsidRPr="00817585">
        <w:t xml:space="preserve"> “P</w:t>
      </w:r>
      <w:r w:rsidR="00817585">
        <w:t>ë</w:t>
      </w:r>
      <w:r w:rsidR="008418C7" w:rsidRPr="00817585">
        <w:t>r miratimin e projekteve emergjente p</w:t>
      </w:r>
      <w:r w:rsidR="00817585">
        <w:t>ë</w:t>
      </w:r>
      <w:r w:rsidR="008418C7" w:rsidRPr="00817585">
        <w:t>r nj</w:t>
      </w:r>
      <w:r w:rsidR="00817585">
        <w:t>ë</w:t>
      </w:r>
      <w:r w:rsidR="008418C7" w:rsidRPr="00817585">
        <w:t>sit</w:t>
      </w:r>
      <w:r w:rsidR="00817585">
        <w:t>ë</w:t>
      </w:r>
      <w:r w:rsidR="008418C7" w:rsidRPr="00817585">
        <w:t xml:space="preserve"> e qeverisjes vendore t</w:t>
      </w:r>
      <w:r w:rsidR="00817585">
        <w:t>ë</w:t>
      </w:r>
      <w:r w:rsidR="008418C7" w:rsidRPr="00817585">
        <w:t xml:space="preserve"> qarqeve t</w:t>
      </w:r>
      <w:r w:rsidR="00817585">
        <w:t>ë</w:t>
      </w:r>
      <w:r w:rsidR="008418C7" w:rsidRPr="00817585">
        <w:t xml:space="preserve"> Shkodr</w:t>
      </w:r>
      <w:r w:rsidR="00817585">
        <w:t>ë</w:t>
      </w:r>
      <w:r w:rsidR="008418C7" w:rsidRPr="00817585">
        <w:t>s e t</w:t>
      </w:r>
      <w:r w:rsidR="00817585">
        <w:t>ë</w:t>
      </w:r>
      <w:r w:rsidR="008418C7" w:rsidRPr="00817585">
        <w:t xml:space="preserve"> Lezh</w:t>
      </w:r>
      <w:r w:rsidR="00817585">
        <w:t>ë</w:t>
      </w:r>
      <w:r w:rsidR="008418C7" w:rsidRPr="00817585">
        <w:t>s dhe t</w:t>
      </w:r>
      <w:r w:rsidR="00817585">
        <w:t>ë</w:t>
      </w:r>
      <w:r w:rsidR="008418C7" w:rsidRPr="00817585">
        <w:t xml:space="preserve"> fondeve shtes</w:t>
      </w:r>
      <w:r w:rsidR="00817585">
        <w:t>ë</w:t>
      </w:r>
      <w:r w:rsidR="008418C7" w:rsidRPr="00817585">
        <w:t xml:space="preserve"> p</w:t>
      </w:r>
      <w:r w:rsidR="00817585">
        <w:t>ë</w:t>
      </w:r>
      <w:r w:rsidR="008418C7" w:rsidRPr="00817585">
        <w:t>r ministrit</w:t>
      </w:r>
      <w:r w:rsidR="00817585">
        <w:t>ë</w:t>
      </w:r>
      <w:r w:rsidR="008418C7" w:rsidRPr="00817585">
        <w:t xml:space="preserve"> e linj</w:t>
      </w:r>
      <w:r w:rsidR="00817585">
        <w:t>ë</w:t>
      </w:r>
      <w:r w:rsidR="008418C7" w:rsidRPr="00817585">
        <w:t>s, p</w:t>
      </w:r>
      <w:r w:rsidR="00817585">
        <w:t>ë</w:t>
      </w:r>
      <w:r w:rsidR="008418C7" w:rsidRPr="00817585">
        <w:t>r riaft</w:t>
      </w:r>
      <w:r w:rsidR="00817585">
        <w:t>ë</w:t>
      </w:r>
      <w:r w:rsidR="008418C7" w:rsidRPr="00817585">
        <w:t>simin e infrastruktur</w:t>
      </w:r>
      <w:r w:rsidR="00817585">
        <w:t>ë</w:t>
      </w:r>
      <w:r w:rsidR="008418C7" w:rsidRPr="00817585">
        <w:t>s s</w:t>
      </w:r>
      <w:r w:rsidR="00817585">
        <w:t>ë</w:t>
      </w:r>
      <w:r w:rsidR="008418C7" w:rsidRPr="00817585">
        <w:t xml:space="preserve"> d</w:t>
      </w:r>
      <w:r w:rsidR="00817585">
        <w:t>ë</w:t>
      </w:r>
      <w:r w:rsidR="008418C7" w:rsidRPr="00817585">
        <w:t>mtuar e t</w:t>
      </w:r>
      <w:r w:rsidR="00817585">
        <w:t>ë</w:t>
      </w:r>
      <w:r w:rsidR="008418C7" w:rsidRPr="00817585">
        <w:t xml:space="preserve"> objekteve sociale e publike, nga reshjet e shiut dhe p</w:t>
      </w:r>
      <w:r w:rsidR="00817585">
        <w:t>ë</w:t>
      </w:r>
      <w:r w:rsidR="00E955D3">
        <w:t>rmbytjes”,</w:t>
      </w:r>
      <w:r w:rsidR="008418C7" w:rsidRPr="00817585">
        <w:t xml:space="preserve"> </w:t>
      </w:r>
      <w:r w:rsidR="004D37CC">
        <w:t>botuar</w:t>
      </w:r>
      <w:r w:rsidR="000D14D9">
        <w:t xml:space="preserve"> në Fletoren Zyrtare nr.16, datë</w:t>
      </w:r>
      <w:r w:rsidR="004D37CC">
        <w:t xml:space="preserve"> 1.3.2010, </w:t>
      </w:r>
      <w:r w:rsidR="008418C7" w:rsidRPr="00817585">
        <w:t>b</w:t>
      </w:r>
      <w:r w:rsidR="00817585">
        <w:t>ë</w:t>
      </w:r>
      <w:r w:rsidR="008418C7" w:rsidRPr="00817585">
        <w:t>hen korrigjimet e m</w:t>
      </w:r>
      <w:r w:rsidR="00817585">
        <w:t>ë</w:t>
      </w:r>
      <w:r w:rsidR="00E955D3">
        <w:t>p</w:t>
      </w:r>
      <w:r w:rsidR="008418C7" w:rsidRPr="00817585">
        <w:t>oshtme:</w:t>
      </w:r>
    </w:p>
    <w:p w:rsidR="008418C7" w:rsidRPr="00817585" w:rsidRDefault="008418C7" w:rsidP="00817585">
      <w:pPr>
        <w:pStyle w:val="Paragrafi"/>
      </w:pPr>
      <w:r w:rsidRPr="00817585">
        <w:t>-</w:t>
      </w:r>
      <w:r w:rsidR="00AB70B7">
        <w:t xml:space="preserve"> </w:t>
      </w:r>
      <w:r w:rsidRPr="00817585">
        <w:t>N</w:t>
      </w:r>
      <w:r w:rsidR="00817585">
        <w:t>ë</w:t>
      </w:r>
      <w:r w:rsidRPr="00817585">
        <w:t xml:space="preserve"> shkronj</w:t>
      </w:r>
      <w:r w:rsidR="00817585">
        <w:t>ë</w:t>
      </w:r>
      <w:r w:rsidR="00622BBE">
        <w:t>n “b”</w:t>
      </w:r>
      <w:r w:rsidRPr="00817585">
        <w:t xml:space="preserve"> t</w:t>
      </w:r>
      <w:r w:rsidR="00817585">
        <w:t>ë</w:t>
      </w:r>
      <w:r w:rsidRPr="00817585">
        <w:t xml:space="preserve"> pik</w:t>
      </w:r>
      <w:r w:rsidR="00817585">
        <w:t>ë</w:t>
      </w:r>
      <w:r w:rsidRPr="00817585">
        <w:t>s 1, shifra “50 569 180 (pes</w:t>
      </w:r>
      <w:r w:rsidR="00817585">
        <w:t>ë</w:t>
      </w:r>
      <w:r w:rsidRPr="00817585">
        <w:t>dhjet</w:t>
      </w:r>
      <w:r w:rsidR="00817585">
        <w:t>ë</w:t>
      </w:r>
      <w:r w:rsidRPr="00817585">
        <w:t xml:space="preserve"> milion</w:t>
      </w:r>
      <w:r w:rsidR="00817585">
        <w:t>ë</w:t>
      </w:r>
      <w:r w:rsidRPr="00817585">
        <w:t xml:space="preserve"> e pes</w:t>
      </w:r>
      <w:r w:rsidR="00817585">
        <w:t>ë</w:t>
      </w:r>
      <w:r w:rsidRPr="00817585">
        <w:t>qind e gjasht</w:t>
      </w:r>
      <w:r w:rsidR="00817585">
        <w:t>ë</w:t>
      </w:r>
      <w:r w:rsidRPr="00817585">
        <w:t>dhjet</w:t>
      </w:r>
      <w:r w:rsidR="00817585">
        <w:t>ë</w:t>
      </w:r>
      <w:r w:rsidRPr="00817585">
        <w:t xml:space="preserve"> e n</w:t>
      </w:r>
      <w:r w:rsidR="00817585">
        <w:t>ë</w:t>
      </w:r>
      <w:r w:rsidRPr="00817585">
        <w:t>nt</w:t>
      </w:r>
      <w:r w:rsidR="00817585">
        <w:t>ë</w:t>
      </w:r>
      <w:r w:rsidRPr="00817585">
        <w:t xml:space="preserve"> mij</w:t>
      </w:r>
      <w:r w:rsidR="00817585">
        <w:t>ë</w:t>
      </w:r>
      <w:r w:rsidRPr="00817585">
        <w:t xml:space="preserve"> e nj</w:t>
      </w:r>
      <w:r w:rsidR="00817585">
        <w:t>ë</w:t>
      </w:r>
      <w:r w:rsidR="00AB70B7">
        <w:t>qind e t</w:t>
      </w:r>
      <w:r w:rsidRPr="00817585">
        <w:t>et</w:t>
      </w:r>
      <w:r w:rsidR="00817585">
        <w:t>ë</w:t>
      </w:r>
      <w:r w:rsidR="00AB70B7">
        <w:t>dhjetë</w:t>
      </w:r>
      <w:r w:rsidRPr="00817585">
        <w:t>) lek</w:t>
      </w:r>
      <w:r w:rsidR="00817585">
        <w:t>ë</w:t>
      </w:r>
      <w:r w:rsidR="009F2071">
        <w:t>”</w:t>
      </w:r>
      <w:r w:rsidRPr="00817585">
        <w:t xml:space="preserve"> b</w:t>
      </w:r>
      <w:r w:rsidR="00817585">
        <w:t>ë</w:t>
      </w:r>
      <w:r w:rsidRPr="00817585">
        <w:t>het “50 369 180 (pes</w:t>
      </w:r>
      <w:r w:rsidR="00817585">
        <w:t>ë</w:t>
      </w:r>
      <w:r w:rsidRPr="00817585">
        <w:t>dhjet</w:t>
      </w:r>
      <w:r w:rsidR="00817585">
        <w:t>ë</w:t>
      </w:r>
      <w:r w:rsidRPr="00817585">
        <w:t xml:space="preserve"> milion</w:t>
      </w:r>
      <w:r w:rsidR="00817585">
        <w:t>ë</w:t>
      </w:r>
      <w:r w:rsidR="009F2071">
        <w:t xml:space="preserve"> e treqind e gjashtë</w:t>
      </w:r>
      <w:r w:rsidRPr="00817585">
        <w:t>dhjet</w:t>
      </w:r>
      <w:r w:rsidR="00817585">
        <w:t>ë</w:t>
      </w:r>
      <w:r w:rsidRPr="00817585">
        <w:t xml:space="preserve"> e n</w:t>
      </w:r>
      <w:r w:rsidR="00817585">
        <w:t>ë</w:t>
      </w:r>
      <w:r w:rsidRPr="00817585">
        <w:t>nt</w:t>
      </w:r>
      <w:r w:rsidR="00817585">
        <w:t>ë</w:t>
      </w:r>
      <w:r w:rsidRPr="00817585">
        <w:t xml:space="preserve"> mij</w:t>
      </w:r>
      <w:r w:rsidR="00817585">
        <w:t>ë</w:t>
      </w:r>
      <w:r w:rsidRPr="00817585">
        <w:t xml:space="preserve"> e nj</w:t>
      </w:r>
      <w:r w:rsidR="00817585">
        <w:t>ë</w:t>
      </w:r>
      <w:r w:rsidRPr="00817585">
        <w:t>qind e tet</w:t>
      </w:r>
      <w:r w:rsidR="00817585">
        <w:t>ë</w:t>
      </w:r>
      <w:r w:rsidRPr="00817585">
        <w:t>dhjet</w:t>
      </w:r>
      <w:r w:rsidR="00817585">
        <w:t>ë</w:t>
      </w:r>
      <w:r w:rsidRPr="00817585">
        <w:t>) lek</w:t>
      </w:r>
      <w:r w:rsidR="00817585">
        <w:t>ë</w:t>
      </w:r>
      <w:r w:rsidR="00E23F26">
        <w:t>”</w:t>
      </w:r>
      <w:r w:rsidRPr="00817585">
        <w:t>.</w:t>
      </w:r>
    </w:p>
    <w:p w:rsidR="008418C7" w:rsidRPr="00817585" w:rsidRDefault="008418C7" w:rsidP="00817585">
      <w:pPr>
        <w:pStyle w:val="Paragrafi"/>
      </w:pPr>
      <w:r w:rsidRPr="00817585">
        <w:t>-</w:t>
      </w:r>
      <w:r w:rsidR="00BA6DA6">
        <w:t xml:space="preserve"> </w:t>
      </w:r>
      <w:r w:rsidRPr="00817585">
        <w:t>N</w:t>
      </w:r>
      <w:r w:rsidR="00817585">
        <w:t>ë</w:t>
      </w:r>
      <w:r w:rsidRPr="00817585">
        <w:t xml:space="preserve"> pik</w:t>
      </w:r>
      <w:r w:rsidR="00817585">
        <w:t>ë</w:t>
      </w:r>
      <w:r w:rsidRPr="00817585">
        <w:t>n 2</w:t>
      </w:r>
      <w:r w:rsidR="00622BBE">
        <w:t>,</w:t>
      </w:r>
      <w:r w:rsidRPr="00817585">
        <w:t xml:space="preserve"> shifra “163 674 </w:t>
      </w:r>
      <w:r w:rsidR="004D37CC">
        <w:t xml:space="preserve">300 </w:t>
      </w:r>
      <w:r w:rsidRPr="00817585">
        <w:t>(nj</w:t>
      </w:r>
      <w:r w:rsidR="00817585">
        <w:t>ë</w:t>
      </w:r>
      <w:r w:rsidRPr="00817585">
        <w:t>qind e gjasht</w:t>
      </w:r>
      <w:r w:rsidR="00817585">
        <w:t>ë</w:t>
      </w:r>
      <w:r w:rsidRPr="00817585">
        <w:t>dhjet</w:t>
      </w:r>
      <w:r w:rsidR="00817585">
        <w:t>ë</w:t>
      </w:r>
      <w:r w:rsidRPr="00817585">
        <w:t xml:space="preserve"> e tre milion</w:t>
      </w:r>
      <w:r w:rsidR="00817585">
        <w:t>ë</w:t>
      </w:r>
      <w:r w:rsidRPr="00817585">
        <w:t xml:space="preserve"> e gjasht</w:t>
      </w:r>
      <w:r w:rsidR="00817585">
        <w:t>ë</w:t>
      </w:r>
      <w:r w:rsidRPr="00817585">
        <w:t>qind e shtat</w:t>
      </w:r>
      <w:r w:rsidR="00817585">
        <w:t>ë</w:t>
      </w:r>
      <w:r w:rsidRPr="00817585">
        <w:t>dhjet</w:t>
      </w:r>
      <w:r w:rsidR="00817585">
        <w:t>ë</w:t>
      </w:r>
      <w:r w:rsidRPr="00817585">
        <w:t xml:space="preserve"> e kat</w:t>
      </w:r>
      <w:r w:rsidR="00817585">
        <w:t>ë</w:t>
      </w:r>
      <w:r w:rsidRPr="00817585">
        <w:t>r mij</w:t>
      </w:r>
      <w:r w:rsidR="00817585">
        <w:t>ë</w:t>
      </w:r>
      <w:r w:rsidRPr="00817585">
        <w:t xml:space="preserve"> e treqind) lek</w:t>
      </w:r>
      <w:r w:rsidR="00817585">
        <w:t>ë</w:t>
      </w:r>
      <w:r w:rsidR="007D7740">
        <w:t>”</w:t>
      </w:r>
      <w:r w:rsidRPr="00817585">
        <w:t xml:space="preserve"> b</w:t>
      </w:r>
      <w:r w:rsidR="00817585">
        <w:t>ë</w:t>
      </w:r>
      <w:r w:rsidRPr="00817585">
        <w:t>het “163 474 300 (nj</w:t>
      </w:r>
      <w:r w:rsidR="00817585">
        <w:t>ë</w:t>
      </w:r>
      <w:r w:rsidRPr="00817585">
        <w:t>qind e gjasht</w:t>
      </w:r>
      <w:r w:rsidR="00817585">
        <w:t>ë</w:t>
      </w:r>
      <w:r w:rsidRPr="00817585">
        <w:t>dhjet</w:t>
      </w:r>
      <w:r w:rsidR="00817585">
        <w:t>ë</w:t>
      </w:r>
      <w:r w:rsidRPr="00817585">
        <w:t xml:space="preserve"> e tre milion</w:t>
      </w:r>
      <w:r w:rsidR="00817585">
        <w:t>ë</w:t>
      </w:r>
      <w:r w:rsidRPr="00817585">
        <w:t xml:space="preserve"> e kat</w:t>
      </w:r>
      <w:r w:rsidR="00817585">
        <w:t>ë</w:t>
      </w:r>
      <w:r w:rsidRPr="00817585">
        <w:t>rqind e shtat</w:t>
      </w:r>
      <w:r w:rsidR="00817585">
        <w:t>ë</w:t>
      </w:r>
      <w:r w:rsidRPr="00817585">
        <w:t>dhjet</w:t>
      </w:r>
      <w:r w:rsidR="00817585">
        <w:t>ë</w:t>
      </w:r>
      <w:r w:rsidRPr="00817585">
        <w:t xml:space="preserve"> e kat</w:t>
      </w:r>
      <w:r w:rsidR="00817585">
        <w:t>ë</w:t>
      </w:r>
      <w:r w:rsidRPr="00817585">
        <w:t>r mij</w:t>
      </w:r>
      <w:r w:rsidR="00817585">
        <w:t>ë</w:t>
      </w:r>
      <w:r w:rsidRPr="00817585">
        <w:t xml:space="preserve"> e treqind) lek</w:t>
      </w:r>
      <w:r w:rsidR="00817585">
        <w:t>ë</w:t>
      </w:r>
      <w:r w:rsidR="00E23F26">
        <w:t>”</w:t>
      </w:r>
      <w:r w:rsidRPr="00817585">
        <w:t>.</w:t>
      </w:r>
    </w:p>
    <w:p w:rsidR="008418C7" w:rsidRPr="00817585" w:rsidRDefault="008418C7" w:rsidP="00817585">
      <w:pPr>
        <w:pStyle w:val="Paragrafi"/>
      </w:pPr>
      <w:r w:rsidRPr="00817585">
        <w:t>-</w:t>
      </w:r>
      <w:r w:rsidR="00BA6DA6">
        <w:t xml:space="preserve"> </w:t>
      </w:r>
      <w:r w:rsidRPr="00817585">
        <w:t>N</w:t>
      </w:r>
      <w:r w:rsidR="00817585">
        <w:t>ë</w:t>
      </w:r>
      <w:r w:rsidR="007D7740">
        <w:t xml:space="preserve"> lidhjen nr.2, q</w:t>
      </w:r>
      <w:r w:rsidR="004D37CC">
        <w:t>ë</w:t>
      </w:r>
      <w:r w:rsidR="007D7740">
        <w:t xml:space="preserve"> i</w:t>
      </w:r>
      <w:r w:rsidRPr="00817585">
        <w:t xml:space="preserve"> bashk</w:t>
      </w:r>
      <w:r w:rsidR="00817585">
        <w:t>ë</w:t>
      </w:r>
      <w:r w:rsidRPr="00817585">
        <w:t>lidhet vendimit, totali nga “50 569 180” b</w:t>
      </w:r>
      <w:r w:rsidR="00817585">
        <w:t>ë</w:t>
      </w:r>
      <w:r w:rsidRPr="00817585">
        <w:t>het “50 369 180”.</w:t>
      </w:r>
    </w:p>
    <w:sectPr w:rsidR="008418C7" w:rsidRPr="00817585" w:rsidSect="00D66B06">
      <w:pgSz w:w="11907" w:h="16840" w:code="9"/>
      <w:pgMar w:top="1418" w:right="1418" w:bottom="1418" w:left="1418" w:header="1304" w:footer="1134" w:gutter="0"/>
      <w:pgNumType w:start="6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814" w:rsidRDefault="00594814">
      <w:r>
        <w:separator/>
      </w:r>
    </w:p>
  </w:endnote>
  <w:endnote w:type="continuationSeparator" w:id="0">
    <w:p w:rsidR="00594814" w:rsidRDefault="00594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D2" w:rsidRDefault="007827D2" w:rsidP="003057D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827D2" w:rsidRDefault="007827D2" w:rsidP="003057D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D2" w:rsidRPr="00747CE5" w:rsidRDefault="007827D2" w:rsidP="003057DD">
    <w:pPr>
      <w:pStyle w:val="Footer"/>
      <w:framePr w:wrap="around" w:vAnchor="text" w:hAnchor="margin" w:xAlign="outside" w:y="1"/>
      <w:rPr>
        <w:rStyle w:val="PageNumber"/>
        <w:rFonts w:ascii="CG Times" w:hAnsi="CG Times"/>
        <w:sz w:val="22"/>
        <w:szCs w:val="22"/>
      </w:rPr>
    </w:pPr>
    <w:r w:rsidRPr="00747CE5">
      <w:rPr>
        <w:rStyle w:val="PageNumber"/>
        <w:rFonts w:ascii="CG Times" w:hAnsi="CG Times"/>
        <w:sz w:val="22"/>
        <w:szCs w:val="22"/>
      </w:rPr>
      <w:fldChar w:fldCharType="begin"/>
    </w:r>
    <w:r w:rsidRPr="00747CE5">
      <w:rPr>
        <w:rStyle w:val="PageNumber"/>
        <w:rFonts w:ascii="CG Times" w:hAnsi="CG Times"/>
        <w:sz w:val="22"/>
        <w:szCs w:val="22"/>
      </w:rPr>
      <w:instrText xml:space="preserve">PAGE  </w:instrText>
    </w:r>
    <w:r w:rsidRPr="00747CE5">
      <w:rPr>
        <w:rStyle w:val="PageNumber"/>
        <w:rFonts w:ascii="CG Times" w:hAnsi="CG Times"/>
        <w:sz w:val="22"/>
        <w:szCs w:val="22"/>
      </w:rPr>
      <w:fldChar w:fldCharType="separate"/>
    </w:r>
    <w:r w:rsidR="00BA7D4C">
      <w:rPr>
        <w:rStyle w:val="PageNumber"/>
        <w:rFonts w:ascii="CG Times" w:hAnsi="CG Times"/>
        <w:noProof/>
        <w:sz w:val="22"/>
        <w:szCs w:val="22"/>
      </w:rPr>
      <w:t>578</w:t>
    </w:r>
    <w:r w:rsidRPr="00747CE5">
      <w:rPr>
        <w:rStyle w:val="PageNumber"/>
        <w:rFonts w:ascii="CG Times" w:hAnsi="CG Times"/>
        <w:sz w:val="22"/>
        <w:szCs w:val="22"/>
      </w:rPr>
      <w:fldChar w:fldCharType="end"/>
    </w:r>
  </w:p>
  <w:p w:rsidR="007827D2" w:rsidRDefault="007827D2" w:rsidP="003057D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D2" w:rsidRDefault="007827D2" w:rsidP="003057D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827D2" w:rsidRDefault="007827D2" w:rsidP="003057D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27D2" w:rsidRPr="00747CE5" w:rsidRDefault="007827D2" w:rsidP="00747CE5">
    <w:pPr>
      <w:pStyle w:val="Footer"/>
      <w:framePr w:h="280" w:hRule="exact" w:wrap="around" w:vAnchor="text" w:hAnchor="margin" w:xAlign="outside" w:y="3"/>
      <w:rPr>
        <w:rStyle w:val="PageNumber"/>
        <w:rFonts w:ascii="CG Times" w:hAnsi="CG Times"/>
        <w:sz w:val="22"/>
        <w:szCs w:val="22"/>
      </w:rPr>
    </w:pPr>
    <w:r w:rsidRPr="00747CE5">
      <w:rPr>
        <w:rStyle w:val="PageNumber"/>
        <w:rFonts w:ascii="CG Times" w:hAnsi="CG Times"/>
        <w:sz w:val="22"/>
        <w:szCs w:val="22"/>
      </w:rPr>
      <w:fldChar w:fldCharType="begin"/>
    </w:r>
    <w:r w:rsidRPr="00747CE5">
      <w:rPr>
        <w:rStyle w:val="PageNumber"/>
        <w:rFonts w:ascii="CG Times" w:hAnsi="CG Times"/>
        <w:sz w:val="22"/>
        <w:szCs w:val="22"/>
      </w:rPr>
      <w:instrText xml:space="preserve">PAGE  </w:instrText>
    </w:r>
    <w:r w:rsidRPr="00747CE5">
      <w:rPr>
        <w:rStyle w:val="PageNumber"/>
        <w:rFonts w:ascii="CG Times" w:hAnsi="CG Times"/>
        <w:sz w:val="22"/>
        <w:szCs w:val="22"/>
      </w:rPr>
      <w:fldChar w:fldCharType="separate"/>
    </w:r>
    <w:r>
      <w:rPr>
        <w:rStyle w:val="PageNumber"/>
        <w:rFonts w:ascii="CG Times" w:hAnsi="CG Times"/>
        <w:noProof/>
        <w:sz w:val="22"/>
        <w:szCs w:val="22"/>
      </w:rPr>
      <w:t>609</w:t>
    </w:r>
    <w:r w:rsidRPr="00747CE5">
      <w:rPr>
        <w:rStyle w:val="PageNumber"/>
        <w:rFonts w:ascii="CG Times" w:hAnsi="CG Times"/>
        <w:sz w:val="22"/>
        <w:szCs w:val="22"/>
      </w:rPr>
      <w:fldChar w:fldCharType="end"/>
    </w:r>
  </w:p>
  <w:p w:rsidR="007827D2" w:rsidRDefault="007827D2" w:rsidP="00747CE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814" w:rsidRDefault="00594814">
      <w:r>
        <w:separator/>
      </w:r>
    </w:p>
  </w:footnote>
  <w:footnote w:type="continuationSeparator" w:id="0">
    <w:p w:rsidR="00594814" w:rsidRDefault="005948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Char"/>
      <w:lvlText w:val=""/>
      <w:lvlJc w:val="left"/>
      <w:pPr>
        <w:tabs>
          <w:tab w:val="num" w:pos="720"/>
        </w:tabs>
        <w:ind w:left="720" w:hanging="360"/>
      </w:pPr>
      <w:rPr>
        <w:rFonts w:ascii="Symbol" w:hAnsi="Symbol" w:hint="default"/>
      </w:rPr>
    </w:lvl>
  </w:abstractNum>
  <w:abstractNum w:abstractNumId="1">
    <w:nsid w:val="FFFFFF89"/>
    <w:multiLevelType w:val="singleLevel"/>
    <w:tmpl w:val="3DA69266"/>
    <w:lvl w:ilvl="0">
      <w:start w:val="1"/>
      <w:numFmt w:val="bullet"/>
      <w:pStyle w:val="Article"/>
      <w:lvlText w:val=""/>
      <w:lvlJc w:val="left"/>
      <w:pPr>
        <w:tabs>
          <w:tab w:val="num" w:pos="1080"/>
        </w:tabs>
        <w:ind w:left="1080" w:hanging="360"/>
      </w:pPr>
      <w:rPr>
        <w:rFonts w:ascii="Wingdings" w:hAnsi="Wingdings" w:hint="default"/>
        <w:b/>
        <w:i w:val="0"/>
        <w:color w:val="auto"/>
      </w:rPr>
    </w:lvl>
  </w:abstractNum>
  <w:abstractNum w:abstractNumId="2">
    <w:nsid w:val="0B5728DD"/>
    <w:multiLevelType w:val="multilevel"/>
    <w:tmpl w:val="DF9E3DF8"/>
    <w:lvl w:ilvl="0">
      <w:start w:val="1"/>
      <w:numFmt w:val="decimal"/>
      <w:lvlText w:val="%1."/>
      <w:lvlJc w:val="left"/>
      <w:pPr>
        <w:tabs>
          <w:tab w:val="num" w:pos="634"/>
        </w:tabs>
        <w:ind w:left="634" w:hanging="454"/>
      </w:pPr>
      <w:rPr>
        <w:rFonts w:ascii="Times New Roman" w:hAnsi="Times New Roman" w:cs="Times New Roman" w:hint="default"/>
        <w:b w:val="0"/>
        <w:color w:val="auto"/>
        <w:sz w:val="24"/>
        <w:szCs w:val="24"/>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552D49"/>
    <w:multiLevelType w:val="hybridMultilevel"/>
    <w:tmpl w:val="BD9200B2"/>
    <w:lvl w:ilvl="0" w:tplc="E97844FC">
      <w:start w:val="1"/>
      <w:numFmt w:val="decimal"/>
      <w:lvlText w:val="%1."/>
      <w:lvlJc w:val="left"/>
      <w:pPr>
        <w:tabs>
          <w:tab w:val="num" w:pos="504"/>
        </w:tabs>
        <w:ind w:left="504" w:hanging="360"/>
      </w:pPr>
      <w:rPr>
        <w:b w:val="0"/>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4">
    <w:nsid w:val="0DAC2431"/>
    <w:multiLevelType w:val="hybridMultilevel"/>
    <w:tmpl w:val="49943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4C925F0"/>
    <w:multiLevelType w:val="hybridMultilevel"/>
    <w:tmpl w:val="5B483B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657436B"/>
    <w:multiLevelType w:val="multilevel"/>
    <w:tmpl w:val="43EE85FA"/>
    <w:lvl w:ilvl="0">
      <w:start w:val="1"/>
      <w:numFmt w:val="decimal"/>
      <w:lvlText w:val="%1"/>
      <w:lvlJc w:val="left"/>
      <w:pPr>
        <w:tabs>
          <w:tab w:val="num" w:pos="432"/>
        </w:tabs>
        <w:ind w:left="432" w:hanging="432"/>
      </w:pPr>
      <w:rPr>
        <w:rFonts w:hint="default"/>
      </w:rPr>
    </w:lvl>
    <w:lvl w:ilvl="1">
      <w:start w:val="1"/>
      <w:numFmt w:val="decimal"/>
      <w:pStyle w:val="Hyperlink"/>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17C4738E"/>
    <w:multiLevelType w:val="hybridMultilevel"/>
    <w:tmpl w:val="AB10351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8">
    <w:nsid w:val="1B2D468A"/>
    <w:multiLevelType w:val="hybridMultilevel"/>
    <w:tmpl w:val="28E8AF7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C297FEB"/>
    <w:multiLevelType w:val="hybridMultilevel"/>
    <w:tmpl w:val="38B28EF4"/>
    <w:lvl w:ilvl="0" w:tplc="0409000F">
      <w:start w:val="1"/>
      <w:numFmt w:val="decimal"/>
      <w:lvlText w:val="%1."/>
      <w:lvlJc w:val="left"/>
      <w:pPr>
        <w:tabs>
          <w:tab w:val="num" w:pos="504"/>
        </w:tabs>
        <w:ind w:left="504" w:hanging="360"/>
      </w:p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0">
    <w:nsid w:val="2E3F67AE"/>
    <w:multiLevelType w:val="hybridMultilevel"/>
    <w:tmpl w:val="F0E8A22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09F0C00"/>
    <w:multiLevelType w:val="multilevel"/>
    <w:tmpl w:val="82149B7C"/>
    <w:lvl w:ilvl="0">
      <w:start w:val="1"/>
      <w:numFmt w:val="decimal"/>
      <w:pStyle w:val="Chapter"/>
      <w:lvlText w:val="Article %1"/>
      <w:lvlJc w:val="left"/>
      <w:pPr>
        <w:tabs>
          <w:tab w:val="num" w:pos="1140"/>
        </w:tabs>
        <w:ind w:left="1140" w:hanging="432"/>
      </w:pPr>
      <w:rPr>
        <w:rFonts w:hint="default"/>
      </w:rPr>
    </w:lvl>
    <w:lvl w:ilvl="1">
      <w:start w:val="1"/>
      <w:numFmt w:val="decimal"/>
      <w:lvlText w:val="%1.%2"/>
      <w:lvlJc w:val="left"/>
      <w:pPr>
        <w:tabs>
          <w:tab w:val="num" w:pos="1284"/>
        </w:tabs>
        <w:ind w:left="1284" w:hanging="576"/>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572"/>
        </w:tabs>
        <w:ind w:left="157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12">
    <w:nsid w:val="32605399"/>
    <w:multiLevelType w:val="hybridMultilevel"/>
    <w:tmpl w:val="B874B1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5AF2C33"/>
    <w:multiLevelType w:val="singleLevel"/>
    <w:tmpl w:val="AE58F4C0"/>
    <w:lvl w:ilvl="0">
      <w:start w:val="1"/>
      <w:numFmt w:val="bullet"/>
      <w:pStyle w:val="TableGrid"/>
      <w:lvlText w:val=""/>
      <w:lvlJc w:val="left"/>
      <w:pPr>
        <w:tabs>
          <w:tab w:val="num" w:pos="648"/>
        </w:tabs>
        <w:ind w:left="432" w:hanging="144"/>
      </w:pPr>
      <w:rPr>
        <w:rFonts w:ascii="Wingdings" w:hAnsi="Wingdings" w:hint="default"/>
      </w:rPr>
    </w:lvl>
  </w:abstractNum>
  <w:abstractNum w:abstractNumId="14">
    <w:nsid w:val="37CE1A46"/>
    <w:multiLevelType w:val="hybridMultilevel"/>
    <w:tmpl w:val="5894BA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9C03DC2"/>
    <w:multiLevelType w:val="hybridMultilevel"/>
    <w:tmpl w:val="10FAAF78"/>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16">
    <w:nsid w:val="425D36F4"/>
    <w:multiLevelType w:val="hybridMultilevel"/>
    <w:tmpl w:val="C012E8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7244D3"/>
    <w:multiLevelType w:val="hybridMultilevel"/>
    <w:tmpl w:val="2312EB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6C10CDD"/>
    <w:multiLevelType w:val="hybridMultilevel"/>
    <w:tmpl w:val="0D62EC6C"/>
    <w:lvl w:ilvl="0">
      <w:start w:val="1"/>
      <w:numFmt w:val="upperLetter"/>
      <w:lvlText w:val="%1."/>
      <w:lvlJc w:val="left"/>
      <w:pPr>
        <w:tabs>
          <w:tab w:val="num" w:pos="851"/>
        </w:tabs>
        <w:ind w:left="851" w:hanging="851"/>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340"/>
        </w:tabs>
        <w:ind w:left="234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96F754D"/>
    <w:multiLevelType w:val="multilevel"/>
    <w:tmpl w:val="D41A8920"/>
    <w:lvl w:ilvl="0">
      <w:start w:val="1"/>
      <w:numFmt w:val="bullet"/>
      <w:pStyle w:val="StyleCentr"/>
      <w:lvlText w:val=""/>
      <w:lvlJc w:val="left"/>
      <w:pPr>
        <w:tabs>
          <w:tab w:val="num" w:pos="1440"/>
        </w:tabs>
        <w:ind w:left="1440" w:hanging="360"/>
      </w:pPr>
      <w:rPr>
        <w:rFonts w:ascii="Wingdings" w:hAnsi="Wingdings" w:hint="default"/>
      </w:rPr>
    </w:lvl>
    <w:lvl w:ilvl="1">
      <w:start w:val="1"/>
      <w:numFmt w:val="bullet"/>
      <w:lvlText w:val=""/>
      <w:lvlJc w:val="left"/>
      <w:pPr>
        <w:tabs>
          <w:tab w:val="num" w:pos="360"/>
        </w:tabs>
        <w:ind w:left="360" w:hanging="360"/>
      </w:pPr>
      <w:rPr>
        <w:rFonts w:ascii="Wingdings" w:hAnsi="Wingding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51754611"/>
    <w:multiLevelType w:val="hybridMultilevel"/>
    <w:tmpl w:val="9E1C22C2"/>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1">
    <w:nsid w:val="57145E57"/>
    <w:multiLevelType w:val="hybridMultilevel"/>
    <w:tmpl w:val="E646D26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2">
    <w:nsid w:val="590F6CDD"/>
    <w:multiLevelType w:val="hybridMultilevel"/>
    <w:tmpl w:val="6ECC0968"/>
    <w:lvl w:ilvl="0" w:tplc="04090001">
      <w:start w:val="1"/>
      <w:numFmt w:val="bullet"/>
      <w:lvlText w:val=""/>
      <w:lvlJc w:val="left"/>
      <w:pPr>
        <w:tabs>
          <w:tab w:val="num" w:pos="504"/>
        </w:tabs>
        <w:ind w:left="504" w:hanging="360"/>
      </w:pPr>
      <w:rPr>
        <w:rFonts w:ascii="Symbol" w:hAnsi="Symbol" w:hint="default"/>
      </w:rPr>
    </w:lvl>
    <w:lvl w:ilvl="1" w:tplc="04090003" w:tentative="1">
      <w:start w:val="1"/>
      <w:numFmt w:val="bullet"/>
      <w:lvlText w:val="o"/>
      <w:lvlJc w:val="left"/>
      <w:pPr>
        <w:tabs>
          <w:tab w:val="num" w:pos="1224"/>
        </w:tabs>
        <w:ind w:left="1224" w:hanging="360"/>
      </w:pPr>
      <w:rPr>
        <w:rFonts w:ascii="Courier New" w:hAnsi="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3">
    <w:nsid w:val="5CB60AC8"/>
    <w:multiLevelType w:val="hybridMultilevel"/>
    <w:tmpl w:val="A436184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87A6419"/>
    <w:multiLevelType w:val="hybridMultilevel"/>
    <w:tmpl w:val="26B2EB7E"/>
    <w:lvl w:ilvl="0" w:tplc="08090001">
      <w:start w:val="1"/>
      <w:numFmt w:val="bullet"/>
      <w:lvlText w:val=""/>
      <w:lvlJc w:val="left"/>
      <w:pPr>
        <w:tabs>
          <w:tab w:val="num" w:pos="880"/>
        </w:tabs>
        <w:ind w:left="880" w:hanging="340"/>
      </w:pPr>
      <w:rPr>
        <w:rFonts w:ascii="Symbol" w:hAnsi="Symbol" w:hint="default"/>
        <w:color w:val="auto"/>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A7720AA"/>
    <w:multiLevelType w:val="hybridMultilevel"/>
    <w:tmpl w:val="5AC25358"/>
    <w:lvl w:ilvl="0" w:tplc="BF3E346A">
      <w:start w:val="1"/>
      <w:numFmt w:val="decimal"/>
      <w:lvlText w:val="%1."/>
      <w:lvlJc w:val="left"/>
      <w:pPr>
        <w:tabs>
          <w:tab w:val="num" w:pos="360"/>
        </w:tabs>
        <w:ind w:left="360" w:hanging="360"/>
      </w:pPr>
      <w:rPr>
        <w:rFonts w:hint="default"/>
        <w:b w:val="0"/>
        <w:color w:val="auto"/>
        <w:sz w:val="24"/>
        <w:szCs w:val="24"/>
      </w:rPr>
    </w:lvl>
    <w:lvl w:ilvl="1" w:tplc="08090003">
      <w:start w:val="1"/>
      <w:numFmt w:val="bullet"/>
      <w:lvlText w:val=""/>
      <w:lvlJc w:val="left"/>
      <w:pPr>
        <w:tabs>
          <w:tab w:val="num" w:pos="1260"/>
        </w:tabs>
        <w:ind w:left="1260" w:hanging="360"/>
      </w:pPr>
      <w:rPr>
        <w:rFonts w:ascii="Symbol" w:hAnsi="Symbol" w:hint="default"/>
      </w:rPr>
    </w:lvl>
    <w:lvl w:ilvl="2" w:tplc="08090005" w:tentative="1">
      <w:start w:val="1"/>
      <w:numFmt w:val="lowerRoman"/>
      <w:lvlText w:val="%3."/>
      <w:lvlJc w:val="right"/>
      <w:pPr>
        <w:tabs>
          <w:tab w:val="num" w:pos="1980"/>
        </w:tabs>
        <w:ind w:left="1980" w:hanging="180"/>
      </w:pPr>
    </w:lvl>
    <w:lvl w:ilvl="3" w:tplc="08090001" w:tentative="1">
      <w:start w:val="1"/>
      <w:numFmt w:val="decimal"/>
      <w:lvlText w:val="%4."/>
      <w:lvlJc w:val="left"/>
      <w:pPr>
        <w:tabs>
          <w:tab w:val="num" w:pos="2700"/>
        </w:tabs>
        <w:ind w:left="2700" w:hanging="360"/>
      </w:pPr>
    </w:lvl>
    <w:lvl w:ilvl="4" w:tplc="08090003" w:tentative="1">
      <w:start w:val="1"/>
      <w:numFmt w:val="lowerLetter"/>
      <w:lvlText w:val="%5."/>
      <w:lvlJc w:val="left"/>
      <w:pPr>
        <w:tabs>
          <w:tab w:val="num" w:pos="3420"/>
        </w:tabs>
        <w:ind w:left="3420" w:hanging="360"/>
      </w:pPr>
    </w:lvl>
    <w:lvl w:ilvl="5" w:tplc="08090005" w:tentative="1">
      <w:start w:val="1"/>
      <w:numFmt w:val="lowerRoman"/>
      <w:lvlText w:val="%6."/>
      <w:lvlJc w:val="right"/>
      <w:pPr>
        <w:tabs>
          <w:tab w:val="num" w:pos="4140"/>
        </w:tabs>
        <w:ind w:left="4140" w:hanging="180"/>
      </w:pPr>
    </w:lvl>
    <w:lvl w:ilvl="6" w:tplc="08090001" w:tentative="1">
      <w:start w:val="1"/>
      <w:numFmt w:val="decimal"/>
      <w:lvlText w:val="%7."/>
      <w:lvlJc w:val="left"/>
      <w:pPr>
        <w:tabs>
          <w:tab w:val="num" w:pos="4860"/>
        </w:tabs>
        <w:ind w:left="4860" w:hanging="360"/>
      </w:pPr>
    </w:lvl>
    <w:lvl w:ilvl="7" w:tplc="08090003" w:tentative="1">
      <w:start w:val="1"/>
      <w:numFmt w:val="lowerLetter"/>
      <w:lvlText w:val="%8."/>
      <w:lvlJc w:val="left"/>
      <w:pPr>
        <w:tabs>
          <w:tab w:val="num" w:pos="5580"/>
        </w:tabs>
        <w:ind w:left="5580" w:hanging="360"/>
      </w:pPr>
    </w:lvl>
    <w:lvl w:ilvl="8" w:tplc="08090005" w:tentative="1">
      <w:start w:val="1"/>
      <w:numFmt w:val="lowerRoman"/>
      <w:lvlText w:val="%9."/>
      <w:lvlJc w:val="right"/>
      <w:pPr>
        <w:tabs>
          <w:tab w:val="num" w:pos="6300"/>
        </w:tabs>
        <w:ind w:left="6300" w:hanging="180"/>
      </w:pPr>
    </w:lvl>
  </w:abstractNum>
  <w:abstractNum w:abstractNumId="26">
    <w:nsid w:val="6FDB03CA"/>
    <w:multiLevelType w:val="hybridMultilevel"/>
    <w:tmpl w:val="333607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12D2AD5"/>
    <w:multiLevelType w:val="multilevel"/>
    <w:tmpl w:val="E17E61D2"/>
    <w:lvl w:ilvl="0">
      <w:start w:val="1"/>
      <w:numFmt w:val="bullet"/>
      <w:pStyle w:val="TableFigureFooter"/>
      <w:lvlText w:val=""/>
      <w:lvlJc w:val="left"/>
      <w:pPr>
        <w:tabs>
          <w:tab w:val="num" w:pos="1620"/>
        </w:tabs>
        <w:ind w:left="1620" w:hanging="360"/>
      </w:pPr>
      <w:rPr>
        <w:rFonts w:ascii="Wingdings" w:hAnsi="Wingdings" w:hint="default"/>
      </w:rPr>
    </w:lvl>
    <w:lvl w:ilvl="1">
      <w:start w:val="1"/>
      <w:numFmt w:val="decimal"/>
      <w:lvlText w:val="%1.%2"/>
      <w:lvlJc w:val="left"/>
      <w:pPr>
        <w:tabs>
          <w:tab w:val="num" w:pos="1116"/>
        </w:tabs>
        <w:ind w:left="1116" w:hanging="576"/>
      </w:pPr>
      <w:rPr>
        <w:rFonts w:hint="default"/>
      </w:rPr>
    </w:lvl>
    <w:lvl w:ilvl="2">
      <w:start w:val="1"/>
      <w:numFmt w:val="bullet"/>
      <w:lvlText w:val=""/>
      <w:lvlJc w:val="left"/>
      <w:pPr>
        <w:tabs>
          <w:tab w:val="num" w:pos="900"/>
        </w:tabs>
        <w:ind w:left="900" w:hanging="360"/>
      </w:pPr>
      <w:rPr>
        <w:rFonts w:ascii="Wingdings" w:hAnsi="Wingding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8">
    <w:nsid w:val="727E1D2E"/>
    <w:multiLevelType w:val="hybridMultilevel"/>
    <w:tmpl w:val="2B023758"/>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B751D93"/>
    <w:multiLevelType w:val="hybridMultilevel"/>
    <w:tmpl w:val="18B65844"/>
    <w:lvl w:ilvl="0" w:tplc="0809000F">
      <w:start w:val="1"/>
      <w:numFmt w:val="decimal"/>
      <w:pStyle w:val="Header"/>
      <w:lvlText w:val="CHAPTER %1"/>
      <w:lvlJc w:val="left"/>
      <w:pPr>
        <w:tabs>
          <w:tab w:val="num" w:pos="397"/>
        </w:tabs>
        <w:ind w:left="1474" w:hanging="147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7C675C65"/>
    <w:multiLevelType w:val="hybridMultilevel"/>
    <w:tmpl w:val="BF5A93F2"/>
    <w:lvl w:ilvl="0" w:tplc="FFFFFFFF">
      <w:start w:val="1"/>
      <w:numFmt w:val="bullet"/>
      <w:lvlText w:val=""/>
      <w:lvlJc w:val="left"/>
      <w:pPr>
        <w:tabs>
          <w:tab w:val="num" w:pos="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13"/>
  </w:num>
  <w:num w:numId="4">
    <w:abstractNumId w:val="11"/>
  </w:num>
  <w:num w:numId="5">
    <w:abstractNumId w:val="29"/>
  </w:num>
  <w:num w:numId="6">
    <w:abstractNumId w:val="6"/>
  </w:num>
  <w:num w:numId="7">
    <w:abstractNumId w:val="1"/>
  </w:num>
  <w:num w:numId="8">
    <w:abstractNumId w:val="27"/>
  </w:num>
  <w:num w:numId="9">
    <w:abstractNumId w:val="19"/>
  </w:num>
  <w:num w:numId="10">
    <w:abstractNumId w:val="25"/>
  </w:num>
  <w:num w:numId="11">
    <w:abstractNumId w:val="24"/>
  </w:num>
  <w:num w:numId="12">
    <w:abstractNumId w:val="18"/>
  </w:num>
  <w:num w:numId="13">
    <w:abstractNumId w:val="7"/>
  </w:num>
  <w:num w:numId="14">
    <w:abstractNumId w:val="21"/>
  </w:num>
  <w:num w:numId="15">
    <w:abstractNumId w:val="15"/>
  </w:num>
  <w:num w:numId="16">
    <w:abstractNumId w:val="3"/>
  </w:num>
  <w:num w:numId="17">
    <w:abstractNumId w:val="20"/>
  </w:num>
  <w:num w:numId="18">
    <w:abstractNumId w:val="22"/>
  </w:num>
  <w:num w:numId="19">
    <w:abstractNumId w:val="9"/>
  </w:num>
  <w:num w:numId="20">
    <w:abstractNumId w:val="4"/>
  </w:num>
  <w:num w:numId="21">
    <w:abstractNumId w:val="10"/>
  </w:num>
  <w:num w:numId="22">
    <w:abstractNumId w:val="5"/>
  </w:num>
  <w:num w:numId="23">
    <w:abstractNumId w:val="26"/>
  </w:num>
  <w:num w:numId="24">
    <w:abstractNumId w:val="28"/>
  </w:num>
  <w:num w:numId="25">
    <w:abstractNumId w:val="2"/>
  </w:num>
  <w:num w:numId="26">
    <w:abstractNumId w:val="30"/>
  </w:num>
  <w:num w:numId="27">
    <w:abstractNumId w:val="14"/>
  </w:num>
  <w:num w:numId="28">
    <w:abstractNumId w:val="12"/>
  </w:num>
  <w:num w:numId="29">
    <w:abstractNumId w:val="17"/>
  </w:num>
  <w:num w:numId="30">
    <w:abstractNumId w:val="16"/>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41C59"/>
    <w:rsid w:val="00006D45"/>
    <w:rsid w:val="00007EEC"/>
    <w:rsid w:val="00010028"/>
    <w:rsid w:val="000117D4"/>
    <w:rsid w:val="00011C94"/>
    <w:rsid w:val="000143F2"/>
    <w:rsid w:val="00015B89"/>
    <w:rsid w:val="00016727"/>
    <w:rsid w:val="000200D2"/>
    <w:rsid w:val="00020A6C"/>
    <w:rsid w:val="00021275"/>
    <w:rsid w:val="00021A8D"/>
    <w:rsid w:val="00021A90"/>
    <w:rsid w:val="0002354B"/>
    <w:rsid w:val="0002384F"/>
    <w:rsid w:val="00023E06"/>
    <w:rsid w:val="000257A5"/>
    <w:rsid w:val="0002723C"/>
    <w:rsid w:val="000278BA"/>
    <w:rsid w:val="00027B41"/>
    <w:rsid w:val="00031B7D"/>
    <w:rsid w:val="00032027"/>
    <w:rsid w:val="0003457B"/>
    <w:rsid w:val="0003529A"/>
    <w:rsid w:val="000433E0"/>
    <w:rsid w:val="00046D4F"/>
    <w:rsid w:val="0004770E"/>
    <w:rsid w:val="000510D4"/>
    <w:rsid w:val="00052A16"/>
    <w:rsid w:val="00052CF7"/>
    <w:rsid w:val="00053D2C"/>
    <w:rsid w:val="000547B1"/>
    <w:rsid w:val="0005645E"/>
    <w:rsid w:val="00056F8F"/>
    <w:rsid w:val="000610EC"/>
    <w:rsid w:val="000614DC"/>
    <w:rsid w:val="00064ECB"/>
    <w:rsid w:val="00065258"/>
    <w:rsid w:val="00066980"/>
    <w:rsid w:val="000743CE"/>
    <w:rsid w:val="0007466A"/>
    <w:rsid w:val="00075A7F"/>
    <w:rsid w:val="0008153E"/>
    <w:rsid w:val="000818A3"/>
    <w:rsid w:val="000818AF"/>
    <w:rsid w:val="00082410"/>
    <w:rsid w:val="00082484"/>
    <w:rsid w:val="00083268"/>
    <w:rsid w:val="00085022"/>
    <w:rsid w:val="00085C6C"/>
    <w:rsid w:val="00085DC1"/>
    <w:rsid w:val="000864B8"/>
    <w:rsid w:val="0008701B"/>
    <w:rsid w:val="0008773D"/>
    <w:rsid w:val="000877B7"/>
    <w:rsid w:val="00090028"/>
    <w:rsid w:val="0009015C"/>
    <w:rsid w:val="0009280E"/>
    <w:rsid w:val="00093E1F"/>
    <w:rsid w:val="00093EF9"/>
    <w:rsid w:val="000946FC"/>
    <w:rsid w:val="00095608"/>
    <w:rsid w:val="000957DC"/>
    <w:rsid w:val="000965F2"/>
    <w:rsid w:val="000A065C"/>
    <w:rsid w:val="000A2F5E"/>
    <w:rsid w:val="000A364C"/>
    <w:rsid w:val="000A4212"/>
    <w:rsid w:val="000A4BFB"/>
    <w:rsid w:val="000A5112"/>
    <w:rsid w:val="000A609A"/>
    <w:rsid w:val="000A7823"/>
    <w:rsid w:val="000B07CB"/>
    <w:rsid w:val="000B26A8"/>
    <w:rsid w:val="000B26C8"/>
    <w:rsid w:val="000B4962"/>
    <w:rsid w:val="000B4B5B"/>
    <w:rsid w:val="000B5B5B"/>
    <w:rsid w:val="000B6C3B"/>
    <w:rsid w:val="000B6ED5"/>
    <w:rsid w:val="000C22F7"/>
    <w:rsid w:val="000C2343"/>
    <w:rsid w:val="000C2C33"/>
    <w:rsid w:val="000C319A"/>
    <w:rsid w:val="000C3EAE"/>
    <w:rsid w:val="000C4F55"/>
    <w:rsid w:val="000C6C2E"/>
    <w:rsid w:val="000C7A03"/>
    <w:rsid w:val="000D14D9"/>
    <w:rsid w:val="000D3552"/>
    <w:rsid w:val="000D3BB1"/>
    <w:rsid w:val="000D3EFD"/>
    <w:rsid w:val="000D4790"/>
    <w:rsid w:val="000D513C"/>
    <w:rsid w:val="000D5827"/>
    <w:rsid w:val="000E503F"/>
    <w:rsid w:val="000E541D"/>
    <w:rsid w:val="000E5FE0"/>
    <w:rsid w:val="000E6710"/>
    <w:rsid w:val="000E78C1"/>
    <w:rsid w:val="000F28D4"/>
    <w:rsid w:val="000F400C"/>
    <w:rsid w:val="000F4365"/>
    <w:rsid w:val="000F49FE"/>
    <w:rsid w:val="000F6271"/>
    <w:rsid w:val="000F7991"/>
    <w:rsid w:val="001005D1"/>
    <w:rsid w:val="00103AF2"/>
    <w:rsid w:val="0010577D"/>
    <w:rsid w:val="0010600A"/>
    <w:rsid w:val="00110E78"/>
    <w:rsid w:val="00111E5A"/>
    <w:rsid w:val="00112024"/>
    <w:rsid w:val="00112D62"/>
    <w:rsid w:val="00114168"/>
    <w:rsid w:val="00121CF2"/>
    <w:rsid w:val="001249D3"/>
    <w:rsid w:val="001251C9"/>
    <w:rsid w:val="00125907"/>
    <w:rsid w:val="00126E2A"/>
    <w:rsid w:val="00130575"/>
    <w:rsid w:val="0013108F"/>
    <w:rsid w:val="001327D8"/>
    <w:rsid w:val="001329A0"/>
    <w:rsid w:val="00135D17"/>
    <w:rsid w:val="00135EF0"/>
    <w:rsid w:val="00135FEE"/>
    <w:rsid w:val="001363CD"/>
    <w:rsid w:val="00136660"/>
    <w:rsid w:val="00141C59"/>
    <w:rsid w:val="00145B62"/>
    <w:rsid w:val="001466C8"/>
    <w:rsid w:val="001475EC"/>
    <w:rsid w:val="00151753"/>
    <w:rsid w:val="00151852"/>
    <w:rsid w:val="001519CA"/>
    <w:rsid w:val="0015214D"/>
    <w:rsid w:val="001547AE"/>
    <w:rsid w:val="0015666B"/>
    <w:rsid w:val="00160A35"/>
    <w:rsid w:val="00161676"/>
    <w:rsid w:val="0016354D"/>
    <w:rsid w:val="00163AB8"/>
    <w:rsid w:val="00166513"/>
    <w:rsid w:val="00170E24"/>
    <w:rsid w:val="0017172E"/>
    <w:rsid w:val="0017228D"/>
    <w:rsid w:val="001728BB"/>
    <w:rsid w:val="00175761"/>
    <w:rsid w:val="001779B0"/>
    <w:rsid w:val="001805BE"/>
    <w:rsid w:val="00183C54"/>
    <w:rsid w:val="00192DA7"/>
    <w:rsid w:val="00195779"/>
    <w:rsid w:val="001958EC"/>
    <w:rsid w:val="001978FF"/>
    <w:rsid w:val="00197946"/>
    <w:rsid w:val="001A0017"/>
    <w:rsid w:val="001A1387"/>
    <w:rsid w:val="001A1E38"/>
    <w:rsid w:val="001A26AC"/>
    <w:rsid w:val="001A50EA"/>
    <w:rsid w:val="001A54D7"/>
    <w:rsid w:val="001A575C"/>
    <w:rsid w:val="001B15A4"/>
    <w:rsid w:val="001B19DB"/>
    <w:rsid w:val="001B2541"/>
    <w:rsid w:val="001B2CC8"/>
    <w:rsid w:val="001B567D"/>
    <w:rsid w:val="001B6A13"/>
    <w:rsid w:val="001B7BA6"/>
    <w:rsid w:val="001C1FB8"/>
    <w:rsid w:val="001C2C95"/>
    <w:rsid w:val="001C3861"/>
    <w:rsid w:val="001C38C5"/>
    <w:rsid w:val="001C40CA"/>
    <w:rsid w:val="001C6D3A"/>
    <w:rsid w:val="001C700B"/>
    <w:rsid w:val="001D31F9"/>
    <w:rsid w:val="001E054C"/>
    <w:rsid w:val="001E292F"/>
    <w:rsid w:val="001E5AE3"/>
    <w:rsid w:val="001E634C"/>
    <w:rsid w:val="001E6532"/>
    <w:rsid w:val="001F0E05"/>
    <w:rsid w:val="001F0E81"/>
    <w:rsid w:val="001F3CBF"/>
    <w:rsid w:val="001F78C3"/>
    <w:rsid w:val="0020194E"/>
    <w:rsid w:val="00202589"/>
    <w:rsid w:val="0020405A"/>
    <w:rsid w:val="0020440A"/>
    <w:rsid w:val="00210DE6"/>
    <w:rsid w:val="00211B46"/>
    <w:rsid w:val="002136A5"/>
    <w:rsid w:val="00214F57"/>
    <w:rsid w:val="00216EAB"/>
    <w:rsid w:val="00220F48"/>
    <w:rsid w:val="00223226"/>
    <w:rsid w:val="002232C5"/>
    <w:rsid w:val="00226FBF"/>
    <w:rsid w:val="002274D9"/>
    <w:rsid w:val="00230804"/>
    <w:rsid w:val="002322C2"/>
    <w:rsid w:val="00232E28"/>
    <w:rsid w:val="002407E9"/>
    <w:rsid w:val="00242093"/>
    <w:rsid w:val="002430D3"/>
    <w:rsid w:val="00246580"/>
    <w:rsid w:val="00246ED9"/>
    <w:rsid w:val="00247D0A"/>
    <w:rsid w:val="00252049"/>
    <w:rsid w:val="00252DFA"/>
    <w:rsid w:val="00253CB7"/>
    <w:rsid w:val="0025419B"/>
    <w:rsid w:val="0025438E"/>
    <w:rsid w:val="00256482"/>
    <w:rsid w:val="00257313"/>
    <w:rsid w:val="00257434"/>
    <w:rsid w:val="00260E0D"/>
    <w:rsid w:val="002626FE"/>
    <w:rsid w:val="00262A3F"/>
    <w:rsid w:val="00263ECA"/>
    <w:rsid w:val="002672DA"/>
    <w:rsid w:val="00267623"/>
    <w:rsid w:val="00267CCE"/>
    <w:rsid w:val="0027138D"/>
    <w:rsid w:val="002721F8"/>
    <w:rsid w:val="0027404A"/>
    <w:rsid w:val="00280268"/>
    <w:rsid w:val="0028079F"/>
    <w:rsid w:val="00281F3D"/>
    <w:rsid w:val="00282C2D"/>
    <w:rsid w:val="00285688"/>
    <w:rsid w:val="00290D95"/>
    <w:rsid w:val="00293F17"/>
    <w:rsid w:val="00294284"/>
    <w:rsid w:val="00294D42"/>
    <w:rsid w:val="00294D7E"/>
    <w:rsid w:val="00294DCA"/>
    <w:rsid w:val="00295993"/>
    <w:rsid w:val="002963A6"/>
    <w:rsid w:val="00297749"/>
    <w:rsid w:val="002A0E94"/>
    <w:rsid w:val="002A3AEF"/>
    <w:rsid w:val="002A4836"/>
    <w:rsid w:val="002A6BED"/>
    <w:rsid w:val="002A715E"/>
    <w:rsid w:val="002B3000"/>
    <w:rsid w:val="002B3082"/>
    <w:rsid w:val="002B7E3F"/>
    <w:rsid w:val="002C0511"/>
    <w:rsid w:val="002C0A7A"/>
    <w:rsid w:val="002C0C37"/>
    <w:rsid w:val="002C1297"/>
    <w:rsid w:val="002C2F06"/>
    <w:rsid w:val="002C338C"/>
    <w:rsid w:val="002C3CC9"/>
    <w:rsid w:val="002C51D5"/>
    <w:rsid w:val="002C6ECB"/>
    <w:rsid w:val="002D14FD"/>
    <w:rsid w:val="002D3EA3"/>
    <w:rsid w:val="002E1596"/>
    <w:rsid w:val="002E205F"/>
    <w:rsid w:val="002E22A6"/>
    <w:rsid w:val="002E2501"/>
    <w:rsid w:val="002E4789"/>
    <w:rsid w:val="002E495B"/>
    <w:rsid w:val="002E78B6"/>
    <w:rsid w:val="002E7B02"/>
    <w:rsid w:val="002E7F0F"/>
    <w:rsid w:val="002F01B5"/>
    <w:rsid w:val="002F0C9F"/>
    <w:rsid w:val="002F103C"/>
    <w:rsid w:val="002F10BB"/>
    <w:rsid w:val="002F2574"/>
    <w:rsid w:val="002F7A63"/>
    <w:rsid w:val="0030278A"/>
    <w:rsid w:val="00304323"/>
    <w:rsid w:val="00304F1E"/>
    <w:rsid w:val="003057DD"/>
    <w:rsid w:val="00305C2C"/>
    <w:rsid w:val="00306D67"/>
    <w:rsid w:val="00310A60"/>
    <w:rsid w:val="00310DD1"/>
    <w:rsid w:val="00312732"/>
    <w:rsid w:val="003128AB"/>
    <w:rsid w:val="00312CFF"/>
    <w:rsid w:val="00314296"/>
    <w:rsid w:val="00314C3A"/>
    <w:rsid w:val="00316BFE"/>
    <w:rsid w:val="00316E52"/>
    <w:rsid w:val="00321421"/>
    <w:rsid w:val="003229B5"/>
    <w:rsid w:val="0032396B"/>
    <w:rsid w:val="00326614"/>
    <w:rsid w:val="003267F4"/>
    <w:rsid w:val="003269D7"/>
    <w:rsid w:val="00326F2E"/>
    <w:rsid w:val="0033148E"/>
    <w:rsid w:val="00331886"/>
    <w:rsid w:val="00331C26"/>
    <w:rsid w:val="00333A06"/>
    <w:rsid w:val="00334D6A"/>
    <w:rsid w:val="00335CBE"/>
    <w:rsid w:val="00340E70"/>
    <w:rsid w:val="00341375"/>
    <w:rsid w:val="0034252D"/>
    <w:rsid w:val="00342BCF"/>
    <w:rsid w:val="0034306A"/>
    <w:rsid w:val="003439AA"/>
    <w:rsid w:val="0035043E"/>
    <w:rsid w:val="0035149D"/>
    <w:rsid w:val="003515D8"/>
    <w:rsid w:val="00354A42"/>
    <w:rsid w:val="00354C0C"/>
    <w:rsid w:val="00354FD6"/>
    <w:rsid w:val="00360868"/>
    <w:rsid w:val="003610FB"/>
    <w:rsid w:val="00363550"/>
    <w:rsid w:val="003642F4"/>
    <w:rsid w:val="00367009"/>
    <w:rsid w:val="0037005F"/>
    <w:rsid w:val="003715D2"/>
    <w:rsid w:val="00375130"/>
    <w:rsid w:val="0037527F"/>
    <w:rsid w:val="00375669"/>
    <w:rsid w:val="00376182"/>
    <w:rsid w:val="003762D0"/>
    <w:rsid w:val="003767F5"/>
    <w:rsid w:val="00376975"/>
    <w:rsid w:val="0037761E"/>
    <w:rsid w:val="0038084A"/>
    <w:rsid w:val="003808CC"/>
    <w:rsid w:val="00385296"/>
    <w:rsid w:val="0038556F"/>
    <w:rsid w:val="0039000A"/>
    <w:rsid w:val="0039202B"/>
    <w:rsid w:val="00392437"/>
    <w:rsid w:val="00396CC6"/>
    <w:rsid w:val="00396EA9"/>
    <w:rsid w:val="003A0977"/>
    <w:rsid w:val="003A0A51"/>
    <w:rsid w:val="003A2A15"/>
    <w:rsid w:val="003A4A4B"/>
    <w:rsid w:val="003A4A87"/>
    <w:rsid w:val="003A65DB"/>
    <w:rsid w:val="003B1019"/>
    <w:rsid w:val="003B31FA"/>
    <w:rsid w:val="003B3B67"/>
    <w:rsid w:val="003B53E4"/>
    <w:rsid w:val="003B5507"/>
    <w:rsid w:val="003B68FF"/>
    <w:rsid w:val="003B7778"/>
    <w:rsid w:val="003C0A44"/>
    <w:rsid w:val="003C147E"/>
    <w:rsid w:val="003C1C60"/>
    <w:rsid w:val="003C4791"/>
    <w:rsid w:val="003C6090"/>
    <w:rsid w:val="003C6983"/>
    <w:rsid w:val="003C6AB0"/>
    <w:rsid w:val="003C6C79"/>
    <w:rsid w:val="003C7649"/>
    <w:rsid w:val="003C7B63"/>
    <w:rsid w:val="003D0F5E"/>
    <w:rsid w:val="003D719B"/>
    <w:rsid w:val="003D7F8F"/>
    <w:rsid w:val="003E0AEE"/>
    <w:rsid w:val="003E1D2B"/>
    <w:rsid w:val="003E231B"/>
    <w:rsid w:val="003E41A3"/>
    <w:rsid w:val="003E4289"/>
    <w:rsid w:val="003E6C7A"/>
    <w:rsid w:val="003E7CB2"/>
    <w:rsid w:val="003F062E"/>
    <w:rsid w:val="003F42FE"/>
    <w:rsid w:val="003F5E34"/>
    <w:rsid w:val="003F640A"/>
    <w:rsid w:val="003F7719"/>
    <w:rsid w:val="00404B4B"/>
    <w:rsid w:val="00410768"/>
    <w:rsid w:val="004117B6"/>
    <w:rsid w:val="00411C14"/>
    <w:rsid w:val="00412910"/>
    <w:rsid w:val="00413483"/>
    <w:rsid w:val="0041469A"/>
    <w:rsid w:val="00415D4C"/>
    <w:rsid w:val="00417E53"/>
    <w:rsid w:val="00420D76"/>
    <w:rsid w:val="0042533F"/>
    <w:rsid w:val="00426506"/>
    <w:rsid w:val="004269DE"/>
    <w:rsid w:val="0043069D"/>
    <w:rsid w:val="00430C49"/>
    <w:rsid w:val="004310E3"/>
    <w:rsid w:val="00433568"/>
    <w:rsid w:val="00435DE2"/>
    <w:rsid w:val="00436671"/>
    <w:rsid w:val="0044116C"/>
    <w:rsid w:val="00442FC0"/>
    <w:rsid w:val="004438A2"/>
    <w:rsid w:val="00446187"/>
    <w:rsid w:val="0044762E"/>
    <w:rsid w:val="00447E80"/>
    <w:rsid w:val="00451536"/>
    <w:rsid w:val="00452C69"/>
    <w:rsid w:val="004557C5"/>
    <w:rsid w:val="004565C8"/>
    <w:rsid w:val="00460924"/>
    <w:rsid w:val="0046124A"/>
    <w:rsid w:val="00461F16"/>
    <w:rsid w:val="00463A29"/>
    <w:rsid w:val="00464812"/>
    <w:rsid w:val="004657EB"/>
    <w:rsid w:val="00465D0D"/>
    <w:rsid w:val="00465D58"/>
    <w:rsid w:val="00466241"/>
    <w:rsid w:val="00467E1F"/>
    <w:rsid w:val="00470A2F"/>
    <w:rsid w:val="00470D2F"/>
    <w:rsid w:val="0047228C"/>
    <w:rsid w:val="00472988"/>
    <w:rsid w:val="00474432"/>
    <w:rsid w:val="0047448B"/>
    <w:rsid w:val="00474DB2"/>
    <w:rsid w:val="00475240"/>
    <w:rsid w:val="00475A4C"/>
    <w:rsid w:val="00476559"/>
    <w:rsid w:val="00476C17"/>
    <w:rsid w:val="00477EF3"/>
    <w:rsid w:val="00481C65"/>
    <w:rsid w:val="00481D1E"/>
    <w:rsid w:val="004822F5"/>
    <w:rsid w:val="00487EC2"/>
    <w:rsid w:val="00490CAD"/>
    <w:rsid w:val="00490EB2"/>
    <w:rsid w:val="0049126F"/>
    <w:rsid w:val="00491621"/>
    <w:rsid w:val="0049204D"/>
    <w:rsid w:val="0049437D"/>
    <w:rsid w:val="0049502E"/>
    <w:rsid w:val="00495F96"/>
    <w:rsid w:val="00496DCD"/>
    <w:rsid w:val="004A2741"/>
    <w:rsid w:val="004A2F69"/>
    <w:rsid w:val="004A3116"/>
    <w:rsid w:val="004A3BA6"/>
    <w:rsid w:val="004A6156"/>
    <w:rsid w:val="004B013E"/>
    <w:rsid w:val="004B0259"/>
    <w:rsid w:val="004B1396"/>
    <w:rsid w:val="004B185F"/>
    <w:rsid w:val="004B43DA"/>
    <w:rsid w:val="004B45A0"/>
    <w:rsid w:val="004C14E5"/>
    <w:rsid w:val="004C2615"/>
    <w:rsid w:val="004C57ED"/>
    <w:rsid w:val="004C60ED"/>
    <w:rsid w:val="004D37CC"/>
    <w:rsid w:val="004D58D8"/>
    <w:rsid w:val="004D5E89"/>
    <w:rsid w:val="004D5FA9"/>
    <w:rsid w:val="004D6FFE"/>
    <w:rsid w:val="004E00F5"/>
    <w:rsid w:val="004E083B"/>
    <w:rsid w:val="004E2EF9"/>
    <w:rsid w:val="004E68D2"/>
    <w:rsid w:val="004E7AF3"/>
    <w:rsid w:val="004F12F6"/>
    <w:rsid w:val="004F1407"/>
    <w:rsid w:val="004F143E"/>
    <w:rsid w:val="004F50E3"/>
    <w:rsid w:val="004F5424"/>
    <w:rsid w:val="004F6896"/>
    <w:rsid w:val="004F6D29"/>
    <w:rsid w:val="004F7562"/>
    <w:rsid w:val="005004A0"/>
    <w:rsid w:val="00500BD9"/>
    <w:rsid w:val="00505754"/>
    <w:rsid w:val="00505D09"/>
    <w:rsid w:val="0050684F"/>
    <w:rsid w:val="005112CF"/>
    <w:rsid w:val="00512515"/>
    <w:rsid w:val="00515FB0"/>
    <w:rsid w:val="005161CE"/>
    <w:rsid w:val="005172AB"/>
    <w:rsid w:val="00525429"/>
    <w:rsid w:val="00525CEC"/>
    <w:rsid w:val="00531747"/>
    <w:rsid w:val="0053183D"/>
    <w:rsid w:val="0053270D"/>
    <w:rsid w:val="00534304"/>
    <w:rsid w:val="00536A7E"/>
    <w:rsid w:val="005411F5"/>
    <w:rsid w:val="0054176E"/>
    <w:rsid w:val="00541B1D"/>
    <w:rsid w:val="00541EC2"/>
    <w:rsid w:val="00545DB6"/>
    <w:rsid w:val="00546C74"/>
    <w:rsid w:val="005501B7"/>
    <w:rsid w:val="0055288E"/>
    <w:rsid w:val="0055303C"/>
    <w:rsid w:val="0055355D"/>
    <w:rsid w:val="00553970"/>
    <w:rsid w:val="00556E6F"/>
    <w:rsid w:val="00562B30"/>
    <w:rsid w:val="00563463"/>
    <w:rsid w:val="00563B73"/>
    <w:rsid w:val="00563DF8"/>
    <w:rsid w:val="005643A0"/>
    <w:rsid w:val="00566963"/>
    <w:rsid w:val="005676CC"/>
    <w:rsid w:val="0056774A"/>
    <w:rsid w:val="0056796A"/>
    <w:rsid w:val="00567B3B"/>
    <w:rsid w:val="00567C25"/>
    <w:rsid w:val="0057164C"/>
    <w:rsid w:val="005724E3"/>
    <w:rsid w:val="00572AB5"/>
    <w:rsid w:val="005744C6"/>
    <w:rsid w:val="005757C0"/>
    <w:rsid w:val="005761A4"/>
    <w:rsid w:val="00577137"/>
    <w:rsid w:val="00580BFA"/>
    <w:rsid w:val="00580D8D"/>
    <w:rsid w:val="005822F9"/>
    <w:rsid w:val="005839E5"/>
    <w:rsid w:val="005847E6"/>
    <w:rsid w:val="00586EE6"/>
    <w:rsid w:val="00587848"/>
    <w:rsid w:val="00590493"/>
    <w:rsid w:val="00590849"/>
    <w:rsid w:val="005926DF"/>
    <w:rsid w:val="005928A3"/>
    <w:rsid w:val="0059300F"/>
    <w:rsid w:val="005938B8"/>
    <w:rsid w:val="00594814"/>
    <w:rsid w:val="005948FB"/>
    <w:rsid w:val="005950B7"/>
    <w:rsid w:val="005A0E6A"/>
    <w:rsid w:val="005A34F6"/>
    <w:rsid w:val="005A4A16"/>
    <w:rsid w:val="005A6051"/>
    <w:rsid w:val="005A63BA"/>
    <w:rsid w:val="005A73CD"/>
    <w:rsid w:val="005B1928"/>
    <w:rsid w:val="005B6205"/>
    <w:rsid w:val="005C04BA"/>
    <w:rsid w:val="005C09A6"/>
    <w:rsid w:val="005C0C0E"/>
    <w:rsid w:val="005C13B8"/>
    <w:rsid w:val="005C1C9B"/>
    <w:rsid w:val="005C52DF"/>
    <w:rsid w:val="005C5A42"/>
    <w:rsid w:val="005C7DCA"/>
    <w:rsid w:val="005C7ED9"/>
    <w:rsid w:val="005D5FEB"/>
    <w:rsid w:val="005D6D50"/>
    <w:rsid w:val="005E0E68"/>
    <w:rsid w:val="005E19F9"/>
    <w:rsid w:val="005F05F1"/>
    <w:rsid w:val="005F0CA6"/>
    <w:rsid w:val="005F16AF"/>
    <w:rsid w:val="005F38ED"/>
    <w:rsid w:val="005F4AD7"/>
    <w:rsid w:val="005F6C7C"/>
    <w:rsid w:val="00600329"/>
    <w:rsid w:val="00600DDC"/>
    <w:rsid w:val="00601F3E"/>
    <w:rsid w:val="00602578"/>
    <w:rsid w:val="0060271F"/>
    <w:rsid w:val="00602F38"/>
    <w:rsid w:val="00603B96"/>
    <w:rsid w:val="00605DDC"/>
    <w:rsid w:val="00610345"/>
    <w:rsid w:val="00610846"/>
    <w:rsid w:val="00614EE7"/>
    <w:rsid w:val="00615D60"/>
    <w:rsid w:val="006179E7"/>
    <w:rsid w:val="0062229C"/>
    <w:rsid w:val="00622B45"/>
    <w:rsid w:val="00622BBE"/>
    <w:rsid w:val="006232A4"/>
    <w:rsid w:val="0062519E"/>
    <w:rsid w:val="00625880"/>
    <w:rsid w:val="006319C2"/>
    <w:rsid w:val="00631AAE"/>
    <w:rsid w:val="006329A6"/>
    <w:rsid w:val="00637BA9"/>
    <w:rsid w:val="00637FB9"/>
    <w:rsid w:val="006409E7"/>
    <w:rsid w:val="006416AE"/>
    <w:rsid w:val="0064184B"/>
    <w:rsid w:val="006419D9"/>
    <w:rsid w:val="0064215C"/>
    <w:rsid w:val="006439B4"/>
    <w:rsid w:val="00643C3D"/>
    <w:rsid w:val="006444CB"/>
    <w:rsid w:val="00644F56"/>
    <w:rsid w:val="006451CF"/>
    <w:rsid w:val="00646BF0"/>
    <w:rsid w:val="0065299D"/>
    <w:rsid w:val="00655467"/>
    <w:rsid w:val="00656382"/>
    <w:rsid w:val="00656D46"/>
    <w:rsid w:val="00662A66"/>
    <w:rsid w:val="00664FE4"/>
    <w:rsid w:val="00665886"/>
    <w:rsid w:val="00665F44"/>
    <w:rsid w:val="0067029A"/>
    <w:rsid w:val="00671914"/>
    <w:rsid w:val="00671D2F"/>
    <w:rsid w:val="0067315E"/>
    <w:rsid w:val="006744D0"/>
    <w:rsid w:val="00675561"/>
    <w:rsid w:val="00676239"/>
    <w:rsid w:val="00680B83"/>
    <w:rsid w:val="00682920"/>
    <w:rsid w:val="00682EE3"/>
    <w:rsid w:val="00683470"/>
    <w:rsid w:val="00684ADB"/>
    <w:rsid w:val="00686E3D"/>
    <w:rsid w:val="00690A51"/>
    <w:rsid w:val="00692C29"/>
    <w:rsid w:val="00693C52"/>
    <w:rsid w:val="00693EAE"/>
    <w:rsid w:val="0069425B"/>
    <w:rsid w:val="00695886"/>
    <w:rsid w:val="006A03AE"/>
    <w:rsid w:val="006A10B0"/>
    <w:rsid w:val="006A2420"/>
    <w:rsid w:val="006A27AD"/>
    <w:rsid w:val="006A357C"/>
    <w:rsid w:val="006A742A"/>
    <w:rsid w:val="006A7B68"/>
    <w:rsid w:val="006B0FBA"/>
    <w:rsid w:val="006B2BDA"/>
    <w:rsid w:val="006B57A1"/>
    <w:rsid w:val="006C0DB2"/>
    <w:rsid w:val="006C1071"/>
    <w:rsid w:val="006C16BA"/>
    <w:rsid w:val="006C24A4"/>
    <w:rsid w:val="006C26C1"/>
    <w:rsid w:val="006C3EE3"/>
    <w:rsid w:val="006C48D3"/>
    <w:rsid w:val="006C7CA7"/>
    <w:rsid w:val="006D0A42"/>
    <w:rsid w:val="006D32D6"/>
    <w:rsid w:val="006D5CE9"/>
    <w:rsid w:val="006D6CE0"/>
    <w:rsid w:val="006D7166"/>
    <w:rsid w:val="006E0475"/>
    <w:rsid w:val="006E1B0F"/>
    <w:rsid w:val="006E4FC1"/>
    <w:rsid w:val="006E53D9"/>
    <w:rsid w:val="006E6523"/>
    <w:rsid w:val="006E6DF3"/>
    <w:rsid w:val="006E6FF4"/>
    <w:rsid w:val="006E71DA"/>
    <w:rsid w:val="006E7F95"/>
    <w:rsid w:val="006F2A9E"/>
    <w:rsid w:val="006F3FFF"/>
    <w:rsid w:val="006F4840"/>
    <w:rsid w:val="006F6FB0"/>
    <w:rsid w:val="006F7038"/>
    <w:rsid w:val="006F7AC3"/>
    <w:rsid w:val="006F7D93"/>
    <w:rsid w:val="006F7EFF"/>
    <w:rsid w:val="006F7F82"/>
    <w:rsid w:val="00701289"/>
    <w:rsid w:val="00702995"/>
    <w:rsid w:val="00706942"/>
    <w:rsid w:val="0071118D"/>
    <w:rsid w:val="007118FE"/>
    <w:rsid w:val="007143A3"/>
    <w:rsid w:val="00714EFE"/>
    <w:rsid w:val="00716810"/>
    <w:rsid w:val="0071724E"/>
    <w:rsid w:val="00717581"/>
    <w:rsid w:val="0071783A"/>
    <w:rsid w:val="00717F38"/>
    <w:rsid w:val="007203A9"/>
    <w:rsid w:val="00720D1B"/>
    <w:rsid w:val="0072100A"/>
    <w:rsid w:val="0072101E"/>
    <w:rsid w:val="00725DBB"/>
    <w:rsid w:val="00727843"/>
    <w:rsid w:val="007301AE"/>
    <w:rsid w:val="0073049D"/>
    <w:rsid w:val="0073057F"/>
    <w:rsid w:val="00730699"/>
    <w:rsid w:val="007314A0"/>
    <w:rsid w:val="00733353"/>
    <w:rsid w:val="00733A3B"/>
    <w:rsid w:val="00734F7A"/>
    <w:rsid w:val="00735FF8"/>
    <w:rsid w:val="0073614B"/>
    <w:rsid w:val="00737424"/>
    <w:rsid w:val="00741C45"/>
    <w:rsid w:val="007432C6"/>
    <w:rsid w:val="007443BB"/>
    <w:rsid w:val="007446B1"/>
    <w:rsid w:val="00744726"/>
    <w:rsid w:val="00744A4F"/>
    <w:rsid w:val="00746F0C"/>
    <w:rsid w:val="007475D0"/>
    <w:rsid w:val="00747CE5"/>
    <w:rsid w:val="00750749"/>
    <w:rsid w:val="007522AB"/>
    <w:rsid w:val="007526E7"/>
    <w:rsid w:val="00752DD8"/>
    <w:rsid w:val="00756EA0"/>
    <w:rsid w:val="00760196"/>
    <w:rsid w:val="0076569B"/>
    <w:rsid w:val="00765BF9"/>
    <w:rsid w:val="00765DC9"/>
    <w:rsid w:val="007661CD"/>
    <w:rsid w:val="007701DF"/>
    <w:rsid w:val="007703D0"/>
    <w:rsid w:val="00770444"/>
    <w:rsid w:val="007711D2"/>
    <w:rsid w:val="00772428"/>
    <w:rsid w:val="00772A73"/>
    <w:rsid w:val="0077399D"/>
    <w:rsid w:val="00774E77"/>
    <w:rsid w:val="00781747"/>
    <w:rsid w:val="007826C4"/>
    <w:rsid w:val="007827D2"/>
    <w:rsid w:val="0078378F"/>
    <w:rsid w:val="00784709"/>
    <w:rsid w:val="00787624"/>
    <w:rsid w:val="00791472"/>
    <w:rsid w:val="0079200C"/>
    <w:rsid w:val="00792B42"/>
    <w:rsid w:val="00792C45"/>
    <w:rsid w:val="007930AD"/>
    <w:rsid w:val="007941A9"/>
    <w:rsid w:val="00794238"/>
    <w:rsid w:val="00796DED"/>
    <w:rsid w:val="00797F07"/>
    <w:rsid w:val="007A4BAD"/>
    <w:rsid w:val="007A5CC5"/>
    <w:rsid w:val="007B0111"/>
    <w:rsid w:val="007B21E2"/>
    <w:rsid w:val="007B2487"/>
    <w:rsid w:val="007B2B5E"/>
    <w:rsid w:val="007B4F5B"/>
    <w:rsid w:val="007B578D"/>
    <w:rsid w:val="007B7C8B"/>
    <w:rsid w:val="007C2733"/>
    <w:rsid w:val="007C294E"/>
    <w:rsid w:val="007C4FC9"/>
    <w:rsid w:val="007C74E5"/>
    <w:rsid w:val="007C755B"/>
    <w:rsid w:val="007C7FD2"/>
    <w:rsid w:val="007D235A"/>
    <w:rsid w:val="007D3944"/>
    <w:rsid w:val="007D3CB5"/>
    <w:rsid w:val="007D7740"/>
    <w:rsid w:val="007E1E69"/>
    <w:rsid w:val="007E2816"/>
    <w:rsid w:val="007E351F"/>
    <w:rsid w:val="007E4CD2"/>
    <w:rsid w:val="007F09AA"/>
    <w:rsid w:val="007F0BA1"/>
    <w:rsid w:val="007F17AA"/>
    <w:rsid w:val="007F46FA"/>
    <w:rsid w:val="007F48E3"/>
    <w:rsid w:val="007F4F2B"/>
    <w:rsid w:val="007F6473"/>
    <w:rsid w:val="007F75F4"/>
    <w:rsid w:val="007F771E"/>
    <w:rsid w:val="008004B4"/>
    <w:rsid w:val="0080193A"/>
    <w:rsid w:val="008029B9"/>
    <w:rsid w:val="008044E3"/>
    <w:rsid w:val="008076F0"/>
    <w:rsid w:val="008100CF"/>
    <w:rsid w:val="008124A1"/>
    <w:rsid w:val="00817585"/>
    <w:rsid w:val="00820621"/>
    <w:rsid w:val="00820719"/>
    <w:rsid w:val="00821C05"/>
    <w:rsid w:val="00823D3A"/>
    <w:rsid w:val="00824446"/>
    <w:rsid w:val="00826288"/>
    <w:rsid w:val="008263FB"/>
    <w:rsid w:val="0082642A"/>
    <w:rsid w:val="00826B54"/>
    <w:rsid w:val="00827CFE"/>
    <w:rsid w:val="00832173"/>
    <w:rsid w:val="00832675"/>
    <w:rsid w:val="008348A9"/>
    <w:rsid w:val="00834BEA"/>
    <w:rsid w:val="00836786"/>
    <w:rsid w:val="00836832"/>
    <w:rsid w:val="008418C7"/>
    <w:rsid w:val="00842F69"/>
    <w:rsid w:val="00843140"/>
    <w:rsid w:val="00844C37"/>
    <w:rsid w:val="008454C3"/>
    <w:rsid w:val="0084675D"/>
    <w:rsid w:val="00846F36"/>
    <w:rsid w:val="00847BDD"/>
    <w:rsid w:val="00850794"/>
    <w:rsid w:val="00850A4D"/>
    <w:rsid w:val="00851C3F"/>
    <w:rsid w:val="00851D78"/>
    <w:rsid w:val="00851FE7"/>
    <w:rsid w:val="0085377F"/>
    <w:rsid w:val="00853E36"/>
    <w:rsid w:val="00854E0A"/>
    <w:rsid w:val="00854EF4"/>
    <w:rsid w:val="00856807"/>
    <w:rsid w:val="00857193"/>
    <w:rsid w:val="0085792C"/>
    <w:rsid w:val="00857C2D"/>
    <w:rsid w:val="00864A79"/>
    <w:rsid w:val="00864CA0"/>
    <w:rsid w:val="00866831"/>
    <w:rsid w:val="008711C9"/>
    <w:rsid w:val="008724DE"/>
    <w:rsid w:val="00873A6E"/>
    <w:rsid w:val="00873E9C"/>
    <w:rsid w:val="008758D8"/>
    <w:rsid w:val="00876455"/>
    <w:rsid w:val="008767A5"/>
    <w:rsid w:val="00880E62"/>
    <w:rsid w:val="00882B77"/>
    <w:rsid w:val="0088654A"/>
    <w:rsid w:val="008870E7"/>
    <w:rsid w:val="0088778C"/>
    <w:rsid w:val="00890855"/>
    <w:rsid w:val="00890A23"/>
    <w:rsid w:val="00890AEE"/>
    <w:rsid w:val="008918B0"/>
    <w:rsid w:val="00892210"/>
    <w:rsid w:val="00894CF7"/>
    <w:rsid w:val="008A1598"/>
    <w:rsid w:val="008A1C0A"/>
    <w:rsid w:val="008A29E5"/>
    <w:rsid w:val="008A4BEB"/>
    <w:rsid w:val="008A676B"/>
    <w:rsid w:val="008A6D2A"/>
    <w:rsid w:val="008A734A"/>
    <w:rsid w:val="008A79E9"/>
    <w:rsid w:val="008B02DE"/>
    <w:rsid w:val="008B226B"/>
    <w:rsid w:val="008B476F"/>
    <w:rsid w:val="008B6000"/>
    <w:rsid w:val="008B6B2B"/>
    <w:rsid w:val="008C1FD1"/>
    <w:rsid w:val="008D03B8"/>
    <w:rsid w:val="008D3136"/>
    <w:rsid w:val="008D371A"/>
    <w:rsid w:val="008D59AE"/>
    <w:rsid w:val="008D745E"/>
    <w:rsid w:val="008E11D2"/>
    <w:rsid w:val="008F037F"/>
    <w:rsid w:val="008F102C"/>
    <w:rsid w:val="008F2CD3"/>
    <w:rsid w:val="008F31EA"/>
    <w:rsid w:val="008F3DAB"/>
    <w:rsid w:val="008F4126"/>
    <w:rsid w:val="008F46E6"/>
    <w:rsid w:val="00906771"/>
    <w:rsid w:val="00906884"/>
    <w:rsid w:val="00906D94"/>
    <w:rsid w:val="00906E11"/>
    <w:rsid w:val="00907B01"/>
    <w:rsid w:val="00910DD2"/>
    <w:rsid w:val="00910E3C"/>
    <w:rsid w:val="00914580"/>
    <w:rsid w:val="00915921"/>
    <w:rsid w:val="00921569"/>
    <w:rsid w:val="00922DCE"/>
    <w:rsid w:val="009245E3"/>
    <w:rsid w:val="009256F2"/>
    <w:rsid w:val="00925E41"/>
    <w:rsid w:val="00926B5A"/>
    <w:rsid w:val="009310E7"/>
    <w:rsid w:val="00932BB0"/>
    <w:rsid w:val="00935498"/>
    <w:rsid w:val="00935C43"/>
    <w:rsid w:val="009401DA"/>
    <w:rsid w:val="00940D40"/>
    <w:rsid w:val="009429CD"/>
    <w:rsid w:val="00943380"/>
    <w:rsid w:val="00944B7A"/>
    <w:rsid w:val="00944B96"/>
    <w:rsid w:val="00944C69"/>
    <w:rsid w:val="009460BC"/>
    <w:rsid w:val="00946C51"/>
    <w:rsid w:val="00951020"/>
    <w:rsid w:val="00951737"/>
    <w:rsid w:val="00952B42"/>
    <w:rsid w:val="00955E42"/>
    <w:rsid w:val="00956750"/>
    <w:rsid w:val="00960310"/>
    <w:rsid w:val="00960580"/>
    <w:rsid w:val="00960FA7"/>
    <w:rsid w:val="00960FD7"/>
    <w:rsid w:val="009614FA"/>
    <w:rsid w:val="009616BC"/>
    <w:rsid w:val="00963380"/>
    <w:rsid w:val="009634E9"/>
    <w:rsid w:val="00967F18"/>
    <w:rsid w:val="00970224"/>
    <w:rsid w:val="0097297C"/>
    <w:rsid w:val="00974398"/>
    <w:rsid w:val="00974477"/>
    <w:rsid w:val="00976658"/>
    <w:rsid w:val="00977A44"/>
    <w:rsid w:val="0098063B"/>
    <w:rsid w:val="0098156A"/>
    <w:rsid w:val="00981DEF"/>
    <w:rsid w:val="00981EB6"/>
    <w:rsid w:val="00982380"/>
    <w:rsid w:val="00982389"/>
    <w:rsid w:val="0098302E"/>
    <w:rsid w:val="00983632"/>
    <w:rsid w:val="00985C27"/>
    <w:rsid w:val="009879B5"/>
    <w:rsid w:val="00987F4C"/>
    <w:rsid w:val="00990A94"/>
    <w:rsid w:val="009914A0"/>
    <w:rsid w:val="00991FD6"/>
    <w:rsid w:val="0099225A"/>
    <w:rsid w:val="0099317A"/>
    <w:rsid w:val="00997896"/>
    <w:rsid w:val="00997C06"/>
    <w:rsid w:val="009A2EA8"/>
    <w:rsid w:val="009A30D3"/>
    <w:rsid w:val="009A4272"/>
    <w:rsid w:val="009A4AAA"/>
    <w:rsid w:val="009A5672"/>
    <w:rsid w:val="009A743C"/>
    <w:rsid w:val="009B193A"/>
    <w:rsid w:val="009B43BE"/>
    <w:rsid w:val="009B5BF5"/>
    <w:rsid w:val="009B787C"/>
    <w:rsid w:val="009C1710"/>
    <w:rsid w:val="009C1EBD"/>
    <w:rsid w:val="009D0A85"/>
    <w:rsid w:val="009D1FCF"/>
    <w:rsid w:val="009D27B0"/>
    <w:rsid w:val="009D3641"/>
    <w:rsid w:val="009D3C83"/>
    <w:rsid w:val="009D423B"/>
    <w:rsid w:val="009D463A"/>
    <w:rsid w:val="009D5A2C"/>
    <w:rsid w:val="009D5D3F"/>
    <w:rsid w:val="009D5D4B"/>
    <w:rsid w:val="009E0E39"/>
    <w:rsid w:val="009E61E0"/>
    <w:rsid w:val="009E6A06"/>
    <w:rsid w:val="009E6CF8"/>
    <w:rsid w:val="009E7F29"/>
    <w:rsid w:val="009F0044"/>
    <w:rsid w:val="009F0F3D"/>
    <w:rsid w:val="009F1844"/>
    <w:rsid w:val="009F2071"/>
    <w:rsid w:val="009F2EE2"/>
    <w:rsid w:val="009F4DB3"/>
    <w:rsid w:val="009F5460"/>
    <w:rsid w:val="009F54A4"/>
    <w:rsid w:val="009F5C08"/>
    <w:rsid w:val="009F60DD"/>
    <w:rsid w:val="009F7CA0"/>
    <w:rsid w:val="00A010E3"/>
    <w:rsid w:val="00A0110A"/>
    <w:rsid w:val="00A01B4C"/>
    <w:rsid w:val="00A0272C"/>
    <w:rsid w:val="00A0352B"/>
    <w:rsid w:val="00A0523A"/>
    <w:rsid w:val="00A129BD"/>
    <w:rsid w:val="00A13118"/>
    <w:rsid w:val="00A13F0A"/>
    <w:rsid w:val="00A15D0E"/>
    <w:rsid w:val="00A163F6"/>
    <w:rsid w:val="00A16DA0"/>
    <w:rsid w:val="00A16F65"/>
    <w:rsid w:val="00A17368"/>
    <w:rsid w:val="00A23216"/>
    <w:rsid w:val="00A23584"/>
    <w:rsid w:val="00A25BA2"/>
    <w:rsid w:val="00A26F5C"/>
    <w:rsid w:val="00A313D4"/>
    <w:rsid w:val="00A34F21"/>
    <w:rsid w:val="00A3526A"/>
    <w:rsid w:val="00A363CD"/>
    <w:rsid w:val="00A40356"/>
    <w:rsid w:val="00A40898"/>
    <w:rsid w:val="00A40B02"/>
    <w:rsid w:val="00A414EB"/>
    <w:rsid w:val="00A41635"/>
    <w:rsid w:val="00A41A1A"/>
    <w:rsid w:val="00A41CA4"/>
    <w:rsid w:val="00A45B55"/>
    <w:rsid w:val="00A46282"/>
    <w:rsid w:val="00A50865"/>
    <w:rsid w:val="00A538B9"/>
    <w:rsid w:val="00A53BC0"/>
    <w:rsid w:val="00A553BD"/>
    <w:rsid w:val="00A55F65"/>
    <w:rsid w:val="00A57640"/>
    <w:rsid w:val="00A617F6"/>
    <w:rsid w:val="00A63390"/>
    <w:rsid w:val="00A649F3"/>
    <w:rsid w:val="00A70353"/>
    <w:rsid w:val="00A70E92"/>
    <w:rsid w:val="00A72BDC"/>
    <w:rsid w:val="00A72C98"/>
    <w:rsid w:val="00A73E00"/>
    <w:rsid w:val="00A76A50"/>
    <w:rsid w:val="00A81F74"/>
    <w:rsid w:val="00A848E3"/>
    <w:rsid w:val="00A85FB6"/>
    <w:rsid w:val="00A8686E"/>
    <w:rsid w:val="00A872CE"/>
    <w:rsid w:val="00A8783C"/>
    <w:rsid w:val="00A9031D"/>
    <w:rsid w:val="00A935C8"/>
    <w:rsid w:val="00A93973"/>
    <w:rsid w:val="00A96598"/>
    <w:rsid w:val="00A97E06"/>
    <w:rsid w:val="00AA0575"/>
    <w:rsid w:val="00AA0DDA"/>
    <w:rsid w:val="00AA1803"/>
    <w:rsid w:val="00AA1A33"/>
    <w:rsid w:val="00AA2938"/>
    <w:rsid w:val="00AA585C"/>
    <w:rsid w:val="00AA66C3"/>
    <w:rsid w:val="00AA6DAE"/>
    <w:rsid w:val="00AA6FCA"/>
    <w:rsid w:val="00AB209E"/>
    <w:rsid w:val="00AB20A9"/>
    <w:rsid w:val="00AB3796"/>
    <w:rsid w:val="00AB3A33"/>
    <w:rsid w:val="00AB4FD8"/>
    <w:rsid w:val="00AB70B7"/>
    <w:rsid w:val="00AC0C8D"/>
    <w:rsid w:val="00AC3CCF"/>
    <w:rsid w:val="00AC465F"/>
    <w:rsid w:val="00AC47B7"/>
    <w:rsid w:val="00AC5F27"/>
    <w:rsid w:val="00AC6239"/>
    <w:rsid w:val="00AC659A"/>
    <w:rsid w:val="00AC7CF3"/>
    <w:rsid w:val="00AD7794"/>
    <w:rsid w:val="00AE167E"/>
    <w:rsid w:val="00AE2427"/>
    <w:rsid w:val="00AE2B78"/>
    <w:rsid w:val="00AE48B6"/>
    <w:rsid w:val="00AE790F"/>
    <w:rsid w:val="00AF0CB0"/>
    <w:rsid w:val="00AF1AE3"/>
    <w:rsid w:val="00AF2055"/>
    <w:rsid w:val="00AF2890"/>
    <w:rsid w:val="00AF31D8"/>
    <w:rsid w:val="00AF33ED"/>
    <w:rsid w:val="00AF486D"/>
    <w:rsid w:val="00B01453"/>
    <w:rsid w:val="00B02E7F"/>
    <w:rsid w:val="00B0452A"/>
    <w:rsid w:val="00B054F3"/>
    <w:rsid w:val="00B0593A"/>
    <w:rsid w:val="00B05CB5"/>
    <w:rsid w:val="00B0756E"/>
    <w:rsid w:val="00B1027B"/>
    <w:rsid w:val="00B10A55"/>
    <w:rsid w:val="00B10C88"/>
    <w:rsid w:val="00B11177"/>
    <w:rsid w:val="00B12538"/>
    <w:rsid w:val="00B131DB"/>
    <w:rsid w:val="00B14A06"/>
    <w:rsid w:val="00B14C01"/>
    <w:rsid w:val="00B14F9D"/>
    <w:rsid w:val="00B15129"/>
    <w:rsid w:val="00B167BF"/>
    <w:rsid w:val="00B177E5"/>
    <w:rsid w:val="00B17989"/>
    <w:rsid w:val="00B212C9"/>
    <w:rsid w:val="00B23558"/>
    <w:rsid w:val="00B24875"/>
    <w:rsid w:val="00B24E93"/>
    <w:rsid w:val="00B25592"/>
    <w:rsid w:val="00B2676D"/>
    <w:rsid w:val="00B30C66"/>
    <w:rsid w:val="00B31865"/>
    <w:rsid w:val="00B31B5A"/>
    <w:rsid w:val="00B401B2"/>
    <w:rsid w:val="00B411A9"/>
    <w:rsid w:val="00B413A4"/>
    <w:rsid w:val="00B42DD3"/>
    <w:rsid w:val="00B45318"/>
    <w:rsid w:val="00B46FD4"/>
    <w:rsid w:val="00B47875"/>
    <w:rsid w:val="00B504BE"/>
    <w:rsid w:val="00B53C8C"/>
    <w:rsid w:val="00B54B06"/>
    <w:rsid w:val="00B54ED2"/>
    <w:rsid w:val="00B56E24"/>
    <w:rsid w:val="00B61609"/>
    <w:rsid w:val="00B62BBC"/>
    <w:rsid w:val="00B62DEB"/>
    <w:rsid w:val="00B643DE"/>
    <w:rsid w:val="00B666CE"/>
    <w:rsid w:val="00B71F97"/>
    <w:rsid w:val="00B72A34"/>
    <w:rsid w:val="00B742BE"/>
    <w:rsid w:val="00B75B5A"/>
    <w:rsid w:val="00B771E5"/>
    <w:rsid w:val="00B8015E"/>
    <w:rsid w:val="00B92358"/>
    <w:rsid w:val="00B93478"/>
    <w:rsid w:val="00B93539"/>
    <w:rsid w:val="00B941CC"/>
    <w:rsid w:val="00B955DA"/>
    <w:rsid w:val="00B96CA2"/>
    <w:rsid w:val="00B9742F"/>
    <w:rsid w:val="00B97538"/>
    <w:rsid w:val="00B97936"/>
    <w:rsid w:val="00BA53BD"/>
    <w:rsid w:val="00BA5C44"/>
    <w:rsid w:val="00BA6B7C"/>
    <w:rsid w:val="00BA6DA6"/>
    <w:rsid w:val="00BA700C"/>
    <w:rsid w:val="00BA70DB"/>
    <w:rsid w:val="00BA7D4C"/>
    <w:rsid w:val="00BB062D"/>
    <w:rsid w:val="00BB160A"/>
    <w:rsid w:val="00BB183D"/>
    <w:rsid w:val="00BB4389"/>
    <w:rsid w:val="00BB7AA5"/>
    <w:rsid w:val="00BC1A17"/>
    <w:rsid w:val="00BC287E"/>
    <w:rsid w:val="00BC2FBD"/>
    <w:rsid w:val="00BC334D"/>
    <w:rsid w:val="00BC4E6B"/>
    <w:rsid w:val="00BC6C81"/>
    <w:rsid w:val="00BC7B3A"/>
    <w:rsid w:val="00BD33CE"/>
    <w:rsid w:val="00BD33E3"/>
    <w:rsid w:val="00BD5074"/>
    <w:rsid w:val="00BD552D"/>
    <w:rsid w:val="00BD6062"/>
    <w:rsid w:val="00BD7543"/>
    <w:rsid w:val="00BD7A7F"/>
    <w:rsid w:val="00BD7BA3"/>
    <w:rsid w:val="00BE0935"/>
    <w:rsid w:val="00BE0947"/>
    <w:rsid w:val="00BE0D2C"/>
    <w:rsid w:val="00BE25B2"/>
    <w:rsid w:val="00BE2A02"/>
    <w:rsid w:val="00BE41F5"/>
    <w:rsid w:val="00BE6681"/>
    <w:rsid w:val="00BF6137"/>
    <w:rsid w:val="00C00A6B"/>
    <w:rsid w:val="00C00BED"/>
    <w:rsid w:val="00C01F60"/>
    <w:rsid w:val="00C02337"/>
    <w:rsid w:val="00C052CB"/>
    <w:rsid w:val="00C06131"/>
    <w:rsid w:val="00C07AEF"/>
    <w:rsid w:val="00C1185C"/>
    <w:rsid w:val="00C13720"/>
    <w:rsid w:val="00C13FF0"/>
    <w:rsid w:val="00C147FB"/>
    <w:rsid w:val="00C14B51"/>
    <w:rsid w:val="00C15571"/>
    <w:rsid w:val="00C17279"/>
    <w:rsid w:val="00C20369"/>
    <w:rsid w:val="00C20383"/>
    <w:rsid w:val="00C21998"/>
    <w:rsid w:val="00C21DAB"/>
    <w:rsid w:val="00C243FD"/>
    <w:rsid w:val="00C2448B"/>
    <w:rsid w:val="00C24C41"/>
    <w:rsid w:val="00C24EC4"/>
    <w:rsid w:val="00C258DD"/>
    <w:rsid w:val="00C26307"/>
    <w:rsid w:val="00C273B0"/>
    <w:rsid w:val="00C32CCE"/>
    <w:rsid w:val="00C34C33"/>
    <w:rsid w:val="00C355A9"/>
    <w:rsid w:val="00C36D06"/>
    <w:rsid w:val="00C41233"/>
    <w:rsid w:val="00C416E9"/>
    <w:rsid w:val="00C43138"/>
    <w:rsid w:val="00C4404D"/>
    <w:rsid w:val="00C44C6D"/>
    <w:rsid w:val="00C458CE"/>
    <w:rsid w:val="00C45B7B"/>
    <w:rsid w:val="00C460CA"/>
    <w:rsid w:val="00C50D5C"/>
    <w:rsid w:val="00C521BA"/>
    <w:rsid w:val="00C5243E"/>
    <w:rsid w:val="00C52B17"/>
    <w:rsid w:val="00C52B78"/>
    <w:rsid w:val="00C53708"/>
    <w:rsid w:val="00C54CE4"/>
    <w:rsid w:val="00C55024"/>
    <w:rsid w:val="00C702D2"/>
    <w:rsid w:val="00C7312A"/>
    <w:rsid w:val="00C73986"/>
    <w:rsid w:val="00C74B02"/>
    <w:rsid w:val="00C74D95"/>
    <w:rsid w:val="00C74E5D"/>
    <w:rsid w:val="00C75B9E"/>
    <w:rsid w:val="00C769D8"/>
    <w:rsid w:val="00C7739D"/>
    <w:rsid w:val="00C81158"/>
    <w:rsid w:val="00C829BE"/>
    <w:rsid w:val="00C83108"/>
    <w:rsid w:val="00C8511C"/>
    <w:rsid w:val="00C87906"/>
    <w:rsid w:val="00C879FD"/>
    <w:rsid w:val="00C91779"/>
    <w:rsid w:val="00C923DE"/>
    <w:rsid w:val="00C924BC"/>
    <w:rsid w:val="00C93588"/>
    <w:rsid w:val="00C93EE3"/>
    <w:rsid w:val="00C94785"/>
    <w:rsid w:val="00C94910"/>
    <w:rsid w:val="00C953B3"/>
    <w:rsid w:val="00CA00C0"/>
    <w:rsid w:val="00CA2508"/>
    <w:rsid w:val="00CA2E28"/>
    <w:rsid w:val="00CA3F28"/>
    <w:rsid w:val="00CA4CA4"/>
    <w:rsid w:val="00CA56F2"/>
    <w:rsid w:val="00CA7622"/>
    <w:rsid w:val="00CB20D5"/>
    <w:rsid w:val="00CB2451"/>
    <w:rsid w:val="00CB24BA"/>
    <w:rsid w:val="00CB6D40"/>
    <w:rsid w:val="00CC13A3"/>
    <w:rsid w:val="00CC28A8"/>
    <w:rsid w:val="00CC3975"/>
    <w:rsid w:val="00CC5AFC"/>
    <w:rsid w:val="00CD0382"/>
    <w:rsid w:val="00CD16A1"/>
    <w:rsid w:val="00CD1ABB"/>
    <w:rsid w:val="00CD2504"/>
    <w:rsid w:val="00CD305C"/>
    <w:rsid w:val="00CD36E9"/>
    <w:rsid w:val="00CD3924"/>
    <w:rsid w:val="00CE0A47"/>
    <w:rsid w:val="00CE1088"/>
    <w:rsid w:val="00CE1EBD"/>
    <w:rsid w:val="00CE55F2"/>
    <w:rsid w:val="00CE5880"/>
    <w:rsid w:val="00CE5E99"/>
    <w:rsid w:val="00CE6C69"/>
    <w:rsid w:val="00CF0DC4"/>
    <w:rsid w:val="00CF252C"/>
    <w:rsid w:val="00CF484D"/>
    <w:rsid w:val="00CF553D"/>
    <w:rsid w:val="00CF5C86"/>
    <w:rsid w:val="00CF7618"/>
    <w:rsid w:val="00D002AE"/>
    <w:rsid w:val="00D02A99"/>
    <w:rsid w:val="00D03C56"/>
    <w:rsid w:val="00D042B3"/>
    <w:rsid w:val="00D051A9"/>
    <w:rsid w:val="00D05E58"/>
    <w:rsid w:val="00D06546"/>
    <w:rsid w:val="00D07620"/>
    <w:rsid w:val="00D07BB1"/>
    <w:rsid w:val="00D07E68"/>
    <w:rsid w:val="00D12D28"/>
    <w:rsid w:val="00D13359"/>
    <w:rsid w:val="00D14ADD"/>
    <w:rsid w:val="00D15328"/>
    <w:rsid w:val="00D16929"/>
    <w:rsid w:val="00D17ABC"/>
    <w:rsid w:val="00D17D49"/>
    <w:rsid w:val="00D239B5"/>
    <w:rsid w:val="00D26181"/>
    <w:rsid w:val="00D32A92"/>
    <w:rsid w:val="00D357B6"/>
    <w:rsid w:val="00D400E9"/>
    <w:rsid w:val="00D40B5D"/>
    <w:rsid w:val="00D40F82"/>
    <w:rsid w:val="00D4170D"/>
    <w:rsid w:val="00D41B5C"/>
    <w:rsid w:val="00D437B1"/>
    <w:rsid w:val="00D45309"/>
    <w:rsid w:val="00D4775D"/>
    <w:rsid w:val="00D5122D"/>
    <w:rsid w:val="00D51C0A"/>
    <w:rsid w:val="00D5259E"/>
    <w:rsid w:val="00D52708"/>
    <w:rsid w:val="00D53358"/>
    <w:rsid w:val="00D57562"/>
    <w:rsid w:val="00D579E4"/>
    <w:rsid w:val="00D619C0"/>
    <w:rsid w:val="00D61C01"/>
    <w:rsid w:val="00D626E6"/>
    <w:rsid w:val="00D63178"/>
    <w:rsid w:val="00D642A5"/>
    <w:rsid w:val="00D6499A"/>
    <w:rsid w:val="00D64D6B"/>
    <w:rsid w:val="00D66B06"/>
    <w:rsid w:val="00D67995"/>
    <w:rsid w:val="00D70F88"/>
    <w:rsid w:val="00D7137E"/>
    <w:rsid w:val="00D755CD"/>
    <w:rsid w:val="00D761DC"/>
    <w:rsid w:val="00D807C5"/>
    <w:rsid w:val="00D81F69"/>
    <w:rsid w:val="00D827FB"/>
    <w:rsid w:val="00D85FC1"/>
    <w:rsid w:val="00D87277"/>
    <w:rsid w:val="00DA30C3"/>
    <w:rsid w:val="00DA3407"/>
    <w:rsid w:val="00DA451B"/>
    <w:rsid w:val="00DA6244"/>
    <w:rsid w:val="00DA7A08"/>
    <w:rsid w:val="00DA7BE7"/>
    <w:rsid w:val="00DA7FF7"/>
    <w:rsid w:val="00DB06C8"/>
    <w:rsid w:val="00DB1167"/>
    <w:rsid w:val="00DB181F"/>
    <w:rsid w:val="00DB309E"/>
    <w:rsid w:val="00DB7976"/>
    <w:rsid w:val="00DC1FFD"/>
    <w:rsid w:val="00DC2B78"/>
    <w:rsid w:val="00DC4273"/>
    <w:rsid w:val="00DC4F94"/>
    <w:rsid w:val="00DC598A"/>
    <w:rsid w:val="00DC5AE4"/>
    <w:rsid w:val="00DC5D95"/>
    <w:rsid w:val="00DC6DDC"/>
    <w:rsid w:val="00DD216C"/>
    <w:rsid w:val="00DD3069"/>
    <w:rsid w:val="00DD4452"/>
    <w:rsid w:val="00DD497A"/>
    <w:rsid w:val="00DD4F28"/>
    <w:rsid w:val="00DD70ED"/>
    <w:rsid w:val="00DE0789"/>
    <w:rsid w:val="00DE2B86"/>
    <w:rsid w:val="00DE3103"/>
    <w:rsid w:val="00DE3106"/>
    <w:rsid w:val="00DE43FB"/>
    <w:rsid w:val="00DE5DA5"/>
    <w:rsid w:val="00DE68D5"/>
    <w:rsid w:val="00DE7447"/>
    <w:rsid w:val="00DE78FB"/>
    <w:rsid w:val="00DF1BA5"/>
    <w:rsid w:val="00DF1C6F"/>
    <w:rsid w:val="00DF2006"/>
    <w:rsid w:val="00DF6741"/>
    <w:rsid w:val="00E00ADB"/>
    <w:rsid w:val="00E00CF2"/>
    <w:rsid w:val="00E00FAA"/>
    <w:rsid w:val="00E0401B"/>
    <w:rsid w:val="00E05327"/>
    <w:rsid w:val="00E066A8"/>
    <w:rsid w:val="00E06D83"/>
    <w:rsid w:val="00E06DAE"/>
    <w:rsid w:val="00E073FE"/>
    <w:rsid w:val="00E077BC"/>
    <w:rsid w:val="00E07A14"/>
    <w:rsid w:val="00E1091F"/>
    <w:rsid w:val="00E11060"/>
    <w:rsid w:val="00E1151A"/>
    <w:rsid w:val="00E121C1"/>
    <w:rsid w:val="00E12DEC"/>
    <w:rsid w:val="00E15EB3"/>
    <w:rsid w:val="00E17B5A"/>
    <w:rsid w:val="00E17DD3"/>
    <w:rsid w:val="00E2031B"/>
    <w:rsid w:val="00E2117B"/>
    <w:rsid w:val="00E23F26"/>
    <w:rsid w:val="00E23FF2"/>
    <w:rsid w:val="00E33285"/>
    <w:rsid w:val="00E35A2C"/>
    <w:rsid w:val="00E35C61"/>
    <w:rsid w:val="00E35D93"/>
    <w:rsid w:val="00E42265"/>
    <w:rsid w:val="00E4266F"/>
    <w:rsid w:val="00E43E03"/>
    <w:rsid w:val="00E4658B"/>
    <w:rsid w:val="00E47D5B"/>
    <w:rsid w:val="00E52B28"/>
    <w:rsid w:val="00E544A1"/>
    <w:rsid w:val="00E544E8"/>
    <w:rsid w:val="00E55419"/>
    <w:rsid w:val="00E6139D"/>
    <w:rsid w:val="00E63813"/>
    <w:rsid w:val="00E64ABA"/>
    <w:rsid w:val="00E65779"/>
    <w:rsid w:val="00E669CA"/>
    <w:rsid w:val="00E66C1C"/>
    <w:rsid w:val="00E67058"/>
    <w:rsid w:val="00E6713D"/>
    <w:rsid w:val="00E67E5B"/>
    <w:rsid w:val="00E73666"/>
    <w:rsid w:val="00E73787"/>
    <w:rsid w:val="00E754B2"/>
    <w:rsid w:val="00E80967"/>
    <w:rsid w:val="00E80FFE"/>
    <w:rsid w:val="00E81894"/>
    <w:rsid w:val="00E826EA"/>
    <w:rsid w:val="00E83822"/>
    <w:rsid w:val="00E85B8A"/>
    <w:rsid w:val="00E85DC6"/>
    <w:rsid w:val="00E86979"/>
    <w:rsid w:val="00E86EEE"/>
    <w:rsid w:val="00E8798F"/>
    <w:rsid w:val="00E90459"/>
    <w:rsid w:val="00E90C44"/>
    <w:rsid w:val="00E92104"/>
    <w:rsid w:val="00E93110"/>
    <w:rsid w:val="00E9346F"/>
    <w:rsid w:val="00E94B8F"/>
    <w:rsid w:val="00E955D3"/>
    <w:rsid w:val="00E97650"/>
    <w:rsid w:val="00EA101C"/>
    <w:rsid w:val="00EA43CE"/>
    <w:rsid w:val="00EA59AB"/>
    <w:rsid w:val="00EA6276"/>
    <w:rsid w:val="00EA6FEA"/>
    <w:rsid w:val="00EB1B75"/>
    <w:rsid w:val="00EB2DCB"/>
    <w:rsid w:val="00EB4865"/>
    <w:rsid w:val="00EB4AEA"/>
    <w:rsid w:val="00EB5034"/>
    <w:rsid w:val="00EB686A"/>
    <w:rsid w:val="00EB7336"/>
    <w:rsid w:val="00EB7A90"/>
    <w:rsid w:val="00EC1FB6"/>
    <w:rsid w:val="00EC2C66"/>
    <w:rsid w:val="00EC59CD"/>
    <w:rsid w:val="00EC72E3"/>
    <w:rsid w:val="00ED172A"/>
    <w:rsid w:val="00ED3C24"/>
    <w:rsid w:val="00ED42CD"/>
    <w:rsid w:val="00ED480A"/>
    <w:rsid w:val="00ED59F4"/>
    <w:rsid w:val="00ED6AF5"/>
    <w:rsid w:val="00ED6D0E"/>
    <w:rsid w:val="00ED75B5"/>
    <w:rsid w:val="00ED766F"/>
    <w:rsid w:val="00EE2484"/>
    <w:rsid w:val="00EE3B32"/>
    <w:rsid w:val="00EE42CF"/>
    <w:rsid w:val="00EE5E04"/>
    <w:rsid w:val="00EE6329"/>
    <w:rsid w:val="00EE749E"/>
    <w:rsid w:val="00EE7B94"/>
    <w:rsid w:val="00EF121D"/>
    <w:rsid w:val="00EF155A"/>
    <w:rsid w:val="00EF2E3F"/>
    <w:rsid w:val="00EF338E"/>
    <w:rsid w:val="00EF427D"/>
    <w:rsid w:val="00EF4DBA"/>
    <w:rsid w:val="00EF5206"/>
    <w:rsid w:val="00EF665F"/>
    <w:rsid w:val="00EF7BD1"/>
    <w:rsid w:val="00EF7D37"/>
    <w:rsid w:val="00F01354"/>
    <w:rsid w:val="00F01BF9"/>
    <w:rsid w:val="00F02C4A"/>
    <w:rsid w:val="00F03DB8"/>
    <w:rsid w:val="00F0431E"/>
    <w:rsid w:val="00F05E73"/>
    <w:rsid w:val="00F07DEC"/>
    <w:rsid w:val="00F14AB8"/>
    <w:rsid w:val="00F16266"/>
    <w:rsid w:val="00F16940"/>
    <w:rsid w:val="00F17575"/>
    <w:rsid w:val="00F237C6"/>
    <w:rsid w:val="00F23C01"/>
    <w:rsid w:val="00F2496B"/>
    <w:rsid w:val="00F26F3C"/>
    <w:rsid w:val="00F31860"/>
    <w:rsid w:val="00F31F72"/>
    <w:rsid w:val="00F322CE"/>
    <w:rsid w:val="00F32721"/>
    <w:rsid w:val="00F32DE5"/>
    <w:rsid w:val="00F34E76"/>
    <w:rsid w:val="00F35BDE"/>
    <w:rsid w:val="00F36BD5"/>
    <w:rsid w:val="00F423DD"/>
    <w:rsid w:val="00F458E7"/>
    <w:rsid w:val="00F46004"/>
    <w:rsid w:val="00F46230"/>
    <w:rsid w:val="00F47570"/>
    <w:rsid w:val="00F5465A"/>
    <w:rsid w:val="00F55B3C"/>
    <w:rsid w:val="00F5632A"/>
    <w:rsid w:val="00F56808"/>
    <w:rsid w:val="00F56DF8"/>
    <w:rsid w:val="00F579E3"/>
    <w:rsid w:val="00F613B7"/>
    <w:rsid w:val="00F638BB"/>
    <w:rsid w:val="00F709F9"/>
    <w:rsid w:val="00F72089"/>
    <w:rsid w:val="00F72284"/>
    <w:rsid w:val="00F729C6"/>
    <w:rsid w:val="00F734BC"/>
    <w:rsid w:val="00F73EE7"/>
    <w:rsid w:val="00F74072"/>
    <w:rsid w:val="00F761B9"/>
    <w:rsid w:val="00F7768D"/>
    <w:rsid w:val="00F803AA"/>
    <w:rsid w:val="00F87C0F"/>
    <w:rsid w:val="00F93D18"/>
    <w:rsid w:val="00F94FFD"/>
    <w:rsid w:val="00F97D06"/>
    <w:rsid w:val="00FA49A4"/>
    <w:rsid w:val="00FA5350"/>
    <w:rsid w:val="00FA6DA8"/>
    <w:rsid w:val="00FA71DE"/>
    <w:rsid w:val="00FA78AB"/>
    <w:rsid w:val="00FB196C"/>
    <w:rsid w:val="00FB37A9"/>
    <w:rsid w:val="00FB38AD"/>
    <w:rsid w:val="00FB4A53"/>
    <w:rsid w:val="00FB65A9"/>
    <w:rsid w:val="00FC0814"/>
    <w:rsid w:val="00FC16F2"/>
    <w:rsid w:val="00FC18D4"/>
    <w:rsid w:val="00FC30A9"/>
    <w:rsid w:val="00FC463F"/>
    <w:rsid w:val="00FC603F"/>
    <w:rsid w:val="00FC736A"/>
    <w:rsid w:val="00FC7BEB"/>
    <w:rsid w:val="00FD0D67"/>
    <w:rsid w:val="00FD1087"/>
    <w:rsid w:val="00FD4959"/>
    <w:rsid w:val="00FD6339"/>
    <w:rsid w:val="00FD6C28"/>
    <w:rsid w:val="00FD7957"/>
    <w:rsid w:val="00FE1E21"/>
    <w:rsid w:val="00FE5A94"/>
    <w:rsid w:val="00FE7E63"/>
    <w:rsid w:val="00FE7FE8"/>
    <w:rsid w:val="00FF15DB"/>
    <w:rsid w:val="00FF20F3"/>
    <w:rsid w:val="00FF41A5"/>
    <w:rsid w:val="00FF5BC8"/>
    <w:rsid w:val="00FF63ED"/>
    <w:rsid w:val="00FF6F2D"/>
    <w:rsid w:val="00FF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A244A44-2D3A-459C-931B-280B449C7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C59"/>
    <w:rPr>
      <w:rFonts w:eastAsia="MS Mincho"/>
      <w:sz w:val="24"/>
      <w:szCs w:val="24"/>
      <w:lang w:val="en-US" w:eastAsia="en-US"/>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paragraph" w:styleId="Heading2">
    <w:name w:val="heading 2"/>
    <w:aliases w:val="Text,Heading 2 UDHEZIM"/>
    <w:basedOn w:val="Normal"/>
    <w:next w:val="Normal"/>
    <w:link w:val="Heading2Char1"/>
    <w:qFormat/>
    <w:rsid w:val="003057DD"/>
    <w:pPr>
      <w:keepNext/>
      <w:spacing w:before="240" w:after="60"/>
      <w:outlineLvl w:val="1"/>
    </w:pPr>
    <w:rPr>
      <w:rFonts w:ascii="Arial" w:hAnsi="Arial" w:cs="Arial"/>
      <w:b/>
      <w:bCs/>
      <w:i/>
      <w:iCs/>
      <w:sz w:val="28"/>
      <w:szCs w:val="28"/>
    </w:rPr>
  </w:style>
  <w:style w:type="paragraph" w:styleId="Heading3">
    <w:name w:val="heading 3"/>
    <w:aliases w:val="(text)"/>
    <w:basedOn w:val="Normal"/>
    <w:next w:val="Normal"/>
    <w:qFormat/>
    <w:rsid w:val="003057DD"/>
    <w:pPr>
      <w:keepNext/>
      <w:spacing w:before="240" w:after="60"/>
      <w:outlineLvl w:val="2"/>
    </w:pPr>
    <w:rPr>
      <w:rFonts w:ascii="Arial" w:hAnsi="Arial" w:cs="Arial"/>
      <w:b/>
      <w:bCs/>
      <w:sz w:val="26"/>
      <w:szCs w:val="26"/>
    </w:rPr>
  </w:style>
  <w:style w:type="paragraph" w:styleId="Heading4">
    <w:name w:val="heading 4"/>
    <w:basedOn w:val="Normal"/>
    <w:next w:val="Normal"/>
    <w:qFormat/>
    <w:rsid w:val="003057DD"/>
    <w:pPr>
      <w:keepNext/>
      <w:spacing w:before="240" w:after="60"/>
      <w:outlineLvl w:val="3"/>
    </w:pPr>
    <w:rPr>
      <w:rFonts w:eastAsia="SimSun"/>
      <w:b/>
      <w:bCs/>
      <w:sz w:val="28"/>
      <w:szCs w:val="28"/>
      <w:lang w:val="sq-AL" w:eastAsia="zh-CN"/>
    </w:rPr>
  </w:style>
  <w:style w:type="paragraph" w:styleId="Heading5">
    <w:name w:val="heading 5"/>
    <w:basedOn w:val="Normal"/>
    <w:next w:val="Normal"/>
    <w:qFormat/>
    <w:rsid w:val="003057DD"/>
    <w:pPr>
      <w:spacing w:before="240" w:after="60"/>
      <w:outlineLvl w:val="4"/>
    </w:pPr>
    <w:rPr>
      <w:rFonts w:eastAsia="Times New Roman"/>
      <w:b/>
      <w:bCs/>
      <w:i/>
      <w:iCs/>
      <w:sz w:val="26"/>
      <w:szCs w:val="26"/>
      <w:lang w:val="fr-FR" w:eastAsia="fr-FR"/>
    </w:rPr>
  </w:style>
  <w:style w:type="paragraph" w:styleId="Heading6">
    <w:name w:val="heading 6"/>
    <w:basedOn w:val="Normal"/>
    <w:next w:val="Normal"/>
    <w:qFormat/>
    <w:rsid w:val="003057DD"/>
    <w:pPr>
      <w:spacing w:before="240" w:after="60"/>
      <w:outlineLvl w:val="5"/>
    </w:pPr>
    <w:rPr>
      <w:b/>
      <w:bCs/>
      <w:sz w:val="22"/>
      <w:szCs w:val="22"/>
    </w:rPr>
  </w:style>
  <w:style w:type="paragraph" w:styleId="Heading7">
    <w:name w:val="heading 7"/>
    <w:basedOn w:val="Normal"/>
    <w:next w:val="Normal"/>
    <w:qFormat/>
    <w:rsid w:val="003057DD"/>
    <w:pPr>
      <w:spacing w:before="240" w:after="60"/>
      <w:outlineLvl w:val="6"/>
    </w:pPr>
    <w:rPr>
      <w:rFonts w:eastAsia="Times New Roman"/>
      <w:lang w:val="fr-FR" w:eastAsia="fr-FR"/>
    </w:rPr>
  </w:style>
  <w:style w:type="paragraph" w:styleId="Heading8">
    <w:name w:val="heading 8"/>
    <w:basedOn w:val="Normal"/>
    <w:next w:val="Normal"/>
    <w:qFormat/>
    <w:rsid w:val="003057DD"/>
    <w:pPr>
      <w:spacing w:before="240" w:after="60"/>
      <w:outlineLvl w:val="7"/>
    </w:pPr>
    <w:rPr>
      <w:rFonts w:eastAsia="Times New Roman"/>
      <w:i/>
      <w:iCs/>
      <w:lang w:val="fr-FR" w:eastAsia="fr-FR"/>
    </w:rPr>
  </w:style>
  <w:style w:type="paragraph" w:styleId="Heading9">
    <w:name w:val="heading 9"/>
    <w:basedOn w:val="Normal"/>
    <w:next w:val="Normal"/>
    <w:qFormat/>
    <w:rsid w:val="003057DD"/>
    <w:pPr>
      <w:spacing w:before="240" w:after="60"/>
      <w:outlineLvl w:val="8"/>
    </w:pPr>
    <w:rPr>
      <w:rFonts w:ascii="Arial" w:eastAsia="Times New Roman" w:hAnsi="Arial" w:cs="Arial"/>
      <w:sz w:val="22"/>
      <w:szCs w:val="22"/>
      <w:lang w:val="fr-FR" w:eastAsia="fr-FR"/>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1">
    <w:name w:val="Heading 2 Char1"/>
    <w:aliases w:val="Text Char,Heading 2 UDHEZIM Char"/>
    <w:basedOn w:val="DefaultParagraphFont"/>
    <w:link w:val="Heading2"/>
    <w:rsid w:val="003057DD"/>
    <w:rPr>
      <w:rFonts w:ascii="Arial" w:eastAsia="MS Mincho" w:hAnsi="Arial" w:cs="Arial"/>
      <w:b/>
      <w:bCs/>
      <w:i/>
      <w:iCs/>
      <w:sz w:val="28"/>
      <w:szCs w:val="28"/>
      <w:lang w:val="en-US" w:eastAsia="en-US" w:bidi="ar-SA"/>
    </w:rPr>
  </w:style>
  <w:style w:type="paragraph" w:customStyle="1" w:styleId="Char">
    <w:name w:val=" Char"/>
    <w:basedOn w:val="Normal"/>
    <w:link w:val="DefaultParagraphFont"/>
    <w:rsid w:val="000547B1"/>
    <w:pPr>
      <w:spacing w:after="160" w:line="240" w:lineRule="exact"/>
    </w:pPr>
    <w:rPr>
      <w:rFonts w:ascii="Tahoma"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ommentTextChar">
    <w:name w:val="Comment Text Char"/>
    <w:basedOn w:val="DefaultParagraphFont"/>
    <w:link w:val="CommentText"/>
    <w:rsid w:val="000547B1"/>
    <w:rPr>
      <w:rFonts w:ascii="Trebuchet MS" w:eastAsia="MS Mincho" w:hAnsi="Trebuchet MS"/>
      <w:lang w:val="en-GB" w:eastAsia="en-US" w:bidi="ar-SA"/>
    </w:rPr>
  </w:style>
  <w:style w:type="paragraph" w:styleId="CommentText">
    <w:name w:val="annotation text"/>
    <w:basedOn w:val="Normal"/>
    <w:link w:val="CommentTextChar"/>
    <w:rsid w:val="003057DD"/>
    <w:rPr>
      <w:rFonts w:ascii="Trebuchet MS" w:hAnsi="Trebuchet MS"/>
      <w:sz w:val="20"/>
      <w:szCs w:val="20"/>
      <w:lang w:val="en-GB"/>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314296"/>
    <w:rPr>
      <w:rFonts w:ascii="CG Times" w:hAnsi="CG Times"/>
      <w:caps/>
      <w:sz w:val="22"/>
      <w:szCs w:val="22"/>
      <w:lang w:val="en-GB" w:eastAsia="en-US" w:bidi="ar-SA"/>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TITULLIUDHEZIMI">
    <w:name w:val="TITULLI UDHEZIMI"/>
    <w:basedOn w:val="Normal"/>
    <w:rsid w:val="00141C59"/>
    <w:pPr>
      <w:spacing w:before="240" w:after="240"/>
      <w:jc w:val="center"/>
    </w:pPr>
    <w:rPr>
      <w:rFonts w:ascii="Book Antiqua" w:hAnsi="Book Antiqua"/>
      <w:b/>
      <w:lang w:val="pl-PL"/>
    </w:rPr>
  </w:style>
  <w:style w:type="paragraph" w:customStyle="1" w:styleId="normaludhezimi">
    <w:name w:val="normal udhezimi"/>
    <w:basedOn w:val="Normal"/>
    <w:rsid w:val="00141C59"/>
    <w:pPr>
      <w:spacing w:before="120" w:after="120"/>
      <w:jc w:val="both"/>
    </w:pPr>
    <w:rPr>
      <w:rFonts w:ascii="Book Antiqua" w:hAnsi="Book Antiqua"/>
      <w:sz w:val="22"/>
      <w:lang w:val="pl-PL"/>
    </w:rPr>
  </w:style>
  <w:style w:type="paragraph" w:styleId="BalloonText">
    <w:name w:val="Balloon Text"/>
    <w:basedOn w:val="Normal"/>
    <w:semiHidden/>
    <w:rsid w:val="00141C59"/>
    <w:rPr>
      <w:rFonts w:ascii="Tahoma" w:hAnsi="Tahoma" w:cs="Tahoma"/>
      <w:sz w:val="16"/>
      <w:szCs w:val="16"/>
    </w:rPr>
  </w:style>
  <w:style w:type="paragraph" w:styleId="Footer">
    <w:name w:val="footer"/>
    <w:basedOn w:val="Normal"/>
    <w:link w:val="FooterChar"/>
    <w:rsid w:val="009F0044"/>
    <w:pPr>
      <w:tabs>
        <w:tab w:val="center" w:pos="4320"/>
        <w:tab w:val="right" w:pos="8640"/>
      </w:tabs>
    </w:pPr>
  </w:style>
  <w:style w:type="character" w:customStyle="1" w:styleId="FooterChar">
    <w:name w:val="Footer Char"/>
    <w:basedOn w:val="DefaultParagraphFont"/>
    <w:link w:val="Footer"/>
    <w:rsid w:val="003057DD"/>
    <w:rPr>
      <w:rFonts w:eastAsia="MS Mincho"/>
      <w:sz w:val="24"/>
      <w:szCs w:val="24"/>
      <w:lang w:val="en-US" w:eastAsia="en-US" w:bidi="ar-SA"/>
    </w:rPr>
  </w:style>
  <w:style w:type="character" w:styleId="PageNumber">
    <w:name w:val="page number"/>
    <w:basedOn w:val="DefaultParagraphFont"/>
    <w:rsid w:val="009F0044"/>
  </w:style>
  <w:style w:type="table" w:styleId="TableGrid">
    <w:name w:val="Table Grid"/>
    <w:basedOn w:val="TableNormal"/>
    <w:rsid w:val="00314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057DD"/>
    <w:pPr>
      <w:tabs>
        <w:tab w:val="center" w:pos="4153"/>
        <w:tab w:val="right" w:pos="8306"/>
      </w:tabs>
    </w:pPr>
    <w:rPr>
      <w:rFonts w:eastAsia="SimSun"/>
      <w:lang w:val="sq-AL" w:eastAsia="zh-CN"/>
    </w:rPr>
  </w:style>
  <w:style w:type="paragraph" w:customStyle="1" w:styleId="BoxBullet">
    <w:name w:val="Box Bullet"/>
    <w:basedOn w:val="Normal"/>
    <w:rsid w:val="003057DD"/>
    <w:pPr>
      <w:numPr>
        <w:numId w:val="5"/>
      </w:numPr>
      <w:tabs>
        <w:tab w:val="clear" w:pos="397"/>
        <w:tab w:val="left" w:pos="432"/>
        <w:tab w:val="num" w:pos="648"/>
      </w:tabs>
      <w:spacing w:after="40"/>
      <w:ind w:left="432" w:hanging="144"/>
    </w:pPr>
    <w:rPr>
      <w:rFonts w:ascii="Arial" w:eastAsia="Times New Roman" w:hAnsi="Arial"/>
      <w:sz w:val="17"/>
      <w:szCs w:val="20"/>
      <w:lang w:val="en-GB"/>
    </w:rPr>
  </w:style>
  <w:style w:type="character" w:styleId="Hyperlink">
    <w:name w:val="Hyperlink"/>
    <w:basedOn w:val="DefaultParagraphFont"/>
    <w:rsid w:val="003057DD"/>
    <w:rPr>
      <w:color w:val="0000FF"/>
      <w:u w:val="single"/>
    </w:rPr>
  </w:style>
  <w:style w:type="paragraph" w:customStyle="1" w:styleId="Chapter">
    <w:name w:val="Chapter"/>
    <w:basedOn w:val="Heading1"/>
    <w:next w:val="Normal"/>
    <w:rsid w:val="003057DD"/>
    <w:pPr>
      <w:numPr>
        <w:ilvl w:val="1"/>
        <w:numId w:val="6"/>
      </w:numPr>
      <w:tabs>
        <w:tab w:val="clear" w:pos="576"/>
        <w:tab w:val="num" w:pos="397"/>
      </w:tabs>
      <w:ind w:left="1474" w:hanging="1474"/>
    </w:pPr>
    <w:rPr>
      <w:rFonts w:eastAsia="Times New Roman"/>
      <w:sz w:val="24"/>
      <w:lang w:val="en-GB" w:eastAsia="fr-FR"/>
    </w:rPr>
  </w:style>
  <w:style w:type="paragraph" w:customStyle="1" w:styleId="Sub-article">
    <w:name w:val="Sub-article"/>
    <w:basedOn w:val="Heading2"/>
    <w:next w:val="Normal"/>
    <w:rsid w:val="003057DD"/>
    <w:pPr>
      <w:numPr>
        <w:numId w:val="4"/>
      </w:numPr>
      <w:tabs>
        <w:tab w:val="clear" w:pos="1140"/>
      </w:tabs>
      <w:ind w:left="0" w:firstLine="0"/>
      <w:outlineLvl w:val="9"/>
    </w:pPr>
    <w:rPr>
      <w:rFonts w:eastAsia="Times New Roman"/>
      <w:i w:val="0"/>
      <w:lang w:val="fr-FR" w:eastAsia="fr-FR"/>
    </w:rPr>
  </w:style>
  <w:style w:type="paragraph" w:customStyle="1" w:styleId="SubArticle">
    <w:name w:val="Sub Article"/>
    <w:basedOn w:val="Normal"/>
    <w:next w:val="Normal"/>
    <w:rsid w:val="003057DD"/>
    <w:pPr>
      <w:numPr>
        <w:ilvl w:val="1"/>
        <w:numId w:val="5"/>
      </w:numPr>
      <w:outlineLvl w:val="1"/>
    </w:pPr>
    <w:rPr>
      <w:rFonts w:eastAsia="Times New Roman"/>
      <w:lang w:val="en-GB" w:eastAsia="fr-FR"/>
    </w:rPr>
  </w:style>
  <w:style w:type="paragraph" w:customStyle="1" w:styleId="Article">
    <w:name w:val="Article"/>
    <w:basedOn w:val="Normal"/>
    <w:next w:val="SubArticle"/>
    <w:rsid w:val="003057DD"/>
    <w:pPr>
      <w:numPr>
        <w:numId w:val="3"/>
      </w:numPr>
      <w:outlineLvl w:val="0"/>
    </w:pPr>
    <w:rPr>
      <w:rFonts w:eastAsia="Times New Roman"/>
      <w:lang w:val="en-GB" w:eastAsia="fr-FR"/>
    </w:rPr>
  </w:style>
  <w:style w:type="paragraph" w:customStyle="1" w:styleId="Style1">
    <w:name w:val="Style1"/>
    <w:basedOn w:val="Heading4"/>
    <w:next w:val="BodyText"/>
    <w:rsid w:val="003057DD"/>
    <w:pPr>
      <w:numPr>
        <w:numId w:val="7"/>
      </w:numPr>
      <w:tabs>
        <w:tab w:val="clear" w:pos="1080"/>
      </w:tabs>
      <w:ind w:left="0" w:firstLine="0"/>
    </w:pPr>
    <w:rPr>
      <w:rFonts w:eastAsia="Times New Roman"/>
      <w:i/>
      <w:sz w:val="24"/>
      <w:lang w:val="en-GB" w:eastAsia="fr-FR"/>
    </w:rPr>
  </w:style>
  <w:style w:type="paragraph" w:styleId="ListBullet0">
    <w:name w:val="List Bullet"/>
    <w:basedOn w:val="Normal"/>
    <w:rsid w:val="003057DD"/>
    <w:rPr>
      <w:rFonts w:eastAsia="Times New Roman"/>
      <w:lang w:val="en-GB" w:eastAsia="fr-FR"/>
    </w:rPr>
  </w:style>
  <w:style w:type="paragraph" w:customStyle="1" w:styleId="List2">
    <w:name w:val="List2"/>
    <w:basedOn w:val="ListBullet0"/>
    <w:next w:val="BodyText"/>
    <w:rsid w:val="003057DD"/>
    <w:pPr>
      <w:numPr>
        <w:numId w:val="7"/>
      </w:numPr>
    </w:pPr>
  </w:style>
  <w:style w:type="paragraph" w:customStyle="1" w:styleId="StyleLatinArialComplexeArial16ptGrasAvant0cmP">
    <w:name w:val="Style (Latin) Arial (Complexe) Arial 16 pt Gras Avant : 0 cm P..."/>
    <w:basedOn w:val="Normal"/>
    <w:rsid w:val="003057DD"/>
    <w:rPr>
      <w:rFonts w:ascii="Arial" w:eastAsia="Times New Roman" w:hAnsi="Arial" w:cs="Arial"/>
      <w:b/>
      <w:bCs/>
      <w:sz w:val="32"/>
      <w:szCs w:val="32"/>
      <w:lang w:val="fr-FR" w:eastAsia="fr-FR"/>
    </w:rPr>
  </w:style>
  <w:style w:type="paragraph" w:styleId="NormalWeb">
    <w:name w:val="Normal (Web)"/>
    <w:basedOn w:val="Normal"/>
    <w:rsid w:val="003057DD"/>
    <w:pPr>
      <w:spacing w:before="100" w:beforeAutospacing="1" w:after="100" w:afterAutospacing="1"/>
    </w:pPr>
    <w:rPr>
      <w:rFonts w:eastAsia="Times New Roman"/>
      <w:lang w:val="fr-FR" w:eastAsia="fr-FR"/>
    </w:rPr>
  </w:style>
  <w:style w:type="paragraph" w:customStyle="1" w:styleId="TextBox">
    <w:name w:val="Text Box"/>
    <w:basedOn w:val="Normal"/>
    <w:autoRedefine/>
    <w:rsid w:val="003057DD"/>
    <w:pPr>
      <w:framePr w:wrap="notBeside" w:vAnchor="text" w:hAnchor="text" w:y="1"/>
    </w:pPr>
    <w:rPr>
      <w:rFonts w:eastAsia="Times New Roman"/>
      <w:lang w:val="en-GB" w:eastAsia="fr-FR"/>
    </w:rPr>
  </w:style>
  <w:style w:type="paragraph" w:customStyle="1" w:styleId="TxtBoxTitle">
    <w:name w:val="Txt Box Title"/>
    <w:basedOn w:val="TextBox"/>
    <w:next w:val="TextBox"/>
    <w:rsid w:val="003057DD"/>
    <w:pPr>
      <w:framePr w:wrap="notBeside"/>
      <w:ind w:left="720" w:hanging="720"/>
    </w:pPr>
    <w:rPr>
      <w:b/>
    </w:rPr>
  </w:style>
  <w:style w:type="paragraph" w:styleId="BodyTextIndent">
    <w:name w:val="Body Text Indent"/>
    <w:basedOn w:val="Normal"/>
    <w:rsid w:val="003057DD"/>
    <w:pPr>
      <w:ind w:left="1440"/>
    </w:pPr>
    <w:rPr>
      <w:rFonts w:eastAsia="Times New Roman"/>
      <w:lang w:val="en-GB" w:eastAsia="fr-FR"/>
    </w:rPr>
  </w:style>
  <w:style w:type="character" w:customStyle="1" w:styleId="CorpsdetexteCar">
    <w:name w:val="Corps de texte Car"/>
    <w:basedOn w:val="DefaultParagraphFont"/>
    <w:rsid w:val="003057DD"/>
    <w:rPr>
      <w:sz w:val="24"/>
      <w:szCs w:val="24"/>
      <w:lang w:val="fr-FR" w:eastAsia="fr-FR" w:bidi="ar-SA"/>
    </w:rPr>
  </w:style>
  <w:style w:type="paragraph" w:customStyle="1" w:styleId="HeadingBold">
    <w:name w:val="Heading Bold"/>
    <w:basedOn w:val="Normal"/>
    <w:next w:val="Heading2"/>
    <w:rsid w:val="003057DD"/>
    <w:pPr>
      <w:keepNext/>
      <w:spacing w:before="240" w:after="60"/>
    </w:pPr>
    <w:rPr>
      <w:rFonts w:eastAsia="Times New Roman"/>
      <w:b/>
      <w:szCs w:val="20"/>
      <w:lang w:val="en-GB"/>
    </w:rPr>
  </w:style>
  <w:style w:type="character" w:customStyle="1" w:styleId="ArticleCar">
    <w:name w:val="Article Car"/>
    <w:basedOn w:val="DefaultParagraphFont"/>
    <w:rsid w:val="003057DD"/>
    <w:rPr>
      <w:b/>
      <w:sz w:val="24"/>
      <w:szCs w:val="24"/>
      <w:lang w:val="en-GB" w:eastAsia="fr-FR" w:bidi="ar-SA"/>
    </w:rPr>
  </w:style>
  <w:style w:type="paragraph" w:customStyle="1" w:styleId="subsubart">
    <w:name w:val="sub sub art"/>
    <w:basedOn w:val="Normal"/>
    <w:autoRedefine/>
    <w:rsid w:val="003057DD"/>
    <w:pPr>
      <w:spacing w:line="360" w:lineRule="auto"/>
    </w:pPr>
    <w:rPr>
      <w:rFonts w:eastAsia="Times New Roman"/>
      <w:lang w:val="en-GB" w:eastAsia="fr-FR"/>
    </w:rPr>
  </w:style>
  <w:style w:type="paragraph" w:customStyle="1" w:styleId="Appendix">
    <w:name w:val="Appendix"/>
    <w:basedOn w:val="Heading4"/>
    <w:rsid w:val="003057DD"/>
    <w:rPr>
      <w:rFonts w:ascii="Arial" w:eastAsia="Times New Roman" w:hAnsi="Arial"/>
      <w:i/>
      <w:lang w:val="en-GB" w:eastAsia="fr-FR"/>
    </w:rPr>
  </w:style>
  <w:style w:type="paragraph" w:customStyle="1" w:styleId="xl50">
    <w:name w:val="xl50"/>
    <w:basedOn w:val="Normal"/>
    <w:rsid w:val="003057DD"/>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rPr>
  </w:style>
  <w:style w:type="paragraph" w:customStyle="1" w:styleId="xl62">
    <w:name w:val="xl62"/>
    <w:basedOn w:val="Normal"/>
    <w:rsid w:val="003057DD"/>
    <w:pPr>
      <w:spacing w:before="100" w:beforeAutospacing="1" w:after="100" w:afterAutospacing="1"/>
      <w:textAlignment w:val="top"/>
    </w:pPr>
    <w:rPr>
      <w:rFonts w:ascii="Arial" w:eastAsia="Times New Roman" w:hAnsi="Arial" w:cs="Arial"/>
      <w:i/>
      <w:iCs/>
      <w:sz w:val="18"/>
      <w:szCs w:val="18"/>
    </w:rPr>
  </w:style>
  <w:style w:type="paragraph" w:customStyle="1" w:styleId="font5">
    <w:name w:val="font5"/>
    <w:basedOn w:val="Normal"/>
    <w:rsid w:val="003057DD"/>
    <w:pPr>
      <w:spacing w:before="100" w:beforeAutospacing="1" w:after="100" w:afterAutospacing="1"/>
    </w:pPr>
    <w:rPr>
      <w:rFonts w:ascii="Arial" w:eastAsia="Times New Roman" w:hAnsi="Arial" w:cs="Arial"/>
      <w:sz w:val="20"/>
      <w:szCs w:val="20"/>
    </w:rPr>
  </w:style>
  <w:style w:type="paragraph" w:customStyle="1" w:styleId="xl78">
    <w:name w:val="xl78"/>
    <w:basedOn w:val="Normal"/>
    <w:rsid w:val="003057DD"/>
    <w:pPr>
      <w:pBdr>
        <w:left w:val="single" w:sz="8" w:space="0" w:color="auto"/>
        <w:right w:val="single" w:sz="8" w:space="0" w:color="auto"/>
      </w:pBdr>
      <w:shd w:val="clear" w:color="auto" w:fill="FFFFFF"/>
      <w:spacing w:before="100" w:beforeAutospacing="1" w:after="100" w:afterAutospacing="1"/>
    </w:pPr>
    <w:rPr>
      <w:rFonts w:ascii="Arial" w:eastAsia="Times New Roman" w:hAnsi="Arial" w:cs="Arial"/>
    </w:rPr>
  </w:style>
  <w:style w:type="paragraph" w:customStyle="1" w:styleId="xl79">
    <w:name w:val="xl79"/>
    <w:basedOn w:val="Normal"/>
    <w:rsid w:val="003057DD"/>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pPr>
    <w:rPr>
      <w:rFonts w:ascii="Arial" w:eastAsia="Times New Roman" w:hAnsi="Arial" w:cs="Arial"/>
    </w:rPr>
  </w:style>
  <w:style w:type="paragraph" w:customStyle="1" w:styleId="xl82">
    <w:name w:val="xl82"/>
    <w:basedOn w:val="Normal"/>
    <w:rsid w:val="003057DD"/>
    <w:pPr>
      <w:pBdr>
        <w:top w:val="single" w:sz="8" w:space="0" w:color="auto"/>
        <w:left w:val="single" w:sz="8" w:space="0" w:color="auto"/>
        <w:bottom w:val="single" w:sz="8" w:space="0" w:color="auto"/>
      </w:pBdr>
      <w:spacing w:before="100" w:beforeAutospacing="1" w:after="100" w:afterAutospacing="1"/>
      <w:textAlignment w:val="top"/>
    </w:pPr>
    <w:rPr>
      <w:rFonts w:ascii="Arial" w:eastAsia="Times New Roman" w:hAnsi="Arial" w:cs="Arial"/>
      <w:i/>
      <w:iCs/>
      <w:sz w:val="18"/>
      <w:szCs w:val="18"/>
    </w:rPr>
  </w:style>
  <w:style w:type="paragraph" w:customStyle="1" w:styleId="xl83">
    <w:name w:val="xl83"/>
    <w:basedOn w:val="Normal"/>
    <w:rsid w:val="003057DD"/>
    <w:pPr>
      <w:pBdr>
        <w:left w:val="single" w:sz="8" w:space="0" w:color="auto"/>
        <w:bottom w:val="single" w:sz="8" w:space="0" w:color="auto"/>
        <w:right w:val="single" w:sz="8" w:space="0" w:color="auto"/>
      </w:pBdr>
      <w:spacing w:before="100" w:beforeAutospacing="1" w:after="100" w:afterAutospacing="1"/>
      <w:textAlignment w:val="top"/>
    </w:pPr>
    <w:rPr>
      <w:rFonts w:ascii="Arial" w:eastAsia="Times New Roman" w:hAnsi="Arial" w:cs="Arial"/>
      <w:i/>
      <w:iCs/>
      <w:sz w:val="18"/>
      <w:szCs w:val="18"/>
    </w:rPr>
  </w:style>
  <w:style w:type="paragraph" w:styleId="BodyText2">
    <w:name w:val="Body Text 2"/>
    <w:basedOn w:val="Normal"/>
    <w:rsid w:val="003057DD"/>
    <w:rPr>
      <w:rFonts w:eastAsia="Times New Roman"/>
      <w:b/>
      <w:bCs/>
      <w:u w:val="single"/>
      <w:lang w:val="en-GB" w:eastAsia="fr-FR"/>
    </w:rPr>
  </w:style>
  <w:style w:type="character" w:styleId="FollowedHyperlink">
    <w:name w:val="FollowedHyperlink"/>
    <w:basedOn w:val="DefaultParagraphFont"/>
    <w:rsid w:val="003057DD"/>
    <w:rPr>
      <w:color w:val="800080"/>
      <w:u w:val="single"/>
    </w:rPr>
  </w:style>
  <w:style w:type="paragraph" w:customStyle="1" w:styleId="TableFigureFooter">
    <w:name w:val="Table/Figure Footer"/>
    <w:rsid w:val="003057DD"/>
    <w:pPr>
      <w:tabs>
        <w:tab w:val="left" w:pos="886"/>
      </w:tabs>
      <w:spacing w:before="60" w:after="120"/>
    </w:pPr>
    <w:rPr>
      <w:noProof/>
      <w:lang w:val="fr-FR" w:eastAsia="fr-FR"/>
    </w:rPr>
  </w:style>
  <w:style w:type="paragraph" w:customStyle="1" w:styleId="Tabletitleandsubtitle">
    <w:name w:val="Table title and subtitle"/>
    <w:basedOn w:val="Subtitle"/>
    <w:rsid w:val="003057DD"/>
    <w:pPr>
      <w:numPr>
        <w:numId w:val="8"/>
      </w:numPr>
      <w:tabs>
        <w:tab w:val="clear" w:pos="1620"/>
      </w:tabs>
      <w:spacing w:before="60"/>
      <w:ind w:left="0" w:firstLine="0"/>
      <w:outlineLvl w:val="9"/>
    </w:pPr>
    <w:rPr>
      <w:rFonts w:ascii="Times New Roman" w:hAnsi="Times New Roman" w:cs="Times New Roman"/>
      <w:i/>
      <w:iCs/>
      <w:lang w:val="en-NZ"/>
    </w:rPr>
  </w:style>
  <w:style w:type="paragraph" w:styleId="Subtitle">
    <w:name w:val="Subtitle"/>
    <w:basedOn w:val="Normal"/>
    <w:qFormat/>
    <w:rsid w:val="003057DD"/>
    <w:pPr>
      <w:spacing w:after="60"/>
      <w:jc w:val="center"/>
      <w:outlineLvl w:val="1"/>
    </w:pPr>
    <w:rPr>
      <w:rFonts w:ascii="Arial" w:eastAsia="Times New Roman" w:hAnsi="Arial" w:cs="Arial"/>
      <w:lang w:val="fr-FR" w:eastAsia="fr-FR"/>
    </w:rPr>
  </w:style>
  <w:style w:type="paragraph" w:customStyle="1" w:styleId="List1">
    <w:name w:val="List1"/>
    <w:basedOn w:val="ListBullet0"/>
    <w:next w:val="BodyText"/>
    <w:rsid w:val="003057DD"/>
    <w:pPr>
      <w:numPr>
        <w:numId w:val="8"/>
      </w:numPr>
    </w:pPr>
  </w:style>
  <w:style w:type="paragraph" w:customStyle="1" w:styleId="Boxtext0">
    <w:name w:val="Box text"/>
    <w:basedOn w:val="BodyText"/>
    <w:rsid w:val="003057DD"/>
    <w:pPr>
      <w:jc w:val="both"/>
    </w:pPr>
    <w:rPr>
      <w:rFonts w:eastAsia="Times New Roman"/>
      <w:sz w:val="20"/>
      <w:lang w:val="en-GB" w:eastAsia="fr-FR"/>
    </w:rPr>
  </w:style>
  <w:style w:type="paragraph" w:customStyle="1" w:styleId="Boxlist">
    <w:name w:val="Box list"/>
    <w:basedOn w:val="List1"/>
    <w:rsid w:val="003057DD"/>
    <w:rPr>
      <w:iCs/>
      <w:sz w:val="20"/>
    </w:rPr>
  </w:style>
  <w:style w:type="paragraph" w:customStyle="1" w:styleId="DocumentTitle">
    <w:name w:val="Document Title"/>
    <w:basedOn w:val="Normal"/>
    <w:next w:val="Normal"/>
    <w:rsid w:val="003057DD"/>
    <w:pPr>
      <w:jc w:val="center"/>
    </w:pPr>
    <w:rPr>
      <w:rFonts w:ascii="Arial" w:eastAsia="Times New Roman" w:hAnsi="Arial"/>
      <w:b/>
      <w:sz w:val="32"/>
      <w:lang w:val="fr-FR" w:eastAsia="fr-FR"/>
    </w:rPr>
  </w:style>
  <w:style w:type="paragraph" w:customStyle="1" w:styleId="StyleCentr">
    <w:name w:val="Style Centré"/>
    <w:basedOn w:val="Normal"/>
    <w:rsid w:val="003057DD"/>
    <w:pPr>
      <w:jc w:val="center"/>
    </w:pPr>
    <w:rPr>
      <w:rFonts w:eastAsia="Times New Roman"/>
      <w:lang w:val="fr-FR" w:eastAsia="fr-FR"/>
    </w:rPr>
  </w:style>
  <w:style w:type="paragraph" w:customStyle="1" w:styleId="iList">
    <w:name w:val="(i) List"/>
    <w:basedOn w:val="List2"/>
    <w:rsid w:val="003057DD"/>
    <w:pPr>
      <w:numPr>
        <w:numId w:val="9"/>
      </w:numPr>
      <w:tabs>
        <w:tab w:val="clear" w:pos="1440"/>
        <w:tab w:val="left" w:pos="2160"/>
      </w:tabs>
      <w:spacing w:before="120" w:after="100" w:afterAutospacing="1"/>
      <w:ind w:left="0" w:firstLine="0"/>
    </w:pPr>
  </w:style>
  <w:style w:type="paragraph" w:customStyle="1" w:styleId="List3">
    <w:name w:val="List3"/>
    <w:basedOn w:val="ListBullet0"/>
    <w:next w:val="BodyText"/>
    <w:rsid w:val="003057DD"/>
    <w:pPr>
      <w:tabs>
        <w:tab w:val="num" w:pos="1080"/>
      </w:tabs>
      <w:ind w:left="1080" w:hanging="360"/>
    </w:pPr>
  </w:style>
  <w:style w:type="paragraph" w:customStyle="1" w:styleId="List4">
    <w:name w:val="List4"/>
    <w:basedOn w:val="Normal"/>
    <w:rsid w:val="003057DD"/>
    <w:pPr>
      <w:numPr>
        <w:numId w:val="10"/>
      </w:numPr>
    </w:pPr>
    <w:rPr>
      <w:rFonts w:eastAsia="Times New Roman"/>
      <w:lang w:val="fr-FR" w:eastAsia="fr-FR"/>
    </w:rPr>
  </w:style>
  <w:style w:type="paragraph" w:customStyle="1" w:styleId="Heading20">
    <w:name w:val="Heading2"/>
    <w:basedOn w:val="Normal"/>
    <w:rsid w:val="003057DD"/>
    <w:pPr>
      <w:jc w:val="both"/>
    </w:pPr>
    <w:rPr>
      <w:rFonts w:ascii="Arial" w:eastAsia="SimSun" w:hAnsi="Arial" w:cs="Arial"/>
      <w:b/>
      <w:bCs/>
      <w:lang w:val="sq-AL"/>
    </w:rPr>
  </w:style>
  <w:style w:type="paragraph" w:styleId="TOC1">
    <w:name w:val="toc 1"/>
    <w:basedOn w:val="Normal"/>
    <w:next w:val="Normal"/>
    <w:autoRedefine/>
    <w:rsid w:val="003057DD"/>
    <w:pPr>
      <w:spacing w:before="120" w:after="120"/>
    </w:pPr>
    <w:rPr>
      <w:rFonts w:ascii="Calibri" w:eastAsia="SimSun" w:hAnsi="Calibri"/>
      <w:b/>
      <w:bCs/>
      <w:caps/>
      <w:sz w:val="20"/>
      <w:szCs w:val="20"/>
      <w:lang w:val="sq-AL" w:eastAsia="zh-CN"/>
    </w:rPr>
  </w:style>
  <w:style w:type="paragraph" w:customStyle="1" w:styleId="Char2">
    <w:name w:val=" Char2"/>
    <w:basedOn w:val="Normal"/>
    <w:rsid w:val="003057DD"/>
    <w:pPr>
      <w:spacing w:after="160" w:line="240" w:lineRule="exact"/>
    </w:pPr>
    <w:rPr>
      <w:rFonts w:ascii="Tahoma" w:hAnsi="Tahoma"/>
      <w:sz w:val="20"/>
      <w:szCs w:val="20"/>
    </w:rPr>
  </w:style>
  <w:style w:type="paragraph" w:customStyle="1" w:styleId="Heading2TimesNewRoman">
    <w:name w:val="Heading 2 + Times New Roman"/>
    <w:basedOn w:val="Heading1"/>
    <w:rsid w:val="003057DD"/>
    <w:rPr>
      <w:rFonts w:ascii="Times New Roman" w:eastAsia="SimSun" w:hAnsi="Times New Roman" w:cs="Times New Roman"/>
      <w:lang w:val="sq-AL" w:eastAsia="zh-CN"/>
    </w:rPr>
  </w:style>
  <w:style w:type="character" w:styleId="CommentReference">
    <w:name w:val="annotation reference"/>
    <w:basedOn w:val="DefaultParagraphFont"/>
    <w:rsid w:val="003057DD"/>
    <w:rPr>
      <w:sz w:val="16"/>
      <w:szCs w:val="16"/>
    </w:rPr>
  </w:style>
  <w:style w:type="paragraph" w:styleId="CommentSubject">
    <w:name w:val="annotation subject"/>
    <w:basedOn w:val="CommentText"/>
    <w:next w:val="CommentText"/>
    <w:link w:val="CommentSubjectChar"/>
    <w:rsid w:val="003057DD"/>
    <w:rPr>
      <w:b/>
      <w:bCs/>
    </w:rPr>
  </w:style>
  <w:style w:type="character" w:customStyle="1" w:styleId="CommentSubjectChar">
    <w:name w:val="Comment Subject Char"/>
    <w:basedOn w:val="CommentTextChar"/>
    <w:link w:val="CommentSubject"/>
    <w:rsid w:val="003057DD"/>
    <w:rPr>
      <w:rFonts w:ascii="Trebuchet MS" w:eastAsia="MS Mincho" w:hAnsi="Trebuchet MS"/>
      <w:b/>
      <w:bCs/>
      <w:lang w:val="en-GB" w:eastAsia="en-US" w:bidi="ar-SA"/>
    </w:rPr>
  </w:style>
  <w:style w:type="paragraph" w:styleId="BodyTextIndent2">
    <w:name w:val="Body Text Indent 2"/>
    <w:basedOn w:val="Normal"/>
    <w:rsid w:val="003057DD"/>
    <w:pPr>
      <w:spacing w:after="120" w:line="480" w:lineRule="auto"/>
      <w:ind w:left="360"/>
    </w:pPr>
    <w:rPr>
      <w:rFonts w:eastAsia="Times New Roman"/>
      <w:szCs w:val="30"/>
      <w:lang w:val="sq-AL"/>
    </w:rPr>
  </w:style>
  <w:style w:type="paragraph" w:styleId="BodyText3">
    <w:name w:val="Body Text 3"/>
    <w:basedOn w:val="Normal"/>
    <w:rsid w:val="003057DD"/>
    <w:pPr>
      <w:spacing w:after="120"/>
    </w:pPr>
    <w:rPr>
      <w:rFonts w:eastAsia="Times New Roman"/>
      <w:sz w:val="16"/>
      <w:szCs w:val="16"/>
      <w:lang w:val="sq-AL"/>
    </w:rPr>
  </w:style>
  <w:style w:type="paragraph" w:styleId="List">
    <w:name w:val="List"/>
    <w:basedOn w:val="Normal"/>
    <w:rsid w:val="003057DD"/>
    <w:pPr>
      <w:ind w:left="283" w:hanging="283"/>
    </w:pPr>
    <w:rPr>
      <w:rFonts w:eastAsia="Times New Roman"/>
      <w:lang w:val="en-GB"/>
    </w:rPr>
  </w:style>
  <w:style w:type="paragraph" w:customStyle="1" w:styleId="paragrafi0">
    <w:name w:val="paragrafi"/>
    <w:basedOn w:val="Normal"/>
    <w:rsid w:val="003057DD"/>
    <w:pPr>
      <w:spacing w:before="100" w:beforeAutospacing="1" w:after="100" w:afterAutospacing="1"/>
    </w:pPr>
    <w:rPr>
      <w:rFonts w:eastAsia="Times New Roman"/>
    </w:rPr>
  </w:style>
  <w:style w:type="paragraph" w:styleId="Title">
    <w:name w:val="Title"/>
    <w:basedOn w:val="Normal"/>
    <w:qFormat/>
    <w:rsid w:val="003057DD"/>
    <w:pPr>
      <w:jc w:val="center"/>
    </w:pPr>
    <w:rPr>
      <w:rFonts w:eastAsia="Times New Roman"/>
      <w:b/>
      <w:bCs/>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13165">
      <w:bodyDiv w:val="1"/>
      <w:marLeft w:val="0"/>
      <w:marRight w:val="0"/>
      <w:marTop w:val="0"/>
      <w:marBottom w:val="0"/>
      <w:divBdr>
        <w:top w:val="none" w:sz="0" w:space="0" w:color="auto"/>
        <w:left w:val="none" w:sz="0" w:space="0" w:color="auto"/>
        <w:bottom w:val="none" w:sz="0" w:space="0" w:color="auto"/>
        <w:right w:val="none" w:sz="0" w:space="0" w:color="auto"/>
      </w:divBdr>
    </w:div>
    <w:div w:id="418601541">
      <w:bodyDiv w:val="1"/>
      <w:marLeft w:val="0"/>
      <w:marRight w:val="0"/>
      <w:marTop w:val="0"/>
      <w:marBottom w:val="0"/>
      <w:divBdr>
        <w:top w:val="none" w:sz="0" w:space="0" w:color="auto"/>
        <w:left w:val="none" w:sz="0" w:space="0" w:color="auto"/>
        <w:bottom w:val="none" w:sz="0" w:space="0" w:color="auto"/>
        <w:right w:val="none" w:sz="0" w:space="0" w:color="auto"/>
      </w:divBdr>
    </w:div>
    <w:div w:id="746923585">
      <w:bodyDiv w:val="1"/>
      <w:marLeft w:val="0"/>
      <w:marRight w:val="0"/>
      <w:marTop w:val="0"/>
      <w:marBottom w:val="0"/>
      <w:divBdr>
        <w:top w:val="none" w:sz="0" w:space="0" w:color="auto"/>
        <w:left w:val="none" w:sz="0" w:space="0" w:color="auto"/>
        <w:bottom w:val="none" w:sz="0" w:space="0" w:color="auto"/>
        <w:right w:val="none" w:sz="0" w:space="0" w:color="auto"/>
      </w:divBdr>
    </w:div>
    <w:div w:id="1271352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jmemaj@minfin.gov.al"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fbrahimi@minfin.gov.al"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15358</Words>
  <Characters>87543</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102696</CharactersWithSpaces>
  <SharedDoc>false</SharedDoc>
  <HLinks>
    <vt:vector size="12" baseType="variant">
      <vt:variant>
        <vt:i4>6094885</vt:i4>
      </vt:variant>
      <vt:variant>
        <vt:i4>3</vt:i4>
      </vt:variant>
      <vt:variant>
        <vt:i4>0</vt:i4>
      </vt:variant>
      <vt:variant>
        <vt:i4>5</vt:i4>
      </vt:variant>
      <vt:variant>
        <vt:lpwstr>mailto:jmemaj@minfin.gov.al</vt:lpwstr>
      </vt:variant>
      <vt:variant>
        <vt:lpwstr/>
      </vt:variant>
      <vt:variant>
        <vt:i4>2228300</vt:i4>
      </vt:variant>
      <vt:variant>
        <vt:i4>0</vt:i4>
      </vt:variant>
      <vt:variant>
        <vt:i4>0</vt:i4>
      </vt:variant>
      <vt:variant>
        <vt:i4>5</vt:i4>
      </vt:variant>
      <vt:variant>
        <vt:lpwstr>mailto:fbrahimi@minfin.gov.al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v.pacrami</dc:creator>
  <cp:keywords/>
  <dc:description/>
  <cp:lastModifiedBy>Inida Noga</cp:lastModifiedBy>
  <cp:revision>2</cp:revision>
  <cp:lastPrinted>2010-03-12T08:44:00Z</cp:lastPrinted>
  <dcterms:created xsi:type="dcterms:W3CDTF">2019-02-18T14:49:00Z</dcterms:created>
  <dcterms:modified xsi:type="dcterms:W3CDTF">2019-02-18T14:49:00Z</dcterms:modified>
</cp:coreProperties>
</file>