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A76" w:rsidRPr="00092932" w:rsidRDefault="008E5A76" w:rsidP="000E7108">
      <w:pPr>
        <w:pStyle w:val="Akti"/>
      </w:pPr>
      <w:bookmarkStart w:id="0" w:name="_GoBack"/>
      <w:bookmarkEnd w:id="0"/>
      <w:r w:rsidRPr="00092932">
        <w:t xml:space="preserve">Vendim </w:t>
      </w:r>
    </w:p>
    <w:p w:rsidR="008E5A76" w:rsidRPr="00092932" w:rsidRDefault="008E5A76" w:rsidP="000E7108">
      <w:pPr>
        <w:pStyle w:val="NumriData"/>
        <w:rPr>
          <w:szCs w:val="22"/>
        </w:rPr>
      </w:pPr>
      <w:r w:rsidRPr="00092932">
        <w:rPr>
          <w:szCs w:val="22"/>
        </w:rPr>
        <w:t>Nr.479, dat</w:t>
      </w:r>
      <w:r w:rsidR="00D131F1" w:rsidRPr="00092932">
        <w:rPr>
          <w:szCs w:val="22"/>
        </w:rPr>
        <w:t>ë</w:t>
      </w:r>
      <w:r w:rsidRPr="00092932">
        <w:rPr>
          <w:szCs w:val="22"/>
        </w:rPr>
        <w:t xml:space="preserve"> 29.6.2011</w:t>
      </w:r>
    </w:p>
    <w:p w:rsidR="008E5A76" w:rsidRPr="00B00160" w:rsidRDefault="008E5A76" w:rsidP="008E5A76">
      <w:pPr>
        <w:pStyle w:val="Paragrafi"/>
        <w:rPr>
          <w:sz w:val="12"/>
          <w:szCs w:val="22"/>
        </w:rPr>
      </w:pPr>
    </w:p>
    <w:p w:rsidR="008E5A76" w:rsidRPr="00092932" w:rsidRDefault="008E5A76" w:rsidP="000E7108">
      <w:pPr>
        <w:pStyle w:val="Titulli"/>
      </w:pPr>
      <w:r w:rsidRPr="00092932">
        <w:t>P</w:t>
      </w:r>
      <w:r w:rsidR="00D131F1" w:rsidRPr="00092932">
        <w:t>ë</w:t>
      </w:r>
      <w:r w:rsidRPr="00092932">
        <w:t>r miratimin e strategjis</w:t>
      </w:r>
      <w:r w:rsidR="00D131F1" w:rsidRPr="00092932">
        <w:t>ë</w:t>
      </w:r>
      <w:r w:rsidRPr="00092932">
        <w:t xml:space="preserve"> minerare t</w:t>
      </w:r>
      <w:r w:rsidR="00D131F1" w:rsidRPr="00092932">
        <w:t>ë</w:t>
      </w:r>
      <w:r w:rsidRPr="00092932">
        <w:t xml:space="preserve"> republik</w:t>
      </w:r>
      <w:r w:rsidR="00D131F1" w:rsidRPr="00092932">
        <w:t>ë</w:t>
      </w:r>
      <w:r w:rsidRPr="00092932">
        <w:t>s s</w:t>
      </w:r>
      <w:r w:rsidR="00D131F1" w:rsidRPr="00092932">
        <w:t>ë</w:t>
      </w:r>
      <w:r w:rsidRPr="00092932">
        <w:t xml:space="preserve"> shqip</w:t>
      </w:r>
      <w:r w:rsidR="00D131F1" w:rsidRPr="00092932">
        <w:t>ë</w:t>
      </w:r>
      <w:r w:rsidRPr="00092932">
        <w:t>ris</w:t>
      </w:r>
      <w:r w:rsidR="00D131F1" w:rsidRPr="00092932">
        <w:t>ë</w:t>
      </w:r>
    </w:p>
    <w:p w:rsidR="008E5A76" w:rsidRPr="00092932" w:rsidRDefault="008E5A76" w:rsidP="008E5A76">
      <w:pPr>
        <w:pStyle w:val="Paragrafi"/>
        <w:rPr>
          <w:szCs w:val="22"/>
        </w:rPr>
      </w:pPr>
    </w:p>
    <w:p w:rsidR="008E5A76" w:rsidRPr="00092932" w:rsidRDefault="008E5A76" w:rsidP="000E7108">
      <w:pPr>
        <w:pStyle w:val="BazLigjPropozues"/>
      </w:pPr>
      <w:r w:rsidRPr="00092932">
        <w:t>N</w:t>
      </w:r>
      <w:r w:rsidR="00D131F1" w:rsidRPr="00092932">
        <w:t>ë</w:t>
      </w:r>
      <w:r w:rsidRPr="00092932">
        <w:t xml:space="preserve"> mb</w:t>
      </w:r>
      <w:r w:rsidR="00D131F1" w:rsidRPr="00092932">
        <w:t>ë</w:t>
      </w:r>
      <w:r w:rsidRPr="00092932">
        <w:t>shtetje t</w:t>
      </w:r>
      <w:r w:rsidR="00D131F1" w:rsidRPr="00092932">
        <w:t>ë</w:t>
      </w:r>
      <w:r w:rsidRPr="00092932">
        <w:t xml:space="preserve"> nenit 100 t</w:t>
      </w:r>
      <w:r w:rsidR="00D131F1" w:rsidRPr="00092932">
        <w:t>ë</w:t>
      </w:r>
      <w:r w:rsidRPr="00092932">
        <w:t xml:space="preserve"> Kushtetut</w:t>
      </w:r>
      <w:r w:rsidR="00D131F1" w:rsidRPr="00092932">
        <w:t>ë</w:t>
      </w:r>
      <w:r w:rsidRPr="00092932">
        <w:t>s dhe t</w:t>
      </w:r>
      <w:r w:rsidR="00D131F1" w:rsidRPr="00092932">
        <w:t>ë</w:t>
      </w:r>
      <w:r w:rsidRPr="00092932">
        <w:t xml:space="preserve"> neneve 7, pika 2 dhe 56, pika 1 t</w:t>
      </w:r>
      <w:r w:rsidR="00D131F1" w:rsidRPr="00092932">
        <w:t>ë</w:t>
      </w:r>
      <w:r w:rsidRPr="00092932">
        <w:t xml:space="preserve"> ligjit nr.10 304, dat</w:t>
      </w:r>
      <w:r w:rsidR="00D131F1" w:rsidRPr="00092932">
        <w:t>ë</w:t>
      </w:r>
      <w:r w:rsidRPr="00092932">
        <w:t xml:space="preserve"> 15.7.2010 “</w:t>
      </w:r>
      <w:r w:rsidR="000E7108" w:rsidRPr="00092932">
        <w:t>P</w:t>
      </w:r>
      <w:r w:rsidR="00D131F1" w:rsidRPr="00092932">
        <w:t>ë</w:t>
      </w:r>
      <w:r w:rsidRPr="00092932">
        <w:t>r sektorin minerar n</w:t>
      </w:r>
      <w:r w:rsidR="00D131F1" w:rsidRPr="00092932">
        <w:t>ë</w:t>
      </w:r>
      <w:r w:rsidRPr="00092932">
        <w:t xml:space="preserve"> </w:t>
      </w:r>
      <w:r w:rsidR="00673442" w:rsidRPr="00092932">
        <w:t xml:space="preserve">Republikën </w:t>
      </w:r>
      <w:r w:rsidRPr="00092932">
        <w:t xml:space="preserve">e </w:t>
      </w:r>
      <w:r w:rsidR="00C431D8" w:rsidRPr="00092932">
        <w:t>Shqipërisë</w:t>
      </w:r>
      <w:r w:rsidRPr="00092932">
        <w:t>”, me propozimin e Ministrit t</w:t>
      </w:r>
      <w:r w:rsidR="00D131F1" w:rsidRPr="00092932">
        <w:t>ë</w:t>
      </w:r>
      <w:r w:rsidRPr="00092932">
        <w:t xml:space="preserve"> Ekonomis</w:t>
      </w:r>
      <w:r w:rsidR="00D131F1" w:rsidRPr="00092932">
        <w:t>ë</w:t>
      </w:r>
      <w:r w:rsidR="00673442" w:rsidRPr="00092932">
        <w:t>, Tregtisë dhe Energjetikës, Këshilli i Ministrave</w:t>
      </w:r>
    </w:p>
    <w:p w:rsidR="008E5A76" w:rsidRPr="00092932" w:rsidRDefault="008E5A76" w:rsidP="008E5A76">
      <w:pPr>
        <w:pStyle w:val="Paragrafi"/>
        <w:rPr>
          <w:szCs w:val="22"/>
        </w:rPr>
      </w:pPr>
    </w:p>
    <w:p w:rsidR="008E5A76" w:rsidRPr="00092932" w:rsidRDefault="008E5A76" w:rsidP="000E7108">
      <w:pPr>
        <w:pStyle w:val="VENDOSI"/>
      </w:pPr>
      <w:r w:rsidRPr="00092932">
        <w:t>Vendosi:</w:t>
      </w:r>
    </w:p>
    <w:p w:rsidR="008E5A76" w:rsidRPr="00092932" w:rsidRDefault="008E5A76" w:rsidP="008E5A76">
      <w:pPr>
        <w:pStyle w:val="Paragrafi"/>
        <w:rPr>
          <w:szCs w:val="22"/>
        </w:rPr>
      </w:pPr>
    </w:p>
    <w:p w:rsidR="008E5A76" w:rsidRPr="00092932" w:rsidRDefault="008E5A76" w:rsidP="008E5A76">
      <w:pPr>
        <w:pStyle w:val="Paragrafi"/>
        <w:rPr>
          <w:szCs w:val="22"/>
        </w:rPr>
      </w:pPr>
      <w:r w:rsidRPr="00092932">
        <w:rPr>
          <w:szCs w:val="22"/>
        </w:rPr>
        <w:t>1. Miratimin e Strategjis</w:t>
      </w:r>
      <w:r w:rsidR="00D131F1" w:rsidRPr="00092932">
        <w:rPr>
          <w:szCs w:val="22"/>
        </w:rPr>
        <w:t>ë</w:t>
      </w:r>
      <w:r w:rsidRPr="00092932">
        <w:rPr>
          <w:szCs w:val="22"/>
        </w:rPr>
        <w:t xml:space="preserve"> Minerare t</w:t>
      </w:r>
      <w:r w:rsidR="00D131F1" w:rsidRPr="00092932">
        <w:rPr>
          <w:szCs w:val="22"/>
        </w:rPr>
        <w:t>ë</w:t>
      </w:r>
      <w:r w:rsidRPr="00092932">
        <w:rPr>
          <w:szCs w:val="22"/>
        </w:rPr>
        <w:t xml:space="preserve"> Republik</w:t>
      </w:r>
      <w:r w:rsidR="00D131F1" w:rsidRPr="00092932">
        <w:rPr>
          <w:szCs w:val="22"/>
        </w:rPr>
        <w:t>ë</w:t>
      </w:r>
      <w:r w:rsidRPr="00092932">
        <w:rPr>
          <w:szCs w:val="22"/>
        </w:rPr>
        <w:t>s s</w:t>
      </w:r>
      <w:r w:rsidR="00D131F1" w:rsidRPr="00092932">
        <w:rPr>
          <w:szCs w:val="22"/>
        </w:rPr>
        <w:t>ë</w:t>
      </w:r>
      <w:r w:rsidRPr="00092932">
        <w:rPr>
          <w:szCs w:val="22"/>
        </w:rPr>
        <w:t xml:space="preserve"> Shqip</w:t>
      </w:r>
      <w:r w:rsidR="00D131F1" w:rsidRPr="00092932">
        <w:rPr>
          <w:szCs w:val="22"/>
        </w:rPr>
        <w:t>ë</w:t>
      </w:r>
      <w:r w:rsidRPr="00092932">
        <w:rPr>
          <w:szCs w:val="22"/>
        </w:rPr>
        <w:t>ris</w:t>
      </w:r>
      <w:r w:rsidR="00D131F1" w:rsidRPr="00092932">
        <w:rPr>
          <w:szCs w:val="22"/>
        </w:rPr>
        <w:t>ë</w:t>
      </w:r>
      <w:r w:rsidRPr="00092932">
        <w:rPr>
          <w:szCs w:val="22"/>
        </w:rPr>
        <w:t>, sipas tek</w:t>
      </w:r>
      <w:r w:rsidR="00081002" w:rsidRPr="00092932">
        <w:rPr>
          <w:szCs w:val="22"/>
        </w:rPr>
        <w:t>s</w:t>
      </w:r>
      <w:r w:rsidRPr="00092932">
        <w:rPr>
          <w:szCs w:val="22"/>
        </w:rPr>
        <w:t>tit bashk</w:t>
      </w:r>
      <w:r w:rsidR="00D131F1" w:rsidRPr="00092932">
        <w:rPr>
          <w:szCs w:val="22"/>
        </w:rPr>
        <w:t>ë</w:t>
      </w:r>
      <w:r w:rsidRPr="00092932">
        <w:rPr>
          <w:szCs w:val="22"/>
        </w:rPr>
        <w:t>lidhur k</w:t>
      </w:r>
      <w:r w:rsidR="00D131F1" w:rsidRPr="00092932">
        <w:rPr>
          <w:szCs w:val="22"/>
        </w:rPr>
        <w:t>ë</w:t>
      </w:r>
      <w:r w:rsidRPr="00092932">
        <w:rPr>
          <w:szCs w:val="22"/>
        </w:rPr>
        <w:t>tij vendimi.</w:t>
      </w:r>
    </w:p>
    <w:p w:rsidR="008E5A76" w:rsidRPr="00092932" w:rsidRDefault="00966408" w:rsidP="008E5A76">
      <w:pPr>
        <w:pStyle w:val="Paragrafi"/>
        <w:rPr>
          <w:szCs w:val="22"/>
        </w:rPr>
      </w:pPr>
      <w:r w:rsidRPr="00092932">
        <w:rPr>
          <w:szCs w:val="22"/>
        </w:rPr>
        <w:t>2. Vendimi nr.455, dat</w:t>
      </w:r>
      <w:r w:rsidR="00D131F1" w:rsidRPr="00092932">
        <w:rPr>
          <w:szCs w:val="22"/>
        </w:rPr>
        <w:t>ë</w:t>
      </w:r>
      <w:r w:rsidR="00081002" w:rsidRPr="00092932">
        <w:rPr>
          <w:szCs w:val="22"/>
        </w:rPr>
        <w:t xml:space="preserve"> 5.7.2006</w:t>
      </w:r>
      <w:r w:rsidRPr="00092932">
        <w:rPr>
          <w:szCs w:val="22"/>
        </w:rPr>
        <w:t xml:space="preserve"> i K</w:t>
      </w:r>
      <w:r w:rsidR="00D131F1" w:rsidRPr="00092932">
        <w:rPr>
          <w:szCs w:val="22"/>
        </w:rPr>
        <w:t>ë</w:t>
      </w:r>
      <w:r w:rsidRPr="00092932">
        <w:rPr>
          <w:szCs w:val="22"/>
        </w:rPr>
        <w:t>shillit t</w:t>
      </w:r>
      <w:r w:rsidR="00D131F1" w:rsidRPr="00092932">
        <w:rPr>
          <w:szCs w:val="22"/>
        </w:rPr>
        <w:t>ë</w:t>
      </w:r>
      <w:r w:rsidRPr="00092932">
        <w:rPr>
          <w:szCs w:val="22"/>
        </w:rPr>
        <w:t xml:space="preserve"> Ministrave “P</w:t>
      </w:r>
      <w:r w:rsidR="00D131F1" w:rsidRPr="00092932">
        <w:rPr>
          <w:szCs w:val="22"/>
        </w:rPr>
        <w:t>ë</w:t>
      </w:r>
      <w:r w:rsidRPr="00092932">
        <w:rPr>
          <w:szCs w:val="22"/>
        </w:rPr>
        <w:t>r miratimin e strategjis</w:t>
      </w:r>
      <w:r w:rsidR="00D131F1" w:rsidRPr="00092932">
        <w:rPr>
          <w:szCs w:val="22"/>
        </w:rPr>
        <w:t>ë</w:t>
      </w:r>
      <w:r w:rsidRPr="00092932">
        <w:rPr>
          <w:szCs w:val="22"/>
        </w:rPr>
        <w:t xml:space="preserve"> s</w:t>
      </w:r>
      <w:r w:rsidR="00D131F1" w:rsidRPr="00092932">
        <w:rPr>
          <w:szCs w:val="22"/>
        </w:rPr>
        <w:t>ë</w:t>
      </w:r>
      <w:r w:rsidRPr="00092932">
        <w:rPr>
          <w:szCs w:val="22"/>
        </w:rPr>
        <w:t xml:space="preserve"> zhvillimit t</w:t>
      </w:r>
      <w:r w:rsidR="00D131F1" w:rsidRPr="00092932">
        <w:rPr>
          <w:szCs w:val="22"/>
        </w:rPr>
        <w:t>ë</w:t>
      </w:r>
      <w:r w:rsidRPr="00092932">
        <w:rPr>
          <w:szCs w:val="22"/>
        </w:rPr>
        <w:t xml:space="preserve"> industris</w:t>
      </w:r>
      <w:r w:rsidR="00D131F1" w:rsidRPr="00092932">
        <w:rPr>
          <w:szCs w:val="22"/>
        </w:rPr>
        <w:t>ë</w:t>
      </w:r>
      <w:r w:rsidRPr="00092932">
        <w:rPr>
          <w:szCs w:val="22"/>
        </w:rPr>
        <w:t xml:space="preserve"> minerare”, shfuqizohet.</w:t>
      </w:r>
    </w:p>
    <w:p w:rsidR="00966408" w:rsidRPr="00092932" w:rsidRDefault="00966408" w:rsidP="008E5A76">
      <w:pPr>
        <w:pStyle w:val="Paragrafi"/>
        <w:rPr>
          <w:szCs w:val="22"/>
        </w:rPr>
      </w:pPr>
      <w:r w:rsidRPr="00092932">
        <w:rPr>
          <w:szCs w:val="22"/>
        </w:rPr>
        <w:t xml:space="preserve">3. </w:t>
      </w:r>
      <w:r w:rsidR="00081002" w:rsidRPr="00092932">
        <w:rPr>
          <w:szCs w:val="22"/>
        </w:rPr>
        <w:t>Kapitulli IV “Zhvillimi i</w:t>
      </w:r>
      <w:r w:rsidR="00803EE0" w:rsidRPr="00092932">
        <w:rPr>
          <w:szCs w:val="22"/>
        </w:rPr>
        <w:t xml:space="preserve"> industris</w:t>
      </w:r>
      <w:r w:rsidR="00D131F1" w:rsidRPr="00092932">
        <w:rPr>
          <w:szCs w:val="22"/>
        </w:rPr>
        <w:t>ë</w:t>
      </w:r>
      <w:r w:rsidR="00803EE0" w:rsidRPr="00092932">
        <w:rPr>
          <w:szCs w:val="22"/>
        </w:rPr>
        <w:t xml:space="preserve"> minerare” </w:t>
      </w:r>
      <w:r w:rsidR="00081002" w:rsidRPr="00092932">
        <w:rPr>
          <w:szCs w:val="22"/>
        </w:rPr>
        <w:t>i</w:t>
      </w:r>
      <w:r w:rsidR="00803EE0" w:rsidRPr="00092932">
        <w:rPr>
          <w:szCs w:val="22"/>
        </w:rPr>
        <w:t xml:space="preserve"> dokumentit t</w:t>
      </w:r>
      <w:r w:rsidR="00D131F1" w:rsidRPr="00092932">
        <w:rPr>
          <w:szCs w:val="22"/>
        </w:rPr>
        <w:t>ë</w:t>
      </w:r>
      <w:r w:rsidR="00803EE0" w:rsidRPr="00092932">
        <w:rPr>
          <w:szCs w:val="22"/>
        </w:rPr>
        <w:t xml:space="preserve"> </w:t>
      </w:r>
      <w:r w:rsidR="00B45663" w:rsidRPr="00092932">
        <w:rPr>
          <w:szCs w:val="22"/>
        </w:rPr>
        <w:t>Strategjisë s</w:t>
      </w:r>
      <w:r w:rsidR="00673442" w:rsidRPr="00092932">
        <w:rPr>
          <w:szCs w:val="22"/>
        </w:rPr>
        <w:t xml:space="preserve">ë Zhvillimit </w:t>
      </w:r>
      <w:r w:rsidR="00803EE0" w:rsidRPr="00092932">
        <w:rPr>
          <w:szCs w:val="22"/>
        </w:rPr>
        <w:t>t</w:t>
      </w:r>
      <w:r w:rsidR="00D131F1" w:rsidRPr="00092932">
        <w:rPr>
          <w:szCs w:val="22"/>
        </w:rPr>
        <w:t>ë</w:t>
      </w:r>
      <w:r w:rsidR="00803EE0" w:rsidRPr="00092932">
        <w:rPr>
          <w:szCs w:val="22"/>
        </w:rPr>
        <w:t xml:space="preserve"> </w:t>
      </w:r>
      <w:r w:rsidR="00673442" w:rsidRPr="00092932">
        <w:rPr>
          <w:szCs w:val="22"/>
        </w:rPr>
        <w:t xml:space="preserve">Biznesit dhe të </w:t>
      </w:r>
      <w:r w:rsidR="00B45663" w:rsidRPr="00092932">
        <w:rPr>
          <w:szCs w:val="22"/>
        </w:rPr>
        <w:t>Investimeve</w:t>
      </w:r>
      <w:r w:rsidR="00803EE0" w:rsidRPr="00092932">
        <w:rPr>
          <w:szCs w:val="22"/>
        </w:rPr>
        <w:t>, miratuar me vendimin nr.795, dat</w:t>
      </w:r>
      <w:r w:rsidR="00D131F1" w:rsidRPr="00092932">
        <w:rPr>
          <w:szCs w:val="22"/>
        </w:rPr>
        <w:t>ë</w:t>
      </w:r>
      <w:r w:rsidR="00803EE0" w:rsidRPr="00092932">
        <w:rPr>
          <w:szCs w:val="22"/>
        </w:rPr>
        <w:t xml:space="preserve"> 11.7.2007 t</w:t>
      </w:r>
      <w:r w:rsidR="00D131F1" w:rsidRPr="00092932">
        <w:rPr>
          <w:szCs w:val="22"/>
        </w:rPr>
        <w:t>ë</w:t>
      </w:r>
      <w:r w:rsidR="00803EE0" w:rsidRPr="00092932">
        <w:rPr>
          <w:szCs w:val="22"/>
        </w:rPr>
        <w:t xml:space="preserve"> K</w:t>
      </w:r>
      <w:r w:rsidR="00D131F1" w:rsidRPr="00092932">
        <w:rPr>
          <w:szCs w:val="22"/>
        </w:rPr>
        <w:t>ë</w:t>
      </w:r>
      <w:r w:rsidR="00803EE0" w:rsidRPr="00092932">
        <w:rPr>
          <w:szCs w:val="22"/>
        </w:rPr>
        <w:t>shilli t</w:t>
      </w:r>
      <w:r w:rsidR="00D131F1" w:rsidRPr="00092932">
        <w:rPr>
          <w:szCs w:val="22"/>
        </w:rPr>
        <w:t>ë</w:t>
      </w:r>
      <w:r w:rsidR="00803EE0" w:rsidRPr="00092932">
        <w:rPr>
          <w:szCs w:val="22"/>
        </w:rPr>
        <w:t xml:space="preserve"> Ministrave “</w:t>
      </w:r>
      <w:r w:rsidR="00081002" w:rsidRPr="00092932">
        <w:rPr>
          <w:szCs w:val="22"/>
        </w:rPr>
        <w:t xml:space="preserve">Për </w:t>
      </w:r>
      <w:r w:rsidR="00803EE0" w:rsidRPr="00092932">
        <w:rPr>
          <w:szCs w:val="22"/>
        </w:rPr>
        <w:t xml:space="preserve">miratimin e </w:t>
      </w:r>
      <w:r w:rsidR="00B45663" w:rsidRPr="00092932">
        <w:rPr>
          <w:szCs w:val="22"/>
        </w:rPr>
        <w:t xml:space="preserve">Strategjisë </w:t>
      </w:r>
      <w:r w:rsidR="00673442" w:rsidRPr="00092932">
        <w:rPr>
          <w:szCs w:val="22"/>
        </w:rPr>
        <w:t xml:space="preserve">së </w:t>
      </w:r>
      <w:r w:rsidR="00B45663" w:rsidRPr="00092932">
        <w:rPr>
          <w:szCs w:val="22"/>
        </w:rPr>
        <w:t xml:space="preserve">Zhvillimit </w:t>
      </w:r>
      <w:r w:rsidR="00803EE0" w:rsidRPr="00092932">
        <w:rPr>
          <w:szCs w:val="22"/>
        </w:rPr>
        <w:t>t</w:t>
      </w:r>
      <w:r w:rsidR="00D131F1" w:rsidRPr="00092932">
        <w:rPr>
          <w:szCs w:val="22"/>
        </w:rPr>
        <w:t>ë</w:t>
      </w:r>
      <w:r w:rsidR="00803EE0" w:rsidRPr="00092932">
        <w:rPr>
          <w:szCs w:val="22"/>
        </w:rPr>
        <w:t xml:space="preserve"> </w:t>
      </w:r>
      <w:r w:rsidR="00673442" w:rsidRPr="00092932">
        <w:rPr>
          <w:szCs w:val="22"/>
        </w:rPr>
        <w:t xml:space="preserve">Biznesit </w:t>
      </w:r>
      <w:r w:rsidR="00803EE0" w:rsidRPr="00092932">
        <w:rPr>
          <w:szCs w:val="22"/>
        </w:rPr>
        <w:t>dhe Investimeve”, shfuqizohet.</w:t>
      </w:r>
    </w:p>
    <w:p w:rsidR="00803EE0" w:rsidRPr="00092932" w:rsidRDefault="00803EE0" w:rsidP="008E5A76">
      <w:pPr>
        <w:pStyle w:val="Paragrafi"/>
        <w:rPr>
          <w:szCs w:val="22"/>
        </w:rPr>
      </w:pPr>
      <w:r w:rsidRPr="00092932">
        <w:rPr>
          <w:szCs w:val="22"/>
        </w:rPr>
        <w:t>4. Ngarkohet Ministria e Ekonomis</w:t>
      </w:r>
      <w:r w:rsidR="00D131F1" w:rsidRPr="00092932">
        <w:rPr>
          <w:szCs w:val="22"/>
        </w:rPr>
        <w:t>ë</w:t>
      </w:r>
      <w:r w:rsidRPr="00092932">
        <w:rPr>
          <w:szCs w:val="22"/>
        </w:rPr>
        <w:t>, Tregtis</w:t>
      </w:r>
      <w:r w:rsidR="00D131F1" w:rsidRPr="00092932">
        <w:rPr>
          <w:szCs w:val="22"/>
        </w:rPr>
        <w:t>ë</w:t>
      </w:r>
      <w:r w:rsidRPr="00092932">
        <w:rPr>
          <w:szCs w:val="22"/>
        </w:rPr>
        <w:t xml:space="preserve"> dhe Energjetik</w:t>
      </w:r>
      <w:r w:rsidR="00D131F1" w:rsidRPr="00092932">
        <w:rPr>
          <w:szCs w:val="22"/>
        </w:rPr>
        <w:t>ë</w:t>
      </w:r>
      <w:r w:rsidRPr="00092932">
        <w:rPr>
          <w:szCs w:val="22"/>
        </w:rPr>
        <w:t>s p</w:t>
      </w:r>
      <w:r w:rsidR="00D131F1" w:rsidRPr="00092932">
        <w:rPr>
          <w:szCs w:val="22"/>
        </w:rPr>
        <w:t>ë</w:t>
      </w:r>
      <w:r w:rsidRPr="00092932">
        <w:rPr>
          <w:szCs w:val="22"/>
        </w:rPr>
        <w:t>r zbatimin e k</w:t>
      </w:r>
      <w:r w:rsidR="00D131F1" w:rsidRPr="00092932">
        <w:rPr>
          <w:szCs w:val="22"/>
        </w:rPr>
        <w:t>ë</w:t>
      </w:r>
      <w:r w:rsidRPr="00092932">
        <w:rPr>
          <w:szCs w:val="22"/>
        </w:rPr>
        <w:t>tij vendimi.</w:t>
      </w:r>
    </w:p>
    <w:p w:rsidR="00803EE0" w:rsidRPr="00092932" w:rsidRDefault="00803EE0" w:rsidP="008E5A76">
      <w:pPr>
        <w:pStyle w:val="Paragrafi"/>
        <w:rPr>
          <w:szCs w:val="22"/>
        </w:rPr>
      </w:pPr>
      <w:r w:rsidRPr="00092932">
        <w:rPr>
          <w:szCs w:val="22"/>
        </w:rPr>
        <w:t>Ky vendim hyn n</w:t>
      </w:r>
      <w:r w:rsidR="00D131F1" w:rsidRPr="00092932">
        <w:rPr>
          <w:szCs w:val="22"/>
        </w:rPr>
        <w:t>ë</w:t>
      </w:r>
      <w:r w:rsidRPr="00092932">
        <w:rPr>
          <w:szCs w:val="22"/>
        </w:rPr>
        <w:t xml:space="preserve"> fuqi pas botimit n</w:t>
      </w:r>
      <w:r w:rsidR="00D131F1" w:rsidRPr="00092932">
        <w:rPr>
          <w:szCs w:val="22"/>
        </w:rPr>
        <w:t>ë</w:t>
      </w:r>
      <w:r w:rsidRPr="00092932">
        <w:rPr>
          <w:szCs w:val="22"/>
        </w:rPr>
        <w:t xml:space="preserve"> Fletoren Zyrtare.</w:t>
      </w:r>
    </w:p>
    <w:p w:rsidR="00803EE0" w:rsidRPr="00B00160" w:rsidRDefault="00803EE0" w:rsidP="008E5A76">
      <w:pPr>
        <w:pStyle w:val="Paragrafi"/>
        <w:rPr>
          <w:sz w:val="12"/>
          <w:szCs w:val="22"/>
        </w:rPr>
      </w:pPr>
    </w:p>
    <w:p w:rsidR="000E7108" w:rsidRPr="00092932" w:rsidRDefault="000E7108" w:rsidP="000E7108">
      <w:pPr>
        <w:pStyle w:val="Autoriteti"/>
      </w:pPr>
      <w:r w:rsidRPr="00092932">
        <w:t xml:space="preserve">Kryeministri </w:t>
      </w:r>
    </w:p>
    <w:p w:rsidR="000E7108" w:rsidRPr="00092932" w:rsidRDefault="000E7108" w:rsidP="000E7108">
      <w:pPr>
        <w:pStyle w:val="AutoritetiEmer"/>
      </w:pPr>
      <w:r w:rsidRPr="00092932">
        <w:t>Sali Berisha</w:t>
      </w:r>
    </w:p>
    <w:p w:rsidR="000E7108" w:rsidRPr="00B00160" w:rsidRDefault="000E7108" w:rsidP="008E5A76">
      <w:pPr>
        <w:pStyle w:val="Paragrafi"/>
        <w:rPr>
          <w:sz w:val="12"/>
          <w:szCs w:val="22"/>
        </w:rPr>
      </w:pPr>
    </w:p>
    <w:p w:rsidR="00C431D8" w:rsidRPr="00092932" w:rsidRDefault="008E5A76" w:rsidP="000E7108">
      <w:pPr>
        <w:pStyle w:val="TitulliTitull"/>
        <w:rPr>
          <w:b/>
        </w:rPr>
      </w:pPr>
      <w:r w:rsidRPr="00092932">
        <w:rPr>
          <w:b/>
        </w:rPr>
        <w:t xml:space="preserve">STRATEGJIA MINERARE </w:t>
      </w:r>
    </w:p>
    <w:p w:rsidR="008E5A76" w:rsidRPr="00092932" w:rsidRDefault="008E5A76" w:rsidP="000E7108">
      <w:pPr>
        <w:pStyle w:val="TitulliTitull"/>
      </w:pPr>
      <w:r w:rsidRPr="00092932">
        <w:t>E REPUBLIKËS SË SHQIPËRISË</w:t>
      </w:r>
      <w:r w:rsidR="000E7108" w:rsidRPr="00092932">
        <w:t xml:space="preserve"> </w:t>
      </w:r>
      <w:r w:rsidR="00C431D8" w:rsidRPr="00092932">
        <w:t>2010</w:t>
      </w:r>
      <w:r w:rsidRPr="00092932">
        <w:t>- 2025</w:t>
      </w:r>
    </w:p>
    <w:p w:rsidR="008E5A76" w:rsidRPr="00B00160" w:rsidRDefault="008E5A76" w:rsidP="008E5A76">
      <w:pPr>
        <w:pStyle w:val="Paragrafi"/>
        <w:rPr>
          <w:sz w:val="12"/>
          <w:szCs w:val="22"/>
        </w:rPr>
      </w:pPr>
    </w:p>
    <w:p w:rsidR="008E5A76" w:rsidRPr="00092932" w:rsidRDefault="000E7108" w:rsidP="008E5A76">
      <w:pPr>
        <w:pStyle w:val="Paragrafi"/>
        <w:rPr>
          <w:szCs w:val="22"/>
        </w:rPr>
      </w:pPr>
      <w:r w:rsidRPr="00092932">
        <w:rPr>
          <w:szCs w:val="22"/>
        </w:rPr>
        <w:t xml:space="preserve">1. </w:t>
      </w:r>
      <w:r w:rsidR="008E5A76" w:rsidRPr="00092932">
        <w:rPr>
          <w:szCs w:val="22"/>
        </w:rPr>
        <w:t>HYRJE</w:t>
      </w:r>
    </w:p>
    <w:p w:rsidR="008E5A76" w:rsidRPr="00092932" w:rsidRDefault="008E5A76" w:rsidP="008E5A76">
      <w:pPr>
        <w:pStyle w:val="Paragrafi"/>
        <w:rPr>
          <w:szCs w:val="22"/>
        </w:rPr>
      </w:pPr>
      <w:r w:rsidRPr="00092932">
        <w:rPr>
          <w:szCs w:val="22"/>
        </w:rPr>
        <w:t>Strategjia e zhvillimit të industrisë minerare, miratuar në vitin 2006, është përditësuar me këtë strategji të re, ku arrihet vlerësimi i të gjith</w:t>
      </w:r>
      <w:r w:rsidR="00081002" w:rsidRPr="00092932">
        <w:rPr>
          <w:szCs w:val="22"/>
        </w:rPr>
        <w:t>ë</w:t>
      </w:r>
      <w:r w:rsidRPr="00092932">
        <w:rPr>
          <w:szCs w:val="22"/>
        </w:rPr>
        <w:t xml:space="preserve"> komponentëve të saj, në shërbim të realizimit të qëllimit final</w:t>
      </w:r>
      <w:r w:rsidR="00673442" w:rsidRPr="00092932">
        <w:rPr>
          <w:szCs w:val="22"/>
        </w:rPr>
        <w:t>,</w:t>
      </w:r>
      <w:r w:rsidRPr="00092932">
        <w:rPr>
          <w:szCs w:val="22"/>
        </w:rPr>
        <w:t xml:space="preserve"> rritjes së mirëqenies së shtetasve shqiptar</w:t>
      </w:r>
      <w:r w:rsidR="00673442" w:rsidRPr="00092932">
        <w:rPr>
          <w:szCs w:val="22"/>
        </w:rPr>
        <w:t>ë</w:t>
      </w:r>
      <w:r w:rsidRPr="00092932">
        <w:rPr>
          <w:szCs w:val="22"/>
        </w:rPr>
        <w:t xml:space="preserve"> dhe maksimizimit të përfitimeve nga industria minerare, realizimit të objektivave, përmirësimeve të kuadrit ligjor, forcimit të institucioneve minerare, planifikimit të territorit, rivlerësimit të rezervave minerale, strategjive specifike të mineraleve, marrëdhënieve të part</w:t>
      </w:r>
      <w:r w:rsidR="00673442" w:rsidRPr="00092932">
        <w:rPr>
          <w:szCs w:val="22"/>
        </w:rPr>
        <w:t xml:space="preserve">neritetit shtet-biznes privat, </w:t>
      </w:r>
      <w:r w:rsidRPr="00092932">
        <w:rPr>
          <w:szCs w:val="22"/>
        </w:rPr>
        <w:t>politikat kombëtare dhe rajonale të punësimit, çështjet e mjedisit dhe aspekteve sociale në zonat minerare, përballjen e veprimtarive minerare në Shqipëri, parë kjo me aktivitetin minerar në rajon, në vendet europiane, e më gjerë</w:t>
      </w:r>
      <w:r w:rsidR="00673442" w:rsidRPr="00092932">
        <w:rPr>
          <w:szCs w:val="22"/>
        </w:rPr>
        <w:t>, për të siguruar një zhvillim</w:t>
      </w:r>
      <w:r w:rsidRPr="00092932">
        <w:rPr>
          <w:szCs w:val="22"/>
        </w:rPr>
        <w:t xml:space="preserve"> të qëndrueshëm dhe afatgjatë nëpërmjet investimeve efektive. </w:t>
      </w:r>
    </w:p>
    <w:p w:rsidR="008E5A76" w:rsidRPr="00092932" w:rsidRDefault="008E5A76" w:rsidP="008E5A76">
      <w:pPr>
        <w:pStyle w:val="Paragrafi"/>
        <w:rPr>
          <w:szCs w:val="22"/>
        </w:rPr>
      </w:pPr>
      <w:r w:rsidRPr="00092932">
        <w:rPr>
          <w:szCs w:val="22"/>
        </w:rPr>
        <w:t>Dokumenti i Strategjisë së zhvillimit të industrisë minerare merr në konsideratë reformat politike dhe institucionale në drejtim të integrimit të vendit në strukturat e BE-së dhe i shërben  politikëbërësve për të vlerësuar industrinë minerare si një burim fitimi për vendin, për punësimin dhe zhvillimin e qëndrueshëm të ekonomisë. Ky dokument përfshin koncepte të reja dhe koherente me strategjinë europiane për mineralet, sfidat, kërkesat për minerale, klasifikimit të burimeve minerare sipas parametrave të njohur</w:t>
      </w:r>
      <w:r w:rsidR="00673442" w:rsidRPr="00092932">
        <w:rPr>
          <w:szCs w:val="22"/>
        </w:rPr>
        <w:t xml:space="preserve"> ndërkombëtar</w:t>
      </w:r>
      <w:r w:rsidR="00B45663" w:rsidRPr="00092932">
        <w:rPr>
          <w:szCs w:val="22"/>
        </w:rPr>
        <w:t>ë</w:t>
      </w:r>
      <w:r w:rsidRPr="00092932">
        <w:rPr>
          <w:szCs w:val="22"/>
        </w:rPr>
        <w:t>, përparësinë e zhvillimit të veprimtarive për trajtimin e mineraleve si një proces të sht</w:t>
      </w:r>
      <w:r w:rsidR="00673442" w:rsidRPr="00092932">
        <w:rPr>
          <w:szCs w:val="22"/>
        </w:rPr>
        <w:t xml:space="preserve">imit të vlerës së tyre në vend </w:t>
      </w:r>
      <w:r w:rsidRPr="00092932">
        <w:rPr>
          <w:szCs w:val="22"/>
        </w:rPr>
        <w:t>dhe punësimit, prodhimin e produkteve të reja në këtë biznes, mënyrat e marrjes dhe shpërndarjes së informacionit, fokus të fortë në mbikëqyrjen dhe monitorimin e veprimta</w:t>
      </w:r>
      <w:r w:rsidR="00B518FD" w:rsidRPr="00092932">
        <w:rPr>
          <w:szCs w:val="22"/>
        </w:rPr>
        <w:t>rive minerare ekzistuese dhe</w:t>
      </w:r>
      <w:r w:rsidRPr="00092932">
        <w:rPr>
          <w:szCs w:val="22"/>
        </w:rPr>
        <w:t xml:space="preserve"> </w:t>
      </w:r>
      <w:r w:rsidR="00673442" w:rsidRPr="00092932">
        <w:rPr>
          <w:szCs w:val="22"/>
        </w:rPr>
        <w:t xml:space="preserve">në </w:t>
      </w:r>
      <w:r w:rsidRPr="00092932">
        <w:rPr>
          <w:szCs w:val="22"/>
        </w:rPr>
        <w:t>të ardhmen, vlerësim transparent të dhënies së të drejtave minerare, transparencës për publikun, transparencës në marrjen e vendimeve, përfshirjen e autoriteteve lokale, mënyrat për të ofruar burim</w:t>
      </w:r>
      <w:r w:rsidR="00673442" w:rsidRPr="00092932">
        <w:rPr>
          <w:szCs w:val="22"/>
        </w:rPr>
        <w:t>e të tilla minerale me qëllim realizimin e</w:t>
      </w:r>
      <w:r w:rsidRPr="00092932">
        <w:rPr>
          <w:szCs w:val="22"/>
        </w:rPr>
        <w:t xml:space="preserve"> aktiviteteve minerare dhe fitim </w:t>
      </w:r>
      <w:r w:rsidR="00081002" w:rsidRPr="00092932">
        <w:rPr>
          <w:szCs w:val="22"/>
        </w:rPr>
        <w:t>maksimal për qytetarët shqiptarë</w:t>
      </w:r>
      <w:r w:rsidRPr="00092932">
        <w:rPr>
          <w:szCs w:val="22"/>
        </w:rPr>
        <w:t>, qeverisjen e mirë, luftën kundër varfërisë veçanërisht në zonat rurale, rritjen e punësimit, luftën e korrupsionit, përgatitjen e modeleve të promovimit, përsosjen e strukturave institucionale të minierave dhe të legjislacionit</w:t>
      </w:r>
      <w:r w:rsidR="00673442" w:rsidRPr="00092932">
        <w:rPr>
          <w:szCs w:val="22"/>
        </w:rPr>
        <w:t>,</w:t>
      </w:r>
      <w:r w:rsidRPr="00092932">
        <w:rPr>
          <w:szCs w:val="22"/>
        </w:rPr>
        <w:t xml:space="preserve"> duke krijuar një vizion të qartë për rolin e industrisë minerare në të ardhmen me moton: </w:t>
      </w:r>
      <w:r w:rsidR="00673442" w:rsidRPr="00092932">
        <w:rPr>
          <w:szCs w:val="22"/>
        </w:rPr>
        <w:t>“Veprimtari m</w:t>
      </w:r>
      <w:r w:rsidRPr="00092932">
        <w:rPr>
          <w:szCs w:val="22"/>
        </w:rPr>
        <w:t>inerare për një zhvillim të qën</w:t>
      </w:r>
      <w:r w:rsidR="00673442" w:rsidRPr="00092932">
        <w:rPr>
          <w:szCs w:val="22"/>
        </w:rPr>
        <w:t>drueshëm të sektorit dhe vendit”</w:t>
      </w:r>
      <w:r w:rsidRPr="00092932">
        <w:rPr>
          <w:szCs w:val="22"/>
        </w:rPr>
        <w:t xml:space="preserve">. </w:t>
      </w:r>
    </w:p>
    <w:p w:rsidR="008E5A76" w:rsidRPr="00092932" w:rsidRDefault="008E5A76" w:rsidP="008E5A76">
      <w:pPr>
        <w:pStyle w:val="Paragrafi"/>
        <w:rPr>
          <w:szCs w:val="22"/>
        </w:rPr>
      </w:pPr>
      <w:r w:rsidRPr="00092932">
        <w:rPr>
          <w:szCs w:val="22"/>
        </w:rPr>
        <w:t>Në këtë draft vlerësohet situata aktuale e zhvillimit të sektorit</w:t>
      </w:r>
      <w:r w:rsidR="00C94F20" w:rsidRPr="00092932">
        <w:rPr>
          <w:szCs w:val="22"/>
        </w:rPr>
        <w:t>,</w:t>
      </w:r>
      <w:r w:rsidRPr="00092932">
        <w:rPr>
          <w:szCs w:val="22"/>
        </w:rPr>
        <w:t xml:space="preserve"> duke pasur parasysh që ai ka kaluar nëpër tri faza: faza e parë që përfshin periudhën para </w:t>
      </w:r>
      <w:r w:rsidR="0052243F" w:rsidRPr="00092932">
        <w:rPr>
          <w:szCs w:val="22"/>
        </w:rPr>
        <w:t xml:space="preserve">Luftës së Dytë Botërore </w:t>
      </w:r>
      <w:r w:rsidRPr="00092932">
        <w:rPr>
          <w:szCs w:val="22"/>
        </w:rPr>
        <w:t>shënuar nga dy ngjarje të rëndë</w:t>
      </w:r>
      <w:r w:rsidR="00B45663" w:rsidRPr="00092932">
        <w:rPr>
          <w:szCs w:val="22"/>
        </w:rPr>
        <w:t>sishme të industrisë minerare, m</w:t>
      </w:r>
      <w:r w:rsidRPr="00092932">
        <w:rPr>
          <w:szCs w:val="22"/>
        </w:rPr>
        <w:t>ë 1922</w:t>
      </w:r>
      <w:r w:rsidR="00C94F20" w:rsidRPr="00092932">
        <w:rPr>
          <w:szCs w:val="22"/>
        </w:rPr>
        <w:t>-in</w:t>
      </w:r>
      <w:r w:rsidRPr="00092932">
        <w:rPr>
          <w:szCs w:val="22"/>
        </w:rPr>
        <w:t xml:space="preserve"> u hartua </w:t>
      </w:r>
      <w:r w:rsidR="00C94F20" w:rsidRPr="00092932">
        <w:rPr>
          <w:szCs w:val="22"/>
        </w:rPr>
        <w:t xml:space="preserve">harta e parë gjeologjike </w:t>
      </w:r>
      <w:r w:rsidRPr="00092932">
        <w:rPr>
          <w:szCs w:val="22"/>
        </w:rPr>
        <w:t xml:space="preserve">e </w:t>
      </w:r>
      <w:r w:rsidRPr="00092932">
        <w:rPr>
          <w:szCs w:val="22"/>
        </w:rPr>
        <w:lastRenderedPageBreak/>
        <w:t xml:space="preserve">Shqipërisë, e para e llojit të saj në Ballkan, dhe miratimi </w:t>
      </w:r>
      <w:r w:rsidR="00B45663" w:rsidRPr="00092932">
        <w:rPr>
          <w:szCs w:val="22"/>
        </w:rPr>
        <w:t>m</w:t>
      </w:r>
      <w:r w:rsidRPr="00092932">
        <w:rPr>
          <w:szCs w:val="22"/>
        </w:rPr>
        <w:t>ë 1929</w:t>
      </w:r>
      <w:r w:rsidR="00C94F20" w:rsidRPr="00092932">
        <w:rPr>
          <w:szCs w:val="22"/>
        </w:rPr>
        <w:t>-ën</w:t>
      </w:r>
      <w:r w:rsidRPr="00092932">
        <w:rPr>
          <w:szCs w:val="22"/>
        </w:rPr>
        <w:t xml:space="preserve"> i ligjit minerar, i cili hapi rrugën për eksplorimin dhe shfrytëzimin e resurseve minerale; faza e dytë (1944-1994), shënon periudhën kur aktiviteti minerar u organizua në ndërmarrjet shtetërore dhe u konceptua si një nga shtyllat e zhvillimit ekonomik të vendit. Minierat dhe më tej industria që lidhej me to, morën një zhvillim, mbështetur në politikat e një ekonomie të centralizuar shtetërore. Kromi, bakri, qymyrguri, hekur-nikeli, argjilat, gëlq</w:t>
      </w:r>
      <w:r w:rsidR="00D541C8" w:rsidRPr="00092932">
        <w:rPr>
          <w:szCs w:val="22"/>
        </w:rPr>
        <w:t>erorët, e disa minerale të tjera</w:t>
      </w:r>
      <w:r w:rsidRPr="00092932">
        <w:rPr>
          <w:szCs w:val="22"/>
        </w:rPr>
        <w:t>, u futën në rrugën e një planifikimi të centralizuar, në mbështetje të nevojave për eksport e punësim; faza e tretë, pas vitit 1994, ku koncepti i pronësisë dhe zhvillimit të veprimtarisë minerare u nda, zhvillimi i sektorit nga forma e centralizuar u bazua në konceptet e zhvillimit të tregut të lirë</w:t>
      </w:r>
      <w:r w:rsidR="00C94F20" w:rsidRPr="00092932">
        <w:rPr>
          <w:szCs w:val="22"/>
        </w:rPr>
        <w:t>,</w:t>
      </w:r>
      <w:r w:rsidRPr="00092932">
        <w:rPr>
          <w:szCs w:val="22"/>
        </w:rPr>
        <w:t xml:space="preserve"> ku pronësia ishte e shtetit dhe veprimtaria minerare zhvillohej nga subjektet minerare mbi bazën e përftimit të të drejtave minerare, që në vetvete kanë konceptin e një aktiviteti koncesionar. Periudha e tranzicionit, që shndërroi industrinë minerare, nga element bazë i ekonomisë së centralizuar shtetërore</w:t>
      </w:r>
      <w:r w:rsidR="00C94F20" w:rsidRPr="00092932">
        <w:rPr>
          <w:szCs w:val="22"/>
        </w:rPr>
        <w:t>,</w:t>
      </w:r>
      <w:r w:rsidRPr="00092932">
        <w:rPr>
          <w:szCs w:val="22"/>
        </w:rPr>
        <w:t xml:space="preserve"> në një sektor tregu funksional pë</w:t>
      </w:r>
      <w:r w:rsidR="00D541C8" w:rsidRPr="00092932">
        <w:rPr>
          <w:szCs w:val="22"/>
        </w:rPr>
        <w:t xml:space="preserve">r vendin, për fushën minerare, </w:t>
      </w:r>
      <w:r w:rsidRPr="00092932">
        <w:rPr>
          <w:szCs w:val="22"/>
        </w:rPr>
        <w:t xml:space="preserve">u realizua me miratimin e </w:t>
      </w:r>
      <w:r w:rsidR="00D541C8" w:rsidRPr="00092932">
        <w:rPr>
          <w:szCs w:val="22"/>
        </w:rPr>
        <w:t xml:space="preserve">ligjit minerar </w:t>
      </w:r>
      <w:r w:rsidRPr="00092932">
        <w:rPr>
          <w:szCs w:val="22"/>
        </w:rPr>
        <w:t>të Shqipërisë, ku shteti mbajti të drejtën e pronësisë mbi pasuritë minerare, dhe transferoi të drejtën minerare t</w:t>
      </w:r>
      <w:r w:rsidR="00D541C8" w:rsidRPr="00092932">
        <w:rPr>
          <w:szCs w:val="22"/>
        </w:rPr>
        <w:t>e</w:t>
      </w:r>
      <w:r w:rsidRPr="00092932">
        <w:rPr>
          <w:szCs w:val="22"/>
        </w:rPr>
        <w:t xml:space="preserve"> subjektet min</w:t>
      </w:r>
      <w:r w:rsidR="00C94F20" w:rsidRPr="00092932">
        <w:rPr>
          <w:szCs w:val="22"/>
        </w:rPr>
        <w:t>erare. Kjo situatë e re ligjore</w:t>
      </w:r>
      <w:r w:rsidRPr="00092932">
        <w:rPr>
          <w:szCs w:val="22"/>
        </w:rPr>
        <w:t xml:space="preserve"> përcakton detyrimet e organeve shtetërore për promovimin dhe miradministrimin e pasurive minerare të vendit dhe të drejt</w:t>
      </w:r>
      <w:r w:rsidR="00D541C8" w:rsidRPr="00092932">
        <w:rPr>
          <w:szCs w:val="22"/>
        </w:rPr>
        <w:t>ën e detyrimet e zotëruesve të t</w:t>
      </w:r>
      <w:r w:rsidRPr="00092932">
        <w:rPr>
          <w:szCs w:val="22"/>
        </w:rPr>
        <w:t xml:space="preserve">ë drejtave minerare për shfrytëzimin racional dhe të sigurt të vendburimeve minerare. </w:t>
      </w:r>
    </w:p>
    <w:p w:rsidR="008E5A76" w:rsidRPr="00092932" w:rsidRDefault="008E5A76" w:rsidP="008E5A76">
      <w:pPr>
        <w:pStyle w:val="Paragrafi"/>
        <w:rPr>
          <w:szCs w:val="22"/>
        </w:rPr>
      </w:pPr>
      <w:r w:rsidRPr="00092932">
        <w:rPr>
          <w:szCs w:val="22"/>
        </w:rPr>
        <w:t>Kriza e thellë social-ekonomike</w:t>
      </w:r>
      <w:r w:rsidR="00C94F20" w:rsidRPr="00092932">
        <w:rPr>
          <w:szCs w:val="22"/>
        </w:rPr>
        <w:t>,</w:t>
      </w:r>
      <w:r w:rsidRPr="00092932">
        <w:rPr>
          <w:szCs w:val="22"/>
        </w:rPr>
        <w:t xml:space="preserve"> që kishte përfshirë vendin në vitet ’90, krijoi pa dyshim edhe shumë probleme për industrinë minerare. Në radhë të parë ranë lidhjet me tregun tradicional, u krijua vaku</w:t>
      </w:r>
      <w:r w:rsidR="00C94F20" w:rsidRPr="00092932">
        <w:rPr>
          <w:szCs w:val="22"/>
        </w:rPr>
        <w:t>u</w:t>
      </w:r>
      <w:r w:rsidRPr="00092932">
        <w:rPr>
          <w:szCs w:val="22"/>
        </w:rPr>
        <w:t>m në organizimin institucional që shpuri n</w:t>
      </w:r>
      <w:r w:rsidR="00C94F20" w:rsidRPr="00092932">
        <w:rPr>
          <w:szCs w:val="22"/>
        </w:rPr>
        <w:t xml:space="preserve">ë ulje të burimeve financiare, </w:t>
      </w:r>
      <w:r w:rsidRPr="00092932">
        <w:rPr>
          <w:szCs w:val="22"/>
        </w:rPr>
        <w:t>pati një lëvizje të madhe të kapaciteteve profesionale, u ndërpre procesi i përgatitje</w:t>
      </w:r>
      <w:r w:rsidR="00C94F20" w:rsidRPr="00092932">
        <w:rPr>
          <w:szCs w:val="22"/>
        </w:rPr>
        <w:t>s së mëtejshme të vendburimeve,</w:t>
      </w:r>
      <w:r w:rsidRPr="00092932">
        <w:rPr>
          <w:szCs w:val="22"/>
        </w:rPr>
        <w:t xml:space="preserve"> e më tej u bë e qartë se sistemi minerar po shkonte drejt shkatërrimit. Reformimi në aktivitetin minerar u pa si domosdoshmëri që pasuritë minerare të vendit tonë të mund të shfrytëzoheshin në mënyrë racionale, të bëheshin një burim të ardhurash dhe objekt pun</w:t>
      </w:r>
      <w:r w:rsidR="006E59D7" w:rsidRPr="00092932">
        <w:rPr>
          <w:szCs w:val="22"/>
        </w:rPr>
        <w:t>e</w:t>
      </w:r>
      <w:r w:rsidRPr="00092932">
        <w:rPr>
          <w:szCs w:val="22"/>
        </w:rPr>
        <w:t xml:space="preserve"> për pjesën e popullsisë që kishin lidhur interesat e tyre me këtë aktivitet.</w:t>
      </w:r>
    </w:p>
    <w:p w:rsidR="008E5A76" w:rsidRPr="00092932" w:rsidRDefault="00933D1A" w:rsidP="008E5A76">
      <w:pPr>
        <w:pStyle w:val="Paragrafi"/>
        <w:rPr>
          <w:szCs w:val="22"/>
        </w:rPr>
      </w:pPr>
      <w:r w:rsidRPr="00092932">
        <w:rPr>
          <w:szCs w:val="22"/>
        </w:rPr>
        <w:t>Ligji m</w:t>
      </w:r>
      <w:r w:rsidR="008E5A76" w:rsidRPr="00092932">
        <w:rPr>
          <w:szCs w:val="22"/>
        </w:rPr>
        <w:t>inerar i miratuar dhe aktet nënligjore, të hartuara në zbatim të tij, garantuan fillimin e procesit të reformimit të industrisë minerare, i cili u pa si një proces i vazhdueshëm për re</w:t>
      </w:r>
      <w:r w:rsidR="00C94F20" w:rsidRPr="00092932">
        <w:rPr>
          <w:szCs w:val="22"/>
        </w:rPr>
        <w:t>alizimin e objektivave afatgjatë</w:t>
      </w:r>
      <w:r w:rsidR="008E5A76" w:rsidRPr="00092932">
        <w:rPr>
          <w:szCs w:val="22"/>
        </w:rPr>
        <w:t xml:space="preserve"> të zhvillimit, objektivave afatmesëm, si një proces që të mund të mbronte këtë industri nga kolapsi total, duk</w:t>
      </w:r>
      <w:r w:rsidR="00C94F20" w:rsidRPr="00092932">
        <w:rPr>
          <w:szCs w:val="22"/>
        </w:rPr>
        <w:t xml:space="preserve">e pasur si qëllim konsolidimin </w:t>
      </w:r>
      <w:r w:rsidR="008E5A76" w:rsidRPr="00092932">
        <w:rPr>
          <w:szCs w:val="22"/>
        </w:rPr>
        <w:t>e aktivitetit minerar në një aktivitet fitimprurës, mbështetës i prioriteteve kryesore të zhvillimit, burim punësimi dhe sigurimin e ritmeve të një rritjeje të qëndrueshme, si garanci kryesore për përmirësimin e klimës së biznesit në këtë sektor.</w:t>
      </w:r>
    </w:p>
    <w:p w:rsidR="008E5A76" w:rsidRPr="00092932" w:rsidRDefault="008E5A76" w:rsidP="008E5A76">
      <w:pPr>
        <w:pStyle w:val="Paragrafi"/>
        <w:rPr>
          <w:szCs w:val="22"/>
        </w:rPr>
      </w:pPr>
      <w:r w:rsidRPr="00092932">
        <w:rPr>
          <w:szCs w:val="22"/>
        </w:rPr>
        <w:t>Ky reformim synoi realizimin sa më p</w:t>
      </w:r>
      <w:r w:rsidR="00933D1A" w:rsidRPr="00092932">
        <w:rPr>
          <w:szCs w:val="22"/>
        </w:rPr>
        <w:t>arë të procesit të privatizimit</w:t>
      </w:r>
      <w:r w:rsidRPr="00092932">
        <w:rPr>
          <w:szCs w:val="22"/>
        </w:rPr>
        <w:t xml:space="preserve"> (1993-vazhdim); krijimin e një baz</w:t>
      </w:r>
      <w:r w:rsidR="00C94F20" w:rsidRPr="00092932">
        <w:rPr>
          <w:szCs w:val="22"/>
        </w:rPr>
        <w:t>e</w:t>
      </w:r>
      <w:r w:rsidRPr="00092932">
        <w:rPr>
          <w:szCs w:val="22"/>
        </w:rPr>
        <w:t xml:space="preserve"> ligjore e administrative të bazuar n</w:t>
      </w:r>
      <w:r w:rsidR="00933D1A" w:rsidRPr="00092932">
        <w:rPr>
          <w:szCs w:val="22"/>
        </w:rPr>
        <w:t>ë parimet e ekonomisë së tregut</w:t>
      </w:r>
      <w:r w:rsidRPr="00092932">
        <w:rPr>
          <w:szCs w:val="22"/>
        </w:rPr>
        <w:t xml:space="preserve"> (1994); liberalizimin e d</w:t>
      </w:r>
      <w:r w:rsidR="00C94F20" w:rsidRPr="00092932">
        <w:rPr>
          <w:szCs w:val="22"/>
        </w:rPr>
        <w:t xml:space="preserve">hënies së të drejtave </w:t>
      </w:r>
      <w:r w:rsidR="00933D1A" w:rsidRPr="00092932">
        <w:rPr>
          <w:szCs w:val="22"/>
        </w:rPr>
        <w:t>minerare</w:t>
      </w:r>
      <w:r w:rsidRPr="00092932">
        <w:rPr>
          <w:szCs w:val="22"/>
        </w:rPr>
        <w:t xml:space="preserve"> (1994-2010); ristrukturimi dhe komercial</w:t>
      </w:r>
      <w:r w:rsidR="00933D1A" w:rsidRPr="00092932">
        <w:rPr>
          <w:szCs w:val="22"/>
        </w:rPr>
        <w:t>izimi i ndërmarrjeve shtetërore</w:t>
      </w:r>
      <w:r w:rsidRPr="00092932">
        <w:rPr>
          <w:szCs w:val="22"/>
        </w:rPr>
        <w:t xml:space="preserve"> (1994-1998); mbylljen e minierave joefektive, ko</w:t>
      </w:r>
      <w:r w:rsidR="00933D1A" w:rsidRPr="00092932">
        <w:rPr>
          <w:szCs w:val="22"/>
        </w:rPr>
        <w:t>nservimi i minierave potenciale</w:t>
      </w:r>
      <w:r w:rsidRPr="00092932">
        <w:rPr>
          <w:szCs w:val="22"/>
        </w:rPr>
        <w:t xml:space="preserve"> (1993-vazhdim); dhënia me koncesion e aseteve në industrinë minerare (1995-2009); rehabilitimin e zonave minerare ekzistuese dhe atyre në aktivitet.</w:t>
      </w:r>
    </w:p>
    <w:p w:rsidR="008E5A76" w:rsidRPr="00092932" w:rsidRDefault="008E5A76" w:rsidP="008E5A76">
      <w:pPr>
        <w:pStyle w:val="Paragrafi"/>
        <w:rPr>
          <w:szCs w:val="22"/>
        </w:rPr>
      </w:pPr>
      <w:r w:rsidRPr="00092932">
        <w:rPr>
          <w:szCs w:val="22"/>
        </w:rPr>
        <w:t>Strategjia e zhvillimit të industrisë minerare që përcakton politikat dhe programet e veprimit të menaxhimit të burimeve minerare ekzistuese</w:t>
      </w:r>
      <w:r w:rsidR="00C94F20" w:rsidRPr="00092932">
        <w:rPr>
          <w:szCs w:val="22"/>
        </w:rPr>
        <w:t>,</w:t>
      </w:r>
      <w:r w:rsidRPr="00092932">
        <w:rPr>
          <w:szCs w:val="22"/>
        </w:rPr>
        <w:t xml:space="preserve"> si dhe zhvillimin e tyre në perspektivë në përputhje me zhvillimet e reja të ekonomisë shqiptare, prioritetet e zhvillimit të kësaj industrie, me objektivat afatgjat</w:t>
      </w:r>
      <w:r w:rsidR="00C94F20" w:rsidRPr="00092932">
        <w:rPr>
          <w:szCs w:val="22"/>
        </w:rPr>
        <w:t>ë, objektivat afatmesëm dhe imediatë</w:t>
      </w:r>
      <w:r w:rsidRPr="00092932">
        <w:rPr>
          <w:szCs w:val="22"/>
        </w:rPr>
        <w:t>, vlerësimin e</w:t>
      </w:r>
      <w:r w:rsidR="00933D1A" w:rsidRPr="00092932">
        <w:rPr>
          <w:szCs w:val="22"/>
        </w:rPr>
        <w:t xml:space="preserve"> potencialit minerar sipas grup</w:t>
      </w:r>
      <w:r w:rsidR="0060091E" w:rsidRPr="00092932">
        <w:rPr>
          <w:szCs w:val="22"/>
        </w:rPr>
        <w:t>-</w:t>
      </w:r>
      <w:r w:rsidRPr="00092932">
        <w:rPr>
          <w:szCs w:val="22"/>
        </w:rPr>
        <w:t>mineraleve, bazë për vendim-marrjen, planifikimin territorial, zhvillimin e qëndrueshëm të ekonomisë dhe infrastrukturës, luftës kundër varfërisë</w:t>
      </w:r>
      <w:r w:rsidR="0060091E" w:rsidRPr="00092932">
        <w:rPr>
          <w:szCs w:val="22"/>
        </w:rPr>
        <w:t>,</w:t>
      </w:r>
      <w:r w:rsidRPr="00092932">
        <w:rPr>
          <w:szCs w:val="22"/>
        </w:rPr>
        <w:t xml:space="preserve"> sidomos në zonat rurale, punësimin në vijimësi, përmirësimin e bilancit valutor të vendit, transparencës dhe l</w:t>
      </w:r>
      <w:r w:rsidR="00933D1A" w:rsidRPr="00092932">
        <w:rPr>
          <w:szCs w:val="22"/>
        </w:rPr>
        <w:t>uftën ndaj korrupsionit, ka si v</w:t>
      </w:r>
      <w:r w:rsidRPr="00092932">
        <w:rPr>
          <w:szCs w:val="22"/>
        </w:rPr>
        <w:t>izion të saj një zhvillim të qëndrueshëm të sektorit</w:t>
      </w:r>
      <w:r w:rsidR="0060091E" w:rsidRPr="00092932">
        <w:rPr>
          <w:szCs w:val="22"/>
        </w:rPr>
        <w:t>,</w:t>
      </w:r>
      <w:r w:rsidRPr="00092932">
        <w:rPr>
          <w:szCs w:val="22"/>
        </w:rPr>
        <w:t xml:space="preserve"> duke marrë parasysh impaktet ekonomike, mjedisore dhe sociale, bazuar mbi parimet e ndarjes së të ardhurave midis të gjitha niveleve të qeverisjes, kompanive dhe komuniteteve konkurruese për tërheqjen e inve</w:t>
      </w:r>
      <w:r w:rsidR="00933D1A" w:rsidRPr="00092932">
        <w:rPr>
          <w:szCs w:val="22"/>
        </w:rPr>
        <w:t>stitorëve dhe balancuese midis s</w:t>
      </w:r>
      <w:r w:rsidRPr="00092932">
        <w:rPr>
          <w:szCs w:val="22"/>
        </w:rPr>
        <w:t>ë drejtës së licencës minerare dhe taksimit të industrive përgjatë zinxhirit të vlerës. Transparenca e të ardhurave është esenciale. Misioni i saj duhet të garan</w:t>
      </w:r>
      <w:r w:rsidR="0060091E" w:rsidRPr="00092932">
        <w:rPr>
          <w:szCs w:val="22"/>
        </w:rPr>
        <w:t>tojë një strukturë minerare efiç</w:t>
      </w:r>
      <w:r w:rsidRPr="00092932">
        <w:rPr>
          <w:szCs w:val="22"/>
        </w:rPr>
        <w:t>ente nga</w:t>
      </w:r>
      <w:r w:rsidR="0060091E" w:rsidRPr="00092932">
        <w:rPr>
          <w:szCs w:val="22"/>
        </w:rPr>
        <w:t xml:space="preserve"> pikëpamja ekonomike, duke u mir</w:t>
      </w:r>
      <w:r w:rsidRPr="00092932">
        <w:rPr>
          <w:szCs w:val="22"/>
        </w:rPr>
        <w:t xml:space="preserve">orientuar në treg dhe zgjeruar alternativat për vetë diversitetin e aktivitetit minerar, të parashikojë transformimet që do të </w:t>
      </w:r>
      <w:r w:rsidR="0060091E" w:rsidRPr="00092932">
        <w:rPr>
          <w:szCs w:val="22"/>
        </w:rPr>
        <w:t xml:space="preserve">ndodhin në aktivitetin minerar </w:t>
      </w:r>
      <w:r w:rsidRPr="00092932">
        <w:rPr>
          <w:szCs w:val="22"/>
        </w:rPr>
        <w:t>nëpërmjet miradministrimit të burimeve natyrore për një zhvillim të qëndrueshëm dhe si i tillë një rritje të mirëqenies dhe të të ardhurave të shtetasve sh</w:t>
      </w:r>
      <w:r w:rsidR="00933D1A" w:rsidRPr="00092932">
        <w:rPr>
          <w:szCs w:val="22"/>
        </w:rPr>
        <w:t>qiptarë</w:t>
      </w:r>
      <w:r w:rsidR="00505C75" w:rsidRPr="00092932">
        <w:rPr>
          <w:szCs w:val="22"/>
        </w:rPr>
        <w:t>,</w:t>
      </w:r>
      <w:r w:rsidR="00B45663" w:rsidRPr="00092932">
        <w:rPr>
          <w:szCs w:val="22"/>
        </w:rPr>
        <w:t xml:space="preserve"> të nxisë</w:t>
      </w:r>
      <w:r w:rsidRPr="00092932">
        <w:rPr>
          <w:szCs w:val="22"/>
        </w:rPr>
        <w:t xml:space="preserve"> mbështesë dhe </w:t>
      </w:r>
      <w:r w:rsidR="00B45663" w:rsidRPr="00092932">
        <w:rPr>
          <w:szCs w:val="22"/>
        </w:rPr>
        <w:t>të</w:t>
      </w:r>
      <w:r w:rsidR="007622DB" w:rsidRPr="00092932">
        <w:rPr>
          <w:szCs w:val="22"/>
        </w:rPr>
        <w:t xml:space="preserve"> </w:t>
      </w:r>
      <w:r w:rsidRPr="00092932">
        <w:rPr>
          <w:szCs w:val="22"/>
        </w:rPr>
        <w:t>inkurajojë zhvillimin dhe rritjen e prodhimit vendas, përpunimin e mineralev</w:t>
      </w:r>
      <w:r w:rsidR="00E758A8" w:rsidRPr="00092932">
        <w:rPr>
          <w:szCs w:val="22"/>
        </w:rPr>
        <w:t xml:space="preserve">e për shtimin e vlerës së tyre </w:t>
      </w:r>
      <w:r w:rsidRPr="00092932">
        <w:rPr>
          <w:szCs w:val="22"/>
        </w:rPr>
        <w:t xml:space="preserve">dhe punësimin në vend, të bashkërendojë dhe bashkëveprojë </w:t>
      </w:r>
      <w:r w:rsidR="00933D1A" w:rsidRPr="00092932">
        <w:rPr>
          <w:szCs w:val="22"/>
        </w:rPr>
        <w:lastRenderedPageBreak/>
        <w:t xml:space="preserve">programet minerare </w:t>
      </w:r>
      <w:r w:rsidRPr="00092932">
        <w:rPr>
          <w:szCs w:val="22"/>
        </w:rPr>
        <w:t xml:space="preserve">të vendit, me atë rajonal, europiane e më </w:t>
      </w:r>
      <w:r w:rsidR="00933D1A" w:rsidRPr="00092932">
        <w:rPr>
          <w:szCs w:val="22"/>
        </w:rPr>
        <w:t>gjerë, të përmirësojë klimën e i</w:t>
      </w:r>
      <w:r w:rsidRPr="00092932">
        <w:rPr>
          <w:szCs w:val="22"/>
        </w:rPr>
        <w:t>nvest</w:t>
      </w:r>
      <w:r w:rsidR="00933D1A" w:rsidRPr="00092932">
        <w:rPr>
          <w:szCs w:val="22"/>
        </w:rPr>
        <w:t>imeve të huaja.  Slogani i saj “</w:t>
      </w:r>
      <w:r w:rsidRPr="00092932">
        <w:rPr>
          <w:szCs w:val="22"/>
        </w:rPr>
        <w:t xml:space="preserve">Minerale dhe </w:t>
      </w:r>
      <w:r w:rsidR="007622DB" w:rsidRPr="00092932">
        <w:rPr>
          <w:szCs w:val="22"/>
        </w:rPr>
        <w:t xml:space="preserve">energji </w:t>
      </w:r>
      <w:r w:rsidRPr="00092932">
        <w:rPr>
          <w:szCs w:val="22"/>
        </w:rPr>
        <w:t>për një zhvillim të qënd</w:t>
      </w:r>
      <w:r w:rsidR="00933D1A" w:rsidRPr="00092932">
        <w:rPr>
          <w:szCs w:val="22"/>
        </w:rPr>
        <w:t>rueshëm”</w:t>
      </w:r>
      <w:r w:rsidR="007622DB" w:rsidRPr="00092932">
        <w:rPr>
          <w:szCs w:val="22"/>
        </w:rPr>
        <w:t>,</w:t>
      </w:r>
      <w:r w:rsidR="00933D1A" w:rsidRPr="00092932">
        <w:rPr>
          <w:szCs w:val="22"/>
        </w:rPr>
        <w:t xml:space="preserve"> duke ruajtur përherë v</w:t>
      </w:r>
      <w:r w:rsidRPr="00092932">
        <w:rPr>
          <w:szCs w:val="22"/>
        </w:rPr>
        <w:t>lerat e saj profesionalizmin dhe transparencën.</w:t>
      </w:r>
    </w:p>
    <w:p w:rsidR="008E5A76" w:rsidRPr="00092932" w:rsidRDefault="000E7108" w:rsidP="008E5A76">
      <w:pPr>
        <w:pStyle w:val="Paragrafi"/>
        <w:rPr>
          <w:szCs w:val="22"/>
        </w:rPr>
      </w:pPr>
      <w:r w:rsidRPr="00092932">
        <w:rPr>
          <w:szCs w:val="22"/>
        </w:rPr>
        <w:t xml:space="preserve">2. </w:t>
      </w:r>
      <w:r w:rsidR="00933D1A" w:rsidRPr="00092932">
        <w:rPr>
          <w:szCs w:val="22"/>
        </w:rPr>
        <w:t xml:space="preserve">PAMJE E PËRGJITHSHME </w:t>
      </w:r>
      <w:r w:rsidR="008E5A76" w:rsidRPr="00092932">
        <w:rPr>
          <w:szCs w:val="22"/>
        </w:rPr>
        <w:t>(GJENDJA AKTUALE, SFIDAT)</w:t>
      </w:r>
    </w:p>
    <w:p w:rsidR="008E5A76" w:rsidRPr="00092932" w:rsidRDefault="008E5A76" w:rsidP="008E5A76">
      <w:pPr>
        <w:pStyle w:val="Paragrafi"/>
        <w:rPr>
          <w:szCs w:val="22"/>
        </w:rPr>
      </w:pPr>
      <w:r w:rsidRPr="00092932">
        <w:rPr>
          <w:szCs w:val="22"/>
        </w:rPr>
        <w:t>Përkundër ngadalësimit të ekonomisë globale, Shqipëria ka qenë në gjendje të ruajë një situatë të qëndrueshme makroekonomike me rritje pozitive, rritje të investimeve të huaja direkte si rezultat i përpjekjeve të intensifikuara në zbatimin e një seri</w:t>
      </w:r>
      <w:r w:rsidR="00933D1A" w:rsidRPr="00092932">
        <w:rPr>
          <w:szCs w:val="22"/>
        </w:rPr>
        <w:t>e</w:t>
      </w:r>
      <w:r w:rsidRPr="00092932">
        <w:rPr>
          <w:szCs w:val="22"/>
        </w:rPr>
        <w:t xml:space="preserve"> reformash fiskale dhe legjislative për të përmirësuar klimën e biznesit, nënshkrimi</w:t>
      </w:r>
      <w:r w:rsidR="007622DB" w:rsidRPr="00092932">
        <w:rPr>
          <w:szCs w:val="22"/>
        </w:rPr>
        <w:t>t të Marrëveshjes së Stabilizim-</w:t>
      </w:r>
      <w:r w:rsidRPr="00092932">
        <w:rPr>
          <w:szCs w:val="22"/>
        </w:rPr>
        <w:t>Asoci</w:t>
      </w:r>
      <w:r w:rsidR="00933D1A" w:rsidRPr="00092932">
        <w:rPr>
          <w:szCs w:val="22"/>
        </w:rPr>
        <w:t>i</w:t>
      </w:r>
      <w:r w:rsidRPr="00092932">
        <w:rPr>
          <w:szCs w:val="22"/>
        </w:rPr>
        <w:t>mit me BE</w:t>
      </w:r>
      <w:r w:rsidR="00933D1A" w:rsidRPr="00092932">
        <w:rPr>
          <w:szCs w:val="22"/>
        </w:rPr>
        <w:t>-në</w:t>
      </w:r>
      <w:r w:rsidRPr="00092932">
        <w:rPr>
          <w:szCs w:val="22"/>
        </w:rPr>
        <w:t xml:space="preserve"> në qershor 2006, dhe anëtarësimit në NATO, 2009. Zhvillimi i sektorit minerar në Shqipëri është në kahe pozitive. Ky aktivitet për periudhën pas viteve 1994  po zhvillohet tërësisht nga sektori privat. Nisur nga ky fakt, për zhvillimin e mëtejshëm të këtij sektori duhet që elementin bazë të politikave minerare ta përbëjë tërheqja e investimeve nga sektori privat p</w:t>
      </w:r>
      <w:r w:rsidR="007622DB" w:rsidRPr="00092932">
        <w:rPr>
          <w:szCs w:val="22"/>
        </w:rPr>
        <w:t xml:space="preserve">ër kërkim-zbulim, shfrytëzim, </w:t>
      </w:r>
      <w:r w:rsidRPr="00092932">
        <w:rPr>
          <w:szCs w:val="22"/>
        </w:rPr>
        <w:t xml:space="preserve">miradministrim i pasurive minerale dhe shfrytëzim racional i tyre, veprimtari të mbrojtjes </w:t>
      </w:r>
      <w:r w:rsidR="00B35552" w:rsidRPr="00092932">
        <w:rPr>
          <w:szCs w:val="22"/>
        </w:rPr>
        <w:t>mjedisore, rritja e elementit të</w:t>
      </w:r>
      <w:r w:rsidRPr="00092932">
        <w:rPr>
          <w:szCs w:val="22"/>
        </w:rPr>
        <w:t xml:space="preserve"> kuali</w:t>
      </w:r>
      <w:r w:rsidR="00B35552" w:rsidRPr="00092932">
        <w:rPr>
          <w:szCs w:val="22"/>
        </w:rPr>
        <w:t>fikuar në veprimtaritë minerare</w:t>
      </w:r>
      <w:r w:rsidRPr="00092932">
        <w:rPr>
          <w:szCs w:val="22"/>
        </w:rPr>
        <w:t xml:space="preserve"> etj. </w:t>
      </w:r>
    </w:p>
    <w:p w:rsidR="008E5A76" w:rsidRPr="00092932" w:rsidRDefault="008E5A76" w:rsidP="008E5A76">
      <w:pPr>
        <w:pStyle w:val="Paragrafi"/>
        <w:rPr>
          <w:szCs w:val="22"/>
        </w:rPr>
      </w:pPr>
      <w:r w:rsidRPr="00092932">
        <w:rPr>
          <w:szCs w:val="22"/>
        </w:rPr>
        <w:t>Politikat ekzistuese dhe strategjia e zhvillimit të sektorit minerar është përcaktua</w:t>
      </w:r>
      <w:r w:rsidR="00B35552" w:rsidRPr="00092932">
        <w:rPr>
          <w:szCs w:val="22"/>
        </w:rPr>
        <w:t>r në disa dokumente bazë</w:t>
      </w:r>
      <w:r w:rsidR="007622DB" w:rsidRPr="00092932">
        <w:rPr>
          <w:szCs w:val="22"/>
        </w:rPr>
        <w:t>,</w:t>
      </w:r>
      <w:r w:rsidR="00B35552" w:rsidRPr="00092932">
        <w:rPr>
          <w:szCs w:val="22"/>
        </w:rPr>
        <w:t xml:space="preserve"> si: ligji nr.</w:t>
      </w:r>
      <w:r w:rsidRPr="00092932">
        <w:rPr>
          <w:szCs w:val="22"/>
        </w:rPr>
        <w:t>10</w:t>
      </w:r>
      <w:r w:rsidR="00B35552" w:rsidRPr="00092932">
        <w:rPr>
          <w:szCs w:val="22"/>
        </w:rPr>
        <w:t xml:space="preserve"> </w:t>
      </w:r>
      <w:r w:rsidRPr="00092932">
        <w:rPr>
          <w:szCs w:val="22"/>
        </w:rPr>
        <w:t xml:space="preserve">304, datë 15.7.2010 “Për sektorin minerar në Republikën e Shqipërisë” dhe aktet e tij nënligjore, Programi i Qeverisë së Shqipërisë (2009-2013); Strategjia Kombëtare për Zhvillim dhe Integrim (2007-2013); Strategjia e Zhvillimit të Biznesit dhe Investimeve (2007-2013);  Strategjia për Zhvillimin e Industrisë Minerare (2006). </w:t>
      </w:r>
    </w:p>
    <w:p w:rsidR="008E5A76" w:rsidRPr="00092932" w:rsidRDefault="008E5A76" w:rsidP="008E5A76">
      <w:pPr>
        <w:pStyle w:val="Paragrafi"/>
        <w:rPr>
          <w:szCs w:val="22"/>
        </w:rPr>
      </w:pPr>
      <w:r w:rsidRPr="00092932">
        <w:rPr>
          <w:szCs w:val="22"/>
        </w:rPr>
        <w:t>Shqipëria është një ve</w:t>
      </w:r>
      <w:r w:rsidR="00B35552" w:rsidRPr="00092932">
        <w:rPr>
          <w:szCs w:val="22"/>
        </w:rPr>
        <w:t xml:space="preserve">nd i pasur me burime minerare, </w:t>
      </w:r>
      <w:r w:rsidRPr="00092932">
        <w:rPr>
          <w:szCs w:val="22"/>
        </w:rPr>
        <w:t>kjo një fushë specifike zhvillimi, krahasuar me rajonin dhe vendet europiane dhe me mundësi të mëdha profesionale në këtë fushë për t’i bërë këto burime fitimprurëse. Struktura gjeologjike e Albanideve ka kushtëzuar një shpërndarje të gjerë dhe të larmishme të mineraleve. Në zonat tektonike të brendshme numërohen koncentrimet kryesore të depozitave të mineraleve metalike</w:t>
      </w:r>
      <w:r w:rsidR="007622DB" w:rsidRPr="00092932">
        <w:rPr>
          <w:szCs w:val="22"/>
        </w:rPr>
        <w:t>,</w:t>
      </w:r>
      <w:r w:rsidRPr="00092932">
        <w:rPr>
          <w:szCs w:val="22"/>
        </w:rPr>
        <w:t xml:space="preserve"> ndërsa në ato të jashtme</w:t>
      </w:r>
      <w:r w:rsidR="007622DB" w:rsidRPr="00092932">
        <w:rPr>
          <w:szCs w:val="22"/>
        </w:rPr>
        <w:t>,</w:t>
      </w:r>
      <w:r w:rsidRPr="00092932">
        <w:rPr>
          <w:szCs w:val="22"/>
        </w:rPr>
        <w:t xml:space="preserve"> depozitimet e naftës dhe gazit natyror. Përbërja e pasur metalogjene e këtyre zonave përbën karakteristikën kryesore të territorit shqiptar. Inventari i burimeve minerar</w:t>
      </w:r>
      <w:r w:rsidR="00B35552" w:rsidRPr="00092932">
        <w:rPr>
          <w:szCs w:val="22"/>
        </w:rPr>
        <w:t>e përfshin mineralet metalike (</w:t>
      </w:r>
      <w:r w:rsidRPr="00092932">
        <w:rPr>
          <w:szCs w:val="22"/>
        </w:rPr>
        <w:t>krom, bakër, zink, he</w:t>
      </w:r>
      <w:r w:rsidR="00B45663" w:rsidRPr="00092932">
        <w:rPr>
          <w:szCs w:val="22"/>
        </w:rPr>
        <w:t>kur-nikel, nikel-silikat, sulfite të nikelit, boksit</w:t>
      </w:r>
      <w:r w:rsidRPr="00092932">
        <w:rPr>
          <w:szCs w:val="22"/>
        </w:rPr>
        <w:t>e, titano-</w:t>
      </w:r>
      <w:r w:rsidR="007622DB" w:rsidRPr="00092932">
        <w:rPr>
          <w:szCs w:val="22"/>
        </w:rPr>
        <w:t xml:space="preserve">manjetikët, metalet e çmuara, </w:t>
      </w:r>
      <w:r w:rsidR="00B35552" w:rsidRPr="00092932">
        <w:rPr>
          <w:szCs w:val="22"/>
        </w:rPr>
        <w:t>rë</w:t>
      </w:r>
      <w:r w:rsidR="007622DB" w:rsidRPr="00092932">
        <w:rPr>
          <w:szCs w:val="22"/>
        </w:rPr>
        <w:t>rat bregdetare</w:t>
      </w:r>
      <w:r w:rsidRPr="00092932">
        <w:rPr>
          <w:szCs w:val="22"/>
        </w:rPr>
        <w:t xml:space="preserve"> etj</w:t>
      </w:r>
      <w:r w:rsidR="007622DB" w:rsidRPr="00092932">
        <w:rPr>
          <w:szCs w:val="22"/>
        </w:rPr>
        <w:t>.</w:t>
      </w:r>
      <w:r w:rsidRPr="00092932">
        <w:rPr>
          <w:szCs w:val="22"/>
        </w:rPr>
        <w:t xml:space="preserve">), mineralet </w:t>
      </w:r>
      <w:r w:rsidR="00B45663" w:rsidRPr="00092932">
        <w:rPr>
          <w:szCs w:val="22"/>
        </w:rPr>
        <w:t>industriale (olivinite, dolomitë</w:t>
      </w:r>
      <w:r w:rsidRPr="00092932">
        <w:rPr>
          <w:szCs w:val="22"/>
        </w:rPr>
        <w:t>, argjilat, magnezite, gipset, fosforite, xham vullkanik, gurët dekorativë, gëlqerorë të mermerizuar, bazalte, kuarcite, rëra kuarcore e feldshpatike etj</w:t>
      </w:r>
      <w:r w:rsidR="00B35552" w:rsidRPr="00092932">
        <w:rPr>
          <w:szCs w:val="22"/>
        </w:rPr>
        <w:t>.</w:t>
      </w:r>
      <w:r w:rsidRPr="00092932">
        <w:rPr>
          <w:szCs w:val="22"/>
        </w:rPr>
        <w:t>) qymyret dhe torfat, materialet e ndërtimit, ujërat minerale dhe ato nëntokësore etj. Zbulimi, nxje</w:t>
      </w:r>
      <w:r w:rsidR="007622DB" w:rsidRPr="00092932">
        <w:rPr>
          <w:szCs w:val="22"/>
        </w:rPr>
        <w:t>rrja dhe përpunimi i mineraleve</w:t>
      </w:r>
      <w:r w:rsidRPr="00092932">
        <w:rPr>
          <w:szCs w:val="22"/>
        </w:rPr>
        <w:t xml:space="preserve"> përbën një aktivitet shumë të rëndësishëm për ekonominë shqiptare.  </w:t>
      </w:r>
    </w:p>
    <w:p w:rsidR="008E5A76" w:rsidRPr="00092932" w:rsidRDefault="007622DB" w:rsidP="008E5A76">
      <w:pPr>
        <w:pStyle w:val="Paragrafi"/>
        <w:rPr>
          <w:szCs w:val="22"/>
        </w:rPr>
      </w:pPr>
      <w:bookmarkStart w:id="1" w:name="OLE_LINK1"/>
      <w:bookmarkStart w:id="2" w:name="OLE_LINK2"/>
      <w:bookmarkStart w:id="3" w:name="OLE_LINK3"/>
      <w:r w:rsidRPr="00092932">
        <w:rPr>
          <w:szCs w:val="22"/>
        </w:rPr>
        <w:t>Referuar regjistrit minerar, t</w:t>
      </w:r>
      <w:r w:rsidR="008E5A76" w:rsidRPr="00092932">
        <w:rPr>
          <w:szCs w:val="22"/>
        </w:rPr>
        <w:t>ë datë</w:t>
      </w:r>
      <w:r w:rsidRPr="00092932">
        <w:rPr>
          <w:szCs w:val="22"/>
        </w:rPr>
        <w:t>s</w:t>
      </w:r>
      <w:r w:rsidR="008E5A76" w:rsidRPr="00092932">
        <w:rPr>
          <w:szCs w:val="22"/>
        </w:rPr>
        <w:t xml:space="preserve"> 31.12.2010  në industrinë minerare kanë qenë në aktivite</w:t>
      </w:r>
      <w:r w:rsidR="00B35552" w:rsidRPr="00092932">
        <w:rPr>
          <w:szCs w:val="22"/>
        </w:rPr>
        <w:t xml:space="preserve">t 736 </w:t>
      </w:r>
      <w:r w:rsidRPr="00092932">
        <w:rPr>
          <w:szCs w:val="22"/>
        </w:rPr>
        <w:t>leje minerare</w:t>
      </w:r>
      <w:r w:rsidR="00B35552" w:rsidRPr="00092932">
        <w:rPr>
          <w:szCs w:val="22"/>
        </w:rPr>
        <w:t>, nga të cila</w:t>
      </w:r>
      <w:r w:rsidR="008E5A76" w:rsidRPr="00092932">
        <w:rPr>
          <w:szCs w:val="22"/>
        </w:rPr>
        <w:t>t 667 leje shfrytëzimi, 69 leje kërkim</w:t>
      </w:r>
      <w:r w:rsidRPr="00092932">
        <w:rPr>
          <w:szCs w:val="22"/>
        </w:rPr>
        <w:t>i, zbulimi dhe kërkim-zbulimi (t</w:t>
      </w:r>
      <w:r w:rsidR="008E5A76" w:rsidRPr="00092932">
        <w:rPr>
          <w:szCs w:val="22"/>
        </w:rPr>
        <w:t xml:space="preserve">abela 1). Për vitin 2009 është realizuar një eksport prej 81,5 mln </w:t>
      </w:r>
      <w:r w:rsidR="00B35552" w:rsidRPr="00092932">
        <w:rPr>
          <w:szCs w:val="22"/>
        </w:rPr>
        <w:t>euro</w:t>
      </w:r>
      <w:r w:rsidRPr="00092932">
        <w:rPr>
          <w:szCs w:val="22"/>
        </w:rPr>
        <w:t>sh</w:t>
      </w:r>
      <w:r w:rsidR="008E5A76" w:rsidRPr="00092932">
        <w:rPr>
          <w:szCs w:val="22"/>
        </w:rPr>
        <w:t xml:space="preserve"> kundrejt 34,4 mln </w:t>
      </w:r>
      <w:r w:rsidRPr="00092932">
        <w:rPr>
          <w:szCs w:val="22"/>
        </w:rPr>
        <w:t xml:space="preserve">eurove </w:t>
      </w:r>
      <w:r w:rsidR="008E5A76" w:rsidRPr="00092932">
        <w:rPr>
          <w:szCs w:val="22"/>
        </w:rPr>
        <w:t>të realizuara në vitin 2005. Numri i punonjësve të punësuar në industrinë minerare në fund të vitit 2009 është rreth 6 683 punonjës kundrejt 3 840 punonjësve të punësuar në fun</w:t>
      </w:r>
      <w:r w:rsidR="00B45663" w:rsidRPr="00092932">
        <w:rPr>
          <w:szCs w:val="22"/>
        </w:rPr>
        <w:t>d të vitit 2005; i</w:t>
      </w:r>
      <w:r w:rsidRPr="00092932">
        <w:rPr>
          <w:szCs w:val="22"/>
        </w:rPr>
        <w:t>nvestimet në i</w:t>
      </w:r>
      <w:r w:rsidR="008E5A76" w:rsidRPr="00092932">
        <w:rPr>
          <w:szCs w:val="22"/>
        </w:rPr>
        <w:t>nd</w:t>
      </w:r>
      <w:r w:rsidRPr="00092932">
        <w:rPr>
          <w:szCs w:val="22"/>
        </w:rPr>
        <w:t>us</w:t>
      </w:r>
      <w:r w:rsidR="00B45663" w:rsidRPr="00092932">
        <w:rPr>
          <w:szCs w:val="22"/>
        </w:rPr>
        <w:t>trin</w:t>
      </w:r>
      <w:r w:rsidRPr="00092932">
        <w:rPr>
          <w:szCs w:val="22"/>
        </w:rPr>
        <w:t>ë</w:t>
      </w:r>
      <w:r w:rsidR="008E5A76" w:rsidRPr="00092932">
        <w:rPr>
          <w:szCs w:val="22"/>
        </w:rPr>
        <w:t xml:space="preserve"> </w:t>
      </w:r>
      <w:r w:rsidR="00B45663" w:rsidRPr="00092932">
        <w:rPr>
          <w:szCs w:val="22"/>
        </w:rPr>
        <w:t>m</w:t>
      </w:r>
      <w:r w:rsidR="008E5A76" w:rsidRPr="00092932">
        <w:rPr>
          <w:szCs w:val="22"/>
        </w:rPr>
        <w:t>inerare nga sektori privat për periudhën 2006-2009 kapin vlerën 216,5 mln $ kundrejt 66,4 mln $ investime të realizuara për periudhën 2002-2005. Siç del nga të dhënat e m</w:t>
      </w:r>
      <w:r w:rsidRPr="00092932">
        <w:rPr>
          <w:szCs w:val="22"/>
        </w:rPr>
        <w:t>ësipërme dhe krahasimet e bëra,</w:t>
      </w:r>
      <w:r w:rsidR="008E5A76" w:rsidRPr="00092932">
        <w:rPr>
          <w:szCs w:val="22"/>
        </w:rPr>
        <w:t xml:space="preserve"> për 3- 4 vitet e fundit rritja vjetore është mbi 10%, pa llogaritur futjen e minerale</w:t>
      </w:r>
      <w:r w:rsidR="00B35552" w:rsidRPr="00092932">
        <w:rPr>
          <w:szCs w:val="22"/>
        </w:rPr>
        <w:t xml:space="preserve"> e</w:t>
      </w:r>
      <w:r w:rsidR="008E5A76" w:rsidRPr="00092932">
        <w:rPr>
          <w:szCs w:val="22"/>
        </w:rPr>
        <w:t xml:space="preserve"> të reja në qarkullim kryesisht të materialeve të ndërtimit.</w:t>
      </w:r>
    </w:p>
    <w:p w:rsidR="00A82A7B" w:rsidRDefault="00A82A7B" w:rsidP="008E5A76">
      <w:pPr>
        <w:pStyle w:val="Paragrafi"/>
        <w:rPr>
          <w:szCs w:val="22"/>
        </w:rPr>
      </w:pPr>
    </w:p>
    <w:p w:rsidR="00B00160" w:rsidRDefault="00B00160" w:rsidP="008E5A76">
      <w:pPr>
        <w:pStyle w:val="Paragrafi"/>
        <w:rPr>
          <w:szCs w:val="22"/>
        </w:rPr>
      </w:pPr>
    </w:p>
    <w:p w:rsidR="00B00160" w:rsidRDefault="00B00160" w:rsidP="008E5A76">
      <w:pPr>
        <w:pStyle w:val="Paragrafi"/>
        <w:rPr>
          <w:szCs w:val="22"/>
        </w:rPr>
      </w:pPr>
    </w:p>
    <w:p w:rsidR="00B00160" w:rsidRPr="00092932" w:rsidRDefault="00B00160" w:rsidP="008E5A76">
      <w:pPr>
        <w:pStyle w:val="Paragrafi"/>
        <w:rPr>
          <w:szCs w:val="22"/>
        </w:rPr>
      </w:pPr>
    </w:p>
    <w:p w:rsidR="008E5A76" w:rsidRPr="00092932" w:rsidRDefault="008E5A76" w:rsidP="008E5A76">
      <w:pPr>
        <w:pStyle w:val="Paragrafi"/>
        <w:rPr>
          <w:szCs w:val="22"/>
        </w:rPr>
      </w:pPr>
      <w:r w:rsidRPr="00092932">
        <w:rPr>
          <w:szCs w:val="22"/>
        </w:rPr>
        <w:t>Tabela 1. Gjendja e lejeve min</w:t>
      </w:r>
      <w:r w:rsidR="00B45663" w:rsidRPr="00092932">
        <w:rPr>
          <w:szCs w:val="22"/>
        </w:rPr>
        <w:t>erare sipas regjistrit minerar t</w:t>
      </w:r>
      <w:r w:rsidR="00B35552" w:rsidRPr="00092932">
        <w:rPr>
          <w:szCs w:val="22"/>
        </w:rPr>
        <w:t>ë</w:t>
      </w:r>
      <w:r w:rsidRPr="00092932">
        <w:rPr>
          <w:szCs w:val="22"/>
        </w:rPr>
        <w:t xml:space="preserve"> datë</w:t>
      </w:r>
      <w:r w:rsidR="00B45663" w:rsidRPr="00092932">
        <w:rPr>
          <w:szCs w:val="22"/>
        </w:rPr>
        <w:t>s</w:t>
      </w:r>
      <w:r w:rsidRPr="00092932">
        <w:rPr>
          <w:szCs w:val="22"/>
        </w:rPr>
        <w:t xml:space="preserve"> 31.12.2010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728"/>
        <w:gridCol w:w="1843"/>
        <w:gridCol w:w="850"/>
      </w:tblGrid>
      <w:tr w:rsidR="008E5A76" w:rsidRPr="00B00160" w:rsidTr="00D47AD9">
        <w:trPr>
          <w:jc w:val="center"/>
        </w:trPr>
        <w:tc>
          <w:tcPr>
            <w:tcW w:w="3085" w:type="dxa"/>
            <w:gridSpan w:val="2"/>
          </w:tcPr>
          <w:p w:rsidR="008E5A76" w:rsidRPr="00B00160" w:rsidRDefault="008E5A76" w:rsidP="00205751">
            <w:pPr>
              <w:pStyle w:val="Tabele"/>
              <w:jc w:val="center"/>
              <w:rPr>
                <w:b/>
                <w:sz w:val="18"/>
                <w:szCs w:val="18"/>
              </w:rPr>
            </w:pPr>
            <w:r w:rsidRPr="00B00160">
              <w:rPr>
                <w:b/>
                <w:sz w:val="18"/>
                <w:szCs w:val="18"/>
              </w:rPr>
              <w:t>Leje shfrytëzimi sipas regjistrit minerar m</w:t>
            </w:r>
            <w:r w:rsidR="00205751" w:rsidRPr="00B00160">
              <w:rPr>
                <w:b/>
                <w:sz w:val="18"/>
                <w:szCs w:val="18"/>
              </w:rPr>
              <w:t>ë</w:t>
            </w:r>
            <w:r w:rsidRPr="00B00160">
              <w:rPr>
                <w:b/>
                <w:sz w:val="18"/>
                <w:szCs w:val="18"/>
              </w:rPr>
              <w:t xml:space="preserve"> 31.12.2010</w:t>
            </w:r>
          </w:p>
        </w:tc>
        <w:tc>
          <w:tcPr>
            <w:tcW w:w="2693" w:type="dxa"/>
            <w:gridSpan w:val="2"/>
            <w:vMerge w:val="restart"/>
          </w:tcPr>
          <w:p w:rsidR="008E5A76" w:rsidRPr="00B00160" w:rsidRDefault="008E5A76" w:rsidP="000E7108">
            <w:pPr>
              <w:pStyle w:val="Tabele"/>
              <w:jc w:val="center"/>
              <w:rPr>
                <w:b/>
                <w:sz w:val="18"/>
                <w:szCs w:val="18"/>
              </w:rPr>
            </w:pPr>
            <w:r w:rsidRPr="00B00160">
              <w:rPr>
                <w:b/>
                <w:sz w:val="18"/>
                <w:szCs w:val="18"/>
              </w:rPr>
              <w:t>Leje  kërkimi, zbulimi, kërkim-zbu</w:t>
            </w:r>
            <w:r w:rsidR="00257D45" w:rsidRPr="00B00160">
              <w:rPr>
                <w:b/>
                <w:sz w:val="18"/>
                <w:szCs w:val="18"/>
              </w:rPr>
              <w:t>limi sipas regjistrit minerar më</w:t>
            </w:r>
            <w:r w:rsidRPr="00B00160">
              <w:rPr>
                <w:b/>
                <w:sz w:val="18"/>
                <w:szCs w:val="18"/>
              </w:rPr>
              <w:t xml:space="preserve"> 31.12.2010</w:t>
            </w: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Gurë gëlqeror</w:t>
            </w:r>
          </w:p>
        </w:tc>
        <w:tc>
          <w:tcPr>
            <w:tcW w:w="728" w:type="dxa"/>
            <w:vAlign w:val="bottom"/>
          </w:tcPr>
          <w:p w:rsidR="008E5A76" w:rsidRPr="00B00160" w:rsidRDefault="008E5A76" w:rsidP="000E7108">
            <w:pPr>
              <w:pStyle w:val="Tabele"/>
              <w:rPr>
                <w:sz w:val="18"/>
                <w:szCs w:val="18"/>
              </w:rPr>
            </w:pPr>
            <w:r w:rsidRPr="00B00160">
              <w:rPr>
                <w:sz w:val="18"/>
                <w:szCs w:val="18"/>
              </w:rPr>
              <w:t>255</w:t>
            </w:r>
          </w:p>
        </w:tc>
        <w:tc>
          <w:tcPr>
            <w:tcW w:w="2693" w:type="dxa"/>
            <w:gridSpan w:val="2"/>
            <w:vMerge/>
          </w:tcPr>
          <w:p w:rsidR="008E5A76" w:rsidRPr="00B00160" w:rsidRDefault="008E5A76" w:rsidP="000E7108">
            <w:pPr>
              <w:pStyle w:val="Tabele"/>
              <w:rPr>
                <w:sz w:val="18"/>
                <w:szCs w:val="18"/>
              </w:rPr>
            </w:pP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Krom  </w:t>
            </w:r>
          </w:p>
        </w:tc>
        <w:tc>
          <w:tcPr>
            <w:tcW w:w="728" w:type="dxa"/>
            <w:vAlign w:val="bottom"/>
          </w:tcPr>
          <w:p w:rsidR="008E5A76" w:rsidRPr="00B00160" w:rsidRDefault="008E5A76" w:rsidP="000E7108">
            <w:pPr>
              <w:pStyle w:val="Tabele"/>
              <w:rPr>
                <w:sz w:val="18"/>
                <w:szCs w:val="18"/>
              </w:rPr>
            </w:pPr>
            <w:r w:rsidRPr="00B00160">
              <w:rPr>
                <w:sz w:val="18"/>
                <w:szCs w:val="18"/>
              </w:rPr>
              <w:t>230</w:t>
            </w:r>
          </w:p>
        </w:tc>
        <w:tc>
          <w:tcPr>
            <w:tcW w:w="2693" w:type="dxa"/>
            <w:gridSpan w:val="2"/>
            <w:vMerge/>
          </w:tcPr>
          <w:p w:rsidR="008E5A76" w:rsidRPr="00B00160" w:rsidRDefault="008E5A76" w:rsidP="000E7108">
            <w:pPr>
              <w:pStyle w:val="Tabele"/>
              <w:rPr>
                <w:sz w:val="18"/>
                <w:szCs w:val="18"/>
              </w:rPr>
            </w:pP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Gurë dekorativ</w:t>
            </w:r>
            <w:r w:rsidR="00205751" w:rsidRPr="00B00160">
              <w:rPr>
                <w:sz w:val="18"/>
                <w:szCs w:val="18"/>
              </w:rPr>
              <w:t>ë</w:t>
            </w:r>
          </w:p>
        </w:tc>
        <w:tc>
          <w:tcPr>
            <w:tcW w:w="728" w:type="dxa"/>
            <w:vAlign w:val="bottom"/>
          </w:tcPr>
          <w:p w:rsidR="008E5A76" w:rsidRPr="00B00160" w:rsidRDefault="008E5A76" w:rsidP="000E7108">
            <w:pPr>
              <w:pStyle w:val="Tabele"/>
              <w:rPr>
                <w:sz w:val="18"/>
                <w:szCs w:val="18"/>
              </w:rPr>
            </w:pPr>
            <w:r w:rsidRPr="00B00160">
              <w:rPr>
                <w:sz w:val="18"/>
                <w:szCs w:val="18"/>
              </w:rPr>
              <w:t>55</w:t>
            </w:r>
          </w:p>
        </w:tc>
        <w:tc>
          <w:tcPr>
            <w:tcW w:w="2693" w:type="dxa"/>
            <w:gridSpan w:val="2"/>
            <w:vMerge/>
          </w:tcPr>
          <w:p w:rsidR="008E5A76" w:rsidRPr="00B00160" w:rsidRDefault="008E5A76" w:rsidP="000E7108">
            <w:pPr>
              <w:pStyle w:val="Tabele"/>
              <w:rPr>
                <w:sz w:val="18"/>
                <w:szCs w:val="18"/>
              </w:rPr>
            </w:pP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Bakër</w:t>
            </w:r>
          </w:p>
        </w:tc>
        <w:tc>
          <w:tcPr>
            <w:tcW w:w="728" w:type="dxa"/>
            <w:vAlign w:val="bottom"/>
          </w:tcPr>
          <w:p w:rsidR="008E5A76" w:rsidRPr="00B00160" w:rsidRDefault="008E5A76" w:rsidP="000E7108">
            <w:pPr>
              <w:pStyle w:val="Tabele"/>
              <w:rPr>
                <w:sz w:val="18"/>
                <w:szCs w:val="18"/>
              </w:rPr>
            </w:pPr>
            <w:r w:rsidRPr="00B00160">
              <w:rPr>
                <w:sz w:val="18"/>
                <w:szCs w:val="18"/>
              </w:rPr>
              <w:t>4</w:t>
            </w:r>
          </w:p>
        </w:tc>
        <w:tc>
          <w:tcPr>
            <w:tcW w:w="1843" w:type="dxa"/>
          </w:tcPr>
          <w:p w:rsidR="008E5A76" w:rsidRPr="00B00160" w:rsidRDefault="008E5A76" w:rsidP="000E7108">
            <w:pPr>
              <w:pStyle w:val="Tabele"/>
              <w:rPr>
                <w:sz w:val="18"/>
                <w:szCs w:val="18"/>
              </w:rPr>
            </w:pPr>
            <w:r w:rsidRPr="00B00160">
              <w:rPr>
                <w:sz w:val="18"/>
                <w:szCs w:val="18"/>
              </w:rPr>
              <w:t>Krom</w:t>
            </w:r>
          </w:p>
        </w:tc>
        <w:tc>
          <w:tcPr>
            <w:tcW w:w="850" w:type="dxa"/>
          </w:tcPr>
          <w:p w:rsidR="008E5A76" w:rsidRPr="00B00160" w:rsidRDefault="008E5A76" w:rsidP="000E7108">
            <w:pPr>
              <w:pStyle w:val="Tabele"/>
              <w:rPr>
                <w:sz w:val="18"/>
                <w:szCs w:val="18"/>
              </w:rPr>
            </w:pPr>
            <w:r w:rsidRPr="00B00160">
              <w:rPr>
                <w:sz w:val="18"/>
                <w:szCs w:val="18"/>
              </w:rPr>
              <w:t>37</w:t>
            </w: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Argjil</w:t>
            </w:r>
            <w:r w:rsidR="00E50318" w:rsidRPr="00B00160">
              <w:rPr>
                <w:sz w:val="18"/>
                <w:szCs w:val="18"/>
              </w:rPr>
              <w:t>ë</w:t>
            </w:r>
          </w:p>
        </w:tc>
        <w:tc>
          <w:tcPr>
            <w:tcW w:w="728" w:type="dxa"/>
            <w:vAlign w:val="bottom"/>
          </w:tcPr>
          <w:p w:rsidR="008E5A76" w:rsidRPr="00B00160" w:rsidRDefault="008E5A76" w:rsidP="000E7108">
            <w:pPr>
              <w:pStyle w:val="Tabele"/>
              <w:rPr>
                <w:sz w:val="18"/>
                <w:szCs w:val="18"/>
              </w:rPr>
            </w:pPr>
            <w:r w:rsidRPr="00B00160">
              <w:rPr>
                <w:sz w:val="18"/>
                <w:szCs w:val="18"/>
              </w:rPr>
              <w:t>27</w:t>
            </w:r>
          </w:p>
        </w:tc>
        <w:tc>
          <w:tcPr>
            <w:tcW w:w="1843" w:type="dxa"/>
          </w:tcPr>
          <w:p w:rsidR="008E5A76" w:rsidRPr="00B00160" w:rsidRDefault="008E5A76" w:rsidP="000E7108">
            <w:pPr>
              <w:pStyle w:val="Tabele"/>
              <w:rPr>
                <w:sz w:val="18"/>
                <w:szCs w:val="18"/>
              </w:rPr>
            </w:pPr>
            <w:r w:rsidRPr="00B00160">
              <w:rPr>
                <w:sz w:val="18"/>
                <w:szCs w:val="18"/>
              </w:rPr>
              <w:t>Bakër</w:t>
            </w:r>
          </w:p>
        </w:tc>
        <w:tc>
          <w:tcPr>
            <w:tcW w:w="850" w:type="dxa"/>
          </w:tcPr>
          <w:p w:rsidR="008E5A76" w:rsidRPr="00B00160" w:rsidRDefault="008E5A76" w:rsidP="000E7108">
            <w:pPr>
              <w:pStyle w:val="Tabele"/>
              <w:rPr>
                <w:sz w:val="18"/>
                <w:szCs w:val="18"/>
              </w:rPr>
            </w:pPr>
            <w:r w:rsidRPr="00B00160">
              <w:rPr>
                <w:sz w:val="18"/>
                <w:szCs w:val="18"/>
              </w:rPr>
              <w:t>7</w:t>
            </w: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Fe - Ni</w:t>
            </w:r>
          </w:p>
        </w:tc>
        <w:tc>
          <w:tcPr>
            <w:tcW w:w="728" w:type="dxa"/>
            <w:vAlign w:val="bottom"/>
          </w:tcPr>
          <w:p w:rsidR="008E5A76" w:rsidRPr="00B00160" w:rsidRDefault="008E5A76" w:rsidP="000E7108">
            <w:pPr>
              <w:pStyle w:val="Tabele"/>
              <w:rPr>
                <w:sz w:val="18"/>
                <w:szCs w:val="18"/>
              </w:rPr>
            </w:pPr>
            <w:r w:rsidRPr="00B00160">
              <w:rPr>
                <w:sz w:val="18"/>
                <w:szCs w:val="18"/>
              </w:rPr>
              <w:t>24</w:t>
            </w:r>
          </w:p>
        </w:tc>
        <w:tc>
          <w:tcPr>
            <w:tcW w:w="1843" w:type="dxa"/>
          </w:tcPr>
          <w:p w:rsidR="008E5A76" w:rsidRPr="00B00160" w:rsidRDefault="008E5A76" w:rsidP="000E7108">
            <w:pPr>
              <w:pStyle w:val="Tabele"/>
              <w:rPr>
                <w:sz w:val="18"/>
                <w:szCs w:val="18"/>
              </w:rPr>
            </w:pPr>
            <w:r w:rsidRPr="00B00160">
              <w:rPr>
                <w:sz w:val="18"/>
                <w:szCs w:val="18"/>
              </w:rPr>
              <w:t>Fe - Ni</w:t>
            </w:r>
          </w:p>
        </w:tc>
        <w:tc>
          <w:tcPr>
            <w:tcW w:w="850" w:type="dxa"/>
          </w:tcPr>
          <w:p w:rsidR="008E5A76" w:rsidRPr="00B00160" w:rsidRDefault="008E5A76" w:rsidP="000E7108">
            <w:pPr>
              <w:pStyle w:val="Tabele"/>
              <w:rPr>
                <w:sz w:val="18"/>
                <w:szCs w:val="18"/>
              </w:rPr>
            </w:pPr>
            <w:r w:rsidRPr="00B00160">
              <w:rPr>
                <w:sz w:val="18"/>
                <w:szCs w:val="18"/>
              </w:rPr>
              <w:t>5</w:t>
            </w:r>
          </w:p>
        </w:tc>
      </w:tr>
      <w:tr w:rsidR="008E5A76" w:rsidRPr="00B00160" w:rsidTr="00D47AD9">
        <w:trPr>
          <w:jc w:val="center"/>
        </w:trPr>
        <w:tc>
          <w:tcPr>
            <w:tcW w:w="2357" w:type="dxa"/>
          </w:tcPr>
          <w:p w:rsidR="008E5A76" w:rsidRPr="00B00160" w:rsidRDefault="008E5A76" w:rsidP="000E7108">
            <w:pPr>
              <w:pStyle w:val="Tabele"/>
              <w:rPr>
                <w:sz w:val="18"/>
                <w:szCs w:val="18"/>
              </w:rPr>
            </w:pPr>
            <w:r w:rsidRPr="00B00160">
              <w:rPr>
                <w:sz w:val="18"/>
                <w:szCs w:val="18"/>
              </w:rPr>
              <w:t>Të tjera</w:t>
            </w:r>
          </w:p>
        </w:tc>
        <w:tc>
          <w:tcPr>
            <w:tcW w:w="728" w:type="dxa"/>
            <w:vAlign w:val="bottom"/>
          </w:tcPr>
          <w:p w:rsidR="008E5A76" w:rsidRPr="00B00160" w:rsidRDefault="008E5A76" w:rsidP="000E7108">
            <w:pPr>
              <w:pStyle w:val="Tabele"/>
              <w:rPr>
                <w:sz w:val="18"/>
                <w:szCs w:val="18"/>
              </w:rPr>
            </w:pPr>
            <w:r w:rsidRPr="00B00160">
              <w:rPr>
                <w:sz w:val="18"/>
                <w:szCs w:val="18"/>
              </w:rPr>
              <w:t>72</w:t>
            </w:r>
          </w:p>
        </w:tc>
        <w:tc>
          <w:tcPr>
            <w:tcW w:w="1843" w:type="dxa"/>
          </w:tcPr>
          <w:p w:rsidR="008E5A76" w:rsidRPr="00B00160" w:rsidRDefault="008E5A76" w:rsidP="000E7108">
            <w:pPr>
              <w:pStyle w:val="Tabele"/>
              <w:rPr>
                <w:sz w:val="18"/>
                <w:szCs w:val="18"/>
              </w:rPr>
            </w:pPr>
            <w:r w:rsidRPr="00B00160">
              <w:rPr>
                <w:sz w:val="18"/>
                <w:szCs w:val="18"/>
              </w:rPr>
              <w:t>Të tjera</w:t>
            </w:r>
          </w:p>
        </w:tc>
        <w:tc>
          <w:tcPr>
            <w:tcW w:w="850" w:type="dxa"/>
          </w:tcPr>
          <w:p w:rsidR="008E5A76" w:rsidRPr="00B00160" w:rsidRDefault="008E5A76" w:rsidP="000E7108">
            <w:pPr>
              <w:pStyle w:val="Tabele"/>
              <w:rPr>
                <w:sz w:val="18"/>
                <w:szCs w:val="18"/>
              </w:rPr>
            </w:pPr>
            <w:r w:rsidRPr="00B00160">
              <w:rPr>
                <w:sz w:val="18"/>
                <w:szCs w:val="18"/>
              </w:rPr>
              <w:t>20</w:t>
            </w:r>
          </w:p>
        </w:tc>
      </w:tr>
      <w:tr w:rsidR="008E5A76" w:rsidRPr="00B00160" w:rsidTr="00D47AD9">
        <w:trPr>
          <w:jc w:val="center"/>
        </w:trPr>
        <w:tc>
          <w:tcPr>
            <w:tcW w:w="2357" w:type="dxa"/>
            <w:vAlign w:val="bottom"/>
          </w:tcPr>
          <w:p w:rsidR="008E5A76" w:rsidRPr="00B00160" w:rsidRDefault="008E5A76" w:rsidP="000E7108">
            <w:pPr>
              <w:pStyle w:val="Tabele"/>
              <w:rPr>
                <w:b/>
                <w:sz w:val="18"/>
                <w:szCs w:val="18"/>
              </w:rPr>
            </w:pPr>
            <w:r w:rsidRPr="00B00160">
              <w:rPr>
                <w:b/>
                <w:sz w:val="18"/>
                <w:szCs w:val="18"/>
              </w:rPr>
              <w:t>Totali</w:t>
            </w:r>
          </w:p>
        </w:tc>
        <w:tc>
          <w:tcPr>
            <w:tcW w:w="728" w:type="dxa"/>
            <w:vAlign w:val="bottom"/>
          </w:tcPr>
          <w:p w:rsidR="008E5A76" w:rsidRPr="00B00160" w:rsidRDefault="008E5A76" w:rsidP="000E7108">
            <w:pPr>
              <w:pStyle w:val="Tabele"/>
              <w:rPr>
                <w:b/>
                <w:sz w:val="18"/>
                <w:szCs w:val="18"/>
              </w:rPr>
            </w:pPr>
            <w:r w:rsidRPr="00B00160">
              <w:rPr>
                <w:b/>
                <w:sz w:val="18"/>
                <w:szCs w:val="18"/>
              </w:rPr>
              <w:t>667</w:t>
            </w:r>
          </w:p>
        </w:tc>
        <w:tc>
          <w:tcPr>
            <w:tcW w:w="1843" w:type="dxa"/>
          </w:tcPr>
          <w:p w:rsidR="008E5A76" w:rsidRPr="00B00160" w:rsidRDefault="008E5A76" w:rsidP="000E7108">
            <w:pPr>
              <w:pStyle w:val="Tabele"/>
              <w:rPr>
                <w:b/>
                <w:sz w:val="18"/>
                <w:szCs w:val="18"/>
              </w:rPr>
            </w:pPr>
            <w:r w:rsidRPr="00B00160">
              <w:rPr>
                <w:b/>
                <w:sz w:val="18"/>
                <w:szCs w:val="18"/>
              </w:rPr>
              <w:t>Totali</w:t>
            </w:r>
          </w:p>
        </w:tc>
        <w:tc>
          <w:tcPr>
            <w:tcW w:w="850" w:type="dxa"/>
          </w:tcPr>
          <w:p w:rsidR="008E5A76" w:rsidRPr="00B00160" w:rsidRDefault="008E5A76" w:rsidP="000E7108">
            <w:pPr>
              <w:pStyle w:val="Tabele"/>
              <w:rPr>
                <w:b/>
                <w:sz w:val="18"/>
                <w:szCs w:val="18"/>
              </w:rPr>
            </w:pPr>
            <w:r w:rsidRPr="00B00160">
              <w:rPr>
                <w:b/>
                <w:sz w:val="18"/>
                <w:szCs w:val="18"/>
              </w:rPr>
              <w:t>69</w:t>
            </w:r>
          </w:p>
        </w:tc>
      </w:tr>
      <w:bookmarkEnd w:id="1"/>
      <w:bookmarkEnd w:id="2"/>
      <w:bookmarkEnd w:id="3"/>
    </w:tbl>
    <w:p w:rsidR="00A82A7B" w:rsidRPr="00092932" w:rsidRDefault="00A82A7B" w:rsidP="008E5A76">
      <w:pPr>
        <w:pStyle w:val="Paragrafi"/>
        <w:rPr>
          <w:szCs w:val="22"/>
        </w:rPr>
      </w:pPr>
    </w:p>
    <w:p w:rsidR="008E5A76" w:rsidRPr="00092932" w:rsidRDefault="008E5A76" w:rsidP="008E5A76">
      <w:pPr>
        <w:pStyle w:val="Paragrafi"/>
        <w:rPr>
          <w:szCs w:val="22"/>
        </w:rPr>
      </w:pPr>
      <w:r w:rsidRPr="00092932">
        <w:rPr>
          <w:szCs w:val="22"/>
        </w:rPr>
        <w:lastRenderedPageBreak/>
        <w:t>Industria minerare përballet aktualisht me një seri sfidash që kërkojnë domosdoshmërish një koordinim të partneritetit të shtetit me biznesin minerar. Pozicionimi i shtetit si pronar i pasurive minerare, partneriteti me subjektet minerare për zhvillimin e industrisë minerare kërkon rregulla të qarta për ecurinë e aktivitetit minerar, i cili i parë nën</w:t>
      </w:r>
      <w:r w:rsidR="00D226D6" w:rsidRPr="00092932">
        <w:rPr>
          <w:szCs w:val="22"/>
        </w:rPr>
        <w:t xml:space="preserve"> eksperiencën e deritanishme 15-vjeçare kërkon të vlerësojë problematikat, të japë</w:t>
      </w:r>
      <w:r w:rsidRPr="00092932">
        <w:rPr>
          <w:szCs w:val="22"/>
        </w:rPr>
        <w:t xml:space="preserve"> zgjidhje të qëndrueshme efikase me një qëllim të vetëm</w:t>
      </w:r>
      <w:r w:rsidR="00257D45" w:rsidRPr="00092932">
        <w:rPr>
          <w:szCs w:val="22"/>
        </w:rPr>
        <w:t xml:space="preserve"> rritjen e mirëqenies së shtetasve shqiptarë</w:t>
      </w:r>
      <w:r w:rsidR="00B45663" w:rsidRPr="00092932">
        <w:rPr>
          <w:szCs w:val="22"/>
        </w:rPr>
        <w:t>.</w:t>
      </w:r>
    </w:p>
    <w:p w:rsidR="008E5A76" w:rsidRPr="00092932" w:rsidRDefault="008E5A76" w:rsidP="008E5A76">
      <w:pPr>
        <w:pStyle w:val="Paragrafi"/>
        <w:rPr>
          <w:szCs w:val="22"/>
        </w:rPr>
      </w:pPr>
      <w:r w:rsidRPr="00092932">
        <w:rPr>
          <w:szCs w:val="22"/>
        </w:rPr>
        <w:t xml:space="preserve">Kërkesa gjithnjë në rritje për lëndë </w:t>
      </w:r>
      <w:r w:rsidR="00257D45" w:rsidRPr="00092932">
        <w:rPr>
          <w:szCs w:val="22"/>
        </w:rPr>
        <w:t>të para minerale në vend, dhe më</w:t>
      </w:r>
      <w:r w:rsidRPr="00092932">
        <w:rPr>
          <w:szCs w:val="22"/>
        </w:rPr>
        <w:t xml:space="preserve"> gjerë, përballimi i kër</w:t>
      </w:r>
      <w:r w:rsidR="00D226D6" w:rsidRPr="00092932">
        <w:rPr>
          <w:szCs w:val="22"/>
        </w:rPr>
        <w:t>kesave të tregut të brendshëm (</w:t>
      </w:r>
      <w:r w:rsidRPr="00092932">
        <w:rPr>
          <w:szCs w:val="22"/>
        </w:rPr>
        <w:t>ku aktualisht ekziston një treg i brendshëm disa qindra milion</w:t>
      </w:r>
      <w:r w:rsidR="00257D45" w:rsidRPr="00092932">
        <w:rPr>
          <w:szCs w:val="22"/>
        </w:rPr>
        <w:t>ë</w:t>
      </w:r>
      <w:r w:rsidRPr="00092932">
        <w:rPr>
          <w:szCs w:val="22"/>
        </w:rPr>
        <w:t xml:space="preserve"> USD) dhe kryesisht atij të jashtëm ka filluar dhe duhet të vazhdojë</w:t>
      </w:r>
      <w:r w:rsidR="00257D45" w:rsidRPr="00092932">
        <w:rPr>
          <w:szCs w:val="22"/>
        </w:rPr>
        <w:t>,</w:t>
      </w:r>
      <w:r w:rsidRPr="00092932">
        <w:rPr>
          <w:szCs w:val="22"/>
        </w:rPr>
        <w:t xml:space="preserve"> duke studiuar potencialin më efektiv mbi bazën e zhvillimeve teknologjike të kohës, mundësisë së pasurimit dhe trajtimit të mëtejshëm të mineraleve tona, mundësisë së hapjes ndaj tregut rajonal dhe sidomos atij europian e global. Në këtë drejtim vërejmë së investimet nga firmat vendase janë rritur nga viti në vit</w:t>
      </w:r>
      <w:r w:rsidR="00257D45" w:rsidRPr="00092932">
        <w:rPr>
          <w:szCs w:val="22"/>
        </w:rPr>
        <w:t>,</w:t>
      </w:r>
      <w:r w:rsidRPr="00092932">
        <w:rPr>
          <w:szCs w:val="22"/>
        </w:rPr>
        <w:t xml:space="preserve"> duke evidentuar aktualisht firma me prodhim dhe financa të konsoliduara në njësitë nxjerrëse dhe përpunuese. Këtyre nismave duhet t’i paraprijë pr</w:t>
      </w:r>
      <w:r w:rsidR="00D226D6" w:rsidRPr="00092932">
        <w:rPr>
          <w:szCs w:val="22"/>
        </w:rPr>
        <w:t>ogramimi afatmesëm dhe afatgjatë</w:t>
      </w:r>
      <w:r w:rsidRPr="00092932">
        <w:rPr>
          <w:szCs w:val="22"/>
        </w:rPr>
        <w:t xml:space="preserve"> i zhvillimit të pun</w:t>
      </w:r>
      <w:r w:rsidR="00D226D6" w:rsidRPr="00092932">
        <w:rPr>
          <w:szCs w:val="22"/>
        </w:rPr>
        <w:t xml:space="preserve">imeve të kërkimit </w:t>
      </w:r>
      <w:r w:rsidRPr="00092932">
        <w:rPr>
          <w:szCs w:val="22"/>
        </w:rPr>
        <w:t>gjeologjik dhe zbulimit, vlerësimit të rezervave sipas standardeve ndërkomb</w:t>
      </w:r>
      <w:r w:rsidR="00D226D6" w:rsidRPr="00092932">
        <w:rPr>
          <w:szCs w:val="22"/>
        </w:rPr>
        <w:t>ëtare për mineralet tradicionale</w:t>
      </w:r>
      <w:r w:rsidRPr="00092932">
        <w:rPr>
          <w:szCs w:val="22"/>
        </w:rPr>
        <w:t xml:space="preserve"> të vendit tonë dhe të tjerëve</w:t>
      </w:r>
      <w:r w:rsidR="00257D45" w:rsidRPr="00092932">
        <w:rPr>
          <w:szCs w:val="22"/>
        </w:rPr>
        <w:t>,</w:t>
      </w:r>
      <w:r w:rsidRPr="00092932">
        <w:rPr>
          <w:szCs w:val="22"/>
        </w:rPr>
        <w:t xml:space="preserve"> duke synuar planifikimin minerar si pjesë e planifikimit të territorit dhe hartimin e hartës së zonave minerare për promovimin e tyre. </w:t>
      </w:r>
    </w:p>
    <w:p w:rsidR="008E5A76" w:rsidRPr="00B00160" w:rsidRDefault="008E5A76" w:rsidP="008E5A76">
      <w:pPr>
        <w:pStyle w:val="Paragrafi"/>
        <w:rPr>
          <w:sz w:val="21"/>
          <w:szCs w:val="21"/>
        </w:rPr>
      </w:pPr>
      <w:r w:rsidRPr="00B00160">
        <w:rPr>
          <w:sz w:val="21"/>
          <w:szCs w:val="21"/>
        </w:rPr>
        <w:t>Konjuktura aktuale favorizuese e çmimeve të mineraleve ka drejtuar interesin e shumë investitorëve për industrinë minerare, sidomos në mineralet meta</w:t>
      </w:r>
      <w:r w:rsidR="00257D45" w:rsidRPr="00B00160">
        <w:rPr>
          <w:sz w:val="21"/>
          <w:szCs w:val="21"/>
        </w:rPr>
        <w:t>like, krom, bakër, nikel, hekur-</w:t>
      </w:r>
      <w:r w:rsidRPr="00B00160">
        <w:rPr>
          <w:sz w:val="21"/>
          <w:szCs w:val="21"/>
        </w:rPr>
        <w:t>nikel. Në këtë situatë duhet një përgjigje bazuar në politikat afatshkurtra dhe pragmatiste</w:t>
      </w:r>
      <w:r w:rsidR="00257D45" w:rsidRPr="00B00160">
        <w:rPr>
          <w:sz w:val="21"/>
          <w:szCs w:val="21"/>
        </w:rPr>
        <w:t>,</w:t>
      </w:r>
      <w:r w:rsidRPr="00B00160">
        <w:rPr>
          <w:sz w:val="21"/>
          <w:szCs w:val="21"/>
        </w:rPr>
        <w:t xml:space="preserve"> duke pasur parasysh dhe paqëndrueshmërinë e çmimeve dhe kurbat e lëvizjes së tyre. Duhet drejtuar kapitali minerar në tendencat e rritjes së sasisë së prodhimit për krom, nikel, bakër dhe përfitimet momentale të drejtohen për rritjen e shkallës së përpunimit dhe da</w:t>
      </w:r>
      <w:r w:rsidR="00D226D6" w:rsidRPr="00B00160">
        <w:rPr>
          <w:sz w:val="21"/>
          <w:szCs w:val="21"/>
        </w:rPr>
        <w:t>ljes në treg me produkte të reja</w:t>
      </w:r>
      <w:r w:rsidR="00257D45" w:rsidRPr="00B00160">
        <w:rPr>
          <w:sz w:val="21"/>
          <w:szCs w:val="21"/>
        </w:rPr>
        <w:t>,</w:t>
      </w:r>
      <w:r w:rsidRPr="00B00160">
        <w:rPr>
          <w:sz w:val="21"/>
          <w:szCs w:val="21"/>
        </w:rPr>
        <w:t xml:space="preserve"> në mënyrë që të përballohen në të ardhmen lëkundjet periodike të çmimeve në tregun ndërkombëtar. Bakri duhet</w:t>
      </w:r>
      <w:r w:rsidR="00257D45" w:rsidRPr="00B00160">
        <w:rPr>
          <w:sz w:val="21"/>
          <w:szCs w:val="21"/>
        </w:rPr>
        <w:t>,</w:t>
      </w:r>
      <w:r w:rsidRPr="00B00160">
        <w:rPr>
          <w:sz w:val="21"/>
          <w:szCs w:val="21"/>
        </w:rPr>
        <w:t xml:space="preserve"> medoemos</w:t>
      </w:r>
      <w:r w:rsidR="00D226D6" w:rsidRPr="00B00160">
        <w:rPr>
          <w:sz w:val="21"/>
          <w:szCs w:val="21"/>
        </w:rPr>
        <w:t>,</w:t>
      </w:r>
      <w:r w:rsidRPr="00B00160">
        <w:rPr>
          <w:sz w:val="21"/>
          <w:szCs w:val="21"/>
        </w:rPr>
        <w:t xml:space="preserve"> të kthehet në ciklin e plotë për të rritur vlerën e tij dhe njëkohësisht mundësitë e punësimit nëpërmjet zgjerimit të rezervave dhe rritjes së prodhimit në ato ekzistuese. Vendburimet kryesore si ai i Munellës</w:t>
      </w:r>
      <w:r w:rsidR="00D226D6" w:rsidRPr="00B00160">
        <w:rPr>
          <w:sz w:val="21"/>
          <w:szCs w:val="21"/>
        </w:rPr>
        <w:t>,</w:t>
      </w:r>
      <w:r w:rsidRPr="00B00160">
        <w:rPr>
          <w:sz w:val="21"/>
          <w:szCs w:val="21"/>
        </w:rPr>
        <w:t xml:space="preserve"> doemos duhet të shkojnë drejt përpunimit të plotë të mineralit. Kromi duhet të shkojë drejt përpunimit</w:t>
      </w:r>
      <w:r w:rsidR="00B45663" w:rsidRPr="00B00160">
        <w:rPr>
          <w:sz w:val="21"/>
          <w:szCs w:val="21"/>
        </w:rPr>
        <w:t>,</w:t>
      </w:r>
      <w:r w:rsidRPr="00B00160">
        <w:rPr>
          <w:sz w:val="21"/>
          <w:szCs w:val="21"/>
        </w:rPr>
        <w:t xml:space="preserve"> duke ulur në minimum eksportin si mineral dhe rritur eksportin si ferrokrom, zgjerimi i rezervave për kromet e varfra e trajtimi i tyre për prodhim koncentratesh kromi. Vendburimet kryesore të Bulqizës dhe Batrës kërkojnë doemos një koordinim të bizneseve të vogla që sasia e përgjithshme e mineralit të këtyre vendburimeve të shkojë në përpunim të plotë. Nikeli duhet të çlirohet nga faza e zbulimit dhe të zhvillohet në drejtim të shfrytëzimit dhe metalurgjisë</w:t>
      </w:r>
      <w:r w:rsidR="00257D45" w:rsidRPr="00B00160">
        <w:rPr>
          <w:sz w:val="21"/>
          <w:szCs w:val="21"/>
        </w:rPr>
        <w:t>,</w:t>
      </w:r>
      <w:r w:rsidRPr="00B00160">
        <w:rPr>
          <w:sz w:val="21"/>
          <w:szCs w:val="21"/>
        </w:rPr>
        <w:t xml:space="preserve"> duke krijuar një potencial të ri për ekonominë, që momentalisht është duke shfrytëzuar kapacitetet e lira të objekteve përpunuese metalurgjike të rajonit të Bal</w:t>
      </w:r>
      <w:r w:rsidR="00D226D6" w:rsidRPr="00B00160">
        <w:rPr>
          <w:sz w:val="21"/>
          <w:szCs w:val="21"/>
        </w:rPr>
        <w:t>lkanit (Maqedoni, Kosovë, Greqi</w:t>
      </w:r>
      <w:r w:rsidRPr="00B00160">
        <w:rPr>
          <w:sz w:val="21"/>
          <w:szCs w:val="21"/>
        </w:rPr>
        <w:t xml:space="preserve"> etj.). Prodhimi i produkteve të reja nga g</w:t>
      </w:r>
      <w:r w:rsidR="00D226D6" w:rsidRPr="00B00160">
        <w:rPr>
          <w:sz w:val="21"/>
          <w:szCs w:val="21"/>
        </w:rPr>
        <w:t>ëlqerorët për industrinë kimike</w:t>
      </w:r>
      <w:r w:rsidRPr="00B00160">
        <w:rPr>
          <w:sz w:val="21"/>
          <w:szCs w:val="21"/>
        </w:rPr>
        <w:t xml:space="preserve"> etj. </w:t>
      </w:r>
    </w:p>
    <w:p w:rsidR="008E5A76" w:rsidRPr="00B00160" w:rsidRDefault="008E5A76" w:rsidP="008E5A76">
      <w:pPr>
        <w:pStyle w:val="Paragrafi"/>
        <w:rPr>
          <w:sz w:val="21"/>
          <w:szCs w:val="21"/>
        </w:rPr>
      </w:pPr>
      <w:r w:rsidRPr="00B00160">
        <w:rPr>
          <w:sz w:val="21"/>
          <w:szCs w:val="21"/>
        </w:rPr>
        <w:t>Nevojat për minerale energjetike po nxjerrin dhe njëherë në pah mundësinë e rihapjes së minierave të mineraleve energjetike mbi bazën e përllogaritjeve të kostos së energjisë së prodhuar prej tyre në një situatë kur çmimi i energjisë për njësi është rritur dhe mbyllja apo konservimi i minierave të mineraleve energjetike është kryer në situata të tjera, e parë kjo dhe si një mundësi e re për balancimin e sistemit tonë energjetik nëpërmjet TEC-eve me kapacitete të vogla pranë minierave.</w:t>
      </w:r>
    </w:p>
    <w:p w:rsidR="005239CC" w:rsidRDefault="005239CC" w:rsidP="008E5A76">
      <w:pPr>
        <w:pStyle w:val="Paragrafi"/>
        <w:rPr>
          <w:szCs w:val="22"/>
        </w:rPr>
      </w:pPr>
    </w:p>
    <w:p w:rsidR="008E5A76" w:rsidRPr="00092932" w:rsidRDefault="008E5A76" w:rsidP="008E5A76">
      <w:pPr>
        <w:pStyle w:val="Paragrafi"/>
        <w:rPr>
          <w:szCs w:val="22"/>
        </w:rPr>
      </w:pPr>
      <w:r w:rsidRPr="00092932">
        <w:rPr>
          <w:szCs w:val="22"/>
        </w:rPr>
        <w:t>Aktiviteti minerar është një burim i madh punësimi në mënyrë të veçantë për zonat rurale, ku ky aktivitet tra</w:t>
      </w:r>
      <w:r w:rsidR="00D226D6" w:rsidRPr="00092932">
        <w:rPr>
          <w:szCs w:val="22"/>
        </w:rPr>
        <w:t>dicionalisht punësonte rreth 50</w:t>
      </w:r>
      <w:r w:rsidRPr="00092932">
        <w:rPr>
          <w:szCs w:val="22"/>
        </w:rPr>
        <w:t>% të fuqisë së aftë për punë. Megjithëse shifra e punësimit në industrinë minerare aktualisht nuk është e lartë, përsëri ajo kontribuon dukshëm në mbajtj</w:t>
      </w:r>
      <w:r w:rsidR="00D226D6" w:rsidRPr="00092932">
        <w:rPr>
          <w:szCs w:val="22"/>
        </w:rPr>
        <w:t>en e një baz</w:t>
      </w:r>
      <w:r w:rsidR="00257D45" w:rsidRPr="00092932">
        <w:rPr>
          <w:szCs w:val="22"/>
        </w:rPr>
        <w:t>e</w:t>
      </w:r>
      <w:r w:rsidRPr="00092932">
        <w:rPr>
          <w:szCs w:val="22"/>
        </w:rPr>
        <w:t xml:space="preserve"> rurale të kualifikuar dhe është kusht kryesor për një ekonomi rurale të strukturuar mirë. Sot numërohen rreth 7100 punonjës në këtë industri dhe mundësitë janë për shifra shumë më të larta, duke evituar kështu mundësitë e migrimit të brendshëm të popullatës dhe problemeve sociale dhe të infrastrukturës që e shoqërojnë këtë migrim, duke garantuar zhvillimin e këtyre zonave dhe një shpërndarje e zhvillim</w:t>
      </w:r>
      <w:r w:rsidR="00257D45" w:rsidRPr="00092932">
        <w:rPr>
          <w:szCs w:val="22"/>
        </w:rPr>
        <w:t>it</w:t>
      </w:r>
      <w:r w:rsidRPr="00092932">
        <w:rPr>
          <w:szCs w:val="22"/>
        </w:rPr>
        <w:t xml:space="preserve"> të biznesit dhe në zonat rurale. Përpunimi i mineralit krijon mundësi për shtimin e këtij punësimi.</w:t>
      </w:r>
    </w:p>
    <w:p w:rsidR="008E5A76" w:rsidRPr="00092932" w:rsidRDefault="008E5A76" w:rsidP="008E5A76">
      <w:pPr>
        <w:pStyle w:val="Paragrafi"/>
        <w:rPr>
          <w:szCs w:val="22"/>
        </w:rPr>
      </w:pPr>
      <w:r w:rsidRPr="00092932">
        <w:rPr>
          <w:szCs w:val="22"/>
        </w:rPr>
        <w:t>Përmirësim i bilancit import-eksport, duke pasur parasysh që produktet e dala nga ky aktivitet përbëjnë një potencial të madh për eksportin. Megjithëse për momentin e tanishëm me nivelin përpunues të mineraleve</w:t>
      </w:r>
      <w:r w:rsidR="00D226D6" w:rsidRPr="00092932">
        <w:rPr>
          <w:szCs w:val="22"/>
        </w:rPr>
        <w:t>,</w:t>
      </w:r>
      <w:r w:rsidRPr="00092932">
        <w:rPr>
          <w:szCs w:val="22"/>
        </w:rPr>
        <w:t xml:space="preserve"> vlerat e eksportit mund të jenë të ulëta</w:t>
      </w:r>
      <w:r w:rsidR="00257D45" w:rsidRPr="00092932">
        <w:rPr>
          <w:szCs w:val="22"/>
        </w:rPr>
        <w:t>,</w:t>
      </w:r>
      <w:r w:rsidRPr="00092932">
        <w:rPr>
          <w:szCs w:val="22"/>
        </w:rPr>
        <w:t xml:space="preserve"> tendencat në drejtim të përpunimit duhet të nxiten dhe inkurajohen për të shtuar vlerën e shitjes së produkteve me çmime sa më të larta. Në këtë kontekst duhet të merret parasysh fakti që dalja në tregun europian duhet të bëhet me produkte </w:t>
      </w:r>
      <w:r w:rsidRPr="00092932">
        <w:rPr>
          <w:szCs w:val="22"/>
        </w:rPr>
        <w:lastRenderedPageBreak/>
        <w:t xml:space="preserve">që janë të pakta në këtë treg ose ku konkurrenca nuk është shumë e lartë dhe produktet minerare janë nga produktet e para me të cilat në mund të hyjmë në këtë treg. </w:t>
      </w:r>
    </w:p>
    <w:p w:rsidR="008E5A76" w:rsidRPr="00092932" w:rsidRDefault="008E5A76" w:rsidP="008E5A76">
      <w:pPr>
        <w:pStyle w:val="Paragrafi"/>
        <w:rPr>
          <w:szCs w:val="22"/>
        </w:rPr>
      </w:pPr>
      <w:r w:rsidRPr="00092932">
        <w:rPr>
          <w:szCs w:val="22"/>
        </w:rPr>
        <w:t>Nuk mund të mendohet zhvillimi i industrive të tjera pa një bazë të fuqishme minerare, e cila shërben për veprimtari të mëtejshme në fusha të tjera të industrisë, si asaj të çimentos, të prodhimit të materialeve të ndërtimit, industrisë metalurgjike, industrisë kimike etj. Vetëm në tregun e brendshëm kërkesa për materiale gipsore, qeramike e çimento</w:t>
      </w:r>
      <w:r w:rsidR="0056631B" w:rsidRPr="00092932">
        <w:rPr>
          <w:szCs w:val="22"/>
        </w:rPr>
        <w:t>,</w:t>
      </w:r>
      <w:r w:rsidRPr="00092932">
        <w:rPr>
          <w:szCs w:val="22"/>
        </w:rPr>
        <w:t xml:space="preserve"> është disa qindra milion</w:t>
      </w:r>
      <w:r w:rsidR="00630CD7" w:rsidRPr="00092932">
        <w:rPr>
          <w:szCs w:val="22"/>
        </w:rPr>
        <w:t xml:space="preserve">ë USD </w:t>
      </w:r>
      <w:r w:rsidRPr="00092932">
        <w:rPr>
          <w:szCs w:val="22"/>
        </w:rPr>
        <w:t>dhe ky treg dhe sot plotësohet një pjesë nga importi, kur vendi ynë jo vetëm ka mundësi ta mbulojë këtë treg për këto ma</w:t>
      </w:r>
      <w:r w:rsidR="00630CD7" w:rsidRPr="00092932">
        <w:rPr>
          <w:szCs w:val="22"/>
        </w:rPr>
        <w:t>teriale, por është i aftë të jet</w:t>
      </w:r>
      <w:r w:rsidRPr="00092932">
        <w:rPr>
          <w:szCs w:val="22"/>
        </w:rPr>
        <w:t>ë një burim i fuqishëm eksporti për rajonin, BE-në dhe më gjerë. Kërkesa për plehra kimike, si një nga element</w:t>
      </w:r>
      <w:r w:rsidR="00630CD7" w:rsidRPr="00092932">
        <w:rPr>
          <w:szCs w:val="22"/>
        </w:rPr>
        <w:t>e</w:t>
      </w:r>
      <w:r w:rsidRPr="00092932">
        <w:rPr>
          <w:szCs w:val="22"/>
        </w:rPr>
        <w:t>t e zhvillimit të bujqësisë doemos kërkon një ripërtëritje të kësaj industrie me bazë minerare me aplikim të teknologjive të reja.</w:t>
      </w:r>
    </w:p>
    <w:p w:rsidR="008E5A76" w:rsidRPr="00092932" w:rsidRDefault="008E5A76" w:rsidP="008E5A76">
      <w:pPr>
        <w:pStyle w:val="Paragrafi"/>
        <w:rPr>
          <w:szCs w:val="22"/>
        </w:rPr>
      </w:pPr>
      <w:r w:rsidRPr="00092932">
        <w:rPr>
          <w:szCs w:val="22"/>
        </w:rPr>
        <w:t>Duke parë rëndësinë e zhv</w:t>
      </w:r>
      <w:r w:rsidR="00630CD7" w:rsidRPr="00092932">
        <w:rPr>
          <w:szCs w:val="22"/>
        </w:rPr>
        <w:t xml:space="preserve">illimit të aktivitetit minerar </w:t>
      </w:r>
      <w:r w:rsidRPr="00092932">
        <w:rPr>
          <w:szCs w:val="22"/>
        </w:rPr>
        <w:t>si çdo sipërmarrje biznesi dhe ky aktivitet përballet me sfida, të cilat janë pararendëset e rritjes dhe zhvillimit në të gjitha fushat</w:t>
      </w:r>
      <w:r w:rsidR="0056631B" w:rsidRPr="00092932">
        <w:rPr>
          <w:szCs w:val="22"/>
        </w:rPr>
        <w:t>,</w:t>
      </w:r>
      <w:r w:rsidRPr="00092932">
        <w:rPr>
          <w:szCs w:val="22"/>
        </w:rPr>
        <w:t xml:space="preserve"> sepse ato stimulojnë ide dhe sfida të reja. Aktiviteti minerar sot përballet me sfida të tilla</w:t>
      </w:r>
      <w:r w:rsidR="0056631B" w:rsidRPr="00092932">
        <w:rPr>
          <w:szCs w:val="22"/>
        </w:rPr>
        <w:t>,</w:t>
      </w:r>
      <w:r w:rsidRPr="00092932">
        <w:rPr>
          <w:szCs w:val="22"/>
        </w:rPr>
        <w:t xml:space="preserve"> si:</w:t>
      </w:r>
    </w:p>
    <w:p w:rsidR="008E5A76" w:rsidRPr="00092932" w:rsidRDefault="008E5A76" w:rsidP="008E5A76">
      <w:pPr>
        <w:pStyle w:val="Paragrafi"/>
        <w:rPr>
          <w:szCs w:val="22"/>
        </w:rPr>
      </w:pPr>
      <w:r w:rsidRPr="00092932">
        <w:rPr>
          <w:szCs w:val="22"/>
        </w:rPr>
        <w:t xml:space="preserve">Rritja e kostos së prodhimit </w:t>
      </w:r>
      <w:r w:rsidR="0056631B" w:rsidRPr="00092932">
        <w:rPr>
          <w:szCs w:val="22"/>
        </w:rPr>
        <w:t xml:space="preserve">duhet përballuar </w:t>
      </w:r>
      <w:r w:rsidRPr="00092932">
        <w:rPr>
          <w:szCs w:val="22"/>
        </w:rPr>
        <w:t>me rritjen e kapacite</w:t>
      </w:r>
      <w:r w:rsidR="0056631B" w:rsidRPr="00092932">
        <w:rPr>
          <w:szCs w:val="22"/>
        </w:rPr>
        <w:t xml:space="preserve">teve prodhuese dhe përpunuese, </w:t>
      </w:r>
      <w:r w:rsidRPr="00092932">
        <w:rPr>
          <w:szCs w:val="22"/>
        </w:rPr>
        <w:t>aplikimit të teknologjive të përp</w:t>
      </w:r>
      <w:r w:rsidR="00630CD7" w:rsidRPr="00092932">
        <w:rPr>
          <w:szCs w:val="22"/>
        </w:rPr>
        <w:t>aruara mekanizimi, automatizimi</w:t>
      </w:r>
      <w:r w:rsidRPr="00092932">
        <w:rPr>
          <w:szCs w:val="22"/>
        </w:rPr>
        <w:t xml:space="preserve"> etj., rritjen e nivelit të profesionalizmit në veprimtaritë minerare.</w:t>
      </w:r>
    </w:p>
    <w:p w:rsidR="008E5A76" w:rsidRPr="005239CC" w:rsidRDefault="008E5A76" w:rsidP="008E5A76">
      <w:pPr>
        <w:pStyle w:val="Paragrafi"/>
        <w:rPr>
          <w:sz w:val="21"/>
          <w:szCs w:val="21"/>
        </w:rPr>
      </w:pPr>
      <w:r w:rsidRPr="005239CC">
        <w:rPr>
          <w:sz w:val="21"/>
          <w:szCs w:val="21"/>
        </w:rPr>
        <w:t>Konkurrenca në rritje në një treg të lirë me konkurrencë ndërkombëtare për produktet e industrisë</w:t>
      </w:r>
      <w:r w:rsidR="0056631B" w:rsidRPr="005239CC">
        <w:rPr>
          <w:sz w:val="21"/>
          <w:szCs w:val="21"/>
        </w:rPr>
        <w:t xml:space="preserve"> minerare, përballohet duke dalë</w:t>
      </w:r>
      <w:r w:rsidRPr="005239CC">
        <w:rPr>
          <w:sz w:val="21"/>
          <w:szCs w:val="21"/>
        </w:rPr>
        <w:t xml:space="preserve"> në treg me produkte të reja, deficitare në tregun rajonal e europian, duke luftuar tendencat e monopolit në këtë fushë, duke shmangur që në shfaqjet e para të saj tendencat për bllokimin e vendburimeve të mineraleve të dobishme, përtej kohës së parashikuar nga </w:t>
      </w:r>
      <w:r w:rsidR="00630CD7" w:rsidRPr="005239CC">
        <w:rPr>
          <w:sz w:val="21"/>
          <w:szCs w:val="21"/>
        </w:rPr>
        <w:t>l</w:t>
      </w:r>
      <w:r w:rsidRPr="005239CC">
        <w:rPr>
          <w:sz w:val="21"/>
          <w:szCs w:val="21"/>
        </w:rPr>
        <w:t xml:space="preserve">igji </w:t>
      </w:r>
      <w:r w:rsidR="0056631B" w:rsidRPr="005239CC">
        <w:rPr>
          <w:sz w:val="21"/>
          <w:szCs w:val="21"/>
        </w:rPr>
        <w:t>minerar</w:t>
      </w:r>
      <w:r w:rsidRPr="005239CC">
        <w:rPr>
          <w:sz w:val="21"/>
          <w:szCs w:val="21"/>
        </w:rPr>
        <w:t xml:space="preserve">, pa aktivitet kërkim-zbulimi dhe/ose shfrytëzimi, duke siguruar një mbikëqyrje e monitorim për të garantuar respektimin e detyrimeve të lejeve minerare e kontratave koncesionare në mënyrë rigoroze  me tolerancë zero. </w:t>
      </w:r>
    </w:p>
    <w:p w:rsidR="008E5A76" w:rsidRPr="00092932" w:rsidRDefault="008E5A76" w:rsidP="008E5A76">
      <w:pPr>
        <w:pStyle w:val="Paragrafi"/>
        <w:rPr>
          <w:szCs w:val="22"/>
        </w:rPr>
      </w:pPr>
      <w:r w:rsidRPr="00092932">
        <w:rPr>
          <w:szCs w:val="22"/>
        </w:rPr>
        <w:t xml:space="preserve">Paqëndrueshmëria e çmimeve dhe kurbat e lëvizjes së tyre përballohen nëpërmjet forcimit të kapitalit minerar, mbështetjes së këtij sektori, hartimit të politikave afatshkurtra dhe pragmatiste që të shërbejnë si ndihmesë në drejtim të kalimit nga shfrytëzimi në përpunim, rritje të vlerës së mineralit, bashkimit të subjekteve minerare për forcim të potencialit ekonomik, përfshirje të subjekteve financiare në veprimtarinë minerare. </w:t>
      </w:r>
    </w:p>
    <w:p w:rsidR="008E5A76" w:rsidRPr="005239CC" w:rsidRDefault="008E5A76" w:rsidP="008E5A76">
      <w:pPr>
        <w:pStyle w:val="Paragrafi"/>
        <w:rPr>
          <w:sz w:val="21"/>
          <w:szCs w:val="21"/>
        </w:rPr>
      </w:pPr>
      <w:r w:rsidRPr="005239CC">
        <w:rPr>
          <w:sz w:val="21"/>
          <w:szCs w:val="21"/>
        </w:rPr>
        <w:t>Konfliktet e pronësisë mbi tokën, problematikë e hasur këto vite, e cila është përballuar duke trajtuar në një seri reformash ligjore të ndërmarra, duke futur konceptet e reja të planifikimit minerar nëpërmjet një gjykimi racional mbi bazën e një planifikimi territorial të qartë e transparent</w:t>
      </w:r>
      <w:r w:rsidR="00630CD7" w:rsidRPr="005239CC">
        <w:rPr>
          <w:sz w:val="21"/>
          <w:szCs w:val="21"/>
        </w:rPr>
        <w:t>,</w:t>
      </w:r>
      <w:r w:rsidRPr="005239CC">
        <w:rPr>
          <w:sz w:val="21"/>
          <w:szCs w:val="21"/>
        </w:rPr>
        <w:t xml:space="preserve"> ku duhet të mbizotërojë në të gjitha rastet nxjerrja në pah e përfitimeve të secilës palë, si të pronarit legjitim të tokës (privat, lokal ose shtet), ashtu dhe kërkuesit të të drejtave minerare, duke marrë në konsideratë mundësitë për punës</w:t>
      </w:r>
      <w:r w:rsidR="0056631B" w:rsidRPr="005239CC">
        <w:rPr>
          <w:sz w:val="21"/>
          <w:szCs w:val="21"/>
        </w:rPr>
        <w:t xml:space="preserve">im, ndërtim të infrastrukturës </w:t>
      </w:r>
      <w:r w:rsidRPr="005239CC">
        <w:rPr>
          <w:sz w:val="21"/>
          <w:szCs w:val="21"/>
        </w:rPr>
        <w:t>për të gjithë komunitetin vendor, si</w:t>
      </w:r>
      <w:r w:rsidR="0056631B" w:rsidRPr="005239CC">
        <w:rPr>
          <w:sz w:val="21"/>
          <w:szCs w:val="21"/>
        </w:rPr>
        <w:t>:</w:t>
      </w:r>
      <w:r w:rsidRPr="005239CC">
        <w:rPr>
          <w:sz w:val="21"/>
          <w:szCs w:val="21"/>
        </w:rPr>
        <w:t xml:space="preserve"> rrugë, kanalizime, shkolla, qyteza, furnizim me energji, ujë, zhvillim të biznesit në shërbime etj</w:t>
      </w:r>
      <w:r w:rsidR="0056631B" w:rsidRPr="005239CC">
        <w:rPr>
          <w:sz w:val="21"/>
          <w:szCs w:val="21"/>
        </w:rPr>
        <w:t>.</w:t>
      </w:r>
      <w:r w:rsidRPr="005239CC">
        <w:rPr>
          <w:sz w:val="21"/>
          <w:szCs w:val="21"/>
        </w:rPr>
        <w:t>, nëpërmjet investimeve të firmave private dhe këtyre të fundit për të realizuar vënien në qarkullim ekonomik</w:t>
      </w:r>
      <w:r w:rsidR="0056631B" w:rsidRPr="005239CC">
        <w:rPr>
          <w:sz w:val="21"/>
          <w:szCs w:val="21"/>
        </w:rPr>
        <w:t>,</w:t>
      </w:r>
      <w:r w:rsidRPr="005239CC">
        <w:rPr>
          <w:sz w:val="21"/>
          <w:szCs w:val="21"/>
        </w:rPr>
        <w:t xml:space="preserve"> pasuritë minerare dhe së fundi përfitimi ekonomik i shtetit nëpërmjet sistemit fiskal si pronar i pasurive minerare. Në rastet e zhvillimit të rajonit duhet që për burime të rëndësishme minerare problemi i tokës të trajtohet në kuadrin e investimeve me rëndësi jetike për rajonin.</w:t>
      </w:r>
    </w:p>
    <w:p w:rsidR="008E5A76" w:rsidRPr="00092932" w:rsidRDefault="008E5A76" w:rsidP="008E5A76">
      <w:pPr>
        <w:pStyle w:val="Paragrafi"/>
        <w:rPr>
          <w:szCs w:val="22"/>
        </w:rPr>
      </w:pPr>
      <w:r w:rsidRPr="00092932">
        <w:rPr>
          <w:szCs w:val="22"/>
        </w:rPr>
        <w:t>Përgatitja e burimeve njerëzore të afta për menaxhimin e industrisë minerare. Rëndësi duhet t’i kush</w:t>
      </w:r>
      <w:r w:rsidR="00630CD7" w:rsidRPr="00092932">
        <w:rPr>
          <w:szCs w:val="22"/>
        </w:rPr>
        <w:t>tohet përgatitjes së specialistë</w:t>
      </w:r>
      <w:r w:rsidRPr="00092932">
        <w:rPr>
          <w:szCs w:val="22"/>
        </w:rPr>
        <w:t>ve inxhinier</w:t>
      </w:r>
      <w:r w:rsidR="0056631B" w:rsidRPr="00092932">
        <w:rPr>
          <w:szCs w:val="22"/>
        </w:rPr>
        <w:t>ë</w:t>
      </w:r>
      <w:r w:rsidR="00630CD7" w:rsidRPr="00092932">
        <w:rPr>
          <w:szCs w:val="22"/>
        </w:rPr>
        <w:t xml:space="preserve">, </w:t>
      </w:r>
      <w:r w:rsidRPr="00092932">
        <w:rPr>
          <w:szCs w:val="22"/>
        </w:rPr>
        <w:t>ekonomist</w:t>
      </w:r>
      <w:r w:rsidR="00630CD7" w:rsidRPr="00092932">
        <w:rPr>
          <w:szCs w:val="22"/>
        </w:rPr>
        <w:t xml:space="preserve">ë, </w:t>
      </w:r>
      <w:r w:rsidRPr="00092932">
        <w:rPr>
          <w:szCs w:val="22"/>
        </w:rPr>
        <w:t>menaxher</w:t>
      </w:r>
      <w:r w:rsidR="0056631B" w:rsidRPr="00092932">
        <w:rPr>
          <w:szCs w:val="22"/>
        </w:rPr>
        <w:t>ë</w:t>
      </w:r>
      <w:r w:rsidRPr="00092932">
        <w:rPr>
          <w:szCs w:val="22"/>
        </w:rPr>
        <w:t xml:space="preserve"> të ardhshëm për të ndërmarrë analiza teknike, ekonomike, vlerësimin e ndikimit mjedisor, social etj. Programet e universitetit duhet të përqendrohen jo vetëm në kontekstin teknik</w:t>
      </w:r>
      <w:r w:rsidR="0056631B" w:rsidRPr="00092932">
        <w:rPr>
          <w:szCs w:val="22"/>
        </w:rPr>
        <w:t>,</w:t>
      </w:r>
      <w:r w:rsidRPr="00092932">
        <w:rPr>
          <w:szCs w:val="22"/>
        </w:rPr>
        <w:t xml:space="preserve"> por edhe në atë të menaxhim-biznesit dhe të kombinuara me praktikat e dobishme të studimit, projektimit dhe zbatimit të njësive përkatëse. Zhvillimi i paketave të simulimit kompjuterik për parashikimin e proceseve teknike dhe ekonomike, si dhe studimi dhe projektimi i sistemeve të reja</w:t>
      </w:r>
      <w:r w:rsidR="0056631B" w:rsidRPr="00092932">
        <w:rPr>
          <w:szCs w:val="22"/>
        </w:rPr>
        <w:t xml:space="preserve"> të</w:t>
      </w:r>
      <w:r w:rsidRPr="00092932">
        <w:rPr>
          <w:szCs w:val="22"/>
        </w:rPr>
        <w:t xml:space="preserve"> shfrytëzimi</w:t>
      </w:r>
      <w:r w:rsidR="00630CD7" w:rsidRPr="00092932">
        <w:rPr>
          <w:szCs w:val="22"/>
        </w:rPr>
        <w:t>t</w:t>
      </w:r>
      <w:r w:rsidRPr="00092932">
        <w:rPr>
          <w:szCs w:val="22"/>
        </w:rPr>
        <w:t xml:space="preserve"> dhe përpunimi</w:t>
      </w:r>
      <w:r w:rsidR="00630CD7" w:rsidRPr="00092932">
        <w:rPr>
          <w:szCs w:val="22"/>
        </w:rPr>
        <w:t>t</w:t>
      </w:r>
      <w:r w:rsidR="0056631B" w:rsidRPr="00092932">
        <w:rPr>
          <w:szCs w:val="22"/>
        </w:rPr>
        <w:t xml:space="preserve"> efektiv</w:t>
      </w:r>
      <w:r w:rsidRPr="00092932">
        <w:rPr>
          <w:szCs w:val="22"/>
        </w:rPr>
        <w:t xml:space="preserve"> për burimet minerale ekzistuese</w:t>
      </w:r>
      <w:r w:rsidR="0056631B" w:rsidRPr="00092932">
        <w:rPr>
          <w:szCs w:val="22"/>
        </w:rPr>
        <w:t>,</w:t>
      </w:r>
      <w:r w:rsidRPr="00092932">
        <w:rPr>
          <w:szCs w:val="22"/>
        </w:rPr>
        <w:t xml:space="preserve"> si edhe ato alternative. </w:t>
      </w:r>
    </w:p>
    <w:p w:rsidR="008E5A76" w:rsidRPr="00092932" w:rsidRDefault="008E5A76" w:rsidP="008E5A76">
      <w:pPr>
        <w:pStyle w:val="Paragrafi"/>
        <w:rPr>
          <w:szCs w:val="22"/>
        </w:rPr>
      </w:pPr>
      <w:r w:rsidRPr="00092932">
        <w:rPr>
          <w:szCs w:val="22"/>
        </w:rPr>
        <w:t>Është i nevojshëm përmirësimi i punës studiuese, vlerësuese, projektuese, monitoruese, konsultuese, drejtimit teknik profesional dhe supervizionit të veprimtarisë minerare dhe riskut minerar. Në këtë kuadër është shkuar drejt liberalizimit të këtij tregu</w:t>
      </w:r>
      <w:r w:rsidR="0056631B" w:rsidRPr="00092932">
        <w:rPr>
          <w:szCs w:val="22"/>
        </w:rPr>
        <w:t>,</w:t>
      </w:r>
      <w:r w:rsidRPr="00092932">
        <w:rPr>
          <w:szCs w:val="22"/>
        </w:rPr>
        <w:t xml:space="preserve"> duke synuar të nxitet dhe përkrahet puna kërkimore-shkencore, studiuese-projektu</w:t>
      </w:r>
      <w:r w:rsidR="009D3611" w:rsidRPr="00092932">
        <w:rPr>
          <w:szCs w:val="22"/>
        </w:rPr>
        <w:t>ese e organizmave shtetërorë (qe</w:t>
      </w:r>
      <w:r w:rsidRPr="00092932">
        <w:rPr>
          <w:szCs w:val="22"/>
        </w:rPr>
        <w:t>ndrat e specializuara, universiteti), e firmave konsulente private</w:t>
      </w:r>
      <w:r w:rsidR="0056631B" w:rsidRPr="00092932">
        <w:rPr>
          <w:szCs w:val="22"/>
        </w:rPr>
        <w:t>,</w:t>
      </w:r>
      <w:r w:rsidRPr="00092932">
        <w:rPr>
          <w:szCs w:val="22"/>
        </w:rPr>
        <w:t xml:space="preserve"> si edhe byrotë teknike të firmave apo kompanive private. Ndarja mirë e detyrave të institucioneve shërbyese, shkencore, edukuese dhe mënyra e bashkëpunimit midis tyre do të sigurojë një hap pozitiv në këtë drejtim.</w:t>
      </w:r>
    </w:p>
    <w:p w:rsidR="008E5A76" w:rsidRPr="00092932" w:rsidRDefault="0056631B" w:rsidP="008E5A76">
      <w:pPr>
        <w:pStyle w:val="Paragrafi"/>
        <w:rPr>
          <w:szCs w:val="22"/>
        </w:rPr>
      </w:pPr>
      <w:r w:rsidRPr="00092932">
        <w:rPr>
          <w:szCs w:val="22"/>
        </w:rPr>
        <w:t xml:space="preserve">Shmangia e rreziqeve minerare </w:t>
      </w:r>
      <w:r w:rsidR="008E5A76" w:rsidRPr="00092932">
        <w:rPr>
          <w:szCs w:val="22"/>
        </w:rPr>
        <w:t xml:space="preserve">dhe përdorimi i sigurt i tokës, e trajtuar me përmirësimet e </w:t>
      </w:r>
      <w:r w:rsidR="008E5A76" w:rsidRPr="00092932">
        <w:rPr>
          <w:szCs w:val="22"/>
        </w:rPr>
        <w:lastRenderedPageBreak/>
        <w:t xml:space="preserve">kuadrit ligjor që lidhet me monitorimin e minierave të mbyllura dhe atyre në aktivitet, rehabilitimi i të cilave siguron evitimin e rreziqeve minerare dhe përfitimin e zonave industriale për ndërtime me efektivitet të lartë ekonomik. </w:t>
      </w:r>
    </w:p>
    <w:p w:rsidR="008E5A76" w:rsidRPr="00092932" w:rsidRDefault="008E5A76" w:rsidP="008E5A76">
      <w:pPr>
        <w:pStyle w:val="Paragrafi"/>
        <w:rPr>
          <w:szCs w:val="22"/>
        </w:rPr>
      </w:pPr>
      <w:r w:rsidRPr="00092932">
        <w:rPr>
          <w:szCs w:val="22"/>
        </w:rPr>
        <w:t>Ruajtja, mbrojtja dhe rehabilitimi i mjedisit i parë në përshtatjen e legjislacionit me atë europian, e shoqëruar kjo me një mbikëqyrje, monitorim rigoroz të lejeve minerare, respek</w:t>
      </w:r>
      <w:r w:rsidR="009D3611" w:rsidRPr="00092932">
        <w:rPr>
          <w:szCs w:val="22"/>
        </w:rPr>
        <w:t xml:space="preserve">tim i kontratave koncesionare, </w:t>
      </w:r>
      <w:r w:rsidRPr="00092932">
        <w:rPr>
          <w:szCs w:val="22"/>
        </w:rPr>
        <w:t>duke parë me vizionin që këto aktivitete të bëhen faktorët komandues të binomit</w:t>
      </w:r>
      <w:r w:rsidR="0056631B" w:rsidRPr="00092932">
        <w:rPr>
          <w:szCs w:val="22"/>
        </w:rPr>
        <w:t>,</w:t>
      </w:r>
      <w:r w:rsidRPr="00092932">
        <w:rPr>
          <w:szCs w:val="22"/>
        </w:rPr>
        <w:t xml:space="preserve"> veprimtari minerare-turizëm në të ardhmen. </w:t>
      </w:r>
    </w:p>
    <w:p w:rsidR="008E5A76" w:rsidRPr="00092932" w:rsidRDefault="008E5A76" w:rsidP="008E5A76">
      <w:pPr>
        <w:pStyle w:val="Paragrafi"/>
        <w:rPr>
          <w:szCs w:val="22"/>
        </w:rPr>
      </w:pPr>
      <w:r w:rsidRPr="00092932">
        <w:rPr>
          <w:szCs w:val="22"/>
        </w:rPr>
        <w:t>Sigurimi teknik dhe trajtimi i punëtorëve përballohet siç është trajtuar me adaptimet e legjislacionit europian në këtë sektor, duke vlerësuar se faktori njerëzor si pjesa më e rëndësishme e aktivitetit minerar duhet të jetë i mbrojtur dhe trajtuar gjatë punës së tij sipas standardeve bashkëkohore, parandalimi i aksidenteve, kualifikimi për sigurinë në punë, kushtet e jetesës dhe të punës dhe niveli ekonomik i këtij faktori do të jenë përcaktues në suksesin e aktivitetit minerar. Një mbështetje ligjore, një oponencë më e mirë ndaj punëmarrësve dhe një bashkëpunim frytdhënës punëtor-punëmarrës janë drejtimet për ta përballuar këtë sfidë.</w:t>
      </w:r>
    </w:p>
    <w:p w:rsidR="008E5A76" w:rsidRPr="00092932" w:rsidRDefault="008E5A76" w:rsidP="008E5A76">
      <w:pPr>
        <w:pStyle w:val="Paragrafi"/>
        <w:rPr>
          <w:szCs w:val="22"/>
        </w:rPr>
      </w:pPr>
      <w:r w:rsidRPr="00092932">
        <w:rPr>
          <w:szCs w:val="22"/>
        </w:rPr>
        <w:t>Përfshirja e komunitetit dhe</w:t>
      </w:r>
      <w:r w:rsidR="0056631B" w:rsidRPr="00092932">
        <w:rPr>
          <w:szCs w:val="22"/>
        </w:rPr>
        <w:t xml:space="preserve"> administratës lokale në vendim</w:t>
      </w:r>
      <w:r w:rsidRPr="00092932">
        <w:rPr>
          <w:szCs w:val="22"/>
        </w:rPr>
        <w:t>marrje është një nga format më transparente të zhvillimit të veprimtarive minerare, duke konsideruar komunitetin si mbështetësin kryesor për zhvillimin e qëndrueshëm të veprimtarisë minerare.</w:t>
      </w:r>
    </w:p>
    <w:p w:rsidR="008E5A76" w:rsidRPr="00092932" w:rsidRDefault="00D77602" w:rsidP="008E5A76">
      <w:pPr>
        <w:pStyle w:val="Paragrafi"/>
        <w:rPr>
          <w:szCs w:val="22"/>
        </w:rPr>
      </w:pPr>
      <w:r w:rsidRPr="00092932">
        <w:rPr>
          <w:szCs w:val="22"/>
        </w:rPr>
        <w:t xml:space="preserve">3. </w:t>
      </w:r>
      <w:r w:rsidR="008E5A76" w:rsidRPr="00092932">
        <w:rPr>
          <w:szCs w:val="22"/>
        </w:rPr>
        <w:t>VIZIONI, PRIORITETET STRATEGJIKE, SYNIMET DHE OBJEKTIVAT STRATEGJIK</w:t>
      </w:r>
      <w:r w:rsidR="0056631B" w:rsidRPr="00092932">
        <w:rPr>
          <w:szCs w:val="22"/>
        </w:rPr>
        <w:t>Ë</w:t>
      </w:r>
    </w:p>
    <w:p w:rsidR="008E5A76" w:rsidRPr="00092932" w:rsidRDefault="00D77602" w:rsidP="008E5A76">
      <w:pPr>
        <w:pStyle w:val="Paragrafi"/>
        <w:rPr>
          <w:szCs w:val="22"/>
        </w:rPr>
      </w:pPr>
      <w:r w:rsidRPr="00092932">
        <w:rPr>
          <w:szCs w:val="22"/>
        </w:rPr>
        <w:t xml:space="preserve">3.1 </w:t>
      </w:r>
      <w:r w:rsidR="008E5A76" w:rsidRPr="00092932">
        <w:rPr>
          <w:szCs w:val="22"/>
        </w:rPr>
        <w:t xml:space="preserve">VIZIONI </w:t>
      </w:r>
    </w:p>
    <w:p w:rsidR="008E5A76" w:rsidRPr="00092932" w:rsidRDefault="008E5A76" w:rsidP="008E5A76">
      <w:pPr>
        <w:pStyle w:val="Paragrafi"/>
        <w:rPr>
          <w:szCs w:val="22"/>
        </w:rPr>
      </w:pPr>
      <w:r w:rsidRPr="00092932">
        <w:rPr>
          <w:szCs w:val="22"/>
        </w:rPr>
        <w:t xml:space="preserve">Vizioni i </w:t>
      </w:r>
      <w:r w:rsidR="0056631B" w:rsidRPr="00092932">
        <w:rPr>
          <w:szCs w:val="22"/>
        </w:rPr>
        <w:t xml:space="preserve">strategjisë minerare </w:t>
      </w:r>
      <w:r w:rsidRPr="00092932">
        <w:rPr>
          <w:szCs w:val="22"/>
        </w:rPr>
        <w:t>është rritja dinamike dhe zhvillimi i qëndrueshëm e i harmonizuar i industrisë minerare, nëpërmjet hartimit të politikave e strategjive që garantojnë nxitjen e investimeve vendase e të huaja në sektor, aplikimin e teknologjive të reja, rritjen e pë</w:t>
      </w:r>
      <w:r w:rsidR="00A5540F" w:rsidRPr="00092932">
        <w:rPr>
          <w:szCs w:val="22"/>
        </w:rPr>
        <w:t>rpunimit të</w:t>
      </w:r>
      <w:r w:rsidRPr="00092932">
        <w:rPr>
          <w:szCs w:val="22"/>
        </w:rPr>
        <w:t xml:space="preserve"> mineraleve në vend, konkurrencën, transparencën, profesionalizmin e institucioneve minerare, fuqizimin e kapitalit minerar, një strukturë efikase të minierave, modernizimin, ofrimin e alternativave, specializimin në tregjet e hapura rajonale, e</w:t>
      </w:r>
      <w:r w:rsidR="00A5540F" w:rsidRPr="00092932">
        <w:rPr>
          <w:szCs w:val="22"/>
        </w:rPr>
        <w:t>uropiane dhe më</w:t>
      </w:r>
      <w:r w:rsidRPr="00092932">
        <w:rPr>
          <w:szCs w:val="22"/>
        </w:rPr>
        <w:t xml:space="preserve"> gjerë dhe pozicionuar shtetin si pronar të patjetërsueshëm të pasurisë minerare, duke koordinuar </w:t>
      </w:r>
      <w:r w:rsidR="0056631B" w:rsidRPr="00092932">
        <w:rPr>
          <w:szCs w:val="22"/>
        </w:rPr>
        <w:t xml:space="preserve">programet e minierave </w:t>
      </w:r>
      <w:r w:rsidRPr="00092932">
        <w:rPr>
          <w:szCs w:val="22"/>
        </w:rPr>
        <w:t>të vendit me politikat e integrimit të tij në BE, rivlerësimit të burimeve minerare sipas standardeve ndërkombëtare, promovimit</w:t>
      </w:r>
      <w:r w:rsidR="0056631B" w:rsidRPr="00092932">
        <w:rPr>
          <w:szCs w:val="22"/>
        </w:rPr>
        <w:t xml:space="preserve"> tërësor të potencialit mineral</w:t>
      </w:r>
      <w:r w:rsidR="00B111B2" w:rsidRPr="00092932">
        <w:rPr>
          <w:szCs w:val="22"/>
        </w:rPr>
        <w:t>-</w:t>
      </w:r>
      <w:r w:rsidRPr="00092932">
        <w:rPr>
          <w:szCs w:val="22"/>
        </w:rPr>
        <w:t>mbajtës të vlerësuar a</w:t>
      </w:r>
      <w:r w:rsidR="00A5540F" w:rsidRPr="00092932">
        <w:rPr>
          <w:szCs w:val="22"/>
        </w:rPr>
        <w:t xml:space="preserve">ktualisht dhe të perspektivës, </w:t>
      </w:r>
      <w:r w:rsidRPr="00092932">
        <w:rPr>
          <w:szCs w:val="22"/>
        </w:rPr>
        <w:t>shfrytëzimit racional e me efektivitet ekonomik</w:t>
      </w:r>
      <w:r w:rsidR="00A5540F" w:rsidRPr="00092932">
        <w:rPr>
          <w:szCs w:val="22"/>
        </w:rPr>
        <w:t xml:space="preserve"> të grup-mineraleve tradicionale</w:t>
      </w:r>
      <w:r w:rsidRPr="00092932">
        <w:rPr>
          <w:szCs w:val="22"/>
        </w:rPr>
        <w:t xml:space="preserve"> e të r</w:t>
      </w:r>
      <w:r w:rsidR="00A5540F" w:rsidRPr="00092932">
        <w:rPr>
          <w:szCs w:val="22"/>
        </w:rPr>
        <w:t>e</w:t>
      </w:r>
      <w:r w:rsidRPr="00092932">
        <w:rPr>
          <w:szCs w:val="22"/>
        </w:rPr>
        <w:t>j</w:t>
      </w:r>
      <w:r w:rsidR="00A5540F" w:rsidRPr="00092932">
        <w:rPr>
          <w:szCs w:val="22"/>
        </w:rPr>
        <w:t>a</w:t>
      </w:r>
      <w:r w:rsidR="0056631B" w:rsidRPr="00092932">
        <w:rPr>
          <w:szCs w:val="22"/>
        </w:rPr>
        <w:t>,</w:t>
      </w:r>
      <w:r w:rsidRPr="00092932">
        <w:rPr>
          <w:szCs w:val="22"/>
        </w:rPr>
        <w:t xml:space="preserve"> sipas planifikimit minerar e në përputhje me politikat zhvilluese e integruese të qeveris</w:t>
      </w:r>
      <w:r w:rsidR="00A5540F" w:rsidRPr="00092932">
        <w:rPr>
          <w:szCs w:val="22"/>
        </w:rPr>
        <w:t>ë</w:t>
      </w:r>
      <w:r w:rsidRPr="00092932">
        <w:rPr>
          <w:szCs w:val="22"/>
        </w:rPr>
        <w:t xml:space="preserve"> për planifikimin e territorit</w:t>
      </w:r>
      <w:r w:rsidR="0056631B" w:rsidRPr="00092932">
        <w:rPr>
          <w:szCs w:val="22"/>
        </w:rPr>
        <w:t>,</w:t>
      </w:r>
      <w:r w:rsidRPr="00092932">
        <w:rPr>
          <w:szCs w:val="22"/>
        </w:rPr>
        <w:t xml:space="preserve"> si dhe realizimit të një mbikëqyrje</w:t>
      </w:r>
      <w:r w:rsidR="00A5540F" w:rsidRPr="00092932">
        <w:rPr>
          <w:szCs w:val="22"/>
        </w:rPr>
        <w:t>je</w:t>
      </w:r>
      <w:r w:rsidRPr="00092932">
        <w:rPr>
          <w:szCs w:val="22"/>
        </w:rPr>
        <w:t xml:space="preserve"> e monitorimi efektiv të veprimtarive </w:t>
      </w:r>
      <w:r w:rsidR="0056631B" w:rsidRPr="00092932">
        <w:rPr>
          <w:szCs w:val="22"/>
        </w:rPr>
        <w:t>minerare, rritjen e pandërprerë të gamës së</w:t>
      </w:r>
      <w:r w:rsidRPr="00092932">
        <w:rPr>
          <w:szCs w:val="22"/>
        </w:rPr>
        <w:t xml:space="preserve"> produkteve minerare nëpërmjet futjes </w:t>
      </w:r>
      <w:r w:rsidR="00A5540F" w:rsidRPr="00092932">
        <w:rPr>
          <w:szCs w:val="22"/>
        </w:rPr>
        <w:t>në qarkullim të mineraleve të re</w:t>
      </w:r>
      <w:r w:rsidRPr="00092932">
        <w:rPr>
          <w:szCs w:val="22"/>
        </w:rPr>
        <w:t>j</w:t>
      </w:r>
      <w:r w:rsidR="00A5540F" w:rsidRPr="00092932">
        <w:rPr>
          <w:szCs w:val="22"/>
        </w:rPr>
        <w:t>a</w:t>
      </w:r>
      <w:r w:rsidRPr="00092932">
        <w:rPr>
          <w:szCs w:val="22"/>
        </w:rPr>
        <w:t xml:space="preserve"> dhe nxitjes e inkurajimit të proceseve të trajtimit të mineraleve për shtimin e vlerës </w:t>
      </w:r>
      <w:r w:rsidR="0056631B" w:rsidRPr="00092932">
        <w:rPr>
          <w:szCs w:val="22"/>
        </w:rPr>
        <w:t xml:space="preserve">së tyre </w:t>
      </w:r>
      <w:r w:rsidR="00A5540F" w:rsidRPr="00092932">
        <w:rPr>
          <w:szCs w:val="22"/>
        </w:rPr>
        <w:t>dhe punësimit në vend,</w:t>
      </w:r>
      <w:r w:rsidRPr="00092932">
        <w:rPr>
          <w:szCs w:val="22"/>
        </w:rPr>
        <w:t xml:space="preserve"> në respekt të ambientit ku jetojmë dhe të certifikuar nga komuniteti.</w:t>
      </w:r>
    </w:p>
    <w:p w:rsidR="008E5A76" w:rsidRPr="00092932" w:rsidRDefault="008E5A76" w:rsidP="008E5A76">
      <w:pPr>
        <w:pStyle w:val="Paragrafi"/>
        <w:rPr>
          <w:szCs w:val="22"/>
        </w:rPr>
      </w:pPr>
      <w:r w:rsidRPr="00092932">
        <w:rPr>
          <w:szCs w:val="22"/>
        </w:rPr>
        <w:t>3.2</w:t>
      </w:r>
      <w:r w:rsidR="00D77602" w:rsidRPr="00092932">
        <w:rPr>
          <w:szCs w:val="22"/>
        </w:rPr>
        <w:t xml:space="preserve"> </w:t>
      </w:r>
      <w:r w:rsidR="007562D6" w:rsidRPr="00092932">
        <w:rPr>
          <w:szCs w:val="22"/>
        </w:rPr>
        <w:t>Prioritetet s</w:t>
      </w:r>
      <w:r w:rsidRPr="00092932">
        <w:rPr>
          <w:szCs w:val="22"/>
        </w:rPr>
        <w:t>trategjike</w:t>
      </w:r>
    </w:p>
    <w:p w:rsidR="008E5A76" w:rsidRPr="00092932" w:rsidRDefault="008E5A76" w:rsidP="008E5A76">
      <w:pPr>
        <w:pStyle w:val="Paragrafi"/>
        <w:rPr>
          <w:szCs w:val="22"/>
        </w:rPr>
      </w:pPr>
      <w:r w:rsidRPr="00092932">
        <w:rPr>
          <w:szCs w:val="22"/>
        </w:rPr>
        <w:t>Aktualisht Bashkimi Europian nuk ka një legjislacion miner</w:t>
      </w:r>
      <w:r w:rsidR="007562D6" w:rsidRPr="00092932">
        <w:rPr>
          <w:szCs w:val="22"/>
        </w:rPr>
        <w:t>ar të shndërruar në direktiva</w:t>
      </w:r>
      <w:r w:rsidRPr="00092932">
        <w:rPr>
          <w:szCs w:val="22"/>
        </w:rPr>
        <w:t>. Direktivat e sektorit minerar trajtojnë problemet ambientale si rehabilitimi, zonat e mbrojtura (Natura 2000), shkarkimet nga veprimtaria minerare, trajtimi dhe menaxhimi i mbetjeve minerare dhe certifikimi i pajisjeve dhe makinerive të minierave dhe karrierave.</w:t>
      </w:r>
    </w:p>
    <w:p w:rsidR="008E5A76" w:rsidRPr="00092932" w:rsidRDefault="008E5A76" w:rsidP="008E5A76">
      <w:pPr>
        <w:pStyle w:val="Paragrafi"/>
        <w:rPr>
          <w:szCs w:val="22"/>
        </w:rPr>
      </w:pPr>
      <w:r w:rsidRPr="00092932">
        <w:rPr>
          <w:szCs w:val="22"/>
        </w:rPr>
        <w:t>Komisioni E</w:t>
      </w:r>
      <w:r w:rsidR="006661FE" w:rsidRPr="00092932">
        <w:rPr>
          <w:szCs w:val="22"/>
        </w:rPr>
        <w:t>u</w:t>
      </w:r>
      <w:r w:rsidRPr="00092932">
        <w:rPr>
          <w:szCs w:val="22"/>
        </w:rPr>
        <w:t>ropian, më 4 nëntor 2008, nisi përgatitjen e studimit për një strategji të re të integruar për BE</w:t>
      </w:r>
      <w:r w:rsidR="006661FE" w:rsidRPr="00092932">
        <w:rPr>
          <w:szCs w:val="22"/>
        </w:rPr>
        <w:t>-në që bazohet në tri</w:t>
      </w:r>
      <w:r w:rsidRPr="00092932">
        <w:rPr>
          <w:szCs w:val="22"/>
        </w:rPr>
        <w:t xml:space="preserve"> shtylla: </w:t>
      </w:r>
    </w:p>
    <w:p w:rsidR="008E5A76" w:rsidRPr="00092932" w:rsidRDefault="00D77602" w:rsidP="008E5A76">
      <w:pPr>
        <w:pStyle w:val="Paragrafi"/>
        <w:rPr>
          <w:szCs w:val="22"/>
        </w:rPr>
      </w:pPr>
      <w:r w:rsidRPr="00092932">
        <w:rPr>
          <w:szCs w:val="22"/>
        </w:rPr>
        <w:t xml:space="preserve">a) </w:t>
      </w:r>
      <w:r w:rsidR="008E5A76" w:rsidRPr="00092932">
        <w:rPr>
          <w:szCs w:val="22"/>
        </w:rPr>
        <w:t xml:space="preserve">sigurimi i aksesit për shfrytëzimin e lëndëve të para, në mënyrë që të nxisë burime të qëndrueshme të furnizimit me burime minerale; </w:t>
      </w:r>
    </w:p>
    <w:p w:rsidR="008E5A76" w:rsidRPr="00092932" w:rsidRDefault="00D77602" w:rsidP="008E5A76">
      <w:pPr>
        <w:pStyle w:val="Paragrafi"/>
        <w:rPr>
          <w:szCs w:val="22"/>
        </w:rPr>
      </w:pPr>
      <w:r w:rsidRPr="00092932">
        <w:rPr>
          <w:szCs w:val="22"/>
        </w:rPr>
        <w:t xml:space="preserve">b) </w:t>
      </w:r>
      <w:r w:rsidR="008E5A76" w:rsidRPr="00092932">
        <w:rPr>
          <w:szCs w:val="22"/>
        </w:rPr>
        <w:t xml:space="preserve">rritja e shfrytëzimit racional dhe efektiv të burimeve minerare; </w:t>
      </w:r>
    </w:p>
    <w:p w:rsidR="008E5A76" w:rsidRPr="00092932" w:rsidRDefault="00D77602" w:rsidP="008E5A76">
      <w:pPr>
        <w:pStyle w:val="Paragrafi"/>
        <w:rPr>
          <w:szCs w:val="22"/>
        </w:rPr>
      </w:pPr>
      <w:r w:rsidRPr="00092932">
        <w:rPr>
          <w:szCs w:val="22"/>
        </w:rPr>
        <w:t xml:space="preserve">c) </w:t>
      </w:r>
      <w:r w:rsidR="008E5A76" w:rsidRPr="00092932">
        <w:rPr>
          <w:szCs w:val="22"/>
        </w:rPr>
        <w:t xml:space="preserve">promovimin e riciklimit për të reduktuar konsumin e BE-së ndaj lëndëve të para të papërpunuara dhe uljen e varësisë relative prej importit. </w:t>
      </w:r>
    </w:p>
    <w:p w:rsidR="008E5A76" w:rsidRPr="00092932" w:rsidRDefault="008E5A76" w:rsidP="008E5A76">
      <w:pPr>
        <w:pStyle w:val="Paragrafi"/>
        <w:rPr>
          <w:szCs w:val="22"/>
        </w:rPr>
      </w:pPr>
      <w:r w:rsidRPr="00092932">
        <w:rPr>
          <w:szCs w:val="22"/>
        </w:rPr>
        <w:t>KE</w:t>
      </w:r>
      <w:r w:rsidR="006661FE" w:rsidRPr="00092932">
        <w:rPr>
          <w:szCs w:val="22"/>
        </w:rPr>
        <w:t>-ja</w:t>
      </w:r>
      <w:r w:rsidRPr="00092932">
        <w:rPr>
          <w:szCs w:val="22"/>
        </w:rPr>
        <w:t xml:space="preserve"> si rezultat i analizave për veprimtarinë minerare vlerëson s</w:t>
      </w:r>
      <w:r w:rsidR="006661FE" w:rsidRPr="00092932">
        <w:rPr>
          <w:szCs w:val="22"/>
        </w:rPr>
        <w:t>e</w:t>
      </w:r>
      <w:r w:rsidRPr="00092932">
        <w:rPr>
          <w:szCs w:val="22"/>
        </w:rPr>
        <w:t xml:space="preserve"> politikat dhe planifikimi minerar duhet t</w:t>
      </w:r>
      <w:r w:rsidR="006661FE" w:rsidRPr="00092932">
        <w:rPr>
          <w:szCs w:val="22"/>
        </w:rPr>
        <w:t>’u</w:t>
      </w:r>
      <w:r w:rsidRPr="00092932">
        <w:rPr>
          <w:szCs w:val="22"/>
        </w:rPr>
        <w:t xml:space="preserve"> japin zgjidhje çështjeve më kritike</w:t>
      </w:r>
      <w:r w:rsidR="00430EE5" w:rsidRPr="00092932">
        <w:rPr>
          <w:szCs w:val="22"/>
        </w:rPr>
        <w:t>,</w:t>
      </w:r>
      <w:r w:rsidRPr="00092932">
        <w:rPr>
          <w:szCs w:val="22"/>
        </w:rPr>
        <w:t xml:space="preserve"> si: furnizimi me minerale metalike, për të cilat BE</w:t>
      </w:r>
      <w:r w:rsidR="00430EE5" w:rsidRPr="00092932">
        <w:rPr>
          <w:szCs w:val="22"/>
        </w:rPr>
        <w:t>-ja</w:t>
      </w:r>
      <w:r w:rsidRPr="00092932">
        <w:rPr>
          <w:szCs w:val="22"/>
        </w:rPr>
        <w:t xml:space="preserve"> është deficitar, përdorimit të tokës, planifikimin e prioriteteve, globalizimit të informacionit nëpërmjet bashkëpunimit të institucioneve minerare, praktikat më të mira, mbrojtjen e mjedisit, përfitimet shoqërore, sfidat në këtë sektor, rritjen e transparencës.</w:t>
      </w:r>
    </w:p>
    <w:p w:rsidR="008E5A76" w:rsidRPr="00092932" w:rsidRDefault="008E5A76" w:rsidP="008E5A76">
      <w:pPr>
        <w:pStyle w:val="Paragrafi"/>
        <w:rPr>
          <w:szCs w:val="22"/>
        </w:rPr>
      </w:pPr>
      <w:r w:rsidRPr="00092932">
        <w:rPr>
          <w:szCs w:val="22"/>
        </w:rPr>
        <w:t>Duke marrë parasysh zhvillimin në sektorin minerar në botë, sasitë e mëdha të mineraleve të nevojshme për industrinë në BE, vendndodhjen gjeografike të vendburimeve minerale, rritjen ekonomike në vendet shumë të popullua</w:t>
      </w:r>
      <w:r w:rsidR="00BE479E" w:rsidRPr="00092932">
        <w:rPr>
          <w:szCs w:val="22"/>
        </w:rPr>
        <w:t>ra, si</w:t>
      </w:r>
      <w:r w:rsidR="00430EE5" w:rsidRPr="00092932">
        <w:rPr>
          <w:szCs w:val="22"/>
        </w:rPr>
        <w:t>:</w:t>
      </w:r>
      <w:r w:rsidR="00BE479E" w:rsidRPr="00092932">
        <w:rPr>
          <w:szCs w:val="22"/>
        </w:rPr>
        <w:t xml:space="preserve"> Kina, India, Brazili etj.,</w:t>
      </w:r>
      <w:r w:rsidRPr="00092932">
        <w:rPr>
          <w:szCs w:val="22"/>
        </w:rPr>
        <w:t xml:space="preserve"> gjatë dy dekadave të fundit, dhe parashikimet s</w:t>
      </w:r>
      <w:r w:rsidR="00BE479E" w:rsidRPr="00092932">
        <w:rPr>
          <w:szCs w:val="22"/>
        </w:rPr>
        <w:t>e</w:t>
      </w:r>
      <w:r w:rsidRPr="00092932">
        <w:rPr>
          <w:szCs w:val="22"/>
        </w:rPr>
        <w:t xml:space="preserve"> kërkesa për mineralet në këto vende do të rritet ndjeshëm dhe mund të ushtrojë presion mbi furnizimin e E</w:t>
      </w:r>
      <w:r w:rsidR="00BE479E" w:rsidRPr="00092932">
        <w:rPr>
          <w:szCs w:val="22"/>
        </w:rPr>
        <w:t>u</w:t>
      </w:r>
      <w:r w:rsidRPr="00092932">
        <w:rPr>
          <w:szCs w:val="22"/>
        </w:rPr>
        <w:t>ropës me minerale</w:t>
      </w:r>
      <w:r w:rsidR="00430EE5" w:rsidRPr="00092932">
        <w:rPr>
          <w:szCs w:val="22"/>
        </w:rPr>
        <w:t>,</w:t>
      </w:r>
      <w:r w:rsidRPr="00092932">
        <w:rPr>
          <w:szCs w:val="22"/>
        </w:rPr>
        <w:t xml:space="preserve"> sidomos minerale metalike (BE-ja është shumë e varur nga importet e mineraleve metalike, prodhimi i saj i brendshëm është i kufizuar në rreth 3% të prodhimit botëror), faktin se në disa metale prodhimi i Ballkanit është sa 50% e prodhimit të BE</w:t>
      </w:r>
      <w:r w:rsidR="008046B4" w:rsidRPr="00092932">
        <w:rPr>
          <w:szCs w:val="22"/>
        </w:rPr>
        <w:t>-</w:t>
      </w:r>
      <w:r w:rsidR="00430EE5" w:rsidRPr="00092932">
        <w:rPr>
          <w:szCs w:val="22"/>
        </w:rPr>
        <w:t>s</w:t>
      </w:r>
      <w:r w:rsidR="008046B4" w:rsidRPr="00092932">
        <w:rPr>
          <w:szCs w:val="22"/>
        </w:rPr>
        <w:t>ë</w:t>
      </w:r>
      <w:r w:rsidRPr="00092932">
        <w:rPr>
          <w:szCs w:val="22"/>
        </w:rPr>
        <w:t>, në një kohë kur përdorimi i këtyre mineraleve ofron për BE</w:t>
      </w:r>
      <w:r w:rsidR="00430EE5" w:rsidRPr="00092932">
        <w:rPr>
          <w:szCs w:val="22"/>
        </w:rPr>
        <w:t>-n</w:t>
      </w:r>
      <w:r w:rsidR="008046B4" w:rsidRPr="00092932">
        <w:rPr>
          <w:szCs w:val="22"/>
        </w:rPr>
        <w:t>ë</w:t>
      </w:r>
      <w:r w:rsidRPr="00092932">
        <w:rPr>
          <w:szCs w:val="22"/>
        </w:rPr>
        <w:t xml:space="preserve"> një vlerë totale të shtuar prej 1 324 miliardë </w:t>
      </w:r>
      <w:r w:rsidRPr="00092932">
        <w:rPr>
          <w:rFonts w:ascii="Times New Roman" w:hAnsi="Times New Roman"/>
          <w:szCs w:val="22"/>
        </w:rPr>
        <w:t>€</w:t>
      </w:r>
      <w:r w:rsidRPr="00092932">
        <w:rPr>
          <w:rFonts w:cs="CG Times"/>
          <w:szCs w:val="22"/>
        </w:rPr>
        <w:t xml:space="preserve"> dhe punëson rreth 30 milion</w:t>
      </w:r>
      <w:r w:rsidR="00430EE5" w:rsidRPr="00092932">
        <w:rPr>
          <w:rFonts w:cs="CG Times"/>
          <w:szCs w:val="22"/>
        </w:rPr>
        <w:t>ë</w:t>
      </w:r>
      <w:r w:rsidRPr="00092932">
        <w:rPr>
          <w:rFonts w:cs="CG Times"/>
          <w:szCs w:val="22"/>
        </w:rPr>
        <w:t xml:space="preserve"> njerëz, politikat tona duhet të drejtohen në rritjen e prodhimit të këtyre mineraleve dh</w:t>
      </w:r>
      <w:r w:rsidRPr="00092932">
        <w:rPr>
          <w:szCs w:val="22"/>
        </w:rPr>
        <w:t>e përpunimit të tyre në produkte të gatshme për industritë e ndryshme të</w:t>
      </w:r>
      <w:r w:rsidR="00DB30F6" w:rsidRPr="00092932">
        <w:rPr>
          <w:szCs w:val="22"/>
        </w:rPr>
        <w:t xml:space="preserve"> makinave, aeronautikës, kimike</w:t>
      </w:r>
      <w:r w:rsidRPr="00092932">
        <w:rPr>
          <w:szCs w:val="22"/>
        </w:rPr>
        <w:t xml:space="preserve"> etj.</w:t>
      </w:r>
    </w:p>
    <w:p w:rsidR="008E5A76" w:rsidRPr="00092932" w:rsidRDefault="008E5A76" w:rsidP="008E5A76">
      <w:pPr>
        <w:pStyle w:val="Paragrafi"/>
        <w:rPr>
          <w:szCs w:val="22"/>
        </w:rPr>
      </w:pPr>
      <w:r w:rsidRPr="00092932">
        <w:rPr>
          <w:szCs w:val="22"/>
        </w:rPr>
        <w:t xml:space="preserve">Disa nga prioritetet e BE-së për të garantuar një zhvillim të qëndrueshëm dhe një furnizim të garantuar e në vazhdimësi për këto produkte janë: </w:t>
      </w:r>
    </w:p>
    <w:p w:rsidR="008E5A76" w:rsidRPr="00092932" w:rsidRDefault="00D77602" w:rsidP="008E5A76">
      <w:pPr>
        <w:pStyle w:val="Paragrafi"/>
        <w:rPr>
          <w:szCs w:val="22"/>
        </w:rPr>
      </w:pPr>
      <w:r w:rsidRPr="00092932">
        <w:rPr>
          <w:szCs w:val="22"/>
        </w:rPr>
        <w:t xml:space="preserve">a) </w:t>
      </w:r>
      <w:r w:rsidR="008E5A76" w:rsidRPr="00092932">
        <w:rPr>
          <w:szCs w:val="22"/>
        </w:rPr>
        <w:t>përcaktimi i mineraleve kritike, ndryshime e përmirësime ligjore</w:t>
      </w:r>
      <w:r w:rsidR="00430EE5" w:rsidRPr="00092932">
        <w:rPr>
          <w:szCs w:val="22"/>
        </w:rPr>
        <w:t xml:space="preserve"> të politikave të</w:t>
      </w:r>
      <w:r w:rsidR="008E5A76" w:rsidRPr="00092932">
        <w:rPr>
          <w:szCs w:val="22"/>
        </w:rPr>
        <w:t xml:space="preserve"> kuadrit rregullator për përdorimin e tokës për shfrytëzimin e mineraleve kritike; </w:t>
      </w:r>
    </w:p>
    <w:p w:rsidR="008E5A76" w:rsidRPr="00092932" w:rsidRDefault="00D77602" w:rsidP="008E5A76">
      <w:pPr>
        <w:pStyle w:val="Paragrafi"/>
        <w:rPr>
          <w:szCs w:val="22"/>
        </w:rPr>
      </w:pPr>
      <w:r w:rsidRPr="00092932">
        <w:rPr>
          <w:szCs w:val="22"/>
        </w:rPr>
        <w:t xml:space="preserve">b) </w:t>
      </w:r>
      <w:r w:rsidR="008E5A76" w:rsidRPr="00092932">
        <w:rPr>
          <w:szCs w:val="22"/>
        </w:rPr>
        <w:t>përfshirjen e dispozitave për bashkëpunim dhe tregti për l</w:t>
      </w:r>
      <w:r w:rsidR="00430EE5" w:rsidRPr="00092932">
        <w:rPr>
          <w:szCs w:val="22"/>
        </w:rPr>
        <w:t xml:space="preserve">ëndët e para me vendet e tjera </w:t>
      </w:r>
      <w:r w:rsidR="008E5A76" w:rsidRPr="00092932">
        <w:rPr>
          <w:szCs w:val="22"/>
        </w:rPr>
        <w:t xml:space="preserve">në marrëveshjet bilaterale dhe në marrëveshjet e tregtisë; </w:t>
      </w:r>
    </w:p>
    <w:p w:rsidR="008E5A76" w:rsidRPr="00092932" w:rsidRDefault="00D77602" w:rsidP="008E5A76">
      <w:pPr>
        <w:pStyle w:val="Paragrafi"/>
        <w:rPr>
          <w:szCs w:val="22"/>
        </w:rPr>
      </w:pPr>
      <w:r w:rsidRPr="00092932">
        <w:rPr>
          <w:szCs w:val="22"/>
        </w:rPr>
        <w:t xml:space="preserve">c) </w:t>
      </w:r>
      <w:r w:rsidR="008E5A76" w:rsidRPr="00092932">
        <w:rPr>
          <w:szCs w:val="22"/>
        </w:rPr>
        <w:t xml:space="preserve">menaxhimin e qëndrueshëm të burimeve natyrore; </w:t>
      </w:r>
    </w:p>
    <w:p w:rsidR="008E5A76" w:rsidRPr="00092932" w:rsidRDefault="00D77602" w:rsidP="008E5A76">
      <w:pPr>
        <w:pStyle w:val="Paragrafi"/>
        <w:rPr>
          <w:szCs w:val="22"/>
        </w:rPr>
      </w:pPr>
      <w:r w:rsidRPr="00092932">
        <w:rPr>
          <w:szCs w:val="22"/>
        </w:rPr>
        <w:t xml:space="preserve">d) </w:t>
      </w:r>
      <w:r w:rsidR="008E5A76" w:rsidRPr="00092932">
        <w:rPr>
          <w:szCs w:val="22"/>
        </w:rPr>
        <w:t xml:space="preserve">zhvillimin e transparencës të marrëveshjeve të minierave dhe sistemeve të taksave; </w:t>
      </w:r>
    </w:p>
    <w:p w:rsidR="008E5A76" w:rsidRPr="00092932" w:rsidRDefault="00D77602" w:rsidP="008E5A76">
      <w:pPr>
        <w:pStyle w:val="Paragrafi"/>
        <w:rPr>
          <w:szCs w:val="22"/>
        </w:rPr>
      </w:pPr>
      <w:r w:rsidRPr="00092932">
        <w:rPr>
          <w:szCs w:val="22"/>
        </w:rPr>
        <w:t xml:space="preserve">e) </w:t>
      </w:r>
      <w:r w:rsidR="008E5A76" w:rsidRPr="00092932">
        <w:rPr>
          <w:szCs w:val="22"/>
        </w:rPr>
        <w:t xml:space="preserve">rritjen e mbështetjes së buxhetit të BE-së në këtë drejtim; </w:t>
      </w:r>
    </w:p>
    <w:p w:rsidR="008E5A76" w:rsidRPr="00092932" w:rsidRDefault="00D77602" w:rsidP="008E5A76">
      <w:pPr>
        <w:pStyle w:val="Paragrafi"/>
        <w:rPr>
          <w:szCs w:val="22"/>
        </w:rPr>
      </w:pPr>
      <w:r w:rsidRPr="00092932">
        <w:rPr>
          <w:szCs w:val="22"/>
        </w:rPr>
        <w:t xml:space="preserve">f) </w:t>
      </w:r>
      <w:r w:rsidR="008E5A76" w:rsidRPr="00092932">
        <w:rPr>
          <w:szCs w:val="22"/>
        </w:rPr>
        <w:t xml:space="preserve">promovimin e një klime për investime në sektorin e lëndëve të para, duke përmirësuar standardet sociale dhe mjedisore, kushtet e të drejtave të njeriut, luftën kundër punës së fëmijëve, duke përmirësuar njohuritë bazë, R &amp; D, teknologjitë në zbulimin dhe nxjerrjen, shkëmbimin e praktikave më të mira në fushën e përdorimit të tokës; inkurajimin e shkëmbimeve të informacionit, përmirësimit të ndërveprimit dhe shpërndarjen e të dhënave; nxitjen e projekteve kërkimore; </w:t>
      </w:r>
    </w:p>
    <w:p w:rsidR="008E5A76" w:rsidRPr="00092932" w:rsidRDefault="00D77602" w:rsidP="008E5A76">
      <w:pPr>
        <w:pStyle w:val="Paragrafi"/>
        <w:rPr>
          <w:szCs w:val="22"/>
        </w:rPr>
      </w:pPr>
      <w:r w:rsidRPr="00092932">
        <w:rPr>
          <w:szCs w:val="22"/>
        </w:rPr>
        <w:t xml:space="preserve">g) </w:t>
      </w:r>
      <w:r w:rsidR="008E5A76" w:rsidRPr="00092932">
        <w:rPr>
          <w:szCs w:val="22"/>
        </w:rPr>
        <w:t>nxitjen e zëvendësimit të lëndëve të para dhe lehtësimin e përdorimit të lëndëve sekondare;</w:t>
      </w:r>
    </w:p>
    <w:p w:rsidR="008E5A76" w:rsidRPr="00092932" w:rsidRDefault="00D77602" w:rsidP="008E5A76">
      <w:pPr>
        <w:pStyle w:val="Paragrafi"/>
        <w:rPr>
          <w:szCs w:val="22"/>
        </w:rPr>
      </w:pPr>
      <w:r w:rsidRPr="00092932">
        <w:rPr>
          <w:szCs w:val="22"/>
        </w:rPr>
        <w:t xml:space="preserve">h) </w:t>
      </w:r>
      <w:r w:rsidR="008E5A76" w:rsidRPr="00092932">
        <w:rPr>
          <w:szCs w:val="22"/>
        </w:rPr>
        <w:t xml:space="preserve">promovimin e riciklimit; </w:t>
      </w:r>
    </w:p>
    <w:p w:rsidR="008E5A76" w:rsidRPr="00092932" w:rsidRDefault="00D77602" w:rsidP="008E5A76">
      <w:pPr>
        <w:pStyle w:val="Paragrafi"/>
        <w:rPr>
          <w:szCs w:val="22"/>
        </w:rPr>
      </w:pPr>
      <w:r w:rsidRPr="00092932">
        <w:rPr>
          <w:szCs w:val="22"/>
        </w:rPr>
        <w:t xml:space="preserve">i) </w:t>
      </w:r>
      <w:r w:rsidR="008E5A76" w:rsidRPr="00092932">
        <w:rPr>
          <w:szCs w:val="22"/>
        </w:rPr>
        <w:t>shfrytëzimin eko-efikas të mineraleve për një konsum sa më</w:t>
      </w:r>
      <w:r w:rsidR="00430EE5" w:rsidRPr="00092932">
        <w:rPr>
          <w:szCs w:val="22"/>
        </w:rPr>
        <w:t xml:space="preserve"> të vogël të energjisë dhe ujit.</w:t>
      </w:r>
    </w:p>
    <w:p w:rsidR="008E5A76" w:rsidRPr="00092932" w:rsidRDefault="008E5A76" w:rsidP="008E5A76">
      <w:pPr>
        <w:pStyle w:val="Paragrafi"/>
        <w:rPr>
          <w:szCs w:val="22"/>
        </w:rPr>
      </w:pPr>
      <w:r w:rsidRPr="00092932">
        <w:rPr>
          <w:szCs w:val="22"/>
        </w:rPr>
        <w:t>Është e rëndësishme që politika jonë minerare t</w:t>
      </w:r>
      <w:r w:rsidR="00DB30F6" w:rsidRPr="00092932">
        <w:rPr>
          <w:szCs w:val="22"/>
        </w:rPr>
        <w:t>ë jetë koherente me politikat eu</w:t>
      </w:r>
      <w:r w:rsidRPr="00092932">
        <w:rPr>
          <w:szCs w:val="22"/>
        </w:rPr>
        <w:t xml:space="preserve">ropiane për zhvillimin e sektorit minerar, lidhur </w:t>
      </w:r>
      <w:r w:rsidR="00430EE5" w:rsidRPr="00092932">
        <w:rPr>
          <w:szCs w:val="22"/>
        </w:rPr>
        <w:t>kjo me objektivin e vendit tonë</w:t>
      </w:r>
      <w:r w:rsidRPr="00092932">
        <w:rPr>
          <w:szCs w:val="22"/>
        </w:rPr>
        <w:t xml:space="preserve"> p</w:t>
      </w:r>
      <w:r w:rsidR="00430EE5" w:rsidRPr="00092932">
        <w:rPr>
          <w:szCs w:val="22"/>
        </w:rPr>
        <w:t>ër t’</w:t>
      </w:r>
      <w:r w:rsidR="00DB30F6" w:rsidRPr="00092932">
        <w:rPr>
          <w:szCs w:val="22"/>
        </w:rPr>
        <w:t>u integruar në Bashkimin Eu</w:t>
      </w:r>
      <w:r w:rsidRPr="00092932">
        <w:rPr>
          <w:szCs w:val="22"/>
        </w:rPr>
        <w:t>ropian. Parë në këtë këndvështrim</w:t>
      </w:r>
      <w:r w:rsidR="00430EE5" w:rsidRPr="00092932">
        <w:rPr>
          <w:szCs w:val="22"/>
        </w:rPr>
        <w:t>,</w:t>
      </w:r>
      <w:r w:rsidRPr="00092932">
        <w:rPr>
          <w:szCs w:val="22"/>
        </w:rPr>
        <w:t xml:space="preserve"> në këtë strategji janë përcaktuar shtyllat e ndërtimit të saj, prioritetet dhe drejtimet e zhvillimit.</w:t>
      </w:r>
    </w:p>
    <w:p w:rsidR="008E5A76" w:rsidRPr="00092932" w:rsidRDefault="008E5A76" w:rsidP="008E5A76">
      <w:pPr>
        <w:pStyle w:val="Paragrafi"/>
        <w:rPr>
          <w:szCs w:val="22"/>
        </w:rPr>
      </w:pPr>
      <w:r w:rsidRPr="00092932">
        <w:rPr>
          <w:szCs w:val="22"/>
        </w:rPr>
        <w:t xml:space="preserve">Zhvillimi i qëndrueshëm ka katër synime: prosperitetin ekonomik, mbrojtjen e mjedisit, mbështetjen sociale, barazinë për brezat e sotëm dhe mundësi të barabarta për brezat e ardhshëm. Zhvillimi i qëndrueshëm dhe </w:t>
      </w:r>
      <w:r w:rsidR="00430EE5" w:rsidRPr="00092932">
        <w:rPr>
          <w:szCs w:val="22"/>
        </w:rPr>
        <w:t>i</w:t>
      </w:r>
      <w:r w:rsidR="00DB30F6" w:rsidRPr="00092932">
        <w:rPr>
          <w:szCs w:val="22"/>
        </w:rPr>
        <w:t xml:space="preserve"> </w:t>
      </w:r>
      <w:r w:rsidRPr="00092932">
        <w:rPr>
          <w:szCs w:val="22"/>
        </w:rPr>
        <w:t>harmonizuar është parë në politikën dhe strategjinë e indust</w:t>
      </w:r>
      <w:r w:rsidR="00DB30F6" w:rsidRPr="00092932">
        <w:rPr>
          <w:szCs w:val="22"/>
        </w:rPr>
        <w:t>risë minerare në Shqipëri në tri</w:t>
      </w:r>
      <w:r w:rsidRPr="00092932">
        <w:rPr>
          <w:szCs w:val="22"/>
        </w:rPr>
        <w:t xml:space="preserve"> drejtime kryesore:</w:t>
      </w:r>
    </w:p>
    <w:p w:rsidR="008E5A76" w:rsidRPr="00092932" w:rsidRDefault="00D77602" w:rsidP="008E5A76">
      <w:pPr>
        <w:pStyle w:val="Paragrafi"/>
        <w:rPr>
          <w:szCs w:val="22"/>
        </w:rPr>
      </w:pPr>
      <w:r w:rsidRPr="00092932">
        <w:rPr>
          <w:szCs w:val="22"/>
        </w:rPr>
        <w:t xml:space="preserve">a) </w:t>
      </w:r>
      <w:r w:rsidR="008E5A76" w:rsidRPr="00092932">
        <w:rPr>
          <w:szCs w:val="22"/>
        </w:rPr>
        <w:t xml:space="preserve">Zhvillimin e </w:t>
      </w:r>
      <w:r w:rsidR="00430EE5" w:rsidRPr="00092932">
        <w:rPr>
          <w:szCs w:val="22"/>
        </w:rPr>
        <w:t>investimeve</w:t>
      </w:r>
      <w:r w:rsidR="00DB30F6" w:rsidRPr="00092932">
        <w:rPr>
          <w:szCs w:val="22"/>
        </w:rPr>
        <w:t xml:space="preserve"> nëpërmjet nxitjes s</w:t>
      </w:r>
      <w:r w:rsidR="008E5A76" w:rsidRPr="00092932">
        <w:rPr>
          <w:szCs w:val="22"/>
        </w:rPr>
        <w:t>ë investimeve vendase e të huaja, përmirësimeve ligjore e rregullatore, lehtësimit të barrierave administrative, përfundimit të procesit të privatizimit, promovimit të bizneseve me vlerë të shtuar, forcimin e institucioneve që kanë të bëjnë m</w:t>
      </w:r>
      <w:r w:rsidR="00430EE5" w:rsidRPr="00092932">
        <w:rPr>
          <w:szCs w:val="22"/>
        </w:rPr>
        <w:t>e biznesin minerar, inkurajimit</w:t>
      </w:r>
      <w:r w:rsidR="008E5A76" w:rsidRPr="00092932">
        <w:rPr>
          <w:szCs w:val="22"/>
        </w:rPr>
        <w:t xml:space="preserve"> të rritjes së prodhimit, përmirësimit të klimës për investime të huaja, ruajtjen e pro</w:t>
      </w:r>
      <w:r w:rsidR="00430EE5" w:rsidRPr="00092932">
        <w:rPr>
          <w:szCs w:val="22"/>
        </w:rPr>
        <w:t>fesionalizmit dhe transparencës;</w:t>
      </w:r>
    </w:p>
    <w:p w:rsidR="008E5A76" w:rsidRPr="00092932" w:rsidRDefault="00D77602" w:rsidP="008E5A76">
      <w:pPr>
        <w:pStyle w:val="Paragrafi"/>
        <w:rPr>
          <w:szCs w:val="22"/>
        </w:rPr>
      </w:pPr>
      <w:r w:rsidRPr="00092932">
        <w:rPr>
          <w:szCs w:val="22"/>
        </w:rPr>
        <w:t xml:space="preserve">b) </w:t>
      </w:r>
      <w:r w:rsidR="008E5A76" w:rsidRPr="00092932">
        <w:rPr>
          <w:szCs w:val="22"/>
        </w:rPr>
        <w:t>Zhvillimin e veprimtarive minerare miqësore me mjedisin përmes zbatimit të masave zbutëse, procesit të rehabilitimit mjedisor dhe forcimit të mbikëqyrjes dhe monitorimit  për të siguruar nivelin e sigurisë në punë, më pak dëme dhe ndotje të mjedisit nga aplikimi dhe zbatimi i teknologjive të avancuara për të minimizuar sa më shumë që të jetë e mundur efektet mbi jetë</w:t>
      </w:r>
      <w:r w:rsidR="00430EE5" w:rsidRPr="00092932">
        <w:rPr>
          <w:szCs w:val="22"/>
        </w:rPr>
        <w:t>n e komuniteteve dhe të natyrës;</w:t>
      </w:r>
    </w:p>
    <w:p w:rsidR="008E5A76" w:rsidRPr="00092932" w:rsidRDefault="00D77602" w:rsidP="008E5A76">
      <w:pPr>
        <w:pStyle w:val="Paragrafi"/>
        <w:rPr>
          <w:szCs w:val="22"/>
        </w:rPr>
      </w:pPr>
      <w:r w:rsidRPr="00092932">
        <w:rPr>
          <w:szCs w:val="22"/>
        </w:rPr>
        <w:t xml:space="preserve">c) </w:t>
      </w:r>
      <w:r w:rsidR="008E5A76" w:rsidRPr="00092932">
        <w:rPr>
          <w:szCs w:val="22"/>
        </w:rPr>
        <w:t>Marrjen në konsideratë të aspekteve sociale nëpërmjet përfshirjes së komunitetit në diskutime dhe vendi</w:t>
      </w:r>
      <w:r w:rsidR="00430EE5" w:rsidRPr="00092932">
        <w:rPr>
          <w:szCs w:val="22"/>
        </w:rPr>
        <w:t>m</w:t>
      </w:r>
      <w:r w:rsidR="008E5A76" w:rsidRPr="00092932">
        <w:rPr>
          <w:szCs w:val="22"/>
        </w:rPr>
        <w:t xml:space="preserve">marrje, rritje të transparencës, përfshirjen e shoqërisë civile në një mënyrë më të gjerë, duke vlerësuar përfitimet dhe dëmet karshi komunitetit si një qasje për të rritur mirëqenien, punësimin, mundësi për përmirësimin e infrastrukturës, sistemin e shëndetësisë dhe të arsimit në veçanti për zonat me aktivitet të dobët ekonomik. </w:t>
      </w:r>
    </w:p>
    <w:p w:rsidR="008E5A76" w:rsidRPr="00092932" w:rsidRDefault="008E5A76" w:rsidP="008E5A76">
      <w:pPr>
        <w:pStyle w:val="Paragrafi"/>
        <w:rPr>
          <w:szCs w:val="22"/>
        </w:rPr>
      </w:pPr>
      <w:r w:rsidRPr="00092932">
        <w:rPr>
          <w:szCs w:val="22"/>
        </w:rPr>
        <w:t xml:space="preserve">Projekti </w:t>
      </w:r>
      <w:r w:rsidR="00DB30F6" w:rsidRPr="00092932">
        <w:rPr>
          <w:szCs w:val="22"/>
        </w:rPr>
        <w:t xml:space="preserve">i </w:t>
      </w:r>
      <w:r w:rsidRPr="00092932">
        <w:rPr>
          <w:szCs w:val="22"/>
        </w:rPr>
        <w:t>ri i strategjisë minerare të Republikës s</w:t>
      </w:r>
      <w:r w:rsidR="00DB30F6" w:rsidRPr="00092932">
        <w:rPr>
          <w:szCs w:val="22"/>
        </w:rPr>
        <w:t xml:space="preserve">ë Shqipërisë është në plotësim </w:t>
      </w:r>
      <w:r w:rsidRPr="00092932">
        <w:rPr>
          <w:szCs w:val="22"/>
        </w:rPr>
        <w:t>të detyrimeve që rrjedhin nga li</w:t>
      </w:r>
      <w:r w:rsidR="00DB30F6" w:rsidRPr="00092932">
        <w:rPr>
          <w:szCs w:val="22"/>
        </w:rPr>
        <w:t>gji nr.10 304, datë 15.7.2010 “</w:t>
      </w:r>
      <w:r w:rsidRPr="00092932">
        <w:rPr>
          <w:szCs w:val="22"/>
        </w:rPr>
        <w:t xml:space="preserve">Për </w:t>
      </w:r>
      <w:r w:rsidR="00430EE5" w:rsidRPr="00092932">
        <w:rPr>
          <w:szCs w:val="22"/>
        </w:rPr>
        <w:t xml:space="preserve">sektorin minerar </w:t>
      </w:r>
      <w:r w:rsidR="00DB30F6" w:rsidRPr="00092932">
        <w:rPr>
          <w:szCs w:val="22"/>
        </w:rPr>
        <w:t>në Republikën e Shqipërisë”</w:t>
      </w:r>
      <w:r w:rsidRPr="00092932">
        <w:rPr>
          <w:szCs w:val="22"/>
        </w:rPr>
        <w:t>, ndryshimet ligjore të reflektuara në këtë bazë legjislative të re për sektorin minerar, e cila përcaktonte dispozitat e saj konceptin e planifikimit minerar të koordinuar me planifikimin e  territorit, programimin e veprimtarive minerare nëpërmjet zoonimit minerar të shprehur në programin 3</w:t>
      </w:r>
      <w:r w:rsidR="00DB30F6" w:rsidRPr="00092932">
        <w:rPr>
          <w:szCs w:val="22"/>
        </w:rPr>
        <w:t>-</w:t>
      </w:r>
      <w:r w:rsidRPr="00092932">
        <w:rPr>
          <w:szCs w:val="22"/>
        </w:rPr>
        <w:t xml:space="preserve">vjeçar dhe atë vjetor, duke ofruar transparencë në procesin e lejedhënies dhe duke zhvilluar procesin </w:t>
      </w:r>
      <w:r w:rsidR="00430EE5" w:rsidRPr="00092932">
        <w:rPr>
          <w:szCs w:val="22"/>
        </w:rPr>
        <w:t>e konkurrencës përmes një mënyre</w:t>
      </w:r>
      <w:r w:rsidRPr="00092932">
        <w:rPr>
          <w:szCs w:val="22"/>
        </w:rPr>
        <w:t xml:space="preserve"> të re transparente për dhënien e të drejtave minerare, lehtësimin e procedurave të licencimit (konceptin e </w:t>
      </w:r>
      <w:r w:rsidR="00DB30F6" w:rsidRPr="00092932">
        <w:rPr>
          <w:szCs w:val="22"/>
        </w:rPr>
        <w:t>“</w:t>
      </w:r>
      <w:r w:rsidRPr="00092932">
        <w:rPr>
          <w:i/>
          <w:szCs w:val="22"/>
        </w:rPr>
        <w:t>one stop shop</w:t>
      </w:r>
      <w:r w:rsidR="00DB30F6" w:rsidRPr="00092932">
        <w:rPr>
          <w:i/>
          <w:szCs w:val="22"/>
        </w:rPr>
        <w:t>”</w:t>
      </w:r>
      <w:r w:rsidRPr="00092932">
        <w:rPr>
          <w:szCs w:val="22"/>
        </w:rPr>
        <w:t xml:space="preserve"> që ka përmirësuar klimën e biznesit të realizuar nëpërmjet reformave që përfshin regjistrimi i biznesit me krijimin dhe funksionimin e Qendrës Kombëtare të Regjistrimit (QKR), funksionimin e Qendrës Kombëtare të Licencimit, reduktimin e barrierave administrative për biznesin dhe cilësinë e kuadrit r</w:t>
      </w:r>
      <w:r w:rsidR="00B111B2" w:rsidRPr="00092932">
        <w:rPr>
          <w:szCs w:val="22"/>
        </w:rPr>
        <w:t>regullator, reforma e inspektor</w:t>
      </w:r>
      <w:r w:rsidRPr="00092932">
        <w:rPr>
          <w:szCs w:val="22"/>
        </w:rPr>
        <w:t>ateve, reformat</w:t>
      </w:r>
      <w:r w:rsidR="00DB30F6" w:rsidRPr="00092932">
        <w:rPr>
          <w:szCs w:val="22"/>
        </w:rPr>
        <w:t xml:space="preserve"> fiskale, tenderimi elektronik</w:t>
      </w:r>
      <w:r w:rsidRPr="00092932">
        <w:rPr>
          <w:szCs w:val="22"/>
        </w:rPr>
        <w:t>), si dhe promovimin e zonave minerare me metoda ba</w:t>
      </w:r>
      <w:r w:rsidR="00F42B8F" w:rsidRPr="00092932">
        <w:rPr>
          <w:szCs w:val="22"/>
        </w:rPr>
        <w:t>shkëkohore (hartës minerare digj</w:t>
      </w:r>
      <w:r w:rsidRPr="00092932">
        <w:rPr>
          <w:szCs w:val="22"/>
        </w:rPr>
        <w:t xml:space="preserve">itale dhe bazës së të dhënave të </w:t>
      </w:r>
      <w:r w:rsidR="003637A4" w:rsidRPr="00092932">
        <w:rPr>
          <w:szCs w:val="22"/>
        </w:rPr>
        <w:t>industrisë minerare</w:t>
      </w:r>
      <w:r w:rsidRPr="00092932">
        <w:rPr>
          <w:szCs w:val="22"/>
        </w:rPr>
        <w:t>).</w:t>
      </w:r>
    </w:p>
    <w:p w:rsidR="008E5A76" w:rsidRPr="00092932" w:rsidRDefault="008E5A76" w:rsidP="008E5A76">
      <w:pPr>
        <w:pStyle w:val="Paragrafi"/>
        <w:rPr>
          <w:szCs w:val="22"/>
        </w:rPr>
      </w:pPr>
      <w:r w:rsidRPr="00092932">
        <w:rPr>
          <w:szCs w:val="22"/>
        </w:rPr>
        <w:t>Për të garantuar një zhvillim të qëndrueshëm e të harmonizuar poli</w:t>
      </w:r>
      <w:r w:rsidR="00F42B8F" w:rsidRPr="00092932">
        <w:rPr>
          <w:szCs w:val="22"/>
        </w:rPr>
        <w:t>tikat minerare</w:t>
      </w:r>
      <w:r w:rsidRPr="00092932">
        <w:rPr>
          <w:szCs w:val="22"/>
        </w:rPr>
        <w:t xml:space="preserve"> dhe drejtimet e përgjithshme të zhvillimit duhet të sigurojnë:</w:t>
      </w:r>
    </w:p>
    <w:p w:rsidR="008E5A76" w:rsidRPr="00092932" w:rsidRDefault="00F848DE" w:rsidP="008E5A76">
      <w:pPr>
        <w:pStyle w:val="Paragrafi"/>
        <w:rPr>
          <w:szCs w:val="22"/>
        </w:rPr>
      </w:pPr>
      <w:r w:rsidRPr="00092932">
        <w:rPr>
          <w:szCs w:val="22"/>
        </w:rPr>
        <w:t xml:space="preserve">a) </w:t>
      </w:r>
      <w:r w:rsidR="003637A4" w:rsidRPr="00092932">
        <w:rPr>
          <w:szCs w:val="22"/>
        </w:rPr>
        <w:t>Një bazë ligjore të plotë</w:t>
      </w:r>
      <w:r w:rsidR="008E5A76" w:rsidRPr="00092932">
        <w:rPr>
          <w:szCs w:val="22"/>
        </w:rPr>
        <w:t xml:space="preserve"> në përputhje me legjislacionin e BE-së dhe standardet e veprimtarisë minerare, që garanton mbrojtjen e mjedisit, shëndetit dhe sigurinë në punë, si dhe transparencën;</w:t>
      </w:r>
    </w:p>
    <w:p w:rsidR="008E5A76" w:rsidRPr="00092932" w:rsidRDefault="00F848DE" w:rsidP="008E5A76">
      <w:pPr>
        <w:pStyle w:val="Paragrafi"/>
        <w:rPr>
          <w:szCs w:val="22"/>
        </w:rPr>
      </w:pPr>
      <w:r w:rsidRPr="00092932">
        <w:rPr>
          <w:szCs w:val="22"/>
        </w:rPr>
        <w:t xml:space="preserve">b) </w:t>
      </w:r>
      <w:r w:rsidR="008E5A76" w:rsidRPr="00092932">
        <w:rPr>
          <w:szCs w:val="22"/>
        </w:rPr>
        <w:t>Përmirësim të klimës së investimeve përmes k</w:t>
      </w:r>
      <w:r w:rsidR="00F42B8F" w:rsidRPr="00092932">
        <w:rPr>
          <w:szCs w:val="22"/>
        </w:rPr>
        <w:t>rijimit të kushteve konkurruese</w:t>
      </w:r>
      <w:r w:rsidR="008E5A76" w:rsidRPr="00092932">
        <w:rPr>
          <w:szCs w:val="22"/>
        </w:rPr>
        <w:t xml:space="preserve"> ligjore dhe fiskale për të tërhequr dhe mbajtur investitorët e sektorit privat; tërheqjen e investitorëve të kualifikuar përmes një metodologjie të licencimit të përshtatshme;</w:t>
      </w:r>
    </w:p>
    <w:p w:rsidR="008E5A76" w:rsidRPr="00092932" w:rsidRDefault="00F848DE" w:rsidP="008E5A76">
      <w:pPr>
        <w:pStyle w:val="Paragrafi"/>
        <w:rPr>
          <w:szCs w:val="22"/>
        </w:rPr>
      </w:pPr>
      <w:r w:rsidRPr="00092932">
        <w:rPr>
          <w:szCs w:val="22"/>
        </w:rPr>
        <w:t xml:space="preserve">c) </w:t>
      </w:r>
      <w:r w:rsidR="008E5A76" w:rsidRPr="00092932">
        <w:rPr>
          <w:szCs w:val="22"/>
        </w:rPr>
        <w:t>Programim stra</w:t>
      </w:r>
      <w:r w:rsidR="003637A4" w:rsidRPr="00092932">
        <w:rPr>
          <w:szCs w:val="22"/>
        </w:rPr>
        <w:t>tegjik me objektiva afatshkurtër</w:t>
      </w:r>
      <w:r w:rsidR="008E5A76" w:rsidRPr="00092932">
        <w:rPr>
          <w:szCs w:val="22"/>
        </w:rPr>
        <w:t>, afatmes</w:t>
      </w:r>
      <w:r w:rsidR="003637A4" w:rsidRPr="00092932">
        <w:rPr>
          <w:szCs w:val="22"/>
        </w:rPr>
        <w:t>ë</w:t>
      </w:r>
      <w:r w:rsidR="008E5A76" w:rsidRPr="00092932">
        <w:rPr>
          <w:szCs w:val="22"/>
        </w:rPr>
        <w:t>m</w:t>
      </w:r>
      <w:r w:rsidR="003637A4" w:rsidRPr="00092932">
        <w:rPr>
          <w:szCs w:val="22"/>
        </w:rPr>
        <w:t xml:space="preserve"> dhe afatgjatë</w:t>
      </w:r>
      <w:r w:rsidR="008E5A76" w:rsidRPr="00092932">
        <w:rPr>
          <w:szCs w:val="22"/>
        </w:rPr>
        <w:t>, prioritete duke adresuar çështjet</w:t>
      </w:r>
      <w:r w:rsidR="00F42B8F" w:rsidRPr="00092932">
        <w:rPr>
          <w:szCs w:val="22"/>
        </w:rPr>
        <w:t xml:space="preserve"> e mjedisit, sociale nëpërmjet përgatitjes dhe zbatimit të një</w:t>
      </w:r>
      <w:r w:rsidR="00B111B2" w:rsidRPr="00092932">
        <w:rPr>
          <w:szCs w:val="22"/>
        </w:rPr>
        <w:t xml:space="preserve"> programi s</w:t>
      </w:r>
      <w:r w:rsidR="008E5A76" w:rsidRPr="00092932">
        <w:rPr>
          <w:szCs w:val="22"/>
        </w:rPr>
        <w:t xml:space="preserve">trategjik </w:t>
      </w:r>
      <w:r w:rsidR="003637A4" w:rsidRPr="00092932">
        <w:rPr>
          <w:szCs w:val="22"/>
        </w:rPr>
        <w:t>mjedisor dhe social</w:t>
      </w:r>
      <w:r w:rsidR="008E5A76" w:rsidRPr="00092932">
        <w:rPr>
          <w:szCs w:val="22"/>
        </w:rPr>
        <w:t>;</w:t>
      </w:r>
    </w:p>
    <w:p w:rsidR="008E5A76" w:rsidRPr="00092932" w:rsidRDefault="00F848DE" w:rsidP="008E5A76">
      <w:pPr>
        <w:pStyle w:val="Paragrafi"/>
        <w:rPr>
          <w:szCs w:val="22"/>
        </w:rPr>
      </w:pPr>
      <w:r w:rsidRPr="00092932">
        <w:rPr>
          <w:szCs w:val="22"/>
        </w:rPr>
        <w:t xml:space="preserve">d) </w:t>
      </w:r>
      <w:r w:rsidR="008E5A76" w:rsidRPr="00092932">
        <w:rPr>
          <w:szCs w:val="22"/>
        </w:rPr>
        <w:t>Transparencë në procedurat e tenderimit dhe të licencimit, nëpërmjet përdorimit të tenderimit elektronik;</w:t>
      </w:r>
    </w:p>
    <w:p w:rsidR="008E5A76" w:rsidRPr="00092932" w:rsidRDefault="008E5A76" w:rsidP="008E5A76">
      <w:pPr>
        <w:pStyle w:val="Paragrafi"/>
        <w:rPr>
          <w:szCs w:val="22"/>
        </w:rPr>
      </w:pPr>
      <w:r w:rsidRPr="00092932">
        <w:rPr>
          <w:szCs w:val="22"/>
        </w:rPr>
        <w:t>Inkurajim të aktiviteteve të trajtimit të mineraleve si një vlerë e shtuar në vend dhe rritje punësimi;</w:t>
      </w:r>
    </w:p>
    <w:p w:rsidR="008E5A76" w:rsidRPr="00092932" w:rsidRDefault="00EA2342" w:rsidP="008E5A76">
      <w:pPr>
        <w:pStyle w:val="Paragrafi"/>
        <w:rPr>
          <w:szCs w:val="22"/>
        </w:rPr>
      </w:pPr>
      <w:r w:rsidRPr="00092932">
        <w:rPr>
          <w:szCs w:val="22"/>
        </w:rPr>
        <w:t xml:space="preserve">e) </w:t>
      </w:r>
      <w:r w:rsidR="008E5A76" w:rsidRPr="00092932">
        <w:rPr>
          <w:szCs w:val="22"/>
        </w:rPr>
        <w:t>Përmirësim të produktivitetit dhe konkurrencës, përdorimit racional të burimeve financiare, njerëzore dhe natyrore;</w:t>
      </w:r>
    </w:p>
    <w:p w:rsidR="008E5A76" w:rsidRPr="00092932" w:rsidRDefault="00EA2342" w:rsidP="008E5A76">
      <w:pPr>
        <w:pStyle w:val="Paragrafi"/>
        <w:rPr>
          <w:szCs w:val="22"/>
        </w:rPr>
      </w:pPr>
      <w:r w:rsidRPr="00092932">
        <w:rPr>
          <w:szCs w:val="22"/>
        </w:rPr>
        <w:t xml:space="preserve">f) </w:t>
      </w:r>
      <w:r w:rsidR="008E5A76" w:rsidRPr="00092932">
        <w:rPr>
          <w:szCs w:val="22"/>
        </w:rPr>
        <w:t>Ofrim të burimeve minerare bazuar në diversitetin minerar, të koordinuar me strategjitë sektoriale dhe programet e vendit me ato rajonale, BE</w:t>
      </w:r>
      <w:r w:rsidR="004C3FFF" w:rsidRPr="00092932">
        <w:rPr>
          <w:szCs w:val="22"/>
        </w:rPr>
        <w:t>-ja</w:t>
      </w:r>
      <w:r w:rsidR="008E5A76" w:rsidRPr="00092932">
        <w:rPr>
          <w:szCs w:val="22"/>
        </w:rPr>
        <w:t xml:space="preserve"> dhe më gjerë;</w:t>
      </w:r>
    </w:p>
    <w:p w:rsidR="008E5A76" w:rsidRPr="00092932" w:rsidRDefault="00EA2342" w:rsidP="008E5A76">
      <w:pPr>
        <w:pStyle w:val="Paragrafi"/>
        <w:rPr>
          <w:szCs w:val="22"/>
        </w:rPr>
      </w:pPr>
      <w:r w:rsidRPr="00092932">
        <w:rPr>
          <w:szCs w:val="22"/>
        </w:rPr>
        <w:t xml:space="preserve">g) </w:t>
      </w:r>
      <w:r w:rsidR="008E5A76" w:rsidRPr="00092932">
        <w:rPr>
          <w:szCs w:val="22"/>
        </w:rPr>
        <w:t>Përmirësim të bilancit ekonomik dhe financiar të vendit me zhvillimin e eksporteve;</w:t>
      </w:r>
    </w:p>
    <w:p w:rsidR="00EE7F71" w:rsidRDefault="00EE7F71" w:rsidP="008E5A76">
      <w:pPr>
        <w:pStyle w:val="Paragrafi"/>
        <w:rPr>
          <w:szCs w:val="22"/>
        </w:rPr>
      </w:pPr>
    </w:p>
    <w:p w:rsidR="008E5A76" w:rsidRPr="00092932" w:rsidRDefault="00EA2342" w:rsidP="008E5A76">
      <w:pPr>
        <w:pStyle w:val="Paragrafi"/>
        <w:rPr>
          <w:szCs w:val="22"/>
        </w:rPr>
      </w:pPr>
      <w:r w:rsidRPr="00092932">
        <w:rPr>
          <w:szCs w:val="22"/>
        </w:rPr>
        <w:t xml:space="preserve">h) </w:t>
      </w:r>
      <w:r w:rsidR="008E5A76" w:rsidRPr="00092932">
        <w:rPr>
          <w:szCs w:val="22"/>
        </w:rPr>
        <w:t>Mbajtje të një ekuilibri të përfitimeve që rrjedhin nga sektori i minierave midis rajoneve të ndryshme dhe grupeve të popullsisë në vend, nëpërmjet rritjes së të ardhurave të autoriteteve lokale;</w:t>
      </w:r>
    </w:p>
    <w:p w:rsidR="008E5A76" w:rsidRPr="00092932" w:rsidRDefault="00EA2342" w:rsidP="008E5A76">
      <w:pPr>
        <w:pStyle w:val="Paragrafi"/>
        <w:rPr>
          <w:szCs w:val="22"/>
        </w:rPr>
      </w:pPr>
      <w:r w:rsidRPr="00092932">
        <w:rPr>
          <w:szCs w:val="22"/>
        </w:rPr>
        <w:t xml:space="preserve">i) </w:t>
      </w:r>
      <w:r w:rsidR="008E5A76" w:rsidRPr="00092932">
        <w:rPr>
          <w:szCs w:val="22"/>
        </w:rPr>
        <w:t>Rritje të investimeve në kërkim dhe zbulim;</w:t>
      </w:r>
    </w:p>
    <w:p w:rsidR="008E5A76" w:rsidRPr="00092932" w:rsidRDefault="00EA2342" w:rsidP="008E5A76">
      <w:pPr>
        <w:pStyle w:val="Paragrafi"/>
        <w:rPr>
          <w:szCs w:val="22"/>
        </w:rPr>
      </w:pPr>
      <w:r w:rsidRPr="00092932">
        <w:rPr>
          <w:szCs w:val="22"/>
        </w:rPr>
        <w:t xml:space="preserve">j) </w:t>
      </w:r>
      <w:r w:rsidR="008E5A76" w:rsidRPr="00092932">
        <w:rPr>
          <w:szCs w:val="22"/>
        </w:rPr>
        <w:t>Përmirësim të organizimit të kompanive të vogla minierave, monitorimin e praktikave të sigurisë dhe mbrojtjes së ambientit dhe nxitjen dhe inkurajimin e krijimit të kompanive të mesme e të mëdha minerare;</w:t>
      </w:r>
    </w:p>
    <w:p w:rsidR="008E5A76" w:rsidRPr="00092932" w:rsidRDefault="00EA2342" w:rsidP="008E5A76">
      <w:pPr>
        <w:pStyle w:val="Paragrafi"/>
        <w:rPr>
          <w:szCs w:val="22"/>
        </w:rPr>
      </w:pPr>
      <w:r w:rsidRPr="00092932">
        <w:rPr>
          <w:szCs w:val="22"/>
        </w:rPr>
        <w:t xml:space="preserve">k) </w:t>
      </w:r>
      <w:r w:rsidR="008E5A76" w:rsidRPr="00092932">
        <w:rPr>
          <w:szCs w:val="22"/>
        </w:rPr>
        <w:t>Rivlerësim të burimeve minerare, mbledhjen e të dhënave themelore gjeologjike në nivel kombëtar (p.</w:t>
      </w:r>
      <w:r w:rsidR="00F42B8F" w:rsidRPr="00092932">
        <w:rPr>
          <w:szCs w:val="22"/>
        </w:rPr>
        <w:t>sh. sondazhet ajrore gjeofizike</w:t>
      </w:r>
      <w:r w:rsidR="008E5A76" w:rsidRPr="00092932">
        <w:rPr>
          <w:szCs w:val="22"/>
        </w:rPr>
        <w:t xml:space="preserve"> etj</w:t>
      </w:r>
      <w:r w:rsidR="004C3FFF" w:rsidRPr="00092932">
        <w:rPr>
          <w:szCs w:val="22"/>
        </w:rPr>
        <w:t>.</w:t>
      </w:r>
      <w:r w:rsidR="008E5A76" w:rsidRPr="00092932">
        <w:rPr>
          <w:szCs w:val="22"/>
        </w:rPr>
        <w:t>)</w:t>
      </w:r>
      <w:r w:rsidR="004C3FFF" w:rsidRPr="00092932">
        <w:rPr>
          <w:szCs w:val="22"/>
        </w:rPr>
        <w:t>,</w:t>
      </w:r>
      <w:r w:rsidR="008E5A76" w:rsidRPr="00092932">
        <w:rPr>
          <w:szCs w:val="22"/>
        </w:rPr>
        <w:t xml:space="preserve"> që ndihmojnë gjetjet e reja minerale dhe tërheqin kompani private për të investuar në veprimtaritë e kërkim-zbulimit (veçanërisht për bakrin dhe mineralet e tjer</w:t>
      </w:r>
      <w:r w:rsidR="00F42B8F" w:rsidRPr="00092932">
        <w:rPr>
          <w:szCs w:val="22"/>
        </w:rPr>
        <w:t>a</w:t>
      </w:r>
      <w:r w:rsidR="008E5A76" w:rsidRPr="00092932">
        <w:rPr>
          <w:szCs w:val="22"/>
        </w:rPr>
        <w:t xml:space="preserve"> metalike); </w:t>
      </w:r>
    </w:p>
    <w:p w:rsidR="008E5A76" w:rsidRPr="00092932" w:rsidRDefault="00EA2342" w:rsidP="008E5A76">
      <w:pPr>
        <w:pStyle w:val="Paragrafi"/>
        <w:rPr>
          <w:szCs w:val="22"/>
        </w:rPr>
      </w:pPr>
      <w:r w:rsidRPr="00092932">
        <w:rPr>
          <w:szCs w:val="22"/>
        </w:rPr>
        <w:t xml:space="preserve">l) </w:t>
      </w:r>
      <w:r w:rsidR="008E5A76" w:rsidRPr="00092932">
        <w:rPr>
          <w:szCs w:val="22"/>
        </w:rPr>
        <w:t>Zhvillim të bazës së të dhënave GIS dhe bashkëpunimin e institucioneve minerare ndërmjet tyre dhe me ato homologe europiane</w:t>
      </w:r>
      <w:r w:rsidR="004C3FFF" w:rsidRPr="00092932">
        <w:rPr>
          <w:szCs w:val="22"/>
        </w:rPr>
        <w:t>;</w:t>
      </w:r>
    </w:p>
    <w:p w:rsidR="008E5A76" w:rsidRPr="00092932" w:rsidRDefault="00EA2342" w:rsidP="008E5A76">
      <w:pPr>
        <w:pStyle w:val="Paragrafi"/>
        <w:rPr>
          <w:szCs w:val="22"/>
        </w:rPr>
      </w:pPr>
      <w:r w:rsidRPr="00092932">
        <w:rPr>
          <w:szCs w:val="22"/>
        </w:rPr>
        <w:t xml:space="preserve">m) </w:t>
      </w:r>
      <w:r w:rsidR="004C3FFF" w:rsidRPr="00092932">
        <w:rPr>
          <w:szCs w:val="22"/>
        </w:rPr>
        <w:t>Përmbushje të detyrimeve</w:t>
      </w:r>
      <w:r w:rsidR="008E5A76" w:rsidRPr="00092932">
        <w:rPr>
          <w:szCs w:val="22"/>
        </w:rPr>
        <w:t xml:space="preserve"> për të arritur objektivin që Shqipëria të jetë një vend zbatues i EITI</w:t>
      </w:r>
      <w:r w:rsidR="00F42B8F" w:rsidRPr="00092932">
        <w:rPr>
          <w:szCs w:val="22"/>
        </w:rPr>
        <w:t>-së</w:t>
      </w:r>
    </w:p>
    <w:p w:rsidR="008E5A76" w:rsidRPr="00092932" w:rsidRDefault="00EA2342" w:rsidP="008E5A76">
      <w:pPr>
        <w:pStyle w:val="Paragrafi"/>
        <w:rPr>
          <w:szCs w:val="22"/>
        </w:rPr>
      </w:pPr>
      <w:r w:rsidRPr="00092932">
        <w:rPr>
          <w:szCs w:val="22"/>
        </w:rPr>
        <w:t xml:space="preserve">n) </w:t>
      </w:r>
      <w:r w:rsidR="008E5A76" w:rsidRPr="00092932">
        <w:rPr>
          <w:szCs w:val="22"/>
        </w:rPr>
        <w:t xml:space="preserve">Zhvillim të veprimtarive minerare duke përdorur teknologji bashkëkohore që të parandalojnë dëmtimet mjedisore, </w:t>
      </w:r>
      <w:r w:rsidR="00B111B2" w:rsidRPr="00092932">
        <w:rPr>
          <w:szCs w:val="22"/>
        </w:rPr>
        <w:t>shkarkimet në mjedis etj.</w:t>
      </w:r>
    </w:p>
    <w:p w:rsidR="008E5A76" w:rsidRPr="00092932" w:rsidRDefault="00EA2342" w:rsidP="008E5A76">
      <w:pPr>
        <w:pStyle w:val="Paragrafi"/>
        <w:rPr>
          <w:szCs w:val="22"/>
        </w:rPr>
      </w:pPr>
      <w:r w:rsidRPr="00092932">
        <w:rPr>
          <w:szCs w:val="22"/>
        </w:rPr>
        <w:t xml:space="preserve">o) </w:t>
      </w:r>
      <w:r w:rsidR="004C3FFF" w:rsidRPr="00092932">
        <w:rPr>
          <w:szCs w:val="22"/>
        </w:rPr>
        <w:t>Menaxhim të sigurt</w:t>
      </w:r>
      <w:r w:rsidR="008E5A76" w:rsidRPr="00092932">
        <w:rPr>
          <w:szCs w:val="22"/>
        </w:rPr>
        <w:t xml:space="preserve"> të mbetjeve minerare dhe inkur</w:t>
      </w:r>
      <w:r w:rsidR="004C3FFF" w:rsidRPr="00092932">
        <w:rPr>
          <w:szCs w:val="22"/>
        </w:rPr>
        <w:t>ajim të proceseve të riciklimit.</w:t>
      </w:r>
    </w:p>
    <w:p w:rsidR="008E5A76" w:rsidRPr="00092932" w:rsidRDefault="008E5A76" w:rsidP="008E5A76">
      <w:pPr>
        <w:pStyle w:val="Paragrafi"/>
        <w:rPr>
          <w:szCs w:val="22"/>
        </w:rPr>
      </w:pPr>
      <w:r w:rsidRPr="00092932">
        <w:rPr>
          <w:szCs w:val="22"/>
        </w:rPr>
        <w:t>Prioritetet e zhvillimit të veprimtarive minerare do të jenë:</w:t>
      </w:r>
    </w:p>
    <w:p w:rsidR="008E5A76" w:rsidRPr="00092932" w:rsidRDefault="00E75E9C" w:rsidP="008E5A76">
      <w:pPr>
        <w:pStyle w:val="Paragrafi"/>
        <w:rPr>
          <w:szCs w:val="22"/>
        </w:rPr>
      </w:pPr>
      <w:r w:rsidRPr="00092932">
        <w:rPr>
          <w:szCs w:val="22"/>
        </w:rPr>
        <w:t xml:space="preserve">a) </w:t>
      </w:r>
      <w:r w:rsidR="008E5A76" w:rsidRPr="00092932">
        <w:rPr>
          <w:szCs w:val="22"/>
        </w:rPr>
        <w:t>Krijimin e një klime të përshtatshme biznesi për tërheqjen e investimeve vendase e të huaja në sektorin minerar;</w:t>
      </w:r>
    </w:p>
    <w:p w:rsidR="008E5A76" w:rsidRPr="00092932" w:rsidRDefault="00E75E9C" w:rsidP="008E5A76">
      <w:pPr>
        <w:pStyle w:val="Paragrafi"/>
        <w:rPr>
          <w:szCs w:val="22"/>
        </w:rPr>
      </w:pPr>
      <w:r w:rsidRPr="00092932">
        <w:rPr>
          <w:szCs w:val="22"/>
        </w:rPr>
        <w:t xml:space="preserve">b) </w:t>
      </w:r>
      <w:r w:rsidR="008E5A76" w:rsidRPr="00092932">
        <w:rPr>
          <w:szCs w:val="22"/>
        </w:rPr>
        <w:t>Nxitjen e veprimtarisë së kërkim-zbulimit për shtimin e rezervave të reja minerare;</w:t>
      </w:r>
    </w:p>
    <w:p w:rsidR="008E5A76" w:rsidRPr="00092932" w:rsidRDefault="00E75E9C" w:rsidP="008E5A76">
      <w:pPr>
        <w:pStyle w:val="Paragrafi"/>
        <w:rPr>
          <w:szCs w:val="22"/>
        </w:rPr>
      </w:pPr>
      <w:r w:rsidRPr="00092932">
        <w:rPr>
          <w:szCs w:val="22"/>
        </w:rPr>
        <w:t xml:space="preserve">c) </w:t>
      </w:r>
      <w:r w:rsidR="008E5A76" w:rsidRPr="00092932">
        <w:rPr>
          <w:szCs w:val="22"/>
        </w:rPr>
        <w:t>Teknologji të reja, automatizimi dhe optimizmi për të përballuar me zbulimin, shfrytëzimin e trupave minerar</w:t>
      </w:r>
      <w:r w:rsidR="00B111B2" w:rsidRPr="00092932">
        <w:rPr>
          <w:szCs w:val="22"/>
        </w:rPr>
        <w:t>ë</w:t>
      </w:r>
      <w:r w:rsidR="008E5A76" w:rsidRPr="00092932">
        <w:rPr>
          <w:szCs w:val="22"/>
        </w:rPr>
        <w:t xml:space="preserve"> që shkojnë më në thellësi dhe kanë një përmbajtje më të ulët të mineralit të dobishëm</w:t>
      </w:r>
      <w:r w:rsidR="004C3FFF" w:rsidRPr="00092932">
        <w:rPr>
          <w:szCs w:val="22"/>
        </w:rPr>
        <w:t>,</w:t>
      </w:r>
      <w:r w:rsidR="008E5A76" w:rsidRPr="00092932">
        <w:rPr>
          <w:szCs w:val="22"/>
        </w:rPr>
        <w:t xml:space="preserve"> si dhe kërkesave gjithnjë në rritje në drejtim të përdorimit të tokës dhe kërkesave në rritje për marrjen e të drejtave minerare;</w:t>
      </w:r>
    </w:p>
    <w:p w:rsidR="008E5A76" w:rsidRPr="00092932" w:rsidRDefault="00E75E9C" w:rsidP="008E5A76">
      <w:pPr>
        <w:pStyle w:val="Paragrafi"/>
        <w:rPr>
          <w:szCs w:val="22"/>
        </w:rPr>
      </w:pPr>
      <w:r w:rsidRPr="00092932">
        <w:rPr>
          <w:szCs w:val="22"/>
        </w:rPr>
        <w:t xml:space="preserve">d) </w:t>
      </w:r>
      <w:r w:rsidR="008E5A76" w:rsidRPr="00092932">
        <w:rPr>
          <w:szCs w:val="22"/>
        </w:rPr>
        <w:t>Aktivitet minerar me ndikim minimal në panoramën e relievin;</w:t>
      </w:r>
    </w:p>
    <w:p w:rsidR="008E5A76" w:rsidRPr="00092932" w:rsidRDefault="00E75E9C" w:rsidP="008E5A76">
      <w:pPr>
        <w:pStyle w:val="Paragrafi"/>
        <w:rPr>
          <w:szCs w:val="22"/>
        </w:rPr>
      </w:pPr>
      <w:r w:rsidRPr="00092932">
        <w:rPr>
          <w:szCs w:val="22"/>
        </w:rPr>
        <w:t xml:space="preserve">e) </w:t>
      </w:r>
      <w:r w:rsidR="008E5A76" w:rsidRPr="00092932">
        <w:rPr>
          <w:szCs w:val="22"/>
        </w:rPr>
        <w:t>Përdorim efektiv i mineraleve, energjisë dhe ujit gjatë veprimtarive minerare;</w:t>
      </w:r>
    </w:p>
    <w:p w:rsidR="008E5A76" w:rsidRPr="00092932" w:rsidRDefault="00E75E9C" w:rsidP="008E5A76">
      <w:pPr>
        <w:pStyle w:val="Paragrafi"/>
        <w:rPr>
          <w:szCs w:val="22"/>
        </w:rPr>
      </w:pPr>
      <w:r w:rsidRPr="00092932">
        <w:rPr>
          <w:szCs w:val="22"/>
        </w:rPr>
        <w:t xml:space="preserve">f) </w:t>
      </w:r>
      <w:r w:rsidR="008E5A76" w:rsidRPr="00092932">
        <w:rPr>
          <w:szCs w:val="22"/>
        </w:rPr>
        <w:t>Minimizimi i shkarkimeve të dëmshme në mjedis nga veprimtaritë minerare dhe mbylljen efektiv</w:t>
      </w:r>
      <w:r w:rsidR="00F42B8F" w:rsidRPr="00092932">
        <w:rPr>
          <w:szCs w:val="22"/>
        </w:rPr>
        <w:t>e</w:t>
      </w:r>
      <w:r w:rsidR="008E5A76" w:rsidRPr="00092932">
        <w:rPr>
          <w:szCs w:val="22"/>
        </w:rPr>
        <w:t xml:space="preserve"> të minierave, rehabilitimin ambiental;</w:t>
      </w:r>
    </w:p>
    <w:p w:rsidR="008E5A76" w:rsidRPr="00092932" w:rsidRDefault="00E75E9C" w:rsidP="008E5A76">
      <w:pPr>
        <w:pStyle w:val="Paragrafi"/>
        <w:rPr>
          <w:szCs w:val="22"/>
        </w:rPr>
      </w:pPr>
      <w:r w:rsidRPr="00092932">
        <w:rPr>
          <w:szCs w:val="22"/>
        </w:rPr>
        <w:t xml:space="preserve">g) </w:t>
      </w:r>
      <w:r w:rsidR="008E5A76" w:rsidRPr="00092932">
        <w:rPr>
          <w:szCs w:val="22"/>
        </w:rPr>
        <w:t>Promovimin e riciklimit dhe përdorimin e produkteve sekondare;</w:t>
      </w:r>
    </w:p>
    <w:p w:rsidR="008E5A76" w:rsidRPr="00092932" w:rsidRDefault="00E75E9C" w:rsidP="008E5A76">
      <w:pPr>
        <w:pStyle w:val="Paragrafi"/>
        <w:rPr>
          <w:szCs w:val="22"/>
        </w:rPr>
      </w:pPr>
      <w:r w:rsidRPr="00092932">
        <w:rPr>
          <w:szCs w:val="22"/>
        </w:rPr>
        <w:t xml:space="preserve">h) </w:t>
      </w:r>
      <w:r w:rsidR="008E5A76" w:rsidRPr="00092932">
        <w:rPr>
          <w:szCs w:val="22"/>
        </w:rPr>
        <w:t>Përpunim i thell</w:t>
      </w:r>
      <w:r w:rsidR="00F42B8F" w:rsidRPr="00092932">
        <w:rPr>
          <w:szCs w:val="22"/>
        </w:rPr>
        <w:t>ë i produkteve minerare (</w:t>
      </w:r>
      <w:r w:rsidR="008E5A76" w:rsidRPr="00092932">
        <w:rPr>
          <w:szCs w:val="22"/>
        </w:rPr>
        <w:t>fizik, metalurgjik, kimik, biologjik) për marrjen e të gjith</w:t>
      </w:r>
      <w:r w:rsidR="00F42B8F" w:rsidRPr="00092932">
        <w:rPr>
          <w:szCs w:val="22"/>
        </w:rPr>
        <w:t>a</w:t>
      </w:r>
      <w:r w:rsidR="008E5A76" w:rsidRPr="00092932">
        <w:rPr>
          <w:szCs w:val="22"/>
        </w:rPr>
        <w:t xml:space="preserve"> elementeve në një xeheror;</w:t>
      </w:r>
    </w:p>
    <w:p w:rsidR="008E5A76" w:rsidRPr="00092932" w:rsidRDefault="00E75E9C" w:rsidP="008E5A76">
      <w:pPr>
        <w:pStyle w:val="Paragrafi"/>
        <w:rPr>
          <w:szCs w:val="22"/>
        </w:rPr>
      </w:pPr>
      <w:r w:rsidRPr="00092932">
        <w:rPr>
          <w:szCs w:val="22"/>
        </w:rPr>
        <w:t xml:space="preserve">i) </w:t>
      </w:r>
      <w:r w:rsidR="008E5A76" w:rsidRPr="00092932">
        <w:rPr>
          <w:szCs w:val="22"/>
        </w:rPr>
        <w:t>Realizimi i një GI</w:t>
      </w:r>
      <w:r w:rsidR="004C3FFF" w:rsidRPr="00092932">
        <w:rPr>
          <w:szCs w:val="22"/>
        </w:rPr>
        <w:t>S të dhënash dhe modelimi multi</w:t>
      </w:r>
      <w:r w:rsidR="008E5A76" w:rsidRPr="00092932">
        <w:rPr>
          <w:szCs w:val="22"/>
        </w:rPr>
        <w:t>dimensional;</w:t>
      </w:r>
    </w:p>
    <w:p w:rsidR="008E5A76" w:rsidRPr="00092932" w:rsidRDefault="00E75E9C" w:rsidP="008E5A76">
      <w:pPr>
        <w:pStyle w:val="Paragrafi"/>
        <w:rPr>
          <w:szCs w:val="22"/>
        </w:rPr>
      </w:pPr>
      <w:r w:rsidRPr="00092932">
        <w:rPr>
          <w:szCs w:val="22"/>
        </w:rPr>
        <w:t xml:space="preserve">j) </w:t>
      </w:r>
      <w:r w:rsidR="008E5A76" w:rsidRPr="00092932">
        <w:rPr>
          <w:szCs w:val="22"/>
        </w:rPr>
        <w:t>Nxitjen e pjesëmarrjes së ekspert</w:t>
      </w:r>
      <w:r w:rsidR="00F42B8F" w:rsidRPr="00092932">
        <w:rPr>
          <w:szCs w:val="22"/>
        </w:rPr>
        <w:t>ë</w:t>
      </w:r>
      <w:r w:rsidR="008E5A76" w:rsidRPr="00092932">
        <w:rPr>
          <w:szCs w:val="22"/>
        </w:rPr>
        <w:t>ve të rinj në sektor dhe</w:t>
      </w:r>
      <w:r w:rsidR="004C3FFF" w:rsidRPr="00092932">
        <w:rPr>
          <w:szCs w:val="22"/>
        </w:rPr>
        <w:t xml:space="preserve"> kualifikimin e atyre ekzistues;</w:t>
      </w:r>
    </w:p>
    <w:p w:rsidR="008E5A76" w:rsidRPr="00092932" w:rsidRDefault="00E75E9C" w:rsidP="008E5A76">
      <w:pPr>
        <w:pStyle w:val="Paragrafi"/>
        <w:rPr>
          <w:szCs w:val="22"/>
        </w:rPr>
      </w:pPr>
      <w:r w:rsidRPr="00092932">
        <w:rPr>
          <w:szCs w:val="22"/>
        </w:rPr>
        <w:t xml:space="preserve">k) </w:t>
      </w:r>
      <w:r w:rsidR="008E5A76" w:rsidRPr="00092932">
        <w:rPr>
          <w:szCs w:val="22"/>
        </w:rPr>
        <w:t>Menaxhim  efektiv të impaktit në ambient dhe marrja e masave parandaluese;</w:t>
      </w:r>
    </w:p>
    <w:p w:rsidR="008E5A76" w:rsidRPr="00092932" w:rsidRDefault="00E75E9C" w:rsidP="008E5A76">
      <w:pPr>
        <w:pStyle w:val="Paragrafi"/>
        <w:rPr>
          <w:szCs w:val="22"/>
        </w:rPr>
      </w:pPr>
      <w:r w:rsidRPr="00092932">
        <w:rPr>
          <w:szCs w:val="22"/>
        </w:rPr>
        <w:t xml:space="preserve">l) </w:t>
      </w:r>
      <w:r w:rsidR="008E5A76" w:rsidRPr="00092932">
        <w:rPr>
          <w:szCs w:val="22"/>
        </w:rPr>
        <w:t xml:space="preserve">Transparenca me komunitetin e zonave minerare; </w:t>
      </w:r>
    </w:p>
    <w:p w:rsidR="008E5A76" w:rsidRPr="00092932" w:rsidRDefault="00E75E9C" w:rsidP="008E5A76">
      <w:pPr>
        <w:pStyle w:val="Paragrafi"/>
        <w:rPr>
          <w:szCs w:val="22"/>
        </w:rPr>
      </w:pPr>
      <w:r w:rsidRPr="00092932">
        <w:rPr>
          <w:szCs w:val="22"/>
        </w:rPr>
        <w:t xml:space="preserve">m) </w:t>
      </w:r>
      <w:r w:rsidR="00182E9C" w:rsidRPr="00092932">
        <w:rPr>
          <w:szCs w:val="22"/>
        </w:rPr>
        <w:t xml:space="preserve">Ulje të </w:t>
      </w:r>
      <w:r w:rsidR="008E5A76" w:rsidRPr="00092932">
        <w:rPr>
          <w:szCs w:val="22"/>
        </w:rPr>
        <w:t>risqeve mjedisore dhe social</w:t>
      </w:r>
      <w:r w:rsidR="00F42B8F" w:rsidRPr="00092932">
        <w:rPr>
          <w:szCs w:val="22"/>
        </w:rPr>
        <w:t>e</w:t>
      </w:r>
      <w:r w:rsidR="008E5A76" w:rsidRPr="00092932">
        <w:rPr>
          <w:szCs w:val="22"/>
        </w:rPr>
        <w:t xml:space="preserve">; </w:t>
      </w:r>
    </w:p>
    <w:p w:rsidR="008E5A76" w:rsidRPr="00092932" w:rsidRDefault="00E75E9C" w:rsidP="008E5A76">
      <w:pPr>
        <w:pStyle w:val="Paragrafi"/>
        <w:rPr>
          <w:szCs w:val="22"/>
        </w:rPr>
      </w:pPr>
      <w:r w:rsidRPr="00092932">
        <w:rPr>
          <w:szCs w:val="22"/>
        </w:rPr>
        <w:t xml:space="preserve">n) </w:t>
      </w:r>
      <w:r w:rsidR="008E5A76" w:rsidRPr="00092932">
        <w:rPr>
          <w:szCs w:val="22"/>
        </w:rPr>
        <w:t xml:space="preserve">Rehabilitimi i pikave të nxehta të ndotjes historike të minierave; </w:t>
      </w:r>
    </w:p>
    <w:p w:rsidR="008E5A76" w:rsidRPr="00092932" w:rsidRDefault="00E75E9C" w:rsidP="008E5A76">
      <w:pPr>
        <w:pStyle w:val="Paragrafi"/>
        <w:rPr>
          <w:szCs w:val="22"/>
        </w:rPr>
      </w:pPr>
      <w:r w:rsidRPr="00092932">
        <w:rPr>
          <w:szCs w:val="22"/>
        </w:rPr>
        <w:t xml:space="preserve">o) </w:t>
      </w:r>
      <w:r w:rsidR="00182E9C" w:rsidRPr="00092932">
        <w:rPr>
          <w:szCs w:val="22"/>
        </w:rPr>
        <w:t>Partnership publik-privat</w:t>
      </w:r>
      <w:r w:rsidR="008E5A76" w:rsidRPr="00092932">
        <w:rPr>
          <w:szCs w:val="22"/>
        </w:rPr>
        <w:t xml:space="preserve"> me konceptin që minierat janë të nevojshme për të siguruar zhvillim të infrastrukturës rajonale.</w:t>
      </w:r>
    </w:p>
    <w:p w:rsidR="008E5A76" w:rsidRPr="00092932" w:rsidRDefault="008E5A76" w:rsidP="008E5A76">
      <w:pPr>
        <w:pStyle w:val="Paragrafi"/>
        <w:rPr>
          <w:szCs w:val="22"/>
        </w:rPr>
      </w:pPr>
      <w:r w:rsidRPr="00092932">
        <w:rPr>
          <w:szCs w:val="22"/>
        </w:rPr>
        <w:t>3.3</w:t>
      </w:r>
      <w:r w:rsidR="00403DE2" w:rsidRPr="00092932">
        <w:rPr>
          <w:szCs w:val="22"/>
        </w:rPr>
        <w:t xml:space="preserve"> </w:t>
      </w:r>
      <w:r w:rsidRPr="00092932">
        <w:rPr>
          <w:szCs w:val="22"/>
        </w:rPr>
        <w:t>SYNIMET DHE OBJEKTIVAT</w:t>
      </w:r>
    </w:p>
    <w:p w:rsidR="008E5A76" w:rsidRPr="00092932" w:rsidRDefault="00B111B2" w:rsidP="008E5A76">
      <w:pPr>
        <w:pStyle w:val="Paragrafi"/>
        <w:rPr>
          <w:szCs w:val="22"/>
        </w:rPr>
      </w:pPr>
      <w:r w:rsidRPr="00092932">
        <w:rPr>
          <w:szCs w:val="22"/>
        </w:rPr>
        <w:t>OBJEKTIVAT AFATSHKURTËR</w:t>
      </w:r>
    </w:p>
    <w:p w:rsidR="008E5A76" w:rsidRPr="00092932" w:rsidRDefault="00403DE2" w:rsidP="008E5A76">
      <w:pPr>
        <w:pStyle w:val="Paragrafi"/>
        <w:rPr>
          <w:szCs w:val="22"/>
        </w:rPr>
      </w:pPr>
      <w:r w:rsidRPr="00092932">
        <w:rPr>
          <w:szCs w:val="22"/>
        </w:rPr>
        <w:t xml:space="preserve">1. </w:t>
      </w:r>
      <w:r w:rsidR="008E5A76" w:rsidRPr="00092932">
        <w:rPr>
          <w:szCs w:val="22"/>
        </w:rPr>
        <w:t>Plotësimi i kuadrit të plotë ligjor për sektorin minerar të përshtatur me direktivat e BE</w:t>
      </w:r>
      <w:r w:rsidR="00182E9C" w:rsidRPr="00092932">
        <w:rPr>
          <w:szCs w:val="22"/>
        </w:rPr>
        <w:t>-</w:t>
      </w:r>
      <w:r w:rsidR="00361781" w:rsidRPr="00092932">
        <w:rPr>
          <w:szCs w:val="22"/>
        </w:rPr>
        <w:t>së</w:t>
      </w:r>
      <w:r w:rsidR="008E5A76" w:rsidRPr="00092932">
        <w:rPr>
          <w:szCs w:val="22"/>
        </w:rPr>
        <w:t>, koordinuar me legjislacionin e fushave të tjera dhe të lehtë për t</w:t>
      </w:r>
      <w:r w:rsidR="00361781" w:rsidRPr="00092932">
        <w:rPr>
          <w:szCs w:val="22"/>
        </w:rPr>
        <w:t>’</w:t>
      </w:r>
      <w:r w:rsidR="008E5A76" w:rsidRPr="00092932">
        <w:rPr>
          <w:szCs w:val="22"/>
        </w:rPr>
        <w:t>u zbatua</w:t>
      </w:r>
      <w:r w:rsidR="00182E9C" w:rsidRPr="00092932">
        <w:rPr>
          <w:szCs w:val="22"/>
        </w:rPr>
        <w:t>r nga institucionet përgjegjëse.</w:t>
      </w:r>
    </w:p>
    <w:p w:rsidR="008E5A76" w:rsidRPr="00092932" w:rsidRDefault="00403DE2" w:rsidP="008E5A76">
      <w:pPr>
        <w:pStyle w:val="Paragrafi"/>
        <w:rPr>
          <w:szCs w:val="22"/>
        </w:rPr>
      </w:pPr>
      <w:r w:rsidRPr="00092932">
        <w:rPr>
          <w:szCs w:val="22"/>
        </w:rPr>
        <w:t xml:space="preserve">2. </w:t>
      </w:r>
      <w:r w:rsidR="008E5A76" w:rsidRPr="00092932">
        <w:rPr>
          <w:szCs w:val="22"/>
        </w:rPr>
        <w:t>Përmirësimin e ko</w:t>
      </w:r>
      <w:r w:rsidR="00361781" w:rsidRPr="00092932">
        <w:rPr>
          <w:szCs w:val="22"/>
        </w:rPr>
        <w:t xml:space="preserve">ordinimit midis institucioneve </w:t>
      </w:r>
      <w:r w:rsidR="008E5A76" w:rsidRPr="00092932">
        <w:rPr>
          <w:szCs w:val="22"/>
        </w:rPr>
        <w:t xml:space="preserve">që mbulojnë veprimtarinë minerare, si dhe krijimin e një klime transparente investimesh për të përmirësuar thithjen e </w:t>
      </w:r>
      <w:r w:rsidR="00182E9C" w:rsidRPr="00092932">
        <w:rPr>
          <w:szCs w:val="22"/>
        </w:rPr>
        <w:t>investimeve vendase e të huaja.</w:t>
      </w:r>
    </w:p>
    <w:p w:rsidR="008E5A76" w:rsidRPr="00092932" w:rsidRDefault="00403DE2" w:rsidP="008E5A76">
      <w:pPr>
        <w:pStyle w:val="Paragrafi"/>
        <w:rPr>
          <w:szCs w:val="22"/>
        </w:rPr>
      </w:pPr>
      <w:r w:rsidRPr="00092932">
        <w:rPr>
          <w:szCs w:val="22"/>
        </w:rPr>
        <w:t xml:space="preserve">3. </w:t>
      </w:r>
      <w:r w:rsidR="008E5A76" w:rsidRPr="00092932">
        <w:rPr>
          <w:szCs w:val="22"/>
        </w:rPr>
        <w:t>Fuqizimi i kapaciteteve teknike të institucioneve përgjegjëse minerare, rritjes së profesionalizmit të tyre përmes trajnimeve sipas praktikave më të mira ndërko</w:t>
      </w:r>
      <w:r w:rsidR="00182E9C" w:rsidRPr="00092932">
        <w:rPr>
          <w:szCs w:val="22"/>
        </w:rPr>
        <w:t>mbëtare në industrinë minerare.</w:t>
      </w:r>
    </w:p>
    <w:p w:rsidR="008E5A76" w:rsidRPr="00092932" w:rsidRDefault="00403DE2" w:rsidP="008E5A76">
      <w:pPr>
        <w:pStyle w:val="Paragrafi"/>
        <w:rPr>
          <w:szCs w:val="22"/>
        </w:rPr>
      </w:pPr>
      <w:r w:rsidRPr="00092932">
        <w:rPr>
          <w:szCs w:val="22"/>
        </w:rPr>
        <w:t xml:space="preserve">4. </w:t>
      </w:r>
      <w:r w:rsidR="008E5A76" w:rsidRPr="00092932">
        <w:rPr>
          <w:szCs w:val="22"/>
        </w:rPr>
        <w:t>Fuqizimi i regjimit të së drejtës minerare nëpërmjet përmirësimit të efektivitetit rregullator</w:t>
      </w:r>
      <w:r w:rsidR="00182E9C" w:rsidRPr="00092932">
        <w:rPr>
          <w:szCs w:val="22"/>
        </w:rPr>
        <w:t>,</w:t>
      </w:r>
      <w:r w:rsidR="008E5A76" w:rsidRPr="00092932">
        <w:rPr>
          <w:szCs w:val="22"/>
        </w:rPr>
        <w:t xml:space="preserve"> duke përfshirë forcimin e mbikëqyrje</w:t>
      </w:r>
      <w:r w:rsidR="00361781" w:rsidRPr="00092932">
        <w:rPr>
          <w:szCs w:val="22"/>
        </w:rPr>
        <w:t>s, monitorimit minerar dhe post</w:t>
      </w:r>
      <w:r w:rsidR="008E5A76" w:rsidRPr="00092932">
        <w:rPr>
          <w:szCs w:val="22"/>
        </w:rPr>
        <w:t>minerar për realizimin e detyrimeve që rrjedhin nga lejet miner</w:t>
      </w:r>
      <w:r w:rsidR="00182E9C" w:rsidRPr="00092932">
        <w:rPr>
          <w:szCs w:val="22"/>
        </w:rPr>
        <w:t xml:space="preserve">are dhe kontratat koncesionare </w:t>
      </w:r>
      <w:r w:rsidR="008E5A76" w:rsidRPr="00092932">
        <w:rPr>
          <w:szCs w:val="22"/>
        </w:rPr>
        <w:t>në operacionet ekzistuese dhe të perspektivës të veprimtarive minerare, krijimit të një zyre kadastrale të pavar</w:t>
      </w:r>
      <w:r w:rsidR="00361781" w:rsidRPr="00092932">
        <w:rPr>
          <w:szCs w:val="22"/>
        </w:rPr>
        <w:t>ur për administrimin e të gjitha</w:t>
      </w:r>
      <w:r w:rsidR="008E5A76" w:rsidRPr="00092932">
        <w:rPr>
          <w:szCs w:val="22"/>
        </w:rPr>
        <w:t xml:space="preserve"> licencave ekzistuese dhe të ardhshme, përmirësimit të monitorimit dhe forcimit të sigurisë në punë dhe shëndetit të punonjësve të këtij sektori, si dhe përputhjen me</w:t>
      </w:r>
      <w:r w:rsidR="00182E9C" w:rsidRPr="00092932">
        <w:rPr>
          <w:szCs w:val="22"/>
        </w:rPr>
        <w:t xml:space="preserve"> normat mjedisore dhe shoqërore.</w:t>
      </w:r>
    </w:p>
    <w:p w:rsidR="008E5A76" w:rsidRPr="00092932" w:rsidRDefault="00403DE2" w:rsidP="008E5A76">
      <w:pPr>
        <w:pStyle w:val="Paragrafi"/>
        <w:rPr>
          <w:szCs w:val="22"/>
        </w:rPr>
      </w:pPr>
      <w:r w:rsidRPr="00092932">
        <w:rPr>
          <w:szCs w:val="22"/>
        </w:rPr>
        <w:t xml:space="preserve">5. </w:t>
      </w:r>
      <w:r w:rsidR="008E5A76" w:rsidRPr="00092932">
        <w:rPr>
          <w:szCs w:val="22"/>
        </w:rPr>
        <w:t>Komercializimi dhe/ose privatizimit të plotë të ndërmarrjeve shtetërore minerare</w:t>
      </w:r>
      <w:r w:rsidR="00182E9C" w:rsidRPr="00092932">
        <w:rPr>
          <w:szCs w:val="22"/>
        </w:rPr>
        <w:t>.</w:t>
      </w:r>
    </w:p>
    <w:p w:rsidR="008E5A76" w:rsidRPr="00092932" w:rsidRDefault="00403DE2" w:rsidP="008E5A76">
      <w:pPr>
        <w:pStyle w:val="Paragrafi"/>
        <w:rPr>
          <w:szCs w:val="22"/>
        </w:rPr>
      </w:pPr>
      <w:r w:rsidRPr="00092932">
        <w:rPr>
          <w:szCs w:val="22"/>
        </w:rPr>
        <w:t xml:space="preserve">6. </w:t>
      </w:r>
      <w:r w:rsidR="008E5A76" w:rsidRPr="00092932">
        <w:rPr>
          <w:szCs w:val="22"/>
        </w:rPr>
        <w:t>Adresimin ligjor të çështjeve mjedisore dhe sociale, nëpërmjet hartimit të një studimi sektorial mbi vlerësimin mjedisor dhe social dhe një plan</w:t>
      </w:r>
      <w:r w:rsidR="00182E9C" w:rsidRPr="00092932">
        <w:rPr>
          <w:szCs w:val="22"/>
        </w:rPr>
        <w:t>-</w:t>
      </w:r>
      <w:r w:rsidR="008E5A76" w:rsidRPr="00092932">
        <w:rPr>
          <w:szCs w:val="22"/>
        </w:rPr>
        <w:t>veprimi prioritar për adresimin e çështjeve ligjore, duke konsiderua</w:t>
      </w:r>
      <w:r w:rsidR="00182E9C" w:rsidRPr="00092932">
        <w:rPr>
          <w:szCs w:val="22"/>
        </w:rPr>
        <w:t>r zhvillimin e sektorit minerar.</w:t>
      </w:r>
    </w:p>
    <w:p w:rsidR="008E5A76" w:rsidRPr="00092932" w:rsidRDefault="00403DE2" w:rsidP="008E5A76">
      <w:pPr>
        <w:pStyle w:val="Paragrafi"/>
        <w:rPr>
          <w:szCs w:val="22"/>
        </w:rPr>
      </w:pPr>
      <w:r w:rsidRPr="00092932">
        <w:rPr>
          <w:szCs w:val="22"/>
        </w:rPr>
        <w:t xml:space="preserve">7. </w:t>
      </w:r>
      <w:r w:rsidR="008E5A76" w:rsidRPr="00092932">
        <w:rPr>
          <w:szCs w:val="22"/>
        </w:rPr>
        <w:t>Përgatitja e procedurave të angazhimit të komuniteteve dhe proceset konsultative për të marrë pjesë në zhvillimin e zonave të tyre respektive</w:t>
      </w:r>
      <w:r w:rsidR="00182E9C" w:rsidRPr="00092932">
        <w:rPr>
          <w:szCs w:val="22"/>
        </w:rPr>
        <w:t>,</w:t>
      </w:r>
      <w:r w:rsidR="008E5A76" w:rsidRPr="00092932">
        <w:rPr>
          <w:szCs w:val="22"/>
        </w:rPr>
        <w:t xml:space="preserve"> si dhe çështje të ndarjes së përfitimeve me komunitetin me qëllim përmirësimin e ndarjes dhe menaxhimit të të ardhurave të</w:t>
      </w:r>
      <w:r w:rsidR="00182E9C" w:rsidRPr="00092932">
        <w:rPr>
          <w:szCs w:val="22"/>
        </w:rPr>
        <w:t xml:space="preserve"> sektorit minerar.</w:t>
      </w:r>
    </w:p>
    <w:p w:rsidR="008E5A76" w:rsidRPr="00092932" w:rsidRDefault="00403DE2" w:rsidP="008E5A76">
      <w:pPr>
        <w:pStyle w:val="Paragrafi"/>
        <w:rPr>
          <w:szCs w:val="22"/>
        </w:rPr>
      </w:pPr>
      <w:r w:rsidRPr="00092932">
        <w:rPr>
          <w:szCs w:val="22"/>
        </w:rPr>
        <w:t xml:space="preserve">8. </w:t>
      </w:r>
      <w:r w:rsidR="008E5A76" w:rsidRPr="00092932">
        <w:rPr>
          <w:szCs w:val="22"/>
        </w:rPr>
        <w:t>Ngritja e sistemit të të dhënave ekzistuese</w:t>
      </w:r>
      <w:r w:rsidR="00361781" w:rsidRPr="00092932">
        <w:rPr>
          <w:szCs w:val="22"/>
        </w:rPr>
        <w:t>,</w:t>
      </w:r>
      <w:r w:rsidR="008E5A76" w:rsidRPr="00092932">
        <w:rPr>
          <w:szCs w:val="22"/>
        </w:rPr>
        <w:t xml:space="preserve"> gjeologjike dhe minerare, grumbullimi i të dhënave të reja dhe informacionit gjeologjik e minerar, që vjen ng</w:t>
      </w:r>
      <w:r w:rsidR="00361781" w:rsidRPr="00092932">
        <w:rPr>
          <w:szCs w:val="22"/>
        </w:rPr>
        <w:t>a veprimtaritë e kërkim-zbulimi</w:t>
      </w:r>
      <w:r w:rsidR="008E5A76" w:rsidRPr="00092932">
        <w:rPr>
          <w:szCs w:val="22"/>
        </w:rPr>
        <w:t xml:space="preserve">-shfrytëzimit të mineraleve të dobishme, ruajtjen e statistikave për planifikimin minerar dhe promovimin e sektorit bazuar në të dhënat mbi prodhimin/rezervat potenciale/rezervat </w:t>
      </w:r>
      <w:r w:rsidR="00361781" w:rsidRPr="00092932">
        <w:rPr>
          <w:szCs w:val="22"/>
        </w:rPr>
        <w:t>e nxjerr</w:t>
      </w:r>
      <w:r w:rsidR="00182E9C" w:rsidRPr="00092932">
        <w:rPr>
          <w:szCs w:val="22"/>
        </w:rPr>
        <w:t>shme.</w:t>
      </w:r>
    </w:p>
    <w:p w:rsidR="008E5A76" w:rsidRPr="00092932" w:rsidRDefault="00403DE2" w:rsidP="008E5A76">
      <w:pPr>
        <w:pStyle w:val="Paragrafi"/>
        <w:rPr>
          <w:szCs w:val="22"/>
        </w:rPr>
      </w:pPr>
      <w:r w:rsidRPr="00092932">
        <w:rPr>
          <w:szCs w:val="22"/>
        </w:rPr>
        <w:t xml:space="preserve">9. </w:t>
      </w:r>
      <w:r w:rsidR="008E5A76" w:rsidRPr="00092932">
        <w:rPr>
          <w:szCs w:val="22"/>
        </w:rPr>
        <w:t xml:space="preserve">Shfrytëzimi i konjukturës aktuale të çmimeve të mineraleve metalike nëpërmjet nxitjes së rritjes së prodhimit të mineraleve metalike krom, bakër, nikel, nxitja e investimeve në përpunimin e mineraleve për shtimin e vlerës dhe punësimit në vend dhe forcimin e kapitalit minerar për të qenë i aftë në përballimin e luhatjes së çmimeve të shitjes së mineraleve metalike. </w:t>
      </w:r>
    </w:p>
    <w:p w:rsidR="008E5A76" w:rsidRPr="00092932" w:rsidRDefault="00182E9C" w:rsidP="008E5A76">
      <w:pPr>
        <w:pStyle w:val="Paragrafi"/>
        <w:rPr>
          <w:szCs w:val="22"/>
        </w:rPr>
      </w:pPr>
      <w:r w:rsidRPr="00092932">
        <w:rPr>
          <w:szCs w:val="22"/>
        </w:rPr>
        <w:t xml:space="preserve">OBJEKTIVAT  </w:t>
      </w:r>
      <w:r w:rsidR="00B111B2" w:rsidRPr="00092932">
        <w:rPr>
          <w:szCs w:val="22"/>
        </w:rPr>
        <w:t>AFATMESËM</w:t>
      </w:r>
    </w:p>
    <w:p w:rsidR="008E5A76" w:rsidRPr="00092932" w:rsidRDefault="008E51D5" w:rsidP="008E5A76">
      <w:pPr>
        <w:pStyle w:val="Paragrafi"/>
        <w:rPr>
          <w:szCs w:val="22"/>
        </w:rPr>
      </w:pPr>
      <w:r w:rsidRPr="00092932">
        <w:rPr>
          <w:szCs w:val="22"/>
        </w:rPr>
        <w:t xml:space="preserve">1. </w:t>
      </w:r>
      <w:r w:rsidR="008E5A76" w:rsidRPr="00092932">
        <w:rPr>
          <w:szCs w:val="22"/>
        </w:rPr>
        <w:t>Fuqizimi</w:t>
      </w:r>
      <w:r w:rsidR="00361781" w:rsidRPr="00092932">
        <w:rPr>
          <w:szCs w:val="22"/>
        </w:rPr>
        <w:t xml:space="preserve"> i</w:t>
      </w:r>
      <w:r w:rsidR="008E5A76" w:rsidRPr="00092932">
        <w:rPr>
          <w:szCs w:val="22"/>
        </w:rPr>
        <w:t xml:space="preserve"> vazhdueshëm institucional, profesional dhe rritja e kapaciteteve në respekt të ligjit, të qëndrueshme dhe transparente, në përputhje me ecurinë e sektorit</w:t>
      </w:r>
      <w:r w:rsidR="00182E9C" w:rsidRPr="00092932">
        <w:rPr>
          <w:szCs w:val="22"/>
        </w:rPr>
        <w:t>,</w:t>
      </w:r>
      <w:r w:rsidR="008E5A76" w:rsidRPr="00092932">
        <w:rPr>
          <w:szCs w:val="22"/>
        </w:rPr>
        <w:t xml:space="preserve"> duke vlerësuar kapacitetet e nevojshme për admini</w:t>
      </w:r>
      <w:r w:rsidR="00361781" w:rsidRPr="00092932">
        <w:rPr>
          <w:szCs w:val="22"/>
        </w:rPr>
        <w:t>strimin, funksionet rregullator</w:t>
      </w:r>
      <w:r w:rsidR="00182E9C" w:rsidRPr="00092932">
        <w:rPr>
          <w:szCs w:val="22"/>
        </w:rPr>
        <w:t>e</w:t>
      </w:r>
      <w:r w:rsidR="008E5A76" w:rsidRPr="00092932">
        <w:rPr>
          <w:szCs w:val="22"/>
        </w:rPr>
        <w:t>, kapacitetet ligjore planifikuese, duke implementuar politika transparente, rritur efektivitetin administrativ dhe grumbullimin e informacionit gjeoshk</w:t>
      </w:r>
      <w:r w:rsidR="00182E9C" w:rsidRPr="00092932">
        <w:rPr>
          <w:szCs w:val="22"/>
        </w:rPr>
        <w:t>encor për promovimin e sektorit.</w:t>
      </w:r>
    </w:p>
    <w:p w:rsidR="008E5A76" w:rsidRPr="00092932" w:rsidRDefault="008E51D5" w:rsidP="008E5A76">
      <w:pPr>
        <w:pStyle w:val="Paragrafi"/>
        <w:rPr>
          <w:szCs w:val="22"/>
        </w:rPr>
      </w:pPr>
      <w:r w:rsidRPr="00092932">
        <w:rPr>
          <w:szCs w:val="22"/>
        </w:rPr>
        <w:t xml:space="preserve">2. </w:t>
      </w:r>
      <w:r w:rsidR="008E5A76" w:rsidRPr="00092932">
        <w:rPr>
          <w:szCs w:val="22"/>
        </w:rPr>
        <w:t>Mbështetja e rritjes së sektorit përmes promovimit dhe nxitjes e inkurajimit të zbulimit të burimeve të reja potenciale mineralmbajtës</w:t>
      </w:r>
      <w:r w:rsidR="00361781" w:rsidRPr="00092932">
        <w:rPr>
          <w:szCs w:val="22"/>
        </w:rPr>
        <w:t>e,</w:t>
      </w:r>
      <w:r w:rsidR="008E5A76" w:rsidRPr="00092932">
        <w:rPr>
          <w:szCs w:val="22"/>
        </w:rPr>
        <w:t xml:space="preserve"> përmes kompani</w:t>
      </w:r>
      <w:r w:rsidR="00182E9C" w:rsidRPr="00092932">
        <w:rPr>
          <w:szCs w:val="22"/>
        </w:rPr>
        <w:t>ve vendase e të huaja, të vogla</w:t>
      </w:r>
      <w:r w:rsidR="008E5A76" w:rsidRPr="00092932">
        <w:rPr>
          <w:szCs w:val="22"/>
        </w:rPr>
        <w:t xml:space="preserve"> dhe të mesme, nxitjes e inkurajimit të ndërtimit të objekt</w:t>
      </w:r>
      <w:r w:rsidR="00182E9C" w:rsidRPr="00092932">
        <w:rPr>
          <w:szCs w:val="22"/>
        </w:rPr>
        <w:t>eve të përpunimit të mineraleve.</w:t>
      </w:r>
    </w:p>
    <w:p w:rsidR="008E5A76" w:rsidRPr="00092932" w:rsidRDefault="008E51D5" w:rsidP="008E5A76">
      <w:pPr>
        <w:pStyle w:val="Paragrafi"/>
        <w:rPr>
          <w:szCs w:val="22"/>
        </w:rPr>
      </w:pPr>
      <w:r w:rsidRPr="00092932">
        <w:rPr>
          <w:szCs w:val="22"/>
        </w:rPr>
        <w:t xml:space="preserve">3. </w:t>
      </w:r>
      <w:r w:rsidR="008E5A76" w:rsidRPr="00092932">
        <w:rPr>
          <w:szCs w:val="22"/>
        </w:rPr>
        <w:t>Procese të qëndrueshme, transparente për dhënien e t</w:t>
      </w:r>
      <w:r w:rsidR="00182E9C" w:rsidRPr="00092932">
        <w:rPr>
          <w:szCs w:val="22"/>
        </w:rPr>
        <w:t>ë drejtave minerare, në të cilat</w:t>
      </w:r>
      <w:r w:rsidR="008E5A76" w:rsidRPr="00092932">
        <w:rPr>
          <w:szCs w:val="22"/>
        </w:rPr>
        <w:t xml:space="preserve"> komunitetet e prekura lokale, të marrin pjesë në planifikimin dhe mbështetjen e zhvi</w:t>
      </w:r>
      <w:r w:rsidR="00182E9C" w:rsidRPr="00092932">
        <w:rPr>
          <w:szCs w:val="22"/>
        </w:rPr>
        <w:t>llimit të veprimtarive minerare.</w:t>
      </w:r>
    </w:p>
    <w:p w:rsidR="008E5A76" w:rsidRPr="00092932" w:rsidRDefault="008E51D5" w:rsidP="008E5A76">
      <w:pPr>
        <w:pStyle w:val="Paragrafi"/>
        <w:rPr>
          <w:szCs w:val="22"/>
        </w:rPr>
      </w:pPr>
      <w:r w:rsidRPr="00092932">
        <w:rPr>
          <w:szCs w:val="22"/>
        </w:rPr>
        <w:t xml:space="preserve">4. </w:t>
      </w:r>
      <w:r w:rsidR="008E5A76" w:rsidRPr="00092932">
        <w:rPr>
          <w:szCs w:val="22"/>
        </w:rPr>
        <w:t>Mbyllja dhe rehabilitimi mjedisor i objekteve të ish-minierave të vjetra, objekt</w:t>
      </w:r>
      <w:r w:rsidR="00182E9C" w:rsidRPr="00092932">
        <w:rPr>
          <w:szCs w:val="22"/>
        </w:rPr>
        <w:t>eve të përpunimit të mineraleve</w:t>
      </w:r>
      <w:r w:rsidR="008E5A76" w:rsidRPr="00092932">
        <w:rPr>
          <w:szCs w:val="22"/>
        </w:rPr>
        <w:t xml:space="preserve"> për parandalimin e ndotjeve të ajrit, ujërave, sipë</w:t>
      </w:r>
      <w:r w:rsidR="00182E9C" w:rsidRPr="00092932">
        <w:rPr>
          <w:szCs w:val="22"/>
        </w:rPr>
        <w:t>rfaqeve të tokës nga shkarkimet.</w:t>
      </w:r>
    </w:p>
    <w:p w:rsidR="008E5A76" w:rsidRPr="00092932" w:rsidRDefault="008E51D5" w:rsidP="008E5A76">
      <w:pPr>
        <w:pStyle w:val="Paragrafi"/>
        <w:rPr>
          <w:szCs w:val="22"/>
        </w:rPr>
      </w:pPr>
      <w:r w:rsidRPr="00092932">
        <w:rPr>
          <w:szCs w:val="22"/>
        </w:rPr>
        <w:t xml:space="preserve">5. </w:t>
      </w:r>
      <w:r w:rsidR="008E5A76" w:rsidRPr="00092932">
        <w:rPr>
          <w:szCs w:val="22"/>
        </w:rPr>
        <w:t xml:space="preserve">Realizimin e studimeve dhe projekteve përgjithësuese dhe specifike gjeologo-minerare nga institucionet minerare si bazë e fuqishme informacioni të dobishëm dhe i domosdoshëm për vendimmarrjen, përditësimit të hartës së zonave minerare, hartës metalogjenike të thellësisë, hartës së planifikimit territorial, regjistrit kombëtar të pasurive minerare dhe dokumentit të promovimit të pasurive minerale, </w:t>
      </w:r>
      <w:r w:rsidR="0061278B" w:rsidRPr="00092932">
        <w:rPr>
          <w:szCs w:val="22"/>
        </w:rPr>
        <w:t>v</w:t>
      </w:r>
      <w:r w:rsidR="008E5A76" w:rsidRPr="00092932">
        <w:rPr>
          <w:szCs w:val="22"/>
        </w:rPr>
        <w:t xml:space="preserve">lerësimin e </w:t>
      </w:r>
      <w:r w:rsidR="00182E9C" w:rsidRPr="00092932">
        <w:rPr>
          <w:szCs w:val="22"/>
        </w:rPr>
        <w:t>rrezikut gjeologjik dhe minerar.</w:t>
      </w:r>
    </w:p>
    <w:p w:rsidR="008E5A76" w:rsidRPr="00092932" w:rsidRDefault="008E51D5" w:rsidP="008E5A76">
      <w:pPr>
        <w:pStyle w:val="Paragrafi"/>
        <w:rPr>
          <w:szCs w:val="22"/>
        </w:rPr>
      </w:pPr>
      <w:r w:rsidRPr="00092932">
        <w:rPr>
          <w:szCs w:val="22"/>
        </w:rPr>
        <w:t xml:space="preserve">6. </w:t>
      </w:r>
      <w:r w:rsidR="008E5A76" w:rsidRPr="00092932">
        <w:rPr>
          <w:szCs w:val="22"/>
        </w:rPr>
        <w:t>Mbështetja dhe inkurajimi i përgatitjes s</w:t>
      </w:r>
      <w:r w:rsidR="0061278B" w:rsidRPr="00092932">
        <w:rPr>
          <w:szCs w:val="22"/>
        </w:rPr>
        <w:t>ë specialistë</w:t>
      </w:r>
      <w:r w:rsidR="008E5A76" w:rsidRPr="00092932">
        <w:rPr>
          <w:szCs w:val="22"/>
        </w:rPr>
        <w:t>ve t</w:t>
      </w:r>
      <w:r w:rsidR="00777839" w:rsidRPr="00092932">
        <w:rPr>
          <w:szCs w:val="22"/>
        </w:rPr>
        <w:t>ë</w:t>
      </w:r>
      <w:r w:rsidR="008E5A76" w:rsidRPr="00092932">
        <w:rPr>
          <w:szCs w:val="22"/>
        </w:rPr>
        <w:t xml:space="preserve"> rinj për veprimtarinë minerare të aftë të përballen me sfidat e sektorit.</w:t>
      </w:r>
    </w:p>
    <w:p w:rsidR="008E5A76" w:rsidRPr="00092932" w:rsidRDefault="008E51D5" w:rsidP="008E5A76">
      <w:pPr>
        <w:pStyle w:val="Paragrafi"/>
        <w:rPr>
          <w:szCs w:val="22"/>
        </w:rPr>
      </w:pPr>
      <w:r w:rsidRPr="00092932">
        <w:rPr>
          <w:szCs w:val="22"/>
        </w:rPr>
        <w:t xml:space="preserve">7. </w:t>
      </w:r>
      <w:r w:rsidR="0061278B" w:rsidRPr="00092932">
        <w:rPr>
          <w:szCs w:val="22"/>
        </w:rPr>
        <w:t>Përditësimi i të dhënave digj</w:t>
      </w:r>
      <w:r w:rsidR="008E5A76" w:rsidRPr="00092932">
        <w:rPr>
          <w:szCs w:val="22"/>
        </w:rPr>
        <w:t>itale të industrisë minerare, informacionit gjeologjik dhe atij minerar, transmeti</w:t>
      </w:r>
      <w:r w:rsidR="00777839" w:rsidRPr="00092932">
        <w:rPr>
          <w:szCs w:val="22"/>
        </w:rPr>
        <w:t>mi i shpejtë i gjeoinfomacionit.</w:t>
      </w:r>
    </w:p>
    <w:p w:rsidR="008E5A76" w:rsidRPr="00092932" w:rsidRDefault="008E51D5" w:rsidP="008E5A76">
      <w:pPr>
        <w:pStyle w:val="Paragrafi"/>
        <w:rPr>
          <w:szCs w:val="22"/>
        </w:rPr>
      </w:pPr>
      <w:r w:rsidRPr="00092932">
        <w:rPr>
          <w:szCs w:val="22"/>
        </w:rPr>
        <w:t xml:space="preserve">8. </w:t>
      </w:r>
      <w:r w:rsidR="008E5A76" w:rsidRPr="00092932">
        <w:rPr>
          <w:szCs w:val="22"/>
        </w:rPr>
        <w:t>Forcim të kapitalit miner</w:t>
      </w:r>
      <w:r w:rsidR="00777839" w:rsidRPr="00092932">
        <w:rPr>
          <w:szCs w:val="22"/>
        </w:rPr>
        <w:t>ar e mbështetje në rritje për kë</w:t>
      </w:r>
      <w:r w:rsidR="008E5A76" w:rsidRPr="00092932">
        <w:rPr>
          <w:szCs w:val="22"/>
        </w:rPr>
        <w:t>të sektor për të lehtësuar përballjen me luhatjet e sh</w:t>
      </w:r>
      <w:r w:rsidR="00777839" w:rsidRPr="00092932">
        <w:rPr>
          <w:szCs w:val="22"/>
        </w:rPr>
        <w:t>peshta të çmimeve të mineraleve.</w:t>
      </w:r>
    </w:p>
    <w:p w:rsidR="008E5A76" w:rsidRPr="00092932" w:rsidRDefault="008E51D5" w:rsidP="008E5A76">
      <w:pPr>
        <w:pStyle w:val="Paragrafi"/>
        <w:rPr>
          <w:szCs w:val="22"/>
        </w:rPr>
      </w:pPr>
      <w:r w:rsidRPr="00092932">
        <w:rPr>
          <w:szCs w:val="22"/>
        </w:rPr>
        <w:t xml:space="preserve">9. </w:t>
      </w:r>
      <w:r w:rsidR="008E5A76" w:rsidRPr="00092932">
        <w:rPr>
          <w:szCs w:val="22"/>
        </w:rPr>
        <w:t xml:space="preserve">Realizimi në vazhdimësi i funksioneve të mbikëqyrjes së shfrytëzimit racional e efektiv të pasurive minerale, monitorimit minerar dhe </w:t>
      </w:r>
      <w:r w:rsidR="00777839" w:rsidRPr="00092932">
        <w:rPr>
          <w:szCs w:val="22"/>
        </w:rPr>
        <w:t>të</w:t>
      </w:r>
      <w:r w:rsidR="008E5A76" w:rsidRPr="00092932">
        <w:rPr>
          <w:szCs w:val="22"/>
        </w:rPr>
        <w:t xml:space="preserve"> fenomeneve të p</w:t>
      </w:r>
      <w:r w:rsidR="0061278B" w:rsidRPr="00092932">
        <w:rPr>
          <w:szCs w:val="22"/>
        </w:rPr>
        <w:t>ost</w:t>
      </w:r>
      <w:r w:rsidR="008E5A76" w:rsidRPr="00092932">
        <w:rPr>
          <w:szCs w:val="22"/>
        </w:rPr>
        <w:t xml:space="preserve">shfrytëzimit, rritja e kontrollit për rehabilitimin minerar dhe sigurisë në punë, si dhe rritja e aftësisë shpëtuese në raste emergjencash. </w:t>
      </w:r>
    </w:p>
    <w:p w:rsidR="00EE7F71" w:rsidRDefault="00EE7F71" w:rsidP="008E5A76">
      <w:pPr>
        <w:pStyle w:val="Paragrafi"/>
        <w:rPr>
          <w:szCs w:val="22"/>
        </w:rPr>
      </w:pPr>
    </w:p>
    <w:p w:rsidR="008E5A76" w:rsidRPr="00092932" w:rsidRDefault="008E51D5" w:rsidP="008E5A76">
      <w:pPr>
        <w:pStyle w:val="Paragrafi"/>
        <w:rPr>
          <w:szCs w:val="22"/>
        </w:rPr>
      </w:pPr>
      <w:r w:rsidRPr="00092932">
        <w:rPr>
          <w:szCs w:val="22"/>
        </w:rPr>
        <w:t xml:space="preserve">10. </w:t>
      </w:r>
      <w:r w:rsidR="008E5A76" w:rsidRPr="00092932">
        <w:rPr>
          <w:szCs w:val="22"/>
        </w:rPr>
        <w:t>Hartimi i programeve dhe</w:t>
      </w:r>
      <w:r w:rsidR="00854357" w:rsidRPr="00092932">
        <w:rPr>
          <w:szCs w:val="22"/>
        </w:rPr>
        <w:t xml:space="preserve"> i</w:t>
      </w:r>
      <w:r w:rsidR="008E5A76" w:rsidRPr="00092932">
        <w:rPr>
          <w:szCs w:val="22"/>
        </w:rPr>
        <w:t xml:space="preserve"> planeve të zhvillimit</w:t>
      </w:r>
      <w:r w:rsidR="00B111B2" w:rsidRPr="00092932">
        <w:rPr>
          <w:szCs w:val="22"/>
        </w:rPr>
        <w:t>,</w:t>
      </w:r>
      <w:r w:rsidR="008E5A76" w:rsidRPr="00092932">
        <w:rPr>
          <w:szCs w:val="22"/>
        </w:rPr>
        <w:t xml:space="preserve"> transparente</w:t>
      </w:r>
      <w:r w:rsidR="00B111B2" w:rsidRPr="00092932">
        <w:rPr>
          <w:szCs w:val="22"/>
        </w:rPr>
        <w:t>,</w:t>
      </w:r>
      <w:r w:rsidR="008E5A76" w:rsidRPr="00092932">
        <w:rPr>
          <w:szCs w:val="22"/>
        </w:rPr>
        <w:t xml:space="preserve"> që t</w:t>
      </w:r>
      <w:r w:rsidR="0061278B" w:rsidRPr="00092932">
        <w:rPr>
          <w:szCs w:val="22"/>
        </w:rPr>
        <w:t>’</w:t>
      </w:r>
      <w:r w:rsidR="00B111B2" w:rsidRPr="00092932">
        <w:rPr>
          <w:szCs w:val="22"/>
        </w:rPr>
        <w:t xml:space="preserve">i paraprijnë </w:t>
      </w:r>
      <w:r w:rsidR="008E5A76" w:rsidRPr="00092932">
        <w:rPr>
          <w:szCs w:val="22"/>
        </w:rPr>
        <w:t xml:space="preserve">një zhvillimi të qëndrueshëm e të harmonizuar të ekonomisë, rritje të mirëqenies, respektim të ambientit ku jetojmë, punësimit në vijimësi, përdorimit racional </w:t>
      </w:r>
      <w:r w:rsidR="0061278B" w:rsidRPr="00092932">
        <w:rPr>
          <w:szCs w:val="22"/>
        </w:rPr>
        <w:t xml:space="preserve">të </w:t>
      </w:r>
      <w:r w:rsidR="008E5A76" w:rsidRPr="00092932">
        <w:rPr>
          <w:szCs w:val="22"/>
        </w:rPr>
        <w:t>burimeve natyrore, zgjerimit të alternativave, zbulimit të pasurive të reja minerare, rritjen e investimit në zonat rurale, rritjen e tra</w:t>
      </w:r>
      <w:r w:rsidR="00777839" w:rsidRPr="00092932">
        <w:rPr>
          <w:szCs w:val="22"/>
        </w:rPr>
        <w:t>nsparencës dhe profesionalizmit.</w:t>
      </w:r>
    </w:p>
    <w:p w:rsidR="008E5A76" w:rsidRPr="00092932" w:rsidRDefault="008E51D5" w:rsidP="008E5A76">
      <w:pPr>
        <w:pStyle w:val="Paragrafi"/>
        <w:rPr>
          <w:szCs w:val="22"/>
        </w:rPr>
      </w:pPr>
      <w:r w:rsidRPr="00092932">
        <w:rPr>
          <w:szCs w:val="22"/>
        </w:rPr>
        <w:t xml:space="preserve">11. </w:t>
      </w:r>
      <w:r w:rsidR="008E5A76" w:rsidRPr="00092932">
        <w:rPr>
          <w:szCs w:val="22"/>
        </w:rPr>
        <w:t>Aplikimi i sistemit kuadër të OKB</w:t>
      </w:r>
      <w:r w:rsidR="003B7DBC" w:rsidRPr="00092932">
        <w:rPr>
          <w:szCs w:val="22"/>
        </w:rPr>
        <w:t>-së</w:t>
      </w:r>
      <w:r w:rsidR="008E5A76" w:rsidRPr="00092932">
        <w:rPr>
          <w:szCs w:val="22"/>
        </w:rPr>
        <w:t xml:space="preserve"> për klasif</w:t>
      </w:r>
      <w:r w:rsidR="00241735" w:rsidRPr="00092932">
        <w:rPr>
          <w:szCs w:val="22"/>
        </w:rPr>
        <w:t>ikimin e rezervave për të gjitha</w:t>
      </w:r>
      <w:r w:rsidR="008E5A76" w:rsidRPr="00092932">
        <w:rPr>
          <w:szCs w:val="22"/>
        </w:rPr>
        <w:t xml:space="preserve"> mineralet që t</w:t>
      </w:r>
      <w:r w:rsidR="00241735" w:rsidRPr="00092932">
        <w:rPr>
          <w:szCs w:val="22"/>
        </w:rPr>
        <w:t>’</w:t>
      </w:r>
      <w:r w:rsidR="008E5A76" w:rsidRPr="00092932">
        <w:rPr>
          <w:szCs w:val="22"/>
        </w:rPr>
        <w:t>i</w:t>
      </w:r>
      <w:r w:rsidR="00241735" w:rsidRPr="00092932">
        <w:rPr>
          <w:szCs w:val="22"/>
        </w:rPr>
        <w:t xml:space="preserve"> shërbejë</w:t>
      </w:r>
      <w:r w:rsidR="008E5A76" w:rsidRPr="00092932">
        <w:rPr>
          <w:szCs w:val="22"/>
        </w:rPr>
        <w:t xml:space="preserve"> krijimit të instrumentit që lejon klasifikimin e rezervave/burimeve të lëndëve të para minerare mbi bazën e njëlloj</w:t>
      </w:r>
      <w:r w:rsidR="00777839" w:rsidRPr="00092932">
        <w:rPr>
          <w:szCs w:val="22"/>
        </w:rPr>
        <w:t>shmërisë në planin ndërkombëtar</w:t>
      </w:r>
      <w:r w:rsidR="008E5A76" w:rsidRPr="00092932">
        <w:rPr>
          <w:szCs w:val="22"/>
        </w:rPr>
        <w:t xml:space="preserve"> mbi bazën e kritereve të ekonomisë së tregut. </w:t>
      </w:r>
    </w:p>
    <w:p w:rsidR="008E5A76" w:rsidRPr="00092932" w:rsidRDefault="00241735" w:rsidP="008E5A76">
      <w:pPr>
        <w:pStyle w:val="Paragrafi"/>
        <w:rPr>
          <w:szCs w:val="22"/>
        </w:rPr>
      </w:pPr>
      <w:r w:rsidRPr="00092932">
        <w:rPr>
          <w:szCs w:val="22"/>
        </w:rPr>
        <w:t xml:space="preserve">OBJEKTIVAT </w:t>
      </w:r>
      <w:r w:rsidR="00777839" w:rsidRPr="00092932">
        <w:rPr>
          <w:szCs w:val="22"/>
        </w:rPr>
        <w:t>AFATGJATË</w:t>
      </w:r>
    </w:p>
    <w:p w:rsidR="008E5A76" w:rsidRPr="00092932" w:rsidRDefault="008E51D5" w:rsidP="008E5A76">
      <w:pPr>
        <w:pStyle w:val="Paragrafi"/>
        <w:rPr>
          <w:szCs w:val="22"/>
        </w:rPr>
      </w:pPr>
      <w:r w:rsidRPr="00092932">
        <w:rPr>
          <w:szCs w:val="22"/>
        </w:rPr>
        <w:t xml:space="preserve">1. </w:t>
      </w:r>
      <w:r w:rsidR="008E5A76" w:rsidRPr="00092932">
        <w:rPr>
          <w:szCs w:val="22"/>
        </w:rPr>
        <w:t>Nxitja dhe inkurajimi i veprimtarive të kërkim-zbulimit për shtimin e potencialit të rezervave minerare</w:t>
      </w:r>
      <w:r w:rsidR="00BC3679" w:rsidRPr="00092932">
        <w:rPr>
          <w:szCs w:val="22"/>
        </w:rPr>
        <w:t>,</w:t>
      </w:r>
      <w:r w:rsidR="008E5A76" w:rsidRPr="00092932">
        <w:rPr>
          <w:szCs w:val="22"/>
        </w:rPr>
        <w:t xml:space="preserve"> veçanërisht a</w:t>
      </w:r>
      <w:r w:rsidR="00BC3679" w:rsidRPr="00092932">
        <w:rPr>
          <w:szCs w:val="22"/>
        </w:rPr>
        <w:t>tyre deficitare në rajon dhe BE.</w:t>
      </w:r>
    </w:p>
    <w:p w:rsidR="008E5A76" w:rsidRPr="00092932" w:rsidRDefault="008E51D5" w:rsidP="008E5A76">
      <w:pPr>
        <w:pStyle w:val="Paragrafi"/>
        <w:rPr>
          <w:szCs w:val="22"/>
        </w:rPr>
      </w:pPr>
      <w:r w:rsidRPr="00092932">
        <w:rPr>
          <w:szCs w:val="22"/>
        </w:rPr>
        <w:t xml:space="preserve">2. </w:t>
      </w:r>
      <w:r w:rsidR="008E5A76" w:rsidRPr="00092932">
        <w:rPr>
          <w:szCs w:val="22"/>
        </w:rPr>
        <w:t>Adaptimi i masave m</w:t>
      </w:r>
      <w:r w:rsidR="00241735" w:rsidRPr="00092932">
        <w:rPr>
          <w:szCs w:val="22"/>
        </w:rPr>
        <w:t>ë</w:t>
      </w:r>
      <w:r w:rsidR="008E5A76" w:rsidRPr="00092932">
        <w:rPr>
          <w:szCs w:val="22"/>
        </w:rPr>
        <w:t xml:space="preserve"> rigoroze në drejtim të mbrojtjes, rehabilitimit ambiental dhe trajtimit të mbetjeve e shkark</w:t>
      </w:r>
      <w:r w:rsidR="00BC3679" w:rsidRPr="00092932">
        <w:rPr>
          <w:szCs w:val="22"/>
        </w:rPr>
        <w:t>imeve nga veprimtaritë minerare.</w:t>
      </w:r>
    </w:p>
    <w:p w:rsidR="008E5A76" w:rsidRPr="00092932" w:rsidRDefault="008E51D5" w:rsidP="008E5A76">
      <w:pPr>
        <w:pStyle w:val="Paragrafi"/>
        <w:rPr>
          <w:szCs w:val="22"/>
        </w:rPr>
      </w:pPr>
      <w:r w:rsidRPr="00092932">
        <w:rPr>
          <w:szCs w:val="22"/>
        </w:rPr>
        <w:t xml:space="preserve">3. </w:t>
      </w:r>
      <w:r w:rsidR="008E5A76" w:rsidRPr="00092932">
        <w:rPr>
          <w:szCs w:val="22"/>
        </w:rPr>
        <w:t>Përmirësime ligjore për të lehtësuar përdorimin e tokës për aktivitete minerare nëpërmjet vlerësimeve të fizibilitetit dhe politik</w:t>
      </w:r>
      <w:r w:rsidR="00BC3679" w:rsidRPr="00092932">
        <w:rPr>
          <w:szCs w:val="22"/>
        </w:rPr>
        <w:t>ave të planifikimit territorial.</w:t>
      </w:r>
    </w:p>
    <w:p w:rsidR="008E5A76" w:rsidRPr="00092932" w:rsidRDefault="008E51D5" w:rsidP="008E5A76">
      <w:pPr>
        <w:pStyle w:val="Paragrafi"/>
        <w:rPr>
          <w:szCs w:val="22"/>
        </w:rPr>
      </w:pPr>
      <w:r w:rsidRPr="00092932">
        <w:rPr>
          <w:szCs w:val="22"/>
        </w:rPr>
        <w:t xml:space="preserve">4. </w:t>
      </w:r>
      <w:r w:rsidR="008E5A76" w:rsidRPr="00092932">
        <w:rPr>
          <w:szCs w:val="22"/>
        </w:rPr>
        <w:t>Aplikimi i teknologjive të reja për të mundësuar hyrjen me produkte minerare të reja, për t</w:t>
      </w:r>
      <w:r w:rsidR="00241735" w:rsidRPr="00092932">
        <w:rPr>
          <w:szCs w:val="22"/>
        </w:rPr>
        <w:t>’u përballur me një konkurrencë</w:t>
      </w:r>
      <w:r w:rsidR="008E5A76" w:rsidRPr="00092932">
        <w:rPr>
          <w:szCs w:val="22"/>
        </w:rPr>
        <w:t xml:space="preserve"> gjithnjë në rritje në tregjet minerare si rezultat i proceseve globalizuese dhe fuqizimit të potencialit</w:t>
      </w:r>
      <w:r w:rsidR="00BC3679" w:rsidRPr="00092932">
        <w:rPr>
          <w:szCs w:val="22"/>
        </w:rPr>
        <w:t xml:space="preserve"> minerar të vendeve në zhvillim.</w:t>
      </w:r>
    </w:p>
    <w:p w:rsidR="008E5A76" w:rsidRPr="00092932" w:rsidRDefault="008E51D5" w:rsidP="008E5A76">
      <w:pPr>
        <w:pStyle w:val="Paragrafi"/>
        <w:rPr>
          <w:szCs w:val="22"/>
        </w:rPr>
      </w:pPr>
      <w:r w:rsidRPr="00092932">
        <w:rPr>
          <w:szCs w:val="22"/>
        </w:rPr>
        <w:t xml:space="preserve">5. </w:t>
      </w:r>
      <w:r w:rsidR="008E5A76" w:rsidRPr="00092932">
        <w:rPr>
          <w:szCs w:val="22"/>
        </w:rPr>
        <w:t>Politika aktive kooperimi dhe koord</w:t>
      </w:r>
      <w:r w:rsidR="00241735" w:rsidRPr="00092932">
        <w:rPr>
          <w:szCs w:val="22"/>
        </w:rPr>
        <w:t>inimi, bilaterale, rajonale e më</w:t>
      </w:r>
      <w:r w:rsidR="008E5A76" w:rsidRPr="00092932">
        <w:rPr>
          <w:szCs w:val="22"/>
        </w:rPr>
        <w:t xml:space="preserve"> gjerë për të mundësuar e lehtësuar pjesëmarrjen në tregjet ndë</w:t>
      </w:r>
      <w:r w:rsidR="00BC3679" w:rsidRPr="00092932">
        <w:rPr>
          <w:szCs w:val="22"/>
        </w:rPr>
        <w:t>rkombëtare të mineraleve.</w:t>
      </w:r>
    </w:p>
    <w:p w:rsidR="008E5A76" w:rsidRPr="00092932" w:rsidRDefault="008E51D5" w:rsidP="008E5A76">
      <w:pPr>
        <w:pStyle w:val="Paragrafi"/>
        <w:rPr>
          <w:szCs w:val="22"/>
        </w:rPr>
      </w:pPr>
      <w:r w:rsidRPr="00092932">
        <w:rPr>
          <w:szCs w:val="22"/>
        </w:rPr>
        <w:t xml:space="preserve">6. </w:t>
      </w:r>
      <w:r w:rsidR="008E5A76" w:rsidRPr="00092932">
        <w:rPr>
          <w:szCs w:val="22"/>
        </w:rPr>
        <w:t xml:space="preserve">Një bashkërendim dhe pjesëmarrje në rrjetet europiane të institucioneve minerare për shkëmbim informacioni dhe hartimi të politikave të përbashkëta të zhvillimit si pjesë e </w:t>
      </w:r>
      <w:r w:rsidR="00BC3679" w:rsidRPr="00092932">
        <w:rPr>
          <w:szCs w:val="22"/>
        </w:rPr>
        <w:t>strategjisë së integrimit në BE.</w:t>
      </w:r>
    </w:p>
    <w:p w:rsidR="008E5A76" w:rsidRPr="00092932" w:rsidRDefault="008E51D5" w:rsidP="008E5A76">
      <w:pPr>
        <w:pStyle w:val="Paragrafi"/>
        <w:rPr>
          <w:szCs w:val="22"/>
        </w:rPr>
      </w:pPr>
      <w:r w:rsidRPr="00092932">
        <w:rPr>
          <w:szCs w:val="22"/>
        </w:rPr>
        <w:t xml:space="preserve">7. </w:t>
      </w:r>
      <w:r w:rsidR="008E5A76" w:rsidRPr="00092932">
        <w:rPr>
          <w:szCs w:val="22"/>
        </w:rPr>
        <w:t xml:space="preserve">Nxitja dhe inkurajimi i proceseve të riciklimit, zëvendësimit të mineraleve deficitare, shfrytëzimit racional </w:t>
      </w:r>
      <w:r w:rsidR="00BC3679" w:rsidRPr="00092932">
        <w:rPr>
          <w:szCs w:val="22"/>
        </w:rPr>
        <w:t>e efektiv të rezervave minerare.</w:t>
      </w:r>
    </w:p>
    <w:p w:rsidR="008E5A76" w:rsidRPr="00092932" w:rsidRDefault="008E51D5" w:rsidP="008E5A76">
      <w:pPr>
        <w:pStyle w:val="Paragrafi"/>
        <w:rPr>
          <w:szCs w:val="22"/>
        </w:rPr>
      </w:pPr>
      <w:r w:rsidRPr="00092932">
        <w:rPr>
          <w:szCs w:val="22"/>
        </w:rPr>
        <w:t xml:space="preserve">8. </w:t>
      </w:r>
      <w:r w:rsidR="008E5A76" w:rsidRPr="00092932">
        <w:rPr>
          <w:szCs w:val="22"/>
        </w:rPr>
        <w:t>Ristrukturimi i kapitalit minerar subjektit që zotëron të drejtat minerare dhe zhvillon aktivitetin minerar për të rritur efektivite</w:t>
      </w:r>
      <w:r w:rsidR="00DD080A" w:rsidRPr="00092932">
        <w:rPr>
          <w:szCs w:val="22"/>
        </w:rPr>
        <w:t xml:space="preserve">tin e përdorimit të kapitalit, </w:t>
      </w:r>
      <w:r w:rsidR="008E5A76" w:rsidRPr="00092932">
        <w:rPr>
          <w:szCs w:val="22"/>
        </w:rPr>
        <w:t>krijuar subjekte minerare të afta për të hyrë në tregun e mineraleve, të besueshme dhe tërheqë</w:t>
      </w:r>
      <w:r w:rsidR="00241735" w:rsidRPr="00092932">
        <w:rPr>
          <w:szCs w:val="22"/>
        </w:rPr>
        <w:t>se për organizatat financiare, mundësuar</w:t>
      </w:r>
      <w:r w:rsidR="008E5A76" w:rsidRPr="00092932">
        <w:rPr>
          <w:szCs w:val="22"/>
        </w:rPr>
        <w:t xml:space="preserve"> e lehtësuar “përkujdesjen” e shtetit ndaj subjekteve minerare, mbroj</w:t>
      </w:r>
      <w:r w:rsidR="00DD080A" w:rsidRPr="00092932">
        <w:rPr>
          <w:szCs w:val="22"/>
        </w:rPr>
        <w:t>tur atë nga konkurrenca fiktive.</w:t>
      </w:r>
    </w:p>
    <w:p w:rsidR="008E5A76" w:rsidRPr="00092932" w:rsidRDefault="008E51D5" w:rsidP="008E5A76">
      <w:pPr>
        <w:pStyle w:val="Paragrafi"/>
        <w:rPr>
          <w:szCs w:val="22"/>
        </w:rPr>
      </w:pPr>
      <w:r w:rsidRPr="00092932">
        <w:rPr>
          <w:szCs w:val="22"/>
        </w:rPr>
        <w:t xml:space="preserve">9. </w:t>
      </w:r>
      <w:r w:rsidR="008E5A76" w:rsidRPr="00092932">
        <w:rPr>
          <w:szCs w:val="22"/>
        </w:rPr>
        <w:t>Rritja e kërkesës për përmirësime teknologjike në drejtim të nxjerrjes, përpunimit, prodhimit të nënprodukteve dhe trajtimit të mbetjeve</w:t>
      </w:r>
      <w:r w:rsidR="00241735" w:rsidRPr="00092932">
        <w:rPr>
          <w:szCs w:val="22"/>
        </w:rPr>
        <w:t>,</w:t>
      </w:r>
      <w:r w:rsidR="008E5A76" w:rsidRPr="00092932">
        <w:rPr>
          <w:szCs w:val="22"/>
        </w:rPr>
        <w:t xml:space="preserve"> duke nxitur pjesëmarrjen e burimeve njerëzore të afta profesionalisht dhe a</w:t>
      </w:r>
      <w:r w:rsidR="00DD080A" w:rsidRPr="00092932">
        <w:rPr>
          <w:szCs w:val="22"/>
        </w:rPr>
        <w:t>plikimin e teknologjive të reja.</w:t>
      </w:r>
    </w:p>
    <w:p w:rsidR="008E5A76" w:rsidRPr="00092932" w:rsidRDefault="008E51D5" w:rsidP="008E5A76">
      <w:pPr>
        <w:pStyle w:val="Paragrafi"/>
        <w:rPr>
          <w:szCs w:val="22"/>
        </w:rPr>
      </w:pPr>
      <w:r w:rsidRPr="00092932">
        <w:rPr>
          <w:szCs w:val="22"/>
        </w:rPr>
        <w:t xml:space="preserve">10. </w:t>
      </w:r>
      <w:r w:rsidR="008E5A76" w:rsidRPr="00092932">
        <w:rPr>
          <w:szCs w:val="22"/>
        </w:rPr>
        <w:t>Përmirësim në vazhdimësi të punës studiuese, vlerësuese, projektuese, monitoruese, konsultuese, drejtimit teknik profesional dhe supervizionit të veprimtarisë minerare</w:t>
      </w:r>
      <w:r w:rsidR="00DD080A" w:rsidRPr="00092932">
        <w:rPr>
          <w:szCs w:val="22"/>
        </w:rPr>
        <w:t>,</w:t>
      </w:r>
      <w:r w:rsidR="008E5A76" w:rsidRPr="00092932">
        <w:rPr>
          <w:szCs w:val="22"/>
        </w:rPr>
        <w:t xml:space="preserve"> duke u drejtuar drejt liberalizimit të këtij tregu jo vetëm për</w:t>
      </w:r>
      <w:r w:rsidR="00241735" w:rsidRPr="00092932">
        <w:rPr>
          <w:szCs w:val="22"/>
        </w:rPr>
        <w:t xml:space="preserve"> </w:t>
      </w:r>
      <w:r w:rsidR="008E5A76" w:rsidRPr="00092932">
        <w:rPr>
          <w:szCs w:val="22"/>
        </w:rPr>
        <w:t>sa i përket studimit e projektimit</w:t>
      </w:r>
      <w:r w:rsidR="00DD080A" w:rsidRPr="00092932">
        <w:rPr>
          <w:szCs w:val="22"/>
        </w:rPr>
        <w:t>,</w:t>
      </w:r>
      <w:r w:rsidR="008E5A76" w:rsidRPr="00092932">
        <w:rPr>
          <w:szCs w:val="22"/>
        </w:rPr>
        <w:t xml:space="preserve"> por dhe oponencës mbi bazën e një qartësie legale tran</w:t>
      </w:r>
      <w:r w:rsidR="00DD080A" w:rsidRPr="00092932">
        <w:rPr>
          <w:szCs w:val="22"/>
        </w:rPr>
        <w:t>sparente dhe të kontrollueshme.</w:t>
      </w:r>
    </w:p>
    <w:p w:rsidR="008E5A76" w:rsidRPr="00092932" w:rsidRDefault="008E51D5" w:rsidP="008E5A76">
      <w:pPr>
        <w:pStyle w:val="Paragrafi"/>
        <w:rPr>
          <w:szCs w:val="22"/>
        </w:rPr>
      </w:pPr>
      <w:r w:rsidRPr="00092932">
        <w:rPr>
          <w:szCs w:val="22"/>
        </w:rPr>
        <w:t xml:space="preserve">11. </w:t>
      </w:r>
      <w:r w:rsidR="008E5A76" w:rsidRPr="00092932">
        <w:rPr>
          <w:szCs w:val="22"/>
        </w:rPr>
        <w:t>Zhvillimi i burimeve njerëzore në bashkërendim me universitetet dhe qendrat kërkimore të gjeoshkencave</w:t>
      </w:r>
      <w:r w:rsidR="00DD080A" w:rsidRPr="00092932">
        <w:rPr>
          <w:szCs w:val="22"/>
        </w:rPr>
        <w:t>,</w:t>
      </w:r>
      <w:r w:rsidR="008E5A76" w:rsidRPr="00092932">
        <w:rPr>
          <w:szCs w:val="22"/>
        </w:rPr>
        <w:t xml:space="preserve"> duke realizuar kuadrin ligjor të personit të kualifikuar dhe pozicionimin e tij në aktivitetin minerar.</w:t>
      </w:r>
    </w:p>
    <w:p w:rsidR="008E5A76" w:rsidRPr="00092932" w:rsidRDefault="008E5A76" w:rsidP="008E5A76">
      <w:pPr>
        <w:pStyle w:val="Paragrafi"/>
        <w:rPr>
          <w:szCs w:val="22"/>
        </w:rPr>
      </w:pPr>
      <w:r w:rsidRPr="00092932">
        <w:rPr>
          <w:szCs w:val="22"/>
        </w:rPr>
        <w:t>4.</w:t>
      </w:r>
      <w:r w:rsidR="008E51D5" w:rsidRPr="00092932">
        <w:rPr>
          <w:szCs w:val="22"/>
        </w:rPr>
        <w:t xml:space="preserve"> </w:t>
      </w:r>
      <w:r w:rsidRPr="00092932">
        <w:rPr>
          <w:szCs w:val="22"/>
        </w:rPr>
        <w:t>POLITIKAT</w:t>
      </w:r>
    </w:p>
    <w:p w:rsidR="008E51D5" w:rsidRPr="00092932" w:rsidRDefault="008E5A76" w:rsidP="008E51D5">
      <w:pPr>
        <w:pStyle w:val="Paragrafi"/>
        <w:rPr>
          <w:szCs w:val="22"/>
        </w:rPr>
      </w:pPr>
      <w:r w:rsidRPr="00092932">
        <w:rPr>
          <w:szCs w:val="22"/>
        </w:rPr>
        <w:t>Politikat e sektorit minerar drejtohen nga qëllimi i vetëm për një zhvillim të qëndrueshëm dhe rritjen e të ardhurave të shtetasve shqiptar</w:t>
      </w:r>
      <w:r w:rsidR="00487B87" w:rsidRPr="00092932">
        <w:rPr>
          <w:szCs w:val="22"/>
        </w:rPr>
        <w:t>ë</w:t>
      </w:r>
      <w:r w:rsidRPr="00092932">
        <w:rPr>
          <w:szCs w:val="22"/>
        </w:rPr>
        <w:t>. Ato janë në disa drejtime kryesore:</w:t>
      </w:r>
    </w:p>
    <w:p w:rsidR="008E5A76" w:rsidRPr="00EE7F71" w:rsidRDefault="0096425C" w:rsidP="008E51D5">
      <w:pPr>
        <w:pStyle w:val="Paragrafi"/>
        <w:rPr>
          <w:sz w:val="21"/>
          <w:szCs w:val="21"/>
        </w:rPr>
      </w:pPr>
      <w:r w:rsidRPr="00EE7F71">
        <w:rPr>
          <w:sz w:val="21"/>
          <w:szCs w:val="21"/>
        </w:rPr>
        <w:t>Në aspektet</w:t>
      </w:r>
      <w:r w:rsidR="008E51D5" w:rsidRPr="00EE7F71">
        <w:rPr>
          <w:sz w:val="21"/>
          <w:szCs w:val="21"/>
        </w:rPr>
        <w:t xml:space="preserve"> e</w:t>
      </w:r>
      <w:r w:rsidR="008E5A76" w:rsidRPr="00EE7F71">
        <w:rPr>
          <w:sz w:val="21"/>
          <w:szCs w:val="21"/>
        </w:rPr>
        <w:t xml:space="preserve"> </w:t>
      </w:r>
      <w:r w:rsidR="00A215BC" w:rsidRPr="00EE7F71">
        <w:rPr>
          <w:sz w:val="21"/>
          <w:szCs w:val="21"/>
        </w:rPr>
        <w:t xml:space="preserve">legjislacionit </w:t>
      </w:r>
      <w:r w:rsidR="008E5A76" w:rsidRPr="00EE7F71">
        <w:rPr>
          <w:sz w:val="21"/>
          <w:szCs w:val="21"/>
        </w:rPr>
        <w:t xml:space="preserve">minerar, aspekteve rregullatore dhe planifikimit strategjik, </w:t>
      </w:r>
      <w:r w:rsidR="00854357" w:rsidRPr="00EE7F71">
        <w:rPr>
          <w:sz w:val="21"/>
          <w:szCs w:val="21"/>
        </w:rPr>
        <w:t>ekonomik</w:t>
      </w:r>
      <w:r w:rsidR="008E5A76" w:rsidRPr="00EE7F71">
        <w:rPr>
          <w:sz w:val="21"/>
          <w:szCs w:val="21"/>
        </w:rPr>
        <w:t>, fiskal</w:t>
      </w:r>
      <w:r w:rsidR="00A215BC" w:rsidRPr="00EE7F71">
        <w:rPr>
          <w:sz w:val="21"/>
          <w:szCs w:val="21"/>
        </w:rPr>
        <w:t>,</w:t>
      </w:r>
      <w:r w:rsidR="008E5A76" w:rsidRPr="00EE7F71">
        <w:rPr>
          <w:sz w:val="21"/>
          <w:szCs w:val="21"/>
        </w:rPr>
        <w:t xml:space="preserve"> përmirësim</w:t>
      </w:r>
      <w:r w:rsidR="00854357" w:rsidRPr="00EE7F71">
        <w:rPr>
          <w:sz w:val="21"/>
          <w:szCs w:val="21"/>
        </w:rPr>
        <w:t>it</w:t>
      </w:r>
      <w:r w:rsidR="008E5A76" w:rsidRPr="00EE7F71">
        <w:rPr>
          <w:sz w:val="21"/>
          <w:szCs w:val="21"/>
        </w:rPr>
        <w:t xml:space="preserve"> të klimës së biznesit, </w:t>
      </w:r>
      <w:r w:rsidR="00A215BC" w:rsidRPr="00EE7F71">
        <w:rPr>
          <w:sz w:val="21"/>
          <w:szCs w:val="21"/>
        </w:rPr>
        <w:t>forcimi</w:t>
      </w:r>
      <w:r w:rsidR="00DD080A" w:rsidRPr="00EE7F71">
        <w:rPr>
          <w:sz w:val="21"/>
          <w:szCs w:val="21"/>
        </w:rPr>
        <w:t xml:space="preserve">t institucional, transparencës </w:t>
      </w:r>
      <w:r w:rsidR="00A215BC" w:rsidRPr="00EE7F71">
        <w:rPr>
          <w:sz w:val="21"/>
          <w:szCs w:val="21"/>
        </w:rPr>
        <w:t>dhe mirëqeverisjes</w:t>
      </w:r>
      <w:r w:rsidR="008E5A76" w:rsidRPr="00EE7F71">
        <w:rPr>
          <w:sz w:val="21"/>
          <w:szCs w:val="21"/>
        </w:rPr>
        <w:t xml:space="preserve">, </w:t>
      </w:r>
      <w:r w:rsidR="00A215BC" w:rsidRPr="00EE7F71">
        <w:rPr>
          <w:sz w:val="21"/>
          <w:szCs w:val="21"/>
        </w:rPr>
        <w:t xml:space="preserve">mbrojtjes </w:t>
      </w:r>
      <w:r w:rsidR="008E5A76" w:rsidRPr="00EE7F71">
        <w:rPr>
          <w:sz w:val="21"/>
          <w:szCs w:val="21"/>
        </w:rPr>
        <w:t xml:space="preserve">së mjedisit dhe të aspekteve sociale. Për këto fusha ato duhet të fokusohen në: </w:t>
      </w:r>
    </w:p>
    <w:p w:rsidR="008E5A76" w:rsidRPr="00092932" w:rsidRDefault="008E5A76" w:rsidP="008E5A76">
      <w:pPr>
        <w:pStyle w:val="Paragrafi"/>
        <w:rPr>
          <w:szCs w:val="22"/>
        </w:rPr>
      </w:pPr>
      <w:r w:rsidRPr="00092932">
        <w:rPr>
          <w:szCs w:val="22"/>
        </w:rPr>
        <w:t>Legjislacion</w:t>
      </w:r>
    </w:p>
    <w:p w:rsidR="008E5A76" w:rsidRPr="00092932" w:rsidRDefault="008E51D5" w:rsidP="008E5A76">
      <w:pPr>
        <w:pStyle w:val="Paragrafi"/>
        <w:rPr>
          <w:szCs w:val="22"/>
        </w:rPr>
      </w:pPr>
      <w:r w:rsidRPr="00092932">
        <w:rPr>
          <w:szCs w:val="22"/>
        </w:rPr>
        <w:t xml:space="preserve">1. </w:t>
      </w:r>
      <w:r w:rsidR="008E5A76" w:rsidRPr="00092932">
        <w:rPr>
          <w:szCs w:val="22"/>
        </w:rPr>
        <w:t>Realizimi i një pakete të plotë ligjore që është thelbësore për zhvillimin e sektorit të minierave, adaptimin e saj me legjislacionin kombëtar dhe legjislacionin e BE-së, si dhe me standardet më të mira ndërkombëtare të veprimtarisë minerare, transparencën, mbrojtjen e mjedisit, sigurisë në punë, shëndetin e punonjësve.</w:t>
      </w:r>
    </w:p>
    <w:p w:rsidR="008E5A76" w:rsidRPr="00092932" w:rsidRDefault="008E51D5" w:rsidP="008E5A76">
      <w:pPr>
        <w:pStyle w:val="Paragrafi"/>
        <w:rPr>
          <w:szCs w:val="22"/>
        </w:rPr>
      </w:pPr>
      <w:r w:rsidRPr="00092932">
        <w:rPr>
          <w:szCs w:val="22"/>
        </w:rPr>
        <w:t xml:space="preserve">2. </w:t>
      </w:r>
      <w:r w:rsidR="00A215BC" w:rsidRPr="00092932">
        <w:rPr>
          <w:szCs w:val="22"/>
        </w:rPr>
        <w:t>Krijimi i kushteve konkurruese</w:t>
      </w:r>
      <w:r w:rsidR="008E5A76" w:rsidRPr="00092932">
        <w:rPr>
          <w:szCs w:val="22"/>
        </w:rPr>
        <w:t xml:space="preserve"> ligjore për të tërhequr dhe mbajtur</w:t>
      </w:r>
      <w:r w:rsidR="008A46BE" w:rsidRPr="00092932">
        <w:rPr>
          <w:szCs w:val="22"/>
        </w:rPr>
        <w:t xml:space="preserve"> investitorët e sektorit privat,</w:t>
      </w:r>
      <w:r w:rsidR="008E5A76" w:rsidRPr="00092932">
        <w:rPr>
          <w:szCs w:val="22"/>
        </w:rPr>
        <w:t xml:space="preserve"> tërheqjen e investitorëve të kualifikuar përmes një metodologjie </w:t>
      </w:r>
      <w:r w:rsidR="008A46BE" w:rsidRPr="00092932">
        <w:rPr>
          <w:szCs w:val="22"/>
        </w:rPr>
        <w:t xml:space="preserve">të përshtatshme </w:t>
      </w:r>
      <w:r w:rsidR="00854357" w:rsidRPr="00092932">
        <w:rPr>
          <w:szCs w:val="22"/>
        </w:rPr>
        <w:t xml:space="preserve">të </w:t>
      </w:r>
      <w:r w:rsidR="008A46BE" w:rsidRPr="00092932">
        <w:rPr>
          <w:szCs w:val="22"/>
        </w:rPr>
        <w:t>licencimit.</w:t>
      </w:r>
      <w:r w:rsidR="008E5A76" w:rsidRPr="00092932">
        <w:rPr>
          <w:szCs w:val="22"/>
        </w:rPr>
        <w:t xml:space="preserve"> </w:t>
      </w:r>
    </w:p>
    <w:p w:rsidR="008E5A76" w:rsidRPr="00092932" w:rsidRDefault="008E5A76" w:rsidP="008E5A76">
      <w:pPr>
        <w:pStyle w:val="Paragrafi"/>
        <w:rPr>
          <w:szCs w:val="22"/>
        </w:rPr>
      </w:pPr>
      <w:r w:rsidRPr="00092932">
        <w:rPr>
          <w:szCs w:val="22"/>
        </w:rPr>
        <w:t>Strategji dhe planifikim</w:t>
      </w:r>
    </w:p>
    <w:p w:rsidR="008E5A76" w:rsidRPr="00092932" w:rsidRDefault="008E51D5" w:rsidP="008E5A76">
      <w:pPr>
        <w:pStyle w:val="Paragrafi"/>
        <w:rPr>
          <w:szCs w:val="22"/>
        </w:rPr>
      </w:pPr>
      <w:r w:rsidRPr="00092932">
        <w:rPr>
          <w:szCs w:val="22"/>
        </w:rPr>
        <w:t xml:space="preserve">1. </w:t>
      </w:r>
      <w:r w:rsidR="008E5A76" w:rsidRPr="00092932">
        <w:rPr>
          <w:szCs w:val="22"/>
        </w:rPr>
        <w:t>Planifikim strategjik për të orientuar zhvillimin e veprimtarive minerare që t’i përgjigjen situatës rajonale dhe asaj globale të tregut minerar.</w:t>
      </w:r>
    </w:p>
    <w:p w:rsidR="008E5A76" w:rsidRPr="00092932" w:rsidRDefault="008E51D5" w:rsidP="008E5A76">
      <w:pPr>
        <w:pStyle w:val="Paragrafi"/>
        <w:rPr>
          <w:szCs w:val="22"/>
        </w:rPr>
      </w:pPr>
      <w:r w:rsidRPr="00092932">
        <w:rPr>
          <w:szCs w:val="22"/>
        </w:rPr>
        <w:t xml:space="preserve">2. </w:t>
      </w:r>
      <w:r w:rsidR="008E5A76" w:rsidRPr="00092932">
        <w:rPr>
          <w:szCs w:val="22"/>
        </w:rPr>
        <w:t>Politika të zhvillimit të qëndrueshëm e të harmonizuar, që duhet të marrin parasysh impaktet ekonomike, mjedisore dhe sociale, të sigurojnë konkurrencën, transparencën dhe qasjen me praktikat më të mira ndërkombëtare.</w:t>
      </w:r>
    </w:p>
    <w:p w:rsidR="008E5A76" w:rsidRPr="00092932" w:rsidRDefault="008E51D5" w:rsidP="008E5A76">
      <w:pPr>
        <w:pStyle w:val="Paragrafi"/>
        <w:rPr>
          <w:szCs w:val="22"/>
        </w:rPr>
      </w:pPr>
      <w:r w:rsidRPr="00092932">
        <w:rPr>
          <w:szCs w:val="22"/>
        </w:rPr>
        <w:t xml:space="preserve">3. </w:t>
      </w:r>
      <w:r w:rsidR="008E5A76" w:rsidRPr="00092932">
        <w:rPr>
          <w:szCs w:val="22"/>
        </w:rPr>
        <w:t>Të vazhdohen politikat promovuese të sektorit për tërheqjen e investimeve sidomos në fushën e kërkim</w:t>
      </w:r>
      <w:r w:rsidR="00A215BC" w:rsidRPr="00092932">
        <w:rPr>
          <w:szCs w:val="22"/>
        </w:rPr>
        <w:t>-</w:t>
      </w:r>
      <w:r w:rsidR="008E5A76" w:rsidRPr="00092932">
        <w:rPr>
          <w:szCs w:val="22"/>
        </w:rPr>
        <w:t>zbulimit.</w:t>
      </w:r>
    </w:p>
    <w:p w:rsidR="008E5A76" w:rsidRPr="00092932" w:rsidRDefault="008E51D5" w:rsidP="008E5A76">
      <w:pPr>
        <w:pStyle w:val="Paragrafi"/>
        <w:rPr>
          <w:szCs w:val="22"/>
        </w:rPr>
      </w:pPr>
      <w:r w:rsidRPr="00092932">
        <w:rPr>
          <w:szCs w:val="22"/>
        </w:rPr>
        <w:t xml:space="preserve">4. </w:t>
      </w:r>
      <w:r w:rsidR="008E5A76" w:rsidRPr="00092932">
        <w:rPr>
          <w:szCs w:val="22"/>
        </w:rPr>
        <w:t>Tërheqje e sektorit privat për objektet me risk të lartë eksplorimi dhe zhvillimi i shpenzimeve kapitale nga i</w:t>
      </w:r>
      <w:r w:rsidR="008A46BE" w:rsidRPr="00092932">
        <w:rPr>
          <w:szCs w:val="22"/>
        </w:rPr>
        <w:t>nvestitorët vendas dhe të huaj.</w:t>
      </w:r>
    </w:p>
    <w:p w:rsidR="008E5A76" w:rsidRPr="00092932" w:rsidRDefault="008E51D5" w:rsidP="008E5A76">
      <w:pPr>
        <w:pStyle w:val="Paragrafi"/>
        <w:rPr>
          <w:szCs w:val="22"/>
        </w:rPr>
      </w:pPr>
      <w:r w:rsidRPr="00092932">
        <w:rPr>
          <w:szCs w:val="22"/>
        </w:rPr>
        <w:t xml:space="preserve">5. </w:t>
      </w:r>
      <w:r w:rsidR="008E5A76" w:rsidRPr="00092932">
        <w:rPr>
          <w:szCs w:val="22"/>
        </w:rPr>
        <w:t xml:space="preserve">Përmirësimi i </w:t>
      </w:r>
      <w:r w:rsidR="00A215BC" w:rsidRPr="00092932">
        <w:rPr>
          <w:szCs w:val="22"/>
        </w:rPr>
        <w:t xml:space="preserve">klimës </w:t>
      </w:r>
      <w:r w:rsidR="008E5A76" w:rsidRPr="00092932">
        <w:rPr>
          <w:szCs w:val="22"/>
        </w:rPr>
        <w:t xml:space="preserve">së </w:t>
      </w:r>
      <w:r w:rsidR="008A46BE" w:rsidRPr="00092932">
        <w:rPr>
          <w:szCs w:val="22"/>
        </w:rPr>
        <w:t xml:space="preserve">investimeve </w:t>
      </w:r>
      <w:r w:rsidR="008E5A76" w:rsidRPr="00092932">
        <w:rPr>
          <w:szCs w:val="22"/>
        </w:rPr>
        <w:t xml:space="preserve">përmes </w:t>
      </w:r>
      <w:r w:rsidR="00A215BC" w:rsidRPr="00092932">
        <w:rPr>
          <w:szCs w:val="22"/>
        </w:rPr>
        <w:t>promovimit</w:t>
      </w:r>
      <w:r w:rsidR="008E5A76" w:rsidRPr="00092932">
        <w:rPr>
          <w:szCs w:val="22"/>
        </w:rPr>
        <w:t>, konkurrencës, transparencës, përmirësimit të k</w:t>
      </w:r>
      <w:r w:rsidR="008A46BE" w:rsidRPr="00092932">
        <w:rPr>
          <w:szCs w:val="22"/>
        </w:rPr>
        <w:t>ritereve të licencimit.</w:t>
      </w:r>
    </w:p>
    <w:p w:rsidR="008E5A76" w:rsidRPr="00092932" w:rsidRDefault="008E51D5" w:rsidP="008E5A76">
      <w:pPr>
        <w:pStyle w:val="Paragrafi"/>
        <w:rPr>
          <w:szCs w:val="22"/>
        </w:rPr>
      </w:pPr>
      <w:r w:rsidRPr="00092932">
        <w:rPr>
          <w:szCs w:val="22"/>
        </w:rPr>
        <w:t xml:space="preserve">6. </w:t>
      </w:r>
      <w:r w:rsidR="008E5A76" w:rsidRPr="00092932">
        <w:rPr>
          <w:szCs w:val="22"/>
        </w:rPr>
        <w:t>Inkurajimi i aktiviteteve të trajtimit të mineraleve për shtimin e vlerë</w:t>
      </w:r>
      <w:r w:rsidR="008A46BE" w:rsidRPr="00092932">
        <w:rPr>
          <w:szCs w:val="22"/>
        </w:rPr>
        <w:t>s së tyre në vend dhe punësimit.</w:t>
      </w:r>
    </w:p>
    <w:p w:rsidR="008E5A76" w:rsidRPr="00092932" w:rsidRDefault="008E51D5" w:rsidP="008E5A76">
      <w:pPr>
        <w:pStyle w:val="Paragrafi"/>
        <w:rPr>
          <w:szCs w:val="22"/>
        </w:rPr>
      </w:pPr>
      <w:r w:rsidRPr="00092932">
        <w:rPr>
          <w:szCs w:val="22"/>
        </w:rPr>
        <w:t xml:space="preserve">7. </w:t>
      </w:r>
      <w:r w:rsidR="008E5A76" w:rsidRPr="00092932">
        <w:rPr>
          <w:szCs w:val="22"/>
        </w:rPr>
        <w:t>Rritja e kërkesës për përmirësime teknologjike në drejtim të nxjerrjes, përpunimit, prodhimit të nënprodukteve dhe trajtimit të mbetjeve, duke nxitur pjesëmarrjen e burimeve njerëzore të afta profesionalisht dhe aplikimin e teknologjive të reja.</w:t>
      </w:r>
    </w:p>
    <w:p w:rsidR="008E5A76" w:rsidRPr="00092932" w:rsidRDefault="00A215BC" w:rsidP="008E5A76">
      <w:pPr>
        <w:pStyle w:val="Paragrafi"/>
        <w:rPr>
          <w:szCs w:val="22"/>
        </w:rPr>
      </w:pPr>
      <w:r w:rsidRPr="00092932">
        <w:rPr>
          <w:szCs w:val="22"/>
        </w:rPr>
        <w:t>8</w:t>
      </w:r>
      <w:r w:rsidR="008E51D5" w:rsidRPr="00092932">
        <w:rPr>
          <w:szCs w:val="22"/>
        </w:rPr>
        <w:t xml:space="preserve">. </w:t>
      </w:r>
      <w:r w:rsidR="008E5A76" w:rsidRPr="00092932">
        <w:rPr>
          <w:szCs w:val="22"/>
        </w:rPr>
        <w:t>Adresim</w:t>
      </w:r>
      <w:r w:rsidR="008A46BE" w:rsidRPr="00092932">
        <w:rPr>
          <w:szCs w:val="22"/>
        </w:rPr>
        <w:t xml:space="preserve"> i plotë i çështjeve mjedisore-</w:t>
      </w:r>
      <w:r w:rsidR="008E5A76" w:rsidRPr="00092932">
        <w:rPr>
          <w:szCs w:val="22"/>
        </w:rPr>
        <w:t>sociale trashëgimi</w:t>
      </w:r>
      <w:r w:rsidR="008A46BE" w:rsidRPr="00092932">
        <w:rPr>
          <w:szCs w:val="22"/>
        </w:rPr>
        <w:t>, duke përcaktuar</w:t>
      </w:r>
      <w:r w:rsidR="008E5A76" w:rsidRPr="00092932">
        <w:rPr>
          <w:szCs w:val="22"/>
        </w:rPr>
        <w:t xml:space="preserve"> dhe zbatuar një program strategjik afatgjatë </w:t>
      </w:r>
      <w:r w:rsidRPr="00092932">
        <w:rPr>
          <w:szCs w:val="22"/>
        </w:rPr>
        <w:t>mjedisor dhe social.</w:t>
      </w:r>
    </w:p>
    <w:p w:rsidR="008E5A76" w:rsidRPr="00092932" w:rsidRDefault="00A215BC" w:rsidP="008E5A76">
      <w:pPr>
        <w:pStyle w:val="Paragrafi"/>
        <w:rPr>
          <w:szCs w:val="22"/>
        </w:rPr>
      </w:pPr>
      <w:r w:rsidRPr="00092932">
        <w:rPr>
          <w:szCs w:val="22"/>
        </w:rPr>
        <w:t xml:space="preserve">9. </w:t>
      </w:r>
      <w:r w:rsidR="008E5A76" w:rsidRPr="00092932">
        <w:rPr>
          <w:szCs w:val="22"/>
        </w:rPr>
        <w:t>Zhvillimi i qëndrueshëm i sektorit, përmes rritjes së investimeve, punësimit dhe transferimit të teknologjive të reja dhe aftësive veçanërisht në zonat rurale dhe përmirësimit të  performancës mjed</w:t>
      </w:r>
      <w:r w:rsidR="008A46BE" w:rsidRPr="00092932">
        <w:rPr>
          <w:szCs w:val="22"/>
        </w:rPr>
        <w:t>isore dhe sociale të minierave.</w:t>
      </w:r>
    </w:p>
    <w:p w:rsidR="008E5A76" w:rsidRPr="00092932" w:rsidRDefault="00A215BC" w:rsidP="008E5A76">
      <w:pPr>
        <w:pStyle w:val="Paragrafi"/>
        <w:rPr>
          <w:szCs w:val="22"/>
        </w:rPr>
      </w:pPr>
      <w:r w:rsidRPr="00092932">
        <w:rPr>
          <w:szCs w:val="22"/>
        </w:rPr>
        <w:t>10</w:t>
      </w:r>
      <w:r w:rsidR="008E51D5" w:rsidRPr="00092932">
        <w:rPr>
          <w:szCs w:val="22"/>
        </w:rPr>
        <w:t xml:space="preserve">. </w:t>
      </w:r>
      <w:r w:rsidR="008E5A76" w:rsidRPr="00092932">
        <w:rPr>
          <w:szCs w:val="22"/>
        </w:rPr>
        <w:t>Plan</w:t>
      </w:r>
      <w:r w:rsidRPr="00092932">
        <w:rPr>
          <w:szCs w:val="22"/>
        </w:rPr>
        <w:t xml:space="preserve">ifikim të </w:t>
      </w:r>
      <w:r w:rsidR="008E5A76" w:rsidRPr="00092932">
        <w:rPr>
          <w:szCs w:val="22"/>
        </w:rPr>
        <w:t>territorit dhe veprimtarive minerare d</w:t>
      </w:r>
      <w:r w:rsidR="008A46BE" w:rsidRPr="00092932">
        <w:rPr>
          <w:szCs w:val="22"/>
        </w:rPr>
        <w:t xml:space="preserve">uke realizuar hartimin e </w:t>
      </w:r>
      <w:r w:rsidR="008A46BE" w:rsidRPr="00092932">
        <w:rPr>
          <w:i/>
          <w:szCs w:val="22"/>
        </w:rPr>
        <w:t>d</w:t>
      </w:r>
      <w:r w:rsidRPr="00092932">
        <w:rPr>
          <w:i/>
          <w:szCs w:val="22"/>
        </w:rPr>
        <w:t>ataba</w:t>
      </w:r>
      <w:r w:rsidR="008E5A76" w:rsidRPr="00092932">
        <w:rPr>
          <w:i/>
          <w:szCs w:val="22"/>
        </w:rPr>
        <w:t>s</w:t>
      </w:r>
      <w:r w:rsidRPr="00092932">
        <w:rPr>
          <w:i/>
          <w:szCs w:val="22"/>
        </w:rPr>
        <w:t>e</w:t>
      </w:r>
      <w:r w:rsidR="008E5A76" w:rsidRPr="00092932">
        <w:rPr>
          <w:szCs w:val="22"/>
        </w:rPr>
        <w:t xml:space="preserve"> multidisiplinor</w:t>
      </w:r>
      <w:r w:rsidR="00854357" w:rsidRPr="00092932">
        <w:rPr>
          <w:szCs w:val="22"/>
        </w:rPr>
        <w:t>ë</w:t>
      </w:r>
      <w:r w:rsidR="008E5A76" w:rsidRPr="00092932">
        <w:rPr>
          <w:szCs w:val="22"/>
        </w:rPr>
        <w:t xml:space="preserve"> në Gis dhe</w:t>
      </w:r>
      <w:r w:rsidRPr="00092932">
        <w:rPr>
          <w:szCs w:val="22"/>
        </w:rPr>
        <w:t xml:space="preserve"> për WEB të aktivitetit minerar</w:t>
      </w:r>
      <w:r w:rsidR="008E5A76" w:rsidRPr="00092932">
        <w:rPr>
          <w:szCs w:val="22"/>
        </w:rPr>
        <w:t xml:space="preserve"> “Hartës së </w:t>
      </w:r>
      <w:r w:rsidR="008A46BE" w:rsidRPr="00092932">
        <w:rPr>
          <w:szCs w:val="22"/>
        </w:rPr>
        <w:t>planifikimit minerar</w:t>
      </w:r>
      <w:r w:rsidR="008E5A76" w:rsidRPr="00092932">
        <w:rPr>
          <w:szCs w:val="22"/>
        </w:rPr>
        <w:t>”, “Hartën metalogjenike të thellësisë”.</w:t>
      </w:r>
    </w:p>
    <w:p w:rsidR="008E5A76" w:rsidRPr="00092932" w:rsidRDefault="00A215BC" w:rsidP="008E5A76">
      <w:pPr>
        <w:pStyle w:val="Paragrafi"/>
        <w:rPr>
          <w:szCs w:val="22"/>
        </w:rPr>
      </w:pPr>
      <w:r w:rsidRPr="00092932">
        <w:rPr>
          <w:szCs w:val="22"/>
        </w:rPr>
        <w:t>11</w:t>
      </w:r>
      <w:r w:rsidR="008E51D5" w:rsidRPr="00092932">
        <w:rPr>
          <w:szCs w:val="22"/>
        </w:rPr>
        <w:t xml:space="preserve">. </w:t>
      </w:r>
      <w:r w:rsidR="008E5A76" w:rsidRPr="00092932">
        <w:rPr>
          <w:szCs w:val="22"/>
        </w:rPr>
        <w:t>Publikime të herëpashershme sipas kërkes</w:t>
      </w:r>
      <w:r w:rsidRPr="00092932">
        <w:rPr>
          <w:szCs w:val="22"/>
        </w:rPr>
        <w:t>ave të tregut të buletineve të p</w:t>
      </w:r>
      <w:r w:rsidR="008E5A76" w:rsidRPr="00092932">
        <w:rPr>
          <w:szCs w:val="22"/>
        </w:rPr>
        <w:t xml:space="preserve">romovimit të </w:t>
      </w:r>
      <w:r w:rsidR="008A46BE" w:rsidRPr="00092932">
        <w:rPr>
          <w:szCs w:val="22"/>
        </w:rPr>
        <w:t>pasurive minerale</w:t>
      </w:r>
      <w:r w:rsidR="008E5A76" w:rsidRPr="00092932">
        <w:rPr>
          <w:szCs w:val="22"/>
        </w:rPr>
        <w:t xml:space="preserve">. </w:t>
      </w:r>
    </w:p>
    <w:p w:rsidR="008E5A76" w:rsidRPr="00092932" w:rsidRDefault="008E51D5" w:rsidP="008E5A76">
      <w:pPr>
        <w:pStyle w:val="Paragrafi"/>
        <w:rPr>
          <w:szCs w:val="22"/>
        </w:rPr>
      </w:pPr>
      <w:r w:rsidRPr="00092932">
        <w:rPr>
          <w:szCs w:val="22"/>
        </w:rPr>
        <w:t>1</w:t>
      </w:r>
      <w:r w:rsidR="00A215BC" w:rsidRPr="00092932">
        <w:rPr>
          <w:szCs w:val="22"/>
        </w:rPr>
        <w:t>2</w:t>
      </w:r>
      <w:r w:rsidRPr="00092932">
        <w:rPr>
          <w:szCs w:val="22"/>
        </w:rPr>
        <w:t xml:space="preserve">. </w:t>
      </w:r>
      <w:r w:rsidR="008E5A76" w:rsidRPr="00092932">
        <w:rPr>
          <w:szCs w:val="22"/>
        </w:rPr>
        <w:t>Ofrimi i zonave minerare për veprimtari minerare bazuar</w:t>
      </w:r>
      <w:r w:rsidR="00A215BC" w:rsidRPr="00092932">
        <w:rPr>
          <w:szCs w:val="22"/>
        </w:rPr>
        <w:t xml:space="preserve"> në diversitetin e mineraleve, </w:t>
      </w:r>
      <w:r w:rsidR="008E5A76" w:rsidRPr="00092932">
        <w:rPr>
          <w:szCs w:val="22"/>
        </w:rPr>
        <w:t>të koordinuar dhe në bashkëpunim  me strategjitë sektoriale dhe progr</w:t>
      </w:r>
      <w:r w:rsidR="008A46BE" w:rsidRPr="00092932">
        <w:rPr>
          <w:szCs w:val="22"/>
        </w:rPr>
        <w:t>amet e vendit  dhe ato rajonale.</w:t>
      </w:r>
    </w:p>
    <w:p w:rsidR="008E5A76" w:rsidRPr="00092932" w:rsidRDefault="008E5A76" w:rsidP="008E5A76">
      <w:pPr>
        <w:pStyle w:val="Paragrafi"/>
        <w:rPr>
          <w:szCs w:val="22"/>
        </w:rPr>
      </w:pPr>
      <w:r w:rsidRPr="00092932">
        <w:rPr>
          <w:szCs w:val="22"/>
        </w:rPr>
        <w:t xml:space="preserve">Fuqizim </w:t>
      </w:r>
      <w:r w:rsidR="008A46BE" w:rsidRPr="00092932">
        <w:rPr>
          <w:szCs w:val="22"/>
        </w:rPr>
        <w:t>institucional</w:t>
      </w:r>
    </w:p>
    <w:p w:rsidR="008E5A76" w:rsidRPr="00092932" w:rsidRDefault="00B0422C" w:rsidP="008E5A76">
      <w:pPr>
        <w:pStyle w:val="Paragrafi"/>
        <w:rPr>
          <w:szCs w:val="22"/>
        </w:rPr>
      </w:pPr>
      <w:r w:rsidRPr="00092932">
        <w:rPr>
          <w:szCs w:val="22"/>
        </w:rPr>
        <w:t xml:space="preserve">1. </w:t>
      </w:r>
      <w:r w:rsidR="008E5A76" w:rsidRPr="00092932">
        <w:rPr>
          <w:szCs w:val="22"/>
        </w:rPr>
        <w:t>Zhvillimi i kapaciteteve për reali</w:t>
      </w:r>
      <w:r w:rsidR="008A46BE" w:rsidRPr="00092932">
        <w:rPr>
          <w:szCs w:val="22"/>
        </w:rPr>
        <w:t>zimin e planeve strategjike tre</w:t>
      </w:r>
      <w:r w:rsidR="008E5A76" w:rsidRPr="00092932">
        <w:rPr>
          <w:szCs w:val="22"/>
        </w:rPr>
        <w:t>vjeçare dhe atyre vjetore të planif</w:t>
      </w:r>
      <w:r w:rsidR="008A46BE" w:rsidRPr="00092932">
        <w:rPr>
          <w:szCs w:val="22"/>
        </w:rPr>
        <w:t>ikimit të veprimtarive minerare.</w:t>
      </w:r>
    </w:p>
    <w:p w:rsidR="008E5A76" w:rsidRPr="00092932" w:rsidRDefault="00B0422C" w:rsidP="008E5A76">
      <w:pPr>
        <w:pStyle w:val="Paragrafi"/>
        <w:rPr>
          <w:szCs w:val="22"/>
        </w:rPr>
      </w:pPr>
      <w:r w:rsidRPr="00092932">
        <w:rPr>
          <w:szCs w:val="22"/>
        </w:rPr>
        <w:t xml:space="preserve">2. </w:t>
      </w:r>
      <w:r w:rsidR="008E5A76" w:rsidRPr="00092932">
        <w:rPr>
          <w:szCs w:val="22"/>
        </w:rPr>
        <w:t>Ndarje e qartë e detyrave të institucioneve rregullatore dhe fuqizimi i tyre institucional e profesional</w:t>
      </w:r>
      <w:r w:rsidR="008A46BE" w:rsidRPr="00092932">
        <w:rPr>
          <w:szCs w:val="22"/>
        </w:rPr>
        <w:t>,</w:t>
      </w:r>
      <w:r w:rsidR="008E5A76" w:rsidRPr="00092932">
        <w:rPr>
          <w:szCs w:val="22"/>
        </w:rPr>
        <w:t xml:space="preserve"> me qëllim që të jenë të afta të realizojnë një kontroll e mbikëqyrje efektive të shfrytëzimit të pasurive minerare në njësitë nxjerrëse dhe përpunuese të mineraleve, monitorim të vazhdueshëm të veprimtariv</w:t>
      </w:r>
      <w:r w:rsidR="00A215BC" w:rsidRPr="00092932">
        <w:rPr>
          <w:szCs w:val="22"/>
        </w:rPr>
        <w:t>e minerare dhe aktivitetit post</w:t>
      </w:r>
      <w:r w:rsidR="008E5A76" w:rsidRPr="00092932">
        <w:rPr>
          <w:szCs w:val="22"/>
        </w:rPr>
        <w:t>min</w:t>
      </w:r>
      <w:r w:rsidR="00A215BC" w:rsidRPr="00092932">
        <w:rPr>
          <w:szCs w:val="22"/>
        </w:rPr>
        <w:t>erar dhe c</w:t>
      </w:r>
      <w:r w:rsidR="008E5A76" w:rsidRPr="00092932">
        <w:rPr>
          <w:szCs w:val="22"/>
        </w:rPr>
        <w:t>ertifikim të prodhimeve të industrisë minerare.</w:t>
      </w:r>
    </w:p>
    <w:p w:rsidR="008E5A76" w:rsidRPr="00092932" w:rsidRDefault="00B0422C" w:rsidP="008E5A76">
      <w:pPr>
        <w:pStyle w:val="Paragrafi"/>
        <w:rPr>
          <w:szCs w:val="22"/>
        </w:rPr>
      </w:pPr>
      <w:r w:rsidRPr="00092932">
        <w:rPr>
          <w:szCs w:val="22"/>
        </w:rPr>
        <w:t xml:space="preserve">3. </w:t>
      </w:r>
      <w:r w:rsidR="008E5A76" w:rsidRPr="00092932">
        <w:rPr>
          <w:szCs w:val="22"/>
        </w:rPr>
        <w:t xml:space="preserve">Fuqizim të institucioneve përgjegjëse të zbatimit të ligjit minerar me personel të kualifikuar dhe infrastrukturën e domosdoshme, duke i garantuar një mbështetje zonale për to, në të gjithë vendin, duke shtuar kërkesat për rritje të profesionalizmit të tij në zbatim të ligjit. </w:t>
      </w:r>
    </w:p>
    <w:p w:rsidR="008E5A76" w:rsidRPr="00092932" w:rsidRDefault="00B0422C" w:rsidP="008E5A76">
      <w:pPr>
        <w:pStyle w:val="Paragrafi"/>
        <w:rPr>
          <w:szCs w:val="22"/>
        </w:rPr>
      </w:pPr>
      <w:r w:rsidRPr="00092932">
        <w:rPr>
          <w:szCs w:val="22"/>
        </w:rPr>
        <w:t xml:space="preserve">4. </w:t>
      </w:r>
      <w:r w:rsidR="008E5A76" w:rsidRPr="00092932">
        <w:rPr>
          <w:szCs w:val="22"/>
        </w:rPr>
        <w:t>Nevoja për një përmirësim të punës studiuese, vlerësuese, projektuese, monitoruese, konsultuese, drejtimit teknik profesional.</w:t>
      </w:r>
    </w:p>
    <w:p w:rsidR="008E5A76" w:rsidRPr="00092932" w:rsidRDefault="00B0422C" w:rsidP="008E5A76">
      <w:pPr>
        <w:pStyle w:val="Paragrafi"/>
        <w:rPr>
          <w:szCs w:val="22"/>
        </w:rPr>
      </w:pPr>
      <w:r w:rsidRPr="00092932">
        <w:rPr>
          <w:szCs w:val="22"/>
        </w:rPr>
        <w:t xml:space="preserve">5. </w:t>
      </w:r>
      <w:r w:rsidR="008E5A76" w:rsidRPr="00092932">
        <w:rPr>
          <w:szCs w:val="22"/>
        </w:rPr>
        <w:t xml:space="preserve">Zhvillimi i vazhdueshëm i burimeve njerëzore, financiare dhe shërbimet teknologjike të informacionit, si dhe mbështetja për ministrinë përgjegjëse për sektorin minerar. </w:t>
      </w:r>
    </w:p>
    <w:p w:rsidR="008E5A76" w:rsidRPr="00092932" w:rsidRDefault="00B0422C" w:rsidP="008E5A76">
      <w:pPr>
        <w:pStyle w:val="Paragrafi"/>
        <w:rPr>
          <w:szCs w:val="22"/>
        </w:rPr>
      </w:pPr>
      <w:r w:rsidRPr="00092932">
        <w:rPr>
          <w:szCs w:val="22"/>
        </w:rPr>
        <w:t xml:space="preserve">6. </w:t>
      </w:r>
      <w:r w:rsidR="008E5A76" w:rsidRPr="00092932">
        <w:rPr>
          <w:szCs w:val="22"/>
        </w:rPr>
        <w:t>Garantimin e një pune të koordinuar mes institucioneve përgjegjëse dhe institucioneve të tjera të shkencës gjeologo-minerare.</w:t>
      </w:r>
    </w:p>
    <w:p w:rsidR="008E5A76" w:rsidRPr="00092932" w:rsidRDefault="00B0422C" w:rsidP="008E5A76">
      <w:pPr>
        <w:pStyle w:val="Paragrafi"/>
        <w:rPr>
          <w:szCs w:val="22"/>
        </w:rPr>
      </w:pPr>
      <w:r w:rsidRPr="00092932">
        <w:rPr>
          <w:szCs w:val="22"/>
        </w:rPr>
        <w:t xml:space="preserve">7. </w:t>
      </w:r>
      <w:r w:rsidR="008E5A76" w:rsidRPr="00092932">
        <w:rPr>
          <w:szCs w:val="22"/>
        </w:rPr>
        <w:t>Bashkëpunim dhe bashkërendim cilësor mes MMPAU</w:t>
      </w:r>
      <w:r w:rsidR="00A215BC" w:rsidRPr="00092932">
        <w:rPr>
          <w:szCs w:val="22"/>
        </w:rPr>
        <w:t>-së</w:t>
      </w:r>
      <w:r w:rsidR="008E5A76" w:rsidRPr="00092932">
        <w:rPr>
          <w:szCs w:val="22"/>
        </w:rPr>
        <w:t xml:space="preserve"> dhe METE-s. Kjo do të përfshinte bashkëpunimin në procesin e nxjerrjes dhe rinovimit të lejeve mjedisore dhe lejeve minerare, por</w:t>
      </w:r>
      <w:r w:rsidR="00854357" w:rsidRPr="00092932">
        <w:rPr>
          <w:szCs w:val="22"/>
        </w:rPr>
        <w:t>,</w:t>
      </w:r>
      <w:r w:rsidR="008E5A76" w:rsidRPr="00092932">
        <w:rPr>
          <w:szCs w:val="22"/>
        </w:rPr>
        <w:t xml:space="preserve"> gjithashtu</w:t>
      </w:r>
      <w:r w:rsidR="008A46BE" w:rsidRPr="00092932">
        <w:rPr>
          <w:szCs w:val="22"/>
        </w:rPr>
        <w:t>,</w:t>
      </w:r>
      <w:r w:rsidR="008E5A76" w:rsidRPr="00092932">
        <w:rPr>
          <w:szCs w:val="22"/>
        </w:rPr>
        <w:t xml:space="preserve"> edhe bashkëpunimin që lidhen me veprimtaritë monitoruese.</w:t>
      </w:r>
    </w:p>
    <w:p w:rsidR="00EE7F71" w:rsidRDefault="00EE7F71" w:rsidP="008E5A76">
      <w:pPr>
        <w:pStyle w:val="Paragrafi"/>
        <w:rPr>
          <w:szCs w:val="22"/>
        </w:rPr>
      </w:pPr>
    </w:p>
    <w:p w:rsidR="008E5A76" w:rsidRPr="00092932" w:rsidRDefault="00B0422C" w:rsidP="008E5A76">
      <w:pPr>
        <w:pStyle w:val="Paragrafi"/>
        <w:rPr>
          <w:szCs w:val="22"/>
        </w:rPr>
      </w:pPr>
      <w:r w:rsidRPr="00092932">
        <w:rPr>
          <w:szCs w:val="22"/>
        </w:rPr>
        <w:t xml:space="preserve">8. </w:t>
      </w:r>
      <w:r w:rsidR="008E5A76" w:rsidRPr="00092932">
        <w:rPr>
          <w:szCs w:val="22"/>
        </w:rPr>
        <w:t xml:space="preserve">Fuqizim i </w:t>
      </w:r>
      <w:r w:rsidR="00A215BC" w:rsidRPr="00092932">
        <w:rPr>
          <w:szCs w:val="22"/>
        </w:rPr>
        <w:t xml:space="preserve">repartit të inspektim-shpëtimit të minierave </w:t>
      </w:r>
      <w:r w:rsidR="008E5A76" w:rsidRPr="00092932">
        <w:rPr>
          <w:szCs w:val="22"/>
        </w:rPr>
        <w:t>për monitorimin dhe detyrim zbatimin e sigurisë në punë dhe shëndetit në sektorin minerar, organizimi i trajnimeve dhe rritje të ndërgjegjësimit të subjektev</w:t>
      </w:r>
      <w:r w:rsidR="00A215BC" w:rsidRPr="00092932">
        <w:rPr>
          <w:szCs w:val="22"/>
        </w:rPr>
        <w:t>e minerare për këtë problematikë</w:t>
      </w:r>
      <w:r w:rsidR="008E5A76" w:rsidRPr="00092932">
        <w:rPr>
          <w:szCs w:val="22"/>
        </w:rPr>
        <w:t>, si dhe një bashkëpunim më i frytshëm me Ministrinë e Punës, Çështjeve Sociale dhe Shanseve të Barabarta.</w:t>
      </w:r>
    </w:p>
    <w:p w:rsidR="008E5A76" w:rsidRPr="00092932" w:rsidRDefault="008E5A76" w:rsidP="008E5A76">
      <w:pPr>
        <w:pStyle w:val="Paragrafi"/>
        <w:rPr>
          <w:szCs w:val="22"/>
        </w:rPr>
      </w:pPr>
      <w:r w:rsidRPr="00092932">
        <w:rPr>
          <w:szCs w:val="22"/>
        </w:rPr>
        <w:t>Ekonomike, fiskale</w:t>
      </w:r>
    </w:p>
    <w:p w:rsidR="008E5A76" w:rsidRPr="00092932" w:rsidRDefault="00B0422C" w:rsidP="008E5A76">
      <w:pPr>
        <w:pStyle w:val="Paragrafi"/>
        <w:rPr>
          <w:szCs w:val="22"/>
        </w:rPr>
      </w:pPr>
      <w:r w:rsidRPr="00092932">
        <w:rPr>
          <w:szCs w:val="22"/>
        </w:rPr>
        <w:t xml:space="preserve">1. </w:t>
      </w:r>
      <w:r w:rsidR="008E5A76" w:rsidRPr="00092932">
        <w:rPr>
          <w:szCs w:val="22"/>
        </w:rPr>
        <w:t>Rivlerësim i burimeve minerare sipas standardeve ndërkombëtare, mbledhjen e të dhënave themelore gjeologjike minerare, zhvillimin e studimeve</w:t>
      </w:r>
      <w:r w:rsidR="008A46BE" w:rsidRPr="00092932">
        <w:rPr>
          <w:szCs w:val="22"/>
        </w:rPr>
        <w:t xml:space="preserve"> përgjithësuese, </w:t>
      </w:r>
      <w:r w:rsidR="008E5A76" w:rsidRPr="00092932">
        <w:rPr>
          <w:szCs w:val="22"/>
        </w:rPr>
        <w:t>për një vlerësim e</w:t>
      </w:r>
      <w:r w:rsidR="008A46BE" w:rsidRPr="00092932">
        <w:rPr>
          <w:szCs w:val="22"/>
        </w:rPr>
        <w:t xml:space="preserve">konomik të potencialit minerar, </w:t>
      </w:r>
      <w:r w:rsidR="008E5A76" w:rsidRPr="00092932">
        <w:rPr>
          <w:szCs w:val="22"/>
        </w:rPr>
        <w:t>parë dhe në nivel rajonal.</w:t>
      </w:r>
    </w:p>
    <w:p w:rsidR="008E5A76" w:rsidRPr="00092932" w:rsidRDefault="00B0422C" w:rsidP="008E5A76">
      <w:pPr>
        <w:pStyle w:val="Paragrafi"/>
        <w:rPr>
          <w:szCs w:val="22"/>
        </w:rPr>
      </w:pPr>
      <w:r w:rsidRPr="00092932">
        <w:rPr>
          <w:szCs w:val="22"/>
        </w:rPr>
        <w:t xml:space="preserve">2. </w:t>
      </w:r>
      <w:r w:rsidR="008E5A76" w:rsidRPr="00092932">
        <w:rPr>
          <w:szCs w:val="22"/>
        </w:rPr>
        <w:t>Të rivlerësohen të ardhurat financiare të sektorit</w:t>
      </w:r>
      <w:r w:rsidR="008A46BE" w:rsidRPr="00092932">
        <w:rPr>
          <w:szCs w:val="22"/>
        </w:rPr>
        <w:t>,</w:t>
      </w:r>
      <w:r w:rsidR="008E5A76" w:rsidRPr="00092932">
        <w:rPr>
          <w:szCs w:val="22"/>
        </w:rPr>
        <w:t xml:space="preserve"> duke parë që aktualisht një pjesë e madhe e zonave minerare janë në aktivitet, me synimin e rritjes së përfitimeve të shtetit shqiptar nga ky sektor duke rishqyrtuar në një kohë afatmesme regjimin fiskal të tij, sidomos në aspektet e rentës minerare.</w:t>
      </w:r>
    </w:p>
    <w:p w:rsidR="008E5A76" w:rsidRPr="00092932" w:rsidRDefault="00B0422C" w:rsidP="008E5A76">
      <w:pPr>
        <w:pStyle w:val="Paragrafi"/>
        <w:rPr>
          <w:szCs w:val="22"/>
        </w:rPr>
      </w:pPr>
      <w:r w:rsidRPr="00092932">
        <w:rPr>
          <w:szCs w:val="22"/>
        </w:rPr>
        <w:t xml:space="preserve">3. </w:t>
      </w:r>
      <w:r w:rsidR="008E5A76" w:rsidRPr="00092932">
        <w:rPr>
          <w:szCs w:val="22"/>
        </w:rPr>
        <w:t>Të bëhet ndarja e të ardhurave nga sektori minerar me autoritetet vendore për t’i bërë të interesuar ato në zhvillimin e këtyre aktiviteteve.</w:t>
      </w:r>
    </w:p>
    <w:p w:rsidR="008E5A76" w:rsidRPr="00092932" w:rsidRDefault="00B0422C" w:rsidP="008E5A76">
      <w:pPr>
        <w:pStyle w:val="Paragrafi"/>
        <w:rPr>
          <w:szCs w:val="22"/>
        </w:rPr>
      </w:pPr>
      <w:r w:rsidRPr="00092932">
        <w:rPr>
          <w:szCs w:val="22"/>
        </w:rPr>
        <w:t xml:space="preserve">4. </w:t>
      </w:r>
      <w:r w:rsidR="008E5A76" w:rsidRPr="00092932">
        <w:rPr>
          <w:szCs w:val="22"/>
        </w:rPr>
        <w:t>Regj</w:t>
      </w:r>
      <w:r w:rsidR="0013796E" w:rsidRPr="00092932">
        <w:rPr>
          <w:szCs w:val="22"/>
        </w:rPr>
        <w:t>im rigoroz në mbledhjen e tatim</w:t>
      </w:r>
      <w:r w:rsidR="008E5A76" w:rsidRPr="00092932">
        <w:rPr>
          <w:szCs w:val="22"/>
        </w:rPr>
        <w:t xml:space="preserve">-taksave, në një kohë kur mbledhja e tyre është një prioritet i rëndësishëm për vendin. </w:t>
      </w:r>
    </w:p>
    <w:p w:rsidR="008E5A76" w:rsidRPr="00092932" w:rsidRDefault="00B0422C" w:rsidP="008E5A76">
      <w:pPr>
        <w:pStyle w:val="Paragrafi"/>
        <w:rPr>
          <w:szCs w:val="22"/>
        </w:rPr>
      </w:pPr>
      <w:r w:rsidRPr="00092932">
        <w:rPr>
          <w:szCs w:val="22"/>
        </w:rPr>
        <w:t xml:space="preserve">5. </w:t>
      </w:r>
      <w:r w:rsidR="008E5A76" w:rsidRPr="00092932">
        <w:rPr>
          <w:szCs w:val="22"/>
        </w:rPr>
        <w:t>Lejet minerare dhe kusht</w:t>
      </w:r>
      <w:r w:rsidR="008A46BE" w:rsidRPr="00092932">
        <w:rPr>
          <w:szCs w:val="22"/>
        </w:rPr>
        <w:t>et e tyre të kenë terma të saktë</w:t>
      </w:r>
      <w:r w:rsidR="008E5A76" w:rsidRPr="00092932">
        <w:rPr>
          <w:szCs w:val="22"/>
        </w:rPr>
        <w:t xml:space="preserve"> për të qartësuar termat dhe kushtet e mjedisit ligjor, fiskal dhe rregullator, duke përfshirë klauzolat specifike lidhur me programet (skedulet) e investimit, detyrimin financiar dhe garancitë, kontributet ekonomike, mjedisore dhe sociale të minierave. </w:t>
      </w:r>
    </w:p>
    <w:p w:rsidR="008E5A76" w:rsidRPr="00092932" w:rsidRDefault="00B0422C" w:rsidP="008E5A76">
      <w:pPr>
        <w:pStyle w:val="Paragrafi"/>
        <w:rPr>
          <w:szCs w:val="22"/>
        </w:rPr>
      </w:pPr>
      <w:r w:rsidRPr="00092932">
        <w:rPr>
          <w:szCs w:val="22"/>
        </w:rPr>
        <w:t xml:space="preserve">6. </w:t>
      </w:r>
      <w:r w:rsidR="008E5A76" w:rsidRPr="00092932">
        <w:rPr>
          <w:szCs w:val="22"/>
        </w:rPr>
        <w:t>Përmirësimi i produktivitetit dhe konkurrencës, internacionalizimi i produkteve minerare, përdorim racional të burimeve fin</w:t>
      </w:r>
      <w:r w:rsidR="008A46BE" w:rsidRPr="00092932">
        <w:rPr>
          <w:szCs w:val="22"/>
        </w:rPr>
        <w:t>anciare, njerëzore dhe natyrore.</w:t>
      </w:r>
    </w:p>
    <w:p w:rsidR="008E5A76" w:rsidRPr="00092932" w:rsidRDefault="00B0422C" w:rsidP="008E5A76">
      <w:pPr>
        <w:pStyle w:val="Paragrafi"/>
        <w:rPr>
          <w:szCs w:val="22"/>
        </w:rPr>
      </w:pPr>
      <w:r w:rsidRPr="00092932">
        <w:rPr>
          <w:szCs w:val="22"/>
        </w:rPr>
        <w:t xml:space="preserve">7. </w:t>
      </w:r>
      <w:r w:rsidR="008E5A76" w:rsidRPr="00092932">
        <w:rPr>
          <w:szCs w:val="22"/>
        </w:rPr>
        <w:t>Përmirësimi në bilancin ekonomik dhe financiar të ven</w:t>
      </w:r>
      <w:r w:rsidR="008A46BE" w:rsidRPr="00092932">
        <w:rPr>
          <w:szCs w:val="22"/>
        </w:rPr>
        <w:t>dit me zhvillimin e eksporteve.</w:t>
      </w:r>
    </w:p>
    <w:p w:rsidR="008E5A76" w:rsidRPr="00092932" w:rsidRDefault="00B0422C" w:rsidP="008E5A76">
      <w:pPr>
        <w:pStyle w:val="Paragrafi"/>
        <w:rPr>
          <w:szCs w:val="22"/>
        </w:rPr>
      </w:pPr>
      <w:r w:rsidRPr="00092932">
        <w:rPr>
          <w:szCs w:val="22"/>
        </w:rPr>
        <w:t xml:space="preserve">8. </w:t>
      </w:r>
      <w:r w:rsidR="008E5A76" w:rsidRPr="00092932">
        <w:rPr>
          <w:szCs w:val="22"/>
        </w:rPr>
        <w:t>Riorganizimi dhe rishpërndarja e subjekteve që operojnë për materiale ndërtimi</w:t>
      </w:r>
      <w:r w:rsidR="0013796E" w:rsidRPr="00092932">
        <w:rPr>
          <w:szCs w:val="22"/>
        </w:rPr>
        <w:t>,</w:t>
      </w:r>
      <w:r w:rsidR="008E5A76" w:rsidRPr="00092932">
        <w:rPr>
          <w:szCs w:val="22"/>
        </w:rPr>
        <w:t xml:space="preserve"> sepse shu</w:t>
      </w:r>
      <w:r w:rsidR="0013796E" w:rsidRPr="00092932">
        <w:rPr>
          <w:szCs w:val="22"/>
        </w:rPr>
        <w:t>më herë ato kundërshtojnë njëra-tjetrën, bëhen pengesë e njëra-</w:t>
      </w:r>
      <w:r w:rsidR="008E5A76" w:rsidRPr="00092932">
        <w:rPr>
          <w:szCs w:val="22"/>
        </w:rPr>
        <w:t>tjetrës</w:t>
      </w:r>
      <w:r w:rsidR="008A46BE" w:rsidRPr="00092932">
        <w:rPr>
          <w:szCs w:val="22"/>
        </w:rPr>
        <w:t>,</w:t>
      </w:r>
      <w:r w:rsidR="008E5A76" w:rsidRPr="00092932">
        <w:rPr>
          <w:szCs w:val="22"/>
        </w:rPr>
        <w:t xml:space="preserve"> duke </w:t>
      </w:r>
      <w:r w:rsidR="008A46BE" w:rsidRPr="00092932">
        <w:rPr>
          <w:szCs w:val="22"/>
        </w:rPr>
        <w:t>i</w:t>
      </w:r>
      <w:r w:rsidR="008E5A76" w:rsidRPr="00092932">
        <w:rPr>
          <w:szCs w:val="22"/>
        </w:rPr>
        <w:t xml:space="preserve">u ofruar alternativa të tjera subjekteve minerare që </w:t>
      </w:r>
      <w:r w:rsidR="008A46BE" w:rsidRPr="00092932">
        <w:rPr>
          <w:szCs w:val="22"/>
        </w:rPr>
        <w:t>kanë procese pothuajse të njëjta</w:t>
      </w:r>
      <w:r w:rsidR="0013796E" w:rsidRPr="00092932">
        <w:rPr>
          <w:szCs w:val="22"/>
        </w:rPr>
        <w:t>,</w:t>
      </w:r>
      <w:r w:rsidR="008E5A76" w:rsidRPr="00092932">
        <w:rPr>
          <w:szCs w:val="22"/>
        </w:rPr>
        <w:t xml:space="preserve"> për</w:t>
      </w:r>
      <w:r w:rsidR="008A46BE" w:rsidRPr="00092932">
        <w:rPr>
          <w:szCs w:val="22"/>
        </w:rPr>
        <w:t xml:space="preserve"> </w:t>
      </w:r>
      <w:r w:rsidR="008E5A76" w:rsidRPr="00092932">
        <w:rPr>
          <w:szCs w:val="22"/>
        </w:rPr>
        <w:t>sa i përket nxjerrjes dhe përpunimit të mineralit (fushën e mineraleve dekorative, gëlqeroreve të mermerizuar, kuarcit</w:t>
      </w:r>
      <w:r w:rsidR="0013796E" w:rsidRPr="00092932">
        <w:rPr>
          <w:szCs w:val="22"/>
        </w:rPr>
        <w:t>, gipsit, prodhimit të çimentos</w:t>
      </w:r>
      <w:r w:rsidR="008E5A76" w:rsidRPr="00092932">
        <w:rPr>
          <w:szCs w:val="22"/>
        </w:rPr>
        <w:t xml:space="preserve"> etj.), duke zgjeruar kështu gamën e mineraleve të shfrytëzuar</w:t>
      </w:r>
      <w:r w:rsidR="0013796E" w:rsidRPr="00092932">
        <w:rPr>
          <w:szCs w:val="22"/>
        </w:rPr>
        <w:t>a</w:t>
      </w:r>
      <w:r w:rsidR="008E5A76" w:rsidRPr="00092932">
        <w:rPr>
          <w:szCs w:val="22"/>
        </w:rPr>
        <w:t xml:space="preserve"> dhe njëkohësisht të jenë me fitim në një tr</w:t>
      </w:r>
      <w:r w:rsidR="008A46BE" w:rsidRPr="00092932">
        <w:rPr>
          <w:szCs w:val="22"/>
        </w:rPr>
        <w:t>eg të ri për vendin apo rajonin.</w:t>
      </w:r>
    </w:p>
    <w:p w:rsidR="008E5A76" w:rsidRPr="00EE7F71" w:rsidRDefault="00B0422C" w:rsidP="008E5A76">
      <w:pPr>
        <w:pStyle w:val="Paragrafi"/>
        <w:rPr>
          <w:sz w:val="21"/>
          <w:szCs w:val="21"/>
        </w:rPr>
      </w:pPr>
      <w:r w:rsidRPr="00EE7F71">
        <w:rPr>
          <w:sz w:val="21"/>
          <w:szCs w:val="21"/>
        </w:rPr>
        <w:t xml:space="preserve">9. </w:t>
      </w:r>
      <w:r w:rsidR="008E5A76" w:rsidRPr="00EE7F71">
        <w:rPr>
          <w:sz w:val="21"/>
          <w:szCs w:val="21"/>
        </w:rPr>
        <w:t>Politika investimi në infrastrukturën e zonave minerare, si në rrugë, linja energjie, uj</w:t>
      </w:r>
      <w:r w:rsidR="00854357" w:rsidRPr="00EE7F71">
        <w:rPr>
          <w:sz w:val="21"/>
          <w:szCs w:val="21"/>
        </w:rPr>
        <w:t>ë</w:t>
      </w:r>
      <w:r w:rsidR="008E5A76" w:rsidRPr="00EE7F71">
        <w:rPr>
          <w:sz w:val="21"/>
          <w:szCs w:val="21"/>
        </w:rPr>
        <w:t xml:space="preserve"> etj.</w:t>
      </w:r>
    </w:p>
    <w:p w:rsidR="008E5A76" w:rsidRPr="00092932" w:rsidRDefault="008E5A76" w:rsidP="008E5A76">
      <w:pPr>
        <w:pStyle w:val="Paragrafi"/>
        <w:rPr>
          <w:szCs w:val="22"/>
        </w:rPr>
      </w:pPr>
      <w:r w:rsidRPr="00092932">
        <w:rPr>
          <w:szCs w:val="22"/>
        </w:rPr>
        <w:t xml:space="preserve">Transparenca, </w:t>
      </w:r>
      <w:r w:rsidR="0013796E" w:rsidRPr="00092932">
        <w:rPr>
          <w:szCs w:val="22"/>
        </w:rPr>
        <w:t>mirëqeverisja</w:t>
      </w:r>
    </w:p>
    <w:p w:rsidR="008E5A76" w:rsidRPr="00092932" w:rsidRDefault="001B469E" w:rsidP="008E5A76">
      <w:pPr>
        <w:pStyle w:val="Paragrafi"/>
        <w:rPr>
          <w:szCs w:val="22"/>
        </w:rPr>
      </w:pPr>
      <w:r w:rsidRPr="00092932">
        <w:rPr>
          <w:szCs w:val="22"/>
        </w:rPr>
        <w:t xml:space="preserve">1. </w:t>
      </w:r>
      <w:r w:rsidR="008E5A76" w:rsidRPr="00092932">
        <w:rPr>
          <w:szCs w:val="22"/>
        </w:rPr>
        <w:t xml:space="preserve">Përmbushja e detyrimeve në lidhje me zbatimin e </w:t>
      </w:r>
      <w:r w:rsidR="0013796E" w:rsidRPr="00092932">
        <w:rPr>
          <w:szCs w:val="22"/>
        </w:rPr>
        <w:t xml:space="preserve">nismës për transparencë në industritë </w:t>
      </w:r>
      <w:r w:rsidR="008A46BE" w:rsidRPr="00092932">
        <w:rPr>
          <w:szCs w:val="22"/>
        </w:rPr>
        <w:t xml:space="preserve">nxjerrëse, EITI. </w:t>
      </w:r>
      <w:r w:rsidR="008E5A76" w:rsidRPr="00092932">
        <w:rPr>
          <w:szCs w:val="22"/>
        </w:rPr>
        <w:t>Rritje të transparencës në procedurën e lejedhënies për objektet minerare dhe koncesionet.</w:t>
      </w:r>
    </w:p>
    <w:p w:rsidR="008E5A76" w:rsidRPr="00092932" w:rsidRDefault="001B469E" w:rsidP="008E5A76">
      <w:pPr>
        <w:pStyle w:val="Paragrafi"/>
        <w:rPr>
          <w:szCs w:val="22"/>
        </w:rPr>
      </w:pPr>
      <w:r w:rsidRPr="00092932">
        <w:rPr>
          <w:szCs w:val="22"/>
        </w:rPr>
        <w:t xml:space="preserve">2. </w:t>
      </w:r>
      <w:r w:rsidR="008E5A76" w:rsidRPr="00092932">
        <w:rPr>
          <w:szCs w:val="22"/>
        </w:rPr>
        <w:t>Rritje të transparencës për publikun, transparencës në vendimmarrje, pjesëmarrja më të gjerë të shoq</w:t>
      </w:r>
      <w:r w:rsidR="0013796E" w:rsidRPr="00092932">
        <w:rPr>
          <w:szCs w:val="22"/>
        </w:rPr>
        <w:t>ërisë civile dhe komuniteteve.</w:t>
      </w:r>
    </w:p>
    <w:p w:rsidR="008E5A76" w:rsidRPr="00EE7F71" w:rsidRDefault="001B469E" w:rsidP="008E5A76">
      <w:pPr>
        <w:pStyle w:val="Paragrafi"/>
        <w:rPr>
          <w:sz w:val="21"/>
          <w:szCs w:val="21"/>
        </w:rPr>
      </w:pPr>
      <w:r w:rsidRPr="00EE7F71">
        <w:rPr>
          <w:sz w:val="21"/>
          <w:szCs w:val="21"/>
        </w:rPr>
        <w:t xml:space="preserve">3. </w:t>
      </w:r>
      <w:r w:rsidR="008E5A76" w:rsidRPr="00EE7F71">
        <w:rPr>
          <w:sz w:val="21"/>
          <w:szCs w:val="21"/>
        </w:rPr>
        <w:t>Zhvillimin e punësimit, luftën karshi korrupsionit dhe varfërisë veçanërisht në zonat rurale.</w:t>
      </w:r>
    </w:p>
    <w:p w:rsidR="008E5A76" w:rsidRPr="00092932" w:rsidRDefault="001B469E" w:rsidP="008E5A76">
      <w:pPr>
        <w:pStyle w:val="Paragrafi"/>
        <w:rPr>
          <w:szCs w:val="22"/>
        </w:rPr>
      </w:pPr>
      <w:r w:rsidRPr="00092932">
        <w:rPr>
          <w:szCs w:val="22"/>
        </w:rPr>
        <w:t xml:space="preserve">4. </w:t>
      </w:r>
      <w:r w:rsidR="008E5A76" w:rsidRPr="00092932">
        <w:rPr>
          <w:szCs w:val="22"/>
        </w:rPr>
        <w:t>Realizimin e një vendimmarrje në mënyrë transparente, me pjesëmarrje të gjerë të grupeve të interesit, shoqërisë civile dhe publikut në përgjithësi.</w:t>
      </w:r>
    </w:p>
    <w:p w:rsidR="008E5A76" w:rsidRPr="00092932" w:rsidRDefault="008E5A76" w:rsidP="008E5A76">
      <w:pPr>
        <w:pStyle w:val="Paragrafi"/>
        <w:rPr>
          <w:szCs w:val="22"/>
        </w:rPr>
      </w:pPr>
      <w:r w:rsidRPr="00092932">
        <w:rPr>
          <w:szCs w:val="22"/>
        </w:rPr>
        <w:t>Mbrojtje mj</w:t>
      </w:r>
      <w:r w:rsidR="008A46BE" w:rsidRPr="00092932">
        <w:rPr>
          <w:szCs w:val="22"/>
        </w:rPr>
        <w:t>edisit, shëndetit të punonjësve</w:t>
      </w:r>
      <w:r w:rsidRPr="00092932">
        <w:rPr>
          <w:szCs w:val="22"/>
        </w:rPr>
        <w:t xml:space="preserve"> dhe sigurisë në punë</w:t>
      </w:r>
    </w:p>
    <w:p w:rsidR="008E5A76" w:rsidRPr="00092932" w:rsidRDefault="001B469E" w:rsidP="008E5A76">
      <w:pPr>
        <w:pStyle w:val="Paragrafi"/>
        <w:rPr>
          <w:szCs w:val="22"/>
        </w:rPr>
      </w:pPr>
      <w:r w:rsidRPr="00092932">
        <w:rPr>
          <w:szCs w:val="22"/>
        </w:rPr>
        <w:t xml:space="preserve">1. </w:t>
      </w:r>
      <w:r w:rsidR="008E5A76" w:rsidRPr="00092932">
        <w:rPr>
          <w:szCs w:val="22"/>
        </w:rPr>
        <w:t>Zhvillimi i aktiviteteve minerare, duke përdorur teknologji që të jetë miqësor</w:t>
      </w:r>
      <w:r w:rsidR="0013796E" w:rsidRPr="00092932">
        <w:rPr>
          <w:szCs w:val="22"/>
        </w:rPr>
        <w:t>e</w:t>
      </w:r>
      <w:r w:rsidR="008E5A76" w:rsidRPr="00092932">
        <w:rPr>
          <w:szCs w:val="22"/>
        </w:rPr>
        <w:t xml:space="preserve"> me mjedisin, të vlerësuara për efektet e tyre në mjedis nga sistemet e shfrytëzimit, trajtimit të mineraleve.</w:t>
      </w:r>
    </w:p>
    <w:p w:rsidR="008E5A76" w:rsidRPr="00092932" w:rsidRDefault="001B469E" w:rsidP="008E5A76">
      <w:pPr>
        <w:pStyle w:val="Paragrafi"/>
        <w:rPr>
          <w:szCs w:val="22"/>
        </w:rPr>
      </w:pPr>
      <w:r w:rsidRPr="00092932">
        <w:rPr>
          <w:szCs w:val="22"/>
        </w:rPr>
        <w:t xml:space="preserve">2. </w:t>
      </w:r>
      <w:r w:rsidR="008E5A76" w:rsidRPr="00092932">
        <w:rPr>
          <w:szCs w:val="22"/>
        </w:rPr>
        <w:t>Zhvillimi i aktiviteteve minerare duke përdorur teknologji bashkëkohore në riciklimin e mineraleve, kontrollin e pluhurit, emisioneve të gazit dhe shkarkimit  të ujërave.</w:t>
      </w:r>
    </w:p>
    <w:p w:rsidR="008E5A76" w:rsidRPr="00092932" w:rsidRDefault="001B469E" w:rsidP="008E5A76">
      <w:pPr>
        <w:pStyle w:val="Paragrafi"/>
        <w:rPr>
          <w:szCs w:val="22"/>
        </w:rPr>
      </w:pPr>
      <w:r w:rsidRPr="00092932">
        <w:rPr>
          <w:szCs w:val="22"/>
        </w:rPr>
        <w:t xml:space="preserve">3. </w:t>
      </w:r>
      <w:r w:rsidR="008E5A76" w:rsidRPr="00092932">
        <w:rPr>
          <w:szCs w:val="22"/>
        </w:rPr>
        <w:t xml:space="preserve">Përmirësimi i rezultatit të zhvillimit të operacioneve minerare nëpërmjet </w:t>
      </w:r>
      <w:r w:rsidR="0013796E" w:rsidRPr="00092932">
        <w:rPr>
          <w:szCs w:val="22"/>
        </w:rPr>
        <w:t xml:space="preserve">adresimit mjedisor </w:t>
      </w:r>
      <w:r w:rsidR="008E5A76" w:rsidRPr="00092932">
        <w:rPr>
          <w:szCs w:val="22"/>
        </w:rPr>
        <w:t xml:space="preserve">dhe </w:t>
      </w:r>
      <w:r w:rsidR="0013796E" w:rsidRPr="00092932">
        <w:rPr>
          <w:szCs w:val="22"/>
        </w:rPr>
        <w:t>social</w:t>
      </w:r>
      <w:r w:rsidR="00BA4384" w:rsidRPr="00092932">
        <w:rPr>
          <w:szCs w:val="22"/>
        </w:rPr>
        <w:t>,</w:t>
      </w:r>
      <w:r w:rsidR="0013796E" w:rsidRPr="00092932">
        <w:rPr>
          <w:szCs w:val="22"/>
        </w:rPr>
        <w:t xml:space="preserve"> </w:t>
      </w:r>
      <w:r w:rsidR="008E5A76" w:rsidRPr="00092932">
        <w:rPr>
          <w:szCs w:val="22"/>
        </w:rPr>
        <w:t>si dhe përmirësimin e qëndrueshmërisë në nivelin e komuni</w:t>
      </w:r>
      <w:r w:rsidR="00BA4384" w:rsidRPr="00092932">
        <w:rPr>
          <w:szCs w:val="22"/>
        </w:rPr>
        <w:t>tetit dhe ndarjes së përfitimev</w:t>
      </w:r>
      <w:r w:rsidR="003F491D" w:rsidRPr="00092932">
        <w:rPr>
          <w:szCs w:val="22"/>
        </w:rPr>
        <w:t>e.</w:t>
      </w:r>
    </w:p>
    <w:p w:rsidR="008E5A76" w:rsidRPr="00092932" w:rsidRDefault="001B469E" w:rsidP="008E5A76">
      <w:pPr>
        <w:pStyle w:val="Paragrafi"/>
        <w:rPr>
          <w:szCs w:val="22"/>
        </w:rPr>
      </w:pPr>
      <w:r w:rsidRPr="00092932">
        <w:rPr>
          <w:szCs w:val="22"/>
        </w:rPr>
        <w:t xml:space="preserve">4. </w:t>
      </w:r>
      <w:r w:rsidR="008E5A76" w:rsidRPr="00092932">
        <w:rPr>
          <w:szCs w:val="22"/>
        </w:rPr>
        <w:t>Sigurimin e një mbyllje</w:t>
      </w:r>
      <w:r w:rsidR="0013796E" w:rsidRPr="00092932">
        <w:rPr>
          <w:szCs w:val="22"/>
        </w:rPr>
        <w:t>je</w:t>
      </w:r>
      <w:r w:rsidR="008E5A76" w:rsidRPr="00092932">
        <w:rPr>
          <w:szCs w:val="22"/>
        </w:rPr>
        <w:t xml:space="preserve"> efektive dhe rehabilitimi duke st</w:t>
      </w:r>
      <w:r w:rsidR="0013796E" w:rsidRPr="00092932">
        <w:rPr>
          <w:szCs w:val="22"/>
        </w:rPr>
        <w:t>imuluar rehabilitimin progresiv.</w:t>
      </w:r>
    </w:p>
    <w:p w:rsidR="008E5A76" w:rsidRPr="00092932" w:rsidRDefault="001B469E" w:rsidP="008E5A76">
      <w:pPr>
        <w:pStyle w:val="Paragrafi"/>
        <w:rPr>
          <w:szCs w:val="22"/>
        </w:rPr>
      </w:pPr>
      <w:r w:rsidRPr="00092932">
        <w:rPr>
          <w:szCs w:val="22"/>
        </w:rPr>
        <w:t xml:space="preserve">5. </w:t>
      </w:r>
      <w:r w:rsidR="008E5A76" w:rsidRPr="00092932">
        <w:rPr>
          <w:szCs w:val="22"/>
        </w:rPr>
        <w:t>Menaxhimi i mbetjeve minerare në p</w:t>
      </w:r>
      <w:r w:rsidR="0013796E" w:rsidRPr="00092932">
        <w:rPr>
          <w:szCs w:val="22"/>
        </w:rPr>
        <w:t>ërputhje me direktivat e BE-së.</w:t>
      </w:r>
    </w:p>
    <w:p w:rsidR="008E5A76" w:rsidRPr="00092932" w:rsidRDefault="001B469E" w:rsidP="008E5A76">
      <w:pPr>
        <w:pStyle w:val="Paragrafi"/>
        <w:rPr>
          <w:szCs w:val="22"/>
        </w:rPr>
      </w:pPr>
      <w:r w:rsidRPr="00092932">
        <w:rPr>
          <w:szCs w:val="22"/>
        </w:rPr>
        <w:t xml:space="preserve">6. </w:t>
      </w:r>
      <w:r w:rsidR="008E5A76" w:rsidRPr="00092932">
        <w:rPr>
          <w:szCs w:val="22"/>
        </w:rPr>
        <w:t>Mbrojtje të panoramës, parqeve kombëtare, florës dhe faunë</w:t>
      </w:r>
      <w:r w:rsidR="0013796E" w:rsidRPr="00092932">
        <w:rPr>
          <w:szCs w:val="22"/>
        </w:rPr>
        <w:t>s dhe të trashëgimisë kulturore.</w:t>
      </w:r>
    </w:p>
    <w:p w:rsidR="008E5A76" w:rsidRPr="00092932" w:rsidRDefault="001B469E" w:rsidP="008E5A76">
      <w:pPr>
        <w:pStyle w:val="Paragrafi"/>
        <w:rPr>
          <w:szCs w:val="22"/>
        </w:rPr>
      </w:pPr>
      <w:r w:rsidRPr="00092932">
        <w:rPr>
          <w:szCs w:val="22"/>
        </w:rPr>
        <w:t xml:space="preserve">7. </w:t>
      </w:r>
      <w:r w:rsidR="008E5A76" w:rsidRPr="00092932">
        <w:rPr>
          <w:szCs w:val="22"/>
        </w:rPr>
        <w:t xml:space="preserve">Rritje të sensibilitetit të autoriteteve lokale për rrezikun e minierave për të shmangur ndërtimet në zonat e ndikuara nga aktivitetet minerare. </w:t>
      </w:r>
    </w:p>
    <w:p w:rsidR="008E5A76" w:rsidRPr="00092932" w:rsidRDefault="001B469E" w:rsidP="008E5A76">
      <w:pPr>
        <w:pStyle w:val="Paragrafi"/>
        <w:rPr>
          <w:szCs w:val="22"/>
        </w:rPr>
      </w:pPr>
      <w:r w:rsidRPr="00092932">
        <w:rPr>
          <w:szCs w:val="22"/>
        </w:rPr>
        <w:t xml:space="preserve">8. </w:t>
      </w:r>
      <w:r w:rsidR="008E5A76" w:rsidRPr="00092932">
        <w:rPr>
          <w:szCs w:val="22"/>
        </w:rPr>
        <w:t>Koordinimi i detyruar për punën e subjekteve që operojnë brenda një vendburimi minerali për të garantuar siguri në punë dhe shfrytëzim racional të rezervave minerare. Bashkëpunimi i subjekteve minerare që punojnë në zona relativisht të vogla është i domosdoshëm (si në rastin e lejeve të kromit ku shumica e subjekteve punojnë në një zonë disa km</w:t>
      </w:r>
      <w:r w:rsidR="008E5A76" w:rsidRPr="00092932">
        <w:rPr>
          <w:szCs w:val="22"/>
          <w:vertAlign w:val="superscript"/>
        </w:rPr>
        <w:t>2</w:t>
      </w:r>
      <w:r w:rsidR="003F491D" w:rsidRPr="00092932">
        <w:rPr>
          <w:szCs w:val="22"/>
        </w:rPr>
        <w:t>,</w:t>
      </w:r>
      <w:r w:rsidR="008E5A76" w:rsidRPr="00092932">
        <w:rPr>
          <w:szCs w:val="22"/>
        </w:rPr>
        <w:t xml:space="preserve"> duke nxitur mundësinë e kooperimit midis tyre)</w:t>
      </w:r>
      <w:r w:rsidR="0013796E" w:rsidRPr="00092932">
        <w:rPr>
          <w:szCs w:val="22"/>
        </w:rPr>
        <w:t>.</w:t>
      </w:r>
    </w:p>
    <w:p w:rsidR="008E5A76" w:rsidRPr="00092932" w:rsidRDefault="008E5A76" w:rsidP="008E5A76">
      <w:pPr>
        <w:pStyle w:val="Paragrafi"/>
        <w:rPr>
          <w:szCs w:val="22"/>
        </w:rPr>
      </w:pPr>
      <w:r w:rsidRPr="00092932">
        <w:rPr>
          <w:szCs w:val="22"/>
        </w:rPr>
        <w:t>5</w:t>
      </w:r>
      <w:r w:rsidR="00036ABB" w:rsidRPr="00092932">
        <w:rPr>
          <w:szCs w:val="22"/>
        </w:rPr>
        <w:t xml:space="preserve">. </w:t>
      </w:r>
      <w:r w:rsidRPr="00092932">
        <w:rPr>
          <w:szCs w:val="22"/>
        </w:rPr>
        <w:t>DREJTIMET SPECIFIKE TË ZHVILLIMIT</w:t>
      </w:r>
    </w:p>
    <w:p w:rsidR="008E5A76" w:rsidRPr="00092932" w:rsidRDefault="008E5A76" w:rsidP="008E5A76">
      <w:pPr>
        <w:pStyle w:val="Paragrafi"/>
        <w:rPr>
          <w:szCs w:val="22"/>
        </w:rPr>
      </w:pPr>
      <w:r w:rsidRPr="00092932">
        <w:rPr>
          <w:szCs w:val="22"/>
        </w:rPr>
        <w:t>Drejtimet specifike të komoditeteve minerale në vend</w:t>
      </w:r>
      <w:r w:rsidR="0013796E" w:rsidRPr="00092932">
        <w:rPr>
          <w:szCs w:val="22"/>
        </w:rPr>
        <w:t>,</w:t>
      </w:r>
      <w:r w:rsidR="00BA4384" w:rsidRPr="00092932">
        <w:rPr>
          <w:szCs w:val="22"/>
        </w:rPr>
        <w:t xml:space="preserve"> si dhe perspektiva mineral-</w:t>
      </w:r>
      <w:r w:rsidRPr="00092932">
        <w:rPr>
          <w:szCs w:val="22"/>
        </w:rPr>
        <w:t xml:space="preserve">mbajtëse për mineralet kryesore: krom, bakër, nikel, </w:t>
      </w:r>
      <w:r w:rsidR="0013796E" w:rsidRPr="00092932">
        <w:rPr>
          <w:szCs w:val="22"/>
        </w:rPr>
        <w:t>qymyrguri, minerale industriale</w:t>
      </w:r>
      <w:r w:rsidRPr="00092932">
        <w:rPr>
          <w:szCs w:val="22"/>
        </w:rPr>
        <w:t xml:space="preserve"> etj.</w:t>
      </w:r>
      <w:r w:rsidR="00BA4384" w:rsidRPr="00092932">
        <w:rPr>
          <w:szCs w:val="22"/>
        </w:rPr>
        <w:t>,</w:t>
      </w:r>
      <w:r w:rsidRPr="00092932">
        <w:rPr>
          <w:szCs w:val="22"/>
        </w:rPr>
        <w:t xml:space="preserve"> përfshijnë elementet e kësaj strategjie që trajtohen më poshtë.</w:t>
      </w:r>
    </w:p>
    <w:p w:rsidR="008E5A76" w:rsidRPr="00092932" w:rsidRDefault="008E5A76" w:rsidP="008E5A76">
      <w:pPr>
        <w:pStyle w:val="Paragrafi"/>
        <w:rPr>
          <w:szCs w:val="22"/>
        </w:rPr>
      </w:pPr>
      <w:r w:rsidRPr="00092932">
        <w:rPr>
          <w:szCs w:val="22"/>
        </w:rPr>
        <w:t>Sasia e për</w:t>
      </w:r>
      <w:r w:rsidR="0013796E" w:rsidRPr="00092932">
        <w:rPr>
          <w:szCs w:val="22"/>
        </w:rPr>
        <w:t>gjithshme e rezervave të nxjerr</w:t>
      </w:r>
      <w:r w:rsidRPr="00092932">
        <w:rPr>
          <w:szCs w:val="22"/>
        </w:rPr>
        <w:t>shme të mineralit të kromit, të klasifikuar sipas KNR</w:t>
      </w:r>
      <w:r w:rsidR="0013796E" w:rsidRPr="00092932">
        <w:rPr>
          <w:szCs w:val="22"/>
        </w:rPr>
        <w:t>-s</w:t>
      </w:r>
      <w:r w:rsidR="008E0710" w:rsidRPr="00092932">
        <w:rPr>
          <w:szCs w:val="22"/>
        </w:rPr>
        <w:t>ë</w:t>
      </w:r>
      <w:r w:rsidRPr="00092932">
        <w:rPr>
          <w:szCs w:val="22"/>
        </w:rPr>
        <w:t xml:space="preserve"> (Klasifikimi Ndërkombëtar i Rezervave)</w:t>
      </w:r>
      <w:r w:rsidR="0013796E" w:rsidRPr="00092932">
        <w:rPr>
          <w:szCs w:val="22"/>
        </w:rPr>
        <w:t>,</w:t>
      </w:r>
      <w:r w:rsidRPr="00092932">
        <w:rPr>
          <w:szCs w:val="22"/>
        </w:rPr>
        <w:t xml:space="preserve"> rezulton 10 080 507 ton</w:t>
      </w:r>
      <w:r w:rsidR="008E0710" w:rsidRPr="00092932">
        <w:rPr>
          <w:szCs w:val="22"/>
        </w:rPr>
        <w:t>ë</w:t>
      </w:r>
      <w:r w:rsidRPr="00092932">
        <w:rPr>
          <w:szCs w:val="22"/>
        </w:rPr>
        <w:t>. Për mineralin e kromit drejtimet kryesore të zhvillimit të jenë:</w:t>
      </w:r>
    </w:p>
    <w:p w:rsidR="008E5A76" w:rsidRPr="00092932" w:rsidRDefault="00036ABB" w:rsidP="008E5A76">
      <w:pPr>
        <w:pStyle w:val="Paragrafi"/>
        <w:rPr>
          <w:szCs w:val="22"/>
        </w:rPr>
      </w:pPr>
      <w:r w:rsidRPr="00092932">
        <w:rPr>
          <w:szCs w:val="22"/>
        </w:rPr>
        <w:t xml:space="preserve">1. </w:t>
      </w:r>
      <w:r w:rsidR="008E5A76" w:rsidRPr="00092932">
        <w:rPr>
          <w:szCs w:val="22"/>
        </w:rPr>
        <w:t>Minerali i kromit, i cili ka potencial eksplorues të lartë për vendburime të madhësive të vogla dhe të mesme, duke përdorur teknologji moderne zbulimi për vendburime më të thella nga ato ekzistuese në zonat perspektive. Është e nevojshme të rritet shkalla e zbulimeve të reja perspektive për vendburime në thellësi të kromit, veprimtari eksploruese aktuale që të syno</w:t>
      </w:r>
      <w:r w:rsidR="00BA4384" w:rsidRPr="00092932">
        <w:rPr>
          <w:szCs w:val="22"/>
        </w:rPr>
        <w:t>jnë gjetjen e rezervave të reja.</w:t>
      </w:r>
    </w:p>
    <w:p w:rsidR="008E5A76" w:rsidRPr="00092932" w:rsidRDefault="00036ABB" w:rsidP="008E5A76">
      <w:pPr>
        <w:pStyle w:val="Paragrafi"/>
        <w:rPr>
          <w:szCs w:val="22"/>
        </w:rPr>
      </w:pPr>
      <w:r w:rsidRPr="00092932">
        <w:rPr>
          <w:szCs w:val="22"/>
        </w:rPr>
        <w:t xml:space="preserve">2. </w:t>
      </w:r>
      <w:r w:rsidR="008E5A76" w:rsidRPr="00092932">
        <w:rPr>
          <w:szCs w:val="22"/>
        </w:rPr>
        <w:t xml:space="preserve">Përgjithësimi i të dhënave komplekse gjeologjike të fituara për masivin e Bulqizës dhe projektimi i disa punimeve të kërkim-zbulimit </w:t>
      </w:r>
      <w:r w:rsidR="00BA4384" w:rsidRPr="00092932">
        <w:rPr>
          <w:szCs w:val="22"/>
        </w:rPr>
        <w:t>në thellësi e lindje të tij dhe në masivet e tjera të njohur</w:t>
      </w:r>
      <w:r w:rsidR="003F491D" w:rsidRPr="00092932">
        <w:rPr>
          <w:szCs w:val="22"/>
        </w:rPr>
        <w:t>a</w:t>
      </w:r>
      <w:r w:rsidR="00BA4384" w:rsidRPr="00092932">
        <w:rPr>
          <w:szCs w:val="22"/>
        </w:rPr>
        <w:t>.</w:t>
      </w:r>
    </w:p>
    <w:p w:rsidR="008E5A76" w:rsidRPr="00092932" w:rsidRDefault="00036ABB" w:rsidP="008E5A76">
      <w:pPr>
        <w:pStyle w:val="Paragrafi"/>
        <w:rPr>
          <w:szCs w:val="22"/>
        </w:rPr>
      </w:pPr>
      <w:r w:rsidRPr="00092932">
        <w:rPr>
          <w:szCs w:val="22"/>
        </w:rPr>
        <w:t xml:space="preserve">3. </w:t>
      </w:r>
      <w:r w:rsidR="008E5A76" w:rsidRPr="00092932">
        <w:rPr>
          <w:szCs w:val="22"/>
        </w:rPr>
        <w:t>Zhvillimi i një sistemi të strukturuar integrues të prodhimit të kromit, që përfshin veprimtari  minerare, pasurimi dhe shkrirje</w:t>
      </w:r>
      <w:r w:rsidR="0013796E" w:rsidRPr="00092932">
        <w:rPr>
          <w:szCs w:val="22"/>
        </w:rPr>
        <w:t>je</w:t>
      </w:r>
      <w:r w:rsidR="008E5A76" w:rsidRPr="00092932">
        <w:rPr>
          <w:szCs w:val="22"/>
        </w:rPr>
        <w:t>, kjo e parë në mënyrë të veçantë për dy vendburimet kryesore të kromit Batër e Bulqizë. Në këtë kontekst nuk duhet lënë i veçuar masivi Kukës-Tropojë ku veprimtaritë minerare në vitet e fundit janë intensifikuar dhe këtu merr rëndësi</w:t>
      </w:r>
      <w:r w:rsidR="00BA4384" w:rsidRPr="00092932">
        <w:rPr>
          <w:szCs w:val="22"/>
        </w:rPr>
        <w:t xml:space="preserve"> trajtimi i kromiteve të varfra.</w:t>
      </w:r>
    </w:p>
    <w:p w:rsidR="008E5A76" w:rsidRPr="00092932" w:rsidRDefault="00036ABB" w:rsidP="008E5A76">
      <w:pPr>
        <w:pStyle w:val="Paragrafi"/>
        <w:rPr>
          <w:szCs w:val="22"/>
        </w:rPr>
      </w:pPr>
      <w:r w:rsidRPr="00092932">
        <w:rPr>
          <w:szCs w:val="22"/>
        </w:rPr>
        <w:t xml:space="preserve">4. </w:t>
      </w:r>
      <w:r w:rsidR="008E5A76" w:rsidRPr="00092932">
        <w:rPr>
          <w:szCs w:val="22"/>
        </w:rPr>
        <w:t xml:space="preserve">Identifikimi (përcaktimi) i zonave potenciale minerare me qëllim realizimin e proceseve konkurruese për koncesione të mëdha dhe tërheqje të </w:t>
      </w:r>
      <w:r w:rsidR="0013796E" w:rsidRPr="00092932">
        <w:rPr>
          <w:szCs w:val="22"/>
        </w:rPr>
        <w:t>investitorëve të huaj potencial</w:t>
      </w:r>
      <w:r w:rsidR="008E0710" w:rsidRPr="00092932">
        <w:rPr>
          <w:szCs w:val="22"/>
        </w:rPr>
        <w:t>ë</w:t>
      </w:r>
      <w:r w:rsidR="00BA4384" w:rsidRPr="00092932">
        <w:rPr>
          <w:szCs w:val="22"/>
        </w:rPr>
        <w:t>.</w:t>
      </w:r>
    </w:p>
    <w:p w:rsidR="008E5A76" w:rsidRPr="00092932" w:rsidRDefault="00036ABB" w:rsidP="008E5A76">
      <w:pPr>
        <w:pStyle w:val="Paragrafi"/>
        <w:rPr>
          <w:szCs w:val="22"/>
        </w:rPr>
      </w:pPr>
      <w:r w:rsidRPr="00092932">
        <w:rPr>
          <w:szCs w:val="22"/>
        </w:rPr>
        <w:t xml:space="preserve">5. </w:t>
      </w:r>
      <w:r w:rsidR="008E5A76" w:rsidRPr="00092932">
        <w:rPr>
          <w:szCs w:val="22"/>
        </w:rPr>
        <w:t>Thellimi i metodave të pasurimit për rritjen e efektivitetit ekonomik të sh</w:t>
      </w:r>
      <w:r w:rsidR="0013796E" w:rsidRPr="00092932">
        <w:rPr>
          <w:szCs w:val="22"/>
        </w:rPr>
        <w:t>frytëzimit të kromeve të varfra</w:t>
      </w:r>
      <w:r w:rsidR="00BA4384" w:rsidRPr="00092932">
        <w:rPr>
          <w:szCs w:val="22"/>
        </w:rPr>
        <w:t>.</w:t>
      </w:r>
    </w:p>
    <w:p w:rsidR="008E5A76" w:rsidRPr="00092932" w:rsidRDefault="00036ABB" w:rsidP="008E5A76">
      <w:pPr>
        <w:pStyle w:val="Paragrafi"/>
        <w:rPr>
          <w:szCs w:val="22"/>
        </w:rPr>
      </w:pPr>
      <w:r w:rsidRPr="00092932">
        <w:rPr>
          <w:szCs w:val="22"/>
        </w:rPr>
        <w:t xml:space="preserve">6. </w:t>
      </w:r>
      <w:r w:rsidR="008E5A76" w:rsidRPr="00092932">
        <w:rPr>
          <w:szCs w:val="22"/>
        </w:rPr>
        <w:t>Zhvillim të kapaciteteve për të siguruar një përqendrim më të fuqishëm në monitorim dhe zbatim të kontratave</w:t>
      </w:r>
      <w:r w:rsidR="00BA4384" w:rsidRPr="00092932">
        <w:rPr>
          <w:szCs w:val="22"/>
        </w:rPr>
        <w:t xml:space="preserve"> ekzistuese (apo të së ardhmes).</w:t>
      </w:r>
    </w:p>
    <w:p w:rsidR="008E5A76" w:rsidRPr="00092932" w:rsidRDefault="00036ABB" w:rsidP="008E5A76">
      <w:pPr>
        <w:pStyle w:val="Paragrafi"/>
        <w:rPr>
          <w:szCs w:val="22"/>
        </w:rPr>
      </w:pPr>
      <w:r w:rsidRPr="00092932">
        <w:rPr>
          <w:szCs w:val="22"/>
        </w:rPr>
        <w:t xml:space="preserve">7. </w:t>
      </w:r>
      <w:r w:rsidR="008E5A76" w:rsidRPr="00092932">
        <w:rPr>
          <w:szCs w:val="22"/>
        </w:rPr>
        <w:t xml:space="preserve">Për </w:t>
      </w:r>
      <w:r w:rsidR="0013796E" w:rsidRPr="00092932">
        <w:rPr>
          <w:szCs w:val="22"/>
        </w:rPr>
        <w:t>k</w:t>
      </w:r>
      <w:r w:rsidR="008E5A76" w:rsidRPr="00092932">
        <w:rPr>
          <w:szCs w:val="22"/>
        </w:rPr>
        <w:t xml:space="preserve">oncesionin e Kalimashit mbikëqyrje në zbatimin e kushteve të kontratës lidhur me zhvillimin (ngritjen) e fabrikës së shkrirjes (përmes mekanizmave të </w:t>
      </w:r>
      <w:r w:rsidR="0046568F" w:rsidRPr="00092932">
        <w:rPr>
          <w:szCs w:val="22"/>
        </w:rPr>
        <w:t>rehabilitim</w:t>
      </w:r>
      <w:r w:rsidR="008E5A76" w:rsidRPr="00092932">
        <w:rPr>
          <w:szCs w:val="22"/>
        </w:rPr>
        <w:t>-</w:t>
      </w:r>
      <w:r w:rsidR="0046568F" w:rsidRPr="00092932">
        <w:rPr>
          <w:szCs w:val="22"/>
        </w:rPr>
        <w:t>shfrytëzim</w:t>
      </w:r>
      <w:r w:rsidR="008E5A76" w:rsidRPr="00092932">
        <w:rPr>
          <w:szCs w:val="22"/>
        </w:rPr>
        <w:t>-</w:t>
      </w:r>
      <w:r w:rsidR="0046568F" w:rsidRPr="00092932">
        <w:rPr>
          <w:szCs w:val="22"/>
        </w:rPr>
        <w:t>transferim</w:t>
      </w:r>
      <w:r w:rsidR="008C1266" w:rsidRPr="00092932">
        <w:rPr>
          <w:szCs w:val="22"/>
        </w:rPr>
        <w:t>in</w:t>
      </w:r>
      <w:r w:rsidR="003F491D" w:rsidRPr="00092932">
        <w:rPr>
          <w:szCs w:val="22"/>
        </w:rPr>
        <w:t xml:space="preserve"> </w:t>
      </w:r>
      <w:r w:rsidR="008E5A76" w:rsidRPr="00092932">
        <w:rPr>
          <w:szCs w:val="22"/>
        </w:rPr>
        <w:t>ROT). Implementimin e një strategjie m</w:t>
      </w:r>
      <w:r w:rsidR="008E0710" w:rsidRPr="00092932">
        <w:rPr>
          <w:szCs w:val="22"/>
        </w:rPr>
        <w:t>ë</w:t>
      </w:r>
      <w:r w:rsidR="008E5A76" w:rsidRPr="00092932">
        <w:rPr>
          <w:szCs w:val="22"/>
        </w:rPr>
        <w:t xml:space="preserve"> të strukturuar për zhvillimin (ngritjen) e fabrikës së pasurimit, për një optimizim të vendndodhjes dhe madhësisë së saj, si dhe të sigur</w:t>
      </w:r>
      <w:r w:rsidR="003F491D" w:rsidRPr="00092932">
        <w:rPr>
          <w:szCs w:val="22"/>
        </w:rPr>
        <w:t>ojë që sistemi të jetë efiç</w:t>
      </w:r>
      <w:r w:rsidR="008C1266" w:rsidRPr="00092932">
        <w:rPr>
          <w:szCs w:val="22"/>
        </w:rPr>
        <w:t>ent dhe me kosto efektive.</w:t>
      </w:r>
    </w:p>
    <w:p w:rsidR="008E5A76" w:rsidRPr="00092932" w:rsidRDefault="00036ABB" w:rsidP="008E5A76">
      <w:pPr>
        <w:pStyle w:val="Paragrafi"/>
        <w:rPr>
          <w:szCs w:val="22"/>
        </w:rPr>
      </w:pPr>
      <w:r w:rsidRPr="00092932">
        <w:rPr>
          <w:szCs w:val="22"/>
        </w:rPr>
        <w:t xml:space="preserve">8. </w:t>
      </w:r>
      <w:r w:rsidR="008E5A76" w:rsidRPr="00092932">
        <w:rPr>
          <w:szCs w:val="22"/>
        </w:rPr>
        <w:t>Përmirësimi i organizimit të minierave të vogla</w:t>
      </w:r>
      <w:r w:rsidR="008C1266" w:rsidRPr="00092932">
        <w:rPr>
          <w:szCs w:val="22"/>
        </w:rPr>
        <w:t>,</w:t>
      </w:r>
      <w:r w:rsidR="008E5A76" w:rsidRPr="00092932">
        <w:rPr>
          <w:szCs w:val="22"/>
        </w:rPr>
        <w:t xml:space="preserve"> me qëllim që të ulen rreziqet mjedisore dhe të sigurisë në punë, duke marrë parasysh implikimet sociale, si dhe të përmirësohet efektiviteti i veprimtarive të tyre. Kooperim më</w:t>
      </w:r>
      <w:r w:rsidR="0046568F" w:rsidRPr="00092932">
        <w:rPr>
          <w:szCs w:val="22"/>
        </w:rPr>
        <w:t xml:space="preserve"> i mirë i subjekteve minerare; f</w:t>
      </w:r>
      <w:r w:rsidR="008C1266" w:rsidRPr="00092932">
        <w:rPr>
          <w:szCs w:val="22"/>
        </w:rPr>
        <w:t>uqizim</w:t>
      </w:r>
      <w:r w:rsidR="008E5A76" w:rsidRPr="00092932">
        <w:rPr>
          <w:szCs w:val="22"/>
        </w:rPr>
        <w:t xml:space="preserve"> </w:t>
      </w:r>
      <w:r w:rsidR="003F491D" w:rsidRPr="00092932">
        <w:rPr>
          <w:szCs w:val="22"/>
        </w:rPr>
        <w:t xml:space="preserve">të </w:t>
      </w:r>
      <w:r w:rsidR="008E5A76" w:rsidRPr="00092932">
        <w:rPr>
          <w:szCs w:val="22"/>
        </w:rPr>
        <w:t>mbikëqyrjes dhe monitorimit të minierave të vogla në zonën e Bulqizës, Kalimashit, Tropojës veçanërisht për të pakësuar risqet e mëdha për shëndetin dhe çështje të sigurisë n</w:t>
      </w:r>
      <w:r w:rsidR="0046568F" w:rsidRPr="00092932">
        <w:rPr>
          <w:szCs w:val="22"/>
        </w:rPr>
        <w:t>ë punë, menaxhimi i problematik</w:t>
      </w:r>
      <w:r w:rsidR="008E0710" w:rsidRPr="00092932">
        <w:rPr>
          <w:szCs w:val="22"/>
        </w:rPr>
        <w:t>ë</w:t>
      </w:r>
      <w:r w:rsidR="0046568F" w:rsidRPr="00092932">
        <w:rPr>
          <w:szCs w:val="22"/>
        </w:rPr>
        <w:t>s</w:t>
      </w:r>
      <w:r w:rsidR="008E5A76" w:rsidRPr="00092932">
        <w:rPr>
          <w:szCs w:val="22"/>
        </w:rPr>
        <w:t xml:space="preserve"> sociale.</w:t>
      </w:r>
    </w:p>
    <w:p w:rsidR="008E5A76" w:rsidRPr="00092932" w:rsidRDefault="008E5A76" w:rsidP="008E5A76">
      <w:pPr>
        <w:pStyle w:val="Paragrafi"/>
        <w:rPr>
          <w:szCs w:val="22"/>
        </w:rPr>
      </w:pPr>
      <w:r w:rsidRPr="00092932">
        <w:rPr>
          <w:szCs w:val="22"/>
        </w:rPr>
        <w:t>Për</w:t>
      </w:r>
      <w:r w:rsidR="0046568F" w:rsidRPr="00092932">
        <w:rPr>
          <w:szCs w:val="22"/>
        </w:rPr>
        <w:t xml:space="preserve"> </w:t>
      </w:r>
      <w:r w:rsidRPr="00092932">
        <w:rPr>
          <w:szCs w:val="22"/>
        </w:rPr>
        <w:t>sa i përket mineralit të bakrit</w:t>
      </w:r>
      <w:r w:rsidR="0046568F" w:rsidRPr="00092932">
        <w:rPr>
          <w:szCs w:val="22"/>
        </w:rPr>
        <w:t>,</w:t>
      </w:r>
      <w:r w:rsidRPr="00092932">
        <w:rPr>
          <w:szCs w:val="22"/>
        </w:rPr>
        <w:t xml:space="preserve"> për të cilin rezervat e nxjerrshme gjeologjike llogariten  në rreth 50 milion</w:t>
      </w:r>
      <w:r w:rsidR="008C1266" w:rsidRPr="00092932">
        <w:rPr>
          <w:szCs w:val="22"/>
        </w:rPr>
        <w:t>ë</w:t>
      </w:r>
      <w:r w:rsidRPr="00092932">
        <w:rPr>
          <w:szCs w:val="22"/>
        </w:rPr>
        <w:t xml:space="preserve"> ton</w:t>
      </w:r>
      <w:r w:rsidR="008C1266" w:rsidRPr="00092932">
        <w:rPr>
          <w:szCs w:val="22"/>
        </w:rPr>
        <w:t>ë</w:t>
      </w:r>
      <w:r w:rsidRPr="00092932">
        <w:rPr>
          <w:szCs w:val="22"/>
        </w:rPr>
        <w:t xml:space="preserve"> me një përmbajtje të e</w:t>
      </w:r>
      <w:r w:rsidR="0046568F" w:rsidRPr="00092932">
        <w:rPr>
          <w:szCs w:val="22"/>
        </w:rPr>
        <w:t>lementit të dobishëm Cu 1.3-2.5</w:t>
      </w:r>
      <w:r w:rsidRPr="00092932">
        <w:rPr>
          <w:szCs w:val="22"/>
        </w:rPr>
        <w:t>%, vër</w:t>
      </w:r>
      <w:r w:rsidR="008C1266" w:rsidRPr="00092932">
        <w:rPr>
          <w:szCs w:val="22"/>
        </w:rPr>
        <w:t xml:space="preserve">ehet pak aktivitet shfrytëzimi </w:t>
      </w:r>
      <w:r w:rsidRPr="00092932">
        <w:rPr>
          <w:szCs w:val="22"/>
        </w:rPr>
        <w:t>dhe aktivitet eksplorimi nga disa kompani të huaja. Rezervat gjeologjike në minierat në aktiv</w:t>
      </w:r>
      <w:r w:rsidR="0046568F" w:rsidRPr="00092932">
        <w:rPr>
          <w:szCs w:val="22"/>
        </w:rPr>
        <w:t>itet prej 4 683 000 ton</w:t>
      </w:r>
      <w:r w:rsidR="008E0710" w:rsidRPr="00092932">
        <w:rPr>
          <w:szCs w:val="22"/>
        </w:rPr>
        <w:t>ë</w:t>
      </w:r>
      <w:r w:rsidR="0046568F" w:rsidRPr="00092932">
        <w:rPr>
          <w:szCs w:val="22"/>
        </w:rPr>
        <w:t xml:space="preserve"> me 1.39</w:t>
      </w:r>
      <w:r w:rsidRPr="00092932">
        <w:rPr>
          <w:szCs w:val="22"/>
        </w:rPr>
        <w:t>% Cu zënë rreth 17.6% të rezervave në total, për të cilat është bër</w:t>
      </w:r>
      <w:r w:rsidR="008C1266" w:rsidRPr="00092932">
        <w:rPr>
          <w:szCs w:val="22"/>
        </w:rPr>
        <w:t>ë analiza e hollësishme tekniko-</w:t>
      </w:r>
      <w:r w:rsidRPr="00092932">
        <w:rPr>
          <w:szCs w:val="22"/>
        </w:rPr>
        <w:t>ekonomike dhe financiare, duke përcaktuar dhe perspektiven e tyre në të ardhmen. Rezervat gjeologjike në vendburimet e re</w:t>
      </w:r>
      <w:r w:rsidR="0046568F" w:rsidRPr="00092932">
        <w:rPr>
          <w:szCs w:val="22"/>
        </w:rPr>
        <w:t>ja prej 13 434 753 ton</w:t>
      </w:r>
      <w:r w:rsidR="008C1266" w:rsidRPr="00092932">
        <w:rPr>
          <w:szCs w:val="22"/>
        </w:rPr>
        <w:t>ë</w:t>
      </w:r>
      <w:r w:rsidR="0046568F" w:rsidRPr="00092932">
        <w:rPr>
          <w:szCs w:val="22"/>
        </w:rPr>
        <w:t xml:space="preserve"> me 1.853</w:t>
      </w:r>
      <w:r w:rsidRPr="00092932">
        <w:rPr>
          <w:szCs w:val="22"/>
        </w:rPr>
        <w:t>% Cu përfaqësojnë rreth 50% të rezervave të përgjithshme, nga të cilat 7 968 940 (rreth 29% e totalit dhe 59.3% të vendburimeve të reja) ndodhen në vendburimin e Munellës. Pjesa tjetër e rezervave gjeologjike prej 5 465 813 ton</w:t>
      </w:r>
      <w:r w:rsidR="008E0710" w:rsidRPr="00092932">
        <w:rPr>
          <w:szCs w:val="22"/>
        </w:rPr>
        <w:t>ë</w:t>
      </w:r>
      <w:r w:rsidR="0046568F" w:rsidRPr="00092932">
        <w:rPr>
          <w:szCs w:val="22"/>
        </w:rPr>
        <w:t>sh</w:t>
      </w:r>
      <w:r w:rsidR="008C1266" w:rsidRPr="00092932">
        <w:rPr>
          <w:szCs w:val="22"/>
        </w:rPr>
        <w:t xml:space="preserve"> me 2.65</w:t>
      </w:r>
      <w:r w:rsidRPr="00092932">
        <w:rPr>
          <w:szCs w:val="22"/>
        </w:rPr>
        <w:t>% Cu ndodhet në 4 vendb</w:t>
      </w:r>
      <w:r w:rsidR="0046568F" w:rsidRPr="00092932">
        <w:rPr>
          <w:szCs w:val="22"/>
        </w:rPr>
        <w:t>urime (Lak Roshi, Perlati Jugor</w:t>
      </w:r>
      <w:r w:rsidRPr="00092932">
        <w:rPr>
          <w:szCs w:val="22"/>
        </w:rPr>
        <w:t>, Karme 2 dhe Bregu i Gështenjës). Për mineralin e bakrit drejtimet kryesore të zhvillimit të jenë:</w:t>
      </w:r>
    </w:p>
    <w:p w:rsidR="008E5A76" w:rsidRPr="00092932" w:rsidRDefault="00874EBA" w:rsidP="008E5A76">
      <w:pPr>
        <w:pStyle w:val="Paragrafi"/>
        <w:rPr>
          <w:szCs w:val="22"/>
        </w:rPr>
      </w:pPr>
      <w:r w:rsidRPr="00092932">
        <w:rPr>
          <w:szCs w:val="22"/>
        </w:rPr>
        <w:t xml:space="preserve">1. </w:t>
      </w:r>
      <w:r w:rsidR="008E5A76" w:rsidRPr="00092932">
        <w:rPr>
          <w:szCs w:val="22"/>
        </w:rPr>
        <w:t xml:space="preserve">Minerali i </w:t>
      </w:r>
      <w:r w:rsidR="008C1266" w:rsidRPr="00092932">
        <w:rPr>
          <w:szCs w:val="22"/>
        </w:rPr>
        <w:t>b</w:t>
      </w:r>
      <w:r w:rsidR="008E5A76" w:rsidRPr="00092932">
        <w:rPr>
          <w:szCs w:val="22"/>
        </w:rPr>
        <w:t>akrit, i cili ka potencial eksplorues shumë të lartë për vendburime të vogla deri në të mesme kërkon tërheqjen e kompanive minerare, të cilat janë në gjendje të përdorin teknologji moderne eksploruese dhe studime komplekse që do të shërbejnë si bazë e nevojshme të dhënash për të tërhequr kompanitë n</w:t>
      </w:r>
      <w:r w:rsidR="008C1266" w:rsidRPr="00092932">
        <w:rPr>
          <w:szCs w:val="22"/>
        </w:rPr>
        <w:t>ë procese investuese eksplorimi.</w:t>
      </w:r>
    </w:p>
    <w:p w:rsidR="008E5A76" w:rsidRPr="00092932" w:rsidRDefault="00874EBA" w:rsidP="008E5A76">
      <w:pPr>
        <w:pStyle w:val="Paragrafi"/>
        <w:rPr>
          <w:szCs w:val="22"/>
        </w:rPr>
      </w:pPr>
      <w:r w:rsidRPr="00092932">
        <w:rPr>
          <w:szCs w:val="22"/>
        </w:rPr>
        <w:t xml:space="preserve">2. </w:t>
      </w:r>
      <w:r w:rsidR="008E5A76" w:rsidRPr="00092932">
        <w:rPr>
          <w:szCs w:val="22"/>
        </w:rPr>
        <w:t>Promovimi  i veprimtarive eksploruese të hollësishme, si shpimet nga kompani të sektorit privat</w:t>
      </w:r>
      <w:r w:rsidR="0046568F" w:rsidRPr="00092932">
        <w:rPr>
          <w:szCs w:val="22"/>
        </w:rPr>
        <w:t>, rezultatet e punimeve të tyre</w:t>
      </w:r>
      <w:r w:rsidR="008C1266" w:rsidRPr="00092932">
        <w:rPr>
          <w:szCs w:val="22"/>
        </w:rPr>
        <w:t xml:space="preserve"> etj.</w:t>
      </w:r>
    </w:p>
    <w:p w:rsidR="008E5A76" w:rsidRPr="00092932" w:rsidRDefault="00874EBA" w:rsidP="008E5A76">
      <w:pPr>
        <w:pStyle w:val="Paragrafi"/>
        <w:rPr>
          <w:szCs w:val="22"/>
        </w:rPr>
      </w:pPr>
      <w:r w:rsidRPr="00092932">
        <w:rPr>
          <w:szCs w:val="22"/>
        </w:rPr>
        <w:t xml:space="preserve">3. </w:t>
      </w:r>
      <w:r w:rsidR="008E5A76" w:rsidRPr="00092932">
        <w:rPr>
          <w:szCs w:val="22"/>
        </w:rPr>
        <w:t>Zbatimi i detyruar i teknikave minerare efektive në minierat ekzistuese, në mënyrë që të bëhet e mundur nxjerrja e mineralit</w:t>
      </w:r>
      <w:r w:rsidR="0046568F" w:rsidRPr="00092932">
        <w:rPr>
          <w:szCs w:val="22"/>
        </w:rPr>
        <w:t>,</w:t>
      </w:r>
      <w:r w:rsidR="008E5A76" w:rsidRPr="00092932">
        <w:rPr>
          <w:szCs w:val="22"/>
        </w:rPr>
        <w:t xml:space="preserve"> si me cilësi të lartë edhe atij me cilësi të ulët, duke çuar kështu në një zhvill</w:t>
      </w:r>
      <w:r w:rsidR="0046568F" w:rsidRPr="00092932">
        <w:rPr>
          <w:szCs w:val="22"/>
        </w:rPr>
        <w:t>im të</w:t>
      </w:r>
      <w:r w:rsidR="008C1266" w:rsidRPr="00092932">
        <w:rPr>
          <w:szCs w:val="22"/>
        </w:rPr>
        <w:t xml:space="preserve"> qëndrueshëm më efektiv.</w:t>
      </w:r>
    </w:p>
    <w:p w:rsidR="008E5A76" w:rsidRPr="00092932" w:rsidRDefault="00874EBA" w:rsidP="008E5A76">
      <w:pPr>
        <w:pStyle w:val="Paragrafi"/>
        <w:rPr>
          <w:szCs w:val="22"/>
        </w:rPr>
      </w:pPr>
      <w:r w:rsidRPr="00092932">
        <w:rPr>
          <w:szCs w:val="22"/>
        </w:rPr>
        <w:t xml:space="preserve">4. </w:t>
      </w:r>
      <w:r w:rsidR="008E5A76" w:rsidRPr="00092932">
        <w:rPr>
          <w:szCs w:val="22"/>
        </w:rPr>
        <w:t>Detyrimi i zbatimit të veprimtarisë efektive në fabrikat e koncentrimit (pasurimit), duke rritur cilësinë e pasurimit nga 85% në 90% në përputhje me pra</w:t>
      </w:r>
      <w:r w:rsidR="008C1266" w:rsidRPr="00092932">
        <w:rPr>
          <w:szCs w:val="22"/>
        </w:rPr>
        <w:t>ktikat ndërkombëtare më të mira.</w:t>
      </w:r>
    </w:p>
    <w:p w:rsidR="008E5A76" w:rsidRPr="00092932" w:rsidRDefault="00874EBA" w:rsidP="008E5A76">
      <w:pPr>
        <w:pStyle w:val="Paragrafi"/>
        <w:rPr>
          <w:szCs w:val="22"/>
        </w:rPr>
      </w:pPr>
      <w:r w:rsidRPr="00092932">
        <w:rPr>
          <w:szCs w:val="22"/>
        </w:rPr>
        <w:t xml:space="preserve">5. </w:t>
      </w:r>
      <w:r w:rsidR="008E5A76" w:rsidRPr="00092932">
        <w:rPr>
          <w:szCs w:val="22"/>
        </w:rPr>
        <w:t>Inkurajimi dhe nxitja e nxjerrjes së metaleve të zinkut dhe të tjerëve në fabrikën e koncentrateve</w:t>
      </w:r>
      <w:r w:rsidR="008C1266" w:rsidRPr="00092932">
        <w:rPr>
          <w:szCs w:val="22"/>
        </w:rPr>
        <w:t>,</w:t>
      </w:r>
      <w:r w:rsidR="008E5A76" w:rsidRPr="00092932">
        <w:rPr>
          <w:szCs w:val="22"/>
        </w:rPr>
        <w:t xml:space="preserve"> me qëllim që të ar</w:t>
      </w:r>
      <w:r w:rsidR="008C1266" w:rsidRPr="00092932">
        <w:rPr>
          <w:szCs w:val="22"/>
        </w:rPr>
        <w:t>rihet vlera e plotë e mineralit.</w:t>
      </w:r>
    </w:p>
    <w:p w:rsidR="008E5A76" w:rsidRPr="00092932" w:rsidRDefault="00874EBA" w:rsidP="008E5A76">
      <w:pPr>
        <w:pStyle w:val="Paragrafi"/>
        <w:rPr>
          <w:szCs w:val="22"/>
        </w:rPr>
      </w:pPr>
      <w:r w:rsidRPr="00092932">
        <w:rPr>
          <w:szCs w:val="22"/>
        </w:rPr>
        <w:t xml:space="preserve">6. </w:t>
      </w:r>
      <w:r w:rsidR="008E5A76" w:rsidRPr="00092932">
        <w:rPr>
          <w:szCs w:val="22"/>
        </w:rPr>
        <w:t>Inkurajimi</w:t>
      </w:r>
      <w:r w:rsidR="00406657" w:rsidRPr="00092932">
        <w:rPr>
          <w:szCs w:val="22"/>
        </w:rPr>
        <w:t xml:space="preserve"> i </w:t>
      </w:r>
      <w:r w:rsidR="008E5A76" w:rsidRPr="00092932">
        <w:rPr>
          <w:szCs w:val="22"/>
        </w:rPr>
        <w:t>ripërpunimit të mbetjeve për të realizuar rritjen e rikuperimit t</w:t>
      </w:r>
      <w:r w:rsidR="00406657" w:rsidRPr="00092932">
        <w:rPr>
          <w:szCs w:val="22"/>
        </w:rPr>
        <w:t>ë bakrit nga mineralet e nxjerra dhe të mineraleve të tjera</w:t>
      </w:r>
      <w:r w:rsidR="00BD6A9D" w:rsidRPr="00092932">
        <w:rPr>
          <w:szCs w:val="22"/>
        </w:rPr>
        <w:t>,</w:t>
      </w:r>
      <w:r w:rsidR="008E5A76" w:rsidRPr="00092932">
        <w:rPr>
          <w:szCs w:val="22"/>
        </w:rPr>
        <w:t xml:space="preserve"> si</w:t>
      </w:r>
      <w:r w:rsidR="00406657" w:rsidRPr="00092932">
        <w:rPr>
          <w:szCs w:val="22"/>
        </w:rPr>
        <w:t xml:space="preserve"> zinkut etj.,</w:t>
      </w:r>
      <w:r w:rsidR="008E5A76" w:rsidRPr="00092932">
        <w:rPr>
          <w:szCs w:val="22"/>
        </w:rPr>
        <w:t xml:space="preserve"> me synimin për të fituar vlera shtesë nga aktivitetet e mëparshme minerare dhe ndërkohë të reduktohet ndik</w:t>
      </w:r>
      <w:r w:rsidR="00BD6A9D" w:rsidRPr="00092932">
        <w:rPr>
          <w:szCs w:val="22"/>
        </w:rPr>
        <w:t>imi në mjedis i këtyre mbetjeve.</w:t>
      </w:r>
    </w:p>
    <w:p w:rsidR="008E5A76" w:rsidRPr="00092932" w:rsidRDefault="00874EBA" w:rsidP="008E5A76">
      <w:pPr>
        <w:pStyle w:val="Paragrafi"/>
        <w:rPr>
          <w:szCs w:val="22"/>
        </w:rPr>
      </w:pPr>
      <w:r w:rsidRPr="00092932">
        <w:rPr>
          <w:szCs w:val="22"/>
        </w:rPr>
        <w:t xml:space="preserve">7. </w:t>
      </w:r>
      <w:r w:rsidR="008E5A76" w:rsidRPr="00092932">
        <w:rPr>
          <w:szCs w:val="22"/>
        </w:rPr>
        <w:t>Identifikimi i zonave që kanë rezerva të përllogaritura të mundshme nga 10.000 ton</w:t>
      </w:r>
      <w:r w:rsidR="008E0710" w:rsidRPr="00092932">
        <w:rPr>
          <w:szCs w:val="22"/>
        </w:rPr>
        <w:t>ë</w:t>
      </w:r>
      <w:r w:rsidR="008E5A76" w:rsidRPr="00092932">
        <w:rPr>
          <w:szCs w:val="22"/>
        </w:rPr>
        <w:t xml:space="preserve"> deri në 50.000 ton</w:t>
      </w:r>
      <w:r w:rsidR="008E0710" w:rsidRPr="00092932">
        <w:rPr>
          <w:szCs w:val="22"/>
        </w:rPr>
        <w:t>ë</w:t>
      </w:r>
      <w:r w:rsidR="008E5A76" w:rsidRPr="00092932">
        <w:rPr>
          <w:szCs w:val="22"/>
        </w:rPr>
        <w:t xml:space="preserve"> metal bakër (ose edhe më shumë), dhe organizimi i procedurave ko</w:t>
      </w:r>
      <w:r w:rsidR="00CB4EDF" w:rsidRPr="00092932">
        <w:rPr>
          <w:szCs w:val="22"/>
        </w:rPr>
        <w:t>nkurruese për licencimin e tyre.</w:t>
      </w:r>
    </w:p>
    <w:p w:rsidR="008E5A76" w:rsidRPr="00092932" w:rsidRDefault="00874EBA" w:rsidP="008E5A76">
      <w:pPr>
        <w:pStyle w:val="Paragrafi"/>
        <w:rPr>
          <w:szCs w:val="22"/>
        </w:rPr>
      </w:pPr>
      <w:r w:rsidRPr="00092932">
        <w:rPr>
          <w:szCs w:val="22"/>
        </w:rPr>
        <w:t xml:space="preserve">8. </w:t>
      </w:r>
      <w:r w:rsidR="00406657" w:rsidRPr="00092932">
        <w:rPr>
          <w:szCs w:val="22"/>
        </w:rPr>
        <w:t>Objektet më të përshtatsh</w:t>
      </w:r>
      <w:r w:rsidR="008E5A76" w:rsidRPr="00092932">
        <w:rPr>
          <w:szCs w:val="22"/>
        </w:rPr>
        <w:t>m</w:t>
      </w:r>
      <w:r w:rsidR="00406657" w:rsidRPr="00092932">
        <w:rPr>
          <w:szCs w:val="22"/>
        </w:rPr>
        <w:t>e</w:t>
      </w:r>
      <w:r w:rsidR="008E5A76" w:rsidRPr="00092932">
        <w:rPr>
          <w:szCs w:val="22"/>
        </w:rPr>
        <w:t xml:space="preserve"> për zhvillimin e industrisë së bakrit mund të</w:t>
      </w:r>
      <w:r w:rsidR="00406657" w:rsidRPr="00092932">
        <w:rPr>
          <w:szCs w:val="22"/>
        </w:rPr>
        <w:t xml:space="preserve"> jenë: vendburimi i Lak-Roshit, Perlatit Jugor, Gurthit n</w:t>
      </w:r>
      <w:r w:rsidR="008E5A76" w:rsidRPr="00092932">
        <w:rPr>
          <w:szCs w:val="22"/>
        </w:rPr>
        <w:t>r.3, në var</w:t>
      </w:r>
      <w:r w:rsidR="00406657" w:rsidRPr="00092932">
        <w:rPr>
          <w:szCs w:val="22"/>
        </w:rPr>
        <w:t xml:space="preserve">ësi të </w:t>
      </w:r>
      <w:r w:rsidR="008E5A76" w:rsidRPr="00092932">
        <w:rPr>
          <w:szCs w:val="22"/>
        </w:rPr>
        <w:t>konjukturës së çmimit, vendburimi i Spaç</w:t>
      </w:r>
      <w:r w:rsidR="00CB4EDF" w:rsidRPr="00092932">
        <w:rPr>
          <w:szCs w:val="22"/>
        </w:rPr>
        <w:t>it, Karma 2, Bregu i Gështenjës.</w:t>
      </w:r>
    </w:p>
    <w:p w:rsidR="008E5A76" w:rsidRPr="00092932" w:rsidRDefault="00874EBA" w:rsidP="008E5A76">
      <w:pPr>
        <w:pStyle w:val="Paragrafi"/>
        <w:rPr>
          <w:szCs w:val="22"/>
        </w:rPr>
      </w:pPr>
      <w:r w:rsidRPr="00092932">
        <w:rPr>
          <w:szCs w:val="22"/>
        </w:rPr>
        <w:t xml:space="preserve">9. </w:t>
      </w:r>
      <w:r w:rsidR="008E5A76" w:rsidRPr="00092932">
        <w:rPr>
          <w:szCs w:val="22"/>
        </w:rPr>
        <w:t>Ulja e humbjeve të mineralit të nxjerrë nëpërmjet teknologjive të reja, rritja e rendimentit në prodhim minera</w:t>
      </w:r>
      <w:r w:rsidR="00406657" w:rsidRPr="00092932">
        <w:rPr>
          <w:szCs w:val="22"/>
        </w:rPr>
        <w:t>li rrjedhimisht ulje të kostos, rikuperim në pasurim 90-92</w:t>
      </w:r>
      <w:r w:rsidR="008E5A76" w:rsidRPr="00092932">
        <w:rPr>
          <w:szCs w:val="22"/>
        </w:rPr>
        <w:t>%; aplikimi i një skeme përpunimi dhe pasurimi që të ketë parasysh marrjen e të gjith</w:t>
      </w:r>
      <w:r w:rsidR="00406657" w:rsidRPr="00092932">
        <w:rPr>
          <w:szCs w:val="22"/>
        </w:rPr>
        <w:t>a</w:t>
      </w:r>
      <w:r w:rsidR="008E5A76" w:rsidRPr="00092932">
        <w:rPr>
          <w:szCs w:val="22"/>
        </w:rPr>
        <w:t xml:space="preserve"> elementeve shoqërues</w:t>
      </w:r>
      <w:r w:rsidR="00406657" w:rsidRPr="00092932">
        <w:rPr>
          <w:szCs w:val="22"/>
        </w:rPr>
        <w:t>e</w:t>
      </w:r>
      <w:r w:rsidR="008E5A76" w:rsidRPr="00092932">
        <w:rPr>
          <w:szCs w:val="22"/>
        </w:rPr>
        <w:t xml:space="preserve"> (Au, Ag, Zn etj.) me efi</w:t>
      </w:r>
      <w:r w:rsidR="003F491D" w:rsidRPr="00092932">
        <w:rPr>
          <w:szCs w:val="22"/>
        </w:rPr>
        <w:t>ç</w:t>
      </w:r>
      <w:r w:rsidR="008E5A76" w:rsidRPr="00092932">
        <w:rPr>
          <w:szCs w:val="22"/>
        </w:rPr>
        <w:t>encë të lartë për vendburimin e Munellës. Për këtë vendburim doemos duhet të kërkohet që të realizohet cikli i plotë i bakrit në vend</w:t>
      </w:r>
      <w:r w:rsidR="00406657" w:rsidRPr="00092932">
        <w:rPr>
          <w:szCs w:val="22"/>
        </w:rPr>
        <w:t>,</w:t>
      </w:r>
      <w:r w:rsidR="008E5A76" w:rsidRPr="00092932">
        <w:rPr>
          <w:szCs w:val="22"/>
        </w:rPr>
        <w:t xml:space="preserve"> duke përfshirë të gjith</w:t>
      </w:r>
      <w:r w:rsidR="00CB4EDF" w:rsidRPr="00092932">
        <w:rPr>
          <w:szCs w:val="22"/>
        </w:rPr>
        <w:t>a</w:t>
      </w:r>
      <w:r w:rsidR="008E5A76" w:rsidRPr="00092932">
        <w:rPr>
          <w:szCs w:val="22"/>
        </w:rPr>
        <w:t xml:space="preserve"> mineralet e zbuluar</w:t>
      </w:r>
      <w:r w:rsidR="00CB4EDF" w:rsidRPr="00092932">
        <w:rPr>
          <w:szCs w:val="22"/>
        </w:rPr>
        <w:t>a</w:t>
      </w:r>
      <w:r w:rsidR="008E5A76" w:rsidRPr="00092932">
        <w:rPr>
          <w:szCs w:val="22"/>
        </w:rPr>
        <w:t xml:space="preserve"> d</w:t>
      </w:r>
      <w:r w:rsidR="00CB4EDF" w:rsidRPr="00092932">
        <w:rPr>
          <w:szCs w:val="22"/>
        </w:rPr>
        <w:t>he nga kompani të tjera në zonë.</w:t>
      </w:r>
    </w:p>
    <w:p w:rsidR="008E5A76" w:rsidRPr="00092932" w:rsidRDefault="00874EBA" w:rsidP="008E5A76">
      <w:pPr>
        <w:pStyle w:val="Paragrafi"/>
        <w:rPr>
          <w:szCs w:val="22"/>
        </w:rPr>
      </w:pPr>
      <w:r w:rsidRPr="00092932">
        <w:rPr>
          <w:szCs w:val="22"/>
        </w:rPr>
        <w:t xml:space="preserve">10. </w:t>
      </w:r>
      <w:r w:rsidR="008E5A76" w:rsidRPr="00092932">
        <w:rPr>
          <w:szCs w:val="22"/>
        </w:rPr>
        <w:t>Pasurimin e mineraleve të varfra në bakër bazuar në studime të mirëfillta dhe më tej në hartimin e një programi investimesh të de</w:t>
      </w:r>
      <w:r w:rsidR="00CB4EDF" w:rsidRPr="00092932">
        <w:rPr>
          <w:szCs w:val="22"/>
        </w:rPr>
        <w:t>tajuar dhe me objektiva të qartë</w:t>
      </w:r>
      <w:r w:rsidR="008E5A76" w:rsidRPr="00092932">
        <w:rPr>
          <w:szCs w:val="22"/>
        </w:rPr>
        <w:t>.</w:t>
      </w:r>
    </w:p>
    <w:p w:rsidR="008E5A76" w:rsidRPr="00092932" w:rsidRDefault="008E5A76" w:rsidP="008E5A76">
      <w:pPr>
        <w:pStyle w:val="Paragrafi"/>
        <w:rPr>
          <w:szCs w:val="22"/>
        </w:rPr>
      </w:pPr>
      <w:r w:rsidRPr="00092932">
        <w:rPr>
          <w:szCs w:val="22"/>
        </w:rPr>
        <w:t>Për</w:t>
      </w:r>
      <w:r w:rsidR="00406657" w:rsidRPr="00092932">
        <w:rPr>
          <w:szCs w:val="22"/>
        </w:rPr>
        <w:t xml:space="preserve"> </w:t>
      </w:r>
      <w:r w:rsidRPr="00092932">
        <w:rPr>
          <w:szCs w:val="22"/>
        </w:rPr>
        <w:t>sa i përket mineralit të nikelit, për të cilin rezervat llogariten të vlerësuara në rreth 300 milion</w:t>
      </w:r>
      <w:r w:rsidR="00CB4EDF" w:rsidRPr="00092932">
        <w:rPr>
          <w:szCs w:val="22"/>
        </w:rPr>
        <w:t>ë</w:t>
      </w:r>
      <w:r w:rsidRPr="00092932">
        <w:rPr>
          <w:szCs w:val="22"/>
        </w:rPr>
        <w:t xml:space="preserve"> ton</w:t>
      </w:r>
      <w:r w:rsidR="008E0710" w:rsidRPr="00092932">
        <w:rPr>
          <w:szCs w:val="22"/>
        </w:rPr>
        <w:t>ë</w:t>
      </w:r>
      <w:r w:rsidRPr="00092932">
        <w:rPr>
          <w:szCs w:val="22"/>
        </w:rPr>
        <w:t xml:space="preserve"> me një përmbajtje të ele</w:t>
      </w:r>
      <w:r w:rsidR="00406657" w:rsidRPr="00092932">
        <w:rPr>
          <w:szCs w:val="22"/>
        </w:rPr>
        <w:t>mentit të dobishëm Ni 0.85-1.15</w:t>
      </w:r>
      <w:r w:rsidRPr="00092932">
        <w:rPr>
          <w:szCs w:val="22"/>
        </w:rPr>
        <w:t>%, vërehet pak aktivitet shfrytëzimi  nga kompani të vogla shqiptare, të cilat ndjejnë vështirësi në konkurrimin në treg dhe aktivitet eksplorimi jorezultativ. Për mineralin e nikelit drejtimet kryesore të zhvillimit të jenë:</w:t>
      </w:r>
    </w:p>
    <w:p w:rsidR="008E5A76" w:rsidRPr="00092932" w:rsidRDefault="00874EBA" w:rsidP="008E5A76">
      <w:pPr>
        <w:pStyle w:val="Paragrafi"/>
        <w:rPr>
          <w:szCs w:val="22"/>
        </w:rPr>
      </w:pPr>
      <w:r w:rsidRPr="00092932">
        <w:rPr>
          <w:szCs w:val="22"/>
        </w:rPr>
        <w:t xml:space="preserve">1. </w:t>
      </w:r>
      <w:r w:rsidR="00CB4EDF" w:rsidRPr="00092932">
        <w:rPr>
          <w:szCs w:val="22"/>
        </w:rPr>
        <w:t>Minerali i n</w:t>
      </w:r>
      <w:r w:rsidR="008E5A76" w:rsidRPr="00092932">
        <w:rPr>
          <w:szCs w:val="22"/>
        </w:rPr>
        <w:t xml:space="preserve">ikelit ka </w:t>
      </w:r>
      <w:r w:rsidR="00406657" w:rsidRPr="00092932">
        <w:rPr>
          <w:szCs w:val="22"/>
        </w:rPr>
        <w:t>p</w:t>
      </w:r>
      <w:r w:rsidR="008E5A76" w:rsidRPr="00092932">
        <w:rPr>
          <w:szCs w:val="22"/>
        </w:rPr>
        <w:t>otencial zbulues të lartë për vendburime të mesme, që mund të jenë ekonomikisht dalluese dhe paraqesin interes për kompani të vogla e t</w:t>
      </w:r>
      <w:r w:rsidR="00CB4EDF" w:rsidRPr="00092932">
        <w:rPr>
          <w:szCs w:val="22"/>
        </w:rPr>
        <w:t>ë mesme minerare, ndërkombëtare.</w:t>
      </w:r>
    </w:p>
    <w:p w:rsidR="008E5A76" w:rsidRPr="00092932" w:rsidRDefault="005B6659" w:rsidP="008E5A76">
      <w:pPr>
        <w:pStyle w:val="Paragrafi"/>
        <w:rPr>
          <w:szCs w:val="22"/>
        </w:rPr>
      </w:pPr>
      <w:r w:rsidRPr="00092932">
        <w:rPr>
          <w:szCs w:val="22"/>
        </w:rPr>
        <w:t xml:space="preserve">2. </w:t>
      </w:r>
      <w:r w:rsidR="008E5A76" w:rsidRPr="00092932">
        <w:rPr>
          <w:szCs w:val="22"/>
        </w:rPr>
        <w:t>Këto kompani duhen tërhequr për të investuar në këtë sektor, në Shqipëri për të evituar kostot e transportit në vendet e tjera dhe konku</w:t>
      </w:r>
      <w:r w:rsidR="00406657" w:rsidRPr="00092932">
        <w:rPr>
          <w:szCs w:val="22"/>
        </w:rPr>
        <w:t>r</w:t>
      </w:r>
      <w:r w:rsidR="008E5A76" w:rsidRPr="00092932">
        <w:rPr>
          <w:szCs w:val="22"/>
        </w:rPr>
        <w:t>ruar me produktin për faktin së rezervat laterite minerale të nikelit kryesisht me mbishtresa shkëmbinjsh të fortë kërkojnë shpenzime relativisht të larta punimesh minerare në nxjerrje, duke mos u bërë konkurrues me rajone të tjera të botës, ku rezervat e nikelit ndodhen në sipërfaqe.</w:t>
      </w:r>
    </w:p>
    <w:p w:rsidR="008E5A76" w:rsidRPr="00092932" w:rsidRDefault="005B6659" w:rsidP="008E5A76">
      <w:pPr>
        <w:pStyle w:val="Paragrafi"/>
        <w:rPr>
          <w:szCs w:val="22"/>
        </w:rPr>
      </w:pPr>
      <w:r w:rsidRPr="00092932">
        <w:rPr>
          <w:szCs w:val="22"/>
        </w:rPr>
        <w:t xml:space="preserve">3. </w:t>
      </w:r>
      <w:r w:rsidR="008E5A76" w:rsidRPr="00092932">
        <w:rPr>
          <w:szCs w:val="22"/>
        </w:rPr>
        <w:t xml:space="preserve">Zhvillimi i sistemeve të integruara të prodhimit për materiale të vlerës së shtuar dhe pakësimi i inefektivitetit në transport përmes ngritjes së komplekseve nxjerrëse në vend. Kjo gjë do të kërkonte zbatimin e proceseve nxjerrëse me kosto të ulët, për arsye të vetë kostos së lartë që ka nxjerrja e këtij minerali. </w:t>
      </w:r>
    </w:p>
    <w:p w:rsidR="008E5A76" w:rsidRPr="00092932" w:rsidRDefault="005B6659" w:rsidP="008E5A76">
      <w:pPr>
        <w:pStyle w:val="Paragrafi"/>
        <w:rPr>
          <w:szCs w:val="22"/>
        </w:rPr>
      </w:pPr>
      <w:r w:rsidRPr="00092932">
        <w:rPr>
          <w:szCs w:val="22"/>
        </w:rPr>
        <w:t xml:space="preserve">4. </w:t>
      </w:r>
      <w:r w:rsidR="008E5A76" w:rsidRPr="00092932">
        <w:rPr>
          <w:szCs w:val="22"/>
        </w:rPr>
        <w:t>Zhvillimi i integruar për zonën potenciale të rezervave të nikelit në Lurë dhe Kukës.</w:t>
      </w:r>
    </w:p>
    <w:p w:rsidR="006F1757" w:rsidRDefault="006F1757" w:rsidP="008E5A76">
      <w:pPr>
        <w:pStyle w:val="Paragrafi"/>
        <w:rPr>
          <w:szCs w:val="22"/>
        </w:rPr>
      </w:pPr>
    </w:p>
    <w:p w:rsidR="008E5A76" w:rsidRPr="00092932" w:rsidRDefault="005B6659" w:rsidP="008E5A76">
      <w:pPr>
        <w:pStyle w:val="Paragrafi"/>
        <w:rPr>
          <w:szCs w:val="22"/>
        </w:rPr>
      </w:pPr>
      <w:r w:rsidRPr="00092932">
        <w:rPr>
          <w:szCs w:val="22"/>
        </w:rPr>
        <w:t xml:space="preserve">5. </w:t>
      </w:r>
      <w:r w:rsidR="008E5A76" w:rsidRPr="00092932">
        <w:rPr>
          <w:szCs w:val="22"/>
        </w:rPr>
        <w:t>Të vlerësohen arritjet e shkencës e teknikës në përfitimin e nikelit me metoda bashkëkohore, si lishivimi, pasi çmimi aktual dhe prognoza për kërkesa të tregut, e cila për periudhën 2011-2015, parashikohet që të jetë në rritje, favorizon zhv</w:t>
      </w:r>
      <w:r w:rsidR="003F491D" w:rsidRPr="00092932">
        <w:rPr>
          <w:szCs w:val="22"/>
        </w:rPr>
        <w:t>illimin e industrisë së nikelit.</w:t>
      </w:r>
    </w:p>
    <w:p w:rsidR="008E5A76" w:rsidRPr="00092932" w:rsidRDefault="008E5A76" w:rsidP="008E5A76">
      <w:pPr>
        <w:pStyle w:val="Paragrafi"/>
        <w:rPr>
          <w:szCs w:val="22"/>
        </w:rPr>
      </w:pPr>
      <w:r w:rsidRPr="00092932">
        <w:rPr>
          <w:szCs w:val="22"/>
        </w:rPr>
        <w:t>Për</w:t>
      </w:r>
      <w:r w:rsidR="00406657" w:rsidRPr="00092932">
        <w:rPr>
          <w:szCs w:val="22"/>
        </w:rPr>
        <w:t xml:space="preserve"> </w:t>
      </w:r>
      <w:r w:rsidRPr="00092932">
        <w:rPr>
          <w:szCs w:val="22"/>
        </w:rPr>
        <w:t>sa i përket mineralit të qymyrgurit, programi i zhvillimit të veprimtarive minerare duhet të jetë një model i aktiviteti</w:t>
      </w:r>
      <w:r w:rsidR="00406657" w:rsidRPr="00092932">
        <w:rPr>
          <w:szCs w:val="22"/>
        </w:rPr>
        <w:t>t</w:t>
      </w:r>
      <w:r w:rsidRPr="00092932">
        <w:rPr>
          <w:szCs w:val="22"/>
        </w:rPr>
        <w:t xml:space="preserve"> të besueshëm dhe të qëndrueshëm nga pikëpamja ekonomike dhe mjedisore. Projektet konkrete duhet të  jenë të koordinuar</w:t>
      </w:r>
      <w:r w:rsidR="00406657" w:rsidRPr="00092932">
        <w:rPr>
          <w:szCs w:val="22"/>
        </w:rPr>
        <w:t>a</w:t>
      </w:r>
      <w:r w:rsidRPr="00092932">
        <w:rPr>
          <w:szCs w:val="22"/>
        </w:rPr>
        <w:t xml:space="preserve"> me prodhimin e energjisë elektrike, kompetitive në një treg të liberalizuar të energjisë elektrike, duke synuar teknologji të pastra të qymyrit. Për mineralin e qymyrgurit drejtimet kryesore të zhvillimit të jenë:</w:t>
      </w:r>
    </w:p>
    <w:p w:rsidR="008E5A76" w:rsidRPr="00092932" w:rsidRDefault="005B6659" w:rsidP="008E5A76">
      <w:pPr>
        <w:pStyle w:val="Paragrafi"/>
        <w:rPr>
          <w:szCs w:val="22"/>
        </w:rPr>
      </w:pPr>
      <w:r w:rsidRPr="00092932">
        <w:rPr>
          <w:szCs w:val="22"/>
        </w:rPr>
        <w:t xml:space="preserve">1. </w:t>
      </w:r>
      <w:r w:rsidR="008E5A76" w:rsidRPr="00092932">
        <w:rPr>
          <w:szCs w:val="22"/>
        </w:rPr>
        <w:t>Përdorimi me leverdi</w:t>
      </w:r>
      <w:r w:rsidR="00CB4EDF" w:rsidRPr="00092932">
        <w:rPr>
          <w:szCs w:val="22"/>
        </w:rPr>
        <w:t xml:space="preserve"> i qymyreve të varfra të vendit</w:t>
      </w:r>
      <w:r w:rsidR="008E5A76" w:rsidRPr="00092932">
        <w:rPr>
          <w:szCs w:val="22"/>
        </w:rPr>
        <w:t xml:space="preserve"> për prodhimin e energjisë elektrike e termike. Mund të vihen në punë disa miniera qymyri</w:t>
      </w:r>
      <w:r w:rsidR="00CB4EDF" w:rsidRPr="00092932">
        <w:rPr>
          <w:szCs w:val="22"/>
        </w:rPr>
        <w:t>,</w:t>
      </w:r>
      <w:r w:rsidR="008E5A76" w:rsidRPr="00092932">
        <w:rPr>
          <w:szCs w:val="22"/>
        </w:rPr>
        <w:t xml:space="preserve"> duke lehtësuar barrën sociale të krijuar nga mbyllja e minierave</w:t>
      </w:r>
      <w:r w:rsidR="00CB4EDF" w:rsidRPr="00092932">
        <w:rPr>
          <w:szCs w:val="22"/>
        </w:rPr>
        <w:t>,</w:t>
      </w:r>
      <w:r w:rsidR="008E5A76" w:rsidRPr="00092932">
        <w:rPr>
          <w:szCs w:val="22"/>
        </w:rPr>
        <w:t xml:space="preserve"> por dhe bilancin energjetik mbi bazën e studimeve të kryera për ndërtimin e term</w:t>
      </w:r>
      <w:r w:rsidR="003F491D" w:rsidRPr="00092932">
        <w:rPr>
          <w:szCs w:val="22"/>
        </w:rPr>
        <w:t xml:space="preserve">ocentraleve, </w:t>
      </w:r>
      <w:r w:rsidR="00406657" w:rsidRPr="00092932">
        <w:rPr>
          <w:szCs w:val="22"/>
        </w:rPr>
        <w:t>si një alternativ</w:t>
      </w:r>
      <w:r w:rsidR="008E0710" w:rsidRPr="00092932">
        <w:rPr>
          <w:szCs w:val="22"/>
        </w:rPr>
        <w:t>ë</w:t>
      </w:r>
      <w:r w:rsidR="008E5A76" w:rsidRPr="00092932">
        <w:rPr>
          <w:szCs w:val="22"/>
        </w:rPr>
        <w:t xml:space="preserve"> jo pak e rëndësishme në prodhimin e energjisë elektrike e termike me qymyr, ndërtimi i njësive </w:t>
      </w:r>
      <w:r w:rsidR="00406657" w:rsidRPr="00092932">
        <w:rPr>
          <w:szCs w:val="22"/>
        </w:rPr>
        <w:t>deri 5</w:t>
      </w:r>
      <w:r w:rsidR="008E5A76" w:rsidRPr="00092932">
        <w:rPr>
          <w:szCs w:val="22"/>
        </w:rPr>
        <w:t>MW, me djegie në temperatura të ulëta 800-900 gradë C, me impiant të pastrimit të tymrave që mënjanon ndotjen e mjedisi</w:t>
      </w:r>
      <w:r w:rsidR="00406657" w:rsidRPr="00092932">
        <w:rPr>
          <w:szCs w:val="22"/>
        </w:rPr>
        <w:t>t nga SOX dhe NOX, duke i sjell</w:t>
      </w:r>
      <w:r w:rsidR="008E0710" w:rsidRPr="00092932">
        <w:rPr>
          <w:szCs w:val="22"/>
        </w:rPr>
        <w:t>ë</w:t>
      </w:r>
      <w:r w:rsidR="00CB4EDF" w:rsidRPr="00092932">
        <w:rPr>
          <w:szCs w:val="22"/>
        </w:rPr>
        <w:t xml:space="preserve"> ato në parametra të lejuar</w:t>
      </w:r>
      <w:r w:rsidR="008E5A76" w:rsidRPr="00092932">
        <w:rPr>
          <w:szCs w:val="22"/>
        </w:rPr>
        <w:t>.</w:t>
      </w:r>
    </w:p>
    <w:p w:rsidR="008E5A76" w:rsidRPr="00092932" w:rsidRDefault="005B6659" w:rsidP="008E5A76">
      <w:pPr>
        <w:pStyle w:val="Paragrafi"/>
        <w:rPr>
          <w:szCs w:val="22"/>
        </w:rPr>
      </w:pPr>
      <w:r w:rsidRPr="00092932">
        <w:rPr>
          <w:szCs w:val="22"/>
        </w:rPr>
        <w:t xml:space="preserve">- </w:t>
      </w:r>
      <w:r w:rsidR="008E5A76" w:rsidRPr="00092932">
        <w:rPr>
          <w:szCs w:val="22"/>
        </w:rPr>
        <w:t>Vendburimi i Memaliajit me prodhim vjetor rreth 120 mijë ton</w:t>
      </w:r>
      <w:r w:rsidR="008E0710" w:rsidRPr="00092932">
        <w:rPr>
          <w:szCs w:val="22"/>
        </w:rPr>
        <w:t>ë</w:t>
      </w:r>
      <w:r w:rsidR="008E5A76" w:rsidRPr="00092932">
        <w:rPr>
          <w:szCs w:val="22"/>
        </w:rPr>
        <w:t>, fuqi kalorifike mesatare rreth 4300 kkal/kg.</w:t>
      </w:r>
    </w:p>
    <w:p w:rsidR="008E5A76" w:rsidRPr="00092932" w:rsidRDefault="005B6659" w:rsidP="008E5A76">
      <w:pPr>
        <w:pStyle w:val="Paragrafi"/>
        <w:rPr>
          <w:szCs w:val="22"/>
        </w:rPr>
      </w:pPr>
      <w:r w:rsidRPr="00092932">
        <w:rPr>
          <w:szCs w:val="22"/>
        </w:rPr>
        <w:t xml:space="preserve">- </w:t>
      </w:r>
      <w:r w:rsidR="00406657" w:rsidRPr="00092932">
        <w:rPr>
          <w:szCs w:val="22"/>
        </w:rPr>
        <w:t>Vendburimi i Pogradecit (V</w:t>
      </w:r>
      <w:r w:rsidR="008E0710" w:rsidRPr="00092932">
        <w:rPr>
          <w:szCs w:val="22"/>
        </w:rPr>
        <w:t>ë</w:t>
      </w:r>
      <w:r w:rsidR="00406657" w:rsidRPr="00092932">
        <w:rPr>
          <w:szCs w:val="22"/>
        </w:rPr>
        <w:t>rdovë-</w:t>
      </w:r>
      <w:r w:rsidR="008E5A76" w:rsidRPr="00092932">
        <w:rPr>
          <w:szCs w:val="22"/>
        </w:rPr>
        <w:t>Dardhas) me prodhim vjetor rreth 140 mijë ton</w:t>
      </w:r>
      <w:r w:rsidR="008E0710" w:rsidRPr="00092932">
        <w:rPr>
          <w:szCs w:val="22"/>
        </w:rPr>
        <w:t>ë</w:t>
      </w:r>
      <w:r w:rsidR="008E5A76" w:rsidRPr="00092932">
        <w:rPr>
          <w:szCs w:val="22"/>
        </w:rPr>
        <w:t>, fuqi kalorifike mesatare rreth 2450 kkal/kg.</w:t>
      </w:r>
    </w:p>
    <w:p w:rsidR="008E5A76" w:rsidRPr="00092932" w:rsidRDefault="005B6659" w:rsidP="008E5A76">
      <w:pPr>
        <w:pStyle w:val="Paragrafi"/>
        <w:rPr>
          <w:szCs w:val="22"/>
        </w:rPr>
      </w:pPr>
      <w:r w:rsidRPr="00092932">
        <w:rPr>
          <w:szCs w:val="22"/>
        </w:rPr>
        <w:t xml:space="preserve">- </w:t>
      </w:r>
      <w:r w:rsidR="00406657" w:rsidRPr="00092932">
        <w:rPr>
          <w:szCs w:val="22"/>
        </w:rPr>
        <w:t>Vendburimi i Tiran</w:t>
      </w:r>
      <w:r w:rsidR="008E0710" w:rsidRPr="00092932">
        <w:rPr>
          <w:szCs w:val="22"/>
        </w:rPr>
        <w:t>ë</w:t>
      </w:r>
      <w:r w:rsidR="008E5A76" w:rsidRPr="00092932">
        <w:rPr>
          <w:szCs w:val="22"/>
        </w:rPr>
        <w:t>s (Priskë-Mushqeta) me prodhim vjetor rreth 90 mijë ton</w:t>
      </w:r>
      <w:r w:rsidR="008E0710" w:rsidRPr="00092932">
        <w:rPr>
          <w:szCs w:val="22"/>
        </w:rPr>
        <w:t>ë</w:t>
      </w:r>
      <w:r w:rsidR="008E5A76" w:rsidRPr="00092932">
        <w:rPr>
          <w:szCs w:val="22"/>
        </w:rPr>
        <w:t>, fuqi kalorifike mesatare rreth 3490 kkal/kg.</w:t>
      </w:r>
    </w:p>
    <w:p w:rsidR="008E5A76" w:rsidRPr="00092932" w:rsidRDefault="005B6659" w:rsidP="008E5A76">
      <w:pPr>
        <w:pStyle w:val="Paragrafi"/>
        <w:rPr>
          <w:szCs w:val="22"/>
        </w:rPr>
      </w:pPr>
      <w:r w:rsidRPr="00092932">
        <w:rPr>
          <w:szCs w:val="22"/>
        </w:rPr>
        <w:t xml:space="preserve">- </w:t>
      </w:r>
      <w:r w:rsidR="008E5A76" w:rsidRPr="00092932">
        <w:rPr>
          <w:szCs w:val="22"/>
        </w:rPr>
        <w:t>Vendburimi i Korçës</w:t>
      </w:r>
      <w:r w:rsidR="00406657" w:rsidRPr="00092932">
        <w:rPr>
          <w:szCs w:val="22"/>
        </w:rPr>
        <w:t xml:space="preserve"> </w:t>
      </w:r>
      <w:r w:rsidR="008E5A76" w:rsidRPr="00092932">
        <w:rPr>
          <w:szCs w:val="22"/>
        </w:rPr>
        <w:t>(Babien-Krosnisht-Qenskë) me prodhim vjetor rreth 51 mijë ton</w:t>
      </w:r>
      <w:r w:rsidR="008E0710" w:rsidRPr="00092932">
        <w:rPr>
          <w:szCs w:val="22"/>
        </w:rPr>
        <w:t>ë</w:t>
      </w:r>
      <w:r w:rsidR="008E5A76" w:rsidRPr="00092932">
        <w:rPr>
          <w:szCs w:val="22"/>
        </w:rPr>
        <w:t>, fuqi kalorifike mesatare rreth 2500 kkal/kg.</w:t>
      </w:r>
    </w:p>
    <w:p w:rsidR="008E5A76" w:rsidRPr="00092932" w:rsidRDefault="005B6659" w:rsidP="008E5A76">
      <w:pPr>
        <w:pStyle w:val="Paragrafi"/>
        <w:rPr>
          <w:szCs w:val="22"/>
        </w:rPr>
      </w:pPr>
      <w:r w:rsidRPr="00092932">
        <w:rPr>
          <w:szCs w:val="22"/>
        </w:rPr>
        <w:t xml:space="preserve">- </w:t>
      </w:r>
      <w:r w:rsidR="00406657" w:rsidRPr="00092932">
        <w:rPr>
          <w:szCs w:val="22"/>
        </w:rPr>
        <w:t>Vendburimi Mborje-Drenov</w:t>
      </w:r>
      <w:r w:rsidR="008E0710" w:rsidRPr="00092932">
        <w:rPr>
          <w:szCs w:val="22"/>
        </w:rPr>
        <w:t>ë</w:t>
      </w:r>
      <w:r w:rsidR="008E5A76" w:rsidRPr="00092932">
        <w:rPr>
          <w:szCs w:val="22"/>
        </w:rPr>
        <w:t xml:space="preserve"> me prodhim vjetor rreth 20 mijë ton</w:t>
      </w:r>
      <w:r w:rsidR="008E0710" w:rsidRPr="00092932">
        <w:rPr>
          <w:szCs w:val="22"/>
        </w:rPr>
        <w:t>ë</w:t>
      </w:r>
      <w:r w:rsidR="008E5A76" w:rsidRPr="00092932">
        <w:rPr>
          <w:szCs w:val="22"/>
        </w:rPr>
        <w:t>, fuqi kalorifike mesatare rreth 2690 kkal/kg.</w:t>
      </w:r>
    </w:p>
    <w:p w:rsidR="008E5A76" w:rsidRPr="00092932" w:rsidRDefault="005B6659" w:rsidP="008E5A76">
      <w:pPr>
        <w:pStyle w:val="Paragrafi"/>
        <w:rPr>
          <w:szCs w:val="22"/>
        </w:rPr>
      </w:pPr>
      <w:r w:rsidRPr="00092932">
        <w:rPr>
          <w:szCs w:val="22"/>
        </w:rPr>
        <w:t xml:space="preserve">2. </w:t>
      </w:r>
      <w:r w:rsidR="008E5A76" w:rsidRPr="00092932">
        <w:rPr>
          <w:szCs w:val="22"/>
        </w:rPr>
        <w:t>Torfat mund të përdoren si lëndë djegëse</w:t>
      </w:r>
      <w:r w:rsidR="00CB4EDF" w:rsidRPr="00092932">
        <w:rPr>
          <w:szCs w:val="22"/>
        </w:rPr>
        <w:t>,</w:t>
      </w:r>
      <w:r w:rsidR="008E5A76" w:rsidRPr="00092932">
        <w:rPr>
          <w:szCs w:val="22"/>
        </w:rPr>
        <w:t xml:space="preserve"> por dhe si pleh kompleks për bujqësinë e shumë përdorime të tjera. Për këtë duhet të realizohet studimi dhe konkretizimi i tij me një projekt kërkim-zbulimi gjeologjik për zonat perspektive torfe-mbaj</w:t>
      </w:r>
      <w:r w:rsidR="00406657" w:rsidRPr="00092932">
        <w:rPr>
          <w:szCs w:val="22"/>
        </w:rPr>
        <w:t>tëse</w:t>
      </w:r>
      <w:r w:rsidR="00CB4EDF" w:rsidRPr="00092932">
        <w:rPr>
          <w:szCs w:val="22"/>
        </w:rPr>
        <w:t>,</w:t>
      </w:r>
      <w:r w:rsidR="00406657" w:rsidRPr="00092932">
        <w:rPr>
          <w:szCs w:val="22"/>
        </w:rPr>
        <w:t xml:space="preserve"> si edhe vlerësim paraprak </w:t>
      </w:r>
      <w:r w:rsidR="008E5A76" w:rsidRPr="00092932">
        <w:rPr>
          <w:szCs w:val="22"/>
        </w:rPr>
        <w:t>tekniko-ekonomik të vendburimit të Maliqit në kushtet e konkurrencës me burimet e tjera të prodhimit të energjisë elektrike,  sidomos referuar çmimeve aktuale të naftës e gazit.</w:t>
      </w:r>
    </w:p>
    <w:p w:rsidR="008E5A76" w:rsidRPr="00092932" w:rsidRDefault="008E5A76" w:rsidP="008E5A76">
      <w:pPr>
        <w:pStyle w:val="Paragrafi"/>
        <w:rPr>
          <w:szCs w:val="22"/>
        </w:rPr>
      </w:pPr>
      <w:r w:rsidRPr="00092932">
        <w:rPr>
          <w:szCs w:val="22"/>
        </w:rPr>
        <w:t>Për</w:t>
      </w:r>
      <w:r w:rsidR="00406657" w:rsidRPr="00092932">
        <w:rPr>
          <w:szCs w:val="22"/>
        </w:rPr>
        <w:t xml:space="preserve"> </w:t>
      </w:r>
      <w:r w:rsidR="0096425C" w:rsidRPr="00092932">
        <w:rPr>
          <w:szCs w:val="22"/>
        </w:rPr>
        <w:t>sa i përket b</w:t>
      </w:r>
      <w:r w:rsidRPr="00092932">
        <w:rPr>
          <w:szCs w:val="22"/>
        </w:rPr>
        <w:t>itumit dhe lëndëve të tjera bituminoze, sasia e rezervave gjeologjike për vendburimin e Sele</w:t>
      </w:r>
      <w:r w:rsidR="00406657" w:rsidRPr="00092932">
        <w:rPr>
          <w:szCs w:val="22"/>
        </w:rPr>
        <w:t xml:space="preserve">nicës llogariten rreth 520 000 </w:t>
      </w:r>
      <w:r w:rsidRPr="00092932">
        <w:rPr>
          <w:szCs w:val="22"/>
        </w:rPr>
        <w:t>ton</w:t>
      </w:r>
      <w:r w:rsidR="008E0710" w:rsidRPr="00092932">
        <w:rPr>
          <w:szCs w:val="22"/>
        </w:rPr>
        <w:t>ë</w:t>
      </w:r>
      <w:r w:rsidRPr="00092932">
        <w:rPr>
          <w:szCs w:val="22"/>
        </w:rPr>
        <w:t xml:space="preserve"> bitum natyral, rezervat e qymyrit bituminoz të llogaritura sipas punimeve gjeologjike të kryera janë rreth 3-4 milion</w:t>
      </w:r>
      <w:r w:rsidR="008E0710" w:rsidRPr="00092932">
        <w:rPr>
          <w:szCs w:val="22"/>
        </w:rPr>
        <w:t>ë</w:t>
      </w:r>
      <w:r w:rsidRPr="00092932">
        <w:rPr>
          <w:szCs w:val="22"/>
        </w:rPr>
        <w:t xml:space="preserve"> ton</w:t>
      </w:r>
      <w:r w:rsidR="008E0710" w:rsidRPr="00092932">
        <w:rPr>
          <w:szCs w:val="22"/>
        </w:rPr>
        <w:t>ë</w:t>
      </w:r>
      <w:r w:rsidRPr="00092932">
        <w:rPr>
          <w:szCs w:val="22"/>
        </w:rPr>
        <w:t xml:space="preserve"> për vendburimet Treblovë,</w:t>
      </w:r>
      <w:r w:rsidR="005A1D65" w:rsidRPr="00092932">
        <w:rPr>
          <w:szCs w:val="22"/>
        </w:rPr>
        <w:t xml:space="preserve"> Kasnicë, Visokë.</w:t>
      </w:r>
      <w:r w:rsidRPr="00092932">
        <w:rPr>
          <w:szCs w:val="22"/>
        </w:rPr>
        <w:t xml:space="preserve"> Ka një aktivitet shfrytëzimi në Selenic</w:t>
      </w:r>
      <w:r w:rsidR="008E0710" w:rsidRPr="00092932">
        <w:rPr>
          <w:szCs w:val="22"/>
        </w:rPr>
        <w:t>ë</w:t>
      </w:r>
      <w:r w:rsidRPr="00092932">
        <w:rPr>
          <w:szCs w:val="22"/>
        </w:rPr>
        <w:t xml:space="preserve"> dhe në disa vendburime të rërav</w:t>
      </w:r>
      <w:r w:rsidR="00406657" w:rsidRPr="00092932">
        <w:rPr>
          <w:szCs w:val="22"/>
        </w:rPr>
        <w:t>e bituminoze. Për bitumin dhe r</w:t>
      </w:r>
      <w:r w:rsidR="00CB4EDF" w:rsidRPr="00092932">
        <w:rPr>
          <w:szCs w:val="22"/>
        </w:rPr>
        <w:t xml:space="preserve">ërat </w:t>
      </w:r>
      <w:r w:rsidRPr="00092932">
        <w:rPr>
          <w:szCs w:val="22"/>
        </w:rPr>
        <w:t>bituminoze drejtimet kryesore të zhvillimit të jenë:</w:t>
      </w:r>
    </w:p>
    <w:p w:rsidR="008E5A76" w:rsidRPr="00092932" w:rsidRDefault="005B6659" w:rsidP="008E5A76">
      <w:pPr>
        <w:pStyle w:val="Paragrafi"/>
        <w:rPr>
          <w:szCs w:val="22"/>
        </w:rPr>
      </w:pPr>
      <w:r w:rsidRPr="00092932">
        <w:rPr>
          <w:szCs w:val="22"/>
        </w:rPr>
        <w:t xml:space="preserve">1. </w:t>
      </w:r>
      <w:r w:rsidR="008E5A76" w:rsidRPr="00092932">
        <w:rPr>
          <w:szCs w:val="22"/>
        </w:rPr>
        <w:t>Prodhimi dhe përpunimi me efektivitet ekonomik i rërave bituminoze</w:t>
      </w:r>
      <w:r w:rsidR="00CB4EDF" w:rsidRPr="00092932">
        <w:rPr>
          <w:szCs w:val="22"/>
        </w:rPr>
        <w:t>,</w:t>
      </w:r>
      <w:r w:rsidR="008E5A76" w:rsidRPr="00092932">
        <w:rPr>
          <w:szCs w:val="22"/>
        </w:rPr>
        <w:t xml:space="preserve"> duke aplikuar teknologji të reja në shfrytëzimin e rërave bitumin</w:t>
      </w:r>
      <w:r w:rsidR="00406657" w:rsidRPr="00092932">
        <w:rPr>
          <w:szCs w:val="22"/>
        </w:rPr>
        <w:t xml:space="preserve">oze për nxjerrjen e naftës dhe </w:t>
      </w:r>
      <w:r w:rsidR="008E5A76" w:rsidRPr="00092932">
        <w:rPr>
          <w:szCs w:val="22"/>
        </w:rPr>
        <w:t>përpunimit të rë</w:t>
      </w:r>
      <w:r w:rsidR="00406657" w:rsidRPr="00092932">
        <w:rPr>
          <w:szCs w:val="22"/>
        </w:rPr>
        <w:t xml:space="preserve">rave </w:t>
      </w:r>
      <w:r w:rsidR="00CB4EDF" w:rsidRPr="00092932">
        <w:rPr>
          <w:szCs w:val="22"/>
        </w:rPr>
        <w:t>bituminoze (metodat SAGD, VAPEX</w:t>
      </w:r>
      <w:r w:rsidR="00406657" w:rsidRPr="00092932">
        <w:rPr>
          <w:szCs w:val="22"/>
        </w:rPr>
        <w:t xml:space="preserve"> etj.</w:t>
      </w:r>
      <w:r w:rsidR="00CB4EDF" w:rsidRPr="00092932">
        <w:rPr>
          <w:szCs w:val="22"/>
        </w:rPr>
        <w:t>).</w:t>
      </w:r>
    </w:p>
    <w:p w:rsidR="008E5A76" w:rsidRPr="00092932" w:rsidRDefault="005B6659" w:rsidP="008E5A76">
      <w:pPr>
        <w:pStyle w:val="Paragrafi"/>
        <w:rPr>
          <w:szCs w:val="22"/>
        </w:rPr>
      </w:pPr>
      <w:r w:rsidRPr="00092932">
        <w:rPr>
          <w:szCs w:val="22"/>
        </w:rPr>
        <w:t xml:space="preserve">2. </w:t>
      </w:r>
      <w:r w:rsidR="008E5A76" w:rsidRPr="00092932">
        <w:rPr>
          <w:szCs w:val="22"/>
        </w:rPr>
        <w:t>Zhvillimi i aktiviteteve të kërkim-zbulimit për rritjen e rezervave, si në vendburimet e njohura ashtu edhe në objekte të tjer</w:t>
      </w:r>
      <w:r w:rsidR="00406657" w:rsidRPr="00092932">
        <w:rPr>
          <w:szCs w:val="22"/>
        </w:rPr>
        <w:t>a</w:t>
      </w:r>
      <w:r w:rsidR="002060DC" w:rsidRPr="00092932">
        <w:rPr>
          <w:szCs w:val="22"/>
        </w:rPr>
        <w:t>,</w:t>
      </w:r>
      <w:r w:rsidR="008E5A76" w:rsidRPr="00092932">
        <w:rPr>
          <w:szCs w:val="22"/>
        </w:rPr>
        <w:t xml:space="preserve"> Zhapokike, Osmanzezë, Kuçovë, Pekisht, Makaresh, Greshicë ku shpimet për kërkim nafte kanë takuar rëra bituminoze.</w:t>
      </w:r>
    </w:p>
    <w:p w:rsidR="008E5A76" w:rsidRPr="00092932" w:rsidRDefault="005B6659" w:rsidP="008E5A76">
      <w:pPr>
        <w:pStyle w:val="Paragrafi"/>
        <w:rPr>
          <w:szCs w:val="22"/>
        </w:rPr>
      </w:pPr>
      <w:r w:rsidRPr="00092932">
        <w:rPr>
          <w:szCs w:val="22"/>
        </w:rPr>
        <w:t xml:space="preserve">3. </w:t>
      </w:r>
      <w:r w:rsidR="008E5A76" w:rsidRPr="00092932">
        <w:rPr>
          <w:szCs w:val="22"/>
        </w:rPr>
        <w:t>Respektimi</w:t>
      </w:r>
      <w:r w:rsidR="002060DC" w:rsidRPr="00092932">
        <w:rPr>
          <w:szCs w:val="22"/>
        </w:rPr>
        <w:t xml:space="preserve"> i</w:t>
      </w:r>
      <w:r w:rsidR="008E5A76" w:rsidRPr="00092932">
        <w:rPr>
          <w:szCs w:val="22"/>
        </w:rPr>
        <w:t xml:space="preserve"> kërkesave të ligjit minerar dhe atij mjedisor për dëmet që mund të shkaktojnë shfrytëzimi i tyre si rezultat i faktit që objektet minerare në vendburimet e rërave bituminoze Kasnicë,</w:t>
      </w:r>
      <w:r w:rsidR="0087129C" w:rsidRPr="00092932">
        <w:rPr>
          <w:szCs w:val="22"/>
        </w:rPr>
        <w:t xml:space="preserve"> Visokë dhe Treblovë shtrihen n</w:t>
      </w:r>
      <w:r w:rsidR="008E0710" w:rsidRPr="00092932">
        <w:rPr>
          <w:szCs w:val="22"/>
        </w:rPr>
        <w:t>ë</w:t>
      </w:r>
      <w:r w:rsidR="008E5A76" w:rsidRPr="00092932">
        <w:rPr>
          <w:szCs w:val="22"/>
        </w:rPr>
        <w:t>n shtëpi banimi, nën sipërfaqe të kultivuara toke buke, ullinj</w:t>
      </w:r>
      <w:r w:rsidR="002060DC" w:rsidRPr="00092932">
        <w:rPr>
          <w:szCs w:val="22"/>
        </w:rPr>
        <w:t>,</w:t>
      </w:r>
      <w:r w:rsidR="008E5A76" w:rsidRPr="00092932">
        <w:rPr>
          <w:szCs w:val="22"/>
        </w:rPr>
        <w:t xml:space="preserve"> linja tensioni etj.</w:t>
      </w:r>
      <w:r w:rsidR="0087129C" w:rsidRPr="00092932">
        <w:rPr>
          <w:szCs w:val="22"/>
        </w:rPr>
        <w:t>,</w:t>
      </w:r>
      <w:r w:rsidR="008E5A76" w:rsidRPr="00092932">
        <w:rPr>
          <w:szCs w:val="22"/>
        </w:rPr>
        <w:t xml:space="preserve"> gjë që kërkon metoda të tjera shfrytëzimi ku dhe dëmtimet ambientale të jenë të papërfillshme.</w:t>
      </w:r>
    </w:p>
    <w:p w:rsidR="008E5A76" w:rsidRPr="00092932" w:rsidRDefault="008E5A76" w:rsidP="008E5A76">
      <w:pPr>
        <w:pStyle w:val="Paragrafi"/>
        <w:rPr>
          <w:szCs w:val="22"/>
        </w:rPr>
      </w:pPr>
      <w:r w:rsidRPr="00092932">
        <w:rPr>
          <w:szCs w:val="22"/>
        </w:rPr>
        <w:t>Për</w:t>
      </w:r>
      <w:r w:rsidR="005A1D65" w:rsidRPr="00092932">
        <w:rPr>
          <w:szCs w:val="22"/>
        </w:rPr>
        <w:t xml:space="preserve"> sa u</w:t>
      </w:r>
      <w:r w:rsidRPr="00092932">
        <w:rPr>
          <w:szCs w:val="22"/>
        </w:rPr>
        <w:t xml:space="preserve"> përket mineraleve të grupit të mineraleve të ndërtimit, për të cilat rezervat e vlerësuara në shumë raste janë pa limit, vërehet veprimtari shfrytëzimi  nga kompani të vogla e të mesme shqiptare, të cilat shpesh</w:t>
      </w:r>
      <w:r w:rsidR="000E1FFB" w:rsidRPr="00092932">
        <w:rPr>
          <w:szCs w:val="22"/>
        </w:rPr>
        <w:t xml:space="preserve"> konkurrojnë njëra-</w:t>
      </w:r>
      <w:r w:rsidRPr="00092932">
        <w:rPr>
          <w:szCs w:val="22"/>
        </w:rPr>
        <w:t>tjetrën dhe kanë vështirësi në konkurrimin në tregun e jashtëm. Për grupin e mineraleve ndërtimore drejtimet kryesore të zhvillimit të jenë:</w:t>
      </w:r>
    </w:p>
    <w:p w:rsidR="008E5A76" w:rsidRPr="00092932" w:rsidRDefault="005B6659" w:rsidP="008E5A76">
      <w:pPr>
        <w:pStyle w:val="Paragrafi"/>
        <w:rPr>
          <w:szCs w:val="22"/>
        </w:rPr>
      </w:pPr>
      <w:r w:rsidRPr="00092932">
        <w:rPr>
          <w:szCs w:val="22"/>
        </w:rPr>
        <w:t xml:space="preserve">1. </w:t>
      </w:r>
      <w:r w:rsidR="008E5A76" w:rsidRPr="00092932">
        <w:rPr>
          <w:szCs w:val="22"/>
        </w:rPr>
        <w:t>Raportet e pu</w:t>
      </w:r>
      <w:r w:rsidR="000E1FFB" w:rsidRPr="00092932">
        <w:rPr>
          <w:szCs w:val="22"/>
        </w:rPr>
        <w:t>nimeve eksploruese, duhet të jen</w:t>
      </w:r>
      <w:r w:rsidR="008E0710" w:rsidRPr="00092932">
        <w:rPr>
          <w:szCs w:val="22"/>
        </w:rPr>
        <w:t>ë</w:t>
      </w:r>
      <w:r w:rsidR="008E5A76" w:rsidRPr="00092932">
        <w:rPr>
          <w:szCs w:val="22"/>
        </w:rPr>
        <w:t xml:space="preserve"> në përputhje me një sistem të ri klasifikimi, që i re</w:t>
      </w:r>
      <w:r w:rsidR="002060DC" w:rsidRPr="00092932">
        <w:rPr>
          <w:szCs w:val="22"/>
        </w:rPr>
        <w:t>ferohet sistemeve ndërkombëtare.</w:t>
      </w:r>
    </w:p>
    <w:p w:rsidR="008E5A76" w:rsidRPr="00092932" w:rsidRDefault="005B6659" w:rsidP="008E5A76">
      <w:pPr>
        <w:pStyle w:val="Paragrafi"/>
        <w:rPr>
          <w:szCs w:val="22"/>
        </w:rPr>
      </w:pPr>
      <w:r w:rsidRPr="00092932">
        <w:rPr>
          <w:szCs w:val="22"/>
        </w:rPr>
        <w:t xml:space="preserve">2. </w:t>
      </w:r>
      <w:r w:rsidR="008E5A76" w:rsidRPr="00092932">
        <w:rPr>
          <w:szCs w:val="22"/>
        </w:rPr>
        <w:t>Planifikim në dhënien e të drejtave minerare për këto minerale</w:t>
      </w:r>
      <w:r w:rsidR="002060DC" w:rsidRPr="00092932">
        <w:rPr>
          <w:szCs w:val="22"/>
        </w:rPr>
        <w:t>,</w:t>
      </w:r>
      <w:r w:rsidR="008E5A76" w:rsidRPr="00092932">
        <w:rPr>
          <w:szCs w:val="22"/>
        </w:rPr>
        <w:t xml:space="preserve"> duke parë mundësinë e zvogëlimit të lejeve ekzistuese, kooperimit midis subjekteve të afërta, ofrimit të alternativave të tjera për subjektet minera</w:t>
      </w:r>
      <w:r w:rsidR="002060DC" w:rsidRPr="00092932">
        <w:rPr>
          <w:szCs w:val="22"/>
        </w:rPr>
        <w:t>re.</w:t>
      </w:r>
    </w:p>
    <w:p w:rsidR="008E5A76" w:rsidRPr="00092932" w:rsidRDefault="005B6659" w:rsidP="008E5A76">
      <w:pPr>
        <w:pStyle w:val="Paragrafi"/>
        <w:rPr>
          <w:szCs w:val="22"/>
        </w:rPr>
      </w:pPr>
      <w:r w:rsidRPr="00092932">
        <w:rPr>
          <w:szCs w:val="22"/>
        </w:rPr>
        <w:t xml:space="preserve">3. </w:t>
      </w:r>
      <w:r w:rsidR="008E5A76" w:rsidRPr="00092932">
        <w:rPr>
          <w:szCs w:val="22"/>
        </w:rPr>
        <w:t>Përmirësim në drejtim të aspekteve të mbrojtjes së mjedisit, përfshi këtu ndikimin nga pluhurat, zhur</w:t>
      </w:r>
      <w:r w:rsidR="002060DC" w:rsidRPr="00092932">
        <w:rPr>
          <w:szCs w:val="22"/>
        </w:rPr>
        <w:t>mat dhe ndikimin në pamshmëri (</w:t>
      </w:r>
      <w:r w:rsidR="008E5A76" w:rsidRPr="00092932">
        <w:rPr>
          <w:szCs w:val="22"/>
        </w:rPr>
        <w:t>panoramë), duke realizuar një proces dhënie të të drejtave minerare në zona specifike, duke përjashtuar kështu zonat e tjera dhe efektin k</w:t>
      </w:r>
      <w:r w:rsidR="00BE539C" w:rsidRPr="00092932">
        <w:rPr>
          <w:szCs w:val="22"/>
        </w:rPr>
        <w:t>umulativ të ndikimeve në mjedis.</w:t>
      </w:r>
    </w:p>
    <w:p w:rsidR="008E5A76" w:rsidRPr="00092932" w:rsidRDefault="005B6659" w:rsidP="008E5A76">
      <w:pPr>
        <w:pStyle w:val="Paragrafi"/>
        <w:rPr>
          <w:szCs w:val="22"/>
        </w:rPr>
      </w:pPr>
      <w:r w:rsidRPr="00092932">
        <w:rPr>
          <w:szCs w:val="22"/>
        </w:rPr>
        <w:t xml:space="preserve">4. </w:t>
      </w:r>
      <w:r w:rsidR="008E5A76" w:rsidRPr="00092932">
        <w:rPr>
          <w:szCs w:val="22"/>
        </w:rPr>
        <w:t>Përcaktim i qartë i përgjegjësive dhe mënyrave të koordinimit mes SHGJSH</w:t>
      </w:r>
      <w:r w:rsidR="000E1FFB" w:rsidRPr="00092932">
        <w:rPr>
          <w:szCs w:val="22"/>
        </w:rPr>
        <w:t>-s</w:t>
      </w:r>
      <w:r w:rsidR="008E0710" w:rsidRPr="00092932">
        <w:rPr>
          <w:szCs w:val="22"/>
        </w:rPr>
        <w:t>ë</w:t>
      </w:r>
      <w:r w:rsidR="008E5A76" w:rsidRPr="00092932">
        <w:rPr>
          <w:szCs w:val="22"/>
        </w:rPr>
        <w:t xml:space="preserve"> dhe AKBN-së lidhur me organizimin e informacionit dhe veprimtarive të tjera për zhvillimin e burimeve minerare jometalike.</w:t>
      </w:r>
    </w:p>
    <w:p w:rsidR="008E5A76" w:rsidRPr="00092932" w:rsidRDefault="005B6659" w:rsidP="008E5A76">
      <w:pPr>
        <w:pStyle w:val="Paragrafi"/>
        <w:rPr>
          <w:szCs w:val="22"/>
        </w:rPr>
      </w:pPr>
      <w:r w:rsidRPr="00092932">
        <w:rPr>
          <w:szCs w:val="22"/>
        </w:rPr>
        <w:t xml:space="preserve">5. </w:t>
      </w:r>
      <w:r w:rsidR="00BE539C" w:rsidRPr="00092932">
        <w:rPr>
          <w:szCs w:val="22"/>
        </w:rPr>
        <w:t>Organizim më</w:t>
      </w:r>
      <w:r w:rsidR="008E5A76" w:rsidRPr="00092932">
        <w:rPr>
          <w:szCs w:val="22"/>
        </w:rPr>
        <w:t xml:space="preserve"> i mirë për promovimin, marketingun, përpunimin dhe shpërndarjen e veprimtarive për gurët dekorativ</w:t>
      </w:r>
      <w:r w:rsidR="008E0710" w:rsidRPr="00092932">
        <w:rPr>
          <w:szCs w:val="22"/>
        </w:rPr>
        <w:t>ë</w:t>
      </w:r>
      <w:r w:rsidR="008E5A76" w:rsidRPr="00092932">
        <w:rPr>
          <w:szCs w:val="22"/>
        </w:rPr>
        <w:t>.</w:t>
      </w:r>
    </w:p>
    <w:p w:rsidR="008E5A76" w:rsidRPr="00092932" w:rsidRDefault="005B6659" w:rsidP="008E5A76">
      <w:pPr>
        <w:pStyle w:val="Paragrafi"/>
        <w:rPr>
          <w:szCs w:val="22"/>
        </w:rPr>
      </w:pPr>
      <w:r w:rsidRPr="00092932">
        <w:rPr>
          <w:szCs w:val="22"/>
        </w:rPr>
        <w:t xml:space="preserve">6. </w:t>
      </w:r>
      <w:r w:rsidR="008E5A76" w:rsidRPr="00092932">
        <w:rPr>
          <w:szCs w:val="22"/>
        </w:rPr>
        <w:t>Rritje e gamës së lëndëve të para që përpunohen (bazaltë dhe gurë të fortë të tjerë ndërtimi për hekurudhat moderne dhe tapetet e rrugëve mode</w:t>
      </w:r>
      <w:r w:rsidR="00BE539C" w:rsidRPr="00092932">
        <w:rPr>
          <w:szCs w:val="22"/>
        </w:rPr>
        <w:t>rne, olivinitet, granitet etj.).</w:t>
      </w:r>
    </w:p>
    <w:p w:rsidR="008E5A76" w:rsidRPr="00092932" w:rsidRDefault="005B6659" w:rsidP="008E5A76">
      <w:pPr>
        <w:pStyle w:val="Paragrafi"/>
        <w:rPr>
          <w:szCs w:val="22"/>
        </w:rPr>
      </w:pPr>
      <w:r w:rsidRPr="00092932">
        <w:rPr>
          <w:szCs w:val="22"/>
        </w:rPr>
        <w:t xml:space="preserve">7. </w:t>
      </w:r>
      <w:r w:rsidR="008E5A76" w:rsidRPr="00092932">
        <w:rPr>
          <w:szCs w:val="22"/>
        </w:rPr>
        <w:t xml:space="preserve">Ulja e importit dhe dalja në eksport me materiale ndërtimi cilësore për të zënë </w:t>
      </w:r>
      <w:r w:rsidR="00BE539C" w:rsidRPr="00092932">
        <w:rPr>
          <w:szCs w:val="22"/>
        </w:rPr>
        <w:t>një vend në tregun ndërkombëtar.</w:t>
      </w:r>
    </w:p>
    <w:p w:rsidR="008E5A76" w:rsidRPr="00092932" w:rsidRDefault="005B6659" w:rsidP="008E5A76">
      <w:pPr>
        <w:pStyle w:val="Paragrafi"/>
        <w:rPr>
          <w:szCs w:val="22"/>
        </w:rPr>
      </w:pPr>
      <w:r w:rsidRPr="00092932">
        <w:rPr>
          <w:szCs w:val="22"/>
        </w:rPr>
        <w:t xml:space="preserve">8. </w:t>
      </w:r>
      <w:r w:rsidR="008E5A76" w:rsidRPr="00092932">
        <w:rPr>
          <w:szCs w:val="22"/>
        </w:rPr>
        <w:t xml:space="preserve">Studime komplekse të karakteristikave fiziko-mekanike dhe teknologjike të </w:t>
      </w:r>
      <w:r w:rsidR="000E1FFB" w:rsidRPr="00092932">
        <w:rPr>
          <w:szCs w:val="22"/>
        </w:rPr>
        <w:t>t</w:t>
      </w:r>
      <w:r w:rsidR="008E0710" w:rsidRPr="00092932">
        <w:rPr>
          <w:szCs w:val="22"/>
        </w:rPr>
        <w:t>ë</w:t>
      </w:r>
      <w:r w:rsidR="000E1FFB" w:rsidRPr="00092932">
        <w:rPr>
          <w:szCs w:val="22"/>
        </w:rPr>
        <w:t xml:space="preserve"> </w:t>
      </w:r>
      <w:r w:rsidR="00BE539C" w:rsidRPr="00092932">
        <w:rPr>
          <w:szCs w:val="22"/>
        </w:rPr>
        <w:t>gjitha</w:t>
      </w:r>
      <w:r w:rsidR="008E5A76" w:rsidRPr="00092932">
        <w:rPr>
          <w:szCs w:val="22"/>
        </w:rPr>
        <w:t xml:space="preserve"> lëndëve të para minerare dhe veçimi i grumbullimeve më cilësore për teknologjitë bashkëkohore të përpunimit </w:t>
      </w:r>
      <w:r w:rsidR="00BE539C" w:rsidRPr="00092932">
        <w:rPr>
          <w:szCs w:val="22"/>
        </w:rPr>
        <w:t>të lëndëve të para të ndërtimit.</w:t>
      </w:r>
    </w:p>
    <w:p w:rsidR="008E5A76" w:rsidRPr="00092932" w:rsidRDefault="005B6659" w:rsidP="008E5A76">
      <w:pPr>
        <w:pStyle w:val="Paragrafi"/>
        <w:rPr>
          <w:szCs w:val="22"/>
        </w:rPr>
      </w:pPr>
      <w:r w:rsidRPr="00092932">
        <w:rPr>
          <w:szCs w:val="22"/>
        </w:rPr>
        <w:t xml:space="preserve">9. </w:t>
      </w:r>
      <w:r w:rsidR="008E5A76" w:rsidRPr="00092932">
        <w:rPr>
          <w:szCs w:val="22"/>
        </w:rPr>
        <w:t>Zbatim i planifikimit territorial në</w:t>
      </w:r>
      <w:r w:rsidR="000E1FFB" w:rsidRPr="00092932">
        <w:rPr>
          <w:szCs w:val="22"/>
        </w:rPr>
        <w:t xml:space="preserve"> t</w:t>
      </w:r>
      <w:r w:rsidR="008E0710" w:rsidRPr="00092932">
        <w:rPr>
          <w:szCs w:val="22"/>
        </w:rPr>
        <w:t>ë</w:t>
      </w:r>
      <w:r w:rsidR="008E5A76" w:rsidRPr="00092932">
        <w:rPr>
          <w:szCs w:val="22"/>
        </w:rPr>
        <w:t xml:space="preserve"> gjith</w:t>
      </w:r>
      <w:r w:rsidR="000E1FFB" w:rsidRPr="00092932">
        <w:rPr>
          <w:szCs w:val="22"/>
        </w:rPr>
        <w:t>a</w:t>
      </w:r>
      <w:r w:rsidR="008E5A76" w:rsidRPr="00092932">
        <w:rPr>
          <w:szCs w:val="22"/>
        </w:rPr>
        <w:t xml:space="preserve"> aktivitetet prodhues të lëndëve të para ndërtimore për të shmangur dëmet e drejtimeve të tjera të zhvillimit apo pasuritë e tjera vendore;</w:t>
      </w:r>
    </w:p>
    <w:p w:rsidR="008E5A76" w:rsidRPr="00092932" w:rsidRDefault="005B6659" w:rsidP="008E5A76">
      <w:pPr>
        <w:pStyle w:val="Paragrafi"/>
        <w:rPr>
          <w:szCs w:val="22"/>
        </w:rPr>
      </w:pPr>
      <w:r w:rsidRPr="00092932">
        <w:rPr>
          <w:szCs w:val="22"/>
        </w:rPr>
        <w:t xml:space="preserve">10. </w:t>
      </w:r>
      <w:r w:rsidR="008E5A76" w:rsidRPr="00092932">
        <w:rPr>
          <w:szCs w:val="22"/>
        </w:rPr>
        <w:t xml:space="preserve">Ndalimi tërësor i shfrytëzimit të inerteve lumore sipas praktikave aktuale dhe kalimi në rehabilitimet lumore që kanë rrjedhim </w:t>
      </w:r>
      <w:r w:rsidR="00BE539C" w:rsidRPr="00092932">
        <w:rPr>
          <w:szCs w:val="22"/>
        </w:rPr>
        <w:t>edhe shfrytëzim inertesh lumore.</w:t>
      </w:r>
    </w:p>
    <w:p w:rsidR="008E5A76" w:rsidRPr="00092932" w:rsidRDefault="005B6659" w:rsidP="008E5A76">
      <w:pPr>
        <w:pStyle w:val="Paragrafi"/>
        <w:rPr>
          <w:szCs w:val="22"/>
        </w:rPr>
      </w:pPr>
      <w:r w:rsidRPr="00092932">
        <w:rPr>
          <w:szCs w:val="22"/>
        </w:rPr>
        <w:t xml:space="preserve">11. </w:t>
      </w:r>
      <w:r w:rsidR="008E5A76" w:rsidRPr="00092932">
        <w:rPr>
          <w:szCs w:val="22"/>
        </w:rPr>
        <w:t xml:space="preserve">Në kushtet e një zhvillimi të shpejtë </w:t>
      </w:r>
      <w:r w:rsidR="000E1FFB" w:rsidRPr="00092932">
        <w:rPr>
          <w:szCs w:val="22"/>
        </w:rPr>
        <w:t>të infrastrukturës s</w:t>
      </w:r>
      <w:r w:rsidR="00BE539C" w:rsidRPr="00092932">
        <w:rPr>
          <w:szCs w:val="22"/>
        </w:rPr>
        <w:t xml:space="preserve">ë transportit dhe </w:t>
      </w:r>
      <w:r w:rsidR="008E5A76" w:rsidRPr="00092932">
        <w:rPr>
          <w:szCs w:val="22"/>
        </w:rPr>
        <w:t xml:space="preserve">të punimeve të ndërtimit në Shqipëri dhe në vendet e rajonit me të cilët kufizohet vendi ynë, për t’i paraprirë kërkesave aktuale dhe sidomos atyre në perspektivë të tregut gjithnjë në </w:t>
      </w:r>
      <w:r w:rsidR="000E1FFB" w:rsidRPr="00092932">
        <w:rPr>
          <w:szCs w:val="22"/>
        </w:rPr>
        <w:t>rritje, kërkohet një promovim m</w:t>
      </w:r>
      <w:r w:rsidR="008E0710" w:rsidRPr="00092932">
        <w:rPr>
          <w:szCs w:val="22"/>
        </w:rPr>
        <w:t>ë</w:t>
      </w:r>
      <w:r w:rsidR="008E5A76" w:rsidRPr="00092932">
        <w:rPr>
          <w:szCs w:val="22"/>
        </w:rPr>
        <w:t xml:space="preserve"> i mirë për bazaltet si material ndërtimi mjaft të vlefshëm, në Shqipëri</w:t>
      </w:r>
      <w:r w:rsidR="000E1FFB" w:rsidRPr="00092932">
        <w:rPr>
          <w:szCs w:val="22"/>
        </w:rPr>
        <w:t>,</w:t>
      </w:r>
      <w:r w:rsidR="008E5A76" w:rsidRPr="00092932">
        <w:rPr>
          <w:szCs w:val="22"/>
        </w:rPr>
        <w:t xml:space="preserve"> si edhe duke hapur perspektivën e eksportit të tyre në vendet e Komunitetit E</w:t>
      </w:r>
      <w:r w:rsidR="000E1FFB" w:rsidRPr="00092932">
        <w:rPr>
          <w:szCs w:val="22"/>
        </w:rPr>
        <w:t>u</w:t>
      </w:r>
      <w:r w:rsidR="008E5A76" w:rsidRPr="00092932">
        <w:rPr>
          <w:szCs w:val="22"/>
        </w:rPr>
        <w:t>ropian</w:t>
      </w:r>
      <w:r w:rsidR="00BE539C" w:rsidRPr="00092932">
        <w:rPr>
          <w:szCs w:val="22"/>
        </w:rPr>
        <w:t>.</w:t>
      </w:r>
    </w:p>
    <w:p w:rsidR="008E5A76" w:rsidRPr="00092932" w:rsidRDefault="005B6659" w:rsidP="008E5A76">
      <w:pPr>
        <w:pStyle w:val="Paragrafi"/>
        <w:rPr>
          <w:szCs w:val="22"/>
        </w:rPr>
      </w:pPr>
      <w:r w:rsidRPr="00092932">
        <w:rPr>
          <w:szCs w:val="22"/>
        </w:rPr>
        <w:t xml:space="preserve">12. </w:t>
      </w:r>
      <w:r w:rsidR="008E5A76" w:rsidRPr="00092932">
        <w:rPr>
          <w:szCs w:val="22"/>
        </w:rPr>
        <w:t>Shfrytëzimi i fosforiteve si lëndë e parë për prodhimin e plehrave fosfatike, si dhe për përdorimin direkt të miellit fosfatik të bluar etj.</w:t>
      </w:r>
      <w:r w:rsidR="000E1FFB" w:rsidRPr="00092932">
        <w:rPr>
          <w:szCs w:val="22"/>
        </w:rPr>
        <w:t>, r</w:t>
      </w:r>
      <w:r w:rsidR="008E0710" w:rsidRPr="00092932">
        <w:rPr>
          <w:szCs w:val="22"/>
        </w:rPr>
        <w:t>ë</w:t>
      </w:r>
      <w:r w:rsidR="008E5A76" w:rsidRPr="00092932">
        <w:rPr>
          <w:szCs w:val="22"/>
        </w:rPr>
        <w:t>ndësi u duhet kushtuar dhe vlerësimit e shtimit të rez</w:t>
      </w:r>
      <w:r w:rsidR="00F56434" w:rsidRPr="00092932">
        <w:rPr>
          <w:szCs w:val="22"/>
        </w:rPr>
        <w:t>ervave të fosforiteve uranmbajtë</w:t>
      </w:r>
      <w:r w:rsidR="00C23310" w:rsidRPr="00092932">
        <w:rPr>
          <w:szCs w:val="22"/>
        </w:rPr>
        <w:t>se.</w:t>
      </w:r>
    </w:p>
    <w:p w:rsidR="008E5A76" w:rsidRPr="00092932" w:rsidRDefault="005B6659" w:rsidP="008E5A76">
      <w:pPr>
        <w:pStyle w:val="Paragrafi"/>
        <w:rPr>
          <w:szCs w:val="22"/>
        </w:rPr>
      </w:pPr>
      <w:r w:rsidRPr="00092932">
        <w:rPr>
          <w:szCs w:val="22"/>
        </w:rPr>
        <w:t xml:space="preserve">13. </w:t>
      </w:r>
      <w:r w:rsidR="008E5A76" w:rsidRPr="00092932">
        <w:rPr>
          <w:szCs w:val="22"/>
        </w:rPr>
        <w:t>Anhidritet</w:t>
      </w:r>
      <w:r w:rsidR="00096C32" w:rsidRPr="00092932">
        <w:rPr>
          <w:szCs w:val="22"/>
        </w:rPr>
        <w:t>,</w:t>
      </w:r>
      <w:r w:rsidR="008E5A76" w:rsidRPr="00092932">
        <w:rPr>
          <w:szCs w:val="22"/>
        </w:rPr>
        <w:t xml:space="preserve"> sidomos </w:t>
      </w:r>
      <w:r w:rsidR="00C23310" w:rsidRPr="00092932">
        <w:rPr>
          <w:szCs w:val="22"/>
        </w:rPr>
        <w:t>ato të zonës së Korabit, në saje</w:t>
      </w:r>
      <w:r w:rsidR="008E5A76" w:rsidRPr="00092932">
        <w:rPr>
          <w:szCs w:val="22"/>
        </w:rPr>
        <w:t xml:space="preserve"> të bllokshmërisë, punueshmërisë, vetive dekorative shumë të</w:t>
      </w:r>
      <w:r w:rsidR="000E1FFB" w:rsidRPr="00092932">
        <w:rPr>
          <w:szCs w:val="22"/>
        </w:rPr>
        <w:t xml:space="preserve"> mira, qëndrueshmërisë</w:t>
      </w:r>
      <w:r w:rsidR="008E5A76" w:rsidRPr="00092932">
        <w:rPr>
          <w:szCs w:val="22"/>
        </w:rPr>
        <w:t xml:space="preserve"> etj</w:t>
      </w:r>
      <w:r w:rsidR="005A1D65" w:rsidRPr="00092932">
        <w:rPr>
          <w:szCs w:val="22"/>
        </w:rPr>
        <w:t>.</w:t>
      </w:r>
      <w:r w:rsidR="00C23310" w:rsidRPr="00092932">
        <w:rPr>
          <w:szCs w:val="22"/>
        </w:rPr>
        <w:t>, janë shumë të preferuesh</w:t>
      </w:r>
      <w:r w:rsidR="008E5A76" w:rsidRPr="00092932">
        <w:rPr>
          <w:szCs w:val="22"/>
        </w:rPr>
        <w:t>m</w:t>
      </w:r>
      <w:r w:rsidR="00C23310" w:rsidRPr="00092932">
        <w:rPr>
          <w:szCs w:val="22"/>
        </w:rPr>
        <w:t>e</w:t>
      </w:r>
      <w:r w:rsidR="008E5A76" w:rsidRPr="00092932">
        <w:rPr>
          <w:szCs w:val="22"/>
        </w:rPr>
        <w:t xml:space="preserve"> në fushën </w:t>
      </w:r>
      <w:r w:rsidR="000E1FFB" w:rsidRPr="00092932">
        <w:rPr>
          <w:szCs w:val="22"/>
        </w:rPr>
        <w:t>e ndërtimit</w:t>
      </w:r>
      <w:r w:rsidR="005A1D65" w:rsidRPr="00092932">
        <w:rPr>
          <w:szCs w:val="22"/>
        </w:rPr>
        <w:t>,</w:t>
      </w:r>
      <w:r w:rsidR="000E1FFB" w:rsidRPr="00092932">
        <w:rPr>
          <w:szCs w:val="22"/>
        </w:rPr>
        <w:t xml:space="preserve"> si gurë dekorativë, s</w:t>
      </w:r>
      <w:r w:rsidR="008E5A76" w:rsidRPr="00092932">
        <w:rPr>
          <w:szCs w:val="22"/>
        </w:rPr>
        <w:t>i gips alabastër</w:t>
      </w:r>
      <w:r w:rsidR="000E1FFB" w:rsidRPr="00092932">
        <w:rPr>
          <w:szCs w:val="22"/>
        </w:rPr>
        <w:t>.</w:t>
      </w:r>
      <w:r w:rsidR="008E5A76" w:rsidRPr="00092932">
        <w:rPr>
          <w:szCs w:val="22"/>
        </w:rPr>
        <w:t xml:space="preserve"> </w:t>
      </w:r>
      <w:r w:rsidR="000E1FFB" w:rsidRPr="00092932">
        <w:rPr>
          <w:szCs w:val="22"/>
        </w:rPr>
        <w:t xml:space="preserve">Me </w:t>
      </w:r>
      <w:r w:rsidR="008E5A76" w:rsidRPr="00092932">
        <w:rPr>
          <w:szCs w:val="22"/>
        </w:rPr>
        <w:t>sukses mund të përdoren objektet e Dumresë në Elbasan dhe të Bistricës e Çiflikut në Delvinë e Sarandë. Nga një analizë e kohëve të fundit vetëm për potencialin e gipseve përllogaritet një treg mbi 50 milion</w:t>
      </w:r>
      <w:r w:rsidR="008E0710" w:rsidRPr="00092932">
        <w:rPr>
          <w:szCs w:val="22"/>
        </w:rPr>
        <w:t>ë</w:t>
      </w:r>
      <w:r w:rsidR="008E5A76" w:rsidRPr="00092932">
        <w:rPr>
          <w:szCs w:val="22"/>
        </w:rPr>
        <w:t xml:space="preserve"> USD në Shqipëri që ako</w:t>
      </w:r>
      <w:r w:rsidR="00C23310" w:rsidRPr="00092932">
        <w:rPr>
          <w:szCs w:val="22"/>
        </w:rPr>
        <w:t>ma sot mbushet me lëndë importi.</w:t>
      </w:r>
    </w:p>
    <w:p w:rsidR="008E5A76" w:rsidRPr="00092932" w:rsidRDefault="005B6659" w:rsidP="008E5A76">
      <w:pPr>
        <w:pStyle w:val="Paragrafi"/>
        <w:rPr>
          <w:szCs w:val="22"/>
        </w:rPr>
      </w:pPr>
      <w:r w:rsidRPr="00092932">
        <w:rPr>
          <w:szCs w:val="22"/>
        </w:rPr>
        <w:t xml:space="preserve">14. </w:t>
      </w:r>
      <w:r w:rsidR="008E5A76" w:rsidRPr="00092932">
        <w:rPr>
          <w:szCs w:val="22"/>
        </w:rPr>
        <w:t>Rezerva të mëdha kripe guri janë zbuluar me shpimet e naftës, të kryer në diapirin e Dumresë, ku është llogaritur një prognozë prej rreth 63 miliard</w:t>
      </w:r>
      <w:r w:rsidR="008E0710" w:rsidRPr="00092932">
        <w:rPr>
          <w:szCs w:val="22"/>
        </w:rPr>
        <w:t>ë</w:t>
      </w:r>
      <w:r w:rsidR="008E5A76" w:rsidRPr="00092932">
        <w:rPr>
          <w:szCs w:val="22"/>
        </w:rPr>
        <w:t xml:space="preserve"> ton</w:t>
      </w:r>
      <w:r w:rsidR="008E0710" w:rsidRPr="00092932">
        <w:rPr>
          <w:szCs w:val="22"/>
        </w:rPr>
        <w:t>ë</w:t>
      </w:r>
      <w:r w:rsidR="008E5A76" w:rsidRPr="00092932">
        <w:rPr>
          <w:szCs w:val="22"/>
        </w:rPr>
        <w:t xml:space="preserve"> kripë guri, në Dhrovjan rreth 5,2 miliard</w:t>
      </w:r>
      <w:r w:rsidR="008E0710" w:rsidRPr="00092932">
        <w:rPr>
          <w:szCs w:val="22"/>
        </w:rPr>
        <w:t>ë</w:t>
      </w:r>
      <w:r w:rsidR="008E5A76" w:rsidRPr="00092932">
        <w:rPr>
          <w:szCs w:val="22"/>
        </w:rPr>
        <w:t xml:space="preserve"> ton</w:t>
      </w:r>
      <w:r w:rsidR="008E0710" w:rsidRPr="00092932">
        <w:rPr>
          <w:szCs w:val="22"/>
        </w:rPr>
        <w:t>ë</w:t>
      </w:r>
      <w:r w:rsidR="008E5A76" w:rsidRPr="00092932">
        <w:rPr>
          <w:szCs w:val="22"/>
        </w:rPr>
        <w:t>, në diapirin e Kardhiqit rreth 8,6 miliard</w:t>
      </w:r>
      <w:r w:rsidR="008E0710" w:rsidRPr="00092932">
        <w:rPr>
          <w:szCs w:val="22"/>
        </w:rPr>
        <w:t>ë</w:t>
      </w:r>
      <w:r w:rsidR="008E5A76" w:rsidRPr="00092932">
        <w:rPr>
          <w:szCs w:val="22"/>
        </w:rPr>
        <w:t xml:space="preserve"> ton</w:t>
      </w:r>
      <w:r w:rsidR="008E0710" w:rsidRPr="00092932">
        <w:rPr>
          <w:szCs w:val="22"/>
        </w:rPr>
        <w:t>ë</w:t>
      </w:r>
      <w:r w:rsidR="008E5A76" w:rsidRPr="00092932">
        <w:rPr>
          <w:szCs w:val="22"/>
        </w:rPr>
        <w:t xml:space="preserve"> dhe në Kalçue (Kolonjë) rreth 16 milion</w:t>
      </w:r>
      <w:r w:rsidR="008E0710" w:rsidRPr="00092932">
        <w:rPr>
          <w:szCs w:val="22"/>
        </w:rPr>
        <w:t>ë</w:t>
      </w:r>
      <w:r w:rsidR="008E5A76" w:rsidRPr="00092932">
        <w:rPr>
          <w:szCs w:val="22"/>
        </w:rPr>
        <w:t xml:space="preserve"> ton</w:t>
      </w:r>
      <w:r w:rsidR="008E0710" w:rsidRPr="00092932">
        <w:rPr>
          <w:szCs w:val="22"/>
        </w:rPr>
        <w:t>ë</w:t>
      </w:r>
      <w:r w:rsidR="008E5A76" w:rsidRPr="00092932">
        <w:rPr>
          <w:szCs w:val="22"/>
        </w:rPr>
        <w:t xml:space="preserve"> kripë guri. Perspektiva e hapur për shtimin e rezervave të kripës së gurit të bën që të shtohen përpjekjet për fillimin e shfrytëzimit dhe rritjen e prodhimit të kripës së gurit, e cila ka</w:t>
      </w:r>
      <w:r w:rsidR="00C23310" w:rsidRPr="00092932">
        <w:rPr>
          <w:szCs w:val="22"/>
        </w:rPr>
        <w:t>,</w:t>
      </w:r>
      <w:r w:rsidR="008E5A76" w:rsidRPr="00092932">
        <w:rPr>
          <w:szCs w:val="22"/>
        </w:rPr>
        <w:t xml:space="preserve"> gjithashtu</w:t>
      </w:r>
      <w:r w:rsidR="00C23310" w:rsidRPr="00092932">
        <w:rPr>
          <w:szCs w:val="22"/>
        </w:rPr>
        <w:t>,</w:t>
      </w:r>
      <w:r w:rsidR="008E5A76" w:rsidRPr="00092932">
        <w:rPr>
          <w:szCs w:val="22"/>
        </w:rPr>
        <w:t xml:space="preserve"> fushë të gjerë përdo</w:t>
      </w:r>
      <w:r w:rsidR="00C23310" w:rsidRPr="00092932">
        <w:rPr>
          <w:szCs w:val="22"/>
        </w:rPr>
        <w:t>rimi në shumë degë të ekonomisë.</w:t>
      </w:r>
    </w:p>
    <w:p w:rsidR="008E5A76" w:rsidRPr="00092932" w:rsidRDefault="001A5C2A" w:rsidP="008E5A76">
      <w:pPr>
        <w:pStyle w:val="Paragrafi"/>
        <w:rPr>
          <w:szCs w:val="22"/>
        </w:rPr>
      </w:pPr>
      <w:r w:rsidRPr="00092932">
        <w:rPr>
          <w:szCs w:val="22"/>
        </w:rPr>
        <w:t xml:space="preserve">15. </w:t>
      </w:r>
      <w:r w:rsidR="008E5A76" w:rsidRPr="00092932">
        <w:rPr>
          <w:szCs w:val="22"/>
        </w:rPr>
        <w:t>Kërkesat e eksportit për olivinite janë të qëndrueshme, prandaj mbështetur në rezervat e zbuluara në objektet e studiuar duhen bërë përpjekje për futjen në përdorim të kësaj lënd</w:t>
      </w:r>
      <w:r w:rsidR="00C23310" w:rsidRPr="00092932">
        <w:rPr>
          <w:szCs w:val="22"/>
        </w:rPr>
        <w:t>e</w:t>
      </w:r>
      <w:r w:rsidR="008E5A76" w:rsidRPr="00092932">
        <w:rPr>
          <w:szCs w:val="22"/>
        </w:rPr>
        <w:t xml:space="preserve"> të parë në shërbim të ekonomisë </w:t>
      </w:r>
      <w:r w:rsidR="000E1FFB" w:rsidRPr="00092932">
        <w:rPr>
          <w:szCs w:val="22"/>
        </w:rPr>
        <w:t>së tregut, jo vetëm për në vend</w:t>
      </w:r>
      <w:r w:rsidR="008E5A76" w:rsidRPr="00092932">
        <w:rPr>
          <w:szCs w:val="22"/>
        </w:rPr>
        <w:t>, por edhe për eksport. Me punimet e kryera janë zbuluar mbi 5 vendburime olivinitesh, ku janë dhënë mbi 109 milion</w:t>
      </w:r>
      <w:r w:rsidR="008E0710" w:rsidRPr="00092932">
        <w:rPr>
          <w:szCs w:val="22"/>
        </w:rPr>
        <w:t>ë</w:t>
      </w:r>
      <w:r w:rsidR="008E5A76" w:rsidRPr="00092932">
        <w:rPr>
          <w:szCs w:val="22"/>
        </w:rPr>
        <w:t xml:space="preserve"> ton</w:t>
      </w:r>
      <w:r w:rsidR="008E0710" w:rsidRPr="00092932">
        <w:rPr>
          <w:szCs w:val="22"/>
        </w:rPr>
        <w:t>ë</w:t>
      </w:r>
      <w:r w:rsidR="008E5A76" w:rsidRPr="00092932">
        <w:rPr>
          <w:szCs w:val="22"/>
        </w:rPr>
        <w:t xml:space="preserve"> rezerva, me perspektivë të hapur për t</w:t>
      </w:r>
      <w:r w:rsidR="000E1FFB" w:rsidRPr="00092932">
        <w:rPr>
          <w:szCs w:val="22"/>
        </w:rPr>
        <w:t>’</w:t>
      </w:r>
      <w:r w:rsidR="008E5A76" w:rsidRPr="00092932">
        <w:rPr>
          <w:szCs w:val="22"/>
        </w:rPr>
        <w:t>i shtuar ato.</w:t>
      </w:r>
    </w:p>
    <w:p w:rsidR="008E5A76" w:rsidRPr="00092932" w:rsidRDefault="001A5C2A" w:rsidP="008E5A76">
      <w:pPr>
        <w:pStyle w:val="Paragrafi"/>
        <w:rPr>
          <w:szCs w:val="22"/>
        </w:rPr>
      </w:pPr>
      <w:r w:rsidRPr="00092932">
        <w:rPr>
          <w:szCs w:val="22"/>
        </w:rPr>
        <w:t xml:space="preserve">16. </w:t>
      </w:r>
      <w:r w:rsidR="008E5A76" w:rsidRPr="00092932">
        <w:rPr>
          <w:szCs w:val="22"/>
        </w:rPr>
        <w:t>Mbështetur në potencialin e madh të rezervave të xhamit vullkanik të zbuluara dhe të mundësisë reale</w:t>
      </w:r>
      <w:r w:rsidR="00C23310" w:rsidRPr="00092932">
        <w:rPr>
          <w:szCs w:val="22"/>
        </w:rPr>
        <w:t xml:space="preserve"> për shtimin e tyre mbi 2-3 herë</w:t>
      </w:r>
      <w:r w:rsidR="008E5A76" w:rsidRPr="00092932">
        <w:rPr>
          <w:szCs w:val="22"/>
        </w:rPr>
        <w:t xml:space="preserve"> në vendburimet e njohura e pranë tyre në rajonet Puk</w:t>
      </w:r>
      <w:r w:rsidR="008E0710" w:rsidRPr="00092932">
        <w:rPr>
          <w:szCs w:val="22"/>
        </w:rPr>
        <w:t>ë</w:t>
      </w:r>
      <w:r w:rsidR="008E5A76" w:rsidRPr="00092932">
        <w:rPr>
          <w:szCs w:val="22"/>
        </w:rPr>
        <w:t>-Mirditë ngritja e një fabrike në afërsi të vendburimeve ose në rajonin Shkodër-Lezh</w:t>
      </w:r>
      <w:r w:rsidR="008E0710" w:rsidRPr="00092932">
        <w:rPr>
          <w:szCs w:val="22"/>
        </w:rPr>
        <w:t>ë</w:t>
      </w:r>
      <w:r w:rsidR="008E5A76" w:rsidRPr="00092932">
        <w:rPr>
          <w:szCs w:val="22"/>
        </w:rPr>
        <w:t xml:space="preserve"> deri Fush</w:t>
      </w:r>
      <w:r w:rsidR="008E0710" w:rsidRPr="00092932">
        <w:rPr>
          <w:szCs w:val="22"/>
        </w:rPr>
        <w:t>ë</w:t>
      </w:r>
      <w:r w:rsidR="00C23310" w:rsidRPr="00092932">
        <w:rPr>
          <w:szCs w:val="22"/>
        </w:rPr>
        <w:t>-</w:t>
      </w:r>
      <w:r w:rsidR="008E5A76" w:rsidRPr="00092932">
        <w:rPr>
          <w:szCs w:val="22"/>
        </w:rPr>
        <w:t>Krujë</w:t>
      </w:r>
      <w:r w:rsidR="00C23310" w:rsidRPr="00092932">
        <w:rPr>
          <w:szCs w:val="22"/>
        </w:rPr>
        <w:t xml:space="preserve">, </w:t>
      </w:r>
      <w:r w:rsidR="008E5A76" w:rsidRPr="00092932">
        <w:rPr>
          <w:szCs w:val="22"/>
        </w:rPr>
        <w:t>Tiranë për prodhim perliti dhe një kombinat ndërtimi për panele e parafabrikate perlito-betoni do të ishte shumë e leverdishme. Me gjithë s</w:t>
      </w:r>
      <w:r w:rsidR="000E1FFB" w:rsidRPr="00092932">
        <w:rPr>
          <w:szCs w:val="22"/>
        </w:rPr>
        <w:t>e</w:t>
      </w:r>
      <w:r w:rsidR="008E5A76" w:rsidRPr="00092932">
        <w:rPr>
          <w:szCs w:val="22"/>
        </w:rPr>
        <w:t xml:space="preserve"> xham</w:t>
      </w:r>
      <w:r w:rsidR="000E1FFB" w:rsidRPr="00092932">
        <w:rPr>
          <w:szCs w:val="22"/>
        </w:rPr>
        <w:t>a</w:t>
      </w:r>
      <w:r w:rsidR="008E5A76" w:rsidRPr="00092932">
        <w:rPr>
          <w:szCs w:val="22"/>
        </w:rPr>
        <w:t>t vullkanik</w:t>
      </w:r>
      <w:r w:rsidR="00C23310" w:rsidRPr="00092932">
        <w:rPr>
          <w:szCs w:val="22"/>
        </w:rPr>
        <w:t>ë të zbuluar</w:t>
      </w:r>
      <w:r w:rsidR="008E5A76" w:rsidRPr="00092932">
        <w:rPr>
          <w:szCs w:val="22"/>
        </w:rPr>
        <w:t xml:space="preserve"> janë të cilësive mesatare dhe nuk konkurrojnë ato të cilësisë së lartë të vendeve fqinje, ato duhe</w:t>
      </w:r>
      <w:r w:rsidR="00C23310" w:rsidRPr="00092932">
        <w:rPr>
          <w:szCs w:val="22"/>
        </w:rPr>
        <w:t>n</w:t>
      </w:r>
      <w:r w:rsidR="008E5A76" w:rsidRPr="00092932">
        <w:rPr>
          <w:szCs w:val="22"/>
        </w:rPr>
        <w:t xml:space="preserve"> rivlerësuar, pasi ka rezerva që garantojnë rritje të shfrytëzim</w:t>
      </w:r>
      <w:r w:rsidR="000E1FFB" w:rsidRPr="00092932">
        <w:rPr>
          <w:szCs w:val="22"/>
        </w:rPr>
        <w:t>it të tyre dhe  kanë perspektiv</w:t>
      </w:r>
      <w:r w:rsidR="008E0710" w:rsidRPr="00092932">
        <w:rPr>
          <w:szCs w:val="22"/>
        </w:rPr>
        <w:t>ë</w:t>
      </w:r>
      <w:r w:rsidR="008E5A76" w:rsidRPr="00092932">
        <w:rPr>
          <w:szCs w:val="22"/>
        </w:rPr>
        <w:t xml:space="preserve"> për rritje disa her</w:t>
      </w:r>
      <w:r w:rsidR="008E0710" w:rsidRPr="00092932">
        <w:rPr>
          <w:szCs w:val="22"/>
        </w:rPr>
        <w:t>ë</w:t>
      </w:r>
      <w:r w:rsidR="008E5A76" w:rsidRPr="00092932">
        <w:rPr>
          <w:szCs w:val="22"/>
        </w:rPr>
        <w:t xml:space="preserve"> të rezervave të tyre.</w:t>
      </w:r>
    </w:p>
    <w:p w:rsidR="008E5A76" w:rsidRPr="00092932" w:rsidRDefault="001A5C2A" w:rsidP="008E5A76">
      <w:pPr>
        <w:pStyle w:val="Paragrafi"/>
        <w:rPr>
          <w:szCs w:val="22"/>
        </w:rPr>
      </w:pPr>
      <w:r w:rsidRPr="00092932">
        <w:rPr>
          <w:szCs w:val="22"/>
        </w:rPr>
        <w:t xml:space="preserve">17. </w:t>
      </w:r>
      <w:r w:rsidR="008E5A76" w:rsidRPr="00092932">
        <w:rPr>
          <w:szCs w:val="22"/>
        </w:rPr>
        <w:t>Vlerësimi si zonë minerare i vendburimit të baritit Levrushk</w:t>
      </w:r>
      <w:r w:rsidR="00C23310" w:rsidRPr="00092932">
        <w:rPr>
          <w:szCs w:val="22"/>
        </w:rPr>
        <w:t>,</w:t>
      </w:r>
      <w:r w:rsidR="008E5A76" w:rsidRPr="00092932">
        <w:rPr>
          <w:szCs w:val="22"/>
        </w:rPr>
        <w:t xml:space="preserve"> ku janë të zbuluara rezerv</w:t>
      </w:r>
      <w:r w:rsidR="000E1FFB" w:rsidRPr="00092932">
        <w:rPr>
          <w:szCs w:val="22"/>
        </w:rPr>
        <w:t>a të kategorisë me BaSO</w:t>
      </w:r>
      <w:r w:rsidR="000E1FFB" w:rsidRPr="00092932">
        <w:rPr>
          <w:szCs w:val="22"/>
          <w:vertAlign w:val="subscript"/>
        </w:rPr>
        <w:t>4</w:t>
      </w:r>
      <w:r w:rsidR="000E1FFB" w:rsidRPr="00092932">
        <w:rPr>
          <w:szCs w:val="22"/>
        </w:rPr>
        <w:t xml:space="preserve"> 39,5%</w:t>
      </w:r>
      <w:r w:rsidR="00C23310" w:rsidRPr="00092932">
        <w:rPr>
          <w:szCs w:val="22"/>
        </w:rPr>
        <w:t>-42</w:t>
      </w:r>
      <w:r w:rsidR="008E5A76" w:rsidRPr="00092932">
        <w:rPr>
          <w:szCs w:val="22"/>
        </w:rPr>
        <w:t>% dhe SiO</w:t>
      </w:r>
      <w:r w:rsidR="008E5A76" w:rsidRPr="00092932">
        <w:rPr>
          <w:szCs w:val="22"/>
          <w:vertAlign w:val="subscript"/>
        </w:rPr>
        <w:t>2</w:t>
      </w:r>
      <w:r w:rsidR="008E5A76" w:rsidRPr="00092932">
        <w:rPr>
          <w:szCs w:val="22"/>
        </w:rPr>
        <w:t xml:space="preserve"> 4,72%;</w:t>
      </w:r>
    </w:p>
    <w:p w:rsidR="008E5A76" w:rsidRPr="00092932" w:rsidRDefault="001A5C2A" w:rsidP="008E5A76">
      <w:pPr>
        <w:pStyle w:val="Paragrafi"/>
        <w:rPr>
          <w:szCs w:val="22"/>
        </w:rPr>
      </w:pPr>
      <w:r w:rsidRPr="00092932">
        <w:rPr>
          <w:szCs w:val="22"/>
        </w:rPr>
        <w:t xml:space="preserve">18. </w:t>
      </w:r>
      <w:r w:rsidR="008E5A76" w:rsidRPr="00092932">
        <w:rPr>
          <w:szCs w:val="22"/>
        </w:rPr>
        <w:t>Shtimi në hartën e zonave minerare për zbulim për granitet e Peladhisë e Godvisë në rajonin e Bulqizës, granitet e Arst – Miliskasë në rajonin e Pukës dhe ato të Trokusit në rajonin e Tropojës.</w:t>
      </w:r>
    </w:p>
    <w:p w:rsidR="008E5A76" w:rsidRPr="00092932" w:rsidRDefault="001A5C2A" w:rsidP="008E5A76">
      <w:pPr>
        <w:pStyle w:val="Paragrafi"/>
        <w:rPr>
          <w:szCs w:val="22"/>
        </w:rPr>
      </w:pPr>
      <w:r w:rsidRPr="00092932">
        <w:rPr>
          <w:szCs w:val="22"/>
        </w:rPr>
        <w:t>19.</w:t>
      </w:r>
      <w:r w:rsidR="000E1FFB" w:rsidRPr="00092932">
        <w:rPr>
          <w:szCs w:val="22"/>
        </w:rPr>
        <w:t xml:space="preserve"> </w:t>
      </w:r>
      <w:r w:rsidR="008E5A76" w:rsidRPr="00092932">
        <w:rPr>
          <w:szCs w:val="22"/>
        </w:rPr>
        <w:t>Promovimin e albitofireve, për të cilat janë kryer studime të kimizimit të tyre, studime petrografike, teknike e teknologjike të përdorimit, kryesisht për qeramikë, për gresë të bardhë të kuzhinës, gresë m</w:t>
      </w:r>
      <w:r w:rsidR="00C23310" w:rsidRPr="00092932">
        <w:rPr>
          <w:szCs w:val="22"/>
        </w:rPr>
        <w:t>e</w:t>
      </w:r>
      <w:r w:rsidR="008E5A76" w:rsidRPr="00092932">
        <w:rPr>
          <w:szCs w:val="22"/>
        </w:rPr>
        <w:t xml:space="preserve"> ngjyrë për pllaka majolike, për prodhimet hidrosanitare në industrinë e izolatorëve, për prodhimin e materialeve antiacide dhe si shtesë për plehërimet në bujqësi, pasi kanë përmbajtje të lartë kaliumi.</w:t>
      </w:r>
    </w:p>
    <w:p w:rsidR="008E5A76" w:rsidRPr="00092932" w:rsidRDefault="001A5C2A" w:rsidP="008E5A76">
      <w:pPr>
        <w:pStyle w:val="Paragrafi"/>
        <w:rPr>
          <w:szCs w:val="22"/>
        </w:rPr>
      </w:pPr>
      <w:r w:rsidRPr="00092932">
        <w:rPr>
          <w:szCs w:val="22"/>
        </w:rPr>
        <w:t xml:space="preserve">20. </w:t>
      </w:r>
      <w:r w:rsidR="008E5A76" w:rsidRPr="00092932">
        <w:rPr>
          <w:szCs w:val="22"/>
        </w:rPr>
        <w:t>T</w:t>
      </w:r>
      <w:r w:rsidR="000E1FFB" w:rsidRPr="00092932">
        <w:rPr>
          <w:szCs w:val="22"/>
        </w:rPr>
        <w:t>alku dhe guri i talkut</w:t>
      </w:r>
      <w:r w:rsidR="008E5A76" w:rsidRPr="00092932">
        <w:rPr>
          <w:szCs w:val="22"/>
        </w:rPr>
        <w:t>, për të cilët rezervat në 10 shfaqjet e zbuluara mund të japin rreth 200 000 ton</w:t>
      </w:r>
      <w:r w:rsidR="008E0710" w:rsidRPr="00092932">
        <w:rPr>
          <w:szCs w:val="22"/>
        </w:rPr>
        <w:t>ë</w:t>
      </w:r>
      <w:r w:rsidR="00C23310" w:rsidRPr="00092932">
        <w:rPr>
          <w:szCs w:val="22"/>
        </w:rPr>
        <w:t>. Gur t</w:t>
      </w:r>
      <w:r w:rsidR="008E5A76" w:rsidRPr="00092932">
        <w:rPr>
          <w:szCs w:val="22"/>
        </w:rPr>
        <w:t>alku me perspektiv</w:t>
      </w:r>
      <w:r w:rsidR="008E0710" w:rsidRPr="00092932">
        <w:rPr>
          <w:szCs w:val="22"/>
        </w:rPr>
        <w:t>ë</w:t>
      </w:r>
      <w:r w:rsidR="008E5A76" w:rsidRPr="00092932">
        <w:rPr>
          <w:szCs w:val="22"/>
        </w:rPr>
        <w:t xml:space="preserve"> të hapur për kërkime të mëtejshme.</w:t>
      </w:r>
    </w:p>
    <w:p w:rsidR="008E5A76" w:rsidRPr="00092932" w:rsidRDefault="001A5C2A" w:rsidP="008E5A76">
      <w:pPr>
        <w:pStyle w:val="Paragrafi"/>
        <w:rPr>
          <w:szCs w:val="22"/>
        </w:rPr>
      </w:pPr>
      <w:r w:rsidRPr="00092932">
        <w:rPr>
          <w:szCs w:val="22"/>
        </w:rPr>
        <w:t xml:space="preserve">21. </w:t>
      </w:r>
      <w:r w:rsidR="000E1FFB" w:rsidRPr="00092932">
        <w:rPr>
          <w:szCs w:val="22"/>
        </w:rPr>
        <w:t>Gurët dekorativ</w:t>
      </w:r>
      <w:r w:rsidR="008E0710" w:rsidRPr="00092932">
        <w:rPr>
          <w:szCs w:val="22"/>
        </w:rPr>
        <w:t>ë</w:t>
      </w:r>
      <w:r w:rsidR="00C23310" w:rsidRPr="00092932">
        <w:rPr>
          <w:szCs w:val="22"/>
        </w:rPr>
        <w:t xml:space="preserve"> karbonatikë dhe ofiolitikë</w:t>
      </w:r>
      <w:r w:rsidR="008E5A76" w:rsidRPr="00092932">
        <w:rPr>
          <w:szCs w:val="22"/>
        </w:rPr>
        <w:t xml:space="preserve"> janë</w:t>
      </w:r>
      <w:r w:rsidR="00C23310" w:rsidRPr="00092932">
        <w:rPr>
          <w:szCs w:val="22"/>
        </w:rPr>
        <w:t>,</w:t>
      </w:r>
      <w:r w:rsidR="008E5A76" w:rsidRPr="00092932">
        <w:rPr>
          <w:szCs w:val="22"/>
        </w:rPr>
        <w:t xml:space="preserve"> gjithashtu</w:t>
      </w:r>
      <w:r w:rsidR="00C23310" w:rsidRPr="00092932">
        <w:rPr>
          <w:szCs w:val="22"/>
        </w:rPr>
        <w:t>,</w:t>
      </w:r>
      <w:r w:rsidR="008E5A76" w:rsidRPr="00092932">
        <w:rPr>
          <w:szCs w:val="22"/>
        </w:rPr>
        <w:t xml:space="preserve"> një pasuri e madhe q</w:t>
      </w:r>
      <w:r w:rsidR="00C23310" w:rsidRPr="00092932">
        <w:rPr>
          <w:szCs w:val="22"/>
        </w:rPr>
        <w:t>ë duhet vlerësuar e promovuar më</w:t>
      </w:r>
      <w:r w:rsidR="008E5A76" w:rsidRPr="00092932">
        <w:rPr>
          <w:szCs w:val="22"/>
        </w:rPr>
        <w:t xml:space="preserve"> tej për të rritur prodhimin e tyre në karriera deri në marketingun përfundimtar, pasi kanë një shpërndarje pothuajse në të gjithë Shqipërinë dhe me to jo vetëm mund të plotësohen të gjitha nevojat e sektorit të ndërtimit në vend</w:t>
      </w:r>
      <w:r w:rsidR="005A1D65" w:rsidRPr="00092932">
        <w:rPr>
          <w:szCs w:val="22"/>
        </w:rPr>
        <w:t>,</w:t>
      </w:r>
      <w:r w:rsidR="008E5A76" w:rsidRPr="00092932">
        <w:rPr>
          <w:szCs w:val="22"/>
        </w:rPr>
        <w:t xml:space="preserve"> por mund të dilet dhe në eksport, eksperienc</w:t>
      </w:r>
      <w:r w:rsidR="008E0710" w:rsidRPr="00092932">
        <w:rPr>
          <w:szCs w:val="22"/>
        </w:rPr>
        <w:t>ë</w:t>
      </w:r>
      <w:r w:rsidR="008E5A76" w:rsidRPr="00092932">
        <w:rPr>
          <w:szCs w:val="22"/>
        </w:rPr>
        <w:t xml:space="preserve"> që tashm</w:t>
      </w:r>
      <w:r w:rsidR="008E0710" w:rsidRPr="00092932">
        <w:rPr>
          <w:szCs w:val="22"/>
        </w:rPr>
        <w:t>ë</w:t>
      </w:r>
      <w:r w:rsidR="008E5A76" w:rsidRPr="00092932">
        <w:rPr>
          <w:szCs w:val="22"/>
        </w:rPr>
        <w:t xml:space="preserve"> po zhvillohet në disa rajone minerare.</w:t>
      </w:r>
    </w:p>
    <w:p w:rsidR="008E5A76" w:rsidRPr="00092932" w:rsidRDefault="00E35B32" w:rsidP="008E5A76">
      <w:pPr>
        <w:pStyle w:val="Paragrafi"/>
        <w:rPr>
          <w:szCs w:val="22"/>
        </w:rPr>
      </w:pPr>
      <w:r w:rsidRPr="00092932">
        <w:rPr>
          <w:szCs w:val="22"/>
        </w:rPr>
        <w:t xml:space="preserve">6. </w:t>
      </w:r>
      <w:r w:rsidR="008E5A76" w:rsidRPr="00092932">
        <w:rPr>
          <w:szCs w:val="22"/>
        </w:rPr>
        <w:t>INDIKATORËT E MONITORIMIT DHE VLERËSIMIT TË STRATEGJISË</w:t>
      </w:r>
      <w:r w:rsidRPr="00092932">
        <w:rPr>
          <w:szCs w:val="22"/>
        </w:rPr>
        <w:t xml:space="preserve"> </w:t>
      </w:r>
      <w:r w:rsidR="008E5A76" w:rsidRPr="00092932">
        <w:rPr>
          <w:szCs w:val="22"/>
        </w:rPr>
        <w:t>MINERARE</w:t>
      </w:r>
    </w:p>
    <w:p w:rsidR="008E5A76" w:rsidRPr="00092932" w:rsidRDefault="008E5A76" w:rsidP="008E5A76">
      <w:pPr>
        <w:pStyle w:val="Paragrafi"/>
        <w:rPr>
          <w:szCs w:val="22"/>
        </w:rPr>
      </w:pPr>
      <w:r w:rsidRPr="00092932">
        <w:rPr>
          <w:szCs w:val="22"/>
        </w:rPr>
        <w:t>Politikat e zhvillimit të industrisë minerare drejtohen nga strategjia e zhvillimit dhe legjislacioni në tërësi që trajton problematikat e veprimtarisë minerare. Për vlerësimin e strategjisë së zhvillimit, bazuar në faktin që qëllimi final është rritja e m</w:t>
      </w:r>
      <w:r w:rsidR="006F2998" w:rsidRPr="00092932">
        <w:rPr>
          <w:szCs w:val="22"/>
        </w:rPr>
        <w:t>irëqenies së shtetasve shqiptar</w:t>
      </w:r>
      <w:r w:rsidR="008E0710" w:rsidRPr="00092932">
        <w:rPr>
          <w:szCs w:val="22"/>
        </w:rPr>
        <w:t>ë</w:t>
      </w:r>
      <w:r w:rsidRPr="00092932">
        <w:rPr>
          <w:szCs w:val="22"/>
        </w:rPr>
        <w:t xml:space="preserve"> nëpërmjet rritjes së të ardhurave që krijon veprimtaria minerare, janë përcaktuar si indikatorë vlerësues: vlera e prodhimit në sasi dhe vl</w:t>
      </w:r>
      <w:r w:rsidR="006F2998" w:rsidRPr="00092932">
        <w:rPr>
          <w:szCs w:val="22"/>
        </w:rPr>
        <w:t>erë nga veprimtaritë minerare (</w:t>
      </w:r>
      <w:r w:rsidRPr="00092932">
        <w:rPr>
          <w:szCs w:val="22"/>
        </w:rPr>
        <w:t>grafiku 1 dhe 2); për të vlerësuar klimën e bizn</w:t>
      </w:r>
      <w:r w:rsidR="006F2998" w:rsidRPr="00092932">
        <w:rPr>
          <w:szCs w:val="22"/>
        </w:rPr>
        <w:t xml:space="preserve">esit në sektor, efektin e </w:t>
      </w:r>
      <w:r w:rsidR="00C23310" w:rsidRPr="00092932">
        <w:rPr>
          <w:szCs w:val="22"/>
        </w:rPr>
        <w:t xml:space="preserve">të </w:t>
      </w:r>
      <w:r w:rsidR="006F2998" w:rsidRPr="00092932">
        <w:rPr>
          <w:szCs w:val="22"/>
        </w:rPr>
        <w:t>gjitha reformave t</w:t>
      </w:r>
      <w:r w:rsidR="008E0710" w:rsidRPr="00092932">
        <w:rPr>
          <w:szCs w:val="22"/>
        </w:rPr>
        <w:t>ë</w:t>
      </w:r>
      <w:r w:rsidR="006F2998" w:rsidRPr="00092932">
        <w:rPr>
          <w:szCs w:val="22"/>
        </w:rPr>
        <w:t xml:space="preserve"> </w:t>
      </w:r>
      <w:r w:rsidRPr="00092932">
        <w:rPr>
          <w:szCs w:val="22"/>
        </w:rPr>
        <w:t>të ndërmarra dhe interesin e komunitetit të biznesit për veprimtaritë minerare, vlerën e in</w:t>
      </w:r>
      <w:r w:rsidR="006F2998" w:rsidRPr="00092932">
        <w:rPr>
          <w:szCs w:val="22"/>
        </w:rPr>
        <w:t>vestimeve në sektorin minerar (</w:t>
      </w:r>
      <w:r w:rsidRPr="00092932">
        <w:rPr>
          <w:szCs w:val="22"/>
        </w:rPr>
        <w:t xml:space="preserve">grafiku 3); për të vlerësuar daljen në tregun e lirë të produkteve minerare shqiptare është </w:t>
      </w:r>
      <w:r w:rsidR="006F2998" w:rsidRPr="00092932">
        <w:rPr>
          <w:szCs w:val="22"/>
        </w:rPr>
        <w:t>përcaktuar vlera e eksporteve (</w:t>
      </w:r>
      <w:r w:rsidRPr="00092932">
        <w:rPr>
          <w:szCs w:val="22"/>
        </w:rPr>
        <w:t>grafiku 4); për të vlerësuar ndikimin social të këtij aktiviteti në drejtim të rritjes së të ardhurave që krijohen për këtë komunitet nga veprimtaria minera</w:t>
      </w:r>
      <w:r w:rsidR="006F2998" w:rsidRPr="00092932">
        <w:rPr>
          <w:szCs w:val="22"/>
        </w:rPr>
        <w:t>re; është përcaktuar punësimi (</w:t>
      </w:r>
      <w:r w:rsidRPr="00092932">
        <w:rPr>
          <w:szCs w:val="22"/>
        </w:rPr>
        <w:t>grafiku 5).</w:t>
      </w:r>
    </w:p>
    <w:p w:rsidR="00D45DDF" w:rsidRPr="00092932" w:rsidRDefault="00D45DDF" w:rsidP="008E5A76">
      <w:pPr>
        <w:pStyle w:val="Paragrafi"/>
        <w:rPr>
          <w:szCs w:val="22"/>
        </w:rPr>
      </w:pPr>
    </w:p>
    <w:p w:rsidR="008E5A76" w:rsidRPr="00092932" w:rsidRDefault="008E5A76" w:rsidP="008E5A76">
      <w:pPr>
        <w:pStyle w:val="Paragrafi"/>
        <w:rPr>
          <w:szCs w:val="22"/>
        </w:rPr>
      </w:pPr>
      <w:r w:rsidRPr="00092932">
        <w:rPr>
          <w:szCs w:val="22"/>
        </w:rPr>
        <w:t>Grafiku 1. Prodhimi i mineraleve në ton</w:t>
      </w:r>
      <w:r w:rsidR="008E0710" w:rsidRPr="00092932">
        <w:rPr>
          <w:szCs w:val="22"/>
        </w:rPr>
        <w:t>ë</w:t>
      </w:r>
      <w:r w:rsidR="00C23310" w:rsidRPr="00092932">
        <w:rPr>
          <w:szCs w:val="22"/>
        </w:rPr>
        <w:t>.</w:t>
      </w:r>
    </w:p>
    <w:p w:rsidR="008E5A76" w:rsidRPr="00092932" w:rsidRDefault="00A13BE9" w:rsidP="00E35B32">
      <w:pPr>
        <w:pStyle w:val="Paragrafi"/>
        <w:ind w:firstLine="0"/>
        <w:jc w:val="center"/>
        <w:rPr>
          <w:szCs w:val="22"/>
        </w:rPr>
      </w:pPr>
      <w:r w:rsidRPr="00092932">
        <w:rPr>
          <w:noProof/>
          <w:szCs w:val="22"/>
        </w:rPr>
        <w:drawing>
          <wp:inline distT="0" distB="0" distL="0" distR="0">
            <wp:extent cx="5631180" cy="2406650"/>
            <wp:effectExtent l="0" t="0" r="7620" b="12700"/>
            <wp:docPr id="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5A76" w:rsidRDefault="008E5A76" w:rsidP="008E5A76">
      <w:pPr>
        <w:pStyle w:val="Paragrafi"/>
        <w:rPr>
          <w:szCs w:val="22"/>
        </w:rPr>
      </w:pPr>
    </w:p>
    <w:p w:rsidR="006F1757" w:rsidRPr="00092932" w:rsidRDefault="006F1757" w:rsidP="008E5A76">
      <w:pPr>
        <w:pStyle w:val="Paragrafi"/>
        <w:rPr>
          <w:szCs w:val="22"/>
        </w:rPr>
      </w:pPr>
    </w:p>
    <w:p w:rsidR="008E5A76" w:rsidRPr="00092932" w:rsidRDefault="008E5A76" w:rsidP="008E5A76">
      <w:pPr>
        <w:pStyle w:val="Paragrafi"/>
        <w:rPr>
          <w:szCs w:val="22"/>
        </w:rPr>
      </w:pPr>
      <w:r w:rsidRPr="00092932">
        <w:rPr>
          <w:szCs w:val="22"/>
        </w:rPr>
        <w:t>Grafiku 2. Prodhimi i mineraleve në vlerë</w:t>
      </w:r>
      <w:r w:rsidR="00C23310" w:rsidRPr="00092932">
        <w:rPr>
          <w:szCs w:val="22"/>
        </w:rPr>
        <w:t>.</w:t>
      </w:r>
    </w:p>
    <w:p w:rsidR="008E5A76" w:rsidRPr="00092932" w:rsidRDefault="00A13BE9" w:rsidP="00E35B32">
      <w:pPr>
        <w:pStyle w:val="Paragrafi"/>
        <w:ind w:firstLine="0"/>
        <w:jc w:val="left"/>
        <w:rPr>
          <w:szCs w:val="22"/>
        </w:rPr>
      </w:pPr>
      <w:r w:rsidRPr="00092932">
        <w:rPr>
          <w:noProof/>
          <w:szCs w:val="22"/>
        </w:rPr>
        <w:drawing>
          <wp:inline distT="0" distB="0" distL="0" distR="0">
            <wp:extent cx="5598795" cy="1779270"/>
            <wp:effectExtent l="0" t="0" r="1905" b="11430"/>
            <wp:docPr id="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425C" w:rsidRPr="00092932" w:rsidRDefault="0096425C" w:rsidP="008E5A76">
      <w:pPr>
        <w:pStyle w:val="Paragrafi"/>
        <w:rPr>
          <w:szCs w:val="22"/>
        </w:rPr>
      </w:pPr>
    </w:p>
    <w:p w:rsidR="008E5A76" w:rsidRPr="00092932" w:rsidRDefault="008E5A76" w:rsidP="008E5A76">
      <w:pPr>
        <w:pStyle w:val="Paragrafi"/>
        <w:rPr>
          <w:szCs w:val="22"/>
        </w:rPr>
      </w:pPr>
      <w:r w:rsidRPr="00092932">
        <w:rPr>
          <w:szCs w:val="22"/>
        </w:rPr>
        <w:t>Grafiku 3. Vlerat e investimeve në industrinë minerare</w:t>
      </w:r>
      <w:r w:rsidR="00C23310" w:rsidRPr="00092932">
        <w:rPr>
          <w:szCs w:val="22"/>
        </w:rPr>
        <w:t>.</w:t>
      </w:r>
    </w:p>
    <w:p w:rsidR="008E5A76" w:rsidRPr="00092932" w:rsidRDefault="00A13BE9" w:rsidP="00E35B32">
      <w:pPr>
        <w:pStyle w:val="Paragrafi"/>
        <w:ind w:firstLine="0"/>
        <w:jc w:val="center"/>
        <w:rPr>
          <w:szCs w:val="22"/>
        </w:rPr>
      </w:pPr>
      <w:bookmarkStart w:id="4" w:name="OLE_LINK10"/>
      <w:bookmarkStart w:id="5" w:name="OLE_LINK11"/>
      <w:r w:rsidRPr="00092932">
        <w:rPr>
          <w:noProof/>
          <w:szCs w:val="22"/>
        </w:rPr>
        <w:drawing>
          <wp:inline distT="0" distB="0" distL="0" distR="0">
            <wp:extent cx="5456555" cy="1969770"/>
            <wp:effectExtent l="0" t="0" r="10795" b="1143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4"/>
      <w:bookmarkEnd w:id="5"/>
    </w:p>
    <w:p w:rsidR="006F2998" w:rsidRPr="00092932" w:rsidRDefault="006F2998" w:rsidP="008E5A76">
      <w:pPr>
        <w:pStyle w:val="Paragrafi"/>
        <w:rPr>
          <w:szCs w:val="22"/>
        </w:rPr>
      </w:pPr>
    </w:p>
    <w:p w:rsidR="008E5A76" w:rsidRPr="00092932" w:rsidRDefault="008E5A76" w:rsidP="008E5A76">
      <w:pPr>
        <w:pStyle w:val="Paragrafi"/>
        <w:rPr>
          <w:szCs w:val="22"/>
        </w:rPr>
      </w:pPr>
      <w:r w:rsidRPr="00092932">
        <w:rPr>
          <w:szCs w:val="22"/>
        </w:rPr>
        <w:t>Grafiku 4.  Sasia e produkteve të eksportuara</w:t>
      </w:r>
      <w:r w:rsidR="00C23310" w:rsidRPr="00092932">
        <w:rPr>
          <w:szCs w:val="22"/>
        </w:rPr>
        <w:t>.</w:t>
      </w:r>
    </w:p>
    <w:p w:rsidR="008E5A76" w:rsidRPr="00092932" w:rsidRDefault="00A13BE9" w:rsidP="00E35B32">
      <w:pPr>
        <w:pStyle w:val="Paragrafi"/>
        <w:ind w:firstLine="0"/>
        <w:jc w:val="center"/>
        <w:rPr>
          <w:szCs w:val="22"/>
        </w:rPr>
      </w:pPr>
      <w:r w:rsidRPr="00092932">
        <w:rPr>
          <w:noProof/>
          <w:szCs w:val="22"/>
        </w:rPr>
        <w:drawing>
          <wp:inline distT="0" distB="0" distL="0" distR="0">
            <wp:extent cx="5457190" cy="1771015"/>
            <wp:effectExtent l="0" t="0" r="10160" b="635"/>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5A76" w:rsidRPr="00092932" w:rsidRDefault="008E5A76" w:rsidP="008E5A76">
      <w:pPr>
        <w:pStyle w:val="Paragrafi"/>
        <w:rPr>
          <w:szCs w:val="22"/>
        </w:rPr>
      </w:pPr>
    </w:p>
    <w:p w:rsidR="008E5A76" w:rsidRPr="00092932" w:rsidRDefault="008E5A76" w:rsidP="008E5A76">
      <w:pPr>
        <w:pStyle w:val="Paragrafi"/>
        <w:rPr>
          <w:szCs w:val="22"/>
        </w:rPr>
      </w:pPr>
      <w:r w:rsidRPr="00092932">
        <w:rPr>
          <w:szCs w:val="22"/>
        </w:rPr>
        <w:t>Grafiku 5. Numri i punonjësve të industrisë minerare</w:t>
      </w:r>
      <w:r w:rsidR="00C23310" w:rsidRPr="00092932">
        <w:rPr>
          <w:szCs w:val="22"/>
        </w:rPr>
        <w:t>.</w:t>
      </w:r>
    </w:p>
    <w:p w:rsidR="008E5A76" w:rsidRPr="00092932" w:rsidRDefault="00A13BE9" w:rsidP="00EC2A36">
      <w:pPr>
        <w:pStyle w:val="Paragrafi"/>
        <w:ind w:firstLine="0"/>
        <w:jc w:val="center"/>
        <w:rPr>
          <w:szCs w:val="22"/>
        </w:rPr>
      </w:pPr>
      <w:r w:rsidRPr="00092932">
        <w:rPr>
          <w:noProof/>
          <w:szCs w:val="22"/>
        </w:rPr>
        <w:drawing>
          <wp:inline distT="0" distB="0" distL="0" distR="0">
            <wp:extent cx="5314315" cy="2002790"/>
            <wp:effectExtent l="0" t="0" r="635" b="1651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5A76" w:rsidRPr="006F1757" w:rsidRDefault="006F2998" w:rsidP="008E5A76">
      <w:pPr>
        <w:pStyle w:val="Paragrafi"/>
        <w:rPr>
          <w:sz w:val="21"/>
          <w:szCs w:val="21"/>
        </w:rPr>
      </w:pPr>
      <w:r w:rsidRPr="006F1757">
        <w:rPr>
          <w:sz w:val="21"/>
          <w:szCs w:val="21"/>
        </w:rPr>
        <w:t>Në grafikun 6</w:t>
      </w:r>
      <w:r w:rsidR="008E5A76" w:rsidRPr="006F1757">
        <w:rPr>
          <w:sz w:val="21"/>
          <w:szCs w:val="21"/>
        </w:rPr>
        <w:t xml:space="preserve"> dhe 7 pas vlerësimit të sipërfaqes së zënë nga lejet minerare në vite është vlerësuar vlera e prodhimit, investimeve dhe numri i punonjësve për çdo km</w:t>
      </w:r>
      <w:r w:rsidR="008E5A76" w:rsidRPr="006F1757">
        <w:rPr>
          <w:sz w:val="21"/>
          <w:szCs w:val="21"/>
          <w:vertAlign w:val="superscript"/>
        </w:rPr>
        <w:t>2</w:t>
      </w:r>
      <w:r w:rsidR="008E5A76" w:rsidRPr="006F1757">
        <w:rPr>
          <w:sz w:val="21"/>
          <w:szCs w:val="21"/>
        </w:rPr>
        <w:t xml:space="preserve"> si një parametër specifik</w:t>
      </w:r>
      <w:r w:rsidRPr="006F1757">
        <w:rPr>
          <w:sz w:val="21"/>
          <w:szCs w:val="21"/>
        </w:rPr>
        <w:t>,</w:t>
      </w:r>
      <w:r w:rsidR="008E5A76" w:rsidRPr="006F1757">
        <w:rPr>
          <w:sz w:val="21"/>
          <w:szCs w:val="21"/>
        </w:rPr>
        <w:t xml:space="preserve"> i cili përcakton faktin s</w:t>
      </w:r>
      <w:r w:rsidRPr="006F1757">
        <w:rPr>
          <w:sz w:val="21"/>
          <w:szCs w:val="21"/>
        </w:rPr>
        <w:t>e</w:t>
      </w:r>
      <w:r w:rsidR="008E5A76" w:rsidRPr="006F1757">
        <w:rPr>
          <w:sz w:val="21"/>
          <w:szCs w:val="21"/>
        </w:rPr>
        <w:t xml:space="preserve"> vlera e prodhimit dhe ajo e investimeve për çdo km</w:t>
      </w:r>
      <w:r w:rsidR="008E5A76" w:rsidRPr="006F1757">
        <w:rPr>
          <w:sz w:val="21"/>
          <w:szCs w:val="21"/>
          <w:vertAlign w:val="superscript"/>
        </w:rPr>
        <w:t>2</w:t>
      </w:r>
      <w:r w:rsidR="008E5A76" w:rsidRPr="006F1757">
        <w:rPr>
          <w:sz w:val="21"/>
          <w:szCs w:val="21"/>
        </w:rPr>
        <w:t xml:space="preserve"> është rritur në vite dhe kemi një gradient rritje</w:t>
      </w:r>
      <w:r w:rsidRPr="006F1757">
        <w:rPr>
          <w:sz w:val="21"/>
          <w:szCs w:val="21"/>
        </w:rPr>
        <w:t>je</w:t>
      </w:r>
      <w:r w:rsidR="008E5A76" w:rsidRPr="006F1757">
        <w:rPr>
          <w:sz w:val="21"/>
          <w:szCs w:val="21"/>
        </w:rPr>
        <w:t xml:space="preserve"> relativisht të lartë, ndërsa numri i punonjësve për km</w:t>
      </w:r>
      <w:r w:rsidR="008E5A76" w:rsidRPr="006F1757">
        <w:rPr>
          <w:sz w:val="21"/>
          <w:szCs w:val="21"/>
          <w:vertAlign w:val="superscript"/>
        </w:rPr>
        <w:t>2</w:t>
      </w:r>
      <w:r w:rsidR="008E5A76" w:rsidRPr="006F1757">
        <w:rPr>
          <w:sz w:val="21"/>
          <w:szCs w:val="21"/>
        </w:rPr>
        <w:t xml:space="preserve"> ka një rënie drastike e lidhur kjo me mënyrën e menaxhimit privat të bizneseve minerare, dhe rritjen e efektivitetit në punë.</w:t>
      </w:r>
    </w:p>
    <w:p w:rsidR="008E5A76" w:rsidRPr="00092932" w:rsidRDefault="009D1B14" w:rsidP="008E5A76">
      <w:pPr>
        <w:pStyle w:val="Paragrafi"/>
        <w:rPr>
          <w:szCs w:val="22"/>
        </w:rPr>
      </w:pPr>
      <w:r w:rsidRPr="00092932">
        <w:rPr>
          <w:szCs w:val="22"/>
        </w:rPr>
        <w:t>Në</w:t>
      </w:r>
      <w:r w:rsidR="008E5A76" w:rsidRPr="00092932">
        <w:rPr>
          <w:szCs w:val="22"/>
        </w:rPr>
        <w:t xml:space="preserve"> tabelën 3 janë dhënë indikatorët e vlerësimit të strategjisë minerare të vlerësuar me bazën e vitit 2005 dhe parashikimi për këta indikatorë për një periudh</w:t>
      </w:r>
      <w:r w:rsidR="008E0710" w:rsidRPr="00092932">
        <w:rPr>
          <w:szCs w:val="22"/>
        </w:rPr>
        <w:t>ë</w:t>
      </w:r>
      <w:r w:rsidR="008E5A76" w:rsidRPr="00092932">
        <w:rPr>
          <w:szCs w:val="22"/>
        </w:rPr>
        <w:t xml:space="preserve"> 3</w:t>
      </w:r>
      <w:r w:rsidRPr="00092932">
        <w:rPr>
          <w:szCs w:val="22"/>
        </w:rPr>
        <w:t>-</w:t>
      </w:r>
      <w:r w:rsidR="008E5A76" w:rsidRPr="00092932">
        <w:rPr>
          <w:szCs w:val="22"/>
        </w:rPr>
        <w:t>vjeçare e lidhur kjo dhe me programin 3</w:t>
      </w:r>
      <w:r w:rsidRPr="00092932">
        <w:rPr>
          <w:szCs w:val="22"/>
        </w:rPr>
        <w:t>-</w:t>
      </w:r>
      <w:r w:rsidR="008E5A76" w:rsidRPr="00092932">
        <w:rPr>
          <w:szCs w:val="22"/>
        </w:rPr>
        <w:t>vjeçar të veprimtarive minerare. Këta indikatorë do të përditësohen çdo tre vjet.</w:t>
      </w:r>
    </w:p>
    <w:p w:rsidR="006F1757" w:rsidRPr="006F1757" w:rsidRDefault="006F1757" w:rsidP="008E5A76">
      <w:pPr>
        <w:pStyle w:val="Paragrafi"/>
        <w:rPr>
          <w:sz w:val="10"/>
          <w:szCs w:val="22"/>
        </w:rPr>
      </w:pPr>
    </w:p>
    <w:p w:rsidR="008E5A76" w:rsidRPr="00092932" w:rsidRDefault="008E5A76" w:rsidP="008E5A76">
      <w:pPr>
        <w:pStyle w:val="Paragrafi"/>
        <w:rPr>
          <w:szCs w:val="22"/>
        </w:rPr>
      </w:pPr>
      <w:r w:rsidRPr="00092932">
        <w:rPr>
          <w:szCs w:val="22"/>
        </w:rPr>
        <w:t>Grafiku 6. Sipërfaqja e zonave minerare të mbuluara me leje minerare</w:t>
      </w:r>
      <w:r w:rsidR="00C23310" w:rsidRPr="00092932">
        <w:rPr>
          <w:szCs w:val="22"/>
        </w:rPr>
        <w:t>.</w:t>
      </w:r>
    </w:p>
    <w:p w:rsidR="008E5A76" w:rsidRPr="00092932" w:rsidRDefault="00A13BE9" w:rsidP="00E35B32">
      <w:pPr>
        <w:pStyle w:val="Paragrafi"/>
        <w:ind w:firstLine="0"/>
        <w:jc w:val="center"/>
        <w:rPr>
          <w:szCs w:val="22"/>
        </w:rPr>
      </w:pPr>
      <w:r w:rsidRPr="00092932">
        <w:rPr>
          <w:noProof/>
          <w:szCs w:val="22"/>
        </w:rPr>
        <w:drawing>
          <wp:inline distT="0" distB="0" distL="0" distR="0">
            <wp:extent cx="5749925" cy="1952625"/>
            <wp:effectExtent l="0" t="0" r="3175" b="9525"/>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5A76" w:rsidRPr="006F1757" w:rsidRDefault="008E5A76" w:rsidP="008E5A76">
      <w:pPr>
        <w:pStyle w:val="Paragrafi"/>
        <w:rPr>
          <w:sz w:val="12"/>
          <w:szCs w:val="22"/>
        </w:rPr>
      </w:pPr>
    </w:p>
    <w:p w:rsidR="008E5A76" w:rsidRPr="00092932" w:rsidRDefault="008E5A76" w:rsidP="008E5A76">
      <w:pPr>
        <w:pStyle w:val="Paragrafi"/>
        <w:rPr>
          <w:szCs w:val="22"/>
        </w:rPr>
      </w:pPr>
      <w:r w:rsidRPr="00092932">
        <w:rPr>
          <w:szCs w:val="22"/>
        </w:rPr>
        <w:t>Grafiku 7. Vlerat e investimeve, eksporteve dhe numri i punonjësve për çdo km</w:t>
      </w:r>
      <w:r w:rsidRPr="00092932">
        <w:rPr>
          <w:szCs w:val="22"/>
          <w:vertAlign w:val="superscript"/>
        </w:rPr>
        <w:t>2</w:t>
      </w:r>
      <w:r w:rsidRPr="00092932">
        <w:rPr>
          <w:szCs w:val="22"/>
        </w:rPr>
        <w:t xml:space="preserve"> të mbuluar me leje minerare.</w:t>
      </w:r>
    </w:p>
    <w:p w:rsidR="008E5A76" w:rsidRPr="00092932" w:rsidRDefault="00A13BE9" w:rsidP="00E35B32">
      <w:pPr>
        <w:pStyle w:val="Paragrafi"/>
        <w:ind w:firstLine="0"/>
        <w:jc w:val="center"/>
        <w:rPr>
          <w:szCs w:val="22"/>
        </w:rPr>
      </w:pPr>
      <w:r w:rsidRPr="00092932">
        <w:rPr>
          <w:noProof/>
          <w:szCs w:val="22"/>
        </w:rPr>
        <w:drawing>
          <wp:inline distT="0" distB="0" distL="0" distR="0">
            <wp:extent cx="5454223" cy="1883843"/>
            <wp:effectExtent l="38100" t="38100" r="70485" b="78740"/>
            <wp:docPr id="7"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4"/>
                    <a:srcRect/>
                    <a:stretch>
                      <a:fillRect/>
                    </a:stretch>
                  </pic:blipFill>
                  <pic:spPr bwMode="auto">
                    <a:xfrm>
                      <a:off x="0" y="0"/>
                      <a:ext cx="5454015" cy="1883410"/>
                    </a:xfrm>
                    <a:prstGeom prst="rect">
                      <a:avLst/>
                    </a:prstGeom>
                    <a:noFill/>
                    <a:ln w="28575" cmpd="sng">
                      <a:solidFill>
                        <a:srgbClr val="1F497D"/>
                      </a:solidFill>
                      <a:miter lim="800000"/>
                      <a:headEnd/>
                      <a:tailEnd/>
                    </a:ln>
                    <a:effectLst>
                      <a:outerShdw dist="35921" dir="2700000" algn="ctr" rotWithShape="0">
                        <a:srgbClr val="808080"/>
                      </a:outerShdw>
                    </a:effectLst>
                  </pic:spPr>
                </pic:pic>
              </a:graphicData>
            </a:graphic>
          </wp:inline>
        </w:drawing>
      </w:r>
    </w:p>
    <w:p w:rsidR="00E35B32" w:rsidRPr="006F1757" w:rsidRDefault="00E35B32" w:rsidP="008E5A76">
      <w:pPr>
        <w:pStyle w:val="Paragrafi"/>
        <w:rPr>
          <w:sz w:val="12"/>
          <w:szCs w:val="22"/>
        </w:rPr>
      </w:pPr>
    </w:p>
    <w:p w:rsidR="008E5A76" w:rsidRPr="00092932" w:rsidRDefault="008E5A76" w:rsidP="008E5A76">
      <w:pPr>
        <w:pStyle w:val="Paragrafi"/>
        <w:rPr>
          <w:szCs w:val="22"/>
        </w:rPr>
      </w:pPr>
      <w:r w:rsidRPr="00092932">
        <w:rPr>
          <w:szCs w:val="22"/>
        </w:rPr>
        <w:t>Tabela 3</w:t>
      </w:r>
      <w:r w:rsidR="00C23310" w:rsidRPr="00092932">
        <w:rPr>
          <w:szCs w:val="22"/>
        </w:rPr>
        <w:t>.</w:t>
      </w:r>
      <w:r w:rsidRPr="00092932">
        <w:rPr>
          <w:szCs w:val="22"/>
        </w:rPr>
        <w:t xml:space="preserve"> Indikatorët e monitorimit të strategjisë minerare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780"/>
        <w:gridCol w:w="854"/>
        <w:gridCol w:w="1074"/>
        <w:gridCol w:w="671"/>
        <w:gridCol w:w="576"/>
        <w:gridCol w:w="576"/>
        <w:gridCol w:w="576"/>
        <w:gridCol w:w="576"/>
        <w:gridCol w:w="576"/>
        <w:gridCol w:w="576"/>
        <w:gridCol w:w="570"/>
      </w:tblGrid>
      <w:tr w:rsidR="008E5A76" w:rsidRPr="006F1757" w:rsidTr="006F1757">
        <w:trPr>
          <w:trHeight w:val="581"/>
          <w:jc w:val="center"/>
        </w:trPr>
        <w:tc>
          <w:tcPr>
            <w:tcW w:w="1014" w:type="pct"/>
          </w:tcPr>
          <w:p w:rsidR="008E5A76" w:rsidRPr="006F1757" w:rsidRDefault="008E5A76" w:rsidP="00E35B32">
            <w:pPr>
              <w:pStyle w:val="Tabele"/>
              <w:jc w:val="center"/>
              <w:rPr>
                <w:b/>
                <w:sz w:val="16"/>
                <w:szCs w:val="16"/>
              </w:rPr>
            </w:pPr>
            <w:r w:rsidRPr="006F1757">
              <w:rPr>
                <w:b/>
                <w:sz w:val="16"/>
                <w:szCs w:val="16"/>
              </w:rPr>
              <w:t>Përshkrimi</w:t>
            </w:r>
          </w:p>
        </w:tc>
        <w:tc>
          <w:tcPr>
            <w:tcW w:w="420" w:type="pct"/>
          </w:tcPr>
          <w:p w:rsidR="008E5A76" w:rsidRPr="006F1757" w:rsidRDefault="008E5A76" w:rsidP="00E35B32">
            <w:pPr>
              <w:pStyle w:val="Tabele"/>
              <w:jc w:val="center"/>
              <w:rPr>
                <w:b/>
                <w:sz w:val="16"/>
                <w:szCs w:val="16"/>
              </w:rPr>
            </w:pPr>
            <w:r w:rsidRPr="006F1757">
              <w:rPr>
                <w:b/>
                <w:sz w:val="16"/>
                <w:szCs w:val="16"/>
              </w:rPr>
              <w:t>Njësi</w:t>
            </w:r>
          </w:p>
        </w:tc>
        <w:tc>
          <w:tcPr>
            <w:tcW w:w="460" w:type="pct"/>
          </w:tcPr>
          <w:p w:rsidR="008E5A76" w:rsidRPr="006F1757" w:rsidRDefault="008E5A76" w:rsidP="00E35B32">
            <w:pPr>
              <w:pStyle w:val="Tabele"/>
              <w:jc w:val="center"/>
              <w:rPr>
                <w:b/>
                <w:sz w:val="16"/>
                <w:szCs w:val="16"/>
              </w:rPr>
            </w:pPr>
            <w:r w:rsidRPr="006F1757">
              <w:rPr>
                <w:b/>
                <w:sz w:val="16"/>
                <w:szCs w:val="16"/>
              </w:rPr>
              <w:t>2005</w:t>
            </w:r>
          </w:p>
          <w:p w:rsidR="008E5A76" w:rsidRPr="006F1757" w:rsidRDefault="008E5A76" w:rsidP="006F1757">
            <w:pPr>
              <w:pStyle w:val="Tabele"/>
              <w:jc w:val="center"/>
              <w:rPr>
                <w:b/>
                <w:sz w:val="16"/>
                <w:szCs w:val="16"/>
              </w:rPr>
            </w:pPr>
            <w:r w:rsidRPr="006F1757">
              <w:rPr>
                <w:b/>
                <w:sz w:val="16"/>
                <w:szCs w:val="16"/>
              </w:rPr>
              <w:t>Në vlerë absolute</w:t>
            </w:r>
          </w:p>
        </w:tc>
        <w:tc>
          <w:tcPr>
            <w:tcW w:w="578" w:type="pct"/>
          </w:tcPr>
          <w:p w:rsidR="008E5A76" w:rsidRPr="006F1757" w:rsidRDefault="008E5A76" w:rsidP="00E35B32">
            <w:pPr>
              <w:pStyle w:val="Tabele"/>
              <w:jc w:val="center"/>
              <w:rPr>
                <w:b/>
                <w:sz w:val="16"/>
                <w:szCs w:val="16"/>
              </w:rPr>
            </w:pPr>
            <w:r w:rsidRPr="006F1757">
              <w:rPr>
                <w:b/>
                <w:sz w:val="16"/>
                <w:szCs w:val="16"/>
              </w:rPr>
              <w:t>2005</w:t>
            </w:r>
          </w:p>
          <w:p w:rsidR="008E5A76" w:rsidRPr="006F1757" w:rsidRDefault="008E5A76" w:rsidP="006F1757">
            <w:pPr>
              <w:pStyle w:val="Tabele"/>
              <w:jc w:val="center"/>
              <w:rPr>
                <w:b/>
                <w:sz w:val="16"/>
                <w:szCs w:val="16"/>
              </w:rPr>
            </w:pPr>
            <w:r w:rsidRPr="006F1757">
              <w:rPr>
                <w:b/>
                <w:sz w:val="16"/>
                <w:szCs w:val="16"/>
              </w:rPr>
              <w:t>Në vlerë krahasuese</w:t>
            </w:r>
          </w:p>
        </w:tc>
        <w:tc>
          <w:tcPr>
            <w:tcW w:w="361" w:type="pct"/>
          </w:tcPr>
          <w:p w:rsidR="008E5A76" w:rsidRPr="006F1757" w:rsidRDefault="008E5A76" w:rsidP="00E35B32">
            <w:pPr>
              <w:pStyle w:val="Tabele"/>
              <w:jc w:val="center"/>
              <w:rPr>
                <w:b/>
                <w:sz w:val="16"/>
                <w:szCs w:val="16"/>
              </w:rPr>
            </w:pPr>
            <w:r w:rsidRPr="006F1757">
              <w:rPr>
                <w:b/>
                <w:sz w:val="16"/>
                <w:szCs w:val="16"/>
              </w:rPr>
              <w:t>2006</w:t>
            </w:r>
          </w:p>
        </w:tc>
        <w:tc>
          <w:tcPr>
            <w:tcW w:w="310" w:type="pct"/>
          </w:tcPr>
          <w:p w:rsidR="008E5A76" w:rsidRPr="006F1757" w:rsidRDefault="008E5A76" w:rsidP="00E35B32">
            <w:pPr>
              <w:pStyle w:val="Tabele"/>
              <w:jc w:val="center"/>
              <w:rPr>
                <w:b/>
                <w:sz w:val="16"/>
                <w:szCs w:val="16"/>
              </w:rPr>
            </w:pPr>
            <w:r w:rsidRPr="006F1757">
              <w:rPr>
                <w:b/>
                <w:sz w:val="16"/>
                <w:szCs w:val="16"/>
              </w:rPr>
              <w:t>2007</w:t>
            </w:r>
          </w:p>
        </w:tc>
        <w:tc>
          <w:tcPr>
            <w:tcW w:w="310" w:type="pct"/>
          </w:tcPr>
          <w:p w:rsidR="008E5A76" w:rsidRPr="006F1757" w:rsidRDefault="008E5A76" w:rsidP="00E35B32">
            <w:pPr>
              <w:pStyle w:val="Tabele"/>
              <w:jc w:val="center"/>
              <w:rPr>
                <w:b/>
                <w:sz w:val="16"/>
                <w:szCs w:val="16"/>
              </w:rPr>
            </w:pPr>
            <w:r w:rsidRPr="006F1757">
              <w:rPr>
                <w:b/>
                <w:sz w:val="16"/>
                <w:szCs w:val="16"/>
              </w:rPr>
              <w:t>2008</w:t>
            </w:r>
          </w:p>
        </w:tc>
        <w:tc>
          <w:tcPr>
            <w:tcW w:w="310" w:type="pct"/>
          </w:tcPr>
          <w:p w:rsidR="008E5A76" w:rsidRPr="006F1757" w:rsidRDefault="008E5A76" w:rsidP="00E35B32">
            <w:pPr>
              <w:pStyle w:val="Tabele"/>
              <w:jc w:val="center"/>
              <w:rPr>
                <w:b/>
                <w:sz w:val="16"/>
                <w:szCs w:val="16"/>
              </w:rPr>
            </w:pPr>
            <w:r w:rsidRPr="006F1757">
              <w:rPr>
                <w:b/>
                <w:sz w:val="16"/>
                <w:szCs w:val="16"/>
              </w:rPr>
              <w:t>2009</w:t>
            </w:r>
          </w:p>
        </w:tc>
        <w:tc>
          <w:tcPr>
            <w:tcW w:w="310" w:type="pct"/>
          </w:tcPr>
          <w:p w:rsidR="008E5A76" w:rsidRPr="006F1757" w:rsidRDefault="008E5A76" w:rsidP="00E35B32">
            <w:pPr>
              <w:pStyle w:val="Tabele"/>
              <w:jc w:val="center"/>
              <w:rPr>
                <w:b/>
                <w:sz w:val="16"/>
                <w:szCs w:val="16"/>
              </w:rPr>
            </w:pPr>
            <w:r w:rsidRPr="006F1757">
              <w:rPr>
                <w:b/>
                <w:sz w:val="16"/>
                <w:szCs w:val="16"/>
              </w:rPr>
              <w:t>2010</w:t>
            </w:r>
          </w:p>
        </w:tc>
        <w:tc>
          <w:tcPr>
            <w:tcW w:w="310" w:type="pct"/>
          </w:tcPr>
          <w:p w:rsidR="008E5A76" w:rsidRPr="006F1757" w:rsidRDefault="008E5A76" w:rsidP="00E35B32">
            <w:pPr>
              <w:pStyle w:val="Tabele"/>
              <w:jc w:val="center"/>
              <w:rPr>
                <w:b/>
                <w:sz w:val="16"/>
                <w:szCs w:val="16"/>
              </w:rPr>
            </w:pPr>
            <w:r w:rsidRPr="006F1757">
              <w:rPr>
                <w:b/>
                <w:sz w:val="16"/>
                <w:szCs w:val="16"/>
              </w:rPr>
              <w:t>2011</w:t>
            </w:r>
          </w:p>
        </w:tc>
        <w:tc>
          <w:tcPr>
            <w:tcW w:w="310" w:type="pct"/>
          </w:tcPr>
          <w:p w:rsidR="008E5A76" w:rsidRPr="006F1757" w:rsidRDefault="008E5A76" w:rsidP="00E35B32">
            <w:pPr>
              <w:pStyle w:val="Tabele"/>
              <w:jc w:val="center"/>
              <w:rPr>
                <w:b/>
                <w:sz w:val="16"/>
                <w:szCs w:val="16"/>
              </w:rPr>
            </w:pPr>
            <w:r w:rsidRPr="006F1757">
              <w:rPr>
                <w:b/>
                <w:sz w:val="16"/>
                <w:szCs w:val="16"/>
              </w:rPr>
              <w:t>2012</w:t>
            </w:r>
          </w:p>
        </w:tc>
        <w:tc>
          <w:tcPr>
            <w:tcW w:w="310" w:type="pct"/>
          </w:tcPr>
          <w:p w:rsidR="008E5A76" w:rsidRPr="006F1757" w:rsidRDefault="008E5A76" w:rsidP="00E35B32">
            <w:pPr>
              <w:pStyle w:val="Tabele"/>
              <w:jc w:val="center"/>
              <w:rPr>
                <w:b/>
                <w:sz w:val="16"/>
                <w:szCs w:val="16"/>
              </w:rPr>
            </w:pPr>
            <w:r w:rsidRPr="006F1757">
              <w:rPr>
                <w:b/>
                <w:sz w:val="16"/>
                <w:szCs w:val="16"/>
              </w:rPr>
              <w:t>2013</w:t>
            </w:r>
          </w:p>
        </w:tc>
      </w:tr>
      <w:tr w:rsidR="008E5A76" w:rsidRPr="006F1757" w:rsidTr="00092932">
        <w:trPr>
          <w:trHeight w:val="64"/>
          <w:jc w:val="center"/>
        </w:trPr>
        <w:tc>
          <w:tcPr>
            <w:tcW w:w="1014" w:type="pct"/>
          </w:tcPr>
          <w:p w:rsidR="008E5A76" w:rsidRPr="006F1757" w:rsidRDefault="008E5A76" w:rsidP="00E35B32">
            <w:pPr>
              <w:pStyle w:val="Tabele"/>
              <w:rPr>
                <w:b/>
                <w:sz w:val="16"/>
                <w:szCs w:val="16"/>
              </w:rPr>
            </w:pPr>
            <w:r w:rsidRPr="006F1757">
              <w:rPr>
                <w:b/>
                <w:sz w:val="16"/>
                <w:szCs w:val="16"/>
              </w:rPr>
              <w:t>Përfitimet nga sektori minerar</w:t>
            </w:r>
          </w:p>
        </w:tc>
        <w:tc>
          <w:tcPr>
            <w:tcW w:w="420" w:type="pct"/>
          </w:tcPr>
          <w:p w:rsidR="008E5A76" w:rsidRPr="006F1757" w:rsidRDefault="008E5A76" w:rsidP="00E35B32">
            <w:pPr>
              <w:pStyle w:val="Tabele"/>
              <w:rPr>
                <w:sz w:val="16"/>
                <w:szCs w:val="16"/>
              </w:rPr>
            </w:pPr>
          </w:p>
        </w:tc>
        <w:tc>
          <w:tcPr>
            <w:tcW w:w="460" w:type="pct"/>
          </w:tcPr>
          <w:p w:rsidR="008E5A76" w:rsidRPr="006F1757" w:rsidRDefault="008E5A76" w:rsidP="00E35B32">
            <w:pPr>
              <w:pStyle w:val="Tabele"/>
              <w:rPr>
                <w:sz w:val="16"/>
                <w:szCs w:val="16"/>
              </w:rPr>
            </w:pPr>
          </w:p>
        </w:tc>
        <w:tc>
          <w:tcPr>
            <w:tcW w:w="578" w:type="pct"/>
          </w:tcPr>
          <w:p w:rsidR="008E5A76" w:rsidRPr="006F1757" w:rsidRDefault="008E5A76" w:rsidP="00E35B32">
            <w:pPr>
              <w:pStyle w:val="Tabele"/>
              <w:rPr>
                <w:sz w:val="16"/>
                <w:szCs w:val="16"/>
              </w:rPr>
            </w:pPr>
          </w:p>
        </w:tc>
        <w:tc>
          <w:tcPr>
            <w:tcW w:w="361"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c>
          <w:tcPr>
            <w:tcW w:w="310" w:type="pct"/>
          </w:tcPr>
          <w:p w:rsidR="008E5A76" w:rsidRPr="006F1757" w:rsidRDefault="008E5A76" w:rsidP="00E35B32">
            <w:pPr>
              <w:pStyle w:val="Tabele"/>
              <w:rPr>
                <w:sz w:val="16"/>
                <w:szCs w:val="16"/>
              </w:rPr>
            </w:pPr>
          </w:p>
        </w:tc>
      </w:tr>
      <w:tr w:rsidR="008E5A76" w:rsidRPr="006F1757" w:rsidTr="00092932">
        <w:trPr>
          <w:trHeight w:val="123"/>
          <w:jc w:val="center"/>
        </w:trPr>
        <w:tc>
          <w:tcPr>
            <w:tcW w:w="1014" w:type="pct"/>
          </w:tcPr>
          <w:p w:rsidR="008E5A76" w:rsidRPr="006F1757" w:rsidRDefault="008E5A76" w:rsidP="00E35B32">
            <w:pPr>
              <w:pStyle w:val="Tabele"/>
              <w:rPr>
                <w:sz w:val="16"/>
                <w:szCs w:val="16"/>
              </w:rPr>
            </w:pPr>
            <w:r w:rsidRPr="006F1757">
              <w:rPr>
                <w:sz w:val="16"/>
                <w:szCs w:val="16"/>
              </w:rPr>
              <w:t>Prodhimi minerar në sasi</w:t>
            </w:r>
          </w:p>
        </w:tc>
        <w:tc>
          <w:tcPr>
            <w:tcW w:w="420" w:type="pct"/>
          </w:tcPr>
          <w:p w:rsidR="008E5A76" w:rsidRPr="006F1757" w:rsidRDefault="008E5A76" w:rsidP="00E35B32">
            <w:pPr>
              <w:pStyle w:val="Tabele"/>
              <w:rPr>
                <w:sz w:val="16"/>
                <w:szCs w:val="16"/>
              </w:rPr>
            </w:pPr>
            <w:r w:rsidRPr="006F1757">
              <w:rPr>
                <w:sz w:val="16"/>
                <w:szCs w:val="16"/>
              </w:rPr>
              <w:t>ton</w:t>
            </w:r>
            <w:r w:rsidR="00C23310" w:rsidRPr="006F1757">
              <w:rPr>
                <w:sz w:val="16"/>
                <w:szCs w:val="16"/>
              </w:rPr>
              <w:t>ë</w:t>
            </w:r>
          </w:p>
        </w:tc>
        <w:tc>
          <w:tcPr>
            <w:tcW w:w="460" w:type="pct"/>
            <w:vAlign w:val="center"/>
          </w:tcPr>
          <w:p w:rsidR="008E5A76" w:rsidRPr="006F1757" w:rsidRDefault="008E5A76" w:rsidP="00E35B32">
            <w:pPr>
              <w:pStyle w:val="Tabele"/>
              <w:rPr>
                <w:sz w:val="16"/>
                <w:szCs w:val="16"/>
              </w:rPr>
            </w:pPr>
            <w:r w:rsidRPr="006F1757">
              <w:rPr>
                <w:sz w:val="16"/>
                <w:szCs w:val="16"/>
              </w:rPr>
              <w:t>2266909</w:t>
            </w: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0,95</w:t>
            </w:r>
          </w:p>
        </w:tc>
        <w:tc>
          <w:tcPr>
            <w:tcW w:w="310" w:type="pct"/>
            <w:vAlign w:val="center"/>
          </w:tcPr>
          <w:p w:rsidR="008E5A76" w:rsidRPr="006F1757" w:rsidRDefault="008E5A76" w:rsidP="00E35B32">
            <w:pPr>
              <w:pStyle w:val="Tabele"/>
              <w:rPr>
                <w:sz w:val="16"/>
                <w:szCs w:val="16"/>
              </w:rPr>
            </w:pPr>
            <w:r w:rsidRPr="006F1757">
              <w:rPr>
                <w:sz w:val="16"/>
                <w:szCs w:val="16"/>
              </w:rPr>
              <w:t>1,49</w:t>
            </w:r>
          </w:p>
        </w:tc>
        <w:tc>
          <w:tcPr>
            <w:tcW w:w="310" w:type="pct"/>
            <w:vAlign w:val="center"/>
          </w:tcPr>
          <w:p w:rsidR="008E5A76" w:rsidRPr="006F1757" w:rsidRDefault="008E5A76" w:rsidP="00E35B32">
            <w:pPr>
              <w:pStyle w:val="Tabele"/>
              <w:rPr>
                <w:sz w:val="16"/>
                <w:szCs w:val="16"/>
              </w:rPr>
            </w:pPr>
            <w:r w:rsidRPr="006F1757">
              <w:rPr>
                <w:sz w:val="16"/>
                <w:szCs w:val="16"/>
              </w:rPr>
              <w:t>1,86</w:t>
            </w:r>
          </w:p>
        </w:tc>
        <w:tc>
          <w:tcPr>
            <w:tcW w:w="310" w:type="pct"/>
            <w:vAlign w:val="center"/>
          </w:tcPr>
          <w:p w:rsidR="008E5A76" w:rsidRPr="006F1757" w:rsidRDefault="008E5A76" w:rsidP="00E35B32">
            <w:pPr>
              <w:pStyle w:val="Tabele"/>
              <w:rPr>
                <w:sz w:val="16"/>
                <w:szCs w:val="16"/>
              </w:rPr>
            </w:pPr>
            <w:r w:rsidRPr="006F1757">
              <w:rPr>
                <w:sz w:val="16"/>
                <w:szCs w:val="16"/>
              </w:rPr>
              <w:t>1,67</w:t>
            </w:r>
          </w:p>
        </w:tc>
        <w:tc>
          <w:tcPr>
            <w:tcW w:w="310" w:type="pct"/>
            <w:vAlign w:val="center"/>
          </w:tcPr>
          <w:p w:rsidR="008E5A76" w:rsidRPr="006F1757" w:rsidRDefault="008E5A76" w:rsidP="00E35B32">
            <w:pPr>
              <w:pStyle w:val="Tabele"/>
              <w:rPr>
                <w:sz w:val="16"/>
                <w:szCs w:val="16"/>
              </w:rPr>
            </w:pPr>
            <w:r w:rsidRPr="006F1757">
              <w:rPr>
                <w:sz w:val="16"/>
                <w:szCs w:val="16"/>
              </w:rPr>
              <w:t>1,93</w:t>
            </w:r>
          </w:p>
        </w:tc>
        <w:tc>
          <w:tcPr>
            <w:tcW w:w="310" w:type="pct"/>
            <w:vAlign w:val="center"/>
          </w:tcPr>
          <w:p w:rsidR="008E5A76" w:rsidRPr="006F1757" w:rsidRDefault="008E5A76" w:rsidP="00E35B32">
            <w:pPr>
              <w:pStyle w:val="Tabele"/>
              <w:rPr>
                <w:sz w:val="16"/>
                <w:szCs w:val="16"/>
              </w:rPr>
            </w:pPr>
            <w:r w:rsidRPr="006F1757">
              <w:rPr>
                <w:sz w:val="16"/>
                <w:szCs w:val="16"/>
              </w:rPr>
              <w:t>2,02</w:t>
            </w:r>
          </w:p>
        </w:tc>
        <w:tc>
          <w:tcPr>
            <w:tcW w:w="310" w:type="pct"/>
            <w:vAlign w:val="center"/>
          </w:tcPr>
          <w:p w:rsidR="008E5A76" w:rsidRPr="006F1757" w:rsidRDefault="008E5A76" w:rsidP="00E35B32">
            <w:pPr>
              <w:pStyle w:val="Tabele"/>
              <w:rPr>
                <w:sz w:val="16"/>
                <w:szCs w:val="16"/>
              </w:rPr>
            </w:pPr>
            <w:r w:rsidRPr="006F1757">
              <w:rPr>
                <w:sz w:val="16"/>
                <w:szCs w:val="16"/>
              </w:rPr>
              <w:t>2,12</w:t>
            </w:r>
          </w:p>
        </w:tc>
        <w:tc>
          <w:tcPr>
            <w:tcW w:w="310" w:type="pct"/>
            <w:vAlign w:val="center"/>
          </w:tcPr>
          <w:p w:rsidR="008E5A76" w:rsidRPr="006F1757" w:rsidRDefault="008E5A76" w:rsidP="00E35B32">
            <w:pPr>
              <w:pStyle w:val="Tabele"/>
              <w:rPr>
                <w:sz w:val="16"/>
                <w:szCs w:val="16"/>
              </w:rPr>
            </w:pPr>
            <w:r w:rsidRPr="006F1757">
              <w:rPr>
                <w:sz w:val="16"/>
                <w:szCs w:val="16"/>
              </w:rPr>
              <w:t>2,23</w:t>
            </w:r>
          </w:p>
        </w:tc>
      </w:tr>
      <w:tr w:rsidR="008E5A76" w:rsidRPr="006F1757" w:rsidTr="00092932">
        <w:trPr>
          <w:trHeight w:val="73"/>
          <w:jc w:val="center"/>
        </w:trPr>
        <w:tc>
          <w:tcPr>
            <w:tcW w:w="1014" w:type="pct"/>
          </w:tcPr>
          <w:p w:rsidR="008E5A76" w:rsidRPr="006F1757" w:rsidRDefault="008E5A76" w:rsidP="00E35B32">
            <w:pPr>
              <w:pStyle w:val="Tabele"/>
              <w:rPr>
                <w:sz w:val="16"/>
                <w:szCs w:val="16"/>
              </w:rPr>
            </w:pPr>
            <w:r w:rsidRPr="006F1757">
              <w:rPr>
                <w:sz w:val="16"/>
                <w:szCs w:val="16"/>
              </w:rPr>
              <w:t>Prodhimi minerar në vlerë</w:t>
            </w:r>
          </w:p>
        </w:tc>
        <w:tc>
          <w:tcPr>
            <w:tcW w:w="420" w:type="pct"/>
          </w:tcPr>
          <w:p w:rsidR="008E5A76" w:rsidRPr="006F1757" w:rsidRDefault="008E5A76" w:rsidP="00E35B32">
            <w:pPr>
              <w:pStyle w:val="Tabele"/>
              <w:rPr>
                <w:sz w:val="16"/>
                <w:szCs w:val="16"/>
              </w:rPr>
            </w:pPr>
            <w:r w:rsidRPr="006F1757">
              <w:rPr>
                <w:sz w:val="16"/>
                <w:szCs w:val="16"/>
              </w:rPr>
              <w:t>Mln lek</w:t>
            </w:r>
            <w:r w:rsidR="00C23310" w:rsidRPr="006F1757">
              <w:rPr>
                <w:sz w:val="16"/>
                <w:szCs w:val="16"/>
              </w:rPr>
              <w:t>ë</w:t>
            </w:r>
          </w:p>
        </w:tc>
        <w:tc>
          <w:tcPr>
            <w:tcW w:w="460" w:type="pct"/>
            <w:vAlign w:val="center"/>
          </w:tcPr>
          <w:p w:rsidR="008E5A76" w:rsidRPr="006F1757" w:rsidRDefault="008E5A76" w:rsidP="00E35B32">
            <w:pPr>
              <w:pStyle w:val="Tabele"/>
              <w:rPr>
                <w:sz w:val="16"/>
                <w:szCs w:val="16"/>
              </w:rPr>
            </w:pPr>
            <w:r w:rsidRPr="006F1757">
              <w:rPr>
                <w:sz w:val="16"/>
                <w:szCs w:val="16"/>
              </w:rPr>
              <w:t>5745</w:t>
            </w: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0,44</w:t>
            </w:r>
          </w:p>
        </w:tc>
        <w:tc>
          <w:tcPr>
            <w:tcW w:w="310" w:type="pct"/>
            <w:vAlign w:val="center"/>
          </w:tcPr>
          <w:p w:rsidR="008E5A76" w:rsidRPr="006F1757" w:rsidRDefault="008E5A76" w:rsidP="00E35B32">
            <w:pPr>
              <w:pStyle w:val="Tabele"/>
              <w:rPr>
                <w:sz w:val="16"/>
                <w:szCs w:val="16"/>
              </w:rPr>
            </w:pPr>
            <w:r w:rsidRPr="006F1757">
              <w:rPr>
                <w:sz w:val="16"/>
                <w:szCs w:val="16"/>
              </w:rPr>
              <w:t>1,55</w:t>
            </w:r>
          </w:p>
        </w:tc>
        <w:tc>
          <w:tcPr>
            <w:tcW w:w="310" w:type="pct"/>
            <w:vAlign w:val="center"/>
          </w:tcPr>
          <w:p w:rsidR="008E5A76" w:rsidRPr="006F1757" w:rsidRDefault="008E5A76" w:rsidP="00E35B32">
            <w:pPr>
              <w:pStyle w:val="Tabele"/>
              <w:rPr>
                <w:sz w:val="16"/>
                <w:szCs w:val="16"/>
              </w:rPr>
            </w:pPr>
            <w:r w:rsidRPr="006F1757">
              <w:rPr>
                <w:sz w:val="16"/>
                <w:szCs w:val="16"/>
              </w:rPr>
              <w:t>2,35</w:t>
            </w:r>
          </w:p>
        </w:tc>
        <w:tc>
          <w:tcPr>
            <w:tcW w:w="310" w:type="pct"/>
            <w:vAlign w:val="center"/>
          </w:tcPr>
          <w:p w:rsidR="008E5A76" w:rsidRPr="006F1757" w:rsidRDefault="008E5A76" w:rsidP="00E35B32">
            <w:pPr>
              <w:pStyle w:val="Tabele"/>
              <w:rPr>
                <w:sz w:val="16"/>
                <w:szCs w:val="16"/>
              </w:rPr>
            </w:pPr>
            <w:r w:rsidRPr="006F1757">
              <w:rPr>
                <w:sz w:val="16"/>
                <w:szCs w:val="16"/>
              </w:rPr>
              <w:t>1,81</w:t>
            </w:r>
          </w:p>
        </w:tc>
        <w:tc>
          <w:tcPr>
            <w:tcW w:w="310" w:type="pct"/>
            <w:vAlign w:val="center"/>
          </w:tcPr>
          <w:p w:rsidR="008E5A76" w:rsidRPr="006F1757" w:rsidRDefault="008E5A76" w:rsidP="00E35B32">
            <w:pPr>
              <w:pStyle w:val="Tabele"/>
              <w:rPr>
                <w:sz w:val="16"/>
                <w:szCs w:val="16"/>
              </w:rPr>
            </w:pPr>
            <w:r w:rsidRPr="006F1757">
              <w:rPr>
                <w:sz w:val="16"/>
                <w:szCs w:val="16"/>
              </w:rPr>
              <w:t>2,08</w:t>
            </w:r>
          </w:p>
        </w:tc>
        <w:tc>
          <w:tcPr>
            <w:tcW w:w="310" w:type="pct"/>
            <w:vAlign w:val="center"/>
          </w:tcPr>
          <w:p w:rsidR="008E5A76" w:rsidRPr="006F1757" w:rsidRDefault="008E5A76" w:rsidP="00E35B32">
            <w:pPr>
              <w:pStyle w:val="Tabele"/>
              <w:rPr>
                <w:sz w:val="16"/>
                <w:szCs w:val="16"/>
              </w:rPr>
            </w:pPr>
            <w:r w:rsidRPr="006F1757">
              <w:rPr>
                <w:sz w:val="16"/>
                <w:szCs w:val="16"/>
              </w:rPr>
              <w:t>2,19</w:t>
            </w:r>
          </w:p>
        </w:tc>
        <w:tc>
          <w:tcPr>
            <w:tcW w:w="310" w:type="pct"/>
            <w:vAlign w:val="center"/>
          </w:tcPr>
          <w:p w:rsidR="008E5A76" w:rsidRPr="006F1757" w:rsidRDefault="008E5A76" w:rsidP="00E35B32">
            <w:pPr>
              <w:pStyle w:val="Tabele"/>
              <w:rPr>
                <w:sz w:val="16"/>
                <w:szCs w:val="16"/>
              </w:rPr>
            </w:pPr>
            <w:r w:rsidRPr="006F1757">
              <w:rPr>
                <w:sz w:val="16"/>
                <w:szCs w:val="16"/>
              </w:rPr>
              <w:t>2,30</w:t>
            </w:r>
          </w:p>
        </w:tc>
        <w:tc>
          <w:tcPr>
            <w:tcW w:w="310" w:type="pct"/>
            <w:vAlign w:val="center"/>
          </w:tcPr>
          <w:p w:rsidR="008E5A76" w:rsidRPr="006F1757" w:rsidRDefault="008E5A76" w:rsidP="00E35B32">
            <w:pPr>
              <w:pStyle w:val="Tabele"/>
              <w:rPr>
                <w:sz w:val="16"/>
                <w:szCs w:val="16"/>
              </w:rPr>
            </w:pPr>
            <w:r w:rsidRPr="006F1757">
              <w:rPr>
                <w:sz w:val="16"/>
                <w:szCs w:val="16"/>
              </w:rPr>
              <w:t>2,41</w:t>
            </w:r>
          </w:p>
        </w:tc>
      </w:tr>
      <w:tr w:rsidR="008E5A76" w:rsidRPr="006F1757" w:rsidTr="00092932">
        <w:trPr>
          <w:trHeight w:val="165"/>
          <w:jc w:val="center"/>
        </w:trPr>
        <w:tc>
          <w:tcPr>
            <w:tcW w:w="1014" w:type="pct"/>
          </w:tcPr>
          <w:p w:rsidR="008E5A76" w:rsidRPr="006F1757" w:rsidRDefault="008E5A76" w:rsidP="00E35B32">
            <w:pPr>
              <w:pStyle w:val="Tabele"/>
              <w:rPr>
                <w:b/>
                <w:sz w:val="16"/>
                <w:szCs w:val="16"/>
              </w:rPr>
            </w:pPr>
            <w:r w:rsidRPr="006F1757">
              <w:rPr>
                <w:b/>
                <w:sz w:val="16"/>
                <w:szCs w:val="16"/>
              </w:rPr>
              <w:t>Klima e biznesit</w:t>
            </w:r>
          </w:p>
        </w:tc>
        <w:tc>
          <w:tcPr>
            <w:tcW w:w="420" w:type="pct"/>
          </w:tcPr>
          <w:p w:rsidR="008E5A76" w:rsidRPr="006F1757" w:rsidRDefault="008E5A76" w:rsidP="00E35B32">
            <w:pPr>
              <w:pStyle w:val="Tabele"/>
              <w:rPr>
                <w:sz w:val="16"/>
                <w:szCs w:val="16"/>
              </w:rPr>
            </w:pPr>
          </w:p>
        </w:tc>
        <w:tc>
          <w:tcPr>
            <w:tcW w:w="460" w:type="pct"/>
            <w:vAlign w:val="center"/>
          </w:tcPr>
          <w:p w:rsidR="008E5A76" w:rsidRPr="006F1757" w:rsidRDefault="008E5A76" w:rsidP="00E35B32">
            <w:pPr>
              <w:pStyle w:val="Tabele"/>
              <w:rPr>
                <w:sz w:val="16"/>
                <w:szCs w:val="16"/>
              </w:rPr>
            </w:pPr>
          </w:p>
        </w:tc>
        <w:tc>
          <w:tcPr>
            <w:tcW w:w="578" w:type="pct"/>
            <w:vAlign w:val="center"/>
          </w:tcPr>
          <w:p w:rsidR="008E5A76" w:rsidRPr="006F1757" w:rsidRDefault="008E5A76" w:rsidP="00E35B32">
            <w:pPr>
              <w:pStyle w:val="Tabele"/>
              <w:rPr>
                <w:sz w:val="16"/>
                <w:szCs w:val="16"/>
              </w:rPr>
            </w:pPr>
          </w:p>
        </w:tc>
        <w:tc>
          <w:tcPr>
            <w:tcW w:w="361"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c>
          <w:tcPr>
            <w:tcW w:w="310" w:type="pct"/>
            <w:vAlign w:val="center"/>
          </w:tcPr>
          <w:p w:rsidR="008E5A76" w:rsidRPr="006F1757" w:rsidRDefault="008E5A76" w:rsidP="00E35B32">
            <w:pPr>
              <w:pStyle w:val="Tabele"/>
              <w:rPr>
                <w:sz w:val="16"/>
                <w:szCs w:val="16"/>
              </w:rPr>
            </w:pPr>
          </w:p>
        </w:tc>
      </w:tr>
      <w:tr w:rsidR="008E5A76" w:rsidRPr="006F1757" w:rsidTr="00092932">
        <w:trPr>
          <w:trHeight w:val="257"/>
          <w:jc w:val="center"/>
        </w:trPr>
        <w:tc>
          <w:tcPr>
            <w:tcW w:w="1014" w:type="pct"/>
          </w:tcPr>
          <w:p w:rsidR="008E5A76" w:rsidRPr="006F1757" w:rsidRDefault="008E5A76" w:rsidP="00E35B32">
            <w:pPr>
              <w:pStyle w:val="Tabele"/>
              <w:rPr>
                <w:sz w:val="16"/>
                <w:szCs w:val="16"/>
              </w:rPr>
            </w:pPr>
            <w:r w:rsidRPr="006F1757">
              <w:rPr>
                <w:sz w:val="16"/>
                <w:szCs w:val="16"/>
              </w:rPr>
              <w:t>Vlera e investimeve në sektorin minerar</w:t>
            </w:r>
          </w:p>
        </w:tc>
        <w:tc>
          <w:tcPr>
            <w:tcW w:w="420" w:type="pct"/>
          </w:tcPr>
          <w:p w:rsidR="008E5A76" w:rsidRPr="006F1757" w:rsidRDefault="008E5A76" w:rsidP="00E35B32">
            <w:pPr>
              <w:pStyle w:val="Tabele"/>
              <w:rPr>
                <w:sz w:val="16"/>
                <w:szCs w:val="16"/>
              </w:rPr>
            </w:pPr>
            <w:r w:rsidRPr="006F1757">
              <w:rPr>
                <w:sz w:val="16"/>
                <w:szCs w:val="16"/>
              </w:rPr>
              <w:t>Mln lek</w:t>
            </w:r>
            <w:r w:rsidR="00C23310" w:rsidRPr="006F1757">
              <w:rPr>
                <w:sz w:val="16"/>
                <w:szCs w:val="16"/>
              </w:rPr>
              <w:t>ë</w:t>
            </w:r>
          </w:p>
        </w:tc>
        <w:tc>
          <w:tcPr>
            <w:tcW w:w="460" w:type="pct"/>
            <w:vAlign w:val="center"/>
          </w:tcPr>
          <w:p w:rsidR="008E5A76" w:rsidRPr="006F1757" w:rsidRDefault="008E5A76" w:rsidP="00E35B32">
            <w:pPr>
              <w:pStyle w:val="Tabele"/>
              <w:rPr>
                <w:sz w:val="16"/>
                <w:szCs w:val="16"/>
              </w:rPr>
            </w:pPr>
            <w:r w:rsidRPr="006F1757">
              <w:rPr>
                <w:sz w:val="16"/>
                <w:szCs w:val="16"/>
              </w:rPr>
              <w:t>1891,85</w:t>
            </w:r>
          </w:p>
          <w:p w:rsidR="008E5A76" w:rsidRPr="006F1757" w:rsidRDefault="008E5A76" w:rsidP="00E35B32">
            <w:pPr>
              <w:pStyle w:val="Tabele"/>
              <w:rPr>
                <w:sz w:val="16"/>
                <w:szCs w:val="16"/>
              </w:rPr>
            </w:pP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0,54</w:t>
            </w:r>
          </w:p>
        </w:tc>
        <w:tc>
          <w:tcPr>
            <w:tcW w:w="310" w:type="pct"/>
            <w:vAlign w:val="center"/>
          </w:tcPr>
          <w:p w:rsidR="008E5A76" w:rsidRPr="006F1757" w:rsidRDefault="008E5A76" w:rsidP="00E35B32">
            <w:pPr>
              <w:pStyle w:val="Tabele"/>
              <w:rPr>
                <w:sz w:val="16"/>
                <w:szCs w:val="16"/>
              </w:rPr>
            </w:pPr>
            <w:r w:rsidRPr="006F1757">
              <w:rPr>
                <w:sz w:val="16"/>
                <w:szCs w:val="16"/>
              </w:rPr>
              <w:t>1,38</w:t>
            </w:r>
          </w:p>
        </w:tc>
        <w:tc>
          <w:tcPr>
            <w:tcW w:w="310" w:type="pct"/>
            <w:vAlign w:val="center"/>
          </w:tcPr>
          <w:p w:rsidR="008E5A76" w:rsidRPr="006F1757" w:rsidRDefault="008E5A76" w:rsidP="00E35B32">
            <w:pPr>
              <w:pStyle w:val="Tabele"/>
              <w:rPr>
                <w:sz w:val="16"/>
                <w:szCs w:val="16"/>
              </w:rPr>
            </w:pPr>
            <w:r w:rsidRPr="006F1757">
              <w:rPr>
                <w:sz w:val="16"/>
                <w:szCs w:val="16"/>
              </w:rPr>
              <w:t>2,94</w:t>
            </w:r>
          </w:p>
        </w:tc>
        <w:tc>
          <w:tcPr>
            <w:tcW w:w="310" w:type="pct"/>
            <w:vAlign w:val="center"/>
          </w:tcPr>
          <w:p w:rsidR="008E5A76" w:rsidRPr="006F1757" w:rsidRDefault="008E5A76" w:rsidP="00E35B32">
            <w:pPr>
              <w:pStyle w:val="Tabele"/>
              <w:rPr>
                <w:sz w:val="16"/>
                <w:szCs w:val="16"/>
              </w:rPr>
            </w:pPr>
            <w:r w:rsidRPr="006F1757">
              <w:rPr>
                <w:sz w:val="16"/>
                <w:szCs w:val="16"/>
              </w:rPr>
              <w:t>1,60</w:t>
            </w:r>
          </w:p>
        </w:tc>
        <w:tc>
          <w:tcPr>
            <w:tcW w:w="310" w:type="pct"/>
            <w:vAlign w:val="center"/>
          </w:tcPr>
          <w:p w:rsidR="008E5A76" w:rsidRPr="006F1757" w:rsidRDefault="008E5A76" w:rsidP="00E35B32">
            <w:pPr>
              <w:pStyle w:val="Tabele"/>
              <w:rPr>
                <w:sz w:val="16"/>
                <w:szCs w:val="16"/>
              </w:rPr>
            </w:pPr>
            <w:r w:rsidRPr="006F1757">
              <w:rPr>
                <w:sz w:val="16"/>
                <w:szCs w:val="16"/>
              </w:rPr>
              <w:t>1,84</w:t>
            </w:r>
          </w:p>
        </w:tc>
        <w:tc>
          <w:tcPr>
            <w:tcW w:w="310" w:type="pct"/>
            <w:vAlign w:val="center"/>
          </w:tcPr>
          <w:p w:rsidR="008E5A76" w:rsidRPr="006F1757" w:rsidRDefault="008E5A76" w:rsidP="00E35B32">
            <w:pPr>
              <w:pStyle w:val="Tabele"/>
              <w:rPr>
                <w:sz w:val="16"/>
                <w:szCs w:val="16"/>
              </w:rPr>
            </w:pPr>
            <w:r w:rsidRPr="006F1757">
              <w:rPr>
                <w:sz w:val="16"/>
                <w:szCs w:val="16"/>
              </w:rPr>
              <w:t>1,93</w:t>
            </w:r>
          </w:p>
        </w:tc>
        <w:tc>
          <w:tcPr>
            <w:tcW w:w="310" w:type="pct"/>
            <w:vAlign w:val="center"/>
          </w:tcPr>
          <w:p w:rsidR="008E5A76" w:rsidRPr="006F1757" w:rsidRDefault="008E5A76" w:rsidP="00E35B32">
            <w:pPr>
              <w:pStyle w:val="Tabele"/>
              <w:rPr>
                <w:sz w:val="16"/>
                <w:szCs w:val="16"/>
              </w:rPr>
            </w:pPr>
            <w:r w:rsidRPr="006F1757">
              <w:rPr>
                <w:sz w:val="16"/>
                <w:szCs w:val="16"/>
              </w:rPr>
              <w:t>2,03</w:t>
            </w:r>
          </w:p>
        </w:tc>
        <w:tc>
          <w:tcPr>
            <w:tcW w:w="310" w:type="pct"/>
            <w:vAlign w:val="center"/>
          </w:tcPr>
          <w:p w:rsidR="008E5A76" w:rsidRPr="006F1757" w:rsidRDefault="008E5A76" w:rsidP="00E35B32">
            <w:pPr>
              <w:pStyle w:val="Tabele"/>
              <w:rPr>
                <w:sz w:val="16"/>
                <w:szCs w:val="16"/>
              </w:rPr>
            </w:pPr>
            <w:r w:rsidRPr="006F1757">
              <w:rPr>
                <w:sz w:val="16"/>
                <w:szCs w:val="16"/>
              </w:rPr>
              <w:t>2,13</w:t>
            </w:r>
          </w:p>
        </w:tc>
      </w:tr>
      <w:tr w:rsidR="008E5A76" w:rsidRPr="006F1757" w:rsidTr="00092932">
        <w:trPr>
          <w:trHeight w:val="207"/>
          <w:jc w:val="center"/>
        </w:trPr>
        <w:tc>
          <w:tcPr>
            <w:tcW w:w="1014" w:type="pct"/>
          </w:tcPr>
          <w:p w:rsidR="008E5A76" w:rsidRPr="006F1757" w:rsidRDefault="008E5A76" w:rsidP="00E35B32">
            <w:pPr>
              <w:pStyle w:val="Tabele"/>
              <w:rPr>
                <w:b/>
                <w:sz w:val="16"/>
                <w:szCs w:val="16"/>
              </w:rPr>
            </w:pPr>
            <w:r w:rsidRPr="006F1757">
              <w:rPr>
                <w:b/>
                <w:sz w:val="16"/>
                <w:szCs w:val="16"/>
              </w:rPr>
              <w:t>Dalja në treg e produkteve minerare</w:t>
            </w:r>
          </w:p>
        </w:tc>
        <w:tc>
          <w:tcPr>
            <w:tcW w:w="420" w:type="pct"/>
          </w:tcPr>
          <w:p w:rsidR="008E5A76" w:rsidRPr="006F1757" w:rsidRDefault="008E5A76" w:rsidP="00E35B32">
            <w:pPr>
              <w:pStyle w:val="Tabele"/>
              <w:rPr>
                <w:sz w:val="16"/>
                <w:szCs w:val="16"/>
              </w:rPr>
            </w:pPr>
          </w:p>
        </w:tc>
        <w:tc>
          <w:tcPr>
            <w:tcW w:w="460" w:type="pct"/>
            <w:vAlign w:val="center"/>
          </w:tcPr>
          <w:p w:rsidR="008E5A76" w:rsidRPr="006F1757" w:rsidRDefault="008E5A76" w:rsidP="00E35B32">
            <w:pPr>
              <w:pStyle w:val="Tabele"/>
              <w:rPr>
                <w:b/>
                <w:sz w:val="16"/>
                <w:szCs w:val="16"/>
              </w:rPr>
            </w:pPr>
          </w:p>
        </w:tc>
        <w:tc>
          <w:tcPr>
            <w:tcW w:w="578" w:type="pct"/>
            <w:vAlign w:val="center"/>
          </w:tcPr>
          <w:p w:rsidR="008E5A76" w:rsidRPr="006F1757" w:rsidRDefault="008E5A76" w:rsidP="00E35B32">
            <w:pPr>
              <w:pStyle w:val="Tabele"/>
              <w:rPr>
                <w:b/>
                <w:sz w:val="16"/>
                <w:szCs w:val="16"/>
              </w:rPr>
            </w:pPr>
          </w:p>
        </w:tc>
        <w:tc>
          <w:tcPr>
            <w:tcW w:w="361"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r>
      <w:tr w:rsidR="008E5A76" w:rsidRPr="006F1757" w:rsidTr="006F1757">
        <w:trPr>
          <w:trHeight w:val="135"/>
          <w:jc w:val="center"/>
        </w:trPr>
        <w:tc>
          <w:tcPr>
            <w:tcW w:w="1014" w:type="pct"/>
          </w:tcPr>
          <w:p w:rsidR="008E5A76" w:rsidRPr="006F1757" w:rsidRDefault="008E5A76" w:rsidP="00E35B32">
            <w:pPr>
              <w:pStyle w:val="Tabele"/>
              <w:rPr>
                <w:sz w:val="16"/>
                <w:szCs w:val="16"/>
              </w:rPr>
            </w:pPr>
            <w:r w:rsidRPr="006F1757">
              <w:rPr>
                <w:sz w:val="16"/>
                <w:szCs w:val="16"/>
              </w:rPr>
              <w:t>Sasia e produkteve minerare në  eksport</w:t>
            </w:r>
          </w:p>
        </w:tc>
        <w:tc>
          <w:tcPr>
            <w:tcW w:w="420" w:type="pct"/>
          </w:tcPr>
          <w:p w:rsidR="008E5A76" w:rsidRPr="006F1757" w:rsidRDefault="008E5A76" w:rsidP="00E35B32">
            <w:pPr>
              <w:pStyle w:val="Tabele"/>
              <w:rPr>
                <w:sz w:val="16"/>
                <w:szCs w:val="16"/>
              </w:rPr>
            </w:pPr>
            <w:r w:rsidRPr="006F1757">
              <w:rPr>
                <w:sz w:val="16"/>
                <w:szCs w:val="16"/>
              </w:rPr>
              <w:t>ton</w:t>
            </w:r>
            <w:r w:rsidR="00C23310" w:rsidRPr="006F1757">
              <w:rPr>
                <w:sz w:val="16"/>
                <w:szCs w:val="16"/>
              </w:rPr>
              <w:t>ë</w:t>
            </w:r>
          </w:p>
        </w:tc>
        <w:tc>
          <w:tcPr>
            <w:tcW w:w="460" w:type="pct"/>
            <w:vAlign w:val="center"/>
          </w:tcPr>
          <w:p w:rsidR="008E5A76" w:rsidRPr="006F1757" w:rsidRDefault="008E5A76" w:rsidP="00E35B32">
            <w:pPr>
              <w:pStyle w:val="Tabele"/>
              <w:rPr>
                <w:sz w:val="16"/>
                <w:szCs w:val="16"/>
              </w:rPr>
            </w:pPr>
            <w:r w:rsidRPr="006F1757">
              <w:rPr>
                <w:sz w:val="16"/>
                <w:szCs w:val="16"/>
              </w:rPr>
              <w:t>243378</w:t>
            </w: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1,65</w:t>
            </w:r>
          </w:p>
        </w:tc>
        <w:tc>
          <w:tcPr>
            <w:tcW w:w="310" w:type="pct"/>
            <w:vAlign w:val="center"/>
          </w:tcPr>
          <w:p w:rsidR="008E5A76" w:rsidRPr="006F1757" w:rsidRDefault="008E5A76" w:rsidP="00E35B32">
            <w:pPr>
              <w:pStyle w:val="Tabele"/>
              <w:rPr>
                <w:sz w:val="16"/>
                <w:szCs w:val="16"/>
              </w:rPr>
            </w:pPr>
            <w:r w:rsidRPr="006F1757">
              <w:rPr>
                <w:sz w:val="16"/>
                <w:szCs w:val="16"/>
              </w:rPr>
              <w:t>2,97</w:t>
            </w:r>
          </w:p>
        </w:tc>
        <w:tc>
          <w:tcPr>
            <w:tcW w:w="310" w:type="pct"/>
            <w:vAlign w:val="center"/>
          </w:tcPr>
          <w:p w:rsidR="008E5A76" w:rsidRPr="006F1757" w:rsidRDefault="008E5A76" w:rsidP="00E35B32">
            <w:pPr>
              <w:pStyle w:val="Tabele"/>
              <w:rPr>
                <w:sz w:val="16"/>
                <w:szCs w:val="16"/>
              </w:rPr>
            </w:pPr>
            <w:r w:rsidRPr="006F1757">
              <w:rPr>
                <w:sz w:val="16"/>
                <w:szCs w:val="16"/>
              </w:rPr>
              <w:t>2,39</w:t>
            </w:r>
          </w:p>
        </w:tc>
        <w:tc>
          <w:tcPr>
            <w:tcW w:w="310" w:type="pct"/>
            <w:vAlign w:val="center"/>
          </w:tcPr>
          <w:p w:rsidR="008E5A76" w:rsidRPr="006F1757" w:rsidRDefault="008E5A76" w:rsidP="00E35B32">
            <w:pPr>
              <w:pStyle w:val="Tabele"/>
              <w:rPr>
                <w:sz w:val="16"/>
                <w:szCs w:val="16"/>
              </w:rPr>
            </w:pPr>
            <w:r w:rsidRPr="006F1757">
              <w:rPr>
                <w:sz w:val="16"/>
                <w:szCs w:val="16"/>
              </w:rPr>
              <w:t>2,03</w:t>
            </w:r>
          </w:p>
        </w:tc>
        <w:tc>
          <w:tcPr>
            <w:tcW w:w="310" w:type="pct"/>
            <w:vAlign w:val="center"/>
          </w:tcPr>
          <w:p w:rsidR="008E5A76" w:rsidRPr="006F1757" w:rsidRDefault="008E5A76" w:rsidP="00E35B32">
            <w:pPr>
              <w:pStyle w:val="Tabele"/>
              <w:rPr>
                <w:sz w:val="16"/>
                <w:szCs w:val="16"/>
              </w:rPr>
            </w:pPr>
            <w:r w:rsidRPr="006F1757">
              <w:rPr>
                <w:sz w:val="16"/>
                <w:szCs w:val="16"/>
              </w:rPr>
              <w:t>2,34</w:t>
            </w:r>
          </w:p>
        </w:tc>
        <w:tc>
          <w:tcPr>
            <w:tcW w:w="310" w:type="pct"/>
            <w:vAlign w:val="center"/>
          </w:tcPr>
          <w:p w:rsidR="008E5A76" w:rsidRPr="006F1757" w:rsidRDefault="008E5A76" w:rsidP="00E35B32">
            <w:pPr>
              <w:pStyle w:val="Tabele"/>
              <w:rPr>
                <w:sz w:val="16"/>
                <w:szCs w:val="16"/>
              </w:rPr>
            </w:pPr>
            <w:r w:rsidRPr="006F1757">
              <w:rPr>
                <w:sz w:val="16"/>
                <w:szCs w:val="16"/>
              </w:rPr>
              <w:t>2,46</w:t>
            </w:r>
          </w:p>
        </w:tc>
        <w:tc>
          <w:tcPr>
            <w:tcW w:w="310" w:type="pct"/>
            <w:vAlign w:val="center"/>
          </w:tcPr>
          <w:p w:rsidR="008E5A76" w:rsidRPr="006F1757" w:rsidRDefault="008E5A76" w:rsidP="00E35B32">
            <w:pPr>
              <w:pStyle w:val="Tabele"/>
              <w:rPr>
                <w:sz w:val="16"/>
                <w:szCs w:val="16"/>
              </w:rPr>
            </w:pPr>
            <w:r w:rsidRPr="006F1757">
              <w:rPr>
                <w:sz w:val="16"/>
                <w:szCs w:val="16"/>
              </w:rPr>
              <w:t>2,58</w:t>
            </w:r>
          </w:p>
        </w:tc>
        <w:tc>
          <w:tcPr>
            <w:tcW w:w="310" w:type="pct"/>
            <w:vAlign w:val="center"/>
          </w:tcPr>
          <w:p w:rsidR="008E5A76" w:rsidRPr="006F1757" w:rsidRDefault="008E5A76" w:rsidP="00E35B32">
            <w:pPr>
              <w:pStyle w:val="Tabele"/>
              <w:rPr>
                <w:sz w:val="16"/>
                <w:szCs w:val="16"/>
              </w:rPr>
            </w:pPr>
            <w:r w:rsidRPr="006F1757">
              <w:rPr>
                <w:sz w:val="16"/>
                <w:szCs w:val="16"/>
              </w:rPr>
              <w:t>2,71</w:t>
            </w:r>
          </w:p>
        </w:tc>
      </w:tr>
      <w:tr w:rsidR="008E5A76" w:rsidRPr="006F1757" w:rsidTr="00092932">
        <w:trPr>
          <w:trHeight w:val="107"/>
          <w:jc w:val="center"/>
        </w:trPr>
        <w:tc>
          <w:tcPr>
            <w:tcW w:w="1014" w:type="pct"/>
          </w:tcPr>
          <w:p w:rsidR="008E5A76" w:rsidRPr="006F1757" w:rsidRDefault="008E5A76" w:rsidP="00E35B32">
            <w:pPr>
              <w:pStyle w:val="Tabele"/>
              <w:rPr>
                <w:sz w:val="16"/>
                <w:szCs w:val="16"/>
              </w:rPr>
            </w:pPr>
            <w:r w:rsidRPr="006F1757">
              <w:rPr>
                <w:sz w:val="16"/>
                <w:szCs w:val="16"/>
              </w:rPr>
              <w:t>Vlera e eksporteve</w:t>
            </w:r>
          </w:p>
        </w:tc>
        <w:tc>
          <w:tcPr>
            <w:tcW w:w="420" w:type="pct"/>
          </w:tcPr>
          <w:p w:rsidR="008E5A76" w:rsidRPr="006F1757" w:rsidRDefault="008E5A76" w:rsidP="00E35B32">
            <w:pPr>
              <w:pStyle w:val="Tabele"/>
              <w:rPr>
                <w:sz w:val="16"/>
                <w:szCs w:val="16"/>
              </w:rPr>
            </w:pPr>
            <w:r w:rsidRPr="006F1757">
              <w:rPr>
                <w:sz w:val="16"/>
                <w:szCs w:val="16"/>
              </w:rPr>
              <w:t>Mln/</w:t>
            </w:r>
            <w:r w:rsidRPr="006F1757">
              <w:rPr>
                <w:rFonts w:ascii="Times New Roman" w:hAnsi="Times New Roman"/>
                <w:sz w:val="16"/>
                <w:szCs w:val="16"/>
              </w:rPr>
              <w:t>€</w:t>
            </w:r>
          </w:p>
        </w:tc>
        <w:tc>
          <w:tcPr>
            <w:tcW w:w="460" w:type="pct"/>
            <w:vAlign w:val="center"/>
          </w:tcPr>
          <w:p w:rsidR="008E5A76" w:rsidRPr="006F1757" w:rsidRDefault="008E5A76" w:rsidP="00E35B32">
            <w:pPr>
              <w:pStyle w:val="Tabele"/>
              <w:rPr>
                <w:sz w:val="16"/>
                <w:szCs w:val="16"/>
              </w:rPr>
            </w:pPr>
            <w:r w:rsidRPr="006F1757">
              <w:rPr>
                <w:sz w:val="16"/>
                <w:szCs w:val="16"/>
              </w:rPr>
              <w:t>34384</w:t>
            </w: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0,80</w:t>
            </w:r>
          </w:p>
        </w:tc>
        <w:tc>
          <w:tcPr>
            <w:tcW w:w="310" w:type="pct"/>
            <w:vAlign w:val="center"/>
          </w:tcPr>
          <w:p w:rsidR="008E5A76" w:rsidRPr="006F1757" w:rsidRDefault="008E5A76" w:rsidP="00E35B32">
            <w:pPr>
              <w:pStyle w:val="Tabele"/>
              <w:rPr>
                <w:sz w:val="16"/>
                <w:szCs w:val="16"/>
              </w:rPr>
            </w:pPr>
            <w:r w:rsidRPr="006F1757">
              <w:rPr>
                <w:sz w:val="16"/>
                <w:szCs w:val="16"/>
              </w:rPr>
              <w:t>1,53</w:t>
            </w:r>
          </w:p>
        </w:tc>
        <w:tc>
          <w:tcPr>
            <w:tcW w:w="310" w:type="pct"/>
            <w:vAlign w:val="center"/>
          </w:tcPr>
          <w:p w:rsidR="008E5A76" w:rsidRPr="006F1757" w:rsidRDefault="008E5A76" w:rsidP="00E35B32">
            <w:pPr>
              <w:pStyle w:val="Tabele"/>
              <w:rPr>
                <w:sz w:val="16"/>
                <w:szCs w:val="16"/>
              </w:rPr>
            </w:pPr>
            <w:r w:rsidRPr="006F1757">
              <w:rPr>
                <w:sz w:val="16"/>
                <w:szCs w:val="16"/>
              </w:rPr>
              <w:t>2,66</w:t>
            </w:r>
          </w:p>
        </w:tc>
        <w:tc>
          <w:tcPr>
            <w:tcW w:w="310" w:type="pct"/>
            <w:vAlign w:val="center"/>
          </w:tcPr>
          <w:p w:rsidR="008E5A76" w:rsidRPr="006F1757" w:rsidRDefault="008E5A76" w:rsidP="00E35B32">
            <w:pPr>
              <w:pStyle w:val="Tabele"/>
              <w:rPr>
                <w:sz w:val="16"/>
                <w:szCs w:val="16"/>
              </w:rPr>
            </w:pPr>
            <w:r w:rsidRPr="006F1757">
              <w:rPr>
                <w:sz w:val="16"/>
                <w:szCs w:val="16"/>
              </w:rPr>
              <w:t>2,37</w:t>
            </w:r>
          </w:p>
        </w:tc>
        <w:tc>
          <w:tcPr>
            <w:tcW w:w="310" w:type="pct"/>
            <w:vAlign w:val="center"/>
          </w:tcPr>
          <w:p w:rsidR="008E5A76" w:rsidRPr="006F1757" w:rsidRDefault="008E5A76" w:rsidP="00E35B32">
            <w:pPr>
              <w:pStyle w:val="Tabele"/>
              <w:rPr>
                <w:sz w:val="16"/>
                <w:szCs w:val="16"/>
              </w:rPr>
            </w:pPr>
            <w:r w:rsidRPr="006F1757">
              <w:rPr>
                <w:sz w:val="16"/>
                <w:szCs w:val="16"/>
              </w:rPr>
              <w:t>2,72</w:t>
            </w:r>
          </w:p>
        </w:tc>
        <w:tc>
          <w:tcPr>
            <w:tcW w:w="310" w:type="pct"/>
            <w:vAlign w:val="center"/>
          </w:tcPr>
          <w:p w:rsidR="008E5A76" w:rsidRPr="006F1757" w:rsidRDefault="008E5A76" w:rsidP="00E35B32">
            <w:pPr>
              <w:pStyle w:val="Tabele"/>
              <w:rPr>
                <w:sz w:val="16"/>
                <w:szCs w:val="16"/>
              </w:rPr>
            </w:pPr>
            <w:r w:rsidRPr="006F1757">
              <w:rPr>
                <w:sz w:val="16"/>
                <w:szCs w:val="16"/>
              </w:rPr>
              <w:t>2,86</w:t>
            </w:r>
          </w:p>
        </w:tc>
        <w:tc>
          <w:tcPr>
            <w:tcW w:w="310" w:type="pct"/>
            <w:vAlign w:val="center"/>
          </w:tcPr>
          <w:p w:rsidR="008E5A76" w:rsidRPr="006F1757" w:rsidRDefault="008E5A76" w:rsidP="00E35B32">
            <w:pPr>
              <w:pStyle w:val="Tabele"/>
              <w:rPr>
                <w:sz w:val="16"/>
                <w:szCs w:val="16"/>
              </w:rPr>
            </w:pPr>
            <w:r w:rsidRPr="006F1757">
              <w:rPr>
                <w:sz w:val="16"/>
                <w:szCs w:val="16"/>
              </w:rPr>
              <w:t>3,00</w:t>
            </w:r>
          </w:p>
        </w:tc>
        <w:tc>
          <w:tcPr>
            <w:tcW w:w="310" w:type="pct"/>
            <w:vAlign w:val="center"/>
          </w:tcPr>
          <w:p w:rsidR="008E5A76" w:rsidRPr="006F1757" w:rsidRDefault="008E5A76" w:rsidP="00E35B32">
            <w:pPr>
              <w:pStyle w:val="Tabele"/>
              <w:rPr>
                <w:sz w:val="16"/>
                <w:szCs w:val="16"/>
              </w:rPr>
            </w:pPr>
            <w:r w:rsidRPr="006F1757">
              <w:rPr>
                <w:sz w:val="16"/>
                <w:szCs w:val="16"/>
              </w:rPr>
              <w:t>3,15</w:t>
            </w:r>
          </w:p>
        </w:tc>
      </w:tr>
      <w:tr w:rsidR="008E5A76" w:rsidRPr="006F1757" w:rsidTr="00A82A7B">
        <w:trPr>
          <w:trHeight w:val="151"/>
          <w:jc w:val="center"/>
        </w:trPr>
        <w:tc>
          <w:tcPr>
            <w:tcW w:w="1014" w:type="pct"/>
          </w:tcPr>
          <w:p w:rsidR="008E5A76" w:rsidRPr="006F1757" w:rsidRDefault="008E5A76" w:rsidP="00E35B32">
            <w:pPr>
              <w:pStyle w:val="Tabele"/>
              <w:rPr>
                <w:b/>
                <w:sz w:val="16"/>
                <w:szCs w:val="16"/>
              </w:rPr>
            </w:pPr>
            <w:r w:rsidRPr="006F1757">
              <w:rPr>
                <w:b/>
                <w:sz w:val="16"/>
                <w:szCs w:val="16"/>
              </w:rPr>
              <w:t>Punësimi</w:t>
            </w:r>
          </w:p>
        </w:tc>
        <w:tc>
          <w:tcPr>
            <w:tcW w:w="420" w:type="pct"/>
          </w:tcPr>
          <w:p w:rsidR="008E5A76" w:rsidRPr="006F1757" w:rsidRDefault="008E5A76" w:rsidP="00E35B32">
            <w:pPr>
              <w:pStyle w:val="Tabele"/>
              <w:rPr>
                <w:sz w:val="16"/>
                <w:szCs w:val="16"/>
              </w:rPr>
            </w:pPr>
          </w:p>
        </w:tc>
        <w:tc>
          <w:tcPr>
            <w:tcW w:w="460" w:type="pct"/>
            <w:vAlign w:val="center"/>
          </w:tcPr>
          <w:p w:rsidR="008E5A76" w:rsidRPr="006F1757" w:rsidRDefault="008E5A76" w:rsidP="00E35B32">
            <w:pPr>
              <w:pStyle w:val="Tabele"/>
              <w:rPr>
                <w:b/>
                <w:sz w:val="16"/>
                <w:szCs w:val="16"/>
              </w:rPr>
            </w:pPr>
          </w:p>
        </w:tc>
        <w:tc>
          <w:tcPr>
            <w:tcW w:w="578" w:type="pct"/>
            <w:vAlign w:val="center"/>
          </w:tcPr>
          <w:p w:rsidR="008E5A76" w:rsidRPr="006F1757" w:rsidRDefault="008E5A76" w:rsidP="00E35B32">
            <w:pPr>
              <w:pStyle w:val="Tabele"/>
              <w:rPr>
                <w:b/>
                <w:sz w:val="16"/>
                <w:szCs w:val="16"/>
              </w:rPr>
            </w:pPr>
          </w:p>
        </w:tc>
        <w:tc>
          <w:tcPr>
            <w:tcW w:w="361"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c>
          <w:tcPr>
            <w:tcW w:w="310" w:type="pct"/>
            <w:vAlign w:val="center"/>
          </w:tcPr>
          <w:p w:rsidR="008E5A76" w:rsidRPr="006F1757" w:rsidRDefault="008E5A76" w:rsidP="00E35B32">
            <w:pPr>
              <w:pStyle w:val="Tabele"/>
              <w:rPr>
                <w:b/>
                <w:sz w:val="16"/>
                <w:szCs w:val="16"/>
              </w:rPr>
            </w:pPr>
          </w:p>
        </w:tc>
      </w:tr>
      <w:tr w:rsidR="008E5A76" w:rsidRPr="006F1757" w:rsidTr="00FE13B6">
        <w:trPr>
          <w:trHeight w:val="465"/>
          <w:jc w:val="center"/>
        </w:trPr>
        <w:tc>
          <w:tcPr>
            <w:tcW w:w="1014" w:type="pct"/>
          </w:tcPr>
          <w:p w:rsidR="008E5A76" w:rsidRPr="006F1757" w:rsidRDefault="008E5A76" w:rsidP="00E35B32">
            <w:pPr>
              <w:pStyle w:val="Tabele"/>
              <w:rPr>
                <w:sz w:val="16"/>
                <w:szCs w:val="16"/>
              </w:rPr>
            </w:pPr>
            <w:r w:rsidRPr="006F1757">
              <w:rPr>
                <w:sz w:val="16"/>
                <w:szCs w:val="16"/>
              </w:rPr>
              <w:t>Numri i punonjësve në industrinë minerare</w:t>
            </w:r>
          </w:p>
        </w:tc>
        <w:tc>
          <w:tcPr>
            <w:tcW w:w="420" w:type="pct"/>
          </w:tcPr>
          <w:p w:rsidR="008E5A76" w:rsidRPr="006F1757" w:rsidRDefault="008E5A76" w:rsidP="00E35B32">
            <w:pPr>
              <w:pStyle w:val="Tabele"/>
              <w:rPr>
                <w:sz w:val="16"/>
                <w:szCs w:val="16"/>
              </w:rPr>
            </w:pPr>
            <w:r w:rsidRPr="006F1757">
              <w:rPr>
                <w:sz w:val="16"/>
                <w:szCs w:val="16"/>
              </w:rPr>
              <w:t>persona</w:t>
            </w:r>
          </w:p>
        </w:tc>
        <w:tc>
          <w:tcPr>
            <w:tcW w:w="460" w:type="pct"/>
            <w:vAlign w:val="center"/>
          </w:tcPr>
          <w:p w:rsidR="008E5A76" w:rsidRPr="006F1757" w:rsidRDefault="008E5A76" w:rsidP="00E35B32">
            <w:pPr>
              <w:pStyle w:val="Tabele"/>
              <w:rPr>
                <w:sz w:val="16"/>
                <w:szCs w:val="16"/>
              </w:rPr>
            </w:pPr>
            <w:r w:rsidRPr="006F1757">
              <w:rPr>
                <w:sz w:val="16"/>
                <w:szCs w:val="16"/>
              </w:rPr>
              <w:t>1800</w:t>
            </w:r>
          </w:p>
          <w:p w:rsidR="008E5A76" w:rsidRPr="006F1757" w:rsidRDefault="008E5A76" w:rsidP="00E35B32">
            <w:pPr>
              <w:pStyle w:val="Tabele"/>
              <w:rPr>
                <w:sz w:val="16"/>
                <w:szCs w:val="16"/>
              </w:rPr>
            </w:pPr>
          </w:p>
        </w:tc>
        <w:tc>
          <w:tcPr>
            <w:tcW w:w="578" w:type="pct"/>
            <w:vAlign w:val="center"/>
          </w:tcPr>
          <w:p w:rsidR="008E5A76" w:rsidRPr="006F1757" w:rsidRDefault="008E5A76" w:rsidP="00E35B32">
            <w:pPr>
              <w:pStyle w:val="Tabele"/>
              <w:rPr>
                <w:sz w:val="16"/>
                <w:szCs w:val="16"/>
              </w:rPr>
            </w:pPr>
            <w:r w:rsidRPr="006F1757">
              <w:rPr>
                <w:sz w:val="16"/>
                <w:szCs w:val="16"/>
              </w:rPr>
              <w:t>1</w:t>
            </w:r>
          </w:p>
        </w:tc>
        <w:tc>
          <w:tcPr>
            <w:tcW w:w="361" w:type="pct"/>
            <w:vAlign w:val="center"/>
          </w:tcPr>
          <w:p w:rsidR="008E5A76" w:rsidRPr="006F1757" w:rsidRDefault="008E5A76" w:rsidP="00E35B32">
            <w:pPr>
              <w:pStyle w:val="Tabele"/>
              <w:rPr>
                <w:sz w:val="16"/>
                <w:szCs w:val="16"/>
              </w:rPr>
            </w:pPr>
            <w:r w:rsidRPr="006F1757">
              <w:rPr>
                <w:sz w:val="16"/>
                <w:szCs w:val="16"/>
              </w:rPr>
              <w:t>2,17</w:t>
            </w:r>
          </w:p>
        </w:tc>
        <w:tc>
          <w:tcPr>
            <w:tcW w:w="310" w:type="pct"/>
            <w:vAlign w:val="center"/>
          </w:tcPr>
          <w:p w:rsidR="008E5A76" w:rsidRPr="006F1757" w:rsidRDefault="008E5A76" w:rsidP="00E35B32">
            <w:pPr>
              <w:pStyle w:val="Tabele"/>
              <w:rPr>
                <w:sz w:val="16"/>
                <w:szCs w:val="16"/>
              </w:rPr>
            </w:pPr>
            <w:r w:rsidRPr="006F1757">
              <w:rPr>
                <w:sz w:val="16"/>
                <w:szCs w:val="16"/>
              </w:rPr>
              <w:t>3,33</w:t>
            </w:r>
          </w:p>
        </w:tc>
        <w:tc>
          <w:tcPr>
            <w:tcW w:w="310" w:type="pct"/>
            <w:vAlign w:val="center"/>
          </w:tcPr>
          <w:p w:rsidR="008E5A76" w:rsidRPr="006F1757" w:rsidRDefault="008E5A76" w:rsidP="00E35B32">
            <w:pPr>
              <w:pStyle w:val="Tabele"/>
              <w:rPr>
                <w:sz w:val="16"/>
                <w:szCs w:val="16"/>
              </w:rPr>
            </w:pPr>
            <w:r w:rsidRPr="006F1757">
              <w:rPr>
                <w:sz w:val="16"/>
                <w:szCs w:val="16"/>
              </w:rPr>
              <w:t>3,53</w:t>
            </w:r>
          </w:p>
        </w:tc>
        <w:tc>
          <w:tcPr>
            <w:tcW w:w="310" w:type="pct"/>
            <w:vAlign w:val="center"/>
          </w:tcPr>
          <w:p w:rsidR="008E5A76" w:rsidRPr="006F1757" w:rsidRDefault="008E5A76" w:rsidP="00E35B32">
            <w:pPr>
              <w:pStyle w:val="Tabele"/>
              <w:rPr>
                <w:sz w:val="16"/>
                <w:szCs w:val="16"/>
              </w:rPr>
            </w:pPr>
            <w:r w:rsidRPr="006F1757">
              <w:rPr>
                <w:sz w:val="16"/>
                <w:szCs w:val="16"/>
              </w:rPr>
              <w:t>3,71</w:t>
            </w:r>
          </w:p>
        </w:tc>
        <w:tc>
          <w:tcPr>
            <w:tcW w:w="310" w:type="pct"/>
            <w:vAlign w:val="center"/>
          </w:tcPr>
          <w:p w:rsidR="008E5A76" w:rsidRPr="006F1757" w:rsidRDefault="008E5A76" w:rsidP="00E35B32">
            <w:pPr>
              <w:pStyle w:val="Tabele"/>
              <w:rPr>
                <w:sz w:val="16"/>
                <w:szCs w:val="16"/>
              </w:rPr>
            </w:pPr>
            <w:r w:rsidRPr="006F1757">
              <w:rPr>
                <w:sz w:val="16"/>
                <w:szCs w:val="16"/>
              </w:rPr>
              <w:t>4,27</w:t>
            </w:r>
          </w:p>
        </w:tc>
        <w:tc>
          <w:tcPr>
            <w:tcW w:w="310" w:type="pct"/>
            <w:vAlign w:val="center"/>
          </w:tcPr>
          <w:p w:rsidR="008E5A76" w:rsidRPr="006F1757" w:rsidRDefault="008E5A76" w:rsidP="00E35B32">
            <w:pPr>
              <w:pStyle w:val="Tabele"/>
              <w:rPr>
                <w:sz w:val="16"/>
                <w:szCs w:val="16"/>
              </w:rPr>
            </w:pPr>
            <w:r w:rsidRPr="006F1757">
              <w:rPr>
                <w:sz w:val="16"/>
                <w:szCs w:val="16"/>
              </w:rPr>
              <w:t>4,48</w:t>
            </w:r>
          </w:p>
        </w:tc>
        <w:tc>
          <w:tcPr>
            <w:tcW w:w="310" w:type="pct"/>
            <w:vAlign w:val="center"/>
          </w:tcPr>
          <w:p w:rsidR="008E5A76" w:rsidRPr="006F1757" w:rsidRDefault="008E5A76" w:rsidP="00E35B32">
            <w:pPr>
              <w:pStyle w:val="Tabele"/>
              <w:rPr>
                <w:sz w:val="16"/>
                <w:szCs w:val="16"/>
              </w:rPr>
            </w:pPr>
            <w:r w:rsidRPr="006F1757">
              <w:rPr>
                <w:sz w:val="16"/>
                <w:szCs w:val="16"/>
              </w:rPr>
              <w:t>4,71</w:t>
            </w:r>
          </w:p>
        </w:tc>
        <w:tc>
          <w:tcPr>
            <w:tcW w:w="310" w:type="pct"/>
            <w:vAlign w:val="center"/>
          </w:tcPr>
          <w:p w:rsidR="008E5A76" w:rsidRPr="006F1757" w:rsidRDefault="008E5A76" w:rsidP="00E35B32">
            <w:pPr>
              <w:pStyle w:val="Tabele"/>
              <w:rPr>
                <w:sz w:val="16"/>
                <w:szCs w:val="16"/>
              </w:rPr>
            </w:pPr>
            <w:r w:rsidRPr="006F1757">
              <w:rPr>
                <w:sz w:val="16"/>
                <w:szCs w:val="16"/>
              </w:rPr>
              <w:t>4,94</w:t>
            </w:r>
          </w:p>
        </w:tc>
      </w:tr>
    </w:tbl>
    <w:p w:rsidR="008E5A76" w:rsidRPr="00092932" w:rsidRDefault="008E5A76" w:rsidP="008E5A76">
      <w:pPr>
        <w:pStyle w:val="Paragrafi"/>
        <w:rPr>
          <w:szCs w:val="22"/>
        </w:rPr>
      </w:pPr>
    </w:p>
    <w:p w:rsidR="008E5A76" w:rsidRPr="00092932" w:rsidRDefault="008E5A76" w:rsidP="008E5A76">
      <w:pPr>
        <w:pStyle w:val="Paragrafi"/>
        <w:rPr>
          <w:szCs w:val="22"/>
        </w:rPr>
        <w:sectPr w:rsidR="008E5A76" w:rsidRPr="00092932" w:rsidSect="00D45DDF">
          <w:footerReference w:type="even" r:id="rId15"/>
          <w:footerReference w:type="default" r:id="rId16"/>
          <w:footerReference w:type="first" r:id="rId17"/>
          <w:pgSz w:w="11907" w:h="16840" w:code="9"/>
          <w:pgMar w:top="1418" w:right="1418" w:bottom="1418" w:left="1418" w:header="1304" w:footer="1134" w:gutter="0"/>
          <w:pgNumType w:start="4331"/>
          <w:cols w:space="720"/>
          <w:titlePg/>
          <w:docGrid w:linePitch="360"/>
        </w:sectPr>
      </w:pPr>
    </w:p>
    <w:p w:rsidR="008E5A76" w:rsidRPr="00092932" w:rsidRDefault="0096425C" w:rsidP="008E5A76">
      <w:pPr>
        <w:pStyle w:val="Paragrafi"/>
        <w:rPr>
          <w:szCs w:val="22"/>
        </w:rPr>
      </w:pPr>
      <w:r w:rsidRPr="00092932">
        <w:rPr>
          <w:szCs w:val="22"/>
        </w:rPr>
        <w:t xml:space="preserve">7. </w:t>
      </w:r>
      <w:r w:rsidR="008E5A76" w:rsidRPr="00092932">
        <w:rPr>
          <w:szCs w:val="22"/>
        </w:rPr>
        <w:t>PROGRAMI I VEPRIMIT ME KOSTOT</w:t>
      </w:r>
    </w:p>
    <w:p w:rsidR="008E5A76" w:rsidRPr="00092932" w:rsidRDefault="008E5A76" w:rsidP="008E5A76">
      <w:pPr>
        <w:pStyle w:val="Paragrafi"/>
        <w:rPr>
          <w:szCs w:val="22"/>
        </w:rPr>
      </w:pPr>
    </w:p>
    <w:tbl>
      <w:tblPr>
        <w:tblpPr w:leftFromText="180" w:rightFromText="180" w:vertAnchor="text" w:tblpXSpec="center" w:tblpY="1"/>
        <w:tblOverlap w:val="never"/>
        <w:tblW w:w="13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984"/>
        <w:gridCol w:w="1572"/>
        <w:gridCol w:w="581"/>
        <w:gridCol w:w="570"/>
        <w:gridCol w:w="466"/>
        <w:gridCol w:w="1047"/>
        <w:gridCol w:w="2344"/>
        <w:gridCol w:w="1176"/>
        <w:gridCol w:w="1476"/>
      </w:tblGrid>
      <w:tr w:rsidR="008E5A76" w:rsidRPr="006F1757" w:rsidTr="00AD3262">
        <w:trPr>
          <w:trHeight w:val="300"/>
        </w:trPr>
        <w:tc>
          <w:tcPr>
            <w:tcW w:w="2631" w:type="dxa"/>
            <w:vMerge w:val="restart"/>
            <w:shd w:val="clear" w:color="auto" w:fill="auto"/>
          </w:tcPr>
          <w:p w:rsidR="008E5A76" w:rsidRPr="006F1757" w:rsidRDefault="008E5A76" w:rsidP="00D852EE">
            <w:pPr>
              <w:pStyle w:val="Tabele"/>
              <w:jc w:val="center"/>
              <w:rPr>
                <w:b/>
                <w:sz w:val="16"/>
                <w:szCs w:val="16"/>
              </w:rPr>
            </w:pPr>
            <w:r w:rsidRPr="006F1757">
              <w:rPr>
                <w:b/>
                <w:sz w:val="16"/>
                <w:szCs w:val="16"/>
              </w:rPr>
              <w:t>Aktiviteti</w:t>
            </w:r>
          </w:p>
        </w:tc>
        <w:tc>
          <w:tcPr>
            <w:tcW w:w="1984" w:type="dxa"/>
            <w:vMerge w:val="restart"/>
            <w:shd w:val="clear" w:color="auto" w:fill="auto"/>
          </w:tcPr>
          <w:p w:rsidR="008E5A76" w:rsidRPr="006F1757" w:rsidRDefault="008E5A76" w:rsidP="00D852EE">
            <w:pPr>
              <w:pStyle w:val="Tabele"/>
              <w:jc w:val="center"/>
              <w:rPr>
                <w:b/>
                <w:sz w:val="16"/>
                <w:szCs w:val="16"/>
              </w:rPr>
            </w:pPr>
            <w:r w:rsidRPr="006F1757">
              <w:rPr>
                <w:b/>
                <w:sz w:val="16"/>
                <w:szCs w:val="16"/>
              </w:rPr>
              <w:t>Synimi</w:t>
            </w:r>
          </w:p>
        </w:tc>
        <w:tc>
          <w:tcPr>
            <w:tcW w:w="2153" w:type="dxa"/>
            <w:gridSpan w:val="2"/>
            <w:vMerge w:val="restart"/>
            <w:shd w:val="clear" w:color="auto" w:fill="auto"/>
          </w:tcPr>
          <w:p w:rsidR="008E5A76" w:rsidRPr="006F1757" w:rsidRDefault="008E5A76" w:rsidP="00D852EE">
            <w:pPr>
              <w:pStyle w:val="Tabele"/>
              <w:jc w:val="center"/>
              <w:rPr>
                <w:b/>
                <w:sz w:val="16"/>
                <w:szCs w:val="16"/>
              </w:rPr>
            </w:pPr>
            <w:r w:rsidRPr="006F1757">
              <w:rPr>
                <w:b/>
                <w:sz w:val="16"/>
                <w:szCs w:val="16"/>
              </w:rPr>
              <w:t>Treguesit</w:t>
            </w:r>
          </w:p>
        </w:tc>
        <w:tc>
          <w:tcPr>
            <w:tcW w:w="2083" w:type="dxa"/>
            <w:gridSpan w:val="3"/>
            <w:vMerge w:val="restart"/>
            <w:shd w:val="clear" w:color="auto" w:fill="auto"/>
          </w:tcPr>
          <w:p w:rsidR="008E5A76" w:rsidRPr="006F1757" w:rsidRDefault="008E5A76" w:rsidP="00D852EE">
            <w:pPr>
              <w:pStyle w:val="Tabele"/>
              <w:jc w:val="center"/>
              <w:rPr>
                <w:b/>
                <w:sz w:val="16"/>
                <w:szCs w:val="16"/>
              </w:rPr>
            </w:pPr>
            <w:r w:rsidRPr="006F1757">
              <w:rPr>
                <w:b/>
                <w:sz w:val="16"/>
                <w:szCs w:val="16"/>
              </w:rPr>
              <w:t>Periudha</w:t>
            </w:r>
          </w:p>
        </w:tc>
        <w:tc>
          <w:tcPr>
            <w:tcW w:w="2344" w:type="dxa"/>
            <w:vMerge w:val="restart"/>
            <w:shd w:val="clear" w:color="auto" w:fill="auto"/>
          </w:tcPr>
          <w:p w:rsidR="008E5A76" w:rsidRPr="006F1757" w:rsidRDefault="008E5A76" w:rsidP="00D852EE">
            <w:pPr>
              <w:pStyle w:val="Tabele"/>
              <w:jc w:val="center"/>
              <w:rPr>
                <w:b/>
                <w:sz w:val="16"/>
                <w:szCs w:val="16"/>
              </w:rPr>
            </w:pPr>
            <w:r w:rsidRPr="006F1757">
              <w:rPr>
                <w:b/>
                <w:sz w:val="16"/>
                <w:szCs w:val="16"/>
              </w:rPr>
              <w:t>Efektet</w:t>
            </w:r>
          </w:p>
        </w:tc>
        <w:tc>
          <w:tcPr>
            <w:tcW w:w="1176" w:type="dxa"/>
            <w:vMerge w:val="restart"/>
            <w:shd w:val="clear" w:color="auto" w:fill="auto"/>
          </w:tcPr>
          <w:p w:rsidR="008E5A76" w:rsidRPr="006F1757" w:rsidRDefault="008E5A76" w:rsidP="00D852EE">
            <w:pPr>
              <w:pStyle w:val="Tabele"/>
              <w:jc w:val="center"/>
              <w:rPr>
                <w:b/>
                <w:sz w:val="16"/>
                <w:szCs w:val="16"/>
              </w:rPr>
            </w:pPr>
            <w:r w:rsidRPr="006F1757">
              <w:rPr>
                <w:b/>
                <w:sz w:val="16"/>
                <w:szCs w:val="16"/>
              </w:rPr>
              <w:t>Institucionet pjesëmarrëse</w:t>
            </w:r>
          </w:p>
        </w:tc>
        <w:tc>
          <w:tcPr>
            <w:tcW w:w="1476" w:type="dxa"/>
            <w:vMerge w:val="restart"/>
            <w:shd w:val="clear" w:color="auto" w:fill="auto"/>
          </w:tcPr>
          <w:p w:rsidR="008E5A76" w:rsidRPr="006F1757" w:rsidRDefault="00AB6129" w:rsidP="00D852EE">
            <w:pPr>
              <w:pStyle w:val="Tabele"/>
              <w:jc w:val="center"/>
              <w:rPr>
                <w:b/>
                <w:sz w:val="16"/>
                <w:szCs w:val="16"/>
              </w:rPr>
            </w:pPr>
            <w:r w:rsidRPr="006F1757">
              <w:rPr>
                <w:b/>
                <w:sz w:val="16"/>
                <w:szCs w:val="16"/>
              </w:rPr>
              <w:t>Kosto</w:t>
            </w:r>
            <w:r w:rsidR="00FE13B6" w:rsidRPr="006F1757">
              <w:rPr>
                <w:b/>
                <w:sz w:val="16"/>
                <w:szCs w:val="16"/>
              </w:rPr>
              <w:t>ja</w:t>
            </w:r>
            <w:r w:rsidRPr="006F1757">
              <w:rPr>
                <w:b/>
                <w:sz w:val="16"/>
                <w:szCs w:val="16"/>
              </w:rPr>
              <w:t xml:space="preserve"> totale për 15-</w:t>
            </w:r>
            <w:r w:rsidR="008E5A76" w:rsidRPr="006F1757">
              <w:rPr>
                <w:b/>
                <w:sz w:val="16"/>
                <w:szCs w:val="16"/>
              </w:rPr>
              <w:t>vjeçarin</w:t>
            </w:r>
          </w:p>
        </w:tc>
      </w:tr>
      <w:tr w:rsidR="008E5A76" w:rsidRPr="006F1757" w:rsidTr="00AD3262">
        <w:trPr>
          <w:trHeight w:val="300"/>
        </w:trPr>
        <w:tc>
          <w:tcPr>
            <w:tcW w:w="2631" w:type="dxa"/>
            <w:vMerge/>
            <w:vAlign w:val="center"/>
          </w:tcPr>
          <w:p w:rsidR="008E5A76" w:rsidRPr="006F1757" w:rsidRDefault="008E5A76" w:rsidP="00D852EE">
            <w:pPr>
              <w:pStyle w:val="Tabele"/>
              <w:jc w:val="center"/>
              <w:rPr>
                <w:b/>
                <w:sz w:val="16"/>
                <w:szCs w:val="16"/>
              </w:rPr>
            </w:pPr>
          </w:p>
        </w:tc>
        <w:tc>
          <w:tcPr>
            <w:tcW w:w="1984" w:type="dxa"/>
            <w:vMerge/>
            <w:vAlign w:val="center"/>
          </w:tcPr>
          <w:p w:rsidR="008E5A76" w:rsidRPr="006F1757" w:rsidRDefault="008E5A76" w:rsidP="00D852EE">
            <w:pPr>
              <w:pStyle w:val="Tabele"/>
              <w:jc w:val="center"/>
              <w:rPr>
                <w:b/>
                <w:sz w:val="16"/>
                <w:szCs w:val="16"/>
              </w:rPr>
            </w:pPr>
          </w:p>
        </w:tc>
        <w:tc>
          <w:tcPr>
            <w:tcW w:w="2153" w:type="dxa"/>
            <w:gridSpan w:val="2"/>
            <w:vMerge/>
            <w:vAlign w:val="center"/>
          </w:tcPr>
          <w:p w:rsidR="008E5A76" w:rsidRPr="006F1757" w:rsidRDefault="008E5A76" w:rsidP="00D852EE">
            <w:pPr>
              <w:pStyle w:val="Tabele"/>
              <w:jc w:val="center"/>
              <w:rPr>
                <w:b/>
                <w:sz w:val="16"/>
                <w:szCs w:val="16"/>
              </w:rPr>
            </w:pPr>
          </w:p>
        </w:tc>
        <w:tc>
          <w:tcPr>
            <w:tcW w:w="2083" w:type="dxa"/>
            <w:gridSpan w:val="3"/>
            <w:vMerge/>
            <w:vAlign w:val="center"/>
          </w:tcPr>
          <w:p w:rsidR="008E5A76" w:rsidRPr="006F1757" w:rsidRDefault="008E5A76" w:rsidP="00D852EE">
            <w:pPr>
              <w:pStyle w:val="Tabele"/>
              <w:jc w:val="center"/>
              <w:rPr>
                <w:b/>
                <w:sz w:val="16"/>
                <w:szCs w:val="16"/>
              </w:rPr>
            </w:pPr>
          </w:p>
        </w:tc>
        <w:tc>
          <w:tcPr>
            <w:tcW w:w="2344" w:type="dxa"/>
            <w:vMerge/>
            <w:vAlign w:val="center"/>
          </w:tcPr>
          <w:p w:rsidR="008E5A76" w:rsidRPr="006F1757" w:rsidRDefault="008E5A76" w:rsidP="00D852EE">
            <w:pPr>
              <w:pStyle w:val="Tabele"/>
              <w:jc w:val="center"/>
              <w:rPr>
                <w:b/>
                <w:sz w:val="16"/>
                <w:szCs w:val="16"/>
              </w:rPr>
            </w:pPr>
          </w:p>
        </w:tc>
        <w:tc>
          <w:tcPr>
            <w:tcW w:w="1176" w:type="dxa"/>
            <w:vMerge/>
            <w:vAlign w:val="center"/>
          </w:tcPr>
          <w:p w:rsidR="008E5A76" w:rsidRPr="006F1757" w:rsidRDefault="008E5A76" w:rsidP="00D852EE">
            <w:pPr>
              <w:pStyle w:val="Tabele"/>
              <w:jc w:val="center"/>
              <w:rPr>
                <w:b/>
                <w:sz w:val="16"/>
                <w:szCs w:val="16"/>
              </w:rPr>
            </w:pPr>
          </w:p>
        </w:tc>
        <w:tc>
          <w:tcPr>
            <w:tcW w:w="1476" w:type="dxa"/>
            <w:vMerge/>
            <w:vAlign w:val="center"/>
          </w:tcPr>
          <w:p w:rsidR="008E5A76" w:rsidRPr="006F1757" w:rsidRDefault="008E5A76" w:rsidP="00D852EE">
            <w:pPr>
              <w:pStyle w:val="Tabele"/>
              <w:jc w:val="center"/>
              <w:rPr>
                <w:b/>
                <w:sz w:val="16"/>
                <w:szCs w:val="16"/>
              </w:rPr>
            </w:pPr>
          </w:p>
        </w:tc>
      </w:tr>
      <w:tr w:rsidR="008E5A76" w:rsidRPr="006F1757" w:rsidTr="00AD3262">
        <w:trPr>
          <w:trHeight w:val="300"/>
        </w:trPr>
        <w:tc>
          <w:tcPr>
            <w:tcW w:w="2631" w:type="dxa"/>
            <w:vMerge/>
            <w:vAlign w:val="center"/>
          </w:tcPr>
          <w:p w:rsidR="008E5A76" w:rsidRPr="006F1757" w:rsidRDefault="008E5A76" w:rsidP="00D852EE">
            <w:pPr>
              <w:pStyle w:val="Tabele"/>
              <w:jc w:val="center"/>
              <w:rPr>
                <w:b/>
                <w:sz w:val="16"/>
                <w:szCs w:val="16"/>
              </w:rPr>
            </w:pPr>
          </w:p>
        </w:tc>
        <w:tc>
          <w:tcPr>
            <w:tcW w:w="1984" w:type="dxa"/>
            <w:vMerge/>
            <w:vAlign w:val="center"/>
          </w:tcPr>
          <w:p w:rsidR="008E5A76" w:rsidRPr="006F1757" w:rsidRDefault="008E5A76" w:rsidP="00D852EE">
            <w:pPr>
              <w:pStyle w:val="Tabele"/>
              <w:jc w:val="center"/>
              <w:rPr>
                <w:b/>
                <w:sz w:val="16"/>
                <w:szCs w:val="16"/>
              </w:rPr>
            </w:pPr>
          </w:p>
        </w:tc>
        <w:tc>
          <w:tcPr>
            <w:tcW w:w="2153" w:type="dxa"/>
            <w:gridSpan w:val="2"/>
            <w:vMerge/>
            <w:vAlign w:val="center"/>
          </w:tcPr>
          <w:p w:rsidR="008E5A76" w:rsidRPr="006F1757" w:rsidRDefault="008E5A76" w:rsidP="00D852EE">
            <w:pPr>
              <w:pStyle w:val="Tabele"/>
              <w:jc w:val="center"/>
              <w:rPr>
                <w:b/>
                <w:sz w:val="16"/>
                <w:szCs w:val="16"/>
              </w:rPr>
            </w:pPr>
          </w:p>
        </w:tc>
        <w:tc>
          <w:tcPr>
            <w:tcW w:w="1036" w:type="dxa"/>
            <w:gridSpan w:val="2"/>
            <w:shd w:val="clear" w:color="auto" w:fill="auto"/>
          </w:tcPr>
          <w:p w:rsidR="008E5A76" w:rsidRPr="006F1757" w:rsidRDefault="008E5A76" w:rsidP="00D852EE">
            <w:pPr>
              <w:pStyle w:val="Tabele"/>
              <w:jc w:val="center"/>
              <w:rPr>
                <w:b/>
                <w:sz w:val="16"/>
                <w:szCs w:val="16"/>
              </w:rPr>
            </w:pPr>
            <w:r w:rsidRPr="006F1757">
              <w:rPr>
                <w:b/>
                <w:sz w:val="16"/>
                <w:szCs w:val="16"/>
              </w:rPr>
              <w:t>Fillimi</w:t>
            </w:r>
          </w:p>
        </w:tc>
        <w:tc>
          <w:tcPr>
            <w:tcW w:w="1047" w:type="dxa"/>
            <w:shd w:val="clear" w:color="auto" w:fill="auto"/>
          </w:tcPr>
          <w:p w:rsidR="008E5A76" w:rsidRPr="006F1757" w:rsidRDefault="008E5A76" w:rsidP="00D852EE">
            <w:pPr>
              <w:pStyle w:val="Tabele"/>
              <w:jc w:val="center"/>
              <w:rPr>
                <w:b/>
                <w:sz w:val="16"/>
                <w:szCs w:val="16"/>
              </w:rPr>
            </w:pPr>
            <w:r w:rsidRPr="006F1757">
              <w:rPr>
                <w:b/>
                <w:sz w:val="16"/>
                <w:szCs w:val="16"/>
              </w:rPr>
              <w:t>Përfundimi</w:t>
            </w:r>
          </w:p>
        </w:tc>
        <w:tc>
          <w:tcPr>
            <w:tcW w:w="2344" w:type="dxa"/>
            <w:vMerge/>
            <w:vAlign w:val="center"/>
          </w:tcPr>
          <w:p w:rsidR="008E5A76" w:rsidRPr="006F1757" w:rsidRDefault="008E5A76" w:rsidP="00D852EE">
            <w:pPr>
              <w:pStyle w:val="Tabele"/>
              <w:jc w:val="center"/>
              <w:rPr>
                <w:b/>
                <w:sz w:val="16"/>
                <w:szCs w:val="16"/>
              </w:rPr>
            </w:pPr>
          </w:p>
        </w:tc>
        <w:tc>
          <w:tcPr>
            <w:tcW w:w="1176" w:type="dxa"/>
            <w:vMerge/>
            <w:vAlign w:val="center"/>
          </w:tcPr>
          <w:p w:rsidR="008E5A76" w:rsidRPr="006F1757" w:rsidRDefault="008E5A76" w:rsidP="00D852EE">
            <w:pPr>
              <w:pStyle w:val="Tabele"/>
              <w:jc w:val="center"/>
              <w:rPr>
                <w:b/>
                <w:sz w:val="16"/>
                <w:szCs w:val="16"/>
              </w:rPr>
            </w:pPr>
          </w:p>
        </w:tc>
        <w:tc>
          <w:tcPr>
            <w:tcW w:w="1476" w:type="dxa"/>
            <w:vMerge/>
            <w:vAlign w:val="center"/>
          </w:tcPr>
          <w:p w:rsidR="008E5A76" w:rsidRPr="006F1757" w:rsidRDefault="008E5A76" w:rsidP="00D852EE">
            <w:pPr>
              <w:pStyle w:val="Tabele"/>
              <w:jc w:val="center"/>
              <w:rPr>
                <w:b/>
                <w:sz w:val="16"/>
                <w:szCs w:val="16"/>
              </w:rPr>
            </w:pPr>
          </w:p>
        </w:tc>
      </w:tr>
      <w:tr w:rsidR="008E5A76" w:rsidRPr="006F1757" w:rsidTr="00AD3262">
        <w:trPr>
          <w:trHeight w:val="300"/>
        </w:trPr>
        <w:tc>
          <w:tcPr>
            <w:tcW w:w="13847" w:type="dxa"/>
            <w:gridSpan w:val="10"/>
            <w:shd w:val="clear" w:color="auto" w:fill="auto"/>
          </w:tcPr>
          <w:p w:rsidR="008E5A76" w:rsidRPr="006F1757" w:rsidRDefault="008E5A76" w:rsidP="00D852EE">
            <w:pPr>
              <w:pStyle w:val="Tabele"/>
              <w:rPr>
                <w:b/>
                <w:sz w:val="16"/>
                <w:szCs w:val="16"/>
              </w:rPr>
            </w:pPr>
            <w:r w:rsidRPr="006F1757">
              <w:rPr>
                <w:b/>
                <w:sz w:val="16"/>
                <w:szCs w:val="16"/>
              </w:rPr>
              <w:t>Legjislacion</w:t>
            </w:r>
            <w:r w:rsidR="00FE5657" w:rsidRPr="006F1757">
              <w:rPr>
                <w:b/>
                <w:sz w:val="16"/>
                <w:szCs w:val="16"/>
              </w:rPr>
              <w:t>, politika, strategji</w:t>
            </w:r>
          </w:p>
        </w:tc>
      </w:tr>
      <w:tr w:rsidR="008E5A76" w:rsidRPr="006F1757" w:rsidTr="00AD3262">
        <w:trPr>
          <w:trHeight w:val="480"/>
        </w:trPr>
        <w:tc>
          <w:tcPr>
            <w:tcW w:w="2631" w:type="dxa"/>
            <w:shd w:val="clear" w:color="auto" w:fill="auto"/>
          </w:tcPr>
          <w:p w:rsidR="008E5A76" w:rsidRPr="006F1757" w:rsidRDefault="008E5A76" w:rsidP="00D852EE">
            <w:pPr>
              <w:pStyle w:val="Tabele"/>
              <w:rPr>
                <w:sz w:val="16"/>
                <w:szCs w:val="16"/>
              </w:rPr>
            </w:pPr>
            <w:r w:rsidRPr="006F1757">
              <w:rPr>
                <w:sz w:val="16"/>
                <w:szCs w:val="16"/>
              </w:rPr>
              <w:t>Plotësimi i kuadrit ligjor rregullator të veprimtarive minerare</w:t>
            </w:r>
          </w:p>
        </w:tc>
        <w:tc>
          <w:tcPr>
            <w:tcW w:w="1984" w:type="dxa"/>
            <w:vMerge w:val="restart"/>
            <w:shd w:val="clear" w:color="auto" w:fill="auto"/>
          </w:tcPr>
          <w:p w:rsidR="008E5A76" w:rsidRPr="006F1757" w:rsidRDefault="008E5A76" w:rsidP="00D852EE">
            <w:pPr>
              <w:pStyle w:val="Tabele"/>
              <w:rPr>
                <w:sz w:val="16"/>
                <w:szCs w:val="16"/>
              </w:rPr>
            </w:pPr>
            <w:r w:rsidRPr="006F1757">
              <w:rPr>
                <w:sz w:val="16"/>
                <w:szCs w:val="16"/>
              </w:rPr>
              <w:t>Përafrim e përmirësim legjislacioni</w:t>
            </w:r>
          </w:p>
        </w:tc>
        <w:tc>
          <w:tcPr>
            <w:tcW w:w="1572" w:type="dxa"/>
            <w:vMerge w:val="restart"/>
            <w:shd w:val="clear" w:color="auto" w:fill="auto"/>
          </w:tcPr>
          <w:p w:rsidR="008E5A76" w:rsidRPr="006F1757" w:rsidRDefault="008E5A76" w:rsidP="00D852EE">
            <w:pPr>
              <w:pStyle w:val="Tabele"/>
              <w:rPr>
                <w:sz w:val="16"/>
                <w:szCs w:val="16"/>
              </w:rPr>
            </w:pPr>
            <w:r w:rsidRPr="006F1757">
              <w:rPr>
                <w:sz w:val="16"/>
                <w:szCs w:val="16"/>
              </w:rPr>
              <w:t>Aktet nënligjore të ligjit  për sektorin minerar</w:t>
            </w: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w:t>
            </w:r>
            <w:r w:rsidR="008E5A76" w:rsidRPr="006F1757">
              <w:rPr>
                <w:sz w:val="16"/>
                <w:szCs w:val="16"/>
              </w:rPr>
              <w:t>10</w:t>
            </w:r>
          </w:p>
        </w:tc>
        <w:tc>
          <w:tcPr>
            <w:tcW w:w="1513" w:type="dxa"/>
            <w:gridSpan w:val="2"/>
            <w:shd w:val="clear" w:color="auto" w:fill="auto"/>
          </w:tcPr>
          <w:p w:rsidR="008E5A76" w:rsidRPr="006F1757" w:rsidRDefault="008E5A76" w:rsidP="00706D8D">
            <w:pPr>
              <w:pStyle w:val="Tabele"/>
              <w:rPr>
                <w:sz w:val="16"/>
                <w:szCs w:val="16"/>
              </w:rPr>
            </w:pPr>
            <w:r w:rsidRPr="006F1757">
              <w:rPr>
                <w:sz w:val="16"/>
                <w:szCs w:val="16"/>
              </w:rPr>
              <w:t>Maj</w:t>
            </w:r>
            <w:r w:rsidR="00706D8D" w:rsidRPr="006F1757">
              <w:rPr>
                <w:sz w:val="16"/>
                <w:szCs w:val="16"/>
              </w:rPr>
              <w:t xml:space="preserve"> 20</w:t>
            </w:r>
            <w:r w:rsidRPr="006F1757">
              <w:rPr>
                <w:sz w:val="16"/>
                <w:szCs w:val="16"/>
              </w:rPr>
              <w:t>11</w:t>
            </w:r>
          </w:p>
        </w:tc>
        <w:tc>
          <w:tcPr>
            <w:tcW w:w="2344" w:type="dxa"/>
            <w:vMerge w:val="restart"/>
            <w:shd w:val="clear" w:color="auto" w:fill="auto"/>
          </w:tcPr>
          <w:p w:rsidR="00FE5657" w:rsidRPr="006F1757" w:rsidRDefault="008E5A76" w:rsidP="00D852EE">
            <w:pPr>
              <w:pStyle w:val="Tabele"/>
              <w:rPr>
                <w:sz w:val="16"/>
                <w:szCs w:val="16"/>
              </w:rPr>
            </w:pPr>
            <w:r w:rsidRPr="006F1757">
              <w:rPr>
                <w:sz w:val="16"/>
                <w:szCs w:val="16"/>
              </w:rPr>
              <w:t>Përshtatshmëri me direktivat e BE</w:t>
            </w:r>
            <w:r w:rsidR="000D5C46" w:rsidRPr="006F1757">
              <w:rPr>
                <w:sz w:val="16"/>
                <w:szCs w:val="16"/>
              </w:rPr>
              <w:t>-s</w:t>
            </w:r>
            <w:r w:rsidR="008E0710" w:rsidRPr="006F1757">
              <w:rPr>
                <w:sz w:val="16"/>
                <w:szCs w:val="16"/>
              </w:rPr>
              <w:t>ë</w:t>
            </w:r>
            <w:r w:rsidRPr="006F1757">
              <w:rPr>
                <w:sz w:val="16"/>
                <w:szCs w:val="16"/>
              </w:rPr>
              <w:t xml:space="preserve"> për aktivitetin minerar; Shpejtim i procesit të le</w:t>
            </w:r>
            <w:r w:rsidR="000D5C46" w:rsidRPr="006F1757">
              <w:rPr>
                <w:sz w:val="16"/>
                <w:szCs w:val="16"/>
              </w:rPr>
              <w:t xml:space="preserve">jedhënies; </w:t>
            </w:r>
            <w:r w:rsidR="00FE5657" w:rsidRPr="006F1757">
              <w:rPr>
                <w:sz w:val="16"/>
                <w:szCs w:val="16"/>
              </w:rPr>
              <w:t xml:space="preserve">Planifikim </w:t>
            </w:r>
            <w:r w:rsidR="000D5C46" w:rsidRPr="006F1757">
              <w:rPr>
                <w:sz w:val="16"/>
                <w:szCs w:val="16"/>
              </w:rPr>
              <w:t>minerar, s</w:t>
            </w:r>
            <w:r w:rsidRPr="006F1757">
              <w:rPr>
                <w:sz w:val="16"/>
                <w:szCs w:val="16"/>
              </w:rPr>
              <w:t xml:space="preserve">hfrytëzim racional të rezervave minerare; Rehabilitim në ambientin për minierat e shfrytëzuara dhe të mbyllura; </w:t>
            </w:r>
            <w:r w:rsidR="00FE5657" w:rsidRPr="006F1757">
              <w:rPr>
                <w:sz w:val="16"/>
                <w:szCs w:val="16"/>
              </w:rPr>
              <w:t xml:space="preserve">Përfshirje </w:t>
            </w:r>
            <w:r w:rsidRPr="006F1757">
              <w:rPr>
                <w:sz w:val="16"/>
                <w:szCs w:val="16"/>
              </w:rPr>
              <w:t xml:space="preserve">të autoriteteve lokale; </w:t>
            </w:r>
            <w:r w:rsidR="00FE5657" w:rsidRPr="006F1757">
              <w:rPr>
                <w:sz w:val="16"/>
                <w:szCs w:val="16"/>
              </w:rPr>
              <w:t xml:space="preserve">mundësi </w:t>
            </w:r>
            <w:r w:rsidR="00AB6129" w:rsidRPr="006F1757">
              <w:rPr>
                <w:sz w:val="16"/>
                <w:szCs w:val="16"/>
              </w:rPr>
              <w:t>t</w:t>
            </w:r>
            <w:r w:rsidR="008E0710" w:rsidRPr="006F1757">
              <w:rPr>
                <w:sz w:val="16"/>
                <w:szCs w:val="16"/>
              </w:rPr>
              <w:t>ë</w:t>
            </w:r>
            <w:r w:rsidR="00FE5657" w:rsidRPr="006F1757">
              <w:rPr>
                <w:sz w:val="16"/>
                <w:szCs w:val="16"/>
              </w:rPr>
              <w:t xml:space="preserve"> </w:t>
            </w:r>
            <w:r w:rsidRPr="006F1757">
              <w:rPr>
                <w:sz w:val="16"/>
                <w:szCs w:val="16"/>
              </w:rPr>
              <w:t xml:space="preserve">ngritjes cilësore të studim-projektim-zbatimit në veprimtarinë minerare; </w:t>
            </w:r>
            <w:r w:rsidR="00673171" w:rsidRPr="006F1757">
              <w:rPr>
                <w:sz w:val="16"/>
                <w:szCs w:val="16"/>
              </w:rPr>
              <w:t xml:space="preserve">Menaxhim </w:t>
            </w:r>
            <w:r w:rsidRPr="006F1757">
              <w:rPr>
                <w:sz w:val="16"/>
                <w:szCs w:val="16"/>
              </w:rPr>
              <w:t>me e</w:t>
            </w:r>
            <w:r w:rsidR="00FE5657" w:rsidRPr="006F1757">
              <w:rPr>
                <w:sz w:val="16"/>
                <w:szCs w:val="16"/>
              </w:rPr>
              <w:t>fektivitet të burimeve minerare;</w:t>
            </w:r>
          </w:p>
          <w:p w:rsidR="008E5A76" w:rsidRPr="006F1757" w:rsidRDefault="00673171" w:rsidP="00D852EE">
            <w:pPr>
              <w:pStyle w:val="Tabele"/>
              <w:rPr>
                <w:sz w:val="16"/>
                <w:szCs w:val="16"/>
              </w:rPr>
            </w:pPr>
            <w:r w:rsidRPr="006F1757">
              <w:rPr>
                <w:sz w:val="16"/>
                <w:szCs w:val="16"/>
              </w:rPr>
              <w:t xml:space="preserve">Rivlerësim </w:t>
            </w:r>
            <w:r w:rsidR="008E5A76" w:rsidRPr="006F1757">
              <w:rPr>
                <w:sz w:val="16"/>
                <w:szCs w:val="16"/>
              </w:rPr>
              <w:t>i rezervave minerare;</w:t>
            </w:r>
            <w:r w:rsidR="000D5C46" w:rsidRPr="006F1757">
              <w:rPr>
                <w:sz w:val="16"/>
                <w:szCs w:val="16"/>
              </w:rPr>
              <w:t xml:space="preserve"> </w:t>
            </w:r>
            <w:r w:rsidRPr="006F1757">
              <w:rPr>
                <w:sz w:val="16"/>
                <w:szCs w:val="16"/>
              </w:rPr>
              <w:t xml:space="preserve">Garanci </w:t>
            </w:r>
            <w:r w:rsidR="008E5A76" w:rsidRPr="006F1757">
              <w:rPr>
                <w:sz w:val="16"/>
                <w:szCs w:val="16"/>
              </w:rPr>
              <w:t>e realizimit të detyrimeve të lejeve</w:t>
            </w:r>
            <w:r w:rsidR="00FE13B6" w:rsidRPr="006F1757">
              <w:rPr>
                <w:sz w:val="16"/>
                <w:szCs w:val="16"/>
              </w:rPr>
              <w:t xml:space="preserve"> minerare;</w:t>
            </w:r>
            <w:r w:rsidR="008E5A76" w:rsidRPr="006F1757">
              <w:rPr>
                <w:sz w:val="16"/>
                <w:szCs w:val="16"/>
              </w:rPr>
              <w:t xml:space="preserve"> </w:t>
            </w:r>
            <w:r w:rsidRPr="006F1757">
              <w:rPr>
                <w:sz w:val="16"/>
                <w:szCs w:val="16"/>
              </w:rPr>
              <w:t>Transparencë</w:t>
            </w:r>
          </w:p>
        </w:tc>
        <w:tc>
          <w:tcPr>
            <w:tcW w:w="1176" w:type="dxa"/>
            <w:shd w:val="clear" w:color="auto" w:fill="auto"/>
          </w:tcPr>
          <w:p w:rsidR="008E5A76" w:rsidRPr="006F1757" w:rsidRDefault="008E5A76" w:rsidP="00D852EE">
            <w:pPr>
              <w:pStyle w:val="Tabele"/>
              <w:rPr>
                <w:sz w:val="16"/>
                <w:szCs w:val="16"/>
              </w:rPr>
            </w:pPr>
            <w:r w:rsidRPr="006F1757">
              <w:rPr>
                <w:sz w:val="16"/>
                <w:szCs w:val="16"/>
              </w:rPr>
              <w:t>Institucionet minerare</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300"/>
        </w:trPr>
        <w:tc>
          <w:tcPr>
            <w:tcW w:w="2631" w:type="dxa"/>
            <w:shd w:val="clear" w:color="auto" w:fill="auto"/>
          </w:tcPr>
          <w:p w:rsidR="008E5A76" w:rsidRPr="006F1757" w:rsidRDefault="008E5A76" w:rsidP="00D852EE">
            <w:pPr>
              <w:pStyle w:val="Tabele"/>
              <w:rPr>
                <w:sz w:val="16"/>
                <w:szCs w:val="16"/>
              </w:rPr>
            </w:pPr>
            <w:r w:rsidRPr="006F1757">
              <w:rPr>
                <w:sz w:val="16"/>
                <w:szCs w:val="16"/>
              </w:rPr>
              <w:t>Vendime të Këshillit të Ministrave</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2010</w:t>
            </w:r>
          </w:p>
        </w:tc>
        <w:tc>
          <w:tcPr>
            <w:tcW w:w="1513" w:type="dxa"/>
            <w:gridSpan w:val="2"/>
            <w:shd w:val="clear" w:color="auto" w:fill="auto"/>
          </w:tcPr>
          <w:p w:rsidR="008E5A76" w:rsidRPr="006F1757" w:rsidRDefault="008E5A76" w:rsidP="00706D8D">
            <w:pPr>
              <w:pStyle w:val="Tabele"/>
              <w:rPr>
                <w:sz w:val="16"/>
                <w:szCs w:val="16"/>
              </w:rPr>
            </w:pPr>
            <w:r w:rsidRPr="006F1757">
              <w:rPr>
                <w:sz w:val="16"/>
                <w:szCs w:val="16"/>
              </w:rPr>
              <w:t>Shk</w:t>
            </w:r>
            <w:r w:rsidR="00706D8D" w:rsidRPr="006F1757">
              <w:rPr>
                <w:sz w:val="16"/>
                <w:szCs w:val="16"/>
              </w:rPr>
              <w:t>urt 20</w:t>
            </w:r>
            <w:r w:rsidRPr="006F1757">
              <w:rPr>
                <w:sz w:val="16"/>
                <w:szCs w:val="16"/>
              </w:rPr>
              <w:t>11</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METE</w:t>
            </w:r>
          </w:p>
        </w:tc>
        <w:tc>
          <w:tcPr>
            <w:tcW w:w="1476" w:type="dxa"/>
            <w:shd w:val="clear" w:color="auto" w:fill="auto"/>
          </w:tcPr>
          <w:p w:rsidR="008E5A76" w:rsidRPr="006F1757" w:rsidRDefault="008E5A76" w:rsidP="00D852EE">
            <w:pPr>
              <w:pStyle w:val="Tabele"/>
              <w:rPr>
                <w:sz w:val="16"/>
                <w:szCs w:val="16"/>
              </w:rPr>
            </w:pPr>
            <w:r w:rsidRPr="006F1757">
              <w:rPr>
                <w:sz w:val="16"/>
                <w:szCs w:val="16"/>
              </w:rPr>
              <w:t>3500000</w:t>
            </w:r>
          </w:p>
        </w:tc>
      </w:tr>
      <w:tr w:rsidR="008E5A76" w:rsidRPr="006F1757" w:rsidTr="00AD3262">
        <w:trPr>
          <w:trHeight w:val="480"/>
        </w:trPr>
        <w:tc>
          <w:tcPr>
            <w:tcW w:w="2631" w:type="dxa"/>
            <w:shd w:val="clear" w:color="auto" w:fill="auto"/>
          </w:tcPr>
          <w:p w:rsidR="008E5A76" w:rsidRPr="006F1757" w:rsidRDefault="008E5A76" w:rsidP="00D852EE">
            <w:pPr>
              <w:pStyle w:val="Tabele"/>
              <w:rPr>
                <w:sz w:val="16"/>
                <w:szCs w:val="16"/>
              </w:rPr>
            </w:pPr>
            <w:r w:rsidRPr="006F1757">
              <w:rPr>
                <w:sz w:val="16"/>
                <w:szCs w:val="16"/>
              </w:rPr>
              <w:t xml:space="preserve">Akte nënligjore, </w:t>
            </w:r>
            <w:r w:rsidR="00FE5657" w:rsidRPr="006F1757">
              <w:rPr>
                <w:sz w:val="16"/>
                <w:szCs w:val="16"/>
              </w:rPr>
              <w:t xml:space="preserve">rregullore </w:t>
            </w:r>
            <w:r w:rsidRPr="006F1757">
              <w:rPr>
                <w:sz w:val="16"/>
                <w:szCs w:val="16"/>
              </w:rPr>
              <w:t>si urdhra të Ministrit</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2010</w:t>
            </w:r>
          </w:p>
        </w:tc>
        <w:tc>
          <w:tcPr>
            <w:tcW w:w="1513" w:type="dxa"/>
            <w:gridSpan w:val="2"/>
            <w:shd w:val="clear" w:color="auto" w:fill="auto"/>
          </w:tcPr>
          <w:p w:rsidR="008E5A76" w:rsidRPr="006F1757" w:rsidRDefault="008E5A76" w:rsidP="00706D8D">
            <w:pPr>
              <w:pStyle w:val="Tabele"/>
              <w:rPr>
                <w:sz w:val="16"/>
                <w:szCs w:val="16"/>
              </w:rPr>
            </w:pPr>
            <w:r w:rsidRPr="006F1757">
              <w:rPr>
                <w:sz w:val="16"/>
                <w:szCs w:val="16"/>
              </w:rPr>
              <w:t>Maj</w:t>
            </w:r>
            <w:r w:rsidR="00706D8D" w:rsidRPr="006F1757">
              <w:rPr>
                <w:sz w:val="16"/>
                <w:szCs w:val="16"/>
              </w:rPr>
              <w:t xml:space="preserve"> 20</w:t>
            </w:r>
            <w:r w:rsidRPr="006F1757">
              <w:rPr>
                <w:sz w:val="16"/>
                <w:szCs w:val="16"/>
              </w:rPr>
              <w:t>11</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Ministri të linjës</w:t>
            </w:r>
          </w:p>
        </w:tc>
        <w:tc>
          <w:tcPr>
            <w:tcW w:w="1476" w:type="dxa"/>
            <w:shd w:val="clear" w:color="auto" w:fill="auto"/>
          </w:tcPr>
          <w:p w:rsidR="008E5A76" w:rsidRPr="006F1757" w:rsidRDefault="008E5A76" w:rsidP="00D852EE">
            <w:pPr>
              <w:pStyle w:val="Tabele"/>
              <w:rPr>
                <w:sz w:val="16"/>
                <w:szCs w:val="16"/>
              </w:rPr>
            </w:pPr>
            <w:r w:rsidRPr="006F1757">
              <w:rPr>
                <w:sz w:val="16"/>
                <w:szCs w:val="16"/>
              </w:rPr>
              <w:t>3500000</w:t>
            </w:r>
          </w:p>
        </w:tc>
      </w:tr>
      <w:tr w:rsidR="008E5A76" w:rsidRPr="006F1757" w:rsidTr="00AD3262">
        <w:trPr>
          <w:trHeight w:val="960"/>
        </w:trPr>
        <w:tc>
          <w:tcPr>
            <w:tcW w:w="2631" w:type="dxa"/>
            <w:shd w:val="clear" w:color="auto" w:fill="auto"/>
          </w:tcPr>
          <w:p w:rsidR="008E5A76" w:rsidRPr="006F1757" w:rsidRDefault="008E5A76" w:rsidP="00D852EE">
            <w:pPr>
              <w:pStyle w:val="Tabele"/>
              <w:rPr>
                <w:sz w:val="16"/>
                <w:szCs w:val="16"/>
              </w:rPr>
            </w:pPr>
            <w:r w:rsidRPr="006F1757">
              <w:rPr>
                <w:sz w:val="16"/>
                <w:szCs w:val="16"/>
              </w:rPr>
              <w:t>Strategji minerare</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2010</w:t>
            </w:r>
          </w:p>
        </w:tc>
        <w:tc>
          <w:tcPr>
            <w:tcW w:w="1513" w:type="dxa"/>
            <w:gridSpan w:val="2"/>
            <w:shd w:val="clear" w:color="auto" w:fill="auto"/>
          </w:tcPr>
          <w:p w:rsidR="008E5A76" w:rsidRPr="006F1757" w:rsidRDefault="00706D8D" w:rsidP="00D852EE">
            <w:pPr>
              <w:pStyle w:val="Tabele"/>
              <w:rPr>
                <w:sz w:val="16"/>
                <w:szCs w:val="16"/>
              </w:rPr>
            </w:pPr>
            <w:r w:rsidRPr="006F1757">
              <w:rPr>
                <w:sz w:val="16"/>
                <w:szCs w:val="16"/>
              </w:rPr>
              <w:t>Shkurt 20</w:t>
            </w:r>
            <w:r w:rsidR="008E5A76" w:rsidRPr="006F1757">
              <w:rPr>
                <w:sz w:val="16"/>
                <w:szCs w:val="16"/>
              </w:rPr>
              <w:t>11</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 xml:space="preserve">Ministria e Integrimit, QKL, </w:t>
            </w:r>
            <w:r w:rsidR="00FE5657" w:rsidRPr="006F1757">
              <w:rPr>
                <w:sz w:val="16"/>
                <w:szCs w:val="16"/>
              </w:rPr>
              <w:t xml:space="preserve">grupet </w:t>
            </w:r>
            <w:r w:rsidRPr="006F1757">
              <w:rPr>
                <w:sz w:val="16"/>
                <w:szCs w:val="16"/>
              </w:rPr>
              <w:t xml:space="preserve">e </w:t>
            </w:r>
            <w:r w:rsidR="00FE5657" w:rsidRPr="006F1757">
              <w:rPr>
                <w:sz w:val="16"/>
                <w:szCs w:val="16"/>
              </w:rPr>
              <w:t>interesit</w:t>
            </w:r>
          </w:p>
        </w:tc>
        <w:tc>
          <w:tcPr>
            <w:tcW w:w="1476" w:type="dxa"/>
            <w:shd w:val="clear" w:color="auto" w:fill="auto"/>
          </w:tcPr>
          <w:p w:rsidR="008E5A76" w:rsidRPr="006F1757" w:rsidRDefault="008E5A76" w:rsidP="00D852EE">
            <w:pPr>
              <w:pStyle w:val="Tabele"/>
              <w:rPr>
                <w:sz w:val="16"/>
                <w:szCs w:val="16"/>
              </w:rPr>
            </w:pPr>
            <w:r w:rsidRPr="006F1757">
              <w:rPr>
                <w:sz w:val="16"/>
                <w:szCs w:val="16"/>
              </w:rPr>
              <w:t>500000</w:t>
            </w:r>
          </w:p>
        </w:tc>
      </w:tr>
      <w:tr w:rsidR="008E5A76" w:rsidRPr="006F1757" w:rsidTr="00AD3262">
        <w:trPr>
          <w:trHeight w:val="480"/>
        </w:trPr>
        <w:tc>
          <w:tcPr>
            <w:tcW w:w="2631" w:type="dxa"/>
            <w:shd w:val="clear" w:color="auto" w:fill="auto"/>
          </w:tcPr>
          <w:p w:rsidR="008E5A76" w:rsidRPr="006F1757" w:rsidRDefault="008E5A76" w:rsidP="00D852EE">
            <w:pPr>
              <w:pStyle w:val="Tabele"/>
              <w:rPr>
                <w:sz w:val="16"/>
                <w:szCs w:val="16"/>
              </w:rPr>
            </w:pPr>
            <w:r w:rsidRPr="006F1757">
              <w:rPr>
                <w:sz w:val="16"/>
                <w:szCs w:val="16"/>
              </w:rPr>
              <w:t>Programi veprimit 3-vjeçar</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2010</w:t>
            </w:r>
          </w:p>
        </w:tc>
        <w:tc>
          <w:tcPr>
            <w:tcW w:w="1513" w:type="dxa"/>
            <w:gridSpan w:val="2"/>
            <w:shd w:val="clear" w:color="auto" w:fill="auto"/>
          </w:tcPr>
          <w:p w:rsidR="008E5A76" w:rsidRPr="006F1757" w:rsidRDefault="00706D8D" w:rsidP="00D852EE">
            <w:pPr>
              <w:pStyle w:val="Tabele"/>
              <w:rPr>
                <w:sz w:val="16"/>
                <w:szCs w:val="16"/>
              </w:rPr>
            </w:pPr>
            <w:r w:rsidRPr="006F1757">
              <w:rPr>
                <w:sz w:val="16"/>
                <w:szCs w:val="16"/>
              </w:rPr>
              <w:t>Shkurt 20</w:t>
            </w:r>
            <w:r w:rsidR="008E5A76" w:rsidRPr="006F1757">
              <w:rPr>
                <w:sz w:val="16"/>
                <w:szCs w:val="16"/>
              </w:rPr>
              <w:t>12</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Këshilli i Ministrave</w:t>
            </w:r>
          </w:p>
        </w:tc>
        <w:tc>
          <w:tcPr>
            <w:tcW w:w="1476" w:type="dxa"/>
            <w:shd w:val="clear" w:color="auto" w:fill="auto"/>
          </w:tcPr>
          <w:p w:rsidR="008E5A76" w:rsidRPr="006F1757" w:rsidRDefault="008E5A76" w:rsidP="00D852EE">
            <w:pPr>
              <w:pStyle w:val="Tabele"/>
              <w:rPr>
                <w:sz w:val="16"/>
                <w:szCs w:val="16"/>
              </w:rPr>
            </w:pPr>
            <w:r w:rsidRPr="006F1757">
              <w:rPr>
                <w:sz w:val="16"/>
                <w:szCs w:val="16"/>
              </w:rPr>
              <w:t>500000</w:t>
            </w:r>
          </w:p>
        </w:tc>
      </w:tr>
      <w:tr w:rsidR="008E5A76" w:rsidRPr="006F1757" w:rsidTr="00AD3262">
        <w:trPr>
          <w:trHeight w:val="300"/>
        </w:trPr>
        <w:tc>
          <w:tcPr>
            <w:tcW w:w="2631" w:type="dxa"/>
            <w:shd w:val="clear" w:color="auto" w:fill="auto"/>
          </w:tcPr>
          <w:p w:rsidR="008E5A76" w:rsidRPr="006F1757" w:rsidRDefault="00FE13B6" w:rsidP="00D852EE">
            <w:pPr>
              <w:pStyle w:val="Tabele"/>
              <w:rPr>
                <w:sz w:val="16"/>
                <w:szCs w:val="16"/>
              </w:rPr>
            </w:pPr>
            <w:r w:rsidRPr="006F1757">
              <w:rPr>
                <w:sz w:val="16"/>
                <w:szCs w:val="16"/>
              </w:rPr>
              <w:t>Plani veprimit 1-vjeçar</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706D8D" w:rsidP="00D852EE">
            <w:pPr>
              <w:pStyle w:val="Tabele"/>
              <w:rPr>
                <w:sz w:val="16"/>
                <w:szCs w:val="16"/>
              </w:rPr>
            </w:pPr>
            <w:r w:rsidRPr="006F1757">
              <w:rPr>
                <w:sz w:val="16"/>
                <w:szCs w:val="16"/>
              </w:rPr>
              <w:t>Shtator 2010</w:t>
            </w:r>
          </w:p>
        </w:tc>
        <w:tc>
          <w:tcPr>
            <w:tcW w:w="1513" w:type="dxa"/>
            <w:gridSpan w:val="2"/>
            <w:shd w:val="clear" w:color="auto" w:fill="auto"/>
          </w:tcPr>
          <w:p w:rsidR="008E5A76" w:rsidRPr="006F1757" w:rsidRDefault="00706D8D" w:rsidP="00D852EE">
            <w:pPr>
              <w:pStyle w:val="Tabele"/>
              <w:rPr>
                <w:sz w:val="16"/>
                <w:szCs w:val="16"/>
              </w:rPr>
            </w:pPr>
            <w:r w:rsidRPr="006F1757">
              <w:rPr>
                <w:sz w:val="16"/>
                <w:szCs w:val="16"/>
              </w:rPr>
              <w:t>Shkurt 20</w:t>
            </w:r>
            <w:r w:rsidR="008E5A76" w:rsidRPr="006F1757">
              <w:rPr>
                <w:sz w:val="16"/>
                <w:szCs w:val="16"/>
              </w:rPr>
              <w:t>13</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250000</w:t>
            </w:r>
          </w:p>
        </w:tc>
      </w:tr>
      <w:tr w:rsidR="008E5A76" w:rsidRPr="006F1757" w:rsidTr="00AD3262">
        <w:trPr>
          <w:trHeight w:val="720"/>
        </w:trPr>
        <w:tc>
          <w:tcPr>
            <w:tcW w:w="2631" w:type="dxa"/>
            <w:shd w:val="clear" w:color="auto" w:fill="auto"/>
          </w:tcPr>
          <w:p w:rsidR="008E5A76" w:rsidRPr="006F1757" w:rsidRDefault="001574AE" w:rsidP="00D852EE">
            <w:pPr>
              <w:pStyle w:val="Tabele"/>
              <w:rPr>
                <w:sz w:val="16"/>
                <w:szCs w:val="16"/>
              </w:rPr>
            </w:pPr>
            <w:r w:rsidRPr="006F1757">
              <w:rPr>
                <w:sz w:val="16"/>
                <w:szCs w:val="16"/>
              </w:rPr>
              <w:t>Implementimi i EITI</w:t>
            </w:r>
          </w:p>
        </w:tc>
        <w:tc>
          <w:tcPr>
            <w:tcW w:w="1984" w:type="dxa"/>
            <w:vMerge/>
            <w:vAlign w:val="center"/>
          </w:tcPr>
          <w:p w:rsidR="008E5A76" w:rsidRPr="006F1757" w:rsidRDefault="008E5A76" w:rsidP="00D852EE">
            <w:pPr>
              <w:pStyle w:val="Tabele"/>
              <w:rPr>
                <w:sz w:val="16"/>
                <w:szCs w:val="16"/>
              </w:rPr>
            </w:pPr>
          </w:p>
        </w:tc>
        <w:tc>
          <w:tcPr>
            <w:tcW w:w="1572" w:type="dxa"/>
            <w:vMerge/>
            <w:vAlign w:val="center"/>
          </w:tcPr>
          <w:p w:rsidR="008E5A76" w:rsidRPr="006F1757" w:rsidRDefault="008E5A76" w:rsidP="00D852EE">
            <w:pPr>
              <w:pStyle w:val="Tabele"/>
              <w:rPr>
                <w:sz w:val="16"/>
                <w:szCs w:val="16"/>
              </w:rPr>
            </w:pPr>
          </w:p>
        </w:tc>
        <w:tc>
          <w:tcPr>
            <w:tcW w:w="1151" w:type="dxa"/>
            <w:gridSpan w:val="2"/>
            <w:shd w:val="clear" w:color="auto" w:fill="auto"/>
          </w:tcPr>
          <w:p w:rsidR="008E5A76" w:rsidRPr="006F1757" w:rsidRDefault="008E5A76" w:rsidP="00706D8D">
            <w:pPr>
              <w:pStyle w:val="Tabele"/>
              <w:rPr>
                <w:sz w:val="16"/>
                <w:szCs w:val="16"/>
              </w:rPr>
            </w:pPr>
            <w:r w:rsidRPr="006F1757">
              <w:rPr>
                <w:sz w:val="16"/>
                <w:szCs w:val="16"/>
              </w:rPr>
              <w:t>Maj</w:t>
            </w:r>
            <w:r w:rsidR="00706D8D" w:rsidRPr="006F1757">
              <w:rPr>
                <w:sz w:val="16"/>
                <w:szCs w:val="16"/>
              </w:rPr>
              <w:t xml:space="preserve"> 20</w:t>
            </w:r>
            <w:r w:rsidRPr="006F1757">
              <w:rPr>
                <w:sz w:val="16"/>
                <w:szCs w:val="16"/>
              </w:rPr>
              <w:t>09</w:t>
            </w:r>
          </w:p>
        </w:tc>
        <w:tc>
          <w:tcPr>
            <w:tcW w:w="1513" w:type="dxa"/>
            <w:gridSpan w:val="2"/>
            <w:shd w:val="clear" w:color="auto" w:fill="auto"/>
          </w:tcPr>
          <w:p w:rsidR="008E5A76" w:rsidRPr="006F1757" w:rsidRDefault="00FE5657" w:rsidP="00D852EE">
            <w:pPr>
              <w:pStyle w:val="Tabele"/>
              <w:rPr>
                <w:sz w:val="16"/>
                <w:szCs w:val="16"/>
              </w:rPr>
            </w:pPr>
            <w:r w:rsidRPr="006F1757">
              <w:rPr>
                <w:sz w:val="16"/>
                <w:szCs w:val="16"/>
              </w:rPr>
              <w:t xml:space="preserve">Maj </w:t>
            </w:r>
            <w:r w:rsidR="008E5A76" w:rsidRPr="006F1757">
              <w:rPr>
                <w:sz w:val="16"/>
                <w:szCs w:val="16"/>
              </w:rPr>
              <w:t>2011 dhe në vazhdimësi</w:t>
            </w:r>
          </w:p>
        </w:tc>
        <w:tc>
          <w:tcPr>
            <w:tcW w:w="2344" w:type="dxa"/>
            <w:vMerge/>
            <w:vAlign w:val="center"/>
          </w:tcPr>
          <w:p w:rsidR="008E5A76" w:rsidRPr="006F1757" w:rsidRDefault="008E5A76" w:rsidP="00D852EE">
            <w:pPr>
              <w:pStyle w:val="Tabele"/>
              <w:rPr>
                <w:sz w:val="16"/>
                <w:szCs w:val="16"/>
              </w:rPr>
            </w:pP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600000</w:t>
            </w:r>
          </w:p>
        </w:tc>
      </w:tr>
      <w:tr w:rsidR="008E5A76" w:rsidRPr="006F1757" w:rsidTr="00AD3262">
        <w:trPr>
          <w:trHeight w:val="300"/>
        </w:trPr>
        <w:tc>
          <w:tcPr>
            <w:tcW w:w="12371" w:type="dxa"/>
            <w:gridSpan w:val="9"/>
            <w:shd w:val="clear" w:color="auto" w:fill="auto"/>
          </w:tcPr>
          <w:p w:rsidR="008E5A76" w:rsidRPr="006F1757" w:rsidRDefault="001574AE" w:rsidP="00D852EE">
            <w:pPr>
              <w:pStyle w:val="Tabele"/>
              <w:rPr>
                <w:b/>
                <w:sz w:val="16"/>
                <w:szCs w:val="16"/>
              </w:rPr>
            </w:pPr>
            <w:r w:rsidRPr="006F1757">
              <w:rPr>
                <w:b/>
                <w:sz w:val="16"/>
                <w:szCs w:val="16"/>
              </w:rPr>
              <w:t>Kosto</w:t>
            </w:r>
            <w:r w:rsidR="00FE5657" w:rsidRPr="006F1757">
              <w:rPr>
                <w:b/>
                <w:sz w:val="16"/>
                <w:szCs w:val="16"/>
              </w:rPr>
              <w:t>ja</w:t>
            </w:r>
            <w:r w:rsidR="00FE13B6" w:rsidRPr="006F1757">
              <w:rPr>
                <w:b/>
                <w:sz w:val="16"/>
                <w:szCs w:val="16"/>
              </w:rPr>
              <w:t xml:space="preserve"> t</w:t>
            </w:r>
            <w:r w:rsidRPr="006F1757">
              <w:rPr>
                <w:b/>
                <w:sz w:val="16"/>
                <w:szCs w:val="16"/>
              </w:rPr>
              <w:t>otale (</w:t>
            </w:r>
            <w:r w:rsidR="008E5A76" w:rsidRPr="006F1757">
              <w:rPr>
                <w:b/>
                <w:sz w:val="16"/>
                <w:szCs w:val="16"/>
              </w:rPr>
              <w:t>kosto</w:t>
            </w:r>
            <w:r w:rsidR="00FE5657" w:rsidRPr="006F1757">
              <w:rPr>
                <w:b/>
                <w:sz w:val="16"/>
                <w:szCs w:val="16"/>
              </w:rPr>
              <w:t>ja</w:t>
            </w:r>
            <w:r w:rsidR="008E5A76" w:rsidRPr="006F1757">
              <w:rPr>
                <w:b/>
                <w:sz w:val="16"/>
                <w:szCs w:val="16"/>
              </w:rPr>
              <w:t xml:space="preserve"> e pagave nga </w:t>
            </w:r>
            <w:r w:rsidR="00FE5657" w:rsidRPr="006F1757">
              <w:rPr>
                <w:b/>
                <w:sz w:val="16"/>
                <w:szCs w:val="16"/>
              </w:rPr>
              <w:t xml:space="preserve">Buxheti i Shtetit </w:t>
            </w:r>
            <w:r w:rsidR="008E5A76" w:rsidRPr="006F1757">
              <w:rPr>
                <w:b/>
                <w:sz w:val="16"/>
                <w:szCs w:val="16"/>
              </w:rPr>
              <w:t>sipas kohës për çdo pjesëmarrës në grupet e punës të planifikuara në PBA)</w:t>
            </w:r>
          </w:p>
        </w:tc>
        <w:tc>
          <w:tcPr>
            <w:tcW w:w="1476" w:type="dxa"/>
            <w:shd w:val="clear" w:color="000000" w:fill="auto"/>
          </w:tcPr>
          <w:p w:rsidR="008E5A76" w:rsidRPr="006F1757" w:rsidRDefault="008E5A76" w:rsidP="00D852EE">
            <w:pPr>
              <w:pStyle w:val="Tabele"/>
              <w:rPr>
                <w:b/>
                <w:sz w:val="16"/>
                <w:szCs w:val="16"/>
              </w:rPr>
            </w:pPr>
            <w:r w:rsidRPr="006F1757">
              <w:rPr>
                <w:b/>
                <w:sz w:val="16"/>
                <w:szCs w:val="16"/>
              </w:rPr>
              <w:t>8850000</w:t>
            </w:r>
          </w:p>
        </w:tc>
      </w:tr>
      <w:tr w:rsidR="008E5A76" w:rsidRPr="006F1757" w:rsidTr="00AD3262">
        <w:trPr>
          <w:trHeight w:val="300"/>
        </w:trPr>
        <w:tc>
          <w:tcPr>
            <w:tcW w:w="13847" w:type="dxa"/>
            <w:gridSpan w:val="10"/>
            <w:shd w:val="clear" w:color="auto" w:fill="auto"/>
          </w:tcPr>
          <w:p w:rsidR="008E5A76" w:rsidRPr="006F1757" w:rsidRDefault="008E5A76" w:rsidP="00D852EE">
            <w:pPr>
              <w:pStyle w:val="Tabele"/>
              <w:rPr>
                <w:sz w:val="16"/>
                <w:szCs w:val="16"/>
              </w:rPr>
            </w:pPr>
            <w:r w:rsidRPr="006F1757">
              <w:rPr>
                <w:sz w:val="16"/>
                <w:szCs w:val="16"/>
              </w:rPr>
              <w:t xml:space="preserve">Forcim </w:t>
            </w:r>
            <w:r w:rsidR="00FE5657" w:rsidRPr="006F1757">
              <w:rPr>
                <w:sz w:val="16"/>
                <w:szCs w:val="16"/>
              </w:rPr>
              <w:t>institucional</w:t>
            </w:r>
          </w:p>
        </w:tc>
      </w:tr>
      <w:tr w:rsidR="008E5A76" w:rsidRPr="006F1757" w:rsidTr="00AD3262">
        <w:trPr>
          <w:trHeight w:val="720"/>
        </w:trPr>
        <w:tc>
          <w:tcPr>
            <w:tcW w:w="2631" w:type="dxa"/>
            <w:shd w:val="clear" w:color="auto" w:fill="auto"/>
          </w:tcPr>
          <w:p w:rsidR="008E5A76" w:rsidRPr="006F1757" w:rsidRDefault="008E5A76" w:rsidP="00D852EE">
            <w:pPr>
              <w:pStyle w:val="Tabele"/>
              <w:rPr>
                <w:sz w:val="16"/>
                <w:szCs w:val="16"/>
              </w:rPr>
            </w:pPr>
            <w:r w:rsidRPr="006F1757">
              <w:rPr>
                <w:sz w:val="16"/>
                <w:szCs w:val="16"/>
              </w:rPr>
              <w:t> </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Institucionet gjeologo- minerare</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1440"/>
        </w:trPr>
        <w:tc>
          <w:tcPr>
            <w:tcW w:w="2631" w:type="dxa"/>
            <w:shd w:val="clear" w:color="auto" w:fill="auto"/>
          </w:tcPr>
          <w:p w:rsidR="008E5A76" w:rsidRPr="006F1757" w:rsidRDefault="008E5A76" w:rsidP="00D852EE">
            <w:pPr>
              <w:pStyle w:val="Tabele"/>
              <w:rPr>
                <w:sz w:val="16"/>
                <w:szCs w:val="16"/>
              </w:rPr>
            </w:pPr>
            <w:r w:rsidRPr="006F1757">
              <w:rPr>
                <w:sz w:val="16"/>
                <w:szCs w:val="16"/>
              </w:rPr>
              <w:t>Përfundimi i ristrukturimit të institucioneve minerare</w:t>
            </w:r>
          </w:p>
        </w:tc>
        <w:tc>
          <w:tcPr>
            <w:tcW w:w="1984" w:type="dxa"/>
            <w:shd w:val="clear" w:color="auto" w:fill="auto"/>
          </w:tcPr>
          <w:p w:rsidR="008E5A76" w:rsidRPr="006F1757" w:rsidRDefault="008E5A76" w:rsidP="001574AE">
            <w:pPr>
              <w:pStyle w:val="Tabele"/>
              <w:rPr>
                <w:sz w:val="16"/>
                <w:szCs w:val="16"/>
              </w:rPr>
            </w:pPr>
            <w:r w:rsidRPr="006F1757">
              <w:rPr>
                <w:sz w:val="16"/>
                <w:szCs w:val="16"/>
              </w:rPr>
              <w:t>Përsosje efektivitet në mbikëqyrjen e monitorim</w:t>
            </w:r>
            <w:r w:rsidR="00FE13B6" w:rsidRPr="006F1757">
              <w:rPr>
                <w:sz w:val="16"/>
                <w:szCs w:val="16"/>
              </w:rPr>
              <w:t>in minerar dhe monitorimin post-</w:t>
            </w:r>
            <w:r w:rsidR="001574AE" w:rsidRPr="006F1757">
              <w:rPr>
                <w:sz w:val="16"/>
                <w:szCs w:val="16"/>
              </w:rPr>
              <w:t>m</w:t>
            </w:r>
            <w:r w:rsidRPr="006F1757">
              <w:rPr>
                <w:sz w:val="16"/>
                <w:szCs w:val="16"/>
              </w:rPr>
              <w:t>inerar</w:t>
            </w:r>
          </w:p>
        </w:tc>
        <w:tc>
          <w:tcPr>
            <w:tcW w:w="2153" w:type="dxa"/>
            <w:gridSpan w:val="2"/>
            <w:shd w:val="clear" w:color="auto" w:fill="auto"/>
          </w:tcPr>
          <w:p w:rsidR="008E5A76" w:rsidRPr="006F1757" w:rsidRDefault="009F7F84" w:rsidP="00D852EE">
            <w:pPr>
              <w:pStyle w:val="Tabele"/>
              <w:rPr>
                <w:sz w:val="16"/>
                <w:szCs w:val="16"/>
              </w:rPr>
            </w:pPr>
            <w:r w:rsidRPr="006F1757">
              <w:rPr>
                <w:sz w:val="16"/>
                <w:szCs w:val="16"/>
              </w:rPr>
              <w:t xml:space="preserve">Plotësim </w:t>
            </w:r>
            <w:r w:rsidR="00AB6129" w:rsidRPr="006F1757">
              <w:rPr>
                <w:sz w:val="16"/>
                <w:szCs w:val="16"/>
              </w:rPr>
              <w:t xml:space="preserve">me personel i </w:t>
            </w:r>
            <w:r w:rsidR="008E5A76" w:rsidRPr="006F1757">
              <w:rPr>
                <w:sz w:val="16"/>
                <w:szCs w:val="16"/>
              </w:rPr>
              <w:t>AKBN</w:t>
            </w:r>
            <w:r w:rsidR="00AB6129" w:rsidRPr="006F1757">
              <w:rPr>
                <w:sz w:val="16"/>
                <w:szCs w:val="16"/>
              </w:rPr>
              <w:t>-s</w:t>
            </w:r>
            <w:r w:rsidR="008E0710" w:rsidRPr="006F1757">
              <w:rPr>
                <w:sz w:val="16"/>
                <w:szCs w:val="16"/>
              </w:rPr>
              <w:t>ë</w:t>
            </w:r>
            <w:r w:rsidR="008E5A76" w:rsidRPr="006F1757">
              <w:rPr>
                <w:sz w:val="16"/>
                <w:szCs w:val="16"/>
              </w:rPr>
              <w:t>, SHGJSH</w:t>
            </w:r>
            <w:r w:rsidR="00AB6129" w:rsidRPr="006F1757">
              <w:rPr>
                <w:sz w:val="16"/>
                <w:szCs w:val="16"/>
              </w:rPr>
              <w:t>-s</w:t>
            </w:r>
            <w:r w:rsidR="008E0710" w:rsidRPr="006F1757">
              <w:rPr>
                <w:sz w:val="16"/>
                <w:szCs w:val="16"/>
              </w:rPr>
              <w:t>ë</w:t>
            </w:r>
            <w:r w:rsidR="008E5A76" w:rsidRPr="006F1757">
              <w:rPr>
                <w:sz w:val="16"/>
                <w:szCs w:val="16"/>
              </w:rPr>
              <w:t>, RISHM</w:t>
            </w:r>
            <w:r w:rsidR="00AB6129" w:rsidRPr="006F1757">
              <w:rPr>
                <w:sz w:val="16"/>
                <w:szCs w:val="16"/>
              </w:rPr>
              <w:t>-s</w:t>
            </w:r>
            <w:r w:rsidR="008E0710" w:rsidRPr="006F1757">
              <w:rPr>
                <w:sz w:val="16"/>
                <w:szCs w:val="16"/>
              </w:rPr>
              <w:t>ë</w:t>
            </w:r>
          </w:p>
        </w:tc>
        <w:tc>
          <w:tcPr>
            <w:tcW w:w="1036" w:type="dxa"/>
            <w:gridSpan w:val="2"/>
            <w:shd w:val="clear" w:color="auto" w:fill="auto"/>
          </w:tcPr>
          <w:p w:rsidR="008E5A76" w:rsidRPr="006F1757" w:rsidRDefault="00044779" w:rsidP="00D852EE">
            <w:pPr>
              <w:pStyle w:val="Tabele"/>
              <w:rPr>
                <w:sz w:val="16"/>
                <w:szCs w:val="16"/>
              </w:rPr>
            </w:pPr>
            <w:r w:rsidRPr="006F1757">
              <w:rPr>
                <w:sz w:val="16"/>
                <w:szCs w:val="16"/>
              </w:rPr>
              <w:t>Shtator 2010</w:t>
            </w:r>
          </w:p>
        </w:tc>
        <w:tc>
          <w:tcPr>
            <w:tcW w:w="1047" w:type="dxa"/>
            <w:shd w:val="clear" w:color="auto" w:fill="auto"/>
          </w:tcPr>
          <w:p w:rsidR="008E5A76" w:rsidRPr="006F1757" w:rsidRDefault="00044779" w:rsidP="00D852EE">
            <w:pPr>
              <w:pStyle w:val="Tabele"/>
              <w:rPr>
                <w:sz w:val="16"/>
                <w:szCs w:val="16"/>
              </w:rPr>
            </w:pPr>
            <w:r w:rsidRPr="006F1757">
              <w:rPr>
                <w:sz w:val="16"/>
                <w:szCs w:val="16"/>
              </w:rPr>
              <w:t>Maj 20</w:t>
            </w:r>
            <w:r w:rsidR="008E5A76" w:rsidRPr="006F1757">
              <w:rPr>
                <w:sz w:val="16"/>
                <w:szCs w:val="16"/>
              </w:rPr>
              <w:t>11</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METE, Ministria e Financave</w:t>
            </w:r>
          </w:p>
        </w:tc>
        <w:tc>
          <w:tcPr>
            <w:tcW w:w="1476" w:type="dxa"/>
            <w:shd w:val="clear" w:color="auto" w:fill="auto"/>
          </w:tcPr>
          <w:p w:rsidR="008E5A76" w:rsidRPr="006F1757" w:rsidRDefault="008E5A76" w:rsidP="00D852EE">
            <w:pPr>
              <w:pStyle w:val="Tabele"/>
              <w:rPr>
                <w:sz w:val="16"/>
                <w:szCs w:val="16"/>
              </w:rPr>
            </w:pPr>
            <w:r w:rsidRPr="006F1757">
              <w:rPr>
                <w:sz w:val="16"/>
                <w:szCs w:val="16"/>
              </w:rPr>
              <w:t>150000000</w:t>
            </w:r>
          </w:p>
        </w:tc>
      </w:tr>
      <w:tr w:rsidR="008E5A76" w:rsidRPr="006F1757" w:rsidTr="00AD3262">
        <w:trPr>
          <w:trHeight w:val="2400"/>
        </w:trPr>
        <w:tc>
          <w:tcPr>
            <w:tcW w:w="2631" w:type="dxa"/>
            <w:shd w:val="clear" w:color="auto" w:fill="auto"/>
          </w:tcPr>
          <w:p w:rsidR="008E5A76" w:rsidRPr="006F1757" w:rsidRDefault="008E5A76" w:rsidP="00D852EE">
            <w:pPr>
              <w:pStyle w:val="Tabele"/>
              <w:rPr>
                <w:sz w:val="16"/>
                <w:szCs w:val="16"/>
              </w:rPr>
            </w:pPr>
            <w:r w:rsidRPr="006F1757">
              <w:rPr>
                <w:sz w:val="16"/>
                <w:szCs w:val="16"/>
              </w:rPr>
              <w:t>Trajnimi profesion</w:t>
            </w:r>
            <w:r w:rsidR="00B020A9" w:rsidRPr="006F1757">
              <w:rPr>
                <w:sz w:val="16"/>
                <w:szCs w:val="16"/>
              </w:rPr>
              <w:t>al i strukturave administrative</w:t>
            </w:r>
          </w:p>
        </w:tc>
        <w:tc>
          <w:tcPr>
            <w:tcW w:w="1984" w:type="dxa"/>
            <w:shd w:val="clear" w:color="auto" w:fill="auto"/>
          </w:tcPr>
          <w:p w:rsidR="008E5A76" w:rsidRPr="006F1757" w:rsidRDefault="008E5A76" w:rsidP="00D852EE">
            <w:pPr>
              <w:pStyle w:val="Tabele"/>
              <w:rPr>
                <w:sz w:val="16"/>
                <w:szCs w:val="16"/>
              </w:rPr>
            </w:pPr>
            <w:r w:rsidRPr="006F1757">
              <w:rPr>
                <w:sz w:val="16"/>
                <w:szCs w:val="16"/>
              </w:rPr>
              <w:t>Profesionalizëm në punën e institucioneve që mbulojnë aktivitetin minerar</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Kurse trajnimi personeli brenda dhe jashtë vendit</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Çdo vit</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673171">
            <w:pPr>
              <w:pStyle w:val="Tabele"/>
              <w:rPr>
                <w:sz w:val="16"/>
                <w:szCs w:val="16"/>
              </w:rPr>
            </w:pPr>
            <w:r w:rsidRPr="006F1757">
              <w:rPr>
                <w:sz w:val="16"/>
                <w:szCs w:val="16"/>
              </w:rPr>
              <w:t>Rritje e nivelit profesional të personelit të institucioneve minerare</w:t>
            </w:r>
            <w:r w:rsidR="00673171" w:rsidRPr="006F1757">
              <w:rPr>
                <w:sz w:val="16"/>
                <w:szCs w:val="16"/>
              </w:rPr>
              <w:t>;</w:t>
            </w:r>
            <w:r w:rsidR="00B020A9" w:rsidRPr="006F1757">
              <w:rPr>
                <w:sz w:val="16"/>
                <w:szCs w:val="16"/>
              </w:rPr>
              <w:t xml:space="preserve"> </w:t>
            </w:r>
            <w:r w:rsidRPr="006F1757">
              <w:rPr>
                <w:sz w:val="16"/>
                <w:szCs w:val="16"/>
              </w:rPr>
              <w:t>Përmirësim e modernizim të bazës logjis</w:t>
            </w:r>
            <w:r w:rsidR="00673171" w:rsidRPr="006F1757">
              <w:rPr>
                <w:sz w:val="16"/>
                <w:szCs w:val="16"/>
              </w:rPr>
              <w:t>tike të institucioneve minerare;</w:t>
            </w:r>
            <w:r w:rsidR="00B020A9" w:rsidRPr="006F1757">
              <w:rPr>
                <w:sz w:val="16"/>
                <w:szCs w:val="16"/>
              </w:rPr>
              <w:t xml:space="preserve"> </w:t>
            </w:r>
            <w:r w:rsidRPr="006F1757">
              <w:rPr>
                <w:sz w:val="16"/>
                <w:szCs w:val="16"/>
              </w:rPr>
              <w:t xml:space="preserve">Realizimi i rolit shërbyes </w:t>
            </w:r>
            <w:r w:rsidR="00FE13B6" w:rsidRPr="006F1757">
              <w:rPr>
                <w:sz w:val="16"/>
                <w:szCs w:val="16"/>
              </w:rPr>
              <w:t>të shtetit;</w:t>
            </w:r>
            <w:r w:rsidR="00B020A9" w:rsidRPr="006F1757">
              <w:rPr>
                <w:sz w:val="16"/>
                <w:szCs w:val="16"/>
              </w:rPr>
              <w:t xml:space="preserve"> Bashkëpunim e s</w:t>
            </w:r>
            <w:r w:rsidRPr="006F1757">
              <w:rPr>
                <w:sz w:val="16"/>
                <w:szCs w:val="16"/>
              </w:rPr>
              <w:t>hkëmbim eksperience</w:t>
            </w:r>
          </w:p>
        </w:tc>
        <w:tc>
          <w:tcPr>
            <w:tcW w:w="1176" w:type="dxa"/>
            <w:shd w:val="clear" w:color="auto" w:fill="auto"/>
          </w:tcPr>
          <w:p w:rsidR="008E5A76" w:rsidRPr="006F1757" w:rsidRDefault="008E5A76" w:rsidP="00D852EE">
            <w:pPr>
              <w:pStyle w:val="Tabele"/>
              <w:rPr>
                <w:sz w:val="16"/>
                <w:szCs w:val="16"/>
              </w:rPr>
            </w:pPr>
            <w:r w:rsidRPr="006F1757">
              <w:rPr>
                <w:sz w:val="16"/>
                <w:szCs w:val="16"/>
              </w:rPr>
              <w:t>Universitetet minerare</w:t>
            </w:r>
          </w:p>
        </w:tc>
        <w:tc>
          <w:tcPr>
            <w:tcW w:w="1476" w:type="dxa"/>
            <w:shd w:val="clear" w:color="auto" w:fill="auto"/>
          </w:tcPr>
          <w:p w:rsidR="008E5A76" w:rsidRPr="006F1757" w:rsidRDefault="008E5A76" w:rsidP="00D852EE">
            <w:pPr>
              <w:pStyle w:val="Tabele"/>
              <w:rPr>
                <w:sz w:val="16"/>
                <w:szCs w:val="16"/>
              </w:rPr>
            </w:pPr>
            <w:r w:rsidRPr="006F1757">
              <w:rPr>
                <w:sz w:val="16"/>
                <w:szCs w:val="16"/>
              </w:rPr>
              <w:t>45000000</w:t>
            </w:r>
          </w:p>
        </w:tc>
      </w:tr>
      <w:tr w:rsidR="008E5A76" w:rsidRPr="006F1757" w:rsidTr="00AD3262">
        <w:trPr>
          <w:trHeight w:val="1200"/>
        </w:trPr>
        <w:tc>
          <w:tcPr>
            <w:tcW w:w="2631" w:type="dxa"/>
            <w:shd w:val="clear" w:color="auto" w:fill="auto"/>
          </w:tcPr>
          <w:p w:rsidR="008E5A76" w:rsidRPr="006F1757" w:rsidRDefault="00B020A9" w:rsidP="00D852EE">
            <w:pPr>
              <w:pStyle w:val="Tabele"/>
              <w:rPr>
                <w:sz w:val="16"/>
                <w:szCs w:val="16"/>
              </w:rPr>
            </w:pPr>
            <w:r w:rsidRPr="006F1757">
              <w:rPr>
                <w:sz w:val="16"/>
                <w:szCs w:val="16"/>
              </w:rPr>
              <w:t>Rritja e bazës l</w:t>
            </w:r>
            <w:r w:rsidR="008E5A76" w:rsidRPr="006F1757">
              <w:rPr>
                <w:sz w:val="16"/>
                <w:szCs w:val="16"/>
              </w:rPr>
              <w:t>ogjistike të institucioneve minerare</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Pajisje të reja për aktivitetet e institucioneve minerare</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Çdo vit</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Këshilli i Ministrave</w:t>
            </w:r>
          </w:p>
        </w:tc>
        <w:tc>
          <w:tcPr>
            <w:tcW w:w="1476" w:type="dxa"/>
            <w:shd w:val="clear" w:color="auto" w:fill="auto"/>
          </w:tcPr>
          <w:p w:rsidR="008E5A76" w:rsidRPr="006F1757" w:rsidRDefault="008E5A76" w:rsidP="00D852EE">
            <w:pPr>
              <w:pStyle w:val="Tabele"/>
              <w:rPr>
                <w:sz w:val="16"/>
                <w:szCs w:val="16"/>
              </w:rPr>
            </w:pPr>
            <w:r w:rsidRPr="006F1757">
              <w:rPr>
                <w:sz w:val="16"/>
                <w:szCs w:val="16"/>
              </w:rPr>
              <w:t>45000000</w:t>
            </w:r>
          </w:p>
        </w:tc>
      </w:tr>
      <w:tr w:rsidR="008E5A76" w:rsidRPr="006F1757" w:rsidTr="00AD3262">
        <w:trPr>
          <w:trHeight w:val="1200"/>
        </w:trPr>
        <w:tc>
          <w:tcPr>
            <w:tcW w:w="2631" w:type="dxa"/>
            <w:shd w:val="clear" w:color="auto" w:fill="auto"/>
          </w:tcPr>
          <w:p w:rsidR="008E5A76" w:rsidRPr="006F1757" w:rsidRDefault="008E5A76" w:rsidP="00D852EE">
            <w:pPr>
              <w:pStyle w:val="Tabele"/>
              <w:rPr>
                <w:sz w:val="16"/>
                <w:szCs w:val="16"/>
              </w:rPr>
            </w:pPr>
            <w:r w:rsidRPr="006F1757">
              <w:rPr>
                <w:sz w:val="16"/>
                <w:szCs w:val="16"/>
              </w:rPr>
              <w:t>Bashkëpunim mes institucioneve brenda dhe jashtë vendit</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Pjesë</w:t>
            </w:r>
            <w:r w:rsidR="00B020A9" w:rsidRPr="006F1757">
              <w:rPr>
                <w:sz w:val="16"/>
                <w:szCs w:val="16"/>
              </w:rPr>
              <w:t>marrje në tema bashkëpunimi me i</w:t>
            </w:r>
            <w:r w:rsidRPr="006F1757">
              <w:rPr>
                <w:sz w:val="16"/>
                <w:szCs w:val="16"/>
              </w:rPr>
              <w:t>nstitucione nga vende të BE</w:t>
            </w:r>
            <w:r w:rsidR="00B020A9" w:rsidRPr="006F1757">
              <w:rPr>
                <w:sz w:val="16"/>
                <w:szCs w:val="16"/>
              </w:rPr>
              <w:t>-s</w:t>
            </w:r>
            <w:r w:rsidR="008E0710" w:rsidRPr="006F1757">
              <w:rPr>
                <w:sz w:val="16"/>
                <w:szCs w:val="16"/>
              </w:rPr>
              <w:t>ë</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Çdo vit</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Përfshirje të burimeve nj</w:t>
            </w:r>
            <w:r w:rsidR="00B020A9" w:rsidRPr="006F1757">
              <w:rPr>
                <w:sz w:val="16"/>
                <w:szCs w:val="16"/>
              </w:rPr>
              <w:t>erëzore të afta profesionalisht</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1680"/>
        </w:trPr>
        <w:tc>
          <w:tcPr>
            <w:tcW w:w="2631" w:type="dxa"/>
            <w:shd w:val="clear" w:color="auto" w:fill="auto"/>
          </w:tcPr>
          <w:p w:rsidR="008E5A76" w:rsidRPr="006F1757" w:rsidRDefault="008E5A76" w:rsidP="00D852EE">
            <w:pPr>
              <w:pStyle w:val="Tabele"/>
              <w:rPr>
                <w:sz w:val="16"/>
                <w:szCs w:val="16"/>
              </w:rPr>
            </w:pPr>
            <w:r w:rsidRPr="006F1757">
              <w:rPr>
                <w:sz w:val="16"/>
                <w:szCs w:val="16"/>
              </w:rPr>
              <w:t>Aktivi</w:t>
            </w:r>
            <w:r w:rsidR="00B020A9" w:rsidRPr="006F1757">
              <w:rPr>
                <w:sz w:val="16"/>
                <w:szCs w:val="16"/>
              </w:rPr>
              <w:t>zim i burimeve njerëzore të afta</w:t>
            </w:r>
            <w:r w:rsidRPr="006F1757">
              <w:rPr>
                <w:sz w:val="16"/>
                <w:szCs w:val="16"/>
              </w:rPr>
              <w:t xml:space="preserve"> profesionalisht në fushën e mineraleve, </w:t>
            </w:r>
            <w:r w:rsidR="00B020A9" w:rsidRPr="006F1757">
              <w:rPr>
                <w:sz w:val="16"/>
                <w:szCs w:val="16"/>
              </w:rPr>
              <w:t>metaleve dhe energjisë</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Pjesëmarrje dhe atashim pranë AKBN</w:t>
            </w:r>
            <w:r w:rsidR="00B020A9" w:rsidRPr="006F1757">
              <w:rPr>
                <w:sz w:val="16"/>
                <w:szCs w:val="16"/>
              </w:rPr>
              <w:t>-s</w:t>
            </w:r>
            <w:r w:rsidR="008E0710" w:rsidRPr="006F1757">
              <w:rPr>
                <w:sz w:val="16"/>
                <w:szCs w:val="16"/>
              </w:rPr>
              <w:t>ë</w:t>
            </w:r>
            <w:r w:rsidRPr="006F1757">
              <w:rPr>
                <w:sz w:val="16"/>
                <w:szCs w:val="16"/>
              </w:rPr>
              <w:t>, SHGJSH</w:t>
            </w:r>
            <w:r w:rsidR="00B020A9" w:rsidRPr="006F1757">
              <w:rPr>
                <w:sz w:val="16"/>
                <w:szCs w:val="16"/>
              </w:rPr>
              <w:t>-s</w:t>
            </w:r>
            <w:r w:rsidR="008E0710" w:rsidRPr="006F1757">
              <w:rPr>
                <w:sz w:val="16"/>
                <w:szCs w:val="16"/>
              </w:rPr>
              <w:t>ë</w:t>
            </w:r>
            <w:r w:rsidRPr="006F1757">
              <w:rPr>
                <w:sz w:val="16"/>
                <w:szCs w:val="16"/>
              </w:rPr>
              <w:t>, RISHM</w:t>
            </w:r>
            <w:r w:rsidR="00B020A9" w:rsidRPr="006F1757">
              <w:rPr>
                <w:sz w:val="16"/>
                <w:szCs w:val="16"/>
              </w:rPr>
              <w:t>-s</w:t>
            </w:r>
            <w:r w:rsidR="008E0710" w:rsidRPr="006F1757">
              <w:rPr>
                <w:sz w:val="16"/>
                <w:szCs w:val="16"/>
              </w:rPr>
              <w:t>ë</w:t>
            </w:r>
            <w:r w:rsidRPr="006F1757">
              <w:rPr>
                <w:sz w:val="16"/>
                <w:szCs w:val="16"/>
              </w:rPr>
              <w:t>, të burimeve të afta njerëzore</w:t>
            </w:r>
          </w:p>
        </w:tc>
        <w:tc>
          <w:tcPr>
            <w:tcW w:w="1036" w:type="dxa"/>
            <w:gridSpan w:val="2"/>
            <w:shd w:val="clear" w:color="auto" w:fill="auto"/>
          </w:tcPr>
          <w:p w:rsidR="008E5A76" w:rsidRPr="006F1757" w:rsidRDefault="00B020A9" w:rsidP="00D852EE">
            <w:pPr>
              <w:pStyle w:val="Tabele"/>
              <w:rPr>
                <w:sz w:val="16"/>
                <w:szCs w:val="16"/>
              </w:rPr>
            </w:pPr>
            <w:r w:rsidRPr="006F1757">
              <w:rPr>
                <w:sz w:val="16"/>
                <w:szCs w:val="16"/>
              </w:rPr>
              <w:t>Shtator 2010</w:t>
            </w:r>
          </w:p>
        </w:tc>
        <w:tc>
          <w:tcPr>
            <w:tcW w:w="1047" w:type="dxa"/>
            <w:shd w:val="clear" w:color="auto" w:fill="auto"/>
          </w:tcPr>
          <w:p w:rsidR="008E5A76" w:rsidRPr="006F1757" w:rsidRDefault="008E5A76" w:rsidP="00B020A9">
            <w:pPr>
              <w:pStyle w:val="Tabele"/>
              <w:rPr>
                <w:sz w:val="16"/>
                <w:szCs w:val="16"/>
              </w:rPr>
            </w:pPr>
            <w:r w:rsidRPr="006F1757">
              <w:rPr>
                <w:sz w:val="16"/>
                <w:szCs w:val="16"/>
              </w:rPr>
              <w:t>Maj</w:t>
            </w:r>
            <w:r w:rsidR="00B020A9" w:rsidRPr="006F1757">
              <w:rPr>
                <w:sz w:val="16"/>
                <w:szCs w:val="16"/>
              </w:rPr>
              <w:t xml:space="preserve"> 20</w:t>
            </w:r>
            <w:r w:rsidRPr="006F1757">
              <w:rPr>
                <w:sz w:val="16"/>
                <w:szCs w:val="16"/>
              </w:rPr>
              <w:t>11</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300"/>
        </w:trPr>
        <w:tc>
          <w:tcPr>
            <w:tcW w:w="12371" w:type="dxa"/>
            <w:gridSpan w:val="9"/>
            <w:shd w:val="clear" w:color="auto" w:fill="auto"/>
          </w:tcPr>
          <w:p w:rsidR="008E5A76" w:rsidRPr="006F1757" w:rsidRDefault="008E5A76" w:rsidP="00D852EE">
            <w:pPr>
              <w:pStyle w:val="Tabele"/>
              <w:rPr>
                <w:b/>
                <w:sz w:val="16"/>
                <w:szCs w:val="16"/>
              </w:rPr>
            </w:pPr>
            <w:r w:rsidRPr="006F1757">
              <w:rPr>
                <w:b/>
                <w:sz w:val="16"/>
                <w:szCs w:val="16"/>
              </w:rPr>
              <w:t>Kosto</w:t>
            </w:r>
            <w:r w:rsidR="00FE13B6" w:rsidRPr="006F1757">
              <w:rPr>
                <w:b/>
                <w:sz w:val="16"/>
                <w:szCs w:val="16"/>
              </w:rPr>
              <w:t>ja Totale (</w:t>
            </w:r>
            <w:r w:rsidRPr="006F1757">
              <w:rPr>
                <w:b/>
                <w:sz w:val="16"/>
                <w:szCs w:val="16"/>
              </w:rPr>
              <w:t>kost</w:t>
            </w:r>
            <w:r w:rsidR="000A46F5" w:rsidRPr="006F1757">
              <w:rPr>
                <w:b/>
                <w:sz w:val="16"/>
                <w:szCs w:val="16"/>
              </w:rPr>
              <w:t>oja</w:t>
            </w:r>
            <w:r w:rsidRPr="006F1757">
              <w:rPr>
                <w:b/>
                <w:sz w:val="16"/>
                <w:szCs w:val="16"/>
              </w:rPr>
              <w:t xml:space="preserve"> që duhet të planifikohet në PBA)</w:t>
            </w:r>
          </w:p>
        </w:tc>
        <w:tc>
          <w:tcPr>
            <w:tcW w:w="1476" w:type="dxa"/>
            <w:shd w:val="clear" w:color="000000" w:fill="auto"/>
          </w:tcPr>
          <w:p w:rsidR="008E5A76" w:rsidRPr="006F1757" w:rsidRDefault="008E5A76" w:rsidP="00D852EE">
            <w:pPr>
              <w:pStyle w:val="Tabele"/>
              <w:rPr>
                <w:sz w:val="16"/>
                <w:szCs w:val="16"/>
              </w:rPr>
            </w:pPr>
            <w:r w:rsidRPr="006F1757">
              <w:rPr>
                <w:sz w:val="16"/>
                <w:szCs w:val="16"/>
              </w:rPr>
              <w:t>240000000</w:t>
            </w:r>
          </w:p>
        </w:tc>
      </w:tr>
      <w:tr w:rsidR="008E5A76" w:rsidRPr="006F1757" w:rsidTr="00AD3262">
        <w:trPr>
          <w:trHeight w:val="300"/>
        </w:trPr>
        <w:tc>
          <w:tcPr>
            <w:tcW w:w="13847" w:type="dxa"/>
            <w:gridSpan w:val="10"/>
            <w:shd w:val="clear" w:color="auto" w:fill="auto"/>
          </w:tcPr>
          <w:p w:rsidR="008E5A76" w:rsidRPr="006F1757" w:rsidRDefault="008E5A76" w:rsidP="000A46F5">
            <w:pPr>
              <w:pStyle w:val="Tabele"/>
              <w:rPr>
                <w:b/>
                <w:sz w:val="16"/>
                <w:szCs w:val="16"/>
              </w:rPr>
            </w:pPr>
            <w:r w:rsidRPr="006F1757">
              <w:rPr>
                <w:b/>
                <w:sz w:val="16"/>
                <w:szCs w:val="16"/>
              </w:rPr>
              <w:t xml:space="preserve">Përmirësim i </w:t>
            </w:r>
            <w:r w:rsidR="000A46F5" w:rsidRPr="006F1757">
              <w:rPr>
                <w:b/>
                <w:sz w:val="16"/>
                <w:szCs w:val="16"/>
              </w:rPr>
              <w:t>k</w:t>
            </w:r>
            <w:r w:rsidRPr="006F1757">
              <w:rPr>
                <w:b/>
                <w:sz w:val="16"/>
                <w:szCs w:val="16"/>
              </w:rPr>
              <w:t>limës së biznesit, tërheqje e investimeve</w:t>
            </w:r>
          </w:p>
        </w:tc>
      </w:tr>
      <w:tr w:rsidR="008E5A76" w:rsidRPr="006F1757" w:rsidTr="00AD3262">
        <w:trPr>
          <w:trHeight w:val="720"/>
        </w:trPr>
        <w:tc>
          <w:tcPr>
            <w:tcW w:w="2631" w:type="dxa"/>
            <w:shd w:val="clear" w:color="auto" w:fill="auto"/>
          </w:tcPr>
          <w:p w:rsidR="008E5A76" w:rsidRPr="006F1757" w:rsidRDefault="008E5A76" w:rsidP="00D852EE">
            <w:pPr>
              <w:pStyle w:val="Tabele"/>
              <w:rPr>
                <w:sz w:val="16"/>
                <w:szCs w:val="16"/>
              </w:rPr>
            </w:pPr>
            <w:r w:rsidRPr="006F1757">
              <w:rPr>
                <w:sz w:val="16"/>
                <w:szCs w:val="16"/>
              </w:rPr>
              <w:t> </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Institucionet gjeologo- minerare</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5040"/>
        </w:trPr>
        <w:tc>
          <w:tcPr>
            <w:tcW w:w="2631" w:type="dxa"/>
            <w:shd w:val="clear" w:color="auto" w:fill="auto"/>
          </w:tcPr>
          <w:p w:rsidR="008E5A76" w:rsidRPr="006F1757" w:rsidRDefault="004A77A9" w:rsidP="004A77A9">
            <w:pPr>
              <w:pStyle w:val="Tabele"/>
              <w:rPr>
                <w:sz w:val="16"/>
                <w:szCs w:val="16"/>
              </w:rPr>
            </w:pPr>
            <w:r w:rsidRPr="006F1757">
              <w:rPr>
                <w:sz w:val="16"/>
                <w:szCs w:val="16"/>
              </w:rPr>
              <w:t>Hartimi i</w:t>
            </w:r>
            <w:r w:rsidR="008E5A76" w:rsidRPr="006F1757">
              <w:rPr>
                <w:sz w:val="16"/>
                <w:szCs w:val="16"/>
              </w:rPr>
              <w:t xml:space="preserve"> modeleve promovuese të zonave të njohura minerare; Studime komplekse për rajone të caktuara minerare për zgjerim kërkimi</w:t>
            </w:r>
            <w:r w:rsidRPr="006F1757">
              <w:rPr>
                <w:sz w:val="16"/>
                <w:szCs w:val="16"/>
              </w:rPr>
              <w:t>;</w:t>
            </w:r>
            <w:r w:rsidR="008E5A76" w:rsidRPr="006F1757">
              <w:rPr>
                <w:sz w:val="16"/>
                <w:szCs w:val="16"/>
              </w:rPr>
              <w:t xml:space="preserve"> </w:t>
            </w:r>
            <w:r w:rsidRPr="006F1757">
              <w:rPr>
                <w:sz w:val="16"/>
                <w:szCs w:val="16"/>
              </w:rPr>
              <w:t xml:space="preserve">Teknologji </w:t>
            </w:r>
            <w:r w:rsidR="008E5A76" w:rsidRPr="006F1757">
              <w:rPr>
                <w:sz w:val="16"/>
                <w:szCs w:val="16"/>
              </w:rPr>
              <w:t>bashkëkohore përpunimi të tyre; mbi tregun minerar</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rritje të punësimit në këtë sektor zhvillim të zonave rurale</w:t>
            </w:r>
          </w:p>
        </w:tc>
        <w:tc>
          <w:tcPr>
            <w:tcW w:w="2153" w:type="dxa"/>
            <w:gridSpan w:val="2"/>
            <w:shd w:val="clear" w:color="auto" w:fill="auto"/>
          </w:tcPr>
          <w:p w:rsidR="008E5A76" w:rsidRPr="006F1757" w:rsidRDefault="008E5A76" w:rsidP="004A77A9">
            <w:pPr>
              <w:pStyle w:val="Tabele"/>
              <w:rPr>
                <w:sz w:val="16"/>
                <w:szCs w:val="16"/>
              </w:rPr>
            </w:pPr>
            <w:r w:rsidRPr="006F1757">
              <w:rPr>
                <w:sz w:val="16"/>
                <w:szCs w:val="16"/>
              </w:rPr>
              <w:t xml:space="preserve">Publikimi vjetor i </w:t>
            </w:r>
            <w:r w:rsidR="004A77A9" w:rsidRPr="006F1757">
              <w:rPr>
                <w:sz w:val="16"/>
                <w:szCs w:val="16"/>
              </w:rPr>
              <w:t>m</w:t>
            </w:r>
            <w:r w:rsidRPr="006F1757">
              <w:rPr>
                <w:sz w:val="16"/>
                <w:szCs w:val="16"/>
              </w:rPr>
              <w:t>odeleve promovuese dhe broshurave informuese të aktivitetit e tregut minerar</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çdo vit</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0A46F5">
            <w:pPr>
              <w:pStyle w:val="Tabele"/>
              <w:rPr>
                <w:sz w:val="16"/>
                <w:szCs w:val="16"/>
              </w:rPr>
            </w:pPr>
            <w:r w:rsidRPr="006F1757">
              <w:rPr>
                <w:sz w:val="16"/>
                <w:szCs w:val="16"/>
              </w:rPr>
              <w:t>Përcaktohen drejtimet kryesore në procesin e  promovimit dhe realizimit të tij;</w:t>
            </w:r>
            <w:r w:rsidR="00EA1DA7" w:rsidRPr="006F1757">
              <w:rPr>
                <w:sz w:val="16"/>
                <w:szCs w:val="16"/>
              </w:rPr>
              <w:t xml:space="preserve"> </w:t>
            </w:r>
            <w:r w:rsidRPr="006F1757">
              <w:rPr>
                <w:sz w:val="16"/>
                <w:szCs w:val="16"/>
              </w:rPr>
              <w:t>Shfrytëzim të mineraleve të r</w:t>
            </w:r>
            <w:r w:rsidR="00EA1DA7" w:rsidRPr="006F1757">
              <w:rPr>
                <w:sz w:val="16"/>
                <w:szCs w:val="16"/>
              </w:rPr>
              <w:t>eja</w:t>
            </w:r>
            <w:r w:rsidRPr="006F1757">
              <w:rPr>
                <w:sz w:val="16"/>
                <w:szCs w:val="16"/>
              </w:rPr>
              <w:t xml:space="preserve"> dhe produkte të përpunuara minerare; Informim për aktivitetin minerar; Kompletimin e bazës së të dhënave për lejet minerare dhe informatizimi i saj; </w:t>
            </w:r>
            <w:r w:rsidR="000A46F5" w:rsidRPr="006F1757">
              <w:rPr>
                <w:sz w:val="16"/>
                <w:szCs w:val="16"/>
              </w:rPr>
              <w:t xml:space="preserve">Vlerësimi </w:t>
            </w:r>
            <w:r w:rsidRPr="006F1757">
              <w:rPr>
                <w:sz w:val="16"/>
                <w:szCs w:val="16"/>
              </w:rPr>
              <w:t>i gjendjes aktuale dhe zhvillimi perspektiv në aktivitetin e tregun minerar në vend e m</w:t>
            </w:r>
            <w:r w:rsidR="000A46F5" w:rsidRPr="006F1757">
              <w:rPr>
                <w:sz w:val="16"/>
                <w:szCs w:val="16"/>
              </w:rPr>
              <w:t>ë</w:t>
            </w:r>
            <w:r w:rsidRPr="006F1757">
              <w:rPr>
                <w:sz w:val="16"/>
                <w:szCs w:val="16"/>
              </w:rPr>
              <w:t xml:space="preserve"> gje</w:t>
            </w:r>
            <w:r w:rsidR="00EA1DA7" w:rsidRPr="006F1757">
              <w:rPr>
                <w:sz w:val="16"/>
                <w:szCs w:val="16"/>
              </w:rPr>
              <w:t xml:space="preserve">rë; </w:t>
            </w:r>
            <w:r w:rsidR="000A46F5" w:rsidRPr="006F1757">
              <w:rPr>
                <w:sz w:val="16"/>
                <w:szCs w:val="16"/>
              </w:rPr>
              <w:t xml:space="preserve">Informacione </w:t>
            </w:r>
            <w:r w:rsidR="00EA1DA7" w:rsidRPr="006F1757">
              <w:rPr>
                <w:sz w:val="16"/>
                <w:szCs w:val="16"/>
              </w:rPr>
              <w:t>komplekse për metalogjenin</w:t>
            </w:r>
            <w:r w:rsidR="008E0710" w:rsidRPr="006F1757">
              <w:rPr>
                <w:sz w:val="16"/>
                <w:szCs w:val="16"/>
              </w:rPr>
              <w:t>ë</w:t>
            </w:r>
            <w:r w:rsidRPr="006F1757">
              <w:rPr>
                <w:sz w:val="16"/>
                <w:szCs w:val="16"/>
              </w:rPr>
              <w:t xml:space="preserve"> e thellësisë si bazë e veprimtarisë kërkuese zbuluese</w:t>
            </w:r>
          </w:p>
        </w:tc>
        <w:tc>
          <w:tcPr>
            <w:tcW w:w="1176" w:type="dxa"/>
            <w:shd w:val="clear" w:color="auto" w:fill="auto"/>
          </w:tcPr>
          <w:p w:rsidR="008E5A76" w:rsidRPr="006F1757" w:rsidRDefault="008E5A76" w:rsidP="00D852EE">
            <w:pPr>
              <w:pStyle w:val="Tabele"/>
              <w:rPr>
                <w:sz w:val="16"/>
                <w:szCs w:val="16"/>
              </w:rPr>
            </w:pPr>
            <w:r w:rsidRPr="006F1757">
              <w:rPr>
                <w:sz w:val="16"/>
                <w:szCs w:val="16"/>
              </w:rPr>
              <w:t>METE</w:t>
            </w:r>
          </w:p>
        </w:tc>
        <w:tc>
          <w:tcPr>
            <w:tcW w:w="1476" w:type="dxa"/>
            <w:shd w:val="clear" w:color="auto" w:fill="auto"/>
          </w:tcPr>
          <w:p w:rsidR="008E5A76" w:rsidRPr="006F1757" w:rsidRDefault="008E5A76" w:rsidP="00D852EE">
            <w:pPr>
              <w:pStyle w:val="Tabele"/>
              <w:rPr>
                <w:sz w:val="16"/>
                <w:szCs w:val="16"/>
              </w:rPr>
            </w:pPr>
            <w:r w:rsidRPr="006F1757">
              <w:rPr>
                <w:sz w:val="16"/>
                <w:szCs w:val="16"/>
              </w:rPr>
              <w:t>7500000</w:t>
            </w:r>
          </w:p>
        </w:tc>
      </w:tr>
      <w:tr w:rsidR="008E5A76" w:rsidRPr="006F1757" w:rsidTr="00AD3262">
        <w:trPr>
          <w:trHeight w:val="480"/>
        </w:trPr>
        <w:tc>
          <w:tcPr>
            <w:tcW w:w="2631" w:type="dxa"/>
            <w:shd w:val="clear" w:color="auto" w:fill="auto"/>
          </w:tcPr>
          <w:p w:rsidR="008E5A76" w:rsidRPr="006F1757" w:rsidRDefault="008E5A76" w:rsidP="00D852EE">
            <w:pPr>
              <w:pStyle w:val="Tabele"/>
              <w:rPr>
                <w:sz w:val="16"/>
                <w:szCs w:val="16"/>
              </w:rPr>
            </w:pPr>
            <w:r w:rsidRPr="006F1757">
              <w:rPr>
                <w:sz w:val="16"/>
                <w:szCs w:val="16"/>
              </w:rPr>
              <w:t>Broshura gjashtëmujo</w:t>
            </w:r>
            <w:r w:rsidR="004A77A9" w:rsidRPr="006F1757">
              <w:rPr>
                <w:sz w:val="16"/>
                <w:szCs w:val="16"/>
              </w:rPr>
              <w:t>re informimi për tregun minerar</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Broshura promovuese</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çdo vit</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Ministri të linjës</w:t>
            </w:r>
          </w:p>
        </w:tc>
        <w:tc>
          <w:tcPr>
            <w:tcW w:w="1476" w:type="dxa"/>
            <w:shd w:val="clear" w:color="auto" w:fill="auto"/>
          </w:tcPr>
          <w:p w:rsidR="008E5A76" w:rsidRPr="006F1757" w:rsidRDefault="008E5A76" w:rsidP="00D852EE">
            <w:pPr>
              <w:pStyle w:val="Tabele"/>
              <w:rPr>
                <w:sz w:val="16"/>
                <w:szCs w:val="16"/>
              </w:rPr>
            </w:pPr>
            <w:r w:rsidRPr="006F1757">
              <w:rPr>
                <w:sz w:val="16"/>
                <w:szCs w:val="16"/>
              </w:rPr>
              <w:t>150000</w:t>
            </w:r>
          </w:p>
        </w:tc>
      </w:tr>
      <w:tr w:rsidR="008E5A76" w:rsidRPr="006F1757" w:rsidTr="00AD3262">
        <w:trPr>
          <w:trHeight w:val="960"/>
        </w:trPr>
        <w:tc>
          <w:tcPr>
            <w:tcW w:w="2631" w:type="dxa"/>
            <w:shd w:val="clear" w:color="auto" w:fill="auto"/>
          </w:tcPr>
          <w:p w:rsidR="008E5A76" w:rsidRPr="006F1757" w:rsidRDefault="004A77A9" w:rsidP="004A77A9">
            <w:pPr>
              <w:pStyle w:val="Tabele"/>
              <w:rPr>
                <w:sz w:val="16"/>
                <w:szCs w:val="16"/>
              </w:rPr>
            </w:pPr>
            <w:r w:rsidRPr="006F1757">
              <w:rPr>
                <w:sz w:val="16"/>
                <w:szCs w:val="16"/>
              </w:rPr>
              <w:t>Përpilimi i hartës digj</w:t>
            </w:r>
            <w:r w:rsidR="000A46F5" w:rsidRPr="006F1757">
              <w:rPr>
                <w:sz w:val="16"/>
                <w:szCs w:val="16"/>
              </w:rPr>
              <w:t>itale të zonave minerare</w:t>
            </w:r>
            <w:r w:rsidRPr="006F1757">
              <w:rPr>
                <w:sz w:val="16"/>
                <w:szCs w:val="16"/>
              </w:rPr>
              <w:t>, përditësimi i saj; Zhvillimi i</w:t>
            </w:r>
            <w:r w:rsidR="008E5A76" w:rsidRPr="006F1757">
              <w:rPr>
                <w:sz w:val="16"/>
                <w:szCs w:val="16"/>
              </w:rPr>
              <w:t xml:space="preserve"> GIS</w:t>
            </w:r>
            <w:r w:rsidRPr="006F1757">
              <w:rPr>
                <w:sz w:val="16"/>
                <w:szCs w:val="16"/>
              </w:rPr>
              <w:t>-s</w:t>
            </w:r>
            <w:r w:rsidR="008E0710" w:rsidRPr="006F1757">
              <w:rPr>
                <w:sz w:val="16"/>
                <w:szCs w:val="16"/>
              </w:rPr>
              <w:t>ë</w:t>
            </w:r>
            <w:r w:rsidR="008E5A76" w:rsidRPr="006F1757">
              <w:rPr>
                <w:sz w:val="16"/>
                <w:szCs w:val="16"/>
              </w:rPr>
              <w:t xml:space="preserve"> mbi baza të ecjes hap pas hapi</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4A77A9" w:rsidP="004A77A9">
            <w:pPr>
              <w:pStyle w:val="Tabele"/>
              <w:rPr>
                <w:sz w:val="16"/>
                <w:szCs w:val="16"/>
              </w:rPr>
            </w:pPr>
            <w:r w:rsidRPr="006F1757">
              <w:rPr>
                <w:sz w:val="16"/>
                <w:szCs w:val="16"/>
              </w:rPr>
              <w:t>Harta digj</w:t>
            </w:r>
            <w:r w:rsidR="008E5A76" w:rsidRPr="006F1757">
              <w:rPr>
                <w:sz w:val="16"/>
                <w:szCs w:val="16"/>
              </w:rPr>
              <w:t>itale e zonave minerare</w:t>
            </w:r>
          </w:p>
        </w:tc>
        <w:tc>
          <w:tcPr>
            <w:tcW w:w="1036" w:type="dxa"/>
            <w:gridSpan w:val="2"/>
            <w:shd w:val="clear" w:color="auto" w:fill="auto"/>
          </w:tcPr>
          <w:p w:rsidR="008E5A76" w:rsidRPr="006F1757" w:rsidRDefault="008E5A76" w:rsidP="00A86964">
            <w:pPr>
              <w:pStyle w:val="Tabele"/>
              <w:rPr>
                <w:sz w:val="16"/>
                <w:szCs w:val="16"/>
              </w:rPr>
            </w:pPr>
            <w:r w:rsidRPr="006F1757">
              <w:rPr>
                <w:sz w:val="16"/>
                <w:szCs w:val="16"/>
              </w:rPr>
              <w:t>dy her</w:t>
            </w:r>
            <w:r w:rsidR="008E0710" w:rsidRPr="006F1757">
              <w:rPr>
                <w:sz w:val="16"/>
                <w:szCs w:val="16"/>
              </w:rPr>
              <w:t>ë</w:t>
            </w:r>
            <w:r w:rsidRPr="006F1757">
              <w:rPr>
                <w:sz w:val="16"/>
                <w:szCs w:val="16"/>
              </w:rPr>
              <w:t xml:space="preserve"> në vit</w:t>
            </w:r>
          </w:p>
        </w:tc>
        <w:tc>
          <w:tcPr>
            <w:tcW w:w="1047" w:type="dxa"/>
            <w:shd w:val="clear" w:color="auto" w:fill="auto"/>
          </w:tcPr>
          <w:p w:rsidR="008E5A76" w:rsidRPr="006F1757" w:rsidRDefault="00A86964" w:rsidP="00D852EE">
            <w:pPr>
              <w:pStyle w:val="Tabele"/>
              <w:rPr>
                <w:sz w:val="16"/>
                <w:szCs w:val="16"/>
              </w:rPr>
            </w:pPr>
            <w:r w:rsidRPr="006F1757">
              <w:rPr>
                <w:sz w:val="16"/>
                <w:szCs w:val="16"/>
              </w:rPr>
              <w:t>Shtator 2011</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EA1DA7">
            <w:pPr>
              <w:pStyle w:val="Tabele"/>
              <w:rPr>
                <w:sz w:val="16"/>
                <w:szCs w:val="16"/>
              </w:rPr>
            </w:pPr>
            <w:r w:rsidRPr="006F1757">
              <w:rPr>
                <w:sz w:val="16"/>
                <w:szCs w:val="16"/>
              </w:rPr>
              <w:t xml:space="preserve">Këshilli </w:t>
            </w:r>
            <w:r w:rsidR="00EA1DA7" w:rsidRPr="006F1757">
              <w:rPr>
                <w:sz w:val="16"/>
                <w:szCs w:val="16"/>
              </w:rPr>
              <w:t>i</w:t>
            </w:r>
            <w:r w:rsidRPr="006F1757">
              <w:rPr>
                <w:sz w:val="16"/>
                <w:szCs w:val="16"/>
              </w:rPr>
              <w:t xml:space="preserve"> Ministrave</w:t>
            </w:r>
          </w:p>
        </w:tc>
        <w:tc>
          <w:tcPr>
            <w:tcW w:w="1476" w:type="dxa"/>
            <w:shd w:val="clear" w:color="auto" w:fill="auto"/>
          </w:tcPr>
          <w:p w:rsidR="008E5A76" w:rsidRPr="006F1757" w:rsidRDefault="008E5A76" w:rsidP="00D852EE">
            <w:pPr>
              <w:pStyle w:val="Tabele"/>
              <w:rPr>
                <w:sz w:val="16"/>
                <w:szCs w:val="16"/>
              </w:rPr>
            </w:pPr>
            <w:r w:rsidRPr="006F1757">
              <w:rPr>
                <w:sz w:val="16"/>
                <w:szCs w:val="16"/>
              </w:rPr>
              <w:t>500000</w:t>
            </w:r>
          </w:p>
        </w:tc>
      </w:tr>
      <w:tr w:rsidR="008E5A76" w:rsidRPr="006F1757" w:rsidTr="00AD3262">
        <w:trPr>
          <w:trHeight w:val="960"/>
        </w:trPr>
        <w:tc>
          <w:tcPr>
            <w:tcW w:w="2631" w:type="dxa"/>
            <w:shd w:val="clear" w:color="auto" w:fill="auto"/>
          </w:tcPr>
          <w:p w:rsidR="008E5A76" w:rsidRPr="006F1757" w:rsidRDefault="004A77A9" w:rsidP="00D852EE">
            <w:pPr>
              <w:pStyle w:val="Tabele"/>
              <w:rPr>
                <w:sz w:val="16"/>
                <w:szCs w:val="16"/>
              </w:rPr>
            </w:pPr>
            <w:r w:rsidRPr="006F1757">
              <w:rPr>
                <w:sz w:val="16"/>
                <w:szCs w:val="16"/>
              </w:rPr>
              <w:t>Përpilimi i</w:t>
            </w:r>
            <w:r w:rsidR="008E5A76" w:rsidRPr="006F1757">
              <w:rPr>
                <w:sz w:val="16"/>
                <w:szCs w:val="16"/>
              </w:rPr>
              <w:t xml:space="preserve"> hartës së programimit  të veprimtarive minerare sipas planifikimit territorial dhe përditësimi i saj</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4A77A9" w:rsidP="00D852EE">
            <w:pPr>
              <w:pStyle w:val="Tabele"/>
              <w:rPr>
                <w:sz w:val="16"/>
                <w:szCs w:val="16"/>
              </w:rPr>
            </w:pPr>
            <w:r w:rsidRPr="006F1757">
              <w:rPr>
                <w:sz w:val="16"/>
                <w:szCs w:val="16"/>
              </w:rPr>
              <w:t>Harta e p</w:t>
            </w:r>
            <w:r w:rsidR="008E5A76" w:rsidRPr="006F1757">
              <w:rPr>
                <w:sz w:val="16"/>
                <w:szCs w:val="16"/>
              </w:rPr>
              <w:t>rogramit të veprimtarive minerare</w:t>
            </w:r>
          </w:p>
        </w:tc>
        <w:tc>
          <w:tcPr>
            <w:tcW w:w="1036" w:type="dxa"/>
            <w:gridSpan w:val="2"/>
            <w:shd w:val="clear" w:color="auto" w:fill="auto"/>
          </w:tcPr>
          <w:p w:rsidR="008E5A76" w:rsidRPr="006F1757" w:rsidRDefault="00A86964" w:rsidP="00D852EE">
            <w:pPr>
              <w:pStyle w:val="Tabele"/>
              <w:rPr>
                <w:sz w:val="16"/>
                <w:szCs w:val="16"/>
              </w:rPr>
            </w:pPr>
            <w:r w:rsidRPr="006F1757">
              <w:rPr>
                <w:sz w:val="16"/>
                <w:szCs w:val="16"/>
              </w:rPr>
              <w:t>Shtator 2010</w:t>
            </w:r>
          </w:p>
        </w:tc>
        <w:tc>
          <w:tcPr>
            <w:tcW w:w="1047" w:type="dxa"/>
            <w:shd w:val="clear" w:color="auto" w:fill="auto"/>
          </w:tcPr>
          <w:p w:rsidR="008E5A76" w:rsidRPr="006F1757" w:rsidRDefault="00A86964" w:rsidP="00A86964">
            <w:pPr>
              <w:pStyle w:val="Tabele"/>
              <w:rPr>
                <w:sz w:val="16"/>
                <w:szCs w:val="16"/>
              </w:rPr>
            </w:pPr>
            <w:r w:rsidRPr="006F1757">
              <w:rPr>
                <w:sz w:val="16"/>
                <w:szCs w:val="16"/>
              </w:rPr>
              <w:t>Shtator 2011</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500000</w:t>
            </w:r>
          </w:p>
        </w:tc>
      </w:tr>
      <w:tr w:rsidR="008E5A76" w:rsidRPr="006F1757" w:rsidTr="00AD3262">
        <w:trPr>
          <w:trHeight w:val="720"/>
        </w:trPr>
        <w:tc>
          <w:tcPr>
            <w:tcW w:w="2631" w:type="dxa"/>
            <w:shd w:val="clear" w:color="auto" w:fill="auto"/>
          </w:tcPr>
          <w:p w:rsidR="008E5A76" w:rsidRPr="006F1757" w:rsidRDefault="004A77A9" w:rsidP="00D852EE">
            <w:pPr>
              <w:pStyle w:val="Tabele"/>
              <w:rPr>
                <w:sz w:val="16"/>
                <w:szCs w:val="16"/>
              </w:rPr>
            </w:pPr>
            <w:r w:rsidRPr="006F1757">
              <w:rPr>
                <w:sz w:val="16"/>
                <w:szCs w:val="16"/>
              </w:rPr>
              <w:t>Përpilimi i</w:t>
            </w:r>
            <w:r w:rsidR="008E5A76" w:rsidRPr="006F1757">
              <w:rPr>
                <w:sz w:val="16"/>
                <w:szCs w:val="16"/>
              </w:rPr>
              <w:t xml:space="preserve"> hartës metalogjen</w:t>
            </w:r>
            <w:r w:rsidRPr="006F1757">
              <w:rPr>
                <w:sz w:val="16"/>
                <w:szCs w:val="16"/>
              </w:rPr>
              <w:t>ike të thellësisë, përditësimi i</w:t>
            </w:r>
            <w:r w:rsidR="008E5A76" w:rsidRPr="006F1757">
              <w:rPr>
                <w:sz w:val="16"/>
                <w:szCs w:val="16"/>
              </w:rPr>
              <w:t xml:space="preserve"> saj</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Harta metalogjenike e thellësisë</w:t>
            </w:r>
          </w:p>
        </w:tc>
        <w:tc>
          <w:tcPr>
            <w:tcW w:w="1036" w:type="dxa"/>
            <w:gridSpan w:val="2"/>
            <w:shd w:val="clear" w:color="auto" w:fill="auto"/>
          </w:tcPr>
          <w:p w:rsidR="008E5A76" w:rsidRPr="006F1757" w:rsidRDefault="00A86964" w:rsidP="00D852EE">
            <w:pPr>
              <w:pStyle w:val="Tabele"/>
              <w:rPr>
                <w:sz w:val="16"/>
                <w:szCs w:val="16"/>
              </w:rPr>
            </w:pPr>
            <w:r w:rsidRPr="006F1757">
              <w:rPr>
                <w:sz w:val="16"/>
                <w:szCs w:val="16"/>
              </w:rPr>
              <w:t>Shtator 2010</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700000000</w:t>
            </w:r>
          </w:p>
        </w:tc>
      </w:tr>
      <w:tr w:rsidR="008E5A76" w:rsidRPr="006F1757" w:rsidTr="00AD3262">
        <w:trPr>
          <w:trHeight w:val="300"/>
        </w:trPr>
        <w:tc>
          <w:tcPr>
            <w:tcW w:w="2631" w:type="dxa"/>
            <w:shd w:val="clear" w:color="auto" w:fill="auto"/>
          </w:tcPr>
          <w:p w:rsidR="008E5A76" w:rsidRPr="006F1757" w:rsidRDefault="008E5A76" w:rsidP="00D852EE">
            <w:pPr>
              <w:pStyle w:val="Tabele"/>
              <w:rPr>
                <w:sz w:val="16"/>
                <w:szCs w:val="16"/>
              </w:rPr>
            </w:pPr>
            <w:r w:rsidRPr="006F1757">
              <w:rPr>
                <w:sz w:val="16"/>
                <w:szCs w:val="16"/>
              </w:rPr>
              <w:t> </w:t>
            </w:r>
          </w:p>
        </w:tc>
        <w:tc>
          <w:tcPr>
            <w:tcW w:w="1984" w:type="dxa"/>
            <w:shd w:val="clear" w:color="auto" w:fill="auto"/>
            <w:noWrap/>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300"/>
        </w:trPr>
        <w:tc>
          <w:tcPr>
            <w:tcW w:w="12371" w:type="dxa"/>
            <w:gridSpan w:val="9"/>
            <w:shd w:val="clear" w:color="auto" w:fill="auto"/>
          </w:tcPr>
          <w:p w:rsidR="008E5A76" w:rsidRPr="006F1757" w:rsidRDefault="008E5A76" w:rsidP="00D852EE">
            <w:pPr>
              <w:pStyle w:val="Tabele"/>
              <w:rPr>
                <w:b/>
                <w:sz w:val="16"/>
                <w:szCs w:val="16"/>
              </w:rPr>
            </w:pPr>
            <w:r w:rsidRPr="006F1757">
              <w:rPr>
                <w:b/>
                <w:sz w:val="16"/>
                <w:szCs w:val="16"/>
              </w:rPr>
              <w:t>Kosto</w:t>
            </w:r>
            <w:r w:rsidR="000A46F5" w:rsidRPr="006F1757">
              <w:rPr>
                <w:b/>
                <w:sz w:val="16"/>
                <w:szCs w:val="16"/>
              </w:rPr>
              <w:t>ja t</w:t>
            </w:r>
            <w:r w:rsidR="004A77A9" w:rsidRPr="006F1757">
              <w:rPr>
                <w:b/>
                <w:sz w:val="16"/>
                <w:szCs w:val="16"/>
              </w:rPr>
              <w:t>otale (</w:t>
            </w:r>
            <w:r w:rsidRPr="006F1757">
              <w:rPr>
                <w:b/>
                <w:sz w:val="16"/>
                <w:szCs w:val="16"/>
              </w:rPr>
              <w:t>të planifikuara ose që planifikohen në PBA)</w:t>
            </w:r>
          </w:p>
        </w:tc>
        <w:tc>
          <w:tcPr>
            <w:tcW w:w="1476" w:type="dxa"/>
            <w:shd w:val="clear" w:color="000000" w:fill="auto"/>
          </w:tcPr>
          <w:p w:rsidR="008E5A76" w:rsidRPr="006F1757" w:rsidRDefault="008E5A76" w:rsidP="00D852EE">
            <w:pPr>
              <w:pStyle w:val="Tabele"/>
              <w:rPr>
                <w:b/>
                <w:sz w:val="16"/>
                <w:szCs w:val="16"/>
              </w:rPr>
            </w:pPr>
            <w:r w:rsidRPr="006F1757">
              <w:rPr>
                <w:b/>
                <w:sz w:val="16"/>
                <w:szCs w:val="16"/>
              </w:rPr>
              <w:t>708650000</w:t>
            </w:r>
          </w:p>
        </w:tc>
      </w:tr>
      <w:tr w:rsidR="008E5A76" w:rsidRPr="006F1757" w:rsidTr="00AD3262">
        <w:trPr>
          <w:trHeight w:val="300"/>
        </w:trPr>
        <w:tc>
          <w:tcPr>
            <w:tcW w:w="13847" w:type="dxa"/>
            <w:gridSpan w:val="10"/>
            <w:shd w:val="clear" w:color="auto" w:fill="auto"/>
          </w:tcPr>
          <w:p w:rsidR="008E5A76" w:rsidRPr="006F1757" w:rsidRDefault="008E5A76" w:rsidP="00D852EE">
            <w:pPr>
              <w:pStyle w:val="Tabele"/>
              <w:rPr>
                <w:b/>
                <w:sz w:val="16"/>
                <w:szCs w:val="16"/>
              </w:rPr>
            </w:pPr>
            <w:r w:rsidRPr="006F1757">
              <w:rPr>
                <w:b/>
                <w:sz w:val="16"/>
                <w:szCs w:val="16"/>
              </w:rPr>
              <w:t>Mbik</w:t>
            </w:r>
            <w:r w:rsidR="000A46F5" w:rsidRPr="006F1757">
              <w:rPr>
                <w:b/>
                <w:sz w:val="16"/>
                <w:szCs w:val="16"/>
              </w:rPr>
              <w:t>ë</w:t>
            </w:r>
            <w:r w:rsidRPr="006F1757">
              <w:rPr>
                <w:b/>
                <w:sz w:val="16"/>
                <w:szCs w:val="16"/>
              </w:rPr>
              <w:t xml:space="preserve">qyrje e </w:t>
            </w:r>
            <w:r w:rsidR="004A77A9" w:rsidRPr="006F1757">
              <w:rPr>
                <w:b/>
                <w:sz w:val="16"/>
                <w:szCs w:val="16"/>
              </w:rPr>
              <w:t>monitorim efektiv</w:t>
            </w:r>
          </w:p>
        </w:tc>
      </w:tr>
      <w:tr w:rsidR="008E5A76" w:rsidRPr="006F1757" w:rsidTr="00AD3262">
        <w:trPr>
          <w:trHeight w:val="300"/>
        </w:trPr>
        <w:tc>
          <w:tcPr>
            <w:tcW w:w="2631" w:type="dxa"/>
            <w:shd w:val="clear" w:color="auto" w:fill="auto"/>
          </w:tcPr>
          <w:p w:rsidR="008E5A76" w:rsidRPr="006F1757" w:rsidRDefault="008E5A76" w:rsidP="00D852EE">
            <w:pPr>
              <w:pStyle w:val="Tabele"/>
              <w:rPr>
                <w:sz w:val="16"/>
                <w:szCs w:val="16"/>
              </w:rPr>
            </w:pPr>
            <w:r w:rsidRPr="006F1757">
              <w:rPr>
                <w:sz w:val="16"/>
                <w:szCs w:val="16"/>
              </w:rPr>
              <w:t> </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 </w:t>
            </w:r>
          </w:p>
        </w:tc>
        <w:tc>
          <w:tcPr>
            <w:tcW w:w="1176" w:type="dxa"/>
            <w:shd w:val="clear" w:color="auto" w:fill="auto"/>
          </w:tcPr>
          <w:p w:rsidR="008E5A76" w:rsidRPr="006F1757" w:rsidRDefault="008E5A76" w:rsidP="00D852EE">
            <w:pPr>
              <w:pStyle w:val="Tabele"/>
              <w:rPr>
                <w:sz w:val="16"/>
                <w:szCs w:val="16"/>
              </w:rPr>
            </w:pPr>
            <w:r w:rsidRPr="006F1757">
              <w:rPr>
                <w:sz w:val="16"/>
                <w:szCs w:val="16"/>
              </w:rPr>
              <w:t>METE</w:t>
            </w:r>
          </w:p>
        </w:tc>
        <w:tc>
          <w:tcPr>
            <w:tcW w:w="1476" w:type="dxa"/>
            <w:shd w:val="clear" w:color="auto" w:fill="auto"/>
          </w:tcPr>
          <w:p w:rsidR="008E5A76" w:rsidRPr="006F1757" w:rsidRDefault="008E5A76" w:rsidP="00D852EE">
            <w:pPr>
              <w:pStyle w:val="Tabele"/>
              <w:rPr>
                <w:sz w:val="16"/>
                <w:szCs w:val="16"/>
              </w:rPr>
            </w:pPr>
            <w:r w:rsidRPr="006F1757">
              <w:rPr>
                <w:sz w:val="16"/>
                <w:szCs w:val="16"/>
              </w:rPr>
              <w:t>55500000</w:t>
            </w:r>
          </w:p>
        </w:tc>
      </w:tr>
      <w:tr w:rsidR="008E5A76" w:rsidRPr="006F1757" w:rsidTr="00AD3262">
        <w:trPr>
          <w:trHeight w:val="1200"/>
        </w:trPr>
        <w:tc>
          <w:tcPr>
            <w:tcW w:w="2631" w:type="dxa"/>
            <w:shd w:val="clear" w:color="auto" w:fill="auto"/>
          </w:tcPr>
          <w:p w:rsidR="008E5A76" w:rsidRPr="006F1757" w:rsidRDefault="008E5A76" w:rsidP="00D852EE">
            <w:pPr>
              <w:pStyle w:val="Tabele"/>
              <w:rPr>
                <w:sz w:val="16"/>
                <w:szCs w:val="16"/>
              </w:rPr>
            </w:pPr>
            <w:r w:rsidRPr="006F1757">
              <w:rPr>
                <w:sz w:val="16"/>
                <w:szCs w:val="16"/>
              </w:rPr>
              <w:t>Realizimi i një kontrolli, mbikëqyrje</w:t>
            </w:r>
            <w:r w:rsidR="00EA1DA7" w:rsidRPr="006F1757">
              <w:rPr>
                <w:sz w:val="16"/>
                <w:szCs w:val="16"/>
              </w:rPr>
              <w:t>je</w:t>
            </w:r>
            <w:r w:rsidRPr="006F1757">
              <w:rPr>
                <w:sz w:val="16"/>
                <w:szCs w:val="16"/>
              </w:rPr>
              <w:t xml:space="preserve"> të vazhdueshme të subjekteve minerare sipas kërk</w:t>
            </w:r>
            <w:r w:rsidR="00EA1DA7" w:rsidRPr="006F1757">
              <w:rPr>
                <w:sz w:val="16"/>
                <w:szCs w:val="16"/>
              </w:rPr>
              <w:t>esave të legjislacionit minerar</w:t>
            </w:r>
          </w:p>
        </w:tc>
        <w:tc>
          <w:tcPr>
            <w:tcW w:w="1984" w:type="dxa"/>
            <w:shd w:val="clear" w:color="auto" w:fill="auto"/>
          </w:tcPr>
          <w:p w:rsidR="008E5A76" w:rsidRPr="006F1757" w:rsidRDefault="008E5A76" w:rsidP="00D852EE">
            <w:pPr>
              <w:pStyle w:val="Tabele"/>
              <w:rPr>
                <w:sz w:val="16"/>
                <w:szCs w:val="16"/>
              </w:rPr>
            </w:pPr>
            <w:r w:rsidRPr="006F1757">
              <w:rPr>
                <w:sz w:val="16"/>
                <w:szCs w:val="16"/>
              </w:rPr>
              <w:t>Miradministrimin e burimeve natyrore minerale</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Kontroll sipas kërkesave të ligjit minerar të subjekteve minerare</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në vazhdimësi</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Kontrollin teknik të dokumentacionit pë</w:t>
            </w:r>
            <w:r w:rsidR="00EA1DA7" w:rsidRPr="006F1757">
              <w:rPr>
                <w:sz w:val="16"/>
                <w:szCs w:val="16"/>
              </w:rPr>
              <w:t>r marrjen e të drejtës minerare</w:t>
            </w:r>
          </w:p>
        </w:tc>
        <w:tc>
          <w:tcPr>
            <w:tcW w:w="1176" w:type="dxa"/>
            <w:shd w:val="clear" w:color="auto" w:fill="auto"/>
          </w:tcPr>
          <w:p w:rsidR="008E5A76" w:rsidRPr="006F1757" w:rsidRDefault="008E5A76" w:rsidP="00D852EE">
            <w:pPr>
              <w:pStyle w:val="Tabele"/>
              <w:rPr>
                <w:sz w:val="16"/>
                <w:szCs w:val="16"/>
              </w:rPr>
            </w:pPr>
            <w:r w:rsidRPr="006F1757">
              <w:rPr>
                <w:sz w:val="16"/>
                <w:szCs w:val="16"/>
              </w:rPr>
              <w:t>Institucionet minerare</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1440"/>
        </w:trPr>
        <w:tc>
          <w:tcPr>
            <w:tcW w:w="2631" w:type="dxa"/>
            <w:shd w:val="clear" w:color="auto" w:fill="auto"/>
          </w:tcPr>
          <w:p w:rsidR="008E5A76" w:rsidRPr="006F1757" w:rsidRDefault="008E5A76" w:rsidP="00D852EE">
            <w:pPr>
              <w:pStyle w:val="Tabele"/>
              <w:rPr>
                <w:sz w:val="16"/>
                <w:szCs w:val="16"/>
              </w:rPr>
            </w:pPr>
            <w:r w:rsidRPr="006F1757">
              <w:rPr>
                <w:sz w:val="16"/>
                <w:szCs w:val="16"/>
              </w:rPr>
              <w:t>Realizimi i një kontrolli dhe oponence teknike e dokumentacionit për</w:t>
            </w:r>
            <w:r w:rsidR="00EA1DA7" w:rsidRPr="006F1757">
              <w:rPr>
                <w:sz w:val="16"/>
                <w:szCs w:val="16"/>
              </w:rPr>
              <w:t xml:space="preserve"> marrje të të drejtave minerare</w:t>
            </w:r>
          </w:p>
        </w:tc>
        <w:tc>
          <w:tcPr>
            <w:tcW w:w="1984" w:type="dxa"/>
            <w:shd w:val="clear" w:color="auto" w:fill="auto"/>
          </w:tcPr>
          <w:p w:rsidR="008E5A76" w:rsidRPr="006F1757" w:rsidRDefault="008E5A76" w:rsidP="00D852EE">
            <w:pPr>
              <w:pStyle w:val="Tabele"/>
              <w:rPr>
                <w:sz w:val="16"/>
                <w:szCs w:val="16"/>
              </w:rPr>
            </w:pPr>
            <w:r w:rsidRPr="006F1757">
              <w:rPr>
                <w:sz w:val="16"/>
                <w:szCs w:val="16"/>
              </w:rPr>
              <w:t>Shfrytëzim racional të këtyre pasurive</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Oponenca teknike e dokumentacionit për marrjen e të drejtave minerare</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në vazhdimësi</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EA1DA7">
            <w:pPr>
              <w:pStyle w:val="Tabele"/>
              <w:rPr>
                <w:sz w:val="16"/>
                <w:szCs w:val="16"/>
              </w:rPr>
            </w:pPr>
            <w:r w:rsidRPr="006F1757">
              <w:rPr>
                <w:sz w:val="16"/>
                <w:szCs w:val="16"/>
              </w:rPr>
              <w:t>Verifikimin e zonës minerare;</w:t>
            </w:r>
            <w:r w:rsidR="00EA1DA7" w:rsidRPr="006F1757">
              <w:rPr>
                <w:sz w:val="16"/>
                <w:szCs w:val="16"/>
              </w:rPr>
              <w:t xml:space="preserve"> m</w:t>
            </w:r>
            <w:r w:rsidRPr="006F1757">
              <w:rPr>
                <w:sz w:val="16"/>
                <w:szCs w:val="16"/>
              </w:rPr>
              <w:t>onitorimin e rreziqeve minerare;</w:t>
            </w:r>
            <w:r w:rsidR="00EA1DA7" w:rsidRPr="006F1757">
              <w:rPr>
                <w:sz w:val="16"/>
                <w:szCs w:val="16"/>
              </w:rPr>
              <w:t xml:space="preserve"> </w:t>
            </w:r>
            <w:r w:rsidR="00C018A3" w:rsidRPr="006F1757">
              <w:rPr>
                <w:sz w:val="16"/>
                <w:szCs w:val="16"/>
              </w:rPr>
              <w:t xml:space="preserve">Monitorimin </w:t>
            </w:r>
            <w:r w:rsidRPr="006F1757">
              <w:rPr>
                <w:sz w:val="16"/>
                <w:szCs w:val="16"/>
              </w:rPr>
              <w:t>për dëmet e shkaktuara nga aktiviteti minerar</w:t>
            </w:r>
          </w:p>
        </w:tc>
        <w:tc>
          <w:tcPr>
            <w:tcW w:w="1176" w:type="dxa"/>
            <w:shd w:val="clear" w:color="auto" w:fill="auto"/>
          </w:tcPr>
          <w:p w:rsidR="008E5A76" w:rsidRPr="006F1757" w:rsidRDefault="008E5A76" w:rsidP="00D852EE">
            <w:pPr>
              <w:pStyle w:val="Tabele"/>
              <w:rPr>
                <w:sz w:val="16"/>
                <w:szCs w:val="16"/>
              </w:rPr>
            </w:pPr>
            <w:r w:rsidRPr="006F1757">
              <w:rPr>
                <w:sz w:val="16"/>
                <w:szCs w:val="16"/>
              </w:rPr>
              <w:t>Ministria e Mjedisit</w:t>
            </w:r>
          </w:p>
        </w:tc>
        <w:tc>
          <w:tcPr>
            <w:tcW w:w="1476" w:type="dxa"/>
            <w:shd w:val="clear" w:color="auto" w:fill="auto"/>
          </w:tcPr>
          <w:p w:rsidR="008E5A76" w:rsidRPr="006F1757" w:rsidRDefault="008E5A76" w:rsidP="00D852EE">
            <w:pPr>
              <w:pStyle w:val="Tabele"/>
              <w:rPr>
                <w:sz w:val="16"/>
                <w:szCs w:val="16"/>
              </w:rPr>
            </w:pPr>
            <w:r w:rsidRPr="006F1757">
              <w:rPr>
                <w:sz w:val="16"/>
                <w:szCs w:val="16"/>
              </w:rPr>
              <w:t>3000000</w:t>
            </w:r>
          </w:p>
        </w:tc>
      </w:tr>
      <w:tr w:rsidR="008E5A76" w:rsidRPr="006F1757" w:rsidTr="00AD3262">
        <w:trPr>
          <w:trHeight w:val="1440"/>
        </w:trPr>
        <w:tc>
          <w:tcPr>
            <w:tcW w:w="2631" w:type="dxa"/>
            <w:shd w:val="clear" w:color="auto" w:fill="auto"/>
          </w:tcPr>
          <w:p w:rsidR="008E5A76" w:rsidRPr="006F1757" w:rsidRDefault="008E5A76" w:rsidP="00D852EE">
            <w:pPr>
              <w:pStyle w:val="Tabele"/>
              <w:rPr>
                <w:sz w:val="16"/>
                <w:szCs w:val="16"/>
              </w:rPr>
            </w:pPr>
            <w:r w:rsidRPr="006F1757">
              <w:rPr>
                <w:sz w:val="16"/>
                <w:szCs w:val="16"/>
              </w:rPr>
              <w:t>Realizimi i monitorimit të vazhdueshëm të subjekteve minerare sipas kërk</w:t>
            </w:r>
            <w:r w:rsidR="00EA1DA7" w:rsidRPr="006F1757">
              <w:rPr>
                <w:sz w:val="16"/>
                <w:szCs w:val="16"/>
              </w:rPr>
              <w:t>esave të legjislacionit minerar</w:t>
            </w:r>
          </w:p>
        </w:tc>
        <w:tc>
          <w:tcPr>
            <w:tcW w:w="1984" w:type="dxa"/>
            <w:shd w:val="clear" w:color="auto" w:fill="auto"/>
          </w:tcPr>
          <w:p w:rsidR="008E5A76" w:rsidRPr="006F1757" w:rsidRDefault="008E5A76" w:rsidP="00D852EE">
            <w:pPr>
              <w:pStyle w:val="Tabele"/>
              <w:rPr>
                <w:sz w:val="16"/>
                <w:szCs w:val="16"/>
              </w:rPr>
            </w:pPr>
            <w:r w:rsidRPr="006F1757">
              <w:rPr>
                <w:sz w:val="16"/>
                <w:szCs w:val="16"/>
              </w:rPr>
              <w:t>Mbrojtje të a</w:t>
            </w:r>
            <w:r w:rsidR="00EA1DA7" w:rsidRPr="006F1757">
              <w:rPr>
                <w:sz w:val="16"/>
                <w:szCs w:val="16"/>
              </w:rPr>
              <w:t>mbientit në zonat minerare dhe e</w:t>
            </w:r>
            <w:r w:rsidRPr="006F1757">
              <w:rPr>
                <w:sz w:val="16"/>
                <w:szCs w:val="16"/>
              </w:rPr>
              <w:t>vitimin e katastrofave minerare</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xml:space="preserve">Monitorim i vazhdueshëm i zonave minerare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në vazhdimësi</w:t>
            </w:r>
          </w:p>
        </w:tc>
        <w:tc>
          <w:tcPr>
            <w:tcW w:w="1047" w:type="dxa"/>
            <w:shd w:val="clear" w:color="auto" w:fill="auto"/>
          </w:tcPr>
          <w:p w:rsidR="008E5A76" w:rsidRPr="006F1757" w:rsidRDefault="00EA1DA7" w:rsidP="00D852EE">
            <w:pPr>
              <w:pStyle w:val="Tabele"/>
              <w:rPr>
                <w:sz w:val="16"/>
                <w:szCs w:val="16"/>
              </w:rPr>
            </w:pPr>
            <w:r w:rsidRPr="006F1757">
              <w:rPr>
                <w:sz w:val="16"/>
                <w:szCs w:val="16"/>
              </w:rPr>
              <w:t>Shtator 2014</w:t>
            </w:r>
          </w:p>
        </w:tc>
        <w:tc>
          <w:tcPr>
            <w:tcW w:w="2344" w:type="dxa"/>
            <w:shd w:val="clear" w:color="auto" w:fill="auto"/>
          </w:tcPr>
          <w:p w:rsidR="008E5A76" w:rsidRPr="006F1757" w:rsidRDefault="008E5A76" w:rsidP="00D852EE">
            <w:pPr>
              <w:pStyle w:val="Tabele"/>
              <w:rPr>
                <w:sz w:val="16"/>
                <w:szCs w:val="16"/>
              </w:rPr>
            </w:pPr>
            <w:r w:rsidRPr="006F1757">
              <w:rPr>
                <w:sz w:val="16"/>
                <w:szCs w:val="16"/>
              </w:rPr>
              <w:t>Kontrollin sipas kërkesave të ligjit për zbatimin e projekteve miner</w:t>
            </w:r>
            <w:r w:rsidR="00EA1DA7" w:rsidRPr="006F1757">
              <w:rPr>
                <w:sz w:val="16"/>
                <w:szCs w:val="16"/>
              </w:rPr>
              <w:t>are, të përpunimit të mineralit</w:t>
            </w:r>
          </w:p>
        </w:tc>
        <w:tc>
          <w:tcPr>
            <w:tcW w:w="1176" w:type="dxa"/>
            <w:shd w:val="clear" w:color="auto" w:fill="auto"/>
          </w:tcPr>
          <w:p w:rsidR="008E5A76" w:rsidRPr="006F1757" w:rsidRDefault="008E5A76" w:rsidP="00D852EE">
            <w:pPr>
              <w:pStyle w:val="Tabele"/>
              <w:rPr>
                <w:sz w:val="16"/>
                <w:szCs w:val="16"/>
              </w:rPr>
            </w:pPr>
            <w:r w:rsidRPr="006F1757">
              <w:rPr>
                <w:sz w:val="16"/>
                <w:szCs w:val="16"/>
              </w:rPr>
              <w:t>Ministria e Brendshme dhe Pushtetit Vendor</w:t>
            </w:r>
          </w:p>
        </w:tc>
        <w:tc>
          <w:tcPr>
            <w:tcW w:w="1476" w:type="dxa"/>
            <w:shd w:val="clear" w:color="auto" w:fill="auto"/>
          </w:tcPr>
          <w:p w:rsidR="008E5A76" w:rsidRPr="006F1757" w:rsidRDefault="008E5A76" w:rsidP="00D852EE">
            <w:pPr>
              <w:pStyle w:val="Tabele"/>
              <w:rPr>
                <w:sz w:val="16"/>
                <w:szCs w:val="16"/>
              </w:rPr>
            </w:pPr>
            <w:r w:rsidRPr="006F1757">
              <w:rPr>
                <w:sz w:val="16"/>
                <w:szCs w:val="16"/>
              </w:rPr>
              <w:t>60000000</w:t>
            </w:r>
          </w:p>
        </w:tc>
      </w:tr>
      <w:tr w:rsidR="008E5A76" w:rsidRPr="006F1757" w:rsidTr="00AD3262">
        <w:trPr>
          <w:trHeight w:val="1200"/>
        </w:trPr>
        <w:tc>
          <w:tcPr>
            <w:tcW w:w="2631" w:type="dxa"/>
            <w:shd w:val="clear" w:color="auto" w:fill="auto"/>
          </w:tcPr>
          <w:p w:rsidR="008E5A76" w:rsidRPr="006F1757" w:rsidRDefault="008E5A76" w:rsidP="00D852EE">
            <w:pPr>
              <w:pStyle w:val="Tabele"/>
              <w:rPr>
                <w:sz w:val="16"/>
                <w:szCs w:val="16"/>
              </w:rPr>
            </w:pPr>
            <w:r w:rsidRPr="006F1757">
              <w:rPr>
                <w:sz w:val="16"/>
                <w:szCs w:val="16"/>
              </w:rPr>
              <w:t>Përfundimi i mbylljeve të minierave</w:t>
            </w:r>
            <w:r w:rsidR="00EA1DA7" w:rsidRPr="006F1757">
              <w:rPr>
                <w:sz w:val="16"/>
                <w:szCs w:val="16"/>
              </w:rPr>
              <w:t xml:space="preserve"> joefektive</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Realizimi i projekteve të mbylljes së minierave</w:t>
            </w:r>
          </w:p>
        </w:tc>
        <w:tc>
          <w:tcPr>
            <w:tcW w:w="1036" w:type="dxa"/>
            <w:gridSpan w:val="2"/>
            <w:shd w:val="clear" w:color="auto" w:fill="auto"/>
          </w:tcPr>
          <w:p w:rsidR="008E5A76" w:rsidRPr="006F1757" w:rsidRDefault="00C018A3" w:rsidP="00D852EE">
            <w:pPr>
              <w:pStyle w:val="Tabele"/>
              <w:rPr>
                <w:sz w:val="16"/>
                <w:szCs w:val="16"/>
              </w:rPr>
            </w:pPr>
            <w:r w:rsidRPr="006F1757">
              <w:rPr>
                <w:sz w:val="16"/>
                <w:szCs w:val="16"/>
              </w:rPr>
              <w:t>Shtator</w:t>
            </w:r>
            <w:r w:rsidR="008E5A76" w:rsidRPr="006F1757">
              <w:rPr>
                <w:sz w:val="16"/>
                <w:szCs w:val="16"/>
              </w:rPr>
              <w:t>-11</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Kontrollin financiar për sasitë e shfrytëzuara</w:t>
            </w:r>
            <w:r w:rsidR="00EA1DA7" w:rsidRPr="006F1757">
              <w:rPr>
                <w:sz w:val="16"/>
                <w:szCs w:val="16"/>
              </w:rPr>
              <w:t xml:space="preserve"> dhe të shitura duke garantuar t</w:t>
            </w:r>
            <w:r w:rsidRPr="006F1757">
              <w:rPr>
                <w:sz w:val="16"/>
                <w:szCs w:val="16"/>
              </w:rPr>
              <w:t>ransparencë në ak</w:t>
            </w:r>
            <w:r w:rsidR="00EA1DA7" w:rsidRPr="006F1757">
              <w:rPr>
                <w:sz w:val="16"/>
                <w:szCs w:val="16"/>
              </w:rPr>
              <w:t>tivitetin e çdo biznesi minerar</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60000000</w:t>
            </w:r>
          </w:p>
        </w:tc>
      </w:tr>
      <w:tr w:rsidR="008E5A76" w:rsidRPr="006F1757" w:rsidTr="00AD3262">
        <w:trPr>
          <w:trHeight w:val="1440"/>
        </w:trPr>
        <w:tc>
          <w:tcPr>
            <w:tcW w:w="2631" w:type="dxa"/>
            <w:shd w:val="clear" w:color="auto" w:fill="auto"/>
          </w:tcPr>
          <w:p w:rsidR="008E5A76" w:rsidRPr="006F1757" w:rsidRDefault="008E5A76" w:rsidP="00D852EE">
            <w:pPr>
              <w:pStyle w:val="Tabele"/>
              <w:rPr>
                <w:sz w:val="16"/>
                <w:szCs w:val="16"/>
              </w:rPr>
            </w:pPr>
            <w:r w:rsidRPr="006F1757">
              <w:rPr>
                <w:sz w:val="16"/>
                <w:szCs w:val="16"/>
              </w:rPr>
              <w:t>Monitorimi i rehabilitimit të zonave minerar</w:t>
            </w:r>
            <w:r w:rsidR="00EA1DA7" w:rsidRPr="006F1757">
              <w:rPr>
                <w:sz w:val="16"/>
                <w:szCs w:val="16"/>
              </w:rPr>
              <w:t>e</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Harta e rrezikut minerar të Shqipërisë</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në vazhdimësi</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D852EE">
            <w:pPr>
              <w:pStyle w:val="Tabele"/>
              <w:rPr>
                <w:sz w:val="16"/>
                <w:szCs w:val="16"/>
              </w:rPr>
            </w:pPr>
            <w:r w:rsidRPr="006F1757">
              <w:rPr>
                <w:sz w:val="16"/>
                <w:szCs w:val="16"/>
              </w:rPr>
              <w:t>Kontrollin e shfrytëzimit të rezervave sipas programeve të miratuara;</w:t>
            </w:r>
            <w:r w:rsidR="00EA1DA7" w:rsidRPr="006F1757">
              <w:rPr>
                <w:sz w:val="16"/>
                <w:szCs w:val="16"/>
              </w:rPr>
              <w:t xml:space="preserve"> </w:t>
            </w:r>
            <w:r w:rsidR="00FE13B6" w:rsidRPr="006F1757">
              <w:rPr>
                <w:sz w:val="16"/>
                <w:szCs w:val="16"/>
              </w:rPr>
              <w:t xml:space="preserve">Monitorimin </w:t>
            </w:r>
            <w:r w:rsidRPr="006F1757">
              <w:rPr>
                <w:sz w:val="16"/>
                <w:szCs w:val="16"/>
              </w:rPr>
              <w:t>e aktivitet</w:t>
            </w:r>
            <w:r w:rsidR="00EA1DA7" w:rsidRPr="006F1757">
              <w:rPr>
                <w:sz w:val="16"/>
                <w:szCs w:val="16"/>
              </w:rPr>
              <w:t>it minerar dhe atij postminerar</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60000000</w:t>
            </w:r>
          </w:p>
        </w:tc>
      </w:tr>
      <w:tr w:rsidR="008E5A76" w:rsidRPr="006F1757" w:rsidTr="00AD3262">
        <w:trPr>
          <w:trHeight w:val="1200"/>
        </w:trPr>
        <w:tc>
          <w:tcPr>
            <w:tcW w:w="2631" w:type="dxa"/>
            <w:shd w:val="clear" w:color="auto" w:fill="auto"/>
          </w:tcPr>
          <w:p w:rsidR="008E5A76" w:rsidRPr="006F1757" w:rsidRDefault="00EA1DA7" w:rsidP="00D852EE">
            <w:pPr>
              <w:pStyle w:val="Tabele"/>
              <w:rPr>
                <w:sz w:val="16"/>
                <w:szCs w:val="16"/>
              </w:rPr>
            </w:pPr>
            <w:r w:rsidRPr="006F1757">
              <w:rPr>
                <w:sz w:val="16"/>
                <w:szCs w:val="16"/>
              </w:rPr>
              <w:t>Monitorim i rreziqeve minerare</w:t>
            </w:r>
            <w:r w:rsidR="008E5A76" w:rsidRPr="006F1757">
              <w:rPr>
                <w:sz w:val="16"/>
                <w:szCs w:val="16"/>
              </w:rPr>
              <w:t xml:space="preserve"> në njësitë nxjerrëse dhe përpunuese ekzistuese të mineraleve</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në vazhdimësi</w:t>
            </w:r>
          </w:p>
        </w:tc>
        <w:tc>
          <w:tcPr>
            <w:tcW w:w="1047" w:type="dxa"/>
            <w:shd w:val="clear" w:color="auto" w:fill="auto"/>
          </w:tcPr>
          <w:p w:rsidR="008E5A76" w:rsidRPr="006F1757" w:rsidRDefault="00EA1DA7" w:rsidP="00D852EE">
            <w:pPr>
              <w:pStyle w:val="Tabele"/>
              <w:rPr>
                <w:sz w:val="16"/>
                <w:szCs w:val="16"/>
              </w:rPr>
            </w:pPr>
            <w:r w:rsidRPr="006F1757">
              <w:rPr>
                <w:sz w:val="16"/>
                <w:szCs w:val="16"/>
              </w:rPr>
              <w:t>Shtator 2011</w:t>
            </w:r>
          </w:p>
        </w:tc>
        <w:tc>
          <w:tcPr>
            <w:tcW w:w="2344" w:type="dxa"/>
            <w:shd w:val="clear" w:color="auto" w:fill="auto"/>
          </w:tcPr>
          <w:p w:rsidR="008E5A76" w:rsidRPr="006F1757" w:rsidRDefault="008E5A76" w:rsidP="00C018A3">
            <w:pPr>
              <w:pStyle w:val="Tabele"/>
              <w:rPr>
                <w:sz w:val="16"/>
                <w:szCs w:val="16"/>
              </w:rPr>
            </w:pPr>
            <w:r w:rsidRPr="006F1757">
              <w:rPr>
                <w:sz w:val="16"/>
                <w:szCs w:val="16"/>
              </w:rPr>
              <w:t>Kontrollin e zbatimit të rregullave të sigurisë në punë;</w:t>
            </w:r>
            <w:r w:rsidR="00EA1DA7" w:rsidRPr="006F1757">
              <w:rPr>
                <w:sz w:val="16"/>
                <w:szCs w:val="16"/>
              </w:rPr>
              <w:t xml:space="preserve"> </w:t>
            </w:r>
            <w:r w:rsidR="00FE13B6" w:rsidRPr="006F1757">
              <w:rPr>
                <w:sz w:val="16"/>
                <w:szCs w:val="16"/>
              </w:rPr>
              <w:t xml:space="preserve">Monitorimin </w:t>
            </w:r>
            <w:r w:rsidRPr="006F1757">
              <w:rPr>
                <w:sz w:val="16"/>
                <w:szCs w:val="16"/>
              </w:rPr>
              <w:t xml:space="preserve">e zonave minerare sipas kërkesave të ligjit </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500000</w:t>
            </w:r>
          </w:p>
        </w:tc>
      </w:tr>
      <w:tr w:rsidR="008E5A76" w:rsidRPr="006F1757" w:rsidTr="00AD3262">
        <w:trPr>
          <w:trHeight w:val="1920"/>
        </w:trPr>
        <w:tc>
          <w:tcPr>
            <w:tcW w:w="2631" w:type="dxa"/>
            <w:shd w:val="clear" w:color="auto" w:fill="auto"/>
          </w:tcPr>
          <w:p w:rsidR="008E5A76" w:rsidRPr="006F1757" w:rsidRDefault="00EC5C56" w:rsidP="00D852EE">
            <w:pPr>
              <w:pStyle w:val="Tabele"/>
              <w:rPr>
                <w:sz w:val="16"/>
                <w:szCs w:val="16"/>
              </w:rPr>
            </w:pPr>
            <w:r w:rsidRPr="006F1757">
              <w:rPr>
                <w:sz w:val="16"/>
                <w:szCs w:val="16"/>
              </w:rPr>
              <w:t>Përpilimi i hartës digj</w:t>
            </w:r>
            <w:r w:rsidR="008E5A76" w:rsidRPr="006F1757">
              <w:rPr>
                <w:sz w:val="16"/>
                <w:szCs w:val="16"/>
              </w:rPr>
              <w:t>itale së rreziqeve minerare</w:t>
            </w:r>
          </w:p>
        </w:tc>
        <w:tc>
          <w:tcPr>
            <w:tcW w:w="1984" w:type="dxa"/>
            <w:shd w:val="clear" w:color="auto" w:fill="auto"/>
          </w:tcPr>
          <w:p w:rsidR="008E5A76" w:rsidRPr="006F1757" w:rsidRDefault="008E5A76" w:rsidP="00D852EE">
            <w:pPr>
              <w:pStyle w:val="Tabele"/>
              <w:rPr>
                <w:sz w:val="16"/>
                <w:szCs w:val="16"/>
              </w:rPr>
            </w:pPr>
            <w:r w:rsidRPr="006F1757">
              <w:rPr>
                <w:sz w:val="16"/>
                <w:szCs w:val="16"/>
              </w:rPr>
              <w:t> </w:t>
            </w:r>
          </w:p>
        </w:tc>
        <w:tc>
          <w:tcPr>
            <w:tcW w:w="2153" w:type="dxa"/>
            <w:gridSpan w:val="2"/>
            <w:shd w:val="clear" w:color="auto" w:fill="auto"/>
          </w:tcPr>
          <w:p w:rsidR="008E5A76" w:rsidRPr="006F1757" w:rsidRDefault="008E5A76" w:rsidP="00D852EE">
            <w:pPr>
              <w:pStyle w:val="Tabele"/>
              <w:rPr>
                <w:sz w:val="16"/>
                <w:szCs w:val="16"/>
              </w:rPr>
            </w:pPr>
            <w:r w:rsidRPr="006F1757">
              <w:rPr>
                <w:sz w:val="16"/>
                <w:szCs w:val="16"/>
              </w:rPr>
              <w:t> </w:t>
            </w:r>
          </w:p>
        </w:tc>
        <w:tc>
          <w:tcPr>
            <w:tcW w:w="1036" w:type="dxa"/>
            <w:gridSpan w:val="2"/>
            <w:shd w:val="clear" w:color="auto" w:fill="auto"/>
          </w:tcPr>
          <w:p w:rsidR="008E5A76" w:rsidRPr="006F1757" w:rsidRDefault="008E5A76" w:rsidP="00D852EE">
            <w:pPr>
              <w:pStyle w:val="Tabele"/>
              <w:rPr>
                <w:sz w:val="16"/>
                <w:szCs w:val="16"/>
              </w:rPr>
            </w:pPr>
            <w:r w:rsidRPr="006F1757">
              <w:rPr>
                <w:sz w:val="16"/>
                <w:szCs w:val="16"/>
              </w:rPr>
              <w:t>Sht</w:t>
            </w:r>
            <w:r w:rsidR="00915C43" w:rsidRPr="006F1757">
              <w:rPr>
                <w:sz w:val="16"/>
                <w:szCs w:val="16"/>
              </w:rPr>
              <w:t>ator</w:t>
            </w:r>
            <w:r w:rsidRPr="006F1757">
              <w:rPr>
                <w:sz w:val="16"/>
                <w:szCs w:val="16"/>
              </w:rPr>
              <w:t>-11</w:t>
            </w:r>
          </w:p>
        </w:tc>
        <w:tc>
          <w:tcPr>
            <w:tcW w:w="1047" w:type="dxa"/>
            <w:shd w:val="clear" w:color="auto" w:fill="auto"/>
          </w:tcPr>
          <w:p w:rsidR="008E5A76" w:rsidRPr="006F1757" w:rsidRDefault="008E5A76" w:rsidP="00D852EE">
            <w:pPr>
              <w:pStyle w:val="Tabele"/>
              <w:rPr>
                <w:sz w:val="16"/>
                <w:szCs w:val="16"/>
              </w:rPr>
            </w:pPr>
            <w:r w:rsidRPr="006F1757">
              <w:rPr>
                <w:sz w:val="16"/>
                <w:szCs w:val="16"/>
              </w:rPr>
              <w:t> </w:t>
            </w:r>
          </w:p>
        </w:tc>
        <w:tc>
          <w:tcPr>
            <w:tcW w:w="2344" w:type="dxa"/>
            <w:shd w:val="clear" w:color="auto" w:fill="auto"/>
          </w:tcPr>
          <w:p w:rsidR="008E5A76" w:rsidRPr="006F1757" w:rsidRDefault="008E5A76" w:rsidP="00EC5C56">
            <w:pPr>
              <w:pStyle w:val="Tabele"/>
              <w:rPr>
                <w:sz w:val="16"/>
                <w:szCs w:val="16"/>
              </w:rPr>
            </w:pPr>
            <w:r w:rsidRPr="006F1757">
              <w:rPr>
                <w:sz w:val="16"/>
                <w:szCs w:val="16"/>
              </w:rPr>
              <w:t>Kontrollin për nivelin profesional të punonjësve dhe trajtimin e tyre;</w:t>
            </w:r>
            <w:r w:rsidR="00EC5C56" w:rsidRPr="006F1757">
              <w:rPr>
                <w:sz w:val="16"/>
                <w:szCs w:val="16"/>
              </w:rPr>
              <w:t xml:space="preserve"> </w:t>
            </w:r>
            <w:r w:rsidRPr="006F1757">
              <w:rPr>
                <w:sz w:val="16"/>
                <w:szCs w:val="16"/>
              </w:rPr>
              <w:t xml:space="preserve">Përfundimi </w:t>
            </w:r>
            <w:r w:rsidR="00EC5C56" w:rsidRPr="006F1757">
              <w:rPr>
                <w:sz w:val="16"/>
                <w:szCs w:val="16"/>
              </w:rPr>
              <w:t>i mbylljes së minierave jo</w:t>
            </w:r>
            <w:r w:rsidRPr="006F1757">
              <w:rPr>
                <w:sz w:val="16"/>
                <w:szCs w:val="16"/>
              </w:rPr>
              <w:t>efektive; Krijimi i opsioneve të veprimit në momente emergjente</w:t>
            </w:r>
          </w:p>
        </w:tc>
        <w:tc>
          <w:tcPr>
            <w:tcW w:w="1176" w:type="dxa"/>
            <w:shd w:val="clear" w:color="auto" w:fill="auto"/>
          </w:tcPr>
          <w:p w:rsidR="008E5A76" w:rsidRPr="006F1757" w:rsidRDefault="008E5A76" w:rsidP="00D852EE">
            <w:pPr>
              <w:pStyle w:val="Tabele"/>
              <w:rPr>
                <w:sz w:val="16"/>
                <w:szCs w:val="16"/>
              </w:rPr>
            </w:pPr>
            <w:r w:rsidRPr="006F1757">
              <w:rPr>
                <w:sz w:val="16"/>
                <w:szCs w:val="16"/>
              </w:rPr>
              <w:t> </w:t>
            </w:r>
          </w:p>
        </w:tc>
        <w:tc>
          <w:tcPr>
            <w:tcW w:w="1476" w:type="dxa"/>
            <w:shd w:val="clear" w:color="auto" w:fill="auto"/>
          </w:tcPr>
          <w:p w:rsidR="008E5A76" w:rsidRPr="006F1757" w:rsidRDefault="008E5A76" w:rsidP="00D852EE">
            <w:pPr>
              <w:pStyle w:val="Tabele"/>
              <w:rPr>
                <w:sz w:val="16"/>
                <w:szCs w:val="16"/>
              </w:rPr>
            </w:pPr>
            <w:r w:rsidRPr="006F1757">
              <w:rPr>
                <w:sz w:val="16"/>
                <w:szCs w:val="16"/>
              </w:rPr>
              <w:t> </w:t>
            </w:r>
          </w:p>
        </w:tc>
      </w:tr>
      <w:tr w:rsidR="008E5A76" w:rsidRPr="006F1757" w:rsidTr="00AD3262">
        <w:trPr>
          <w:trHeight w:val="300"/>
        </w:trPr>
        <w:tc>
          <w:tcPr>
            <w:tcW w:w="12371" w:type="dxa"/>
            <w:gridSpan w:val="9"/>
            <w:shd w:val="clear" w:color="auto" w:fill="auto"/>
            <w:noWrap/>
            <w:vAlign w:val="bottom"/>
          </w:tcPr>
          <w:p w:rsidR="008E5A76" w:rsidRPr="006F1757" w:rsidRDefault="00C47255" w:rsidP="00D852EE">
            <w:pPr>
              <w:pStyle w:val="Tabele"/>
              <w:rPr>
                <w:b/>
                <w:sz w:val="16"/>
                <w:szCs w:val="16"/>
              </w:rPr>
            </w:pPr>
            <w:r w:rsidRPr="006F1757">
              <w:rPr>
                <w:b/>
                <w:sz w:val="16"/>
                <w:szCs w:val="16"/>
              </w:rPr>
              <w:t>Kosto</w:t>
            </w:r>
            <w:r w:rsidR="00915C43" w:rsidRPr="006F1757">
              <w:rPr>
                <w:b/>
                <w:sz w:val="16"/>
                <w:szCs w:val="16"/>
              </w:rPr>
              <w:t>ja</w:t>
            </w:r>
            <w:r w:rsidRPr="006F1757">
              <w:rPr>
                <w:b/>
                <w:sz w:val="16"/>
                <w:szCs w:val="16"/>
              </w:rPr>
              <w:t xml:space="preserve"> t</w:t>
            </w:r>
            <w:r w:rsidR="008E5A76" w:rsidRPr="006F1757">
              <w:rPr>
                <w:b/>
                <w:sz w:val="16"/>
                <w:szCs w:val="16"/>
              </w:rPr>
              <w:t>otale e aktivitetit (të planifikuara ose që planifikohen në PBA pjesa e rehabilitimit detyrim i kompanive minerare)</w:t>
            </w:r>
          </w:p>
        </w:tc>
        <w:tc>
          <w:tcPr>
            <w:tcW w:w="1476" w:type="dxa"/>
            <w:shd w:val="clear" w:color="000000" w:fill="auto"/>
            <w:noWrap/>
            <w:vAlign w:val="bottom"/>
          </w:tcPr>
          <w:p w:rsidR="008E5A76" w:rsidRPr="006F1757" w:rsidRDefault="008E5A76" w:rsidP="00D852EE">
            <w:pPr>
              <w:pStyle w:val="Tabele"/>
              <w:rPr>
                <w:b/>
                <w:sz w:val="16"/>
                <w:szCs w:val="16"/>
              </w:rPr>
            </w:pPr>
            <w:r w:rsidRPr="006F1757">
              <w:rPr>
                <w:b/>
                <w:sz w:val="16"/>
                <w:szCs w:val="16"/>
              </w:rPr>
              <w:t>239000000</w:t>
            </w:r>
          </w:p>
        </w:tc>
      </w:tr>
      <w:tr w:rsidR="008E5A76" w:rsidRPr="006F1757" w:rsidTr="00AD3262">
        <w:trPr>
          <w:trHeight w:val="300"/>
        </w:trPr>
        <w:tc>
          <w:tcPr>
            <w:tcW w:w="12371" w:type="dxa"/>
            <w:gridSpan w:val="9"/>
            <w:shd w:val="clear" w:color="auto" w:fill="auto"/>
            <w:noWrap/>
            <w:vAlign w:val="bottom"/>
          </w:tcPr>
          <w:p w:rsidR="008E5A76" w:rsidRPr="006F1757" w:rsidRDefault="008E5A76" w:rsidP="00D852EE">
            <w:pPr>
              <w:pStyle w:val="Tabele"/>
              <w:rPr>
                <w:b/>
                <w:sz w:val="16"/>
                <w:szCs w:val="16"/>
              </w:rPr>
            </w:pPr>
            <w:r w:rsidRPr="006F1757">
              <w:rPr>
                <w:b/>
                <w:sz w:val="16"/>
                <w:szCs w:val="16"/>
              </w:rPr>
              <w:t>Kosto</w:t>
            </w:r>
            <w:r w:rsidR="00915C43" w:rsidRPr="006F1757">
              <w:rPr>
                <w:b/>
                <w:sz w:val="16"/>
                <w:szCs w:val="16"/>
              </w:rPr>
              <w:t>ja</w:t>
            </w:r>
            <w:r w:rsidRPr="006F1757">
              <w:rPr>
                <w:b/>
                <w:sz w:val="16"/>
                <w:szCs w:val="16"/>
              </w:rPr>
              <w:t xml:space="preserve"> totale për realizimin e aktiviteteve të strategjisë minerare gjatë 15 vjetëve</w:t>
            </w:r>
          </w:p>
        </w:tc>
        <w:tc>
          <w:tcPr>
            <w:tcW w:w="1476" w:type="dxa"/>
            <w:shd w:val="clear" w:color="000000" w:fill="auto"/>
            <w:noWrap/>
            <w:vAlign w:val="bottom"/>
          </w:tcPr>
          <w:p w:rsidR="008E5A76" w:rsidRPr="006F1757" w:rsidRDefault="008E5A76" w:rsidP="00D852EE">
            <w:pPr>
              <w:pStyle w:val="Tabele"/>
              <w:rPr>
                <w:b/>
                <w:sz w:val="16"/>
                <w:szCs w:val="16"/>
              </w:rPr>
            </w:pPr>
            <w:r w:rsidRPr="006F1757">
              <w:rPr>
                <w:b/>
                <w:sz w:val="16"/>
                <w:szCs w:val="16"/>
              </w:rPr>
              <w:t>1.196.500.000,00</w:t>
            </w:r>
          </w:p>
        </w:tc>
      </w:tr>
    </w:tbl>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pPr>
    </w:p>
    <w:p w:rsidR="00993FC6" w:rsidRPr="00092932" w:rsidRDefault="00993FC6" w:rsidP="008E5A76">
      <w:pPr>
        <w:pStyle w:val="Paragrafi"/>
        <w:rPr>
          <w:szCs w:val="22"/>
        </w:rPr>
        <w:sectPr w:rsidR="00993FC6" w:rsidRPr="00092932" w:rsidSect="006F1757">
          <w:headerReference w:type="default" r:id="rId18"/>
          <w:footerReference w:type="default" r:id="rId19"/>
          <w:pgSz w:w="16840" w:h="11907" w:orient="landscape" w:code="9"/>
          <w:pgMar w:top="1418" w:right="1418" w:bottom="1418" w:left="1418" w:header="1304" w:footer="1134" w:gutter="0"/>
          <w:pgNumType w:start="4351"/>
          <w:cols w:space="425"/>
          <w:docGrid w:linePitch="360"/>
        </w:sectPr>
      </w:pPr>
    </w:p>
    <w:p w:rsidR="00881F74" w:rsidRPr="00092932" w:rsidRDefault="00881F74" w:rsidP="00881F74">
      <w:pPr>
        <w:pStyle w:val="Paragrafi"/>
        <w:jc w:val="center"/>
        <w:rPr>
          <w:b/>
          <w:szCs w:val="22"/>
          <w:lang w:val="sq-AL"/>
        </w:rPr>
      </w:pPr>
      <w:r w:rsidRPr="00092932">
        <w:rPr>
          <w:b/>
          <w:szCs w:val="22"/>
          <w:lang w:val="sq-AL"/>
        </w:rPr>
        <w:t>VENDIM</w:t>
      </w:r>
    </w:p>
    <w:p w:rsidR="00881F74" w:rsidRPr="00092932" w:rsidRDefault="006F1757" w:rsidP="00881F74">
      <w:pPr>
        <w:pStyle w:val="Paragrafi"/>
        <w:jc w:val="center"/>
        <w:rPr>
          <w:b/>
          <w:szCs w:val="22"/>
          <w:lang w:val="sq-AL"/>
        </w:rPr>
      </w:pPr>
      <w:r>
        <w:rPr>
          <w:b/>
          <w:szCs w:val="22"/>
          <w:lang w:val="sq-AL"/>
        </w:rPr>
        <w:t>Nr.</w:t>
      </w:r>
      <w:r w:rsidR="00881F74" w:rsidRPr="00092932">
        <w:rPr>
          <w:b/>
          <w:szCs w:val="22"/>
          <w:lang w:val="sq-AL"/>
        </w:rPr>
        <w:t>529, datë 8.6.2011</w:t>
      </w:r>
    </w:p>
    <w:p w:rsidR="00881F74" w:rsidRPr="00092932" w:rsidRDefault="00881F74" w:rsidP="00881F74">
      <w:pPr>
        <w:pStyle w:val="Paragrafi"/>
        <w:jc w:val="center"/>
        <w:rPr>
          <w:b/>
          <w:szCs w:val="22"/>
          <w:lang w:val="sq-AL"/>
        </w:rPr>
      </w:pPr>
    </w:p>
    <w:p w:rsidR="00881F74" w:rsidRPr="00092932" w:rsidRDefault="00881F74" w:rsidP="00881F74">
      <w:pPr>
        <w:pStyle w:val="Paragrafi"/>
        <w:jc w:val="center"/>
        <w:rPr>
          <w:b/>
          <w:szCs w:val="22"/>
          <w:lang w:val="sq-AL"/>
        </w:rPr>
      </w:pPr>
      <w:r w:rsidRPr="00092932">
        <w:rPr>
          <w:b/>
          <w:szCs w:val="22"/>
          <w:lang w:val="sq-AL"/>
        </w:rPr>
        <w:t>PËR PËRCAKTIMIN E KRITEREVE, TË PROCEDURËS DHE TË MËNYRËS SË DHËNIES ME QIRA, ENFITEOZË APO KONTRATA TË TJERA TË PASURISË SHTETËRORE</w:t>
      </w:r>
    </w:p>
    <w:p w:rsidR="00881F74" w:rsidRPr="00092932" w:rsidRDefault="00881F74" w:rsidP="00881F74">
      <w:pPr>
        <w:pStyle w:val="Paragrafi"/>
        <w:rPr>
          <w:szCs w:val="22"/>
          <w:lang w:val="sq-AL"/>
        </w:rPr>
      </w:pPr>
    </w:p>
    <w:p w:rsidR="00881F74" w:rsidRPr="00092932" w:rsidRDefault="00881F74" w:rsidP="00881F74">
      <w:pPr>
        <w:pStyle w:val="Paragrafi"/>
        <w:rPr>
          <w:szCs w:val="22"/>
          <w:lang w:val="sq-AL"/>
        </w:rPr>
      </w:pPr>
      <w:r w:rsidRPr="00092932">
        <w:rPr>
          <w:szCs w:val="22"/>
          <w:lang w:val="sq-AL"/>
        </w:rPr>
        <w:t xml:space="preserve">Në mbështetje të nenit 100 të Kushtetutës, të nenit 5 të ligjit nr.9967, datë 24.7.2008 “Për miratimin e aktit normativ, me fuqinë e ligjit, nr.4, datë 9.7.2008 të Këshillit të Ministrave “Për privatizimin dhe dhënien në përdorim shoqërive tregtare dhe institucioneve shtetërore të ndërmarrjeve apo objekteve të veçanta, mjeteve kryesore dhe mjeteve të xhiros së këtyre ndërmarrjeve”, dhe të neneve 784 e 801 të ligjit nr.7850, datë 29.7.1994 “Kodi Civil i Republikës së Shqipërisë”, të ndryshuar, me propozimin e </w:t>
      </w:r>
      <w:r w:rsidR="0096425C" w:rsidRPr="00092932">
        <w:rPr>
          <w:szCs w:val="22"/>
          <w:lang w:val="sq-AL"/>
        </w:rPr>
        <w:t xml:space="preserve">Ministrit </w:t>
      </w:r>
      <w:r w:rsidRPr="00092932">
        <w:rPr>
          <w:szCs w:val="22"/>
          <w:lang w:val="sq-AL"/>
        </w:rPr>
        <w:t>të Ekonomisë, Tregtisë dhe Energjetikës, Këshilli i Ministrave</w:t>
      </w:r>
    </w:p>
    <w:p w:rsidR="00881F74" w:rsidRPr="00092932" w:rsidRDefault="00881F74" w:rsidP="00881F74">
      <w:pPr>
        <w:pStyle w:val="Paragrafi"/>
        <w:rPr>
          <w:szCs w:val="22"/>
          <w:lang w:val="sq-AL"/>
        </w:rPr>
      </w:pPr>
    </w:p>
    <w:p w:rsidR="00881F74" w:rsidRPr="00092932" w:rsidRDefault="00881F74" w:rsidP="00881F74">
      <w:pPr>
        <w:pStyle w:val="Paragrafi"/>
        <w:jc w:val="center"/>
        <w:rPr>
          <w:szCs w:val="22"/>
          <w:lang w:val="sq-AL"/>
        </w:rPr>
      </w:pPr>
      <w:r w:rsidRPr="00092932">
        <w:rPr>
          <w:szCs w:val="22"/>
          <w:lang w:val="sq-AL"/>
        </w:rPr>
        <w:t>VENDOSI:</w:t>
      </w:r>
    </w:p>
    <w:p w:rsidR="00881F74" w:rsidRPr="00092932" w:rsidRDefault="00881F74" w:rsidP="00881F74">
      <w:pPr>
        <w:pStyle w:val="Paragrafi"/>
        <w:rPr>
          <w:szCs w:val="22"/>
          <w:lang w:val="sq-AL"/>
        </w:rPr>
      </w:pPr>
    </w:p>
    <w:p w:rsidR="00881F74" w:rsidRPr="00092932" w:rsidRDefault="00881F74" w:rsidP="00881F74">
      <w:pPr>
        <w:pStyle w:val="Paragrafi"/>
        <w:rPr>
          <w:szCs w:val="22"/>
          <w:lang w:val="sq-AL"/>
        </w:rPr>
      </w:pPr>
      <w:r w:rsidRPr="00092932">
        <w:rPr>
          <w:szCs w:val="22"/>
          <w:lang w:val="sq-AL"/>
        </w:rPr>
        <w:t>I. PASURITË SHTETËRORE QË JEPEN ME QIRA OSE ENFITEOZË, KRITERET E KONKURRIMIT, E DREJTA, KOMPETENCAT DHE AFATET</w:t>
      </w:r>
    </w:p>
    <w:p w:rsidR="00881F74" w:rsidRPr="00092932" w:rsidRDefault="00881F74" w:rsidP="00881F74">
      <w:pPr>
        <w:pStyle w:val="Paragrafi"/>
        <w:rPr>
          <w:szCs w:val="22"/>
          <w:lang w:val="sq-AL"/>
        </w:rPr>
      </w:pPr>
      <w:r w:rsidRPr="00092932">
        <w:rPr>
          <w:szCs w:val="22"/>
          <w:lang w:val="sq-AL"/>
        </w:rPr>
        <w:t xml:space="preserve">1. Pasuritë shtetërore u jepen të tretëve, me qira ose enfiteozë, nëpërmjet procedurës së konkurrimit. </w:t>
      </w:r>
    </w:p>
    <w:p w:rsidR="00881F74" w:rsidRPr="00092932" w:rsidRDefault="00881F74" w:rsidP="00881F74">
      <w:pPr>
        <w:pStyle w:val="Paragrafi"/>
        <w:rPr>
          <w:szCs w:val="22"/>
          <w:lang w:val="sq-AL"/>
        </w:rPr>
      </w:pPr>
      <w:r w:rsidRPr="00092932">
        <w:rPr>
          <w:szCs w:val="22"/>
          <w:lang w:val="sq-AL"/>
        </w:rPr>
        <w:t>2. Pasuritë, që jepen me qira, sipas përcaktimit në pikën 1 të këtij vendimi, janë: ndërtesat, trualli i lirë, trualli i lirë funksional (jo nën ndërtesë), makineritë e pajisjet, linjat e prodhimit.</w:t>
      </w:r>
    </w:p>
    <w:p w:rsidR="00881F74" w:rsidRPr="00092932" w:rsidRDefault="00881F74" w:rsidP="00881F74">
      <w:pPr>
        <w:pStyle w:val="Paragrafi"/>
        <w:rPr>
          <w:szCs w:val="22"/>
          <w:lang w:val="sq-AL"/>
        </w:rPr>
      </w:pPr>
      <w:r w:rsidRPr="00092932">
        <w:rPr>
          <w:szCs w:val="22"/>
          <w:lang w:val="sq-AL"/>
        </w:rPr>
        <w:t xml:space="preserve">Pasuritë, që jepen me enfiteozë sipas përcaktimit në pikën 1 të këtij vendimi, janë vetëm pasuritë e paluajtshme të institucioneve shtetërore, shoqërive tregtare me kapital 100 për qind shtetëror dhe ish-ndërmarrjeve shtetërore. </w:t>
      </w:r>
    </w:p>
    <w:p w:rsidR="00881F74" w:rsidRPr="00092932" w:rsidRDefault="00881F74" w:rsidP="00881F74">
      <w:pPr>
        <w:pStyle w:val="Paragrafi"/>
        <w:rPr>
          <w:szCs w:val="22"/>
          <w:lang w:val="sq-AL"/>
        </w:rPr>
      </w:pPr>
      <w:r w:rsidRPr="00092932">
        <w:rPr>
          <w:szCs w:val="22"/>
          <w:lang w:val="sq-AL"/>
        </w:rPr>
        <w:t>3. Kriteret e konkurrimit për dhënien me qira të pasurisë shtetërore janë, si më poshtë vijon:</w:t>
      </w:r>
    </w:p>
    <w:p w:rsidR="00881F74" w:rsidRPr="00092932" w:rsidRDefault="00881F74" w:rsidP="00881F74">
      <w:pPr>
        <w:pStyle w:val="Paragrafi"/>
        <w:rPr>
          <w:szCs w:val="22"/>
          <w:lang w:val="sq-AL"/>
        </w:rPr>
      </w:pPr>
      <w:r w:rsidRPr="00092932">
        <w:rPr>
          <w:szCs w:val="22"/>
          <w:lang w:val="sq-AL"/>
        </w:rPr>
        <w:t xml:space="preserve">- niveli i investimit; </w:t>
      </w:r>
      <w:r w:rsidRPr="00092932">
        <w:rPr>
          <w:szCs w:val="22"/>
          <w:lang w:val="sq-AL"/>
        </w:rPr>
        <w:tab/>
      </w:r>
      <w:r w:rsidRPr="00092932">
        <w:rPr>
          <w:szCs w:val="22"/>
          <w:lang w:val="sq-AL"/>
        </w:rPr>
        <w:tab/>
      </w:r>
      <w:r w:rsidRPr="00092932">
        <w:rPr>
          <w:szCs w:val="22"/>
          <w:lang w:val="sq-AL"/>
        </w:rPr>
        <w:tab/>
      </w:r>
      <w:r w:rsidRPr="00092932">
        <w:rPr>
          <w:szCs w:val="22"/>
          <w:lang w:val="sq-AL"/>
        </w:rPr>
        <w:tab/>
      </w:r>
      <w:r w:rsidRPr="00092932">
        <w:rPr>
          <w:szCs w:val="22"/>
          <w:lang w:val="sq-AL"/>
        </w:rPr>
        <w:tab/>
      </w:r>
    </w:p>
    <w:p w:rsidR="00881F74" w:rsidRPr="00092932" w:rsidRDefault="00FE13B6" w:rsidP="00881F74">
      <w:pPr>
        <w:pStyle w:val="Paragrafi"/>
        <w:rPr>
          <w:szCs w:val="22"/>
          <w:lang w:val="sq-AL"/>
        </w:rPr>
      </w:pPr>
      <w:r w:rsidRPr="00092932">
        <w:rPr>
          <w:szCs w:val="22"/>
          <w:lang w:val="sq-AL"/>
        </w:rPr>
        <w:t>- niveli i punësimit</w:t>
      </w:r>
      <w:r w:rsidR="00881F74" w:rsidRPr="00092932">
        <w:rPr>
          <w:szCs w:val="22"/>
          <w:lang w:val="sq-AL"/>
        </w:rPr>
        <w:t>;</w:t>
      </w:r>
      <w:r w:rsidR="00881F74" w:rsidRPr="00092932">
        <w:rPr>
          <w:szCs w:val="22"/>
          <w:lang w:val="sq-AL"/>
        </w:rPr>
        <w:tab/>
      </w:r>
      <w:r w:rsidR="00881F74" w:rsidRPr="00092932">
        <w:rPr>
          <w:szCs w:val="22"/>
          <w:lang w:val="sq-AL"/>
        </w:rPr>
        <w:tab/>
      </w:r>
      <w:r w:rsidR="00881F74" w:rsidRPr="00092932">
        <w:rPr>
          <w:szCs w:val="22"/>
          <w:lang w:val="sq-AL"/>
        </w:rPr>
        <w:tab/>
      </w:r>
      <w:r w:rsidR="00881F74" w:rsidRPr="00092932">
        <w:rPr>
          <w:szCs w:val="22"/>
          <w:lang w:val="sq-AL"/>
        </w:rPr>
        <w:tab/>
      </w:r>
      <w:r w:rsidR="00881F74" w:rsidRPr="00092932">
        <w:rPr>
          <w:szCs w:val="22"/>
          <w:lang w:val="sq-AL"/>
        </w:rPr>
        <w:tab/>
        <w:t xml:space="preserve"> </w:t>
      </w:r>
    </w:p>
    <w:p w:rsidR="00881F74" w:rsidRPr="00092932" w:rsidRDefault="00881F74" w:rsidP="00881F74">
      <w:pPr>
        <w:pStyle w:val="Paragrafi"/>
        <w:rPr>
          <w:szCs w:val="22"/>
          <w:lang w:val="sq-AL"/>
        </w:rPr>
      </w:pPr>
      <w:r w:rsidRPr="00092932">
        <w:rPr>
          <w:szCs w:val="22"/>
          <w:lang w:val="sq-AL"/>
        </w:rPr>
        <w:t>- oferta e detyrimit mujor.</w:t>
      </w:r>
      <w:r w:rsidRPr="00092932">
        <w:rPr>
          <w:szCs w:val="22"/>
          <w:lang w:val="sq-AL"/>
        </w:rPr>
        <w:tab/>
      </w:r>
      <w:r w:rsidRPr="00092932">
        <w:rPr>
          <w:szCs w:val="22"/>
          <w:lang w:val="sq-AL"/>
        </w:rPr>
        <w:tab/>
      </w:r>
      <w:r w:rsidRPr="00092932">
        <w:rPr>
          <w:szCs w:val="22"/>
          <w:lang w:val="sq-AL"/>
        </w:rPr>
        <w:tab/>
      </w:r>
      <w:r w:rsidRPr="00092932">
        <w:rPr>
          <w:szCs w:val="22"/>
          <w:lang w:val="sq-AL"/>
        </w:rPr>
        <w:tab/>
      </w:r>
      <w:r w:rsidRPr="00092932">
        <w:rPr>
          <w:szCs w:val="22"/>
          <w:lang w:val="sq-AL"/>
        </w:rPr>
        <w:tab/>
        <w:t xml:space="preserve"> </w:t>
      </w:r>
    </w:p>
    <w:p w:rsidR="00881F74" w:rsidRPr="00092932" w:rsidRDefault="00881F74" w:rsidP="00881F74">
      <w:pPr>
        <w:pStyle w:val="Paragrafi"/>
        <w:rPr>
          <w:szCs w:val="22"/>
          <w:lang w:val="sq-AL"/>
        </w:rPr>
      </w:pPr>
      <w:r w:rsidRPr="00092932">
        <w:rPr>
          <w:szCs w:val="22"/>
          <w:lang w:val="sq-AL"/>
        </w:rPr>
        <w:t>Institucionet qendrore dhe vendore mund të vendosin edhe kritere të tjera shtesë.</w:t>
      </w:r>
    </w:p>
    <w:p w:rsidR="00881F74" w:rsidRPr="00092932" w:rsidRDefault="00881F74" w:rsidP="00881F74">
      <w:pPr>
        <w:pStyle w:val="Paragrafi"/>
        <w:rPr>
          <w:szCs w:val="22"/>
          <w:lang w:val="sq-AL"/>
        </w:rPr>
      </w:pPr>
      <w:r w:rsidRPr="00092932">
        <w:rPr>
          <w:szCs w:val="22"/>
          <w:lang w:val="sq-AL"/>
        </w:rPr>
        <w:t>4. Kriteret e konkurrimit për dhënien me enfiteozë të pasurisë shtetërore janë, si më poshtë vijon:</w:t>
      </w:r>
    </w:p>
    <w:p w:rsidR="00881F74" w:rsidRPr="00092932" w:rsidRDefault="00881F74" w:rsidP="00881F74">
      <w:pPr>
        <w:pStyle w:val="Paragrafi"/>
        <w:rPr>
          <w:szCs w:val="22"/>
          <w:lang w:val="sq-AL"/>
        </w:rPr>
      </w:pPr>
      <w:r w:rsidRPr="00092932">
        <w:rPr>
          <w:szCs w:val="22"/>
          <w:lang w:val="sq-AL"/>
        </w:rPr>
        <w:t xml:space="preserve">- niveli i investimit në pasuri të paluajtshme për përmirësimin e pronës, i cili të jetë mbi 200 për qind të vlerës së shpallur për konkurrim; </w:t>
      </w:r>
      <w:r w:rsidRPr="00092932">
        <w:rPr>
          <w:szCs w:val="22"/>
          <w:lang w:val="sq-AL"/>
        </w:rPr>
        <w:tab/>
      </w:r>
    </w:p>
    <w:p w:rsidR="00881F74" w:rsidRPr="00092932" w:rsidRDefault="00881F74" w:rsidP="00881F74">
      <w:pPr>
        <w:pStyle w:val="Paragrafi"/>
        <w:rPr>
          <w:szCs w:val="22"/>
          <w:lang w:val="sq-AL"/>
        </w:rPr>
      </w:pPr>
      <w:r w:rsidRPr="00092932">
        <w:rPr>
          <w:szCs w:val="22"/>
          <w:lang w:val="sq-AL"/>
        </w:rPr>
        <w:t>- qëllimi dhe niveli i investimit në tërësi në objekt;</w:t>
      </w:r>
    </w:p>
    <w:p w:rsidR="00881F74" w:rsidRPr="00092932" w:rsidRDefault="00881F74" w:rsidP="00881F74">
      <w:pPr>
        <w:pStyle w:val="Paragrafi"/>
        <w:rPr>
          <w:szCs w:val="22"/>
          <w:lang w:val="sq-AL"/>
        </w:rPr>
      </w:pPr>
      <w:r w:rsidRPr="00092932">
        <w:rPr>
          <w:szCs w:val="22"/>
          <w:lang w:val="sq-AL"/>
        </w:rPr>
        <w:t xml:space="preserve">- niveli i punësimit; </w:t>
      </w:r>
    </w:p>
    <w:p w:rsidR="00881F74" w:rsidRPr="00092932" w:rsidRDefault="00881F74" w:rsidP="00881F74">
      <w:pPr>
        <w:pStyle w:val="Paragrafi"/>
        <w:rPr>
          <w:szCs w:val="22"/>
          <w:lang w:val="sq-AL"/>
        </w:rPr>
      </w:pPr>
      <w:r w:rsidRPr="00092932">
        <w:rPr>
          <w:szCs w:val="22"/>
          <w:lang w:val="sq-AL"/>
        </w:rPr>
        <w:t xml:space="preserve">- oferta e detyrimit mujor. </w:t>
      </w:r>
    </w:p>
    <w:p w:rsidR="00881F74" w:rsidRPr="00092932" w:rsidRDefault="00881F74" w:rsidP="00881F74">
      <w:pPr>
        <w:pStyle w:val="Paragrafi"/>
        <w:rPr>
          <w:szCs w:val="22"/>
          <w:lang w:val="sq-AL"/>
        </w:rPr>
      </w:pPr>
      <w:r w:rsidRPr="00092932">
        <w:rPr>
          <w:szCs w:val="22"/>
          <w:lang w:val="sq-AL"/>
        </w:rPr>
        <w:t>Institucionet qendrore dhe vendore mund të vendosin edhe kritere të tjera shtesë.</w:t>
      </w:r>
    </w:p>
    <w:p w:rsidR="00881F74" w:rsidRPr="00092932" w:rsidRDefault="00881F74" w:rsidP="00881F74">
      <w:pPr>
        <w:pStyle w:val="Paragrafi"/>
        <w:rPr>
          <w:szCs w:val="22"/>
          <w:lang w:val="sq-AL"/>
        </w:rPr>
      </w:pPr>
      <w:r w:rsidRPr="00092932">
        <w:rPr>
          <w:szCs w:val="22"/>
          <w:lang w:val="sq-AL"/>
        </w:rPr>
        <w:t>5. Përjashtohen nga konkurrimi:</w:t>
      </w:r>
    </w:p>
    <w:p w:rsidR="00881F74" w:rsidRPr="00092932" w:rsidRDefault="00881F74" w:rsidP="00881F74">
      <w:pPr>
        <w:pStyle w:val="Paragrafi"/>
        <w:rPr>
          <w:szCs w:val="22"/>
          <w:lang w:val="sq-AL"/>
        </w:rPr>
      </w:pPr>
      <w:r w:rsidRPr="00092932">
        <w:rPr>
          <w:szCs w:val="22"/>
          <w:lang w:val="sq-AL"/>
        </w:rPr>
        <w:t>a) dhënia me qira e sipërfaqeve deri në 200 (dyqind) m</w:t>
      </w:r>
      <w:r w:rsidRPr="00092932">
        <w:rPr>
          <w:szCs w:val="22"/>
          <w:vertAlign w:val="superscript"/>
          <w:lang w:val="sq-AL"/>
        </w:rPr>
        <w:t>2</w:t>
      </w:r>
      <w:r w:rsidRPr="00092932">
        <w:rPr>
          <w:szCs w:val="22"/>
          <w:lang w:val="sq-AL"/>
        </w:rPr>
        <w:t>, të cilat jepen me afat deri në 1 (një) vit;</w:t>
      </w:r>
    </w:p>
    <w:p w:rsidR="00881F74" w:rsidRPr="00092932" w:rsidRDefault="00881F74" w:rsidP="00881F74">
      <w:pPr>
        <w:pStyle w:val="Paragrafi"/>
        <w:rPr>
          <w:szCs w:val="22"/>
          <w:lang w:val="sq-AL"/>
        </w:rPr>
      </w:pPr>
      <w:r w:rsidRPr="00092932">
        <w:rPr>
          <w:szCs w:val="22"/>
          <w:lang w:val="sq-AL"/>
        </w:rPr>
        <w:t xml:space="preserve">b) makineritë e pajisjet e shkëputura, me afat deri në 1 (një) vit; </w:t>
      </w:r>
    </w:p>
    <w:p w:rsidR="00881F74" w:rsidRPr="00092932" w:rsidRDefault="00881F74" w:rsidP="00881F74">
      <w:pPr>
        <w:pStyle w:val="Paragrafi"/>
        <w:rPr>
          <w:szCs w:val="22"/>
          <w:lang w:val="sq-AL"/>
        </w:rPr>
      </w:pPr>
      <w:r w:rsidRPr="00092932">
        <w:rPr>
          <w:szCs w:val="22"/>
          <w:lang w:val="sq-AL"/>
        </w:rPr>
        <w:t>c) dhënia me qira e pasurive të ndërmarrjeve e të shoqërive shtetërore, subjekteve të pajisura me leje të shfrytëzimit të pasurive natyrore minerare, të peshkimit, të ujërave e të veprimtarive të tjera, të ngjashme, kur këto pasuri i jepen subjektit në ndihmë të zhvillimit të veprimtarisë, për të cilën është licencuar;</w:t>
      </w:r>
    </w:p>
    <w:p w:rsidR="00881F74" w:rsidRPr="00092932" w:rsidRDefault="00881F74" w:rsidP="00881F74">
      <w:pPr>
        <w:pStyle w:val="Paragrafi"/>
        <w:rPr>
          <w:szCs w:val="22"/>
          <w:lang w:val="sq-AL"/>
        </w:rPr>
      </w:pPr>
      <w:r w:rsidRPr="00092932">
        <w:rPr>
          <w:szCs w:val="22"/>
          <w:lang w:val="sq-AL"/>
        </w:rPr>
        <w:t>ç) subjekti i licencuar, i cili, në rastet kur me ligj janë miratuar marrëveshje minerare të shfrytëzimit, ka të drejtën e lidhjes së kontratës së huapërdorjes për sipërfaqen e ndërtimit të fabrikave (sipërfaqe kjo e konfirmuar nga biznesplani i paraqitur për marrjen e lejes së shfrytëzimit), me të drejtë përsëritjeje deri në përfundim të periudhës së licencimit;</w:t>
      </w:r>
    </w:p>
    <w:p w:rsidR="00D32EBF" w:rsidRDefault="00D32EBF" w:rsidP="00881F74">
      <w:pPr>
        <w:pStyle w:val="Paragrafi"/>
        <w:rPr>
          <w:szCs w:val="22"/>
          <w:lang w:val="sq-AL"/>
        </w:rPr>
      </w:pPr>
    </w:p>
    <w:p w:rsidR="00881F74" w:rsidRPr="00092932" w:rsidRDefault="00881F74" w:rsidP="00881F74">
      <w:pPr>
        <w:pStyle w:val="Paragrafi"/>
        <w:rPr>
          <w:szCs w:val="22"/>
          <w:lang w:val="sq-AL"/>
        </w:rPr>
      </w:pPr>
      <w:r w:rsidRPr="00092932">
        <w:rPr>
          <w:szCs w:val="22"/>
          <w:lang w:val="sq-AL"/>
        </w:rPr>
        <w:t xml:space="preserve">d) zgjatja e marrëdhënieve kontraktore deri në 10 (dhjetë) vjet për kontratat e lidhura pa konkurrim, kur subjektet qiramarrëse në objektin e marrë me qira zhvillojnë veprimtari prodhuese, shërbime ose veprimtari me interes publik dhe kanë përmbushur kushtet e kontratës. Në rast se për këto objekte ka vendime të KKKP-së ose ZRKPP-së për ish-pronarët e truallit, do të zbatohen dispozitat e ligjit nr.9235, datë 29.7.2004 “Për kthimin dhe kompensimin e pronës”, të ndryshuar. </w:t>
      </w:r>
    </w:p>
    <w:p w:rsidR="00881F74" w:rsidRPr="00092932" w:rsidRDefault="00881F74" w:rsidP="00881F74">
      <w:pPr>
        <w:pStyle w:val="Paragrafi"/>
        <w:rPr>
          <w:szCs w:val="22"/>
          <w:lang w:val="sq-AL"/>
        </w:rPr>
      </w:pPr>
      <w:r w:rsidRPr="00092932">
        <w:rPr>
          <w:szCs w:val="22"/>
          <w:lang w:val="sq-AL"/>
        </w:rPr>
        <w:t xml:space="preserve"> dh) dhënia me qira e objekteve shtetërore, për institucionet shtetërore, shoqëritë tregtare apo ish-ndërmarrjet, kur do të përdoren për nevoja dhe veprimtari të mëtejshme shtetërore. </w:t>
      </w:r>
    </w:p>
    <w:p w:rsidR="00881F74" w:rsidRPr="00092932" w:rsidRDefault="00881F74" w:rsidP="00881F74">
      <w:pPr>
        <w:pStyle w:val="Paragrafi"/>
        <w:rPr>
          <w:szCs w:val="22"/>
          <w:lang w:val="sq-AL"/>
        </w:rPr>
      </w:pPr>
      <w:r w:rsidRPr="00092932">
        <w:rPr>
          <w:szCs w:val="22"/>
          <w:lang w:val="sq-AL"/>
        </w:rPr>
        <w:t>6. Të drejtën e lidhjes së kontratës së qirasë dhe të përcaktimit të afateve të dhënies me qira e kanë:</w:t>
      </w:r>
    </w:p>
    <w:p w:rsidR="00881F74" w:rsidRPr="00092932" w:rsidRDefault="00881F74" w:rsidP="00881F74">
      <w:pPr>
        <w:pStyle w:val="Paragrafi"/>
        <w:rPr>
          <w:szCs w:val="22"/>
          <w:lang w:val="sq-AL"/>
        </w:rPr>
      </w:pPr>
      <w:r w:rsidRPr="00092932">
        <w:rPr>
          <w:szCs w:val="22"/>
          <w:lang w:val="sq-AL"/>
        </w:rPr>
        <w:t>a) ndërmarrja, shoqëria apo institucioni shtetëror, që jep me qira, për një afat deri në 1 (një) vit, objektet me sipërfaqe deri në 200 (dyqind) m</w:t>
      </w:r>
      <w:r w:rsidRPr="00092932">
        <w:rPr>
          <w:szCs w:val="22"/>
          <w:vertAlign w:val="superscript"/>
          <w:lang w:val="sq-AL"/>
        </w:rPr>
        <w:t>2</w:t>
      </w:r>
      <w:r w:rsidRPr="00092932">
        <w:rPr>
          <w:szCs w:val="22"/>
          <w:lang w:val="sq-AL"/>
        </w:rPr>
        <w:t xml:space="preserve"> (ku të jetë përfshirë dhe sipërfaqja funksionale); objektet voluminoze, si depozita, sillose etj., me vëllim deri në 300 (treqind) m</w:t>
      </w:r>
      <w:r w:rsidRPr="00092932">
        <w:rPr>
          <w:szCs w:val="22"/>
          <w:vertAlign w:val="superscript"/>
          <w:lang w:val="sq-AL"/>
        </w:rPr>
        <w:t>3</w:t>
      </w:r>
      <w:r w:rsidRPr="00092932">
        <w:rPr>
          <w:szCs w:val="22"/>
          <w:lang w:val="sq-AL"/>
        </w:rPr>
        <w:t>, makineri, pajisje, linja teknologjike, të shkëputura, që janë të instaluara brenda këtyre sipërfaqeve. Ndërmarrjet, shoqëritë apo institucionet shtetërore mund të japin këto objekte me qira, me afat mbi 1 (një vit), por jo më shumë se 5 (pesë) vjet, vetëm me miratim të organit të varësisë administrative. Ndërmarrjet, shoqëritë apo institucionet shtetërore nuk mund të japin me qira vetëm truall të lirë me sipërfaqe deri në 200 (dyqind) m</w:t>
      </w:r>
      <w:r w:rsidRPr="00092932">
        <w:rPr>
          <w:szCs w:val="22"/>
          <w:vertAlign w:val="superscript"/>
          <w:lang w:val="sq-AL"/>
        </w:rPr>
        <w:t>2</w:t>
      </w:r>
      <w:r w:rsidRPr="00092932">
        <w:rPr>
          <w:szCs w:val="22"/>
          <w:lang w:val="sq-AL"/>
        </w:rPr>
        <w:t>;</w:t>
      </w:r>
    </w:p>
    <w:p w:rsidR="00881F74" w:rsidRPr="00092932" w:rsidRDefault="00881F74" w:rsidP="00881F74">
      <w:pPr>
        <w:pStyle w:val="Paragrafi"/>
        <w:rPr>
          <w:szCs w:val="22"/>
          <w:lang w:val="sq-AL"/>
        </w:rPr>
      </w:pPr>
      <w:r w:rsidRPr="00092932">
        <w:rPr>
          <w:szCs w:val="22"/>
          <w:lang w:val="sq-AL"/>
        </w:rPr>
        <w:t>b) organi, që ushtron të drejtën e përfaqësuesit të pronarit të pronës shtetërore të ndërmarrjes, shoqërisë apo institucionit shtetëror, i cili jep me qira, deri në 20 (njëzet) vjet, sipërfaqe mbi 200 (dyqind) m</w:t>
      </w:r>
      <w:r w:rsidRPr="00092932">
        <w:rPr>
          <w:szCs w:val="22"/>
          <w:vertAlign w:val="superscript"/>
          <w:lang w:val="sq-AL"/>
        </w:rPr>
        <w:t>2</w:t>
      </w:r>
      <w:r w:rsidRPr="00092932">
        <w:rPr>
          <w:szCs w:val="22"/>
          <w:lang w:val="sq-AL"/>
        </w:rPr>
        <w:t>, si dhe linjat teknologjike apo objektet voluminoze, si depozita e sillose me volum mbi 300 (treqind) m</w:t>
      </w:r>
      <w:r w:rsidRPr="00092932">
        <w:rPr>
          <w:szCs w:val="22"/>
          <w:vertAlign w:val="superscript"/>
          <w:lang w:val="sq-AL"/>
        </w:rPr>
        <w:t>3</w:t>
      </w:r>
      <w:r w:rsidRPr="00092932">
        <w:rPr>
          <w:szCs w:val="22"/>
          <w:lang w:val="sq-AL"/>
        </w:rPr>
        <w:t>, të instaluara brenda këtyre sipërfaqeve. Afati i lidhjes së kontratës për sipërfaqet 200 (dyqind) - 500 (pesëqind) m</w:t>
      </w:r>
      <w:r w:rsidRPr="00092932">
        <w:rPr>
          <w:szCs w:val="22"/>
          <w:vertAlign w:val="superscript"/>
          <w:lang w:val="sq-AL"/>
        </w:rPr>
        <w:t>2</w:t>
      </w:r>
      <w:r w:rsidRPr="00092932">
        <w:rPr>
          <w:szCs w:val="22"/>
          <w:lang w:val="sq-AL"/>
        </w:rPr>
        <w:t xml:space="preserve"> është deri në 10 (dhjetë) vjet, ndërsa për sipërfaqet mbi 500 (pesëqind) m</w:t>
      </w:r>
      <w:r w:rsidRPr="00092932">
        <w:rPr>
          <w:szCs w:val="22"/>
          <w:vertAlign w:val="superscript"/>
          <w:lang w:val="sq-AL"/>
        </w:rPr>
        <w:t>2</w:t>
      </w:r>
      <w:r w:rsidRPr="00092932">
        <w:rPr>
          <w:szCs w:val="22"/>
          <w:lang w:val="sq-AL"/>
        </w:rPr>
        <w:t xml:space="preserve"> është deri në 20 (njëzet) vjet.</w:t>
      </w:r>
    </w:p>
    <w:p w:rsidR="00881F74" w:rsidRPr="00092932" w:rsidRDefault="00881F74" w:rsidP="00881F74">
      <w:pPr>
        <w:pStyle w:val="Paragrafi"/>
        <w:rPr>
          <w:szCs w:val="22"/>
          <w:lang w:val="sq-AL"/>
        </w:rPr>
      </w:pPr>
      <w:r w:rsidRPr="00092932">
        <w:rPr>
          <w:szCs w:val="22"/>
          <w:lang w:val="sq-AL"/>
        </w:rPr>
        <w:t xml:space="preserve">7. Të drejtën e lidhjes së kontratës së enfiteozës për pasuritë shtetërore, me afat deri në 20 (njëzet) vjet e ka ministria përgjegjëse për ekonominë ose organi i qeverisjes vendore, që ushtron të drejtën e përfaqësuesit të pronarit mbi pronën. </w:t>
      </w:r>
    </w:p>
    <w:p w:rsidR="00881F74" w:rsidRPr="00092932" w:rsidRDefault="00881F74" w:rsidP="00881F74">
      <w:pPr>
        <w:pStyle w:val="Paragrafi"/>
        <w:rPr>
          <w:szCs w:val="22"/>
          <w:lang w:val="sq-AL"/>
        </w:rPr>
      </w:pPr>
      <w:r w:rsidRPr="00092932">
        <w:rPr>
          <w:szCs w:val="22"/>
          <w:lang w:val="sq-AL"/>
        </w:rPr>
        <w:t>8. Pasuritë në administrim të Drejtorisë së Shërbimeve Qeveritare jepen me qira prej saj, me afat deri në një vit, pa kufizim për sipërfaqen e tyre, sipas tarifave të përcaktuara në tabelën bashkëlidhur këtij vendimi. Mbi këtë afat, kontrata lidhet nga përfaqësuesi i pronarit të pronës shtetërore, duke aplikuar tarifat e përcaktuara në këtë vendim.</w:t>
      </w:r>
    </w:p>
    <w:p w:rsidR="00881F74" w:rsidRPr="00092932" w:rsidRDefault="00881F74" w:rsidP="00881F74">
      <w:pPr>
        <w:pStyle w:val="Paragrafi"/>
        <w:rPr>
          <w:szCs w:val="22"/>
          <w:lang w:val="sq-AL"/>
        </w:rPr>
      </w:pPr>
      <w:r w:rsidRPr="00092932">
        <w:rPr>
          <w:szCs w:val="22"/>
          <w:lang w:val="sq-AL"/>
        </w:rPr>
        <w:t xml:space="preserve">9. Pasuritë në administrim të Autoritetit Portual Durrës jepen me qira ose enfiteozë prej tij, në përputhje me ligjin nr.9130, datë 8.9.2003 “Për Autoritetin Portual”, sipas procedurave të këtij vendimi. </w:t>
      </w:r>
    </w:p>
    <w:p w:rsidR="00881F74" w:rsidRPr="00092932" w:rsidRDefault="00881F74" w:rsidP="00881F74">
      <w:pPr>
        <w:pStyle w:val="Paragrafi"/>
        <w:rPr>
          <w:szCs w:val="22"/>
          <w:lang w:val="sq-AL"/>
        </w:rPr>
      </w:pPr>
      <w:r w:rsidRPr="00092932">
        <w:rPr>
          <w:szCs w:val="22"/>
          <w:lang w:val="sq-AL"/>
        </w:rPr>
        <w:t xml:space="preserve">10. Monumentet e kulturës jepen me qira ose enfiteozë nga Ministria e Turizmit, Kulturës, Rinisë dhe Sporteve, në përputhje me ligjin nr.9048, datë 7.4.2003 “Për trashëgiminë kulturore”, të ndryshuar, sipas udhëzimit të Ministrit të Turizmit, Kulturës, Rinisë dhe Sporteve. </w:t>
      </w:r>
    </w:p>
    <w:p w:rsidR="00881F74" w:rsidRPr="00092932" w:rsidRDefault="00881F74" w:rsidP="00881F74">
      <w:pPr>
        <w:pStyle w:val="Paragrafi"/>
        <w:rPr>
          <w:szCs w:val="22"/>
          <w:lang w:val="sq-AL"/>
        </w:rPr>
      </w:pPr>
      <w:r w:rsidRPr="00092932">
        <w:rPr>
          <w:szCs w:val="22"/>
          <w:lang w:val="sq-AL"/>
        </w:rPr>
        <w:t xml:space="preserve">11. Të drejtën e lidhjes së kontratës së qirasë me subjektet e pajisura me leje të shfrytëzimit të pasurive natyrore minerare, të peshkimit, të ujërave e të veprimtarive të tjera, të ngjashme, Ministria e Ekonomisë, Tregtisë dhe Energjetikës ia autorizon, në emër dhe për llogari të saj, rast pas rasti, institucionit që mbulon veprimtarinë përkatëse, sipas përcaktimeve në Kodin e Procedurës Administrative. </w:t>
      </w:r>
    </w:p>
    <w:p w:rsidR="00881F74" w:rsidRPr="00092932" w:rsidRDefault="00881F74" w:rsidP="00881F74">
      <w:pPr>
        <w:pStyle w:val="Paragrafi"/>
        <w:rPr>
          <w:szCs w:val="22"/>
          <w:lang w:val="sq-AL"/>
        </w:rPr>
      </w:pPr>
      <w:r w:rsidRPr="00092932">
        <w:rPr>
          <w:szCs w:val="22"/>
          <w:lang w:val="sq-AL"/>
        </w:rPr>
        <w:t>II. PROCEDURAT E DHËNIES ME QIRA OSE ENFITEOZË TË PASURISË SHTETËRORE</w:t>
      </w:r>
    </w:p>
    <w:p w:rsidR="00881F74" w:rsidRPr="00092932" w:rsidRDefault="00881F74" w:rsidP="00881F74">
      <w:pPr>
        <w:pStyle w:val="Paragrafi"/>
        <w:rPr>
          <w:szCs w:val="22"/>
          <w:lang w:val="sq-AL"/>
        </w:rPr>
      </w:pPr>
      <w:r w:rsidRPr="00092932">
        <w:rPr>
          <w:szCs w:val="22"/>
          <w:lang w:val="sq-AL"/>
        </w:rPr>
        <w:t>1. Ndërmarrja, shoqëria apo institucioni shtetëror, që ka në administrim objektin që do të jepet me qira ose enfiteozë, për të gjitha rastet, përgatit dokumentacionin, si më poshtë vijon:</w:t>
      </w:r>
    </w:p>
    <w:p w:rsidR="00881F74" w:rsidRPr="00092932" w:rsidRDefault="00881F74" w:rsidP="00881F74">
      <w:pPr>
        <w:pStyle w:val="Paragrafi"/>
        <w:rPr>
          <w:szCs w:val="22"/>
          <w:lang w:val="sq-AL"/>
        </w:rPr>
      </w:pPr>
      <w:r w:rsidRPr="00092932">
        <w:rPr>
          <w:szCs w:val="22"/>
          <w:lang w:val="sq-AL"/>
        </w:rPr>
        <w:t xml:space="preserve">a) propozimin e ndërmarrjes, shoqërisë apo institucionit shtetëror për dhënien me qira ose enfiteozë të objektit, i cili përmban edhe propozimin për veprimtarinë që mund të ushtrohet në objekt. </w:t>
      </w:r>
    </w:p>
    <w:p w:rsidR="00881F74" w:rsidRPr="00092932" w:rsidRDefault="00881F74" w:rsidP="00881F74">
      <w:pPr>
        <w:pStyle w:val="Paragrafi"/>
        <w:rPr>
          <w:szCs w:val="22"/>
          <w:lang w:val="sq-AL"/>
        </w:rPr>
      </w:pPr>
      <w:r w:rsidRPr="00092932">
        <w:rPr>
          <w:szCs w:val="22"/>
          <w:lang w:val="sq-AL"/>
        </w:rPr>
        <w:t>b) vendimin e organit drejtues të ndërmarrjes, shoqërisë apo institucionit (Këshilli mbikëqyrës, këshilli drejtues, bordi drejtues etj.);</w:t>
      </w:r>
    </w:p>
    <w:p w:rsidR="00881F74" w:rsidRPr="00092932" w:rsidRDefault="00881F74" w:rsidP="00881F74">
      <w:pPr>
        <w:pStyle w:val="Paragrafi"/>
        <w:rPr>
          <w:szCs w:val="22"/>
          <w:lang w:val="sq-AL"/>
        </w:rPr>
      </w:pPr>
      <w:r w:rsidRPr="00092932">
        <w:rPr>
          <w:szCs w:val="22"/>
          <w:lang w:val="sq-AL"/>
        </w:rPr>
        <w:t>c) miratimin e organit të varësisë administrative;</w:t>
      </w:r>
    </w:p>
    <w:p w:rsidR="00D32EBF" w:rsidRDefault="00D32EBF" w:rsidP="00881F74">
      <w:pPr>
        <w:pStyle w:val="Paragrafi"/>
        <w:rPr>
          <w:szCs w:val="22"/>
          <w:lang w:val="sq-AL"/>
        </w:rPr>
      </w:pPr>
    </w:p>
    <w:p w:rsidR="00881F74" w:rsidRPr="00092932" w:rsidRDefault="00881F74" w:rsidP="00881F74">
      <w:pPr>
        <w:pStyle w:val="Paragrafi"/>
        <w:rPr>
          <w:szCs w:val="22"/>
          <w:lang w:val="sq-AL"/>
        </w:rPr>
      </w:pPr>
      <w:r w:rsidRPr="00092932">
        <w:rPr>
          <w:szCs w:val="22"/>
          <w:lang w:val="sq-AL"/>
        </w:rPr>
        <w:t>ç) genplanin e objektit në 6 (gjashtë) kopje origjinale, ku të jenë shënuar sipërfaqja e truallit, gjithsej, sipërfaqja e truallit nën ndërtesë dhe sipërfaqja e truallit të lirë funksional (jo nën ndërtesë), të konfirmuar nga drejtori i ndërmarrjes, shoqërisë apo institucionit shtetëror dhe nga organi i prefekturës, në territorin e së cilës ndodhet pasuria;</w:t>
      </w:r>
    </w:p>
    <w:p w:rsidR="00881F74" w:rsidRPr="00092932" w:rsidRDefault="00881F74" w:rsidP="00881F74">
      <w:pPr>
        <w:pStyle w:val="Paragrafi"/>
        <w:rPr>
          <w:szCs w:val="22"/>
          <w:lang w:val="sq-AL"/>
        </w:rPr>
      </w:pPr>
      <w:r w:rsidRPr="00092932">
        <w:rPr>
          <w:szCs w:val="22"/>
          <w:lang w:val="sq-AL"/>
        </w:rPr>
        <w:t>d) tarifën dysheme të detyrimit mujor për sipërfaqet nën objekt, sipas përcaktimeve të bëra në këtë vendim dhe, duke pasur parasysh edhe gjendjen fizike të objektit;</w:t>
      </w:r>
    </w:p>
    <w:p w:rsidR="00881F74" w:rsidRPr="00092932" w:rsidRDefault="00881F74" w:rsidP="00881F74">
      <w:pPr>
        <w:pStyle w:val="Paragrafi"/>
        <w:rPr>
          <w:szCs w:val="22"/>
          <w:lang w:val="sq-AL"/>
        </w:rPr>
      </w:pPr>
      <w:r w:rsidRPr="00092932">
        <w:rPr>
          <w:szCs w:val="22"/>
          <w:lang w:val="sq-AL"/>
        </w:rPr>
        <w:t xml:space="preserve"> dh) vlerën e qirasë mujore për linjat teknologjike, galeritë minerare, depozitat, që janë të instaluara në objektin që jepet me qira ose enfiteozë, të llogaritur, sipas përcaktimeve të bëra në këtë vendim;</w:t>
      </w:r>
    </w:p>
    <w:p w:rsidR="00881F74" w:rsidRPr="00092932" w:rsidRDefault="00881F74" w:rsidP="00881F74">
      <w:pPr>
        <w:pStyle w:val="Paragrafi"/>
        <w:rPr>
          <w:szCs w:val="22"/>
          <w:lang w:val="sq-AL"/>
        </w:rPr>
      </w:pPr>
      <w:r w:rsidRPr="00092932">
        <w:rPr>
          <w:szCs w:val="22"/>
          <w:lang w:val="sq-AL"/>
        </w:rPr>
        <w:t>e) konfirmimin nga Zyra e Regjistrimit të Pasurive të Paluajtshme për pronësinë shtet të objektit dhe truallit, si dhe nga Agjencia e Kthimit dhe Kompensimit të Pronave për vendimet që mund të ketë dhënë për njohje ose kthim prone. Në rastet kur pasuria, që jepet me qira ose enfiteozë, është në administrim të shoqërive tregtare shtetërore, nuk është e nevojshme të kërkohet konfirmimi nga Zyra e Regjistrimit të Pasurive të Paluajtshme dhe nga Agjencia e Kthimit e Kompensimit të Pronave.</w:t>
      </w:r>
    </w:p>
    <w:p w:rsidR="00881F74" w:rsidRPr="00092932" w:rsidRDefault="00881F74" w:rsidP="00881F74">
      <w:pPr>
        <w:pStyle w:val="Paragrafi"/>
        <w:rPr>
          <w:szCs w:val="22"/>
          <w:lang w:val="sq-AL"/>
        </w:rPr>
      </w:pPr>
      <w:r w:rsidRPr="00092932">
        <w:rPr>
          <w:szCs w:val="22"/>
          <w:lang w:val="sq-AL"/>
        </w:rPr>
        <w:t>2. Në rastet e propozimit për dhënien me enfiteozë të objektit, përveç dokumentacionit të mësipërm, duhet të specifikohet edhe vlera kontabël e objektit, sipas llogarive financiare në fund të vitit paraardhës.</w:t>
      </w:r>
    </w:p>
    <w:p w:rsidR="00881F74" w:rsidRPr="00092932" w:rsidRDefault="00881F74" w:rsidP="00881F74">
      <w:pPr>
        <w:pStyle w:val="Paragrafi"/>
        <w:rPr>
          <w:szCs w:val="22"/>
          <w:lang w:val="sq-AL"/>
        </w:rPr>
      </w:pPr>
      <w:r w:rsidRPr="00092932">
        <w:rPr>
          <w:szCs w:val="22"/>
          <w:lang w:val="sq-AL"/>
        </w:rPr>
        <w:t xml:space="preserve">3. Për objektet e përcaktuara në shkronjën “a” të pikës 6 të kapitullit I të këtij vendimi, ndërmarrja, shoqëria a institucioni shtetëror, pas përgatitjes së dokumentacionit, lidh kontratën e qirasë. </w:t>
      </w:r>
    </w:p>
    <w:p w:rsidR="00881F74" w:rsidRPr="00092932" w:rsidRDefault="00881F74" w:rsidP="00881F74">
      <w:pPr>
        <w:pStyle w:val="Paragrafi"/>
        <w:rPr>
          <w:szCs w:val="22"/>
          <w:lang w:val="sq-AL"/>
        </w:rPr>
      </w:pPr>
      <w:r w:rsidRPr="00092932">
        <w:rPr>
          <w:szCs w:val="22"/>
          <w:lang w:val="sq-AL"/>
        </w:rPr>
        <w:t xml:space="preserve">4. Për objektet e përcaktuara në shkronjën “b” të pikës 6 të kapitullit I të këtij vendimi, pas përgatitjes së dokumentacionit, drejtuesi i ndërmarrjes, shoqërisë apo institucionit shtetëror, që ka në administrim objektin që do të jepet me qira ose enfiteozë, e përcjell atë në organin që ushtron të drejtën e përfaqësuesit të pronarit të pronës shtetërore, i cili, me urdhër të titullarit të tij, vazhdon procedurat për dhënien me qira ose enfiteozë të pasurisë shtetërore. </w:t>
      </w:r>
    </w:p>
    <w:p w:rsidR="00881F74" w:rsidRPr="00092932" w:rsidRDefault="00881F74" w:rsidP="00881F74">
      <w:pPr>
        <w:pStyle w:val="Paragrafi"/>
        <w:rPr>
          <w:szCs w:val="22"/>
          <w:lang w:val="sq-AL"/>
        </w:rPr>
      </w:pPr>
      <w:r w:rsidRPr="00092932">
        <w:rPr>
          <w:szCs w:val="22"/>
          <w:lang w:val="sq-AL"/>
        </w:rPr>
        <w:t>5. Në urdhrin e titullarit të institucionit për dhënien me qira ose enfiteozë me konkurrim të pasurisë shtetërore përcaktohen:</w:t>
      </w:r>
    </w:p>
    <w:p w:rsidR="00881F74" w:rsidRPr="00092932" w:rsidRDefault="00881F74" w:rsidP="00881F74">
      <w:pPr>
        <w:pStyle w:val="Paragrafi"/>
        <w:rPr>
          <w:szCs w:val="22"/>
          <w:lang w:val="sq-AL"/>
        </w:rPr>
      </w:pPr>
      <w:r w:rsidRPr="00092932">
        <w:rPr>
          <w:szCs w:val="22"/>
          <w:lang w:val="sq-AL"/>
        </w:rPr>
        <w:t>a) të dhënat e objektit: emërtimi, sipërfaqja, qëllimi i përdorimit, vlera dysheme e detyrimit mujor të llogaritur sipas tarifave të këtij vendimi, afati;</w:t>
      </w:r>
    </w:p>
    <w:p w:rsidR="00881F74" w:rsidRPr="00092932" w:rsidRDefault="00881F74" w:rsidP="00881F74">
      <w:pPr>
        <w:pStyle w:val="Paragrafi"/>
        <w:rPr>
          <w:szCs w:val="22"/>
          <w:lang w:val="sq-AL"/>
        </w:rPr>
      </w:pPr>
      <w:r w:rsidRPr="00092932">
        <w:rPr>
          <w:szCs w:val="22"/>
          <w:lang w:val="sq-AL"/>
        </w:rPr>
        <w:t xml:space="preserve">b) veprimtaria që mund të ushtrohet në objekt; </w:t>
      </w:r>
    </w:p>
    <w:p w:rsidR="00881F74" w:rsidRPr="00092932" w:rsidRDefault="00881F74" w:rsidP="00881F74">
      <w:pPr>
        <w:pStyle w:val="Paragrafi"/>
        <w:rPr>
          <w:szCs w:val="22"/>
          <w:lang w:val="sq-AL"/>
        </w:rPr>
      </w:pPr>
      <w:r w:rsidRPr="00092932">
        <w:rPr>
          <w:szCs w:val="22"/>
          <w:lang w:val="sq-AL"/>
        </w:rPr>
        <w:t>c) pikët vlerësuese për elementet e konkurrimit, të përcaktuara sipas pikave 3 ose 4 të kapitullit I të këtij vendimi, të cilat caktohen, rast pas rasti, nga titullari i institucionit;</w:t>
      </w:r>
    </w:p>
    <w:p w:rsidR="00881F74" w:rsidRPr="00092932" w:rsidRDefault="00881F74" w:rsidP="00881F74">
      <w:pPr>
        <w:pStyle w:val="Paragrafi"/>
        <w:rPr>
          <w:szCs w:val="22"/>
          <w:lang w:val="sq-AL"/>
        </w:rPr>
      </w:pPr>
      <w:r w:rsidRPr="00092932">
        <w:rPr>
          <w:szCs w:val="22"/>
          <w:lang w:val="sq-AL"/>
        </w:rPr>
        <w:t xml:space="preserve">ç) vendi, data dhe ora për paraqitjen e dokumenteve; </w:t>
      </w:r>
    </w:p>
    <w:p w:rsidR="00881F74" w:rsidRPr="00092932" w:rsidRDefault="00881F74" w:rsidP="00881F74">
      <w:pPr>
        <w:pStyle w:val="Paragrafi"/>
        <w:rPr>
          <w:szCs w:val="22"/>
          <w:lang w:val="sq-AL"/>
        </w:rPr>
      </w:pPr>
      <w:r w:rsidRPr="00092932">
        <w:rPr>
          <w:szCs w:val="22"/>
          <w:lang w:val="sq-AL"/>
        </w:rPr>
        <w:t>d) përbërja e komisionit të shqyrtimit të ofertave të konkurrentëve, me tre veta, një kryetar e dy anëtarë;</w:t>
      </w:r>
    </w:p>
    <w:p w:rsidR="00881F74" w:rsidRPr="00092932" w:rsidRDefault="00881F74" w:rsidP="00881F74">
      <w:pPr>
        <w:pStyle w:val="Paragrafi"/>
        <w:rPr>
          <w:szCs w:val="22"/>
          <w:lang w:val="sq-AL"/>
        </w:rPr>
      </w:pPr>
      <w:r w:rsidRPr="00092932">
        <w:rPr>
          <w:szCs w:val="22"/>
          <w:lang w:val="sq-AL"/>
        </w:rPr>
        <w:t>dh) dokumentacioni, që do të paraqitet në procedurën e konkurrimit nga konkurrentët.</w:t>
      </w:r>
    </w:p>
    <w:p w:rsidR="00881F74" w:rsidRPr="00092932" w:rsidRDefault="00881F74" w:rsidP="00881F74">
      <w:pPr>
        <w:pStyle w:val="Paragrafi"/>
        <w:rPr>
          <w:szCs w:val="22"/>
          <w:lang w:val="sq-AL"/>
        </w:rPr>
      </w:pPr>
      <w:r w:rsidRPr="00092932">
        <w:rPr>
          <w:szCs w:val="22"/>
          <w:lang w:val="sq-AL"/>
        </w:rPr>
        <w:t>6. Njoftimi për publikim për dhënien me qira ose enfiteozë të objektit shpallet 2 (dy) herë në Buletinin e Njoftimeve Publike dhe përmban: të dhënat për objektin, kategorizimin e veprimtarisë që do të ushtrohet në objekt, afatin e dhënies me qira ose enfiteozë, pikët vlerësuese për elementet e konkurrimit, dokumentacionin që do të paraqesin konkurrentët, si dhe vendin, datën dhe orën e paraqitjes së dokumentacionit. Data e konkurrimit të jetë jo më parë se 7 (shtatë) ditë kalendarike nga data e botimit të fundit.</w:t>
      </w:r>
    </w:p>
    <w:p w:rsidR="00881F74" w:rsidRPr="00092932" w:rsidRDefault="00881F74" w:rsidP="00881F74">
      <w:pPr>
        <w:pStyle w:val="Paragrafi"/>
        <w:rPr>
          <w:szCs w:val="22"/>
          <w:lang w:val="sq-AL"/>
        </w:rPr>
      </w:pPr>
      <w:r w:rsidRPr="00092932">
        <w:rPr>
          <w:szCs w:val="22"/>
          <w:lang w:val="sq-AL"/>
        </w:rPr>
        <w:t xml:space="preserve">7. Dokumentacioni për marrjen me qira, që paraqesin konkurrentët, i dorëzohet komisionit dhe përmban: </w:t>
      </w:r>
    </w:p>
    <w:p w:rsidR="00881F74" w:rsidRPr="00092932" w:rsidRDefault="00881F74" w:rsidP="00881F74">
      <w:pPr>
        <w:pStyle w:val="Paragrafi"/>
        <w:rPr>
          <w:szCs w:val="22"/>
          <w:lang w:val="sq-AL"/>
        </w:rPr>
      </w:pPr>
      <w:r w:rsidRPr="00092932">
        <w:rPr>
          <w:szCs w:val="22"/>
          <w:lang w:val="sq-AL"/>
        </w:rPr>
        <w:t xml:space="preserve">a) kërkesën e subjektit për marrjen me qira të objektit; </w:t>
      </w:r>
    </w:p>
    <w:p w:rsidR="00881F74" w:rsidRPr="00092932" w:rsidRDefault="00881F74" w:rsidP="00881F74">
      <w:pPr>
        <w:pStyle w:val="Paragrafi"/>
        <w:rPr>
          <w:szCs w:val="22"/>
          <w:lang w:val="sq-AL"/>
        </w:rPr>
      </w:pPr>
      <w:r w:rsidRPr="00092932">
        <w:rPr>
          <w:szCs w:val="22"/>
          <w:lang w:val="sq-AL"/>
        </w:rPr>
        <w:t>b) planbiznesin, ku të jepet me hollësi vënia në funksionim e objektit dhe të përshkruhen qartë plani i punësimit, plani i investimeve, si dhe treguesit që do të realizohen;</w:t>
      </w:r>
    </w:p>
    <w:p w:rsidR="00881F74" w:rsidRPr="00092932" w:rsidRDefault="00881F74" w:rsidP="00881F74">
      <w:pPr>
        <w:pStyle w:val="Paragrafi"/>
        <w:rPr>
          <w:szCs w:val="22"/>
          <w:lang w:val="sq-AL"/>
        </w:rPr>
      </w:pPr>
      <w:r w:rsidRPr="00092932">
        <w:rPr>
          <w:szCs w:val="22"/>
          <w:lang w:val="sq-AL"/>
        </w:rPr>
        <w:t>c) ofertën për vlerën e detyrimit mujor të qirasë;</w:t>
      </w:r>
    </w:p>
    <w:p w:rsidR="00881F74" w:rsidRPr="00092932" w:rsidRDefault="00881F74" w:rsidP="00881F74">
      <w:pPr>
        <w:pStyle w:val="Paragrafi"/>
        <w:rPr>
          <w:szCs w:val="22"/>
          <w:lang w:val="sq-AL"/>
        </w:rPr>
      </w:pPr>
      <w:r w:rsidRPr="00092932">
        <w:rPr>
          <w:szCs w:val="22"/>
          <w:lang w:val="sq-AL"/>
        </w:rPr>
        <w:t>ç) certifikatën e regjistrimit dhe certifikatën historike të regjistrimit të subjektit në QKR;</w:t>
      </w:r>
    </w:p>
    <w:p w:rsidR="00881F74" w:rsidRPr="00092932" w:rsidRDefault="00881F74" w:rsidP="00881F74">
      <w:pPr>
        <w:pStyle w:val="Paragrafi"/>
        <w:rPr>
          <w:szCs w:val="22"/>
          <w:lang w:val="sq-AL"/>
        </w:rPr>
      </w:pPr>
      <w:r w:rsidRPr="00092932">
        <w:rPr>
          <w:szCs w:val="22"/>
          <w:lang w:val="sq-AL"/>
        </w:rPr>
        <w:t>d) NUIS-in dhe vërtetimin nga dega e tatimeve se subjekti ka shlyer detyrimet tatimore dhe sigurimet shoqërore;</w:t>
      </w:r>
    </w:p>
    <w:p w:rsidR="00881F74" w:rsidRPr="00092932" w:rsidRDefault="00881F74" w:rsidP="00881F74">
      <w:pPr>
        <w:pStyle w:val="Paragrafi"/>
        <w:rPr>
          <w:szCs w:val="22"/>
          <w:lang w:val="sq-AL"/>
        </w:rPr>
      </w:pPr>
      <w:r w:rsidRPr="00092932">
        <w:rPr>
          <w:szCs w:val="22"/>
          <w:lang w:val="sq-AL"/>
        </w:rPr>
        <w:t xml:space="preserve"> dh) vërtetime nga institucionet përkatëse që nuk është në ndjekje penale, si dhe nuk ka procese gjyqësore në lidhje me veprimtarinë;</w:t>
      </w:r>
    </w:p>
    <w:p w:rsidR="00881F74" w:rsidRPr="00092932" w:rsidRDefault="00881F74" w:rsidP="00881F74">
      <w:pPr>
        <w:pStyle w:val="Paragrafi"/>
        <w:rPr>
          <w:szCs w:val="22"/>
          <w:lang w:val="sq-AL"/>
        </w:rPr>
      </w:pPr>
      <w:r w:rsidRPr="00092932">
        <w:rPr>
          <w:szCs w:val="22"/>
          <w:lang w:val="sq-AL"/>
        </w:rPr>
        <w:t>e) sigurim oferte në vlerën e qirasë së një muaji, të shpallur në njoftimin për konkurrim.</w:t>
      </w:r>
    </w:p>
    <w:p w:rsidR="00881F74" w:rsidRPr="00092932" w:rsidRDefault="00881F74" w:rsidP="00881F74">
      <w:pPr>
        <w:pStyle w:val="Paragrafi"/>
        <w:rPr>
          <w:szCs w:val="22"/>
          <w:lang w:val="sq-AL"/>
        </w:rPr>
      </w:pPr>
      <w:r w:rsidRPr="00092932">
        <w:rPr>
          <w:szCs w:val="22"/>
          <w:lang w:val="sq-AL"/>
        </w:rPr>
        <w:t>Ky dokumentacion duhet të plotësohet edhe në rastet, kur objekti jepet me qira pa konkurrim.</w:t>
      </w:r>
    </w:p>
    <w:p w:rsidR="00881F74" w:rsidRPr="00092932" w:rsidRDefault="00881F74" w:rsidP="00881F74">
      <w:pPr>
        <w:pStyle w:val="Paragrafi"/>
        <w:rPr>
          <w:szCs w:val="22"/>
          <w:lang w:val="sq-AL"/>
        </w:rPr>
      </w:pPr>
      <w:r w:rsidRPr="00092932">
        <w:rPr>
          <w:szCs w:val="22"/>
          <w:lang w:val="sq-AL"/>
        </w:rPr>
        <w:t xml:space="preserve">8. Dokumentacioni për marrjen me enfiteozë, që paraqesin konkurrentët, i dorëzohet komisionit dhe përmban: </w:t>
      </w:r>
    </w:p>
    <w:p w:rsidR="00881F74" w:rsidRPr="00092932" w:rsidRDefault="00881F74" w:rsidP="00881F74">
      <w:pPr>
        <w:pStyle w:val="Paragrafi"/>
        <w:rPr>
          <w:szCs w:val="22"/>
          <w:lang w:val="sq-AL"/>
        </w:rPr>
      </w:pPr>
      <w:r w:rsidRPr="00092932">
        <w:rPr>
          <w:szCs w:val="22"/>
          <w:lang w:val="sq-AL"/>
        </w:rPr>
        <w:t xml:space="preserve">a) kërkesën e subjektit për marrjen me enfiteozë të objektit; </w:t>
      </w:r>
    </w:p>
    <w:p w:rsidR="00881F74" w:rsidRPr="00092932" w:rsidRDefault="00881F74" w:rsidP="00881F74">
      <w:pPr>
        <w:pStyle w:val="Paragrafi"/>
        <w:rPr>
          <w:szCs w:val="22"/>
          <w:lang w:val="sq-AL"/>
        </w:rPr>
      </w:pPr>
      <w:r w:rsidRPr="00092932">
        <w:rPr>
          <w:szCs w:val="22"/>
          <w:lang w:val="sq-AL"/>
        </w:rPr>
        <w:t xml:space="preserve">b) planbiznesin, ku të jepen hollësi për përmirësimin e pronës; </w:t>
      </w:r>
    </w:p>
    <w:p w:rsidR="00881F74" w:rsidRPr="00092932" w:rsidRDefault="00881F74" w:rsidP="00881F74">
      <w:pPr>
        <w:pStyle w:val="Paragrafi"/>
        <w:rPr>
          <w:szCs w:val="22"/>
          <w:lang w:val="sq-AL"/>
        </w:rPr>
      </w:pPr>
      <w:r w:rsidRPr="00092932">
        <w:rPr>
          <w:szCs w:val="22"/>
          <w:lang w:val="sq-AL"/>
        </w:rPr>
        <w:t xml:space="preserve">c) përshkrimin e projektideve të investimit, nivelin e investimeve të parashikuara në pasuri të paluajtshme dhe në objektin në tërësi, shoqëruar me projekte, skica dhe </w:t>
      </w:r>
      <w:r w:rsidR="00FE13B6" w:rsidRPr="00092932">
        <w:rPr>
          <w:szCs w:val="22"/>
          <w:lang w:val="sq-AL"/>
        </w:rPr>
        <w:t xml:space="preserve">çdo </w:t>
      </w:r>
      <w:r w:rsidRPr="00092932">
        <w:rPr>
          <w:szCs w:val="22"/>
          <w:lang w:val="sq-AL"/>
        </w:rPr>
        <w:t>dokumentacion tjetër paraprak, si dhe burimin e financimit të projektit;</w:t>
      </w:r>
    </w:p>
    <w:p w:rsidR="00881F74" w:rsidRPr="00092932" w:rsidRDefault="00881F74" w:rsidP="00881F74">
      <w:pPr>
        <w:pStyle w:val="Paragrafi"/>
        <w:rPr>
          <w:szCs w:val="22"/>
          <w:lang w:val="sq-AL"/>
        </w:rPr>
      </w:pPr>
      <w:r w:rsidRPr="00092932">
        <w:rPr>
          <w:szCs w:val="22"/>
          <w:lang w:val="sq-AL"/>
        </w:rPr>
        <w:t>ç) ofertën për vlerën e detyrimit mujor;</w:t>
      </w:r>
    </w:p>
    <w:p w:rsidR="00881F74" w:rsidRPr="00092932" w:rsidRDefault="00881F74" w:rsidP="00881F74">
      <w:pPr>
        <w:pStyle w:val="Paragrafi"/>
        <w:rPr>
          <w:szCs w:val="22"/>
          <w:lang w:val="sq-AL"/>
        </w:rPr>
      </w:pPr>
      <w:r w:rsidRPr="00092932">
        <w:rPr>
          <w:szCs w:val="22"/>
          <w:lang w:val="sq-AL"/>
        </w:rPr>
        <w:t>d) CV-në e subjektit, ku të tregohet përvoja në fushën e veprimtarisë ekonomike, që do të ushtrohet në objektin, i cili jepet me enfiteozë, të shoqëruar me dokumentacion vërtetues;</w:t>
      </w:r>
    </w:p>
    <w:p w:rsidR="00881F74" w:rsidRPr="00092932" w:rsidRDefault="00881F74" w:rsidP="00881F74">
      <w:pPr>
        <w:pStyle w:val="Paragrafi"/>
        <w:rPr>
          <w:szCs w:val="22"/>
          <w:lang w:val="sq-AL"/>
        </w:rPr>
      </w:pPr>
      <w:r w:rsidRPr="00092932">
        <w:rPr>
          <w:szCs w:val="22"/>
          <w:lang w:val="sq-AL"/>
        </w:rPr>
        <w:t xml:space="preserve">dh) dokumentacionin ligjor të subjektit konkurrues si: vendimi i gjykatës, statuti, akti i themelimit, certifikatë e regjistrimit dhe certifikata historike e regjistrimit në QKR etj.; </w:t>
      </w:r>
    </w:p>
    <w:p w:rsidR="00881F74" w:rsidRPr="00092932" w:rsidRDefault="00881F74" w:rsidP="00881F74">
      <w:pPr>
        <w:pStyle w:val="Paragrafi"/>
        <w:rPr>
          <w:szCs w:val="22"/>
          <w:lang w:val="sq-AL"/>
        </w:rPr>
      </w:pPr>
      <w:r w:rsidRPr="00092932">
        <w:rPr>
          <w:szCs w:val="22"/>
          <w:lang w:val="sq-AL"/>
        </w:rPr>
        <w:t>e) dokumentacionin fiskal: certifikatën tatimore, NUIS-in;</w:t>
      </w:r>
    </w:p>
    <w:p w:rsidR="00881F74" w:rsidRPr="00092932" w:rsidRDefault="00881F74" w:rsidP="00881F74">
      <w:pPr>
        <w:pStyle w:val="Paragrafi"/>
        <w:rPr>
          <w:szCs w:val="22"/>
          <w:lang w:val="sq-AL"/>
        </w:rPr>
      </w:pPr>
      <w:r w:rsidRPr="00092932">
        <w:rPr>
          <w:szCs w:val="22"/>
          <w:lang w:val="sq-AL"/>
        </w:rPr>
        <w:t>ë) vërtetimin nga dega e tatimeve, që subjekti ka shlyer ose nuk ka detyrime tatimore;</w:t>
      </w:r>
    </w:p>
    <w:p w:rsidR="00881F74" w:rsidRPr="00092932" w:rsidRDefault="00881F74" w:rsidP="00881F74">
      <w:pPr>
        <w:pStyle w:val="Paragrafi"/>
        <w:rPr>
          <w:szCs w:val="22"/>
          <w:lang w:val="sq-AL"/>
        </w:rPr>
      </w:pPr>
      <w:r w:rsidRPr="00092932">
        <w:rPr>
          <w:szCs w:val="22"/>
          <w:lang w:val="sq-AL"/>
        </w:rPr>
        <w:t>f) vërtetimin nga dega e doganës se ka zhvilluar eksport apo ka lidhur kontrata eksportuese efektive, në rastet kur subjektet kryejnë veprimtari eksportuese;</w:t>
      </w:r>
    </w:p>
    <w:p w:rsidR="00881F74" w:rsidRPr="00092932" w:rsidRDefault="00881F74" w:rsidP="00881F74">
      <w:pPr>
        <w:pStyle w:val="Paragrafi"/>
        <w:rPr>
          <w:szCs w:val="22"/>
          <w:lang w:val="sq-AL"/>
        </w:rPr>
      </w:pPr>
      <w:r w:rsidRPr="00092932">
        <w:rPr>
          <w:szCs w:val="22"/>
          <w:lang w:val="sq-AL"/>
        </w:rPr>
        <w:t>g) sigurim oferte në vlerën e qirasë së një muaji, të shpallur në njoftimin për konkurrim.</w:t>
      </w:r>
    </w:p>
    <w:p w:rsidR="00881F74" w:rsidRPr="00092932" w:rsidRDefault="00881F74" w:rsidP="00881F74">
      <w:pPr>
        <w:pStyle w:val="Paragrafi"/>
        <w:rPr>
          <w:szCs w:val="22"/>
          <w:lang w:val="sq-AL"/>
        </w:rPr>
      </w:pPr>
      <w:r w:rsidRPr="00092932">
        <w:rPr>
          <w:szCs w:val="22"/>
          <w:lang w:val="sq-AL"/>
        </w:rPr>
        <w:t>9. Komisioni i dhënies me qira ose enfiteozë të pasurisë shtetërore kryen këto detyra:</w:t>
      </w:r>
    </w:p>
    <w:p w:rsidR="00881F74" w:rsidRPr="00092932" w:rsidRDefault="00881F74" w:rsidP="00881F74">
      <w:pPr>
        <w:pStyle w:val="Paragrafi"/>
        <w:rPr>
          <w:szCs w:val="22"/>
          <w:lang w:val="sq-AL"/>
        </w:rPr>
      </w:pPr>
      <w:r w:rsidRPr="00092932">
        <w:rPr>
          <w:szCs w:val="22"/>
          <w:lang w:val="sq-AL"/>
        </w:rPr>
        <w:t xml:space="preserve">a) Merr në dorëzim zarfet e mbyllura të konkurrentëve pjesëmarrës dhe i hap në prani të tyre, i lexon dhe u bën të njohur të dhënat kryesore të dokumenteve dhe të treguesve konkurrues, për çdo ofertë të paraqitur. Kur dokumentacioni i paraqitur nuk është i plotë, konkurrenti skualifikohet, në prani të tij. </w:t>
      </w:r>
    </w:p>
    <w:p w:rsidR="00881F74" w:rsidRPr="00092932" w:rsidRDefault="00881F74" w:rsidP="00881F74">
      <w:pPr>
        <w:pStyle w:val="Paragrafi"/>
        <w:rPr>
          <w:szCs w:val="22"/>
          <w:lang w:val="sq-AL"/>
        </w:rPr>
      </w:pPr>
      <w:r w:rsidRPr="00092932">
        <w:rPr>
          <w:szCs w:val="22"/>
          <w:lang w:val="sq-AL"/>
        </w:rPr>
        <w:t xml:space="preserve">b) Harton procesverbalin e zhvillimit të konkurrimit, ku përshkruan pjesëmarrësit, konkurrentët e skualifikuar dhe shkakun, konkurrentët e kualifikuar dhe listën e dokumenteve të paraqitura prej tyre. </w:t>
      </w:r>
    </w:p>
    <w:p w:rsidR="00881F74" w:rsidRPr="00092932" w:rsidRDefault="00881F74" w:rsidP="00881F74">
      <w:pPr>
        <w:pStyle w:val="Paragrafi"/>
        <w:rPr>
          <w:szCs w:val="22"/>
          <w:lang w:val="sq-AL"/>
        </w:rPr>
      </w:pPr>
      <w:r w:rsidRPr="00092932">
        <w:rPr>
          <w:szCs w:val="22"/>
          <w:lang w:val="sq-AL"/>
        </w:rPr>
        <w:t>c) Brenda 10 (dhjetë) ditëve bën shqyrtimin e ofertave të paraqitura dhe vlerëson me pikë çdo element konkurrimi, sipas përcaktimit të bërë në urdhrin e titullarit. Subjektit, që paraqet vlerën më të lartë të propozuar, i jepen pikët maksimale të çdo elementi konkurrimi, ndërsa subjekteve të tjera pikët u llogariten në përpjesëtim të drejtë me vlerën më të lartë, të propozuar.</w:t>
      </w:r>
    </w:p>
    <w:p w:rsidR="00881F74" w:rsidRPr="00092932" w:rsidRDefault="00881F74" w:rsidP="00881F74">
      <w:pPr>
        <w:pStyle w:val="Paragrafi"/>
        <w:rPr>
          <w:szCs w:val="22"/>
          <w:lang w:val="sq-AL"/>
        </w:rPr>
      </w:pPr>
      <w:r w:rsidRPr="00092932">
        <w:rPr>
          <w:szCs w:val="22"/>
          <w:lang w:val="sq-AL"/>
        </w:rPr>
        <w:t xml:space="preserve"> Në përfundim, konkurruesit renditen në bazë të shumës së pikëve të përfituara. </w:t>
      </w:r>
    </w:p>
    <w:p w:rsidR="00881F74" w:rsidRPr="00092932" w:rsidRDefault="00881F74" w:rsidP="00881F74">
      <w:pPr>
        <w:pStyle w:val="Paragrafi"/>
        <w:rPr>
          <w:szCs w:val="22"/>
          <w:lang w:val="sq-AL"/>
        </w:rPr>
      </w:pPr>
      <w:r w:rsidRPr="00092932">
        <w:rPr>
          <w:szCs w:val="22"/>
          <w:lang w:val="sq-AL"/>
        </w:rPr>
        <w:t xml:space="preserve"> ç) I paraqet, brenda afatit të përcaktuar në shkronjën “c” të kësaj pike, titullarit të organit, që ka të drejtën e lidhjes së kontratës së qirasë ose enfiteozës, informacion për zhvillimin e konkurrimit, së bashku me procesverbalin e zhvillimit të konkurrimit dhe listën e konkurruesve, të renditur sipas pikëve të fituara.</w:t>
      </w:r>
    </w:p>
    <w:p w:rsidR="00881F74" w:rsidRPr="00092932" w:rsidRDefault="00881F74" w:rsidP="00881F74">
      <w:pPr>
        <w:pStyle w:val="Paragrafi"/>
        <w:rPr>
          <w:szCs w:val="22"/>
          <w:lang w:val="sq-AL"/>
        </w:rPr>
      </w:pPr>
      <w:r w:rsidRPr="00092932">
        <w:rPr>
          <w:szCs w:val="22"/>
          <w:lang w:val="sq-AL"/>
        </w:rPr>
        <w:t>10. Titullari i organit, që ka të drejtën e lidhjes së kontratës së qirasë ose enfiteozës, vendos për subjektin fitues në konkurrim. Kur në konkurrim marrin pjesë më shumë se një konkurrues, njoftimi për shpalljen e fituesit vendoset në këndin e njoftimeve të institucionit përkatës.</w:t>
      </w:r>
    </w:p>
    <w:p w:rsidR="00881F74" w:rsidRPr="00092932" w:rsidRDefault="00881F74" w:rsidP="00881F74">
      <w:pPr>
        <w:pStyle w:val="Paragrafi"/>
        <w:rPr>
          <w:szCs w:val="22"/>
          <w:lang w:val="sq-AL"/>
        </w:rPr>
      </w:pPr>
      <w:r w:rsidRPr="00092932">
        <w:rPr>
          <w:szCs w:val="22"/>
          <w:lang w:val="sq-AL"/>
        </w:rPr>
        <w:t>11. Subjektet konkurruese, brenda 5 (pesë) ditëve pune nga shpallja e subjektit fitues, kanë të drejtën e ankimimit te titullari i institucionit, i cili brenda 10 (dhjetë) ditëve pune, i kthen përgjigje me shkrim ankuesit.</w:t>
      </w:r>
    </w:p>
    <w:p w:rsidR="00881F74" w:rsidRPr="00092932" w:rsidRDefault="00881F74" w:rsidP="00881F74">
      <w:pPr>
        <w:pStyle w:val="Paragrafi"/>
        <w:rPr>
          <w:szCs w:val="22"/>
          <w:lang w:val="sq-AL"/>
        </w:rPr>
      </w:pPr>
      <w:r w:rsidRPr="00092932">
        <w:rPr>
          <w:szCs w:val="22"/>
          <w:lang w:val="sq-AL"/>
        </w:rPr>
        <w:t>12. Pas përfundimit të procedurave të mësipërme, fillojnë procedurat për hartimin dhe lidhjen e kontratës së qirasë ose enfiteozës.</w:t>
      </w:r>
    </w:p>
    <w:p w:rsidR="00881F74" w:rsidRPr="00092932" w:rsidRDefault="00881F74" w:rsidP="00881F74">
      <w:pPr>
        <w:pStyle w:val="Paragrafi"/>
        <w:rPr>
          <w:szCs w:val="22"/>
          <w:lang w:val="sq-AL"/>
        </w:rPr>
      </w:pPr>
      <w:r w:rsidRPr="00092932">
        <w:rPr>
          <w:szCs w:val="22"/>
          <w:lang w:val="sq-AL"/>
        </w:rPr>
        <w:t xml:space="preserve">13. Fituesit, që refuzon lidhjen e kontratës, i konfiskohet sigurimi i ofertës në vlerën e një detyrimi mujor dhe procedurat e lidhjes se kontratës vazhdojnë me subjektin e klasifikuar në vend të dytë. </w:t>
      </w:r>
    </w:p>
    <w:p w:rsidR="00881F74" w:rsidRPr="00092932" w:rsidRDefault="00881F74" w:rsidP="00881F74">
      <w:pPr>
        <w:pStyle w:val="Paragrafi"/>
        <w:rPr>
          <w:szCs w:val="22"/>
          <w:lang w:val="sq-AL"/>
        </w:rPr>
      </w:pPr>
      <w:r w:rsidRPr="00092932">
        <w:rPr>
          <w:szCs w:val="22"/>
          <w:lang w:val="sq-AL"/>
        </w:rPr>
        <w:t xml:space="preserve">14. Para nënshkrimit të kontratës së qirasë ose enfiteozës, qiramarrësi ose enfiteozëmarrësi është i detyruar të kryejë pagesën e garancisë së kontratës, e cila është e barabartë me vlerën e tre muajve të pagesës së qirasë ose enfiteozës. Garancia ngurtësohet deri në fund të kontratës dhe i kthehet qiramarrësit ose enfiteozëmarrësit me përfundimin e kontratës. </w:t>
      </w:r>
    </w:p>
    <w:p w:rsidR="00881F74" w:rsidRPr="00092932" w:rsidRDefault="00881F74" w:rsidP="00881F74">
      <w:pPr>
        <w:pStyle w:val="Paragrafi"/>
        <w:rPr>
          <w:szCs w:val="22"/>
          <w:lang w:val="sq-AL"/>
        </w:rPr>
      </w:pPr>
      <w:r w:rsidRPr="00092932">
        <w:rPr>
          <w:szCs w:val="22"/>
          <w:lang w:val="sq-AL"/>
        </w:rPr>
        <w:t>III. TARIFAT DHE VLERA DYSHEME PËR PASURITË SHTETËRORE QË JEPEN ME QIRA OSE ENFITEOZË</w:t>
      </w:r>
    </w:p>
    <w:p w:rsidR="00881F74" w:rsidRPr="00092932" w:rsidRDefault="00881F74" w:rsidP="00881F74">
      <w:pPr>
        <w:pStyle w:val="Paragrafi"/>
        <w:rPr>
          <w:szCs w:val="22"/>
          <w:lang w:val="sq-AL"/>
        </w:rPr>
      </w:pPr>
      <w:r w:rsidRPr="00092932">
        <w:rPr>
          <w:szCs w:val="22"/>
          <w:lang w:val="sq-AL"/>
        </w:rPr>
        <w:t xml:space="preserve">1. Për pasuritë shtetërore, që jepen me qira ose enfiteozë, vlera dysheme e detyrimit mujor përcaktohet si shumë e vlerës së qirasë mujore për të gjitha objektet, që jepen me qira ose enfiteozë, të llogaritura, si më poshtë vijon: </w:t>
      </w:r>
    </w:p>
    <w:p w:rsidR="00881F74" w:rsidRPr="00092932" w:rsidRDefault="00881F74" w:rsidP="00881F74">
      <w:pPr>
        <w:pStyle w:val="Paragrafi"/>
        <w:rPr>
          <w:szCs w:val="22"/>
          <w:lang w:val="sq-AL"/>
        </w:rPr>
      </w:pPr>
      <w:r w:rsidRPr="00092932">
        <w:rPr>
          <w:szCs w:val="22"/>
          <w:lang w:val="sq-AL"/>
        </w:rPr>
        <w:t xml:space="preserve">a) Për ndërtesat (quhen të tilla sipas përcaktimeve në aktet ligjore e nënligjore në fuqi në fushën e planifikimit të territorit), tarifat dysheme të qirasë mujore janë: </w:t>
      </w:r>
    </w:p>
    <w:p w:rsidR="00881F74" w:rsidRPr="00092932" w:rsidRDefault="00881F74" w:rsidP="00881F74">
      <w:pPr>
        <w:pStyle w:val="Paragrafi"/>
        <w:rPr>
          <w:szCs w:val="22"/>
          <w:lang w:val="sq-AL"/>
        </w:rPr>
      </w:pPr>
      <w:r w:rsidRPr="00092932">
        <w:rPr>
          <w:szCs w:val="22"/>
          <w:lang w:val="sq-AL"/>
        </w:rPr>
        <w:t>- Brenda unazës së vjetër të bashkisë së Tiranës, jo më pak se 300 (treqind) lekë/m</w:t>
      </w:r>
      <w:r w:rsidRPr="00092932">
        <w:rPr>
          <w:szCs w:val="22"/>
          <w:vertAlign w:val="superscript"/>
          <w:lang w:val="sq-AL"/>
        </w:rPr>
        <w:t>2</w:t>
      </w:r>
      <w:r w:rsidRPr="00092932">
        <w:rPr>
          <w:szCs w:val="22"/>
          <w:lang w:val="sq-AL"/>
        </w:rPr>
        <w:t xml:space="preserve"> në muaj, jashtë unazës e brenda vijave kufizuese të bashkisë së Tiranës, jo më pak se 200 (dyqind)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Jashtë vijës kufizuese të bashkisë së Tiranës, jo më pak se 20 (njëzet)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Brenda vijave kufizuese të bashkive: Berat, Durrës, Fier, Korçë, Lushnjë, Pogradec, Sarandë, Shkodër, Elbasan, Vlorë, Gjirokastër, Kavajë, Krujë, Laç, Lezhë, jo më pak se 150 (njëqind e pesëdhjetë)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Jashtë vijave kufizuese të këtyre bashkive, jo më pak se 100 (njëqind)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Brenda vijave kufizuese të bashkive: Bilisht, Ersekë, Ballsh, Peqin, Tepelenë, Dibër, Pukë, Kukës, Përmet, Delvinë, Bulqizë, Gramsh, Has, Kuçovë, Librazhd, Malësi e Madhe, Mat, Rrëshen, Skrapar, Tropojë, Ura Vajgurore</w:t>
      </w:r>
      <w:r w:rsidR="00FE13B6" w:rsidRPr="00092932">
        <w:rPr>
          <w:szCs w:val="22"/>
          <w:lang w:val="sq-AL"/>
        </w:rPr>
        <w:t>, Manëz, Sukth, Shijak, Fushë-</w:t>
      </w:r>
      <w:r w:rsidRPr="00092932">
        <w:rPr>
          <w:szCs w:val="22"/>
          <w:lang w:val="sq-AL"/>
        </w:rPr>
        <w:t>Krujë, Cërrik, Patos, Roskovec, Divjakë, Libohovë, Maliq, Shëngjin, Vau i Dejës, Kamë, Vorë, Rrogozhinë, Himarë, Selenicë, Orikum, Konispol, si dhe të bashkive të tjera, që do të shpallen të tilla me akte ligjore, jo më pak se 100 (njëqind)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Jashtë vijave kufizuese të bashkive të sipërpërmendura, jo më pak se 50 (pesëdhjetë) lekë/m</w:t>
      </w:r>
      <w:r w:rsidRPr="00092932">
        <w:rPr>
          <w:szCs w:val="22"/>
          <w:vertAlign w:val="superscript"/>
          <w:lang w:val="sq-AL"/>
        </w:rPr>
        <w:t>2</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 Ndërtesat, që do të përdoren për zyra, zyra doganore, dyqane “Duty Free” dhe agjenci shërbimi në aeroporte e dogana, jo më pak se 2500 (dy mijë e pesëqind) lekë/ m</w:t>
      </w:r>
      <w:r w:rsidRPr="00092932">
        <w:rPr>
          <w:szCs w:val="22"/>
          <w:vertAlign w:val="superscript"/>
          <w:lang w:val="sq-AL"/>
        </w:rPr>
        <w:t>2</w:t>
      </w:r>
      <w:r w:rsidRPr="00092932">
        <w:rPr>
          <w:szCs w:val="22"/>
          <w:lang w:val="sq-AL"/>
        </w:rPr>
        <w:t xml:space="preserve"> në muaj, </w:t>
      </w:r>
    </w:p>
    <w:p w:rsidR="00881F74" w:rsidRPr="00092932" w:rsidRDefault="00881F74" w:rsidP="00881F74">
      <w:pPr>
        <w:pStyle w:val="Paragrafi"/>
        <w:rPr>
          <w:szCs w:val="22"/>
          <w:lang w:val="sq-AL"/>
        </w:rPr>
      </w:pPr>
      <w:r w:rsidRPr="00092932">
        <w:rPr>
          <w:szCs w:val="22"/>
          <w:lang w:val="sq-AL"/>
        </w:rPr>
        <w:t>- Ndërtesat, që do të përdoren për zyra, agjenci shërbimi në porte, jo më pak se 1000 (një mijë) lekë/m</w:t>
      </w:r>
      <w:r w:rsidRPr="00092932">
        <w:rPr>
          <w:szCs w:val="22"/>
          <w:vertAlign w:val="superscript"/>
          <w:lang w:val="sq-AL"/>
        </w:rPr>
        <w:t>2</w:t>
      </w:r>
      <w:r w:rsidRPr="00092932">
        <w:rPr>
          <w:szCs w:val="22"/>
          <w:lang w:val="sq-AL"/>
        </w:rPr>
        <w:t xml:space="preserve"> në muaj. </w:t>
      </w:r>
    </w:p>
    <w:p w:rsidR="00881F74" w:rsidRPr="00092932" w:rsidRDefault="00881F74" w:rsidP="00881F74">
      <w:pPr>
        <w:pStyle w:val="Paragrafi"/>
        <w:rPr>
          <w:szCs w:val="22"/>
          <w:lang w:val="sq-AL"/>
        </w:rPr>
      </w:pPr>
      <w:r w:rsidRPr="00092932">
        <w:rPr>
          <w:szCs w:val="22"/>
          <w:lang w:val="sq-AL"/>
        </w:rPr>
        <w:t xml:space="preserve"> b) Për truallin funksional, tarifa dysheme e qirasë mujore është 20 (njëzet) për qind e tarifës dysheme të detyrimit mujor të përcaktuar për ndërtesat. Trualli nën ndërtesë (objektit) përfshihet në tarifën e qirasë së ndërtesës.</w:t>
      </w:r>
    </w:p>
    <w:p w:rsidR="00881F74" w:rsidRPr="00092932" w:rsidRDefault="00881F74" w:rsidP="00881F74">
      <w:pPr>
        <w:pStyle w:val="Paragrafi"/>
        <w:rPr>
          <w:szCs w:val="22"/>
          <w:lang w:val="sq-AL"/>
        </w:rPr>
      </w:pPr>
      <w:r w:rsidRPr="00092932">
        <w:rPr>
          <w:szCs w:val="22"/>
          <w:lang w:val="sq-AL"/>
        </w:rPr>
        <w:t xml:space="preserve"> c) Për truallin e lirë, tarifa dysheme e qirasë mujore është 100 (njëqind) lekë/m</w:t>
      </w:r>
      <w:r w:rsidRPr="00092932">
        <w:rPr>
          <w:szCs w:val="22"/>
          <w:vertAlign w:val="superscript"/>
          <w:lang w:val="sq-AL"/>
        </w:rPr>
        <w:t>2</w:t>
      </w:r>
      <w:r w:rsidRPr="00092932">
        <w:rPr>
          <w:szCs w:val="22"/>
          <w:lang w:val="sq-AL"/>
        </w:rPr>
        <w:t>.</w:t>
      </w:r>
    </w:p>
    <w:p w:rsidR="00881F74" w:rsidRPr="00092932" w:rsidRDefault="00881F74" w:rsidP="00881F74">
      <w:pPr>
        <w:pStyle w:val="Paragrafi"/>
        <w:rPr>
          <w:szCs w:val="22"/>
          <w:lang w:val="sq-AL"/>
        </w:rPr>
      </w:pPr>
      <w:r w:rsidRPr="00092932">
        <w:rPr>
          <w:szCs w:val="22"/>
          <w:lang w:val="sq-AL"/>
        </w:rPr>
        <w:t xml:space="preserve"> ç) Për pasuritë e ndërmarrjeve, shoqërive a institucioneve shtetërore me karakter kombëtar (kulturor, historik, muzeal, arkeologjik), të shpallura të tilla me akte ligjore, tarifa dysheme e detyrimit mujor e përcaktuar më sipër shumëzohet me 2 (dy). </w:t>
      </w:r>
    </w:p>
    <w:p w:rsidR="00881F74" w:rsidRPr="00092932" w:rsidRDefault="00881F74" w:rsidP="00881F74">
      <w:pPr>
        <w:pStyle w:val="Paragrafi"/>
        <w:rPr>
          <w:szCs w:val="22"/>
          <w:lang w:val="sq-AL"/>
        </w:rPr>
      </w:pPr>
      <w:r w:rsidRPr="00092932">
        <w:rPr>
          <w:szCs w:val="22"/>
          <w:lang w:val="sq-AL"/>
        </w:rPr>
        <w:t xml:space="preserve">2. Kur ndërtesa është me dy ose më shumë kate, për efekt të llogaritjes së qirasë mujore do të merret parasysh sipërfaqja e çdo kati. </w:t>
      </w:r>
    </w:p>
    <w:p w:rsidR="00881F74" w:rsidRPr="00092932" w:rsidRDefault="00881F74" w:rsidP="00881F74">
      <w:pPr>
        <w:pStyle w:val="Paragrafi"/>
        <w:rPr>
          <w:szCs w:val="22"/>
          <w:lang w:val="sq-AL"/>
        </w:rPr>
      </w:pPr>
      <w:r w:rsidRPr="00092932">
        <w:rPr>
          <w:szCs w:val="22"/>
          <w:lang w:val="sq-AL"/>
        </w:rPr>
        <w:t>3. Për përcaktimin e vlerës së detyrimit mujor të qirasë, për pasuritë e luajtshme (makineritë, pajisjet, linjat teknologjike, makineritë e paj</w:t>
      </w:r>
      <w:r w:rsidR="00FE13B6" w:rsidRPr="00092932">
        <w:rPr>
          <w:szCs w:val="22"/>
          <w:lang w:val="sq-AL"/>
        </w:rPr>
        <w:t>isjet në galeritë minerare etj.</w:t>
      </w:r>
      <w:r w:rsidRPr="00092932">
        <w:rPr>
          <w:szCs w:val="22"/>
          <w:lang w:val="sq-AL"/>
        </w:rPr>
        <w:t xml:space="preserve">), që jepen me qira, ndërmarrja përcakton vlerën e qirasë vjetore, që është sa 1/10 e VAM-it (vlerës aktuale minimale), të llogaritur si diferencë e vlerës fillestare të kontabilizuar minus amortizimin në vite, mbështetur në vendimin nr.401, datë 23.10.1989 të Këshillit të Ministrave (pjesa për investime), shumëzuar me indeksin e çmimeve të muajit përkatës, të publikuar nga INSTAT-i. </w:t>
      </w:r>
    </w:p>
    <w:p w:rsidR="00881F74" w:rsidRPr="00092932" w:rsidRDefault="00881F74" w:rsidP="00881F74">
      <w:pPr>
        <w:pStyle w:val="Paragrafi"/>
        <w:rPr>
          <w:szCs w:val="22"/>
          <w:lang w:val="sq-AL"/>
        </w:rPr>
      </w:pPr>
      <w:r w:rsidRPr="00092932">
        <w:rPr>
          <w:szCs w:val="22"/>
          <w:lang w:val="sq-AL"/>
        </w:rPr>
        <w:t>4. Për objektet voluminoze si: rezervuarët, depozitat dhe silloset, që jepen me qira me qëllim tregtimi, brenda vijave kufizuese të qyteteve: Tiranë, Berat, Durrës, Fier, Korçë, Lushnjë, Pogradec, Sarandë, Shkodër, Elbasan, Vlorë, Gjirokastër, Kavajë, Krujë, Laç, Lezhë, tarifa dysheme e qirasë është 400 (katërqind) lekë/m</w:t>
      </w:r>
      <w:r w:rsidRPr="00092932">
        <w:rPr>
          <w:szCs w:val="22"/>
          <w:vertAlign w:val="superscript"/>
          <w:lang w:val="sq-AL"/>
        </w:rPr>
        <w:t>3</w:t>
      </w:r>
      <w:r w:rsidRPr="00092932">
        <w:rPr>
          <w:szCs w:val="22"/>
          <w:lang w:val="sq-AL"/>
        </w:rPr>
        <w:t xml:space="preserve"> në muaj, ndërsa jashtë vijave kufizuese të qyteteve të sipërpërmendura, si dhe në të gjitha zonat e tjera, tarifa e qirasë është 200 (dyqind) lekë/m</w:t>
      </w:r>
      <w:r w:rsidRPr="00092932">
        <w:rPr>
          <w:szCs w:val="22"/>
          <w:vertAlign w:val="superscript"/>
          <w:lang w:val="sq-AL"/>
        </w:rPr>
        <w:t>3</w:t>
      </w:r>
      <w:r w:rsidRPr="00092932">
        <w:rPr>
          <w:szCs w:val="22"/>
          <w:lang w:val="sq-AL"/>
        </w:rPr>
        <w:t xml:space="preserve"> në muaj.</w:t>
      </w:r>
    </w:p>
    <w:p w:rsidR="00881F74" w:rsidRPr="00092932" w:rsidRDefault="00881F74" w:rsidP="00881F74">
      <w:pPr>
        <w:pStyle w:val="Paragrafi"/>
        <w:rPr>
          <w:szCs w:val="22"/>
          <w:lang w:val="sq-AL"/>
        </w:rPr>
      </w:pPr>
      <w:r w:rsidRPr="00092932">
        <w:rPr>
          <w:szCs w:val="22"/>
          <w:lang w:val="sq-AL"/>
        </w:rPr>
        <w:t>5. Për terrenet sportive, përcaktuar si të tilla me akte ligjore, tarifa dysheme e qirasë mujore është 50 (pesëdhjetë) lekë/m</w:t>
      </w:r>
      <w:r w:rsidRPr="00092932">
        <w:rPr>
          <w:szCs w:val="22"/>
          <w:vertAlign w:val="superscript"/>
          <w:lang w:val="sq-AL"/>
        </w:rPr>
        <w:t>2</w:t>
      </w:r>
      <w:r w:rsidRPr="00092932">
        <w:rPr>
          <w:szCs w:val="22"/>
          <w:lang w:val="sq-AL"/>
        </w:rPr>
        <w:t xml:space="preserve"> në muaj, brenda vijës së verdhë të qyteteve, dhe 30 (tridhjetë) lekë/m</w:t>
      </w:r>
      <w:r w:rsidRPr="00092932">
        <w:rPr>
          <w:szCs w:val="22"/>
          <w:vertAlign w:val="superscript"/>
          <w:lang w:val="sq-AL"/>
        </w:rPr>
        <w:t>2</w:t>
      </w:r>
      <w:r w:rsidRPr="00092932">
        <w:rPr>
          <w:szCs w:val="22"/>
          <w:lang w:val="sq-AL"/>
        </w:rPr>
        <w:t xml:space="preserve"> në muaj, jashtë vijës së verdhë të qyteteve.</w:t>
      </w:r>
    </w:p>
    <w:p w:rsidR="00881F74" w:rsidRPr="00092932" w:rsidRDefault="00881F74" w:rsidP="00881F74">
      <w:pPr>
        <w:pStyle w:val="Paragrafi"/>
        <w:rPr>
          <w:szCs w:val="22"/>
          <w:lang w:val="sq-AL"/>
        </w:rPr>
      </w:pPr>
      <w:r w:rsidRPr="00092932">
        <w:rPr>
          <w:szCs w:val="22"/>
          <w:lang w:val="sq-AL"/>
        </w:rPr>
        <w:t>6. Për pasuritë në administrim të Drejtorisë së Shërbimeve Qeveritare, tarifat minimale të detyrimit mujor të qirasë të jenë sipas tabelës që i bashkëlidhet këtij vendimi. Drejtoria e Shërbimeve Qeveritare, për mjediset e Pallatit të Kongreseve, në raste të veçanta, aplikon tarifa të ndryshme me ato të parashikuara më lart, me miratim të Këshillit të Ministrave.</w:t>
      </w:r>
    </w:p>
    <w:p w:rsidR="00881F74" w:rsidRPr="00092932" w:rsidRDefault="00881F74" w:rsidP="00881F74">
      <w:pPr>
        <w:pStyle w:val="Paragrafi"/>
        <w:rPr>
          <w:szCs w:val="22"/>
          <w:lang w:val="sq-AL"/>
        </w:rPr>
      </w:pPr>
      <w:r w:rsidRPr="00092932">
        <w:rPr>
          <w:szCs w:val="22"/>
          <w:lang w:val="sq-AL"/>
        </w:rPr>
        <w:t>IV. NXITJA E BIZNESIT</w:t>
      </w:r>
    </w:p>
    <w:p w:rsidR="00881F74" w:rsidRPr="00092932" w:rsidRDefault="00881F74" w:rsidP="00881F74">
      <w:pPr>
        <w:pStyle w:val="Paragrafi"/>
        <w:rPr>
          <w:szCs w:val="22"/>
          <w:lang w:val="sq-AL"/>
        </w:rPr>
      </w:pPr>
      <w:r w:rsidRPr="00092932">
        <w:rPr>
          <w:szCs w:val="22"/>
          <w:lang w:val="sq-AL"/>
        </w:rPr>
        <w:t>1. Për objektet e dhëna me qira ose enfiteozë, me sipërfaqe mbi 200 (dyqind) m</w:t>
      </w:r>
      <w:r w:rsidRPr="00092932">
        <w:rPr>
          <w:szCs w:val="22"/>
          <w:vertAlign w:val="superscript"/>
          <w:lang w:val="sq-AL"/>
        </w:rPr>
        <w:t>2</w:t>
      </w:r>
      <w:r w:rsidRPr="00092932">
        <w:rPr>
          <w:szCs w:val="22"/>
          <w:lang w:val="sq-AL"/>
        </w:rPr>
        <w:t>, vlera e detyrimit mujor rillogaritet me zbritje, kur subjekti, që ka marrë me qira ose enfiteozë, vërteton se ka plotësuar kriteret e mëposhtme:</w:t>
      </w:r>
    </w:p>
    <w:p w:rsidR="00881F74" w:rsidRPr="00092932" w:rsidRDefault="00881F74" w:rsidP="00881F74">
      <w:pPr>
        <w:pStyle w:val="Paragrafi"/>
        <w:rPr>
          <w:szCs w:val="22"/>
          <w:lang w:val="sq-AL"/>
        </w:rPr>
      </w:pPr>
      <w:r w:rsidRPr="00092932">
        <w:rPr>
          <w:szCs w:val="22"/>
          <w:lang w:val="sq-AL"/>
        </w:rPr>
        <w:t>a) Për punësimin mesatar vjetor, të vërtetuara nga institucionet shtetërore përkatëse:</w:t>
      </w:r>
    </w:p>
    <w:p w:rsidR="00881F74" w:rsidRPr="00092932" w:rsidRDefault="00881F74" w:rsidP="00881F74">
      <w:pPr>
        <w:pStyle w:val="Paragrafi"/>
        <w:rPr>
          <w:szCs w:val="22"/>
          <w:lang w:val="sq-AL"/>
        </w:rPr>
      </w:pPr>
      <w:r w:rsidRPr="00092932">
        <w:rPr>
          <w:szCs w:val="22"/>
          <w:lang w:val="sq-AL"/>
        </w:rPr>
        <w:t>- kur punësohen 20 - 50 vet</w:t>
      </w:r>
      <w:r w:rsidR="00FE13B6" w:rsidRPr="00092932">
        <w:rPr>
          <w:szCs w:val="22"/>
          <w:lang w:val="sq-AL"/>
        </w:rPr>
        <w:t>a</w:t>
      </w:r>
      <w:r w:rsidRPr="00092932">
        <w:rPr>
          <w:szCs w:val="22"/>
          <w:lang w:val="sq-AL"/>
        </w:rPr>
        <w:t xml:space="preserve">, </w:t>
      </w:r>
      <w:r w:rsidRPr="00092932">
        <w:rPr>
          <w:szCs w:val="22"/>
          <w:lang w:val="sq-AL"/>
        </w:rPr>
        <w:tab/>
      </w:r>
      <w:r w:rsidRPr="00092932">
        <w:rPr>
          <w:szCs w:val="22"/>
          <w:lang w:val="sq-AL"/>
        </w:rPr>
        <w:tab/>
        <w:t>zbritja është 10 për qind;</w:t>
      </w:r>
    </w:p>
    <w:p w:rsidR="00881F74" w:rsidRPr="00092932" w:rsidRDefault="00881F74" w:rsidP="00881F74">
      <w:pPr>
        <w:pStyle w:val="Paragrafi"/>
        <w:rPr>
          <w:szCs w:val="22"/>
          <w:lang w:val="sq-AL"/>
        </w:rPr>
      </w:pPr>
      <w:r w:rsidRPr="00092932">
        <w:rPr>
          <w:szCs w:val="22"/>
          <w:lang w:val="sq-AL"/>
        </w:rPr>
        <w:t>- kur punësohen 51 - 100 vet</w:t>
      </w:r>
      <w:r w:rsidR="00FE13B6" w:rsidRPr="00092932">
        <w:rPr>
          <w:szCs w:val="22"/>
          <w:lang w:val="sq-AL"/>
        </w:rPr>
        <w:t>a</w:t>
      </w:r>
      <w:r w:rsidRPr="00092932">
        <w:rPr>
          <w:szCs w:val="22"/>
          <w:lang w:val="sq-AL"/>
        </w:rPr>
        <w:t xml:space="preserve">, </w:t>
      </w:r>
      <w:r w:rsidRPr="00092932">
        <w:rPr>
          <w:szCs w:val="22"/>
          <w:lang w:val="sq-AL"/>
        </w:rPr>
        <w:tab/>
      </w:r>
      <w:r w:rsidRPr="00092932">
        <w:rPr>
          <w:szCs w:val="22"/>
          <w:lang w:val="sq-AL"/>
        </w:rPr>
        <w:tab/>
        <w:t>zbritja është 20 për qind;</w:t>
      </w:r>
    </w:p>
    <w:p w:rsidR="00881F74" w:rsidRPr="00092932" w:rsidRDefault="00881F74" w:rsidP="00881F74">
      <w:pPr>
        <w:pStyle w:val="Paragrafi"/>
        <w:rPr>
          <w:szCs w:val="22"/>
          <w:lang w:val="sq-AL"/>
        </w:rPr>
      </w:pPr>
      <w:r w:rsidRPr="00092932">
        <w:rPr>
          <w:szCs w:val="22"/>
          <w:lang w:val="sq-AL"/>
        </w:rPr>
        <w:t>- kur punësohen 101 - 200 vet</w:t>
      </w:r>
      <w:r w:rsidR="00FE13B6" w:rsidRPr="00092932">
        <w:rPr>
          <w:szCs w:val="22"/>
          <w:lang w:val="sq-AL"/>
        </w:rPr>
        <w:t>a</w:t>
      </w:r>
      <w:r w:rsidR="00AB7AA5">
        <w:rPr>
          <w:szCs w:val="22"/>
          <w:lang w:val="sq-AL"/>
        </w:rPr>
        <w:t xml:space="preserve">, </w:t>
      </w:r>
      <w:r w:rsidR="00AB7AA5">
        <w:rPr>
          <w:szCs w:val="22"/>
          <w:lang w:val="sq-AL"/>
        </w:rPr>
        <w:tab/>
      </w:r>
      <w:r w:rsidRPr="00092932">
        <w:rPr>
          <w:szCs w:val="22"/>
          <w:lang w:val="sq-AL"/>
        </w:rPr>
        <w:t>zbritja është 30 për qind;</w:t>
      </w:r>
    </w:p>
    <w:p w:rsidR="00881F74" w:rsidRPr="00092932" w:rsidRDefault="00FE13B6" w:rsidP="00881F74">
      <w:pPr>
        <w:pStyle w:val="Paragrafi"/>
        <w:rPr>
          <w:szCs w:val="22"/>
          <w:lang w:val="sq-AL"/>
        </w:rPr>
      </w:pPr>
      <w:r w:rsidRPr="00092932">
        <w:rPr>
          <w:szCs w:val="22"/>
          <w:lang w:val="sq-AL"/>
        </w:rPr>
        <w:t>- kur punësohen mbi 201 veta</w:t>
      </w:r>
      <w:r w:rsidR="00881F74" w:rsidRPr="00092932">
        <w:rPr>
          <w:szCs w:val="22"/>
          <w:lang w:val="sq-AL"/>
        </w:rPr>
        <w:t xml:space="preserve">, </w:t>
      </w:r>
      <w:r w:rsidR="00881F74" w:rsidRPr="00092932">
        <w:rPr>
          <w:szCs w:val="22"/>
          <w:lang w:val="sq-AL"/>
        </w:rPr>
        <w:tab/>
      </w:r>
      <w:r w:rsidR="00881F74" w:rsidRPr="00092932">
        <w:rPr>
          <w:szCs w:val="22"/>
          <w:lang w:val="sq-AL"/>
        </w:rPr>
        <w:tab/>
        <w:t>zbritja është 40 për qind.</w:t>
      </w:r>
    </w:p>
    <w:p w:rsidR="00881F74" w:rsidRPr="00092932" w:rsidRDefault="00881F74" w:rsidP="00881F74">
      <w:pPr>
        <w:pStyle w:val="Paragrafi"/>
        <w:rPr>
          <w:szCs w:val="22"/>
          <w:lang w:val="sq-AL"/>
        </w:rPr>
      </w:pPr>
      <w:r w:rsidRPr="00092932">
        <w:rPr>
          <w:szCs w:val="22"/>
          <w:lang w:val="sq-AL"/>
        </w:rPr>
        <w:t>b) Për investimet e kryera, të vërtetuara nga llogaritë financiare të certifikuara:</w:t>
      </w:r>
    </w:p>
    <w:p w:rsidR="00881F74" w:rsidRPr="00092932" w:rsidRDefault="00881F74" w:rsidP="00881F74">
      <w:pPr>
        <w:pStyle w:val="Paragrafi"/>
        <w:rPr>
          <w:szCs w:val="22"/>
          <w:lang w:val="sq-AL"/>
        </w:rPr>
      </w:pPr>
      <w:r w:rsidRPr="00092932">
        <w:rPr>
          <w:szCs w:val="22"/>
          <w:lang w:val="sq-AL"/>
        </w:rPr>
        <w:t>- kur investohen 50 (pesëdhjetë) milionë lekë deri në 80 (tetëdhjetë) milionë lekë, zbritja është 10 për qind;</w:t>
      </w:r>
    </w:p>
    <w:p w:rsidR="00881F74" w:rsidRPr="00092932" w:rsidRDefault="00881F74" w:rsidP="00881F74">
      <w:pPr>
        <w:pStyle w:val="Paragrafi"/>
        <w:rPr>
          <w:szCs w:val="22"/>
          <w:lang w:val="sq-AL"/>
        </w:rPr>
      </w:pPr>
      <w:r w:rsidRPr="00092932">
        <w:rPr>
          <w:szCs w:val="22"/>
          <w:lang w:val="sq-AL"/>
        </w:rPr>
        <w:t>- kur investohen 80 (tetëdhjetë) milionë lekë deri në 100 (njëqind) milionë lekë, zbritja është 20 për qind;</w:t>
      </w:r>
    </w:p>
    <w:p w:rsidR="00881F74" w:rsidRPr="00092932" w:rsidRDefault="00881F74" w:rsidP="00881F74">
      <w:pPr>
        <w:pStyle w:val="Paragrafi"/>
        <w:rPr>
          <w:szCs w:val="22"/>
          <w:lang w:val="sq-AL"/>
        </w:rPr>
      </w:pPr>
      <w:r w:rsidRPr="00092932">
        <w:rPr>
          <w:szCs w:val="22"/>
          <w:lang w:val="sq-AL"/>
        </w:rPr>
        <w:t>- kur investohen mbi 100 (njëqind) milionë lekë, zbritja është 30 për qind.</w:t>
      </w:r>
    </w:p>
    <w:p w:rsidR="00881F74" w:rsidRPr="00092932" w:rsidRDefault="00881F74" w:rsidP="00881F74">
      <w:pPr>
        <w:pStyle w:val="Paragrafi"/>
        <w:rPr>
          <w:szCs w:val="22"/>
          <w:lang w:val="sq-AL"/>
        </w:rPr>
      </w:pPr>
      <w:r w:rsidRPr="00092932">
        <w:rPr>
          <w:szCs w:val="22"/>
          <w:lang w:val="sq-AL"/>
        </w:rPr>
        <w:t>Ulja e vlerës së detyrimit mujor aplikohet si shumë e të dyja kritereve të sipërpërmendura.</w:t>
      </w:r>
    </w:p>
    <w:p w:rsidR="00881F74" w:rsidRPr="00092932" w:rsidRDefault="00881F74" w:rsidP="00881F74">
      <w:pPr>
        <w:pStyle w:val="Paragrafi"/>
        <w:rPr>
          <w:szCs w:val="22"/>
          <w:lang w:val="sq-AL"/>
        </w:rPr>
      </w:pPr>
      <w:r w:rsidRPr="00092932">
        <w:rPr>
          <w:szCs w:val="22"/>
          <w:lang w:val="sq-AL"/>
        </w:rPr>
        <w:t xml:space="preserve">2. Ulja e vlerës së detyrimit mujor zbatohet si shumë e të dyja kritereve edhe për kontratat në fuqi, të lidhura para daljes së këtij vendimi, për dhënien me qira dhe enfiteozë të pasurive shtetërore. </w:t>
      </w:r>
    </w:p>
    <w:p w:rsidR="00881F74" w:rsidRPr="00092932" w:rsidRDefault="00881F74" w:rsidP="00881F74">
      <w:pPr>
        <w:pStyle w:val="Paragrafi"/>
        <w:rPr>
          <w:szCs w:val="22"/>
          <w:lang w:val="sq-AL"/>
        </w:rPr>
      </w:pPr>
      <w:r w:rsidRPr="00092932">
        <w:rPr>
          <w:szCs w:val="22"/>
          <w:lang w:val="sq-AL"/>
        </w:rPr>
        <w:t xml:space="preserve">3. Ulja e vlerës së detyrimit mujor nga realizimi i investimeve vlen deri në përfundimin e afatit të kontratës së qirasë apo enfiteozës, ndërsa ulja e vlerës së detyrimit mujor nga niveli i punësimit mbrohet çdo vit, në funksion të vërtetimit vjetor të punësimit, të lëshuar nga institucionet shtetërore përkatëse. </w:t>
      </w:r>
    </w:p>
    <w:p w:rsidR="00881F74" w:rsidRPr="00092932" w:rsidRDefault="00881F74" w:rsidP="00881F74">
      <w:pPr>
        <w:pStyle w:val="Paragrafi"/>
        <w:rPr>
          <w:szCs w:val="22"/>
          <w:lang w:val="sq-AL"/>
        </w:rPr>
      </w:pPr>
      <w:r w:rsidRPr="00092932">
        <w:rPr>
          <w:szCs w:val="22"/>
          <w:lang w:val="sq-AL"/>
        </w:rPr>
        <w:t xml:space="preserve">V. KONTRATA ME TARIFËN SIMBOLIKE 1 EURO KONTRATA </w:t>
      </w:r>
    </w:p>
    <w:p w:rsidR="00881F74" w:rsidRPr="00092932" w:rsidRDefault="00881F74" w:rsidP="00881F74">
      <w:pPr>
        <w:pStyle w:val="Paragrafi"/>
        <w:rPr>
          <w:szCs w:val="22"/>
          <w:lang w:val="sq-AL"/>
        </w:rPr>
      </w:pPr>
      <w:r w:rsidRPr="00092932">
        <w:rPr>
          <w:szCs w:val="22"/>
          <w:lang w:val="sq-AL"/>
        </w:rPr>
        <w:t xml:space="preserve">1. Pasuritë shtetërore u jepen të tretëve edhe me kontrata qiraje ose enfiteoze me tarifë 1 (një) euro kontrata, kur në këto pasuri shtetërore do të kryhen veprimtari prodhuese industriale në nivele investimi mbi 10 (dhjetë) milionë euro ose kur kemi të bëjmë me zgjidhjen e problemeve ekonomike e sociale në zona të veçanta. Kushtet dhe kriteret e konkurrimit për këto kontrata përcaktohen, rast pas rasti, me vendim të Këshillit të Ministrave. </w:t>
      </w:r>
    </w:p>
    <w:p w:rsidR="00881F74" w:rsidRPr="00092932" w:rsidRDefault="00881F74" w:rsidP="00881F74">
      <w:pPr>
        <w:pStyle w:val="Paragrafi"/>
        <w:rPr>
          <w:szCs w:val="22"/>
          <w:lang w:val="sq-AL"/>
        </w:rPr>
      </w:pPr>
      <w:r w:rsidRPr="00092932">
        <w:rPr>
          <w:szCs w:val="22"/>
          <w:lang w:val="sq-AL"/>
        </w:rPr>
        <w:t xml:space="preserve">2. Procedurat e konkurrimit për objektet, që jepen me qira ose enfiteozë me tarifë 1 euro kontrata, pas daljes së vendimit të Këshillit të Ministrave, janë të njëjta me ato të përcaktuara në kapitullin II të këtij vendimi. </w:t>
      </w:r>
    </w:p>
    <w:p w:rsidR="00881F74" w:rsidRPr="00092932" w:rsidRDefault="00881F74" w:rsidP="00881F74">
      <w:pPr>
        <w:pStyle w:val="Paragrafi"/>
        <w:rPr>
          <w:szCs w:val="22"/>
          <w:lang w:val="sq-AL"/>
        </w:rPr>
      </w:pPr>
      <w:r w:rsidRPr="00092932">
        <w:rPr>
          <w:szCs w:val="22"/>
          <w:lang w:val="sq-AL"/>
        </w:rPr>
        <w:t xml:space="preserve">3. Para nënshkrimit të kontratës së qirasë ose enfiteozës me tarifë 1 euro kontrata, qiramarrësi ose enfiteozëmarrësi është i detyruar të kryejë pagesën e garancisë së kontratës, në vlerën 10 për qind të vlerës së investimit të marrë përsipër në konkurrim. Garancia kthehet pas përfundimit të investimit. </w:t>
      </w:r>
    </w:p>
    <w:p w:rsidR="00881F74" w:rsidRPr="00092932" w:rsidRDefault="00881F74" w:rsidP="00881F74">
      <w:pPr>
        <w:pStyle w:val="Paragrafi"/>
        <w:rPr>
          <w:szCs w:val="22"/>
          <w:lang w:val="sq-AL"/>
        </w:rPr>
      </w:pPr>
      <w:r w:rsidRPr="00092932">
        <w:rPr>
          <w:szCs w:val="22"/>
          <w:lang w:val="sq-AL"/>
        </w:rPr>
        <w:t xml:space="preserve">4. Në rast se subjekti, që ka lidhur një kontratë me tarifë 1 euro kontrata, nuk realizon kushtet e saj, kontrata kthehet në kontratë qiraje ose enfiteoze dhe vlera e detyrimit mujor rillogaritet, sipas tarifave të përcaktuara në kapitullin III të këtij vendimi, dhe ky subjekt penalizohet me gjobë, në masën e garancisë së depozituar, në çastin e lidhjes së kontratës. </w:t>
      </w:r>
    </w:p>
    <w:p w:rsidR="00881F74" w:rsidRPr="00092932" w:rsidRDefault="00881F74" w:rsidP="00881F74">
      <w:pPr>
        <w:pStyle w:val="Paragrafi"/>
        <w:rPr>
          <w:szCs w:val="22"/>
          <w:lang w:val="sq-AL"/>
        </w:rPr>
      </w:pPr>
      <w:r w:rsidRPr="00092932">
        <w:rPr>
          <w:szCs w:val="22"/>
          <w:lang w:val="sq-AL"/>
        </w:rPr>
        <w:t>VI. MONITORIMI I KONTRATAVE</w:t>
      </w:r>
    </w:p>
    <w:p w:rsidR="00881F74" w:rsidRPr="00092932" w:rsidRDefault="00881F74" w:rsidP="00881F74">
      <w:pPr>
        <w:pStyle w:val="Paragrafi"/>
        <w:rPr>
          <w:szCs w:val="22"/>
          <w:lang w:val="sq-AL"/>
        </w:rPr>
      </w:pPr>
      <w:r w:rsidRPr="00092932">
        <w:rPr>
          <w:szCs w:val="22"/>
          <w:lang w:val="sq-AL"/>
        </w:rPr>
        <w:t xml:space="preserve">1. Monitorimi i kontratave të qirasë dhe enfiteozës drejtohet nga organi që ka lidhur kontratën e qirasë ose të enfiteozës. Monitorimi bëhet nga njësitë monitoruese që janë institucionet shtetërore, shoqëritë tregtare dhe ish-ndërmarrjet shtetërore, që kanë në administrim objektet e dhëna me qira ose enfiteozë, si dhe nga degët e shoqërive publike pranë prefekturave. </w:t>
      </w:r>
    </w:p>
    <w:p w:rsidR="00881F74" w:rsidRPr="00092932" w:rsidRDefault="00881F74" w:rsidP="00881F74">
      <w:pPr>
        <w:pStyle w:val="Paragrafi"/>
        <w:rPr>
          <w:szCs w:val="22"/>
          <w:lang w:val="sq-AL"/>
        </w:rPr>
      </w:pPr>
      <w:r w:rsidRPr="00092932">
        <w:rPr>
          <w:szCs w:val="22"/>
          <w:lang w:val="sq-AL"/>
        </w:rPr>
        <w:t xml:space="preserve">2. Njësitë monitoruese të kontratave të qirasë ose enfiteozës kryejnë këto detyra: </w:t>
      </w:r>
    </w:p>
    <w:p w:rsidR="00881F74" w:rsidRPr="00092932" w:rsidRDefault="00881F74" w:rsidP="00881F74">
      <w:pPr>
        <w:pStyle w:val="Paragrafi"/>
        <w:rPr>
          <w:szCs w:val="22"/>
          <w:lang w:val="sq-AL"/>
        </w:rPr>
      </w:pPr>
      <w:r w:rsidRPr="00092932">
        <w:rPr>
          <w:szCs w:val="22"/>
          <w:lang w:val="sq-AL"/>
        </w:rPr>
        <w:t xml:space="preserve">a) Pas lidhjes se kontratës së qirasë ose enfiteozës, bëjnë dorëzimin me procesverbal, te qiramarrësi ose enfiteozëmarrësi, të objektit të përshkruar në kontratë, sipas genplanit përkatës. Në procesverbalin, që shoqërohet me pamje fotografike të momentit, përshkruhen qartë gjendja fizike e pronës dhe vlera kontabël e objektit që jepet me qira ose enfiteozë, sipas llogarive financiare në fund të vitit paraardhës. </w:t>
      </w:r>
    </w:p>
    <w:p w:rsidR="00881F74" w:rsidRPr="00092932" w:rsidRDefault="00881F74" w:rsidP="00881F74">
      <w:pPr>
        <w:pStyle w:val="Paragrafi"/>
        <w:rPr>
          <w:szCs w:val="22"/>
          <w:lang w:val="sq-AL"/>
        </w:rPr>
      </w:pPr>
      <w:r w:rsidRPr="00092932">
        <w:rPr>
          <w:szCs w:val="22"/>
          <w:lang w:val="sq-AL"/>
        </w:rPr>
        <w:t xml:space="preserve">b) Kur mbaron afati i kontratës ose kur kontrata zgjidhet para afatit, marrin në dorëzim me procesverbal objektin që ka në administrim. </w:t>
      </w:r>
    </w:p>
    <w:p w:rsidR="00881F74" w:rsidRPr="00092932" w:rsidRDefault="00881F74" w:rsidP="00881F74">
      <w:pPr>
        <w:pStyle w:val="Paragrafi"/>
        <w:rPr>
          <w:szCs w:val="22"/>
          <w:lang w:val="sq-AL"/>
        </w:rPr>
      </w:pPr>
      <w:r w:rsidRPr="00092932">
        <w:rPr>
          <w:szCs w:val="22"/>
          <w:lang w:val="sq-AL"/>
        </w:rPr>
        <w:t xml:space="preserve">c) Ndjekin në vijimësi respektimin e kushteve të kontratave të qirasë ose enfiteozës dhe, çdo 6 (gjashtë) muaj, hartojnë akte rakordimi me subjektet qiramarrëse ose enfiteozëmarrëse. </w:t>
      </w:r>
    </w:p>
    <w:p w:rsidR="00881F74" w:rsidRPr="00092932" w:rsidRDefault="00881F74" w:rsidP="00881F74">
      <w:pPr>
        <w:pStyle w:val="Paragrafi"/>
        <w:rPr>
          <w:szCs w:val="22"/>
          <w:lang w:val="sq-AL"/>
        </w:rPr>
      </w:pPr>
      <w:r w:rsidRPr="00092932">
        <w:rPr>
          <w:szCs w:val="22"/>
          <w:lang w:val="sq-AL"/>
        </w:rPr>
        <w:t xml:space="preserve"> ç) Dërgojnë në degën e shoqërive publike pranë prefekturës një kopje të kontratave të lidhura sipas shkronjave “a” dhe “b”, të pikës 6 të kapitullit I të këtij vendimi, shoqëruar me kopje të genplanit të objektit të dhënë me qira. </w:t>
      </w:r>
    </w:p>
    <w:p w:rsidR="00881F74" w:rsidRPr="00092932" w:rsidRDefault="00881F74" w:rsidP="00881F74">
      <w:pPr>
        <w:pStyle w:val="Paragrafi"/>
        <w:rPr>
          <w:szCs w:val="22"/>
          <w:lang w:val="sq-AL"/>
        </w:rPr>
      </w:pPr>
      <w:r w:rsidRPr="00092932">
        <w:rPr>
          <w:szCs w:val="22"/>
          <w:lang w:val="sq-AL"/>
        </w:rPr>
        <w:t xml:space="preserve">d) Për çdo kontratë të lidhur, në fund të 6 - mujorit të parë, brenda datës 15 korrik dhe në fund të vitit, brenda datës 20 janar, dërgojnë në degën e shoqërive publike pranë prefekturës përkatëse një raport të hollësishëm për ecurinë e tyre, të konfirmuar për arkëtimet dhe nga degët e thesarit të rrethit përkatës. </w:t>
      </w:r>
    </w:p>
    <w:p w:rsidR="00881F74" w:rsidRPr="00092932" w:rsidRDefault="00881F74" w:rsidP="00881F74">
      <w:pPr>
        <w:pStyle w:val="Paragrafi"/>
        <w:rPr>
          <w:szCs w:val="22"/>
          <w:lang w:val="sq-AL"/>
        </w:rPr>
      </w:pPr>
      <w:r w:rsidRPr="00092932">
        <w:rPr>
          <w:szCs w:val="22"/>
          <w:lang w:val="sq-AL"/>
        </w:rPr>
        <w:t>dh) Për çdo ndryshim në dhëniet me qira dhe enfiteozë apo lirimin nga këto të drejta, hap pas hapi, njoftojnë për ndryshimet menjëherë degën e shoqërive publike pranë prefekturës përkatëse, të cilat bëjnë ndryshimet në regjistrin e krijuar.</w:t>
      </w:r>
    </w:p>
    <w:p w:rsidR="00881F74" w:rsidRPr="00092932" w:rsidRDefault="00881F74" w:rsidP="00881F74">
      <w:pPr>
        <w:pStyle w:val="Paragrafi"/>
        <w:rPr>
          <w:szCs w:val="22"/>
          <w:lang w:val="sq-AL"/>
        </w:rPr>
      </w:pPr>
      <w:r w:rsidRPr="00092932">
        <w:rPr>
          <w:szCs w:val="22"/>
          <w:lang w:val="sq-AL"/>
        </w:rPr>
        <w:t xml:space="preserve">e) Për kontratat e lidhura sipas shkronjës “b”, të pikës 6 të kapitullit I të këtij vendimi, çdo tre muaj, dërgojnë në organin, që ka lidhur kontratën e qirasë ose enfiteozës, raportin përkatës për realizimin e derdhjes së detyrimeve të qirasë mujore dhe treguesve të tjerë të kontratës, shoqëruar me dokumentin e derdhjes dhe çdo dokumentacion tjetër të vlefshëm. </w:t>
      </w:r>
    </w:p>
    <w:p w:rsidR="00881F74" w:rsidRPr="00092932" w:rsidRDefault="00881F74" w:rsidP="00881F74">
      <w:pPr>
        <w:pStyle w:val="Paragrafi"/>
        <w:rPr>
          <w:szCs w:val="22"/>
          <w:lang w:val="sq-AL"/>
        </w:rPr>
      </w:pPr>
      <w:r w:rsidRPr="00092932">
        <w:rPr>
          <w:szCs w:val="22"/>
          <w:lang w:val="sq-AL"/>
        </w:rPr>
        <w:t xml:space="preserve">3. </w:t>
      </w:r>
      <w:bookmarkStart w:id="6" w:name="OLE_LINK4"/>
      <w:r w:rsidRPr="00092932">
        <w:rPr>
          <w:szCs w:val="22"/>
          <w:lang w:val="sq-AL"/>
        </w:rPr>
        <w:t>Degët e shoqërive publike pranë prefekturave</w:t>
      </w:r>
      <w:bookmarkEnd w:id="6"/>
      <w:r w:rsidRPr="00092932">
        <w:rPr>
          <w:szCs w:val="22"/>
          <w:lang w:val="sq-AL"/>
        </w:rPr>
        <w:t>, për monitorimin e kontratave të qirasë dhe enfiteozës, kryejnë këto detyra:</w:t>
      </w:r>
    </w:p>
    <w:p w:rsidR="00881F74" w:rsidRPr="00092932" w:rsidRDefault="00881F74" w:rsidP="00881F74">
      <w:pPr>
        <w:pStyle w:val="Paragrafi"/>
        <w:rPr>
          <w:szCs w:val="22"/>
          <w:lang w:val="sq-AL"/>
        </w:rPr>
      </w:pPr>
      <w:r w:rsidRPr="00092932">
        <w:rPr>
          <w:szCs w:val="22"/>
          <w:lang w:val="sq-AL"/>
        </w:rPr>
        <w:t xml:space="preserve">a) Pasi kanë marrë të dhënat nga njësitë monitoruese të kontratave të qirasë dhe enfiteozës, sipas pikës 2 të këtij kapitulli, krijojnë regjistrin për përdorim nga të tretët të pronës publike dhe të dhënat për të ardhurat nga përdorimi i pronës publike. </w:t>
      </w:r>
    </w:p>
    <w:p w:rsidR="00881F74" w:rsidRPr="00092932" w:rsidRDefault="00881F74" w:rsidP="00881F74">
      <w:pPr>
        <w:pStyle w:val="Paragrafi"/>
        <w:rPr>
          <w:szCs w:val="22"/>
          <w:lang w:val="sq-AL"/>
        </w:rPr>
      </w:pPr>
      <w:r w:rsidRPr="00092932">
        <w:rPr>
          <w:szCs w:val="22"/>
          <w:lang w:val="sq-AL"/>
        </w:rPr>
        <w:t xml:space="preserve">b) Mbi bazën e të dhënave të regjistrit bëjnë përmbledhësen si prefekturë, brenda muajit korrik, për të dhënat e 6 - mujorit të parë, dhe brenda muajit janar të vitit pasardhës, për përmbledhësen vjetore, të cilat i dërgojnë në Ministrinë e Ekonomisë, Tregtisë dhe Energjetikës. </w:t>
      </w:r>
    </w:p>
    <w:p w:rsidR="00881F74" w:rsidRPr="00092932" w:rsidRDefault="00881F74" w:rsidP="00881F74">
      <w:pPr>
        <w:pStyle w:val="Paragrafi"/>
        <w:rPr>
          <w:szCs w:val="22"/>
          <w:lang w:val="sq-AL"/>
        </w:rPr>
      </w:pPr>
      <w:r w:rsidRPr="00092932">
        <w:rPr>
          <w:szCs w:val="22"/>
          <w:lang w:val="sq-AL"/>
        </w:rPr>
        <w:t xml:space="preserve">c) Për kontratat e qirasë të lidhura sipas shkronjës “a” të pikës 6 të kapitullit I të këtij vendimi, pasi kanë marrë të dhënat nga njësitë administratore, kanë të drejtë të ndërhyjnë në rastet kur vërehen parregullsi në hartimin e kontratës. </w:t>
      </w:r>
    </w:p>
    <w:p w:rsidR="00881F74" w:rsidRPr="00092932" w:rsidRDefault="00881F74" w:rsidP="00881F74">
      <w:pPr>
        <w:pStyle w:val="Paragrafi"/>
        <w:rPr>
          <w:szCs w:val="22"/>
          <w:lang w:val="sq-AL"/>
        </w:rPr>
      </w:pPr>
      <w:r w:rsidRPr="00092932">
        <w:rPr>
          <w:szCs w:val="22"/>
          <w:lang w:val="sq-AL"/>
        </w:rPr>
        <w:t xml:space="preserve">Ministria e Ekonomisë, Tregtisë dhe Energjetikës bën përmbledhësen në rang vendi dhe një kopje të saj e dërgon në Ministrinë e Financave, brenda muajit gusht, përmbledhësen 6-mujore, dhe brenda muajit shkurt, përmbledhësen vjetore. </w:t>
      </w:r>
    </w:p>
    <w:p w:rsidR="00881F74" w:rsidRPr="00092932" w:rsidRDefault="00881F74" w:rsidP="00881F74">
      <w:pPr>
        <w:pStyle w:val="Paragrafi"/>
        <w:rPr>
          <w:szCs w:val="22"/>
          <w:lang w:val="sq-AL"/>
        </w:rPr>
      </w:pPr>
      <w:r w:rsidRPr="00092932">
        <w:rPr>
          <w:szCs w:val="22"/>
          <w:lang w:val="sq-AL"/>
        </w:rPr>
        <w:t>4. Çdo ndryshim i kushteve të kontratës, i kërkuar nga kontraktuesi, bëhet me miratimin e titullarit të institucionit që ka lidhur kontratën, për shkaqe të përligjura.</w:t>
      </w:r>
    </w:p>
    <w:p w:rsidR="00881F74" w:rsidRPr="00092932" w:rsidRDefault="00881F74" w:rsidP="00881F74">
      <w:pPr>
        <w:pStyle w:val="Paragrafi"/>
        <w:rPr>
          <w:szCs w:val="22"/>
          <w:lang w:val="sq-AL"/>
        </w:rPr>
      </w:pPr>
      <w:r w:rsidRPr="00092932">
        <w:rPr>
          <w:szCs w:val="22"/>
          <w:lang w:val="sq-AL"/>
        </w:rPr>
        <w:t xml:space="preserve">5. Në rastet kur kontrata është lidhur me persona fizikë, të cilët nga ana e tyre kanë marrë përsipër kryerjen e një investimi në nivele që, në bazë të legjislacionit, duhet të ushtrojnë veprimtari si persona juridikë, organi, që ka lidhur kontratën, bën ndryshimin përkatës në kontratë. </w:t>
      </w:r>
    </w:p>
    <w:p w:rsidR="00881F74" w:rsidRPr="00092932" w:rsidRDefault="00881F74" w:rsidP="00881F74">
      <w:pPr>
        <w:pStyle w:val="Paragrafi"/>
        <w:rPr>
          <w:szCs w:val="22"/>
          <w:lang w:val="sq-AL"/>
        </w:rPr>
      </w:pPr>
      <w:r w:rsidRPr="00092932">
        <w:rPr>
          <w:szCs w:val="22"/>
          <w:lang w:val="sq-AL"/>
        </w:rPr>
        <w:t>VII. SHPËRNDARJA E TË ARDHURAVE</w:t>
      </w:r>
    </w:p>
    <w:p w:rsidR="00881F74" w:rsidRPr="00092932" w:rsidRDefault="00881F74" w:rsidP="00881F74">
      <w:pPr>
        <w:pStyle w:val="Paragrafi"/>
        <w:rPr>
          <w:szCs w:val="22"/>
          <w:lang w:val="sq-AL"/>
        </w:rPr>
      </w:pPr>
      <w:r w:rsidRPr="00092932">
        <w:rPr>
          <w:szCs w:val="22"/>
          <w:lang w:val="sq-AL"/>
        </w:rPr>
        <w:t>1. Të ardhurat, që krijohen nga lidhja e kontratave, ku Ministria e Ekonomisë, Tregtisë dhe Energjetikës ushtron të drejtën e përfaqësuesit të pronarit të pronës shtetërore, ndahen, si më poshtë vijon:</w:t>
      </w:r>
    </w:p>
    <w:p w:rsidR="00881F74" w:rsidRPr="00092932" w:rsidRDefault="00881F74" w:rsidP="00881F74">
      <w:pPr>
        <w:pStyle w:val="Paragrafi"/>
        <w:rPr>
          <w:szCs w:val="22"/>
          <w:lang w:val="sq-AL"/>
        </w:rPr>
      </w:pPr>
      <w:r w:rsidRPr="00092932">
        <w:rPr>
          <w:szCs w:val="22"/>
          <w:lang w:val="sq-AL"/>
        </w:rPr>
        <w:t xml:space="preserve">- 70 për qind, buxheti i shtetit; </w:t>
      </w:r>
    </w:p>
    <w:p w:rsidR="00881F74" w:rsidRPr="00092932" w:rsidRDefault="00881F74" w:rsidP="00881F74">
      <w:pPr>
        <w:pStyle w:val="Paragrafi"/>
        <w:rPr>
          <w:szCs w:val="22"/>
          <w:lang w:val="sq-AL"/>
        </w:rPr>
      </w:pPr>
      <w:r w:rsidRPr="00092932">
        <w:rPr>
          <w:szCs w:val="22"/>
          <w:lang w:val="sq-AL"/>
        </w:rPr>
        <w:t>- 30 për qind, ndërmarrja, shoqëria apo institucioni shtetëror, që ka në administrim objektin e dhënë me qira.</w:t>
      </w:r>
    </w:p>
    <w:p w:rsidR="00881F74" w:rsidRPr="00092932" w:rsidRDefault="00881F74" w:rsidP="00881F74">
      <w:pPr>
        <w:pStyle w:val="Paragrafi"/>
        <w:rPr>
          <w:szCs w:val="22"/>
          <w:lang w:val="sq-AL"/>
        </w:rPr>
      </w:pPr>
      <w:r w:rsidRPr="00092932">
        <w:rPr>
          <w:szCs w:val="22"/>
          <w:lang w:val="sq-AL"/>
        </w:rPr>
        <w:t>2. Të ardhurat, që krijohen nga lidhja e kontratave, ku pushteti vendor ushtron të drejtën e përfaqësuesit të pronarit të pronës shtetërore, përfitohen 100 për qind nga organi i pushtetit vendor, që ushtron të drejtën e përfaqësuesit të pronarit të pronës shtetërore.</w:t>
      </w:r>
    </w:p>
    <w:p w:rsidR="00881F74" w:rsidRPr="00092932" w:rsidRDefault="00881F74" w:rsidP="00881F74">
      <w:pPr>
        <w:pStyle w:val="Paragrafi"/>
        <w:rPr>
          <w:szCs w:val="22"/>
          <w:lang w:val="sq-AL"/>
        </w:rPr>
      </w:pPr>
      <w:r w:rsidRPr="00092932">
        <w:rPr>
          <w:szCs w:val="22"/>
          <w:lang w:val="sq-AL"/>
        </w:rPr>
        <w:t>3. Të ardhurat, që krijohen nga dhënia me qira ose enfiteozë e objekteve me karakter kombëtar (kulturor, historik, muzeal, arkeologjik) ndahen, si më poshtë vijon:</w:t>
      </w:r>
    </w:p>
    <w:p w:rsidR="00881F74" w:rsidRPr="00092932" w:rsidRDefault="00881F74" w:rsidP="00881F74">
      <w:pPr>
        <w:pStyle w:val="Paragrafi"/>
        <w:rPr>
          <w:szCs w:val="22"/>
          <w:lang w:val="sq-AL"/>
        </w:rPr>
      </w:pPr>
      <w:r w:rsidRPr="00092932">
        <w:rPr>
          <w:szCs w:val="22"/>
          <w:lang w:val="sq-AL"/>
        </w:rPr>
        <w:t>- 10 për qind, buxheti i shtetit;</w:t>
      </w:r>
    </w:p>
    <w:p w:rsidR="00881F74" w:rsidRPr="00092932" w:rsidRDefault="00881F74" w:rsidP="00881F74">
      <w:pPr>
        <w:pStyle w:val="Paragrafi"/>
        <w:rPr>
          <w:szCs w:val="22"/>
          <w:lang w:val="sq-AL"/>
        </w:rPr>
      </w:pPr>
      <w:r w:rsidRPr="00092932">
        <w:rPr>
          <w:szCs w:val="22"/>
          <w:lang w:val="sq-AL"/>
        </w:rPr>
        <w:t>- 90 për qind, ndërmarrja, shoqëria apo institucioni shtetëror, që ka në administrim objektin e dhënë me qira.</w:t>
      </w:r>
    </w:p>
    <w:p w:rsidR="00881F74" w:rsidRPr="00092932" w:rsidRDefault="00881F74" w:rsidP="00881F74">
      <w:pPr>
        <w:pStyle w:val="Paragrafi"/>
        <w:rPr>
          <w:szCs w:val="22"/>
          <w:lang w:val="sq-AL"/>
        </w:rPr>
      </w:pPr>
      <w:r w:rsidRPr="00092932">
        <w:rPr>
          <w:szCs w:val="22"/>
          <w:lang w:val="sq-AL"/>
        </w:rPr>
        <w:t>4. Të ardhurat, që krijohen nga dhënia me qira e pasurive të universiteteve dhe shkollave të larta, në mbështetje të ligjit nr.8461, datë 25.2.1999 “Për arsimin e lartë në Republikën e Shqipërisë”, të ndryshuar, ndahen, si më poshtë vijon:</w:t>
      </w:r>
    </w:p>
    <w:p w:rsidR="00881F74" w:rsidRPr="00092932" w:rsidRDefault="00881F74" w:rsidP="00881F74">
      <w:pPr>
        <w:pStyle w:val="Paragrafi"/>
        <w:rPr>
          <w:szCs w:val="22"/>
          <w:lang w:val="sq-AL"/>
        </w:rPr>
      </w:pPr>
      <w:r w:rsidRPr="00092932">
        <w:rPr>
          <w:szCs w:val="22"/>
          <w:lang w:val="sq-AL"/>
        </w:rPr>
        <w:t>- 10 për qind, buxheti i shtetit;</w:t>
      </w:r>
    </w:p>
    <w:p w:rsidR="00881F74" w:rsidRPr="00092932" w:rsidRDefault="00881F74" w:rsidP="00881F74">
      <w:pPr>
        <w:pStyle w:val="Paragrafi"/>
        <w:rPr>
          <w:szCs w:val="22"/>
          <w:lang w:val="sq-AL"/>
        </w:rPr>
      </w:pPr>
      <w:r w:rsidRPr="00092932">
        <w:rPr>
          <w:szCs w:val="22"/>
          <w:lang w:val="sq-AL"/>
        </w:rPr>
        <w:t>- 90 për qind, institucioni.</w:t>
      </w:r>
    </w:p>
    <w:p w:rsidR="00881F74" w:rsidRPr="00092932" w:rsidRDefault="00881F74" w:rsidP="00881F74">
      <w:pPr>
        <w:pStyle w:val="Paragrafi"/>
        <w:rPr>
          <w:szCs w:val="22"/>
          <w:lang w:val="sq-AL"/>
        </w:rPr>
      </w:pPr>
      <w:r w:rsidRPr="00092932">
        <w:rPr>
          <w:szCs w:val="22"/>
          <w:lang w:val="sq-AL"/>
        </w:rPr>
        <w:t>5. Të ardhurat, që krijohen nga dhënia me qira ose enfiteozë e pasurive në administrim të Drejtorisë së Shërbimeve Qeveritare dhe Autoriteti Portual, Durrës, të përdoren prej tyre, për të mbuluar shpenzimet e veta.</w:t>
      </w:r>
    </w:p>
    <w:p w:rsidR="00881F74" w:rsidRPr="00092932" w:rsidRDefault="00881F74" w:rsidP="00881F74">
      <w:pPr>
        <w:pStyle w:val="Paragrafi"/>
        <w:rPr>
          <w:szCs w:val="22"/>
          <w:lang w:val="sq-AL"/>
        </w:rPr>
      </w:pPr>
      <w:r w:rsidRPr="00092932">
        <w:rPr>
          <w:szCs w:val="22"/>
          <w:lang w:val="sq-AL"/>
        </w:rPr>
        <w:t>6. Të ardhurat, që krijohen nga dhënia me qira ose enfiteozë e pasurive në administrim të shoqërive tregtare, të përdoren prej tyre, për të mbuluar shpenzimet e veta.</w:t>
      </w:r>
    </w:p>
    <w:p w:rsidR="00881F74" w:rsidRPr="00092932" w:rsidRDefault="00881F74" w:rsidP="00881F74">
      <w:pPr>
        <w:pStyle w:val="Paragrafi"/>
        <w:rPr>
          <w:szCs w:val="22"/>
          <w:lang w:val="sq-AL"/>
        </w:rPr>
      </w:pPr>
      <w:r w:rsidRPr="00092932">
        <w:rPr>
          <w:szCs w:val="22"/>
          <w:lang w:val="sq-AL"/>
        </w:rPr>
        <w:t>VIII. VLEFSHMËRIA E KONTRATAVE</w:t>
      </w:r>
    </w:p>
    <w:p w:rsidR="00881F74" w:rsidRPr="00092932" w:rsidRDefault="00881F74" w:rsidP="00881F74">
      <w:pPr>
        <w:pStyle w:val="Paragrafi"/>
        <w:rPr>
          <w:szCs w:val="22"/>
          <w:lang w:val="sq-AL"/>
        </w:rPr>
      </w:pPr>
      <w:r w:rsidRPr="00092932">
        <w:rPr>
          <w:szCs w:val="22"/>
          <w:lang w:val="sq-AL"/>
        </w:rPr>
        <w:t>1. Kontratat e qirasë ose të enfiteozës janë të vlefshme deri në përfundim të afatit të tyre. Kur ndërmarrja, shoqëria apo institucioni, që ka dhënë mjedise me qira ose enfiteozë, me sipërfaqe mbi 500 (pesëqind) m</w:t>
      </w:r>
      <w:r w:rsidRPr="00092932">
        <w:rPr>
          <w:szCs w:val="22"/>
          <w:vertAlign w:val="superscript"/>
          <w:lang w:val="sq-AL"/>
        </w:rPr>
        <w:t>2</w:t>
      </w:r>
      <w:r w:rsidRPr="00092932">
        <w:rPr>
          <w:szCs w:val="22"/>
          <w:lang w:val="sq-AL"/>
        </w:rPr>
        <w:t>, shitet para përfundimit të afatit të kontratës, në publikimin për shitjen e tyre njoftohet ekzistenca e kontratave të qirasë ose enfiteozës, të lidhura në këtë objekt, si dhe vlera e investimit të kryer nga subjekti, që ka marrë me qira ose enfiteozë. Blerësi është i detyruar të respektojë kushtet e kontratës deri në përfundimin e afatit të saj.</w:t>
      </w:r>
    </w:p>
    <w:p w:rsidR="00881F74" w:rsidRPr="00092932" w:rsidRDefault="00881F74" w:rsidP="00881F74">
      <w:pPr>
        <w:pStyle w:val="Paragrafi"/>
        <w:rPr>
          <w:szCs w:val="22"/>
          <w:lang w:val="sq-AL"/>
        </w:rPr>
      </w:pPr>
      <w:r w:rsidRPr="00092932">
        <w:rPr>
          <w:szCs w:val="22"/>
          <w:lang w:val="sq-AL"/>
        </w:rPr>
        <w:t xml:space="preserve">2. Në rastet kur në kontratë është parashikuar zgjidhja e saj kur objekti kalon në procedurë privatizimi, me miratimin e privatizimit të objektit, organi, që ka lidhur kontratën, bën zgjidhjen e saj. </w:t>
      </w:r>
    </w:p>
    <w:p w:rsidR="00881F74" w:rsidRPr="00092932" w:rsidRDefault="00881F74" w:rsidP="00881F74">
      <w:pPr>
        <w:pStyle w:val="Paragrafi"/>
        <w:rPr>
          <w:szCs w:val="22"/>
          <w:lang w:val="sq-AL"/>
        </w:rPr>
      </w:pPr>
      <w:r w:rsidRPr="00092932">
        <w:rPr>
          <w:szCs w:val="22"/>
          <w:lang w:val="sq-AL"/>
        </w:rPr>
        <w:t xml:space="preserve">3. Për truallin dhënë në përdorim të tretëve në bazë të një kontrate qiraje ose enfiteoze, të njohur dhe të kthyer pronarit në zbatim të ligjit nr.9235, datë 29.7.2004 “Për kthimin dhe kompensimin e pronës”, të ndryshuar, kur ndërtesa në pronësi të pronarit shtet nuk përdoret për interes publik, shteti detyrohet t’i paguajë subjektit të shpronësuar qiranë e truallit të përfshirë në kontratën e qirasë apo enfiteozës, për të cilën ai është njohur pronar, sipas vlerës respektive, të përcaktuar në kontratën e lidhur. </w:t>
      </w:r>
    </w:p>
    <w:p w:rsidR="00881F74" w:rsidRPr="00092932" w:rsidRDefault="00881F74" w:rsidP="00881F74">
      <w:pPr>
        <w:pStyle w:val="Paragrafi"/>
        <w:rPr>
          <w:szCs w:val="22"/>
          <w:lang w:val="sq-AL"/>
        </w:rPr>
      </w:pPr>
      <w:r w:rsidRPr="00092932">
        <w:rPr>
          <w:szCs w:val="22"/>
          <w:lang w:val="sq-AL"/>
        </w:rPr>
        <w:t>Vlera e qirasë së truallit, që i kalon pronarit, do të jetë shuma e vlerës së qirasë së truallit të lirë funksional me vlerën e qirasë së truallit nën ndërtesë. Qiraja për m</w:t>
      </w:r>
      <w:r w:rsidRPr="00092932">
        <w:rPr>
          <w:szCs w:val="22"/>
          <w:vertAlign w:val="superscript"/>
          <w:lang w:val="sq-AL"/>
        </w:rPr>
        <w:t>2</w:t>
      </w:r>
      <w:r w:rsidRPr="00092932">
        <w:rPr>
          <w:szCs w:val="22"/>
          <w:lang w:val="sq-AL"/>
        </w:rPr>
        <w:t xml:space="preserve"> e truallit funksional do të jetë sipas tarifës së aplikuar në kontratë. Qiraja për m</w:t>
      </w:r>
      <w:r w:rsidRPr="00092932">
        <w:rPr>
          <w:szCs w:val="22"/>
          <w:vertAlign w:val="superscript"/>
          <w:lang w:val="sq-AL"/>
        </w:rPr>
        <w:t>2</w:t>
      </w:r>
      <w:r w:rsidRPr="00092932">
        <w:rPr>
          <w:szCs w:val="22"/>
          <w:lang w:val="sq-AL"/>
        </w:rPr>
        <w:t xml:space="preserve"> e truallit nën ndërtesë, e cila në kontratë përfshihet në tarifën e qirasë së ndërtesës, do të llogaritet 20 për qind e tarifës së qirasë për ndërtesën, përcaktuar në kontratë. </w:t>
      </w:r>
    </w:p>
    <w:p w:rsidR="00881F74" w:rsidRPr="00092932" w:rsidRDefault="00881F74" w:rsidP="00881F74">
      <w:pPr>
        <w:pStyle w:val="Paragrafi"/>
        <w:rPr>
          <w:szCs w:val="22"/>
          <w:lang w:val="sq-AL"/>
        </w:rPr>
      </w:pPr>
      <w:r w:rsidRPr="00092932">
        <w:rPr>
          <w:szCs w:val="22"/>
          <w:lang w:val="sq-AL"/>
        </w:rPr>
        <w:t xml:space="preserve">Kërkesa depozitohet pranë organit, që ka në administrim pronën shtetërore të dhenë me qira ose enfiteozë, i cili bën konfirmimin e vendimit të Agjencisë së Kthimit dhe Kompensimit të Pronave dhe të sipërfaqes korresponduese, nëpërmjet mbivendosjes së sipërfaqes së njohur dhe të kthyer, dhe asaj të dhënë në përdorim të tretëve, nëpërmjet kontratës. Me plotësimin e kësaj procedure, ky organ e dërgon praktikën tek organi që ka lidhur kontratën e qirasë ose enfiteozës, për lidhjen e marrëveshjes me pronarët për dhënien e qirasë së truallit. </w:t>
      </w:r>
    </w:p>
    <w:p w:rsidR="00881F74" w:rsidRPr="00092932" w:rsidRDefault="00881F74" w:rsidP="00881F74">
      <w:pPr>
        <w:pStyle w:val="Paragrafi"/>
        <w:rPr>
          <w:szCs w:val="22"/>
          <w:lang w:val="sq-AL"/>
        </w:rPr>
      </w:pPr>
      <w:r w:rsidRPr="00092932">
        <w:rPr>
          <w:szCs w:val="22"/>
          <w:lang w:val="sq-AL"/>
        </w:rPr>
        <w:t xml:space="preserve">Kjo procedurë nuk zbatohet kur prona është pjesë e kapitalit të shoqërive tregtare. </w:t>
      </w:r>
    </w:p>
    <w:p w:rsidR="00881F74" w:rsidRPr="00092932" w:rsidRDefault="00881F74" w:rsidP="00881F74">
      <w:pPr>
        <w:pStyle w:val="Paragrafi"/>
        <w:rPr>
          <w:szCs w:val="22"/>
          <w:lang w:val="sq-AL"/>
        </w:rPr>
      </w:pPr>
      <w:r w:rsidRPr="00092932">
        <w:rPr>
          <w:szCs w:val="22"/>
          <w:lang w:val="sq-AL"/>
        </w:rPr>
        <w:t xml:space="preserve">Kur investimi i kryer nga subjekti, që ka marrë me qira apo enfiteozë, është nën 150 (njëqind e pesëdhjetë) për qind të vlerës së truallit, me kërkesë të pronarit të shpronësuar të tij, qiraja e truallit i kalon pronarit, sipas procedurave të mësipërme. </w:t>
      </w:r>
    </w:p>
    <w:p w:rsidR="00881F74" w:rsidRPr="00092932" w:rsidRDefault="00881F74" w:rsidP="00881F74">
      <w:pPr>
        <w:pStyle w:val="Paragrafi"/>
        <w:rPr>
          <w:szCs w:val="22"/>
          <w:lang w:val="sq-AL"/>
        </w:rPr>
      </w:pPr>
      <w:r w:rsidRPr="00092932">
        <w:rPr>
          <w:szCs w:val="22"/>
          <w:lang w:val="sq-AL"/>
        </w:rPr>
        <w:t>4. Në kontratat e qirasë ose enfiteozës, të lidhura për objekte me sipërfaqe mbi 500 (pesëqind) m</w:t>
      </w:r>
      <w:r w:rsidRPr="00092932">
        <w:rPr>
          <w:szCs w:val="22"/>
          <w:vertAlign w:val="superscript"/>
          <w:lang w:val="sq-AL"/>
        </w:rPr>
        <w:t>2</w:t>
      </w:r>
      <w:r w:rsidRPr="00092932">
        <w:rPr>
          <w:szCs w:val="22"/>
          <w:lang w:val="sq-AL"/>
        </w:rPr>
        <w:t xml:space="preserve">, në rastet kur shoqëria qiramarrëse ose enfiteozëmarrëse ka kryer investime në përputhje me planbiznesin dhe në masën mbi 150 për qind të vlerës së truallit, si dhe kur shoqëria ka respektuar kushtet e kontratës, subjekteve kontraktuese u lind e drejta e privatizimit të drejtpërdrejtë të objektit të kontratës, në përputhje me legjislacionin në fuqi. </w:t>
      </w:r>
    </w:p>
    <w:p w:rsidR="00881F74" w:rsidRPr="00092932" w:rsidRDefault="00881F74" w:rsidP="00881F74">
      <w:pPr>
        <w:pStyle w:val="Paragrafi"/>
        <w:rPr>
          <w:szCs w:val="22"/>
          <w:lang w:val="sq-AL"/>
        </w:rPr>
      </w:pPr>
      <w:r w:rsidRPr="00092932">
        <w:rPr>
          <w:szCs w:val="22"/>
          <w:lang w:val="sq-AL"/>
        </w:rPr>
        <w:t xml:space="preserve">Ministri përgjegjës për ekonominë urdhëron ngritjen e grupit për vlerësimin e investimeve të kryera, të përbëre nga një ekspert vlerësues i licencuar dhe një ekspert kontabël i autorizuar, të cilët hartojnë raportin për vlerësimin e investimeve të kryera nga shoqëria qiramarrëse ose enfiteozëmarrëse për periudhën nga lidhja e kontratës deri në bilancin e vitit të fundit ushtrimor të miratuar. Në rastet kur objekti, para lidhjes së kontratës së qirasë ose enfiteozës, është përdorur me qira nga i njëjti subjekt, me të njëjtin qëllim, por me kontrata me afat më të vogël, ekspertët vlerësues të investimeve, në hartimin e raportit përkatës përfshijnë edhe investimet e kryera nga ky subjekt gjatë asaj periudhe. </w:t>
      </w:r>
    </w:p>
    <w:p w:rsidR="00881F74" w:rsidRPr="00092932" w:rsidRDefault="00881F74" w:rsidP="00881F74">
      <w:pPr>
        <w:pStyle w:val="Paragrafi"/>
        <w:rPr>
          <w:szCs w:val="22"/>
          <w:lang w:val="sq-AL"/>
        </w:rPr>
      </w:pPr>
      <w:r w:rsidRPr="00092932">
        <w:rPr>
          <w:szCs w:val="22"/>
          <w:lang w:val="sq-AL"/>
        </w:rPr>
        <w:t>Me marrjen e raportit të ekspertëve, drejtoria përgjegjëse për monitorimin e kontratave të qirasë ose enfiteozës bën krahasimin e vlerës së truallit, të përcaktuar sipas çmimit të konfirmuar nga Agjencia e Kthimit dhe Kompensimit të Pronave, me vlerën e investimeve të kryera në objekt, sipas raportit të ekspertëve, dhe i paraqet te ministri. Kur vlera e investimeve është mbi 150 për qind e vlerës së truallit, ministri miraton fillimin e procedurave për privatizim të drejtpërdrejtë të objektit.</w:t>
      </w:r>
    </w:p>
    <w:p w:rsidR="00881F74" w:rsidRPr="00092932" w:rsidRDefault="00881F74" w:rsidP="00881F74">
      <w:pPr>
        <w:pStyle w:val="Paragrafi"/>
        <w:rPr>
          <w:szCs w:val="22"/>
          <w:lang w:val="sq-AL"/>
        </w:rPr>
      </w:pPr>
      <w:r w:rsidRPr="00092932">
        <w:rPr>
          <w:szCs w:val="22"/>
          <w:lang w:val="sq-AL"/>
        </w:rPr>
        <w:t>Pagesa e ekspertëve për përgatitjen e dokumentacionit të vlerësimit të investimeve të kryera nga qiramarrësit, në këto raste, do të jetë 100 000 (njëqind mijë) lekë për çdo ekspert dhe, në çdo rast, të urdhërohet nga ministri përgjegjës për ekonominë.</w:t>
      </w:r>
    </w:p>
    <w:p w:rsidR="00881F74" w:rsidRPr="00092932" w:rsidRDefault="00881F74" w:rsidP="00881F74">
      <w:pPr>
        <w:pStyle w:val="Paragrafi"/>
        <w:rPr>
          <w:szCs w:val="22"/>
          <w:lang w:val="sq-AL"/>
        </w:rPr>
      </w:pPr>
      <w:r w:rsidRPr="00092932">
        <w:rPr>
          <w:szCs w:val="22"/>
          <w:lang w:val="sq-AL"/>
        </w:rPr>
        <w:t xml:space="preserve">5. Në rastet kur janë plotësuar kushtet për privatizim të drejtpërdrejtë, sipas përcaktimeve të bëra në pikën 4 dhe objektet e dhëna me qira ose enfiteozë janë pjesë të kapitalit të shoqërive shtetërore, para fillimit të procedurave të privatizimit bëhet zbritja e tyre nga kapitali i shoqërisë shtetërore. </w:t>
      </w:r>
    </w:p>
    <w:p w:rsidR="00881F74" w:rsidRPr="00092932" w:rsidRDefault="00881F74" w:rsidP="00881F74">
      <w:pPr>
        <w:pStyle w:val="Paragrafi"/>
        <w:rPr>
          <w:szCs w:val="22"/>
          <w:lang w:val="sq-AL"/>
        </w:rPr>
      </w:pPr>
      <w:r w:rsidRPr="00092932">
        <w:rPr>
          <w:szCs w:val="22"/>
          <w:lang w:val="sq-AL"/>
        </w:rPr>
        <w:t>IX. TË PËRGJITHSHME</w:t>
      </w:r>
    </w:p>
    <w:p w:rsidR="00881F74" w:rsidRPr="00092932" w:rsidRDefault="00881F74" w:rsidP="00881F74">
      <w:pPr>
        <w:pStyle w:val="Paragrafi"/>
        <w:rPr>
          <w:szCs w:val="22"/>
          <w:lang w:val="sq-AL"/>
        </w:rPr>
      </w:pPr>
      <w:r w:rsidRPr="00092932">
        <w:rPr>
          <w:szCs w:val="22"/>
          <w:lang w:val="sq-AL"/>
        </w:rPr>
        <w:t xml:space="preserve">1. Vendimi nr.1712, datë 24.12.2008 i Këshillit të Ministrave “Për dhënien me qira ose enfiteozë të pasurive shtetërore”, i ndryshuar, dhe aktet nënligjore në zbatim të tij, shfuqizohen. </w:t>
      </w:r>
    </w:p>
    <w:p w:rsidR="00881F74" w:rsidRPr="00092932" w:rsidRDefault="00881F74" w:rsidP="00881F74">
      <w:pPr>
        <w:pStyle w:val="Paragrafi"/>
        <w:rPr>
          <w:szCs w:val="22"/>
          <w:lang w:val="sq-AL"/>
        </w:rPr>
      </w:pPr>
      <w:r w:rsidRPr="00092932">
        <w:rPr>
          <w:szCs w:val="22"/>
          <w:lang w:val="sq-AL"/>
        </w:rPr>
        <w:t>2. Ngarkohen Ministria e Ekonomisë, Tregtisë dhe Energjetikës, ministritë e linjës dhe institucionet qendrore dhe organet e qeverisjes vendore për zbatimin e këtij vendimi.</w:t>
      </w:r>
    </w:p>
    <w:p w:rsidR="00881F74" w:rsidRPr="00092932" w:rsidRDefault="00881F74" w:rsidP="00881F74">
      <w:pPr>
        <w:pStyle w:val="Paragrafi"/>
        <w:rPr>
          <w:szCs w:val="22"/>
          <w:lang w:val="sq-AL"/>
        </w:rPr>
      </w:pPr>
      <w:r w:rsidRPr="00092932">
        <w:rPr>
          <w:szCs w:val="22"/>
          <w:lang w:val="sq-AL"/>
        </w:rPr>
        <w:t>3. Ngarkohet Ministria e Ekonomisë, Tregtisë dhe Energjetikës të nxjerrë udhëzimin në zbatim të këtij vendimi.</w:t>
      </w:r>
    </w:p>
    <w:p w:rsidR="00881F74" w:rsidRPr="00092932" w:rsidRDefault="00881F74" w:rsidP="00881F74">
      <w:pPr>
        <w:pStyle w:val="Paragrafi"/>
        <w:rPr>
          <w:szCs w:val="22"/>
          <w:lang w:val="sq-AL"/>
        </w:rPr>
      </w:pPr>
      <w:r w:rsidRPr="00092932">
        <w:rPr>
          <w:szCs w:val="22"/>
          <w:lang w:val="sq-AL"/>
        </w:rPr>
        <w:t>Ky vendim hyn në fuqi pas botimit në Fletoren Zyrtare.</w:t>
      </w:r>
    </w:p>
    <w:p w:rsidR="00881F74" w:rsidRPr="00092932" w:rsidRDefault="00881F74" w:rsidP="00881F74">
      <w:pPr>
        <w:pStyle w:val="Paragrafi"/>
        <w:rPr>
          <w:szCs w:val="22"/>
          <w:lang w:val="sq-AL"/>
        </w:rPr>
      </w:pPr>
    </w:p>
    <w:p w:rsidR="00881F74" w:rsidRPr="00092932" w:rsidRDefault="00881F74" w:rsidP="00881F74">
      <w:pPr>
        <w:pStyle w:val="Paragrafi"/>
        <w:jc w:val="right"/>
        <w:rPr>
          <w:szCs w:val="22"/>
          <w:lang w:val="sq-AL"/>
        </w:rPr>
      </w:pPr>
      <w:r w:rsidRPr="00092932">
        <w:rPr>
          <w:szCs w:val="22"/>
          <w:lang w:val="sq-AL"/>
        </w:rPr>
        <w:t>KRYEMINISTRI</w:t>
      </w:r>
    </w:p>
    <w:p w:rsidR="00881F74" w:rsidRPr="00092932" w:rsidRDefault="00881F74" w:rsidP="00881F74">
      <w:pPr>
        <w:pStyle w:val="Paragrafi"/>
        <w:jc w:val="right"/>
        <w:rPr>
          <w:b/>
          <w:szCs w:val="22"/>
          <w:lang w:val="sq-AL"/>
        </w:rPr>
      </w:pPr>
      <w:r w:rsidRPr="00092932">
        <w:rPr>
          <w:b/>
          <w:szCs w:val="22"/>
          <w:lang w:val="sq-AL"/>
        </w:rPr>
        <w:t>Sali Berisha</w:t>
      </w:r>
    </w:p>
    <w:p w:rsidR="00881F74" w:rsidRPr="00092932" w:rsidRDefault="00881F74" w:rsidP="00881F74">
      <w:pPr>
        <w:pStyle w:val="Paragrafi"/>
        <w:rPr>
          <w:szCs w:val="22"/>
          <w:lang w:val="sq-AL"/>
        </w:rPr>
      </w:pPr>
    </w:p>
    <w:p w:rsidR="00881F74" w:rsidRPr="00092932" w:rsidRDefault="00881F74" w:rsidP="00881F74">
      <w:pPr>
        <w:pStyle w:val="Paragrafi"/>
        <w:rPr>
          <w:szCs w:val="22"/>
          <w:lang w:val="sq-AL"/>
        </w:rPr>
      </w:pPr>
    </w:p>
    <w:p w:rsidR="00A92ABD" w:rsidRPr="00092932" w:rsidRDefault="00A13BE9" w:rsidP="00A92ABD">
      <w:pPr>
        <w:pStyle w:val="Paragrafi"/>
        <w:ind w:firstLine="0"/>
        <w:rPr>
          <w:szCs w:val="22"/>
          <w:lang w:val="sq-AL"/>
        </w:rPr>
      </w:pPr>
      <w:r w:rsidRPr="00092932">
        <w:rPr>
          <w:noProof/>
          <w:szCs w:val="22"/>
        </w:rPr>
        <w:drawing>
          <wp:inline distT="0" distB="0" distL="0" distR="0">
            <wp:extent cx="6150610" cy="8117205"/>
            <wp:effectExtent l="0" t="0" r="2540" b="0"/>
            <wp:docPr id="8" name="Picture 8"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1"/>
                    <pic:cNvPicPr>
                      <a:picLocks noChangeAspect="1" noChangeArrowheads="1"/>
                    </pic:cNvPicPr>
                  </pic:nvPicPr>
                  <pic:blipFill>
                    <a:blip r:embed="rId20" cstate="print">
                      <a:extLst>
                        <a:ext uri="{28A0092B-C50C-407E-A947-70E740481C1C}">
                          <a14:useLocalDpi xmlns:a14="http://schemas.microsoft.com/office/drawing/2010/main" val="0"/>
                        </a:ext>
                      </a:extLst>
                    </a:blip>
                    <a:srcRect r="4724" b="3931"/>
                    <a:stretch>
                      <a:fillRect/>
                    </a:stretch>
                  </pic:blipFill>
                  <pic:spPr bwMode="auto">
                    <a:xfrm>
                      <a:off x="0" y="0"/>
                      <a:ext cx="6150610" cy="8117205"/>
                    </a:xfrm>
                    <a:prstGeom prst="rect">
                      <a:avLst/>
                    </a:prstGeom>
                    <a:noFill/>
                    <a:ln>
                      <a:noFill/>
                    </a:ln>
                  </pic:spPr>
                </pic:pic>
              </a:graphicData>
            </a:graphic>
          </wp:inline>
        </w:drawing>
      </w:r>
    </w:p>
    <w:p w:rsidR="00D45DDF" w:rsidRPr="00092932" w:rsidRDefault="00D45DDF" w:rsidP="00A92ABD">
      <w:pPr>
        <w:pStyle w:val="Paragrafi"/>
        <w:ind w:firstLine="0"/>
        <w:rPr>
          <w:szCs w:val="22"/>
          <w:lang w:val="sq-AL"/>
        </w:rPr>
      </w:pPr>
    </w:p>
    <w:p w:rsidR="00D45DDF" w:rsidRPr="00092932" w:rsidRDefault="00D45DDF" w:rsidP="00A92ABD">
      <w:pPr>
        <w:pStyle w:val="Paragrafi"/>
        <w:ind w:firstLine="0"/>
        <w:rPr>
          <w:szCs w:val="22"/>
          <w:lang w:val="sq-AL"/>
        </w:rPr>
      </w:pPr>
    </w:p>
    <w:p w:rsidR="00D45DDF" w:rsidRPr="00092932" w:rsidRDefault="00D45DDF" w:rsidP="00A92ABD">
      <w:pPr>
        <w:pStyle w:val="Paragrafi"/>
        <w:ind w:firstLine="0"/>
        <w:rPr>
          <w:szCs w:val="22"/>
          <w:lang w:val="sq-AL"/>
        </w:rPr>
      </w:pPr>
    </w:p>
    <w:p w:rsidR="00D45DDF" w:rsidRPr="00092932" w:rsidRDefault="00D45DDF" w:rsidP="00D45DDF">
      <w:pPr>
        <w:pStyle w:val="Akti"/>
        <w:keepNext w:val="0"/>
      </w:pPr>
      <w:r w:rsidRPr="00092932">
        <w:t>Urdhër</w:t>
      </w:r>
    </w:p>
    <w:p w:rsidR="00D45DDF" w:rsidRPr="00092932" w:rsidRDefault="00D45DDF" w:rsidP="00D45DDF">
      <w:pPr>
        <w:pStyle w:val="NumriData"/>
        <w:keepNext w:val="0"/>
        <w:rPr>
          <w:szCs w:val="22"/>
        </w:rPr>
      </w:pPr>
      <w:r w:rsidRPr="00092932">
        <w:rPr>
          <w:szCs w:val="22"/>
        </w:rPr>
        <w:t>Nr.304, datë 1.8.2011</w:t>
      </w:r>
    </w:p>
    <w:p w:rsidR="00D45DDF" w:rsidRPr="00092932" w:rsidRDefault="00D45DDF" w:rsidP="00D45DDF">
      <w:pPr>
        <w:pStyle w:val="Paragrafi"/>
        <w:rPr>
          <w:szCs w:val="22"/>
        </w:rPr>
      </w:pPr>
    </w:p>
    <w:p w:rsidR="00D45DDF" w:rsidRPr="00092932" w:rsidRDefault="00D45DDF" w:rsidP="00D45DDF">
      <w:pPr>
        <w:pStyle w:val="Titulli"/>
        <w:keepNext w:val="0"/>
      </w:pPr>
      <w:r w:rsidRPr="00092932">
        <w:t>Për delegim kompetencash</w:t>
      </w:r>
    </w:p>
    <w:p w:rsidR="00D45DDF" w:rsidRPr="00092932" w:rsidRDefault="00D45DDF" w:rsidP="00D45DDF">
      <w:pPr>
        <w:pStyle w:val="Paragrafi"/>
        <w:rPr>
          <w:szCs w:val="22"/>
        </w:rPr>
      </w:pPr>
    </w:p>
    <w:p w:rsidR="00D45DDF" w:rsidRPr="00092932" w:rsidRDefault="00D45DDF" w:rsidP="00D45DDF">
      <w:pPr>
        <w:pStyle w:val="Paragrafi"/>
        <w:rPr>
          <w:szCs w:val="22"/>
        </w:rPr>
      </w:pPr>
      <w:r w:rsidRPr="00092932">
        <w:rPr>
          <w:szCs w:val="22"/>
        </w:rPr>
        <w:t xml:space="preserve">Në mbështetje të pikës 4 të nenit </w:t>
      </w:r>
      <w:r w:rsidR="00AB7AA5">
        <w:rPr>
          <w:szCs w:val="22"/>
        </w:rPr>
        <w:t>102 të Kushtetutës, të nenit 27</w:t>
      </w:r>
      <w:r w:rsidRPr="00092932">
        <w:rPr>
          <w:szCs w:val="22"/>
        </w:rPr>
        <w:t xml:space="preserve"> të ligjit nr.8485, datë 12.5.199 “Kodi i Procedurave Administrative të Republikës së Shqipërisë</w:t>
      </w:r>
      <w:r w:rsidR="00AB7AA5">
        <w:rPr>
          <w:szCs w:val="22"/>
        </w:rPr>
        <w:t>”,</w:t>
      </w:r>
      <w:r w:rsidRPr="00092932">
        <w:rPr>
          <w:szCs w:val="22"/>
        </w:rPr>
        <w:t xml:space="preserve"> të ndryshuar, të ligjit nr.9643, datë 20.11.2006 “Për prokurimin publik”, të ndryshuar</w:t>
      </w:r>
      <w:r w:rsidR="00AB7AA5">
        <w:rPr>
          <w:szCs w:val="22"/>
        </w:rPr>
        <w:t>,</w:t>
      </w:r>
    </w:p>
    <w:p w:rsidR="00D45DDF" w:rsidRPr="00092932" w:rsidRDefault="00D45DDF" w:rsidP="00D45DDF">
      <w:pPr>
        <w:pStyle w:val="Paragrafi"/>
        <w:rPr>
          <w:szCs w:val="22"/>
        </w:rPr>
      </w:pPr>
    </w:p>
    <w:p w:rsidR="00D45DDF" w:rsidRPr="00092932" w:rsidRDefault="00D45DDF" w:rsidP="00D45DDF">
      <w:pPr>
        <w:pStyle w:val="VENDOSI"/>
        <w:keepNext w:val="0"/>
      </w:pPr>
      <w:r w:rsidRPr="00092932">
        <w:t>Urdhëroj:</w:t>
      </w:r>
    </w:p>
    <w:p w:rsidR="00D45DDF" w:rsidRPr="00092932" w:rsidRDefault="00D45DDF" w:rsidP="00D45DDF">
      <w:pPr>
        <w:pStyle w:val="Paragrafi"/>
        <w:rPr>
          <w:szCs w:val="22"/>
        </w:rPr>
      </w:pPr>
    </w:p>
    <w:p w:rsidR="00D45DDF" w:rsidRPr="00092932" w:rsidRDefault="00D45DDF" w:rsidP="00D45DDF">
      <w:pPr>
        <w:pStyle w:val="Paragrafi"/>
        <w:rPr>
          <w:szCs w:val="22"/>
        </w:rPr>
      </w:pPr>
      <w:r w:rsidRPr="00092932">
        <w:rPr>
          <w:szCs w:val="22"/>
        </w:rPr>
        <w:t>1. Delegimin e kompetencave të titullarit të Autoritetit Kontraktor për Ministrinë e Brendshme, Sekretarit të Përgjithshëm të Ministrisë së Brendshme, zotit Florjan Nuri.</w:t>
      </w:r>
    </w:p>
    <w:p w:rsidR="00D45DDF" w:rsidRPr="00092932" w:rsidRDefault="00D45DDF" w:rsidP="00D45DDF">
      <w:pPr>
        <w:pStyle w:val="Paragrafi"/>
        <w:rPr>
          <w:szCs w:val="22"/>
        </w:rPr>
      </w:pPr>
      <w:r w:rsidRPr="00092932">
        <w:rPr>
          <w:szCs w:val="22"/>
        </w:rPr>
        <w:t>2. Këto kompetenca do të ushtrohen nga data 1 gusht deri më datë 31 dhjetor 2011.</w:t>
      </w:r>
    </w:p>
    <w:p w:rsidR="00D45DDF" w:rsidRPr="00092932" w:rsidRDefault="00D45DDF" w:rsidP="00D45DDF">
      <w:pPr>
        <w:pStyle w:val="Paragrafi"/>
        <w:rPr>
          <w:szCs w:val="22"/>
        </w:rPr>
      </w:pPr>
      <w:r w:rsidRPr="00092932">
        <w:rPr>
          <w:szCs w:val="22"/>
        </w:rPr>
        <w:t>3. Ngarkohen Sekretari i Përgjithshëm dhe strukturat përgjegjëse për zbatimin e këtij urdhri.</w:t>
      </w:r>
    </w:p>
    <w:p w:rsidR="00D45DDF" w:rsidRPr="00092932" w:rsidRDefault="00D45DDF" w:rsidP="00D45DDF">
      <w:pPr>
        <w:pStyle w:val="Paragrafi"/>
        <w:rPr>
          <w:szCs w:val="22"/>
        </w:rPr>
      </w:pPr>
      <w:r w:rsidRPr="00092932">
        <w:rPr>
          <w:szCs w:val="22"/>
        </w:rPr>
        <w:t>4. Urdhrat që bien në kundërshtim me këtë urdhër revokohen.</w:t>
      </w:r>
    </w:p>
    <w:p w:rsidR="00D45DDF" w:rsidRPr="00092932" w:rsidRDefault="00D45DDF" w:rsidP="00D45DDF">
      <w:pPr>
        <w:pStyle w:val="Paragrafi"/>
        <w:rPr>
          <w:szCs w:val="22"/>
        </w:rPr>
      </w:pPr>
      <w:r w:rsidRPr="00092932">
        <w:rPr>
          <w:szCs w:val="22"/>
        </w:rPr>
        <w:t>Ky urdhër hyn në fuqi menjëherë dhe botohet në Fletoren Zyrtare.</w:t>
      </w:r>
    </w:p>
    <w:p w:rsidR="00D45DDF" w:rsidRPr="00092932" w:rsidRDefault="00D45DDF" w:rsidP="00D45DDF">
      <w:pPr>
        <w:pStyle w:val="Paragrafi"/>
        <w:rPr>
          <w:szCs w:val="22"/>
        </w:rPr>
      </w:pPr>
    </w:p>
    <w:p w:rsidR="00D45DDF" w:rsidRPr="00092932" w:rsidRDefault="00D45DDF" w:rsidP="00D45DDF">
      <w:pPr>
        <w:pStyle w:val="Autoriteti"/>
        <w:keepNext w:val="0"/>
      </w:pPr>
      <w:r w:rsidRPr="00092932">
        <w:t>Ministri i Brendshëm</w:t>
      </w:r>
    </w:p>
    <w:p w:rsidR="00D45DDF" w:rsidRPr="00092932" w:rsidRDefault="00D45DDF" w:rsidP="00D45DDF">
      <w:pPr>
        <w:pStyle w:val="AutoritetiEmer"/>
      </w:pPr>
      <w:r w:rsidRPr="00092932">
        <w:t>Bujar Nishani</w:t>
      </w:r>
    </w:p>
    <w:p w:rsidR="00D45DDF" w:rsidRPr="00092932" w:rsidRDefault="00D45DDF" w:rsidP="00D45DDF">
      <w:pPr>
        <w:pStyle w:val="Paragrafi"/>
        <w:rPr>
          <w:szCs w:val="22"/>
        </w:rPr>
      </w:pPr>
    </w:p>
    <w:p w:rsidR="00D45DDF" w:rsidRPr="00092932" w:rsidRDefault="00D45DDF" w:rsidP="00D45DDF">
      <w:pPr>
        <w:pStyle w:val="Akti"/>
        <w:keepNext w:val="0"/>
      </w:pPr>
    </w:p>
    <w:p w:rsidR="00D45DDF" w:rsidRPr="00092932" w:rsidRDefault="00D45DDF" w:rsidP="00D45DDF">
      <w:pPr>
        <w:pStyle w:val="Akti"/>
        <w:keepNext w:val="0"/>
      </w:pPr>
      <w:r w:rsidRPr="00092932">
        <w:t>Urdhër</w:t>
      </w:r>
    </w:p>
    <w:p w:rsidR="00D45DDF" w:rsidRPr="00092932" w:rsidRDefault="00D45DDF" w:rsidP="00D45DDF">
      <w:pPr>
        <w:pStyle w:val="NumriData"/>
        <w:keepNext w:val="0"/>
        <w:rPr>
          <w:szCs w:val="22"/>
        </w:rPr>
      </w:pPr>
      <w:r w:rsidRPr="00092932">
        <w:rPr>
          <w:szCs w:val="22"/>
        </w:rPr>
        <w:t>Nr.559</w:t>
      </w:r>
      <w:r w:rsidR="00AB7AA5">
        <w:rPr>
          <w:szCs w:val="22"/>
        </w:rPr>
        <w:t>1</w:t>
      </w:r>
      <w:r w:rsidRPr="00092932">
        <w:rPr>
          <w:szCs w:val="22"/>
        </w:rPr>
        <w:t>, datë 5.8.2011</w:t>
      </w:r>
    </w:p>
    <w:p w:rsidR="00D45DDF" w:rsidRPr="00092932" w:rsidRDefault="00D45DDF" w:rsidP="00D45DDF">
      <w:pPr>
        <w:pStyle w:val="Paragrafi"/>
        <w:rPr>
          <w:szCs w:val="22"/>
        </w:rPr>
      </w:pPr>
    </w:p>
    <w:p w:rsidR="00D45DDF" w:rsidRPr="00092932" w:rsidRDefault="00D45DDF" w:rsidP="00D45DDF">
      <w:pPr>
        <w:pStyle w:val="Titulli"/>
        <w:keepNext w:val="0"/>
      </w:pPr>
      <w:r w:rsidRPr="00092932">
        <w:t>Për krijimin e komisionit disiplinor të pËrmbaruesve gjyqësorë privatë</w:t>
      </w:r>
    </w:p>
    <w:p w:rsidR="00D45DDF" w:rsidRPr="00092932" w:rsidRDefault="00D45DDF" w:rsidP="00D45DDF">
      <w:pPr>
        <w:pStyle w:val="Paragrafi"/>
        <w:rPr>
          <w:szCs w:val="22"/>
        </w:rPr>
      </w:pPr>
    </w:p>
    <w:p w:rsidR="00D45DDF" w:rsidRPr="00092932" w:rsidRDefault="00D45DDF" w:rsidP="00D45DDF">
      <w:pPr>
        <w:pStyle w:val="Paragrafi"/>
        <w:rPr>
          <w:szCs w:val="22"/>
        </w:rPr>
      </w:pPr>
    </w:p>
    <w:p w:rsidR="00D45DDF" w:rsidRPr="00092932" w:rsidRDefault="00D45DDF" w:rsidP="00D45DDF">
      <w:pPr>
        <w:pStyle w:val="Paragrafi"/>
        <w:rPr>
          <w:szCs w:val="22"/>
        </w:rPr>
      </w:pPr>
      <w:r w:rsidRPr="00092932">
        <w:rPr>
          <w:szCs w:val="22"/>
        </w:rPr>
        <w:t>Në mbështetje të nenit 102, pika 4 të Kushtetutës, të nenit 7, pika 1 të</w:t>
      </w:r>
      <w:r w:rsidR="00AB7AA5">
        <w:rPr>
          <w:szCs w:val="22"/>
        </w:rPr>
        <w:t xml:space="preserve"> ligjit nr.8678, datë 14.5.2001</w:t>
      </w:r>
      <w:r w:rsidRPr="00092932">
        <w:rPr>
          <w:szCs w:val="22"/>
        </w:rPr>
        <w:t xml:space="preserve"> “Për organizimin dhe funksion</w:t>
      </w:r>
      <w:r w:rsidR="00AB7AA5">
        <w:rPr>
          <w:szCs w:val="22"/>
        </w:rPr>
        <w:t>imin e Ministrisë së Drejtësisë”, të</w:t>
      </w:r>
      <w:r w:rsidRPr="00092932">
        <w:rPr>
          <w:szCs w:val="22"/>
        </w:rPr>
        <w:t xml:space="preserve"> ndryshuar si dhe nenit 51 të ligjit nr.10 031, datë 11.12.2008 “Për shërbimn</w:t>
      </w:r>
      <w:r w:rsidR="00AB7AA5">
        <w:rPr>
          <w:szCs w:val="22"/>
        </w:rPr>
        <w:t xml:space="preserve"> përmbarimor gjyqësor privat”, të</w:t>
      </w:r>
      <w:r w:rsidRPr="00092932">
        <w:rPr>
          <w:szCs w:val="22"/>
        </w:rPr>
        <w:t xml:space="preserve"> ndryshuar</w:t>
      </w:r>
      <w:r w:rsidR="00AB7AA5">
        <w:rPr>
          <w:szCs w:val="22"/>
        </w:rPr>
        <w:t>,</w:t>
      </w:r>
    </w:p>
    <w:p w:rsidR="00D45DDF" w:rsidRPr="00092932" w:rsidRDefault="00D45DDF" w:rsidP="00D45DDF">
      <w:pPr>
        <w:pStyle w:val="Paragrafi"/>
        <w:rPr>
          <w:szCs w:val="22"/>
        </w:rPr>
      </w:pPr>
    </w:p>
    <w:p w:rsidR="00D45DDF" w:rsidRPr="00092932" w:rsidRDefault="00D45DDF" w:rsidP="00D45DDF">
      <w:pPr>
        <w:pStyle w:val="VENDOSI"/>
        <w:keepNext w:val="0"/>
      </w:pPr>
      <w:r w:rsidRPr="00092932">
        <w:t>Urdhëroj:</w:t>
      </w:r>
    </w:p>
    <w:p w:rsidR="00D45DDF" w:rsidRPr="00092932" w:rsidRDefault="00D45DDF" w:rsidP="00D45DDF">
      <w:pPr>
        <w:pStyle w:val="Paragrafi"/>
        <w:rPr>
          <w:szCs w:val="22"/>
        </w:rPr>
      </w:pPr>
    </w:p>
    <w:p w:rsidR="00D45DDF" w:rsidRPr="00092932" w:rsidRDefault="00D45DDF" w:rsidP="00D45DDF">
      <w:pPr>
        <w:pStyle w:val="Paragrafi"/>
        <w:rPr>
          <w:szCs w:val="22"/>
        </w:rPr>
      </w:pPr>
      <w:r w:rsidRPr="00092932">
        <w:rPr>
          <w:szCs w:val="22"/>
        </w:rPr>
        <w:t xml:space="preserve">1. Krijimin e </w:t>
      </w:r>
      <w:r w:rsidR="00AB7AA5" w:rsidRPr="00092932">
        <w:rPr>
          <w:szCs w:val="22"/>
        </w:rPr>
        <w:t xml:space="preserve">Komisionit </w:t>
      </w:r>
      <w:r w:rsidRPr="00092932">
        <w:rPr>
          <w:szCs w:val="22"/>
        </w:rPr>
        <w:t xml:space="preserve">Disiplinor të </w:t>
      </w:r>
      <w:r w:rsidR="00AB7AA5" w:rsidRPr="00092932">
        <w:rPr>
          <w:szCs w:val="22"/>
        </w:rPr>
        <w:t xml:space="preserve">Përmbaruesve Gjyqësorë Privatë </w:t>
      </w:r>
      <w:r w:rsidRPr="00092932">
        <w:rPr>
          <w:szCs w:val="22"/>
        </w:rPr>
        <w:t>me përbërje si më poshtë vijon:</w:t>
      </w:r>
    </w:p>
    <w:p w:rsidR="00D45DDF" w:rsidRPr="00092932" w:rsidRDefault="00D45DDF" w:rsidP="00D45DDF">
      <w:pPr>
        <w:pStyle w:val="Paragrafi"/>
        <w:rPr>
          <w:szCs w:val="22"/>
        </w:rPr>
      </w:pPr>
      <w:r w:rsidRPr="00092932">
        <w:rPr>
          <w:szCs w:val="22"/>
        </w:rPr>
        <w:t>-Zoti Petrit Qarri, Kryetar i Dhomës Kombëtare të Përmbaruesve Gjyqësorë Privatë në cilësinë e kreytarit.</w:t>
      </w:r>
    </w:p>
    <w:p w:rsidR="00D45DDF" w:rsidRPr="00092932" w:rsidRDefault="00D45DDF" w:rsidP="00D45DDF">
      <w:pPr>
        <w:pStyle w:val="Paragrafi"/>
        <w:rPr>
          <w:szCs w:val="22"/>
        </w:rPr>
      </w:pPr>
      <w:r w:rsidRPr="00092932">
        <w:rPr>
          <w:szCs w:val="22"/>
        </w:rPr>
        <w:t>- Z.Astrit Kaptelli, Kryetar i Këshillit Drejtues të Dhomës Kombëtare të Përmbaruesve Gjyqësorë Privatë</w:t>
      </w:r>
      <w:r w:rsidR="00AB7AA5">
        <w:rPr>
          <w:szCs w:val="22"/>
        </w:rPr>
        <w:t>,</w:t>
      </w:r>
      <w:r w:rsidRPr="00092932">
        <w:rPr>
          <w:szCs w:val="22"/>
        </w:rPr>
        <w:t xml:space="preserve"> në cilësinë e anëtarit.</w:t>
      </w:r>
    </w:p>
    <w:p w:rsidR="00D45DDF" w:rsidRPr="00092932" w:rsidRDefault="00D45DDF" w:rsidP="00D45DDF">
      <w:pPr>
        <w:pStyle w:val="Paragrafi"/>
        <w:rPr>
          <w:szCs w:val="22"/>
        </w:rPr>
      </w:pPr>
      <w:r w:rsidRPr="00092932">
        <w:rPr>
          <w:szCs w:val="22"/>
        </w:rPr>
        <w:t xml:space="preserve">- Z.Shaqir Hasani, </w:t>
      </w:r>
      <w:r w:rsidR="00AB7AA5">
        <w:rPr>
          <w:szCs w:val="22"/>
        </w:rPr>
        <w:t>a</w:t>
      </w:r>
      <w:r w:rsidRPr="00092932">
        <w:rPr>
          <w:szCs w:val="22"/>
        </w:rPr>
        <w:t>vokat në cilësinë e anëtarit.</w:t>
      </w:r>
    </w:p>
    <w:p w:rsidR="00D45DDF" w:rsidRPr="00092932" w:rsidRDefault="00D45DDF" w:rsidP="00D45DDF">
      <w:pPr>
        <w:pStyle w:val="Paragrafi"/>
        <w:rPr>
          <w:szCs w:val="22"/>
        </w:rPr>
      </w:pPr>
      <w:r w:rsidRPr="00092932">
        <w:rPr>
          <w:szCs w:val="22"/>
        </w:rPr>
        <w:t xml:space="preserve">2. Komisioni Disiplinor i </w:t>
      </w:r>
      <w:r w:rsidR="00AB7AA5" w:rsidRPr="00092932">
        <w:rPr>
          <w:szCs w:val="22"/>
        </w:rPr>
        <w:t>Përmbarue</w:t>
      </w:r>
      <w:r w:rsidR="00AB7AA5">
        <w:rPr>
          <w:szCs w:val="22"/>
        </w:rPr>
        <w:t>s</w:t>
      </w:r>
      <w:r w:rsidR="00AB7AA5" w:rsidRPr="00092932">
        <w:rPr>
          <w:szCs w:val="22"/>
        </w:rPr>
        <w:t>ve</w:t>
      </w:r>
      <w:r w:rsidR="00AB7AA5">
        <w:rPr>
          <w:szCs w:val="22"/>
        </w:rPr>
        <w:t xml:space="preserve"> </w:t>
      </w:r>
      <w:r w:rsidR="0069381F">
        <w:rPr>
          <w:szCs w:val="22"/>
        </w:rPr>
        <w:t>Gjyqësorë</w:t>
      </w:r>
      <w:r w:rsidR="0069381F" w:rsidRPr="00092932">
        <w:rPr>
          <w:szCs w:val="22"/>
        </w:rPr>
        <w:t xml:space="preserve"> Privatë </w:t>
      </w:r>
      <w:r w:rsidRPr="00092932">
        <w:rPr>
          <w:szCs w:val="22"/>
        </w:rPr>
        <w:t>organizohet dhe funksionon sipas rregullave të miratuara me urdhër të Ministrit të Drejtësisë.</w:t>
      </w:r>
    </w:p>
    <w:p w:rsidR="00D45DDF" w:rsidRPr="00092932" w:rsidRDefault="00D45DDF" w:rsidP="00D45DDF">
      <w:pPr>
        <w:pStyle w:val="Paragrafi"/>
        <w:rPr>
          <w:szCs w:val="22"/>
        </w:rPr>
      </w:pPr>
      <w:r w:rsidRPr="00092932">
        <w:rPr>
          <w:szCs w:val="22"/>
        </w:rPr>
        <w:t>Ky urdhër hyn në fuqi menjëherë dhe botohet në Fletoren Zyrtare.</w:t>
      </w:r>
    </w:p>
    <w:p w:rsidR="00D45DDF" w:rsidRPr="00092932" w:rsidRDefault="00D45DDF" w:rsidP="00D45DDF">
      <w:pPr>
        <w:pStyle w:val="Paragrafi"/>
        <w:rPr>
          <w:szCs w:val="22"/>
        </w:rPr>
      </w:pPr>
    </w:p>
    <w:p w:rsidR="00D45DDF" w:rsidRPr="00092932" w:rsidRDefault="00D45DDF" w:rsidP="00D45DDF">
      <w:pPr>
        <w:pStyle w:val="Autoriteti"/>
        <w:keepNext w:val="0"/>
      </w:pPr>
      <w:r w:rsidRPr="00092932">
        <w:t>Ministri i Drejtësisë</w:t>
      </w:r>
    </w:p>
    <w:p w:rsidR="00D45DDF" w:rsidRPr="00092932" w:rsidRDefault="00D45DDF" w:rsidP="00D45DDF">
      <w:pPr>
        <w:pStyle w:val="AutoritetiEmer"/>
      </w:pPr>
      <w:r w:rsidRPr="00092932">
        <w:t>Eduard Halimi</w:t>
      </w:r>
    </w:p>
    <w:p w:rsidR="00D45DDF" w:rsidRPr="00092932" w:rsidRDefault="00D45DDF" w:rsidP="00D45DDF">
      <w:pPr>
        <w:rPr>
          <w:szCs w:val="22"/>
        </w:rPr>
      </w:pPr>
    </w:p>
    <w:p w:rsidR="00D45DDF" w:rsidRPr="00092932" w:rsidRDefault="00D45DDF" w:rsidP="00A92ABD">
      <w:pPr>
        <w:pStyle w:val="Paragrafi"/>
        <w:ind w:firstLine="0"/>
        <w:rPr>
          <w:szCs w:val="22"/>
          <w:lang w:val="sq-AL"/>
        </w:rPr>
      </w:pPr>
    </w:p>
    <w:sectPr w:rsidR="00D45DDF" w:rsidRPr="00092932" w:rsidSect="00D32EBF">
      <w:pgSz w:w="11907" w:h="16840" w:code="9"/>
      <w:pgMar w:top="1418" w:right="1418" w:bottom="1418" w:left="1418" w:header="1304" w:footer="1134" w:gutter="0"/>
      <w:pgNumType w:start="4356"/>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FD3" w:rsidRDefault="009B2FD3" w:rsidP="001B469E">
      <w:r>
        <w:separator/>
      </w:r>
    </w:p>
  </w:endnote>
  <w:endnote w:type="continuationSeparator" w:id="0">
    <w:p w:rsidR="009B2FD3" w:rsidRDefault="009B2FD3" w:rsidP="001B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ctora LH">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32" w:rsidRPr="00AD3262" w:rsidRDefault="00092932" w:rsidP="00AD3262">
    <w:pPr>
      <w:pStyle w:val="Footer"/>
      <w:pBdr>
        <w:top w:val="none" w:sz="0" w:space="0" w:color="auto"/>
      </w:pBdr>
      <w:rPr>
        <w:rFonts w:ascii="CG Times" w:hAnsi="CG Times"/>
        <w:sz w:val="22"/>
        <w:szCs w:val="22"/>
      </w:rPr>
    </w:pPr>
    <w:r w:rsidRPr="00AD3262">
      <w:rPr>
        <w:rFonts w:ascii="CG Times" w:hAnsi="CG Times"/>
        <w:sz w:val="22"/>
        <w:szCs w:val="22"/>
      </w:rPr>
      <w:fldChar w:fldCharType="begin"/>
    </w:r>
    <w:r w:rsidRPr="00AD3262">
      <w:rPr>
        <w:rFonts w:ascii="CG Times" w:hAnsi="CG Times"/>
        <w:sz w:val="22"/>
        <w:szCs w:val="22"/>
      </w:rPr>
      <w:instrText xml:space="preserve"> PAGE   \* MERGEFORMAT </w:instrText>
    </w:r>
    <w:r w:rsidRPr="00AD3262">
      <w:rPr>
        <w:rFonts w:ascii="CG Times" w:hAnsi="CG Times"/>
        <w:sz w:val="22"/>
        <w:szCs w:val="22"/>
      </w:rPr>
      <w:fldChar w:fldCharType="separate"/>
    </w:r>
    <w:r w:rsidR="00A13BE9">
      <w:rPr>
        <w:rFonts w:ascii="CG Times" w:hAnsi="CG Times"/>
        <w:noProof/>
        <w:sz w:val="22"/>
        <w:szCs w:val="22"/>
      </w:rPr>
      <w:t>4334</w:t>
    </w:r>
    <w:r w:rsidRPr="00AD3262">
      <w:rPr>
        <w:rFonts w:ascii="CG Times" w:hAnsi="CG Times"/>
        <w:sz w:val="22"/>
        <w:szCs w:val="22"/>
      </w:rPr>
      <w:fldChar w:fldCharType="end"/>
    </w:r>
  </w:p>
  <w:p w:rsidR="00092932" w:rsidRDefault="00092932" w:rsidP="00AD3262">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32" w:rsidRPr="00AD3262" w:rsidRDefault="00092932" w:rsidP="00AD3262">
    <w:pPr>
      <w:pStyle w:val="Footer"/>
      <w:pBdr>
        <w:top w:val="none" w:sz="0" w:space="0" w:color="auto"/>
      </w:pBdr>
      <w:jc w:val="right"/>
      <w:rPr>
        <w:rFonts w:ascii="CG Times" w:hAnsi="CG Times"/>
        <w:sz w:val="22"/>
        <w:szCs w:val="22"/>
      </w:rPr>
    </w:pPr>
    <w:r w:rsidRPr="00AD3262">
      <w:rPr>
        <w:rFonts w:ascii="CG Times" w:hAnsi="CG Times"/>
        <w:sz w:val="22"/>
        <w:szCs w:val="22"/>
      </w:rPr>
      <w:fldChar w:fldCharType="begin"/>
    </w:r>
    <w:r w:rsidRPr="00AD3262">
      <w:rPr>
        <w:rFonts w:ascii="CG Times" w:hAnsi="CG Times"/>
        <w:sz w:val="22"/>
        <w:szCs w:val="22"/>
      </w:rPr>
      <w:instrText xml:space="preserve"> PAGE   \* MERGEFORMAT </w:instrText>
    </w:r>
    <w:r w:rsidRPr="00AD3262">
      <w:rPr>
        <w:rFonts w:ascii="CG Times" w:hAnsi="CG Times"/>
        <w:sz w:val="22"/>
        <w:szCs w:val="22"/>
      </w:rPr>
      <w:fldChar w:fldCharType="separate"/>
    </w:r>
    <w:r w:rsidR="00A13BE9">
      <w:rPr>
        <w:rFonts w:ascii="CG Times" w:hAnsi="CG Times"/>
        <w:noProof/>
        <w:sz w:val="22"/>
        <w:szCs w:val="22"/>
      </w:rPr>
      <w:t>4335</w:t>
    </w:r>
    <w:r w:rsidRPr="00AD3262">
      <w:rPr>
        <w:rFonts w:ascii="CG Times" w:hAnsi="CG Times"/>
        <w:sz w:val="22"/>
        <w:szCs w:val="22"/>
      </w:rPr>
      <w:fldChar w:fldCharType="end"/>
    </w:r>
  </w:p>
  <w:p w:rsidR="00092932" w:rsidRDefault="00092932" w:rsidP="00AD3262">
    <w:pPr>
      <w:pStyle w:val="Footer"/>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32" w:rsidRPr="00AD3262" w:rsidRDefault="00092932" w:rsidP="00AD3262">
    <w:pPr>
      <w:pStyle w:val="Footer"/>
      <w:pBdr>
        <w:top w:val="none" w:sz="0" w:space="0" w:color="auto"/>
      </w:pBdr>
      <w:jc w:val="right"/>
      <w:rPr>
        <w:rFonts w:ascii="CG Times" w:hAnsi="CG Times"/>
        <w:sz w:val="22"/>
        <w:szCs w:val="22"/>
      </w:rPr>
    </w:pPr>
    <w:r w:rsidRPr="00AD3262">
      <w:rPr>
        <w:rFonts w:ascii="CG Times" w:hAnsi="CG Times"/>
        <w:sz w:val="22"/>
        <w:szCs w:val="22"/>
      </w:rPr>
      <w:fldChar w:fldCharType="begin"/>
    </w:r>
    <w:r w:rsidRPr="00AD3262">
      <w:rPr>
        <w:rFonts w:ascii="CG Times" w:hAnsi="CG Times"/>
        <w:sz w:val="22"/>
        <w:szCs w:val="22"/>
      </w:rPr>
      <w:instrText xml:space="preserve"> PAGE   \* MERGEFORMAT </w:instrText>
    </w:r>
    <w:r w:rsidRPr="00AD3262">
      <w:rPr>
        <w:rFonts w:ascii="CG Times" w:hAnsi="CG Times"/>
        <w:sz w:val="22"/>
        <w:szCs w:val="22"/>
      </w:rPr>
      <w:fldChar w:fldCharType="separate"/>
    </w:r>
    <w:r w:rsidR="00A13BE9">
      <w:rPr>
        <w:rFonts w:ascii="CG Times" w:hAnsi="CG Times"/>
        <w:noProof/>
        <w:sz w:val="22"/>
        <w:szCs w:val="22"/>
      </w:rPr>
      <w:t>4331</w:t>
    </w:r>
    <w:r w:rsidRPr="00AD3262">
      <w:rPr>
        <w:rFonts w:ascii="CG Times" w:hAnsi="CG Times"/>
        <w:sz w:val="22"/>
        <w:szCs w:val="22"/>
      </w:rPr>
      <w:fldChar w:fldCharType="end"/>
    </w:r>
  </w:p>
  <w:p w:rsidR="00092932" w:rsidRDefault="00092932" w:rsidP="003A2A87">
    <w:pPr>
      <w:pStyle w:val="Footer"/>
      <w:pBdr>
        <w:top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32" w:rsidRPr="00AD3262" w:rsidRDefault="00092932" w:rsidP="003A2A87">
    <w:pPr>
      <w:pStyle w:val="Footer"/>
      <w:pBdr>
        <w:top w:val="none" w:sz="0" w:space="0" w:color="auto"/>
      </w:pBdr>
      <w:jc w:val="right"/>
      <w:rPr>
        <w:rFonts w:ascii="CG Times" w:hAnsi="CG Times"/>
        <w:sz w:val="22"/>
        <w:szCs w:val="22"/>
      </w:rPr>
    </w:pPr>
    <w:r w:rsidRPr="00AD3262">
      <w:rPr>
        <w:rFonts w:ascii="CG Times" w:hAnsi="CG Times"/>
        <w:sz w:val="22"/>
        <w:szCs w:val="22"/>
      </w:rPr>
      <w:fldChar w:fldCharType="begin"/>
    </w:r>
    <w:r w:rsidRPr="00AD3262">
      <w:rPr>
        <w:rFonts w:ascii="CG Times" w:hAnsi="CG Times"/>
        <w:sz w:val="22"/>
        <w:szCs w:val="22"/>
      </w:rPr>
      <w:instrText xml:space="preserve"> PAGE   \* MERGEFORMAT </w:instrText>
    </w:r>
    <w:r w:rsidRPr="00AD3262">
      <w:rPr>
        <w:rFonts w:ascii="CG Times" w:hAnsi="CG Times"/>
        <w:sz w:val="22"/>
        <w:szCs w:val="22"/>
      </w:rPr>
      <w:fldChar w:fldCharType="separate"/>
    </w:r>
    <w:r w:rsidR="0069381F">
      <w:rPr>
        <w:rFonts w:ascii="CG Times" w:hAnsi="CG Times"/>
        <w:noProof/>
        <w:sz w:val="22"/>
        <w:szCs w:val="22"/>
      </w:rPr>
      <w:t>4365</w:t>
    </w:r>
    <w:r w:rsidRPr="00AD3262">
      <w:rPr>
        <w:rFonts w:ascii="CG Times" w:hAnsi="CG Times"/>
        <w:sz w:val="22"/>
        <w:szCs w:val="22"/>
      </w:rPr>
      <w:fldChar w:fldCharType="end"/>
    </w:r>
  </w:p>
  <w:p w:rsidR="00092932" w:rsidRPr="00081002" w:rsidRDefault="00092932" w:rsidP="003A2A87">
    <w:pPr>
      <w:pStyle w:val="Footer"/>
      <w:pBdr>
        <w:top w:val="none" w:sz="0" w:space="0" w:color="auto"/>
      </w:pBd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FD3" w:rsidRDefault="009B2FD3" w:rsidP="001B469E">
      <w:r>
        <w:separator/>
      </w:r>
    </w:p>
  </w:footnote>
  <w:footnote w:type="continuationSeparator" w:id="0">
    <w:p w:rsidR="009B2FD3" w:rsidRDefault="009B2FD3" w:rsidP="001B4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32" w:rsidRPr="004163DC" w:rsidRDefault="00092932" w:rsidP="00D47A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7356"/>
    <w:multiLevelType w:val="hybridMultilevel"/>
    <w:tmpl w:val="41CEE5B8"/>
    <w:lvl w:ilvl="0" w:tplc="041C000D">
      <w:start w:val="1"/>
      <w:numFmt w:val="bullet"/>
      <w:lvlText w:val=""/>
      <w:lvlJc w:val="left"/>
      <w:pPr>
        <w:tabs>
          <w:tab w:val="num" w:pos="720"/>
        </w:tabs>
        <w:ind w:left="720" w:hanging="360"/>
      </w:pPr>
      <w:rPr>
        <w:rFonts w:ascii="Wingdings" w:hAnsi="Wingdings" w:hint="default"/>
      </w:rPr>
    </w:lvl>
    <w:lvl w:ilvl="1" w:tplc="B1209AA0" w:tentative="1">
      <w:start w:val="1"/>
      <w:numFmt w:val="bullet"/>
      <w:lvlText w:val="•"/>
      <w:lvlJc w:val="left"/>
      <w:pPr>
        <w:tabs>
          <w:tab w:val="num" w:pos="1440"/>
        </w:tabs>
        <w:ind w:left="1440" w:hanging="360"/>
      </w:pPr>
      <w:rPr>
        <w:rFonts w:ascii="Times New Roman" w:hAnsi="Times New Roman" w:hint="default"/>
      </w:rPr>
    </w:lvl>
    <w:lvl w:ilvl="2" w:tplc="52F02522" w:tentative="1">
      <w:start w:val="1"/>
      <w:numFmt w:val="bullet"/>
      <w:lvlText w:val="•"/>
      <w:lvlJc w:val="left"/>
      <w:pPr>
        <w:tabs>
          <w:tab w:val="num" w:pos="2160"/>
        </w:tabs>
        <w:ind w:left="2160" w:hanging="360"/>
      </w:pPr>
      <w:rPr>
        <w:rFonts w:ascii="Times New Roman" w:hAnsi="Times New Roman" w:hint="default"/>
      </w:rPr>
    </w:lvl>
    <w:lvl w:ilvl="3" w:tplc="D2B02634" w:tentative="1">
      <w:start w:val="1"/>
      <w:numFmt w:val="bullet"/>
      <w:lvlText w:val="•"/>
      <w:lvlJc w:val="left"/>
      <w:pPr>
        <w:tabs>
          <w:tab w:val="num" w:pos="2880"/>
        </w:tabs>
        <w:ind w:left="2880" w:hanging="360"/>
      </w:pPr>
      <w:rPr>
        <w:rFonts w:ascii="Times New Roman" w:hAnsi="Times New Roman" w:hint="default"/>
      </w:rPr>
    </w:lvl>
    <w:lvl w:ilvl="4" w:tplc="FF9E1E66" w:tentative="1">
      <w:start w:val="1"/>
      <w:numFmt w:val="bullet"/>
      <w:lvlText w:val="•"/>
      <w:lvlJc w:val="left"/>
      <w:pPr>
        <w:tabs>
          <w:tab w:val="num" w:pos="3600"/>
        </w:tabs>
        <w:ind w:left="3600" w:hanging="360"/>
      </w:pPr>
      <w:rPr>
        <w:rFonts w:ascii="Times New Roman" w:hAnsi="Times New Roman" w:hint="default"/>
      </w:rPr>
    </w:lvl>
    <w:lvl w:ilvl="5" w:tplc="8014F6F8" w:tentative="1">
      <w:start w:val="1"/>
      <w:numFmt w:val="bullet"/>
      <w:lvlText w:val="•"/>
      <w:lvlJc w:val="left"/>
      <w:pPr>
        <w:tabs>
          <w:tab w:val="num" w:pos="4320"/>
        </w:tabs>
        <w:ind w:left="4320" w:hanging="360"/>
      </w:pPr>
      <w:rPr>
        <w:rFonts w:ascii="Times New Roman" w:hAnsi="Times New Roman" w:hint="default"/>
      </w:rPr>
    </w:lvl>
    <w:lvl w:ilvl="6" w:tplc="4CACB370" w:tentative="1">
      <w:start w:val="1"/>
      <w:numFmt w:val="bullet"/>
      <w:lvlText w:val="•"/>
      <w:lvlJc w:val="left"/>
      <w:pPr>
        <w:tabs>
          <w:tab w:val="num" w:pos="5040"/>
        </w:tabs>
        <w:ind w:left="5040" w:hanging="360"/>
      </w:pPr>
      <w:rPr>
        <w:rFonts w:ascii="Times New Roman" w:hAnsi="Times New Roman" w:hint="default"/>
      </w:rPr>
    </w:lvl>
    <w:lvl w:ilvl="7" w:tplc="682CDB6A" w:tentative="1">
      <w:start w:val="1"/>
      <w:numFmt w:val="bullet"/>
      <w:lvlText w:val="•"/>
      <w:lvlJc w:val="left"/>
      <w:pPr>
        <w:tabs>
          <w:tab w:val="num" w:pos="5760"/>
        </w:tabs>
        <w:ind w:left="5760" w:hanging="360"/>
      </w:pPr>
      <w:rPr>
        <w:rFonts w:ascii="Times New Roman" w:hAnsi="Times New Roman" w:hint="default"/>
      </w:rPr>
    </w:lvl>
    <w:lvl w:ilvl="8" w:tplc="F1F6E9F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5A775C"/>
    <w:multiLevelType w:val="hybridMultilevel"/>
    <w:tmpl w:val="96A009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ED98A8B4">
      <w:numFmt w:val="bullet"/>
      <w:lvlText w:val="-"/>
      <w:lvlJc w:val="left"/>
      <w:pPr>
        <w:ind w:left="2520" w:hanging="360"/>
      </w:pPr>
      <w:rPr>
        <w:rFonts w:ascii="Times New Roman" w:eastAsia="MS Mincho"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395328"/>
    <w:multiLevelType w:val="hybridMultilevel"/>
    <w:tmpl w:val="C430E0A2"/>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
    <w:nsid w:val="10437E28"/>
    <w:multiLevelType w:val="hybridMultilevel"/>
    <w:tmpl w:val="216C76F8"/>
    <w:lvl w:ilvl="0" w:tplc="BBEE4532">
      <w:start w:val="1"/>
      <w:numFmt w:val="bullet"/>
      <w:lvlText w:val=""/>
      <w:lvlJc w:val="left"/>
      <w:pPr>
        <w:ind w:left="2008" w:hanging="360"/>
      </w:pPr>
      <w:rPr>
        <w:rFonts w:ascii="Wingdings" w:hAnsi="Wingdings" w:hint="default"/>
      </w:rPr>
    </w:lvl>
    <w:lvl w:ilvl="1" w:tplc="041C0003" w:tentative="1">
      <w:start w:val="1"/>
      <w:numFmt w:val="bullet"/>
      <w:lvlText w:val="o"/>
      <w:lvlJc w:val="left"/>
      <w:pPr>
        <w:ind w:left="2728" w:hanging="360"/>
      </w:pPr>
      <w:rPr>
        <w:rFonts w:ascii="Courier New" w:hAnsi="Courier New" w:cs="Courier New" w:hint="default"/>
      </w:rPr>
    </w:lvl>
    <w:lvl w:ilvl="2" w:tplc="041C0005" w:tentative="1">
      <w:start w:val="1"/>
      <w:numFmt w:val="bullet"/>
      <w:lvlText w:val=""/>
      <w:lvlJc w:val="left"/>
      <w:pPr>
        <w:ind w:left="3448" w:hanging="360"/>
      </w:pPr>
      <w:rPr>
        <w:rFonts w:ascii="Wingdings" w:hAnsi="Wingdings" w:hint="default"/>
      </w:rPr>
    </w:lvl>
    <w:lvl w:ilvl="3" w:tplc="041C0001" w:tentative="1">
      <w:start w:val="1"/>
      <w:numFmt w:val="bullet"/>
      <w:lvlText w:val=""/>
      <w:lvlJc w:val="left"/>
      <w:pPr>
        <w:ind w:left="4168" w:hanging="360"/>
      </w:pPr>
      <w:rPr>
        <w:rFonts w:ascii="Symbol" w:hAnsi="Symbol" w:hint="default"/>
      </w:rPr>
    </w:lvl>
    <w:lvl w:ilvl="4" w:tplc="041C0003" w:tentative="1">
      <w:start w:val="1"/>
      <w:numFmt w:val="bullet"/>
      <w:lvlText w:val="o"/>
      <w:lvlJc w:val="left"/>
      <w:pPr>
        <w:ind w:left="4888" w:hanging="360"/>
      </w:pPr>
      <w:rPr>
        <w:rFonts w:ascii="Courier New" w:hAnsi="Courier New" w:cs="Courier New" w:hint="default"/>
      </w:rPr>
    </w:lvl>
    <w:lvl w:ilvl="5" w:tplc="041C0005" w:tentative="1">
      <w:start w:val="1"/>
      <w:numFmt w:val="bullet"/>
      <w:lvlText w:val=""/>
      <w:lvlJc w:val="left"/>
      <w:pPr>
        <w:ind w:left="5608" w:hanging="360"/>
      </w:pPr>
      <w:rPr>
        <w:rFonts w:ascii="Wingdings" w:hAnsi="Wingdings" w:hint="default"/>
      </w:rPr>
    </w:lvl>
    <w:lvl w:ilvl="6" w:tplc="041C0001" w:tentative="1">
      <w:start w:val="1"/>
      <w:numFmt w:val="bullet"/>
      <w:lvlText w:val=""/>
      <w:lvlJc w:val="left"/>
      <w:pPr>
        <w:ind w:left="6328" w:hanging="360"/>
      </w:pPr>
      <w:rPr>
        <w:rFonts w:ascii="Symbol" w:hAnsi="Symbol" w:hint="default"/>
      </w:rPr>
    </w:lvl>
    <w:lvl w:ilvl="7" w:tplc="041C0003" w:tentative="1">
      <w:start w:val="1"/>
      <w:numFmt w:val="bullet"/>
      <w:lvlText w:val="o"/>
      <w:lvlJc w:val="left"/>
      <w:pPr>
        <w:ind w:left="7048" w:hanging="360"/>
      </w:pPr>
      <w:rPr>
        <w:rFonts w:ascii="Courier New" w:hAnsi="Courier New" w:cs="Courier New" w:hint="default"/>
      </w:rPr>
    </w:lvl>
    <w:lvl w:ilvl="8" w:tplc="041C0005" w:tentative="1">
      <w:start w:val="1"/>
      <w:numFmt w:val="bullet"/>
      <w:lvlText w:val=""/>
      <w:lvlJc w:val="left"/>
      <w:pPr>
        <w:ind w:left="7768" w:hanging="360"/>
      </w:pPr>
      <w:rPr>
        <w:rFonts w:ascii="Wingdings" w:hAnsi="Wingdings" w:hint="default"/>
      </w:rPr>
    </w:lvl>
  </w:abstractNum>
  <w:abstractNum w:abstractNumId="4">
    <w:nsid w:val="163E7476"/>
    <w:multiLevelType w:val="hybridMultilevel"/>
    <w:tmpl w:val="43C069A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nsid w:val="17B357A6"/>
    <w:multiLevelType w:val="multilevel"/>
    <w:tmpl w:val="A9025B2A"/>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nsid w:val="18DE3602"/>
    <w:multiLevelType w:val="hybridMultilevel"/>
    <w:tmpl w:val="5DEA2DD6"/>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
    <w:nsid w:val="19EF18EA"/>
    <w:multiLevelType w:val="hybridMultilevel"/>
    <w:tmpl w:val="1580469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A101E43"/>
    <w:multiLevelType w:val="hybridMultilevel"/>
    <w:tmpl w:val="3794B0B8"/>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nsid w:val="1C767EC7"/>
    <w:multiLevelType w:val="hybridMultilevel"/>
    <w:tmpl w:val="B80045D2"/>
    <w:lvl w:ilvl="0" w:tplc="6A362606">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1D092853"/>
    <w:multiLevelType w:val="hybridMultilevel"/>
    <w:tmpl w:val="CD361416"/>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1D0C1BCE"/>
    <w:multiLevelType w:val="hybridMultilevel"/>
    <w:tmpl w:val="DA20BC24"/>
    <w:lvl w:ilvl="0" w:tplc="01A2EA6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0E06C5A"/>
    <w:multiLevelType w:val="hybridMultilevel"/>
    <w:tmpl w:val="225A2C9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42E2274"/>
    <w:multiLevelType w:val="hybridMultilevel"/>
    <w:tmpl w:val="D1F08B06"/>
    <w:lvl w:ilvl="0" w:tplc="6A362606">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74701E2"/>
    <w:multiLevelType w:val="hybridMultilevel"/>
    <w:tmpl w:val="BFBAB42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585FA6"/>
    <w:multiLevelType w:val="hybridMultilevel"/>
    <w:tmpl w:val="71E03AD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2A5E1639"/>
    <w:multiLevelType w:val="hybridMultilevel"/>
    <w:tmpl w:val="637E322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2D13710F"/>
    <w:multiLevelType w:val="hybridMultilevel"/>
    <w:tmpl w:val="8E70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D702CB"/>
    <w:multiLevelType w:val="hybridMultilevel"/>
    <w:tmpl w:val="98A2FD1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9">
    <w:nsid w:val="37E62950"/>
    <w:multiLevelType w:val="multilevel"/>
    <w:tmpl w:val="A8AE9A60"/>
    <w:lvl w:ilvl="0">
      <w:start w:val="1"/>
      <w:numFmt w:val="decimal"/>
      <w:lvlText w:val="%1."/>
      <w:lvlJc w:val="left"/>
      <w:pPr>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0">
    <w:nsid w:val="38A13FF0"/>
    <w:multiLevelType w:val="hybridMultilevel"/>
    <w:tmpl w:val="3CC25B3C"/>
    <w:lvl w:ilvl="0" w:tplc="9DC07B2C">
      <w:start w:val="1"/>
      <w:numFmt w:val="decimal"/>
      <w:lvlText w:val="%1."/>
      <w:lvlJc w:val="left"/>
      <w:pPr>
        <w:ind w:left="360" w:hanging="360"/>
      </w:pPr>
      <w:rPr>
        <w:rFonts w:ascii="Times New Roman" w:hAnsi="Times New Roman" w:cs="Times New Roman" w:hint="default"/>
        <w:b w:val="0"/>
        <w:bCs w:val="0"/>
        <w:i w:val="0"/>
        <w:iCs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nsid w:val="38DD368B"/>
    <w:multiLevelType w:val="hybridMultilevel"/>
    <w:tmpl w:val="52341910"/>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nsid w:val="3F5025DE"/>
    <w:multiLevelType w:val="hybridMultilevel"/>
    <w:tmpl w:val="BCCEC8B2"/>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3F641E28"/>
    <w:multiLevelType w:val="hybridMultilevel"/>
    <w:tmpl w:val="A5F2C890"/>
    <w:lvl w:ilvl="0" w:tplc="D3B694D8">
      <w:start w:val="1"/>
      <w:numFmt w:val="decimal"/>
      <w:lvlText w:val="%1."/>
      <w:lvlJc w:val="left"/>
      <w:pPr>
        <w:ind w:left="720" w:hanging="36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3583CBC"/>
    <w:multiLevelType w:val="hybridMultilevel"/>
    <w:tmpl w:val="90429C6A"/>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nsid w:val="454A7ABC"/>
    <w:multiLevelType w:val="hybridMultilevel"/>
    <w:tmpl w:val="BA40D02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AC82248"/>
    <w:multiLevelType w:val="hybridMultilevel"/>
    <w:tmpl w:val="46B8828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F500180"/>
    <w:multiLevelType w:val="hybridMultilevel"/>
    <w:tmpl w:val="8A2E72FA"/>
    <w:lvl w:ilvl="0" w:tplc="ED98A8B4">
      <w:numFmt w:val="bullet"/>
      <w:lvlText w:val="-"/>
      <w:lvlJc w:val="left"/>
      <w:pPr>
        <w:ind w:left="360" w:hanging="360"/>
      </w:pPr>
      <w:rPr>
        <w:rFonts w:ascii="Times New Roman" w:eastAsia="MS Mincho"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ED98A8B4">
      <w:numFmt w:val="bullet"/>
      <w:lvlText w:val="-"/>
      <w:lvlJc w:val="left"/>
      <w:pPr>
        <w:ind w:left="2520" w:hanging="360"/>
      </w:pPr>
      <w:rPr>
        <w:rFonts w:ascii="Times New Roman" w:eastAsia="MS Mincho"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26B0A56"/>
    <w:multiLevelType w:val="hybridMultilevel"/>
    <w:tmpl w:val="CB6CA6FE"/>
    <w:lvl w:ilvl="0" w:tplc="ED98A8B4">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498230D"/>
    <w:multiLevelType w:val="hybridMultilevel"/>
    <w:tmpl w:val="D174C8FC"/>
    <w:lvl w:ilvl="0" w:tplc="041C0017">
      <w:start w:val="1"/>
      <w:numFmt w:val="lowerLetter"/>
      <w:lvlText w:val="%1)"/>
      <w:lvlJc w:val="left"/>
      <w:pPr>
        <w:ind w:left="1646" w:hanging="360"/>
      </w:pPr>
    </w:lvl>
    <w:lvl w:ilvl="1" w:tplc="041C0019" w:tentative="1">
      <w:start w:val="1"/>
      <w:numFmt w:val="lowerLetter"/>
      <w:lvlText w:val="%2."/>
      <w:lvlJc w:val="left"/>
      <w:pPr>
        <w:ind w:left="2366" w:hanging="360"/>
      </w:pPr>
    </w:lvl>
    <w:lvl w:ilvl="2" w:tplc="041C001B" w:tentative="1">
      <w:start w:val="1"/>
      <w:numFmt w:val="lowerRoman"/>
      <w:lvlText w:val="%3."/>
      <w:lvlJc w:val="right"/>
      <w:pPr>
        <w:ind w:left="3086" w:hanging="180"/>
      </w:pPr>
    </w:lvl>
    <w:lvl w:ilvl="3" w:tplc="041C000F" w:tentative="1">
      <w:start w:val="1"/>
      <w:numFmt w:val="decimal"/>
      <w:lvlText w:val="%4."/>
      <w:lvlJc w:val="left"/>
      <w:pPr>
        <w:ind w:left="3806" w:hanging="360"/>
      </w:pPr>
    </w:lvl>
    <w:lvl w:ilvl="4" w:tplc="041C0019" w:tentative="1">
      <w:start w:val="1"/>
      <w:numFmt w:val="lowerLetter"/>
      <w:lvlText w:val="%5."/>
      <w:lvlJc w:val="left"/>
      <w:pPr>
        <w:ind w:left="4526" w:hanging="360"/>
      </w:pPr>
    </w:lvl>
    <w:lvl w:ilvl="5" w:tplc="041C001B" w:tentative="1">
      <w:start w:val="1"/>
      <w:numFmt w:val="lowerRoman"/>
      <w:lvlText w:val="%6."/>
      <w:lvlJc w:val="right"/>
      <w:pPr>
        <w:ind w:left="5246" w:hanging="180"/>
      </w:pPr>
    </w:lvl>
    <w:lvl w:ilvl="6" w:tplc="041C000F" w:tentative="1">
      <w:start w:val="1"/>
      <w:numFmt w:val="decimal"/>
      <w:lvlText w:val="%7."/>
      <w:lvlJc w:val="left"/>
      <w:pPr>
        <w:ind w:left="5966" w:hanging="360"/>
      </w:pPr>
    </w:lvl>
    <w:lvl w:ilvl="7" w:tplc="041C0019" w:tentative="1">
      <w:start w:val="1"/>
      <w:numFmt w:val="lowerLetter"/>
      <w:lvlText w:val="%8."/>
      <w:lvlJc w:val="left"/>
      <w:pPr>
        <w:ind w:left="6686" w:hanging="360"/>
      </w:pPr>
    </w:lvl>
    <w:lvl w:ilvl="8" w:tplc="041C001B" w:tentative="1">
      <w:start w:val="1"/>
      <w:numFmt w:val="lowerRoman"/>
      <w:lvlText w:val="%9."/>
      <w:lvlJc w:val="right"/>
      <w:pPr>
        <w:ind w:left="7406" w:hanging="180"/>
      </w:pPr>
    </w:lvl>
  </w:abstractNum>
  <w:abstractNum w:abstractNumId="30">
    <w:nsid w:val="55A309C0"/>
    <w:multiLevelType w:val="hybridMultilevel"/>
    <w:tmpl w:val="A718D060"/>
    <w:lvl w:ilvl="0" w:tplc="ED98A8B4">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6170895"/>
    <w:multiLevelType w:val="multilevel"/>
    <w:tmpl w:val="629A3888"/>
    <w:lvl w:ilvl="0">
      <w:start w:val="1"/>
      <w:numFmt w:val="decimal"/>
      <w:lvlText w:val="%1."/>
      <w:lvlJc w:val="left"/>
      <w:pPr>
        <w:ind w:left="540" w:hanging="360"/>
      </w:pPr>
      <w:rPr>
        <w:rFonts w:hint="default"/>
      </w:rPr>
    </w:lvl>
    <w:lvl w:ilvl="1">
      <w:start w:val="1"/>
      <w:numFmt w:val="decimal"/>
      <w:isLgl/>
      <w:lvlText w:val="%1.%2."/>
      <w:lvlJc w:val="left"/>
      <w:pPr>
        <w:ind w:left="1050" w:hanging="72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32">
    <w:nsid w:val="57952B0F"/>
    <w:multiLevelType w:val="hybridMultilevel"/>
    <w:tmpl w:val="2EFE1436"/>
    <w:lvl w:ilvl="0" w:tplc="5914DAA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5BE22FE9"/>
    <w:multiLevelType w:val="hybridMultilevel"/>
    <w:tmpl w:val="80140E8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25E0A10"/>
    <w:multiLevelType w:val="hybridMultilevel"/>
    <w:tmpl w:val="252A30AA"/>
    <w:lvl w:ilvl="0" w:tplc="4874FAB2">
      <w:start w:val="1"/>
      <w:numFmt w:val="decimal"/>
      <w:lvlText w:val="%1."/>
      <w:lvlJc w:val="left"/>
      <w:pPr>
        <w:ind w:left="1080" w:hanging="72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2AE7DEC"/>
    <w:multiLevelType w:val="multilevel"/>
    <w:tmpl w:val="88DA7A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63934DD7"/>
    <w:multiLevelType w:val="hybridMultilevel"/>
    <w:tmpl w:val="F224DCE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3D654FA"/>
    <w:multiLevelType w:val="hybridMultilevel"/>
    <w:tmpl w:val="8BEA04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9AC34F6"/>
    <w:multiLevelType w:val="hybridMultilevel"/>
    <w:tmpl w:val="17E28D8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9">
    <w:nsid w:val="70CF1420"/>
    <w:multiLevelType w:val="hybridMultilevel"/>
    <w:tmpl w:val="8B44454A"/>
    <w:lvl w:ilvl="0" w:tplc="93F2305A">
      <w:start w:val="1"/>
      <w:numFmt w:val="decimal"/>
      <w:lvlText w:val="%1."/>
      <w:lvlJc w:val="left"/>
      <w:pPr>
        <w:ind w:left="720" w:hanging="360"/>
      </w:pPr>
      <w:rPr>
        <w:rFonts w:hint="default"/>
        <w:b/>
        <w:bCs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79AA3D5D"/>
    <w:multiLevelType w:val="hybridMultilevel"/>
    <w:tmpl w:val="96B8899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1">
    <w:nsid w:val="79AC163D"/>
    <w:multiLevelType w:val="hybridMultilevel"/>
    <w:tmpl w:val="CEC4C62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7BFA7377"/>
    <w:multiLevelType w:val="hybridMultilevel"/>
    <w:tmpl w:val="E40C36A2"/>
    <w:lvl w:ilvl="0" w:tplc="6A36260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3">
    <w:nsid w:val="7D196D5F"/>
    <w:multiLevelType w:val="multilevel"/>
    <w:tmpl w:val="4586B5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D807646"/>
    <w:multiLevelType w:val="multilevel"/>
    <w:tmpl w:val="233CF724"/>
    <w:lvl w:ilvl="0">
      <w:start w:val="1"/>
      <w:numFmt w:val="bullet"/>
      <w:pStyle w:val="Text1Bullets"/>
      <w:lvlText w:val=""/>
      <w:lvlJc w:val="left"/>
      <w:pPr>
        <w:tabs>
          <w:tab w:val="num" w:pos="1440"/>
        </w:tabs>
        <w:ind w:left="1440" w:hanging="360"/>
      </w:pPr>
      <w:rPr>
        <w:rFonts w:ascii="Symbol" w:hAnsi="Symbol" w:hint="default"/>
        <w:sz w:val="16"/>
        <w:szCs w:val="16"/>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abstractNumId w:val="44"/>
  </w:num>
  <w:num w:numId="2">
    <w:abstractNumId w:val="19"/>
  </w:num>
  <w:num w:numId="3">
    <w:abstractNumId w:val="14"/>
  </w:num>
  <w:num w:numId="4">
    <w:abstractNumId w:val="37"/>
  </w:num>
  <w:num w:numId="5">
    <w:abstractNumId w:val="11"/>
  </w:num>
  <w:num w:numId="6">
    <w:abstractNumId w:val="12"/>
  </w:num>
  <w:num w:numId="7">
    <w:abstractNumId w:val="33"/>
  </w:num>
  <w:num w:numId="8">
    <w:abstractNumId w:val="31"/>
  </w:num>
  <w:num w:numId="9">
    <w:abstractNumId w:val="35"/>
  </w:num>
  <w:num w:numId="10">
    <w:abstractNumId w:val="23"/>
  </w:num>
  <w:num w:numId="11">
    <w:abstractNumId w:val="34"/>
  </w:num>
  <w:num w:numId="12">
    <w:abstractNumId w:val="7"/>
  </w:num>
  <w:num w:numId="13">
    <w:abstractNumId w:val="25"/>
  </w:num>
  <w:num w:numId="14">
    <w:abstractNumId w:val="15"/>
  </w:num>
  <w:num w:numId="15">
    <w:abstractNumId w:val="16"/>
  </w:num>
  <w:num w:numId="16">
    <w:abstractNumId w:val="36"/>
  </w:num>
  <w:num w:numId="17">
    <w:abstractNumId w:val="40"/>
  </w:num>
  <w:num w:numId="18">
    <w:abstractNumId w:val="18"/>
  </w:num>
  <w:num w:numId="19">
    <w:abstractNumId w:val="41"/>
  </w:num>
  <w:num w:numId="20">
    <w:abstractNumId w:val="38"/>
  </w:num>
  <w:num w:numId="21">
    <w:abstractNumId w:val="26"/>
  </w:num>
  <w:num w:numId="22">
    <w:abstractNumId w:val="3"/>
  </w:num>
  <w:num w:numId="23">
    <w:abstractNumId w:val="32"/>
  </w:num>
  <w:num w:numId="24">
    <w:abstractNumId w:val="20"/>
  </w:num>
  <w:num w:numId="25">
    <w:abstractNumId w:val="4"/>
  </w:num>
  <w:num w:numId="26">
    <w:abstractNumId w:val="29"/>
  </w:num>
  <w:num w:numId="27">
    <w:abstractNumId w:val="39"/>
  </w:num>
  <w:num w:numId="28">
    <w:abstractNumId w:val="17"/>
  </w:num>
  <w:num w:numId="29">
    <w:abstractNumId w:val="30"/>
  </w:num>
  <w:num w:numId="30">
    <w:abstractNumId w:val="1"/>
  </w:num>
  <w:num w:numId="31">
    <w:abstractNumId w:val="27"/>
  </w:num>
  <w:num w:numId="32">
    <w:abstractNumId w:val="28"/>
  </w:num>
  <w:num w:numId="33">
    <w:abstractNumId w:val="43"/>
  </w:num>
  <w:num w:numId="34">
    <w:abstractNumId w:val="10"/>
  </w:num>
  <w:num w:numId="35">
    <w:abstractNumId w:val="0"/>
  </w:num>
  <w:num w:numId="36">
    <w:abstractNumId w:val="22"/>
  </w:num>
  <w:num w:numId="37">
    <w:abstractNumId w:val="5"/>
  </w:num>
  <w:num w:numId="38">
    <w:abstractNumId w:val="8"/>
  </w:num>
  <w:num w:numId="39">
    <w:abstractNumId w:val="9"/>
  </w:num>
  <w:num w:numId="40">
    <w:abstractNumId w:val="2"/>
  </w:num>
  <w:num w:numId="41">
    <w:abstractNumId w:val="21"/>
  </w:num>
  <w:num w:numId="42">
    <w:abstractNumId w:val="24"/>
  </w:num>
  <w:num w:numId="43">
    <w:abstractNumId w:val="42"/>
  </w:num>
  <w:num w:numId="44">
    <w:abstractNumId w:val="1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5A76"/>
    <w:rsid w:val="000024E6"/>
    <w:rsid w:val="00036ABB"/>
    <w:rsid w:val="00044779"/>
    <w:rsid w:val="00053DDA"/>
    <w:rsid w:val="00081002"/>
    <w:rsid w:val="00092932"/>
    <w:rsid w:val="00096C32"/>
    <w:rsid w:val="000A46F5"/>
    <w:rsid w:val="000D5C46"/>
    <w:rsid w:val="000E1FFB"/>
    <w:rsid w:val="000E6C53"/>
    <w:rsid w:val="000E7108"/>
    <w:rsid w:val="00111C14"/>
    <w:rsid w:val="0013796E"/>
    <w:rsid w:val="001574AE"/>
    <w:rsid w:val="00182E9C"/>
    <w:rsid w:val="001A5C2A"/>
    <w:rsid w:val="001B34A9"/>
    <w:rsid w:val="001B469E"/>
    <w:rsid w:val="001E6312"/>
    <w:rsid w:val="00205751"/>
    <w:rsid w:val="002060DC"/>
    <w:rsid w:val="002124FD"/>
    <w:rsid w:val="00241735"/>
    <w:rsid w:val="00257D45"/>
    <w:rsid w:val="00280E90"/>
    <w:rsid w:val="00291E26"/>
    <w:rsid w:val="002C1CAF"/>
    <w:rsid w:val="003430B4"/>
    <w:rsid w:val="00361781"/>
    <w:rsid w:val="003637A4"/>
    <w:rsid w:val="003A2271"/>
    <w:rsid w:val="003A2A87"/>
    <w:rsid w:val="003B5A7A"/>
    <w:rsid w:val="003B7DBC"/>
    <w:rsid w:val="003F491D"/>
    <w:rsid w:val="00403DE2"/>
    <w:rsid w:val="00406657"/>
    <w:rsid w:val="00430EE5"/>
    <w:rsid w:val="0046568F"/>
    <w:rsid w:val="0047086A"/>
    <w:rsid w:val="00487B87"/>
    <w:rsid w:val="004A77A9"/>
    <w:rsid w:val="004C31D9"/>
    <w:rsid w:val="004C3FFF"/>
    <w:rsid w:val="004F6270"/>
    <w:rsid w:val="00505C75"/>
    <w:rsid w:val="0052243F"/>
    <w:rsid w:val="005239CC"/>
    <w:rsid w:val="00523A89"/>
    <w:rsid w:val="0056631B"/>
    <w:rsid w:val="005A1D65"/>
    <w:rsid w:val="005B6659"/>
    <w:rsid w:val="005C3211"/>
    <w:rsid w:val="005E6EF5"/>
    <w:rsid w:val="005F69E6"/>
    <w:rsid w:val="0060091E"/>
    <w:rsid w:val="0060740F"/>
    <w:rsid w:val="0061278B"/>
    <w:rsid w:val="00630CD7"/>
    <w:rsid w:val="00662EA4"/>
    <w:rsid w:val="006661FE"/>
    <w:rsid w:val="00673171"/>
    <w:rsid w:val="00673442"/>
    <w:rsid w:val="00685908"/>
    <w:rsid w:val="0069381F"/>
    <w:rsid w:val="006E0F3D"/>
    <w:rsid w:val="006E59D7"/>
    <w:rsid w:val="006F1757"/>
    <w:rsid w:val="006F2998"/>
    <w:rsid w:val="00706D8D"/>
    <w:rsid w:val="007562D6"/>
    <w:rsid w:val="007622DB"/>
    <w:rsid w:val="00777839"/>
    <w:rsid w:val="007C3295"/>
    <w:rsid w:val="007C4D34"/>
    <w:rsid w:val="007D48DE"/>
    <w:rsid w:val="00803EE0"/>
    <w:rsid w:val="008046B4"/>
    <w:rsid w:val="00826D5F"/>
    <w:rsid w:val="00854357"/>
    <w:rsid w:val="0087129C"/>
    <w:rsid w:val="00874EBA"/>
    <w:rsid w:val="00881F74"/>
    <w:rsid w:val="008A46BE"/>
    <w:rsid w:val="008C1266"/>
    <w:rsid w:val="008E0710"/>
    <w:rsid w:val="008E51D5"/>
    <w:rsid w:val="008E5A76"/>
    <w:rsid w:val="00915C43"/>
    <w:rsid w:val="00933D1A"/>
    <w:rsid w:val="0096425C"/>
    <w:rsid w:val="00966408"/>
    <w:rsid w:val="00993FC6"/>
    <w:rsid w:val="009B2FD3"/>
    <w:rsid w:val="009D1B14"/>
    <w:rsid w:val="009D3611"/>
    <w:rsid w:val="009F7F84"/>
    <w:rsid w:val="00A13BE9"/>
    <w:rsid w:val="00A15EAF"/>
    <w:rsid w:val="00A215BC"/>
    <w:rsid w:val="00A434B8"/>
    <w:rsid w:val="00A5540F"/>
    <w:rsid w:val="00A82A7B"/>
    <w:rsid w:val="00A86964"/>
    <w:rsid w:val="00A92ABD"/>
    <w:rsid w:val="00AB6129"/>
    <w:rsid w:val="00AB7AA5"/>
    <w:rsid w:val="00AC5504"/>
    <w:rsid w:val="00AD3262"/>
    <w:rsid w:val="00B00160"/>
    <w:rsid w:val="00B020A9"/>
    <w:rsid w:val="00B0422C"/>
    <w:rsid w:val="00B111B2"/>
    <w:rsid w:val="00B35552"/>
    <w:rsid w:val="00B45663"/>
    <w:rsid w:val="00B518FD"/>
    <w:rsid w:val="00B92373"/>
    <w:rsid w:val="00BA4384"/>
    <w:rsid w:val="00BC3679"/>
    <w:rsid w:val="00BD6A9D"/>
    <w:rsid w:val="00BE479E"/>
    <w:rsid w:val="00BE539C"/>
    <w:rsid w:val="00C018A3"/>
    <w:rsid w:val="00C02F03"/>
    <w:rsid w:val="00C23310"/>
    <w:rsid w:val="00C24544"/>
    <w:rsid w:val="00C431D8"/>
    <w:rsid w:val="00C47255"/>
    <w:rsid w:val="00C87FFB"/>
    <w:rsid w:val="00C94F20"/>
    <w:rsid w:val="00CB4EDF"/>
    <w:rsid w:val="00CC6F4B"/>
    <w:rsid w:val="00D12C08"/>
    <w:rsid w:val="00D131F1"/>
    <w:rsid w:val="00D226D6"/>
    <w:rsid w:val="00D32EBF"/>
    <w:rsid w:val="00D45DDF"/>
    <w:rsid w:val="00D47AD9"/>
    <w:rsid w:val="00D541C8"/>
    <w:rsid w:val="00D56B1F"/>
    <w:rsid w:val="00D77602"/>
    <w:rsid w:val="00D81648"/>
    <w:rsid w:val="00D852EE"/>
    <w:rsid w:val="00DB2434"/>
    <w:rsid w:val="00DB30F6"/>
    <w:rsid w:val="00DD080A"/>
    <w:rsid w:val="00DD161C"/>
    <w:rsid w:val="00E35B32"/>
    <w:rsid w:val="00E50318"/>
    <w:rsid w:val="00E66147"/>
    <w:rsid w:val="00E758A8"/>
    <w:rsid w:val="00E75E9C"/>
    <w:rsid w:val="00EA0C55"/>
    <w:rsid w:val="00EA1DA7"/>
    <w:rsid w:val="00EA2342"/>
    <w:rsid w:val="00EC2A36"/>
    <w:rsid w:val="00EC5C56"/>
    <w:rsid w:val="00ED430B"/>
    <w:rsid w:val="00EE7F71"/>
    <w:rsid w:val="00F31537"/>
    <w:rsid w:val="00F42B8F"/>
    <w:rsid w:val="00F56434"/>
    <w:rsid w:val="00F848DE"/>
    <w:rsid w:val="00FD5CB2"/>
    <w:rsid w:val="00FE13B6"/>
    <w:rsid w:val="00FE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5:chartTrackingRefBased/>
  <w15:docId w15:val="{D7EF062B-8E87-4A1B-91AA-A3E5AE40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A76"/>
    <w:pPr>
      <w:jc w:val="both"/>
    </w:pPr>
    <w:rPr>
      <w:rFonts w:eastAsia="MS Mincho"/>
      <w:sz w:val="22"/>
      <w:szCs w:val="24"/>
      <w:lang w:val="en-GB" w:eastAsia="ja-JP"/>
    </w:rPr>
  </w:style>
  <w:style w:type="paragraph" w:styleId="Heading1">
    <w:name w:val="heading 1"/>
    <w:basedOn w:val="Normal"/>
    <w:next w:val="Normal"/>
    <w:link w:val="Heading1Char"/>
    <w:qFormat/>
    <w:rsid w:val="00280E90"/>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8E5A76"/>
    <w:pPr>
      <w:keepNext/>
      <w:tabs>
        <w:tab w:val="num" w:pos="709"/>
      </w:tabs>
      <w:ind w:left="709" w:hanging="709"/>
      <w:outlineLvl w:val="1"/>
    </w:pPr>
    <w:rPr>
      <w:b/>
      <w:bCs/>
      <w:sz w:val="24"/>
    </w:rPr>
  </w:style>
  <w:style w:type="paragraph" w:styleId="Heading3">
    <w:name w:val="heading 3"/>
    <w:basedOn w:val="Normal"/>
    <w:next w:val="Normal"/>
    <w:link w:val="Heading3Char"/>
    <w:qFormat/>
    <w:rsid w:val="008E5A76"/>
    <w:pPr>
      <w:keepNext/>
      <w:tabs>
        <w:tab w:val="num" w:pos="709"/>
      </w:tabs>
      <w:ind w:left="709" w:hanging="709"/>
      <w:jc w:val="left"/>
      <w:outlineLvl w:val="2"/>
    </w:pPr>
    <w:rPr>
      <w:b/>
      <w:bCs/>
      <w:sz w:val="24"/>
    </w:rPr>
  </w:style>
  <w:style w:type="paragraph" w:styleId="Heading4">
    <w:name w:val="heading 4"/>
    <w:basedOn w:val="Normal"/>
    <w:next w:val="Normal"/>
    <w:link w:val="Heading4Char"/>
    <w:qFormat/>
    <w:rsid w:val="008E5A76"/>
    <w:pPr>
      <w:keepNext/>
      <w:tabs>
        <w:tab w:val="num" w:pos="397"/>
      </w:tabs>
      <w:ind w:left="851" w:hanging="851"/>
      <w:jc w:val="center"/>
      <w:outlineLvl w:val="3"/>
    </w:pPr>
    <w:rPr>
      <w:b/>
      <w:bCs/>
    </w:rPr>
  </w:style>
  <w:style w:type="paragraph" w:styleId="Heading5">
    <w:name w:val="heading 5"/>
    <w:basedOn w:val="Normal"/>
    <w:next w:val="Normal"/>
    <w:link w:val="Heading5Char"/>
    <w:qFormat/>
    <w:rsid w:val="008E5A76"/>
    <w:pPr>
      <w:keepNext/>
      <w:spacing w:line="360" w:lineRule="auto"/>
      <w:ind w:left="720" w:hanging="720"/>
      <w:jc w:val="left"/>
      <w:outlineLvl w:val="4"/>
    </w:pPr>
    <w:rPr>
      <w:b/>
      <w:bCs/>
    </w:rPr>
  </w:style>
  <w:style w:type="paragraph" w:styleId="Heading6">
    <w:name w:val="heading 6"/>
    <w:basedOn w:val="Normal"/>
    <w:next w:val="Normal"/>
    <w:link w:val="Heading6Char"/>
    <w:qFormat/>
    <w:rsid w:val="008E5A76"/>
    <w:pPr>
      <w:keepNext/>
      <w:ind w:left="720" w:hanging="720"/>
      <w:jc w:val="center"/>
      <w:outlineLvl w:val="5"/>
    </w:pPr>
    <w:rPr>
      <w:b/>
      <w:bCs/>
    </w:rPr>
  </w:style>
  <w:style w:type="paragraph" w:styleId="Heading7">
    <w:name w:val="heading 7"/>
    <w:basedOn w:val="Normal"/>
    <w:next w:val="Normal"/>
    <w:link w:val="Heading7Char"/>
    <w:qFormat/>
    <w:rsid w:val="008E5A76"/>
    <w:pPr>
      <w:keepNext/>
      <w:autoSpaceDE w:val="0"/>
      <w:autoSpaceDN w:val="0"/>
      <w:adjustRightInd w:val="0"/>
      <w:jc w:val="left"/>
      <w:outlineLvl w:val="6"/>
    </w:pPr>
    <w:rPr>
      <w:b/>
      <w:bCs/>
      <w:color w:val="000000"/>
      <w:sz w:val="20"/>
      <w:szCs w:val="20"/>
    </w:rPr>
  </w:style>
  <w:style w:type="paragraph" w:styleId="Heading8">
    <w:name w:val="heading 8"/>
    <w:basedOn w:val="Normal"/>
    <w:next w:val="Normal"/>
    <w:link w:val="Heading8Char"/>
    <w:qFormat/>
    <w:rsid w:val="008E5A76"/>
    <w:pPr>
      <w:keepNext/>
      <w:autoSpaceDE w:val="0"/>
      <w:autoSpaceDN w:val="0"/>
      <w:adjustRightInd w:val="0"/>
      <w:spacing w:after="120"/>
      <w:jc w:val="left"/>
      <w:outlineLvl w:val="7"/>
    </w:pPr>
    <w:rPr>
      <w:b/>
      <w:bCs/>
      <w:color w:val="000000"/>
    </w:rPr>
  </w:style>
  <w:style w:type="paragraph" w:styleId="Heading9">
    <w:name w:val="heading 9"/>
    <w:basedOn w:val="Normal"/>
    <w:next w:val="Normal"/>
    <w:link w:val="Heading9Char"/>
    <w:qFormat/>
    <w:rsid w:val="008E5A76"/>
    <w:pPr>
      <w:keepNext/>
      <w:jc w:val="left"/>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hAnsi="Tahoma"/>
    </w:rPr>
  </w:style>
  <w:style w:type="paragraph" w:customStyle="1" w:styleId="Akti">
    <w:name w:val="Akti"/>
    <w:link w:val="AktiChar"/>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rPr>
  </w:style>
  <w:style w:type="character" w:customStyle="1" w:styleId="Heading1Char">
    <w:name w:val="Heading 1 Char"/>
    <w:basedOn w:val="DefaultParagraphFont"/>
    <w:link w:val="Heading1"/>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pPr>
    <w:rPr>
      <w:rFonts w:ascii="Trebuchet MS" w:hAnsi="Trebuchet MS"/>
      <w:b/>
      <w:bCs/>
      <w:szCs w:val="20"/>
      <w:lang w:val="sq-AL"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Heading2Char">
    <w:name w:val="Heading 2 Char"/>
    <w:basedOn w:val="DefaultParagraphFont"/>
    <w:link w:val="Heading2"/>
    <w:rsid w:val="008E5A76"/>
    <w:rPr>
      <w:rFonts w:eastAsia="MS Mincho"/>
      <w:b/>
      <w:bCs/>
      <w:sz w:val="24"/>
      <w:szCs w:val="24"/>
      <w:lang w:val="en-GB" w:eastAsia="ja-JP"/>
    </w:rPr>
  </w:style>
  <w:style w:type="character" w:customStyle="1" w:styleId="Heading3Char">
    <w:name w:val="Heading 3 Char"/>
    <w:basedOn w:val="DefaultParagraphFont"/>
    <w:link w:val="Heading3"/>
    <w:rsid w:val="008E5A76"/>
    <w:rPr>
      <w:rFonts w:eastAsia="MS Mincho"/>
      <w:b/>
      <w:bCs/>
      <w:sz w:val="24"/>
      <w:szCs w:val="24"/>
      <w:lang w:val="en-GB" w:eastAsia="ja-JP"/>
    </w:rPr>
  </w:style>
  <w:style w:type="character" w:customStyle="1" w:styleId="Heading4Char">
    <w:name w:val="Heading 4 Char"/>
    <w:basedOn w:val="DefaultParagraphFont"/>
    <w:link w:val="Heading4"/>
    <w:rsid w:val="008E5A76"/>
    <w:rPr>
      <w:rFonts w:eastAsia="MS Mincho"/>
      <w:b/>
      <w:bCs/>
      <w:sz w:val="22"/>
      <w:szCs w:val="24"/>
      <w:lang w:val="en-GB" w:eastAsia="ja-JP"/>
    </w:rPr>
  </w:style>
  <w:style w:type="character" w:customStyle="1" w:styleId="Heading5Char">
    <w:name w:val="Heading 5 Char"/>
    <w:basedOn w:val="DefaultParagraphFont"/>
    <w:link w:val="Heading5"/>
    <w:rsid w:val="008E5A76"/>
    <w:rPr>
      <w:rFonts w:eastAsia="MS Mincho"/>
      <w:b/>
      <w:bCs/>
      <w:sz w:val="22"/>
      <w:szCs w:val="24"/>
      <w:lang w:val="en-GB" w:eastAsia="ja-JP"/>
    </w:rPr>
  </w:style>
  <w:style w:type="character" w:customStyle="1" w:styleId="Heading6Char">
    <w:name w:val="Heading 6 Char"/>
    <w:basedOn w:val="DefaultParagraphFont"/>
    <w:link w:val="Heading6"/>
    <w:rsid w:val="008E5A76"/>
    <w:rPr>
      <w:rFonts w:eastAsia="MS Mincho"/>
      <w:b/>
      <w:bCs/>
      <w:sz w:val="22"/>
      <w:szCs w:val="24"/>
      <w:lang w:val="en-GB" w:eastAsia="ja-JP"/>
    </w:rPr>
  </w:style>
  <w:style w:type="character" w:customStyle="1" w:styleId="Heading7Char">
    <w:name w:val="Heading 7 Char"/>
    <w:basedOn w:val="DefaultParagraphFont"/>
    <w:link w:val="Heading7"/>
    <w:rsid w:val="008E5A76"/>
    <w:rPr>
      <w:rFonts w:eastAsia="MS Mincho"/>
      <w:b/>
      <w:bCs/>
      <w:color w:val="000000"/>
      <w:lang w:val="en-GB" w:eastAsia="ja-JP"/>
    </w:rPr>
  </w:style>
  <w:style w:type="character" w:customStyle="1" w:styleId="Heading8Char">
    <w:name w:val="Heading 8 Char"/>
    <w:basedOn w:val="DefaultParagraphFont"/>
    <w:link w:val="Heading8"/>
    <w:rsid w:val="008E5A76"/>
    <w:rPr>
      <w:rFonts w:eastAsia="MS Mincho"/>
      <w:b/>
      <w:bCs/>
      <w:color w:val="000000"/>
      <w:sz w:val="22"/>
      <w:szCs w:val="24"/>
      <w:lang w:val="en-GB" w:eastAsia="ja-JP"/>
    </w:rPr>
  </w:style>
  <w:style w:type="character" w:customStyle="1" w:styleId="Heading9Char">
    <w:name w:val="Heading 9 Char"/>
    <w:basedOn w:val="DefaultParagraphFont"/>
    <w:link w:val="Heading9"/>
    <w:rsid w:val="008E5A76"/>
    <w:rPr>
      <w:rFonts w:eastAsia="MS Mincho"/>
      <w:b/>
      <w:bCs/>
      <w:lang w:val="en-GB" w:eastAsia="ja-JP"/>
    </w:rPr>
  </w:style>
  <w:style w:type="paragraph" w:customStyle="1" w:styleId="Heading11">
    <w:name w:val="Heading 1.1"/>
    <w:basedOn w:val="Normal"/>
    <w:autoRedefine/>
    <w:rsid w:val="008E5A76"/>
    <w:pPr>
      <w:keepNext/>
      <w:outlineLvl w:val="1"/>
    </w:pPr>
    <w:rPr>
      <w:rFonts w:eastAsia="MS PGothic"/>
      <w:b/>
      <w:bCs/>
    </w:rPr>
  </w:style>
  <w:style w:type="paragraph" w:styleId="Header">
    <w:name w:val="header"/>
    <w:basedOn w:val="Normal"/>
    <w:link w:val="HeaderChar"/>
    <w:uiPriority w:val="99"/>
    <w:rsid w:val="008E5A76"/>
    <w:pPr>
      <w:tabs>
        <w:tab w:val="right" w:pos="9000"/>
      </w:tabs>
      <w:jc w:val="left"/>
    </w:pPr>
    <w:rPr>
      <w:sz w:val="16"/>
      <w:szCs w:val="16"/>
    </w:rPr>
  </w:style>
  <w:style w:type="character" w:customStyle="1" w:styleId="HeaderChar">
    <w:name w:val="Header Char"/>
    <w:basedOn w:val="DefaultParagraphFont"/>
    <w:link w:val="Header"/>
    <w:uiPriority w:val="99"/>
    <w:rsid w:val="008E5A76"/>
    <w:rPr>
      <w:rFonts w:eastAsia="MS Mincho"/>
      <w:sz w:val="16"/>
      <w:szCs w:val="16"/>
      <w:lang w:val="en-GB" w:eastAsia="ja-JP"/>
    </w:rPr>
  </w:style>
  <w:style w:type="paragraph" w:customStyle="1" w:styleId="Chapter">
    <w:name w:val="Chapter"/>
    <w:basedOn w:val="Heading1"/>
    <w:rsid w:val="008E5A76"/>
    <w:pPr>
      <w:keepLines w:val="0"/>
      <w:tabs>
        <w:tab w:val="num" w:pos="425"/>
      </w:tabs>
      <w:spacing w:before="0"/>
      <w:ind w:left="425" w:hanging="425"/>
      <w:jc w:val="center"/>
    </w:pPr>
    <w:rPr>
      <w:rFonts w:ascii="Times New Roman" w:eastAsia="MS Mincho" w:hAnsi="Times New Roman"/>
      <w:b w:val="0"/>
      <w:color w:val="auto"/>
    </w:rPr>
  </w:style>
  <w:style w:type="paragraph" w:customStyle="1" w:styleId="SourceNote">
    <w:name w:val="Source Note"/>
    <w:basedOn w:val="Normal"/>
    <w:rsid w:val="008E5A76"/>
    <w:pPr>
      <w:ind w:left="360" w:hanging="360"/>
    </w:pPr>
    <w:rPr>
      <w:sz w:val="20"/>
      <w:szCs w:val="20"/>
    </w:rPr>
  </w:style>
  <w:style w:type="paragraph" w:customStyle="1" w:styleId="Heading111">
    <w:name w:val="Heading 1.1.1"/>
    <w:basedOn w:val="Normal"/>
    <w:rsid w:val="008E5A76"/>
    <w:pPr>
      <w:keepNext/>
      <w:ind w:left="720" w:hanging="720"/>
      <w:jc w:val="left"/>
      <w:outlineLvl w:val="2"/>
    </w:pPr>
    <w:rPr>
      <w:b/>
      <w:bCs/>
    </w:rPr>
  </w:style>
  <w:style w:type="paragraph" w:customStyle="1" w:styleId="Text1">
    <w:name w:val="Text 1)"/>
    <w:basedOn w:val="Normal"/>
    <w:autoRedefine/>
    <w:rsid w:val="008E5A76"/>
    <w:pPr>
      <w:tabs>
        <w:tab w:val="left" w:pos="0"/>
      </w:tabs>
      <w:spacing w:after="180"/>
      <w:ind w:firstLineChars="163" w:firstLine="342"/>
    </w:pPr>
    <w:rPr>
      <w:color w:val="000000"/>
      <w:sz w:val="21"/>
      <w:szCs w:val="21"/>
      <w:lang w:val="es-ES"/>
    </w:rPr>
  </w:style>
  <w:style w:type="paragraph" w:styleId="Footer">
    <w:name w:val="footer"/>
    <w:basedOn w:val="Normal"/>
    <w:link w:val="FooterChar"/>
    <w:uiPriority w:val="99"/>
    <w:rsid w:val="008E5A76"/>
    <w:pPr>
      <w:pBdr>
        <w:top w:val="single" w:sz="4" w:space="1" w:color="auto"/>
      </w:pBdr>
      <w:tabs>
        <w:tab w:val="center" w:pos="4590"/>
        <w:tab w:val="right" w:pos="8910"/>
      </w:tabs>
      <w:ind w:right="26"/>
      <w:jc w:val="left"/>
    </w:pPr>
    <w:rPr>
      <w:sz w:val="16"/>
      <w:szCs w:val="16"/>
    </w:rPr>
  </w:style>
  <w:style w:type="character" w:customStyle="1" w:styleId="FooterChar">
    <w:name w:val="Footer Char"/>
    <w:basedOn w:val="DefaultParagraphFont"/>
    <w:link w:val="Footer"/>
    <w:uiPriority w:val="99"/>
    <w:rsid w:val="008E5A76"/>
    <w:rPr>
      <w:rFonts w:eastAsia="MS Mincho"/>
      <w:sz w:val="16"/>
      <w:szCs w:val="16"/>
      <w:lang w:val="en-GB" w:eastAsia="ja-JP"/>
    </w:rPr>
  </w:style>
  <w:style w:type="paragraph" w:customStyle="1" w:styleId="TableUnit">
    <w:name w:val="Table Unit"/>
    <w:basedOn w:val="figtitle"/>
    <w:rsid w:val="008E5A76"/>
  </w:style>
  <w:style w:type="paragraph" w:customStyle="1" w:styleId="figtitle">
    <w:name w:val="fig title"/>
    <w:basedOn w:val="Normal"/>
    <w:rsid w:val="008E5A76"/>
    <w:pPr>
      <w:jc w:val="center"/>
      <w:outlineLvl w:val="8"/>
    </w:pPr>
    <w:rPr>
      <w:b/>
      <w:bCs/>
    </w:rPr>
  </w:style>
  <w:style w:type="character" w:styleId="PageNumber">
    <w:name w:val="page number"/>
    <w:basedOn w:val="DefaultParagraphFont"/>
    <w:rsid w:val="008E5A76"/>
  </w:style>
  <w:style w:type="paragraph" w:customStyle="1" w:styleId="Heading10">
    <w:name w:val="Heading 1)"/>
    <w:basedOn w:val="Heading12"/>
    <w:rsid w:val="008E5A76"/>
  </w:style>
  <w:style w:type="paragraph" w:customStyle="1" w:styleId="Heading12">
    <w:name w:val="Heading (1)"/>
    <w:basedOn w:val="Normal"/>
    <w:rsid w:val="008E5A76"/>
    <w:pPr>
      <w:keepNext/>
      <w:spacing w:before="60" w:after="120"/>
      <w:ind w:left="720" w:hanging="432"/>
      <w:outlineLvl w:val="3"/>
    </w:pPr>
    <w:rPr>
      <w:b/>
      <w:bCs/>
    </w:rPr>
  </w:style>
  <w:style w:type="paragraph" w:customStyle="1" w:styleId="MainText">
    <w:name w:val="Main Text"/>
    <w:basedOn w:val="Normal"/>
    <w:rsid w:val="008E5A76"/>
    <w:pPr>
      <w:spacing w:after="180"/>
      <w:ind w:leftChars="300" w:left="720"/>
    </w:pPr>
  </w:style>
  <w:style w:type="paragraph" w:customStyle="1" w:styleId="1IndentSentence">
    <w:name w:val="1) Indent Sentence"/>
    <w:basedOn w:val="MainText"/>
    <w:rsid w:val="008E5A76"/>
  </w:style>
  <w:style w:type="paragraph" w:customStyle="1" w:styleId="MAINTEXTBULLETS">
    <w:name w:val="MAIN TEXT BULLETS"/>
    <w:basedOn w:val="Normal"/>
    <w:rsid w:val="008E5A76"/>
    <w:pPr>
      <w:spacing w:after="120"/>
    </w:pPr>
  </w:style>
  <w:style w:type="paragraph" w:customStyle="1" w:styleId="PhotoTitle">
    <w:name w:val="Photo Title"/>
    <w:basedOn w:val="Normal"/>
    <w:rsid w:val="008E5A76"/>
    <w:pPr>
      <w:jc w:val="center"/>
      <w:outlineLvl w:val="8"/>
    </w:pPr>
    <w:rPr>
      <w:b/>
      <w:bCs/>
    </w:rPr>
  </w:style>
  <w:style w:type="paragraph" w:customStyle="1" w:styleId="tableleft">
    <w:name w:val="table left"/>
    <w:basedOn w:val="Normal"/>
    <w:rsid w:val="008E5A76"/>
    <w:pPr>
      <w:spacing w:before="40" w:after="20"/>
      <w:jc w:val="left"/>
    </w:pPr>
    <w:rPr>
      <w:rFonts w:eastAsia="MS PGothic"/>
      <w:sz w:val="20"/>
      <w:szCs w:val="20"/>
      <w:lang w:val="en-US"/>
    </w:rPr>
  </w:style>
  <w:style w:type="paragraph" w:customStyle="1" w:styleId="tableright">
    <w:name w:val="table right"/>
    <w:basedOn w:val="Normal"/>
    <w:rsid w:val="008E5A76"/>
    <w:pPr>
      <w:spacing w:before="40" w:after="20"/>
      <w:jc w:val="right"/>
    </w:pPr>
    <w:rPr>
      <w:sz w:val="20"/>
      <w:szCs w:val="20"/>
    </w:rPr>
  </w:style>
  <w:style w:type="paragraph" w:customStyle="1" w:styleId="tabletextcenter">
    <w:name w:val="table text center"/>
    <w:basedOn w:val="Normal"/>
    <w:rsid w:val="008E5A76"/>
    <w:pPr>
      <w:spacing w:before="40" w:after="20"/>
      <w:ind w:left="72"/>
      <w:jc w:val="center"/>
    </w:pPr>
    <w:rPr>
      <w:rFonts w:eastAsia="MS PGothic"/>
      <w:sz w:val="20"/>
      <w:szCs w:val="20"/>
      <w:lang w:val="en-US"/>
    </w:rPr>
  </w:style>
  <w:style w:type="paragraph" w:customStyle="1" w:styleId="TbTitle">
    <w:name w:val="Tb Title"/>
    <w:basedOn w:val="figtitle"/>
    <w:rsid w:val="008E5A76"/>
  </w:style>
  <w:style w:type="paragraph" w:customStyle="1" w:styleId="Text1Bullets">
    <w:name w:val="Text 1) Bullets"/>
    <w:basedOn w:val="Normal"/>
    <w:rsid w:val="008E5A76"/>
    <w:pPr>
      <w:numPr>
        <w:numId w:val="1"/>
      </w:numPr>
      <w:spacing w:after="120"/>
    </w:pPr>
    <w:rPr>
      <w:kern w:val="2"/>
    </w:rPr>
  </w:style>
  <w:style w:type="paragraph" w:customStyle="1" w:styleId="Texta">
    <w:name w:val="Text a)"/>
    <w:basedOn w:val="Text1"/>
    <w:rsid w:val="008E5A76"/>
  </w:style>
  <w:style w:type="paragraph" w:customStyle="1" w:styleId="Textabullet">
    <w:name w:val="Text a) bullet"/>
    <w:basedOn w:val="Normal"/>
    <w:rsid w:val="008E5A76"/>
    <w:pPr>
      <w:spacing w:after="120"/>
      <w:ind w:left="1710" w:hanging="270"/>
    </w:pPr>
    <w:rPr>
      <w:color w:val="000000"/>
    </w:rPr>
  </w:style>
  <w:style w:type="paragraph" w:customStyle="1" w:styleId="xl33">
    <w:name w:val="xl33"/>
    <w:basedOn w:val="Normal"/>
    <w:rsid w:val="008E5A7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lang w:val="en-US"/>
    </w:rPr>
  </w:style>
  <w:style w:type="character" w:customStyle="1" w:styleId="TextMainChar">
    <w:name w:val="Text Main Char"/>
    <w:rsid w:val="008E5A76"/>
    <w:rPr>
      <w:rFonts w:eastAsia="MS Mincho"/>
      <w:kern w:val="2"/>
      <w:sz w:val="24"/>
      <w:lang w:val="en-GB" w:eastAsia="ja-JP" w:bidi="ar-SA"/>
    </w:rPr>
  </w:style>
  <w:style w:type="paragraph" w:customStyle="1" w:styleId="TextMain">
    <w:name w:val="Text Main"/>
    <w:basedOn w:val="Normal"/>
    <w:rsid w:val="008E5A76"/>
    <w:pPr>
      <w:widowControl w:val="0"/>
      <w:spacing w:after="120"/>
      <w:ind w:left="720"/>
    </w:pPr>
    <w:rPr>
      <w:kern w:val="2"/>
      <w:szCs w:val="20"/>
    </w:rPr>
  </w:style>
  <w:style w:type="paragraph" w:styleId="BodyTextIndent2">
    <w:name w:val="Body Text Indent 2"/>
    <w:basedOn w:val="Normal"/>
    <w:link w:val="BodyTextIndent2Char"/>
    <w:rsid w:val="008E5A76"/>
    <w:pPr>
      <w:ind w:left="360" w:firstLineChars="150" w:firstLine="360"/>
    </w:pPr>
    <w:rPr>
      <w:szCs w:val="20"/>
    </w:rPr>
  </w:style>
  <w:style w:type="character" w:customStyle="1" w:styleId="BodyTextIndent2Char">
    <w:name w:val="Body Text Indent 2 Char"/>
    <w:basedOn w:val="DefaultParagraphFont"/>
    <w:link w:val="BodyTextIndent2"/>
    <w:rsid w:val="008E5A76"/>
    <w:rPr>
      <w:rFonts w:eastAsia="MS Mincho"/>
      <w:sz w:val="22"/>
      <w:lang w:val="en-GB" w:eastAsia="ja-JP"/>
    </w:rPr>
  </w:style>
  <w:style w:type="character" w:customStyle="1" w:styleId="MainText0">
    <w:name w:val="Main Text (文字)"/>
    <w:rsid w:val="008E5A76"/>
    <w:rPr>
      <w:rFonts w:eastAsia="MS Mincho"/>
      <w:sz w:val="24"/>
      <w:szCs w:val="24"/>
      <w:lang w:val="en-GB" w:eastAsia="ja-JP" w:bidi="ar-SA"/>
    </w:rPr>
  </w:style>
  <w:style w:type="character" w:customStyle="1" w:styleId="Heading13">
    <w:name w:val="Heading (1) (文字)"/>
    <w:rsid w:val="008E5A76"/>
    <w:rPr>
      <w:rFonts w:eastAsia="MS Mincho"/>
      <w:b/>
      <w:bCs/>
      <w:sz w:val="24"/>
      <w:szCs w:val="24"/>
      <w:lang w:val="en-GB" w:eastAsia="ja-JP" w:bidi="ar-SA"/>
    </w:rPr>
  </w:style>
  <w:style w:type="paragraph" w:styleId="Date">
    <w:name w:val="Date"/>
    <w:basedOn w:val="Normal"/>
    <w:next w:val="Normal"/>
    <w:link w:val="DateChar"/>
    <w:rsid w:val="008E5A76"/>
  </w:style>
  <w:style w:type="character" w:customStyle="1" w:styleId="DateChar">
    <w:name w:val="Date Char"/>
    <w:basedOn w:val="DefaultParagraphFont"/>
    <w:link w:val="Date"/>
    <w:rsid w:val="008E5A76"/>
    <w:rPr>
      <w:rFonts w:eastAsia="MS Mincho"/>
      <w:sz w:val="22"/>
      <w:szCs w:val="24"/>
      <w:lang w:val="en-GB" w:eastAsia="ja-JP"/>
    </w:rPr>
  </w:style>
  <w:style w:type="paragraph" w:styleId="Title">
    <w:name w:val="Title"/>
    <w:basedOn w:val="Normal"/>
    <w:link w:val="TitleChar"/>
    <w:qFormat/>
    <w:rsid w:val="008E5A76"/>
    <w:pPr>
      <w:widowControl w:val="0"/>
      <w:jc w:val="center"/>
    </w:pPr>
    <w:rPr>
      <w:kern w:val="2"/>
      <w:sz w:val="28"/>
      <w:lang w:val="en-US"/>
    </w:rPr>
  </w:style>
  <w:style w:type="character" w:customStyle="1" w:styleId="TitleChar">
    <w:name w:val="Title Char"/>
    <w:basedOn w:val="DefaultParagraphFont"/>
    <w:link w:val="Title"/>
    <w:rsid w:val="008E5A76"/>
    <w:rPr>
      <w:rFonts w:eastAsia="MS Mincho"/>
      <w:kern w:val="2"/>
      <w:sz w:val="28"/>
      <w:szCs w:val="24"/>
      <w:lang w:eastAsia="ja-JP"/>
    </w:rPr>
  </w:style>
  <w:style w:type="paragraph" w:styleId="BodyTextIndent">
    <w:name w:val="Body Text Indent"/>
    <w:basedOn w:val="Normal"/>
    <w:link w:val="BodyTextIndentChar"/>
    <w:rsid w:val="008E5A76"/>
    <w:pPr>
      <w:ind w:leftChars="400" w:left="851"/>
    </w:pPr>
  </w:style>
  <w:style w:type="character" w:customStyle="1" w:styleId="BodyTextIndentChar">
    <w:name w:val="Body Text Indent Char"/>
    <w:basedOn w:val="DefaultParagraphFont"/>
    <w:link w:val="BodyTextIndent"/>
    <w:rsid w:val="008E5A76"/>
    <w:rPr>
      <w:rFonts w:eastAsia="MS Mincho"/>
      <w:sz w:val="22"/>
      <w:szCs w:val="24"/>
      <w:lang w:val="en-GB" w:eastAsia="ja-JP"/>
    </w:rPr>
  </w:style>
  <w:style w:type="character" w:customStyle="1" w:styleId="MainText1">
    <w:name w:val="Main Text (文字)1"/>
    <w:rsid w:val="008E5A76"/>
    <w:rPr>
      <w:rFonts w:eastAsia="MS Mincho"/>
      <w:sz w:val="24"/>
      <w:szCs w:val="24"/>
      <w:lang w:val="en-GB" w:eastAsia="ja-JP" w:bidi="ar-SA"/>
    </w:rPr>
  </w:style>
  <w:style w:type="paragraph" w:styleId="BodyText">
    <w:name w:val="Body Text"/>
    <w:basedOn w:val="Normal"/>
    <w:link w:val="BodyTextChar"/>
    <w:rsid w:val="008E5A76"/>
  </w:style>
  <w:style w:type="character" w:customStyle="1" w:styleId="BodyTextChar">
    <w:name w:val="Body Text Char"/>
    <w:basedOn w:val="DefaultParagraphFont"/>
    <w:link w:val="BodyText"/>
    <w:rsid w:val="008E5A76"/>
    <w:rPr>
      <w:rFonts w:eastAsia="MS Mincho"/>
      <w:sz w:val="22"/>
      <w:szCs w:val="24"/>
      <w:lang w:val="en-GB" w:eastAsia="ja-JP"/>
    </w:rPr>
  </w:style>
  <w:style w:type="character" w:customStyle="1" w:styleId="MainTextChar">
    <w:name w:val="Main Text Char"/>
    <w:rsid w:val="008E5A76"/>
    <w:rPr>
      <w:rFonts w:eastAsia="MS Mincho"/>
      <w:sz w:val="24"/>
      <w:szCs w:val="24"/>
      <w:lang w:val="en-GB" w:eastAsia="ja-JP" w:bidi="ar-SA"/>
    </w:rPr>
  </w:style>
  <w:style w:type="character" w:styleId="Hyperlink">
    <w:name w:val="Hyperlink"/>
    <w:rsid w:val="008E5A76"/>
    <w:rPr>
      <w:color w:val="0000FF"/>
      <w:u w:val="single"/>
    </w:rPr>
  </w:style>
  <w:style w:type="character" w:styleId="FollowedHyperlink">
    <w:name w:val="FollowedHyperlink"/>
    <w:rsid w:val="008E5A76"/>
    <w:rPr>
      <w:color w:val="800080"/>
      <w:u w:val="single"/>
    </w:rPr>
  </w:style>
  <w:style w:type="paragraph" w:customStyle="1" w:styleId="MainText0pt">
    <w:name w:val="スタイル Main Text + 段落後 :  0 pt"/>
    <w:basedOn w:val="MainText"/>
    <w:rsid w:val="008E5A76"/>
  </w:style>
  <w:style w:type="paragraph" w:styleId="NormalWeb">
    <w:name w:val="Normal (Web)"/>
    <w:basedOn w:val="Normal"/>
    <w:rsid w:val="008E5A76"/>
    <w:pPr>
      <w:spacing w:before="100" w:beforeAutospacing="1" w:after="100" w:afterAutospacing="1"/>
      <w:jc w:val="left"/>
    </w:pPr>
    <w:rPr>
      <w:lang w:eastAsia="en-GB"/>
    </w:rPr>
  </w:style>
  <w:style w:type="paragraph" w:styleId="ListParagraph">
    <w:name w:val="List Paragraph"/>
    <w:basedOn w:val="Normal"/>
    <w:uiPriority w:val="34"/>
    <w:qFormat/>
    <w:rsid w:val="008E5A76"/>
    <w:pPr>
      <w:spacing w:after="200" w:line="276" w:lineRule="auto"/>
      <w:ind w:left="720"/>
      <w:contextualSpacing/>
      <w:jc w:val="left"/>
    </w:pPr>
    <w:rPr>
      <w:rFonts w:ascii="Calibri" w:hAnsi="Calibri"/>
      <w:szCs w:val="22"/>
      <w:lang w:eastAsia="en-US"/>
    </w:rPr>
  </w:style>
  <w:style w:type="paragraph" w:styleId="BodyText2">
    <w:name w:val="Body Text 2"/>
    <w:basedOn w:val="Normal"/>
    <w:link w:val="BodyText2Char"/>
    <w:rsid w:val="008E5A76"/>
    <w:pPr>
      <w:spacing w:after="120" w:line="480" w:lineRule="auto"/>
    </w:pPr>
  </w:style>
  <w:style w:type="character" w:customStyle="1" w:styleId="BodyText2Char">
    <w:name w:val="Body Text 2 Char"/>
    <w:basedOn w:val="DefaultParagraphFont"/>
    <w:link w:val="BodyText2"/>
    <w:rsid w:val="008E5A76"/>
    <w:rPr>
      <w:rFonts w:eastAsia="MS Mincho"/>
      <w:sz w:val="22"/>
      <w:szCs w:val="24"/>
      <w:lang w:val="en-GB" w:eastAsia="ja-JP"/>
    </w:rPr>
  </w:style>
  <w:style w:type="paragraph" w:customStyle="1" w:styleId="GraphicsText">
    <w:name w:val="Graphics Text"/>
    <w:basedOn w:val="Normal"/>
    <w:rsid w:val="008E5A76"/>
    <w:pPr>
      <w:overflowPunct w:val="0"/>
      <w:autoSpaceDE w:val="0"/>
      <w:autoSpaceDN w:val="0"/>
      <w:adjustRightInd w:val="0"/>
      <w:spacing w:line="264" w:lineRule="auto"/>
      <w:textAlignment w:val="baseline"/>
    </w:pPr>
    <w:rPr>
      <w:rFonts w:ascii="Arial Narrow" w:eastAsia="Times New Roman" w:hAnsi="Arial Narrow"/>
      <w:sz w:val="18"/>
      <w:szCs w:val="20"/>
      <w:lang w:eastAsia="en-US"/>
    </w:rPr>
  </w:style>
  <w:style w:type="paragraph" w:customStyle="1" w:styleId="a">
    <w:name w:val="図"/>
    <w:basedOn w:val="ListParagraph"/>
    <w:rsid w:val="008E5A76"/>
    <w:pPr>
      <w:spacing w:after="0" w:line="240" w:lineRule="auto"/>
      <w:ind w:left="0"/>
    </w:pPr>
    <w:rPr>
      <w:rFonts w:ascii="Times New Roman" w:hAnsi="Times New Roman"/>
      <w:b/>
      <w:szCs w:val="21"/>
    </w:rPr>
  </w:style>
  <w:style w:type="paragraph" w:customStyle="1" w:styleId="Default">
    <w:name w:val="Default"/>
    <w:rsid w:val="008E5A76"/>
    <w:pPr>
      <w:widowControl w:val="0"/>
      <w:autoSpaceDE w:val="0"/>
      <w:autoSpaceDN w:val="0"/>
      <w:adjustRightInd w:val="0"/>
    </w:pPr>
    <w:rPr>
      <w:rFonts w:ascii="CG Times" w:eastAsia="Times New Roman" w:hAnsi="CG Times" w:cs="CG Times"/>
      <w:color w:val="000000"/>
      <w:sz w:val="24"/>
      <w:szCs w:val="24"/>
      <w:lang w:val="sq-AL" w:eastAsia="sq-AL"/>
    </w:rPr>
  </w:style>
  <w:style w:type="character" w:customStyle="1" w:styleId="longtext">
    <w:name w:val="long_text"/>
    <w:basedOn w:val="DefaultParagraphFont"/>
    <w:rsid w:val="008E5A76"/>
  </w:style>
  <w:style w:type="paragraph" w:customStyle="1" w:styleId="Text">
    <w:name w:val="Text"/>
    <w:basedOn w:val="Normal"/>
    <w:rsid w:val="008E5A76"/>
    <w:pPr>
      <w:overflowPunct w:val="0"/>
      <w:autoSpaceDE w:val="0"/>
      <w:autoSpaceDN w:val="0"/>
      <w:adjustRightInd w:val="0"/>
      <w:spacing w:before="60"/>
      <w:ind w:firstLine="170"/>
      <w:textAlignment w:val="baseline"/>
    </w:pPr>
    <w:rPr>
      <w:rFonts w:ascii="Arial" w:hAnsi="Arial"/>
      <w:sz w:val="20"/>
      <w:szCs w:val="20"/>
      <w:lang w:eastAsia="en-US"/>
    </w:rPr>
  </w:style>
  <w:style w:type="paragraph" w:styleId="BodyText3">
    <w:name w:val="Body Text 3"/>
    <w:basedOn w:val="Normal"/>
    <w:link w:val="BodyText3Char"/>
    <w:rsid w:val="008E5A76"/>
    <w:pPr>
      <w:spacing w:after="120"/>
      <w:jc w:val="left"/>
    </w:pPr>
    <w:rPr>
      <w:sz w:val="16"/>
      <w:szCs w:val="16"/>
      <w:lang w:val="en-US" w:eastAsia="en-US"/>
    </w:rPr>
  </w:style>
  <w:style w:type="character" w:customStyle="1" w:styleId="BodyText3Char">
    <w:name w:val="Body Text 3 Char"/>
    <w:basedOn w:val="DefaultParagraphFont"/>
    <w:link w:val="BodyText3"/>
    <w:rsid w:val="008E5A76"/>
    <w:rPr>
      <w:rFonts w:eastAsia="MS Mincho"/>
      <w:sz w:val="16"/>
      <w:szCs w:val="16"/>
    </w:rPr>
  </w:style>
  <w:style w:type="character" w:styleId="Emphasis">
    <w:name w:val="Emphasis"/>
    <w:uiPriority w:val="20"/>
    <w:qFormat/>
    <w:rsid w:val="008E5A76"/>
    <w:rPr>
      <w:i/>
      <w:iCs/>
    </w:rPr>
  </w:style>
  <w:style w:type="table" w:styleId="TableGrid">
    <w:name w:val="Table Grid"/>
    <w:basedOn w:val="TableNormal"/>
    <w:rsid w:val="008E5A76"/>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rsid w:val="008E5A76"/>
    <w:rPr>
      <w:rFonts w:eastAsia="MS Minch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8E5A76"/>
    <w:pPr>
      <w:spacing w:after="120"/>
      <w:ind w:left="360"/>
      <w:jc w:val="left"/>
    </w:pPr>
    <w:rPr>
      <w:sz w:val="16"/>
      <w:szCs w:val="16"/>
      <w:lang w:val="en-US" w:eastAsia="en-US"/>
    </w:rPr>
  </w:style>
  <w:style w:type="character" w:customStyle="1" w:styleId="BodyTextIndent3Char">
    <w:name w:val="Body Text Indent 3 Char"/>
    <w:basedOn w:val="DefaultParagraphFont"/>
    <w:link w:val="BodyTextIndent3"/>
    <w:rsid w:val="008E5A76"/>
    <w:rPr>
      <w:rFonts w:eastAsia="MS Mincho"/>
      <w:sz w:val="16"/>
      <w:szCs w:val="16"/>
    </w:rPr>
  </w:style>
  <w:style w:type="character" w:customStyle="1" w:styleId="gt-icon-text1">
    <w:name w:val="gt-icon-text1"/>
    <w:basedOn w:val="DefaultParagraphFont"/>
    <w:rsid w:val="008E5A76"/>
  </w:style>
  <w:style w:type="character" w:customStyle="1" w:styleId="hps">
    <w:name w:val="hps"/>
    <w:basedOn w:val="DefaultParagraphFont"/>
    <w:rsid w:val="008E5A76"/>
  </w:style>
  <w:style w:type="character" w:customStyle="1" w:styleId="atn">
    <w:name w:val="atn"/>
    <w:basedOn w:val="DefaultParagraphFont"/>
    <w:rsid w:val="008E5A76"/>
  </w:style>
  <w:style w:type="paragraph" w:customStyle="1" w:styleId="CM17">
    <w:name w:val="CM17"/>
    <w:basedOn w:val="Default"/>
    <w:next w:val="Default"/>
    <w:uiPriority w:val="99"/>
    <w:rsid w:val="008E5A76"/>
    <w:pPr>
      <w:spacing w:after="715"/>
    </w:pPr>
    <w:rPr>
      <w:rFonts w:ascii="Vectora LH" w:hAnsi="Vectora LH" w:cs="Times New Roman"/>
      <w:color w:val="auto"/>
    </w:rPr>
  </w:style>
  <w:style w:type="paragraph" w:customStyle="1" w:styleId="CM18">
    <w:name w:val="CM18"/>
    <w:basedOn w:val="Default"/>
    <w:next w:val="Default"/>
    <w:uiPriority w:val="99"/>
    <w:rsid w:val="008E5A76"/>
    <w:pPr>
      <w:spacing w:after="245"/>
    </w:pPr>
    <w:rPr>
      <w:rFonts w:ascii="Vectora LH" w:hAnsi="Vectora LH" w:cs="Times New Roman"/>
      <w:color w:val="auto"/>
    </w:rPr>
  </w:style>
  <w:style w:type="paragraph" w:customStyle="1" w:styleId="CM24">
    <w:name w:val="CM24"/>
    <w:basedOn w:val="Default"/>
    <w:next w:val="Default"/>
    <w:uiPriority w:val="99"/>
    <w:rsid w:val="008E5A76"/>
    <w:pPr>
      <w:spacing w:after="480"/>
    </w:pPr>
    <w:rPr>
      <w:rFonts w:ascii="Vectora LH" w:hAnsi="Vectora LH" w:cs="Times New Roman"/>
      <w:color w:val="auto"/>
    </w:rPr>
  </w:style>
  <w:style w:type="character" w:styleId="Strong">
    <w:name w:val="Strong"/>
    <w:uiPriority w:val="22"/>
    <w:qFormat/>
    <w:rsid w:val="008E5A76"/>
    <w:rPr>
      <w:b/>
      <w:bCs/>
    </w:rPr>
  </w:style>
  <w:style w:type="paragraph" w:styleId="FootnoteText">
    <w:name w:val="footnote text"/>
    <w:aliases w:val="single space,footnote text,fn,FOOTNOTES,Fußnotentext Char,ADB,Footnote text,ft,Footnote Text Char1,Footnote Text Char2 Char,Footnote Text Char1 Char Char,Footnote Text Char2 Char Char Char,Footnote Text Char1 Char,Footno"/>
    <w:basedOn w:val="Normal"/>
    <w:link w:val="FootnoteTextChar2"/>
    <w:rsid w:val="008E5A76"/>
    <w:pPr>
      <w:jc w:val="left"/>
    </w:pPr>
    <w:rPr>
      <w:rFonts w:eastAsia="Times New Roman"/>
      <w:sz w:val="20"/>
      <w:szCs w:val="20"/>
      <w:lang w:val="x-none" w:eastAsia="x-none"/>
    </w:rPr>
  </w:style>
  <w:style w:type="character" w:customStyle="1" w:styleId="FootnoteTextChar">
    <w:name w:val="Footnote Text Char"/>
    <w:basedOn w:val="DefaultParagraphFont"/>
    <w:link w:val="FootnoteText"/>
    <w:rsid w:val="008E5A76"/>
    <w:rPr>
      <w:rFonts w:eastAsia="MS Mincho"/>
      <w:lang w:val="en-GB" w:eastAsia="ja-JP"/>
    </w:rPr>
  </w:style>
  <w:style w:type="character" w:styleId="FootnoteReference">
    <w:name w:val="footnote reference"/>
    <w:aliases w:val="ftref"/>
    <w:rsid w:val="008E5A76"/>
    <w:rPr>
      <w:vertAlign w:val="superscript"/>
    </w:rPr>
  </w:style>
  <w:style w:type="character" w:customStyle="1" w:styleId="FootnoteTextChar2">
    <w:name w:val="Footnote Text Char2"/>
    <w:aliases w:val="single space Char,footnote text Char,fn Char,FOOTNOTES Char,Fußnotentext Char Char,ADB Char,Footnote text Char,ft Char,Footnote Text Char1 Char1,Footnote Text Char2 Char Char,Footnote Text Char1 Char Char Char,Footno Char"/>
    <w:link w:val="FootnoteText"/>
    <w:rsid w:val="008E5A76"/>
    <w:rPr>
      <w:rFonts w:eastAsia="Times New Roman"/>
    </w:rPr>
  </w:style>
  <w:style w:type="paragraph" w:styleId="BalloonText">
    <w:name w:val="Balloon Text"/>
    <w:basedOn w:val="Normal"/>
    <w:link w:val="BalloonTextChar"/>
    <w:rsid w:val="008E5A76"/>
    <w:rPr>
      <w:rFonts w:ascii="Tahoma" w:hAnsi="Tahoma"/>
      <w:sz w:val="16"/>
      <w:szCs w:val="16"/>
    </w:rPr>
  </w:style>
  <w:style w:type="character" w:customStyle="1" w:styleId="BalloonTextChar">
    <w:name w:val="Balloon Text Char"/>
    <w:basedOn w:val="DefaultParagraphFont"/>
    <w:link w:val="BalloonText"/>
    <w:rsid w:val="008E5A76"/>
    <w:rPr>
      <w:rFonts w:ascii="Tahoma" w:eastAsia="MS Mincho" w:hAnsi="Tahoma"/>
      <w:sz w:val="16"/>
      <w:szCs w:val="16"/>
      <w:lang w:val="en-GB" w:eastAsia="ja-JP"/>
    </w:rPr>
  </w:style>
  <w:style w:type="paragraph" w:styleId="Revision">
    <w:name w:val="Revision"/>
    <w:hidden/>
    <w:uiPriority w:val="99"/>
    <w:semiHidden/>
    <w:rsid w:val="008E5A76"/>
    <w:rPr>
      <w:rFonts w:eastAsia="MS Mincho"/>
      <w:sz w:val="22"/>
      <w:szCs w:val="24"/>
      <w:lang w:val="en-GB" w:eastAsia="ja-JP"/>
    </w:rPr>
  </w:style>
  <w:style w:type="character" w:customStyle="1" w:styleId="ParagrafiChar">
    <w:name w:val="Paragrafi Char"/>
    <w:link w:val="Paragrafi"/>
    <w:rsid w:val="00993FC6"/>
    <w:rPr>
      <w:rFonts w:ascii="CG Times" w:eastAsia="Times New Roman" w:hAnsi="CG Times"/>
      <w:sz w:val="22"/>
      <w:lang w:bidi="ar-SA"/>
    </w:rPr>
  </w:style>
  <w:style w:type="paragraph" w:customStyle="1" w:styleId="Char0">
    <w:name w:val=" Char"/>
    <w:basedOn w:val="Normal"/>
    <w:rsid w:val="001E6312"/>
    <w:pPr>
      <w:spacing w:after="160" w:line="240" w:lineRule="exact"/>
      <w:jc w:val="left"/>
    </w:pPr>
    <w:rPr>
      <w:rFonts w:ascii="Tahoma" w:hAnsi="Tahoma"/>
      <w:sz w:val="20"/>
      <w:szCs w:val="20"/>
      <w:lang w:eastAsia="en-US" w:bidi="en-US"/>
    </w:rPr>
  </w:style>
  <w:style w:type="character" w:customStyle="1" w:styleId="AktiChar">
    <w:name w:val="Akti Char"/>
    <w:basedOn w:val="DefaultParagraphFont"/>
    <w:link w:val="Akti"/>
    <w:rsid w:val="001E6312"/>
    <w:rPr>
      <w:rFonts w:ascii="CG Times" w:eastAsia="Times New Roman" w:hAnsi="CG Times"/>
      <w:b/>
      <w:caps/>
      <w:color w:val="000000"/>
      <w:sz w:val="22"/>
      <w:szCs w:val="22"/>
      <w:lang w:val="en-GB" w:eastAsia="en-US" w:bidi="ar-SA"/>
    </w:rPr>
  </w:style>
  <w:style w:type="character" w:customStyle="1" w:styleId="TitulliChar">
    <w:name w:val="Titulli Char"/>
    <w:basedOn w:val="DefaultParagraphFont"/>
    <w:link w:val="Titulli"/>
    <w:rsid w:val="00D45DDF"/>
    <w:rPr>
      <w:rFonts w:ascii="CG Times" w:eastAsia="Times New Roman"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kela\DMI\S.POLIT.MIN%20&amp;INDUST\STRATEGJIA\strategjia%20ok%2020111%20(2)%20+%20INSTA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igji%20i%20ri\strategjia%202010\tabelat%20-strategjia%2025%20janar%2020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kela\DMI\S.POLIT.MIN%20&amp;INDUST\STRATEGJIA\strategjia%20ok%2020111%20(2)%20+%20INSTA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kela\DMI\S.POLIT.MIN%20&amp;INDUST\STRATEGJIA\strategjia%20ok%2020111%20(2)%20+%20INSTA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kela\DMI\S.POLIT.MIN%20&amp;INDUST\STRATEGJIA\strategjia%20ok%2020111%20(2)%20+%20INSTA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kela\DMI\S.POLIT.MIN%20&amp;INDUST\STRATEGJIA\strategjia%20ok%2020111%20(2)%20+%20INST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8.4084201290400701E-2"/>
          <c:y val="4.2557961504811941E-2"/>
          <c:w val="0.90438842118798546"/>
          <c:h val="0.84315580344123664"/>
        </c:manualLayout>
      </c:layout>
      <c:bar3DChart>
        <c:barDir val="col"/>
        <c:grouping val="clustered"/>
        <c:varyColors val="1"/>
        <c:ser>
          <c:idx val="0"/>
          <c:order val="0"/>
          <c:tx>
            <c:strRef>
              <c:f>'PRODHIMI SASI'!$A$21</c:f>
              <c:strCache>
                <c:ptCount val="1"/>
                <c:pt idx="0">
                  <c:v>PRODHIMI (TON)</c:v>
                </c:pt>
              </c:strCache>
            </c:strRef>
          </c:tx>
          <c:invertIfNegative val="1"/>
          <c:cat>
            <c:numRef>
              <c:f>'PRODHIMI SASI'!$B$20:$Q$20</c:f>
              <c:numCache>
                <c:formatCode>General</c:formatCode>
                <c:ptCount val="1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numCache>
            </c:numRef>
          </c:cat>
          <c:val>
            <c:numRef>
              <c:f>'PRODHIMI SASI'!$B$21:$Q$21</c:f>
              <c:numCache>
                <c:formatCode>General</c:formatCode>
                <c:ptCount val="16"/>
                <c:pt idx="0">
                  <c:v>524301</c:v>
                </c:pt>
                <c:pt idx="1">
                  <c:v>593523</c:v>
                </c:pt>
                <c:pt idx="2">
                  <c:v>514068</c:v>
                </c:pt>
                <c:pt idx="3">
                  <c:v>232597</c:v>
                </c:pt>
                <c:pt idx="4">
                  <c:v>311676</c:v>
                </c:pt>
                <c:pt idx="5">
                  <c:v>698199.55200000003</c:v>
                </c:pt>
                <c:pt idx="6">
                  <c:v>1521918.3360000001</c:v>
                </c:pt>
                <c:pt idx="7">
                  <c:v>1119335.952</c:v>
                </c:pt>
                <c:pt idx="8">
                  <c:v>1718891.2240000002</c:v>
                </c:pt>
                <c:pt idx="9">
                  <c:v>1652183.5520000001</c:v>
                </c:pt>
                <c:pt idx="10">
                  <c:v>3107004</c:v>
                </c:pt>
                <c:pt idx="11">
                  <c:v>2266909</c:v>
                </c:pt>
                <c:pt idx="12">
                  <c:v>2157877</c:v>
                </c:pt>
                <c:pt idx="13">
                  <c:v>3385048.32</c:v>
                </c:pt>
                <c:pt idx="14">
                  <c:v>4211610</c:v>
                </c:pt>
                <c:pt idx="15">
                  <c:v>3796467.24</c:v>
                </c:pt>
              </c:numCache>
            </c:numRef>
          </c:val>
        </c:ser>
        <c:dLbls>
          <c:showLegendKey val="0"/>
          <c:showVal val="0"/>
          <c:showCatName val="0"/>
          <c:showSerName val="0"/>
          <c:showPercent val="0"/>
          <c:showBubbleSize val="0"/>
        </c:dLbls>
        <c:gapWidth val="150"/>
        <c:shape val="box"/>
        <c:axId val="-372726256"/>
        <c:axId val="-372720816"/>
        <c:axId val="0"/>
      </c:bar3DChart>
      <c:catAx>
        <c:axId val="-372726256"/>
        <c:scaling>
          <c:orientation val="minMax"/>
        </c:scaling>
        <c:delete val="1"/>
        <c:axPos val="b"/>
        <c:title>
          <c:tx>
            <c:rich>
              <a:bodyPr/>
              <a:lstStyle/>
              <a:p>
                <a:pPr>
                  <a:defRPr sz="1050"/>
                </a:pPr>
                <a:r>
                  <a:rPr lang="en-US" sz="1050"/>
                  <a:t>Vitet</a:t>
                </a:r>
              </a:p>
            </c:rich>
          </c:tx>
          <c:layout>
            <c:manualLayout>
              <c:xMode val="edge"/>
              <c:yMode val="edge"/>
              <c:x val="0.50007474942825059"/>
              <c:y val="0.92684779590264421"/>
            </c:manualLayout>
          </c:layout>
          <c:overlay val="1"/>
        </c:title>
        <c:numFmt formatCode="General" sourceLinked="1"/>
        <c:majorTickMark val="cross"/>
        <c:minorTickMark val="cross"/>
        <c:tickLblPos val="nextTo"/>
        <c:crossAx val="-372720816"/>
        <c:crosses val="autoZero"/>
        <c:auto val="1"/>
        <c:lblAlgn val="ctr"/>
        <c:lblOffset val="100"/>
        <c:noMultiLvlLbl val="1"/>
      </c:catAx>
      <c:valAx>
        <c:axId val="-372720816"/>
        <c:scaling>
          <c:orientation val="minMax"/>
        </c:scaling>
        <c:delete val="1"/>
        <c:axPos val="l"/>
        <c:majorGridlines/>
        <c:title>
          <c:tx>
            <c:rich>
              <a:bodyPr rot="-5400000" vert="horz"/>
              <a:lstStyle/>
              <a:p>
                <a:pPr>
                  <a:defRPr/>
                </a:pPr>
                <a:r>
                  <a:rPr lang="en-US"/>
                  <a:t>TON</a:t>
                </a:r>
              </a:p>
            </c:rich>
          </c:tx>
          <c:layout>
            <c:manualLayout>
              <c:xMode val="edge"/>
              <c:yMode val="edge"/>
              <c:x val="7.0029623490046392E-3"/>
              <c:y val="0.42742450709019808"/>
            </c:manualLayout>
          </c:layout>
          <c:overlay val="1"/>
        </c:title>
        <c:numFmt formatCode="General" sourceLinked="1"/>
        <c:majorTickMark val="cross"/>
        <c:minorTickMark val="cross"/>
        <c:tickLblPos val="nextTo"/>
        <c:crossAx val="-372726256"/>
        <c:crosses val="autoZero"/>
        <c:crossBetween val="between"/>
      </c:valAx>
    </c:plotArea>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lang="en-US" sz="1400"/>
            </a:pPr>
            <a:r>
              <a:rPr lang="en-US"/>
              <a:t>Prodhimi (mln/ lekë)</a:t>
            </a:r>
          </a:p>
        </c:rich>
      </c:tx>
      <c:layout>
        <c:manualLayout>
          <c:xMode val="edge"/>
          <c:yMode val="edge"/>
          <c:x val="0.28164916147707508"/>
          <c:y val="3.7037037037037056E-2"/>
        </c:manualLayout>
      </c:layout>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9.2418902949104334E-2"/>
          <c:y val="3.329870224555264E-2"/>
          <c:w val="0.85678937007874201"/>
          <c:h val="0.8209565470982797"/>
        </c:manualLayout>
      </c:layout>
      <c:bar3DChart>
        <c:barDir val="col"/>
        <c:grouping val="clustered"/>
        <c:varyColors val="1"/>
        <c:ser>
          <c:idx val="0"/>
          <c:order val="0"/>
          <c:tx>
            <c:strRef>
              <c:f>'PRODHIMI NE VLERE'!$A$20</c:f>
              <c:strCache>
                <c:ptCount val="1"/>
                <c:pt idx="0">
                  <c:v>Prodhimi (mln/ Leke)</c:v>
                </c:pt>
              </c:strCache>
            </c:strRef>
          </c:tx>
          <c:invertIfNegative val="1"/>
          <c:cat>
            <c:strRef>
              <c:f>'PRODHIMI NE VLERE'!$B$19:$Q$19</c:f>
              <c:strCache>
                <c:ptCount val="16"/>
                <c:pt idx="0">
                  <c:v>V 1994</c:v>
                </c:pt>
                <c:pt idx="1">
                  <c:v>V 1995</c:v>
                </c:pt>
                <c:pt idx="2">
                  <c:v>V 1996</c:v>
                </c:pt>
                <c:pt idx="3">
                  <c:v>V 1997</c:v>
                </c:pt>
                <c:pt idx="4">
                  <c:v>V 1998</c:v>
                </c:pt>
                <c:pt idx="5">
                  <c:v>V 1999</c:v>
                </c:pt>
                <c:pt idx="6">
                  <c:v>V 2000</c:v>
                </c:pt>
                <c:pt idx="7">
                  <c:v>V 2001</c:v>
                </c:pt>
                <c:pt idx="8">
                  <c:v>V 2002</c:v>
                </c:pt>
                <c:pt idx="9">
                  <c:v>V 2003</c:v>
                </c:pt>
                <c:pt idx="10">
                  <c:v>V 2004</c:v>
                </c:pt>
                <c:pt idx="11">
                  <c:v>V 2005</c:v>
                </c:pt>
                <c:pt idx="12">
                  <c:v>V 2006</c:v>
                </c:pt>
                <c:pt idx="13">
                  <c:v>V 2007</c:v>
                </c:pt>
                <c:pt idx="14">
                  <c:v>V 2008</c:v>
                </c:pt>
                <c:pt idx="15">
                  <c:v>V 2009</c:v>
                </c:pt>
              </c:strCache>
            </c:strRef>
          </c:cat>
          <c:val>
            <c:numRef>
              <c:f>'PRODHIMI NE VLERE'!$B$20:$Q$20</c:f>
              <c:numCache>
                <c:formatCode>General</c:formatCode>
                <c:ptCount val="16"/>
                <c:pt idx="0">
                  <c:v>4662</c:v>
                </c:pt>
                <c:pt idx="1">
                  <c:v>4286</c:v>
                </c:pt>
                <c:pt idx="2">
                  <c:v>6889</c:v>
                </c:pt>
                <c:pt idx="3">
                  <c:v>4600</c:v>
                </c:pt>
                <c:pt idx="4">
                  <c:v>3663</c:v>
                </c:pt>
                <c:pt idx="5">
                  <c:v>3294</c:v>
                </c:pt>
                <c:pt idx="6">
                  <c:v>1652</c:v>
                </c:pt>
                <c:pt idx="7">
                  <c:v>818</c:v>
                </c:pt>
                <c:pt idx="8">
                  <c:v>1255.874888293117</c:v>
                </c:pt>
                <c:pt idx="9">
                  <c:v>1854.0708806615123</c:v>
                </c:pt>
                <c:pt idx="10">
                  <c:v>5147.9876909877739</c:v>
                </c:pt>
                <c:pt idx="11" formatCode="0">
                  <c:v>5744.8701882999994</c:v>
                </c:pt>
                <c:pt idx="12" formatCode="0">
                  <c:v>2513.2888986999942</c:v>
                </c:pt>
                <c:pt idx="13" formatCode="0">
                  <c:v>8889.7232272000128</c:v>
                </c:pt>
                <c:pt idx="14" formatCode="0">
                  <c:v>13486.370473999987</c:v>
                </c:pt>
                <c:pt idx="15" formatCode="0">
                  <c:v>10401.450667499987</c:v>
                </c:pt>
              </c:numCache>
            </c:numRef>
          </c:val>
        </c:ser>
        <c:dLbls>
          <c:showLegendKey val="0"/>
          <c:showVal val="0"/>
          <c:showCatName val="0"/>
          <c:showSerName val="0"/>
          <c:showPercent val="0"/>
          <c:showBubbleSize val="0"/>
        </c:dLbls>
        <c:gapWidth val="150"/>
        <c:shape val="box"/>
        <c:axId val="-372722992"/>
        <c:axId val="-372722448"/>
        <c:axId val="0"/>
      </c:bar3DChart>
      <c:catAx>
        <c:axId val="-372722992"/>
        <c:scaling>
          <c:orientation val="minMax"/>
        </c:scaling>
        <c:delete val="1"/>
        <c:axPos val="b"/>
        <c:numFmt formatCode="General" sourceLinked="0"/>
        <c:majorTickMark val="cross"/>
        <c:minorTickMark val="cross"/>
        <c:tickLblPos val="nextTo"/>
        <c:crossAx val="-372722448"/>
        <c:crosses val="autoZero"/>
        <c:auto val="1"/>
        <c:lblAlgn val="ctr"/>
        <c:lblOffset val="100"/>
        <c:noMultiLvlLbl val="1"/>
      </c:catAx>
      <c:valAx>
        <c:axId val="-372722448"/>
        <c:scaling>
          <c:orientation val="minMax"/>
        </c:scaling>
        <c:delete val="1"/>
        <c:axPos val="l"/>
        <c:majorGridlines/>
        <c:numFmt formatCode="General" sourceLinked="1"/>
        <c:majorTickMark val="cross"/>
        <c:minorTickMark val="cross"/>
        <c:tickLblPos val="nextTo"/>
        <c:crossAx val="-372722992"/>
        <c:crosses val="autoZero"/>
        <c:crossBetween val="between"/>
      </c:valAx>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9.8766185476815566E-2"/>
          <c:y val="5.1284995625546802E-2"/>
          <c:w val="0.89845603674540686"/>
          <c:h val="0.73810914260717631"/>
        </c:manualLayout>
      </c:layout>
      <c:bar3DChart>
        <c:barDir val="col"/>
        <c:grouping val="clustered"/>
        <c:varyColors val="1"/>
        <c:ser>
          <c:idx val="0"/>
          <c:order val="0"/>
          <c:tx>
            <c:strRef>
              <c:f>'INVESTIMI '!$A$41</c:f>
              <c:strCache>
                <c:ptCount val="1"/>
                <c:pt idx="0">
                  <c:v>INVESTIMI (MLN Leke)</c:v>
                </c:pt>
              </c:strCache>
            </c:strRef>
          </c:tx>
          <c:invertIfNegative val="1"/>
          <c:cat>
            <c:numRef>
              <c:f>'INVESTIMI '!$B$40:$Q$40</c:f>
              <c:numCache>
                <c:formatCode>General</c:formatCode>
                <c:ptCount val="1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numCache>
            </c:numRef>
          </c:cat>
          <c:val>
            <c:numRef>
              <c:f>'INVESTIMI '!$B$41:$Q$41</c:f>
              <c:numCache>
                <c:formatCode>General</c:formatCode>
                <c:ptCount val="16"/>
                <c:pt idx="0">
                  <c:v>0</c:v>
                </c:pt>
                <c:pt idx="1">
                  <c:v>344</c:v>
                </c:pt>
                <c:pt idx="2">
                  <c:v>298</c:v>
                </c:pt>
                <c:pt idx="3">
                  <c:v>561</c:v>
                </c:pt>
                <c:pt idx="4">
                  <c:v>106</c:v>
                </c:pt>
                <c:pt idx="5">
                  <c:v>72</c:v>
                </c:pt>
                <c:pt idx="6">
                  <c:v>118</c:v>
                </c:pt>
                <c:pt idx="7">
                  <c:v>434</c:v>
                </c:pt>
                <c:pt idx="8">
                  <c:v>287</c:v>
                </c:pt>
                <c:pt idx="9">
                  <c:v>393</c:v>
                </c:pt>
                <c:pt idx="10">
                  <c:v>964</c:v>
                </c:pt>
                <c:pt idx="11">
                  <c:v>1891.85</c:v>
                </c:pt>
                <c:pt idx="12">
                  <c:v>1027.8309999999999</c:v>
                </c:pt>
                <c:pt idx="13">
                  <c:v>2609.1219999999998</c:v>
                </c:pt>
                <c:pt idx="14">
                  <c:v>5563.3120000000044</c:v>
                </c:pt>
                <c:pt idx="15">
                  <c:v>3025.1334670000001</c:v>
                </c:pt>
              </c:numCache>
            </c:numRef>
          </c:val>
        </c:ser>
        <c:dLbls>
          <c:showLegendKey val="0"/>
          <c:showVal val="0"/>
          <c:showCatName val="0"/>
          <c:showSerName val="0"/>
          <c:showPercent val="0"/>
          <c:showBubbleSize val="0"/>
        </c:dLbls>
        <c:gapWidth val="150"/>
        <c:shape val="box"/>
        <c:axId val="-372725712"/>
        <c:axId val="-372723536"/>
        <c:axId val="0"/>
      </c:bar3DChart>
      <c:catAx>
        <c:axId val="-372725712"/>
        <c:scaling>
          <c:orientation val="minMax"/>
        </c:scaling>
        <c:delete val="1"/>
        <c:axPos val="b"/>
        <c:title>
          <c:tx>
            <c:rich>
              <a:bodyPr/>
              <a:lstStyle/>
              <a:p>
                <a:pPr>
                  <a:defRPr/>
                </a:pPr>
                <a:r>
                  <a:rPr lang="en-US"/>
                  <a:t>Vitet</a:t>
                </a:r>
              </a:p>
            </c:rich>
          </c:tx>
          <c:layout/>
          <c:overlay val="1"/>
        </c:title>
        <c:numFmt formatCode="General" sourceLinked="1"/>
        <c:majorTickMark val="cross"/>
        <c:minorTickMark val="cross"/>
        <c:tickLblPos val="nextTo"/>
        <c:crossAx val="-372723536"/>
        <c:crosses val="autoZero"/>
        <c:auto val="1"/>
        <c:lblAlgn val="ctr"/>
        <c:lblOffset val="100"/>
        <c:noMultiLvlLbl val="1"/>
      </c:catAx>
      <c:valAx>
        <c:axId val="-372723536"/>
        <c:scaling>
          <c:orientation val="minMax"/>
        </c:scaling>
        <c:delete val="1"/>
        <c:axPos val="l"/>
        <c:majorGridlines/>
        <c:title>
          <c:tx>
            <c:rich>
              <a:bodyPr rot="-5400000" vert="horz"/>
              <a:lstStyle/>
              <a:p>
                <a:pPr>
                  <a:defRPr/>
                </a:pPr>
                <a:r>
                  <a:rPr lang="en-US"/>
                  <a:t>MLN Lekë</a:t>
                </a:r>
              </a:p>
            </c:rich>
          </c:tx>
          <c:layout>
            <c:manualLayout>
              <c:xMode val="edge"/>
              <c:yMode val="edge"/>
              <c:x val="8.2100843051934307E-3"/>
              <c:y val="0.3526432633420829"/>
            </c:manualLayout>
          </c:layout>
          <c:overlay val="1"/>
        </c:title>
        <c:numFmt formatCode="General" sourceLinked="1"/>
        <c:majorTickMark val="cross"/>
        <c:minorTickMark val="cross"/>
        <c:tickLblPos val="nextTo"/>
        <c:crossAx val="-372725712"/>
        <c:crosses val="autoZero"/>
        <c:crossBetween val="between"/>
      </c:valAx>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0.18293285214348276"/>
          <c:y val="2.8252405949256338E-2"/>
          <c:w val="0.78651159230096157"/>
          <c:h val="0.8322528433945785"/>
        </c:manualLayout>
      </c:layout>
      <c:bar3DChart>
        <c:barDir val="col"/>
        <c:grouping val="clustered"/>
        <c:varyColors val="1"/>
        <c:ser>
          <c:idx val="0"/>
          <c:order val="0"/>
          <c:tx>
            <c:strRef>
              <c:f>EKSPORTET!$B$17</c:f>
              <c:strCache>
                <c:ptCount val="1"/>
                <c:pt idx="0">
                  <c:v>Eksportet (ton)</c:v>
                </c:pt>
              </c:strCache>
            </c:strRef>
          </c:tx>
          <c:invertIfNegative val="1"/>
          <c:cat>
            <c:numRef>
              <c:f>EKSPORTET!$C$16:$G$16</c:f>
              <c:numCache>
                <c:formatCode>General</c:formatCode>
                <c:ptCount val="5"/>
                <c:pt idx="0">
                  <c:v>2005</c:v>
                </c:pt>
                <c:pt idx="1">
                  <c:v>2006</c:v>
                </c:pt>
                <c:pt idx="2">
                  <c:v>2007</c:v>
                </c:pt>
                <c:pt idx="3">
                  <c:v>2008</c:v>
                </c:pt>
                <c:pt idx="4">
                  <c:v>2009</c:v>
                </c:pt>
              </c:numCache>
            </c:numRef>
          </c:cat>
          <c:val>
            <c:numRef>
              <c:f>EKSPORTET!$C$17:$G$17</c:f>
              <c:numCache>
                <c:formatCode>_(* #,##0.00_);_(* \(#,##0.00\);_(* "-"??_);_(@_)</c:formatCode>
                <c:ptCount val="5"/>
                <c:pt idx="0">
                  <c:v>243378.6</c:v>
                </c:pt>
                <c:pt idx="1">
                  <c:v>402787.31999999995</c:v>
                </c:pt>
                <c:pt idx="2">
                  <c:v>723890.17799999879</c:v>
                </c:pt>
                <c:pt idx="3">
                  <c:v>582287.31000000041</c:v>
                </c:pt>
                <c:pt idx="4">
                  <c:v>494994.84499999986</c:v>
                </c:pt>
              </c:numCache>
            </c:numRef>
          </c:val>
        </c:ser>
        <c:dLbls>
          <c:showLegendKey val="0"/>
          <c:showVal val="0"/>
          <c:showCatName val="0"/>
          <c:showSerName val="0"/>
          <c:showPercent val="0"/>
          <c:showBubbleSize val="0"/>
        </c:dLbls>
        <c:gapWidth val="150"/>
        <c:shape val="box"/>
        <c:axId val="-372724080"/>
        <c:axId val="-372721904"/>
        <c:axId val="0"/>
      </c:bar3DChart>
      <c:catAx>
        <c:axId val="-372724080"/>
        <c:scaling>
          <c:orientation val="minMax"/>
        </c:scaling>
        <c:delete val="1"/>
        <c:axPos val="b"/>
        <c:title>
          <c:tx>
            <c:rich>
              <a:bodyPr/>
              <a:lstStyle/>
              <a:p>
                <a:pPr>
                  <a:defRPr/>
                </a:pPr>
                <a:r>
                  <a:rPr lang="en-US"/>
                  <a:t>Vitet</a:t>
                </a:r>
              </a:p>
            </c:rich>
          </c:tx>
          <c:layout/>
          <c:overlay val="1"/>
        </c:title>
        <c:numFmt formatCode="General" sourceLinked="1"/>
        <c:majorTickMark val="cross"/>
        <c:minorTickMark val="cross"/>
        <c:tickLblPos val="nextTo"/>
        <c:crossAx val="-372721904"/>
        <c:crosses val="autoZero"/>
        <c:auto val="1"/>
        <c:lblAlgn val="ctr"/>
        <c:lblOffset val="100"/>
        <c:noMultiLvlLbl val="1"/>
      </c:catAx>
      <c:valAx>
        <c:axId val="-372721904"/>
        <c:scaling>
          <c:orientation val="minMax"/>
        </c:scaling>
        <c:delete val="1"/>
        <c:axPos val="l"/>
        <c:majorGridlines/>
        <c:title>
          <c:tx>
            <c:rich>
              <a:bodyPr rot="-5400000" vert="horz"/>
              <a:lstStyle/>
              <a:p>
                <a:pPr>
                  <a:defRPr/>
                </a:pPr>
                <a:r>
                  <a:rPr lang="en-US"/>
                  <a:t>TON</a:t>
                </a:r>
              </a:p>
            </c:rich>
          </c:tx>
          <c:layout/>
          <c:overlay val="1"/>
        </c:title>
        <c:numFmt formatCode="_(* #,##0.00_);_(* \(#,##0.00\);_(* &quot;-&quot;??_);_(@_)" sourceLinked="1"/>
        <c:majorTickMark val="cross"/>
        <c:minorTickMark val="cross"/>
        <c:tickLblPos val="nextTo"/>
        <c:crossAx val="-372724080"/>
        <c:crosses val="autoZero"/>
        <c:crossBetween val="between"/>
      </c:valAx>
    </c:plotArea>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0.12255215350828422"/>
          <c:y val="3.2882035578886047E-2"/>
          <c:w val="0.8704838145231889"/>
          <c:h val="0.82554024496937883"/>
        </c:manualLayout>
      </c:layout>
      <c:bar3DChart>
        <c:barDir val="col"/>
        <c:grouping val="clustered"/>
        <c:varyColors val="1"/>
        <c:ser>
          <c:idx val="0"/>
          <c:order val="0"/>
          <c:tx>
            <c:strRef>
              <c:f>'NR. PUNONJESVE'!$A$22</c:f>
              <c:strCache>
                <c:ptCount val="1"/>
                <c:pt idx="0">
                  <c:v>Numri I punonjesve</c:v>
                </c:pt>
              </c:strCache>
            </c:strRef>
          </c:tx>
          <c:invertIfNegative val="1"/>
          <c:cat>
            <c:numRef>
              <c:f>'NR. PUNONJESVE'!$B$21:$Q$21</c:f>
              <c:numCache>
                <c:formatCode>General</c:formatCode>
                <c:ptCount val="1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numCache>
            </c:numRef>
          </c:cat>
          <c:val>
            <c:numRef>
              <c:f>'NR. PUNONJESVE'!$B$22:$Q$22</c:f>
              <c:numCache>
                <c:formatCode>General</c:formatCode>
                <c:ptCount val="16"/>
                <c:pt idx="0">
                  <c:v>17401</c:v>
                </c:pt>
                <c:pt idx="1">
                  <c:v>14468</c:v>
                </c:pt>
                <c:pt idx="2">
                  <c:v>12200</c:v>
                </c:pt>
                <c:pt idx="3">
                  <c:v>9034</c:v>
                </c:pt>
                <c:pt idx="4">
                  <c:v>8710</c:v>
                </c:pt>
                <c:pt idx="5">
                  <c:v>6048</c:v>
                </c:pt>
                <c:pt idx="6">
                  <c:v>4784</c:v>
                </c:pt>
                <c:pt idx="7">
                  <c:v>1398</c:v>
                </c:pt>
                <c:pt idx="8">
                  <c:v>1480</c:v>
                </c:pt>
                <c:pt idx="9">
                  <c:v>1500</c:v>
                </c:pt>
                <c:pt idx="10">
                  <c:v>1650</c:v>
                </c:pt>
                <c:pt idx="11">
                  <c:v>1800</c:v>
                </c:pt>
                <c:pt idx="12">
                  <c:v>3900</c:v>
                </c:pt>
                <c:pt idx="13">
                  <c:v>6000</c:v>
                </c:pt>
                <c:pt idx="14">
                  <c:v>6350</c:v>
                </c:pt>
                <c:pt idx="15">
                  <c:v>6683</c:v>
                </c:pt>
              </c:numCache>
            </c:numRef>
          </c:val>
        </c:ser>
        <c:dLbls>
          <c:showLegendKey val="0"/>
          <c:showVal val="0"/>
          <c:showCatName val="0"/>
          <c:showSerName val="0"/>
          <c:showPercent val="0"/>
          <c:showBubbleSize val="0"/>
        </c:dLbls>
        <c:gapWidth val="150"/>
        <c:shape val="box"/>
        <c:axId val="-375673936"/>
        <c:axId val="-372721360"/>
        <c:axId val="0"/>
      </c:bar3DChart>
      <c:catAx>
        <c:axId val="-375673936"/>
        <c:scaling>
          <c:orientation val="minMax"/>
        </c:scaling>
        <c:delete val="1"/>
        <c:axPos val="b"/>
        <c:title>
          <c:tx>
            <c:rich>
              <a:bodyPr/>
              <a:lstStyle/>
              <a:p>
                <a:pPr>
                  <a:defRPr/>
                </a:pPr>
                <a:r>
                  <a:rPr lang="en-US"/>
                  <a:t>Vitet</a:t>
                </a:r>
              </a:p>
            </c:rich>
          </c:tx>
          <c:layout/>
          <c:overlay val="1"/>
        </c:title>
        <c:numFmt formatCode="General" sourceLinked="1"/>
        <c:majorTickMark val="cross"/>
        <c:minorTickMark val="cross"/>
        <c:tickLblPos val="nextTo"/>
        <c:crossAx val="-372721360"/>
        <c:crosses val="autoZero"/>
        <c:auto val="1"/>
        <c:lblAlgn val="ctr"/>
        <c:lblOffset val="100"/>
        <c:noMultiLvlLbl val="1"/>
      </c:catAx>
      <c:valAx>
        <c:axId val="-372721360"/>
        <c:scaling>
          <c:orientation val="minMax"/>
        </c:scaling>
        <c:delete val="1"/>
        <c:axPos val="l"/>
        <c:majorGridlines/>
        <c:numFmt formatCode="General" sourceLinked="1"/>
        <c:majorTickMark val="cross"/>
        <c:minorTickMark val="cross"/>
        <c:tickLblPos val="nextTo"/>
        <c:crossAx val="-375673936"/>
        <c:crosses val="autoZero"/>
        <c:crossBetween val="between"/>
      </c:valAx>
    </c:plotArea>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6.9011504709972402E-2"/>
          <c:y val="3.329870224555264E-2"/>
          <c:w val="0.9309884952900277"/>
          <c:h val="0.75771821451611676"/>
        </c:manualLayout>
      </c:layout>
      <c:bar3DChart>
        <c:barDir val="col"/>
        <c:grouping val="clustered"/>
        <c:varyColors val="1"/>
        <c:ser>
          <c:idx val="0"/>
          <c:order val="0"/>
          <c:tx>
            <c:strRef>
              <c:f>SIPERFAQET!$A$20</c:f>
              <c:strCache>
                <c:ptCount val="1"/>
                <c:pt idx="0">
                  <c:v>SIPERFAQET (km2)</c:v>
                </c:pt>
              </c:strCache>
            </c:strRef>
          </c:tx>
          <c:invertIfNegative val="1"/>
          <c:cat>
            <c:numRef>
              <c:f>SIPERFAQET!$B$19:$Q$19</c:f>
              <c:numCache>
                <c:formatCode>General</c:formatCode>
                <c:ptCount val="1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numCache>
            </c:numRef>
          </c:cat>
          <c:val>
            <c:numRef>
              <c:f>SIPERFAQET!$B$20:$Q$20</c:f>
              <c:numCache>
                <c:formatCode>General</c:formatCode>
                <c:ptCount val="16"/>
                <c:pt idx="0">
                  <c:v>25.223300000000002</c:v>
                </c:pt>
                <c:pt idx="1">
                  <c:v>34.443999999999996</c:v>
                </c:pt>
                <c:pt idx="2">
                  <c:v>39.457099999999997</c:v>
                </c:pt>
                <c:pt idx="3">
                  <c:v>37.123100000000058</c:v>
                </c:pt>
                <c:pt idx="4">
                  <c:v>43.550999999999995</c:v>
                </c:pt>
                <c:pt idx="5">
                  <c:v>51.223700000000065</c:v>
                </c:pt>
                <c:pt idx="6">
                  <c:v>57.706800000000008</c:v>
                </c:pt>
                <c:pt idx="7">
                  <c:v>66.762699999999995</c:v>
                </c:pt>
                <c:pt idx="8">
                  <c:v>78.302500000000009</c:v>
                </c:pt>
                <c:pt idx="9">
                  <c:v>83.848000000000013</c:v>
                </c:pt>
                <c:pt idx="10">
                  <c:v>65.371999999999986</c:v>
                </c:pt>
                <c:pt idx="11">
                  <c:v>67.253</c:v>
                </c:pt>
                <c:pt idx="12">
                  <c:v>68.835999999999999</c:v>
                </c:pt>
                <c:pt idx="13">
                  <c:v>67.540400000000005</c:v>
                </c:pt>
                <c:pt idx="14">
                  <c:v>84.81219999999999</c:v>
                </c:pt>
                <c:pt idx="15">
                  <c:v>143.10210000000004</c:v>
                </c:pt>
              </c:numCache>
            </c:numRef>
          </c:val>
        </c:ser>
        <c:dLbls>
          <c:showLegendKey val="0"/>
          <c:showVal val="0"/>
          <c:showCatName val="0"/>
          <c:showSerName val="0"/>
          <c:showPercent val="0"/>
          <c:showBubbleSize val="0"/>
        </c:dLbls>
        <c:gapWidth val="150"/>
        <c:shape val="box"/>
        <c:axId val="-375678288"/>
        <c:axId val="-375676656"/>
        <c:axId val="0"/>
      </c:bar3DChart>
      <c:catAx>
        <c:axId val="-375678288"/>
        <c:scaling>
          <c:orientation val="minMax"/>
        </c:scaling>
        <c:delete val="1"/>
        <c:axPos val="b"/>
        <c:title>
          <c:tx>
            <c:rich>
              <a:bodyPr/>
              <a:lstStyle/>
              <a:p>
                <a:pPr>
                  <a:defRPr/>
                </a:pPr>
                <a:r>
                  <a:rPr lang="en-US"/>
                  <a:t>Vitet</a:t>
                </a:r>
              </a:p>
            </c:rich>
          </c:tx>
          <c:layout/>
          <c:overlay val="1"/>
        </c:title>
        <c:numFmt formatCode="General" sourceLinked="1"/>
        <c:majorTickMark val="cross"/>
        <c:minorTickMark val="cross"/>
        <c:tickLblPos val="nextTo"/>
        <c:crossAx val="-375676656"/>
        <c:crosses val="autoZero"/>
        <c:auto val="1"/>
        <c:lblAlgn val="ctr"/>
        <c:lblOffset val="100"/>
        <c:noMultiLvlLbl val="1"/>
      </c:catAx>
      <c:valAx>
        <c:axId val="-375676656"/>
        <c:scaling>
          <c:orientation val="minMax"/>
        </c:scaling>
        <c:delete val="1"/>
        <c:axPos val="l"/>
        <c:majorGridlines/>
        <c:title>
          <c:tx>
            <c:rich>
              <a:bodyPr rot="-5400000" vert="horz"/>
              <a:lstStyle/>
              <a:p>
                <a:pPr>
                  <a:defRPr/>
                </a:pPr>
                <a:r>
                  <a:rPr lang="en-US" sz="1100"/>
                  <a:t>km</a:t>
                </a:r>
                <a:r>
                  <a:rPr lang="en-US"/>
                  <a:t> 2</a:t>
                </a:r>
              </a:p>
            </c:rich>
          </c:tx>
          <c:layout>
            <c:manualLayout>
              <c:xMode val="edge"/>
              <c:yMode val="edge"/>
              <c:x val="1.6084919247431168E-3"/>
              <c:y val="0.36676546744788291"/>
            </c:manualLayout>
          </c:layout>
          <c:overlay val="1"/>
        </c:title>
        <c:numFmt formatCode="General" sourceLinked="1"/>
        <c:majorTickMark val="cross"/>
        <c:minorTickMark val="cross"/>
        <c:tickLblPos val="nextTo"/>
        <c:crossAx val="-37567828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2B7FD-F075-4A73-B86C-8934DB70A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17705</Words>
  <Characters>100923</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118392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2011-08-11T19:15:00Z</cp:lastPrinted>
  <dcterms:created xsi:type="dcterms:W3CDTF">2019-02-16T17:23:00Z</dcterms:created>
  <dcterms:modified xsi:type="dcterms:W3CDTF">2019-02-16T17:23:00Z</dcterms:modified>
</cp:coreProperties>
</file>