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8A2" w:rsidRPr="001A774B" w:rsidRDefault="006138A2" w:rsidP="00C31B61">
      <w:pPr>
        <w:pStyle w:val="Akti"/>
        <w:rPr>
          <w:sz w:val="21"/>
          <w:szCs w:val="21"/>
        </w:rPr>
      </w:pPr>
      <w:r w:rsidRPr="001A774B">
        <w:rPr>
          <w:sz w:val="21"/>
          <w:szCs w:val="21"/>
        </w:rPr>
        <w:t>Akt</w:t>
      </w:r>
      <w:r w:rsidR="00743AA5">
        <w:rPr>
          <w:sz w:val="21"/>
          <w:szCs w:val="21"/>
        </w:rPr>
        <w:t xml:space="preserve"> </w:t>
      </w:r>
      <w:r w:rsidRPr="001A774B">
        <w:rPr>
          <w:sz w:val="21"/>
          <w:szCs w:val="21"/>
        </w:rPr>
        <w:t>Normativ</w:t>
      </w:r>
    </w:p>
    <w:p w:rsidR="006138A2" w:rsidRPr="001A774B" w:rsidRDefault="006138A2" w:rsidP="006138A2">
      <w:pPr>
        <w:pStyle w:val="NumriData"/>
        <w:rPr>
          <w:sz w:val="21"/>
          <w:szCs w:val="21"/>
        </w:rPr>
      </w:pPr>
      <w:r w:rsidRPr="001A774B">
        <w:rPr>
          <w:sz w:val="21"/>
          <w:szCs w:val="21"/>
        </w:rPr>
        <w:t>Nr.3, datë 7.9.2011</w:t>
      </w:r>
    </w:p>
    <w:p w:rsidR="006138A2" w:rsidRPr="001A774B" w:rsidRDefault="006138A2" w:rsidP="00C31B61">
      <w:pPr>
        <w:pStyle w:val="Akti"/>
        <w:rPr>
          <w:sz w:val="21"/>
          <w:szCs w:val="21"/>
        </w:rPr>
      </w:pPr>
    </w:p>
    <w:p w:rsidR="006138A2" w:rsidRPr="001A774B" w:rsidRDefault="006138A2" w:rsidP="00916547">
      <w:pPr>
        <w:pStyle w:val="Titulli"/>
        <w:rPr>
          <w:sz w:val="21"/>
          <w:szCs w:val="21"/>
        </w:rPr>
      </w:pPr>
      <w:r w:rsidRPr="001A774B">
        <w:rPr>
          <w:sz w:val="21"/>
          <w:szCs w:val="21"/>
        </w:rPr>
        <w:t>P</w:t>
      </w:r>
      <w:r w:rsidR="00916547" w:rsidRPr="001A774B">
        <w:rPr>
          <w:sz w:val="21"/>
          <w:szCs w:val="21"/>
        </w:rPr>
        <w:t>ë</w:t>
      </w:r>
      <w:r w:rsidRPr="001A774B">
        <w:rPr>
          <w:sz w:val="21"/>
          <w:szCs w:val="21"/>
        </w:rPr>
        <w:t>r heqjen e mjeteve motorrike, t</w:t>
      </w:r>
      <w:r w:rsidR="00916547" w:rsidRPr="001A774B">
        <w:rPr>
          <w:sz w:val="21"/>
          <w:szCs w:val="21"/>
        </w:rPr>
        <w:t>ë</w:t>
      </w:r>
      <w:r w:rsidRPr="001A774B">
        <w:rPr>
          <w:sz w:val="21"/>
          <w:szCs w:val="21"/>
        </w:rPr>
        <w:t xml:space="preserve"> rimorkiove</w:t>
      </w:r>
      <w:r w:rsidR="006019F0">
        <w:rPr>
          <w:sz w:val="21"/>
          <w:szCs w:val="21"/>
        </w:rPr>
        <w:t>,</w:t>
      </w:r>
      <w:r w:rsidRPr="001A774B">
        <w:rPr>
          <w:sz w:val="21"/>
          <w:szCs w:val="21"/>
        </w:rPr>
        <w:t xml:space="preserve"> si dhe t</w:t>
      </w:r>
      <w:r w:rsidR="00916547" w:rsidRPr="001A774B">
        <w:rPr>
          <w:sz w:val="21"/>
          <w:szCs w:val="21"/>
        </w:rPr>
        <w:t>ë</w:t>
      </w:r>
      <w:r w:rsidRPr="001A774B">
        <w:rPr>
          <w:sz w:val="21"/>
          <w:szCs w:val="21"/>
        </w:rPr>
        <w:t xml:space="preserve"> pjes</w:t>
      </w:r>
      <w:r w:rsidR="00916547" w:rsidRPr="001A774B">
        <w:rPr>
          <w:sz w:val="21"/>
          <w:szCs w:val="21"/>
        </w:rPr>
        <w:t>ë</w:t>
      </w:r>
      <w:r w:rsidRPr="001A774B">
        <w:rPr>
          <w:sz w:val="21"/>
          <w:szCs w:val="21"/>
        </w:rPr>
        <w:t>ve t</w:t>
      </w:r>
      <w:r w:rsidR="00916547" w:rsidRPr="001A774B">
        <w:rPr>
          <w:sz w:val="21"/>
          <w:szCs w:val="21"/>
        </w:rPr>
        <w:t>ë</w:t>
      </w:r>
      <w:r w:rsidRPr="001A774B">
        <w:rPr>
          <w:sz w:val="21"/>
          <w:szCs w:val="21"/>
        </w:rPr>
        <w:t xml:space="preserve"> tyre t</w:t>
      </w:r>
      <w:r w:rsidR="00916547" w:rsidRPr="001A774B">
        <w:rPr>
          <w:sz w:val="21"/>
          <w:szCs w:val="21"/>
        </w:rPr>
        <w:t>ë</w:t>
      </w:r>
      <w:r w:rsidRPr="001A774B">
        <w:rPr>
          <w:sz w:val="21"/>
          <w:szCs w:val="21"/>
        </w:rPr>
        <w:t xml:space="preserve"> k</w:t>
      </w:r>
      <w:r w:rsidR="00916547" w:rsidRPr="001A774B">
        <w:rPr>
          <w:sz w:val="21"/>
          <w:szCs w:val="21"/>
        </w:rPr>
        <w:t>ë</w:t>
      </w:r>
      <w:r w:rsidRPr="001A774B">
        <w:rPr>
          <w:sz w:val="21"/>
          <w:szCs w:val="21"/>
        </w:rPr>
        <w:t>mbimit, t</w:t>
      </w:r>
      <w:r w:rsidR="00916547" w:rsidRPr="001A774B">
        <w:rPr>
          <w:sz w:val="21"/>
          <w:szCs w:val="21"/>
        </w:rPr>
        <w:t>ë</w:t>
      </w:r>
      <w:r w:rsidRPr="001A774B">
        <w:rPr>
          <w:sz w:val="21"/>
          <w:szCs w:val="21"/>
        </w:rPr>
        <w:t xml:space="preserve"> dala jasht</w:t>
      </w:r>
      <w:r w:rsidR="00916547" w:rsidRPr="001A774B">
        <w:rPr>
          <w:sz w:val="21"/>
          <w:szCs w:val="21"/>
        </w:rPr>
        <w:t>ë</w:t>
      </w:r>
      <w:r w:rsidRPr="001A774B">
        <w:rPr>
          <w:sz w:val="21"/>
          <w:szCs w:val="21"/>
        </w:rPr>
        <w:t xml:space="preserve"> p</w:t>
      </w:r>
      <w:r w:rsidR="00916547" w:rsidRPr="001A774B">
        <w:rPr>
          <w:sz w:val="21"/>
          <w:szCs w:val="21"/>
        </w:rPr>
        <w:t>ë</w:t>
      </w:r>
      <w:r w:rsidRPr="001A774B">
        <w:rPr>
          <w:sz w:val="21"/>
          <w:szCs w:val="21"/>
        </w:rPr>
        <w:t>rdorimit, q</w:t>
      </w:r>
      <w:r w:rsidR="00916547" w:rsidRPr="001A774B">
        <w:rPr>
          <w:sz w:val="21"/>
          <w:szCs w:val="21"/>
        </w:rPr>
        <w:t>ë</w:t>
      </w:r>
      <w:r w:rsidRPr="001A774B">
        <w:rPr>
          <w:sz w:val="21"/>
          <w:szCs w:val="21"/>
        </w:rPr>
        <w:t xml:space="preserve"> ndodhen pran</w:t>
      </w:r>
      <w:r w:rsidR="00916547" w:rsidRPr="001A774B">
        <w:rPr>
          <w:sz w:val="21"/>
          <w:szCs w:val="21"/>
        </w:rPr>
        <w:t>ë</w:t>
      </w:r>
      <w:r w:rsidRPr="001A774B">
        <w:rPr>
          <w:sz w:val="21"/>
          <w:szCs w:val="21"/>
        </w:rPr>
        <w:t xml:space="preserve"> rrug</w:t>
      </w:r>
      <w:r w:rsidR="00916547" w:rsidRPr="001A774B">
        <w:rPr>
          <w:sz w:val="21"/>
          <w:szCs w:val="21"/>
        </w:rPr>
        <w:t>ë</w:t>
      </w:r>
      <w:r w:rsidRPr="001A774B">
        <w:rPr>
          <w:sz w:val="21"/>
          <w:szCs w:val="21"/>
        </w:rPr>
        <w:t>ve komb</w:t>
      </w:r>
      <w:r w:rsidR="00916547" w:rsidRPr="001A774B">
        <w:rPr>
          <w:sz w:val="21"/>
          <w:szCs w:val="21"/>
        </w:rPr>
        <w:t>ë</w:t>
      </w:r>
      <w:r w:rsidRPr="001A774B">
        <w:rPr>
          <w:sz w:val="21"/>
          <w:szCs w:val="21"/>
        </w:rPr>
        <w:t>tare</w:t>
      </w:r>
    </w:p>
    <w:p w:rsidR="006138A2" w:rsidRPr="001A774B" w:rsidRDefault="006138A2" w:rsidP="006138A2">
      <w:pPr>
        <w:pStyle w:val="Paragrafi"/>
        <w:rPr>
          <w:sz w:val="21"/>
          <w:szCs w:val="21"/>
        </w:rPr>
      </w:pPr>
    </w:p>
    <w:p w:rsidR="006138A2" w:rsidRPr="001A774B" w:rsidRDefault="006138A2" w:rsidP="006138A2">
      <w:pPr>
        <w:pStyle w:val="Paragrafi"/>
        <w:rPr>
          <w:sz w:val="21"/>
          <w:szCs w:val="21"/>
        </w:rPr>
      </w:pPr>
      <w:r w:rsidRPr="001A774B">
        <w:rPr>
          <w:sz w:val="21"/>
          <w:szCs w:val="21"/>
        </w:rPr>
        <w:t>N</w:t>
      </w:r>
      <w:r w:rsidR="00916547" w:rsidRPr="001A774B">
        <w:rPr>
          <w:sz w:val="21"/>
          <w:szCs w:val="21"/>
        </w:rPr>
        <w:t>ë</w:t>
      </w:r>
      <w:r w:rsidRPr="001A774B">
        <w:rPr>
          <w:sz w:val="21"/>
          <w:szCs w:val="21"/>
        </w:rPr>
        <w:t xml:space="preserve"> mb</w:t>
      </w:r>
      <w:r w:rsidR="00916547" w:rsidRPr="001A774B">
        <w:rPr>
          <w:sz w:val="21"/>
          <w:szCs w:val="21"/>
        </w:rPr>
        <w:t>ë</w:t>
      </w:r>
      <w:r w:rsidRPr="001A774B">
        <w:rPr>
          <w:sz w:val="21"/>
          <w:szCs w:val="21"/>
        </w:rPr>
        <w:t>shtetje t</w:t>
      </w:r>
      <w:r w:rsidR="00916547" w:rsidRPr="001A774B">
        <w:rPr>
          <w:sz w:val="21"/>
          <w:szCs w:val="21"/>
        </w:rPr>
        <w:t>ë</w:t>
      </w:r>
      <w:r w:rsidRPr="001A774B">
        <w:rPr>
          <w:sz w:val="21"/>
          <w:szCs w:val="21"/>
        </w:rPr>
        <w:t xml:space="preserve"> nenit 101 t</w:t>
      </w:r>
      <w:r w:rsidR="00916547" w:rsidRPr="001A774B">
        <w:rPr>
          <w:sz w:val="21"/>
          <w:szCs w:val="21"/>
        </w:rPr>
        <w:t>ë</w:t>
      </w:r>
      <w:r w:rsidRPr="001A774B">
        <w:rPr>
          <w:sz w:val="21"/>
          <w:szCs w:val="21"/>
        </w:rPr>
        <w:t xml:space="preserve"> Kushtetut</w:t>
      </w:r>
      <w:r w:rsidR="00916547" w:rsidRPr="001A774B">
        <w:rPr>
          <w:sz w:val="21"/>
          <w:szCs w:val="21"/>
        </w:rPr>
        <w:t>ë</w:t>
      </w:r>
      <w:r w:rsidRPr="001A774B">
        <w:rPr>
          <w:sz w:val="21"/>
          <w:szCs w:val="21"/>
        </w:rPr>
        <w:t>s, me propozimin e Ministrit t</w:t>
      </w:r>
      <w:r w:rsidR="00916547" w:rsidRPr="001A774B">
        <w:rPr>
          <w:sz w:val="21"/>
          <w:szCs w:val="21"/>
        </w:rPr>
        <w:t>ë</w:t>
      </w:r>
      <w:r w:rsidRPr="001A774B">
        <w:rPr>
          <w:sz w:val="21"/>
          <w:szCs w:val="21"/>
        </w:rPr>
        <w:t xml:space="preserve"> Mjedisit, Pyjeve dhe Administrimit t</w:t>
      </w:r>
      <w:r w:rsidR="00916547" w:rsidRPr="001A774B">
        <w:rPr>
          <w:sz w:val="21"/>
          <w:szCs w:val="21"/>
        </w:rPr>
        <w:t>ë</w:t>
      </w:r>
      <w:r w:rsidRPr="001A774B">
        <w:rPr>
          <w:sz w:val="21"/>
          <w:szCs w:val="21"/>
        </w:rPr>
        <w:t xml:space="preserve"> Uj</w:t>
      </w:r>
      <w:r w:rsidR="00916547" w:rsidRPr="001A774B">
        <w:rPr>
          <w:sz w:val="21"/>
          <w:szCs w:val="21"/>
        </w:rPr>
        <w:t>ë</w:t>
      </w:r>
      <w:r w:rsidRPr="001A774B">
        <w:rPr>
          <w:sz w:val="21"/>
          <w:szCs w:val="21"/>
        </w:rPr>
        <w:t>rave, K</w:t>
      </w:r>
      <w:r w:rsidR="00916547" w:rsidRPr="001A774B">
        <w:rPr>
          <w:sz w:val="21"/>
          <w:szCs w:val="21"/>
        </w:rPr>
        <w:t>ë</w:t>
      </w:r>
      <w:r w:rsidRPr="001A774B">
        <w:rPr>
          <w:sz w:val="21"/>
          <w:szCs w:val="21"/>
        </w:rPr>
        <w:t>shilli i Ministrave</w:t>
      </w:r>
    </w:p>
    <w:p w:rsidR="006138A2" w:rsidRPr="001A774B" w:rsidRDefault="006138A2" w:rsidP="006138A2">
      <w:pPr>
        <w:pStyle w:val="Paragrafi"/>
        <w:rPr>
          <w:sz w:val="21"/>
          <w:szCs w:val="21"/>
        </w:rPr>
      </w:pPr>
    </w:p>
    <w:p w:rsidR="006138A2" w:rsidRPr="001A774B" w:rsidRDefault="006138A2" w:rsidP="00916547">
      <w:pPr>
        <w:pStyle w:val="VENDOSI"/>
        <w:rPr>
          <w:sz w:val="21"/>
          <w:szCs w:val="21"/>
        </w:rPr>
      </w:pPr>
      <w:r w:rsidRPr="001A774B">
        <w:rPr>
          <w:sz w:val="21"/>
          <w:szCs w:val="21"/>
        </w:rPr>
        <w:t>Vendosi:</w:t>
      </w:r>
    </w:p>
    <w:p w:rsidR="00152CE7" w:rsidRPr="001A774B" w:rsidRDefault="00152CE7" w:rsidP="006138A2">
      <w:pPr>
        <w:pStyle w:val="Paragrafi"/>
        <w:rPr>
          <w:sz w:val="21"/>
          <w:szCs w:val="21"/>
        </w:rPr>
      </w:pPr>
    </w:p>
    <w:p w:rsidR="00152CE7" w:rsidRPr="001A774B" w:rsidRDefault="00152CE7" w:rsidP="00916547">
      <w:pPr>
        <w:pStyle w:val="NeniNr"/>
        <w:rPr>
          <w:sz w:val="21"/>
          <w:szCs w:val="21"/>
        </w:rPr>
      </w:pPr>
      <w:r w:rsidRPr="001A774B">
        <w:rPr>
          <w:sz w:val="21"/>
          <w:szCs w:val="21"/>
        </w:rPr>
        <w:t>Neni 1</w:t>
      </w:r>
    </w:p>
    <w:p w:rsidR="00152CE7" w:rsidRPr="001A774B" w:rsidRDefault="00152CE7" w:rsidP="006138A2">
      <w:pPr>
        <w:pStyle w:val="Paragrafi"/>
        <w:rPr>
          <w:sz w:val="21"/>
          <w:szCs w:val="21"/>
        </w:rPr>
      </w:pPr>
    </w:p>
    <w:p w:rsidR="00152CE7" w:rsidRPr="001A774B" w:rsidRDefault="00152CE7" w:rsidP="006138A2">
      <w:pPr>
        <w:pStyle w:val="Paragrafi"/>
        <w:rPr>
          <w:sz w:val="21"/>
          <w:szCs w:val="21"/>
        </w:rPr>
      </w:pPr>
      <w:r w:rsidRPr="001A774B">
        <w:rPr>
          <w:sz w:val="21"/>
          <w:szCs w:val="21"/>
        </w:rPr>
        <w:t>Marrjen e masave t</w:t>
      </w:r>
      <w:r w:rsidR="00916547" w:rsidRPr="001A774B">
        <w:rPr>
          <w:sz w:val="21"/>
          <w:szCs w:val="21"/>
        </w:rPr>
        <w:t>ë</w:t>
      </w:r>
      <w:r w:rsidRPr="001A774B">
        <w:rPr>
          <w:sz w:val="21"/>
          <w:szCs w:val="21"/>
        </w:rPr>
        <w:t xml:space="preserve"> menj</w:t>
      </w:r>
      <w:r w:rsidR="00916547" w:rsidRPr="001A774B">
        <w:rPr>
          <w:sz w:val="21"/>
          <w:szCs w:val="21"/>
        </w:rPr>
        <w:t>ë</w:t>
      </w:r>
      <w:r w:rsidRPr="001A774B">
        <w:rPr>
          <w:sz w:val="21"/>
          <w:szCs w:val="21"/>
        </w:rPr>
        <w:t>hershme p</w:t>
      </w:r>
      <w:r w:rsidR="00916547" w:rsidRPr="001A774B">
        <w:rPr>
          <w:sz w:val="21"/>
          <w:szCs w:val="21"/>
        </w:rPr>
        <w:t>ë</w:t>
      </w:r>
      <w:r w:rsidRPr="001A774B">
        <w:rPr>
          <w:sz w:val="21"/>
          <w:szCs w:val="21"/>
        </w:rPr>
        <w:t>r p</w:t>
      </w:r>
      <w:r w:rsidR="00916547" w:rsidRPr="001A774B">
        <w:rPr>
          <w:sz w:val="21"/>
          <w:szCs w:val="21"/>
        </w:rPr>
        <w:t>ë</w:t>
      </w:r>
      <w:r w:rsidRPr="001A774B">
        <w:rPr>
          <w:sz w:val="21"/>
          <w:szCs w:val="21"/>
        </w:rPr>
        <w:t>rballimin e situat</w:t>
      </w:r>
      <w:r w:rsidR="00916547" w:rsidRPr="001A774B">
        <w:rPr>
          <w:sz w:val="21"/>
          <w:szCs w:val="21"/>
        </w:rPr>
        <w:t>ë</w:t>
      </w:r>
      <w:r w:rsidRPr="001A774B">
        <w:rPr>
          <w:sz w:val="21"/>
          <w:szCs w:val="21"/>
        </w:rPr>
        <w:t>s emergjente, t</w:t>
      </w:r>
      <w:r w:rsidR="00916547" w:rsidRPr="001A774B">
        <w:rPr>
          <w:sz w:val="21"/>
          <w:szCs w:val="21"/>
        </w:rPr>
        <w:t>ë</w:t>
      </w:r>
      <w:r w:rsidRPr="001A774B">
        <w:rPr>
          <w:sz w:val="21"/>
          <w:szCs w:val="21"/>
        </w:rPr>
        <w:t xml:space="preserve"> krijuar nga gjendja e r</w:t>
      </w:r>
      <w:r w:rsidR="00916547" w:rsidRPr="001A774B">
        <w:rPr>
          <w:sz w:val="21"/>
          <w:szCs w:val="21"/>
        </w:rPr>
        <w:t>ë</w:t>
      </w:r>
      <w:r w:rsidRPr="001A774B">
        <w:rPr>
          <w:sz w:val="21"/>
          <w:szCs w:val="21"/>
        </w:rPr>
        <w:t>nduar dhe problemati</w:t>
      </w:r>
      <w:r w:rsidR="00724EC7" w:rsidRPr="001A774B">
        <w:rPr>
          <w:sz w:val="21"/>
          <w:szCs w:val="21"/>
        </w:rPr>
        <w:t>k</w:t>
      </w:r>
      <w:r w:rsidRPr="001A774B">
        <w:rPr>
          <w:sz w:val="21"/>
          <w:szCs w:val="21"/>
        </w:rPr>
        <w:t>e e vendgrumbullimeve t</w:t>
      </w:r>
      <w:r w:rsidR="00916547" w:rsidRPr="001A774B">
        <w:rPr>
          <w:sz w:val="21"/>
          <w:szCs w:val="21"/>
        </w:rPr>
        <w:t>ë</w:t>
      </w:r>
      <w:r w:rsidRPr="001A774B">
        <w:rPr>
          <w:sz w:val="21"/>
          <w:szCs w:val="21"/>
        </w:rPr>
        <w:t xml:space="preserve"> mjeteve motorike, t</w:t>
      </w:r>
      <w:r w:rsidR="00916547" w:rsidRPr="001A774B">
        <w:rPr>
          <w:sz w:val="21"/>
          <w:szCs w:val="21"/>
        </w:rPr>
        <w:t>ë</w:t>
      </w:r>
      <w:r w:rsidRPr="001A774B">
        <w:rPr>
          <w:sz w:val="21"/>
          <w:szCs w:val="21"/>
        </w:rPr>
        <w:t xml:space="preserve"> dala jasht</w:t>
      </w:r>
      <w:r w:rsidR="00916547" w:rsidRPr="001A774B">
        <w:rPr>
          <w:sz w:val="21"/>
          <w:szCs w:val="21"/>
        </w:rPr>
        <w:t>ë</w:t>
      </w:r>
      <w:r w:rsidRPr="001A774B">
        <w:rPr>
          <w:sz w:val="21"/>
          <w:szCs w:val="21"/>
        </w:rPr>
        <w:t xml:space="preserve"> p</w:t>
      </w:r>
      <w:r w:rsidR="00916547" w:rsidRPr="001A774B">
        <w:rPr>
          <w:sz w:val="21"/>
          <w:szCs w:val="21"/>
        </w:rPr>
        <w:t>ë</w:t>
      </w:r>
      <w:r w:rsidRPr="001A774B">
        <w:rPr>
          <w:sz w:val="21"/>
          <w:szCs w:val="21"/>
        </w:rPr>
        <w:t>rdorimit, pran</w:t>
      </w:r>
      <w:r w:rsidR="00916547" w:rsidRPr="001A774B">
        <w:rPr>
          <w:sz w:val="21"/>
          <w:szCs w:val="21"/>
        </w:rPr>
        <w:t>ë</w:t>
      </w:r>
      <w:r w:rsidRPr="001A774B">
        <w:rPr>
          <w:sz w:val="21"/>
          <w:szCs w:val="21"/>
        </w:rPr>
        <w:t xml:space="preserve"> rrug</w:t>
      </w:r>
      <w:r w:rsidR="00916547" w:rsidRPr="001A774B">
        <w:rPr>
          <w:sz w:val="21"/>
          <w:szCs w:val="21"/>
        </w:rPr>
        <w:t>ë</w:t>
      </w:r>
      <w:r w:rsidRPr="001A774B">
        <w:rPr>
          <w:sz w:val="21"/>
          <w:szCs w:val="21"/>
        </w:rPr>
        <w:t>ve komb</w:t>
      </w:r>
      <w:r w:rsidR="00916547" w:rsidRPr="001A774B">
        <w:rPr>
          <w:sz w:val="21"/>
          <w:szCs w:val="21"/>
        </w:rPr>
        <w:t>ë</w:t>
      </w:r>
      <w:r w:rsidRPr="001A774B">
        <w:rPr>
          <w:sz w:val="21"/>
          <w:szCs w:val="21"/>
        </w:rPr>
        <w:t>tare, t</w:t>
      </w:r>
      <w:r w:rsidR="00916547" w:rsidRPr="001A774B">
        <w:rPr>
          <w:sz w:val="21"/>
          <w:szCs w:val="21"/>
        </w:rPr>
        <w:t>ë</w:t>
      </w:r>
      <w:r w:rsidRPr="001A774B">
        <w:rPr>
          <w:sz w:val="21"/>
          <w:szCs w:val="21"/>
        </w:rPr>
        <w:t xml:space="preserve"> cilat kan</w:t>
      </w:r>
      <w:r w:rsidR="00916547" w:rsidRPr="001A774B">
        <w:rPr>
          <w:sz w:val="21"/>
          <w:szCs w:val="21"/>
        </w:rPr>
        <w:t>ë</w:t>
      </w:r>
      <w:r w:rsidRPr="001A774B">
        <w:rPr>
          <w:sz w:val="21"/>
          <w:szCs w:val="21"/>
        </w:rPr>
        <w:t xml:space="preserve"> ndikuar n</w:t>
      </w:r>
      <w:r w:rsidR="00916547" w:rsidRPr="001A774B">
        <w:rPr>
          <w:sz w:val="21"/>
          <w:szCs w:val="21"/>
        </w:rPr>
        <w:t>ë</w:t>
      </w:r>
      <w:r w:rsidRPr="001A774B">
        <w:rPr>
          <w:sz w:val="21"/>
          <w:szCs w:val="21"/>
        </w:rPr>
        <w:t xml:space="preserve"> ndotjen e mjedisit dhe p</w:t>
      </w:r>
      <w:r w:rsidR="00916547" w:rsidRPr="001A774B">
        <w:rPr>
          <w:sz w:val="21"/>
          <w:szCs w:val="21"/>
        </w:rPr>
        <w:t>ë</w:t>
      </w:r>
      <w:r w:rsidRPr="001A774B">
        <w:rPr>
          <w:sz w:val="21"/>
          <w:szCs w:val="21"/>
        </w:rPr>
        <w:t>rkeq</w:t>
      </w:r>
      <w:r w:rsidR="00916547" w:rsidRPr="001A774B">
        <w:rPr>
          <w:sz w:val="21"/>
          <w:szCs w:val="21"/>
        </w:rPr>
        <w:t>ë</w:t>
      </w:r>
      <w:r w:rsidRPr="001A774B">
        <w:rPr>
          <w:sz w:val="21"/>
          <w:szCs w:val="21"/>
        </w:rPr>
        <w:t>simin e siguris</w:t>
      </w:r>
      <w:r w:rsidR="00916547" w:rsidRPr="001A774B">
        <w:rPr>
          <w:sz w:val="21"/>
          <w:szCs w:val="21"/>
        </w:rPr>
        <w:t>ë</w:t>
      </w:r>
      <w:r w:rsidRPr="001A774B">
        <w:rPr>
          <w:sz w:val="21"/>
          <w:szCs w:val="21"/>
        </w:rPr>
        <w:t xml:space="preserve"> rrugore n</w:t>
      </w:r>
      <w:r w:rsidR="00916547" w:rsidRPr="001A774B">
        <w:rPr>
          <w:sz w:val="21"/>
          <w:szCs w:val="21"/>
        </w:rPr>
        <w:t>ë</w:t>
      </w:r>
      <w:r w:rsidRPr="001A774B">
        <w:rPr>
          <w:sz w:val="21"/>
          <w:szCs w:val="21"/>
        </w:rPr>
        <w:t xml:space="preserve"> t</w:t>
      </w:r>
      <w:r w:rsidR="00916547" w:rsidRPr="001A774B">
        <w:rPr>
          <w:sz w:val="21"/>
          <w:szCs w:val="21"/>
        </w:rPr>
        <w:t>ë</w:t>
      </w:r>
      <w:r w:rsidRPr="001A774B">
        <w:rPr>
          <w:sz w:val="21"/>
          <w:szCs w:val="21"/>
        </w:rPr>
        <w:t xml:space="preserve"> gjith</w:t>
      </w:r>
      <w:r w:rsidR="00916547" w:rsidRPr="001A774B">
        <w:rPr>
          <w:sz w:val="21"/>
          <w:szCs w:val="21"/>
        </w:rPr>
        <w:t>ë</w:t>
      </w:r>
      <w:r w:rsidRPr="001A774B">
        <w:rPr>
          <w:sz w:val="21"/>
          <w:szCs w:val="21"/>
        </w:rPr>
        <w:t xml:space="preserve"> territorin e Republik</w:t>
      </w:r>
      <w:r w:rsidR="00916547" w:rsidRPr="001A774B">
        <w:rPr>
          <w:sz w:val="21"/>
          <w:szCs w:val="21"/>
        </w:rPr>
        <w:t>ë</w:t>
      </w:r>
      <w:r w:rsidRPr="001A774B">
        <w:rPr>
          <w:sz w:val="21"/>
          <w:szCs w:val="21"/>
        </w:rPr>
        <w:t>s s</w:t>
      </w:r>
      <w:r w:rsidR="00916547" w:rsidRPr="001A774B">
        <w:rPr>
          <w:sz w:val="21"/>
          <w:szCs w:val="21"/>
        </w:rPr>
        <w:t>ë</w:t>
      </w:r>
      <w:r w:rsidRPr="001A774B">
        <w:rPr>
          <w:sz w:val="21"/>
          <w:szCs w:val="21"/>
        </w:rPr>
        <w:t xml:space="preserve"> Shqip</w:t>
      </w:r>
      <w:r w:rsidR="00916547" w:rsidRPr="001A774B">
        <w:rPr>
          <w:sz w:val="21"/>
          <w:szCs w:val="21"/>
        </w:rPr>
        <w:t>ë</w:t>
      </w:r>
      <w:r w:rsidRPr="001A774B">
        <w:rPr>
          <w:sz w:val="21"/>
          <w:szCs w:val="21"/>
        </w:rPr>
        <w:t>ris</w:t>
      </w:r>
      <w:r w:rsidR="00916547" w:rsidRPr="001A774B">
        <w:rPr>
          <w:sz w:val="21"/>
          <w:szCs w:val="21"/>
        </w:rPr>
        <w:t>ë</w:t>
      </w:r>
      <w:r w:rsidRPr="001A774B">
        <w:rPr>
          <w:sz w:val="21"/>
          <w:szCs w:val="21"/>
        </w:rPr>
        <w:t>.</w:t>
      </w:r>
    </w:p>
    <w:p w:rsidR="00152CE7" w:rsidRPr="001A774B" w:rsidRDefault="00152CE7" w:rsidP="006138A2">
      <w:pPr>
        <w:pStyle w:val="Paragrafi"/>
        <w:rPr>
          <w:sz w:val="21"/>
          <w:szCs w:val="21"/>
        </w:rPr>
      </w:pPr>
    </w:p>
    <w:p w:rsidR="00152CE7" w:rsidRPr="001A774B" w:rsidRDefault="00152CE7" w:rsidP="00916547">
      <w:pPr>
        <w:pStyle w:val="NeniNr"/>
        <w:rPr>
          <w:sz w:val="21"/>
          <w:szCs w:val="21"/>
        </w:rPr>
      </w:pPr>
      <w:r w:rsidRPr="001A774B">
        <w:rPr>
          <w:sz w:val="21"/>
          <w:szCs w:val="21"/>
        </w:rPr>
        <w:t>Neni 2</w:t>
      </w:r>
    </w:p>
    <w:p w:rsidR="00152CE7" w:rsidRPr="001A774B" w:rsidRDefault="00152CE7" w:rsidP="006138A2">
      <w:pPr>
        <w:pStyle w:val="Paragrafi"/>
        <w:rPr>
          <w:sz w:val="21"/>
          <w:szCs w:val="21"/>
        </w:rPr>
      </w:pPr>
    </w:p>
    <w:p w:rsidR="00152CE7" w:rsidRPr="001A774B" w:rsidRDefault="00152CE7" w:rsidP="006138A2">
      <w:pPr>
        <w:pStyle w:val="Paragrafi"/>
        <w:rPr>
          <w:sz w:val="21"/>
          <w:szCs w:val="21"/>
        </w:rPr>
      </w:pPr>
      <w:r w:rsidRPr="001A774B">
        <w:rPr>
          <w:sz w:val="21"/>
          <w:szCs w:val="21"/>
        </w:rPr>
        <w:t>Ndalimin e krijimit t</w:t>
      </w:r>
      <w:r w:rsidR="00916547" w:rsidRPr="001A774B">
        <w:rPr>
          <w:sz w:val="21"/>
          <w:szCs w:val="21"/>
        </w:rPr>
        <w:t>ë</w:t>
      </w:r>
      <w:r w:rsidRPr="001A774B">
        <w:rPr>
          <w:sz w:val="21"/>
          <w:szCs w:val="21"/>
        </w:rPr>
        <w:t xml:space="preserve"> vendgrumbullimeve dhe grumbullimin e mjeteve motorike, rimorkiove</w:t>
      </w:r>
      <w:r w:rsidR="00724EC7" w:rsidRPr="001A774B">
        <w:rPr>
          <w:sz w:val="21"/>
          <w:szCs w:val="21"/>
        </w:rPr>
        <w:t>,</w:t>
      </w:r>
      <w:r w:rsidRPr="001A774B">
        <w:rPr>
          <w:sz w:val="21"/>
          <w:szCs w:val="21"/>
        </w:rPr>
        <w:t xml:space="preserve"> si dhe t</w:t>
      </w:r>
      <w:r w:rsidR="00916547" w:rsidRPr="001A774B">
        <w:rPr>
          <w:sz w:val="21"/>
          <w:szCs w:val="21"/>
        </w:rPr>
        <w:t>ë</w:t>
      </w:r>
      <w:r w:rsidRPr="001A774B">
        <w:rPr>
          <w:sz w:val="21"/>
          <w:szCs w:val="21"/>
        </w:rPr>
        <w:t xml:space="preserve"> pjes</w:t>
      </w:r>
      <w:r w:rsidR="00916547" w:rsidRPr="001A774B">
        <w:rPr>
          <w:sz w:val="21"/>
          <w:szCs w:val="21"/>
        </w:rPr>
        <w:t>ë</w:t>
      </w:r>
      <w:r w:rsidRPr="001A774B">
        <w:rPr>
          <w:sz w:val="21"/>
          <w:szCs w:val="21"/>
        </w:rPr>
        <w:t>ve t</w:t>
      </w:r>
      <w:r w:rsidR="00916547" w:rsidRPr="001A774B">
        <w:rPr>
          <w:sz w:val="21"/>
          <w:szCs w:val="21"/>
        </w:rPr>
        <w:t>ë</w:t>
      </w:r>
      <w:r w:rsidRPr="001A774B">
        <w:rPr>
          <w:sz w:val="21"/>
          <w:szCs w:val="21"/>
        </w:rPr>
        <w:t xml:space="preserve"> tyre t</w:t>
      </w:r>
      <w:r w:rsidR="00916547" w:rsidRPr="001A774B">
        <w:rPr>
          <w:sz w:val="21"/>
          <w:szCs w:val="21"/>
        </w:rPr>
        <w:t>ë</w:t>
      </w:r>
      <w:r w:rsidRPr="001A774B">
        <w:rPr>
          <w:sz w:val="21"/>
          <w:szCs w:val="21"/>
        </w:rPr>
        <w:t xml:space="preserve"> k</w:t>
      </w:r>
      <w:r w:rsidR="00916547" w:rsidRPr="001A774B">
        <w:rPr>
          <w:sz w:val="21"/>
          <w:szCs w:val="21"/>
        </w:rPr>
        <w:t>ë</w:t>
      </w:r>
      <w:r w:rsidRPr="001A774B">
        <w:rPr>
          <w:sz w:val="21"/>
          <w:szCs w:val="21"/>
        </w:rPr>
        <w:t>mbimit, t</w:t>
      </w:r>
      <w:r w:rsidR="00916547" w:rsidRPr="001A774B">
        <w:rPr>
          <w:sz w:val="21"/>
          <w:szCs w:val="21"/>
        </w:rPr>
        <w:t>ë</w:t>
      </w:r>
      <w:r w:rsidRPr="001A774B">
        <w:rPr>
          <w:sz w:val="21"/>
          <w:szCs w:val="21"/>
        </w:rPr>
        <w:t xml:space="preserve"> dala jasht</w:t>
      </w:r>
      <w:r w:rsidR="00916547" w:rsidRPr="001A774B">
        <w:rPr>
          <w:sz w:val="21"/>
          <w:szCs w:val="21"/>
        </w:rPr>
        <w:t>ë</w:t>
      </w:r>
      <w:r w:rsidRPr="001A774B">
        <w:rPr>
          <w:sz w:val="21"/>
          <w:szCs w:val="21"/>
        </w:rPr>
        <w:t xml:space="preserve"> p</w:t>
      </w:r>
      <w:r w:rsidR="00916547" w:rsidRPr="001A774B">
        <w:rPr>
          <w:sz w:val="21"/>
          <w:szCs w:val="21"/>
        </w:rPr>
        <w:t>ë</w:t>
      </w:r>
      <w:r w:rsidRPr="001A774B">
        <w:rPr>
          <w:sz w:val="21"/>
          <w:szCs w:val="21"/>
        </w:rPr>
        <w:t>rdorimit, n</w:t>
      </w:r>
      <w:r w:rsidR="00916547" w:rsidRPr="001A774B">
        <w:rPr>
          <w:sz w:val="21"/>
          <w:szCs w:val="21"/>
        </w:rPr>
        <w:t>ë</w:t>
      </w:r>
      <w:r w:rsidRPr="001A774B">
        <w:rPr>
          <w:sz w:val="21"/>
          <w:szCs w:val="21"/>
        </w:rPr>
        <w:t xml:space="preserve"> nj</w:t>
      </w:r>
      <w:r w:rsidR="00916547" w:rsidRPr="001A774B">
        <w:rPr>
          <w:sz w:val="21"/>
          <w:szCs w:val="21"/>
        </w:rPr>
        <w:t>ë</w:t>
      </w:r>
      <w:r w:rsidRPr="001A774B">
        <w:rPr>
          <w:sz w:val="21"/>
          <w:szCs w:val="21"/>
        </w:rPr>
        <w:t xml:space="preserve"> </w:t>
      </w:r>
      <w:r w:rsidR="00E26EE6" w:rsidRPr="001A774B">
        <w:rPr>
          <w:sz w:val="21"/>
          <w:szCs w:val="21"/>
        </w:rPr>
        <w:t>distanc</w:t>
      </w:r>
      <w:r w:rsidR="00916547" w:rsidRPr="001A774B">
        <w:rPr>
          <w:sz w:val="21"/>
          <w:szCs w:val="21"/>
        </w:rPr>
        <w:t>ë</w:t>
      </w:r>
      <w:r w:rsidR="00E26EE6" w:rsidRPr="001A774B">
        <w:rPr>
          <w:sz w:val="21"/>
          <w:szCs w:val="21"/>
        </w:rPr>
        <w:t xml:space="preserve"> jo m</w:t>
      </w:r>
      <w:r w:rsidR="00916547" w:rsidRPr="001A774B">
        <w:rPr>
          <w:sz w:val="21"/>
          <w:szCs w:val="21"/>
        </w:rPr>
        <w:t>ë</w:t>
      </w:r>
      <w:r w:rsidR="00E26EE6" w:rsidRPr="001A774B">
        <w:rPr>
          <w:sz w:val="21"/>
          <w:szCs w:val="21"/>
        </w:rPr>
        <w:t xml:space="preserve"> pak se 1 km nga akset e rrug</w:t>
      </w:r>
      <w:r w:rsidR="00916547" w:rsidRPr="001A774B">
        <w:rPr>
          <w:sz w:val="21"/>
          <w:szCs w:val="21"/>
        </w:rPr>
        <w:t>ë</w:t>
      </w:r>
      <w:r w:rsidR="00E26EE6" w:rsidRPr="001A774B">
        <w:rPr>
          <w:sz w:val="21"/>
          <w:szCs w:val="21"/>
        </w:rPr>
        <w:t>ve komb</w:t>
      </w:r>
      <w:r w:rsidR="00916547" w:rsidRPr="001A774B">
        <w:rPr>
          <w:sz w:val="21"/>
          <w:szCs w:val="21"/>
        </w:rPr>
        <w:t>ë</w:t>
      </w:r>
      <w:r w:rsidR="00E26EE6" w:rsidRPr="001A774B">
        <w:rPr>
          <w:sz w:val="21"/>
          <w:szCs w:val="21"/>
        </w:rPr>
        <w:t>tare, t</w:t>
      </w:r>
      <w:r w:rsidR="00916547" w:rsidRPr="001A774B">
        <w:rPr>
          <w:sz w:val="21"/>
          <w:szCs w:val="21"/>
        </w:rPr>
        <w:t>ë</w:t>
      </w:r>
      <w:r w:rsidR="00E26EE6" w:rsidRPr="001A774B">
        <w:rPr>
          <w:sz w:val="21"/>
          <w:szCs w:val="21"/>
        </w:rPr>
        <w:t xml:space="preserve"> p</w:t>
      </w:r>
      <w:r w:rsidR="00916547" w:rsidRPr="001A774B">
        <w:rPr>
          <w:sz w:val="21"/>
          <w:szCs w:val="21"/>
        </w:rPr>
        <w:t>ë</w:t>
      </w:r>
      <w:r w:rsidR="00E26EE6" w:rsidRPr="001A774B">
        <w:rPr>
          <w:sz w:val="21"/>
          <w:szCs w:val="21"/>
        </w:rPr>
        <w:t>rcaktuara si t</w:t>
      </w:r>
      <w:r w:rsidR="00916547" w:rsidRPr="001A774B">
        <w:rPr>
          <w:sz w:val="21"/>
          <w:szCs w:val="21"/>
        </w:rPr>
        <w:t>ë</w:t>
      </w:r>
      <w:r w:rsidR="00E26EE6" w:rsidRPr="001A774B">
        <w:rPr>
          <w:sz w:val="21"/>
          <w:szCs w:val="21"/>
        </w:rPr>
        <w:t xml:space="preserve"> tilla me vendim t</w:t>
      </w:r>
      <w:r w:rsidR="00916547" w:rsidRPr="001A774B">
        <w:rPr>
          <w:sz w:val="21"/>
          <w:szCs w:val="21"/>
        </w:rPr>
        <w:t>ë</w:t>
      </w:r>
      <w:r w:rsidR="00E26EE6" w:rsidRPr="001A774B">
        <w:rPr>
          <w:sz w:val="21"/>
          <w:szCs w:val="21"/>
        </w:rPr>
        <w:t xml:space="preserve"> K</w:t>
      </w:r>
      <w:r w:rsidR="00916547" w:rsidRPr="001A774B">
        <w:rPr>
          <w:sz w:val="21"/>
          <w:szCs w:val="21"/>
        </w:rPr>
        <w:t>ë</w:t>
      </w:r>
      <w:r w:rsidR="00E26EE6" w:rsidRPr="001A774B">
        <w:rPr>
          <w:sz w:val="21"/>
          <w:szCs w:val="21"/>
        </w:rPr>
        <w:t>shillit t</w:t>
      </w:r>
      <w:r w:rsidR="00916547" w:rsidRPr="001A774B">
        <w:rPr>
          <w:sz w:val="21"/>
          <w:szCs w:val="21"/>
        </w:rPr>
        <w:t>ë</w:t>
      </w:r>
      <w:r w:rsidR="00E26EE6" w:rsidRPr="001A774B">
        <w:rPr>
          <w:sz w:val="21"/>
          <w:szCs w:val="21"/>
        </w:rPr>
        <w:t xml:space="preserve"> Ministrave, si dhe n</w:t>
      </w:r>
      <w:r w:rsidR="00916547" w:rsidRPr="001A774B">
        <w:rPr>
          <w:sz w:val="21"/>
          <w:szCs w:val="21"/>
        </w:rPr>
        <w:t>ë</w:t>
      </w:r>
      <w:r w:rsidR="00E26EE6" w:rsidRPr="001A774B">
        <w:rPr>
          <w:sz w:val="21"/>
          <w:szCs w:val="21"/>
        </w:rPr>
        <w:t xml:space="preserve"> vende t</w:t>
      </w:r>
      <w:r w:rsidR="00916547" w:rsidRPr="001A774B">
        <w:rPr>
          <w:sz w:val="21"/>
          <w:szCs w:val="21"/>
        </w:rPr>
        <w:t>ë</w:t>
      </w:r>
      <w:r w:rsidR="00E26EE6" w:rsidRPr="001A774B">
        <w:rPr>
          <w:sz w:val="21"/>
          <w:szCs w:val="21"/>
        </w:rPr>
        <w:t xml:space="preserve"> tjera t</w:t>
      </w:r>
      <w:r w:rsidR="00916547" w:rsidRPr="001A774B">
        <w:rPr>
          <w:sz w:val="21"/>
          <w:szCs w:val="21"/>
        </w:rPr>
        <w:t>ë</w:t>
      </w:r>
      <w:r w:rsidR="00E26EE6" w:rsidRPr="001A774B">
        <w:rPr>
          <w:sz w:val="21"/>
          <w:szCs w:val="21"/>
        </w:rPr>
        <w:t xml:space="preserve"> paautorizuara nga organet apo institucionet p</w:t>
      </w:r>
      <w:r w:rsidR="00916547" w:rsidRPr="001A774B">
        <w:rPr>
          <w:sz w:val="21"/>
          <w:szCs w:val="21"/>
        </w:rPr>
        <w:t>ë</w:t>
      </w:r>
      <w:r w:rsidR="00E26EE6" w:rsidRPr="001A774B">
        <w:rPr>
          <w:sz w:val="21"/>
          <w:szCs w:val="21"/>
        </w:rPr>
        <w:t>rkat</w:t>
      </w:r>
      <w:r w:rsidR="00916547" w:rsidRPr="001A774B">
        <w:rPr>
          <w:sz w:val="21"/>
          <w:szCs w:val="21"/>
        </w:rPr>
        <w:t>ë</w:t>
      </w:r>
      <w:r w:rsidR="00E26EE6" w:rsidRPr="001A774B">
        <w:rPr>
          <w:sz w:val="21"/>
          <w:szCs w:val="21"/>
        </w:rPr>
        <w:t>se, t</w:t>
      </w:r>
      <w:r w:rsidR="00916547" w:rsidRPr="001A774B">
        <w:rPr>
          <w:sz w:val="21"/>
          <w:szCs w:val="21"/>
        </w:rPr>
        <w:t>ë</w:t>
      </w:r>
      <w:r w:rsidR="00E26EE6" w:rsidRPr="001A774B">
        <w:rPr>
          <w:sz w:val="21"/>
          <w:szCs w:val="21"/>
        </w:rPr>
        <w:t xml:space="preserve"> ngarkuara me akte ligjore dhe n</w:t>
      </w:r>
      <w:r w:rsidR="00916547" w:rsidRPr="001A774B">
        <w:rPr>
          <w:sz w:val="21"/>
          <w:szCs w:val="21"/>
        </w:rPr>
        <w:t>ë</w:t>
      </w:r>
      <w:r w:rsidR="00E26EE6" w:rsidRPr="001A774B">
        <w:rPr>
          <w:sz w:val="21"/>
          <w:szCs w:val="21"/>
        </w:rPr>
        <w:t>nligjore p</w:t>
      </w:r>
      <w:r w:rsidR="00916547" w:rsidRPr="001A774B">
        <w:rPr>
          <w:sz w:val="21"/>
          <w:szCs w:val="21"/>
        </w:rPr>
        <w:t>ë</w:t>
      </w:r>
      <w:r w:rsidR="00E26EE6" w:rsidRPr="001A774B">
        <w:rPr>
          <w:sz w:val="21"/>
          <w:szCs w:val="21"/>
        </w:rPr>
        <w:t>r k</w:t>
      </w:r>
      <w:r w:rsidR="00916547" w:rsidRPr="001A774B">
        <w:rPr>
          <w:sz w:val="21"/>
          <w:szCs w:val="21"/>
        </w:rPr>
        <w:t>ë</w:t>
      </w:r>
      <w:r w:rsidR="00E26EE6" w:rsidRPr="001A774B">
        <w:rPr>
          <w:sz w:val="21"/>
          <w:szCs w:val="21"/>
        </w:rPr>
        <w:t>t</w:t>
      </w:r>
      <w:r w:rsidR="00916547" w:rsidRPr="001A774B">
        <w:rPr>
          <w:sz w:val="21"/>
          <w:szCs w:val="21"/>
        </w:rPr>
        <w:t>ë</w:t>
      </w:r>
      <w:r w:rsidR="00E26EE6" w:rsidRPr="001A774B">
        <w:rPr>
          <w:sz w:val="21"/>
          <w:szCs w:val="21"/>
        </w:rPr>
        <w:t xml:space="preserve"> q</w:t>
      </w:r>
      <w:r w:rsidR="00916547" w:rsidRPr="001A774B">
        <w:rPr>
          <w:sz w:val="21"/>
          <w:szCs w:val="21"/>
        </w:rPr>
        <w:t>ë</w:t>
      </w:r>
      <w:r w:rsidR="00E26EE6" w:rsidRPr="001A774B">
        <w:rPr>
          <w:sz w:val="21"/>
          <w:szCs w:val="21"/>
        </w:rPr>
        <w:t>llim.</w:t>
      </w:r>
    </w:p>
    <w:p w:rsidR="00E26EE6" w:rsidRPr="001A774B" w:rsidRDefault="00E26EE6" w:rsidP="006138A2">
      <w:pPr>
        <w:pStyle w:val="Paragrafi"/>
        <w:rPr>
          <w:sz w:val="21"/>
          <w:szCs w:val="21"/>
        </w:rPr>
      </w:pPr>
    </w:p>
    <w:p w:rsidR="00E26EE6" w:rsidRPr="001A774B" w:rsidRDefault="00E26EE6" w:rsidP="00916547">
      <w:pPr>
        <w:pStyle w:val="NeniNr"/>
        <w:rPr>
          <w:sz w:val="21"/>
          <w:szCs w:val="21"/>
        </w:rPr>
      </w:pPr>
      <w:r w:rsidRPr="001A774B">
        <w:rPr>
          <w:sz w:val="21"/>
          <w:szCs w:val="21"/>
        </w:rPr>
        <w:t>Neni 3</w:t>
      </w:r>
    </w:p>
    <w:p w:rsidR="00E26EE6" w:rsidRPr="001A774B" w:rsidRDefault="00E26EE6" w:rsidP="006138A2">
      <w:pPr>
        <w:pStyle w:val="Paragrafi"/>
        <w:rPr>
          <w:sz w:val="21"/>
          <w:szCs w:val="21"/>
        </w:rPr>
      </w:pPr>
    </w:p>
    <w:p w:rsidR="00E26EE6" w:rsidRPr="001A774B" w:rsidRDefault="00E26EE6" w:rsidP="006138A2">
      <w:pPr>
        <w:pStyle w:val="Paragrafi"/>
        <w:rPr>
          <w:sz w:val="21"/>
          <w:szCs w:val="21"/>
        </w:rPr>
      </w:pPr>
      <w:r w:rsidRPr="001A774B">
        <w:rPr>
          <w:sz w:val="21"/>
          <w:szCs w:val="21"/>
        </w:rPr>
        <w:t>Pronar</w:t>
      </w:r>
      <w:r w:rsidR="00916547" w:rsidRPr="001A774B">
        <w:rPr>
          <w:sz w:val="21"/>
          <w:szCs w:val="21"/>
        </w:rPr>
        <w:t>ë</w:t>
      </w:r>
      <w:r w:rsidRPr="001A774B">
        <w:rPr>
          <w:sz w:val="21"/>
          <w:szCs w:val="21"/>
        </w:rPr>
        <w:t>t ose poseduesit e vendgrumbullimeve ekzistuese t</w:t>
      </w:r>
      <w:r w:rsidR="00916547" w:rsidRPr="001A774B">
        <w:rPr>
          <w:sz w:val="21"/>
          <w:szCs w:val="21"/>
        </w:rPr>
        <w:t>ë</w:t>
      </w:r>
      <w:r w:rsidRPr="001A774B">
        <w:rPr>
          <w:sz w:val="21"/>
          <w:szCs w:val="21"/>
        </w:rPr>
        <w:t xml:space="preserve"> mjeteve motorike, rimorkiove dhe pj</w:t>
      </w:r>
      <w:r w:rsidR="00724EC7" w:rsidRPr="001A774B">
        <w:rPr>
          <w:sz w:val="21"/>
          <w:szCs w:val="21"/>
        </w:rPr>
        <w:t>e</w:t>
      </w:r>
      <w:r w:rsidRPr="001A774B">
        <w:rPr>
          <w:sz w:val="21"/>
          <w:szCs w:val="21"/>
        </w:rPr>
        <w:t>s</w:t>
      </w:r>
      <w:r w:rsidR="00916547" w:rsidRPr="001A774B">
        <w:rPr>
          <w:sz w:val="21"/>
          <w:szCs w:val="21"/>
        </w:rPr>
        <w:t>ë</w:t>
      </w:r>
      <w:r w:rsidRPr="001A774B">
        <w:rPr>
          <w:sz w:val="21"/>
          <w:szCs w:val="21"/>
        </w:rPr>
        <w:t>ve t</w:t>
      </w:r>
      <w:r w:rsidR="00916547" w:rsidRPr="001A774B">
        <w:rPr>
          <w:sz w:val="21"/>
          <w:szCs w:val="21"/>
        </w:rPr>
        <w:t>ë</w:t>
      </w:r>
      <w:r w:rsidRPr="001A774B">
        <w:rPr>
          <w:sz w:val="21"/>
          <w:szCs w:val="21"/>
        </w:rPr>
        <w:t xml:space="preserve"> tyre t</w:t>
      </w:r>
      <w:r w:rsidR="00916547" w:rsidRPr="001A774B">
        <w:rPr>
          <w:sz w:val="21"/>
          <w:szCs w:val="21"/>
        </w:rPr>
        <w:t>ë</w:t>
      </w:r>
      <w:r w:rsidRPr="001A774B">
        <w:rPr>
          <w:sz w:val="21"/>
          <w:szCs w:val="21"/>
        </w:rPr>
        <w:t xml:space="preserve"> k</w:t>
      </w:r>
      <w:r w:rsidR="00916547" w:rsidRPr="001A774B">
        <w:rPr>
          <w:sz w:val="21"/>
          <w:szCs w:val="21"/>
        </w:rPr>
        <w:t>ë</w:t>
      </w:r>
      <w:r w:rsidRPr="001A774B">
        <w:rPr>
          <w:sz w:val="21"/>
          <w:szCs w:val="21"/>
        </w:rPr>
        <w:t>mbimit, t</w:t>
      </w:r>
      <w:r w:rsidR="00916547" w:rsidRPr="001A774B">
        <w:rPr>
          <w:sz w:val="21"/>
          <w:szCs w:val="21"/>
        </w:rPr>
        <w:t>ë</w:t>
      </w:r>
      <w:r w:rsidRPr="001A774B">
        <w:rPr>
          <w:sz w:val="21"/>
          <w:szCs w:val="21"/>
        </w:rPr>
        <w:t xml:space="preserve"> dala jasht</w:t>
      </w:r>
      <w:r w:rsidR="00916547" w:rsidRPr="001A774B">
        <w:rPr>
          <w:sz w:val="21"/>
          <w:szCs w:val="21"/>
        </w:rPr>
        <w:t>ë</w:t>
      </w:r>
      <w:r w:rsidRPr="001A774B">
        <w:rPr>
          <w:sz w:val="21"/>
          <w:szCs w:val="21"/>
        </w:rPr>
        <w:t xml:space="preserve"> p</w:t>
      </w:r>
      <w:r w:rsidR="00916547" w:rsidRPr="001A774B">
        <w:rPr>
          <w:sz w:val="21"/>
          <w:szCs w:val="21"/>
        </w:rPr>
        <w:t>ë</w:t>
      </w:r>
      <w:r w:rsidRPr="001A774B">
        <w:rPr>
          <w:sz w:val="21"/>
          <w:szCs w:val="21"/>
        </w:rPr>
        <w:t>rdorimit, q</w:t>
      </w:r>
      <w:r w:rsidR="00916547" w:rsidRPr="001A774B">
        <w:rPr>
          <w:sz w:val="21"/>
          <w:szCs w:val="21"/>
        </w:rPr>
        <w:t>ë</w:t>
      </w:r>
      <w:r w:rsidRPr="001A774B">
        <w:rPr>
          <w:sz w:val="21"/>
          <w:szCs w:val="21"/>
        </w:rPr>
        <w:t xml:space="preserve"> nuk plot</w:t>
      </w:r>
      <w:r w:rsidR="00916547" w:rsidRPr="001A774B">
        <w:rPr>
          <w:sz w:val="21"/>
          <w:szCs w:val="21"/>
        </w:rPr>
        <w:t>ë</w:t>
      </w:r>
      <w:r w:rsidRPr="001A774B">
        <w:rPr>
          <w:sz w:val="21"/>
          <w:szCs w:val="21"/>
        </w:rPr>
        <w:t>sojn</w:t>
      </w:r>
      <w:r w:rsidR="00916547" w:rsidRPr="001A774B">
        <w:rPr>
          <w:sz w:val="21"/>
          <w:szCs w:val="21"/>
        </w:rPr>
        <w:t>ë</w:t>
      </w:r>
      <w:r w:rsidRPr="001A774B">
        <w:rPr>
          <w:sz w:val="21"/>
          <w:szCs w:val="21"/>
        </w:rPr>
        <w:t xml:space="preserve"> k</w:t>
      </w:r>
      <w:r w:rsidR="00916547" w:rsidRPr="001A774B">
        <w:rPr>
          <w:sz w:val="21"/>
          <w:szCs w:val="21"/>
        </w:rPr>
        <w:t>ë</w:t>
      </w:r>
      <w:r w:rsidRPr="001A774B">
        <w:rPr>
          <w:sz w:val="21"/>
          <w:szCs w:val="21"/>
        </w:rPr>
        <w:t>rkesat e nenit 2 t</w:t>
      </w:r>
      <w:r w:rsidR="00916547" w:rsidRPr="001A774B">
        <w:rPr>
          <w:sz w:val="21"/>
          <w:szCs w:val="21"/>
        </w:rPr>
        <w:t>ë</w:t>
      </w:r>
      <w:r w:rsidRPr="001A774B">
        <w:rPr>
          <w:sz w:val="21"/>
          <w:szCs w:val="21"/>
        </w:rPr>
        <w:t xml:space="preserve"> k</w:t>
      </w:r>
      <w:r w:rsidR="00916547" w:rsidRPr="001A774B">
        <w:rPr>
          <w:sz w:val="21"/>
          <w:szCs w:val="21"/>
        </w:rPr>
        <w:t>ë</w:t>
      </w:r>
      <w:r w:rsidRPr="001A774B">
        <w:rPr>
          <w:sz w:val="21"/>
          <w:szCs w:val="21"/>
        </w:rPr>
        <w:t>tij akti normativ, brenda 1 (nj</w:t>
      </w:r>
      <w:r w:rsidR="00916547" w:rsidRPr="001A774B">
        <w:rPr>
          <w:sz w:val="21"/>
          <w:szCs w:val="21"/>
        </w:rPr>
        <w:t>ë</w:t>
      </w:r>
      <w:r w:rsidRPr="001A774B">
        <w:rPr>
          <w:sz w:val="21"/>
          <w:szCs w:val="21"/>
        </w:rPr>
        <w:t>) muaji nga hyrja n</w:t>
      </w:r>
      <w:r w:rsidR="00916547" w:rsidRPr="001A774B">
        <w:rPr>
          <w:sz w:val="21"/>
          <w:szCs w:val="21"/>
        </w:rPr>
        <w:t>ë</w:t>
      </w:r>
      <w:r w:rsidRPr="001A774B">
        <w:rPr>
          <w:sz w:val="21"/>
          <w:szCs w:val="21"/>
        </w:rPr>
        <w:t xml:space="preserve"> fuqi e tij, duhet t’i largojn</w:t>
      </w:r>
      <w:r w:rsidR="00916547" w:rsidRPr="001A774B">
        <w:rPr>
          <w:sz w:val="21"/>
          <w:szCs w:val="21"/>
        </w:rPr>
        <w:t>ë</w:t>
      </w:r>
      <w:r w:rsidRPr="001A774B">
        <w:rPr>
          <w:sz w:val="21"/>
          <w:szCs w:val="21"/>
        </w:rPr>
        <w:t>, me shpenzimet e veta, nga vendndodhja e tyre aktuale k</w:t>
      </w:r>
      <w:r w:rsidR="00916547" w:rsidRPr="001A774B">
        <w:rPr>
          <w:sz w:val="21"/>
          <w:szCs w:val="21"/>
        </w:rPr>
        <w:t>ë</w:t>
      </w:r>
      <w:r w:rsidRPr="001A774B">
        <w:rPr>
          <w:sz w:val="21"/>
          <w:szCs w:val="21"/>
        </w:rPr>
        <w:t>to mjete. Ato mund t</w:t>
      </w:r>
      <w:r w:rsidR="00916547" w:rsidRPr="001A774B">
        <w:rPr>
          <w:sz w:val="21"/>
          <w:szCs w:val="21"/>
        </w:rPr>
        <w:t>’</w:t>
      </w:r>
      <w:r w:rsidRPr="001A774B">
        <w:rPr>
          <w:sz w:val="21"/>
          <w:szCs w:val="21"/>
        </w:rPr>
        <w:t>i rivendosin n</w:t>
      </w:r>
      <w:r w:rsidR="00916547" w:rsidRPr="001A774B">
        <w:rPr>
          <w:sz w:val="21"/>
          <w:szCs w:val="21"/>
        </w:rPr>
        <w:t>ë</w:t>
      </w:r>
      <w:r w:rsidRPr="001A774B">
        <w:rPr>
          <w:sz w:val="21"/>
          <w:szCs w:val="21"/>
        </w:rPr>
        <w:t xml:space="preserve"> vende t</w:t>
      </w:r>
      <w:r w:rsidR="00916547" w:rsidRPr="001A774B">
        <w:rPr>
          <w:sz w:val="21"/>
          <w:szCs w:val="21"/>
        </w:rPr>
        <w:t>ë</w:t>
      </w:r>
      <w:r w:rsidRPr="001A774B">
        <w:rPr>
          <w:sz w:val="21"/>
          <w:szCs w:val="21"/>
        </w:rPr>
        <w:t xml:space="preserve"> tjera, t</w:t>
      </w:r>
      <w:r w:rsidR="00916547" w:rsidRPr="001A774B">
        <w:rPr>
          <w:sz w:val="21"/>
          <w:szCs w:val="21"/>
        </w:rPr>
        <w:t>ë</w:t>
      </w:r>
      <w:r w:rsidRPr="001A774B">
        <w:rPr>
          <w:sz w:val="21"/>
          <w:szCs w:val="21"/>
        </w:rPr>
        <w:t xml:space="preserve"> lejuara dhe t</w:t>
      </w:r>
      <w:r w:rsidR="00916547" w:rsidRPr="001A774B">
        <w:rPr>
          <w:sz w:val="21"/>
          <w:szCs w:val="21"/>
        </w:rPr>
        <w:t>ë</w:t>
      </w:r>
      <w:r w:rsidRPr="001A774B">
        <w:rPr>
          <w:sz w:val="21"/>
          <w:szCs w:val="21"/>
        </w:rPr>
        <w:t xml:space="preserve"> autorizuara p</w:t>
      </w:r>
      <w:r w:rsidR="00916547" w:rsidRPr="001A774B">
        <w:rPr>
          <w:sz w:val="21"/>
          <w:szCs w:val="21"/>
        </w:rPr>
        <w:t>ë</w:t>
      </w:r>
      <w:r w:rsidRPr="001A774B">
        <w:rPr>
          <w:sz w:val="21"/>
          <w:szCs w:val="21"/>
        </w:rPr>
        <w:t>r k</w:t>
      </w:r>
      <w:r w:rsidR="00916547" w:rsidRPr="001A774B">
        <w:rPr>
          <w:sz w:val="21"/>
          <w:szCs w:val="21"/>
        </w:rPr>
        <w:t>ë</w:t>
      </w:r>
      <w:r w:rsidRPr="001A774B">
        <w:rPr>
          <w:sz w:val="21"/>
          <w:szCs w:val="21"/>
        </w:rPr>
        <w:t>t</w:t>
      </w:r>
      <w:r w:rsidR="00916547" w:rsidRPr="001A774B">
        <w:rPr>
          <w:sz w:val="21"/>
          <w:szCs w:val="21"/>
        </w:rPr>
        <w:t>ë</w:t>
      </w:r>
      <w:r w:rsidRPr="001A774B">
        <w:rPr>
          <w:sz w:val="21"/>
          <w:szCs w:val="21"/>
        </w:rPr>
        <w:t xml:space="preserve"> q</w:t>
      </w:r>
      <w:r w:rsidR="00916547" w:rsidRPr="001A774B">
        <w:rPr>
          <w:sz w:val="21"/>
          <w:szCs w:val="21"/>
        </w:rPr>
        <w:t>ë</w:t>
      </w:r>
      <w:r w:rsidRPr="001A774B">
        <w:rPr>
          <w:sz w:val="21"/>
          <w:szCs w:val="21"/>
        </w:rPr>
        <w:t>llim, duke zbatuar edhe k</w:t>
      </w:r>
      <w:r w:rsidR="00916547" w:rsidRPr="001A774B">
        <w:rPr>
          <w:sz w:val="21"/>
          <w:szCs w:val="21"/>
        </w:rPr>
        <w:t>ë</w:t>
      </w:r>
      <w:r w:rsidRPr="001A774B">
        <w:rPr>
          <w:sz w:val="21"/>
          <w:szCs w:val="21"/>
        </w:rPr>
        <w:t>rkesat e tjera ligjore p</w:t>
      </w:r>
      <w:r w:rsidR="00916547" w:rsidRPr="001A774B">
        <w:rPr>
          <w:sz w:val="21"/>
          <w:szCs w:val="21"/>
        </w:rPr>
        <w:t>ë</w:t>
      </w:r>
      <w:r w:rsidRPr="001A774B">
        <w:rPr>
          <w:sz w:val="21"/>
          <w:szCs w:val="21"/>
        </w:rPr>
        <w:t>r ushtrimin e veprimtaris</w:t>
      </w:r>
      <w:r w:rsidR="00916547" w:rsidRPr="001A774B">
        <w:rPr>
          <w:sz w:val="21"/>
          <w:szCs w:val="21"/>
        </w:rPr>
        <w:t>ë</w:t>
      </w:r>
      <w:r w:rsidRPr="001A774B">
        <w:rPr>
          <w:sz w:val="21"/>
          <w:szCs w:val="21"/>
        </w:rPr>
        <w:t xml:space="preserve"> dhe mbrojtjen e mjedisit.</w:t>
      </w:r>
    </w:p>
    <w:p w:rsidR="00E26EE6" w:rsidRPr="001A774B" w:rsidRDefault="00E26EE6" w:rsidP="006138A2">
      <w:pPr>
        <w:pStyle w:val="Paragrafi"/>
        <w:rPr>
          <w:sz w:val="21"/>
          <w:szCs w:val="21"/>
        </w:rPr>
      </w:pPr>
    </w:p>
    <w:p w:rsidR="00E26EE6" w:rsidRPr="001A774B" w:rsidRDefault="00E26EE6" w:rsidP="00916547">
      <w:pPr>
        <w:pStyle w:val="NeniNr"/>
        <w:rPr>
          <w:sz w:val="21"/>
          <w:szCs w:val="21"/>
        </w:rPr>
      </w:pPr>
      <w:r w:rsidRPr="001A774B">
        <w:rPr>
          <w:sz w:val="21"/>
          <w:szCs w:val="21"/>
        </w:rPr>
        <w:t>Neni 4</w:t>
      </w:r>
    </w:p>
    <w:p w:rsidR="00E26EE6" w:rsidRPr="001A774B" w:rsidRDefault="00E26EE6" w:rsidP="006138A2">
      <w:pPr>
        <w:pStyle w:val="Paragrafi"/>
        <w:rPr>
          <w:sz w:val="21"/>
          <w:szCs w:val="21"/>
        </w:rPr>
      </w:pPr>
    </w:p>
    <w:p w:rsidR="00E26EE6" w:rsidRPr="001A774B" w:rsidRDefault="00E26EE6" w:rsidP="006138A2">
      <w:pPr>
        <w:pStyle w:val="Paragrafi"/>
        <w:rPr>
          <w:sz w:val="21"/>
          <w:szCs w:val="21"/>
        </w:rPr>
      </w:pPr>
      <w:r w:rsidRPr="001A774B">
        <w:rPr>
          <w:sz w:val="21"/>
          <w:szCs w:val="21"/>
        </w:rPr>
        <w:t>Inspektorati i Mjedisit, kur konstaton shkeljen e k</w:t>
      </w:r>
      <w:r w:rsidR="00916547" w:rsidRPr="001A774B">
        <w:rPr>
          <w:sz w:val="21"/>
          <w:szCs w:val="21"/>
        </w:rPr>
        <w:t>ë</w:t>
      </w:r>
      <w:r w:rsidRPr="001A774B">
        <w:rPr>
          <w:sz w:val="21"/>
          <w:szCs w:val="21"/>
        </w:rPr>
        <w:t>rkesave dhe afateve t</w:t>
      </w:r>
      <w:r w:rsidR="00916547" w:rsidRPr="001A774B">
        <w:rPr>
          <w:sz w:val="21"/>
          <w:szCs w:val="21"/>
        </w:rPr>
        <w:t>ë</w:t>
      </w:r>
      <w:r w:rsidRPr="001A774B">
        <w:rPr>
          <w:sz w:val="21"/>
          <w:szCs w:val="21"/>
        </w:rPr>
        <w:t xml:space="preserve"> p</w:t>
      </w:r>
      <w:r w:rsidR="00916547" w:rsidRPr="001A774B">
        <w:rPr>
          <w:sz w:val="21"/>
          <w:szCs w:val="21"/>
        </w:rPr>
        <w:t>ë</w:t>
      </w:r>
      <w:r w:rsidRPr="001A774B">
        <w:rPr>
          <w:sz w:val="21"/>
          <w:szCs w:val="21"/>
        </w:rPr>
        <w:t>rcaktuara n</w:t>
      </w:r>
      <w:r w:rsidR="00916547" w:rsidRPr="001A774B">
        <w:rPr>
          <w:sz w:val="21"/>
          <w:szCs w:val="21"/>
        </w:rPr>
        <w:t>ë</w:t>
      </w:r>
      <w:r w:rsidRPr="001A774B">
        <w:rPr>
          <w:sz w:val="21"/>
          <w:szCs w:val="21"/>
        </w:rPr>
        <w:t xml:space="preserve"> nenet 2 e 3 t</w:t>
      </w:r>
      <w:r w:rsidR="00916547" w:rsidRPr="001A774B">
        <w:rPr>
          <w:sz w:val="21"/>
          <w:szCs w:val="21"/>
        </w:rPr>
        <w:t>ë</w:t>
      </w:r>
      <w:r w:rsidRPr="001A774B">
        <w:rPr>
          <w:sz w:val="21"/>
          <w:szCs w:val="21"/>
        </w:rPr>
        <w:t xml:space="preserve"> k</w:t>
      </w:r>
      <w:r w:rsidR="00916547" w:rsidRPr="001A774B">
        <w:rPr>
          <w:sz w:val="21"/>
          <w:szCs w:val="21"/>
        </w:rPr>
        <w:t>ë</w:t>
      </w:r>
      <w:r w:rsidRPr="001A774B">
        <w:rPr>
          <w:sz w:val="21"/>
          <w:szCs w:val="21"/>
        </w:rPr>
        <w:t>tij akti normativ, vendos konfiskimin e mjeteve motorike, t</w:t>
      </w:r>
      <w:r w:rsidR="00916547" w:rsidRPr="001A774B">
        <w:rPr>
          <w:sz w:val="21"/>
          <w:szCs w:val="21"/>
        </w:rPr>
        <w:t>ë</w:t>
      </w:r>
      <w:r w:rsidRPr="001A774B">
        <w:rPr>
          <w:sz w:val="21"/>
          <w:szCs w:val="21"/>
        </w:rPr>
        <w:t xml:space="preserve"> rimorkiove</w:t>
      </w:r>
      <w:r w:rsidR="00D92B66" w:rsidRPr="001A774B">
        <w:rPr>
          <w:sz w:val="21"/>
          <w:szCs w:val="21"/>
        </w:rPr>
        <w:t>,</w:t>
      </w:r>
      <w:r w:rsidRPr="001A774B">
        <w:rPr>
          <w:sz w:val="21"/>
          <w:szCs w:val="21"/>
        </w:rPr>
        <w:t xml:space="preserve"> si dhe pj</w:t>
      </w:r>
      <w:r w:rsidR="00724EC7" w:rsidRPr="001A774B">
        <w:rPr>
          <w:sz w:val="21"/>
          <w:szCs w:val="21"/>
        </w:rPr>
        <w:t>e</w:t>
      </w:r>
      <w:r w:rsidRPr="001A774B">
        <w:rPr>
          <w:sz w:val="21"/>
          <w:szCs w:val="21"/>
        </w:rPr>
        <w:t>s</w:t>
      </w:r>
      <w:r w:rsidR="00916547" w:rsidRPr="001A774B">
        <w:rPr>
          <w:sz w:val="21"/>
          <w:szCs w:val="21"/>
        </w:rPr>
        <w:t>ë</w:t>
      </w:r>
      <w:r w:rsidRPr="001A774B">
        <w:rPr>
          <w:sz w:val="21"/>
          <w:szCs w:val="21"/>
        </w:rPr>
        <w:t>ve t</w:t>
      </w:r>
      <w:r w:rsidR="00916547" w:rsidRPr="001A774B">
        <w:rPr>
          <w:sz w:val="21"/>
          <w:szCs w:val="21"/>
        </w:rPr>
        <w:t>ë</w:t>
      </w:r>
      <w:r w:rsidRPr="001A774B">
        <w:rPr>
          <w:sz w:val="21"/>
          <w:szCs w:val="21"/>
        </w:rPr>
        <w:t xml:space="preserve"> tyre t</w:t>
      </w:r>
      <w:r w:rsidR="00916547" w:rsidRPr="001A774B">
        <w:rPr>
          <w:sz w:val="21"/>
          <w:szCs w:val="21"/>
        </w:rPr>
        <w:t>ë</w:t>
      </w:r>
      <w:r w:rsidRPr="001A774B">
        <w:rPr>
          <w:sz w:val="21"/>
          <w:szCs w:val="21"/>
        </w:rPr>
        <w:t xml:space="preserve"> k</w:t>
      </w:r>
      <w:r w:rsidR="00916547" w:rsidRPr="001A774B">
        <w:rPr>
          <w:sz w:val="21"/>
          <w:szCs w:val="21"/>
        </w:rPr>
        <w:t>ë</w:t>
      </w:r>
      <w:r w:rsidRPr="001A774B">
        <w:rPr>
          <w:sz w:val="21"/>
          <w:szCs w:val="21"/>
        </w:rPr>
        <w:t>mbimit, t</w:t>
      </w:r>
      <w:r w:rsidR="00916547" w:rsidRPr="001A774B">
        <w:rPr>
          <w:sz w:val="21"/>
          <w:szCs w:val="21"/>
        </w:rPr>
        <w:t>ë</w:t>
      </w:r>
      <w:r w:rsidRPr="001A774B">
        <w:rPr>
          <w:sz w:val="21"/>
          <w:szCs w:val="21"/>
        </w:rPr>
        <w:t xml:space="preserve"> dala jasht</w:t>
      </w:r>
      <w:r w:rsidR="00916547" w:rsidRPr="001A774B">
        <w:rPr>
          <w:sz w:val="21"/>
          <w:szCs w:val="21"/>
        </w:rPr>
        <w:t>ë</w:t>
      </w:r>
      <w:r w:rsidRPr="001A774B">
        <w:rPr>
          <w:sz w:val="21"/>
          <w:szCs w:val="21"/>
        </w:rPr>
        <w:t xml:space="preserve"> p</w:t>
      </w:r>
      <w:r w:rsidR="00916547" w:rsidRPr="001A774B">
        <w:rPr>
          <w:sz w:val="21"/>
          <w:szCs w:val="21"/>
        </w:rPr>
        <w:t>ë</w:t>
      </w:r>
      <w:r w:rsidRPr="001A774B">
        <w:rPr>
          <w:sz w:val="21"/>
          <w:szCs w:val="21"/>
        </w:rPr>
        <w:t>rdorimit, q</w:t>
      </w:r>
      <w:r w:rsidR="00916547" w:rsidRPr="001A774B">
        <w:rPr>
          <w:sz w:val="21"/>
          <w:szCs w:val="21"/>
        </w:rPr>
        <w:t>ë</w:t>
      </w:r>
      <w:r w:rsidRPr="001A774B">
        <w:rPr>
          <w:sz w:val="21"/>
          <w:szCs w:val="21"/>
        </w:rPr>
        <w:t xml:space="preserve"> ndodhen n</w:t>
      </w:r>
      <w:r w:rsidR="00916547" w:rsidRPr="001A774B">
        <w:rPr>
          <w:sz w:val="21"/>
          <w:szCs w:val="21"/>
        </w:rPr>
        <w:t>ë</w:t>
      </w:r>
      <w:r w:rsidRPr="001A774B">
        <w:rPr>
          <w:sz w:val="21"/>
          <w:szCs w:val="21"/>
        </w:rPr>
        <w:t xml:space="preserve"> k</w:t>
      </w:r>
      <w:r w:rsidR="00916547" w:rsidRPr="001A774B">
        <w:rPr>
          <w:sz w:val="21"/>
          <w:szCs w:val="21"/>
        </w:rPr>
        <w:t>ë</w:t>
      </w:r>
      <w:r w:rsidRPr="001A774B">
        <w:rPr>
          <w:sz w:val="21"/>
          <w:szCs w:val="21"/>
        </w:rPr>
        <w:t>to vendgrumbullime.</w:t>
      </w:r>
    </w:p>
    <w:p w:rsidR="00E26EE6" w:rsidRPr="001A774B" w:rsidRDefault="00E26EE6" w:rsidP="006138A2">
      <w:pPr>
        <w:pStyle w:val="Paragrafi"/>
        <w:rPr>
          <w:sz w:val="21"/>
          <w:szCs w:val="21"/>
        </w:rPr>
      </w:pPr>
      <w:r w:rsidRPr="001A774B">
        <w:rPr>
          <w:sz w:val="21"/>
          <w:szCs w:val="21"/>
        </w:rPr>
        <w:t>Kund</w:t>
      </w:r>
      <w:r w:rsidR="00916547" w:rsidRPr="001A774B">
        <w:rPr>
          <w:sz w:val="21"/>
          <w:szCs w:val="21"/>
        </w:rPr>
        <w:t>ë</w:t>
      </w:r>
      <w:r w:rsidRPr="001A774B">
        <w:rPr>
          <w:sz w:val="21"/>
          <w:szCs w:val="21"/>
        </w:rPr>
        <w:t>r vendimit t</w:t>
      </w:r>
      <w:r w:rsidR="00916547" w:rsidRPr="001A774B">
        <w:rPr>
          <w:sz w:val="21"/>
          <w:szCs w:val="21"/>
        </w:rPr>
        <w:t>ë</w:t>
      </w:r>
      <w:r w:rsidRPr="001A774B">
        <w:rPr>
          <w:sz w:val="21"/>
          <w:szCs w:val="21"/>
        </w:rPr>
        <w:t xml:space="preserve"> konfiskimit, pronar</w:t>
      </w:r>
      <w:r w:rsidR="00916547" w:rsidRPr="001A774B">
        <w:rPr>
          <w:sz w:val="21"/>
          <w:szCs w:val="21"/>
        </w:rPr>
        <w:t>ë</w:t>
      </w:r>
      <w:r w:rsidRPr="001A774B">
        <w:rPr>
          <w:sz w:val="21"/>
          <w:szCs w:val="21"/>
        </w:rPr>
        <w:t>t ose poseduesit e k</w:t>
      </w:r>
      <w:r w:rsidR="00916547" w:rsidRPr="001A774B">
        <w:rPr>
          <w:sz w:val="21"/>
          <w:szCs w:val="21"/>
        </w:rPr>
        <w:t>ë</w:t>
      </w:r>
      <w:r w:rsidRPr="001A774B">
        <w:rPr>
          <w:sz w:val="21"/>
          <w:szCs w:val="21"/>
        </w:rPr>
        <w:t>tyre mjeteve, brenda 5 (pes</w:t>
      </w:r>
      <w:r w:rsidR="00916547" w:rsidRPr="001A774B">
        <w:rPr>
          <w:sz w:val="21"/>
          <w:szCs w:val="21"/>
        </w:rPr>
        <w:t>ë</w:t>
      </w:r>
      <w:r w:rsidRPr="001A774B">
        <w:rPr>
          <w:sz w:val="21"/>
          <w:szCs w:val="21"/>
        </w:rPr>
        <w:t>) dit</w:t>
      </w:r>
      <w:r w:rsidR="00916547" w:rsidRPr="001A774B">
        <w:rPr>
          <w:sz w:val="21"/>
          <w:szCs w:val="21"/>
        </w:rPr>
        <w:t>ë</w:t>
      </w:r>
      <w:r w:rsidRPr="001A774B">
        <w:rPr>
          <w:sz w:val="21"/>
          <w:szCs w:val="21"/>
        </w:rPr>
        <w:t>ve nga data e vendimit, mund t</w:t>
      </w:r>
      <w:r w:rsidR="00916547" w:rsidRPr="001A774B">
        <w:rPr>
          <w:sz w:val="21"/>
          <w:szCs w:val="21"/>
        </w:rPr>
        <w:t>ë</w:t>
      </w:r>
      <w:r w:rsidRPr="001A774B">
        <w:rPr>
          <w:sz w:val="21"/>
          <w:szCs w:val="21"/>
        </w:rPr>
        <w:t xml:space="preserve"> kryejn</w:t>
      </w:r>
      <w:r w:rsidR="00916547" w:rsidRPr="001A774B">
        <w:rPr>
          <w:sz w:val="21"/>
          <w:szCs w:val="21"/>
        </w:rPr>
        <w:t>ë</w:t>
      </w:r>
      <w:r w:rsidRPr="001A774B">
        <w:rPr>
          <w:sz w:val="21"/>
          <w:szCs w:val="21"/>
        </w:rPr>
        <w:t xml:space="preserve"> ankim pran</w:t>
      </w:r>
      <w:r w:rsidR="00916547" w:rsidRPr="001A774B">
        <w:rPr>
          <w:sz w:val="21"/>
          <w:szCs w:val="21"/>
        </w:rPr>
        <w:t>ë</w:t>
      </w:r>
      <w:r w:rsidRPr="001A774B">
        <w:rPr>
          <w:sz w:val="21"/>
          <w:szCs w:val="21"/>
        </w:rPr>
        <w:t xml:space="preserve"> Agjencis</w:t>
      </w:r>
      <w:r w:rsidR="00916547" w:rsidRPr="001A774B">
        <w:rPr>
          <w:sz w:val="21"/>
          <w:szCs w:val="21"/>
        </w:rPr>
        <w:t>ë</w:t>
      </w:r>
      <w:r w:rsidRPr="001A774B">
        <w:rPr>
          <w:sz w:val="21"/>
          <w:szCs w:val="21"/>
        </w:rPr>
        <w:t xml:space="preserve"> Rajonale t</w:t>
      </w:r>
      <w:r w:rsidR="00916547" w:rsidRPr="001A774B">
        <w:rPr>
          <w:sz w:val="21"/>
          <w:szCs w:val="21"/>
        </w:rPr>
        <w:t>ë</w:t>
      </w:r>
      <w:r w:rsidRPr="001A774B">
        <w:rPr>
          <w:sz w:val="21"/>
          <w:szCs w:val="21"/>
        </w:rPr>
        <w:t xml:space="preserve"> Mjedisit, e cila duhet t</w:t>
      </w:r>
      <w:r w:rsidR="00916547" w:rsidRPr="001A774B">
        <w:rPr>
          <w:sz w:val="21"/>
          <w:szCs w:val="21"/>
        </w:rPr>
        <w:t>ë</w:t>
      </w:r>
      <w:r w:rsidRPr="001A774B">
        <w:rPr>
          <w:sz w:val="21"/>
          <w:szCs w:val="21"/>
        </w:rPr>
        <w:t xml:space="preserve"> shprehet brenda 5 (pes</w:t>
      </w:r>
      <w:r w:rsidR="00916547" w:rsidRPr="001A774B">
        <w:rPr>
          <w:sz w:val="21"/>
          <w:szCs w:val="21"/>
        </w:rPr>
        <w:t>ë</w:t>
      </w:r>
      <w:r w:rsidRPr="001A774B">
        <w:rPr>
          <w:sz w:val="21"/>
          <w:szCs w:val="21"/>
        </w:rPr>
        <w:t>) dit</w:t>
      </w:r>
      <w:r w:rsidR="00916547" w:rsidRPr="001A774B">
        <w:rPr>
          <w:sz w:val="21"/>
          <w:szCs w:val="21"/>
        </w:rPr>
        <w:t>ë</w:t>
      </w:r>
      <w:r w:rsidRPr="001A774B">
        <w:rPr>
          <w:sz w:val="21"/>
          <w:szCs w:val="21"/>
        </w:rPr>
        <w:t>ve.</w:t>
      </w:r>
    </w:p>
    <w:p w:rsidR="00E26EE6" w:rsidRPr="001A774B" w:rsidRDefault="00E26EE6" w:rsidP="006138A2">
      <w:pPr>
        <w:pStyle w:val="Paragrafi"/>
        <w:rPr>
          <w:sz w:val="21"/>
          <w:szCs w:val="21"/>
        </w:rPr>
      </w:pPr>
    </w:p>
    <w:p w:rsidR="00E26EE6" w:rsidRPr="001A774B" w:rsidRDefault="00E26EE6" w:rsidP="00916547">
      <w:pPr>
        <w:pStyle w:val="NeniNr"/>
        <w:rPr>
          <w:sz w:val="21"/>
          <w:szCs w:val="21"/>
        </w:rPr>
      </w:pPr>
      <w:r w:rsidRPr="001A774B">
        <w:rPr>
          <w:sz w:val="21"/>
          <w:szCs w:val="21"/>
        </w:rPr>
        <w:t>Neni 5</w:t>
      </w:r>
    </w:p>
    <w:p w:rsidR="00E26EE6" w:rsidRPr="001A774B" w:rsidRDefault="00E26EE6" w:rsidP="006138A2">
      <w:pPr>
        <w:pStyle w:val="Paragrafi"/>
        <w:rPr>
          <w:sz w:val="21"/>
          <w:szCs w:val="21"/>
        </w:rPr>
      </w:pPr>
    </w:p>
    <w:p w:rsidR="00E26EE6" w:rsidRPr="001A774B" w:rsidRDefault="00E26EE6" w:rsidP="006138A2">
      <w:pPr>
        <w:pStyle w:val="Paragrafi"/>
        <w:rPr>
          <w:sz w:val="21"/>
          <w:szCs w:val="21"/>
        </w:rPr>
      </w:pPr>
      <w:r w:rsidRPr="001A774B">
        <w:rPr>
          <w:sz w:val="21"/>
          <w:szCs w:val="21"/>
        </w:rPr>
        <w:t>Ngarkohet Ministria e Mbrojtjes p</w:t>
      </w:r>
      <w:r w:rsidR="00916547" w:rsidRPr="001A774B">
        <w:rPr>
          <w:sz w:val="21"/>
          <w:szCs w:val="21"/>
        </w:rPr>
        <w:t>ë</w:t>
      </w:r>
      <w:r w:rsidRPr="001A774B">
        <w:rPr>
          <w:sz w:val="21"/>
          <w:szCs w:val="21"/>
        </w:rPr>
        <w:t>r kryerjen e transportit t</w:t>
      </w:r>
      <w:r w:rsidR="00916547" w:rsidRPr="001A774B">
        <w:rPr>
          <w:sz w:val="21"/>
          <w:szCs w:val="21"/>
        </w:rPr>
        <w:t>ë</w:t>
      </w:r>
      <w:r w:rsidRPr="001A774B">
        <w:rPr>
          <w:sz w:val="21"/>
          <w:szCs w:val="21"/>
        </w:rPr>
        <w:t xml:space="preserve"> mjeteve motorike, rimorkiove</w:t>
      </w:r>
      <w:r w:rsidR="00D92B66" w:rsidRPr="001A774B">
        <w:rPr>
          <w:sz w:val="21"/>
          <w:szCs w:val="21"/>
        </w:rPr>
        <w:t>,</w:t>
      </w:r>
      <w:r w:rsidRPr="001A774B">
        <w:rPr>
          <w:sz w:val="21"/>
          <w:szCs w:val="21"/>
        </w:rPr>
        <w:t xml:space="preserve"> si dhe pjes</w:t>
      </w:r>
      <w:r w:rsidR="00916547" w:rsidRPr="001A774B">
        <w:rPr>
          <w:sz w:val="21"/>
          <w:szCs w:val="21"/>
        </w:rPr>
        <w:t>ë</w:t>
      </w:r>
      <w:r w:rsidRPr="001A774B">
        <w:rPr>
          <w:sz w:val="21"/>
          <w:szCs w:val="21"/>
        </w:rPr>
        <w:t>ve t</w:t>
      </w:r>
      <w:r w:rsidR="00916547" w:rsidRPr="001A774B">
        <w:rPr>
          <w:sz w:val="21"/>
          <w:szCs w:val="21"/>
        </w:rPr>
        <w:t>ë</w:t>
      </w:r>
      <w:r w:rsidRPr="001A774B">
        <w:rPr>
          <w:sz w:val="21"/>
          <w:szCs w:val="21"/>
        </w:rPr>
        <w:t xml:space="preserve"> tyre t</w:t>
      </w:r>
      <w:r w:rsidR="00916547" w:rsidRPr="001A774B">
        <w:rPr>
          <w:sz w:val="21"/>
          <w:szCs w:val="21"/>
        </w:rPr>
        <w:t>ë</w:t>
      </w:r>
      <w:r w:rsidRPr="001A774B">
        <w:rPr>
          <w:sz w:val="21"/>
          <w:szCs w:val="21"/>
        </w:rPr>
        <w:t xml:space="preserve"> k</w:t>
      </w:r>
      <w:r w:rsidR="00916547" w:rsidRPr="001A774B">
        <w:rPr>
          <w:sz w:val="21"/>
          <w:szCs w:val="21"/>
        </w:rPr>
        <w:t>ë</w:t>
      </w:r>
      <w:r w:rsidRPr="001A774B">
        <w:rPr>
          <w:sz w:val="21"/>
          <w:szCs w:val="21"/>
        </w:rPr>
        <w:t>mbimit t</w:t>
      </w:r>
      <w:r w:rsidR="00916547" w:rsidRPr="001A774B">
        <w:rPr>
          <w:sz w:val="21"/>
          <w:szCs w:val="21"/>
        </w:rPr>
        <w:t>ë</w:t>
      </w:r>
      <w:r w:rsidRPr="001A774B">
        <w:rPr>
          <w:sz w:val="21"/>
          <w:szCs w:val="21"/>
        </w:rPr>
        <w:t xml:space="preserve"> konfiskuara dhe t</w:t>
      </w:r>
      <w:r w:rsidR="00916547" w:rsidRPr="001A774B">
        <w:rPr>
          <w:sz w:val="21"/>
          <w:szCs w:val="21"/>
        </w:rPr>
        <w:t>ë</w:t>
      </w:r>
      <w:r w:rsidRPr="001A774B">
        <w:rPr>
          <w:sz w:val="21"/>
          <w:szCs w:val="21"/>
        </w:rPr>
        <w:t xml:space="preserve"> procedurave t</w:t>
      </w:r>
      <w:r w:rsidR="00916547" w:rsidRPr="001A774B">
        <w:rPr>
          <w:sz w:val="21"/>
          <w:szCs w:val="21"/>
        </w:rPr>
        <w:t>ë</w:t>
      </w:r>
      <w:r w:rsidRPr="001A774B">
        <w:rPr>
          <w:sz w:val="21"/>
          <w:szCs w:val="21"/>
        </w:rPr>
        <w:t xml:space="preserve"> shitjes s</w:t>
      </w:r>
      <w:r w:rsidR="00916547" w:rsidRPr="001A774B">
        <w:rPr>
          <w:sz w:val="21"/>
          <w:szCs w:val="21"/>
        </w:rPr>
        <w:t>ë</w:t>
      </w:r>
      <w:r w:rsidRPr="001A774B">
        <w:rPr>
          <w:sz w:val="21"/>
          <w:szCs w:val="21"/>
        </w:rPr>
        <w:t xml:space="preserve"> tyre.</w:t>
      </w:r>
    </w:p>
    <w:p w:rsidR="00E26EE6" w:rsidRPr="001A774B" w:rsidRDefault="00E26EE6" w:rsidP="006138A2">
      <w:pPr>
        <w:pStyle w:val="Paragrafi"/>
        <w:rPr>
          <w:sz w:val="21"/>
          <w:szCs w:val="21"/>
        </w:rPr>
      </w:pPr>
      <w:r w:rsidRPr="001A774B">
        <w:rPr>
          <w:sz w:val="21"/>
          <w:szCs w:val="21"/>
        </w:rPr>
        <w:t>Efektet financiare t</w:t>
      </w:r>
      <w:r w:rsidR="00916547" w:rsidRPr="001A774B">
        <w:rPr>
          <w:sz w:val="21"/>
          <w:szCs w:val="21"/>
        </w:rPr>
        <w:t>ë</w:t>
      </w:r>
      <w:r w:rsidRPr="001A774B">
        <w:rPr>
          <w:sz w:val="21"/>
          <w:szCs w:val="21"/>
        </w:rPr>
        <w:t xml:space="preserve"> transportit dhe shitjes do t</w:t>
      </w:r>
      <w:r w:rsidR="00916547" w:rsidRPr="001A774B">
        <w:rPr>
          <w:sz w:val="21"/>
          <w:szCs w:val="21"/>
        </w:rPr>
        <w:t>ë</w:t>
      </w:r>
      <w:r w:rsidRPr="001A774B">
        <w:rPr>
          <w:sz w:val="21"/>
          <w:szCs w:val="21"/>
        </w:rPr>
        <w:t xml:space="preserve"> p</w:t>
      </w:r>
      <w:r w:rsidR="00916547" w:rsidRPr="001A774B">
        <w:rPr>
          <w:sz w:val="21"/>
          <w:szCs w:val="21"/>
        </w:rPr>
        <w:t>ë</w:t>
      </w:r>
      <w:r w:rsidRPr="001A774B">
        <w:rPr>
          <w:sz w:val="21"/>
          <w:szCs w:val="21"/>
        </w:rPr>
        <w:t>rballohet nga t</w:t>
      </w:r>
      <w:r w:rsidR="00916547" w:rsidRPr="001A774B">
        <w:rPr>
          <w:sz w:val="21"/>
          <w:szCs w:val="21"/>
        </w:rPr>
        <w:t>ë</w:t>
      </w:r>
      <w:r w:rsidRPr="001A774B">
        <w:rPr>
          <w:sz w:val="21"/>
          <w:szCs w:val="21"/>
        </w:rPr>
        <w:t xml:space="preserve"> ardhruat e realizuara nga shitja e k</w:t>
      </w:r>
      <w:r w:rsidR="00916547" w:rsidRPr="001A774B">
        <w:rPr>
          <w:sz w:val="21"/>
          <w:szCs w:val="21"/>
        </w:rPr>
        <w:t>ë</w:t>
      </w:r>
      <w:r w:rsidRPr="001A774B">
        <w:rPr>
          <w:sz w:val="21"/>
          <w:szCs w:val="21"/>
        </w:rPr>
        <w:t>tyre mjeteve.</w:t>
      </w:r>
    </w:p>
    <w:p w:rsidR="00E26EE6" w:rsidRPr="001A774B" w:rsidRDefault="00E26EE6" w:rsidP="006138A2">
      <w:pPr>
        <w:pStyle w:val="Paragrafi"/>
        <w:rPr>
          <w:sz w:val="21"/>
          <w:szCs w:val="21"/>
        </w:rPr>
      </w:pPr>
    </w:p>
    <w:p w:rsidR="00710A6B" w:rsidRDefault="00710A6B" w:rsidP="00A97DAC">
      <w:pPr>
        <w:pStyle w:val="NeniNr"/>
        <w:rPr>
          <w:sz w:val="21"/>
          <w:szCs w:val="21"/>
        </w:rPr>
      </w:pPr>
    </w:p>
    <w:p w:rsidR="00E26EE6" w:rsidRPr="001A774B" w:rsidRDefault="00E26EE6" w:rsidP="00A97DAC">
      <w:pPr>
        <w:pStyle w:val="NeniNr"/>
        <w:rPr>
          <w:sz w:val="21"/>
          <w:szCs w:val="21"/>
        </w:rPr>
      </w:pPr>
      <w:r w:rsidRPr="001A774B">
        <w:rPr>
          <w:sz w:val="21"/>
          <w:szCs w:val="21"/>
        </w:rPr>
        <w:t>Neni 6</w:t>
      </w:r>
    </w:p>
    <w:p w:rsidR="00E26EE6" w:rsidRPr="001A774B" w:rsidRDefault="00E26EE6" w:rsidP="006138A2">
      <w:pPr>
        <w:pStyle w:val="Paragrafi"/>
        <w:rPr>
          <w:sz w:val="21"/>
          <w:szCs w:val="21"/>
        </w:rPr>
      </w:pPr>
    </w:p>
    <w:p w:rsidR="00E26EE6" w:rsidRPr="001A774B" w:rsidRDefault="00E26085" w:rsidP="006138A2">
      <w:pPr>
        <w:pStyle w:val="Paragrafi"/>
        <w:rPr>
          <w:sz w:val="21"/>
          <w:szCs w:val="21"/>
        </w:rPr>
      </w:pPr>
      <w:r w:rsidRPr="001A774B">
        <w:rPr>
          <w:sz w:val="21"/>
          <w:szCs w:val="21"/>
        </w:rPr>
        <w:t>Procedurat p</w:t>
      </w:r>
      <w:r w:rsidR="00916547" w:rsidRPr="001A774B">
        <w:rPr>
          <w:sz w:val="21"/>
          <w:szCs w:val="21"/>
        </w:rPr>
        <w:t>ë</w:t>
      </w:r>
      <w:r w:rsidRPr="001A774B">
        <w:rPr>
          <w:sz w:val="21"/>
          <w:szCs w:val="21"/>
        </w:rPr>
        <w:t>r evidentimin, konfiskimin, transportin dhe shitjen e k</w:t>
      </w:r>
      <w:r w:rsidR="00916547" w:rsidRPr="001A774B">
        <w:rPr>
          <w:sz w:val="21"/>
          <w:szCs w:val="21"/>
        </w:rPr>
        <w:t>ë</w:t>
      </w:r>
      <w:r w:rsidRPr="001A774B">
        <w:rPr>
          <w:sz w:val="21"/>
          <w:szCs w:val="21"/>
        </w:rPr>
        <w:t>tyre mjeteve p</w:t>
      </w:r>
      <w:r w:rsidR="00916547" w:rsidRPr="001A774B">
        <w:rPr>
          <w:sz w:val="21"/>
          <w:szCs w:val="21"/>
        </w:rPr>
        <w:t>ë</w:t>
      </w:r>
      <w:r w:rsidRPr="001A774B">
        <w:rPr>
          <w:sz w:val="21"/>
          <w:szCs w:val="21"/>
        </w:rPr>
        <w:t>rcaktohen me udh</w:t>
      </w:r>
      <w:r w:rsidR="00916547" w:rsidRPr="001A774B">
        <w:rPr>
          <w:sz w:val="21"/>
          <w:szCs w:val="21"/>
        </w:rPr>
        <w:t>ë</w:t>
      </w:r>
      <w:r w:rsidRPr="001A774B">
        <w:rPr>
          <w:sz w:val="21"/>
          <w:szCs w:val="21"/>
        </w:rPr>
        <w:t>zim t</w:t>
      </w:r>
      <w:r w:rsidR="00916547" w:rsidRPr="001A774B">
        <w:rPr>
          <w:sz w:val="21"/>
          <w:szCs w:val="21"/>
        </w:rPr>
        <w:t>ë</w:t>
      </w:r>
      <w:r w:rsidRPr="001A774B">
        <w:rPr>
          <w:sz w:val="21"/>
          <w:szCs w:val="21"/>
        </w:rPr>
        <w:t xml:space="preserve"> p</w:t>
      </w:r>
      <w:r w:rsidR="00916547" w:rsidRPr="001A774B">
        <w:rPr>
          <w:sz w:val="21"/>
          <w:szCs w:val="21"/>
        </w:rPr>
        <w:t>ë</w:t>
      </w:r>
      <w:r w:rsidRPr="001A774B">
        <w:rPr>
          <w:sz w:val="21"/>
          <w:szCs w:val="21"/>
        </w:rPr>
        <w:t>rbashk</w:t>
      </w:r>
      <w:r w:rsidR="00916547" w:rsidRPr="001A774B">
        <w:rPr>
          <w:sz w:val="21"/>
          <w:szCs w:val="21"/>
        </w:rPr>
        <w:t>ë</w:t>
      </w:r>
      <w:r w:rsidRPr="001A774B">
        <w:rPr>
          <w:sz w:val="21"/>
          <w:szCs w:val="21"/>
        </w:rPr>
        <w:t>t t</w:t>
      </w:r>
      <w:r w:rsidR="00916547" w:rsidRPr="001A774B">
        <w:rPr>
          <w:sz w:val="21"/>
          <w:szCs w:val="21"/>
        </w:rPr>
        <w:t>ë</w:t>
      </w:r>
      <w:r w:rsidRPr="001A774B">
        <w:rPr>
          <w:sz w:val="21"/>
          <w:szCs w:val="21"/>
        </w:rPr>
        <w:t xml:space="preserve"> Ministrit t</w:t>
      </w:r>
      <w:r w:rsidR="00916547" w:rsidRPr="001A774B">
        <w:rPr>
          <w:sz w:val="21"/>
          <w:szCs w:val="21"/>
        </w:rPr>
        <w:t>ë</w:t>
      </w:r>
      <w:r w:rsidRPr="001A774B">
        <w:rPr>
          <w:sz w:val="21"/>
          <w:szCs w:val="21"/>
        </w:rPr>
        <w:t xml:space="preserve"> </w:t>
      </w:r>
      <w:r w:rsidR="00D92B66" w:rsidRPr="001A774B">
        <w:rPr>
          <w:sz w:val="21"/>
          <w:szCs w:val="21"/>
        </w:rPr>
        <w:t>Mjedisit</w:t>
      </w:r>
      <w:r w:rsidRPr="001A774B">
        <w:rPr>
          <w:sz w:val="21"/>
          <w:szCs w:val="21"/>
        </w:rPr>
        <w:t>, Pyjeve dhe Administrimit t</w:t>
      </w:r>
      <w:r w:rsidR="00916547" w:rsidRPr="001A774B">
        <w:rPr>
          <w:sz w:val="21"/>
          <w:szCs w:val="21"/>
        </w:rPr>
        <w:t>ë</w:t>
      </w:r>
      <w:r w:rsidRPr="001A774B">
        <w:rPr>
          <w:sz w:val="21"/>
          <w:szCs w:val="21"/>
        </w:rPr>
        <w:t xml:space="preserve"> Uj</w:t>
      </w:r>
      <w:r w:rsidR="00916547" w:rsidRPr="001A774B">
        <w:rPr>
          <w:sz w:val="21"/>
          <w:szCs w:val="21"/>
        </w:rPr>
        <w:t>ë</w:t>
      </w:r>
      <w:r w:rsidRPr="001A774B">
        <w:rPr>
          <w:sz w:val="21"/>
          <w:szCs w:val="21"/>
        </w:rPr>
        <w:t>rave, Ministrit t</w:t>
      </w:r>
      <w:r w:rsidR="00916547" w:rsidRPr="001A774B">
        <w:rPr>
          <w:sz w:val="21"/>
          <w:szCs w:val="21"/>
        </w:rPr>
        <w:t>ë</w:t>
      </w:r>
      <w:r w:rsidRPr="001A774B">
        <w:rPr>
          <w:sz w:val="21"/>
          <w:szCs w:val="21"/>
        </w:rPr>
        <w:t xml:space="preserve"> Financave, Ministrit t</w:t>
      </w:r>
      <w:r w:rsidR="00916547" w:rsidRPr="001A774B">
        <w:rPr>
          <w:sz w:val="21"/>
          <w:szCs w:val="21"/>
        </w:rPr>
        <w:t>ë</w:t>
      </w:r>
      <w:r w:rsidRPr="001A774B">
        <w:rPr>
          <w:sz w:val="21"/>
          <w:szCs w:val="21"/>
        </w:rPr>
        <w:t xml:space="preserve"> Pun</w:t>
      </w:r>
      <w:r w:rsidR="00916547" w:rsidRPr="001A774B">
        <w:rPr>
          <w:sz w:val="21"/>
          <w:szCs w:val="21"/>
        </w:rPr>
        <w:t>ë</w:t>
      </w:r>
      <w:r w:rsidRPr="001A774B">
        <w:rPr>
          <w:sz w:val="21"/>
          <w:szCs w:val="21"/>
        </w:rPr>
        <w:t>ve Publike dhe Transportit dhe Ministrit t</w:t>
      </w:r>
      <w:r w:rsidR="00916547" w:rsidRPr="001A774B">
        <w:rPr>
          <w:sz w:val="21"/>
          <w:szCs w:val="21"/>
        </w:rPr>
        <w:t>ë</w:t>
      </w:r>
      <w:r w:rsidRPr="001A774B">
        <w:rPr>
          <w:sz w:val="21"/>
          <w:szCs w:val="21"/>
        </w:rPr>
        <w:t xml:space="preserve"> Mbrojtjes.</w:t>
      </w:r>
    </w:p>
    <w:p w:rsidR="00E26085" w:rsidRPr="00710A6B" w:rsidRDefault="00E26085" w:rsidP="006138A2">
      <w:pPr>
        <w:pStyle w:val="Paragrafi"/>
        <w:rPr>
          <w:sz w:val="16"/>
          <w:szCs w:val="21"/>
        </w:rPr>
      </w:pPr>
    </w:p>
    <w:p w:rsidR="00E26085" w:rsidRPr="001A774B" w:rsidRDefault="00E26085" w:rsidP="00A97DAC">
      <w:pPr>
        <w:pStyle w:val="NeniNr"/>
        <w:rPr>
          <w:sz w:val="21"/>
          <w:szCs w:val="21"/>
        </w:rPr>
      </w:pPr>
      <w:r w:rsidRPr="001A774B">
        <w:rPr>
          <w:sz w:val="21"/>
          <w:szCs w:val="21"/>
        </w:rPr>
        <w:t>Neni 7</w:t>
      </w:r>
    </w:p>
    <w:p w:rsidR="00E26085" w:rsidRPr="00710A6B" w:rsidRDefault="00E26085" w:rsidP="006138A2">
      <w:pPr>
        <w:pStyle w:val="Paragrafi"/>
        <w:rPr>
          <w:sz w:val="12"/>
          <w:szCs w:val="21"/>
        </w:rPr>
      </w:pPr>
    </w:p>
    <w:p w:rsidR="00E26085" w:rsidRPr="001A774B" w:rsidRDefault="00E26085" w:rsidP="006138A2">
      <w:pPr>
        <w:pStyle w:val="Paragrafi"/>
        <w:rPr>
          <w:sz w:val="21"/>
          <w:szCs w:val="21"/>
        </w:rPr>
      </w:pPr>
      <w:r w:rsidRPr="001A774B">
        <w:rPr>
          <w:sz w:val="21"/>
          <w:szCs w:val="21"/>
        </w:rPr>
        <w:t>Ky akt normativ hyn n</w:t>
      </w:r>
      <w:r w:rsidR="00916547" w:rsidRPr="001A774B">
        <w:rPr>
          <w:sz w:val="21"/>
          <w:szCs w:val="21"/>
        </w:rPr>
        <w:t>ë</w:t>
      </w:r>
      <w:r w:rsidRPr="001A774B">
        <w:rPr>
          <w:sz w:val="21"/>
          <w:szCs w:val="21"/>
        </w:rPr>
        <w:t xml:space="preserve"> fuqi menj</w:t>
      </w:r>
      <w:r w:rsidR="00916547" w:rsidRPr="001A774B">
        <w:rPr>
          <w:sz w:val="21"/>
          <w:szCs w:val="21"/>
        </w:rPr>
        <w:t>ë</w:t>
      </w:r>
      <w:r w:rsidRPr="001A774B">
        <w:rPr>
          <w:sz w:val="21"/>
          <w:szCs w:val="21"/>
        </w:rPr>
        <w:t>her</w:t>
      </w:r>
      <w:r w:rsidR="00916547" w:rsidRPr="001A774B">
        <w:rPr>
          <w:sz w:val="21"/>
          <w:szCs w:val="21"/>
        </w:rPr>
        <w:t>ë</w:t>
      </w:r>
      <w:r w:rsidRPr="001A774B">
        <w:rPr>
          <w:sz w:val="21"/>
          <w:szCs w:val="21"/>
        </w:rPr>
        <w:t xml:space="preserve"> dhe botohet n</w:t>
      </w:r>
      <w:r w:rsidR="00916547" w:rsidRPr="001A774B">
        <w:rPr>
          <w:sz w:val="21"/>
          <w:szCs w:val="21"/>
        </w:rPr>
        <w:t>ë</w:t>
      </w:r>
      <w:r w:rsidRPr="001A774B">
        <w:rPr>
          <w:sz w:val="21"/>
          <w:szCs w:val="21"/>
        </w:rPr>
        <w:t xml:space="preserve"> Fletoren Zyrtare.</w:t>
      </w:r>
    </w:p>
    <w:p w:rsidR="00E26085" w:rsidRPr="00710A6B" w:rsidRDefault="00E26085" w:rsidP="006138A2">
      <w:pPr>
        <w:pStyle w:val="Paragrafi"/>
        <w:rPr>
          <w:sz w:val="16"/>
          <w:szCs w:val="21"/>
        </w:rPr>
      </w:pPr>
    </w:p>
    <w:p w:rsidR="00E26085" w:rsidRPr="001A774B" w:rsidRDefault="00E26085" w:rsidP="00A97DAC">
      <w:pPr>
        <w:pStyle w:val="Autoriteti"/>
        <w:rPr>
          <w:sz w:val="21"/>
          <w:szCs w:val="21"/>
        </w:rPr>
      </w:pPr>
      <w:r w:rsidRPr="001A774B">
        <w:rPr>
          <w:sz w:val="21"/>
          <w:szCs w:val="21"/>
        </w:rPr>
        <w:t>Kryeministri</w:t>
      </w:r>
    </w:p>
    <w:p w:rsidR="00E26085" w:rsidRPr="001A774B" w:rsidRDefault="00E26085" w:rsidP="00A97DAC">
      <w:pPr>
        <w:pStyle w:val="AutoritetiEmer"/>
        <w:rPr>
          <w:sz w:val="21"/>
          <w:szCs w:val="21"/>
        </w:rPr>
      </w:pPr>
      <w:r w:rsidRPr="001A774B">
        <w:rPr>
          <w:rStyle w:val="AutoritetiEmerCharChar"/>
          <w:b/>
          <w:sz w:val="21"/>
          <w:szCs w:val="21"/>
          <w:lang w:bidi="en-US"/>
        </w:rPr>
        <w:t>Sali Berisha</w:t>
      </w:r>
    </w:p>
    <w:p w:rsidR="006138A2" w:rsidRPr="001A774B" w:rsidRDefault="006138A2" w:rsidP="00C31B61">
      <w:pPr>
        <w:pStyle w:val="Akti"/>
        <w:rPr>
          <w:sz w:val="21"/>
          <w:szCs w:val="21"/>
        </w:rPr>
      </w:pPr>
    </w:p>
    <w:p w:rsidR="006138A2" w:rsidRPr="001A774B" w:rsidRDefault="006138A2" w:rsidP="00C31B61">
      <w:pPr>
        <w:pStyle w:val="Akti"/>
        <w:rPr>
          <w:sz w:val="21"/>
          <w:szCs w:val="21"/>
        </w:rPr>
      </w:pPr>
    </w:p>
    <w:p w:rsidR="009A5AA5" w:rsidRPr="001A774B" w:rsidRDefault="009A5AA5" w:rsidP="00C31B61">
      <w:pPr>
        <w:pStyle w:val="Akti"/>
        <w:rPr>
          <w:sz w:val="21"/>
          <w:szCs w:val="21"/>
        </w:rPr>
      </w:pPr>
      <w:r w:rsidRPr="001A774B">
        <w:rPr>
          <w:sz w:val="21"/>
          <w:szCs w:val="21"/>
        </w:rPr>
        <w:t>UDHËZIM</w:t>
      </w:r>
    </w:p>
    <w:p w:rsidR="009A5AA5" w:rsidRPr="001A774B" w:rsidRDefault="009A5AA5" w:rsidP="00C31B61">
      <w:pPr>
        <w:pStyle w:val="NumriData"/>
        <w:rPr>
          <w:sz w:val="21"/>
          <w:szCs w:val="21"/>
        </w:rPr>
      </w:pPr>
      <w:r w:rsidRPr="001A774B">
        <w:rPr>
          <w:sz w:val="21"/>
          <w:szCs w:val="21"/>
        </w:rPr>
        <w:t>Nr.19, datë 1.9.2011</w:t>
      </w:r>
    </w:p>
    <w:p w:rsidR="009A5AA5" w:rsidRPr="001A774B" w:rsidRDefault="009A5AA5" w:rsidP="009A5AA5">
      <w:pPr>
        <w:pStyle w:val="Paragrafi"/>
        <w:rPr>
          <w:sz w:val="21"/>
          <w:szCs w:val="21"/>
        </w:rPr>
      </w:pPr>
    </w:p>
    <w:p w:rsidR="009A5AA5" w:rsidRPr="001A774B" w:rsidRDefault="009A5AA5" w:rsidP="00C31B61">
      <w:pPr>
        <w:pStyle w:val="Titulli"/>
        <w:rPr>
          <w:sz w:val="21"/>
          <w:szCs w:val="21"/>
        </w:rPr>
      </w:pPr>
      <w:r w:rsidRPr="001A774B">
        <w:rPr>
          <w:sz w:val="21"/>
          <w:szCs w:val="21"/>
        </w:rPr>
        <w:t xml:space="preserve">Për modalitetet e aplikimit të pullave të akcizës dhe pullave fiskale në produktet e duhanit, birrës dhe alkoolit </w:t>
      </w:r>
    </w:p>
    <w:p w:rsidR="009A5AA5" w:rsidRPr="001A774B" w:rsidRDefault="009A5AA5" w:rsidP="00C31B61">
      <w:pPr>
        <w:pStyle w:val="Titulli"/>
        <w:rPr>
          <w:sz w:val="21"/>
          <w:szCs w:val="21"/>
        </w:rPr>
      </w:pPr>
    </w:p>
    <w:p w:rsidR="009A5AA5" w:rsidRPr="001A774B" w:rsidRDefault="009A5AA5" w:rsidP="009A5AA5">
      <w:pPr>
        <w:pStyle w:val="Paragrafi"/>
        <w:rPr>
          <w:sz w:val="21"/>
          <w:szCs w:val="21"/>
        </w:rPr>
      </w:pPr>
      <w:r w:rsidRPr="001A774B">
        <w:rPr>
          <w:sz w:val="21"/>
          <w:szCs w:val="21"/>
        </w:rPr>
        <w:t xml:space="preserve">Bazuar në nenin 55, paragrafi 1, germa “g” të ligjit nr.8976, datë 12.12.2002 "Për akcizat në Republikën e Shqipërisë", të ndryshuar, Ministri i Financave </w:t>
      </w:r>
    </w:p>
    <w:p w:rsidR="009A5AA5" w:rsidRPr="001A774B" w:rsidRDefault="009A5AA5" w:rsidP="009A5AA5">
      <w:pPr>
        <w:pStyle w:val="Paragrafi"/>
        <w:rPr>
          <w:sz w:val="21"/>
          <w:szCs w:val="21"/>
        </w:rPr>
      </w:pPr>
    </w:p>
    <w:p w:rsidR="009A5AA5" w:rsidRPr="001A774B" w:rsidRDefault="009A5AA5" w:rsidP="00C31B61">
      <w:pPr>
        <w:pStyle w:val="VENDOSI"/>
        <w:rPr>
          <w:sz w:val="21"/>
          <w:szCs w:val="21"/>
        </w:rPr>
      </w:pPr>
      <w:r w:rsidRPr="001A774B">
        <w:rPr>
          <w:sz w:val="21"/>
          <w:szCs w:val="21"/>
        </w:rPr>
        <w:t>UDHËZON:</w:t>
      </w:r>
    </w:p>
    <w:p w:rsidR="009A5AA5" w:rsidRPr="001A774B" w:rsidRDefault="009A5AA5" w:rsidP="009A5AA5">
      <w:pPr>
        <w:pStyle w:val="Paragrafi"/>
        <w:rPr>
          <w:sz w:val="21"/>
          <w:szCs w:val="21"/>
        </w:rPr>
      </w:pPr>
    </w:p>
    <w:p w:rsidR="009A5AA5" w:rsidRPr="001A774B" w:rsidRDefault="009A5AA5" w:rsidP="009A5AA5">
      <w:pPr>
        <w:pStyle w:val="Paragrafi"/>
        <w:rPr>
          <w:sz w:val="21"/>
          <w:szCs w:val="21"/>
        </w:rPr>
      </w:pPr>
      <w:r w:rsidRPr="001A774B">
        <w:rPr>
          <w:sz w:val="21"/>
          <w:szCs w:val="21"/>
        </w:rPr>
        <w:t>1. Qëllimi</w:t>
      </w:r>
    </w:p>
    <w:p w:rsidR="009A5AA5" w:rsidRPr="001A774B" w:rsidRDefault="009A5AA5" w:rsidP="009A5AA5">
      <w:pPr>
        <w:pStyle w:val="Paragrafi"/>
        <w:rPr>
          <w:sz w:val="21"/>
          <w:szCs w:val="21"/>
        </w:rPr>
      </w:pPr>
      <w:r w:rsidRPr="001A774B">
        <w:rPr>
          <w:sz w:val="21"/>
          <w:szCs w:val="21"/>
        </w:rPr>
        <w:t>1.1</w:t>
      </w:r>
      <w:r w:rsidR="008655A4" w:rsidRPr="001A774B">
        <w:rPr>
          <w:sz w:val="21"/>
          <w:szCs w:val="21"/>
        </w:rPr>
        <w:t xml:space="preserve"> </w:t>
      </w:r>
      <w:r w:rsidRPr="001A774B">
        <w:rPr>
          <w:sz w:val="21"/>
          <w:szCs w:val="21"/>
        </w:rPr>
        <w:t>Qëllimi i këtij udhëzimi është përcaktimi i kushteve sipas të cilave produktet e duhanit, birrës dhe alkoolit të prodhuara në Shqipëri, ose të importuara, do t'u nënshtrohen vendosjes së p</w:t>
      </w:r>
      <w:r w:rsidR="008655A4" w:rsidRPr="001A774B">
        <w:rPr>
          <w:sz w:val="21"/>
          <w:szCs w:val="21"/>
        </w:rPr>
        <w:t>ullave të</w:t>
      </w:r>
      <w:r w:rsidRPr="001A774B">
        <w:rPr>
          <w:sz w:val="21"/>
          <w:szCs w:val="21"/>
        </w:rPr>
        <w:t xml:space="preserve"> akcizës dhe pullave fiskale. Përcakton karakteristikat e përgjithshme të pullave të akcizës dhe pullave fiskale që do t'u ngjiten produkteve të duhanit, birrës dhe alkoolit, implementimin e tyre, sikurse edhe çmimet dhe metodat e pagesës së pullave të akcizës dhe të pullave fiskale. </w:t>
      </w:r>
    </w:p>
    <w:p w:rsidR="009A5AA5" w:rsidRPr="001A774B" w:rsidRDefault="00C31B61" w:rsidP="009A5AA5">
      <w:pPr>
        <w:pStyle w:val="Paragrafi"/>
        <w:rPr>
          <w:sz w:val="21"/>
          <w:szCs w:val="21"/>
        </w:rPr>
      </w:pPr>
      <w:r w:rsidRPr="001A774B">
        <w:rPr>
          <w:sz w:val="21"/>
          <w:szCs w:val="21"/>
        </w:rPr>
        <w:t xml:space="preserve">2. </w:t>
      </w:r>
      <w:r w:rsidR="009A5AA5" w:rsidRPr="001A774B">
        <w:rPr>
          <w:sz w:val="21"/>
          <w:szCs w:val="21"/>
        </w:rPr>
        <w:t>Aplikimi</w:t>
      </w:r>
    </w:p>
    <w:p w:rsidR="009A5AA5" w:rsidRPr="001A774B" w:rsidRDefault="00C31B61" w:rsidP="009A5AA5">
      <w:pPr>
        <w:pStyle w:val="Paragrafi"/>
        <w:rPr>
          <w:sz w:val="21"/>
          <w:szCs w:val="21"/>
        </w:rPr>
      </w:pPr>
      <w:r w:rsidRPr="001A774B">
        <w:rPr>
          <w:sz w:val="21"/>
          <w:szCs w:val="21"/>
        </w:rPr>
        <w:t xml:space="preserve">2.1 </w:t>
      </w:r>
      <w:r w:rsidR="009A5AA5" w:rsidRPr="001A774B">
        <w:rPr>
          <w:sz w:val="21"/>
          <w:szCs w:val="21"/>
        </w:rPr>
        <w:t>Aplikimi i pullave të akcizës</w:t>
      </w:r>
      <w:r w:rsidR="005E3962" w:rsidRPr="001A774B">
        <w:rPr>
          <w:sz w:val="21"/>
          <w:szCs w:val="21"/>
        </w:rPr>
        <w:t xml:space="preserve"> dhe pullave fiskale te</w:t>
      </w:r>
      <w:r w:rsidR="009A5AA5" w:rsidRPr="001A774B">
        <w:rPr>
          <w:sz w:val="21"/>
          <w:szCs w:val="21"/>
        </w:rPr>
        <w:t xml:space="preserve"> produktet ka qëllim të dyfishtë. Ai bën të mundur numërimin e produkteve, duke lehtësuar kështu mbledhjen e taksave dhe duke përmirësuar sigurinë dhe autenticitetin e produkteve në interes të konsumatorit. Gjithashtu synon që të bëjë të mundur gjurmimin e produkteve në të gjithë vendin, në mënyrë që të identifikojë origjinën dhe ligjshmërinë e atyre produkteve dhe të eliminojë prodhimet ilegale, sikurse prodh</w:t>
      </w:r>
      <w:r w:rsidR="008655A4" w:rsidRPr="001A774B">
        <w:rPr>
          <w:sz w:val="21"/>
          <w:szCs w:val="21"/>
        </w:rPr>
        <w:t>imin dhe shitjen e produkteve të</w:t>
      </w:r>
      <w:r w:rsidR="009A5AA5" w:rsidRPr="001A774B">
        <w:rPr>
          <w:sz w:val="21"/>
          <w:szCs w:val="21"/>
        </w:rPr>
        <w:t xml:space="preserve"> falsifikuara. </w:t>
      </w:r>
    </w:p>
    <w:p w:rsidR="009A5AA5" w:rsidRPr="001A774B" w:rsidRDefault="00C31B61" w:rsidP="009A5AA5">
      <w:pPr>
        <w:pStyle w:val="Paragrafi"/>
        <w:rPr>
          <w:sz w:val="21"/>
          <w:szCs w:val="21"/>
        </w:rPr>
      </w:pPr>
      <w:r w:rsidRPr="001A774B">
        <w:rPr>
          <w:sz w:val="21"/>
          <w:szCs w:val="21"/>
        </w:rPr>
        <w:t xml:space="preserve">3. </w:t>
      </w:r>
      <w:r w:rsidR="009A5AA5" w:rsidRPr="001A774B">
        <w:rPr>
          <w:sz w:val="21"/>
          <w:szCs w:val="21"/>
        </w:rPr>
        <w:t>Përkufizime</w:t>
      </w:r>
    </w:p>
    <w:p w:rsidR="009A5AA5" w:rsidRPr="001A774B" w:rsidRDefault="00C31B61" w:rsidP="009A5AA5">
      <w:pPr>
        <w:pStyle w:val="Paragrafi"/>
        <w:rPr>
          <w:sz w:val="21"/>
          <w:szCs w:val="21"/>
        </w:rPr>
      </w:pPr>
      <w:r w:rsidRPr="001A774B">
        <w:rPr>
          <w:sz w:val="21"/>
          <w:szCs w:val="21"/>
        </w:rPr>
        <w:t xml:space="preserve">3.1 </w:t>
      </w:r>
      <w:r w:rsidR="009A5AA5" w:rsidRPr="001A774B">
        <w:rPr>
          <w:sz w:val="21"/>
          <w:szCs w:val="21"/>
        </w:rPr>
        <w:t>Termat dhe shprehjet e mëposhtme kanë kuptimin që u është dhënë në këtë udhëzim, si më poshtë vijon:</w:t>
      </w:r>
    </w:p>
    <w:p w:rsidR="009A5AA5" w:rsidRPr="001A774B" w:rsidRDefault="009A5AA5" w:rsidP="009A5AA5">
      <w:pPr>
        <w:pStyle w:val="Paragrafi"/>
        <w:rPr>
          <w:sz w:val="21"/>
          <w:szCs w:val="21"/>
        </w:rPr>
      </w:pPr>
      <w:r w:rsidRPr="001A774B">
        <w:rPr>
          <w:sz w:val="21"/>
          <w:szCs w:val="21"/>
        </w:rPr>
        <w:t>"Autoritet" do të thotë Drejtoria e Përgjithshme e Tatimeve.</w:t>
      </w:r>
    </w:p>
    <w:p w:rsidR="009A5AA5" w:rsidRPr="001A774B" w:rsidRDefault="009A5AA5" w:rsidP="009A5AA5">
      <w:pPr>
        <w:pStyle w:val="Paragrafi"/>
        <w:rPr>
          <w:sz w:val="21"/>
          <w:szCs w:val="21"/>
        </w:rPr>
      </w:pPr>
      <w:r w:rsidRPr="001A774B">
        <w:rPr>
          <w:sz w:val="21"/>
          <w:szCs w:val="21"/>
        </w:rPr>
        <w:t>"Personeli i autorizuar" do të thotë personeli i furnitorit, i caktuar nga furnitori për ta ndihmuar në instalimin dhe vënien në punë të sistemit të monitorimit të produktit dhe për të përfaqësuar kompaninë.</w:t>
      </w:r>
    </w:p>
    <w:p w:rsidR="009A5AA5" w:rsidRPr="001A774B" w:rsidRDefault="009A5AA5" w:rsidP="009A5AA5">
      <w:pPr>
        <w:pStyle w:val="Paragrafi"/>
        <w:rPr>
          <w:sz w:val="21"/>
          <w:szCs w:val="21"/>
        </w:rPr>
      </w:pPr>
      <w:r w:rsidRPr="001A774B">
        <w:rPr>
          <w:sz w:val="21"/>
          <w:szCs w:val="21"/>
        </w:rPr>
        <w:t>"Certifikatë e kualifikimit" do të thotë një certifikatë e lëshuar nga autoriteti, pas konfirmimit nga furnitori përgjegjës për këtë kualifikim, që vërteton se një prodhues i madh është pajisur dhe kualifikuar për të prodhuar në përputhje me rregullat e vendosjes së pullave fiskale të përshkruara në këtë udhëzim.</w:t>
      </w:r>
    </w:p>
    <w:p w:rsidR="009A5AA5" w:rsidRPr="001A774B" w:rsidRDefault="009A5AA5" w:rsidP="009A5AA5">
      <w:pPr>
        <w:pStyle w:val="Paragrafi"/>
        <w:rPr>
          <w:sz w:val="21"/>
          <w:szCs w:val="21"/>
        </w:rPr>
      </w:pPr>
      <w:r w:rsidRPr="001A774B">
        <w:rPr>
          <w:sz w:val="21"/>
          <w:szCs w:val="21"/>
        </w:rPr>
        <w:t>"Pullat e akcizës" do të thotë pulla e akcizës e Qeverisë Shqiptare e përdorshme në përputhje me ligjin e akcizës dhe këtë udhëzim mbi produktet që do t'u vendoset kjo pullë akcize dhe që renditen në shtojcën 1, seksioni “</w:t>
      </w:r>
      <w:r w:rsidR="008655A4" w:rsidRPr="001A774B">
        <w:rPr>
          <w:sz w:val="21"/>
          <w:szCs w:val="21"/>
        </w:rPr>
        <w:t>II</w:t>
      </w:r>
      <w:r w:rsidRPr="001A774B">
        <w:rPr>
          <w:sz w:val="21"/>
          <w:szCs w:val="21"/>
        </w:rPr>
        <w:t>” (birra, vera, alkooli dhe pijet alkoolike) dhe seksionin “</w:t>
      </w:r>
      <w:r w:rsidR="008655A4" w:rsidRPr="001A774B">
        <w:rPr>
          <w:sz w:val="21"/>
          <w:szCs w:val="21"/>
        </w:rPr>
        <w:t>III</w:t>
      </w:r>
      <w:r w:rsidRPr="001A774B">
        <w:rPr>
          <w:sz w:val="21"/>
          <w:szCs w:val="21"/>
        </w:rPr>
        <w:t>”</w:t>
      </w:r>
      <w:r w:rsidR="009B4AE3" w:rsidRPr="001A774B">
        <w:rPr>
          <w:sz w:val="21"/>
          <w:szCs w:val="21"/>
        </w:rPr>
        <w:t xml:space="preserve"> (duhani dhe nën</w:t>
      </w:r>
      <w:r w:rsidRPr="001A774B">
        <w:rPr>
          <w:sz w:val="21"/>
          <w:szCs w:val="21"/>
        </w:rPr>
        <w:t>produktet e tij) të ligjit të akcizës, përveç birrës së prodhuar në vend për të cilën do të vendoset pullë fiskale.</w:t>
      </w:r>
    </w:p>
    <w:p w:rsidR="009A5AA5" w:rsidRPr="001A774B" w:rsidRDefault="009A5AA5" w:rsidP="009A5AA5">
      <w:pPr>
        <w:pStyle w:val="Paragrafi"/>
        <w:rPr>
          <w:sz w:val="21"/>
          <w:szCs w:val="21"/>
        </w:rPr>
      </w:pPr>
      <w:r w:rsidRPr="001A774B">
        <w:rPr>
          <w:sz w:val="21"/>
          <w:szCs w:val="21"/>
        </w:rPr>
        <w:t xml:space="preserve">"Data e ekzekutimit", data në të cilën sistemi i stampimit do të vihet në punë, që është 6 muaj pas publikimit dhe hyrjes në fuqi të këtij udhëzimi dhe dorëzimit të direktivave zbatuese tek prodhuesi për përshtatjen e linjave të prodhimit. </w:t>
      </w:r>
    </w:p>
    <w:p w:rsidR="009A5AA5" w:rsidRPr="001A774B" w:rsidRDefault="009A5AA5" w:rsidP="009A5AA5">
      <w:pPr>
        <w:pStyle w:val="Paragrafi"/>
        <w:rPr>
          <w:sz w:val="21"/>
          <w:szCs w:val="21"/>
        </w:rPr>
      </w:pPr>
      <w:r w:rsidRPr="001A774B">
        <w:rPr>
          <w:sz w:val="21"/>
          <w:szCs w:val="21"/>
        </w:rPr>
        <w:t xml:space="preserve">"Ligji i akcizës" do të thotë ligji nr.8976 i datës 12.12.2002 "Për akcizat në Republikën e Shqipërisë", i ndryshuar. </w:t>
      </w:r>
    </w:p>
    <w:p w:rsidR="009A5AA5" w:rsidRPr="001A774B" w:rsidRDefault="009A5AA5" w:rsidP="009A5AA5">
      <w:pPr>
        <w:pStyle w:val="Paragrafi"/>
        <w:rPr>
          <w:sz w:val="21"/>
          <w:szCs w:val="21"/>
        </w:rPr>
      </w:pPr>
      <w:r w:rsidRPr="001A774B">
        <w:rPr>
          <w:sz w:val="21"/>
          <w:szCs w:val="21"/>
        </w:rPr>
        <w:t>"Linjat plotësisht të automatizuara të mbushjes" do të thotë një linjë e prodhimit të produktit, për të cilën procedura e plotë, nga mbushja tek paketimi (duke përfshirë apo jo paketimin), është automatike dhe prodhon 4,000 ose më shumë njësi p</w:t>
      </w:r>
      <w:r w:rsidR="009B4AE3" w:rsidRPr="001A774B">
        <w:rPr>
          <w:sz w:val="21"/>
          <w:szCs w:val="21"/>
        </w:rPr>
        <w:t>rodukti (shishe/kana</w:t>
      </w:r>
      <w:r w:rsidRPr="001A774B">
        <w:rPr>
          <w:sz w:val="21"/>
          <w:szCs w:val="21"/>
        </w:rPr>
        <w:t>çe) për orë.</w:t>
      </w:r>
    </w:p>
    <w:p w:rsidR="009A5AA5" w:rsidRPr="001A774B" w:rsidRDefault="009A5AA5" w:rsidP="009A5AA5">
      <w:pPr>
        <w:pStyle w:val="Paragrafi"/>
        <w:rPr>
          <w:sz w:val="21"/>
          <w:szCs w:val="21"/>
        </w:rPr>
      </w:pPr>
      <w:r w:rsidRPr="001A774B">
        <w:rPr>
          <w:sz w:val="21"/>
          <w:szCs w:val="21"/>
        </w:rPr>
        <w:t>"Pullë fiskale" do të thotë një kod sigurie që printohet në mënyrë të drejtpërdrejtë mbi produktet e birrës, sipas pikës 2 të nenit 24/1 të ligjit 8976, 12.12.2002, “Për akcizat në</w:t>
      </w:r>
      <w:r w:rsidR="008655A4" w:rsidRPr="001A774B">
        <w:rPr>
          <w:sz w:val="21"/>
          <w:szCs w:val="21"/>
        </w:rPr>
        <w:t xml:space="preserve"> Republikën e Shqipërisë”, të</w:t>
      </w:r>
      <w:r w:rsidRPr="001A774B">
        <w:rPr>
          <w:sz w:val="21"/>
          <w:szCs w:val="21"/>
        </w:rPr>
        <w:t xml:space="preserve"> ndryshuar</w:t>
      </w:r>
      <w:r w:rsidR="008655A4" w:rsidRPr="001A774B">
        <w:rPr>
          <w:sz w:val="21"/>
          <w:szCs w:val="21"/>
        </w:rPr>
        <w:t>.</w:t>
      </w:r>
      <w:r w:rsidRPr="001A774B">
        <w:rPr>
          <w:sz w:val="21"/>
          <w:szCs w:val="21"/>
        </w:rPr>
        <w:t xml:space="preserve"> </w:t>
      </w:r>
    </w:p>
    <w:p w:rsidR="009A5AA5" w:rsidRPr="001A774B" w:rsidRDefault="009A5AA5" w:rsidP="009A5AA5">
      <w:pPr>
        <w:pStyle w:val="Paragrafi"/>
        <w:rPr>
          <w:sz w:val="21"/>
          <w:szCs w:val="21"/>
        </w:rPr>
      </w:pPr>
      <w:r w:rsidRPr="001A774B">
        <w:rPr>
          <w:sz w:val="21"/>
          <w:szCs w:val="21"/>
        </w:rPr>
        <w:lastRenderedPageBreak/>
        <w:t>"Importues" do të thotë çdo person që importon mallra akcize në Shqipëri.</w:t>
      </w:r>
    </w:p>
    <w:p w:rsidR="009A5AA5" w:rsidRPr="001A774B" w:rsidRDefault="009A5AA5" w:rsidP="009A5AA5">
      <w:pPr>
        <w:pStyle w:val="Paragrafi"/>
        <w:rPr>
          <w:sz w:val="21"/>
          <w:szCs w:val="21"/>
        </w:rPr>
      </w:pPr>
      <w:r w:rsidRPr="001A774B">
        <w:rPr>
          <w:sz w:val="21"/>
          <w:szCs w:val="21"/>
        </w:rPr>
        <w:t>"Prodhues" do të thotë çdo person sipas përcaktimit të pikës 25 të nenit 2 të ligjit 8976, 12.12.2002, “Për akcizat në Republikën e Shqipërisë</w:t>
      </w:r>
      <w:r w:rsidR="007107D0" w:rsidRPr="001A774B">
        <w:rPr>
          <w:sz w:val="21"/>
          <w:szCs w:val="21"/>
        </w:rPr>
        <w:t>”, të</w:t>
      </w:r>
      <w:r w:rsidRPr="001A774B">
        <w:rPr>
          <w:sz w:val="21"/>
          <w:szCs w:val="21"/>
        </w:rPr>
        <w:t xml:space="preserve"> ndryshuar. </w:t>
      </w:r>
    </w:p>
    <w:p w:rsidR="009A5AA5" w:rsidRPr="001A774B" w:rsidRDefault="009A5AA5" w:rsidP="009A5AA5">
      <w:pPr>
        <w:pStyle w:val="Paragrafi"/>
        <w:rPr>
          <w:sz w:val="21"/>
          <w:szCs w:val="21"/>
        </w:rPr>
      </w:pPr>
      <w:r w:rsidRPr="001A774B">
        <w:rPr>
          <w:sz w:val="21"/>
          <w:szCs w:val="21"/>
        </w:rPr>
        <w:t>"Prodhues i madh" do të thotë çdo prodhues i produkteve në Shqipëri që prodhon 500,000 ose më shumë njësi të produktit në vit, duke përdorur linjat plotësisht të automatizuara të mbushjes.</w:t>
      </w:r>
    </w:p>
    <w:p w:rsidR="009A5AA5" w:rsidRPr="001A774B" w:rsidRDefault="009A5AA5" w:rsidP="009A5AA5">
      <w:pPr>
        <w:pStyle w:val="Paragrafi"/>
        <w:rPr>
          <w:sz w:val="21"/>
          <w:szCs w:val="21"/>
        </w:rPr>
      </w:pPr>
      <w:r w:rsidRPr="001A774B">
        <w:rPr>
          <w:sz w:val="21"/>
          <w:szCs w:val="21"/>
        </w:rPr>
        <w:t>"Prodhues i vogël" do të thotë çdo prodhues i produkteve në Shqipëri që prodhon më pak se 500,000 njësi produkte në vit me linjën e tij plotësisht t</w:t>
      </w:r>
      <w:r w:rsidR="007378B1" w:rsidRPr="001A774B">
        <w:rPr>
          <w:sz w:val="21"/>
          <w:szCs w:val="21"/>
        </w:rPr>
        <w:t>ë automatizuar, ose që nuk ka së</w:t>
      </w:r>
      <w:r w:rsidRPr="001A774B">
        <w:rPr>
          <w:sz w:val="21"/>
          <w:szCs w:val="21"/>
        </w:rPr>
        <w:t xml:space="preserve"> paku një linjë plotësisht të automatizuar të mbushjes, siç përshkruhet në paragrafin "Linja plotësisht e automatizuar e mbushjes"</w:t>
      </w:r>
      <w:r w:rsidR="007378B1" w:rsidRPr="001A774B">
        <w:rPr>
          <w:sz w:val="21"/>
          <w:szCs w:val="21"/>
        </w:rPr>
        <w:t>.</w:t>
      </w:r>
    </w:p>
    <w:p w:rsidR="009A5AA5" w:rsidRPr="001A774B" w:rsidRDefault="009A5AA5" w:rsidP="009A5AA5">
      <w:pPr>
        <w:pStyle w:val="Paragrafi"/>
        <w:rPr>
          <w:sz w:val="21"/>
          <w:szCs w:val="21"/>
        </w:rPr>
      </w:pPr>
      <w:r w:rsidRPr="001A774B">
        <w:rPr>
          <w:sz w:val="21"/>
          <w:szCs w:val="21"/>
        </w:rPr>
        <w:t>"PCC" do të thotë ambientet në Tiranë</w:t>
      </w:r>
      <w:r w:rsidR="007378B1" w:rsidRPr="001A774B">
        <w:rPr>
          <w:sz w:val="21"/>
          <w:szCs w:val="21"/>
        </w:rPr>
        <w:t>,</w:t>
      </w:r>
      <w:r w:rsidRPr="001A774B">
        <w:rPr>
          <w:sz w:val="21"/>
          <w:szCs w:val="21"/>
        </w:rPr>
        <w:t xml:space="preserve"> ku do të vendosen shpërndarësit e pullave të akcizës, siç do të njoftohen prodhuesit nga autoriteti.</w:t>
      </w:r>
    </w:p>
    <w:p w:rsidR="009A5AA5" w:rsidRPr="001A774B" w:rsidRDefault="009A5AA5" w:rsidP="009A5AA5">
      <w:pPr>
        <w:pStyle w:val="Paragrafi"/>
        <w:rPr>
          <w:sz w:val="21"/>
          <w:szCs w:val="21"/>
        </w:rPr>
      </w:pPr>
      <w:r w:rsidRPr="001A774B">
        <w:rPr>
          <w:sz w:val="21"/>
          <w:szCs w:val="21"/>
        </w:rPr>
        <w:t xml:space="preserve">"Produkte" do të thotë produktet që i nënshtrohen akcizës të renditura në </w:t>
      </w:r>
      <w:r w:rsidR="007378B1" w:rsidRPr="001A774B">
        <w:rPr>
          <w:sz w:val="21"/>
          <w:szCs w:val="21"/>
        </w:rPr>
        <w:t>s</w:t>
      </w:r>
      <w:r w:rsidRPr="001A774B">
        <w:rPr>
          <w:sz w:val="21"/>
          <w:szCs w:val="21"/>
        </w:rPr>
        <w:t>htojcën 1, seksionin II (birra, vera, alkooli dhe pijet alkoolike) dhe seksionin III (duhani dhe nënproduktet e tij) të ligjit të akcizës.</w:t>
      </w:r>
    </w:p>
    <w:p w:rsidR="009A5AA5" w:rsidRPr="001A774B" w:rsidRDefault="009A5AA5" w:rsidP="009A5AA5">
      <w:pPr>
        <w:pStyle w:val="Paragrafi"/>
        <w:rPr>
          <w:sz w:val="21"/>
          <w:szCs w:val="21"/>
        </w:rPr>
      </w:pPr>
      <w:r w:rsidRPr="001A774B" w:rsidDel="00873409">
        <w:rPr>
          <w:sz w:val="21"/>
          <w:szCs w:val="21"/>
        </w:rPr>
        <w:t xml:space="preserve"> </w:t>
      </w:r>
      <w:r w:rsidRPr="001A774B">
        <w:rPr>
          <w:sz w:val="21"/>
          <w:szCs w:val="21"/>
        </w:rPr>
        <w:t>"Furnitor" do të thotë furnizuesi i sistemit (dhe nënkontraktorët e tij) të caktuar nga Qeveria e Shqip</w:t>
      </w:r>
      <w:r w:rsidR="007107D0" w:rsidRPr="001A774B">
        <w:rPr>
          <w:sz w:val="21"/>
          <w:szCs w:val="21"/>
        </w:rPr>
        <w:t>ërisë për prodhimin e pullave të</w:t>
      </w:r>
      <w:r w:rsidRPr="001A774B">
        <w:rPr>
          <w:sz w:val="21"/>
          <w:szCs w:val="21"/>
        </w:rPr>
        <w:t xml:space="preserve"> akcizës dhe pullave fiskale dhe që është përgjegjës për shpërndarjen e sistemit dhe monitorimin e funksionimit. </w:t>
      </w:r>
    </w:p>
    <w:p w:rsidR="009A5AA5" w:rsidRPr="001A774B" w:rsidRDefault="007378B1" w:rsidP="009A5AA5">
      <w:pPr>
        <w:pStyle w:val="Paragrafi"/>
        <w:rPr>
          <w:sz w:val="21"/>
          <w:szCs w:val="21"/>
        </w:rPr>
      </w:pPr>
      <w:r w:rsidRPr="001A774B">
        <w:rPr>
          <w:sz w:val="21"/>
          <w:szCs w:val="21"/>
        </w:rPr>
        <w:t>"Sistem" u referohet të gjitha</w:t>
      </w:r>
      <w:r w:rsidR="009A5AA5" w:rsidRPr="001A774B">
        <w:rPr>
          <w:sz w:val="21"/>
          <w:szCs w:val="21"/>
        </w:rPr>
        <w:t xml:space="preserve"> elementeve të nevoj</w:t>
      </w:r>
      <w:r w:rsidRPr="001A774B">
        <w:rPr>
          <w:sz w:val="21"/>
          <w:szCs w:val="21"/>
        </w:rPr>
        <w:t>sh</w:t>
      </w:r>
      <w:r w:rsidR="009A5AA5" w:rsidRPr="001A774B">
        <w:rPr>
          <w:sz w:val="21"/>
          <w:szCs w:val="21"/>
        </w:rPr>
        <w:t>m</w:t>
      </w:r>
      <w:r w:rsidRPr="001A774B">
        <w:rPr>
          <w:sz w:val="21"/>
          <w:szCs w:val="21"/>
        </w:rPr>
        <w:t>e</w:t>
      </w:r>
      <w:r w:rsidR="009A5AA5" w:rsidRPr="001A774B">
        <w:rPr>
          <w:sz w:val="21"/>
          <w:szCs w:val="21"/>
        </w:rPr>
        <w:t xml:space="preserve"> që u duhen prodhuesve të mëdhenj për aplikimin e pullave të akcizës/fiskale në produkte, duke përfshirë pajisjen, pjesët elektronike, programet kompjuterike dhe materiale të tjera të kërkuara për t'u instal</w:t>
      </w:r>
      <w:r w:rsidRPr="001A774B">
        <w:rPr>
          <w:sz w:val="21"/>
          <w:szCs w:val="21"/>
        </w:rPr>
        <w:t>uar nga prodhuesit e mëdhenj te</w:t>
      </w:r>
      <w:r w:rsidR="009A5AA5" w:rsidRPr="001A774B">
        <w:rPr>
          <w:sz w:val="21"/>
          <w:szCs w:val="21"/>
        </w:rPr>
        <w:t xml:space="preserve"> linjat e tyre të prodhimit në përputhje me këtë udhëzim. </w:t>
      </w:r>
    </w:p>
    <w:p w:rsidR="009A5AA5" w:rsidRPr="001A774B" w:rsidRDefault="009A5AA5" w:rsidP="009A5AA5">
      <w:pPr>
        <w:pStyle w:val="Paragrafi"/>
        <w:rPr>
          <w:sz w:val="21"/>
          <w:szCs w:val="21"/>
        </w:rPr>
      </w:pPr>
      <w:r w:rsidRPr="001A774B">
        <w:rPr>
          <w:sz w:val="21"/>
          <w:szCs w:val="21"/>
        </w:rPr>
        <w:t>"Ditë punë</w:t>
      </w:r>
      <w:r w:rsidR="007378B1" w:rsidRPr="001A774B">
        <w:rPr>
          <w:sz w:val="21"/>
          <w:szCs w:val="21"/>
        </w:rPr>
        <w:t>" do të thotë një ditë gjatë s</w:t>
      </w:r>
      <w:r w:rsidRPr="001A774B">
        <w:rPr>
          <w:sz w:val="21"/>
          <w:szCs w:val="21"/>
        </w:rPr>
        <w:t xml:space="preserve">ë cilës kryhet puna në Republikën e Shqipërisë, me përjashtim të ditëve të pushimeve dhe fundjavave. </w:t>
      </w:r>
    </w:p>
    <w:p w:rsidR="009A5AA5" w:rsidRPr="001A774B" w:rsidRDefault="007378B1" w:rsidP="009A5AA5">
      <w:pPr>
        <w:pStyle w:val="Paragrafi"/>
        <w:rPr>
          <w:sz w:val="21"/>
          <w:szCs w:val="21"/>
        </w:rPr>
      </w:pPr>
      <w:r w:rsidRPr="001A774B">
        <w:rPr>
          <w:sz w:val="21"/>
          <w:szCs w:val="21"/>
        </w:rPr>
        <w:t>“</w:t>
      </w:r>
      <w:r w:rsidR="009A5AA5" w:rsidRPr="001A774B">
        <w:rPr>
          <w:sz w:val="21"/>
          <w:szCs w:val="21"/>
        </w:rPr>
        <w:t xml:space="preserve">Sistemi </w:t>
      </w:r>
      <w:r w:rsidR="007107D0" w:rsidRPr="001A774B">
        <w:rPr>
          <w:sz w:val="21"/>
          <w:szCs w:val="21"/>
        </w:rPr>
        <w:t>qendror i monitorimit të gjurmëve dhe shenjave</w:t>
      </w:r>
      <w:r w:rsidRPr="001A774B">
        <w:rPr>
          <w:sz w:val="21"/>
          <w:szCs w:val="21"/>
        </w:rPr>
        <w:t>”</w:t>
      </w:r>
      <w:r w:rsidR="007107D0" w:rsidRPr="001A774B">
        <w:rPr>
          <w:sz w:val="21"/>
          <w:szCs w:val="21"/>
        </w:rPr>
        <w:t xml:space="preserve"> </w:t>
      </w:r>
      <w:r w:rsidR="009A5AA5" w:rsidRPr="001A774B">
        <w:rPr>
          <w:sz w:val="21"/>
          <w:szCs w:val="21"/>
        </w:rPr>
        <w:t>është sistemi kompjuterik që mban dhe administron bazën e të dhënave mbi pullat fiskale dhe pullat e akcizës.</w:t>
      </w:r>
    </w:p>
    <w:p w:rsidR="009A5AA5" w:rsidRPr="001A774B" w:rsidRDefault="00C31B61" w:rsidP="009A5AA5">
      <w:pPr>
        <w:pStyle w:val="Paragrafi"/>
        <w:rPr>
          <w:sz w:val="21"/>
          <w:szCs w:val="21"/>
        </w:rPr>
      </w:pPr>
      <w:r w:rsidRPr="001A774B">
        <w:rPr>
          <w:sz w:val="21"/>
          <w:szCs w:val="21"/>
        </w:rPr>
        <w:t xml:space="preserve">4. </w:t>
      </w:r>
      <w:r w:rsidR="009A5AA5" w:rsidRPr="001A774B">
        <w:rPr>
          <w:sz w:val="21"/>
          <w:szCs w:val="21"/>
        </w:rPr>
        <w:t xml:space="preserve">Fusha e aplikimit, procedurat dhe parimet e aplikueshme </w:t>
      </w:r>
    </w:p>
    <w:p w:rsidR="009A5AA5" w:rsidRPr="001A774B" w:rsidRDefault="00C31B61" w:rsidP="009A5AA5">
      <w:pPr>
        <w:pStyle w:val="Paragrafi"/>
        <w:rPr>
          <w:sz w:val="21"/>
          <w:szCs w:val="21"/>
        </w:rPr>
      </w:pPr>
      <w:r w:rsidRPr="001A774B">
        <w:rPr>
          <w:sz w:val="21"/>
          <w:szCs w:val="21"/>
        </w:rPr>
        <w:t xml:space="preserve">4.1 </w:t>
      </w:r>
      <w:r w:rsidR="009A5AA5" w:rsidRPr="001A774B">
        <w:rPr>
          <w:sz w:val="21"/>
          <w:szCs w:val="21"/>
        </w:rPr>
        <w:t>Prodhuesit dhe impor</w:t>
      </w:r>
      <w:r w:rsidR="007107D0" w:rsidRPr="001A774B">
        <w:rPr>
          <w:sz w:val="21"/>
          <w:szCs w:val="21"/>
        </w:rPr>
        <w:t>tuesit vendosin dhe shënjojnë të gjitha produktet e akcizës</w:t>
      </w:r>
      <w:r w:rsidR="009A5AA5" w:rsidRPr="001A774B">
        <w:rPr>
          <w:sz w:val="21"/>
          <w:szCs w:val="21"/>
        </w:rPr>
        <w:t>, në përputhje me këtë udhëzim, duke përdorur pullat e akcizës dhe pullat fiskale.</w:t>
      </w:r>
    </w:p>
    <w:p w:rsidR="009A5AA5" w:rsidRPr="001A774B" w:rsidRDefault="009A5AA5" w:rsidP="009A5AA5">
      <w:pPr>
        <w:pStyle w:val="Paragrafi"/>
        <w:rPr>
          <w:sz w:val="21"/>
          <w:szCs w:val="21"/>
        </w:rPr>
      </w:pPr>
      <w:r w:rsidRPr="001A774B">
        <w:rPr>
          <w:sz w:val="21"/>
          <w:szCs w:val="21"/>
        </w:rPr>
        <w:t xml:space="preserve">Pullat e akcizës për verën, alkoolin e distiluar, rakinë dhe alkoolin e pastër do të vendosen mbi tapa, në mënyrë të tillë që të grisen kur të hapen. </w:t>
      </w:r>
    </w:p>
    <w:p w:rsidR="009A5AA5" w:rsidRPr="001A774B" w:rsidRDefault="009A5AA5" w:rsidP="009A5AA5">
      <w:pPr>
        <w:pStyle w:val="Paragrafi"/>
        <w:rPr>
          <w:sz w:val="21"/>
          <w:szCs w:val="21"/>
        </w:rPr>
      </w:pPr>
      <w:r w:rsidRPr="001A774B">
        <w:rPr>
          <w:sz w:val="21"/>
          <w:szCs w:val="21"/>
        </w:rPr>
        <w:t>Pullat e akcizës për fuçitë e birrës do të vendosen tek prodhimet përkatëse mbi tapën e kontenierit përkatës</w:t>
      </w:r>
      <w:r w:rsidR="007378B1" w:rsidRPr="001A774B">
        <w:rPr>
          <w:sz w:val="21"/>
          <w:szCs w:val="21"/>
        </w:rPr>
        <w:t>,</w:t>
      </w:r>
      <w:r w:rsidRPr="001A774B">
        <w:rPr>
          <w:sz w:val="21"/>
          <w:szCs w:val="21"/>
        </w:rPr>
        <w:t xml:space="preserve"> në mënyrë të tillë që të griset kur të hapet.</w:t>
      </w:r>
    </w:p>
    <w:p w:rsidR="009A5AA5" w:rsidRPr="001A774B" w:rsidRDefault="009A5AA5" w:rsidP="009A5AA5">
      <w:pPr>
        <w:pStyle w:val="Paragrafi"/>
        <w:rPr>
          <w:sz w:val="21"/>
          <w:szCs w:val="21"/>
        </w:rPr>
      </w:pPr>
      <w:r w:rsidRPr="001A774B">
        <w:rPr>
          <w:sz w:val="21"/>
          <w:szCs w:val="21"/>
        </w:rPr>
        <w:t>Pullat e akcizës për birrën (prodhuesit e vegjël dhe birrat e importuara) do të vendosen përkatësisht te tapa (pë</w:t>
      </w:r>
      <w:r w:rsidR="007107D0" w:rsidRPr="001A774B">
        <w:rPr>
          <w:sz w:val="21"/>
          <w:szCs w:val="21"/>
        </w:rPr>
        <w:t>r shishet) dhe në fund (për kana</w:t>
      </w:r>
      <w:r w:rsidRPr="001A774B">
        <w:rPr>
          <w:sz w:val="21"/>
          <w:szCs w:val="21"/>
        </w:rPr>
        <w:t xml:space="preserve">çet). </w:t>
      </w:r>
    </w:p>
    <w:p w:rsidR="009A5AA5" w:rsidRPr="001A774B" w:rsidRDefault="009A5AA5" w:rsidP="009A5AA5">
      <w:pPr>
        <w:pStyle w:val="Paragrafi"/>
        <w:rPr>
          <w:sz w:val="21"/>
          <w:szCs w:val="21"/>
        </w:rPr>
      </w:pPr>
      <w:r w:rsidRPr="001A774B">
        <w:rPr>
          <w:sz w:val="21"/>
          <w:szCs w:val="21"/>
        </w:rPr>
        <w:t>Për prodhuesit e mëdhenj të birrës, pulla fiskale do të printohet direkt mbi tapë (për shishet)</w:t>
      </w:r>
      <w:r w:rsidR="0055246C" w:rsidRPr="001A774B">
        <w:rPr>
          <w:sz w:val="21"/>
          <w:szCs w:val="21"/>
        </w:rPr>
        <w:t xml:space="preserve"> dhe në fund (për kana</w:t>
      </w:r>
      <w:r w:rsidRPr="001A774B">
        <w:rPr>
          <w:sz w:val="21"/>
          <w:szCs w:val="21"/>
        </w:rPr>
        <w:t>çet), duke përdorur sistemin.</w:t>
      </w:r>
    </w:p>
    <w:p w:rsidR="009A5AA5" w:rsidRPr="001A774B" w:rsidRDefault="009A5AA5" w:rsidP="009A5AA5">
      <w:pPr>
        <w:pStyle w:val="Paragrafi"/>
        <w:rPr>
          <w:sz w:val="21"/>
          <w:szCs w:val="21"/>
        </w:rPr>
      </w:pPr>
      <w:r w:rsidRPr="001A774B">
        <w:rPr>
          <w:sz w:val="21"/>
          <w:szCs w:val="21"/>
        </w:rPr>
        <w:t>Për çdo produkt akcize që mund të</w:t>
      </w:r>
      <w:r w:rsidR="007378B1" w:rsidRPr="001A774B">
        <w:rPr>
          <w:sz w:val="21"/>
          <w:szCs w:val="21"/>
        </w:rPr>
        <w:t xml:space="preserve"> kërkohet pajisja me pullë akcize, i parenditur më</w:t>
      </w:r>
      <w:r w:rsidRPr="001A774B">
        <w:rPr>
          <w:sz w:val="21"/>
          <w:szCs w:val="21"/>
        </w:rPr>
        <w:t xml:space="preserve"> sipër, pulla e akcizës do të vendoset mbi paketimin përkatës, sipas udhëzimeve të posaçme të Ministrit të Financave.</w:t>
      </w:r>
    </w:p>
    <w:p w:rsidR="009A5AA5" w:rsidRPr="001A774B" w:rsidRDefault="009A5AA5" w:rsidP="009A5AA5">
      <w:pPr>
        <w:pStyle w:val="Paragrafi"/>
        <w:rPr>
          <w:sz w:val="21"/>
          <w:szCs w:val="21"/>
        </w:rPr>
      </w:pPr>
      <w:r w:rsidRPr="001A774B">
        <w:rPr>
          <w:sz w:val="21"/>
          <w:szCs w:val="21"/>
        </w:rPr>
        <w:t xml:space="preserve">Pullat e akcizës për duhanin do të vendosen në pjesën e pasme dhe të përparme të paketës. Pullat e akcizës për prodhuesit e tjerë të duhanit (d.m.th. purot) do të vendosen mbi paketimin përkatës. </w:t>
      </w:r>
    </w:p>
    <w:p w:rsidR="009A5AA5" w:rsidRPr="001A774B" w:rsidRDefault="007378B1" w:rsidP="009A5AA5">
      <w:pPr>
        <w:pStyle w:val="Paragrafi"/>
        <w:rPr>
          <w:sz w:val="21"/>
          <w:szCs w:val="21"/>
        </w:rPr>
      </w:pPr>
      <w:r w:rsidRPr="001A774B">
        <w:rPr>
          <w:sz w:val="21"/>
          <w:szCs w:val="21"/>
        </w:rPr>
        <w:t>Vendosja e pullës së</w:t>
      </w:r>
      <w:r w:rsidR="009A5AA5" w:rsidRPr="001A774B">
        <w:rPr>
          <w:sz w:val="21"/>
          <w:szCs w:val="21"/>
        </w:rPr>
        <w:t xml:space="preserve"> akcizës dhe pullës fiskale në produktet e akcizës jepet në shtojcën 1, bashkëlidhur këtij udhëzimi.</w:t>
      </w:r>
    </w:p>
    <w:p w:rsidR="00C64CC6" w:rsidRDefault="00C64CC6" w:rsidP="009A5AA5">
      <w:pPr>
        <w:pStyle w:val="Paragrafi"/>
        <w:rPr>
          <w:sz w:val="21"/>
          <w:szCs w:val="21"/>
        </w:rPr>
      </w:pPr>
    </w:p>
    <w:p w:rsidR="009A5AA5" w:rsidRPr="001A774B" w:rsidRDefault="008E2DEB" w:rsidP="009A5AA5">
      <w:pPr>
        <w:pStyle w:val="Paragrafi"/>
        <w:rPr>
          <w:sz w:val="21"/>
          <w:szCs w:val="21"/>
        </w:rPr>
      </w:pPr>
      <w:r w:rsidRPr="001A774B">
        <w:rPr>
          <w:sz w:val="21"/>
          <w:szCs w:val="21"/>
        </w:rPr>
        <w:t xml:space="preserve">4.2 </w:t>
      </w:r>
      <w:r w:rsidR="009A5AA5" w:rsidRPr="001A774B">
        <w:rPr>
          <w:sz w:val="21"/>
          <w:szCs w:val="21"/>
        </w:rPr>
        <w:t xml:space="preserve">Ndalohet: </w:t>
      </w:r>
    </w:p>
    <w:p w:rsidR="009A5AA5" w:rsidRPr="001A774B" w:rsidRDefault="008E2DEB" w:rsidP="009A5AA5">
      <w:pPr>
        <w:pStyle w:val="Paragrafi"/>
        <w:rPr>
          <w:sz w:val="21"/>
          <w:szCs w:val="21"/>
        </w:rPr>
      </w:pPr>
      <w:r w:rsidRPr="001A774B">
        <w:rPr>
          <w:sz w:val="21"/>
          <w:szCs w:val="21"/>
        </w:rPr>
        <w:t xml:space="preserve">4.2.1 </w:t>
      </w:r>
      <w:r w:rsidR="009A5AA5" w:rsidRPr="001A774B">
        <w:rPr>
          <w:sz w:val="21"/>
          <w:szCs w:val="21"/>
        </w:rPr>
        <w:t xml:space="preserve">Tregtimi, zotërimi, shitja ose postimi për shitje i produkteve që nuk përmbajnë pullë akcize/fiskale, përveç rasteve kur shprehet ndryshe në këtë udhëzim. </w:t>
      </w:r>
    </w:p>
    <w:p w:rsidR="009A5AA5" w:rsidRPr="001A774B" w:rsidRDefault="008E2DEB" w:rsidP="009A5AA5">
      <w:pPr>
        <w:pStyle w:val="Paragrafi"/>
        <w:rPr>
          <w:sz w:val="21"/>
          <w:szCs w:val="21"/>
        </w:rPr>
      </w:pPr>
      <w:r w:rsidRPr="001A774B">
        <w:rPr>
          <w:sz w:val="21"/>
          <w:szCs w:val="21"/>
        </w:rPr>
        <w:t xml:space="preserve">4.2.2 </w:t>
      </w:r>
      <w:r w:rsidR="009A5AA5" w:rsidRPr="001A774B">
        <w:rPr>
          <w:sz w:val="21"/>
          <w:szCs w:val="21"/>
        </w:rPr>
        <w:t xml:space="preserve">Importimi, prodhimi, mbajtja, shitja ose postimi për shitje i etiketave të stampimit, ose materialeve të tjera të prodhuesit, që sugjerojnë, printojnë, imitojnë dhe falsifikojnë pullat e akcizës dhe pullat fiskale, përveç furnitorit të mandatuar në përputhje me rregullat nga Qeveria e Shqipërisë. </w:t>
      </w:r>
    </w:p>
    <w:p w:rsidR="009A5AA5" w:rsidRPr="001A774B" w:rsidRDefault="008E2DEB" w:rsidP="009A5AA5">
      <w:pPr>
        <w:pStyle w:val="Paragrafi"/>
        <w:rPr>
          <w:sz w:val="21"/>
          <w:szCs w:val="21"/>
        </w:rPr>
      </w:pPr>
      <w:r w:rsidRPr="001A774B">
        <w:rPr>
          <w:sz w:val="21"/>
          <w:szCs w:val="21"/>
        </w:rPr>
        <w:t xml:space="preserve">4.2.3 </w:t>
      </w:r>
      <w:r w:rsidR="009A5AA5" w:rsidRPr="001A774B">
        <w:rPr>
          <w:sz w:val="21"/>
          <w:szCs w:val="21"/>
        </w:rPr>
        <w:t xml:space="preserve">Kryerja e çdo ndërhyrjeje teknike që ka për qëllim kopjimin, ose falsifikimin e elementeve të sistemit. </w:t>
      </w:r>
    </w:p>
    <w:p w:rsidR="009A5AA5" w:rsidRPr="001A774B" w:rsidRDefault="008E2DEB" w:rsidP="009A5AA5">
      <w:pPr>
        <w:pStyle w:val="Paragrafi"/>
        <w:rPr>
          <w:sz w:val="21"/>
          <w:szCs w:val="21"/>
        </w:rPr>
      </w:pPr>
      <w:r w:rsidRPr="001A774B">
        <w:rPr>
          <w:sz w:val="21"/>
          <w:szCs w:val="21"/>
        </w:rPr>
        <w:lastRenderedPageBreak/>
        <w:t xml:space="preserve">4.2.4 </w:t>
      </w:r>
      <w:r w:rsidR="009A5AA5" w:rsidRPr="001A774B">
        <w:rPr>
          <w:sz w:val="21"/>
          <w:szCs w:val="21"/>
        </w:rPr>
        <w:t>Kryerja e çdo veprimi dashakeq që ka për qëllim të pengojë operacionet e stampimit dhe/ose operacionin tipik të sistemit.</w:t>
      </w:r>
    </w:p>
    <w:p w:rsidR="009A5AA5" w:rsidRPr="001A774B" w:rsidRDefault="008E2DEB" w:rsidP="009A5AA5">
      <w:pPr>
        <w:pStyle w:val="Paragrafi"/>
        <w:rPr>
          <w:sz w:val="21"/>
          <w:szCs w:val="21"/>
        </w:rPr>
      </w:pPr>
      <w:r w:rsidRPr="001A774B">
        <w:rPr>
          <w:sz w:val="21"/>
          <w:szCs w:val="21"/>
        </w:rPr>
        <w:t xml:space="preserve">4.2.5 </w:t>
      </w:r>
      <w:r w:rsidR="009A5AA5" w:rsidRPr="001A774B">
        <w:rPr>
          <w:sz w:val="21"/>
          <w:szCs w:val="21"/>
        </w:rPr>
        <w:t xml:space="preserve"> Dëmtimi ose ndërhyrja në çdo pjesë të pajisjeve të sistemit të instaluar qoftë brenda linjave të prodhimit, qoftë në çdo ambient tjetër. </w:t>
      </w:r>
    </w:p>
    <w:p w:rsidR="009A5AA5" w:rsidRPr="001A774B" w:rsidRDefault="008E2DEB" w:rsidP="009A5AA5">
      <w:pPr>
        <w:pStyle w:val="Paragrafi"/>
        <w:rPr>
          <w:sz w:val="21"/>
          <w:szCs w:val="21"/>
        </w:rPr>
      </w:pPr>
      <w:r w:rsidRPr="001A774B">
        <w:rPr>
          <w:sz w:val="21"/>
          <w:szCs w:val="21"/>
        </w:rPr>
        <w:t xml:space="preserve">5. </w:t>
      </w:r>
      <w:r w:rsidR="009A5AA5" w:rsidRPr="001A774B">
        <w:rPr>
          <w:sz w:val="21"/>
          <w:szCs w:val="21"/>
        </w:rPr>
        <w:t>Porositja dhe faturimi i pullave të akcizës dhe pullave fiskale nga prodhuesit dhe importuesit</w:t>
      </w:r>
      <w:bookmarkStart w:id="0" w:name="_Ref275183048"/>
      <w:r w:rsidR="009A5AA5" w:rsidRPr="001A774B">
        <w:rPr>
          <w:sz w:val="21"/>
          <w:szCs w:val="21"/>
        </w:rPr>
        <w:t xml:space="preserve"> përpara porositjes për herë të parë të pullave të akcizës dhe pullave fiskale dhe tregtimit të produkteve përkatëse, ose në rast të çdo ndryshimi të të dhënave të prodhuesit/importuesit, këta duhet t’i japin autoritetit të dhënat sipas kërkesave të shtojcës 8 bashkëlidhur këtij udhëzimi. </w:t>
      </w:r>
    </w:p>
    <w:p w:rsidR="009A5AA5" w:rsidRPr="001A774B" w:rsidRDefault="008E2DEB" w:rsidP="009A5AA5">
      <w:pPr>
        <w:pStyle w:val="Paragrafi"/>
        <w:rPr>
          <w:sz w:val="21"/>
          <w:szCs w:val="21"/>
        </w:rPr>
      </w:pPr>
      <w:r w:rsidRPr="001A774B">
        <w:rPr>
          <w:sz w:val="21"/>
          <w:szCs w:val="21"/>
        </w:rPr>
        <w:t xml:space="preserve">5.1 </w:t>
      </w:r>
      <w:r w:rsidR="009A5AA5" w:rsidRPr="001A774B">
        <w:rPr>
          <w:sz w:val="21"/>
          <w:szCs w:val="21"/>
        </w:rPr>
        <w:t>Secili prodhues dhe/ose importues, jo më vonë se në ditën e shtatë të punës të çdo muaji janar, prill, korrik dhe tetor të çdo viti, ose në atë ditë që furnitori dhe prodhuesit bien dakord, duhet t'i japë me shkrim autoritetit, një parashikim ku të parashtrohet numri i pullave të akcizës dhe pullave fiskale për çdo lloj produkti të prodhuar/importuar, për t’u tregtuar nga ky prodhues/importues, duke përfshirë produktet që janë caktuar për eksport, së bashku me detaje të tjera siç kërkohet për çdo porosi. Çdo parashikim duhet të përmbajë këtë informacion për çdo muaj gjatë periudhës së tre muajve të njëpasnjëshëm duke filluar me muajin e parë, menjëherë pas muajit në të cilin është kërkuar të dorëzohet parashikimi (p.sh. një parashikim i dhënë në janar duhet të mbulojë muajt shkurt deri në prill).</w:t>
      </w:r>
      <w:bookmarkEnd w:id="0"/>
      <w:r w:rsidR="009A5AA5" w:rsidRPr="001A774B">
        <w:rPr>
          <w:sz w:val="21"/>
          <w:szCs w:val="21"/>
        </w:rPr>
        <w:t xml:space="preserve"> Gjithashtu çdo parashikim do të përfshijë edhe parashikimin vjetor të vitit kalendarik aktual dhe duke filluar nga parashikimi i muajit korrik do të përfshijë edhe parashikimin vjetor të vitit pasardhës. Kjo procedurë kryhet sipas formatit dhe të dhënave të shtojcës 6 bashkëlidhur këtij udhëzimi.</w:t>
      </w:r>
    </w:p>
    <w:p w:rsidR="009A5AA5" w:rsidRPr="001A774B" w:rsidRDefault="008E2DEB" w:rsidP="009A5AA5">
      <w:pPr>
        <w:pStyle w:val="Paragrafi"/>
        <w:rPr>
          <w:sz w:val="21"/>
          <w:szCs w:val="21"/>
        </w:rPr>
      </w:pPr>
      <w:r w:rsidRPr="001A774B">
        <w:rPr>
          <w:sz w:val="21"/>
          <w:szCs w:val="21"/>
        </w:rPr>
        <w:t xml:space="preserve">5.2 </w:t>
      </w:r>
      <w:r w:rsidR="009A5AA5" w:rsidRPr="001A774B">
        <w:rPr>
          <w:sz w:val="21"/>
          <w:szCs w:val="21"/>
        </w:rPr>
        <w:t>Porositja dhe faturimi i pullave të akcizës</w:t>
      </w:r>
    </w:p>
    <w:p w:rsidR="009A5AA5" w:rsidRPr="001A774B" w:rsidRDefault="008E2DEB" w:rsidP="009A5AA5">
      <w:pPr>
        <w:pStyle w:val="Paragrafi"/>
        <w:rPr>
          <w:sz w:val="21"/>
          <w:szCs w:val="21"/>
        </w:rPr>
      </w:pPr>
      <w:r w:rsidRPr="001A774B">
        <w:rPr>
          <w:sz w:val="21"/>
          <w:szCs w:val="21"/>
        </w:rPr>
        <w:t xml:space="preserve">a) </w:t>
      </w:r>
      <w:r w:rsidR="009A5AA5" w:rsidRPr="001A774B">
        <w:rPr>
          <w:sz w:val="21"/>
          <w:szCs w:val="21"/>
        </w:rPr>
        <w:t>Për çdo porosi të pullave të akcizës, një prodhues ose impor</w:t>
      </w:r>
      <w:r w:rsidR="00D5719B">
        <w:rPr>
          <w:sz w:val="21"/>
          <w:szCs w:val="21"/>
        </w:rPr>
        <w:t>tues, jo më vonë se 15 ditë punë</w:t>
      </w:r>
      <w:r w:rsidR="009A5AA5" w:rsidRPr="001A774B">
        <w:rPr>
          <w:sz w:val="21"/>
          <w:szCs w:val="21"/>
        </w:rPr>
        <w:t xml:space="preserve"> para datës në</w:t>
      </w:r>
      <w:r w:rsidR="0055246C" w:rsidRPr="001A774B">
        <w:rPr>
          <w:sz w:val="21"/>
          <w:szCs w:val="21"/>
        </w:rPr>
        <w:t xml:space="preserve"> të cilën synon të tërheqë (vetë</w:t>
      </w:r>
      <w:r w:rsidR="009A5AA5" w:rsidRPr="001A774B">
        <w:rPr>
          <w:sz w:val="21"/>
          <w:szCs w:val="21"/>
        </w:rPr>
        <w:t xml:space="preserve">) ose të inspektojë (përpara eksportimit) një porosi në PCC, duhet të kryejë porosinë: </w:t>
      </w:r>
    </w:p>
    <w:p w:rsidR="009A5AA5" w:rsidRPr="001A774B" w:rsidRDefault="008E2DEB" w:rsidP="009A5AA5">
      <w:pPr>
        <w:pStyle w:val="Paragrafi"/>
        <w:rPr>
          <w:sz w:val="21"/>
          <w:szCs w:val="21"/>
        </w:rPr>
      </w:pPr>
      <w:r w:rsidRPr="001A774B">
        <w:rPr>
          <w:sz w:val="21"/>
          <w:szCs w:val="21"/>
        </w:rPr>
        <w:t xml:space="preserve">i) </w:t>
      </w:r>
      <w:r w:rsidR="009A5AA5" w:rsidRPr="001A774B">
        <w:rPr>
          <w:sz w:val="21"/>
          <w:szCs w:val="21"/>
        </w:rPr>
        <w:t xml:space="preserve">me anë të </w:t>
      </w:r>
      <w:r w:rsidR="0055246C" w:rsidRPr="001A774B">
        <w:rPr>
          <w:sz w:val="21"/>
          <w:szCs w:val="21"/>
        </w:rPr>
        <w:t>sistemit qendror të monitorimit të</w:t>
      </w:r>
      <w:r w:rsidR="009A5AA5" w:rsidRPr="001A774B">
        <w:rPr>
          <w:sz w:val="21"/>
          <w:szCs w:val="21"/>
        </w:rPr>
        <w:t xml:space="preserve"> </w:t>
      </w:r>
      <w:r w:rsidR="0055246C" w:rsidRPr="001A774B">
        <w:rPr>
          <w:sz w:val="21"/>
          <w:szCs w:val="21"/>
        </w:rPr>
        <w:t>gjurmëve dhe she</w:t>
      </w:r>
      <w:r w:rsidR="009A5AA5" w:rsidRPr="001A774B">
        <w:rPr>
          <w:sz w:val="21"/>
          <w:szCs w:val="21"/>
        </w:rPr>
        <w:t xml:space="preserve">njave, të mundësuar nga autoriteti, ose </w:t>
      </w:r>
    </w:p>
    <w:p w:rsidR="009A5AA5" w:rsidRPr="001A774B" w:rsidRDefault="008E2DEB" w:rsidP="009A5AA5">
      <w:pPr>
        <w:pStyle w:val="Paragrafi"/>
        <w:rPr>
          <w:sz w:val="21"/>
          <w:szCs w:val="21"/>
        </w:rPr>
      </w:pPr>
      <w:r w:rsidRPr="001A774B">
        <w:rPr>
          <w:sz w:val="21"/>
          <w:szCs w:val="21"/>
        </w:rPr>
        <w:t>ii) d</w:t>
      </w:r>
      <w:r w:rsidR="009A5AA5" w:rsidRPr="001A774B">
        <w:rPr>
          <w:sz w:val="21"/>
          <w:szCs w:val="21"/>
        </w:rPr>
        <w:t>uke plot</w:t>
      </w:r>
      <w:r w:rsidR="0055246C" w:rsidRPr="001A774B">
        <w:rPr>
          <w:sz w:val="21"/>
          <w:szCs w:val="21"/>
        </w:rPr>
        <w:t>ësuar formularin e lëshuar nga a</w:t>
      </w:r>
      <w:r w:rsidR="009A5AA5" w:rsidRPr="001A774B">
        <w:rPr>
          <w:sz w:val="21"/>
          <w:szCs w:val="21"/>
        </w:rPr>
        <w:t xml:space="preserve">utoriteti për këtë qëllim dhe dorëzimit të këtij formulari tek autoriteti në mënyrë elektronike, ose me shkrim. </w:t>
      </w:r>
    </w:p>
    <w:p w:rsidR="009A5AA5" w:rsidRPr="001A774B" w:rsidRDefault="009A5AA5" w:rsidP="009A5AA5">
      <w:pPr>
        <w:pStyle w:val="Paragrafi"/>
        <w:rPr>
          <w:sz w:val="21"/>
          <w:szCs w:val="21"/>
        </w:rPr>
      </w:pPr>
      <w:r w:rsidRPr="001A774B">
        <w:rPr>
          <w:sz w:val="21"/>
          <w:szCs w:val="21"/>
        </w:rPr>
        <w:t>Çdo porosi duhet të specifikojë llojin e produktit që kërkon pullë akcize, vëllimin e njësisë së produktit prodhim vend</w:t>
      </w:r>
      <w:r w:rsidR="0055246C" w:rsidRPr="001A774B">
        <w:rPr>
          <w:sz w:val="21"/>
          <w:szCs w:val="21"/>
        </w:rPr>
        <w:t>i/import dhe sasinë e pullave të</w:t>
      </w:r>
      <w:r w:rsidRPr="001A774B">
        <w:rPr>
          <w:sz w:val="21"/>
          <w:szCs w:val="21"/>
        </w:rPr>
        <w:t xml:space="preserve"> akcizës të kërkuara, sikurse përshkruhet në shtojcën 2, pika 1, duke respektuar sasinë minimale të porosisë dhe shtesat mbi sasinë minimale (sipas përcaktimeve të shtojcës 2, pika 2). Autoriteti duhet t'i miratojë porositë brenda 2 ditëve punë nga marrja e secilës porosi me anë të </w:t>
      </w:r>
      <w:r w:rsidR="0055246C" w:rsidRPr="001A774B">
        <w:rPr>
          <w:sz w:val="21"/>
          <w:szCs w:val="21"/>
        </w:rPr>
        <w:t>sistemit qendror të monitorimit te gjurmëve dhe shenjave</w:t>
      </w:r>
      <w:r w:rsidR="00D5719B">
        <w:rPr>
          <w:sz w:val="21"/>
          <w:szCs w:val="21"/>
        </w:rPr>
        <w:t>. Brenda 1 ditë pune</w:t>
      </w:r>
      <w:r w:rsidRPr="001A774B">
        <w:rPr>
          <w:sz w:val="21"/>
          <w:szCs w:val="21"/>
        </w:rPr>
        <w:t xml:space="preserve"> nga marrja e porosisë nga prodhuesi/importuesi, autoriteti duhet të njoftojë furnitorin me anë të </w:t>
      </w:r>
      <w:r w:rsidR="0055246C" w:rsidRPr="001A774B">
        <w:rPr>
          <w:sz w:val="21"/>
          <w:szCs w:val="21"/>
        </w:rPr>
        <w:t>sistemit qendror të monitorimit të gjurmëve dhe shenjave</w:t>
      </w:r>
      <w:r w:rsidRPr="001A774B">
        <w:rPr>
          <w:sz w:val="21"/>
          <w:szCs w:val="21"/>
        </w:rPr>
        <w:t>, dhe/ose me shkrim nëpërmjet e-mail-it, ose faksit, që kjo porosi është miratuar.</w:t>
      </w:r>
    </w:p>
    <w:p w:rsidR="009A5AA5" w:rsidRPr="001A774B" w:rsidRDefault="00607B98" w:rsidP="009A5AA5">
      <w:pPr>
        <w:pStyle w:val="Paragrafi"/>
        <w:rPr>
          <w:sz w:val="21"/>
          <w:szCs w:val="21"/>
        </w:rPr>
      </w:pPr>
      <w:r w:rsidRPr="001A774B">
        <w:rPr>
          <w:sz w:val="21"/>
          <w:szCs w:val="21"/>
        </w:rPr>
        <w:t xml:space="preserve">b) </w:t>
      </w:r>
      <w:r w:rsidR="009A5AA5" w:rsidRPr="001A774B">
        <w:rPr>
          <w:sz w:val="21"/>
          <w:szCs w:val="21"/>
        </w:rPr>
        <w:t>Rregulla specifike për sa u përket porosive nga importuesit: Për sa i përket një porosie të bërë nga një importues, importuesi do të japë krahas informacionit të kërkuar më sipër, të gjitha të dhënat</w:t>
      </w:r>
      <w:r w:rsidR="0055246C" w:rsidRPr="001A774B">
        <w:rPr>
          <w:sz w:val="21"/>
          <w:szCs w:val="21"/>
        </w:rPr>
        <w:t xml:space="preserve"> lidhur me marrësin e pullave të</w:t>
      </w:r>
      <w:r w:rsidR="009A5AA5" w:rsidRPr="001A774B">
        <w:rPr>
          <w:sz w:val="21"/>
          <w:szCs w:val="21"/>
        </w:rPr>
        <w:t xml:space="preserve"> akcizës, duke përfshirë emrin, adresën, detajet e personit të kontaktit. Autoriteti duhet ta miratojë dërgimin tek marrësi, së bashku me miratimin e porosisë. Furnitori nuk do të jetë i detyruar të verifikojë identitetin dhe të dhënat e marrësit nëse ky është miratuar nga autoriteti. </w:t>
      </w:r>
    </w:p>
    <w:p w:rsidR="009A5AA5" w:rsidRPr="001A774B" w:rsidRDefault="00607B98" w:rsidP="009A5AA5">
      <w:pPr>
        <w:pStyle w:val="Paragrafi"/>
        <w:rPr>
          <w:sz w:val="21"/>
          <w:szCs w:val="21"/>
        </w:rPr>
      </w:pPr>
      <w:r w:rsidRPr="001A774B">
        <w:rPr>
          <w:sz w:val="21"/>
          <w:szCs w:val="21"/>
        </w:rPr>
        <w:t xml:space="preserve">c) </w:t>
      </w:r>
      <w:r w:rsidR="009A5AA5" w:rsidRPr="001A774B">
        <w:rPr>
          <w:sz w:val="21"/>
          <w:szCs w:val="21"/>
        </w:rPr>
        <w:t>Për sa i përket secilës porosi që ka miratuar autoriteti dhe për të cilën ka njoftuar furnitorin për këtë miratim, ky i fundit duhet t'i konfirmojë prodhuesit/importuesit një datë të mundshme për prodhimin e tyre që të jetë "sa më parë të jetë e mundur", por jo më vonë se 12 ditë punë (për porositë e pullave për paketat me 40 cigare: 60 ditë punë) pas datës në të cilën autoriteti ka njoftuar furnitorin për miratimin e porosisë. Nëse sasia e ndonjë lloji të specifikuar të pullës së akcizës e porositur nga prodhuesi/importuesi shtohet me 25% ose më shumë, por më pak se 100% e sasisë së parashikuar për atë muaj në parashikimin më të fundit të dhënë nga ky prodhues/importues sipas paragrafit 5.1, kjo datë e mundshme duhet të jetë ende "sa më parë të jetë e mundur"</w:t>
      </w:r>
      <w:r w:rsidR="00D5719B">
        <w:rPr>
          <w:sz w:val="21"/>
          <w:szCs w:val="21"/>
        </w:rPr>
        <w:t>, por jo më vonë se 22 ditë punë</w:t>
      </w:r>
      <w:r w:rsidR="009A5AA5" w:rsidRPr="001A774B">
        <w:rPr>
          <w:sz w:val="21"/>
          <w:szCs w:val="21"/>
        </w:rPr>
        <w:t xml:space="preserve"> (për porositë e pullave për paketat me 40 cigare: 90 ditë punë) pas datës në të cilën autoriteti ka njoftuar furnitorin që porosia është miratuar. </w:t>
      </w:r>
    </w:p>
    <w:p w:rsidR="009A5AA5" w:rsidRPr="001A774B" w:rsidRDefault="009A5AA5" w:rsidP="009A5AA5">
      <w:pPr>
        <w:pStyle w:val="Paragrafi"/>
        <w:rPr>
          <w:sz w:val="21"/>
          <w:szCs w:val="21"/>
        </w:rPr>
      </w:pPr>
      <w:r w:rsidRPr="001A774B">
        <w:rPr>
          <w:sz w:val="21"/>
          <w:szCs w:val="21"/>
        </w:rPr>
        <w:t>Nëse sasia e çdo lloji të specifikuar të pullës së akcizës të porositur nga prodhuesi/importuesi rritet me 100% deri në 400% kundrejt parashikimit për atë muaj sipas parashikimit më të fundit të dhënë nga ky prodhues/importues sipas parag</w:t>
      </w:r>
      <w:r w:rsidR="00BC2D5C" w:rsidRPr="001A774B">
        <w:rPr>
          <w:sz w:val="21"/>
          <w:szCs w:val="21"/>
        </w:rPr>
        <w:t>rafit 5.1, data e mundshme do të</w:t>
      </w:r>
      <w:r w:rsidRPr="001A774B">
        <w:rPr>
          <w:sz w:val="21"/>
          <w:szCs w:val="21"/>
        </w:rPr>
        <w:t xml:space="preserve"> jetë “sa më parë të jetë e mundur” por jo më shumë se 60 ditë punë (për cigare në paketa me 40 cigare: 180 ditë punë) pas datës në të cilën auto</w:t>
      </w:r>
      <w:r w:rsidR="00BC2D5C" w:rsidRPr="001A774B">
        <w:rPr>
          <w:sz w:val="21"/>
          <w:szCs w:val="21"/>
        </w:rPr>
        <w:t>riteti ka njoftuar furnitorin që</w:t>
      </w:r>
      <w:r w:rsidRPr="001A774B">
        <w:rPr>
          <w:sz w:val="21"/>
          <w:szCs w:val="21"/>
        </w:rPr>
        <w:t xml:space="preserve"> porosia është miratuar. Nëse sasia e çdo lloji të specifikuar të pullës së akcizës të porositur nga prodhuesi/importuesi rritet me më shumë se 400% ndaj parashikimit, furnitori do të bëjë të pamundurën për të plotësuar porosinë, por nuk do të marrë përsipër plotësimin e porosisë në 60</w:t>
      </w:r>
      <w:r w:rsidR="00D5719B">
        <w:rPr>
          <w:sz w:val="21"/>
          <w:szCs w:val="21"/>
        </w:rPr>
        <w:t xml:space="preserve"> ditë punë</w:t>
      </w:r>
      <w:r w:rsidRPr="001A774B">
        <w:rPr>
          <w:sz w:val="21"/>
          <w:szCs w:val="21"/>
        </w:rPr>
        <w:t>.</w:t>
      </w:r>
    </w:p>
    <w:p w:rsidR="009A5AA5" w:rsidRPr="001A774B" w:rsidRDefault="009A5AA5" w:rsidP="009A5AA5">
      <w:pPr>
        <w:pStyle w:val="Paragrafi"/>
        <w:rPr>
          <w:sz w:val="21"/>
          <w:szCs w:val="21"/>
        </w:rPr>
      </w:pPr>
      <w:r w:rsidRPr="001A774B">
        <w:rPr>
          <w:sz w:val="21"/>
          <w:szCs w:val="21"/>
        </w:rPr>
        <w:t xml:space="preserve">Nëse në fund të vitit në vijim, sasia e porositur e pullave është më e vogël se 70% e sasisë së parashikuar në muajin korrik për vitin, furnitori gëzon të drejtën t'i imponojë prodhuesit/importuesit dorëzimin dhe pagesën e diferencës midis 70% të sasisë së parashikuar në korrik për vitin korrespondues nga ky prodhues/importues sipas përcaktimeve të paragrafit 5.1 dhe sasisë së pullave të porositura gjatë vitit. </w:t>
      </w:r>
    </w:p>
    <w:p w:rsidR="009A5AA5" w:rsidRPr="001A774B" w:rsidRDefault="00607B98" w:rsidP="009A5AA5">
      <w:pPr>
        <w:pStyle w:val="Paragrafi"/>
        <w:rPr>
          <w:sz w:val="21"/>
          <w:szCs w:val="21"/>
        </w:rPr>
      </w:pPr>
      <w:r w:rsidRPr="001A774B">
        <w:rPr>
          <w:sz w:val="21"/>
          <w:szCs w:val="21"/>
        </w:rPr>
        <w:t xml:space="preserve">d) </w:t>
      </w:r>
      <w:r w:rsidR="009A5AA5" w:rsidRPr="001A774B">
        <w:rPr>
          <w:sz w:val="21"/>
          <w:szCs w:val="21"/>
        </w:rPr>
        <w:t xml:space="preserve">Furnizimi i prodhuesit me pulla akcize: Për sa i përket porosive që autoriteti ka miratuar dhe furnitori i ka konfirmuar prodhuesit, ky i fundit do të përgatisë pullat e akcizës për tërheqjen nga prodhuesi në PCC jo më vonë se në datat e mundshme të specifikuara në këtë konfirmim porosie, në përputhje me afatet maksimale të përcaktuara në pikat “a” dhe “c” më lart. Furnitori angazhohet të mbajë në PCC këto pulla për jo më shumë se 90 ditë punë pas datës së mundshme. Prodhuesit duhet t'i japin me shkrim furnitorit, ose me anë të </w:t>
      </w:r>
      <w:r w:rsidR="00BC2D5C" w:rsidRPr="001A774B">
        <w:rPr>
          <w:sz w:val="21"/>
          <w:szCs w:val="21"/>
        </w:rPr>
        <w:t>sistemit qendror të monitorimit të gjurmëve dhe shenjave</w:t>
      </w:r>
      <w:r w:rsidR="009A5AA5" w:rsidRPr="001A774B">
        <w:rPr>
          <w:sz w:val="21"/>
          <w:szCs w:val="21"/>
        </w:rPr>
        <w:t>, emrin dhe numrin e telefonit të secilit person të autorizuar nga ky prodhues të pranojë dërgesa të kësaj porosie në PCC.</w:t>
      </w:r>
    </w:p>
    <w:p w:rsidR="009A5AA5" w:rsidRPr="001A774B" w:rsidRDefault="00607B98" w:rsidP="009A5AA5">
      <w:pPr>
        <w:pStyle w:val="Paragrafi"/>
        <w:rPr>
          <w:rFonts w:eastAsia="Batang"/>
          <w:sz w:val="21"/>
          <w:szCs w:val="21"/>
        </w:rPr>
      </w:pPr>
      <w:r w:rsidRPr="001A774B">
        <w:rPr>
          <w:sz w:val="21"/>
          <w:szCs w:val="21"/>
        </w:rPr>
        <w:t xml:space="preserve">e) </w:t>
      </w:r>
      <w:r w:rsidR="009A5AA5" w:rsidRPr="001A774B">
        <w:rPr>
          <w:sz w:val="21"/>
          <w:szCs w:val="21"/>
        </w:rPr>
        <w:t xml:space="preserve">Dërgimi i pullave të akcizës tek importuesit. Për sa u përket porosive që furnitori i ka konfirmuar një importuesi, ai do t'ia dorëzojë pullat e akcizës një agjenti dërgesash me reputacion për dërgim te marrësi. Furnitori u shet pulla akcize importuesve me kushtet e dërgesës në destinacion DAP (sipas INCOTERMAVE 2010), duke përjashtuar TVSH-në (si mallra të eksportuar), por duke përfshirë tarifat për ngarkimin, transportin, sigurinë dhe siguracionin. Fatura duhet të përmbajë edhe adresën e palës marrëse. Furnitori ia dërgon pullat e akcizës agjentit të dërgesës për t'i eksportuar. Importuesi ka të drejtën të jetë i pranishëm kur pullat e akcizës të paketohen dhe ngarkohen për t'u dërguar tek agjenti i dërgimit. Detyrimet lokale dhe taksat e importit paguhen në destinacion nga marrësi, sipas legjislacionit lokal doganor. Secilit importues do t'i kërkohet të japë tek furnitori me shkrim ose me anë të </w:t>
      </w:r>
      <w:r w:rsidR="00BC2D5C" w:rsidRPr="001A774B">
        <w:rPr>
          <w:sz w:val="21"/>
          <w:szCs w:val="21"/>
        </w:rPr>
        <w:t>sistemit qendror të monitorimit të gjurmëve dhe shenjave</w:t>
      </w:r>
      <w:r w:rsidR="009A5AA5" w:rsidRPr="001A774B">
        <w:rPr>
          <w:sz w:val="21"/>
          <w:szCs w:val="21"/>
        </w:rPr>
        <w:t xml:space="preserve">, emrin dhe numrin e telefonit të secilit person të autorizuar nga ky importues për të verifikuar dhe pranuar cilësinë (vetëm për defekte/dëmtime të </w:t>
      </w:r>
      <w:r w:rsidR="008B277E" w:rsidRPr="001A774B">
        <w:rPr>
          <w:sz w:val="21"/>
          <w:szCs w:val="21"/>
        </w:rPr>
        <w:t>dukshme) dhe sasinë e pullave të</w:t>
      </w:r>
      <w:r w:rsidR="009A5AA5" w:rsidRPr="001A774B">
        <w:rPr>
          <w:sz w:val="21"/>
          <w:szCs w:val="21"/>
        </w:rPr>
        <w:t xml:space="preserve"> akcizës përpara dorëzimit së këtyre pullave tek agjenti i dërgimit. </w:t>
      </w:r>
    </w:p>
    <w:p w:rsidR="009A5AA5" w:rsidRPr="001A774B" w:rsidRDefault="00607B98" w:rsidP="009A5AA5">
      <w:pPr>
        <w:pStyle w:val="Paragrafi"/>
        <w:rPr>
          <w:sz w:val="21"/>
          <w:szCs w:val="21"/>
        </w:rPr>
      </w:pPr>
      <w:r w:rsidRPr="001A774B">
        <w:rPr>
          <w:sz w:val="21"/>
          <w:szCs w:val="21"/>
        </w:rPr>
        <w:t xml:space="preserve">f) </w:t>
      </w:r>
      <w:r w:rsidR="009A5AA5" w:rsidRPr="001A774B">
        <w:rPr>
          <w:sz w:val="21"/>
          <w:szCs w:val="21"/>
        </w:rPr>
        <w:t xml:space="preserve">Furnitori duhet të përgatisë dhe dorëzojë tek secili prodhues/importues një faturë ku të specifikohen këto të dhëna: </w:t>
      </w:r>
    </w:p>
    <w:p w:rsidR="009A5AA5" w:rsidRPr="001A774B" w:rsidRDefault="00607B98" w:rsidP="009A5AA5">
      <w:pPr>
        <w:pStyle w:val="Paragrafi"/>
        <w:rPr>
          <w:sz w:val="21"/>
          <w:szCs w:val="21"/>
        </w:rPr>
      </w:pPr>
      <w:r w:rsidRPr="001A774B">
        <w:rPr>
          <w:sz w:val="21"/>
          <w:szCs w:val="21"/>
        </w:rPr>
        <w:t xml:space="preserve">a) </w:t>
      </w:r>
      <w:r w:rsidR="007B07A7" w:rsidRPr="001A774B">
        <w:rPr>
          <w:sz w:val="21"/>
          <w:szCs w:val="21"/>
        </w:rPr>
        <w:t xml:space="preserve">Shumën </w:t>
      </w:r>
      <w:r w:rsidR="009A5AA5" w:rsidRPr="001A774B">
        <w:rPr>
          <w:sz w:val="21"/>
          <w:szCs w:val="21"/>
        </w:rPr>
        <w:t>në euro (dhe shumën e konvertuar në</w:t>
      </w:r>
      <w:r w:rsidR="008B277E" w:rsidRPr="001A774B">
        <w:rPr>
          <w:sz w:val="21"/>
          <w:szCs w:val="21"/>
        </w:rPr>
        <w:t xml:space="preserve"> lekë</w:t>
      </w:r>
      <w:r w:rsidR="009A5AA5" w:rsidRPr="001A774B">
        <w:rPr>
          <w:sz w:val="21"/>
          <w:szCs w:val="21"/>
        </w:rPr>
        <w:t>) që i detyrohet</w:t>
      </w:r>
      <w:r w:rsidR="00FB7F25" w:rsidRPr="001A774B">
        <w:rPr>
          <w:sz w:val="21"/>
          <w:szCs w:val="21"/>
        </w:rPr>
        <w:t>:</w:t>
      </w:r>
    </w:p>
    <w:p w:rsidR="009A5AA5" w:rsidRPr="001A774B" w:rsidRDefault="009A5AA5" w:rsidP="009A5AA5">
      <w:pPr>
        <w:pStyle w:val="Paragrafi"/>
        <w:rPr>
          <w:sz w:val="21"/>
          <w:szCs w:val="21"/>
        </w:rPr>
      </w:pPr>
      <w:r w:rsidRPr="001A774B">
        <w:rPr>
          <w:sz w:val="21"/>
          <w:szCs w:val="21"/>
        </w:rPr>
        <w:t xml:space="preserve">- </w:t>
      </w:r>
      <w:r w:rsidR="007B07A7" w:rsidRPr="001A774B">
        <w:rPr>
          <w:sz w:val="21"/>
          <w:szCs w:val="21"/>
        </w:rPr>
        <w:t>p</w:t>
      </w:r>
      <w:r w:rsidRPr="001A774B">
        <w:rPr>
          <w:sz w:val="21"/>
          <w:szCs w:val="21"/>
        </w:rPr>
        <w:t>rodhuesi furnitorit, sipas porosive të pullave të akcizës, të llogaritura në përputhje me shtojcën 2/1 të ligjit të akcizave</w:t>
      </w:r>
      <w:r w:rsidR="007B07A7" w:rsidRPr="001A774B">
        <w:rPr>
          <w:sz w:val="21"/>
          <w:szCs w:val="21"/>
        </w:rPr>
        <w:t>; dhe</w:t>
      </w:r>
    </w:p>
    <w:p w:rsidR="009A5AA5" w:rsidRPr="001A774B" w:rsidRDefault="007B07A7" w:rsidP="009A5AA5">
      <w:pPr>
        <w:pStyle w:val="Paragrafi"/>
        <w:rPr>
          <w:sz w:val="21"/>
          <w:szCs w:val="21"/>
        </w:rPr>
      </w:pPr>
      <w:r w:rsidRPr="001A774B">
        <w:rPr>
          <w:sz w:val="21"/>
          <w:szCs w:val="21"/>
        </w:rPr>
        <w:t>- i</w:t>
      </w:r>
      <w:r w:rsidR="009A5AA5" w:rsidRPr="001A774B">
        <w:rPr>
          <w:sz w:val="21"/>
          <w:szCs w:val="21"/>
        </w:rPr>
        <w:t>mportuesi furnitorit, sipas porosive të pullave të akcizës, të llogaritura në përputhje me shtojcën 2/1 të ligjit të akcizave, ku të përfshijë dhe kostot e dërgesës dhe të lëvizjeve;</w:t>
      </w:r>
    </w:p>
    <w:p w:rsidR="009A5AA5" w:rsidRPr="001A774B" w:rsidRDefault="00607B98" w:rsidP="009A5AA5">
      <w:pPr>
        <w:pStyle w:val="Paragrafi"/>
        <w:rPr>
          <w:sz w:val="21"/>
          <w:szCs w:val="21"/>
        </w:rPr>
      </w:pPr>
      <w:r w:rsidRPr="001A774B">
        <w:rPr>
          <w:sz w:val="21"/>
          <w:szCs w:val="21"/>
        </w:rPr>
        <w:t xml:space="preserve">b) </w:t>
      </w:r>
      <w:r w:rsidR="007B07A7" w:rsidRPr="001A774B">
        <w:rPr>
          <w:sz w:val="21"/>
          <w:szCs w:val="21"/>
        </w:rPr>
        <w:t xml:space="preserve">Shumën </w:t>
      </w:r>
      <w:r w:rsidR="009A5AA5" w:rsidRPr="001A774B">
        <w:rPr>
          <w:sz w:val="21"/>
          <w:szCs w:val="21"/>
        </w:rPr>
        <w:t>e TVSH-së së llogaritur, në e</w:t>
      </w:r>
      <w:r w:rsidR="008B277E" w:rsidRPr="001A774B">
        <w:rPr>
          <w:sz w:val="21"/>
          <w:szCs w:val="21"/>
        </w:rPr>
        <w:t>uro (dhe shumën e konvertuar në lekë</w:t>
      </w:r>
      <w:r w:rsidR="009A5AA5" w:rsidRPr="001A774B">
        <w:rPr>
          <w:sz w:val="21"/>
          <w:szCs w:val="21"/>
        </w:rPr>
        <w:t xml:space="preserve">) (vetëm për prodhuesit); dhe </w:t>
      </w:r>
    </w:p>
    <w:p w:rsidR="009A5AA5" w:rsidRPr="001A774B" w:rsidRDefault="00607B98" w:rsidP="009A5AA5">
      <w:pPr>
        <w:pStyle w:val="Paragrafi"/>
        <w:rPr>
          <w:sz w:val="21"/>
          <w:szCs w:val="21"/>
        </w:rPr>
      </w:pPr>
      <w:r w:rsidRPr="001A774B">
        <w:rPr>
          <w:sz w:val="21"/>
          <w:szCs w:val="21"/>
        </w:rPr>
        <w:t xml:space="preserve">c) </w:t>
      </w:r>
      <w:r w:rsidR="007B07A7" w:rsidRPr="001A774B">
        <w:rPr>
          <w:sz w:val="21"/>
          <w:szCs w:val="21"/>
        </w:rPr>
        <w:t xml:space="preserve">Llogarinë </w:t>
      </w:r>
      <w:r w:rsidR="009A5AA5" w:rsidRPr="001A774B">
        <w:rPr>
          <w:sz w:val="21"/>
          <w:szCs w:val="21"/>
        </w:rPr>
        <w:t xml:space="preserve">në Shqipëri në të cilën do të bëhet pagesa. </w:t>
      </w:r>
    </w:p>
    <w:p w:rsidR="009A5AA5" w:rsidRPr="001A774B" w:rsidRDefault="00607B98" w:rsidP="009A5AA5">
      <w:pPr>
        <w:pStyle w:val="Paragrafi"/>
        <w:rPr>
          <w:sz w:val="21"/>
          <w:szCs w:val="21"/>
        </w:rPr>
      </w:pPr>
      <w:r w:rsidRPr="001A774B">
        <w:rPr>
          <w:sz w:val="21"/>
          <w:szCs w:val="21"/>
        </w:rPr>
        <w:t xml:space="preserve">g) </w:t>
      </w:r>
      <w:r w:rsidR="009A5AA5" w:rsidRPr="001A774B">
        <w:rPr>
          <w:sz w:val="21"/>
          <w:szCs w:val="21"/>
        </w:rPr>
        <w:t>Secilit prodhuesi/importuesi do t'i kërkohet të paguajë shumën e plotë të secilës faturë, në euro, në llogarinë e furnitorit të specifikuar në faturë, brenda 8 ditëve kalendarike nga marrja e faturës. Asnjë pullë akcize e porositur nuk do t’i dërgohet prodhuesit ose importuesit, nëse nuk i kanë paguar furnitorit shumën e plotë të përcaktuar në faturë lidhur me këto porosi.</w:t>
      </w:r>
    </w:p>
    <w:p w:rsidR="009A5AA5" w:rsidRPr="001A774B" w:rsidRDefault="00607B98" w:rsidP="009A5AA5">
      <w:pPr>
        <w:pStyle w:val="Paragrafi"/>
        <w:rPr>
          <w:sz w:val="21"/>
          <w:szCs w:val="21"/>
        </w:rPr>
      </w:pPr>
      <w:r w:rsidRPr="001A774B">
        <w:rPr>
          <w:sz w:val="21"/>
          <w:szCs w:val="21"/>
        </w:rPr>
        <w:t xml:space="preserve">h) </w:t>
      </w:r>
      <w:r w:rsidR="009A5AA5" w:rsidRPr="001A774B">
        <w:rPr>
          <w:sz w:val="21"/>
          <w:szCs w:val="21"/>
        </w:rPr>
        <w:t>Më tej, furnitori do të ketë të drejtën të pezullojë dërgimin e pullave të akcizës tek prodhuesi/importuesi derisa</w:t>
      </w:r>
      <w:r w:rsidR="008B277E" w:rsidRPr="001A774B">
        <w:rPr>
          <w:sz w:val="21"/>
          <w:szCs w:val="21"/>
        </w:rPr>
        <w:t xml:space="preserve"> prodhuesi/importuesi të shlyejë</w:t>
      </w:r>
      <w:r w:rsidR="009A5AA5" w:rsidRPr="001A774B">
        <w:rPr>
          <w:sz w:val="21"/>
          <w:szCs w:val="21"/>
        </w:rPr>
        <w:t xml:space="preserve"> tek furnitori të gjitha llogaritë e hapura të përcaktuara në faturat lidhur me porositë e tij. </w:t>
      </w:r>
    </w:p>
    <w:p w:rsidR="009A5AA5" w:rsidRPr="001A774B" w:rsidRDefault="00607B98" w:rsidP="009A5AA5">
      <w:pPr>
        <w:pStyle w:val="Paragrafi"/>
        <w:rPr>
          <w:sz w:val="21"/>
          <w:szCs w:val="21"/>
        </w:rPr>
      </w:pPr>
      <w:r w:rsidRPr="001A774B">
        <w:rPr>
          <w:sz w:val="21"/>
          <w:szCs w:val="21"/>
        </w:rPr>
        <w:t xml:space="preserve">i) </w:t>
      </w:r>
      <w:r w:rsidR="009A5AA5" w:rsidRPr="001A774B">
        <w:rPr>
          <w:sz w:val="21"/>
          <w:szCs w:val="21"/>
        </w:rPr>
        <w:t xml:space="preserve">Furnitori gëzon të drejtën të zgjedhë përmasat e njësisë së paketimit për çdo porosi. </w:t>
      </w:r>
    </w:p>
    <w:p w:rsidR="009A5AA5" w:rsidRPr="001A774B" w:rsidRDefault="009A5AA5" w:rsidP="009A5AA5">
      <w:pPr>
        <w:pStyle w:val="Paragrafi"/>
        <w:rPr>
          <w:sz w:val="21"/>
          <w:szCs w:val="21"/>
        </w:rPr>
      </w:pPr>
      <w:r w:rsidRPr="001A774B">
        <w:rPr>
          <w:sz w:val="21"/>
          <w:szCs w:val="21"/>
        </w:rPr>
        <w:t>Në rast t</w:t>
      </w:r>
      <w:r w:rsidR="008B277E" w:rsidRPr="001A774B">
        <w:rPr>
          <w:sz w:val="21"/>
          <w:szCs w:val="21"/>
        </w:rPr>
        <w:t>ë ndonjë mospranimi të pullave t</w:t>
      </w:r>
      <w:r w:rsidRPr="001A774B">
        <w:rPr>
          <w:sz w:val="21"/>
          <w:szCs w:val="21"/>
        </w:rPr>
        <w:t xml:space="preserve">ë akcizës nga marrësi, agjenti i dërgesës duhet t'ia kthejë të gjithë dërgesën furnitorit. Tarifat e transportit do të paguhen nga furnitori, por nëse papranueshmëria e dorëzimit shkaktohet nga informacioni i gabuar i dhënë nga importuesi, furnitori gëzon të drejtën të faturojë importuesin për këto kosto të tepërta të transportit. Furnitori duhet ta informojë menjëherë autoritetin se një “dërgesë e papranuar” është kthyer tek furnitori. Furnitori duhet të presë për udhëzime të mëtejshme nga autoriteti dhe do t'i mbajë "pezull" pullat. Asnjë shënim krediti nuk do t'i jepet importuesit shqiptar. </w:t>
      </w:r>
    </w:p>
    <w:p w:rsidR="009A5AA5" w:rsidRPr="001A774B" w:rsidRDefault="009A5AA5" w:rsidP="009A5AA5">
      <w:pPr>
        <w:pStyle w:val="Paragrafi"/>
        <w:rPr>
          <w:sz w:val="21"/>
          <w:szCs w:val="21"/>
        </w:rPr>
      </w:pPr>
      <w:r w:rsidRPr="001A774B">
        <w:rPr>
          <w:sz w:val="21"/>
          <w:szCs w:val="21"/>
        </w:rPr>
        <w:t>Në rast të identifikimit të defekteve të produktit nga marrësi, ky i fundit duhet të informojë furnitorin me shkrim, se janë identifikuar pulla akcize defektoze. Referencat dhe detaje për pullat e akcizës/rrotën dhe sasinë duhet të përmenden</w:t>
      </w:r>
      <w:r w:rsidR="00DF50B0" w:rsidRPr="001A774B">
        <w:rPr>
          <w:sz w:val="21"/>
          <w:szCs w:val="21"/>
        </w:rPr>
        <w:t xml:space="preserve"> qartësisht. Foto ose shembuj të</w:t>
      </w:r>
      <w:r w:rsidRPr="001A774B">
        <w:rPr>
          <w:sz w:val="21"/>
          <w:szCs w:val="21"/>
        </w:rPr>
        <w:t xml:space="preserve"> pjesëve me defekt mund të kërkohen nga furni</w:t>
      </w:r>
      <w:r w:rsidR="00DF50B0" w:rsidRPr="001A774B">
        <w:rPr>
          <w:sz w:val="21"/>
          <w:szCs w:val="21"/>
        </w:rPr>
        <w:t>tori. Furnitori duhet t'i japë m</w:t>
      </w:r>
      <w:r w:rsidRPr="001A774B">
        <w:rPr>
          <w:sz w:val="21"/>
          <w:szCs w:val="21"/>
        </w:rPr>
        <w:t xml:space="preserve">arrësit një autorizim të kthimit për pjesët me defekt në njësi të plota paketimi. Pas kësaj, marrësi duhet të përdorë agjentin e dërgesës së furnitorit për kthimin e mallrave. Furnitori duhet të informojë menjëherë autoritetin se një dërgesë me defekt është kthyer tek magazina e tij. Pas kontrollit të pullës së akcizës, nëse duket se ka një problem me cilësinë, furnitori do të angazhohet për të zëvendësuar pa pagesë apo tarifë sasinë defektoze dhe ta ridërgojë tek marrësi. </w:t>
      </w:r>
    </w:p>
    <w:p w:rsidR="009A5AA5" w:rsidRPr="001A774B" w:rsidRDefault="009A5AA5" w:rsidP="009A5AA5">
      <w:pPr>
        <w:pStyle w:val="Paragrafi"/>
        <w:rPr>
          <w:sz w:val="21"/>
          <w:szCs w:val="21"/>
        </w:rPr>
      </w:pPr>
      <w:r w:rsidRPr="001A774B">
        <w:rPr>
          <w:sz w:val="21"/>
          <w:szCs w:val="21"/>
        </w:rPr>
        <w:t xml:space="preserve">Pullat e akcizës defektoze duhet të shkatërrohen nga autoriteti dhe rimbursimi i akcizës bëhet sipas procedurave të pikës 50 të udhëzimit të Ministrit të Financave nr.7, datë 16.6.2003, të ndryshuar. </w:t>
      </w:r>
    </w:p>
    <w:p w:rsidR="009A5AA5" w:rsidRPr="001A774B" w:rsidRDefault="009A5AA5" w:rsidP="009A5AA5">
      <w:pPr>
        <w:pStyle w:val="Paragrafi"/>
        <w:rPr>
          <w:sz w:val="21"/>
          <w:szCs w:val="21"/>
        </w:rPr>
      </w:pPr>
      <w:r w:rsidRPr="001A774B">
        <w:rPr>
          <w:sz w:val="21"/>
          <w:szCs w:val="21"/>
        </w:rPr>
        <w:t xml:space="preserve">Pullat e akcizës të shpërdoruara ose me tepricë nuk mund të kthehen tek furnitori dhe çmimi i pullës përkatëse të akcizës nuk mund të rimbursohet. </w:t>
      </w:r>
    </w:p>
    <w:p w:rsidR="009A5AA5" w:rsidRPr="001A774B" w:rsidRDefault="00607B98" w:rsidP="009A5AA5">
      <w:pPr>
        <w:pStyle w:val="Paragrafi"/>
        <w:rPr>
          <w:sz w:val="21"/>
          <w:szCs w:val="21"/>
        </w:rPr>
      </w:pPr>
      <w:r w:rsidRPr="001A774B">
        <w:rPr>
          <w:sz w:val="21"/>
          <w:szCs w:val="21"/>
        </w:rPr>
        <w:t xml:space="preserve">5.3 </w:t>
      </w:r>
      <w:r w:rsidR="009A5AA5" w:rsidRPr="001A774B">
        <w:rPr>
          <w:sz w:val="21"/>
          <w:szCs w:val="21"/>
        </w:rPr>
        <w:t>Porositja dhe faturimi i pullave fiskale</w:t>
      </w:r>
    </w:p>
    <w:p w:rsidR="009A5AA5" w:rsidRPr="001A774B" w:rsidRDefault="00DF50B0" w:rsidP="009A5AA5">
      <w:pPr>
        <w:pStyle w:val="Paragrafi"/>
        <w:rPr>
          <w:sz w:val="21"/>
          <w:szCs w:val="21"/>
        </w:rPr>
      </w:pPr>
      <w:r w:rsidRPr="001A774B">
        <w:rPr>
          <w:sz w:val="21"/>
          <w:szCs w:val="21"/>
        </w:rPr>
        <w:t xml:space="preserve">(a) </w:t>
      </w:r>
      <w:r w:rsidR="009A5AA5" w:rsidRPr="001A774B">
        <w:rPr>
          <w:sz w:val="21"/>
          <w:szCs w:val="21"/>
        </w:rPr>
        <w:t>Për sa u përket porosive për pullat fiskale, një prodhues mund të kryejë një porosi:</w:t>
      </w:r>
    </w:p>
    <w:p w:rsidR="009A5AA5" w:rsidRPr="001A774B" w:rsidRDefault="00607B98" w:rsidP="009A5AA5">
      <w:pPr>
        <w:pStyle w:val="Paragrafi"/>
        <w:rPr>
          <w:sz w:val="21"/>
          <w:szCs w:val="21"/>
        </w:rPr>
      </w:pPr>
      <w:r w:rsidRPr="001A774B">
        <w:rPr>
          <w:sz w:val="21"/>
          <w:szCs w:val="21"/>
        </w:rPr>
        <w:t xml:space="preserve">a) </w:t>
      </w:r>
      <w:r w:rsidR="009A5AA5" w:rsidRPr="001A774B">
        <w:rPr>
          <w:sz w:val="21"/>
          <w:szCs w:val="21"/>
        </w:rPr>
        <w:t xml:space="preserve">ose me anë të </w:t>
      </w:r>
      <w:r w:rsidR="00DF50B0" w:rsidRPr="001A774B">
        <w:rPr>
          <w:sz w:val="21"/>
          <w:szCs w:val="21"/>
        </w:rPr>
        <w:t>sistemit qendror të monitorimit të gjurmëve dhe shenjave</w:t>
      </w:r>
      <w:r w:rsidR="009A5AA5" w:rsidRPr="001A774B">
        <w:rPr>
          <w:sz w:val="21"/>
          <w:szCs w:val="21"/>
        </w:rPr>
        <w:t xml:space="preserve">, të mundësuar nga autoriteti, ose </w:t>
      </w:r>
    </w:p>
    <w:p w:rsidR="009A5AA5" w:rsidRPr="001A774B" w:rsidRDefault="00607B98" w:rsidP="009A5AA5">
      <w:pPr>
        <w:pStyle w:val="Paragrafi"/>
        <w:rPr>
          <w:sz w:val="21"/>
          <w:szCs w:val="21"/>
        </w:rPr>
      </w:pPr>
      <w:r w:rsidRPr="001A774B">
        <w:rPr>
          <w:sz w:val="21"/>
          <w:szCs w:val="21"/>
        </w:rPr>
        <w:t xml:space="preserve">b) </w:t>
      </w:r>
      <w:r w:rsidR="009A5AA5" w:rsidRPr="001A774B">
        <w:rPr>
          <w:sz w:val="21"/>
          <w:szCs w:val="21"/>
        </w:rPr>
        <w:t xml:space="preserve">duke plotësuar formularin e lëshuar nga autoriteti për këtë qëllim dhe dorëzimit të këtij formulari tek autoriteti në mënyrë elektronike, ose me shkrim. </w:t>
      </w:r>
    </w:p>
    <w:p w:rsidR="009A5AA5" w:rsidRPr="001A774B" w:rsidRDefault="009A5AA5" w:rsidP="009A5AA5">
      <w:pPr>
        <w:pStyle w:val="Paragrafi"/>
        <w:rPr>
          <w:sz w:val="21"/>
          <w:szCs w:val="21"/>
        </w:rPr>
      </w:pPr>
      <w:r w:rsidRPr="001A774B">
        <w:rPr>
          <w:sz w:val="21"/>
          <w:szCs w:val="21"/>
        </w:rPr>
        <w:t xml:space="preserve">Secila porosi duhet të specifikojë sasinë e pullave fiskale të kërkuara, në përputhje me formatimin, sasinë minimale dhe shtesat, siç përcaktohet në shtojcën 2. Autoriteti duhet të miratojë çdo porosi brenda 2 ditëve të punës nga marrja e një porosie me anë të </w:t>
      </w:r>
      <w:r w:rsidR="00FD1936" w:rsidRPr="001A774B">
        <w:rPr>
          <w:sz w:val="21"/>
          <w:szCs w:val="21"/>
        </w:rPr>
        <w:t>sistemit qendror të monitorimit të gjurmëve dhe shenjave</w:t>
      </w:r>
      <w:r w:rsidR="00D5719B">
        <w:rPr>
          <w:sz w:val="21"/>
          <w:szCs w:val="21"/>
        </w:rPr>
        <w:t>. Brenda një ditë pune</w:t>
      </w:r>
      <w:r w:rsidRPr="001A774B">
        <w:rPr>
          <w:sz w:val="21"/>
          <w:szCs w:val="21"/>
        </w:rPr>
        <w:t xml:space="preserve"> nga miratimi i një porosie, autoriteti duhet të njoftojë furnitorin me anë të </w:t>
      </w:r>
      <w:r w:rsidR="00FD1936" w:rsidRPr="001A774B">
        <w:rPr>
          <w:sz w:val="21"/>
          <w:szCs w:val="21"/>
        </w:rPr>
        <w:t xml:space="preserve">sistemit qendror të monitorimit të gjurmëve dhe shenjave </w:t>
      </w:r>
      <w:r w:rsidRPr="001A774B">
        <w:rPr>
          <w:sz w:val="21"/>
          <w:szCs w:val="21"/>
        </w:rPr>
        <w:t xml:space="preserve">dhe/ose me shkrim përmes e-mail-it, ose faksit që kjo porosi është miratuar. Furnitori nuk duhet të kontrollojë ose të veprojë lidhur me një porosi derisa furnitori të njoftohet nga autoriteti se ky i fundit e ka miratuar këtë porosi. </w:t>
      </w:r>
    </w:p>
    <w:p w:rsidR="009A5AA5" w:rsidRPr="001A774B" w:rsidRDefault="00FD1936" w:rsidP="009A5AA5">
      <w:pPr>
        <w:pStyle w:val="Paragrafi"/>
        <w:rPr>
          <w:sz w:val="21"/>
          <w:szCs w:val="21"/>
        </w:rPr>
      </w:pPr>
      <w:r w:rsidRPr="001A774B">
        <w:rPr>
          <w:sz w:val="21"/>
          <w:szCs w:val="21"/>
        </w:rPr>
        <w:t>(</w:t>
      </w:r>
      <w:r w:rsidR="00607B98" w:rsidRPr="001A774B">
        <w:rPr>
          <w:sz w:val="21"/>
          <w:szCs w:val="21"/>
        </w:rPr>
        <w:t xml:space="preserve">b) </w:t>
      </w:r>
      <w:r w:rsidR="009A5AA5" w:rsidRPr="001A774B">
        <w:rPr>
          <w:sz w:val="21"/>
          <w:szCs w:val="21"/>
        </w:rPr>
        <w:t xml:space="preserve">Për sa u përket porosive që autoriteti ka miratuar dhe ka njoftuar për miratimin furnitorin, ky i fundit duhet t'ia konfirmojë këtë porosi prodhuesit. </w:t>
      </w:r>
    </w:p>
    <w:p w:rsidR="009A5AA5" w:rsidRPr="001A774B" w:rsidRDefault="00FD1936" w:rsidP="009A5AA5">
      <w:pPr>
        <w:pStyle w:val="Paragrafi"/>
        <w:rPr>
          <w:sz w:val="21"/>
          <w:szCs w:val="21"/>
        </w:rPr>
      </w:pPr>
      <w:r w:rsidRPr="001A774B">
        <w:rPr>
          <w:sz w:val="21"/>
          <w:szCs w:val="21"/>
        </w:rPr>
        <w:t>(</w:t>
      </w:r>
      <w:r w:rsidR="00607B98" w:rsidRPr="001A774B">
        <w:rPr>
          <w:sz w:val="21"/>
          <w:szCs w:val="21"/>
        </w:rPr>
        <w:t xml:space="preserve">c) </w:t>
      </w:r>
      <w:r w:rsidR="009A5AA5" w:rsidRPr="001A774B">
        <w:rPr>
          <w:sz w:val="21"/>
          <w:szCs w:val="21"/>
        </w:rPr>
        <w:t>Furnitori duhet të përgatisë dhe dorëzojë tek secili prodhues një faturë ku të specifikohen këto të dhëna:</w:t>
      </w:r>
    </w:p>
    <w:p w:rsidR="009A5AA5" w:rsidRPr="001A774B" w:rsidRDefault="0076057C" w:rsidP="009A5AA5">
      <w:pPr>
        <w:pStyle w:val="Paragrafi"/>
        <w:rPr>
          <w:sz w:val="21"/>
          <w:szCs w:val="21"/>
        </w:rPr>
      </w:pPr>
      <w:r w:rsidRPr="001A774B">
        <w:rPr>
          <w:sz w:val="21"/>
          <w:szCs w:val="21"/>
        </w:rPr>
        <w:t xml:space="preserve">a) </w:t>
      </w:r>
      <w:r w:rsidR="009A5AA5" w:rsidRPr="001A774B">
        <w:rPr>
          <w:sz w:val="21"/>
          <w:szCs w:val="21"/>
        </w:rPr>
        <w:t>shumën në euro (dhe shumën e konvertuar në lekë) që i detyrohet prodhuesi</w:t>
      </w:r>
      <w:r w:rsidR="0003226D" w:rsidRPr="001A774B">
        <w:rPr>
          <w:sz w:val="21"/>
          <w:szCs w:val="21"/>
        </w:rPr>
        <w:t>,</w:t>
      </w:r>
      <w:r w:rsidR="009A5AA5" w:rsidRPr="001A774B">
        <w:rPr>
          <w:sz w:val="21"/>
          <w:szCs w:val="21"/>
        </w:rPr>
        <w:t xml:space="preserve"> furnitorit sipas porosive të pullave fiskale, të llogaritura në përputhje me shtojcën 2/1 të ligjit të akcizave;</w:t>
      </w:r>
    </w:p>
    <w:p w:rsidR="009A5AA5" w:rsidRPr="001A774B" w:rsidRDefault="0076057C" w:rsidP="009A5AA5">
      <w:pPr>
        <w:pStyle w:val="Paragrafi"/>
        <w:rPr>
          <w:sz w:val="21"/>
          <w:szCs w:val="21"/>
        </w:rPr>
      </w:pPr>
      <w:r w:rsidRPr="001A774B">
        <w:rPr>
          <w:sz w:val="21"/>
          <w:szCs w:val="21"/>
        </w:rPr>
        <w:t xml:space="preserve">b) </w:t>
      </w:r>
      <w:r w:rsidR="009A5AA5" w:rsidRPr="001A774B">
        <w:rPr>
          <w:sz w:val="21"/>
          <w:szCs w:val="21"/>
        </w:rPr>
        <w:t xml:space="preserve">shumën e TVSH-së së llogaritur, në euro (dhe shumën e konvertuar në lekë); dhe </w:t>
      </w:r>
    </w:p>
    <w:p w:rsidR="009A5AA5" w:rsidRPr="001A774B" w:rsidRDefault="0076057C" w:rsidP="009A5AA5">
      <w:pPr>
        <w:pStyle w:val="Paragrafi"/>
        <w:rPr>
          <w:sz w:val="21"/>
          <w:szCs w:val="21"/>
        </w:rPr>
      </w:pPr>
      <w:r w:rsidRPr="001A774B">
        <w:rPr>
          <w:sz w:val="21"/>
          <w:szCs w:val="21"/>
        </w:rPr>
        <w:t xml:space="preserve">c) </w:t>
      </w:r>
      <w:r w:rsidR="009A5AA5" w:rsidRPr="001A774B">
        <w:rPr>
          <w:sz w:val="21"/>
          <w:szCs w:val="21"/>
        </w:rPr>
        <w:t xml:space="preserve">llogarinë në Shqipëri me të cilën do të bëhet pagesa në euro. </w:t>
      </w:r>
    </w:p>
    <w:p w:rsidR="009A5AA5" w:rsidRPr="001A774B" w:rsidRDefault="00FD1936" w:rsidP="009A5AA5">
      <w:pPr>
        <w:pStyle w:val="Paragrafi"/>
        <w:rPr>
          <w:sz w:val="21"/>
          <w:szCs w:val="21"/>
        </w:rPr>
      </w:pPr>
      <w:r w:rsidRPr="001A774B">
        <w:rPr>
          <w:sz w:val="21"/>
          <w:szCs w:val="21"/>
        </w:rPr>
        <w:t>(</w:t>
      </w:r>
      <w:r w:rsidR="00607B98" w:rsidRPr="001A774B">
        <w:rPr>
          <w:sz w:val="21"/>
          <w:szCs w:val="21"/>
        </w:rPr>
        <w:t xml:space="preserve">d) </w:t>
      </w:r>
      <w:r w:rsidR="009A5AA5" w:rsidRPr="001A774B">
        <w:rPr>
          <w:sz w:val="21"/>
          <w:szCs w:val="21"/>
        </w:rPr>
        <w:t xml:space="preserve">Çdo prodhues duhet të paguajë shumën e plotë të secilës faturë, në euro, në llogarinë e furnitorit të specifikuar në faturë brenda 8 ditëve nga dërgesa e faturës. Asnjë pullë fiskale nuk do të aplikohet tek produktet e prodhuesit nëse prodhuesi nuk i ka paguar furnitorit shumën e plotë të përcaktuar në faturën lidhur me këtë porosi. </w:t>
      </w:r>
    </w:p>
    <w:p w:rsidR="009A5AA5" w:rsidRPr="001A774B" w:rsidRDefault="00FD1936" w:rsidP="009A5AA5">
      <w:pPr>
        <w:pStyle w:val="Paragrafi"/>
        <w:rPr>
          <w:sz w:val="21"/>
          <w:szCs w:val="21"/>
        </w:rPr>
      </w:pPr>
      <w:r w:rsidRPr="001A774B">
        <w:rPr>
          <w:sz w:val="21"/>
          <w:szCs w:val="21"/>
        </w:rPr>
        <w:t>(</w:t>
      </w:r>
      <w:r w:rsidR="004707ED" w:rsidRPr="001A774B">
        <w:rPr>
          <w:sz w:val="21"/>
          <w:szCs w:val="21"/>
        </w:rPr>
        <w:t xml:space="preserve">e) </w:t>
      </w:r>
      <w:r w:rsidR="0003226D" w:rsidRPr="001A774B">
        <w:rPr>
          <w:sz w:val="21"/>
          <w:szCs w:val="21"/>
        </w:rPr>
        <w:t>Furnitori duhet të realizojë</w:t>
      </w:r>
      <w:r w:rsidR="009A5AA5" w:rsidRPr="001A774B">
        <w:rPr>
          <w:sz w:val="21"/>
          <w:szCs w:val="21"/>
        </w:rPr>
        <w:t xml:space="preserve"> që pullat fiskale të porositura nga prodhuesi të vendosen direkt mbi produktet e këtij të fundit në linjat plotësisht të automatizuara të mbushjes, pas marrjes së pagesës të plotë nga furnitori për sa u përket këtyre kodeve të sigurisë sipas faturës në fjalë. </w:t>
      </w:r>
    </w:p>
    <w:p w:rsidR="009A5AA5" w:rsidRPr="001A774B" w:rsidRDefault="00FD1936" w:rsidP="009A5AA5">
      <w:pPr>
        <w:pStyle w:val="Paragrafi"/>
        <w:rPr>
          <w:sz w:val="21"/>
          <w:szCs w:val="21"/>
        </w:rPr>
      </w:pPr>
      <w:r w:rsidRPr="001A774B">
        <w:rPr>
          <w:sz w:val="21"/>
          <w:szCs w:val="21"/>
        </w:rPr>
        <w:t>(</w:t>
      </w:r>
      <w:r w:rsidR="004707ED" w:rsidRPr="001A774B">
        <w:rPr>
          <w:sz w:val="21"/>
          <w:szCs w:val="21"/>
        </w:rPr>
        <w:t xml:space="preserve">f) </w:t>
      </w:r>
      <w:r w:rsidR="009A5AA5" w:rsidRPr="001A774B">
        <w:rPr>
          <w:sz w:val="21"/>
          <w:szCs w:val="21"/>
        </w:rPr>
        <w:t>Furnitori do të krahasojë numrin aktual të pullave fiskale të përdorura tek produktet e prodhuesit me numrin e pullave fiskale aktualisht të paguara nga ky prodhues. Nëse numri i kodeve të printuara në prod</w:t>
      </w:r>
      <w:r w:rsidR="0003226D" w:rsidRPr="001A774B">
        <w:rPr>
          <w:sz w:val="21"/>
          <w:szCs w:val="21"/>
        </w:rPr>
        <w:t>uktet e kalon numrin e kodeve të sigurisë të</w:t>
      </w:r>
      <w:r w:rsidR="009A5AA5" w:rsidRPr="001A774B">
        <w:rPr>
          <w:sz w:val="21"/>
          <w:szCs w:val="21"/>
        </w:rPr>
        <w:t xml:space="preserve"> paguara, furnitori ka të drejtë ta ndalojë printimin e kodeve për prodhuesin në fjalë.</w:t>
      </w:r>
    </w:p>
    <w:p w:rsidR="00710A6B" w:rsidRDefault="00710A6B" w:rsidP="009A5AA5">
      <w:pPr>
        <w:pStyle w:val="Paragrafi"/>
        <w:rPr>
          <w:sz w:val="21"/>
          <w:szCs w:val="21"/>
        </w:rPr>
      </w:pPr>
    </w:p>
    <w:p w:rsidR="00710A6B" w:rsidRDefault="00710A6B" w:rsidP="009A5AA5">
      <w:pPr>
        <w:pStyle w:val="Paragrafi"/>
        <w:rPr>
          <w:sz w:val="21"/>
          <w:szCs w:val="21"/>
        </w:rPr>
      </w:pPr>
    </w:p>
    <w:p w:rsidR="009A5AA5" w:rsidRPr="001A774B" w:rsidRDefault="004707ED" w:rsidP="009A5AA5">
      <w:pPr>
        <w:pStyle w:val="Paragrafi"/>
        <w:rPr>
          <w:sz w:val="21"/>
          <w:szCs w:val="21"/>
        </w:rPr>
      </w:pPr>
      <w:r w:rsidRPr="001A774B">
        <w:rPr>
          <w:sz w:val="21"/>
          <w:szCs w:val="21"/>
        </w:rPr>
        <w:t xml:space="preserve">6. </w:t>
      </w:r>
      <w:r w:rsidR="009A5AA5" w:rsidRPr="001A774B">
        <w:rPr>
          <w:sz w:val="21"/>
          <w:szCs w:val="21"/>
        </w:rPr>
        <w:t>Pagesa e akcizës për pullat e akcizës dhe pullat fiskale</w:t>
      </w:r>
    </w:p>
    <w:p w:rsidR="009A5AA5" w:rsidRPr="001A774B" w:rsidRDefault="009A5AA5" w:rsidP="009A5AA5">
      <w:pPr>
        <w:pStyle w:val="Paragrafi"/>
        <w:rPr>
          <w:sz w:val="21"/>
          <w:szCs w:val="21"/>
        </w:rPr>
      </w:pPr>
      <w:r w:rsidRPr="001A774B">
        <w:rPr>
          <w:sz w:val="21"/>
          <w:szCs w:val="21"/>
        </w:rPr>
        <w:t xml:space="preserve">6.1. Konfirmimi nga autoriteti për furnitorin lidhur me porosinë e pullave të akcizës dhe pullave fiskale do të bëhet vetëm kur nga prodhuesi/importuesi të jetë kryer pagesa e akcizës. </w:t>
      </w:r>
    </w:p>
    <w:p w:rsidR="009A5AA5" w:rsidRPr="001A774B" w:rsidRDefault="004707ED" w:rsidP="009A5AA5">
      <w:pPr>
        <w:pStyle w:val="Paragrafi"/>
        <w:rPr>
          <w:sz w:val="21"/>
          <w:szCs w:val="21"/>
        </w:rPr>
      </w:pPr>
      <w:r w:rsidRPr="001A774B">
        <w:rPr>
          <w:sz w:val="21"/>
          <w:szCs w:val="21"/>
        </w:rPr>
        <w:t xml:space="preserve">7. </w:t>
      </w:r>
      <w:r w:rsidR="009A5AA5" w:rsidRPr="001A774B">
        <w:rPr>
          <w:sz w:val="21"/>
          <w:szCs w:val="21"/>
        </w:rPr>
        <w:t>Aplikimi i pullave të akcizës dhe pullave fiskale nga prodhuesit e mëdhenj</w:t>
      </w:r>
    </w:p>
    <w:p w:rsidR="009A5AA5" w:rsidRPr="001A774B" w:rsidRDefault="009A5AA5" w:rsidP="009A5AA5">
      <w:pPr>
        <w:pStyle w:val="Paragrafi"/>
        <w:rPr>
          <w:sz w:val="21"/>
          <w:szCs w:val="21"/>
        </w:rPr>
      </w:pPr>
      <w:r w:rsidRPr="001A774B">
        <w:rPr>
          <w:sz w:val="21"/>
          <w:szCs w:val="21"/>
        </w:rPr>
        <w:t xml:space="preserve">Prodhuesit e mëdhenj duhet t'i japin autoritetit të dhënat e produktit, sipas shtojcës 8 bashkëlidhur këtij udhëzimi. Krahas kësaj, prodhuesit e mëdhenj të birrës, që do vendosin pulla fiskale kërkohet t'i dorëzojnë 5 kampione të tapave të secilit produkt (ekzistues dhe të ri) autoritetit. </w:t>
      </w:r>
    </w:p>
    <w:p w:rsidR="009A5AA5" w:rsidRPr="001A774B" w:rsidRDefault="009A5AA5" w:rsidP="009A5AA5">
      <w:pPr>
        <w:pStyle w:val="Paragrafi"/>
        <w:rPr>
          <w:sz w:val="21"/>
          <w:szCs w:val="21"/>
        </w:rPr>
      </w:pPr>
      <w:r w:rsidRPr="001A774B">
        <w:rPr>
          <w:sz w:val="21"/>
          <w:szCs w:val="21"/>
        </w:rPr>
        <w:t>Autoriteti rezervon të drejtën të detyrojë prodhuesin të ndryshojë specifikimet e tapës, në mënyrë që ta bëjë këtë të fundit në përputhje me pullën fiskale.</w:t>
      </w:r>
    </w:p>
    <w:p w:rsidR="009A5AA5" w:rsidRPr="001A774B" w:rsidRDefault="004707ED" w:rsidP="009A5AA5">
      <w:pPr>
        <w:pStyle w:val="Paragrafi"/>
        <w:rPr>
          <w:sz w:val="21"/>
          <w:szCs w:val="21"/>
        </w:rPr>
      </w:pPr>
      <w:r w:rsidRPr="001A774B">
        <w:rPr>
          <w:sz w:val="21"/>
          <w:szCs w:val="21"/>
        </w:rPr>
        <w:t xml:space="preserve">7.1 </w:t>
      </w:r>
      <w:r w:rsidR="009A5AA5" w:rsidRPr="001A774B">
        <w:rPr>
          <w:sz w:val="21"/>
          <w:szCs w:val="21"/>
        </w:rPr>
        <w:t xml:space="preserve">Prodhuesit e mëdhenj (përveç prodhuesve të mëdhenj të birrës) duhet të ngjisin pullat e akcizës mbi produktet e prodhuara në linjat plotësisht automatike të mbushjes vetëm nga aplikuesit e etiketave, të vendosura para sistemit të instaluar nga furnitori. </w:t>
      </w:r>
    </w:p>
    <w:p w:rsidR="009A5AA5" w:rsidRPr="001A774B" w:rsidRDefault="009A5AA5" w:rsidP="009A5AA5">
      <w:pPr>
        <w:pStyle w:val="Paragrafi"/>
        <w:rPr>
          <w:sz w:val="21"/>
          <w:szCs w:val="21"/>
        </w:rPr>
      </w:pPr>
      <w:r w:rsidRPr="001A774B">
        <w:rPr>
          <w:sz w:val="21"/>
          <w:szCs w:val="21"/>
        </w:rPr>
        <w:t>Prodhuesit e mëdhenj të birrës duhet të sigurohen që vetëm produktet pa defekte të futen në sistemin e instaluar nga furnitori. Për këtë qëllim, prodhuesit e mëdhenj duhet të kenë sistem për verifikimin e cilësisë dhe për nxjerrjen jashtë të produkteve me defekt, automatik ose manual, të vendosur përpara sistemit të instaluar nga furnitori (nxjerrja e parë).</w:t>
      </w:r>
    </w:p>
    <w:p w:rsidR="009A5AA5" w:rsidRPr="001A774B" w:rsidRDefault="009A5AA5" w:rsidP="009A5AA5">
      <w:pPr>
        <w:pStyle w:val="Paragrafi"/>
        <w:rPr>
          <w:sz w:val="21"/>
          <w:szCs w:val="21"/>
        </w:rPr>
      </w:pPr>
      <w:r w:rsidRPr="001A774B">
        <w:rPr>
          <w:sz w:val="21"/>
          <w:szCs w:val="21"/>
        </w:rPr>
        <w:t xml:space="preserve">Prodhuesit e mëdhenj të alkoolit duhet të kenë sistemin për verifikimin e cilësisë (në mënyrë që të zbulojnë produktet me defekt) dhe të çaktivizojnë aplikimin e etiketave, ose të instalojnë një sistem nxjerrje automatik, ose manual përpara sistemit të instaluar nga furnitori. </w:t>
      </w:r>
    </w:p>
    <w:p w:rsidR="009A5AA5" w:rsidRPr="001A774B" w:rsidRDefault="004707ED" w:rsidP="009A5AA5">
      <w:pPr>
        <w:pStyle w:val="Paragrafi"/>
        <w:rPr>
          <w:sz w:val="21"/>
          <w:szCs w:val="21"/>
        </w:rPr>
      </w:pPr>
      <w:r w:rsidRPr="001A774B">
        <w:rPr>
          <w:sz w:val="21"/>
          <w:szCs w:val="21"/>
        </w:rPr>
        <w:t xml:space="preserve">7.2 </w:t>
      </w:r>
      <w:r w:rsidR="009A5AA5" w:rsidRPr="001A774B">
        <w:rPr>
          <w:sz w:val="21"/>
          <w:szCs w:val="21"/>
        </w:rPr>
        <w:t xml:space="preserve">Prodhuesit e mëdhenj duhet të sigurohen që asnjë produkt i parregullt (siç identifikohet nga sistemi i instaluar nga furnitori) të mos dalë nga fabrika për shitje. Për këtë qëllim, prodhuesit e mëdhenj duhet të instalojnë sisteme të posaçme të nxjerrjes, të vendosura pas sistemit të instaluar nga furnitori. Sistemi i nxjerrjes duhet të jetë në gjendje të pranojë dhe përpunojë sinjalet e nxjerrjes të dhëna nga sistemi i instaluar nga furnitori. </w:t>
      </w:r>
    </w:p>
    <w:p w:rsidR="009A5AA5" w:rsidRPr="001A774B" w:rsidRDefault="009A5AA5" w:rsidP="009A5AA5">
      <w:pPr>
        <w:pStyle w:val="Paragrafi"/>
        <w:rPr>
          <w:sz w:val="21"/>
          <w:szCs w:val="21"/>
        </w:rPr>
      </w:pPr>
      <w:r w:rsidRPr="001A774B">
        <w:rPr>
          <w:sz w:val="21"/>
          <w:szCs w:val="21"/>
        </w:rPr>
        <w:t>Paraqitja skematike e integrimit të sistemit në linjat plotësisht</w:t>
      </w:r>
      <w:r w:rsidR="00827369" w:rsidRPr="001A774B">
        <w:rPr>
          <w:sz w:val="21"/>
          <w:szCs w:val="21"/>
        </w:rPr>
        <w:t xml:space="preserve"> automatike të mbushjes jepet në</w:t>
      </w:r>
      <w:r w:rsidRPr="001A774B">
        <w:rPr>
          <w:sz w:val="21"/>
          <w:szCs w:val="21"/>
        </w:rPr>
        <w:t xml:space="preserve"> shtojcën 3 bashkëlidhur këtij udhëzimi.</w:t>
      </w:r>
    </w:p>
    <w:p w:rsidR="009A5AA5" w:rsidRPr="001A774B" w:rsidRDefault="004707ED" w:rsidP="009A5AA5">
      <w:pPr>
        <w:pStyle w:val="Paragrafi"/>
        <w:rPr>
          <w:sz w:val="21"/>
          <w:szCs w:val="21"/>
        </w:rPr>
      </w:pPr>
      <w:r w:rsidRPr="001A774B">
        <w:rPr>
          <w:sz w:val="21"/>
          <w:szCs w:val="21"/>
        </w:rPr>
        <w:t xml:space="preserve">7.3 </w:t>
      </w:r>
      <w:r w:rsidR="009A5AA5" w:rsidRPr="001A774B">
        <w:rPr>
          <w:sz w:val="21"/>
          <w:szCs w:val="21"/>
        </w:rPr>
        <w:t xml:space="preserve">Furnitori e instalon sistemin në të gjitha linjat plotësisht të automatizuara të mbushjes ekzistuese të prodhuesve të mëdhenj. </w:t>
      </w:r>
    </w:p>
    <w:p w:rsidR="009A5AA5" w:rsidRPr="001A774B" w:rsidRDefault="009A5AA5" w:rsidP="009A5AA5">
      <w:pPr>
        <w:pStyle w:val="Paragrafi"/>
        <w:rPr>
          <w:sz w:val="21"/>
          <w:szCs w:val="21"/>
        </w:rPr>
      </w:pPr>
      <w:r w:rsidRPr="001A774B">
        <w:rPr>
          <w:sz w:val="21"/>
          <w:szCs w:val="21"/>
        </w:rPr>
        <w:t>Linjat plotësisht të automatizuara të mbushjes duhet të jenë në gjendje të pranojnë dhe përpunojnë sinjalet e ndalimit të linjës së dhënë nga sistemi i instaluar nga furnitori.</w:t>
      </w:r>
    </w:p>
    <w:p w:rsidR="009A5AA5" w:rsidRPr="001A774B" w:rsidRDefault="004707ED" w:rsidP="009A5AA5">
      <w:pPr>
        <w:pStyle w:val="Paragrafi"/>
        <w:rPr>
          <w:sz w:val="21"/>
          <w:szCs w:val="21"/>
        </w:rPr>
      </w:pPr>
      <w:r w:rsidRPr="001A774B">
        <w:rPr>
          <w:sz w:val="21"/>
          <w:szCs w:val="21"/>
        </w:rPr>
        <w:t xml:space="preserve">7.4 </w:t>
      </w:r>
      <w:r w:rsidR="009A5AA5" w:rsidRPr="001A774B">
        <w:rPr>
          <w:sz w:val="21"/>
          <w:szCs w:val="21"/>
        </w:rPr>
        <w:t>Pro</w:t>
      </w:r>
      <w:r w:rsidR="00827369" w:rsidRPr="001A774B">
        <w:rPr>
          <w:sz w:val="21"/>
          <w:szCs w:val="21"/>
        </w:rPr>
        <w:t>dhuesit e mëdhenj të produkteve</w:t>
      </w:r>
      <w:r w:rsidR="009A5AA5" w:rsidRPr="001A774B">
        <w:rPr>
          <w:sz w:val="21"/>
          <w:szCs w:val="21"/>
        </w:rPr>
        <w:t xml:space="preserve"> duhet të sigurojnë, instalojnë dhe mirëmbajnë ngjitësit e etiketave dhe sistemet e nx</w:t>
      </w:r>
      <w:r w:rsidR="00827369" w:rsidRPr="001A774B">
        <w:rPr>
          <w:sz w:val="21"/>
          <w:szCs w:val="21"/>
        </w:rPr>
        <w:t>jerrjes sikurse dhe energjinë e</w:t>
      </w:r>
      <w:r w:rsidR="009A5AA5" w:rsidRPr="001A774B">
        <w:rPr>
          <w:sz w:val="21"/>
          <w:szCs w:val="21"/>
        </w:rPr>
        <w:t xml:space="preserve">lektike dhe kërkesa të tjera (siç është presioni i ajrit) të nevojshme për instalimin e sistemit në përputhje </w:t>
      </w:r>
      <w:r w:rsidR="0003226D" w:rsidRPr="001A774B">
        <w:rPr>
          <w:sz w:val="21"/>
          <w:szCs w:val="21"/>
        </w:rPr>
        <w:t>me dispozitat e këtij udhëzimi t</w:t>
      </w:r>
      <w:r w:rsidR="009A5AA5" w:rsidRPr="001A774B">
        <w:rPr>
          <w:sz w:val="21"/>
          <w:szCs w:val="21"/>
        </w:rPr>
        <w:t>ë dhëna në shtojcën 4.</w:t>
      </w:r>
    </w:p>
    <w:p w:rsidR="009A5AA5" w:rsidRPr="001A774B" w:rsidRDefault="009A5AA5" w:rsidP="009A5AA5">
      <w:pPr>
        <w:pStyle w:val="Paragrafi"/>
        <w:rPr>
          <w:sz w:val="21"/>
          <w:szCs w:val="21"/>
        </w:rPr>
      </w:pPr>
      <w:r w:rsidRPr="001A774B">
        <w:rPr>
          <w:sz w:val="21"/>
          <w:szCs w:val="21"/>
        </w:rPr>
        <w:t>Prodhuesit e mëdhenj të produkteve duhet t'i lejojnë hyrjen personelit të autorizuar në ambientet e tyre për instalimin dhe mirëmbajtjen e sistemit në linjat plotësisht të automatizuara të mbushjes, sipas kërkesave të përcaktuara në shtojcën 5 bashkëlidhur këtij udhëzimi.</w:t>
      </w:r>
    </w:p>
    <w:p w:rsidR="009A5AA5" w:rsidRPr="001A774B" w:rsidRDefault="004707ED" w:rsidP="009A5AA5">
      <w:pPr>
        <w:pStyle w:val="Paragrafi"/>
        <w:rPr>
          <w:sz w:val="21"/>
          <w:szCs w:val="21"/>
        </w:rPr>
      </w:pPr>
      <w:r w:rsidRPr="001A774B">
        <w:rPr>
          <w:sz w:val="21"/>
          <w:szCs w:val="21"/>
        </w:rPr>
        <w:t xml:space="preserve">7.5 </w:t>
      </w:r>
      <w:r w:rsidR="009A5AA5" w:rsidRPr="001A774B">
        <w:rPr>
          <w:sz w:val="21"/>
          <w:szCs w:val="21"/>
        </w:rPr>
        <w:t>Furnitori duhet të përgatisë direktivat e zbatimit të sistemit për secilin prodhues të madh të produkteve. Këto direktiva do të mbulojnë</w:t>
      </w:r>
      <w:r w:rsidR="007709B1" w:rsidRPr="001A774B">
        <w:rPr>
          <w:sz w:val="21"/>
          <w:szCs w:val="21"/>
        </w:rPr>
        <w:t>,</w:t>
      </w:r>
      <w:r w:rsidR="009A5AA5" w:rsidRPr="001A774B">
        <w:rPr>
          <w:sz w:val="21"/>
          <w:szCs w:val="21"/>
        </w:rPr>
        <w:t xml:space="preserve"> në mënyrë të veçantë: </w:t>
      </w:r>
    </w:p>
    <w:p w:rsidR="009A5AA5" w:rsidRPr="001A774B" w:rsidRDefault="004707ED" w:rsidP="009A5AA5">
      <w:pPr>
        <w:pStyle w:val="Paragrafi"/>
        <w:rPr>
          <w:sz w:val="21"/>
          <w:szCs w:val="21"/>
        </w:rPr>
      </w:pPr>
      <w:r w:rsidRPr="001A774B">
        <w:rPr>
          <w:sz w:val="21"/>
          <w:szCs w:val="21"/>
        </w:rPr>
        <w:t xml:space="preserve">i) </w:t>
      </w:r>
      <w:r w:rsidR="009A5AA5" w:rsidRPr="001A774B">
        <w:rPr>
          <w:sz w:val="21"/>
          <w:szCs w:val="21"/>
        </w:rPr>
        <w:t xml:space="preserve">specifikimin e llojit të pajisjes që do të instalohet </w:t>
      </w:r>
      <w:r w:rsidR="007709B1" w:rsidRPr="001A774B">
        <w:rPr>
          <w:sz w:val="21"/>
          <w:szCs w:val="21"/>
        </w:rPr>
        <w:t>dhe periudhën e përafërt gjatë s</w:t>
      </w:r>
      <w:r w:rsidR="009A5AA5" w:rsidRPr="001A774B">
        <w:rPr>
          <w:sz w:val="21"/>
          <w:szCs w:val="21"/>
        </w:rPr>
        <w:t>ë cilës sistemi do të instalohet (koha e saktë do të përcaktohet pasi të jenë kryer përshtatjet nga prodhuesit dhe të jenë konfirmuar nga furnitori);</w:t>
      </w:r>
    </w:p>
    <w:p w:rsidR="009A5AA5" w:rsidRPr="001A774B" w:rsidRDefault="004707ED" w:rsidP="009A5AA5">
      <w:pPr>
        <w:pStyle w:val="Paragrafi"/>
        <w:rPr>
          <w:sz w:val="21"/>
          <w:szCs w:val="21"/>
        </w:rPr>
      </w:pPr>
      <w:r w:rsidRPr="001A774B">
        <w:rPr>
          <w:sz w:val="21"/>
          <w:szCs w:val="21"/>
        </w:rPr>
        <w:t xml:space="preserve">ii) </w:t>
      </w:r>
      <w:r w:rsidR="009A5AA5" w:rsidRPr="001A774B">
        <w:rPr>
          <w:sz w:val="21"/>
          <w:szCs w:val="21"/>
        </w:rPr>
        <w:t>përshtatjet që duhet të bëhen nga prodhuesit e mëdhenj për secilën linjë plotësisht të automatizuar të mbushjes për instalimin e sistemit;</w:t>
      </w:r>
    </w:p>
    <w:p w:rsidR="009A5AA5" w:rsidRPr="001A774B" w:rsidRDefault="004707ED" w:rsidP="009A5AA5">
      <w:pPr>
        <w:pStyle w:val="Paragrafi"/>
        <w:rPr>
          <w:sz w:val="21"/>
          <w:szCs w:val="21"/>
        </w:rPr>
      </w:pPr>
      <w:r w:rsidRPr="001A774B">
        <w:rPr>
          <w:sz w:val="21"/>
          <w:szCs w:val="21"/>
        </w:rPr>
        <w:t xml:space="preserve">iii) </w:t>
      </w:r>
      <w:r w:rsidR="009A5AA5" w:rsidRPr="001A774B">
        <w:rPr>
          <w:sz w:val="21"/>
          <w:szCs w:val="21"/>
        </w:rPr>
        <w:t>kërkesat për aplikuesin (ngjitësin) e etiketës (nëse është e aplikueshme), për sistemin nxjerrës dhe për sinjalet;</w:t>
      </w:r>
    </w:p>
    <w:p w:rsidR="009A5AA5" w:rsidRPr="001A774B" w:rsidRDefault="004707ED" w:rsidP="009A5AA5">
      <w:pPr>
        <w:pStyle w:val="Paragrafi"/>
        <w:rPr>
          <w:sz w:val="21"/>
          <w:szCs w:val="21"/>
        </w:rPr>
      </w:pPr>
      <w:r w:rsidRPr="001A774B">
        <w:rPr>
          <w:sz w:val="21"/>
          <w:szCs w:val="21"/>
        </w:rPr>
        <w:t xml:space="preserve">iv) </w:t>
      </w:r>
      <w:r w:rsidR="009A5AA5" w:rsidRPr="001A774B">
        <w:rPr>
          <w:sz w:val="21"/>
          <w:szCs w:val="21"/>
        </w:rPr>
        <w:t xml:space="preserve">datën e disponueshmërisë nga prodhuesit e mëdhenj të pajisjeve të lartpërmendura dhe kushtet paraprake; </w:t>
      </w:r>
    </w:p>
    <w:p w:rsidR="009A5AA5" w:rsidRPr="001A774B" w:rsidRDefault="004707ED" w:rsidP="009A5AA5">
      <w:pPr>
        <w:pStyle w:val="Paragrafi"/>
        <w:rPr>
          <w:sz w:val="21"/>
          <w:szCs w:val="21"/>
        </w:rPr>
      </w:pPr>
      <w:r w:rsidRPr="001A774B">
        <w:rPr>
          <w:sz w:val="21"/>
          <w:szCs w:val="21"/>
        </w:rPr>
        <w:t xml:space="preserve">7.6 </w:t>
      </w:r>
      <w:r w:rsidR="009A5AA5" w:rsidRPr="001A774B">
        <w:rPr>
          <w:sz w:val="21"/>
          <w:szCs w:val="21"/>
        </w:rPr>
        <w:t>Këto direktiva të zbatimit do të përgatiten pas kryerjes së inspektimeve teknike nga ana e furnitorit të prodhuesve të mëdhenj, me mbështetjen e autoritetit.</w:t>
      </w:r>
    </w:p>
    <w:p w:rsidR="009A5AA5" w:rsidRPr="001A774B" w:rsidRDefault="004707ED" w:rsidP="009A5AA5">
      <w:pPr>
        <w:pStyle w:val="Paragrafi"/>
        <w:rPr>
          <w:sz w:val="21"/>
          <w:szCs w:val="21"/>
        </w:rPr>
      </w:pPr>
      <w:r w:rsidRPr="001A774B">
        <w:rPr>
          <w:sz w:val="21"/>
          <w:szCs w:val="21"/>
        </w:rPr>
        <w:t xml:space="preserve">7.7 </w:t>
      </w:r>
      <w:r w:rsidR="009A5AA5" w:rsidRPr="001A774B">
        <w:rPr>
          <w:sz w:val="21"/>
          <w:szCs w:val="21"/>
        </w:rPr>
        <w:t xml:space="preserve">Autoriteti miraton direktivat dhe duhet t'ua komunikojë ato prodhuesve të mëdhenj. </w:t>
      </w:r>
    </w:p>
    <w:p w:rsidR="00710A6B" w:rsidRDefault="00710A6B" w:rsidP="009A5AA5">
      <w:pPr>
        <w:pStyle w:val="Paragrafi"/>
        <w:rPr>
          <w:sz w:val="21"/>
          <w:szCs w:val="21"/>
        </w:rPr>
      </w:pPr>
    </w:p>
    <w:p w:rsidR="00710A6B" w:rsidRDefault="00710A6B" w:rsidP="009A5AA5">
      <w:pPr>
        <w:pStyle w:val="Paragrafi"/>
        <w:rPr>
          <w:sz w:val="21"/>
          <w:szCs w:val="21"/>
        </w:rPr>
      </w:pPr>
    </w:p>
    <w:p w:rsidR="00710A6B" w:rsidRDefault="00710A6B" w:rsidP="009A5AA5">
      <w:pPr>
        <w:pStyle w:val="Paragrafi"/>
        <w:rPr>
          <w:sz w:val="21"/>
          <w:szCs w:val="21"/>
        </w:rPr>
      </w:pPr>
    </w:p>
    <w:p w:rsidR="009A5AA5" w:rsidRPr="001A774B" w:rsidRDefault="004707ED" w:rsidP="009A5AA5">
      <w:pPr>
        <w:pStyle w:val="Paragrafi"/>
        <w:rPr>
          <w:sz w:val="21"/>
          <w:szCs w:val="21"/>
        </w:rPr>
      </w:pPr>
      <w:r w:rsidRPr="001A774B">
        <w:rPr>
          <w:sz w:val="21"/>
          <w:szCs w:val="21"/>
        </w:rPr>
        <w:t xml:space="preserve">7.8 </w:t>
      </w:r>
      <w:r w:rsidR="009A5AA5" w:rsidRPr="001A774B">
        <w:rPr>
          <w:sz w:val="21"/>
          <w:szCs w:val="21"/>
        </w:rPr>
        <w:t xml:space="preserve">Pas marrjes së direktivave të zbatimit, prodhuesit e mëdhenj të produkteve do të kenë 30 ditë kalendarike për të bërë përshtatjet teknike të kërkuara në linjat plotësisht të automatizuara të mbushjes, në përputhje me direktivat. Kjo përfshin sigurimin, instalimin dhe autorizimin e përshtatjeve të kërkuara teknike. </w:t>
      </w:r>
    </w:p>
    <w:p w:rsidR="009A5AA5" w:rsidRPr="001A774B" w:rsidRDefault="004707ED" w:rsidP="009A5AA5">
      <w:pPr>
        <w:pStyle w:val="Paragrafi"/>
        <w:rPr>
          <w:sz w:val="21"/>
          <w:szCs w:val="21"/>
        </w:rPr>
      </w:pPr>
      <w:r w:rsidRPr="001A774B">
        <w:rPr>
          <w:sz w:val="21"/>
          <w:szCs w:val="21"/>
        </w:rPr>
        <w:t xml:space="preserve">7.9 </w:t>
      </w:r>
      <w:r w:rsidR="009A5AA5" w:rsidRPr="001A774B">
        <w:rPr>
          <w:sz w:val="21"/>
          <w:szCs w:val="21"/>
        </w:rPr>
        <w:t xml:space="preserve">Furnitori më pas do të vijojë me instalimin e sistemit në linja dhe me mirëmbajtjen e tyre. </w:t>
      </w:r>
    </w:p>
    <w:p w:rsidR="009A5AA5" w:rsidRPr="001A774B" w:rsidRDefault="004707ED" w:rsidP="009A5AA5">
      <w:pPr>
        <w:pStyle w:val="Paragrafi"/>
        <w:rPr>
          <w:sz w:val="21"/>
          <w:szCs w:val="21"/>
        </w:rPr>
      </w:pPr>
      <w:r w:rsidRPr="001A774B">
        <w:rPr>
          <w:sz w:val="21"/>
          <w:szCs w:val="21"/>
        </w:rPr>
        <w:t xml:space="preserve">7.10 </w:t>
      </w:r>
      <w:r w:rsidR="009A5AA5" w:rsidRPr="001A774B">
        <w:rPr>
          <w:sz w:val="21"/>
          <w:szCs w:val="21"/>
        </w:rPr>
        <w:t xml:space="preserve">Përgjegjësia për zbatimin dhe realizimin e përshtatjeve të nevojshme që kërkohen për instalimin e sistemit në secilën linjë plotësisht të automatizuar të mbushjes, është e prodhuesve të mëdhenj. </w:t>
      </w:r>
    </w:p>
    <w:p w:rsidR="009A5AA5" w:rsidRPr="001A774B" w:rsidRDefault="004707ED" w:rsidP="009A5AA5">
      <w:pPr>
        <w:pStyle w:val="Paragrafi"/>
        <w:rPr>
          <w:sz w:val="21"/>
          <w:szCs w:val="21"/>
        </w:rPr>
      </w:pPr>
      <w:r w:rsidRPr="001A774B">
        <w:rPr>
          <w:sz w:val="21"/>
          <w:szCs w:val="21"/>
        </w:rPr>
        <w:t xml:space="preserve">7.11 </w:t>
      </w:r>
      <w:r w:rsidR="009A5AA5" w:rsidRPr="001A774B">
        <w:rPr>
          <w:sz w:val="21"/>
          <w:szCs w:val="21"/>
        </w:rPr>
        <w:t>Në kohën e instalimit të sistemit, prodhuesi i madh duh</w:t>
      </w:r>
      <w:r w:rsidR="0003226D" w:rsidRPr="001A774B">
        <w:rPr>
          <w:sz w:val="21"/>
          <w:szCs w:val="21"/>
        </w:rPr>
        <w:t>et t’i</w:t>
      </w:r>
      <w:r w:rsidR="009A5AA5" w:rsidRPr="001A774B">
        <w:rPr>
          <w:sz w:val="21"/>
          <w:szCs w:val="21"/>
        </w:rPr>
        <w:t xml:space="preserve"> japë të drejtë hyrjeje personelit të autorizuar në linjat e tij plotësisht të automatizuara të mbushjes, që janë në kushte operimi, dhe të emërojë një teknik të brendshëm përgjegjës. Ky i fundit do të c</w:t>
      </w:r>
      <w:r w:rsidR="0003226D" w:rsidRPr="001A774B">
        <w:rPr>
          <w:sz w:val="21"/>
          <w:szCs w:val="21"/>
        </w:rPr>
        <w:t>aktohet si personi i kontaktit të</w:t>
      </w:r>
      <w:r w:rsidR="009A5AA5" w:rsidRPr="001A774B">
        <w:rPr>
          <w:sz w:val="21"/>
          <w:szCs w:val="21"/>
        </w:rPr>
        <w:t xml:space="preserve"> furnitorit.</w:t>
      </w:r>
    </w:p>
    <w:p w:rsidR="009A5AA5" w:rsidRPr="001A774B" w:rsidRDefault="004707ED" w:rsidP="009A5AA5">
      <w:pPr>
        <w:pStyle w:val="Paragrafi"/>
        <w:rPr>
          <w:sz w:val="21"/>
          <w:szCs w:val="21"/>
        </w:rPr>
      </w:pPr>
      <w:r w:rsidRPr="001A774B">
        <w:rPr>
          <w:sz w:val="21"/>
          <w:szCs w:val="21"/>
        </w:rPr>
        <w:t xml:space="preserve">7.12 </w:t>
      </w:r>
      <w:r w:rsidR="0003226D" w:rsidRPr="001A774B">
        <w:rPr>
          <w:sz w:val="21"/>
          <w:szCs w:val="21"/>
        </w:rPr>
        <w:t>Pas përfundimit të instalimit në</w:t>
      </w:r>
      <w:r w:rsidR="009A5AA5" w:rsidRPr="001A774B">
        <w:rPr>
          <w:sz w:val="21"/>
          <w:szCs w:val="21"/>
        </w:rPr>
        <w:t xml:space="preserve"> secilën linjë plotësisht të automatizuar të mbushjes, autoriteti, me mbështetjen e furnitorit, duhet të përgatisë një listë me pajisjet që përbëjnë sistemin tek prodhuesi i madh përkatës. Një kopje e listës së përgatitur do t'i dërgohet prodhuesit t</w:t>
      </w:r>
      <w:r w:rsidR="0003226D" w:rsidRPr="001A774B">
        <w:rPr>
          <w:sz w:val="21"/>
          <w:szCs w:val="21"/>
        </w:rPr>
        <w:t>ë madh dhe një tjetër furnitori</w:t>
      </w:r>
      <w:r w:rsidR="007709B1" w:rsidRPr="001A774B">
        <w:rPr>
          <w:sz w:val="21"/>
          <w:szCs w:val="21"/>
        </w:rPr>
        <w:t>t</w:t>
      </w:r>
      <w:r w:rsidR="009A5AA5" w:rsidRPr="001A774B">
        <w:rPr>
          <w:sz w:val="21"/>
          <w:szCs w:val="21"/>
        </w:rPr>
        <w:t xml:space="preserve">. </w:t>
      </w:r>
    </w:p>
    <w:p w:rsidR="009A5AA5" w:rsidRPr="001A774B" w:rsidRDefault="004707ED" w:rsidP="009A5AA5">
      <w:pPr>
        <w:pStyle w:val="Paragrafi"/>
        <w:rPr>
          <w:sz w:val="21"/>
          <w:szCs w:val="21"/>
        </w:rPr>
      </w:pPr>
      <w:r w:rsidRPr="001A774B">
        <w:rPr>
          <w:sz w:val="21"/>
          <w:szCs w:val="21"/>
        </w:rPr>
        <w:t xml:space="preserve">7.13 </w:t>
      </w:r>
      <w:r w:rsidR="009A5AA5" w:rsidRPr="001A774B">
        <w:rPr>
          <w:sz w:val="21"/>
          <w:szCs w:val="21"/>
        </w:rPr>
        <w:t>Furnitori duhet të ushtrojë kontroll të rreptë të sistemit për ta mbrojtur dhe për ta bërë atë të paprekshëm ndaj përpjekjeve të mundshme për modifikime ose rikonfigurime. Vetëm teknikët e furnitorit janë të autorizuar të modifikojnë sistemin.</w:t>
      </w:r>
    </w:p>
    <w:p w:rsidR="009A5AA5" w:rsidRPr="001A774B" w:rsidRDefault="004707ED" w:rsidP="009A5AA5">
      <w:pPr>
        <w:pStyle w:val="Paragrafi"/>
        <w:rPr>
          <w:sz w:val="21"/>
          <w:szCs w:val="21"/>
        </w:rPr>
      </w:pPr>
      <w:r w:rsidRPr="001A774B">
        <w:rPr>
          <w:sz w:val="21"/>
          <w:szCs w:val="21"/>
        </w:rPr>
        <w:t xml:space="preserve">7.14 </w:t>
      </w:r>
      <w:r w:rsidR="009A5AA5" w:rsidRPr="001A774B">
        <w:rPr>
          <w:sz w:val="21"/>
          <w:szCs w:val="21"/>
        </w:rPr>
        <w:t>Furnitori duhet të sigurojë shërbimin e mirëmbajtjes parandaluese për sistemin në vendin e prodhimit. Ai duhet të sigurojë gjithashtu shërbimin e mirëmbajtjes korrigjuese gjatë kohëve të prodhimit që të minimizojë avaritë e sistemit dhe ndikimet e tyre në prodhim. Për këtë qëllim, prodhuesi i madh duhet t'i japë aksesin e nevojshëm për veprimet e mirëmbajtjes në çdo kohë në vendet e caktuara. Më tej, prodhuesi i madh mund të marrë në çdo moment mbështetje teknike përmes qendrës telefonike (call center) të furnitorit.</w:t>
      </w:r>
    </w:p>
    <w:p w:rsidR="009A5AA5" w:rsidRPr="001A774B" w:rsidRDefault="004707ED" w:rsidP="009A5AA5">
      <w:pPr>
        <w:pStyle w:val="Paragrafi"/>
        <w:rPr>
          <w:sz w:val="21"/>
          <w:szCs w:val="21"/>
        </w:rPr>
      </w:pPr>
      <w:r w:rsidRPr="001A774B">
        <w:rPr>
          <w:sz w:val="21"/>
          <w:szCs w:val="21"/>
        </w:rPr>
        <w:t xml:space="preserve">7.15 </w:t>
      </w:r>
      <w:r w:rsidR="009A5AA5" w:rsidRPr="001A774B">
        <w:rPr>
          <w:sz w:val="21"/>
          <w:szCs w:val="21"/>
        </w:rPr>
        <w:t>Siç është rënë dakord me autoritetin dhe pas trajnimit përkatës, prodhuesi i madh do të përdorë sistemin dhe do të sigurojë një nivel bazik mirëmbajtje</w:t>
      </w:r>
      <w:r w:rsidR="0003226D" w:rsidRPr="001A774B">
        <w:rPr>
          <w:sz w:val="21"/>
          <w:szCs w:val="21"/>
        </w:rPr>
        <w:t>je</w:t>
      </w:r>
      <w:r w:rsidR="009A5AA5" w:rsidRPr="001A774B">
        <w:rPr>
          <w:sz w:val="21"/>
          <w:szCs w:val="21"/>
        </w:rPr>
        <w:t xml:space="preserve"> rregulluese, si dhe mirëmbajtje rutinë parandaluese të nivelit të parë të sistemit. Kjo do të përfshijë gjithashtu përshtatjen rutinë të sistemit, në mënyrë që të akomodojë përmasa të ndryshme të produktit (p.sh. lartësi të ndryshme të shishes).</w:t>
      </w:r>
    </w:p>
    <w:p w:rsidR="009A5AA5" w:rsidRPr="001A774B" w:rsidRDefault="004707ED" w:rsidP="009A5AA5">
      <w:pPr>
        <w:pStyle w:val="Paragrafi"/>
        <w:rPr>
          <w:sz w:val="21"/>
          <w:szCs w:val="21"/>
        </w:rPr>
      </w:pPr>
      <w:r w:rsidRPr="001A774B">
        <w:rPr>
          <w:sz w:val="21"/>
          <w:szCs w:val="21"/>
        </w:rPr>
        <w:t xml:space="preserve">7.16 </w:t>
      </w:r>
      <w:r w:rsidR="009A5AA5" w:rsidRPr="001A774B">
        <w:rPr>
          <w:sz w:val="21"/>
          <w:szCs w:val="21"/>
        </w:rPr>
        <w:t>Prodhuesit e mëdhenj duhet të riciklojnë prod</w:t>
      </w:r>
      <w:r w:rsidR="0003226D" w:rsidRPr="001A774B">
        <w:rPr>
          <w:sz w:val="21"/>
          <w:szCs w:val="21"/>
        </w:rPr>
        <w:t>uktet e nxjerra (në nxjerrjen e</w:t>
      </w:r>
      <w:r w:rsidR="009A5AA5" w:rsidRPr="001A774B">
        <w:rPr>
          <w:sz w:val="21"/>
          <w:szCs w:val="21"/>
        </w:rPr>
        <w:t xml:space="preserve"> dytë). Për këtë qëllim, prodhuesit e mëdhenj duhet të heqin fillimisht pullat e akcizës apo pullat fiskale në përputhje me udhëzimet përkatëse të dhëna nga furnitori. Më pas, prodhuesit e mëdhenj do të rifusin produktet e nxjerra në linjat plotësisht të automatizuara të mbushjes pak përpara aplikimit të pullës fiskale. </w:t>
      </w:r>
    </w:p>
    <w:p w:rsidR="009A5AA5" w:rsidRPr="001A774B" w:rsidRDefault="000B2D13" w:rsidP="009A5AA5">
      <w:pPr>
        <w:pStyle w:val="Paragrafi"/>
        <w:rPr>
          <w:sz w:val="21"/>
          <w:szCs w:val="21"/>
        </w:rPr>
      </w:pPr>
      <w:r w:rsidRPr="001A774B">
        <w:rPr>
          <w:sz w:val="21"/>
          <w:szCs w:val="21"/>
        </w:rPr>
        <w:t xml:space="preserve">7.17 </w:t>
      </w:r>
      <w:r w:rsidR="009A5AA5" w:rsidRPr="001A774B">
        <w:rPr>
          <w:sz w:val="21"/>
          <w:szCs w:val="21"/>
        </w:rPr>
        <w:t>Prodhuesi i madh është përgjegjës për mbrojtjen, ruajtjen dhe sigurinë e pjesëve të pajisjes që përbëjnë sistemin.</w:t>
      </w:r>
    </w:p>
    <w:p w:rsidR="009A5AA5" w:rsidRPr="001A774B" w:rsidRDefault="000B2D13" w:rsidP="009A5AA5">
      <w:pPr>
        <w:pStyle w:val="Paragrafi"/>
        <w:rPr>
          <w:sz w:val="21"/>
          <w:szCs w:val="21"/>
        </w:rPr>
      </w:pPr>
      <w:r w:rsidRPr="001A774B">
        <w:rPr>
          <w:sz w:val="21"/>
          <w:szCs w:val="21"/>
        </w:rPr>
        <w:t xml:space="preserve">7.18 Prodhuesi </w:t>
      </w:r>
      <w:r w:rsidR="009A5AA5" w:rsidRPr="001A774B">
        <w:rPr>
          <w:sz w:val="21"/>
          <w:szCs w:val="21"/>
        </w:rPr>
        <w:t xml:space="preserve">duhet të raportojë sa më parë të jetë e mundur çdo keqfunksionim lidhur me sistemin e instaluar në linjat plotësisht të automatizuara të mbushjes. Njoftimi për keqfunksionim duhet të jepet jo më vonë sesa 24 orë pas ndodhjes së incidentit, nëpërmjet </w:t>
      </w:r>
      <w:r w:rsidR="00EC6F6F" w:rsidRPr="001A774B">
        <w:rPr>
          <w:sz w:val="21"/>
          <w:szCs w:val="21"/>
        </w:rPr>
        <w:t>qendrës telefonike të vënë në</w:t>
      </w:r>
      <w:r w:rsidR="009A5AA5" w:rsidRPr="001A774B">
        <w:rPr>
          <w:sz w:val="21"/>
          <w:szCs w:val="21"/>
        </w:rPr>
        <w:t xml:space="preserve"> dispozicion nga furnitori. Në rast se keqfunksionimi kërkon ndërhyrjen e furnitorit, furnitori do të ndërhyjë në kohët e specifikuara në shtojcën 9 bashkëlidhur këtij udhëzimi. </w:t>
      </w:r>
    </w:p>
    <w:p w:rsidR="009A5AA5" w:rsidRPr="001A774B" w:rsidRDefault="000B2D13" w:rsidP="009A5AA5">
      <w:pPr>
        <w:pStyle w:val="Paragrafi"/>
        <w:rPr>
          <w:sz w:val="21"/>
          <w:szCs w:val="21"/>
        </w:rPr>
      </w:pPr>
      <w:r w:rsidRPr="001A774B">
        <w:rPr>
          <w:sz w:val="21"/>
          <w:szCs w:val="21"/>
        </w:rPr>
        <w:t xml:space="preserve">7.19 </w:t>
      </w:r>
      <w:r w:rsidR="00EC6F6F" w:rsidRPr="001A774B">
        <w:rPr>
          <w:sz w:val="21"/>
          <w:szCs w:val="21"/>
        </w:rPr>
        <w:t>Duke filluar që</w:t>
      </w:r>
      <w:r w:rsidR="009A5AA5" w:rsidRPr="001A774B">
        <w:rPr>
          <w:sz w:val="21"/>
          <w:szCs w:val="21"/>
        </w:rPr>
        <w:t xml:space="preserve"> nga data e ekzekutimit, prodhuesit do të jenë të</w:t>
      </w:r>
      <w:r w:rsidR="007709B1" w:rsidRPr="001A774B">
        <w:rPr>
          <w:sz w:val="21"/>
          <w:szCs w:val="21"/>
        </w:rPr>
        <w:t xml:space="preserve"> detyruar të përdorin sistemin</w:t>
      </w:r>
      <w:r w:rsidR="009A5AA5" w:rsidRPr="001A774B">
        <w:rPr>
          <w:sz w:val="21"/>
          <w:szCs w:val="21"/>
        </w:rPr>
        <w:t xml:space="preserve"> dhe të zbatojnë procedurat </w:t>
      </w:r>
      <w:r w:rsidR="00475141" w:rsidRPr="001A774B">
        <w:rPr>
          <w:sz w:val="21"/>
          <w:szCs w:val="21"/>
        </w:rPr>
        <w:t>e duhura për secilin produkt. Që</w:t>
      </w:r>
      <w:r w:rsidR="009A5AA5" w:rsidRPr="001A774B">
        <w:rPr>
          <w:sz w:val="21"/>
          <w:szCs w:val="21"/>
        </w:rPr>
        <w:t xml:space="preserve"> nga kjo datë, asnjë produkt nuk mund të dalë nga linjat plotësisht të automatizuara të mbushjes pa pullën fiskale. Duke filluar nga e njëjta datë, inspektorët e autoritetit mund të fillojnë kontrollet për shkeljet, të cilat do të jenë subjekt i gjobave dhe masave të tjera që jepen sipas legjislacionit në fuqi.</w:t>
      </w:r>
    </w:p>
    <w:p w:rsidR="009A5AA5" w:rsidRPr="001A774B" w:rsidRDefault="000B2D13" w:rsidP="009A5AA5">
      <w:pPr>
        <w:pStyle w:val="Paragrafi"/>
        <w:rPr>
          <w:sz w:val="21"/>
          <w:szCs w:val="21"/>
        </w:rPr>
      </w:pPr>
      <w:r w:rsidRPr="001A774B">
        <w:rPr>
          <w:sz w:val="21"/>
          <w:szCs w:val="21"/>
        </w:rPr>
        <w:t xml:space="preserve">7.20 </w:t>
      </w:r>
      <w:r w:rsidR="009A5AA5" w:rsidRPr="001A774B">
        <w:rPr>
          <w:sz w:val="21"/>
          <w:szCs w:val="21"/>
        </w:rPr>
        <w:t>Një procedurë inspektimi do të kryhet rregullisht nga autoriteti dhe personeli i autorizuar derisa sistemi të funksionojë në të gjitha linjat plotësish</w:t>
      </w:r>
      <w:r w:rsidR="00CA73AC" w:rsidRPr="001A774B">
        <w:rPr>
          <w:sz w:val="21"/>
          <w:szCs w:val="21"/>
        </w:rPr>
        <w:t>t të automatizuara të mbushjes s</w:t>
      </w:r>
      <w:r w:rsidR="009A5AA5" w:rsidRPr="001A774B">
        <w:rPr>
          <w:sz w:val="21"/>
          <w:szCs w:val="21"/>
        </w:rPr>
        <w:t>ë prodhuesit. Qëllimi i kësaj procedure do të jetë që të vërtetojë performancën e duhur të imp</w:t>
      </w:r>
      <w:r w:rsidR="00CA73AC" w:rsidRPr="001A774B">
        <w:rPr>
          <w:sz w:val="21"/>
          <w:szCs w:val="21"/>
        </w:rPr>
        <w:t>lementimit të s</w:t>
      </w:r>
      <w:r w:rsidR="009A5AA5" w:rsidRPr="001A774B">
        <w:rPr>
          <w:sz w:val="21"/>
          <w:szCs w:val="21"/>
        </w:rPr>
        <w:t xml:space="preserve">istemit në të gjitha linjat plotësisht të automatizuara të mbushjes. </w:t>
      </w:r>
    </w:p>
    <w:p w:rsidR="009A5AA5" w:rsidRPr="001A774B" w:rsidRDefault="000B2D13" w:rsidP="009A5AA5">
      <w:pPr>
        <w:pStyle w:val="Paragrafi"/>
        <w:rPr>
          <w:sz w:val="21"/>
          <w:szCs w:val="21"/>
        </w:rPr>
      </w:pPr>
      <w:r w:rsidRPr="001A774B">
        <w:rPr>
          <w:sz w:val="21"/>
          <w:szCs w:val="21"/>
        </w:rPr>
        <w:t xml:space="preserve">7.21 </w:t>
      </w:r>
      <w:r w:rsidR="009A5AA5" w:rsidRPr="001A774B">
        <w:rPr>
          <w:sz w:val="21"/>
          <w:szCs w:val="21"/>
        </w:rPr>
        <w:t>Prodhuesit e mëdhenj e kanë të ndaluar të nënkontraktojnë prodhimin e produkteve të një pale të tretë që nuk është vetë në kushtet e zbatimit të këtij udhëzimi. Prodhuesi i madh duhet të mbajë përgjegjësi të plotë për çdo shkelje të kësaj dispozite.</w:t>
      </w:r>
    </w:p>
    <w:p w:rsidR="00710A6B" w:rsidRDefault="00710A6B" w:rsidP="009A5AA5">
      <w:pPr>
        <w:pStyle w:val="Paragrafi"/>
        <w:rPr>
          <w:sz w:val="21"/>
          <w:szCs w:val="21"/>
        </w:rPr>
      </w:pPr>
    </w:p>
    <w:p w:rsidR="00710A6B" w:rsidRDefault="00710A6B" w:rsidP="009A5AA5">
      <w:pPr>
        <w:pStyle w:val="Paragrafi"/>
        <w:rPr>
          <w:sz w:val="21"/>
          <w:szCs w:val="21"/>
        </w:rPr>
      </w:pPr>
    </w:p>
    <w:p w:rsidR="00710A6B" w:rsidRDefault="00710A6B" w:rsidP="009A5AA5">
      <w:pPr>
        <w:pStyle w:val="Paragrafi"/>
        <w:rPr>
          <w:sz w:val="21"/>
          <w:szCs w:val="21"/>
        </w:rPr>
      </w:pPr>
    </w:p>
    <w:p w:rsidR="009A5AA5" w:rsidRPr="001A774B" w:rsidRDefault="000B2D13" w:rsidP="009A5AA5">
      <w:pPr>
        <w:pStyle w:val="Paragrafi"/>
        <w:rPr>
          <w:sz w:val="21"/>
          <w:szCs w:val="21"/>
        </w:rPr>
      </w:pPr>
      <w:r w:rsidRPr="001A774B">
        <w:rPr>
          <w:sz w:val="21"/>
          <w:szCs w:val="21"/>
        </w:rPr>
        <w:t xml:space="preserve">7.22 </w:t>
      </w:r>
      <w:r w:rsidR="009A5AA5" w:rsidRPr="001A774B">
        <w:rPr>
          <w:sz w:val="21"/>
          <w:szCs w:val="21"/>
        </w:rPr>
        <w:t xml:space="preserve">Të dhënat lidhur me numërimin e produkteve që sigurohen nga sistemi do t’i vihen në dispozicion çdo prodhuesi të madh me një kërkesë të thjeshtë që i bëhet furnitorit, për qëllime kontrolli të sasisë së prodhuar. Prodhuesit e mëdhenj mund t'i përdorin këto të dhëna për të përmirësuar proceset e tyre të punës, nëse dëshirojnë. </w:t>
      </w:r>
    </w:p>
    <w:p w:rsidR="009A5AA5" w:rsidRPr="001A774B" w:rsidRDefault="000B2D13" w:rsidP="009A5AA5">
      <w:pPr>
        <w:pStyle w:val="Paragrafi"/>
        <w:rPr>
          <w:sz w:val="21"/>
          <w:szCs w:val="21"/>
        </w:rPr>
      </w:pPr>
      <w:r w:rsidRPr="001A774B">
        <w:rPr>
          <w:sz w:val="21"/>
          <w:szCs w:val="21"/>
        </w:rPr>
        <w:t xml:space="preserve">7.23 </w:t>
      </w:r>
      <w:r w:rsidR="009A5AA5" w:rsidRPr="001A774B">
        <w:rPr>
          <w:sz w:val="21"/>
          <w:szCs w:val="21"/>
        </w:rPr>
        <w:t xml:space="preserve">Produktet e </w:t>
      </w:r>
      <w:r w:rsidR="00CA73AC" w:rsidRPr="001A774B">
        <w:rPr>
          <w:sz w:val="21"/>
          <w:szCs w:val="21"/>
        </w:rPr>
        <w:t>destinuara për eksport nuk do të</w:t>
      </w:r>
      <w:r w:rsidR="009A5AA5" w:rsidRPr="001A774B">
        <w:rPr>
          <w:sz w:val="21"/>
          <w:szCs w:val="21"/>
        </w:rPr>
        <w:t xml:space="preserve"> pajisen me Kodin e Sigurisë. </w:t>
      </w:r>
    </w:p>
    <w:p w:rsidR="00644AA9" w:rsidRPr="001A774B" w:rsidRDefault="000B2D13" w:rsidP="009A5AA5">
      <w:pPr>
        <w:pStyle w:val="Paragrafi"/>
        <w:rPr>
          <w:sz w:val="21"/>
          <w:szCs w:val="21"/>
        </w:rPr>
      </w:pPr>
      <w:r w:rsidRPr="001A774B">
        <w:rPr>
          <w:sz w:val="21"/>
          <w:szCs w:val="21"/>
        </w:rPr>
        <w:t xml:space="preserve">7.24 </w:t>
      </w:r>
      <w:r w:rsidR="009A5AA5" w:rsidRPr="001A774B">
        <w:rPr>
          <w:sz w:val="21"/>
          <w:szCs w:val="21"/>
        </w:rPr>
        <w:t>Secili</w:t>
      </w:r>
      <w:r w:rsidRPr="001A774B">
        <w:rPr>
          <w:sz w:val="21"/>
          <w:szCs w:val="21"/>
        </w:rPr>
        <w:t xml:space="preserve"> </w:t>
      </w:r>
      <w:r w:rsidR="009A5AA5" w:rsidRPr="001A774B">
        <w:rPr>
          <w:sz w:val="21"/>
          <w:szCs w:val="21"/>
        </w:rPr>
        <w:t>p</w:t>
      </w:r>
      <w:r w:rsidRPr="001A774B">
        <w:rPr>
          <w:sz w:val="21"/>
          <w:szCs w:val="21"/>
        </w:rPr>
        <w:t>rodhues</w:t>
      </w:r>
      <w:r w:rsidR="009A5AA5" w:rsidRPr="001A774B">
        <w:rPr>
          <w:sz w:val="21"/>
          <w:szCs w:val="21"/>
        </w:rPr>
        <w:t xml:space="preserve">, në rast ndryshimesh, në mënyrë që furnitori t'u paraprijë ndryshimeve të nevojshme që duhen bërë në sistem, duhet të veprojë në këtë mënyrë: </w:t>
      </w:r>
    </w:p>
    <w:p w:rsidR="00644AA9" w:rsidRPr="001A774B" w:rsidRDefault="009A5AA5" w:rsidP="009A5AA5">
      <w:pPr>
        <w:pStyle w:val="Paragrafi"/>
        <w:rPr>
          <w:sz w:val="21"/>
          <w:szCs w:val="21"/>
        </w:rPr>
      </w:pPr>
      <w:r w:rsidRPr="001A774B">
        <w:rPr>
          <w:sz w:val="21"/>
          <w:szCs w:val="21"/>
        </w:rPr>
        <w:t>a) Të informojë fu</w:t>
      </w:r>
      <w:r w:rsidR="00D5719B">
        <w:rPr>
          <w:sz w:val="21"/>
          <w:szCs w:val="21"/>
        </w:rPr>
        <w:t>rnitorin, të paktën 60 ditë punë</w:t>
      </w:r>
      <w:r w:rsidRPr="001A774B">
        <w:rPr>
          <w:sz w:val="21"/>
          <w:szCs w:val="21"/>
        </w:rPr>
        <w:t xml:space="preserve"> përpara fillimit të prodhimit të një marke, ose paketimi të ri. </w:t>
      </w:r>
    </w:p>
    <w:p w:rsidR="009A5AA5" w:rsidRPr="001A774B" w:rsidRDefault="009A5AA5" w:rsidP="009A5AA5">
      <w:pPr>
        <w:pStyle w:val="Paragrafi"/>
        <w:rPr>
          <w:sz w:val="21"/>
          <w:szCs w:val="21"/>
        </w:rPr>
      </w:pPr>
      <w:r w:rsidRPr="001A774B">
        <w:rPr>
          <w:sz w:val="21"/>
          <w:szCs w:val="21"/>
        </w:rPr>
        <w:t>b) Të informojë f</w:t>
      </w:r>
      <w:r w:rsidR="00D5719B">
        <w:rPr>
          <w:sz w:val="21"/>
          <w:szCs w:val="21"/>
        </w:rPr>
        <w:t>urnitorin të paktën 30 ditë punë</w:t>
      </w:r>
      <w:r w:rsidRPr="001A774B">
        <w:rPr>
          <w:sz w:val="21"/>
          <w:szCs w:val="21"/>
        </w:rPr>
        <w:t xml:space="preserve"> përpara për rregullime apo eliminime të nevojshme të sistemit nga furnitori. Rastet e mëposhtme përfshihen: </w:t>
      </w:r>
    </w:p>
    <w:p w:rsidR="009A5AA5" w:rsidRPr="001A774B" w:rsidRDefault="00644AA9" w:rsidP="009A5AA5">
      <w:pPr>
        <w:pStyle w:val="Paragrafi"/>
        <w:rPr>
          <w:sz w:val="21"/>
          <w:szCs w:val="21"/>
        </w:rPr>
      </w:pPr>
      <w:r w:rsidRPr="001A774B">
        <w:rPr>
          <w:sz w:val="21"/>
          <w:szCs w:val="21"/>
        </w:rPr>
        <w:t xml:space="preserve">i) </w:t>
      </w:r>
      <w:r w:rsidR="009A5AA5" w:rsidRPr="001A774B">
        <w:rPr>
          <w:sz w:val="21"/>
          <w:szCs w:val="21"/>
        </w:rPr>
        <w:t xml:space="preserve">Riaktivizimi i linjave plotësisht </w:t>
      </w:r>
      <w:r w:rsidR="00CA73AC" w:rsidRPr="001A774B">
        <w:rPr>
          <w:sz w:val="21"/>
          <w:szCs w:val="21"/>
        </w:rPr>
        <w:t>të automatizuara të mbushjes jo</w:t>
      </w:r>
      <w:r w:rsidR="009A5AA5" w:rsidRPr="001A774B">
        <w:rPr>
          <w:sz w:val="21"/>
          <w:szCs w:val="21"/>
        </w:rPr>
        <w:t xml:space="preserve">funksionale, që janë të pajisura me sistemin; </w:t>
      </w:r>
    </w:p>
    <w:p w:rsidR="009A5AA5" w:rsidRPr="001A774B" w:rsidRDefault="00644AA9" w:rsidP="009A5AA5">
      <w:pPr>
        <w:pStyle w:val="Paragrafi"/>
        <w:rPr>
          <w:sz w:val="21"/>
          <w:szCs w:val="21"/>
        </w:rPr>
      </w:pPr>
      <w:r w:rsidRPr="001A774B">
        <w:rPr>
          <w:sz w:val="21"/>
          <w:szCs w:val="21"/>
        </w:rPr>
        <w:t xml:space="preserve">ii) </w:t>
      </w:r>
      <w:r w:rsidR="009A5AA5" w:rsidRPr="001A774B">
        <w:rPr>
          <w:sz w:val="21"/>
          <w:szCs w:val="21"/>
        </w:rPr>
        <w:t>Ndalesa e zgjatur ose mbyllja e linjave plotësisht të automatizuara të mbush</w:t>
      </w:r>
      <w:r w:rsidR="00D5719B">
        <w:rPr>
          <w:sz w:val="21"/>
          <w:szCs w:val="21"/>
        </w:rPr>
        <w:t>jes për më shumë se 30 ditë punë</w:t>
      </w:r>
      <w:r w:rsidR="009A5AA5" w:rsidRPr="001A774B">
        <w:rPr>
          <w:sz w:val="21"/>
          <w:szCs w:val="21"/>
        </w:rPr>
        <w:t xml:space="preserve">; </w:t>
      </w:r>
    </w:p>
    <w:p w:rsidR="009A5AA5" w:rsidRPr="001A774B" w:rsidRDefault="00644AA9" w:rsidP="009A5AA5">
      <w:pPr>
        <w:pStyle w:val="Paragrafi"/>
        <w:rPr>
          <w:sz w:val="21"/>
          <w:szCs w:val="21"/>
        </w:rPr>
      </w:pPr>
      <w:r w:rsidRPr="001A774B">
        <w:rPr>
          <w:sz w:val="21"/>
          <w:szCs w:val="21"/>
        </w:rPr>
        <w:t xml:space="preserve">iii) </w:t>
      </w:r>
      <w:r w:rsidR="009A5AA5" w:rsidRPr="001A774B">
        <w:rPr>
          <w:sz w:val="21"/>
          <w:szCs w:val="21"/>
        </w:rPr>
        <w:t>Mirëmbajtja dhe/ose rishpërndarja e linjave plotësisht të automatizuara të mbushjes;</w:t>
      </w:r>
    </w:p>
    <w:p w:rsidR="009A5AA5" w:rsidRPr="001A774B" w:rsidRDefault="00644AA9" w:rsidP="009A5AA5">
      <w:pPr>
        <w:pStyle w:val="Paragrafi"/>
        <w:rPr>
          <w:sz w:val="21"/>
          <w:szCs w:val="21"/>
        </w:rPr>
      </w:pPr>
      <w:r w:rsidRPr="001A774B">
        <w:rPr>
          <w:sz w:val="21"/>
          <w:szCs w:val="21"/>
        </w:rPr>
        <w:t xml:space="preserve">iv) </w:t>
      </w:r>
      <w:r w:rsidR="009A5AA5" w:rsidRPr="001A774B">
        <w:rPr>
          <w:sz w:val="21"/>
          <w:szCs w:val="21"/>
        </w:rPr>
        <w:t>Mbyllja e një fabrike.</w:t>
      </w:r>
    </w:p>
    <w:p w:rsidR="009A5AA5" w:rsidRPr="001A774B" w:rsidRDefault="009A5AA5" w:rsidP="009A5AA5">
      <w:pPr>
        <w:pStyle w:val="Paragrafi"/>
        <w:rPr>
          <w:sz w:val="21"/>
          <w:szCs w:val="21"/>
        </w:rPr>
      </w:pPr>
      <w:r w:rsidRPr="001A774B">
        <w:rPr>
          <w:sz w:val="21"/>
          <w:szCs w:val="21"/>
        </w:rPr>
        <w:t>c) Të njoftojë furnitorin të paktën 9 muaj para për ndryshime të mëdha siç janë:</w:t>
      </w:r>
    </w:p>
    <w:p w:rsidR="009A5AA5" w:rsidRPr="001A774B" w:rsidRDefault="009A5AA5" w:rsidP="009A5AA5">
      <w:pPr>
        <w:pStyle w:val="Paragrafi"/>
        <w:rPr>
          <w:sz w:val="21"/>
          <w:szCs w:val="21"/>
        </w:rPr>
      </w:pPr>
      <w:r w:rsidRPr="001A774B">
        <w:rPr>
          <w:sz w:val="21"/>
          <w:szCs w:val="21"/>
        </w:rPr>
        <w:t>i) Krijimi i fabrikave të reja, ose zgjerimi i fabrikave ekzistuese me linja të reja ose linja plotësisht të automatizuara të mbushjes të riaktivizuara;</w:t>
      </w:r>
    </w:p>
    <w:p w:rsidR="009A5AA5" w:rsidRPr="001A774B" w:rsidRDefault="00644AA9" w:rsidP="009A5AA5">
      <w:pPr>
        <w:pStyle w:val="Paragrafi"/>
        <w:rPr>
          <w:sz w:val="21"/>
          <w:szCs w:val="21"/>
        </w:rPr>
      </w:pPr>
      <w:r w:rsidRPr="001A774B">
        <w:rPr>
          <w:sz w:val="21"/>
          <w:szCs w:val="21"/>
        </w:rPr>
        <w:t xml:space="preserve">ii) </w:t>
      </w:r>
      <w:r w:rsidR="009A5AA5" w:rsidRPr="001A774B">
        <w:rPr>
          <w:sz w:val="21"/>
          <w:szCs w:val="21"/>
        </w:rPr>
        <w:t xml:space="preserve">Blerja ose shitja e makinerive dhe pajisjeve kryesore që ndryshojnë kapacitetin e prodhimit të fabrikës. </w:t>
      </w:r>
    </w:p>
    <w:p w:rsidR="009A5AA5" w:rsidRPr="001A774B" w:rsidRDefault="00644AA9" w:rsidP="009A5AA5">
      <w:pPr>
        <w:pStyle w:val="Paragrafi"/>
        <w:rPr>
          <w:sz w:val="21"/>
          <w:szCs w:val="21"/>
        </w:rPr>
      </w:pPr>
      <w:r w:rsidRPr="001A774B">
        <w:rPr>
          <w:sz w:val="21"/>
          <w:szCs w:val="21"/>
        </w:rPr>
        <w:t xml:space="preserve">7.25 </w:t>
      </w:r>
      <w:r w:rsidR="009A5AA5" w:rsidRPr="001A774B">
        <w:rPr>
          <w:sz w:val="21"/>
          <w:szCs w:val="21"/>
        </w:rPr>
        <w:t xml:space="preserve">Prodhuesit e mëdhenj nuk duhet t'i mbulojnë </w:t>
      </w:r>
      <w:r w:rsidR="00CA73AC" w:rsidRPr="001A774B">
        <w:rPr>
          <w:sz w:val="21"/>
          <w:szCs w:val="21"/>
        </w:rPr>
        <w:t xml:space="preserve">pullat fiskale </w:t>
      </w:r>
      <w:r w:rsidR="009A5AA5" w:rsidRPr="001A774B">
        <w:rPr>
          <w:sz w:val="21"/>
          <w:szCs w:val="21"/>
        </w:rPr>
        <w:t>me çfarëdolloj materiali që pengon leximin dhe autentifikimin.</w:t>
      </w:r>
    </w:p>
    <w:p w:rsidR="009A5AA5" w:rsidRPr="001A774B" w:rsidRDefault="00644AA9" w:rsidP="009A5AA5">
      <w:pPr>
        <w:pStyle w:val="Paragrafi"/>
        <w:rPr>
          <w:sz w:val="21"/>
          <w:szCs w:val="21"/>
        </w:rPr>
      </w:pPr>
      <w:r w:rsidRPr="001A774B">
        <w:rPr>
          <w:sz w:val="21"/>
          <w:szCs w:val="21"/>
        </w:rPr>
        <w:t xml:space="preserve">8. </w:t>
      </w:r>
      <w:r w:rsidR="00CA73AC" w:rsidRPr="001A774B">
        <w:rPr>
          <w:sz w:val="21"/>
          <w:szCs w:val="21"/>
        </w:rPr>
        <w:t>Përdorimi i pullave të akcizë</w:t>
      </w:r>
      <w:r w:rsidR="009A5AA5" w:rsidRPr="001A774B">
        <w:rPr>
          <w:sz w:val="21"/>
          <w:szCs w:val="21"/>
        </w:rPr>
        <w:t xml:space="preserve">s nga prodhuesit e vegjël </w:t>
      </w:r>
    </w:p>
    <w:p w:rsidR="009A5AA5" w:rsidRPr="001A774B" w:rsidRDefault="00644AA9" w:rsidP="009A5AA5">
      <w:pPr>
        <w:pStyle w:val="Paragrafi"/>
        <w:rPr>
          <w:sz w:val="21"/>
          <w:szCs w:val="21"/>
        </w:rPr>
      </w:pPr>
      <w:r w:rsidRPr="001A774B">
        <w:rPr>
          <w:sz w:val="21"/>
          <w:szCs w:val="21"/>
        </w:rPr>
        <w:t xml:space="preserve">8.1 </w:t>
      </w:r>
      <w:r w:rsidR="009A5AA5" w:rsidRPr="001A774B">
        <w:rPr>
          <w:sz w:val="21"/>
          <w:szCs w:val="21"/>
        </w:rPr>
        <w:t xml:space="preserve">Prodhuesit e vegjël duhet të vendosin pulla akcize me adeziv mbi produktet e tyre. </w:t>
      </w:r>
    </w:p>
    <w:p w:rsidR="009A5AA5" w:rsidRPr="001A774B" w:rsidRDefault="00644AA9" w:rsidP="009A5AA5">
      <w:pPr>
        <w:pStyle w:val="Paragrafi"/>
        <w:rPr>
          <w:sz w:val="21"/>
          <w:szCs w:val="21"/>
        </w:rPr>
      </w:pPr>
      <w:r w:rsidRPr="001A774B">
        <w:rPr>
          <w:sz w:val="21"/>
          <w:szCs w:val="21"/>
        </w:rPr>
        <w:t xml:space="preserve">8.2 </w:t>
      </w:r>
      <w:r w:rsidR="009A5AA5" w:rsidRPr="001A774B">
        <w:rPr>
          <w:sz w:val="21"/>
          <w:szCs w:val="21"/>
        </w:rPr>
        <w:t xml:space="preserve">Pullat e akcizës duhet të fiksohen në pjesën e sipërme të grykës së shisheve të verës, alkoolit të distiluar, rakisë, alkoolit të pastër dhe fuçive të birrës të përshkruara në Shtojcën 1 bashkëlidhur këtij udhëzimi, ose çdo produkt tjetër që është subjekt i pullave të akcizës, por nuk renditet më lart, në atë mënyrë që pas hapjes së kontenierit të produktit pulla e akcizës të shkatërrohet. </w:t>
      </w:r>
    </w:p>
    <w:p w:rsidR="009A5AA5" w:rsidRPr="001A774B" w:rsidRDefault="00644AA9" w:rsidP="009A5AA5">
      <w:pPr>
        <w:pStyle w:val="Paragrafi"/>
        <w:rPr>
          <w:sz w:val="21"/>
          <w:szCs w:val="21"/>
        </w:rPr>
      </w:pPr>
      <w:r w:rsidRPr="001A774B">
        <w:rPr>
          <w:sz w:val="21"/>
          <w:szCs w:val="21"/>
        </w:rPr>
        <w:t xml:space="preserve">8.3 </w:t>
      </w:r>
      <w:r w:rsidR="009A5AA5" w:rsidRPr="001A774B">
        <w:rPr>
          <w:sz w:val="21"/>
          <w:szCs w:val="21"/>
        </w:rPr>
        <w:t xml:space="preserve">Për prodhuesit e vegjël të birrave, pullat e akcizës në formën e pullës me adeziv, duhet të vendosen nga prodhuesit e vegjël në majë të tapës </w:t>
      </w:r>
      <w:r w:rsidR="00CA73AC" w:rsidRPr="001A774B">
        <w:rPr>
          <w:sz w:val="21"/>
          <w:szCs w:val="21"/>
        </w:rPr>
        <w:t>së shisheve, ose në fund të kana</w:t>
      </w:r>
      <w:r w:rsidR="009A5AA5" w:rsidRPr="001A774B">
        <w:rPr>
          <w:sz w:val="21"/>
          <w:szCs w:val="21"/>
        </w:rPr>
        <w:t xml:space="preserve">çeve të birrës në përputhje me kërkesat e përcaktuara në shtojcën 1 të këtij udhëzimi. </w:t>
      </w:r>
    </w:p>
    <w:p w:rsidR="009A5AA5" w:rsidRPr="001A774B" w:rsidRDefault="00644AA9" w:rsidP="009A5AA5">
      <w:pPr>
        <w:pStyle w:val="Paragrafi"/>
        <w:rPr>
          <w:sz w:val="21"/>
          <w:szCs w:val="21"/>
        </w:rPr>
      </w:pPr>
      <w:r w:rsidRPr="001A774B">
        <w:rPr>
          <w:sz w:val="21"/>
          <w:szCs w:val="21"/>
        </w:rPr>
        <w:t xml:space="preserve">8.4 </w:t>
      </w:r>
      <w:r w:rsidR="009A5AA5" w:rsidRPr="001A774B">
        <w:rPr>
          <w:sz w:val="21"/>
          <w:szCs w:val="21"/>
        </w:rPr>
        <w:t xml:space="preserve">Prodhuesit e vegjël nuk duhet t'i mbulojnë pullat e akcizës me çfarëdolloj materialesh që ndalojnë leximin dhe autentifikimin e saj. </w:t>
      </w:r>
    </w:p>
    <w:p w:rsidR="009A5AA5" w:rsidRPr="001A774B" w:rsidRDefault="00644AA9" w:rsidP="009A5AA5">
      <w:pPr>
        <w:pStyle w:val="Paragrafi"/>
        <w:rPr>
          <w:sz w:val="21"/>
          <w:szCs w:val="21"/>
        </w:rPr>
      </w:pPr>
      <w:r w:rsidRPr="001A774B">
        <w:rPr>
          <w:sz w:val="21"/>
          <w:szCs w:val="21"/>
        </w:rPr>
        <w:t xml:space="preserve">9. </w:t>
      </w:r>
      <w:r w:rsidR="00CA73AC" w:rsidRPr="001A774B">
        <w:rPr>
          <w:sz w:val="21"/>
          <w:szCs w:val="21"/>
        </w:rPr>
        <w:t>Përdorimi i pullave të akcizë</w:t>
      </w:r>
      <w:r w:rsidR="009A5AA5" w:rsidRPr="001A774B">
        <w:rPr>
          <w:sz w:val="21"/>
          <w:szCs w:val="21"/>
        </w:rPr>
        <w:t xml:space="preserve">s nga importuesit </w:t>
      </w:r>
    </w:p>
    <w:p w:rsidR="009A5AA5" w:rsidRPr="001A774B" w:rsidRDefault="00644AA9" w:rsidP="009A5AA5">
      <w:pPr>
        <w:pStyle w:val="Paragrafi"/>
        <w:rPr>
          <w:sz w:val="21"/>
          <w:szCs w:val="21"/>
        </w:rPr>
      </w:pPr>
      <w:r w:rsidRPr="001A774B">
        <w:rPr>
          <w:sz w:val="21"/>
          <w:szCs w:val="21"/>
        </w:rPr>
        <w:t xml:space="preserve">9.1 </w:t>
      </w:r>
      <w:r w:rsidR="009A5AA5" w:rsidRPr="001A774B">
        <w:rPr>
          <w:sz w:val="21"/>
          <w:szCs w:val="21"/>
        </w:rPr>
        <w:t xml:space="preserve">Importuesit do të bien dakord me prodhuesit që prodhojnë produktet e importuara, ose çdo të huaj tjetër që shet me shumicë, ose stampues, për të vendosur pullat e akcizës në produktet e tyre të importuara. </w:t>
      </w:r>
    </w:p>
    <w:p w:rsidR="009A5AA5" w:rsidRPr="001A774B" w:rsidRDefault="00644AA9" w:rsidP="009A5AA5">
      <w:pPr>
        <w:pStyle w:val="Paragrafi"/>
        <w:rPr>
          <w:sz w:val="21"/>
          <w:szCs w:val="21"/>
        </w:rPr>
      </w:pPr>
      <w:r w:rsidRPr="001A774B">
        <w:rPr>
          <w:sz w:val="21"/>
          <w:szCs w:val="21"/>
        </w:rPr>
        <w:t xml:space="preserve">9.2 </w:t>
      </w:r>
      <w:r w:rsidR="009A5AA5" w:rsidRPr="001A774B">
        <w:rPr>
          <w:sz w:val="21"/>
          <w:szCs w:val="21"/>
        </w:rPr>
        <w:t>Pullat e akcizës duhet të fiksohen në pjesën e sipërme të grykës së shisheve të verës, alkoolit të distiluar, rakisë, alkoolit të pastër dhe fuçive të birrës të përshkruara në shtojcën 1, ose çdo produkt tjetër që është subjekt i pullave të akcizës, por nuk renditet më lart, në atë mënyrë që pas hapjes së kontenierit të produktit pulla e akcizës të shkatërrohet.</w:t>
      </w:r>
    </w:p>
    <w:p w:rsidR="009A5AA5" w:rsidRPr="001A774B" w:rsidRDefault="00644AA9" w:rsidP="009A5AA5">
      <w:pPr>
        <w:pStyle w:val="Paragrafi"/>
        <w:rPr>
          <w:sz w:val="21"/>
          <w:szCs w:val="21"/>
        </w:rPr>
      </w:pPr>
      <w:r w:rsidRPr="001A774B">
        <w:rPr>
          <w:sz w:val="21"/>
          <w:szCs w:val="21"/>
        </w:rPr>
        <w:t xml:space="preserve">9.3 </w:t>
      </w:r>
      <w:r w:rsidR="009A5AA5" w:rsidRPr="001A774B">
        <w:rPr>
          <w:sz w:val="21"/>
          <w:szCs w:val="21"/>
        </w:rPr>
        <w:t xml:space="preserve">Për birrën, pullat e akcizës në formën e pullës me adeziv, duhet të vendosen në majën e tapës </w:t>
      </w:r>
      <w:r w:rsidR="00CA73AC" w:rsidRPr="001A774B">
        <w:rPr>
          <w:sz w:val="21"/>
          <w:szCs w:val="21"/>
        </w:rPr>
        <w:t>së shisheve, ose në fund të kana</w:t>
      </w:r>
      <w:r w:rsidR="009A5AA5" w:rsidRPr="001A774B">
        <w:rPr>
          <w:sz w:val="21"/>
          <w:szCs w:val="21"/>
        </w:rPr>
        <w:t>çeve të birrës në përputhje me kërkesat e dhëna në shtojcën 1 bashkëlidhur këtij udhëzimi.</w:t>
      </w:r>
    </w:p>
    <w:p w:rsidR="009A5AA5" w:rsidRPr="001A774B" w:rsidRDefault="00644AA9" w:rsidP="009A5AA5">
      <w:pPr>
        <w:pStyle w:val="Paragrafi"/>
        <w:rPr>
          <w:sz w:val="21"/>
          <w:szCs w:val="21"/>
        </w:rPr>
      </w:pPr>
      <w:r w:rsidRPr="001A774B">
        <w:rPr>
          <w:sz w:val="21"/>
          <w:szCs w:val="21"/>
        </w:rPr>
        <w:t xml:space="preserve">9.4 </w:t>
      </w:r>
      <w:r w:rsidR="009A5AA5" w:rsidRPr="001A774B">
        <w:rPr>
          <w:sz w:val="21"/>
          <w:szCs w:val="21"/>
        </w:rPr>
        <w:t xml:space="preserve">Importuesit nuk duhet t'i mbulojnë pullat e akcizës me çfarëdolloj materialesh që pengojnë leximin dhe autentifikimin e saj. </w:t>
      </w:r>
    </w:p>
    <w:p w:rsidR="009A5AA5" w:rsidRPr="001A774B" w:rsidRDefault="00644AA9" w:rsidP="009A5AA5">
      <w:pPr>
        <w:pStyle w:val="Paragrafi"/>
        <w:rPr>
          <w:sz w:val="21"/>
          <w:szCs w:val="21"/>
        </w:rPr>
      </w:pPr>
      <w:r w:rsidRPr="001A774B">
        <w:rPr>
          <w:sz w:val="21"/>
          <w:szCs w:val="21"/>
        </w:rPr>
        <w:t xml:space="preserve">10. </w:t>
      </w:r>
      <w:r w:rsidR="009A5AA5" w:rsidRPr="001A774B">
        <w:rPr>
          <w:sz w:val="21"/>
          <w:szCs w:val="21"/>
        </w:rPr>
        <w:t>Hyrja në fuqi e këtij udhëzimi</w:t>
      </w:r>
    </w:p>
    <w:p w:rsidR="009A5AA5" w:rsidRPr="001A774B" w:rsidRDefault="00644AA9" w:rsidP="009A5AA5">
      <w:pPr>
        <w:pStyle w:val="Paragrafi"/>
        <w:rPr>
          <w:sz w:val="21"/>
          <w:szCs w:val="21"/>
        </w:rPr>
      </w:pPr>
      <w:r w:rsidRPr="001A774B">
        <w:rPr>
          <w:sz w:val="21"/>
          <w:szCs w:val="21"/>
        </w:rPr>
        <w:t xml:space="preserve">10.1 </w:t>
      </w:r>
      <w:r w:rsidR="009A5AA5" w:rsidRPr="001A774B">
        <w:rPr>
          <w:sz w:val="21"/>
          <w:szCs w:val="21"/>
        </w:rPr>
        <w:t>12 muaj pas hyrjes në fuqi të këtij udhëzimi, asnjë produkt pa pullën e akcizës apo pullën fiskale sipas këtij udhëzimi, nuk mund të shitet apo të shpërndahet në territorin e Shqipërisë, me përjashtim të produkteve me NK 2208 sipas shtojcës nr.1: Mallrat e tatueshme me akcizë në Republikën e Shqipërisë, t</w:t>
      </w:r>
      <w:r w:rsidR="00CA73AC" w:rsidRPr="001A774B">
        <w:rPr>
          <w:sz w:val="21"/>
          <w:szCs w:val="21"/>
        </w:rPr>
        <w:t>ë ligjit nr.</w:t>
      </w:r>
      <w:r w:rsidR="009A5AA5" w:rsidRPr="001A774B">
        <w:rPr>
          <w:sz w:val="21"/>
          <w:szCs w:val="21"/>
        </w:rPr>
        <w:t>8976, datë 12.12.2008 “Për akcizat në Republik</w:t>
      </w:r>
      <w:r w:rsidR="00CA73AC" w:rsidRPr="001A774B">
        <w:rPr>
          <w:sz w:val="21"/>
          <w:szCs w:val="21"/>
        </w:rPr>
        <w:t>ën e Shqipërisë”, të</w:t>
      </w:r>
      <w:r w:rsidR="009A5AA5" w:rsidRPr="001A774B">
        <w:rPr>
          <w:sz w:val="21"/>
          <w:szCs w:val="21"/>
        </w:rPr>
        <w:t xml:space="preserve"> ndryshuar. </w:t>
      </w:r>
    </w:p>
    <w:p w:rsidR="00710A6B" w:rsidRDefault="00710A6B" w:rsidP="009A5AA5">
      <w:pPr>
        <w:pStyle w:val="Paragrafi"/>
        <w:rPr>
          <w:sz w:val="21"/>
          <w:szCs w:val="21"/>
        </w:rPr>
      </w:pPr>
    </w:p>
    <w:p w:rsidR="009A5AA5" w:rsidRPr="001A774B" w:rsidRDefault="00644AA9" w:rsidP="009A5AA5">
      <w:pPr>
        <w:pStyle w:val="Paragrafi"/>
        <w:rPr>
          <w:sz w:val="21"/>
          <w:szCs w:val="21"/>
        </w:rPr>
      </w:pPr>
      <w:r w:rsidRPr="001A774B">
        <w:rPr>
          <w:sz w:val="21"/>
          <w:szCs w:val="21"/>
        </w:rPr>
        <w:t xml:space="preserve">10.2 </w:t>
      </w:r>
      <w:r w:rsidR="00C73AFF" w:rsidRPr="001A774B">
        <w:rPr>
          <w:sz w:val="21"/>
          <w:szCs w:val="21"/>
        </w:rPr>
        <w:t>Detyrimi i vendosjes së</w:t>
      </w:r>
      <w:r w:rsidR="009A5AA5" w:rsidRPr="001A774B">
        <w:rPr>
          <w:sz w:val="21"/>
          <w:szCs w:val="21"/>
        </w:rPr>
        <w:t xml:space="preserve"> pullave të akcizës dhe pullave fiskale sipas këtij udhëzimi do të fillojë 6 muaj pas hyrjes në fuqi të këtij udhëzimi. Pas periudhës prej 6 muajsh pas hyrjes në fuqi të këtij udhëzimi, inspektimet nga autoriteti, në lidhje me aplikimin e këtij udhëzimi do të kryhen në të gjithë territorin e Shqipërisë, tek bizneset.</w:t>
      </w:r>
    </w:p>
    <w:p w:rsidR="009A5AA5" w:rsidRPr="001A774B" w:rsidRDefault="00644AA9" w:rsidP="009A5AA5">
      <w:pPr>
        <w:pStyle w:val="Paragrafi"/>
        <w:rPr>
          <w:sz w:val="21"/>
          <w:szCs w:val="21"/>
        </w:rPr>
      </w:pPr>
      <w:r w:rsidRPr="001A774B">
        <w:rPr>
          <w:sz w:val="21"/>
          <w:szCs w:val="21"/>
        </w:rPr>
        <w:t xml:space="preserve">11. </w:t>
      </w:r>
      <w:r w:rsidR="009A5AA5" w:rsidRPr="001A774B">
        <w:rPr>
          <w:sz w:val="21"/>
          <w:szCs w:val="21"/>
        </w:rPr>
        <w:t>Dispozita të fundit</w:t>
      </w:r>
    </w:p>
    <w:p w:rsidR="009A5AA5" w:rsidRPr="001A774B" w:rsidRDefault="00644AA9" w:rsidP="009A5AA5">
      <w:pPr>
        <w:pStyle w:val="Paragrafi"/>
        <w:rPr>
          <w:sz w:val="21"/>
          <w:szCs w:val="21"/>
        </w:rPr>
      </w:pPr>
      <w:r w:rsidRPr="001A774B">
        <w:rPr>
          <w:sz w:val="21"/>
          <w:szCs w:val="21"/>
        </w:rPr>
        <w:t xml:space="preserve">11.1 </w:t>
      </w:r>
      <w:r w:rsidR="009A5AA5" w:rsidRPr="001A774B">
        <w:rPr>
          <w:sz w:val="21"/>
          <w:szCs w:val="21"/>
        </w:rPr>
        <w:t xml:space="preserve">Dispozitat e udhëzimit të Ministrit të Financës nr.7 e datës 16.6.2003 "Për akcizën" që bien ndesh me këtë udhëzim, shfuqizohen. </w:t>
      </w:r>
    </w:p>
    <w:p w:rsidR="009A5AA5" w:rsidRPr="001A774B" w:rsidRDefault="00644AA9" w:rsidP="009A5AA5">
      <w:pPr>
        <w:pStyle w:val="Paragrafi"/>
        <w:rPr>
          <w:sz w:val="21"/>
          <w:szCs w:val="21"/>
        </w:rPr>
      </w:pPr>
      <w:r w:rsidRPr="001A774B">
        <w:rPr>
          <w:sz w:val="21"/>
          <w:szCs w:val="21"/>
        </w:rPr>
        <w:t xml:space="preserve">11.2 </w:t>
      </w:r>
      <w:r w:rsidR="009A5AA5" w:rsidRPr="001A774B">
        <w:rPr>
          <w:sz w:val="21"/>
          <w:szCs w:val="21"/>
        </w:rPr>
        <w:t xml:space="preserve">Sanksionet e dhëna në ligjin e akcizës do të zbatohen për shkeljen e dispozitave të këtij udhëzimi. </w:t>
      </w:r>
    </w:p>
    <w:p w:rsidR="009A5AA5" w:rsidRPr="001A774B" w:rsidRDefault="00644AA9" w:rsidP="009A5AA5">
      <w:pPr>
        <w:pStyle w:val="Paragrafi"/>
        <w:rPr>
          <w:sz w:val="21"/>
          <w:szCs w:val="21"/>
        </w:rPr>
      </w:pPr>
      <w:r w:rsidRPr="001A774B">
        <w:rPr>
          <w:sz w:val="21"/>
          <w:szCs w:val="21"/>
        </w:rPr>
        <w:t xml:space="preserve">11.3 </w:t>
      </w:r>
      <w:r w:rsidR="009A5AA5" w:rsidRPr="001A774B">
        <w:rPr>
          <w:sz w:val="21"/>
          <w:szCs w:val="21"/>
        </w:rPr>
        <w:t>Ky udhëzim hyn në fuqi pas publikimit të tij në Fletoren Zyrtare.</w:t>
      </w:r>
    </w:p>
    <w:p w:rsidR="009A5AA5" w:rsidRPr="001A774B" w:rsidRDefault="009A5AA5" w:rsidP="009A5AA5">
      <w:pPr>
        <w:pStyle w:val="Paragrafi"/>
        <w:rPr>
          <w:sz w:val="21"/>
          <w:szCs w:val="21"/>
        </w:rPr>
      </w:pPr>
    </w:p>
    <w:p w:rsidR="009A5AA5" w:rsidRPr="001A774B" w:rsidRDefault="009A5AA5" w:rsidP="000939AC">
      <w:pPr>
        <w:pStyle w:val="Autoriteti"/>
        <w:rPr>
          <w:sz w:val="21"/>
          <w:szCs w:val="21"/>
        </w:rPr>
      </w:pPr>
      <w:r w:rsidRPr="001A774B">
        <w:rPr>
          <w:sz w:val="21"/>
          <w:szCs w:val="21"/>
        </w:rPr>
        <w:t>Ministri i Financave</w:t>
      </w:r>
    </w:p>
    <w:p w:rsidR="009A5AA5" w:rsidRPr="001A774B" w:rsidRDefault="009A5AA5" w:rsidP="000939AC">
      <w:pPr>
        <w:pStyle w:val="AutoritetiEmer"/>
        <w:rPr>
          <w:sz w:val="21"/>
          <w:szCs w:val="21"/>
        </w:rPr>
      </w:pPr>
      <w:r w:rsidRPr="001A774B">
        <w:rPr>
          <w:sz w:val="21"/>
          <w:szCs w:val="21"/>
        </w:rPr>
        <w:t xml:space="preserve">Ridvan </w:t>
      </w:r>
      <w:r w:rsidR="000939AC" w:rsidRPr="001A774B">
        <w:rPr>
          <w:sz w:val="21"/>
          <w:szCs w:val="21"/>
        </w:rPr>
        <w:t>Bode</w:t>
      </w:r>
    </w:p>
    <w:p w:rsidR="009A5AA5" w:rsidRPr="00714277" w:rsidRDefault="009A5AA5" w:rsidP="009A5AA5">
      <w:pPr>
        <w:pStyle w:val="Paragrafi"/>
      </w:pPr>
    </w:p>
    <w:p w:rsidR="00C73AFF" w:rsidRPr="001A774B" w:rsidRDefault="00C73AFF" w:rsidP="00644AA9">
      <w:pPr>
        <w:pStyle w:val="TitulliTitull"/>
        <w:rPr>
          <w:sz w:val="21"/>
          <w:szCs w:val="21"/>
        </w:rPr>
      </w:pPr>
      <w:r w:rsidRPr="001A774B">
        <w:rPr>
          <w:sz w:val="21"/>
          <w:szCs w:val="21"/>
        </w:rPr>
        <w:t>SHTOJCA 1</w:t>
      </w:r>
    </w:p>
    <w:p w:rsidR="009A5AA5" w:rsidRPr="001A774B" w:rsidRDefault="009A5AA5" w:rsidP="00644AA9">
      <w:pPr>
        <w:pStyle w:val="TitulliTitull"/>
        <w:rPr>
          <w:sz w:val="21"/>
          <w:szCs w:val="21"/>
        </w:rPr>
      </w:pPr>
      <w:r w:rsidRPr="001A774B">
        <w:rPr>
          <w:sz w:val="21"/>
          <w:szCs w:val="21"/>
        </w:rPr>
        <w:t xml:space="preserve"> POZICIONIMI I SHIRITAVE TË AKCIZËS MBI PRODUKTE</w:t>
      </w:r>
    </w:p>
    <w:p w:rsidR="009A5AA5" w:rsidRPr="001A774B" w:rsidRDefault="009A5AA5" w:rsidP="009A5AA5">
      <w:pPr>
        <w:pStyle w:val="Paragrafi"/>
        <w:rPr>
          <w:sz w:val="21"/>
          <w:szCs w:val="21"/>
        </w:rPr>
      </w:pPr>
    </w:p>
    <w:p w:rsidR="009A5AA5" w:rsidRPr="001A774B" w:rsidRDefault="009A5AA5" w:rsidP="009A5AA5">
      <w:pPr>
        <w:pStyle w:val="Paragrafi"/>
        <w:rPr>
          <w:sz w:val="21"/>
          <w:szCs w:val="21"/>
        </w:rPr>
      </w:pPr>
      <w:r w:rsidRPr="001A774B">
        <w:rPr>
          <w:sz w:val="21"/>
          <w:szCs w:val="21"/>
        </w:rPr>
        <w:t>Pozicionimi i shiritave të akcizës në produktet e duhanit</w:t>
      </w:r>
    </w:p>
    <w:p w:rsidR="009A5AA5" w:rsidRPr="001A774B" w:rsidRDefault="009A5AA5" w:rsidP="009A5AA5">
      <w:pPr>
        <w:pStyle w:val="Paragrafi"/>
        <w:rPr>
          <w:sz w:val="21"/>
          <w:szCs w:val="21"/>
        </w:rPr>
      </w:pPr>
      <w:bookmarkStart w:id="1" w:name="_Toc216369495"/>
      <w:r w:rsidRPr="001A774B">
        <w:rPr>
          <w:sz w:val="21"/>
          <w:szCs w:val="21"/>
        </w:rPr>
        <w:t xml:space="preserve">Për të gjitha llojet e produkteve të duhanit ka përmasë unike të shiritit të akcizës (44mmx20mm) </w:t>
      </w:r>
    </w:p>
    <w:p w:rsidR="009A5AA5" w:rsidRPr="001A774B" w:rsidRDefault="00644AA9" w:rsidP="009A5AA5">
      <w:pPr>
        <w:pStyle w:val="Paragrafi"/>
        <w:rPr>
          <w:sz w:val="21"/>
          <w:szCs w:val="21"/>
        </w:rPr>
      </w:pPr>
      <w:bookmarkStart w:id="2" w:name="_Toc216442284"/>
      <w:bookmarkStart w:id="3" w:name="_Toc217701365"/>
      <w:r w:rsidRPr="001A774B">
        <w:rPr>
          <w:sz w:val="21"/>
          <w:szCs w:val="21"/>
        </w:rPr>
        <w:t xml:space="preserve">1.1 </w:t>
      </w:r>
      <w:r w:rsidR="009A5AA5" w:rsidRPr="001A774B">
        <w:rPr>
          <w:sz w:val="21"/>
          <w:szCs w:val="21"/>
        </w:rPr>
        <w:t>Pozicionimi i shiritit të akcizës</w:t>
      </w:r>
      <w:bookmarkEnd w:id="1"/>
      <w:bookmarkEnd w:id="2"/>
      <w:bookmarkEnd w:id="3"/>
      <w:r w:rsidR="009A5AA5" w:rsidRPr="001A774B">
        <w:rPr>
          <w:sz w:val="21"/>
          <w:szCs w:val="21"/>
        </w:rPr>
        <w:t xml:space="preserve"> </w:t>
      </w:r>
    </w:p>
    <w:p w:rsidR="009A5AA5" w:rsidRPr="001A774B" w:rsidRDefault="009A5AA5" w:rsidP="009A5AA5">
      <w:pPr>
        <w:pStyle w:val="Paragrafi"/>
        <w:rPr>
          <w:sz w:val="21"/>
          <w:szCs w:val="21"/>
        </w:rPr>
      </w:pPr>
      <w:r w:rsidRPr="001A774B">
        <w:rPr>
          <w:sz w:val="21"/>
          <w:szCs w:val="21"/>
        </w:rPr>
        <w:t xml:space="preserve">Shiritat e akcizës do të përdoren në çdo paketë në mënyrë të tillë që ato të grisen gjatë hapjes së kapakut të paketës. Të gjitha dimensionet e përmendura më poshtë janë në milimetra. </w:t>
      </w:r>
    </w:p>
    <w:p w:rsidR="009A5AA5" w:rsidRPr="001A774B" w:rsidRDefault="009A5AA5" w:rsidP="009A5AA5">
      <w:pPr>
        <w:pStyle w:val="Paragrafi"/>
        <w:rPr>
          <w:sz w:val="21"/>
          <w:szCs w:val="21"/>
        </w:rPr>
      </w:pPr>
      <w:r w:rsidRPr="001A774B">
        <w:rPr>
          <w:sz w:val="21"/>
          <w:szCs w:val="21"/>
        </w:rPr>
        <w:t xml:space="preserve">Nëse do të kërkohet, prodhuesi mund të bëjë një vulë ngjitëse, kur prodhuesi përdor markë. </w:t>
      </w:r>
    </w:p>
    <w:p w:rsidR="009A5AA5" w:rsidRPr="001A774B" w:rsidRDefault="00644AA9" w:rsidP="009A5AA5">
      <w:pPr>
        <w:pStyle w:val="Paragrafi"/>
        <w:rPr>
          <w:sz w:val="21"/>
          <w:szCs w:val="21"/>
        </w:rPr>
      </w:pPr>
      <w:bookmarkStart w:id="4" w:name="_Toc216369497"/>
      <w:bookmarkStart w:id="5" w:name="_Toc216442286"/>
      <w:r w:rsidRPr="001A774B">
        <w:rPr>
          <w:sz w:val="21"/>
          <w:szCs w:val="21"/>
        </w:rPr>
        <w:t xml:space="preserve">1.1.1 </w:t>
      </w:r>
      <w:r w:rsidR="009A5AA5" w:rsidRPr="001A774B">
        <w:rPr>
          <w:sz w:val="21"/>
          <w:szCs w:val="21"/>
        </w:rPr>
        <w:t>Paketat dhe shiritat e akcizës</w:t>
      </w:r>
      <w:bookmarkEnd w:id="4"/>
      <w:bookmarkEnd w:id="5"/>
      <w:r w:rsidR="009A5AA5" w:rsidRPr="001A774B">
        <w:rPr>
          <w:sz w:val="21"/>
          <w:szCs w:val="21"/>
        </w:rPr>
        <w:t xml:space="preserve"> </w:t>
      </w:r>
    </w:p>
    <w:p w:rsidR="009A5AA5" w:rsidRPr="001A774B" w:rsidRDefault="009A5AA5" w:rsidP="009A5AA5">
      <w:pPr>
        <w:pStyle w:val="Paragrafi"/>
        <w:rPr>
          <w:sz w:val="21"/>
          <w:szCs w:val="21"/>
        </w:rPr>
      </w:pPr>
      <w:r w:rsidRPr="001A774B">
        <w:rPr>
          <w:sz w:val="21"/>
          <w:szCs w:val="21"/>
        </w:rPr>
        <w:t>Shiritat e akcizës d</w:t>
      </w:r>
      <w:r w:rsidR="00C475E0" w:rsidRPr="001A774B">
        <w:rPr>
          <w:sz w:val="21"/>
          <w:szCs w:val="21"/>
        </w:rPr>
        <w:t>uhet të përdoren në anën e pasme</w:t>
      </w:r>
      <w:r w:rsidRPr="001A774B">
        <w:rPr>
          <w:sz w:val="21"/>
          <w:szCs w:val="21"/>
        </w:rPr>
        <w:t xml:space="preserve"> dhe në anën e majtë të paketës (shihni figurën 1). Pjesët e paketës dhe vija hapëse përcaktohen në figurën 1. </w:t>
      </w:r>
    </w:p>
    <w:p w:rsidR="009A5AA5" w:rsidRPr="001A774B" w:rsidRDefault="006138A2" w:rsidP="00644AA9">
      <w:pPr>
        <w:pStyle w:val="Paragrafi"/>
        <w:jc w:val="center"/>
        <w:rPr>
          <w:sz w:val="21"/>
          <w:szCs w:val="21"/>
        </w:rPr>
      </w:pPr>
      <w:bookmarkStart w:id="6" w:name="_Ref216356326"/>
      <w:r w:rsidRPr="001A774B">
        <w:rPr>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4.9pt;height:175.8pt">
            <v:imagedata r:id="rId8" o:title=""/>
          </v:shape>
        </w:pict>
      </w:r>
    </w:p>
    <w:p w:rsidR="009A5AA5" w:rsidRPr="001A774B" w:rsidRDefault="009A5AA5" w:rsidP="009A5AA5">
      <w:pPr>
        <w:pStyle w:val="Paragrafi"/>
        <w:rPr>
          <w:sz w:val="21"/>
          <w:szCs w:val="21"/>
        </w:rPr>
      </w:pPr>
      <w:r w:rsidRPr="001A774B">
        <w:rPr>
          <w:sz w:val="21"/>
          <w:szCs w:val="21"/>
        </w:rPr>
        <w:t>a)</w:t>
      </w:r>
    </w:p>
    <w:p w:rsidR="009A5AA5" w:rsidRPr="001A774B" w:rsidRDefault="009A5AA5" w:rsidP="009A5AA5">
      <w:pPr>
        <w:pStyle w:val="Paragrafi"/>
        <w:rPr>
          <w:sz w:val="21"/>
          <w:szCs w:val="21"/>
        </w:rPr>
      </w:pPr>
      <w:r w:rsidRPr="001A774B">
        <w:rPr>
          <w:sz w:val="21"/>
          <w:szCs w:val="21"/>
        </w:rPr>
        <w:t xml:space="preserve">Figura </w:t>
      </w:r>
      <w:bookmarkEnd w:id="6"/>
      <w:r w:rsidRPr="001A774B">
        <w:rPr>
          <w:sz w:val="21"/>
          <w:szCs w:val="21"/>
        </w:rPr>
        <w:t>1:</w:t>
      </w:r>
      <w:r w:rsidRPr="001A774B">
        <w:rPr>
          <w:sz w:val="21"/>
          <w:szCs w:val="21"/>
        </w:rPr>
        <w:tab/>
        <w:t>a) Paketa me shirit akcize</w:t>
      </w:r>
    </w:p>
    <w:p w:rsidR="009A5AA5" w:rsidRPr="001A774B" w:rsidRDefault="00644AA9" w:rsidP="009A5AA5">
      <w:pPr>
        <w:pStyle w:val="Paragrafi"/>
        <w:rPr>
          <w:sz w:val="21"/>
          <w:szCs w:val="21"/>
        </w:rPr>
      </w:pPr>
      <w:bookmarkStart w:id="7" w:name="_Toc216369498"/>
      <w:bookmarkStart w:id="8" w:name="_Toc216442287"/>
      <w:bookmarkStart w:id="9" w:name="_Toc217701366"/>
      <w:r w:rsidRPr="001A774B">
        <w:rPr>
          <w:sz w:val="21"/>
          <w:szCs w:val="21"/>
        </w:rPr>
        <w:t xml:space="preserve">1.2 </w:t>
      </w:r>
      <w:r w:rsidR="009A5AA5" w:rsidRPr="001A774B">
        <w:rPr>
          <w:sz w:val="21"/>
          <w:szCs w:val="21"/>
        </w:rPr>
        <w:t>Pozicionimi horizontal</w:t>
      </w:r>
      <w:bookmarkEnd w:id="7"/>
      <w:bookmarkEnd w:id="8"/>
      <w:bookmarkEnd w:id="9"/>
    </w:p>
    <w:p w:rsidR="009A5AA5" w:rsidRPr="001A774B" w:rsidRDefault="00644AA9" w:rsidP="009A5AA5">
      <w:pPr>
        <w:pStyle w:val="Paragrafi"/>
        <w:rPr>
          <w:sz w:val="21"/>
          <w:szCs w:val="21"/>
        </w:rPr>
      </w:pPr>
      <w:bookmarkStart w:id="10" w:name="_Toc216369499"/>
      <w:bookmarkStart w:id="11" w:name="_Toc216442288"/>
      <w:r w:rsidRPr="001A774B">
        <w:rPr>
          <w:sz w:val="21"/>
          <w:szCs w:val="21"/>
        </w:rPr>
        <w:t xml:space="preserve">1.2.1 </w:t>
      </w:r>
      <w:r w:rsidR="009A5AA5" w:rsidRPr="001A774B">
        <w:rPr>
          <w:sz w:val="21"/>
          <w:szCs w:val="21"/>
        </w:rPr>
        <w:t>Përdorimi i shiritit standard të akcizës</w:t>
      </w:r>
      <w:bookmarkEnd w:id="10"/>
      <w:bookmarkEnd w:id="11"/>
    </w:p>
    <w:p w:rsidR="009A5AA5" w:rsidRPr="001A774B" w:rsidRDefault="009A5AA5" w:rsidP="009A5AA5">
      <w:pPr>
        <w:pStyle w:val="Paragrafi"/>
        <w:rPr>
          <w:sz w:val="21"/>
          <w:szCs w:val="21"/>
        </w:rPr>
      </w:pPr>
      <w:r w:rsidRPr="001A774B">
        <w:rPr>
          <w:sz w:val="21"/>
          <w:szCs w:val="21"/>
        </w:rPr>
        <w:t>Ky seksion përshkruan pozicionimin standard të kërkuar për shiritin e akcizës në pjesën e majtë të paketës. Pozicioni i shiritit të akcizës të përdorur në pjesën e majtë të paketës është përcaktuar në raport me distancën, D=14mm, mes prerjes së shkurtër të shiritit të akcizës dhe prerjes së paketës (shihni figurën 2).</w:t>
      </w:r>
    </w:p>
    <w:p w:rsidR="009A5AA5" w:rsidRPr="001A774B" w:rsidRDefault="009A5AA5" w:rsidP="009A5AA5">
      <w:pPr>
        <w:pStyle w:val="Paragrafi"/>
        <w:rPr>
          <w:sz w:val="21"/>
          <w:szCs w:val="21"/>
        </w:rPr>
      </w:pPr>
      <w:r w:rsidRPr="001A774B">
        <w:rPr>
          <w:sz w:val="21"/>
          <w:szCs w:val="21"/>
        </w:rPr>
        <w:t xml:space="preserve">Toleranca në përdorimin e shiritit të akcizës mbi paketë duhet të jetë +/- 1mm në raport me pozicionin  në pjesën e majtë të paketës, përcaktuar me D=14 mm. </w:t>
      </w:r>
    </w:p>
    <w:p w:rsidR="009A5AA5" w:rsidRPr="001A774B" w:rsidRDefault="009A5AA5" w:rsidP="009A5AA5">
      <w:pPr>
        <w:pStyle w:val="Paragrafi"/>
        <w:rPr>
          <w:sz w:val="21"/>
          <w:szCs w:val="21"/>
        </w:rPr>
      </w:pPr>
    </w:p>
    <w:p w:rsidR="009A5AA5" w:rsidRPr="00714277" w:rsidRDefault="009A5AA5" w:rsidP="00644AA9">
      <w:pPr>
        <w:pStyle w:val="Paragrafi"/>
        <w:ind w:firstLine="0"/>
        <w:jc w:val="center"/>
      </w:pPr>
      <w:r>
        <w:rPr>
          <w:noProof/>
          <w:lang w:bidi="ar-SA"/>
        </w:rPr>
        <w:drawing>
          <wp:inline distT="0" distB="0" distL="0" distR="0">
            <wp:extent cx="5498465" cy="3550920"/>
            <wp:effectExtent l="1905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498465" cy="3550920"/>
                    </a:xfrm>
                    <a:prstGeom prst="rect">
                      <a:avLst/>
                    </a:prstGeom>
                    <a:noFill/>
                    <a:ln w="9525">
                      <a:noFill/>
                      <a:miter lim="800000"/>
                      <a:headEnd/>
                      <a:tailEnd/>
                    </a:ln>
                  </pic:spPr>
                </pic:pic>
              </a:graphicData>
            </a:graphic>
          </wp:inline>
        </w:drawing>
      </w:r>
    </w:p>
    <w:p w:rsidR="00710A6B" w:rsidRDefault="00710A6B" w:rsidP="009A5AA5">
      <w:pPr>
        <w:pStyle w:val="Paragrafi"/>
        <w:rPr>
          <w:sz w:val="21"/>
          <w:szCs w:val="21"/>
        </w:rPr>
      </w:pPr>
    </w:p>
    <w:p w:rsidR="009A5AA5" w:rsidRPr="001A774B" w:rsidRDefault="009A5AA5" w:rsidP="009A5AA5">
      <w:pPr>
        <w:pStyle w:val="Paragrafi"/>
        <w:rPr>
          <w:sz w:val="21"/>
          <w:szCs w:val="21"/>
        </w:rPr>
      </w:pPr>
      <w:r w:rsidRPr="001A774B">
        <w:rPr>
          <w:sz w:val="21"/>
          <w:szCs w:val="21"/>
        </w:rPr>
        <w:t xml:space="preserve">Figura 2: Pozicionimi dhe toleranca e shiritit të akcizës të përdorur në pjesën e majtë të paketës. D është distanca mes prerjes së shkurtër të shiritit të akcizës dhe prerjes së paketës. </w:t>
      </w:r>
    </w:p>
    <w:p w:rsidR="009A5AA5" w:rsidRPr="001A774B" w:rsidRDefault="00644AA9" w:rsidP="009A5AA5">
      <w:pPr>
        <w:pStyle w:val="Paragrafi"/>
        <w:rPr>
          <w:sz w:val="21"/>
          <w:szCs w:val="21"/>
        </w:rPr>
      </w:pPr>
      <w:bookmarkStart w:id="12" w:name="_Toc216369500"/>
      <w:bookmarkStart w:id="13" w:name="_Toc216442289"/>
      <w:r w:rsidRPr="001A774B">
        <w:rPr>
          <w:sz w:val="21"/>
          <w:szCs w:val="21"/>
        </w:rPr>
        <w:t xml:space="preserve">1.2.2 </w:t>
      </w:r>
      <w:r w:rsidR="009A5AA5" w:rsidRPr="001A774B">
        <w:rPr>
          <w:sz w:val="21"/>
          <w:szCs w:val="21"/>
        </w:rPr>
        <w:t>Pritshmëritë</w:t>
      </w:r>
      <w:bookmarkEnd w:id="12"/>
      <w:bookmarkEnd w:id="13"/>
    </w:p>
    <w:p w:rsidR="009A5AA5" w:rsidRPr="001A774B" w:rsidRDefault="009A5AA5" w:rsidP="009A5AA5">
      <w:pPr>
        <w:pStyle w:val="Paragrafi"/>
        <w:rPr>
          <w:sz w:val="21"/>
          <w:szCs w:val="21"/>
        </w:rPr>
      </w:pPr>
      <w:r w:rsidRPr="001A774B">
        <w:rPr>
          <w:sz w:val="21"/>
          <w:szCs w:val="21"/>
        </w:rPr>
        <w:t>Për paketat me trashësi të redukt</w:t>
      </w:r>
      <w:r w:rsidR="00C475E0" w:rsidRPr="001A774B">
        <w:rPr>
          <w:sz w:val="21"/>
          <w:szCs w:val="21"/>
        </w:rPr>
        <w:t>uar (nën 22 mm), konfigurimi jo</w:t>
      </w:r>
      <w:r w:rsidRPr="001A774B">
        <w:rPr>
          <w:sz w:val="21"/>
          <w:szCs w:val="21"/>
        </w:rPr>
        <w:t xml:space="preserve">standard i paketës, ose ku shiriti i akcizës nuk mund të përdoret në pozicionin dhe tolerancat standarde të përcaktuara më sipër në figurën 2, prodhuesit lejohen të spostojnë shiritin e akcizës në pozicionin D &lt; 14 mm (toleranca +/- 1mm), pas marrjes së autorizimit përkatës nga autoritetet. </w:t>
      </w:r>
    </w:p>
    <w:p w:rsidR="009A5AA5" w:rsidRPr="001A774B" w:rsidRDefault="00644AA9" w:rsidP="009A5AA5">
      <w:pPr>
        <w:pStyle w:val="Paragrafi"/>
        <w:rPr>
          <w:sz w:val="21"/>
          <w:szCs w:val="21"/>
        </w:rPr>
      </w:pPr>
      <w:bookmarkStart w:id="14" w:name="_Toc216369501"/>
      <w:bookmarkStart w:id="15" w:name="_Toc216442290"/>
      <w:bookmarkStart w:id="16" w:name="_Toc217701367"/>
      <w:r w:rsidRPr="001A774B">
        <w:rPr>
          <w:sz w:val="21"/>
          <w:szCs w:val="21"/>
        </w:rPr>
        <w:t xml:space="preserve">1.3 </w:t>
      </w:r>
      <w:r w:rsidR="009A5AA5" w:rsidRPr="001A774B">
        <w:rPr>
          <w:sz w:val="21"/>
          <w:szCs w:val="21"/>
        </w:rPr>
        <w:t>Pozicionimi vertikal</w:t>
      </w:r>
      <w:bookmarkEnd w:id="14"/>
      <w:bookmarkEnd w:id="15"/>
      <w:bookmarkEnd w:id="16"/>
    </w:p>
    <w:p w:rsidR="009A5AA5" w:rsidRPr="001A774B" w:rsidRDefault="00C475E0" w:rsidP="009A5AA5">
      <w:pPr>
        <w:pStyle w:val="Paragrafi"/>
        <w:rPr>
          <w:sz w:val="21"/>
          <w:szCs w:val="21"/>
        </w:rPr>
      </w:pPr>
      <w:r w:rsidRPr="001A774B">
        <w:rPr>
          <w:sz w:val="21"/>
          <w:szCs w:val="21"/>
        </w:rPr>
        <w:t xml:space="preserve">- </w:t>
      </w:r>
      <w:r w:rsidR="009A5AA5" w:rsidRPr="001A774B">
        <w:rPr>
          <w:sz w:val="21"/>
          <w:szCs w:val="21"/>
        </w:rPr>
        <w:t xml:space="preserve">Shiriti i akcizës duhet të pozicionohet në mënyrë të tillë që të grisen kur të hapet kapaku. Prodhuesit duhet t'i propozojnë autoritetit një pozicion përkatës Y në mm (shihni figurën 3), për autorizim. Pozicionimi vertikal duhet të ketë një tolerancë prej +/- 2 mm. </w:t>
      </w:r>
    </w:p>
    <w:p w:rsidR="00644AA9" w:rsidRPr="001A774B" w:rsidRDefault="00644AA9" w:rsidP="009A5AA5">
      <w:pPr>
        <w:pStyle w:val="Paragrafi"/>
        <w:rPr>
          <w:sz w:val="21"/>
          <w:szCs w:val="21"/>
        </w:rPr>
      </w:pPr>
    </w:p>
    <w:p w:rsidR="009A5AA5" w:rsidRPr="00714277" w:rsidRDefault="009A5AA5" w:rsidP="00644AA9">
      <w:pPr>
        <w:pStyle w:val="Paragrafi"/>
        <w:ind w:firstLine="0"/>
        <w:jc w:val="center"/>
      </w:pPr>
      <w:r>
        <w:rPr>
          <w:noProof/>
          <w:lang w:bidi="ar-SA"/>
        </w:rPr>
        <w:drawing>
          <wp:inline distT="0" distB="0" distL="0" distR="0">
            <wp:extent cx="5498465" cy="1864360"/>
            <wp:effectExtent l="1905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5498465" cy="1864360"/>
                    </a:xfrm>
                    <a:prstGeom prst="rect">
                      <a:avLst/>
                    </a:prstGeom>
                    <a:noFill/>
                    <a:ln w="9525">
                      <a:noFill/>
                      <a:miter lim="800000"/>
                      <a:headEnd/>
                      <a:tailEnd/>
                    </a:ln>
                  </pic:spPr>
                </pic:pic>
              </a:graphicData>
            </a:graphic>
          </wp:inline>
        </w:drawing>
      </w:r>
    </w:p>
    <w:p w:rsidR="009A5AA5" w:rsidRPr="001A774B" w:rsidRDefault="009A5AA5" w:rsidP="009A5AA5">
      <w:pPr>
        <w:pStyle w:val="Paragrafi"/>
        <w:rPr>
          <w:sz w:val="21"/>
          <w:szCs w:val="21"/>
        </w:rPr>
      </w:pPr>
      <w:r w:rsidRPr="001A774B">
        <w:rPr>
          <w:sz w:val="21"/>
          <w:szCs w:val="21"/>
        </w:rPr>
        <w:t>Figura 3: Pozicionimi dhe toleranca e shiritit të akcizës të përdorur në pjesën e pasme majtas të paketës. Y është distanca nga a</w:t>
      </w:r>
      <w:r w:rsidR="00C475E0" w:rsidRPr="001A774B">
        <w:rPr>
          <w:sz w:val="21"/>
          <w:szCs w:val="21"/>
        </w:rPr>
        <w:t>ksi 1 i referencës s</w:t>
      </w:r>
      <w:r w:rsidRPr="001A774B">
        <w:rPr>
          <w:sz w:val="21"/>
          <w:szCs w:val="21"/>
        </w:rPr>
        <w:t>ë shiritit të akcizës  deri në pjesën e sipërme të paketës.  Y është një përcaktim i pozicionimit vertikal</w:t>
      </w:r>
    </w:p>
    <w:p w:rsidR="009A5AA5" w:rsidRPr="001A774B" w:rsidRDefault="009A5AA5" w:rsidP="009A5AA5">
      <w:pPr>
        <w:pStyle w:val="Paragrafi"/>
        <w:rPr>
          <w:sz w:val="21"/>
          <w:szCs w:val="21"/>
        </w:rPr>
      </w:pPr>
      <w:r w:rsidRPr="001A774B">
        <w:rPr>
          <w:sz w:val="21"/>
          <w:szCs w:val="21"/>
        </w:rPr>
        <w:t>Toleranca vertikale në përdorimin e shiritit të akcizës mbi paketë duhet të jetë +/- 2 mm në raport me pozicionimin vertikal të shiritit të akcizës.</w:t>
      </w:r>
    </w:p>
    <w:p w:rsidR="00710A6B" w:rsidRDefault="00710A6B" w:rsidP="009A5AA5">
      <w:pPr>
        <w:pStyle w:val="Paragrafi"/>
        <w:rPr>
          <w:sz w:val="21"/>
          <w:szCs w:val="21"/>
        </w:rPr>
      </w:pPr>
      <w:bookmarkStart w:id="17" w:name="_Toc216442291"/>
      <w:bookmarkStart w:id="18" w:name="_Toc217701368"/>
    </w:p>
    <w:p w:rsidR="00710A6B" w:rsidRDefault="00710A6B" w:rsidP="009A5AA5">
      <w:pPr>
        <w:pStyle w:val="Paragrafi"/>
        <w:rPr>
          <w:sz w:val="21"/>
          <w:szCs w:val="21"/>
        </w:rPr>
      </w:pPr>
    </w:p>
    <w:p w:rsidR="009A5AA5" w:rsidRPr="001A774B" w:rsidRDefault="00295F62" w:rsidP="009A5AA5">
      <w:pPr>
        <w:pStyle w:val="Paragrafi"/>
        <w:rPr>
          <w:sz w:val="21"/>
          <w:szCs w:val="21"/>
        </w:rPr>
      </w:pPr>
      <w:r w:rsidRPr="001A774B">
        <w:rPr>
          <w:sz w:val="21"/>
          <w:szCs w:val="21"/>
        </w:rPr>
        <w:t xml:space="preserve">1.4 </w:t>
      </w:r>
      <w:r w:rsidR="009A5AA5" w:rsidRPr="001A774B">
        <w:rPr>
          <w:sz w:val="21"/>
          <w:szCs w:val="21"/>
        </w:rPr>
        <w:t>Produkte të tjera duhani</w:t>
      </w:r>
      <w:bookmarkEnd w:id="17"/>
      <w:bookmarkEnd w:id="18"/>
    </w:p>
    <w:p w:rsidR="009A5AA5" w:rsidRPr="001A774B" w:rsidRDefault="009A5AA5" w:rsidP="009A5AA5">
      <w:pPr>
        <w:pStyle w:val="Paragrafi"/>
        <w:rPr>
          <w:sz w:val="21"/>
          <w:szCs w:val="21"/>
        </w:rPr>
      </w:pPr>
      <w:r w:rsidRPr="001A774B">
        <w:rPr>
          <w:sz w:val="21"/>
          <w:szCs w:val="21"/>
        </w:rPr>
        <w:t>Për produktet e tjera të duhanit, si paketat e purove, etj. pozicionimin e saktë të shiritit të akcizës prodhuesi do t'ia propozojë për autorizim autoritetit. Zona e shiritit të akcizës e paraqitur në figurën 4 duhet të përdoret gjithnjë në një sipërfaqe të sheshtë të produktit.</w:t>
      </w:r>
    </w:p>
    <w:p w:rsidR="009A5AA5" w:rsidRPr="00714277" w:rsidRDefault="009A5AA5" w:rsidP="009A5AA5">
      <w:pPr>
        <w:pStyle w:val="Paragrafi"/>
      </w:pPr>
      <w:r>
        <w:rPr>
          <w:noProof/>
          <w:lang w:bidi="ar-SA"/>
        </w:rPr>
        <w:drawing>
          <wp:anchor distT="0" distB="0" distL="114300" distR="114300" simplePos="0" relativeHeight="251683840" behindDoc="0" locked="0" layoutInCell="1" allowOverlap="1">
            <wp:simplePos x="0" y="0"/>
            <wp:positionH relativeFrom="column">
              <wp:posOffset>1575217</wp:posOffset>
            </wp:positionH>
            <wp:positionV relativeFrom="paragraph">
              <wp:posOffset>88123</wp:posOffset>
            </wp:positionV>
            <wp:extent cx="3198304" cy="1303361"/>
            <wp:effectExtent l="19050" t="0" r="0" b="0"/>
            <wp:wrapNone/>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1" cstate="print"/>
                    <a:srcRect/>
                    <a:stretch>
                      <a:fillRect/>
                    </a:stretch>
                  </pic:blipFill>
                  <pic:spPr bwMode="auto">
                    <a:xfrm>
                      <a:off x="0" y="0"/>
                      <a:ext cx="3199765" cy="1303956"/>
                    </a:xfrm>
                    <a:prstGeom prst="rect">
                      <a:avLst/>
                    </a:prstGeom>
                    <a:noFill/>
                    <a:ln w="9525">
                      <a:noFill/>
                      <a:miter lim="800000"/>
                      <a:headEnd/>
                      <a:tailEnd/>
                    </a:ln>
                  </pic:spPr>
                </pic:pic>
              </a:graphicData>
            </a:graphic>
          </wp:anchor>
        </w:drawing>
      </w:r>
    </w:p>
    <w:p w:rsidR="009A5AA5" w:rsidRPr="00714277" w:rsidRDefault="009A5AA5" w:rsidP="009A5AA5">
      <w:pPr>
        <w:pStyle w:val="Paragrafi"/>
      </w:pPr>
    </w:p>
    <w:p w:rsidR="009A5AA5" w:rsidRPr="00714277" w:rsidRDefault="009A5AA5" w:rsidP="009A5AA5">
      <w:pPr>
        <w:pStyle w:val="Paragrafi"/>
      </w:pPr>
    </w:p>
    <w:p w:rsidR="009A5AA5" w:rsidRPr="00714277" w:rsidRDefault="009A5AA5" w:rsidP="009A5AA5">
      <w:pPr>
        <w:pStyle w:val="Paragrafi"/>
      </w:pPr>
    </w:p>
    <w:p w:rsidR="009A5AA5" w:rsidRPr="00714277" w:rsidRDefault="009A5AA5" w:rsidP="009A5AA5">
      <w:pPr>
        <w:pStyle w:val="Paragrafi"/>
      </w:pPr>
    </w:p>
    <w:p w:rsidR="009A5AA5" w:rsidRPr="00714277" w:rsidRDefault="009A5AA5" w:rsidP="009A5AA5">
      <w:pPr>
        <w:pStyle w:val="Paragrafi"/>
      </w:pPr>
    </w:p>
    <w:p w:rsidR="009A5AA5" w:rsidRPr="00714277" w:rsidRDefault="009A5AA5" w:rsidP="009A5AA5">
      <w:pPr>
        <w:pStyle w:val="Paragrafi"/>
      </w:pPr>
    </w:p>
    <w:p w:rsidR="009A5AA5" w:rsidRPr="00714277" w:rsidRDefault="009A5AA5" w:rsidP="009A5AA5">
      <w:pPr>
        <w:pStyle w:val="Paragrafi"/>
      </w:pPr>
    </w:p>
    <w:p w:rsidR="009A5AA5" w:rsidRPr="00714277" w:rsidRDefault="009A5AA5" w:rsidP="009A5AA5">
      <w:pPr>
        <w:pStyle w:val="Paragrafi"/>
      </w:pPr>
    </w:p>
    <w:p w:rsidR="009A5AA5" w:rsidRPr="001A774B" w:rsidRDefault="009A5AA5" w:rsidP="009A5AA5">
      <w:pPr>
        <w:pStyle w:val="Paragrafi"/>
        <w:rPr>
          <w:sz w:val="21"/>
          <w:szCs w:val="21"/>
        </w:rPr>
      </w:pPr>
      <w:bookmarkStart w:id="19" w:name="_Ref169926092"/>
      <w:r w:rsidRPr="001A774B">
        <w:rPr>
          <w:sz w:val="21"/>
          <w:szCs w:val="21"/>
        </w:rPr>
        <w:t xml:space="preserve">Figura </w:t>
      </w:r>
      <w:bookmarkEnd w:id="19"/>
      <w:r w:rsidRPr="001A774B">
        <w:rPr>
          <w:sz w:val="21"/>
          <w:szCs w:val="21"/>
        </w:rPr>
        <w:t xml:space="preserve">4 – Zona e shiritit të akcizës që duhet të përdoret në një sipërfaqe të sheshtë të produktit. </w:t>
      </w:r>
    </w:p>
    <w:p w:rsidR="009A5AA5" w:rsidRPr="001A774B" w:rsidRDefault="009A5AA5" w:rsidP="009A5AA5">
      <w:pPr>
        <w:pStyle w:val="Paragrafi"/>
        <w:rPr>
          <w:sz w:val="21"/>
          <w:szCs w:val="21"/>
        </w:rPr>
      </w:pPr>
      <w:r w:rsidRPr="001A774B">
        <w:rPr>
          <w:sz w:val="21"/>
          <w:szCs w:val="21"/>
        </w:rPr>
        <w:t xml:space="preserve">Pozicionimi i shiritit të akcizës tek produktet e alkoolit, pijet alkoolike dhe vera. </w:t>
      </w:r>
    </w:p>
    <w:p w:rsidR="009A5AA5" w:rsidRPr="001A774B" w:rsidRDefault="009A5AA5" w:rsidP="009A5AA5">
      <w:pPr>
        <w:pStyle w:val="Paragrafi"/>
        <w:rPr>
          <w:sz w:val="21"/>
          <w:szCs w:val="21"/>
        </w:rPr>
      </w:pPr>
      <w:bookmarkStart w:id="20" w:name="_Toc169959402"/>
      <w:bookmarkStart w:id="21" w:name="_Toc169959703"/>
      <w:r w:rsidRPr="001A774B">
        <w:rPr>
          <w:sz w:val="21"/>
          <w:szCs w:val="21"/>
        </w:rPr>
        <w:t>2.1 Përshkrimi i shisheve</w:t>
      </w:r>
      <w:bookmarkEnd w:id="20"/>
      <w:bookmarkEnd w:id="21"/>
    </w:p>
    <w:p w:rsidR="009A5AA5" w:rsidRPr="001A774B" w:rsidRDefault="009A5AA5" w:rsidP="009A5AA5">
      <w:pPr>
        <w:pStyle w:val="Paragrafi"/>
        <w:rPr>
          <w:sz w:val="21"/>
          <w:szCs w:val="21"/>
        </w:rPr>
      </w:pPr>
      <w:r w:rsidRPr="001A774B">
        <w:rPr>
          <w:sz w:val="21"/>
          <w:szCs w:val="21"/>
        </w:rPr>
        <w:t>Më poshtë paraqitet një përshkrim i përgjithshëm i shishes, duke përfshirë një sistem reference. Meqë të gjitha grykat e shisheve janë cilindrike, sistemi i referencës është i përbërë vetëm  nga një aks i rrumbullakët, një plan dhe një origjinë (pika).</w:t>
      </w:r>
    </w:p>
    <w:p w:rsidR="009A5AA5" w:rsidRPr="001A774B" w:rsidRDefault="00174F7D" w:rsidP="009A5AA5">
      <w:pPr>
        <w:pStyle w:val="Paragrafi"/>
        <w:rPr>
          <w:sz w:val="21"/>
          <w:szCs w:val="21"/>
        </w:rPr>
      </w:pPr>
      <w:r w:rsidRPr="001A774B">
        <w:rPr>
          <w:sz w:val="21"/>
          <w:szCs w:val="21"/>
        </w:rPr>
        <w:pict>
          <v:shapetype id="_x0000_t202" coordsize="21600,21600" o:spt="202" path="m,l,21600r21600,l21600,xe">
            <v:stroke joinstyle="miter"/>
            <v:path gradientshapeok="t" o:connecttype="rect"/>
          </v:shapetype>
          <v:shape id="_x0000_s1137" type="#_x0000_t202" style="position:absolute;left:0;text-align:left;margin-left:127.9pt;margin-top:1.65pt;width:252pt;height:49.7pt;z-index:251679744">
            <v:textbox style="mso-next-textbox:#_x0000_s1137">
              <w:txbxContent>
                <w:p w:rsidR="006709E1" w:rsidRPr="00B75A7D" w:rsidRDefault="006709E1" w:rsidP="00583926">
                  <w:pPr>
                    <w:rPr>
                      <w:rFonts w:ascii="CG Times" w:hAnsi="CG Times" w:cs="Arial"/>
                      <w:sz w:val="22"/>
                      <w:szCs w:val="22"/>
                    </w:rPr>
                  </w:pPr>
                  <w:r w:rsidRPr="00B75A7D">
                    <w:rPr>
                      <w:rFonts w:ascii="Arial" w:hAnsi="Arial"/>
                      <w:sz w:val="22"/>
                    </w:rPr>
                    <w:t>α</w:t>
                  </w:r>
                  <w:r w:rsidRPr="00B75A7D">
                    <w:rPr>
                      <w:rFonts w:ascii="CG Times" w:hAnsi="CG Times"/>
                      <w:sz w:val="22"/>
                    </w:rPr>
                    <w:t> : Plani që shtrihet mbi qafën e shishes</w:t>
                  </w:r>
                </w:p>
                <w:p w:rsidR="006709E1" w:rsidRPr="00B75A7D" w:rsidRDefault="006709E1" w:rsidP="00583926">
                  <w:pPr>
                    <w:rPr>
                      <w:rFonts w:ascii="CG Times" w:hAnsi="CG Times" w:cs="Arial"/>
                      <w:sz w:val="22"/>
                      <w:szCs w:val="22"/>
                    </w:rPr>
                  </w:pPr>
                  <w:r w:rsidRPr="00B75A7D">
                    <w:rPr>
                      <w:rFonts w:ascii="CG Times" w:hAnsi="CG Times"/>
                      <w:sz w:val="22"/>
                    </w:rPr>
                    <w:t>z: Aksi i rrumbullakët i qafës së shishes</w:t>
                  </w:r>
                </w:p>
                <w:p w:rsidR="006709E1" w:rsidRPr="00B75A7D" w:rsidRDefault="006709E1" w:rsidP="00583926">
                  <w:pPr>
                    <w:rPr>
                      <w:rFonts w:ascii="CG Times" w:hAnsi="CG Times" w:cs="Arial"/>
                      <w:sz w:val="22"/>
                      <w:szCs w:val="22"/>
                    </w:rPr>
                  </w:pPr>
                  <w:r w:rsidRPr="00B75A7D">
                    <w:rPr>
                      <w:rFonts w:ascii="CG Times" w:hAnsi="CG Times"/>
                      <w:sz w:val="22"/>
                    </w:rPr>
                    <w:t xml:space="preserve">O: Ndërprerja mes </w:t>
                  </w:r>
                  <w:r w:rsidRPr="00B75A7D">
                    <w:rPr>
                      <w:rFonts w:ascii="Arial" w:hAnsi="Arial"/>
                      <w:sz w:val="22"/>
                    </w:rPr>
                    <w:t>α</w:t>
                  </w:r>
                  <w:r w:rsidRPr="00B75A7D">
                    <w:rPr>
                      <w:rFonts w:ascii="CG Times" w:hAnsi="CG Times"/>
                      <w:sz w:val="22"/>
                    </w:rPr>
                    <w:t xml:space="preserve"> dhe z.</w:t>
                  </w:r>
                </w:p>
              </w:txbxContent>
            </v:textbox>
          </v:shape>
        </w:pict>
      </w:r>
    </w:p>
    <w:p w:rsidR="009A5AA5" w:rsidRPr="00714277" w:rsidRDefault="009A5AA5" w:rsidP="009A5AA5">
      <w:pPr>
        <w:pStyle w:val="Paragrafi"/>
      </w:pPr>
    </w:p>
    <w:p w:rsidR="009A5AA5" w:rsidRPr="00714277" w:rsidRDefault="009A5AA5" w:rsidP="009A5AA5">
      <w:pPr>
        <w:pStyle w:val="Paragrafi"/>
      </w:pPr>
    </w:p>
    <w:p w:rsidR="009A5AA5" w:rsidRPr="00714277" w:rsidRDefault="009A5AA5" w:rsidP="009A5AA5">
      <w:pPr>
        <w:pStyle w:val="Paragrafi"/>
      </w:pPr>
    </w:p>
    <w:p w:rsidR="009A5AA5" w:rsidRPr="00714277" w:rsidRDefault="00174F7D" w:rsidP="00295F62">
      <w:pPr>
        <w:pStyle w:val="Paragrafi"/>
        <w:ind w:firstLine="0"/>
      </w:pPr>
      <w:r>
        <w:pict>
          <v:line id="_x0000_s1121" style="position:absolute;left:0;text-align:left;flip:y;z-index:251667456" from="153.15pt,79.7pt" to="374.05pt,107.35pt">
            <v:stroke endarrow="block"/>
          </v:line>
        </w:pict>
      </w:r>
      <w:r>
        <w:pict>
          <v:line id="_x0000_s1120" style="position:absolute;left:0;text-align:left;z-index:251666432" from="153.15pt,107.9pt" to="223.05pt,134.15pt">
            <v:stroke endarrow="block"/>
          </v:line>
        </w:pict>
      </w:r>
      <w:r>
        <w:pict>
          <v:line id="_x0000_s1127" style="position:absolute;left:0;text-align:left;z-index:251673600" from="188.75pt,136.65pt" to="269.75pt,136.65pt"/>
        </w:pict>
      </w:r>
      <w:r>
        <w:pict>
          <v:line id="_x0000_s1126" style="position:absolute;left:0;text-align:left;z-index:251672576" from="26.05pt,136.65pt" to="107.05pt,136.65pt"/>
        </w:pict>
      </w:r>
      <w:r>
        <w:pict>
          <v:line id="_x0000_s1123" style="position:absolute;left:0;text-align:left;flip:x y;z-index:251669504" from="59.2pt,41.7pt" to="153.15pt,107.9pt">
            <v:stroke endarrow="block"/>
          </v:line>
        </w:pict>
      </w:r>
      <w:r>
        <w:pict>
          <v:shape id="_x0000_s1124" type="#_x0000_t202" style="position:absolute;left:0;text-align:left;margin-left:85.2pt;margin-top:129.9pt;width:22.8pt;height:27.5pt;z-index:251670528" filled="f" stroked="f">
            <v:textbox style="mso-next-textbox:#_x0000_s1124">
              <w:txbxContent>
                <w:p w:rsidR="006709E1" w:rsidRDefault="006709E1" w:rsidP="009A5AA5">
                  <w:r>
                    <w:t>α </w:t>
                  </w:r>
                </w:p>
              </w:txbxContent>
            </v:textbox>
          </v:shape>
        </w:pict>
      </w:r>
      <w:r>
        <w:pict>
          <v:line id="_x0000_s1122" style="position:absolute;left:0;text-align:left;flip:x;z-index:251668480" from="55.4pt,107.9pt" to="153.15pt,132.35pt">
            <v:stroke endarrow="block"/>
          </v:line>
        </w:pict>
      </w:r>
      <w:r>
        <w:pict>
          <v:shape id="_x0000_s1129" type="#_x0000_t202" style="position:absolute;left:0;text-align:left;margin-left:223.05pt;margin-top:108.1pt;width:26.6pt;height:27.5pt;z-index:251675648" filled="f" stroked="f">
            <v:textbox style="mso-next-textbox:#_x0000_s1129">
              <w:txbxContent>
                <w:p w:rsidR="006709E1" w:rsidRDefault="006709E1" w:rsidP="009A5AA5">
                  <w:r>
                    <w:t>z</w:t>
                  </w:r>
                </w:p>
              </w:txbxContent>
            </v:textbox>
          </v:shape>
        </w:pict>
      </w:r>
      <w:r>
        <w:pict>
          <v:shape id="_x0000_s1128" type="#_x0000_t202" style="position:absolute;left:0;text-align:left;margin-left:240.8pt;margin-top:132.35pt;width:25.8pt;height:27.55pt;z-index:251674624" filled="f" stroked="f">
            <v:textbox style="mso-next-textbox:#_x0000_s1128">
              <w:txbxContent>
                <w:p w:rsidR="006709E1" w:rsidRDefault="006709E1" w:rsidP="009A5AA5">
                  <w:r>
                    <w:t>α </w:t>
                  </w:r>
                </w:p>
              </w:txbxContent>
            </v:textbox>
          </v:shape>
        </w:pict>
      </w:r>
      <w:r>
        <w:pict>
          <v:shape id="_x0000_s1135" type="#_x0000_t202" style="position:absolute;left:0;text-align:left;margin-left:381.8pt;margin-top:77pt;width:39pt;height:23.95pt;z-index:251677696" filled="f" stroked="f">
            <v:textbox style="mso-next-textbox:#_x0000_s1135">
              <w:txbxContent>
                <w:p w:rsidR="006709E1" w:rsidRDefault="006709E1" w:rsidP="009A5AA5">
                  <w:r>
                    <w:t xml:space="preserve"> α </w:t>
                  </w:r>
                </w:p>
              </w:txbxContent>
            </v:textbox>
          </v:shape>
        </w:pict>
      </w:r>
      <w:r>
        <w:pict>
          <v:shape id="_x0000_s1136" type="#_x0000_t202" style="position:absolute;left:0;text-align:left;margin-left:374.05pt;margin-top:61.15pt;width:39.75pt;height:29.2pt;z-index:251678720" filled="f" stroked="f">
            <v:textbox style="mso-next-textbox:#_x0000_s1136">
              <w:txbxContent>
                <w:p w:rsidR="006709E1" w:rsidRDefault="006709E1" w:rsidP="009A5AA5">
                  <w:r>
                    <w:t xml:space="preserve">   z</w:t>
                  </w:r>
                </w:p>
              </w:txbxContent>
            </v:textbox>
          </v:shape>
        </w:pict>
      </w:r>
      <w:r>
        <w:pict>
          <v:group id="_x0000_s1130" style="position:absolute;left:0;text-align:left;margin-left:327.8pt;margin-top:67.85pt;width:90pt;height:45pt;z-index:251676672" coordorigin="8460,4860" coordsize="1800,900">
            <v:line id="_x0000_s1131" style="position:absolute;flip:x" from="8460,4860" to="9180,5400"/>
            <v:line id="_x0000_s1132" style="position:absolute" from="9180,4860" to="10260,5220"/>
            <v:line id="_x0000_s1133" style="position:absolute;flip:x" from="9540,5220" to="10260,5760"/>
            <v:line id="_x0000_s1134" style="position:absolute" from="8460,5400" to="9540,5760"/>
          </v:group>
        </w:pict>
      </w:r>
      <w:r>
        <w:pict>
          <v:shape id="_x0000_s1118" type="#_x0000_t202" style="position:absolute;left:0;text-align:left;margin-left:93pt;margin-top:5.1pt;width:29.05pt;height:30.85pt;z-index:251664384" filled="f" stroked="f">
            <v:textbox style="mso-next-textbox:#_x0000_s1118">
              <w:txbxContent>
                <w:p w:rsidR="006709E1" w:rsidRDefault="006709E1" w:rsidP="009A5AA5">
                  <w:r>
                    <w:t>α </w:t>
                  </w:r>
                </w:p>
              </w:txbxContent>
            </v:textbox>
          </v:shape>
        </w:pict>
      </w:r>
      <w:r>
        <w:pict>
          <v:shape id="_x0000_s1119" type="#_x0000_t202" style="position:absolute;left:0;text-align:left;margin-left:2in;margin-top:77pt;width:24pt;height:36pt;z-index:251665408" o:allowincell="f" filled="f" stroked="f">
            <v:textbox style="mso-next-textbox:#_x0000_s1119">
              <w:txbxContent>
                <w:p w:rsidR="006709E1" w:rsidRDefault="006709E1" w:rsidP="009A5AA5">
                  <w:pPr>
                    <w:spacing w:before="100" w:beforeAutospacing="1"/>
                  </w:pPr>
                  <w:r>
                    <w:t>O</w:t>
                  </w:r>
                </w:p>
              </w:txbxContent>
            </v:textbox>
          </v:shape>
        </w:pict>
      </w:r>
      <w:r>
        <w:pict>
          <v:rect id="_x0000_s1117" style="position:absolute;left:0;text-align:left;margin-left:27pt;margin-top:25pt;width:81pt;height:71.3pt;z-index:251663360" o:allowincell="f" filled="f"/>
        </w:pict>
      </w:r>
      <w:r>
        <w:pict>
          <v:shape id="_x0000_s1125" type="#_x0000_t202" style="position:absolute;left:0;text-align:left;margin-left:66pt;margin-top:104.85pt;width:19.2pt;height:27.5pt;z-index:251671552" filled="f" stroked="f">
            <v:textbox style="mso-next-textbox:#_x0000_s1125">
              <w:txbxContent>
                <w:p w:rsidR="006709E1" w:rsidRDefault="006709E1" w:rsidP="009A5AA5">
                  <w:r>
                    <w:t>z</w:t>
                  </w:r>
                </w:p>
              </w:txbxContent>
            </v:textbox>
          </v:shape>
        </w:pict>
      </w:r>
      <w:r w:rsidR="009A5AA5">
        <w:rPr>
          <w:noProof/>
          <w:lang w:bidi="ar-SA"/>
        </w:rPr>
        <w:drawing>
          <wp:inline distT="0" distB="0" distL="0" distR="0">
            <wp:extent cx="5487822" cy="454470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t="2802" b="3884"/>
                    <a:stretch>
                      <a:fillRect/>
                    </a:stretch>
                  </pic:blipFill>
                  <pic:spPr bwMode="auto">
                    <a:xfrm>
                      <a:off x="0" y="0"/>
                      <a:ext cx="5487822" cy="4544705"/>
                    </a:xfrm>
                    <a:prstGeom prst="rect">
                      <a:avLst/>
                    </a:prstGeom>
                    <a:noFill/>
                    <a:ln w="9525">
                      <a:noFill/>
                      <a:miter lim="800000"/>
                      <a:headEnd/>
                      <a:tailEnd/>
                    </a:ln>
                  </pic:spPr>
                </pic:pic>
              </a:graphicData>
            </a:graphic>
          </wp:inline>
        </w:drawing>
      </w:r>
    </w:p>
    <w:p w:rsidR="00583926" w:rsidRPr="009E4468" w:rsidRDefault="00583926" w:rsidP="009A5AA5">
      <w:pPr>
        <w:pStyle w:val="Paragrafi"/>
        <w:rPr>
          <w:sz w:val="6"/>
        </w:rPr>
      </w:pPr>
    </w:p>
    <w:p w:rsidR="009A5AA5" w:rsidRPr="001A774B" w:rsidRDefault="009A5AA5" w:rsidP="009A5AA5">
      <w:pPr>
        <w:pStyle w:val="Paragrafi"/>
        <w:rPr>
          <w:sz w:val="21"/>
          <w:szCs w:val="21"/>
        </w:rPr>
      </w:pPr>
      <w:r w:rsidRPr="001A774B">
        <w:rPr>
          <w:sz w:val="21"/>
          <w:szCs w:val="21"/>
        </w:rPr>
        <w:t>Figura 5 -Përshkrimi i shishes</w:t>
      </w:r>
    </w:p>
    <w:p w:rsidR="009A5AA5" w:rsidRPr="001A774B" w:rsidRDefault="009A5AA5" w:rsidP="009A5AA5">
      <w:pPr>
        <w:pStyle w:val="Paragrafi"/>
        <w:rPr>
          <w:sz w:val="21"/>
          <w:szCs w:val="21"/>
        </w:rPr>
      </w:pPr>
      <w:r w:rsidRPr="001A774B">
        <w:rPr>
          <w:sz w:val="21"/>
          <w:szCs w:val="21"/>
        </w:rPr>
        <w:br w:type="page"/>
      </w:r>
      <w:bookmarkStart w:id="22" w:name="_Toc169959403"/>
      <w:bookmarkStart w:id="23" w:name="_Toc169959704"/>
      <w:r w:rsidRPr="001A774B">
        <w:rPr>
          <w:sz w:val="21"/>
          <w:szCs w:val="21"/>
        </w:rPr>
        <w:t xml:space="preserve">2.2 Përshkrimi i shiritit të akcizës </w:t>
      </w:r>
      <w:bookmarkEnd w:id="22"/>
      <w:bookmarkEnd w:id="23"/>
    </w:p>
    <w:p w:rsidR="009A5AA5" w:rsidRPr="001A774B" w:rsidRDefault="009A5AA5" w:rsidP="009A5AA5">
      <w:pPr>
        <w:pStyle w:val="Paragrafi"/>
        <w:rPr>
          <w:sz w:val="21"/>
          <w:szCs w:val="21"/>
        </w:rPr>
      </w:pPr>
      <w:r w:rsidRPr="001A774B">
        <w:rPr>
          <w:sz w:val="21"/>
          <w:szCs w:val="21"/>
        </w:rPr>
        <w:t xml:space="preserve">Shiriti i akcizës për produktet e alkoolit ka përmasat 14 mm x 100 mm. </w:t>
      </w:r>
    </w:p>
    <w:p w:rsidR="009A5AA5" w:rsidRPr="001A774B" w:rsidRDefault="009A5AA5" w:rsidP="009A5AA5">
      <w:pPr>
        <w:pStyle w:val="Paragrafi"/>
        <w:rPr>
          <w:sz w:val="21"/>
          <w:szCs w:val="21"/>
        </w:rPr>
      </w:pPr>
      <w:bookmarkStart w:id="24" w:name="_Toc169959404"/>
      <w:bookmarkStart w:id="25" w:name="_Toc169959705"/>
      <w:r w:rsidRPr="001A774B">
        <w:rPr>
          <w:sz w:val="21"/>
          <w:szCs w:val="21"/>
        </w:rPr>
        <w:t>2.3 Pozicionimi i shiritit të akcizës në grykën e shishes</w:t>
      </w:r>
      <w:bookmarkEnd w:id="24"/>
      <w:bookmarkEnd w:id="25"/>
    </w:p>
    <w:p w:rsidR="009A5AA5" w:rsidRPr="001A774B" w:rsidRDefault="009A5AA5" w:rsidP="009A5AA5">
      <w:pPr>
        <w:pStyle w:val="Paragrafi"/>
        <w:rPr>
          <w:sz w:val="21"/>
          <w:szCs w:val="21"/>
        </w:rPr>
      </w:pPr>
      <w:r w:rsidRPr="001A774B">
        <w:rPr>
          <w:sz w:val="21"/>
          <w:szCs w:val="21"/>
        </w:rPr>
        <w:t>Shiritat e akcizës do të përdoren në çdo shishe, në mënyrë të tillë që ato të grisen gjatë hapjes së tapës së shishes.</w:t>
      </w:r>
    </w:p>
    <w:p w:rsidR="009A5AA5" w:rsidRPr="001A774B" w:rsidRDefault="009A5AA5" w:rsidP="009A5AA5">
      <w:pPr>
        <w:pStyle w:val="Paragrafi"/>
        <w:rPr>
          <w:sz w:val="21"/>
          <w:szCs w:val="21"/>
        </w:rPr>
      </w:pPr>
      <w:r w:rsidRPr="001A774B">
        <w:rPr>
          <w:sz w:val="21"/>
          <w:szCs w:val="21"/>
        </w:rPr>
        <w:t>Sipërfaqja në të cilën do vendosen shiritat e akcizës duhet të jetë e thatë dhe pa asnjë kondensim, yndyrë</w:t>
      </w:r>
      <w:r w:rsidR="00C475E0" w:rsidRPr="001A774B">
        <w:rPr>
          <w:sz w:val="21"/>
          <w:szCs w:val="21"/>
        </w:rPr>
        <w:t xml:space="preserve"> ose substancë</w:t>
      </w:r>
      <w:r w:rsidRPr="001A774B">
        <w:rPr>
          <w:sz w:val="21"/>
          <w:szCs w:val="21"/>
        </w:rPr>
        <w:t xml:space="preserve"> vajore.</w:t>
      </w:r>
    </w:p>
    <w:p w:rsidR="009A5AA5" w:rsidRPr="001A774B" w:rsidRDefault="009A5AA5" w:rsidP="009A5AA5">
      <w:pPr>
        <w:pStyle w:val="Paragrafi"/>
        <w:rPr>
          <w:sz w:val="21"/>
          <w:szCs w:val="21"/>
        </w:rPr>
      </w:pPr>
      <w:r w:rsidRPr="001A774B">
        <w:rPr>
          <w:sz w:val="21"/>
          <w:szCs w:val="21"/>
        </w:rPr>
        <w:t>Skica e mëposhtme na jep një përshkrim të pozicionimit të shiritit të akcizës në pjesën e sipërme të grykës së shishes, përpara se anët të palosen. Është e rëndësishme t'i referohemi pozicionit të pa palosur të pullës së akcizës për të matur cilësinë dhe saktësinë e aplikimit, si të jetë e vetmja gjë që siguron efikasitetin e gjithë procesit.</w:t>
      </w:r>
    </w:p>
    <w:p w:rsidR="009A5AA5" w:rsidRPr="001A774B" w:rsidRDefault="009A5AA5" w:rsidP="009A5AA5">
      <w:pPr>
        <w:pStyle w:val="Paragrafi"/>
        <w:rPr>
          <w:sz w:val="21"/>
          <w:szCs w:val="21"/>
        </w:rPr>
      </w:pPr>
      <w:r w:rsidRPr="001A774B">
        <w:rPr>
          <w:sz w:val="21"/>
          <w:szCs w:val="21"/>
        </w:rPr>
        <w:t xml:space="preserve">Shiriti i akcizës duhet të shtrihet rrafsh në planin </w:t>
      </w:r>
      <w:r w:rsidRPr="001A774B">
        <w:rPr>
          <w:rFonts w:ascii="Times New Roman" w:hAnsi="Times New Roman"/>
          <w:sz w:val="21"/>
          <w:szCs w:val="21"/>
        </w:rPr>
        <w:t>α</w:t>
      </w:r>
      <w:r w:rsidRPr="001A774B">
        <w:rPr>
          <w:rFonts w:cs="CG Times"/>
          <w:sz w:val="21"/>
          <w:szCs w:val="21"/>
        </w:rPr>
        <w:t xml:space="preserve"> p</w:t>
      </w:r>
      <w:r w:rsidRPr="001A774B">
        <w:rPr>
          <w:sz w:val="21"/>
          <w:szCs w:val="21"/>
        </w:rPr>
        <w:t>ër pjesën e cila mbetet në pjesën e sipërme të qafës. Dizajni i shqiponjës duhet të pozicionohet në pjesën e sipërme të qafës së shishes</w:t>
      </w:r>
    </w:p>
    <w:p w:rsidR="009A5AA5" w:rsidRPr="001A774B" w:rsidRDefault="00C475E0" w:rsidP="009A5AA5">
      <w:pPr>
        <w:pStyle w:val="Paragrafi"/>
        <w:rPr>
          <w:sz w:val="21"/>
          <w:szCs w:val="21"/>
        </w:rPr>
      </w:pPr>
      <w:r w:rsidRPr="001A774B">
        <w:rPr>
          <w:sz w:val="21"/>
          <w:szCs w:val="21"/>
        </w:rPr>
        <w:t>Ana “D”</w:t>
      </w:r>
      <w:r w:rsidR="009A5AA5" w:rsidRPr="001A774B">
        <w:rPr>
          <w:sz w:val="21"/>
          <w:szCs w:val="21"/>
        </w:rPr>
        <w:t xml:space="preserve"> e pullës së akcizës duhet të j</w:t>
      </w:r>
      <w:r w:rsidRPr="001A774B">
        <w:rPr>
          <w:sz w:val="21"/>
          <w:szCs w:val="21"/>
        </w:rPr>
        <w:t>etë 25mm +/-3 mm nga origjina “</w:t>
      </w:r>
      <w:r w:rsidR="009A5AA5" w:rsidRPr="001A774B">
        <w:rPr>
          <w:sz w:val="21"/>
          <w:szCs w:val="21"/>
        </w:rPr>
        <w:t>O</w:t>
      </w:r>
      <w:r w:rsidRPr="001A774B">
        <w:rPr>
          <w:sz w:val="21"/>
          <w:szCs w:val="21"/>
        </w:rPr>
        <w:t>”</w:t>
      </w:r>
      <w:r w:rsidR="00E91F27" w:rsidRPr="001A774B">
        <w:rPr>
          <w:sz w:val="21"/>
          <w:szCs w:val="21"/>
        </w:rPr>
        <w:t>. Si ana “A”</w:t>
      </w:r>
      <w:r w:rsidRPr="001A774B">
        <w:rPr>
          <w:sz w:val="21"/>
          <w:szCs w:val="21"/>
        </w:rPr>
        <w:t xml:space="preserve"> ashtu edhe ana “C”</w:t>
      </w:r>
      <w:r w:rsidR="009A5AA5" w:rsidRPr="001A774B">
        <w:rPr>
          <w:sz w:val="21"/>
          <w:szCs w:val="21"/>
        </w:rPr>
        <w:t xml:space="preserve"> duhet  të</w:t>
      </w:r>
      <w:r w:rsidR="00B37442" w:rsidRPr="001A774B">
        <w:rPr>
          <w:sz w:val="21"/>
          <w:szCs w:val="21"/>
        </w:rPr>
        <w:t xml:space="preserve"> jetë 7mm +/-2mm nga origjina “O”</w:t>
      </w:r>
      <w:r w:rsidR="009A5AA5" w:rsidRPr="001A774B">
        <w:rPr>
          <w:sz w:val="21"/>
          <w:szCs w:val="21"/>
        </w:rPr>
        <w:t>.</w:t>
      </w:r>
    </w:p>
    <w:p w:rsidR="009A5AA5" w:rsidRPr="00714277" w:rsidRDefault="009A5AA5" w:rsidP="00583926">
      <w:pPr>
        <w:pStyle w:val="Paragrafi"/>
        <w:jc w:val="center"/>
      </w:pPr>
      <w:r>
        <w:rPr>
          <w:noProof/>
          <w:lang w:bidi="ar-SA"/>
        </w:rPr>
        <w:drawing>
          <wp:inline distT="0" distB="0" distL="0" distR="0">
            <wp:extent cx="2014467" cy="1959719"/>
            <wp:effectExtent l="19050" t="0" r="4833"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2015909" cy="1961121"/>
                    </a:xfrm>
                    <a:prstGeom prst="rect">
                      <a:avLst/>
                    </a:prstGeom>
                    <a:noFill/>
                    <a:ln w="9525">
                      <a:noFill/>
                      <a:miter lim="800000"/>
                      <a:headEnd/>
                      <a:tailEnd/>
                    </a:ln>
                  </pic:spPr>
                </pic:pic>
              </a:graphicData>
            </a:graphic>
          </wp:inline>
        </w:drawing>
      </w:r>
    </w:p>
    <w:p w:rsidR="009A5AA5" w:rsidRPr="001A774B" w:rsidRDefault="009A5AA5" w:rsidP="009A5AA5">
      <w:pPr>
        <w:pStyle w:val="Paragrafi"/>
        <w:rPr>
          <w:sz w:val="21"/>
          <w:szCs w:val="21"/>
        </w:rPr>
      </w:pPr>
      <w:r w:rsidRPr="001A774B">
        <w:rPr>
          <w:sz w:val="21"/>
          <w:szCs w:val="21"/>
        </w:rPr>
        <w:t xml:space="preserve">Figura 6 - Pozicionimi i papalosur i shiritit të akcizës. Pamja izometrike </w:t>
      </w:r>
    </w:p>
    <w:p w:rsidR="00583926" w:rsidRDefault="00583926" w:rsidP="009A5AA5">
      <w:pPr>
        <w:pStyle w:val="Paragrafi"/>
      </w:pPr>
    </w:p>
    <w:p w:rsidR="009A5AA5" w:rsidRPr="00714277" w:rsidRDefault="009A5AA5" w:rsidP="00583926">
      <w:pPr>
        <w:pStyle w:val="Paragrafi"/>
        <w:jc w:val="center"/>
      </w:pPr>
      <w:r>
        <w:rPr>
          <w:noProof/>
          <w:lang w:bidi="ar-SA"/>
        </w:rPr>
        <w:drawing>
          <wp:inline distT="0" distB="0" distL="0" distR="0">
            <wp:extent cx="3706144" cy="3003929"/>
            <wp:effectExtent l="19050" t="19050" r="27656" b="25021"/>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3705225" cy="3003184"/>
                    </a:xfrm>
                    <a:prstGeom prst="rect">
                      <a:avLst/>
                    </a:prstGeom>
                    <a:noFill/>
                    <a:ln w="6350" cmpd="sng">
                      <a:solidFill>
                        <a:srgbClr val="000000"/>
                      </a:solidFill>
                      <a:miter lim="800000"/>
                      <a:headEnd/>
                      <a:tailEnd/>
                    </a:ln>
                    <a:effectLst/>
                  </pic:spPr>
                </pic:pic>
              </a:graphicData>
            </a:graphic>
          </wp:inline>
        </w:drawing>
      </w:r>
    </w:p>
    <w:p w:rsidR="009A5AA5" w:rsidRPr="00714277" w:rsidRDefault="009A5AA5" w:rsidP="009A5AA5">
      <w:pPr>
        <w:pStyle w:val="Paragrafi"/>
      </w:pPr>
    </w:p>
    <w:p w:rsidR="009A5AA5" w:rsidRPr="001A774B" w:rsidRDefault="009A5AA5" w:rsidP="009A5AA5">
      <w:pPr>
        <w:pStyle w:val="Paragrafi"/>
        <w:rPr>
          <w:sz w:val="21"/>
          <w:szCs w:val="21"/>
        </w:rPr>
      </w:pPr>
      <w:r w:rsidRPr="001A774B">
        <w:rPr>
          <w:sz w:val="21"/>
          <w:szCs w:val="21"/>
        </w:rPr>
        <w:t xml:space="preserve">Figura 7 - Pozicionimi i papalosur i shiritit të akcizës. Pamje të projektuara </w:t>
      </w:r>
    </w:p>
    <w:p w:rsidR="009A5AA5" w:rsidRPr="001A774B" w:rsidRDefault="009A5AA5" w:rsidP="009A5AA5">
      <w:pPr>
        <w:pStyle w:val="Paragrafi"/>
        <w:rPr>
          <w:sz w:val="21"/>
          <w:szCs w:val="21"/>
        </w:rPr>
      </w:pPr>
      <w:r w:rsidRPr="001A774B">
        <w:rPr>
          <w:sz w:val="21"/>
          <w:szCs w:val="21"/>
        </w:rPr>
        <w:t>Figura e mëposhtme (figura 8) na tregon pozicionimin përfundimtar të shiritit të akc</w:t>
      </w:r>
      <w:r w:rsidR="00191FCE" w:rsidRPr="001A774B">
        <w:rPr>
          <w:sz w:val="21"/>
          <w:szCs w:val="21"/>
        </w:rPr>
        <w:t>izës ku anët të palosen. Anët “A”  dhe “C”</w:t>
      </w:r>
      <w:r w:rsidRPr="001A774B">
        <w:rPr>
          <w:sz w:val="21"/>
          <w:szCs w:val="21"/>
        </w:rPr>
        <w:t xml:space="preserve"> nuk duhet të kenë kënd më të madh se +/-10° me aksin Z.</w:t>
      </w:r>
    </w:p>
    <w:p w:rsidR="009A5AA5" w:rsidRPr="00714277" w:rsidRDefault="009A5AA5" w:rsidP="00710A6B">
      <w:pPr>
        <w:pStyle w:val="Paragrafi"/>
        <w:ind w:firstLine="0"/>
        <w:jc w:val="center"/>
      </w:pPr>
      <w:r>
        <w:rPr>
          <w:noProof/>
          <w:lang w:bidi="ar-SA"/>
        </w:rPr>
        <w:drawing>
          <wp:inline distT="0" distB="0" distL="0" distR="0">
            <wp:extent cx="2303780" cy="2849880"/>
            <wp:effectExtent l="1905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2303780" cy="2849880"/>
                    </a:xfrm>
                    <a:prstGeom prst="rect">
                      <a:avLst/>
                    </a:prstGeom>
                    <a:noFill/>
                    <a:ln w="9525">
                      <a:noFill/>
                      <a:miter lim="800000"/>
                      <a:headEnd/>
                      <a:tailEnd/>
                    </a:ln>
                  </pic:spPr>
                </pic:pic>
              </a:graphicData>
            </a:graphic>
          </wp:inline>
        </w:drawing>
      </w:r>
    </w:p>
    <w:p w:rsidR="009A5AA5" w:rsidRPr="001A774B" w:rsidRDefault="009A5AA5" w:rsidP="009A5AA5">
      <w:pPr>
        <w:pStyle w:val="Paragrafi"/>
        <w:rPr>
          <w:sz w:val="21"/>
          <w:szCs w:val="21"/>
        </w:rPr>
      </w:pPr>
      <w:r w:rsidRPr="001A774B">
        <w:rPr>
          <w:sz w:val="21"/>
          <w:szCs w:val="21"/>
        </w:rPr>
        <w:t>Figura 8 - Pozicionimi përfundimtar i shiritit të akcizës. Pamja izometrike</w:t>
      </w:r>
    </w:p>
    <w:p w:rsidR="009A5AA5" w:rsidRPr="00714277" w:rsidRDefault="009A5AA5" w:rsidP="009A5AA5">
      <w:pPr>
        <w:pStyle w:val="Paragrafi"/>
      </w:pPr>
    </w:p>
    <w:p w:rsidR="009A5AA5" w:rsidRPr="00714277" w:rsidRDefault="009A5AA5" w:rsidP="00710A6B">
      <w:pPr>
        <w:pStyle w:val="Paragrafi"/>
        <w:ind w:firstLine="0"/>
        <w:jc w:val="center"/>
      </w:pPr>
      <w:r>
        <w:rPr>
          <w:noProof/>
          <w:lang w:bidi="ar-SA"/>
        </w:rPr>
        <w:drawing>
          <wp:inline distT="0" distB="0" distL="0" distR="0">
            <wp:extent cx="3408045" cy="3467735"/>
            <wp:effectExtent l="1905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srcRect/>
                    <a:stretch>
                      <a:fillRect/>
                    </a:stretch>
                  </pic:blipFill>
                  <pic:spPr bwMode="auto">
                    <a:xfrm>
                      <a:off x="0" y="0"/>
                      <a:ext cx="3408045" cy="3467735"/>
                    </a:xfrm>
                    <a:prstGeom prst="rect">
                      <a:avLst/>
                    </a:prstGeom>
                    <a:noFill/>
                    <a:ln w="9525">
                      <a:noFill/>
                      <a:miter lim="800000"/>
                      <a:headEnd/>
                      <a:tailEnd/>
                    </a:ln>
                  </pic:spPr>
                </pic:pic>
              </a:graphicData>
            </a:graphic>
          </wp:inline>
        </w:drawing>
      </w:r>
    </w:p>
    <w:p w:rsidR="009A5AA5" w:rsidRPr="001A774B" w:rsidRDefault="009A5AA5" w:rsidP="009A5AA5">
      <w:pPr>
        <w:pStyle w:val="Paragrafi"/>
        <w:rPr>
          <w:sz w:val="21"/>
          <w:szCs w:val="21"/>
        </w:rPr>
      </w:pPr>
      <w:r w:rsidRPr="001A774B">
        <w:rPr>
          <w:sz w:val="21"/>
          <w:szCs w:val="21"/>
        </w:rPr>
        <w:t>Figura 9 - Pozicionimi përfundimtar i shiritit të akcizës. Pamjet e projektuara</w:t>
      </w:r>
    </w:p>
    <w:p w:rsidR="009A5AA5" w:rsidRPr="001A774B" w:rsidRDefault="009A5AA5" w:rsidP="009A5AA5">
      <w:pPr>
        <w:pStyle w:val="Paragrafi"/>
        <w:rPr>
          <w:sz w:val="21"/>
          <w:szCs w:val="21"/>
        </w:rPr>
      </w:pPr>
      <w:r w:rsidRPr="00714277">
        <w:br w:type="page"/>
      </w:r>
      <w:bookmarkStart w:id="26" w:name="_Toc169959706"/>
      <w:r w:rsidRPr="001A774B">
        <w:rPr>
          <w:sz w:val="21"/>
          <w:szCs w:val="21"/>
        </w:rPr>
        <w:t xml:space="preserve">Ja një shembull i shiritit të akcizës së alkoolit të distiluar. </w:t>
      </w:r>
    </w:p>
    <w:p w:rsidR="009A5AA5" w:rsidRPr="001A774B" w:rsidRDefault="00174F7D" w:rsidP="009A5AA5">
      <w:pPr>
        <w:pStyle w:val="Paragrafi"/>
        <w:rPr>
          <w:sz w:val="21"/>
          <w:szCs w:val="21"/>
        </w:rPr>
      </w:pPr>
      <w:r w:rsidRPr="001A774B">
        <w:rPr>
          <w:sz w:val="21"/>
          <w:szCs w:val="21"/>
        </w:rPr>
        <w:pict>
          <v:oval id="_x0000_s1138" style="position:absolute;left:0;text-align:left;margin-left:276.05pt;margin-top:25.1pt;width:45pt;height:45pt;z-index:251680768" filled="f" strokecolor="red" strokeweight="1.5pt"/>
        </w:pict>
      </w:r>
      <w:r w:rsidR="009A5AA5" w:rsidRPr="001A774B">
        <w:rPr>
          <w:sz w:val="21"/>
          <w:szCs w:val="21"/>
        </w:rPr>
        <w:t>Kur shiriti përdoret në shishe, shqiponja dykrenare duhet të vendoset në qendër të grykës së shishes.</w:t>
      </w:r>
    </w:p>
    <w:p w:rsidR="009A5AA5" w:rsidRPr="001A774B" w:rsidRDefault="00174F7D" w:rsidP="00583926">
      <w:pPr>
        <w:pStyle w:val="Paragrafi"/>
        <w:ind w:firstLine="0"/>
        <w:jc w:val="center"/>
        <w:rPr>
          <w:sz w:val="21"/>
          <w:szCs w:val="21"/>
        </w:rPr>
      </w:pPr>
      <w:r w:rsidRPr="001A774B">
        <w:rPr>
          <w:sz w:val="21"/>
          <w:szCs w:val="21"/>
        </w:rPr>
        <w:pict>
          <v:line id="_x0000_s1139" style="position:absolute;left:0;text-align:left;flip:x;z-index:251681792" from="242.35pt,38.3pt" to="284.9pt,102.8pt" strokecolor="red" strokeweight="1.5pt">
            <v:stroke endarrow="block"/>
          </v:line>
        </w:pict>
      </w:r>
      <w:r w:rsidR="009A5AA5" w:rsidRPr="001A774B">
        <w:rPr>
          <w:noProof/>
          <w:sz w:val="21"/>
          <w:szCs w:val="21"/>
          <w:lang w:bidi="ar-SA"/>
        </w:rPr>
        <w:drawing>
          <wp:inline distT="0" distB="0" distL="0" distR="0">
            <wp:extent cx="3600450" cy="512445"/>
            <wp:effectExtent l="1905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7" cstate="print"/>
                    <a:srcRect/>
                    <a:stretch>
                      <a:fillRect/>
                    </a:stretch>
                  </pic:blipFill>
                  <pic:spPr bwMode="auto">
                    <a:xfrm>
                      <a:off x="0" y="0"/>
                      <a:ext cx="3600450" cy="512445"/>
                    </a:xfrm>
                    <a:prstGeom prst="rect">
                      <a:avLst/>
                    </a:prstGeom>
                    <a:noFill/>
                  </pic:spPr>
                </pic:pic>
              </a:graphicData>
            </a:graphic>
          </wp:inline>
        </w:drawing>
      </w:r>
    </w:p>
    <w:p w:rsidR="009A5AA5" w:rsidRPr="001A774B" w:rsidRDefault="00174F7D" w:rsidP="00583926">
      <w:pPr>
        <w:pStyle w:val="Paragrafi"/>
        <w:jc w:val="center"/>
        <w:rPr>
          <w:sz w:val="21"/>
          <w:szCs w:val="21"/>
        </w:rPr>
      </w:pPr>
      <w:r w:rsidRPr="001A774B">
        <w:rPr>
          <w:sz w:val="21"/>
          <w:szCs w:val="21"/>
        </w:rPr>
        <w:pict>
          <v:oval id="_x0000_s1140" style="position:absolute;left:0;text-align:left;margin-left:218.15pt;margin-top:53.15pt;width:36pt;height:18pt;z-index:251682816" filled="f" strokecolor="red" strokeweight="1.5pt"/>
        </w:pict>
      </w:r>
      <w:r w:rsidR="009A5AA5" w:rsidRPr="001A774B">
        <w:rPr>
          <w:noProof/>
          <w:sz w:val="21"/>
          <w:szCs w:val="21"/>
          <w:lang w:bidi="ar-SA"/>
        </w:rPr>
        <w:drawing>
          <wp:inline distT="0" distB="0" distL="0" distR="0">
            <wp:extent cx="2303780" cy="2849880"/>
            <wp:effectExtent l="1905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srcRect/>
                    <a:stretch>
                      <a:fillRect/>
                    </a:stretch>
                  </pic:blipFill>
                  <pic:spPr bwMode="auto">
                    <a:xfrm>
                      <a:off x="0" y="0"/>
                      <a:ext cx="2303780" cy="2849880"/>
                    </a:xfrm>
                    <a:prstGeom prst="rect">
                      <a:avLst/>
                    </a:prstGeom>
                    <a:noFill/>
                    <a:ln w="9525">
                      <a:noFill/>
                      <a:miter lim="800000"/>
                      <a:headEnd/>
                      <a:tailEnd/>
                    </a:ln>
                  </pic:spPr>
                </pic:pic>
              </a:graphicData>
            </a:graphic>
          </wp:inline>
        </w:drawing>
      </w:r>
    </w:p>
    <w:p w:rsidR="009A5AA5" w:rsidRPr="001A774B" w:rsidRDefault="009A5AA5" w:rsidP="009A5AA5">
      <w:pPr>
        <w:pStyle w:val="Paragrafi"/>
        <w:rPr>
          <w:sz w:val="21"/>
          <w:szCs w:val="21"/>
        </w:rPr>
      </w:pPr>
    </w:p>
    <w:p w:rsidR="009A5AA5" w:rsidRPr="001A774B" w:rsidRDefault="009A5AA5" w:rsidP="009A5AA5">
      <w:pPr>
        <w:pStyle w:val="Paragrafi"/>
        <w:rPr>
          <w:sz w:val="21"/>
          <w:szCs w:val="21"/>
        </w:rPr>
      </w:pPr>
      <w:r w:rsidRPr="001A774B">
        <w:rPr>
          <w:sz w:val="21"/>
          <w:szCs w:val="21"/>
        </w:rPr>
        <w:t>Pozicionimet e pranueshme dhe ato të papranueshme të shiritit të akcizës</w:t>
      </w:r>
      <w:bookmarkEnd w:id="26"/>
    </w:p>
    <w:p w:rsidR="009A5AA5" w:rsidRPr="001A774B" w:rsidRDefault="009A5AA5" w:rsidP="009A5AA5">
      <w:pPr>
        <w:pStyle w:val="Paragrafi"/>
        <w:rPr>
          <w:sz w:val="21"/>
          <w:szCs w:val="21"/>
        </w:rPr>
      </w:pPr>
      <w:r w:rsidRPr="001A774B">
        <w:rPr>
          <w:sz w:val="21"/>
          <w:szCs w:val="21"/>
        </w:rPr>
        <w:t xml:space="preserve">Figurat e ndryshme të mëposhtme tregojnë se cili pozicionim i shiritit të akcizës në grykën e shishes është i pranueshëm </w:t>
      </w:r>
      <w:r w:rsidR="00191FCE" w:rsidRPr="001A774B">
        <w:rPr>
          <w:sz w:val="21"/>
          <w:szCs w:val="21"/>
        </w:rPr>
        <w:t>dhe cili nuk është i pranueshëm</w:t>
      </w:r>
      <w:r w:rsidRPr="001A774B">
        <w:rPr>
          <w:sz w:val="21"/>
          <w:szCs w:val="21"/>
        </w:rPr>
        <w:t xml:space="preserve">. </w:t>
      </w:r>
    </w:p>
    <w:p w:rsidR="00191FCE" w:rsidRPr="00714277" w:rsidRDefault="00191FCE" w:rsidP="009A5AA5">
      <w:pPr>
        <w:pStyle w:val="Paragrafi"/>
      </w:pPr>
    </w:p>
    <w:p w:rsidR="009A5AA5" w:rsidRPr="00714277" w:rsidRDefault="009A5AA5" w:rsidP="000A519B">
      <w:pPr>
        <w:pStyle w:val="Paragrafi"/>
        <w:jc w:val="center"/>
      </w:pPr>
      <w:r>
        <w:rPr>
          <w:noProof/>
          <w:lang w:bidi="ar-SA"/>
        </w:rPr>
        <w:drawing>
          <wp:inline distT="0" distB="0" distL="0" distR="0">
            <wp:extent cx="2161540" cy="3040380"/>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srcRect/>
                    <a:stretch>
                      <a:fillRect/>
                    </a:stretch>
                  </pic:blipFill>
                  <pic:spPr bwMode="auto">
                    <a:xfrm>
                      <a:off x="0" y="0"/>
                      <a:ext cx="2161540" cy="3040380"/>
                    </a:xfrm>
                    <a:prstGeom prst="rect">
                      <a:avLst/>
                    </a:prstGeom>
                    <a:noFill/>
                    <a:ln w="9525">
                      <a:noFill/>
                      <a:miter lim="800000"/>
                      <a:headEnd/>
                      <a:tailEnd/>
                    </a:ln>
                  </pic:spPr>
                </pic:pic>
              </a:graphicData>
            </a:graphic>
          </wp:inline>
        </w:drawing>
      </w:r>
    </w:p>
    <w:p w:rsidR="00191FCE" w:rsidRDefault="00191FCE" w:rsidP="009A5AA5">
      <w:pPr>
        <w:pStyle w:val="Paragrafi"/>
      </w:pPr>
    </w:p>
    <w:p w:rsidR="009A5AA5" w:rsidRPr="001A774B" w:rsidRDefault="009A5AA5" w:rsidP="009A5AA5">
      <w:pPr>
        <w:pStyle w:val="Paragrafi"/>
        <w:rPr>
          <w:sz w:val="21"/>
          <w:szCs w:val="21"/>
        </w:rPr>
      </w:pPr>
      <w:r w:rsidRPr="001A774B">
        <w:rPr>
          <w:sz w:val="21"/>
          <w:szCs w:val="21"/>
        </w:rPr>
        <w:t>Figura 10 - Pozicionimi i mirë i shiritit të akcizës</w:t>
      </w:r>
    </w:p>
    <w:p w:rsidR="009A5AA5" w:rsidRPr="00714277" w:rsidRDefault="009A5AA5" w:rsidP="009A5AA5">
      <w:pPr>
        <w:pStyle w:val="Paragrafi"/>
      </w:pPr>
    </w:p>
    <w:p w:rsidR="009A5AA5" w:rsidRPr="00714277" w:rsidRDefault="009A5AA5" w:rsidP="009A5AA5">
      <w:pPr>
        <w:pStyle w:val="Paragrafi"/>
      </w:pPr>
    </w:p>
    <w:p w:rsidR="009A5AA5" w:rsidRPr="00714277" w:rsidRDefault="009A5AA5" w:rsidP="000A519B">
      <w:pPr>
        <w:pStyle w:val="Paragrafi"/>
        <w:jc w:val="center"/>
      </w:pPr>
      <w:r>
        <w:rPr>
          <w:noProof/>
          <w:lang w:bidi="ar-SA"/>
        </w:rPr>
        <w:drawing>
          <wp:inline distT="0" distB="0" distL="0" distR="0">
            <wp:extent cx="1995170" cy="2529205"/>
            <wp:effectExtent l="1905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srcRect/>
                    <a:stretch>
                      <a:fillRect/>
                    </a:stretch>
                  </pic:blipFill>
                  <pic:spPr bwMode="auto">
                    <a:xfrm>
                      <a:off x="0" y="0"/>
                      <a:ext cx="1995170" cy="2529205"/>
                    </a:xfrm>
                    <a:prstGeom prst="rect">
                      <a:avLst/>
                    </a:prstGeom>
                    <a:noFill/>
                    <a:ln w="9525">
                      <a:noFill/>
                      <a:miter lim="800000"/>
                      <a:headEnd/>
                      <a:tailEnd/>
                    </a:ln>
                  </pic:spPr>
                </pic:pic>
              </a:graphicData>
            </a:graphic>
          </wp:inline>
        </w:drawing>
      </w:r>
    </w:p>
    <w:p w:rsidR="009A5AA5" w:rsidRPr="00714277" w:rsidRDefault="009A5AA5" w:rsidP="009A5AA5">
      <w:pPr>
        <w:pStyle w:val="Paragrafi"/>
      </w:pPr>
    </w:p>
    <w:p w:rsidR="009A5AA5" w:rsidRPr="001A774B" w:rsidRDefault="009A5AA5" w:rsidP="009A5AA5">
      <w:pPr>
        <w:pStyle w:val="Paragrafi"/>
        <w:rPr>
          <w:sz w:val="21"/>
          <w:szCs w:val="21"/>
        </w:rPr>
      </w:pPr>
      <w:r w:rsidRPr="001A774B">
        <w:rPr>
          <w:sz w:val="21"/>
          <w:szCs w:val="21"/>
        </w:rPr>
        <w:t>Figura 11 - Pozicionimi i pranueshëm i shiritit të akcizës</w:t>
      </w:r>
    </w:p>
    <w:p w:rsidR="009A5AA5" w:rsidRPr="00714277" w:rsidRDefault="009A5AA5" w:rsidP="009A5AA5">
      <w:pPr>
        <w:pStyle w:val="Paragrafi"/>
      </w:pPr>
    </w:p>
    <w:p w:rsidR="009A5AA5" w:rsidRPr="00714277" w:rsidRDefault="009A5AA5" w:rsidP="000A519B">
      <w:pPr>
        <w:pStyle w:val="Paragrafi"/>
        <w:jc w:val="center"/>
      </w:pPr>
      <w:r>
        <w:rPr>
          <w:noProof/>
          <w:lang w:bidi="ar-SA"/>
        </w:rPr>
        <w:drawing>
          <wp:inline distT="0" distB="0" distL="0" distR="0">
            <wp:extent cx="2089785" cy="2743200"/>
            <wp:effectExtent l="19050" t="0" r="571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srcRect/>
                    <a:stretch>
                      <a:fillRect/>
                    </a:stretch>
                  </pic:blipFill>
                  <pic:spPr bwMode="auto">
                    <a:xfrm>
                      <a:off x="0" y="0"/>
                      <a:ext cx="2089785" cy="2743200"/>
                    </a:xfrm>
                    <a:prstGeom prst="rect">
                      <a:avLst/>
                    </a:prstGeom>
                    <a:noFill/>
                    <a:ln w="9525">
                      <a:noFill/>
                      <a:miter lim="800000"/>
                      <a:headEnd/>
                      <a:tailEnd/>
                    </a:ln>
                  </pic:spPr>
                </pic:pic>
              </a:graphicData>
            </a:graphic>
          </wp:inline>
        </w:drawing>
      </w:r>
    </w:p>
    <w:p w:rsidR="009A5AA5" w:rsidRPr="00714277" w:rsidRDefault="009A5AA5" w:rsidP="009A5AA5">
      <w:pPr>
        <w:pStyle w:val="Paragrafi"/>
      </w:pPr>
    </w:p>
    <w:p w:rsidR="009A5AA5" w:rsidRPr="001A774B" w:rsidRDefault="009A5AA5" w:rsidP="009A5AA5">
      <w:pPr>
        <w:pStyle w:val="Paragrafi"/>
        <w:rPr>
          <w:sz w:val="21"/>
          <w:szCs w:val="21"/>
        </w:rPr>
      </w:pPr>
      <w:r w:rsidRPr="001A774B">
        <w:rPr>
          <w:sz w:val="21"/>
          <w:szCs w:val="21"/>
        </w:rPr>
        <w:t>Figura 12 - Pozicionimi i papranueshëm i shiritit të akcizës</w:t>
      </w:r>
    </w:p>
    <w:p w:rsidR="009A5AA5" w:rsidRDefault="009A5AA5" w:rsidP="009A5AA5">
      <w:pPr>
        <w:pStyle w:val="Paragrafi"/>
      </w:pPr>
    </w:p>
    <w:p w:rsidR="00AC7EEB" w:rsidRPr="00714277" w:rsidRDefault="00AC7EEB" w:rsidP="009A5AA5">
      <w:pPr>
        <w:pStyle w:val="Paragrafi"/>
      </w:pPr>
    </w:p>
    <w:p w:rsidR="009A5AA5" w:rsidRPr="00714277" w:rsidRDefault="009A5AA5" w:rsidP="009A5AA5">
      <w:pPr>
        <w:pStyle w:val="Paragrafi"/>
      </w:pPr>
    </w:p>
    <w:p w:rsidR="009A5AA5" w:rsidRPr="00714277" w:rsidRDefault="00174F7D" w:rsidP="000A519B">
      <w:pPr>
        <w:pStyle w:val="Paragrafi"/>
        <w:jc w:val="center"/>
      </w:pPr>
      <w:r>
        <w:pict>
          <v:shape id="_x0000_s1116" type="#_x0000_t202" style="position:absolute;left:0;text-align:left;margin-left:36pt;margin-top:-20.25pt;width:135.9pt;height:47.25pt;z-index:251662336" filled="f" stroked="f">
            <v:textbox style="mso-next-textbox:#_x0000_s1116">
              <w:txbxContent>
                <w:p w:rsidR="006709E1" w:rsidRDefault="006709E1" w:rsidP="009A5AA5">
                  <w:r>
                    <w:t>Shiritat jo të sheshta</w:t>
                  </w:r>
                </w:p>
                <w:p w:rsidR="006709E1" w:rsidRPr="00EB279E" w:rsidRDefault="006709E1" w:rsidP="009A5AA5">
                  <w:pPr>
                    <w:rPr>
                      <w:rFonts w:ascii="Arial" w:hAnsi="Arial" w:cs="Arial"/>
                      <w:sz w:val="16"/>
                      <w:szCs w:val="16"/>
                    </w:rPr>
                  </w:pPr>
                  <w:r>
                    <w:t>në tapa</w:t>
                  </w:r>
                </w:p>
              </w:txbxContent>
            </v:textbox>
          </v:shape>
        </w:pict>
      </w:r>
      <w:r>
        <w:pict>
          <v:line id="_x0000_s1115" style="position:absolute;left:0;text-align:left;flip:x y;z-index:251661312" from="116.4pt,3.45pt" to="205.2pt,14.05pt" strokecolor="red">
            <v:stroke startarrow="block"/>
          </v:line>
        </w:pict>
      </w:r>
      <w:r w:rsidR="009A5AA5">
        <w:rPr>
          <w:noProof/>
          <w:lang w:bidi="ar-SA"/>
        </w:rPr>
        <w:drawing>
          <wp:inline distT="0" distB="0" distL="0" distR="0">
            <wp:extent cx="2101850" cy="2885440"/>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srcRect/>
                    <a:stretch>
                      <a:fillRect/>
                    </a:stretch>
                  </pic:blipFill>
                  <pic:spPr bwMode="auto">
                    <a:xfrm>
                      <a:off x="0" y="0"/>
                      <a:ext cx="2101850" cy="2885440"/>
                    </a:xfrm>
                    <a:prstGeom prst="rect">
                      <a:avLst/>
                    </a:prstGeom>
                    <a:noFill/>
                    <a:ln w="9525">
                      <a:noFill/>
                      <a:miter lim="800000"/>
                      <a:headEnd/>
                      <a:tailEnd/>
                    </a:ln>
                  </pic:spPr>
                </pic:pic>
              </a:graphicData>
            </a:graphic>
          </wp:inline>
        </w:drawing>
      </w:r>
    </w:p>
    <w:p w:rsidR="009A5AA5" w:rsidRPr="00714277" w:rsidRDefault="009A5AA5" w:rsidP="009A5AA5">
      <w:pPr>
        <w:pStyle w:val="Paragrafi"/>
      </w:pPr>
    </w:p>
    <w:p w:rsidR="009A5AA5" w:rsidRPr="001A774B" w:rsidRDefault="009A5AA5" w:rsidP="009A5AA5">
      <w:pPr>
        <w:pStyle w:val="Paragrafi"/>
        <w:rPr>
          <w:sz w:val="21"/>
          <w:szCs w:val="21"/>
        </w:rPr>
      </w:pPr>
      <w:r w:rsidRPr="001A774B">
        <w:rPr>
          <w:sz w:val="21"/>
          <w:szCs w:val="21"/>
        </w:rPr>
        <w:t>Figura 13 – I papranueshëm (shiriti nuk është i sheshtë në pjesën e sipërme të tapës)</w:t>
      </w:r>
    </w:p>
    <w:p w:rsidR="009A5AA5" w:rsidRPr="00714277" w:rsidRDefault="009A5AA5" w:rsidP="009A5AA5">
      <w:pPr>
        <w:pStyle w:val="Paragrafi"/>
      </w:pPr>
    </w:p>
    <w:p w:rsidR="009A5AA5" w:rsidRPr="00714277" w:rsidRDefault="009A5AA5" w:rsidP="000A519B">
      <w:pPr>
        <w:pStyle w:val="Paragrafi"/>
        <w:jc w:val="center"/>
      </w:pPr>
      <w:r>
        <w:rPr>
          <w:noProof/>
          <w:lang w:bidi="ar-SA"/>
        </w:rPr>
        <w:drawing>
          <wp:inline distT="0" distB="0" distL="0" distR="0">
            <wp:extent cx="1864360" cy="3289300"/>
            <wp:effectExtent l="1905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srcRect/>
                    <a:stretch>
                      <a:fillRect/>
                    </a:stretch>
                  </pic:blipFill>
                  <pic:spPr bwMode="auto">
                    <a:xfrm>
                      <a:off x="0" y="0"/>
                      <a:ext cx="1864360" cy="3289300"/>
                    </a:xfrm>
                    <a:prstGeom prst="rect">
                      <a:avLst/>
                    </a:prstGeom>
                    <a:noFill/>
                    <a:ln w="9525">
                      <a:noFill/>
                      <a:miter lim="800000"/>
                      <a:headEnd/>
                      <a:tailEnd/>
                    </a:ln>
                  </pic:spPr>
                </pic:pic>
              </a:graphicData>
            </a:graphic>
          </wp:inline>
        </w:drawing>
      </w:r>
    </w:p>
    <w:p w:rsidR="009A5AA5" w:rsidRPr="00714277" w:rsidRDefault="009A5AA5" w:rsidP="009A5AA5">
      <w:pPr>
        <w:pStyle w:val="Paragrafi"/>
      </w:pPr>
    </w:p>
    <w:p w:rsidR="009A5AA5" w:rsidRPr="001A774B" w:rsidRDefault="009A5AA5" w:rsidP="009A5AA5">
      <w:pPr>
        <w:pStyle w:val="Paragrafi"/>
        <w:rPr>
          <w:sz w:val="21"/>
          <w:szCs w:val="21"/>
        </w:rPr>
      </w:pPr>
      <w:r w:rsidRPr="001A774B">
        <w:rPr>
          <w:sz w:val="21"/>
          <w:szCs w:val="21"/>
        </w:rPr>
        <w:t>Figura 14 - I papranueshëm (Shiriti i akcizës i pangjitur)</w:t>
      </w:r>
    </w:p>
    <w:p w:rsidR="009A5AA5" w:rsidRPr="001A774B" w:rsidRDefault="009A5AA5" w:rsidP="009A5AA5">
      <w:pPr>
        <w:pStyle w:val="Paragrafi"/>
        <w:rPr>
          <w:sz w:val="21"/>
          <w:szCs w:val="21"/>
        </w:rPr>
      </w:pPr>
    </w:p>
    <w:p w:rsidR="009A5AA5" w:rsidRPr="001A774B" w:rsidRDefault="009A5AA5" w:rsidP="009A5AA5">
      <w:pPr>
        <w:pStyle w:val="Paragrafi"/>
        <w:rPr>
          <w:sz w:val="21"/>
          <w:szCs w:val="21"/>
        </w:rPr>
      </w:pPr>
      <w:r w:rsidRPr="001A774B">
        <w:rPr>
          <w:sz w:val="21"/>
          <w:szCs w:val="21"/>
        </w:rPr>
        <w:t>Pozicionimi i shiritave të akcizës në produktet e birrës</w:t>
      </w:r>
    </w:p>
    <w:p w:rsidR="009A5AA5" w:rsidRPr="001A774B" w:rsidRDefault="009A5AA5" w:rsidP="009A5AA5">
      <w:pPr>
        <w:pStyle w:val="Paragrafi"/>
        <w:rPr>
          <w:sz w:val="21"/>
          <w:szCs w:val="21"/>
        </w:rPr>
      </w:pPr>
      <w:r w:rsidRPr="001A774B">
        <w:rPr>
          <w:sz w:val="21"/>
          <w:szCs w:val="21"/>
        </w:rPr>
        <w:t>Shiritat e akcizës për birrën do të përdoren në pjesën e sipërme të tapës (për shishet dhe fuçit</w:t>
      </w:r>
      <w:r w:rsidR="00191FCE" w:rsidRPr="001A774B">
        <w:rPr>
          <w:sz w:val="21"/>
          <w:szCs w:val="21"/>
        </w:rPr>
        <w:t>ë e birrës) dhe poshtë (për kana</w:t>
      </w:r>
      <w:r w:rsidRPr="001A774B">
        <w:rPr>
          <w:sz w:val="21"/>
          <w:szCs w:val="21"/>
        </w:rPr>
        <w:t>çet).</w:t>
      </w:r>
    </w:p>
    <w:p w:rsidR="009A5AA5" w:rsidRPr="001A774B" w:rsidRDefault="009A5AA5" w:rsidP="009A5AA5">
      <w:pPr>
        <w:pStyle w:val="Paragrafi"/>
        <w:rPr>
          <w:sz w:val="21"/>
          <w:szCs w:val="21"/>
        </w:rPr>
      </w:pPr>
      <w:r w:rsidRPr="001A774B">
        <w:rPr>
          <w:sz w:val="21"/>
          <w:szCs w:val="21"/>
        </w:rPr>
        <w:t>Sipërfaqja në të cilën do vendosen shiritat e akcizës duhet të jetë e thatë dhe pa asnjë kondensim, yndyrë</w:t>
      </w:r>
      <w:r w:rsidR="00191FCE" w:rsidRPr="001A774B">
        <w:rPr>
          <w:sz w:val="21"/>
          <w:szCs w:val="21"/>
        </w:rPr>
        <w:t xml:space="preserve"> ose substancë</w:t>
      </w:r>
      <w:r w:rsidRPr="001A774B">
        <w:rPr>
          <w:sz w:val="21"/>
          <w:szCs w:val="21"/>
        </w:rPr>
        <w:t xml:space="preserve"> vajore.</w:t>
      </w:r>
    </w:p>
    <w:p w:rsidR="009A5AA5" w:rsidRPr="001A774B" w:rsidRDefault="00191FCE" w:rsidP="009A5AA5">
      <w:pPr>
        <w:pStyle w:val="Paragrafi"/>
        <w:rPr>
          <w:sz w:val="21"/>
          <w:szCs w:val="21"/>
        </w:rPr>
      </w:pPr>
      <w:r w:rsidRPr="001A774B">
        <w:rPr>
          <w:sz w:val="21"/>
          <w:szCs w:val="21"/>
        </w:rPr>
        <w:t>Për kana</w:t>
      </w:r>
      <w:r w:rsidR="009A5AA5" w:rsidRPr="001A774B">
        <w:rPr>
          <w:sz w:val="21"/>
          <w:szCs w:val="21"/>
        </w:rPr>
        <w:t>çet, pullat e akcizës duhet të përdoren në qendër</w:t>
      </w:r>
      <w:r w:rsidRPr="001A774B">
        <w:rPr>
          <w:sz w:val="21"/>
          <w:szCs w:val="21"/>
        </w:rPr>
        <w:t xml:space="preserve"> të pjesës së fundit të kana</w:t>
      </w:r>
      <w:r w:rsidR="009A5AA5" w:rsidRPr="001A774B">
        <w:rPr>
          <w:sz w:val="21"/>
          <w:szCs w:val="21"/>
        </w:rPr>
        <w:t>çes (shihni figurën 15)</w:t>
      </w:r>
    </w:p>
    <w:p w:rsidR="009A5AA5" w:rsidRPr="001A774B" w:rsidRDefault="009A5AA5" w:rsidP="009A5AA5">
      <w:pPr>
        <w:pStyle w:val="Paragrafi"/>
        <w:rPr>
          <w:sz w:val="21"/>
          <w:szCs w:val="21"/>
        </w:rPr>
      </w:pPr>
      <w:r w:rsidRPr="001A774B">
        <w:rPr>
          <w:sz w:val="21"/>
          <w:szCs w:val="21"/>
        </w:rPr>
        <w:t>Figura 15: Përdorimi i shiritit të akcizës</w:t>
      </w:r>
    </w:p>
    <w:p w:rsidR="009A5AA5" w:rsidRPr="00714277" w:rsidRDefault="009A5AA5" w:rsidP="009A5AA5">
      <w:pPr>
        <w:pStyle w:val="Paragrafi"/>
      </w:pPr>
    </w:p>
    <w:p w:rsidR="009A5AA5" w:rsidRPr="00714277" w:rsidRDefault="00174F7D" w:rsidP="009A5AA5">
      <w:pPr>
        <w:pStyle w:val="Paragrafi"/>
      </w:pPr>
      <w:r>
        <w:pict>
          <v:group id="_x0000_s1105" editas="canvas" style="width:124.75pt;height:107.75pt;mso-position-horizontal-relative:char;mso-position-vertical-relative:line" coordorigin="1800,3419" coordsize="2495,2155">
            <o:lock v:ext="edit" aspectratio="t"/>
            <v:shape id="_x0000_s1106" type="#_x0000_t75" style="position:absolute;left:1800;top:3419;width:2495;height:2155" o:preferrelative="f">
              <v:fill o:detectmouseclick="t"/>
              <v:path o:extrusionok="t" o:connecttype="none"/>
              <o:lock v:ext="edit" text="t"/>
            </v:shape>
            <v:group id="_x0000_s1299" style="position:absolute;left:1800;top:3419;width:2495;height:2155" coordorigin="1800,3419" coordsize="2495,2155">
              <v:shape id="_x0000_s1107" type="#_x0000_t75" style="position:absolute;left:1800;top:3419;width:2495;height:2155">
                <v:imagedata r:id="rId23" o:title=""/>
              </v:shape>
              <v:shape id="_x0000_s1108" type="#_x0000_t75" style="position:absolute;left:2700;top:4212;width:646;height:590">
                <v:imagedata r:id="rId24" o:title="New Picture" chromakey="silver"/>
              </v:shape>
              <v:shape id="_x0000_s1109" type="#_x0000_t75" style="position:absolute;left:2933;top:4319;width:170;height:330">
                <v:imagedata r:id="rId25" o:title=""/>
              </v:shape>
            </v:group>
            <w10:wrap type="none"/>
            <w10:anchorlock/>
          </v:group>
        </w:pict>
      </w:r>
    </w:p>
    <w:p w:rsidR="009A5AA5" w:rsidRPr="001A774B" w:rsidRDefault="009A5AA5" w:rsidP="009A5AA5">
      <w:pPr>
        <w:pStyle w:val="Paragrafi"/>
        <w:rPr>
          <w:sz w:val="21"/>
          <w:szCs w:val="21"/>
        </w:rPr>
      </w:pPr>
      <w:bookmarkStart w:id="27" w:name="_Ref285098173"/>
      <w:r w:rsidRPr="001A774B">
        <w:rPr>
          <w:sz w:val="21"/>
          <w:szCs w:val="21"/>
        </w:rPr>
        <w:t xml:space="preserve">Figura 15: Aplikimi i shiritit të akcizës tek </w:t>
      </w:r>
      <w:bookmarkEnd w:id="27"/>
      <w:r w:rsidR="00191FCE" w:rsidRPr="001A774B">
        <w:rPr>
          <w:sz w:val="21"/>
          <w:szCs w:val="21"/>
        </w:rPr>
        <w:t>kana</w:t>
      </w:r>
      <w:r w:rsidRPr="001A774B">
        <w:rPr>
          <w:sz w:val="21"/>
          <w:szCs w:val="21"/>
        </w:rPr>
        <w:t xml:space="preserve">çet </w:t>
      </w:r>
    </w:p>
    <w:p w:rsidR="009A5AA5" w:rsidRPr="001A774B" w:rsidRDefault="009A5AA5" w:rsidP="009A5AA5">
      <w:pPr>
        <w:pStyle w:val="Paragrafi"/>
        <w:rPr>
          <w:sz w:val="21"/>
          <w:szCs w:val="21"/>
        </w:rPr>
      </w:pPr>
    </w:p>
    <w:p w:rsidR="009A5AA5" w:rsidRPr="001A774B" w:rsidRDefault="009A5AA5" w:rsidP="009A5AA5">
      <w:pPr>
        <w:pStyle w:val="Paragrafi"/>
        <w:rPr>
          <w:sz w:val="21"/>
          <w:szCs w:val="21"/>
        </w:rPr>
      </w:pPr>
      <w:r w:rsidRPr="001A774B">
        <w:rPr>
          <w:sz w:val="21"/>
          <w:szCs w:val="21"/>
        </w:rPr>
        <w:t xml:space="preserve">Për shishet, pullat e akcizës duhet të përdoren në qendër të pjesës së sipërme (shihni figurën 16: Përdorimi i shiritit të akcizës tek shishet). </w:t>
      </w:r>
    </w:p>
    <w:p w:rsidR="009A5AA5" w:rsidRPr="001A774B" w:rsidRDefault="009A5AA5" w:rsidP="009A5AA5">
      <w:pPr>
        <w:pStyle w:val="Paragrafi"/>
        <w:rPr>
          <w:sz w:val="21"/>
          <w:szCs w:val="21"/>
        </w:rPr>
      </w:pPr>
    </w:p>
    <w:p w:rsidR="009A5AA5" w:rsidRPr="001A774B" w:rsidRDefault="00174F7D" w:rsidP="009A5AA5">
      <w:pPr>
        <w:pStyle w:val="Paragrafi"/>
        <w:rPr>
          <w:sz w:val="21"/>
          <w:szCs w:val="21"/>
        </w:rPr>
      </w:pPr>
      <w:fldSimple w:instr=" REF _Ref285098173 \h  \* MERGEFORMAT ">
        <w:r w:rsidR="006709E1" w:rsidRPr="001A774B">
          <w:rPr>
            <w:sz w:val="21"/>
            <w:szCs w:val="21"/>
          </w:rPr>
          <w:t xml:space="preserve">Figura 15: Aplikimi i shiritit të akcizës tek </w:t>
        </w:r>
      </w:fldSimple>
      <w:r w:rsidR="005E3962" w:rsidRPr="001A774B">
        <w:rPr>
          <w:sz w:val="21"/>
          <w:szCs w:val="21"/>
        </w:rPr>
        <w:t xml:space="preserve">kanaçet </w:t>
      </w:r>
      <w:r w:rsidR="009A5AA5" w:rsidRPr="001A774B">
        <w:rPr>
          <w:sz w:val="21"/>
          <w:szCs w:val="21"/>
        </w:rPr>
        <w:t>për shishet</w:t>
      </w:r>
    </w:p>
    <w:p w:rsidR="009E4468" w:rsidRPr="001A774B" w:rsidRDefault="009E4468" w:rsidP="009A5AA5">
      <w:pPr>
        <w:pStyle w:val="Paragrafi"/>
        <w:rPr>
          <w:sz w:val="21"/>
          <w:szCs w:val="21"/>
        </w:rPr>
      </w:pPr>
    </w:p>
    <w:p w:rsidR="009A5AA5" w:rsidRPr="001A774B" w:rsidRDefault="009A5AA5" w:rsidP="009A5AA5">
      <w:pPr>
        <w:pStyle w:val="Paragrafi"/>
        <w:rPr>
          <w:sz w:val="21"/>
          <w:szCs w:val="21"/>
        </w:rPr>
      </w:pPr>
      <w:r w:rsidRPr="001A774B">
        <w:rPr>
          <w:noProof/>
          <w:sz w:val="21"/>
          <w:szCs w:val="21"/>
          <w:lang w:bidi="ar-SA"/>
        </w:rPr>
        <w:drawing>
          <wp:inline distT="0" distB="0" distL="0" distR="0">
            <wp:extent cx="1557655" cy="1398905"/>
            <wp:effectExtent l="19050" t="0" r="444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6" cstate="print"/>
                    <a:srcRect/>
                    <a:stretch>
                      <a:fillRect/>
                    </a:stretch>
                  </pic:blipFill>
                  <pic:spPr bwMode="auto">
                    <a:xfrm>
                      <a:off x="0" y="0"/>
                      <a:ext cx="1557655" cy="1398905"/>
                    </a:xfrm>
                    <a:prstGeom prst="rect">
                      <a:avLst/>
                    </a:prstGeom>
                    <a:noFill/>
                  </pic:spPr>
                </pic:pic>
              </a:graphicData>
            </a:graphic>
          </wp:inline>
        </w:drawing>
      </w:r>
    </w:p>
    <w:p w:rsidR="009A5AA5" w:rsidRPr="001A774B" w:rsidRDefault="009A5AA5" w:rsidP="009A5AA5">
      <w:pPr>
        <w:pStyle w:val="Paragrafi"/>
        <w:rPr>
          <w:sz w:val="21"/>
          <w:szCs w:val="21"/>
        </w:rPr>
      </w:pPr>
      <w:r w:rsidRPr="001A774B">
        <w:rPr>
          <w:sz w:val="21"/>
          <w:szCs w:val="21"/>
        </w:rPr>
        <w:t>Figura 16: Aplikimi i shiritit të akcizës për shishet</w:t>
      </w:r>
    </w:p>
    <w:p w:rsidR="009A5AA5" w:rsidRPr="001A774B" w:rsidRDefault="009A5AA5" w:rsidP="009A5AA5">
      <w:pPr>
        <w:pStyle w:val="Paragrafi"/>
        <w:rPr>
          <w:sz w:val="21"/>
          <w:szCs w:val="21"/>
        </w:rPr>
      </w:pPr>
    </w:p>
    <w:p w:rsidR="000A519B" w:rsidRPr="001A774B" w:rsidRDefault="009A5AA5" w:rsidP="000A519B">
      <w:pPr>
        <w:pStyle w:val="Paragrafi"/>
        <w:rPr>
          <w:sz w:val="21"/>
          <w:szCs w:val="21"/>
        </w:rPr>
      </w:pPr>
      <w:r w:rsidRPr="001A774B">
        <w:rPr>
          <w:sz w:val="21"/>
          <w:szCs w:val="21"/>
        </w:rPr>
        <w:t>Për fuçitë, shiritat e akcizës duhet të përdoren pë</w:t>
      </w:r>
      <w:r w:rsidR="000A519B" w:rsidRPr="001A774B">
        <w:rPr>
          <w:sz w:val="21"/>
          <w:szCs w:val="21"/>
        </w:rPr>
        <w:t>rgjatë tapës (shihni figurën 17</w:t>
      </w:r>
      <w:r w:rsidR="00191FCE" w:rsidRPr="001A774B">
        <w:rPr>
          <w:sz w:val="21"/>
          <w:szCs w:val="21"/>
        </w:rPr>
        <w:t>)</w:t>
      </w:r>
    </w:p>
    <w:p w:rsidR="009A5AA5" w:rsidRPr="001A774B" w:rsidRDefault="009A5AA5" w:rsidP="009A5AA5">
      <w:pPr>
        <w:pStyle w:val="Paragrafi"/>
        <w:rPr>
          <w:sz w:val="21"/>
          <w:szCs w:val="21"/>
        </w:rPr>
      </w:pPr>
    </w:p>
    <w:p w:rsidR="009A5AA5" w:rsidRPr="001A774B" w:rsidRDefault="00174F7D" w:rsidP="009A5AA5">
      <w:pPr>
        <w:pStyle w:val="Paragrafi"/>
        <w:rPr>
          <w:sz w:val="21"/>
          <w:szCs w:val="21"/>
        </w:rPr>
      </w:pPr>
      <w:r w:rsidRPr="001A774B">
        <w:rPr>
          <w:sz w:val="21"/>
          <w:szCs w:val="21"/>
        </w:rPr>
      </w:r>
      <w:r w:rsidRPr="001A774B">
        <w:rPr>
          <w:sz w:val="21"/>
          <w:szCs w:val="21"/>
        </w:rPr>
        <w:pict>
          <v:group id="_x0000_s1110" editas="canvas" style="width:373.35pt;height:136.15pt;mso-position-horizontal-relative:char;mso-position-vertical-relative:line" coordorigin="2534,6723" coordsize="6222,2334">
            <o:lock v:ext="edit" aspectratio="t"/>
            <v:shape id="_x0000_s1111" type="#_x0000_t75" style="position:absolute;left:2534;top:6723;width:6222;height:2334" o:preferrelative="f">
              <v:fill o:detectmouseclick="t"/>
              <v:path o:extrusionok="t" o:connecttype="none"/>
              <o:lock v:ext="edit" text="t"/>
            </v:shape>
            <v:shape id="_x0000_s1112" type="#_x0000_t75" style="position:absolute;left:2534;top:6723;width:3022;height:2334">
              <v:imagedata r:id="rId27" o:title="keg04"/>
            </v:shape>
            <v:shape id="_x0000_s1113" type="#_x0000_t75" style="position:absolute;left:5684;top:6723;width:3072;height:2334">
              <v:imagedata r:id="rId28" o:title="keg02"/>
            </v:shape>
            <w10:wrap type="none"/>
            <w10:anchorlock/>
          </v:group>
        </w:pict>
      </w:r>
    </w:p>
    <w:p w:rsidR="00191FCE" w:rsidRPr="001A774B" w:rsidRDefault="00191FCE" w:rsidP="009E4468">
      <w:pPr>
        <w:ind w:firstLine="720"/>
        <w:rPr>
          <w:sz w:val="21"/>
          <w:szCs w:val="21"/>
        </w:rPr>
      </w:pPr>
    </w:p>
    <w:p w:rsidR="009E4468" w:rsidRPr="001A774B" w:rsidRDefault="000A519B" w:rsidP="009E4468">
      <w:pPr>
        <w:ind w:firstLine="720"/>
        <w:rPr>
          <w:sz w:val="21"/>
          <w:szCs w:val="21"/>
        </w:rPr>
      </w:pPr>
      <w:r w:rsidRPr="001A774B">
        <w:rPr>
          <w:sz w:val="21"/>
          <w:szCs w:val="21"/>
        </w:rPr>
        <w:t>Figura 17: Aplikimi i shiritit të akcizës pë</w:t>
      </w:r>
      <w:r w:rsidR="00191FCE" w:rsidRPr="001A774B">
        <w:rPr>
          <w:sz w:val="21"/>
          <w:szCs w:val="21"/>
        </w:rPr>
        <w:t>r fuç</w:t>
      </w:r>
      <w:r w:rsidRPr="001A774B">
        <w:rPr>
          <w:sz w:val="21"/>
          <w:szCs w:val="21"/>
        </w:rPr>
        <w:t>it</w:t>
      </w:r>
      <w:r w:rsidR="00191FCE" w:rsidRPr="001A774B">
        <w:rPr>
          <w:sz w:val="21"/>
          <w:szCs w:val="21"/>
        </w:rPr>
        <w:t>ë</w:t>
      </w:r>
    </w:p>
    <w:p w:rsidR="000A519B" w:rsidRPr="001A774B" w:rsidRDefault="000A519B" w:rsidP="009A5AA5">
      <w:pPr>
        <w:pStyle w:val="Paragrafi"/>
        <w:rPr>
          <w:sz w:val="21"/>
          <w:szCs w:val="21"/>
        </w:rPr>
      </w:pPr>
    </w:p>
    <w:p w:rsidR="000A519B" w:rsidRPr="001A774B" w:rsidRDefault="000A519B" w:rsidP="009A5AA5">
      <w:pPr>
        <w:pStyle w:val="Paragrafi"/>
        <w:rPr>
          <w:sz w:val="21"/>
          <w:szCs w:val="21"/>
        </w:rPr>
      </w:pPr>
    </w:p>
    <w:p w:rsidR="009E4468" w:rsidRPr="001A774B" w:rsidRDefault="009E4468" w:rsidP="009A5AA5">
      <w:pPr>
        <w:pStyle w:val="Paragrafi"/>
        <w:rPr>
          <w:sz w:val="21"/>
          <w:szCs w:val="21"/>
        </w:rPr>
      </w:pPr>
    </w:p>
    <w:p w:rsidR="009E4468" w:rsidRPr="001A774B" w:rsidRDefault="009E4468" w:rsidP="009A5AA5">
      <w:pPr>
        <w:pStyle w:val="Paragrafi"/>
        <w:rPr>
          <w:sz w:val="21"/>
          <w:szCs w:val="21"/>
        </w:rPr>
      </w:pPr>
    </w:p>
    <w:p w:rsidR="009E4468" w:rsidRPr="001A774B" w:rsidRDefault="009E4468" w:rsidP="009A5AA5">
      <w:pPr>
        <w:pStyle w:val="Paragrafi"/>
        <w:rPr>
          <w:sz w:val="21"/>
          <w:szCs w:val="21"/>
        </w:rPr>
      </w:pPr>
    </w:p>
    <w:p w:rsidR="009E4468" w:rsidRPr="001A774B" w:rsidRDefault="009E4468" w:rsidP="009A5AA5">
      <w:pPr>
        <w:pStyle w:val="Paragrafi"/>
        <w:rPr>
          <w:sz w:val="21"/>
          <w:szCs w:val="21"/>
        </w:rPr>
      </w:pPr>
    </w:p>
    <w:p w:rsidR="009E4468" w:rsidRPr="001A774B" w:rsidRDefault="009E4468" w:rsidP="009A5AA5">
      <w:pPr>
        <w:pStyle w:val="Paragrafi"/>
        <w:rPr>
          <w:sz w:val="21"/>
          <w:szCs w:val="21"/>
        </w:rPr>
      </w:pPr>
    </w:p>
    <w:p w:rsidR="009E4468" w:rsidRDefault="009E4468" w:rsidP="009A5AA5">
      <w:pPr>
        <w:pStyle w:val="Paragrafi"/>
      </w:pPr>
    </w:p>
    <w:p w:rsidR="009E4468" w:rsidRDefault="009E4468" w:rsidP="009A5AA5">
      <w:pPr>
        <w:pStyle w:val="Paragrafi"/>
      </w:pPr>
    </w:p>
    <w:p w:rsidR="009E4468" w:rsidRDefault="009E4468" w:rsidP="009A5AA5">
      <w:pPr>
        <w:pStyle w:val="Paragrafi"/>
      </w:pPr>
    </w:p>
    <w:p w:rsidR="009E4468" w:rsidRDefault="009E4468" w:rsidP="009A5AA5">
      <w:pPr>
        <w:pStyle w:val="Paragrafi"/>
      </w:pPr>
    </w:p>
    <w:p w:rsidR="009E4468" w:rsidRDefault="009E4468" w:rsidP="009A5AA5">
      <w:pPr>
        <w:pStyle w:val="Paragrafi"/>
      </w:pPr>
    </w:p>
    <w:p w:rsidR="009A5AA5" w:rsidRPr="001A774B" w:rsidRDefault="009A5AA5" w:rsidP="007B7FF0">
      <w:pPr>
        <w:pStyle w:val="TitulliTitull"/>
        <w:rPr>
          <w:sz w:val="21"/>
          <w:szCs w:val="21"/>
        </w:rPr>
      </w:pPr>
      <w:r w:rsidRPr="001A774B">
        <w:rPr>
          <w:sz w:val="21"/>
          <w:szCs w:val="21"/>
        </w:rPr>
        <w:t>SHTOJCA 2</w:t>
      </w:r>
    </w:p>
    <w:p w:rsidR="009A5AA5" w:rsidRPr="001A774B" w:rsidRDefault="009A5AA5" w:rsidP="007B7FF0">
      <w:pPr>
        <w:pStyle w:val="TitulliTitull"/>
        <w:rPr>
          <w:sz w:val="21"/>
          <w:szCs w:val="21"/>
        </w:rPr>
      </w:pPr>
      <w:r w:rsidRPr="001A774B">
        <w:rPr>
          <w:sz w:val="21"/>
          <w:szCs w:val="21"/>
        </w:rPr>
        <w:t>POROSITË E PULLAVE TË AKCIZËS DHE PULLAVE FISKALE</w:t>
      </w:r>
    </w:p>
    <w:p w:rsidR="009A5AA5" w:rsidRPr="001A774B" w:rsidRDefault="009A5AA5" w:rsidP="009A5AA5">
      <w:pPr>
        <w:pStyle w:val="Paragrafi"/>
        <w:rPr>
          <w:sz w:val="21"/>
          <w:szCs w:val="21"/>
        </w:rPr>
      </w:pPr>
    </w:p>
    <w:p w:rsidR="009A5AA5" w:rsidRPr="001A774B" w:rsidRDefault="009A5AA5" w:rsidP="009A5AA5">
      <w:pPr>
        <w:pStyle w:val="Paragrafi"/>
        <w:rPr>
          <w:sz w:val="21"/>
          <w:szCs w:val="21"/>
        </w:rPr>
      </w:pPr>
      <w:r w:rsidRPr="001A774B">
        <w:rPr>
          <w:sz w:val="21"/>
          <w:szCs w:val="21"/>
        </w:rPr>
        <w:t xml:space="preserve">Më poshtë renditen kategoritë e të dhënave (së bashku me disa shembuj të dhënash) që prodhuesit/importuesit duhet të japin </w:t>
      </w:r>
      <w:r w:rsidR="007B7FF0" w:rsidRPr="001A774B">
        <w:rPr>
          <w:sz w:val="21"/>
          <w:szCs w:val="21"/>
        </w:rPr>
        <w:t>kur të porosisin pullat e akcizë</w:t>
      </w:r>
      <w:r w:rsidRPr="001A774B">
        <w:rPr>
          <w:sz w:val="21"/>
          <w:szCs w:val="21"/>
        </w:rPr>
        <w:t>s/fiskale</w:t>
      </w:r>
    </w:p>
    <w:p w:rsidR="009A5AA5" w:rsidRPr="001A774B" w:rsidRDefault="009A5AA5" w:rsidP="009A5AA5">
      <w:pPr>
        <w:pStyle w:val="Paragrafi"/>
        <w:rPr>
          <w:sz w:val="21"/>
          <w:szCs w:val="21"/>
        </w:rPr>
      </w:pPr>
      <w:r w:rsidRPr="001A774B">
        <w:rPr>
          <w:sz w:val="21"/>
          <w:szCs w:val="21"/>
        </w:rPr>
        <w:t>Tabela 1. Kategoritë e të dhënave që prodhuesit/importuesit duhet të sigurojnë kur porosisin pullat e akcizës/fiskale</w:t>
      </w:r>
    </w:p>
    <w:p w:rsidR="009E4468" w:rsidRPr="001A774B" w:rsidRDefault="009E4468" w:rsidP="009A5AA5">
      <w:pPr>
        <w:pStyle w:val="Paragrafi"/>
        <w:rPr>
          <w:sz w:val="21"/>
          <w:szCs w:val="21"/>
        </w:rPr>
      </w:pPr>
    </w:p>
    <w:tbl>
      <w:tblPr>
        <w:tblW w:w="5127" w:type="pct"/>
        <w:tblLook w:val="0000"/>
      </w:tblPr>
      <w:tblGrid>
        <w:gridCol w:w="3363"/>
        <w:gridCol w:w="987"/>
        <w:gridCol w:w="1464"/>
        <w:gridCol w:w="988"/>
        <w:gridCol w:w="1497"/>
        <w:gridCol w:w="1224"/>
      </w:tblGrid>
      <w:tr w:rsidR="009A5AA5" w:rsidRPr="001A774B" w:rsidTr="008408A8">
        <w:trPr>
          <w:trHeight w:val="255"/>
        </w:trPr>
        <w:tc>
          <w:tcPr>
            <w:tcW w:w="1727" w:type="pct"/>
            <w:tcBorders>
              <w:top w:val="single" w:sz="4" w:space="0" w:color="auto"/>
              <w:left w:val="single" w:sz="4" w:space="0" w:color="auto"/>
              <w:bottom w:val="single" w:sz="4" w:space="0" w:color="auto"/>
              <w:right w:val="single" w:sz="4" w:space="0" w:color="auto"/>
            </w:tcBorders>
            <w:shd w:val="clear" w:color="auto" w:fill="C0C0C0"/>
            <w:noWrap/>
            <w:vAlign w:val="bottom"/>
          </w:tcPr>
          <w:p w:rsidR="009A5AA5" w:rsidRPr="001A774B" w:rsidRDefault="009A5AA5" w:rsidP="008408A8">
            <w:pPr>
              <w:pStyle w:val="Paragrafi"/>
              <w:ind w:firstLine="0"/>
              <w:rPr>
                <w:b/>
                <w:sz w:val="18"/>
                <w:szCs w:val="18"/>
              </w:rPr>
            </w:pPr>
            <w:r w:rsidRPr="001A774B">
              <w:rPr>
                <w:b/>
                <w:sz w:val="18"/>
                <w:szCs w:val="18"/>
              </w:rPr>
              <w:t>Prodhuesi</w:t>
            </w:r>
          </w:p>
        </w:tc>
        <w:tc>
          <w:tcPr>
            <w:tcW w:w="542" w:type="pct"/>
            <w:tcBorders>
              <w:top w:val="single" w:sz="4" w:space="0" w:color="auto"/>
              <w:left w:val="nil"/>
              <w:bottom w:val="single" w:sz="4" w:space="0" w:color="auto"/>
              <w:right w:val="single" w:sz="4" w:space="0" w:color="auto"/>
            </w:tcBorders>
            <w:shd w:val="clear" w:color="auto" w:fill="auto"/>
            <w:noWrap/>
            <w:vAlign w:val="bottom"/>
          </w:tcPr>
          <w:p w:rsidR="009A5AA5" w:rsidRPr="001A774B" w:rsidRDefault="009A5AA5" w:rsidP="008408A8">
            <w:pPr>
              <w:pStyle w:val="Paragrafi"/>
              <w:ind w:firstLine="0"/>
              <w:rPr>
                <w:b/>
                <w:sz w:val="18"/>
                <w:szCs w:val="18"/>
              </w:rPr>
            </w:pPr>
            <w:r w:rsidRPr="001A774B">
              <w:rPr>
                <w:b/>
                <w:sz w:val="18"/>
                <w:szCs w:val="18"/>
              </w:rPr>
              <w:t>A</w:t>
            </w:r>
          </w:p>
        </w:tc>
        <w:tc>
          <w:tcPr>
            <w:tcW w:w="753" w:type="pct"/>
            <w:tcBorders>
              <w:top w:val="single" w:sz="4" w:space="0" w:color="auto"/>
              <w:left w:val="nil"/>
              <w:bottom w:val="single" w:sz="4" w:space="0" w:color="auto"/>
              <w:right w:val="single" w:sz="4" w:space="0" w:color="auto"/>
            </w:tcBorders>
            <w:shd w:val="clear" w:color="auto" w:fill="auto"/>
            <w:noWrap/>
            <w:vAlign w:val="bottom"/>
          </w:tcPr>
          <w:p w:rsidR="009A5AA5" w:rsidRPr="001A774B" w:rsidRDefault="009A5AA5" w:rsidP="008408A8">
            <w:pPr>
              <w:pStyle w:val="Paragrafi"/>
              <w:ind w:firstLine="0"/>
              <w:rPr>
                <w:b/>
                <w:sz w:val="18"/>
                <w:szCs w:val="18"/>
              </w:rPr>
            </w:pPr>
            <w:r w:rsidRPr="001A774B">
              <w:rPr>
                <w:b/>
                <w:sz w:val="18"/>
                <w:szCs w:val="18"/>
              </w:rPr>
              <w:t>B</w:t>
            </w:r>
          </w:p>
        </w:tc>
        <w:tc>
          <w:tcPr>
            <w:tcW w:w="542" w:type="pct"/>
            <w:tcBorders>
              <w:top w:val="single" w:sz="4" w:space="0" w:color="auto"/>
              <w:left w:val="nil"/>
              <w:bottom w:val="single" w:sz="4" w:space="0" w:color="auto"/>
              <w:right w:val="single" w:sz="4" w:space="0" w:color="auto"/>
            </w:tcBorders>
            <w:shd w:val="clear" w:color="auto" w:fill="auto"/>
            <w:noWrap/>
            <w:vAlign w:val="bottom"/>
          </w:tcPr>
          <w:p w:rsidR="009A5AA5" w:rsidRPr="001A774B" w:rsidRDefault="009A5AA5" w:rsidP="008408A8">
            <w:pPr>
              <w:pStyle w:val="Paragrafi"/>
              <w:ind w:firstLine="0"/>
              <w:rPr>
                <w:b/>
                <w:sz w:val="18"/>
                <w:szCs w:val="18"/>
              </w:rPr>
            </w:pPr>
            <w:r w:rsidRPr="001A774B">
              <w:rPr>
                <w:b/>
                <w:sz w:val="18"/>
                <w:szCs w:val="18"/>
              </w:rPr>
              <w:t>C</w:t>
            </w:r>
          </w:p>
        </w:tc>
        <w:tc>
          <w:tcPr>
            <w:tcW w:w="770" w:type="pct"/>
            <w:tcBorders>
              <w:top w:val="single" w:sz="4" w:space="0" w:color="auto"/>
              <w:left w:val="nil"/>
              <w:bottom w:val="single" w:sz="4" w:space="0" w:color="auto"/>
              <w:right w:val="single" w:sz="4" w:space="0" w:color="auto"/>
            </w:tcBorders>
            <w:shd w:val="clear" w:color="auto" w:fill="auto"/>
            <w:noWrap/>
            <w:vAlign w:val="bottom"/>
          </w:tcPr>
          <w:p w:rsidR="009A5AA5" w:rsidRPr="001A774B" w:rsidRDefault="009A5AA5" w:rsidP="008408A8">
            <w:pPr>
              <w:pStyle w:val="Paragrafi"/>
              <w:ind w:firstLine="0"/>
              <w:rPr>
                <w:b/>
                <w:sz w:val="18"/>
                <w:szCs w:val="18"/>
              </w:rPr>
            </w:pPr>
            <w:r w:rsidRPr="001A774B">
              <w:rPr>
                <w:b/>
                <w:sz w:val="18"/>
                <w:szCs w:val="18"/>
              </w:rPr>
              <w:t>D</w:t>
            </w:r>
          </w:p>
        </w:tc>
        <w:tc>
          <w:tcPr>
            <w:tcW w:w="666" w:type="pct"/>
            <w:tcBorders>
              <w:top w:val="single" w:sz="4" w:space="0" w:color="auto"/>
              <w:left w:val="nil"/>
              <w:bottom w:val="single" w:sz="4" w:space="0" w:color="auto"/>
              <w:right w:val="single" w:sz="4" w:space="0" w:color="auto"/>
            </w:tcBorders>
            <w:vAlign w:val="bottom"/>
          </w:tcPr>
          <w:p w:rsidR="009A5AA5" w:rsidRPr="001A774B" w:rsidRDefault="009A5AA5" w:rsidP="008408A8">
            <w:pPr>
              <w:pStyle w:val="Paragrafi"/>
              <w:ind w:firstLine="0"/>
              <w:rPr>
                <w:b/>
                <w:sz w:val="18"/>
                <w:szCs w:val="18"/>
              </w:rPr>
            </w:pPr>
            <w:r w:rsidRPr="001A774B">
              <w:rPr>
                <w:b/>
                <w:sz w:val="18"/>
                <w:szCs w:val="18"/>
              </w:rPr>
              <w:t>E</w:t>
            </w:r>
          </w:p>
        </w:tc>
      </w:tr>
      <w:tr w:rsidR="009A5AA5" w:rsidRPr="001A774B" w:rsidTr="008408A8">
        <w:trPr>
          <w:trHeight w:val="255"/>
        </w:trPr>
        <w:tc>
          <w:tcPr>
            <w:tcW w:w="1727" w:type="pct"/>
            <w:tcBorders>
              <w:top w:val="nil"/>
              <w:left w:val="single" w:sz="4" w:space="0" w:color="auto"/>
              <w:bottom w:val="single" w:sz="4" w:space="0" w:color="auto"/>
              <w:right w:val="single" w:sz="4" w:space="0" w:color="auto"/>
            </w:tcBorders>
            <w:shd w:val="clear" w:color="auto" w:fill="C0C0C0"/>
            <w:noWrap/>
            <w:vAlign w:val="bottom"/>
          </w:tcPr>
          <w:p w:rsidR="009A5AA5" w:rsidRPr="001A774B" w:rsidRDefault="009A5AA5" w:rsidP="008408A8">
            <w:pPr>
              <w:pStyle w:val="Paragrafi"/>
              <w:ind w:firstLine="0"/>
              <w:rPr>
                <w:sz w:val="18"/>
                <w:szCs w:val="18"/>
              </w:rPr>
            </w:pPr>
            <w:r w:rsidRPr="001A774B">
              <w:rPr>
                <w:sz w:val="18"/>
                <w:szCs w:val="18"/>
              </w:rPr>
              <w:t>Lloji i shiritit të akcizës</w:t>
            </w:r>
          </w:p>
        </w:tc>
        <w:tc>
          <w:tcPr>
            <w:tcW w:w="542" w:type="pct"/>
            <w:tcBorders>
              <w:top w:val="nil"/>
              <w:left w:val="nil"/>
              <w:bottom w:val="single" w:sz="4" w:space="0" w:color="auto"/>
              <w:right w:val="single" w:sz="4" w:space="0" w:color="auto"/>
            </w:tcBorders>
            <w:shd w:val="clear" w:color="auto" w:fill="auto"/>
            <w:noWrap/>
            <w:vAlign w:val="bottom"/>
          </w:tcPr>
          <w:p w:rsidR="009A5AA5" w:rsidRPr="001A774B" w:rsidRDefault="009A5AA5" w:rsidP="008408A8">
            <w:pPr>
              <w:pStyle w:val="Paragrafi"/>
              <w:ind w:firstLine="0"/>
              <w:rPr>
                <w:sz w:val="18"/>
                <w:szCs w:val="18"/>
              </w:rPr>
            </w:pPr>
            <w:r w:rsidRPr="001A774B">
              <w:rPr>
                <w:sz w:val="18"/>
                <w:szCs w:val="18"/>
              </w:rPr>
              <w:t>Raki</w:t>
            </w:r>
          </w:p>
        </w:tc>
        <w:tc>
          <w:tcPr>
            <w:tcW w:w="753" w:type="pct"/>
            <w:tcBorders>
              <w:top w:val="nil"/>
              <w:left w:val="nil"/>
              <w:bottom w:val="single" w:sz="4" w:space="0" w:color="auto"/>
              <w:right w:val="single" w:sz="4" w:space="0" w:color="auto"/>
            </w:tcBorders>
            <w:shd w:val="clear" w:color="auto" w:fill="auto"/>
            <w:noWrap/>
            <w:vAlign w:val="bottom"/>
          </w:tcPr>
          <w:p w:rsidR="009A5AA5" w:rsidRPr="001A774B" w:rsidRDefault="009A5AA5" w:rsidP="008408A8">
            <w:pPr>
              <w:pStyle w:val="Paragrafi"/>
              <w:ind w:firstLine="0"/>
              <w:rPr>
                <w:sz w:val="18"/>
                <w:szCs w:val="18"/>
              </w:rPr>
            </w:pPr>
            <w:r w:rsidRPr="001A774B">
              <w:rPr>
                <w:sz w:val="18"/>
                <w:szCs w:val="18"/>
              </w:rPr>
              <w:t>Alkool i distiluar</w:t>
            </w:r>
          </w:p>
        </w:tc>
        <w:tc>
          <w:tcPr>
            <w:tcW w:w="542" w:type="pct"/>
            <w:tcBorders>
              <w:top w:val="nil"/>
              <w:left w:val="nil"/>
              <w:bottom w:val="single" w:sz="4" w:space="0" w:color="auto"/>
              <w:right w:val="single" w:sz="4" w:space="0" w:color="auto"/>
            </w:tcBorders>
            <w:shd w:val="clear" w:color="auto" w:fill="auto"/>
            <w:noWrap/>
            <w:vAlign w:val="bottom"/>
          </w:tcPr>
          <w:p w:rsidR="009A5AA5" w:rsidRPr="001A774B" w:rsidRDefault="009A5AA5" w:rsidP="008408A8">
            <w:pPr>
              <w:pStyle w:val="Paragrafi"/>
              <w:ind w:firstLine="0"/>
              <w:rPr>
                <w:sz w:val="18"/>
                <w:szCs w:val="18"/>
              </w:rPr>
            </w:pPr>
            <w:r w:rsidRPr="001A774B">
              <w:rPr>
                <w:sz w:val="18"/>
                <w:szCs w:val="18"/>
              </w:rPr>
              <w:t>20 Cigare</w:t>
            </w:r>
          </w:p>
        </w:tc>
        <w:tc>
          <w:tcPr>
            <w:tcW w:w="770" w:type="pct"/>
            <w:tcBorders>
              <w:top w:val="nil"/>
              <w:left w:val="nil"/>
              <w:bottom w:val="single" w:sz="4" w:space="0" w:color="auto"/>
              <w:right w:val="single" w:sz="4" w:space="0" w:color="auto"/>
            </w:tcBorders>
            <w:shd w:val="clear" w:color="auto" w:fill="auto"/>
            <w:noWrap/>
            <w:vAlign w:val="bottom"/>
          </w:tcPr>
          <w:p w:rsidR="009A5AA5" w:rsidRPr="001A774B" w:rsidRDefault="009A5AA5" w:rsidP="008408A8">
            <w:pPr>
              <w:pStyle w:val="Paragrafi"/>
              <w:ind w:firstLine="0"/>
              <w:rPr>
                <w:sz w:val="18"/>
                <w:szCs w:val="18"/>
              </w:rPr>
            </w:pPr>
            <w:r w:rsidRPr="001A774B">
              <w:rPr>
                <w:sz w:val="18"/>
                <w:szCs w:val="18"/>
              </w:rPr>
              <w:t xml:space="preserve">Birrë e importuar </w:t>
            </w:r>
          </w:p>
        </w:tc>
        <w:tc>
          <w:tcPr>
            <w:tcW w:w="666" w:type="pct"/>
            <w:tcBorders>
              <w:top w:val="nil"/>
              <w:left w:val="nil"/>
              <w:bottom w:val="single" w:sz="4" w:space="0" w:color="auto"/>
              <w:right w:val="single" w:sz="4" w:space="0" w:color="auto"/>
            </w:tcBorders>
            <w:vAlign w:val="bottom"/>
          </w:tcPr>
          <w:p w:rsidR="009A5AA5" w:rsidRPr="001A774B" w:rsidRDefault="009A5AA5" w:rsidP="008408A8">
            <w:pPr>
              <w:pStyle w:val="Paragrafi"/>
              <w:ind w:firstLine="0"/>
              <w:rPr>
                <w:sz w:val="18"/>
                <w:szCs w:val="18"/>
              </w:rPr>
            </w:pPr>
            <w:r w:rsidRPr="001A774B">
              <w:rPr>
                <w:sz w:val="18"/>
                <w:szCs w:val="18"/>
              </w:rPr>
              <w:t>Kode sigurie birre</w:t>
            </w:r>
          </w:p>
        </w:tc>
      </w:tr>
      <w:tr w:rsidR="009A5AA5" w:rsidRPr="001A774B" w:rsidTr="008408A8">
        <w:trPr>
          <w:trHeight w:val="255"/>
        </w:trPr>
        <w:tc>
          <w:tcPr>
            <w:tcW w:w="1727" w:type="pct"/>
            <w:tcBorders>
              <w:top w:val="nil"/>
              <w:left w:val="single" w:sz="4" w:space="0" w:color="auto"/>
              <w:bottom w:val="single" w:sz="4" w:space="0" w:color="auto"/>
              <w:right w:val="single" w:sz="4" w:space="0" w:color="auto"/>
            </w:tcBorders>
            <w:shd w:val="clear" w:color="auto" w:fill="C0C0C0"/>
            <w:noWrap/>
            <w:vAlign w:val="bottom"/>
          </w:tcPr>
          <w:p w:rsidR="009A5AA5" w:rsidRPr="001A774B" w:rsidRDefault="009A5AA5" w:rsidP="008408A8">
            <w:pPr>
              <w:pStyle w:val="Paragrafi"/>
              <w:ind w:firstLine="0"/>
              <w:rPr>
                <w:sz w:val="18"/>
                <w:szCs w:val="18"/>
              </w:rPr>
            </w:pPr>
            <w:r w:rsidRPr="001A774B">
              <w:rPr>
                <w:sz w:val="18"/>
                <w:szCs w:val="18"/>
              </w:rPr>
              <w:t>Sasia e shiritave të akcizës</w:t>
            </w:r>
          </w:p>
        </w:tc>
        <w:tc>
          <w:tcPr>
            <w:tcW w:w="542" w:type="pct"/>
            <w:tcBorders>
              <w:top w:val="nil"/>
              <w:left w:val="nil"/>
              <w:bottom w:val="single" w:sz="4" w:space="0" w:color="auto"/>
              <w:right w:val="single" w:sz="4" w:space="0" w:color="auto"/>
            </w:tcBorders>
            <w:shd w:val="clear" w:color="auto" w:fill="auto"/>
            <w:noWrap/>
            <w:vAlign w:val="bottom"/>
          </w:tcPr>
          <w:p w:rsidR="009A5AA5" w:rsidRPr="001A774B" w:rsidRDefault="009A5AA5" w:rsidP="008408A8">
            <w:pPr>
              <w:pStyle w:val="Paragrafi"/>
              <w:ind w:firstLine="0"/>
              <w:rPr>
                <w:sz w:val="18"/>
                <w:szCs w:val="18"/>
              </w:rPr>
            </w:pPr>
            <w:r w:rsidRPr="001A774B">
              <w:rPr>
                <w:sz w:val="18"/>
                <w:szCs w:val="18"/>
              </w:rPr>
              <w:t xml:space="preserve">5,000 </w:t>
            </w:r>
          </w:p>
        </w:tc>
        <w:tc>
          <w:tcPr>
            <w:tcW w:w="753" w:type="pct"/>
            <w:tcBorders>
              <w:top w:val="nil"/>
              <w:left w:val="nil"/>
              <w:bottom w:val="single" w:sz="4" w:space="0" w:color="auto"/>
              <w:right w:val="single" w:sz="4" w:space="0" w:color="auto"/>
            </w:tcBorders>
            <w:shd w:val="clear" w:color="auto" w:fill="auto"/>
            <w:noWrap/>
            <w:vAlign w:val="bottom"/>
          </w:tcPr>
          <w:p w:rsidR="009A5AA5" w:rsidRPr="001A774B" w:rsidRDefault="009A5AA5" w:rsidP="008408A8">
            <w:pPr>
              <w:pStyle w:val="Paragrafi"/>
              <w:ind w:firstLine="0"/>
              <w:rPr>
                <w:sz w:val="18"/>
                <w:szCs w:val="18"/>
              </w:rPr>
            </w:pPr>
            <w:r w:rsidRPr="001A774B">
              <w:rPr>
                <w:sz w:val="18"/>
                <w:szCs w:val="18"/>
              </w:rPr>
              <w:t xml:space="preserve">2,000 </w:t>
            </w:r>
          </w:p>
        </w:tc>
        <w:tc>
          <w:tcPr>
            <w:tcW w:w="542" w:type="pct"/>
            <w:tcBorders>
              <w:top w:val="nil"/>
              <w:left w:val="nil"/>
              <w:bottom w:val="single" w:sz="4" w:space="0" w:color="auto"/>
              <w:right w:val="single" w:sz="4" w:space="0" w:color="auto"/>
            </w:tcBorders>
            <w:shd w:val="clear" w:color="auto" w:fill="auto"/>
            <w:noWrap/>
            <w:vAlign w:val="bottom"/>
          </w:tcPr>
          <w:p w:rsidR="009A5AA5" w:rsidRPr="001A774B" w:rsidRDefault="007B7FF0" w:rsidP="008408A8">
            <w:pPr>
              <w:pStyle w:val="Paragrafi"/>
              <w:ind w:firstLine="0"/>
              <w:rPr>
                <w:sz w:val="18"/>
                <w:szCs w:val="18"/>
              </w:rPr>
            </w:pPr>
            <w:r w:rsidRPr="001A774B">
              <w:rPr>
                <w:sz w:val="18"/>
                <w:szCs w:val="18"/>
              </w:rPr>
              <w:t xml:space="preserve">216, </w:t>
            </w:r>
            <w:r w:rsidR="009A5AA5" w:rsidRPr="001A774B">
              <w:rPr>
                <w:sz w:val="18"/>
                <w:szCs w:val="18"/>
              </w:rPr>
              <w:t>000</w:t>
            </w:r>
          </w:p>
        </w:tc>
        <w:tc>
          <w:tcPr>
            <w:tcW w:w="770" w:type="pct"/>
            <w:tcBorders>
              <w:top w:val="nil"/>
              <w:left w:val="nil"/>
              <w:bottom w:val="single" w:sz="4" w:space="0" w:color="auto"/>
              <w:right w:val="single" w:sz="4" w:space="0" w:color="auto"/>
            </w:tcBorders>
            <w:shd w:val="clear" w:color="auto" w:fill="auto"/>
            <w:noWrap/>
            <w:vAlign w:val="bottom"/>
          </w:tcPr>
          <w:p w:rsidR="009A5AA5" w:rsidRPr="001A774B" w:rsidRDefault="009A5AA5" w:rsidP="008408A8">
            <w:pPr>
              <w:pStyle w:val="Paragrafi"/>
              <w:ind w:firstLine="0"/>
              <w:rPr>
                <w:sz w:val="18"/>
                <w:szCs w:val="18"/>
              </w:rPr>
            </w:pPr>
            <w:r w:rsidRPr="001A774B">
              <w:rPr>
                <w:sz w:val="18"/>
                <w:szCs w:val="18"/>
              </w:rPr>
              <w:t xml:space="preserve">18,000 </w:t>
            </w:r>
          </w:p>
        </w:tc>
        <w:tc>
          <w:tcPr>
            <w:tcW w:w="666" w:type="pct"/>
            <w:tcBorders>
              <w:top w:val="nil"/>
              <w:left w:val="nil"/>
              <w:bottom w:val="single" w:sz="4" w:space="0" w:color="auto"/>
              <w:right w:val="single" w:sz="4" w:space="0" w:color="auto"/>
            </w:tcBorders>
            <w:vAlign w:val="bottom"/>
          </w:tcPr>
          <w:p w:rsidR="009A5AA5" w:rsidRPr="001A774B" w:rsidRDefault="009A5AA5" w:rsidP="008408A8">
            <w:pPr>
              <w:pStyle w:val="Paragrafi"/>
              <w:ind w:firstLine="0"/>
              <w:rPr>
                <w:sz w:val="18"/>
                <w:szCs w:val="18"/>
              </w:rPr>
            </w:pPr>
            <w:r w:rsidRPr="001A774B">
              <w:rPr>
                <w:sz w:val="18"/>
                <w:szCs w:val="18"/>
              </w:rPr>
              <w:t xml:space="preserve">50,000 </w:t>
            </w:r>
          </w:p>
        </w:tc>
      </w:tr>
      <w:tr w:rsidR="009A5AA5" w:rsidRPr="001A774B" w:rsidTr="008408A8">
        <w:trPr>
          <w:trHeight w:val="255"/>
        </w:trPr>
        <w:tc>
          <w:tcPr>
            <w:tcW w:w="1727" w:type="pct"/>
            <w:tcBorders>
              <w:top w:val="nil"/>
              <w:left w:val="single" w:sz="4" w:space="0" w:color="auto"/>
              <w:bottom w:val="single" w:sz="4" w:space="0" w:color="auto"/>
              <w:right w:val="single" w:sz="4" w:space="0" w:color="auto"/>
            </w:tcBorders>
            <w:shd w:val="clear" w:color="auto" w:fill="C0C0C0"/>
            <w:noWrap/>
            <w:vAlign w:val="bottom"/>
          </w:tcPr>
          <w:p w:rsidR="009A5AA5" w:rsidRPr="001A774B" w:rsidRDefault="009A5AA5" w:rsidP="008408A8">
            <w:pPr>
              <w:pStyle w:val="Paragrafi"/>
              <w:ind w:firstLine="0"/>
              <w:rPr>
                <w:sz w:val="18"/>
                <w:szCs w:val="18"/>
              </w:rPr>
            </w:pPr>
            <w:r w:rsidRPr="001A774B">
              <w:rPr>
                <w:sz w:val="18"/>
                <w:szCs w:val="18"/>
              </w:rPr>
              <w:t>Vëllimi i produktit</w:t>
            </w:r>
          </w:p>
        </w:tc>
        <w:tc>
          <w:tcPr>
            <w:tcW w:w="542" w:type="pct"/>
            <w:tcBorders>
              <w:top w:val="nil"/>
              <w:left w:val="nil"/>
              <w:bottom w:val="single" w:sz="4" w:space="0" w:color="auto"/>
              <w:right w:val="single" w:sz="4" w:space="0" w:color="auto"/>
            </w:tcBorders>
            <w:shd w:val="clear" w:color="auto" w:fill="auto"/>
            <w:noWrap/>
            <w:vAlign w:val="bottom"/>
          </w:tcPr>
          <w:p w:rsidR="009A5AA5" w:rsidRPr="001A774B" w:rsidRDefault="009A5AA5" w:rsidP="008408A8">
            <w:pPr>
              <w:pStyle w:val="Paragrafi"/>
              <w:ind w:firstLine="0"/>
              <w:rPr>
                <w:sz w:val="18"/>
                <w:szCs w:val="18"/>
              </w:rPr>
            </w:pPr>
            <w:r w:rsidRPr="001A774B">
              <w:rPr>
                <w:sz w:val="18"/>
                <w:szCs w:val="18"/>
              </w:rPr>
              <w:t>1L</w:t>
            </w:r>
          </w:p>
        </w:tc>
        <w:tc>
          <w:tcPr>
            <w:tcW w:w="753" w:type="pct"/>
            <w:tcBorders>
              <w:top w:val="nil"/>
              <w:left w:val="nil"/>
              <w:bottom w:val="single" w:sz="4" w:space="0" w:color="auto"/>
              <w:right w:val="single" w:sz="4" w:space="0" w:color="auto"/>
            </w:tcBorders>
            <w:shd w:val="clear" w:color="auto" w:fill="auto"/>
            <w:noWrap/>
            <w:vAlign w:val="bottom"/>
          </w:tcPr>
          <w:p w:rsidR="009A5AA5" w:rsidRPr="001A774B" w:rsidRDefault="009A5AA5" w:rsidP="008408A8">
            <w:pPr>
              <w:pStyle w:val="Paragrafi"/>
              <w:ind w:firstLine="0"/>
              <w:rPr>
                <w:sz w:val="18"/>
                <w:szCs w:val="18"/>
              </w:rPr>
            </w:pPr>
            <w:r w:rsidRPr="001A774B">
              <w:rPr>
                <w:sz w:val="18"/>
                <w:szCs w:val="18"/>
              </w:rPr>
              <w:t>0.5L</w:t>
            </w:r>
          </w:p>
        </w:tc>
        <w:tc>
          <w:tcPr>
            <w:tcW w:w="542" w:type="pct"/>
            <w:tcBorders>
              <w:top w:val="nil"/>
              <w:left w:val="nil"/>
              <w:bottom w:val="single" w:sz="4" w:space="0" w:color="auto"/>
              <w:right w:val="single" w:sz="4" w:space="0" w:color="auto"/>
            </w:tcBorders>
            <w:shd w:val="clear" w:color="auto" w:fill="auto"/>
            <w:noWrap/>
            <w:vAlign w:val="bottom"/>
          </w:tcPr>
          <w:p w:rsidR="009A5AA5" w:rsidRPr="001A774B" w:rsidRDefault="009A5AA5" w:rsidP="008408A8">
            <w:pPr>
              <w:pStyle w:val="Paragrafi"/>
              <w:ind w:firstLine="0"/>
              <w:rPr>
                <w:sz w:val="18"/>
                <w:szCs w:val="18"/>
              </w:rPr>
            </w:pPr>
            <w:r w:rsidRPr="001A774B">
              <w:rPr>
                <w:sz w:val="18"/>
                <w:szCs w:val="18"/>
              </w:rPr>
              <w:t xml:space="preserve">- </w:t>
            </w:r>
          </w:p>
        </w:tc>
        <w:tc>
          <w:tcPr>
            <w:tcW w:w="770" w:type="pct"/>
            <w:tcBorders>
              <w:top w:val="nil"/>
              <w:left w:val="nil"/>
              <w:bottom w:val="single" w:sz="4" w:space="0" w:color="auto"/>
              <w:right w:val="single" w:sz="4" w:space="0" w:color="auto"/>
            </w:tcBorders>
            <w:shd w:val="clear" w:color="auto" w:fill="auto"/>
            <w:noWrap/>
            <w:vAlign w:val="bottom"/>
          </w:tcPr>
          <w:p w:rsidR="009A5AA5" w:rsidRPr="001A774B" w:rsidRDefault="009A5AA5" w:rsidP="008408A8">
            <w:pPr>
              <w:pStyle w:val="Paragrafi"/>
              <w:ind w:firstLine="0"/>
              <w:rPr>
                <w:sz w:val="18"/>
                <w:szCs w:val="18"/>
              </w:rPr>
            </w:pPr>
            <w:r w:rsidRPr="001A774B">
              <w:rPr>
                <w:sz w:val="18"/>
                <w:szCs w:val="18"/>
              </w:rPr>
              <w:t>0.33L</w:t>
            </w:r>
          </w:p>
        </w:tc>
        <w:tc>
          <w:tcPr>
            <w:tcW w:w="666" w:type="pct"/>
            <w:tcBorders>
              <w:top w:val="nil"/>
              <w:left w:val="nil"/>
              <w:bottom w:val="single" w:sz="4" w:space="0" w:color="auto"/>
              <w:right w:val="single" w:sz="4" w:space="0" w:color="auto"/>
            </w:tcBorders>
            <w:vAlign w:val="bottom"/>
          </w:tcPr>
          <w:p w:rsidR="009A5AA5" w:rsidRPr="001A774B" w:rsidRDefault="009A5AA5" w:rsidP="008408A8">
            <w:pPr>
              <w:pStyle w:val="Paragrafi"/>
              <w:ind w:firstLine="0"/>
              <w:rPr>
                <w:sz w:val="18"/>
                <w:szCs w:val="18"/>
              </w:rPr>
            </w:pPr>
            <w:r w:rsidRPr="001A774B">
              <w:rPr>
                <w:sz w:val="18"/>
                <w:szCs w:val="18"/>
              </w:rPr>
              <w:t xml:space="preserve">- </w:t>
            </w:r>
          </w:p>
        </w:tc>
      </w:tr>
      <w:tr w:rsidR="009A5AA5" w:rsidRPr="001A774B" w:rsidTr="008408A8">
        <w:trPr>
          <w:trHeight w:val="255"/>
        </w:trPr>
        <w:tc>
          <w:tcPr>
            <w:tcW w:w="1727" w:type="pct"/>
            <w:tcBorders>
              <w:top w:val="nil"/>
              <w:left w:val="single" w:sz="4" w:space="0" w:color="auto"/>
              <w:bottom w:val="single" w:sz="4" w:space="0" w:color="auto"/>
              <w:right w:val="single" w:sz="4" w:space="0" w:color="auto"/>
            </w:tcBorders>
            <w:shd w:val="clear" w:color="auto" w:fill="C0C0C0"/>
            <w:noWrap/>
            <w:vAlign w:val="bottom"/>
          </w:tcPr>
          <w:p w:rsidR="009A5AA5" w:rsidRPr="001A774B" w:rsidRDefault="009A5AA5" w:rsidP="008408A8">
            <w:pPr>
              <w:pStyle w:val="Paragrafi"/>
              <w:ind w:firstLine="0"/>
              <w:rPr>
                <w:sz w:val="18"/>
                <w:szCs w:val="18"/>
              </w:rPr>
            </w:pPr>
            <w:r w:rsidRPr="001A774B">
              <w:rPr>
                <w:sz w:val="18"/>
                <w:szCs w:val="18"/>
              </w:rPr>
              <w:t>Furnitor i huaj (vetëm për importuesit)</w:t>
            </w:r>
          </w:p>
        </w:tc>
        <w:tc>
          <w:tcPr>
            <w:tcW w:w="542" w:type="pct"/>
            <w:tcBorders>
              <w:top w:val="nil"/>
              <w:left w:val="nil"/>
              <w:bottom w:val="single" w:sz="4" w:space="0" w:color="auto"/>
              <w:right w:val="single" w:sz="4" w:space="0" w:color="auto"/>
            </w:tcBorders>
            <w:shd w:val="clear" w:color="auto" w:fill="auto"/>
            <w:noWrap/>
            <w:vAlign w:val="bottom"/>
          </w:tcPr>
          <w:p w:rsidR="009A5AA5" w:rsidRPr="001A774B" w:rsidRDefault="009A5AA5" w:rsidP="008408A8">
            <w:pPr>
              <w:pStyle w:val="Paragrafi"/>
              <w:ind w:firstLine="0"/>
              <w:rPr>
                <w:sz w:val="18"/>
                <w:szCs w:val="18"/>
              </w:rPr>
            </w:pPr>
            <w:r w:rsidRPr="001A774B">
              <w:rPr>
                <w:sz w:val="18"/>
                <w:szCs w:val="18"/>
              </w:rPr>
              <w:t>-</w:t>
            </w:r>
          </w:p>
        </w:tc>
        <w:tc>
          <w:tcPr>
            <w:tcW w:w="753" w:type="pct"/>
            <w:tcBorders>
              <w:top w:val="nil"/>
              <w:left w:val="nil"/>
              <w:bottom w:val="single" w:sz="4" w:space="0" w:color="auto"/>
              <w:right w:val="single" w:sz="4" w:space="0" w:color="auto"/>
            </w:tcBorders>
            <w:shd w:val="clear" w:color="auto" w:fill="auto"/>
            <w:noWrap/>
            <w:vAlign w:val="bottom"/>
          </w:tcPr>
          <w:p w:rsidR="009A5AA5" w:rsidRPr="001A774B" w:rsidRDefault="009A5AA5" w:rsidP="008408A8">
            <w:pPr>
              <w:pStyle w:val="Paragrafi"/>
              <w:ind w:firstLine="0"/>
              <w:rPr>
                <w:sz w:val="18"/>
                <w:szCs w:val="18"/>
              </w:rPr>
            </w:pPr>
            <w:r w:rsidRPr="001A774B">
              <w:rPr>
                <w:sz w:val="18"/>
                <w:szCs w:val="18"/>
              </w:rPr>
              <w:t>GPD</w:t>
            </w:r>
          </w:p>
        </w:tc>
        <w:tc>
          <w:tcPr>
            <w:tcW w:w="542" w:type="pct"/>
            <w:tcBorders>
              <w:top w:val="nil"/>
              <w:left w:val="nil"/>
              <w:bottom w:val="single" w:sz="4" w:space="0" w:color="auto"/>
              <w:right w:val="single" w:sz="4" w:space="0" w:color="auto"/>
            </w:tcBorders>
            <w:shd w:val="clear" w:color="auto" w:fill="auto"/>
            <w:noWrap/>
            <w:vAlign w:val="bottom"/>
          </w:tcPr>
          <w:p w:rsidR="009A5AA5" w:rsidRPr="001A774B" w:rsidRDefault="009A5AA5" w:rsidP="008408A8">
            <w:pPr>
              <w:pStyle w:val="Paragrafi"/>
              <w:ind w:firstLine="0"/>
              <w:rPr>
                <w:sz w:val="18"/>
                <w:szCs w:val="18"/>
              </w:rPr>
            </w:pPr>
            <w:r w:rsidRPr="001A774B">
              <w:rPr>
                <w:sz w:val="18"/>
                <w:szCs w:val="18"/>
              </w:rPr>
              <w:t> ABC</w:t>
            </w:r>
          </w:p>
        </w:tc>
        <w:tc>
          <w:tcPr>
            <w:tcW w:w="770" w:type="pct"/>
            <w:tcBorders>
              <w:top w:val="nil"/>
              <w:left w:val="nil"/>
              <w:bottom w:val="single" w:sz="4" w:space="0" w:color="auto"/>
              <w:right w:val="single" w:sz="4" w:space="0" w:color="auto"/>
            </w:tcBorders>
            <w:shd w:val="clear" w:color="auto" w:fill="auto"/>
            <w:noWrap/>
            <w:vAlign w:val="bottom"/>
          </w:tcPr>
          <w:p w:rsidR="009A5AA5" w:rsidRPr="001A774B" w:rsidRDefault="009A5AA5" w:rsidP="008408A8">
            <w:pPr>
              <w:pStyle w:val="Paragrafi"/>
              <w:ind w:firstLine="0"/>
              <w:rPr>
                <w:sz w:val="18"/>
                <w:szCs w:val="18"/>
              </w:rPr>
            </w:pPr>
            <w:r w:rsidRPr="001A774B">
              <w:rPr>
                <w:sz w:val="18"/>
                <w:szCs w:val="18"/>
              </w:rPr>
              <w:t>GPD</w:t>
            </w:r>
          </w:p>
        </w:tc>
        <w:tc>
          <w:tcPr>
            <w:tcW w:w="666" w:type="pct"/>
            <w:tcBorders>
              <w:top w:val="nil"/>
              <w:left w:val="nil"/>
              <w:bottom w:val="single" w:sz="4" w:space="0" w:color="auto"/>
              <w:right w:val="single" w:sz="4" w:space="0" w:color="auto"/>
            </w:tcBorders>
            <w:vAlign w:val="bottom"/>
          </w:tcPr>
          <w:p w:rsidR="009A5AA5" w:rsidRPr="001A774B" w:rsidRDefault="009A5AA5" w:rsidP="008408A8">
            <w:pPr>
              <w:pStyle w:val="Paragrafi"/>
              <w:ind w:firstLine="0"/>
              <w:rPr>
                <w:sz w:val="18"/>
                <w:szCs w:val="18"/>
              </w:rPr>
            </w:pPr>
            <w:r w:rsidRPr="001A774B">
              <w:rPr>
                <w:sz w:val="18"/>
                <w:szCs w:val="18"/>
              </w:rPr>
              <w:t xml:space="preserve">- </w:t>
            </w:r>
          </w:p>
        </w:tc>
      </w:tr>
      <w:tr w:rsidR="009A5AA5" w:rsidRPr="001A774B" w:rsidTr="008408A8">
        <w:trPr>
          <w:trHeight w:val="255"/>
        </w:trPr>
        <w:tc>
          <w:tcPr>
            <w:tcW w:w="1727" w:type="pct"/>
            <w:tcBorders>
              <w:top w:val="nil"/>
              <w:left w:val="single" w:sz="4" w:space="0" w:color="auto"/>
              <w:bottom w:val="single" w:sz="4" w:space="0" w:color="auto"/>
              <w:right w:val="single" w:sz="4" w:space="0" w:color="auto"/>
            </w:tcBorders>
            <w:shd w:val="clear" w:color="auto" w:fill="C0C0C0"/>
            <w:noWrap/>
            <w:vAlign w:val="bottom"/>
          </w:tcPr>
          <w:p w:rsidR="009A5AA5" w:rsidRPr="001A774B" w:rsidRDefault="009A5AA5" w:rsidP="008408A8">
            <w:pPr>
              <w:pStyle w:val="Paragrafi"/>
              <w:ind w:firstLine="0"/>
              <w:rPr>
                <w:sz w:val="18"/>
                <w:szCs w:val="18"/>
              </w:rPr>
            </w:pPr>
            <w:r w:rsidRPr="001A774B">
              <w:rPr>
                <w:sz w:val="18"/>
                <w:szCs w:val="18"/>
              </w:rPr>
              <w:t>Data e kërkuar e dërgesës (dd/mmm/vvvv)</w:t>
            </w:r>
          </w:p>
        </w:tc>
        <w:tc>
          <w:tcPr>
            <w:tcW w:w="542" w:type="pct"/>
            <w:tcBorders>
              <w:top w:val="nil"/>
              <w:left w:val="nil"/>
              <w:bottom w:val="single" w:sz="4" w:space="0" w:color="auto"/>
              <w:right w:val="single" w:sz="4" w:space="0" w:color="auto"/>
            </w:tcBorders>
            <w:shd w:val="clear" w:color="auto" w:fill="auto"/>
            <w:noWrap/>
            <w:vAlign w:val="bottom"/>
          </w:tcPr>
          <w:p w:rsidR="009A5AA5" w:rsidRPr="001A774B" w:rsidRDefault="007B7FF0" w:rsidP="008408A8">
            <w:pPr>
              <w:pStyle w:val="Paragrafi"/>
              <w:ind w:firstLine="0"/>
              <w:rPr>
                <w:sz w:val="18"/>
                <w:szCs w:val="18"/>
              </w:rPr>
            </w:pPr>
            <w:r w:rsidRPr="001A774B">
              <w:rPr>
                <w:sz w:val="18"/>
                <w:szCs w:val="18"/>
              </w:rPr>
              <w:t>10.2.</w:t>
            </w:r>
            <w:r w:rsidR="009A5AA5" w:rsidRPr="001A774B">
              <w:rPr>
                <w:sz w:val="18"/>
                <w:szCs w:val="18"/>
              </w:rPr>
              <w:t>2011</w:t>
            </w:r>
          </w:p>
        </w:tc>
        <w:tc>
          <w:tcPr>
            <w:tcW w:w="753" w:type="pct"/>
            <w:tcBorders>
              <w:top w:val="nil"/>
              <w:left w:val="nil"/>
              <w:bottom w:val="single" w:sz="4" w:space="0" w:color="auto"/>
              <w:right w:val="single" w:sz="4" w:space="0" w:color="auto"/>
            </w:tcBorders>
            <w:shd w:val="clear" w:color="auto" w:fill="auto"/>
            <w:noWrap/>
            <w:vAlign w:val="bottom"/>
          </w:tcPr>
          <w:p w:rsidR="009A5AA5" w:rsidRPr="001A774B" w:rsidRDefault="007B7FF0" w:rsidP="008408A8">
            <w:pPr>
              <w:pStyle w:val="Paragrafi"/>
              <w:ind w:firstLine="0"/>
              <w:rPr>
                <w:sz w:val="18"/>
                <w:szCs w:val="18"/>
              </w:rPr>
            </w:pPr>
            <w:r w:rsidRPr="001A774B">
              <w:rPr>
                <w:sz w:val="18"/>
                <w:szCs w:val="18"/>
              </w:rPr>
              <w:t>1.2.</w:t>
            </w:r>
            <w:r w:rsidR="009A5AA5" w:rsidRPr="001A774B">
              <w:rPr>
                <w:sz w:val="18"/>
                <w:szCs w:val="18"/>
              </w:rPr>
              <w:t>2011</w:t>
            </w:r>
          </w:p>
        </w:tc>
        <w:tc>
          <w:tcPr>
            <w:tcW w:w="542" w:type="pct"/>
            <w:tcBorders>
              <w:top w:val="nil"/>
              <w:left w:val="nil"/>
              <w:bottom w:val="single" w:sz="4" w:space="0" w:color="auto"/>
              <w:right w:val="single" w:sz="4" w:space="0" w:color="auto"/>
            </w:tcBorders>
            <w:shd w:val="clear" w:color="auto" w:fill="auto"/>
            <w:noWrap/>
            <w:vAlign w:val="bottom"/>
          </w:tcPr>
          <w:p w:rsidR="009A5AA5" w:rsidRPr="001A774B" w:rsidRDefault="007B7FF0" w:rsidP="008408A8">
            <w:pPr>
              <w:pStyle w:val="Paragrafi"/>
              <w:ind w:firstLine="0"/>
              <w:rPr>
                <w:sz w:val="18"/>
                <w:szCs w:val="18"/>
              </w:rPr>
            </w:pPr>
            <w:r w:rsidRPr="001A774B">
              <w:rPr>
                <w:sz w:val="18"/>
                <w:szCs w:val="18"/>
              </w:rPr>
              <w:t>15.2.</w:t>
            </w:r>
            <w:r w:rsidR="009A5AA5" w:rsidRPr="001A774B">
              <w:rPr>
                <w:sz w:val="18"/>
                <w:szCs w:val="18"/>
              </w:rPr>
              <w:t>2011</w:t>
            </w:r>
          </w:p>
        </w:tc>
        <w:tc>
          <w:tcPr>
            <w:tcW w:w="770" w:type="pct"/>
            <w:tcBorders>
              <w:top w:val="nil"/>
              <w:left w:val="nil"/>
              <w:bottom w:val="single" w:sz="4" w:space="0" w:color="auto"/>
              <w:right w:val="single" w:sz="4" w:space="0" w:color="auto"/>
            </w:tcBorders>
            <w:shd w:val="clear" w:color="auto" w:fill="auto"/>
            <w:noWrap/>
            <w:vAlign w:val="bottom"/>
          </w:tcPr>
          <w:p w:rsidR="009A5AA5" w:rsidRPr="001A774B" w:rsidRDefault="007B7FF0" w:rsidP="008408A8">
            <w:pPr>
              <w:pStyle w:val="Paragrafi"/>
              <w:ind w:firstLine="0"/>
              <w:rPr>
                <w:sz w:val="18"/>
                <w:szCs w:val="18"/>
              </w:rPr>
            </w:pPr>
            <w:r w:rsidRPr="001A774B">
              <w:rPr>
                <w:sz w:val="18"/>
                <w:szCs w:val="18"/>
              </w:rPr>
              <w:t>15.2.</w:t>
            </w:r>
            <w:r w:rsidR="009A5AA5" w:rsidRPr="001A774B">
              <w:rPr>
                <w:sz w:val="18"/>
                <w:szCs w:val="18"/>
              </w:rPr>
              <w:t>2011</w:t>
            </w:r>
          </w:p>
        </w:tc>
        <w:tc>
          <w:tcPr>
            <w:tcW w:w="666" w:type="pct"/>
            <w:tcBorders>
              <w:top w:val="nil"/>
              <w:left w:val="nil"/>
              <w:bottom w:val="single" w:sz="4" w:space="0" w:color="auto"/>
              <w:right w:val="single" w:sz="4" w:space="0" w:color="auto"/>
            </w:tcBorders>
            <w:vAlign w:val="bottom"/>
          </w:tcPr>
          <w:p w:rsidR="009A5AA5" w:rsidRPr="001A774B" w:rsidRDefault="007B7FF0" w:rsidP="008408A8">
            <w:pPr>
              <w:pStyle w:val="Paragrafi"/>
              <w:ind w:firstLine="0"/>
              <w:rPr>
                <w:sz w:val="18"/>
                <w:szCs w:val="18"/>
              </w:rPr>
            </w:pPr>
            <w:r w:rsidRPr="001A774B">
              <w:rPr>
                <w:sz w:val="18"/>
                <w:szCs w:val="18"/>
              </w:rPr>
              <w:t>15.2.</w:t>
            </w:r>
            <w:r w:rsidR="009A5AA5" w:rsidRPr="001A774B">
              <w:rPr>
                <w:sz w:val="18"/>
                <w:szCs w:val="18"/>
              </w:rPr>
              <w:t>2011</w:t>
            </w:r>
          </w:p>
        </w:tc>
      </w:tr>
    </w:tbl>
    <w:p w:rsidR="009A5AA5" w:rsidRPr="001A774B" w:rsidRDefault="009A5AA5" w:rsidP="009A5AA5">
      <w:pPr>
        <w:pStyle w:val="Paragrafi"/>
        <w:rPr>
          <w:sz w:val="21"/>
          <w:szCs w:val="21"/>
        </w:rPr>
      </w:pPr>
    </w:p>
    <w:p w:rsidR="009A5AA5" w:rsidRPr="001A774B" w:rsidRDefault="009A5AA5" w:rsidP="009A5AA5">
      <w:pPr>
        <w:pStyle w:val="Paragrafi"/>
        <w:rPr>
          <w:sz w:val="21"/>
          <w:szCs w:val="21"/>
        </w:rPr>
      </w:pPr>
      <w:r w:rsidRPr="001A774B">
        <w:rPr>
          <w:sz w:val="21"/>
          <w:szCs w:val="21"/>
        </w:rPr>
        <w:t>Tabela 2. Sasitë minimale të porositjes së pullave të akcizës/fiskale dhe intervalet e rritjes mbi sasinë minimale</w:t>
      </w:r>
    </w:p>
    <w:p w:rsidR="009E4468" w:rsidRPr="00714277" w:rsidRDefault="009E4468" w:rsidP="009A5AA5">
      <w:pPr>
        <w:pStyle w:val="Paragrafi"/>
      </w:pPr>
    </w:p>
    <w:tbl>
      <w:tblPr>
        <w:tblW w:w="21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06"/>
        <w:gridCol w:w="2181"/>
        <w:gridCol w:w="1626"/>
      </w:tblGrid>
      <w:tr w:rsidR="009A5AA5" w:rsidRPr="008408A8" w:rsidTr="008408A8">
        <w:trPr>
          <w:trHeight w:val="270"/>
          <w:jc w:val="center"/>
        </w:trPr>
        <w:tc>
          <w:tcPr>
            <w:tcW w:w="1231" w:type="pct"/>
            <w:shd w:val="clear" w:color="auto" w:fill="CCFFCC"/>
            <w:vAlign w:val="bottom"/>
          </w:tcPr>
          <w:p w:rsidR="009A5AA5" w:rsidRPr="008408A8" w:rsidRDefault="009A5AA5" w:rsidP="008408A8">
            <w:pPr>
              <w:pStyle w:val="Paragrafi"/>
              <w:ind w:firstLine="0"/>
              <w:jc w:val="center"/>
              <w:rPr>
                <w:rFonts w:ascii="Times New Roman" w:hAnsi="Times New Roman"/>
                <w:b/>
                <w:sz w:val="18"/>
                <w:szCs w:val="18"/>
              </w:rPr>
            </w:pPr>
            <w:r w:rsidRPr="008408A8">
              <w:rPr>
                <w:rFonts w:ascii="Times New Roman" w:hAnsi="Times New Roman"/>
                <w:b/>
                <w:sz w:val="18"/>
                <w:szCs w:val="18"/>
              </w:rPr>
              <w:t>Lloji i produktit</w:t>
            </w:r>
          </w:p>
        </w:tc>
        <w:tc>
          <w:tcPr>
            <w:tcW w:w="2178" w:type="pct"/>
            <w:shd w:val="clear" w:color="auto" w:fill="CCFFCC"/>
            <w:noWrap/>
            <w:vAlign w:val="bottom"/>
          </w:tcPr>
          <w:p w:rsidR="009A5AA5" w:rsidRPr="008408A8" w:rsidRDefault="009A5AA5" w:rsidP="008408A8">
            <w:pPr>
              <w:pStyle w:val="Paragrafi"/>
              <w:ind w:firstLine="0"/>
              <w:jc w:val="center"/>
              <w:rPr>
                <w:rFonts w:ascii="Times New Roman" w:hAnsi="Times New Roman"/>
                <w:b/>
                <w:sz w:val="18"/>
                <w:szCs w:val="18"/>
              </w:rPr>
            </w:pPr>
            <w:r w:rsidRPr="008408A8">
              <w:rPr>
                <w:rFonts w:ascii="Times New Roman" w:hAnsi="Times New Roman"/>
                <w:b/>
                <w:sz w:val="18"/>
                <w:szCs w:val="18"/>
              </w:rPr>
              <w:t>Sasia minimale e porosisë</w:t>
            </w:r>
          </w:p>
        </w:tc>
        <w:tc>
          <w:tcPr>
            <w:tcW w:w="1591" w:type="pct"/>
            <w:shd w:val="clear" w:color="auto" w:fill="CCFFCC"/>
            <w:noWrap/>
            <w:vAlign w:val="bottom"/>
          </w:tcPr>
          <w:p w:rsidR="009A5AA5" w:rsidRPr="008408A8" w:rsidRDefault="009A5AA5" w:rsidP="008408A8">
            <w:pPr>
              <w:pStyle w:val="Paragrafi"/>
              <w:ind w:firstLine="0"/>
              <w:jc w:val="center"/>
              <w:rPr>
                <w:rFonts w:ascii="Times New Roman" w:hAnsi="Times New Roman"/>
                <w:b/>
                <w:sz w:val="18"/>
                <w:szCs w:val="18"/>
              </w:rPr>
            </w:pPr>
            <w:r w:rsidRPr="008408A8">
              <w:rPr>
                <w:rFonts w:ascii="Times New Roman" w:hAnsi="Times New Roman"/>
                <w:b/>
                <w:sz w:val="18"/>
                <w:szCs w:val="18"/>
              </w:rPr>
              <w:t>Intervalet e rritjes</w:t>
            </w:r>
          </w:p>
        </w:tc>
      </w:tr>
      <w:tr w:rsidR="009A5AA5" w:rsidRPr="008408A8" w:rsidTr="008408A8">
        <w:trPr>
          <w:trHeight w:val="255"/>
          <w:jc w:val="center"/>
        </w:trPr>
        <w:tc>
          <w:tcPr>
            <w:tcW w:w="1231" w:type="pct"/>
            <w:shd w:val="clear" w:color="auto" w:fill="auto"/>
            <w:vAlign w:val="bottom"/>
          </w:tcPr>
          <w:p w:rsidR="009A5AA5" w:rsidRPr="008408A8" w:rsidRDefault="009A5AA5" w:rsidP="00A76B6B">
            <w:pPr>
              <w:pStyle w:val="Paragrafi"/>
              <w:ind w:firstLine="0"/>
              <w:rPr>
                <w:rFonts w:ascii="Times New Roman" w:hAnsi="Times New Roman"/>
                <w:sz w:val="18"/>
                <w:szCs w:val="18"/>
              </w:rPr>
            </w:pPr>
            <w:r w:rsidRPr="008408A8">
              <w:rPr>
                <w:rFonts w:ascii="Times New Roman" w:hAnsi="Times New Roman"/>
                <w:sz w:val="18"/>
                <w:szCs w:val="18"/>
              </w:rPr>
              <w:t>Alkool i fermentuar</w:t>
            </w:r>
          </w:p>
        </w:tc>
        <w:tc>
          <w:tcPr>
            <w:tcW w:w="2178" w:type="pct"/>
            <w:shd w:val="clear" w:color="auto" w:fill="auto"/>
            <w:noWrap/>
            <w:vAlign w:val="bottom"/>
          </w:tcPr>
          <w:p w:rsidR="009A5AA5" w:rsidRPr="008408A8" w:rsidRDefault="009A5AA5" w:rsidP="00A76B6B">
            <w:pPr>
              <w:pStyle w:val="Paragrafi"/>
              <w:ind w:firstLine="0"/>
              <w:rPr>
                <w:rFonts w:ascii="Times New Roman" w:hAnsi="Times New Roman"/>
                <w:sz w:val="18"/>
                <w:szCs w:val="18"/>
              </w:rPr>
            </w:pPr>
            <w:r w:rsidRPr="008408A8">
              <w:rPr>
                <w:rFonts w:ascii="Times New Roman" w:hAnsi="Times New Roman"/>
                <w:sz w:val="18"/>
                <w:szCs w:val="18"/>
              </w:rPr>
              <w:t>1000</w:t>
            </w:r>
          </w:p>
        </w:tc>
        <w:tc>
          <w:tcPr>
            <w:tcW w:w="1591" w:type="pct"/>
            <w:shd w:val="clear" w:color="auto" w:fill="auto"/>
            <w:noWrap/>
            <w:vAlign w:val="bottom"/>
          </w:tcPr>
          <w:p w:rsidR="009A5AA5" w:rsidRPr="008408A8" w:rsidRDefault="009A5AA5" w:rsidP="00A76B6B">
            <w:pPr>
              <w:pStyle w:val="Paragrafi"/>
              <w:ind w:firstLine="0"/>
              <w:rPr>
                <w:rFonts w:ascii="Times New Roman" w:hAnsi="Times New Roman"/>
                <w:sz w:val="18"/>
                <w:szCs w:val="18"/>
              </w:rPr>
            </w:pPr>
            <w:r w:rsidRPr="008408A8">
              <w:rPr>
                <w:rFonts w:ascii="Times New Roman" w:hAnsi="Times New Roman"/>
                <w:sz w:val="18"/>
                <w:szCs w:val="18"/>
              </w:rPr>
              <w:t>50</w:t>
            </w:r>
          </w:p>
        </w:tc>
      </w:tr>
      <w:tr w:rsidR="009A5AA5" w:rsidRPr="008408A8" w:rsidTr="008408A8">
        <w:trPr>
          <w:trHeight w:val="255"/>
          <w:jc w:val="center"/>
        </w:trPr>
        <w:tc>
          <w:tcPr>
            <w:tcW w:w="1231" w:type="pct"/>
            <w:shd w:val="clear" w:color="auto" w:fill="C0C0C0"/>
            <w:vAlign w:val="bottom"/>
          </w:tcPr>
          <w:p w:rsidR="009A5AA5" w:rsidRPr="008408A8" w:rsidRDefault="009A5AA5" w:rsidP="00A76B6B">
            <w:pPr>
              <w:pStyle w:val="Paragrafi"/>
              <w:ind w:firstLine="0"/>
              <w:rPr>
                <w:rFonts w:ascii="Times New Roman" w:hAnsi="Times New Roman"/>
                <w:sz w:val="18"/>
                <w:szCs w:val="18"/>
              </w:rPr>
            </w:pPr>
            <w:r w:rsidRPr="008408A8">
              <w:rPr>
                <w:rFonts w:ascii="Times New Roman" w:hAnsi="Times New Roman"/>
                <w:sz w:val="18"/>
                <w:szCs w:val="18"/>
              </w:rPr>
              <w:t>Birrë importi</w:t>
            </w:r>
          </w:p>
        </w:tc>
        <w:tc>
          <w:tcPr>
            <w:tcW w:w="2178" w:type="pct"/>
            <w:shd w:val="clear" w:color="auto" w:fill="C0C0C0"/>
            <w:noWrap/>
            <w:vAlign w:val="bottom"/>
          </w:tcPr>
          <w:p w:rsidR="009A5AA5" w:rsidRPr="008408A8" w:rsidRDefault="009A5AA5" w:rsidP="00A76B6B">
            <w:pPr>
              <w:pStyle w:val="Paragrafi"/>
              <w:ind w:firstLine="0"/>
              <w:rPr>
                <w:rFonts w:ascii="Times New Roman" w:hAnsi="Times New Roman"/>
                <w:sz w:val="18"/>
                <w:szCs w:val="18"/>
              </w:rPr>
            </w:pPr>
            <w:r w:rsidRPr="008408A8">
              <w:rPr>
                <w:rFonts w:ascii="Times New Roman" w:hAnsi="Times New Roman"/>
                <w:sz w:val="18"/>
                <w:szCs w:val="18"/>
              </w:rPr>
              <w:t>1000</w:t>
            </w:r>
          </w:p>
        </w:tc>
        <w:tc>
          <w:tcPr>
            <w:tcW w:w="1591" w:type="pct"/>
            <w:shd w:val="clear" w:color="auto" w:fill="C0C0C0"/>
            <w:noWrap/>
            <w:vAlign w:val="bottom"/>
          </w:tcPr>
          <w:p w:rsidR="009A5AA5" w:rsidRPr="008408A8" w:rsidRDefault="009A5AA5" w:rsidP="00A76B6B">
            <w:pPr>
              <w:pStyle w:val="Paragrafi"/>
              <w:ind w:firstLine="0"/>
              <w:rPr>
                <w:rFonts w:ascii="Times New Roman" w:hAnsi="Times New Roman"/>
                <w:sz w:val="18"/>
                <w:szCs w:val="18"/>
              </w:rPr>
            </w:pPr>
            <w:r w:rsidRPr="008408A8">
              <w:rPr>
                <w:rFonts w:ascii="Times New Roman" w:hAnsi="Times New Roman"/>
                <w:sz w:val="18"/>
                <w:szCs w:val="18"/>
              </w:rPr>
              <w:t>1000</w:t>
            </w:r>
          </w:p>
        </w:tc>
      </w:tr>
      <w:tr w:rsidR="009A5AA5" w:rsidRPr="008408A8" w:rsidTr="008408A8">
        <w:trPr>
          <w:trHeight w:val="255"/>
          <w:jc w:val="center"/>
        </w:trPr>
        <w:tc>
          <w:tcPr>
            <w:tcW w:w="1231" w:type="pct"/>
            <w:shd w:val="clear" w:color="auto" w:fill="C0C0C0"/>
            <w:vAlign w:val="bottom"/>
          </w:tcPr>
          <w:p w:rsidR="009A5AA5" w:rsidRPr="008408A8" w:rsidRDefault="009A5AA5" w:rsidP="00A76B6B">
            <w:pPr>
              <w:pStyle w:val="Paragrafi"/>
              <w:ind w:firstLine="0"/>
              <w:rPr>
                <w:rFonts w:ascii="Times New Roman" w:hAnsi="Times New Roman"/>
                <w:sz w:val="18"/>
                <w:szCs w:val="18"/>
              </w:rPr>
            </w:pPr>
            <w:r w:rsidRPr="008408A8">
              <w:rPr>
                <w:rFonts w:ascii="Times New Roman" w:hAnsi="Times New Roman"/>
                <w:sz w:val="18"/>
                <w:szCs w:val="18"/>
              </w:rPr>
              <w:t>Birrë vendi</w:t>
            </w:r>
          </w:p>
        </w:tc>
        <w:tc>
          <w:tcPr>
            <w:tcW w:w="2178" w:type="pct"/>
            <w:shd w:val="clear" w:color="auto" w:fill="C0C0C0"/>
            <w:noWrap/>
            <w:vAlign w:val="bottom"/>
          </w:tcPr>
          <w:p w:rsidR="009A5AA5" w:rsidRPr="008408A8" w:rsidRDefault="009A5AA5" w:rsidP="00A76B6B">
            <w:pPr>
              <w:pStyle w:val="Paragrafi"/>
              <w:ind w:firstLine="0"/>
              <w:rPr>
                <w:rFonts w:ascii="Times New Roman" w:hAnsi="Times New Roman"/>
                <w:sz w:val="18"/>
                <w:szCs w:val="18"/>
              </w:rPr>
            </w:pPr>
            <w:r w:rsidRPr="008408A8">
              <w:rPr>
                <w:rFonts w:ascii="Times New Roman" w:hAnsi="Times New Roman"/>
                <w:sz w:val="18"/>
                <w:szCs w:val="18"/>
              </w:rPr>
              <w:t>1000</w:t>
            </w:r>
          </w:p>
        </w:tc>
        <w:tc>
          <w:tcPr>
            <w:tcW w:w="1591" w:type="pct"/>
            <w:shd w:val="clear" w:color="auto" w:fill="C0C0C0"/>
            <w:noWrap/>
            <w:vAlign w:val="bottom"/>
          </w:tcPr>
          <w:p w:rsidR="009A5AA5" w:rsidRPr="008408A8" w:rsidRDefault="009A5AA5" w:rsidP="00A76B6B">
            <w:pPr>
              <w:pStyle w:val="Paragrafi"/>
              <w:ind w:firstLine="0"/>
              <w:rPr>
                <w:rFonts w:ascii="Times New Roman" w:hAnsi="Times New Roman"/>
                <w:sz w:val="18"/>
                <w:szCs w:val="18"/>
              </w:rPr>
            </w:pPr>
            <w:r w:rsidRPr="008408A8">
              <w:rPr>
                <w:rFonts w:ascii="Times New Roman" w:hAnsi="Times New Roman"/>
                <w:sz w:val="18"/>
                <w:szCs w:val="18"/>
              </w:rPr>
              <w:t>1000</w:t>
            </w:r>
          </w:p>
        </w:tc>
      </w:tr>
      <w:tr w:rsidR="009A5AA5" w:rsidRPr="008408A8" w:rsidTr="008408A8">
        <w:trPr>
          <w:trHeight w:val="255"/>
          <w:jc w:val="center"/>
        </w:trPr>
        <w:tc>
          <w:tcPr>
            <w:tcW w:w="1231" w:type="pct"/>
            <w:shd w:val="clear" w:color="auto" w:fill="99CCFF"/>
            <w:vAlign w:val="bottom"/>
          </w:tcPr>
          <w:p w:rsidR="009A5AA5" w:rsidRPr="008408A8" w:rsidRDefault="009A5AA5" w:rsidP="00A76B6B">
            <w:pPr>
              <w:pStyle w:val="Paragrafi"/>
              <w:ind w:firstLine="0"/>
              <w:rPr>
                <w:rFonts w:ascii="Times New Roman" w:hAnsi="Times New Roman"/>
                <w:sz w:val="18"/>
                <w:szCs w:val="18"/>
              </w:rPr>
            </w:pPr>
            <w:r w:rsidRPr="008408A8">
              <w:rPr>
                <w:rFonts w:ascii="Times New Roman" w:hAnsi="Times New Roman"/>
                <w:sz w:val="18"/>
                <w:szCs w:val="18"/>
              </w:rPr>
              <w:t>Kode sigurie Birrë</w:t>
            </w:r>
          </w:p>
        </w:tc>
        <w:tc>
          <w:tcPr>
            <w:tcW w:w="2178" w:type="pct"/>
            <w:shd w:val="clear" w:color="auto" w:fill="99CCFF"/>
            <w:noWrap/>
            <w:vAlign w:val="bottom"/>
          </w:tcPr>
          <w:p w:rsidR="009A5AA5" w:rsidRPr="008408A8" w:rsidRDefault="009A5AA5" w:rsidP="00A76B6B">
            <w:pPr>
              <w:pStyle w:val="Paragrafi"/>
              <w:ind w:firstLine="0"/>
              <w:rPr>
                <w:rFonts w:ascii="Times New Roman" w:hAnsi="Times New Roman"/>
                <w:sz w:val="18"/>
                <w:szCs w:val="18"/>
              </w:rPr>
            </w:pPr>
            <w:r w:rsidRPr="008408A8">
              <w:rPr>
                <w:rFonts w:ascii="Times New Roman" w:hAnsi="Times New Roman"/>
                <w:sz w:val="18"/>
                <w:szCs w:val="18"/>
              </w:rPr>
              <w:t>1000</w:t>
            </w:r>
          </w:p>
        </w:tc>
        <w:tc>
          <w:tcPr>
            <w:tcW w:w="1591" w:type="pct"/>
            <w:shd w:val="clear" w:color="auto" w:fill="99CCFF"/>
            <w:noWrap/>
            <w:vAlign w:val="bottom"/>
          </w:tcPr>
          <w:p w:rsidR="009A5AA5" w:rsidRPr="008408A8" w:rsidRDefault="009A5AA5" w:rsidP="00A76B6B">
            <w:pPr>
              <w:pStyle w:val="Paragrafi"/>
              <w:ind w:firstLine="0"/>
              <w:rPr>
                <w:rFonts w:ascii="Times New Roman" w:hAnsi="Times New Roman"/>
                <w:sz w:val="18"/>
                <w:szCs w:val="18"/>
              </w:rPr>
            </w:pPr>
            <w:r w:rsidRPr="008408A8">
              <w:rPr>
                <w:rFonts w:ascii="Times New Roman" w:hAnsi="Times New Roman"/>
                <w:sz w:val="18"/>
                <w:szCs w:val="18"/>
              </w:rPr>
              <w:t>1</w:t>
            </w:r>
          </w:p>
        </w:tc>
      </w:tr>
      <w:tr w:rsidR="009A5AA5" w:rsidRPr="008408A8" w:rsidTr="008408A8">
        <w:trPr>
          <w:trHeight w:val="510"/>
          <w:jc w:val="center"/>
        </w:trPr>
        <w:tc>
          <w:tcPr>
            <w:tcW w:w="1231" w:type="pct"/>
            <w:shd w:val="clear" w:color="auto" w:fill="auto"/>
            <w:vAlign w:val="bottom"/>
          </w:tcPr>
          <w:p w:rsidR="009A5AA5" w:rsidRPr="008408A8" w:rsidRDefault="009A5AA5" w:rsidP="00A76B6B">
            <w:pPr>
              <w:pStyle w:val="Paragrafi"/>
              <w:ind w:firstLine="0"/>
              <w:rPr>
                <w:rFonts w:ascii="Times New Roman" w:hAnsi="Times New Roman"/>
                <w:sz w:val="18"/>
                <w:szCs w:val="18"/>
              </w:rPr>
            </w:pPr>
            <w:r w:rsidRPr="008408A8">
              <w:rPr>
                <w:rFonts w:ascii="Times New Roman" w:hAnsi="Times New Roman"/>
                <w:sz w:val="18"/>
                <w:szCs w:val="18"/>
              </w:rPr>
              <w:t>Raki</w:t>
            </w:r>
          </w:p>
        </w:tc>
        <w:tc>
          <w:tcPr>
            <w:tcW w:w="2178" w:type="pct"/>
            <w:shd w:val="clear" w:color="auto" w:fill="auto"/>
            <w:noWrap/>
            <w:vAlign w:val="bottom"/>
          </w:tcPr>
          <w:p w:rsidR="009A5AA5" w:rsidRPr="008408A8" w:rsidRDefault="009A5AA5" w:rsidP="00A76B6B">
            <w:pPr>
              <w:pStyle w:val="Paragrafi"/>
              <w:ind w:firstLine="0"/>
              <w:rPr>
                <w:rFonts w:ascii="Times New Roman" w:hAnsi="Times New Roman"/>
                <w:sz w:val="18"/>
                <w:szCs w:val="18"/>
              </w:rPr>
            </w:pPr>
            <w:r w:rsidRPr="008408A8">
              <w:rPr>
                <w:rFonts w:ascii="Times New Roman" w:hAnsi="Times New Roman"/>
                <w:sz w:val="18"/>
                <w:szCs w:val="18"/>
              </w:rPr>
              <w:t>1000</w:t>
            </w:r>
          </w:p>
        </w:tc>
        <w:tc>
          <w:tcPr>
            <w:tcW w:w="1591" w:type="pct"/>
            <w:shd w:val="clear" w:color="auto" w:fill="auto"/>
            <w:noWrap/>
            <w:vAlign w:val="bottom"/>
          </w:tcPr>
          <w:p w:rsidR="009A5AA5" w:rsidRPr="008408A8" w:rsidRDefault="009A5AA5" w:rsidP="00A76B6B">
            <w:pPr>
              <w:pStyle w:val="Paragrafi"/>
              <w:ind w:firstLine="0"/>
              <w:rPr>
                <w:rFonts w:ascii="Times New Roman" w:hAnsi="Times New Roman"/>
                <w:sz w:val="18"/>
                <w:szCs w:val="18"/>
              </w:rPr>
            </w:pPr>
            <w:r w:rsidRPr="008408A8">
              <w:rPr>
                <w:rFonts w:ascii="Times New Roman" w:hAnsi="Times New Roman"/>
                <w:sz w:val="18"/>
                <w:szCs w:val="18"/>
              </w:rPr>
              <w:t>50</w:t>
            </w:r>
          </w:p>
        </w:tc>
      </w:tr>
      <w:tr w:rsidR="009A5AA5" w:rsidRPr="008408A8" w:rsidTr="008408A8">
        <w:trPr>
          <w:trHeight w:val="255"/>
          <w:jc w:val="center"/>
        </w:trPr>
        <w:tc>
          <w:tcPr>
            <w:tcW w:w="1231" w:type="pct"/>
            <w:shd w:val="clear" w:color="auto" w:fill="auto"/>
            <w:vAlign w:val="bottom"/>
          </w:tcPr>
          <w:p w:rsidR="009A5AA5" w:rsidRPr="008408A8" w:rsidRDefault="009A5AA5" w:rsidP="00A76B6B">
            <w:pPr>
              <w:pStyle w:val="Paragrafi"/>
              <w:ind w:firstLine="0"/>
              <w:rPr>
                <w:rFonts w:ascii="Times New Roman" w:hAnsi="Times New Roman"/>
                <w:sz w:val="18"/>
                <w:szCs w:val="18"/>
              </w:rPr>
            </w:pPr>
            <w:r w:rsidRPr="008408A8">
              <w:rPr>
                <w:rFonts w:ascii="Times New Roman" w:hAnsi="Times New Roman"/>
                <w:sz w:val="18"/>
                <w:szCs w:val="18"/>
              </w:rPr>
              <w:t>Alkool puro</w:t>
            </w:r>
          </w:p>
        </w:tc>
        <w:tc>
          <w:tcPr>
            <w:tcW w:w="2178" w:type="pct"/>
            <w:shd w:val="clear" w:color="auto" w:fill="auto"/>
            <w:noWrap/>
            <w:vAlign w:val="bottom"/>
          </w:tcPr>
          <w:p w:rsidR="009A5AA5" w:rsidRPr="008408A8" w:rsidRDefault="009A5AA5" w:rsidP="00A76B6B">
            <w:pPr>
              <w:pStyle w:val="Paragrafi"/>
              <w:ind w:firstLine="0"/>
              <w:rPr>
                <w:rFonts w:ascii="Times New Roman" w:hAnsi="Times New Roman"/>
                <w:sz w:val="18"/>
                <w:szCs w:val="18"/>
              </w:rPr>
            </w:pPr>
            <w:r w:rsidRPr="008408A8">
              <w:rPr>
                <w:rFonts w:ascii="Times New Roman" w:hAnsi="Times New Roman"/>
                <w:sz w:val="18"/>
                <w:szCs w:val="18"/>
              </w:rPr>
              <w:t>1000</w:t>
            </w:r>
          </w:p>
        </w:tc>
        <w:tc>
          <w:tcPr>
            <w:tcW w:w="1591" w:type="pct"/>
            <w:shd w:val="clear" w:color="auto" w:fill="auto"/>
            <w:noWrap/>
            <w:vAlign w:val="bottom"/>
          </w:tcPr>
          <w:p w:rsidR="009A5AA5" w:rsidRPr="008408A8" w:rsidRDefault="009A5AA5" w:rsidP="00A76B6B">
            <w:pPr>
              <w:pStyle w:val="Paragrafi"/>
              <w:ind w:firstLine="0"/>
              <w:rPr>
                <w:rFonts w:ascii="Times New Roman" w:hAnsi="Times New Roman"/>
                <w:sz w:val="18"/>
                <w:szCs w:val="18"/>
              </w:rPr>
            </w:pPr>
            <w:r w:rsidRPr="008408A8">
              <w:rPr>
                <w:rFonts w:ascii="Times New Roman" w:hAnsi="Times New Roman"/>
                <w:sz w:val="18"/>
                <w:szCs w:val="18"/>
              </w:rPr>
              <w:t>50</w:t>
            </w:r>
          </w:p>
        </w:tc>
      </w:tr>
      <w:tr w:rsidR="009A5AA5" w:rsidRPr="008408A8" w:rsidTr="008408A8">
        <w:trPr>
          <w:trHeight w:val="255"/>
          <w:jc w:val="center"/>
        </w:trPr>
        <w:tc>
          <w:tcPr>
            <w:tcW w:w="1231" w:type="pct"/>
            <w:shd w:val="clear" w:color="auto" w:fill="FFFF99"/>
            <w:vAlign w:val="bottom"/>
          </w:tcPr>
          <w:p w:rsidR="009A5AA5" w:rsidRPr="008408A8" w:rsidRDefault="009A5AA5" w:rsidP="00F40873">
            <w:pPr>
              <w:pStyle w:val="Paragrafi"/>
              <w:ind w:firstLine="0"/>
              <w:jc w:val="left"/>
              <w:rPr>
                <w:rFonts w:ascii="Times New Roman" w:hAnsi="Times New Roman"/>
                <w:sz w:val="18"/>
                <w:szCs w:val="18"/>
              </w:rPr>
            </w:pPr>
            <w:r w:rsidRPr="008408A8">
              <w:rPr>
                <w:rFonts w:ascii="Times New Roman" w:hAnsi="Times New Roman"/>
                <w:sz w:val="18"/>
                <w:szCs w:val="18"/>
              </w:rPr>
              <w:t>Cigare 10</w:t>
            </w:r>
          </w:p>
        </w:tc>
        <w:tc>
          <w:tcPr>
            <w:tcW w:w="2178" w:type="pct"/>
            <w:shd w:val="clear" w:color="auto" w:fill="FFFF99"/>
            <w:noWrap/>
            <w:vAlign w:val="bottom"/>
          </w:tcPr>
          <w:p w:rsidR="009A5AA5" w:rsidRPr="008408A8" w:rsidRDefault="009A5AA5" w:rsidP="00A76B6B">
            <w:pPr>
              <w:pStyle w:val="Paragrafi"/>
              <w:ind w:firstLine="0"/>
              <w:rPr>
                <w:rFonts w:ascii="Times New Roman" w:hAnsi="Times New Roman"/>
                <w:sz w:val="18"/>
                <w:szCs w:val="18"/>
              </w:rPr>
            </w:pPr>
            <w:r w:rsidRPr="008408A8">
              <w:rPr>
                <w:rFonts w:ascii="Times New Roman" w:hAnsi="Times New Roman"/>
                <w:sz w:val="18"/>
                <w:szCs w:val="18"/>
              </w:rPr>
              <w:t>108000</w:t>
            </w:r>
          </w:p>
        </w:tc>
        <w:tc>
          <w:tcPr>
            <w:tcW w:w="1591" w:type="pct"/>
            <w:shd w:val="clear" w:color="auto" w:fill="FFFF99"/>
            <w:noWrap/>
            <w:vAlign w:val="bottom"/>
          </w:tcPr>
          <w:p w:rsidR="009A5AA5" w:rsidRPr="008408A8" w:rsidRDefault="009A5AA5" w:rsidP="00A76B6B">
            <w:pPr>
              <w:pStyle w:val="Paragrafi"/>
              <w:ind w:firstLine="0"/>
              <w:rPr>
                <w:rFonts w:ascii="Times New Roman" w:hAnsi="Times New Roman"/>
                <w:sz w:val="18"/>
                <w:szCs w:val="18"/>
              </w:rPr>
            </w:pPr>
            <w:r w:rsidRPr="008408A8">
              <w:rPr>
                <w:rFonts w:ascii="Times New Roman" w:hAnsi="Times New Roman"/>
                <w:sz w:val="18"/>
                <w:szCs w:val="18"/>
              </w:rPr>
              <w:t>108000</w:t>
            </w:r>
          </w:p>
        </w:tc>
      </w:tr>
      <w:tr w:rsidR="009A5AA5" w:rsidRPr="008408A8" w:rsidTr="008408A8">
        <w:trPr>
          <w:trHeight w:val="255"/>
          <w:jc w:val="center"/>
        </w:trPr>
        <w:tc>
          <w:tcPr>
            <w:tcW w:w="1231" w:type="pct"/>
            <w:shd w:val="clear" w:color="auto" w:fill="FFFF99"/>
            <w:vAlign w:val="bottom"/>
          </w:tcPr>
          <w:p w:rsidR="009A5AA5" w:rsidRPr="008408A8" w:rsidRDefault="009A5AA5" w:rsidP="00F40873">
            <w:pPr>
              <w:pStyle w:val="Paragrafi"/>
              <w:ind w:firstLine="0"/>
              <w:jc w:val="left"/>
              <w:rPr>
                <w:rFonts w:ascii="Times New Roman" w:hAnsi="Times New Roman"/>
                <w:sz w:val="18"/>
                <w:szCs w:val="18"/>
              </w:rPr>
            </w:pPr>
            <w:r w:rsidRPr="008408A8">
              <w:rPr>
                <w:rFonts w:ascii="Times New Roman" w:hAnsi="Times New Roman"/>
                <w:sz w:val="18"/>
                <w:szCs w:val="18"/>
              </w:rPr>
              <w:t>Cigare 19</w:t>
            </w:r>
          </w:p>
        </w:tc>
        <w:tc>
          <w:tcPr>
            <w:tcW w:w="2178" w:type="pct"/>
            <w:shd w:val="clear" w:color="auto" w:fill="FFFF99"/>
            <w:noWrap/>
            <w:vAlign w:val="bottom"/>
          </w:tcPr>
          <w:p w:rsidR="009A5AA5" w:rsidRPr="008408A8" w:rsidRDefault="009A5AA5" w:rsidP="00A76B6B">
            <w:pPr>
              <w:pStyle w:val="Paragrafi"/>
              <w:ind w:firstLine="0"/>
              <w:rPr>
                <w:rFonts w:ascii="Times New Roman" w:hAnsi="Times New Roman"/>
                <w:sz w:val="18"/>
                <w:szCs w:val="18"/>
              </w:rPr>
            </w:pPr>
            <w:r w:rsidRPr="008408A8">
              <w:rPr>
                <w:rFonts w:ascii="Times New Roman" w:hAnsi="Times New Roman"/>
                <w:sz w:val="18"/>
                <w:szCs w:val="18"/>
              </w:rPr>
              <w:t>108000</w:t>
            </w:r>
          </w:p>
        </w:tc>
        <w:tc>
          <w:tcPr>
            <w:tcW w:w="1591" w:type="pct"/>
            <w:shd w:val="clear" w:color="auto" w:fill="FFFF99"/>
            <w:noWrap/>
            <w:vAlign w:val="bottom"/>
          </w:tcPr>
          <w:p w:rsidR="009A5AA5" w:rsidRPr="008408A8" w:rsidRDefault="009A5AA5" w:rsidP="00A76B6B">
            <w:pPr>
              <w:pStyle w:val="Paragrafi"/>
              <w:ind w:firstLine="0"/>
              <w:rPr>
                <w:rFonts w:ascii="Times New Roman" w:hAnsi="Times New Roman"/>
                <w:sz w:val="18"/>
                <w:szCs w:val="18"/>
              </w:rPr>
            </w:pPr>
            <w:r w:rsidRPr="008408A8">
              <w:rPr>
                <w:rFonts w:ascii="Times New Roman" w:hAnsi="Times New Roman"/>
                <w:sz w:val="18"/>
                <w:szCs w:val="18"/>
              </w:rPr>
              <w:t>108000</w:t>
            </w:r>
          </w:p>
        </w:tc>
      </w:tr>
      <w:tr w:rsidR="009A5AA5" w:rsidRPr="008408A8" w:rsidTr="008408A8">
        <w:trPr>
          <w:trHeight w:val="255"/>
          <w:jc w:val="center"/>
        </w:trPr>
        <w:tc>
          <w:tcPr>
            <w:tcW w:w="1231" w:type="pct"/>
            <w:shd w:val="clear" w:color="auto" w:fill="FFFF99"/>
            <w:vAlign w:val="bottom"/>
          </w:tcPr>
          <w:p w:rsidR="009A5AA5" w:rsidRPr="008408A8" w:rsidRDefault="009A5AA5" w:rsidP="00F40873">
            <w:pPr>
              <w:pStyle w:val="Paragrafi"/>
              <w:ind w:firstLine="0"/>
              <w:jc w:val="left"/>
              <w:rPr>
                <w:rFonts w:ascii="Times New Roman" w:hAnsi="Times New Roman"/>
                <w:sz w:val="18"/>
                <w:szCs w:val="18"/>
              </w:rPr>
            </w:pPr>
            <w:r w:rsidRPr="008408A8">
              <w:rPr>
                <w:rFonts w:ascii="Times New Roman" w:hAnsi="Times New Roman"/>
                <w:sz w:val="18"/>
                <w:szCs w:val="18"/>
              </w:rPr>
              <w:t> Cigare 20</w:t>
            </w:r>
          </w:p>
        </w:tc>
        <w:tc>
          <w:tcPr>
            <w:tcW w:w="2178" w:type="pct"/>
            <w:shd w:val="clear" w:color="auto" w:fill="FFFF99"/>
            <w:noWrap/>
            <w:vAlign w:val="bottom"/>
          </w:tcPr>
          <w:p w:rsidR="009A5AA5" w:rsidRPr="008408A8" w:rsidRDefault="009A5AA5" w:rsidP="00A76B6B">
            <w:pPr>
              <w:pStyle w:val="Paragrafi"/>
              <w:ind w:firstLine="0"/>
              <w:rPr>
                <w:rFonts w:ascii="Times New Roman" w:hAnsi="Times New Roman"/>
                <w:sz w:val="18"/>
                <w:szCs w:val="18"/>
              </w:rPr>
            </w:pPr>
            <w:r w:rsidRPr="008408A8">
              <w:rPr>
                <w:rFonts w:ascii="Times New Roman" w:hAnsi="Times New Roman"/>
                <w:sz w:val="18"/>
                <w:szCs w:val="18"/>
              </w:rPr>
              <w:t>108000</w:t>
            </w:r>
          </w:p>
        </w:tc>
        <w:tc>
          <w:tcPr>
            <w:tcW w:w="1591" w:type="pct"/>
            <w:shd w:val="clear" w:color="auto" w:fill="FFFF99"/>
            <w:noWrap/>
            <w:vAlign w:val="bottom"/>
          </w:tcPr>
          <w:p w:rsidR="009A5AA5" w:rsidRPr="008408A8" w:rsidRDefault="009A5AA5" w:rsidP="00A76B6B">
            <w:pPr>
              <w:pStyle w:val="Paragrafi"/>
              <w:ind w:firstLine="0"/>
              <w:rPr>
                <w:rFonts w:ascii="Times New Roman" w:hAnsi="Times New Roman"/>
                <w:sz w:val="18"/>
                <w:szCs w:val="18"/>
              </w:rPr>
            </w:pPr>
            <w:r w:rsidRPr="008408A8">
              <w:rPr>
                <w:rFonts w:ascii="Times New Roman" w:hAnsi="Times New Roman"/>
                <w:sz w:val="18"/>
                <w:szCs w:val="18"/>
              </w:rPr>
              <w:t>108000</w:t>
            </w:r>
          </w:p>
        </w:tc>
      </w:tr>
      <w:tr w:rsidR="009A5AA5" w:rsidRPr="008408A8" w:rsidTr="008408A8">
        <w:trPr>
          <w:trHeight w:val="255"/>
          <w:jc w:val="center"/>
        </w:trPr>
        <w:tc>
          <w:tcPr>
            <w:tcW w:w="1231" w:type="pct"/>
            <w:shd w:val="clear" w:color="auto" w:fill="FFFF99"/>
            <w:vAlign w:val="bottom"/>
          </w:tcPr>
          <w:p w:rsidR="009A5AA5" w:rsidRPr="008408A8" w:rsidRDefault="009A5AA5" w:rsidP="00F40873">
            <w:pPr>
              <w:pStyle w:val="Paragrafi"/>
              <w:ind w:firstLine="0"/>
              <w:jc w:val="left"/>
              <w:rPr>
                <w:rFonts w:ascii="Times New Roman" w:hAnsi="Times New Roman"/>
                <w:sz w:val="18"/>
                <w:szCs w:val="18"/>
              </w:rPr>
            </w:pPr>
            <w:r w:rsidRPr="008408A8">
              <w:rPr>
                <w:rFonts w:ascii="Times New Roman" w:hAnsi="Times New Roman"/>
                <w:sz w:val="18"/>
                <w:szCs w:val="18"/>
              </w:rPr>
              <w:t> Cigare 25</w:t>
            </w:r>
          </w:p>
        </w:tc>
        <w:tc>
          <w:tcPr>
            <w:tcW w:w="2178" w:type="pct"/>
            <w:shd w:val="clear" w:color="auto" w:fill="FFFF99"/>
            <w:noWrap/>
            <w:vAlign w:val="bottom"/>
          </w:tcPr>
          <w:p w:rsidR="009A5AA5" w:rsidRPr="008408A8" w:rsidRDefault="009A5AA5" w:rsidP="00A76B6B">
            <w:pPr>
              <w:pStyle w:val="Paragrafi"/>
              <w:ind w:firstLine="0"/>
              <w:rPr>
                <w:rFonts w:ascii="Times New Roman" w:hAnsi="Times New Roman"/>
                <w:sz w:val="18"/>
                <w:szCs w:val="18"/>
              </w:rPr>
            </w:pPr>
            <w:r w:rsidRPr="008408A8">
              <w:rPr>
                <w:rFonts w:ascii="Times New Roman" w:hAnsi="Times New Roman"/>
                <w:sz w:val="18"/>
                <w:szCs w:val="18"/>
              </w:rPr>
              <w:t>108000</w:t>
            </w:r>
          </w:p>
        </w:tc>
        <w:tc>
          <w:tcPr>
            <w:tcW w:w="1591" w:type="pct"/>
            <w:shd w:val="clear" w:color="auto" w:fill="FFFF99"/>
            <w:noWrap/>
            <w:vAlign w:val="bottom"/>
          </w:tcPr>
          <w:p w:rsidR="009A5AA5" w:rsidRPr="008408A8" w:rsidRDefault="009A5AA5" w:rsidP="00A76B6B">
            <w:pPr>
              <w:pStyle w:val="Paragrafi"/>
              <w:ind w:firstLine="0"/>
              <w:rPr>
                <w:rFonts w:ascii="Times New Roman" w:hAnsi="Times New Roman"/>
                <w:sz w:val="18"/>
                <w:szCs w:val="18"/>
              </w:rPr>
            </w:pPr>
            <w:r w:rsidRPr="008408A8">
              <w:rPr>
                <w:rFonts w:ascii="Times New Roman" w:hAnsi="Times New Roman"/>
                <w:sz w:val="18"/>
                <w:szCs w:val="18"/>
              </w:rPr>
              <w:t>108000</w:t>
            </w:r>
          </w:p>
        </w:tc>
      </w:tr>
      <w:tr w:rsidR="009A5AA5" w:rsidRPr="008408A8" w:rsidTr="008408A8">
        <w:trPr>
          <w:trHeight w:val="255"/>
          <w:jc w:val="center"/>
        </w:trPr>
        <w:tc>
          <w:tcPr>
            <w:tcW w:w="1231" w:type="pct"/>
            <w:shd w:val="clear" w:color="auto" w:fill="FFFF99"/>
            <w:vAlign w:val="bottom"/>
          </w:tcPr>
          <w:p w:rsidR="009A5AA5" w:rsidRPr="008408A8" w:rsidRDefault="009A5AA5" w:rsidP="00F40873">
            <w:pPr>
              <w:pStyle w:val="Paragrafi"/>
              <w:ind w:firstLine="0"/>
              <w:jc w:val="left"/>
              <w:rPr>
                <w:rFonts w:ascii="Times New Roman" w:hAnsi="Times New Roman"/>
                <w:sz w:val="18"/>
                <w:szCs w:val="18"/>
              </w:rPr>
            </w:pPr>
            <w:r w:rsidRPr="008408A8">
              <w:rPr>
                <w:rFonts w:ascii="Times New Roman" w:hAnsi="Times New Roman"/>
                <w:sz w:val="18"/>
                <w:szCs w:val="18"/>
              </w:rPr>
              <w:t> Cigare 40</w:t>
            </w:r>
          </w:p>
        </w:tc>
        <w:tc>
          <w:tcPr>
            <w:tcW w:w="2178" w:type="pct"/>
            <w:shd w:val="clear" w:color="auto" w:fill="FFFF99"/>
            <w:noWrap/>
            <w:vAlign w:val="bottom"/>
          </w:tcPr>
          <w:p w:rsidR="009A5AA5" w:rsidRPr="008408A8" w:rsidRDefault="009A5AA5" w:rsidP="00A76B6B">
            <w:pPr>
              <w:pStyle w:val="Paragrafi"/>
              <w:ind w:firstLine="0"/>
              <w:rPr>
                <w:rFonts w:ascii="Times New Roman" w:hAnsi="Times New Roman"/>
                <w:sz w:val="18"/>
                <w:szCs w:val="18"/>
              </w:rPr>
            </w:pPr>
            <w:r w:rsidRPr="008408A8">
              <w:rPr>
                <w:rFonts w:ascii="Times New Roman" w:hAnsi="Times New Roman"/>
                <w:sz w:val="18"/>
                <w:szCs w:val="18"/>
              </w:rPr>
              <w:t>108000</w:t>
            </w:r>
          </w:p>
        </w:tc>
        <w:tc>
          <w:tcPr>
            <w:tcW w:w="1591" w:type="pct"/>
            <w:shd w:val="clear" w:color="auto" w:fill="FFFF99"/>
            <w:noWrap/>
            <w:vAlign w:val="bottom"/>
          </w:tcPr>
          <w:p w:rsidR="009A5AA5" w:rsidRPr="008408A8" w:rsidRDefault="009A5AA5" w:rsidP="00A76B6B">
            <w:pPr>
              <w:pStyle w:val="Paragrafi"/>
              <w:ind w:firstLine="0"/>
              <w:rPr>
                <w:rFonts w:ascii="Times New Roman" w:hAnsi="Times New Roman"/>
                <w:sz w:val="18"/>
                <w:szCs w:val="18"/>
              </w:rPr>
            </w:pPr>
            <w:r w:rsidRPr="008408A8">
              <w:rPr>
                <w:rFonts w:ascii="Times New Roman" w:hAnsi="Times New Roman"/>
                <w:sz w:val="18"/>
                <w:szCs w:val="18"/>
              </w:rPr>
              <w:t>108000</w:t>
            </w:r>
          </w:p>
        </w:tc>
      </w:tr>
      <w:tr w:rsidR="009A5AA5" w:rsidRPr="008408A8" w:rsidTr="008408A8">
        <w:trPr>
          <w:trHeight w:val="255"/>
          <w:jc w:val="center"/>
        </w:trPr>
        <w:tc>
          <w:tcPr>
            <w:tcW w:w="1231" w:type="pct"/>
            <w:shd w:val="clear" w:color="auto" w:fill="auto"/>
            <w:vAlign w:val="bottom"/>
          </w:tcPr>
          <w:p w:rsidR="009A5AA5" w:rsidRPr="008408A8" w:rsidRDefault="009A5AA5" w:rsidP="00A76B6B">
            <w:pPr>
              <w:pStyle w:val="Paragrafi"/>
              <w:ind w:firstLine="0"/>
              <w:rPr>
                <w:rFonts w:ascii="Times New Roman" w:hAnsi="Times New Roman"/>
                <w:sz w:val="18"/>
                <w:szCs w:val="18"/>
              </w:rPr>
            </w:pPr>
            <w:r w:rsidRPr="008408A8">
              <w:rPr>
                <w:rFonts w:ascii="Times New Roman" w:hAnsi="Times New Roman"/>
                <w:sz w:val="18"/>
                <w:szCs w:val="18"/>
              </w:rPr>
              <w:t>Fuçi birre</w:t>
            </w:r>
          </w:p>
        </w:tc>
        <w:tc>
          <w:tcPr>
            <w:tcW w:w="2178" w:type="pct"/>
            <w:shd w:val="clear" w:color="auto" w:fill="auto"/>
            <w:noWrap/>
            <w:vAlign w:val="bottom"/>
          </w:tcPr>
          <w:p w:rsidR="009A5AA5" w:rsidRPr="008408A8" w:rsidRDefault="009A5AA5" w:rsidP="00A76B6B">
            <w:pPr>
              <w:pStyle w:val="Paragrafi"/>
              <w:ind w:firstLine="0"/>
              <w:rPr>
                <w:rFonts w:ascii="Times New Roman" w:hAnsi="Times New Roman"/>
                <w:sz w:val="18"/>
                <w:szCs w:val="18"/>
              </w:rPr>
            </w:pPr>
            <w:r w:rsidRPr="008408A8">
              <w:rPr>
                <w:rFonts w:ascii="Times New Roman" w:hAnsi="Times New Roman"/>
                <w:sz w:val="18"/>
                <w:szCs w:val="18"/>
              </w:rPr>
              <w:t>1000</w:t>
            </w:r>
          </w:p>
        </w:tc>
        <w:tc>
          <w:tcPr>
            <w:tcW w:w="1591" w:type="pct"/>
            <w:shd w:val="clear" w:color="auto" w:fill="auto"/>
            <w:noWrap/>
            <w:vAlign w:val="bottom"/>
          </w:tcPr>
          <w:p w:rsidR="009A5AA5" w:rsidRPr="008408A8" w:rsidRDefault="009A5AA5" w:rsidP="00A76B6B">
            <w:pPr>
              <w:pStyle w:val="Paragrafi"/>
              <w:ind w:firstLine="0"/>
              <w:rPr>
                <w:rFonts w:ascii="Times New Roman" w:hAnsi="Times New Roman"/>
                <w:sz w:val="18"/>
                <w:szCs w:val="18"/>
              </w:rPr>
            </w:pPr>
            <w:r w:rsidRPr="008408A8">
              <w:rPr>
                <w:rFonts w:ascii="Times New Roman" w:hAnsi="Times New Roman"/>
                <w:sz w:val="18"/>
                <w:szCs w:val="18"/>
              </w:rPr>
              <w:t>50</w:t>
            </w:r>
          </w:p>
        </w:tc>
      </w:tr>
      <w:tr w:rsidR="009A5AA5" w:rsidRPr="008408A8" w:rsidTr="008408A8">
        <w:trPr>
          <w:trHeight w:val="255"/>
          <w:jc w:val="center"/>
        </w:trPr>
        <w:tc>
          <w:tcPr>
            <w:tcW w:w="1231" w:type="pct"/>
            <w:shd w:val="clear" w:color="auto" w:fill="C0C0C0"/>
            <w:vAlign w:val="bottom"/>
          </w:tcPr>
          <w:p w:rsidR="009A5AA5" w:rsidRPr="008408A8" w:rsidRDefault="009A5AA5" w:rsidP="00A76B6B">
            <w:pPr>
              <w:pStyle w:val="Paragrafi"/>
              <w:ind w:firstLine="0"/>
              <w:rPr>
                <w:rFonts w:ascii="Times New Roman" w:hAnsi="Times New Roman"/>
                <w:sz w:val="18"/>
                <w:szCs w:val="18"/>
              </w:rPr>
            </w:pPr>
            <w:r w:rsidRPr="008408A8">
              <w:rPr>
                <w:rFonts w:ascii="Times New Roman" w:hAnsi="Times New Roman"/>
                <w:sz w:val="18"/>
                <w:szCs w:val="18"/>
              </w:rPr>
              <w:t>Puro dhe produkte tjera duhani</w:t>
            </w:r>
          </w:p>
        </w:tc>
        <w:tc>
          <w:tcPr>
            <w:tcW w:w="2178" w:type="pct"/>
            <w:shd w:val="clear" w:color="auto" w:fill="C0C0C0"/>
            <w:noWrap/>
            <w:vAlign w:val="bottom"/>
          </w:tcPr>
          <w:p w:rsidR="009A5AA5" w:rsidRPr="008408A8" w:rsidRDefault="009A5AA5" w:rsidP="00A76B6B">
            <w:pPr>
              <w:pStyle w:val="Paragrafi"/>
              <w:ind w:firstLine="0"/>
              <w:rPr>
                <w:rFonts w:ascii="Times New Roman" w:hAnsi="Times New Roman"/>
                <w:sz w:val="18"/>
                <w:szCs w:val="18"/>
              </w:rPr>
            </w:pPr>
            <w:r w:rsidRPr="008408A8">
              <w:rPr>
                <w:rFonts w:ascii="Times New Roman" w:hAnsi="Times New Roman"/>
                <w:sz w:val="18"/>
                <w:szCs w:val="18"/>
              </w:rPr>
              <w:t>1000</w:t>
            </w:r>
          </w:p>
        </w:tc>
        <w:tc>
          <w:tcPr>
            <w:tcW w:w="1591" w:type="pct"/>
            <w:shd w:val="clear" w:color="auto" w:fill="C0C0C0"/>
            <w:noWrap/>
            <w:vAlign w:val="bottom"/>
          </w:tcPr>
          <w:p w:rsidR="009A5AA5" w:rsidRPr="008408A8" w:rsidRDefault="009A5AA5" w:rsidP="00A76B6B">
            <w:pPr>
              <w:pStyle w:val="Paragrafi"/>
              <w:ind w:firstLine="0"/>
              <w:rPr>
                <w:rFonts w:ascii="Times New Roman" w:hAnsi="Times New Roman"/>
                <w:sz w:val="18"/>
                <w:szCs w:val="18"/>
              </w:rPr>
            </w:pPr>
            <w:r w:rsidRPr="008408A8">
              <w:rPr>
                <w:rFonts w:ascii="Times New Roman" w:hAnsi="Times New Roman"/>
                <w:sz w:val="18"/>
                <w:szCs w:val="18"/>
              </w:rPr>
              <w:t>1000</w:t>
            </w:r>
          </w:p>
        </w:tc>
      </w:tr>
      <w:tr w:rsidR="009A5AA5" w:rsidRPr="008408A8" w:rsidTr="008408A8">
        <w:trPr>
          <w:trHeight w:val="270"/>
          <w:jc w:val="center"/>
        </w:trPr>
        <w:tc>
          <w:tcPr>
            <w:tcW w:w="1231" w:type="pct"/>
            <w:shd w:val="clear" w:color="auto" w:fill="auto"/>
            <w:vAlign w:val="bottom"/>
          </w:tcPr>
          <w:p w:rsidR="009A5AA5" w:rsidRPr="008408A8" w:rsidRDefault="009A5AA5" w:rsidP="00F40873">
            <w:pPr>
              <w:pStyle w:val="Paragrafi"/>
              <w:ind w:firstLine="0"/>
              <w:jc w:val="left"/>
              <w:rPr>
                <w:rFonts w:ascii="Times New Roman" w:hAnsi="Times New Roman"/>
                <w:sz w:val="18"/>
                <w:szCs w:val="18"/>
              </w:rPr>
            </w:pPr>
            <w:r w:rsidRPr="008408A8">
              <w:rPr>
                <w:rFonts w:ascii="Times New Roman" w:hAnsi="Times New Roman"/>
                <w:sz w:val="18"/>
                <w:szCs w:val="18"/>
              </w:rPr>
              <w:t>Alkool i distiluar</w:t>
            </w:r>
          </w:p>
        </w:tc>
        <w:tc>
          <w:tcPr>
            <w:tcW w:w="2178" w:type="pct"/>
            <w:shd w:val="clear" w:color="auto" w:fill="auto"/>
            <w:noWrap/>
            <w:vAlign w:val="bottom"/>
          </w:tcPr>
          <w:p w:rsidR="009A5AA5" w:rsidRPr="008408A8" w:rsidRDefault="009A5AA5" w:rsidP="00A76B6B">
            <w:pPr>
              <w:pStyle w:val="Paragrafi"/>
              <w:ind w:firstLine="0"/>
              <w:rPr>
                <w:rFonts w:ascii="Times New Roman" w:hAnsi="Times New Roman"/>
                <w:sz w:val="18"/>
                <w:szCs w:val="18"/>
              </w:rPr>
            </w:pPr>
            <w:r w:rsidRPr="008408A8">
              <w:rPr>
                <w:rFonts w:ascii="Times New Roman" w:hAnsi="Times New Roman"/>
                <w:sz w:val="18"/>
                <w:szCs w:val="18"/>
              </w:rPr>
              <w:t>1000</w:t>
            </w:r>
          </w:p>
        </w:tc>
        <w:tc>
          <w:tcPr>
            <w:tcW w:w="1591" w:type="pct"/>
            <w:shd w:val="clear" w:color="auto" w:fill="auto"/>
            <w:noWrap/>
            <w:vAlign w:val="bottom"/>
          </w:tcPr>
          <w:p w:rsidR="009A5AA5" w:rsidRPr="008408A8" w:rsidRDefault="009A5AA5" w:rsidP="00A76B6B">
            <w:pPr>
              <w:pStyle w:val="Paragrafi"/>
              <w:ind w:firstLine="0"/>
              <w:rPr>
                <w:rFonts w:ascii="Times New Roman" w:hAnsi="Times New Roman"/>
                <w:sz w:val="18"/>
                <w:szCs w:val="18"/>
              </w:rPr>
            </w:pPr>
            <w:r w:rsidRPr="008408A8">
              <w:rPr>
                <w:rFonts w:ascii="Times New Roman" w:hAnsi="Times New Roman"/>
                <w:sz w:val="18"/>
                <w:szCs w:val="18"/>
              </w:rPr>
              <w:t>50</w:t>
            </w:r>
          </w:p>
        </w:tc>
      </w:tr>
    </w:tbl>
    <w:p w:rsidR="008408A8" w:rsidRDefault="008408A8" w:rsidP="009A5AA5">
      <w:pPr>
        <w:pStyle w:val="Paragrafi"/>
      </w:pPr>
    </w:p>
    <w:p w:rsidR="008408A8" w:rsidRDefault="008408A8" w:rsidP="009A5AA5">
      <w:pPr>
        <w:pStyle w:val="Paragrafi"/>
      </w:pPr>
    </w:p>
    <w:p w:rsidR="008408A8" w:rsidRDefault="008408A8" w:rsidP="009A5AA5">
      <w:pPr>
        <w:pStyle w:val="Paragrafi"/>
      </w:pPr>
    </w:p>
    <w:p w:rsidR="008408A8" w:rsidRDefault="008408A8" w:rsidP="009A5AA5">
      <w:pPr>
        <w:pStyle w:val="Paragrafi"/>
      </w:pPr>
    </w:p>
    <w:p w:rsidR="007B7FF0" w:rsidRDefault="007B7FF0" w:rsidP="009A5AA5">
      <w:pPr>
        <w:pStyle w:val="Paragrafi"/>
      </w:pPr>
    </w:p>
    <w:p w:rsidR="008408A8" w:rsidRDefault="008408A8" w:rsidP="009A5AA5">
      <w:pPr>
        <w:pStyle w:val="Paragrafi"/>
      </w:pPr>
    </w:p>
    <w:p w:rsidR="008408A8" w:rsidRDefault="008408A8" w:rsidP="009A5AA5">
      <w:pPr>
        <w:pStyle w:val="Paragrafi"/>
      </w:pPr>
    </w:p>
    <w:p w:rsidR="008408A8" w:rsidRDefault="008408A8" w:rsidP="009A5AA5">
      <w:pPr>
        <w:pStyle w:val="Paragrafi"/>
      </w:pPr>
    </w:p>
    <w:p w:rsidR="008408A8" w:rsidRDefault="008408A8" w:rsidP="009A5AA5">
      <w:pPr>
        <w:pStyle w:val="Paragrafi"/>
      </w:pPr>
    </w:p>
    <w:p w:rsidR="009A5AA5" w:rsidRPr="001A774B" w:rsidRDefault="009A5AA5" w:rsidP="008408A8">
      <w:pPr>
        <w:pStyle w:val="TitulliTitull"/>
        <w:rPr>
          <w:sz w:val="21"/>
          <w:szCs w:val="21"/>
        </w:rPr>
      </w:pPr>
      <w:r w:rsidRPr="001A774B">
        <w:rPr>
          <w:sz w:val="21"/>
          <w:szCs w:val="21"/>
        </w:rPr>
        <w:t>SHTOJCA 3</w:t>
      </w:r>
    </w:p>
    <w:p w:rsidR="009A5AA5" w:rsidRPr="001A774B" w:rsidRDefault="009A5AA5" w:rsidP="008408A8">
      <w:pPr>
        <w:pStyle w:val="TitulliTitull"/>
        <w:rPr>
          <w:sz w:val="21"/>
          <w:szCs w:val="21"/>
        </w:rPr>
      </w:pPr>
      <w:r w:rsidRPr="001A774B">
        <w:rPr>
          <w:sz w:val="21"/>
          <w:szCs w:val="21"/>
        </w:rPr>
        <w:t xml:space="preserve"> APLIKIMI I SHIRITAVE TË AKCIZËS DHË KODEVE TË SIGURISË NGA PRODHUESIT E MËDHENJ</w:t>
      </w:r>
    </w:p>
    <w:p w:rsidR="009A5AA5" w:rsidRPr="001A774B" w:rsidRDefault="009A5AA5" w:rsidP="008408A8">
      <w:pPr>
        <w:pStyle w:val="TitulliTitull"/>
        <w:rPr>
          <w:sz w:val="21"/>
          <w:szCs w:val="21"/>
        </w:rPr>
      </w:pPr>
    </w:p>
    <w:p w:rsidR="009A5AA5" w:rsidRPr="001A774B" w:rsidRDefault="009A5AA5" w:rsidP="008408A8">
      <w:pPr>
        <w:pStyle w:val="TitulliTitull"/>
        <w:rPr>
          <w:sz w:val="21"/>
          <w:szCs w:val="21"/>
        </w:rPr>
      </w:pPr>
      <w:r w:rsidRPr="001A774B">
        <w:rPr>
          <w:sz w:val="21"/>
          <w:szCs w:val="21"/>
        </w:rPr>
        <w:t>PROCESI I PRODHIMIT DHE VENDOSJES SË KODIT TË SIGURISË PËR PRODHUESIN E MADH TË BIRRËS</w:t>
      </w:r>
    </w:p>
    <w:p w:rsidR="008408A8" w:rsidRDefault="008408A8" w:rsidP="009A5AA5">
      <w:pPr>
        <w:pStyle w:val="Paragrafi"/>
      </w:pPr>
    </w:p>
    <w:p w:rsidR="008408A8" w:rsidRPr="00714277" w:rsidRDefault="008408A8" w:rsidP="00710A6B">
      <w:pPr>
        <w:pStyle w:val="Paragrafi"/>
        <w:ind w:firstLine="0"/>
        <w:jc w:val="center"/>
      </w:pPr>
      <w:r w:rsidRPr="008408A8">
        <w:rPr>
          <w:noProof/>
          <w:lang w:bidi="ar-SA"/>
        </w:rPr>
        <w:drawing>
          <wp:inline distT="0" distB="0" distL="0" distR="0">
            <wp:extent cx="5711105" cy="2852382"/>
            <wp:effectExtent l="19050" t="0" r="389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srcRect/>
                    <a:stretch>
                      <a:fillRect/>
                    </a:stretch>
                  </pic:blipFill>
                  <pic:spPr bwMode="auto">
                    <a:xfrm>
                      <a:off x="0" y="0"/>
                      <a:ext cx="5716068" cy="2854861"/>
                    </a:xfrm>
                    <a:prstGeom prst="rect">
                      <a:avLst/>
                    </a:prstGeom>
                    <a:noFill/>
                    <a:ln w="9525">
                      <a:noFill/>
                      <a:miter lim="800000"/>
                      <a:headEnd/>
                      <a:tailEnd/>
                    </a:ln>
                  </pic:spPr>
                </pic:pic>
              </a:graphicData>
            </a:graphic>
          </wp:inline>
        </w:drawing>
      </w:r>
    </w:p>
    <w:p w:rsidR="009A5AA5" w:rsidRPr="00714277" w:rsidRDefault="009A5AA5" w:rsidP="009A5AA5">
      <w:pPr>
        <w:pStyle w:val="Paragrafi"/>
      </w:pPr>
    </w:p>
    <w:p w:rsidR="009A5AA5" w:rsidRPr="00714277" w:rsidRDefault="009A5AA5" w:rsidP="009A5AA5">
      <w:pPr>
        <w:pStyle w:val="Paragrafi"/>
      </w:pPr>
    </w:p>
    <w:p w:rsidR="009A5AA5" w:rsidRPr="001A774B" w:rsidRDefault="009A5AA5" w:rsidP="008408A8">
      <w:pPr>
        <w:pStyle w:val="TitulliTitull"/>
        <w:rPr>
          <w:sz w:val="21"/>
          <w:szCs w:val="21"/>
        </w:rPr>
      </w:pPr>
      <w:r w:rsidRPr="001A774B">
        <w:rPr>
          <w:sz w:val="21"/>
          <w:szCs w:val="21"/>
        </w:rPr>
        <w:t>PROCESI I PRODHIMIT DHE VENDOSJES SË PULLAVE TË AKCIZËS PËR PRODHUESIN E MADH TË ALKOOLIT (VARIANTI 1)</w:t>
      </w:r>
    </w:p>
    <w:p w:rsidR="009A5AA5" w:rsidRPr="00714277" w:rsidRDefault="009A5AA5" w:rsidP="009A5AA5">
      <w:pPr>
        <w:pStyle w:val="Paragrafi"/>
      </w:pPr>
    </w:p>
    <w:p w:rsidR="009A5AA5" w:rsidRDefault="008408A8" w:rsidP="008408A8">
      <w:pPr>
        <w:pStyle w:val="Paragrafi"/>
        <w:ind w:firstLine="0"/>
        <w:rPr>
          <w:noProof/>
          <w:lang w:bidi="ar-SA"/>
        </w:rPr>
      </w:pPr>
      <w:r w:rsidRPr="008408A8">
        <w:rPr>
          <w:noProof/>
          <w:lang w:bidi="ar-SA"/>
        </w:rPr>
        <w:drawing>
          <wp:inline distT="0" distB="0" distL="0" distR="0">
            <wp:extent cx="5753953" cy="2777320"/>
            <wp:effectExtent l="19050" t="0" r="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srcRect/>
                    <a:stretch>
                      <a:fillRect/>
                    </a:stretch>
                  </pic:blipFill>
                  <pic:spPr bwMode="auto">
                    <a:xfrm>
                      <a:off x="0" y="0"/>
                      <a:ext cx="5754529" cy="2777598"/>
                    </a:xfrm>
                    <a:prstGeom prst="rect">
                      <a:avLst/>
                    </a:prstGeom>
                    <a:noFill/>
                    <a:ln w="9525">
                      <a:noFill/>
                      <a:miter lim="800000"/>
                      <a:headEnd/>
                      <a:tailEnd/>
                    </a:ln>
                  </pic:spPr>
                </pic:pic>
              </a:graphicData>
            </a:graphic>
          </wp:inline>
        </w:drawing>
      </w:r>
    </w:p>
    <w:p w:rsidR="008408A8" w:rsidRDefault="008408A8" w:rsidP="009A5AA5">
      <w:pPr>
        <w:pStyle w:val="Paragrafi"/>
        <w:rPr>
          <w:noProof/>
          <w:lang w:bidi="ar-SA"/>
        </w:rPr>
      </w:pPr>
    </w:p>
    <w:p w:rsidR="008408A8" w:rsidRDefault="008408A8" w:rsidP="009A5AA5">
      <w:pPr>
        <w:pStyle w:val="Paragrafi"/>
        <w:rPr>
          <w:noProof/>
          <w:lang w:bidi="ar-SA"/>
        </w:rPr>
      </w:pPr>
    </w:p>
    <w:p w:rsidR="009800A5" w:rsidRDefault="009800A5" w:rsidP="009A5AA5">
      <w:pPr>
        <w:pStyle w:val="Paragrafi"/>
        <w:rPr>
          <w:noProof/>
          <w:lang w:bidi="ar-SA"/>
        </w:rPr>
      </w:pPr>
    </w:p>
    <w:p w:rsidR="009A5AA5" w:rsidRPr="00714277" w:rsidRDefault="009A5AA5" w:rsidP="009A5AA5">
      <w:pPr>
        <w:pStyle w:val="Paragrafi"/>
      </w:pPr>
    </w:p>
    <w:p w:rsidR="009A5AA5" w:rsidRPr="001A774B" w:rsidRDefault="009A5AA5" w:rsidP="008408A8">
      <w:pPr>
        <w:pStyle w:val="TitulliTitull"/>
        <w:rPr>
          <w:sz w:val="21"/>
          <w:szCs w:val="21"/>
        </w:rPr>
      </w:pPr>
      <w:r w:rsidRPr="001A774B">
        <w:rPr>
          <w:sz w:val="21"/>
          <w:szCs w:val="21"/>
        </w:rPr>
        <w:t>PROCESI I PRODHIMIT DHE VENDOSJES SË PULLAVE TË AKCIZËS PËR PRODHUESIN E MADH TË ALKOOLIT (VARIANTI 2)</w:t>
      </w:r>
    </w:p>
    <w:p w:rsidR="009A5AA5" w:rsidRPr="00714277" w:rsidRDefault="009A5AA5" w:rsidP="009A5AA5">
      <w:pPr>
        <w:pStyle w:val="Paragrafi"/>
      </w:pPr>
    </w:p>
    <w:p w:rsidR="009A5AA5" w:rsidRPr="00714277" w:rsidRDefault="008408A8" w:rsidP="008408A8">
      <w:pPr>
        <w:pStyle w:val="Paragrafi"/>
        <w:ind w:firstLine="0"/>
      </w:pPr>
      <w:r w:rsidRPr="008408A8">
        <w:rPr>
          <w:noProof/>
          <w:lang w:bidi="ar-SA"/>
        </w:rPr>
        <w:drawing>
          <wp:inline distT="0" distB="0" distL="0" distR="0">
            <wp:extent cx="6033289" cy="3173105"/>
            <wp:effectExtent l="19050" t="0" r="0" b="0"/>
            <wp:docPr id="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srcRect/>
                    <a:stretch>
                      <a:fillRect/>
                    </a:stretch>
                  </pic:blipFill>
                  <pic:spPr bwMode="auto">
                    <a:xfrm>
                      <a:off x="0" y="0"/>
                      <a:ext cx="6033894" cy="3173423"/>
                    </a:xfrm>
                    <a:prstGeom prst="rect">
                      <a:avLst/>
                    </a:prstGeom>
                    <a:noFill/>
                    <a:ln w="9525">
                      <a:noFill/>
                      <a:miter lim="800000"/>
                      <a:headEnd/>
                      <a:tailEnd/>
                    </a:ln>
                  </pic:spPr>
                </pic:pic>
              </a:graphicData>
            </a:graphic>
          </wp:inline>
        </w:drawing>
      </w:r>
    </w:p>
    <w:p w:rsidR="009800A5" w:rsidRDefault="009800A5" w:rsidP="008408A8">
      <w:pPr>
        <w:pStyle w:val="TitulliTitull"/>
      </w:pPr>
    </w:p>
    <w:p w:rsidR="009800A5" w:rsidRDefault="009800A5" w:rsidP="008408A8">
      <w:pPr>
        <w:pStyle w:val="TitulliTitull"/>
      </w:pPr>
    </w:p>
    <w:p w:rsidR="009A5AA5" w:rsidRPr="001A774B" w:rsidRDefault="009A5AA5" w:rsidP="008408A8">
      <w:pPr>
        <w:pStyle w:val="TitulliTitull"/>
        <w:rPr>
          <w:sz w:val="21"/>
          <w:szCs w:val="21"/>
        </w:rPr>
      </w:pPr>
      <w:r w:rsidRPr="001A774B">
        <w:rPr>
          <w:sz w:val="21"/>
          <w:szCs w:val="21"/>
        </w:rPr>
        <w:t>SHTOJCA 4</w:t>
      </w:r>
    </w:p>
    <w:p w:rsidR="009A5AA5" w:rsidRPr="001A774B" w:rsidRDefault="009A5AA5" w:rsidP="008408A8">
      <w:pPr>
        <w:pStyle w:val="TitulliTitull"/>
        <w:rPr>
          <w:sz w:val="21"/>
          <w:szCs w:val="21"/>
        </w:rPr>
      </w:pPr>
      <w:r w:rsidRPr="001A774B">
        <w:rPr>
          <w:sz w:val="21"/>
          <w:szCs w:val="21"/>
        </w:rPr>
        <w:t xml:space="preserve"> KËRKESAT TEKNIKE PËR PRODHUESIT E MËDHENJ</w:t>
      </w:r>
    </w:p>
    <w:p w:rsidR="009A5AA5" w:rsidRPr="001A774B" w:rsidRDefault="009A5AA5" w:rsidP="008408A8">
      <w:pPr>
        <w:pStyle w:val="TitulliTitull"/>
        <w:rPr>
          <w:sz w:val="21"/>
          <w:szCs w:val="21"/>
        </w:rPr>
      </w:pPr>
      <w:bookmarkStart w:id="28" w:name="_Toc283712606"/>
    </w:p>
    <w:p w:rsidR="009A5AA5" w:rsidRPr="001A774B" w:rsidRDefault="009A5AA5" w:rsidP="009A5AA5">
      <w:pPr>
        <w:pStyle w:val="Paragrafi"/>
        <w:rPr>
          <w:sz w:val="21"/>
          <w:szCs w:val="21"/>
        </w:rPr>
      </w:pPr>
      <w:r w:rsidRPr="001A774B">
        <w:rPr>
          <w:sz w:val="21"/>
          <w:szCs w:val="21"/>
        </w:rPr>
        <w:t>Kërkesat e konvejerit</w:t>
      </w:r>
      <w:bookmarkEnd w:id="28"/>
    </w:p>
    <w:p w:rsidR="009A5AA5" w:rsidRPr="001A774B" w:rsidRDefault="009A5AA5" w:rsidP="009A5AA5">
      <w:pPr>
        <w:pStyle w:val="Paragrafi"/>
        <w:rPr>
          <w:sz w:val="21"/>
          <w:szCs w:val="21"/>
        </w:rPr>
      </w:pPr>
      <w:r w:rsidRPr="001A774B">
        <w:rPr>
          <w:sz w:val="21"/>
          <w:szCs w:val="21"/>
        </w:rPr>
        <w:t>Pjesa e konvejerit ku do të instalohet sistemi i klientit, duhet të plotësojë kërkesat e mëposhtme:</w:t>
      </w:r>
    </w:p>
    <w:p w:rsidR="009A5AA5" w:rsidRPr="001A774B" w:rsidRDefault="008408A8" w:rsidP="009A5AA5">
      <w:pPr>
        <w:pStyle w:val="Paragrafi"/>
        <w:rPr>
          <w:sz w:val="21"/>
          <w:szCs w:val="21"/>
        </w:rPr>
      </w:pPr>
      <w:r w:rsidRPr="001A774B">
        <w:rPr>
          <w:sz w:val="21"/>
          <w:szCs w:val="21"/>
        </w:rPr>
        <w:t>-</w:t>
      </w:r>
      <w:r w:rsidR="0085544E" w:rsidRPr="001A774B">
        <w:rPr>
          <w:sz w:val="21"/>
          <w:szCs w:val="21"/>
        </w:rPr>
        <w:t xml:space="preserve"> </w:t>
      </w:r>
      <w:r w:rsidR="009A5AA5" w:rsidRPr="001A774B">
        <w:rPr>
          <w:sz w:val="21"/>
          <w:szCs w:val="21"/>
        </w:rPr>
        <w:t>Tapat e produktit duhet të jenë të pastra dhe të thata.</w:t>
      </w:r>
    </w:p>
    <w:p w:rsidR="009A5AA5" w:rsidRPr="001A774B" w:rsidRDefault="008408A8" w:rsidP="009A5AA5">
      <w:pPr>
        <w:pStyle w:val="Paragrafi"/>
        <w:rPr>
          <w:sz w:val="21"/>
          <w:szCs w:val="21"/>
        </w:rPr>
      </w:pPr>
      <w:r w:rsidRPr="001A774B">
        <w:rPr>
          <w:sz w:val="21"/>
          <w:szCs w:val="21"/>
        </w:rPr>
        <w:t>-</w:t>
      </w:r>
      <w:r w:rsidR="0085544E" w:rsidRPr="001A774B">
        <w:rPr>
          <w:sz w:val="21"/>
          <w:szCs w:val="21"/>
        </w:rPr>
        <w:t xml:space="preserve"> </w:t>
      </w:r>
      <w:r w:rsidR="009A5AA5" w:rsidRPr="001A774B">
        <w:rPr>
          <w:sz w:val="21"/>
          <w:szCs w:val="21"/>
        </w:rPr>
        <w:t>Produktet nuk duhet të prekin njëra-tjetrën.</w:t>
      </w:r>
    </w:p>
    <w:p w:rsidR="009A5AA5" w:rsidRPr="001A774B" w:rsidRDefault="008408A8" w:rsidP="009A5AA5">
      <w:pPr>
        <w:pStyle w:val="Paragrafi"/>
        <w:rPr>
          <w:sz w:val="21"/>
          <w:szCs w:val="21"/>
        </w:rPr>
      </w:pPr>
      <w:r w:rsidRPr="001A774B">
        <w:rPr>
          <w:sz w:val="21"/>
          <w:szCs w:val="21"/>
        </w:rPr>
        <w:t>-</w:t>
      </w:r>
      <w:r w:rsidR="0085544E" w:rsidRPr="001A774B">
        <w:rPr>
          <w:sz w:val="21"/>
          <w:szCs w:val="21"/>
        </w:rPr>
        <w:t xml:space="preserve"> </w:t>
      </w:r>
      <w:r w:rsidR="009A5AA5" w:rsidRPr="001A774B">
        <w:rPr>
          <w:sz w:val="21"/>
          <w:szCs w:val="21"/>
        </w:rPr>
        <w:t xml:space="preserve">Lëvizja anësore e produktit duhet të jetë e papërfillshme: maksimumi ± 1 mm </w:t>
      </w:r>
    </w:p>
    <w:p w:rsidR="009A5AA5" w:rsidRPr="001A774B" w:rsidRDefault="008408A8" w:rsidP="009A5AA5">
      <w:pPr>
        <w:pStyle w:val="Paragrafi"/>
        <w:rPr>
          <w:sz w:val="21"/>
          <w:szCs w:val="21"/>
        </w:rPr>
      </w:pPr>
      <w:r w:rsidRPr="001A774B">
        <w:rPr>
          <w:sz w:val="21"/>
          <w:szCs w:val="21"/>
        </w:rPr>
        <w:t>-</w:t>
      </w:r>
      <w:r w:rsidR="0085544E" w:rsidRPr="001A774B">
        <w:rPr>
          <w:sz w:val="21"/>
          <w:szCs w:val="21"/>
        </w:rPr>
        <w:t xml:space="preserve"> </w:t>
      </w:r>
      <w:r w:rsidR="009A5AA5" w:rsidRPr="001A774B">
        <w:rPr>
          <w:sz w:val="21"/>
          <w:szCs w:val="21"/>
        </w:rPr>
        <w:t xml:space="preserve">Pa tronditje të ndjeshme në konvejer. </w:t>
      </w:r>
    </w:p>
    <w:p w:rsidR="009A5AA5" w:rsidRPr="001A774B" w:rsidRDefault="0085544E" w:rsidP="009A5AA5">
      <w:pPr>
        <w:pStyle w:val="Paragrafi"/>
        <w:rPr>
          <w:sz w:val="21"/>
          <w:szCs w:val="21"/>
        </w:rPr>
      </w:pPr>
      <w:r w:rsidRPr="001A774B">
        <w:rPr>
          <w:sz w:val="21"/>
          <w:szCs w:val="21"/>
        </w:rPr>
        <w:t xml:space="preserve">- </w:t>
      </w:r>
      <w:r w:rsidR="009A5AA5" w:rsidRPr="001A774B">
        <w:rPr>
          <w:sz w:val="21"/>
          <w:szCs w:val="21"/>
        </w:rPr>
        <w:t>Shinat drejtuese duhet të përshtaten në mënyrë simetrike. Tapat e produktit duhet të vendosen sipas konvejerit për çdo lloj produkti.</w:t>
      </w:r>
    </w:p>
    <w:p w:rsidR="009A5AA5" w:rsidRPr="001A774B" w:rsidRDefault="0085544E" w:rsidP="009A5AA5">
      <w:pPr>
        <w:pStyle w:val="Paragrafi"/>
        <w:rPr>
          <w:sz w:val="21"/>
          <w:szCs w:val="21"/>
        </w:rPr>
      </w:pPr>
      <w:r w:rsidRPr="001A774B">
        <w:rPr>
          <w:sz w:val="21"/>
          <w:szCs w:val="21"/>
        </w:rPr>
        <w:t xml:space="preserve">- </w:t>
      </w:r>
      <w:r w:rsidR="009A5AA5" w:rsidRPr="001A774B">
        <w:rPr>
          <w:sz w:val="21"/>
          <w:szCs w:val="21"/>
        </w:rPr>
        <w:t>Produkti duhet të mos rrotullohet.</w:t>
      </w:r>
    </w:p>
    <w:p w:rsidR="009A5AA5" w:rsidRPr="001A774B" w:rsidRDefault="0085544E" w:rsidP="009A5AA5">
      <w:pPr>
        <w:pStyle w:val="Paragrafi"/>
        <w:rPr>
          <w:sz w:val="21"/>
          <w:szCs w:val="21"/>
        </w:rPr>
      </w:pPr>
      <w:r w:rsidRPr="001A774B">
        <w:rPr>
          <w:sz w:val="21"/>
          <w:szCs w:val="21"/>
        </w:rPr>
        <w:t xml:space="preserve">- </w:t>
      </w:r>
      <w:r w:rsidR="009A5AA5" w:rsidRPr="001A774B">
        <w:rPr>
          <w:sz w:val="21"/>
          <w:szCs w:val="21"/>
        </w:rPr>
        <w:t xml:space="preserve">Të mos ketë ngjeshje apo rrëshqitje shishesh midis krahut të sistemit të klientit dhe pikës së nxjerrjes.  </w:t>
      </w:r>
    </w:p>
    <w:p w:rsidR="009A5AA5" w:rsidRPr="001A774B" w:rsidRDefault="009A5AA5" w:rsidP="009A5AA5">
      <w:pPr>
        <w:pStyle w:val="Paragrafi"/>
        <w:rPr>
          <w:sz w:val="21"/>
          <w:szCs w:val="21"/>
        </w:rPr>
      </w:pPr>
      <w:r w:rsidRPr="001A774B">
        <w:rPr>
          <w:sz w:val="21"/>
          <w:szCs w:val="21"/>
        </w:rPr>
        <w:t>Kërkesat e konvejerit të specifikuara më sipër duhet të kontrollohen dhe, nëse është e nevojshme, të përmirësohen për të shmangur çdo rrotullim apo tronditje të produkteve. Nëse shiriti i konvejerit nuk është i mjaftueshëm, mund të nevojitet edhe përshtatja e shinave drejtuese të shiritit.</w:t>
      </w:r>
    </w:p>
    <w:p w:rsidR="009A5AA5" w:rsidRPr="001A774B" w:rsidRDefault="009A5AA5" w:rsidP="009A5AA5">
      <w:pPr>
        <w:pStyle w:val="Paragrafi"/>
        <w:rPr>
          <w:sz w:val="21"/>
          <w:szCs w:val="21"/>
        </w:rPr>
      </w:pPr>
      <w:bookmarkStart w:id="29" w:name="_Toc283712608"/>
      <w:r w:rsidRPr="001A774B">
        <w:rPr>
          <w:sz w:val="21"/>
          <w:szCs w:val="21"/>
        </w:rPr>
        <w:t xml:space="preserve">Kërkesat </w:t>
      </w:r>
      <w:bookmarkEnd w:id="29"/>
      <w:r w:rsidRPr="001A774B">
        <w:rPr>
          <w:sz w:val="21"/>
          <w:szCs w:val="21"/>
        </w:rPr>
        <w:t xml:space="preserve">elektrike </w:t>
      </w:r>
    </w:p>
    <w:p w:rsidR="009A5AA5" w:rsidRPr="001A774B" w:rsidRDefault="00BB07D8" w:rsidP="009A5AA5">
      <w:pPr>
        <w:pStyle w:val="Paragrafi"/>
        <w:rPr>
          <w:sz w:val="21"/>
          <w:szCs w:val="21"/>
        </w:rPr>
      </w:pPr>
      <w:r w:rsidRPr="001A774B">
        <w:rPr>
          <w:sz w:val="21"/>
          <w:szCs w:val="21"/>
        </w:rPr>
        <w:t>Për çdo linjë</w:t>
      </w:r>
      <w:r w:rsidR="009A5AA5" w:rsidRPr="001A774B">
        <w:rPr>
          <w:sz w:val="21"/>
          <w:szCs w:val="21"/>
        </w:rPr>
        <w:t xml:space="preserve"> të aplikueshme prodhuesi do të mundësojë energji elektrike sipas karakteristikave të mëposhtme: </w:t>
      </w:r>
    </w:p>
    <w:p w:rsidR="009A5AA5" w:rsidRPr="001A774B" w:rsidRDefault="0085544E" w:rsidP="009A5AA5">
      <w:pPr>
        <w:pStyle w:val="Paragrafi"/>
        <w:rPr>
          <w:sz w:val="21"/>
          <w:szCs w:val="21"/>
        </w:rPr>
      </w:pPr>
      <w:r w:rsidRPr="001A774B">
        <w:rPr>
          <w:sz w:val="21"/>
          <w:szCs w:val="21"/>
        </w:rPr>
        <w:t xml:space="preserve">- </w:t>
      </w:r>
      <w:r w:rsidR="009A5AA5" w:rsidRPr="001A774B">
        <w:rPr>
          <w:sz w:val="21"/>
          <w:szCs w:val="21"/>
        </w:rPr>
        <w:t>230V (196 V to 280V) me tokëzim. Tokëzimi nuk duhet të kalojë 1.2 V</w:t>
      </w:r>
    </w:p>
    <w:p w:rsidR="009A5AA5" w:rsidRPr="001A774B" w:rsidRDefault="0085544E" w:rsidP="009A5AA5">
      <w:pPr>
        <w:pStyle w:val="Paragrafi"/>
        <w:rPr>
          <w:sz w:val="21"/>
          <w:szCs w:val="21"/>
        </w:rPr>
      </w:pPr>
      <w:r w:rsidRPr="001A774B">
        <w:rPr>
          <w:sz w:val="21"/>
          <w:szCs w:val="21"/>
        </w:rPr>
        <w:t xml:space="preserve">- </w:t>
      </w:r>
      <w:r w:rsidR="009A5AA5" w:rsidRPr="001A774B">
        <w:rPr>
          <w:sz w:val="21"/>
          <w:szCs w:val="21"/>
        </w:rPr>
        <w:t>10A</w:t>
      </w:r>
    </w:p>
    <w:p w:rsidR="009A5AA5" w:rsidRPr="001A774B" w:rsidRDefault="0085544E" w:rsidP="009A5AA5">
      <w:pPr>
        <w:pStyle w:val="Paragrafi"/>
        <w:rPr>
          <w:sz w:val="21"/>
          <w:szCs w:val="21"/>
        </w:rPr>
      </w:pPr>
      <w:r w:rsidRPr="001A774B">
        <w:rPr>
          <w:sz w:val="21"/>
          <w:szCs w:val="21"/>
        </w:rPr>
        <w:t xml:space="preserve">- </w:t>
      </w:r>
      <w:r w:rsidR="009A5AA5" w:rsidRPr="001A774B">
        <w:rPr>
          <w:sz w:val="21"/>
          <w:szCs w:val="21"/>
        </w:rPr>
        <w:t>Mbrojtës nga qarqet e shkurtra</w:t>
      </w:r>
    </w:p>
    <w:p w:rsidR="009A5AA5" w:rsidRPr="001A774B" w:rsidRDefault="009A5AA5" w:rsidP="009A5AA5">
      <w:pPr>
        <w:pStyle w:val="Paragrafi"/>
        <w:rPr>
          <w:sz w:val="21"/>
          <w:szCs w:val="21"/>
        </w:rPr>
      </w:pPr>
      <w:r w:rsidRPr="001A774B">
        <w:rPr>
          <w:sz w:val="21"/>
          <w:szCs w:val="21"/>
        </w:rPr>
        <w:t>Prodhuesi mban përgjegjësi për të shmangur hedhjen e produkteve të papërshtatshme në treg. Kabineti i sistemit koncesionar siguron sinjalet e mëposhtme:</w:t>
      </w:r>
    </w:p>
    <w:p w:rsidR="009A5AA5" w:rsidRPr="001A774B" w:rsidRDefault="0085544E" w:rsidP="009A5AA5">
      <w:pPr>
        <w:pStyle w:val="Paragrafi"/>
        <w:rPr>
          <w:sz w:val="21"/>
          <w:szCs w:val="21"/>
        </w:rPr>
      </w:pPr>
      <w:r w:rsidRPr="001A774B">
        <w:rPr>
          <w:sz w:val="21"/>
          <w:szCs w:val="21"/>
        </w:rPr>
        <w:t xml:space="preserve">- </w:t>
      </w:r>
      <w:r w:rsidR="009A5AA5" w:rsidRPr="001A774B">
        <w:rPr>
          <w:sz w:val="21"/>
          <w:szCs w:val="21"/>
        </w:rPr>
        <w:t xml:space="preserve">Sinjalin e nxjerrjes (0-24VDC) Aktive lart. Gjerësia: </w:t>
      </w:r>
      <w:r w:rsidR="00916547" w:rsidRPr="001A774B">
        <w:rPr>
          <w:sz w:val="21"/>
          <w:szCs w:val="21"/>
        </w:rPr>
        <w:t>ë</w:t>
      </w:r>
      <w:r w:rsidR="009A5AA5" w:rsidRPr="001A774B">
        <w:rPr>
          <w:sz w:val="21"/>
          <w:szCs w:val="21"/>
        </w:rPr>
        <w:t>0,5ms ; 10s]</w:t>
      </w:r>
    </w:p>
    <w:p w:rsidR="009A5AA5" w:rsidRPr="001A774B" w:rsidRDefault="0085544E" w:rsidP="009A5AA5">
      <w:pPr>
        <w:pStyle w:val="Paragrafi"/>
        <w:rPr>
          <w:sz w:val="21"/>
          <w:szCs w:val="21"/>
        </w:rPr>
      </w:pPr>
      <w:r w:rsidRPr="001A774B">
        <w:rPr>
          <w:sz w:val="21"/>
          <w:szCs w:val="21"/>
        </w:rPr>
        <w:t xml:space="preserve">- </w:t>
      </w:r>
      <w:r w:rsidR="009A5AA5" w:rsidRPr="001A774B">
        <w:rPr>
          <w:sz w:val="21"/>
          <w:szCs w:val="21"/>
        </w:rPr>
        <w:t>Sinjal i aktivizuar i linjës (0-24VDC) Aktive lart.</w:t>
      </w:r>
    </w:p>
    <w:p w:rsidR="009A5AA5" w:rsidRPr="001A774B" w:rsidRDefault="009A5AA5" w:rsidP="009A5AA5">
      <w:pPr>
        <w:pStyle w:val="Paragrafi"/>
        <w:rPr>
          <w:sz w:val="21"/>
          <w:szCs w:val="21"/>
        </w:rPr>
      </w:pPr>
      <w:r w:rsidRPr="001A774B">
        <w:rPr>
          <w:sz w:val="21"/>
          <w:szCs w:val="21"/>
        </w:rPr>
        <w:t xml:space="preserve">Prodhuesi duhet të ketë aparat marrës për këto sinjale. </w:t>
      </w:r>
    </w:p>
    <w:p w:rsidR="009A5AA5" w:rsidRPr="001A774B" w:rsidRDefault="009A5AA5" w:rsidP="009A5AA5">
      <w:pPr>
        <w:pStyle w:val="Paragrafi"/>
        <w:rPr>
          <w:sz w:val="21"/>
          <w:szCs w:val="21"/>
        </w:rPr>
      </w:pPr>
      <w:bookmarkStart w:id="30" w:name="_Toc283712609"/>
      <w:r w:rsidRPr="001A774B">
        <w:rPr>
          <w:sz w:val="21"/>
          <w:szCs w:val="21"/>
        </w:rPr>
        <w:t xml:space="preserve">Kërkesat për </w:t>
      </w:r>
      <w:bookmarkEnd w:id="30"/>
      <w:r w:rsidRPr="001A774B">
        <w:rPr>
          <w:sz w:val="21"/>
          <w:szCs w:val="21"/>
        </w:rPr>
        <w:t>ajër të kompresuar (vetëm linjat e birrës)</w:t>
      </w:r>
    </w:p>
    <w:p w:rsidR="009A5AA5" w:rsidRPr="001A774B" w:rsidRDefault="009A5AA5" w:rsidP="009A5AA5">
      <w:pPr>
        <w:pStyle w:val="Paragrafi"/>
        <w:rPr>
          <w:sz w:val="21"/>
          <w:szCs w:val="21"/>
        </w:rPr>
      </w:pPr>
      <w:r w:rsidRPr="001A774B">
        <w:rPr>
          <w:sz w:val="21"/>
          <w:szCs w:val="21"/>
        </w:rPr>
        <w:t xml:space="preserve">Prodhuesi duhet të sigurojë ajër të kompresuar me karakteristikat e mëposhtme: </w:t>
      </w:r>
    </w:p>
    <w:p w:rsidR="009A5AA5" w:rsidRPr="001A774B" w:rsidRDefault="0085544E" w:rsidP="009A5AA5">
      <w:pPr>
        <w:pStyle w:val="Paragrafi"/>
        <w:rPr>
          <w:sz w:val="21"/>
          <w:szCs w:val="21"/>
        </w:rPr>
      </w:pPr>
      <w:r w:rsidRPr="001A774B">
        <w:rPr>
          <w:sz w:val="21"/>
          <w:szCs w:val="21"/>
        </w:rPr>
        <w:t xml:space="preserve">- </w:t>
      </w:r>
      <w:r w:rsidR="009A5AA5" w:rsidRPr="001A774B">
        <w:rPr>
          <w:sz w:val="21"/>
          <w:szCs w:val="21"/>
        </w:rPr>
        <w:t xml:space="preserve">Minimumi 6 bare. </w:t>
      </w:r>
    </w:p>
    <w:p w:rsidR="009A5AA5" w:rsidRPr="001A774B" w:rsidRDefault="0085544E" w:rsidP="009A5AA5">
      <w:pPr>
        <w:pStyle w:val="Paragrafi"/>
        <w:rPr>
          <w:sz w:val="21"/>
          <w:szCs w:val="21"/>
        </w:rPr>
      </w:pPr>
      <w:r w:rsidRPr="001A774B">
        <w:rPr>
          <w:sz w:val="21"/>
          <w:szCs w:val="21"/>
        </w:rPr>
        <w:t xml:space="preserve">- </w:t>
      </w:r>
      <w:r w:rsidR="009A5AA5" w:rsidRPr="001A774B">
        <w:rPr>
          <w:sz w:val="21"/>
          <w:szCs w:val="21"/>
        </w:rPr>
        <w:t>500 l/min</w:t>
      </w:r>
    </w:p>
    <w:p w:rsidR="009A5AA5" w:rsidRPr="001A774B" w:rsidRDefault="0085544E" w:rsidP="009A5AA5">
      <w:pPr>
        <w:pStyle w:val="Paragrafi"/>
        <w:rPr>
          <w:sz w:val="21"/>
          <w:szCs w:val="21"/>
        </w:rPr>
      </w:pPr>
      <w:r w:rsidRPr="001A774B">
        <w:rPr>
          <w:sz w:val="21"/>
          <w:szCs w:val="21"/>
        </w:rPr>
        <w:t xml:space="preserve">- </w:t>
      </w:r>
      <w:r w:rsidR="00BB07D8" w:rsidRPr="001A774B">
        <w:rPr>
          <w:sz w:val="21"/>
          <w:szCs w:val="21"/>
        </w:rPr>
        <w:t>Kokë standarde NPT ¼</w:t>
      </w:r>
      <w:r w:rsidR="009A5AA5" w:rsidRPr="001A774B">
        <w:rPr>
          <w:sz w:val="21"/>
          <w:szCs w:val="21"/>
        </w:rPr>
        <w:t xml:space="preserve"> për tubin 6 mm pranë binarit të sistemit të klientit.</w:t>
      </w:r>
    </w:p>
    <w:p w:rsidR="009A5AA5" w:rsidRPr="001A774B" w:rsidRDefault="0085544E" w:rsidP="009A5AA5">
      <w:pPr>
        <w:pStyle w:val="Paragrafi"/>
        <w:rPr>
          <w:sz w:val="21"/>
          <w:szCs w:val="21"/>
        </w:rPr>
      </w:pPr>
      <w:r w:rsidRPr="001A774B">
        <w:rPr>
          <w:sz w:val="21"/>
          <w:szCs w:val="21"/>
        </w:rPr>
        <w:t xml:space="preserve">- </w:t>
      </w:r>
      <w:r w:rsidR="009A5AA5" w:rsidRPr="001A774B">
        <w:rPr>
          <w:sz w:val="21"/>
          <w:szCs w:val="21"/>
        </w:rPr>
        <w:t xml:space="preserve">Ajri të jetë i filtruar dhe i thatë. </w:t>
      </w:r>
    </w:p>
    <w:p w:rsidR="009A5AA5" w:rsidRPr="001A774B" w:rsidRDefault="009A5AA5" w:rsidP="009A5AA5">
      <w:pPr>
        <w:pStyle w:val="Paragrafi"/>
        <w:rPr>
          <w:sz w:val="21"/>
          <w:szCs w:val="21"/>
        </w:rPr>
      </w:pPr>
      <w:bookmarkStart w:id="31" w:name="_Toc283712610"/>
      <w:r w:rsidRPr="001A774B">
        <w:rPr>
          <w:sz w:val="21"/>
          <w:szCs w:val="21"/>
        </w:rPr>
        <w:t>Mbyllja e shishes</w:t>
      </w:r>
      <w:bookmarkEnd w:id="31"/>
    </w:p>
    <w:p w:rsidR="009A5AA5" w:rsidRPr="001A774B" w:rsidRDefault="009A5AA5" w:rsidP="009A5AA5">
      <w:pPr>
        <w:pStyle w:val="Paragrafi"/>
        <w:rPr>
          <w:sz w:val="21"/>
          <w:szCs w:val="21"/>
        </w:rPr>
      </w:pPr>
      <w:r w:rsidRPr="001A774B">
        <w:rPr>
          <w:sz w:val="21"/>
          <w:szCs w:val="21"/>
        </w:rPr>
        <w:t xml:space="preserve">Prodhuesi duhet të ndalojë çdo mbyllje shisheje nën sistemin e klientit dhe mbi pikën e nxjerrjes. Linja duhet të ndalojë përpara se ndonjë shishe të kthehet në sistemin e klientit ose në pikën e nxjerrjes. </w:t>
      </w:r>
    </w:p>
    <w:p w:rsidR="009A5AA5" w:rsidRPr="001A774B" w:rsidRDefault="009A5AA5" w:rsidP="009A5AA5">
      <w:pPr>
        <w:pStyle w:val="Paragrafi"/>
        <w:rPr>
          <w:sz w:val="21"/>
          <w:szCs w:val="21"/>
        </w:rPr>
      </w:pPr>
      <w:bookmarkStart w:id="32" w:name="_Ref158918000"/>
      <w:bookmarkStart w:id="33" w:name="_Toc161201813"/>
      <w:bookmarkStart w:id="34" w:name="_Toc283712611"/>
      <w:r w:rsidRPr="001A774B">
        <w:rPr>
          <w:sz w:val="21"/>
          <w:szCs w:val="21"/>
        </w:rPr>
        <w:t>Dhomat e serverit lokal</w:t>
      </w:r>
      <w:bookmarkEnd w:id="32"/>
      <w:bookmarkEnd w:id="33"/>
      <w:bookmarkEnd w:id="34"/>
      <w:r w:rsidRPr="001A774B">
        <w:rPr>
          <w:sz w:val="21"/>
          <w:szCs w:val="21"/>
        </w:rPr>
        <w:t xml:space="preserve"> </w:t>
      </w:r>
    </w:p>
    <w:p w:rsidR="009A5AA5" w:rsidRPr="001A774B" w:rsidRDefault="009A5AA5" w:rsidP="009A5AA5">
      <w:pPr>
        <w:pStyle w:val="Paragrafi"/>
        <w:rPr>
          <w:sz w:val="21"/>
          <w:szCs w:val="21"/>
        </w:rPr>
      </w:pPr>
      <w:bookmarkStart w:id="35" w:name="_Toc273363599"/>
      <w:bookmarkStart w:id="36" w:name="_Toc283712612"/>
      <w:r w:rsidRPr="001A774B">
        <w:rPr>
          <w:sz w:val="21"/>
          <w:szCs w:val="21"/>
        </w:rPr>
        <w:t>Serveri master</w:t>
      </w:r>
      <w:bookmarkEnd w:id="35"/>
      <w:bookmarkEnd w:id="36"/>
    </w:p>
    <w:p w:rsidR="009A5AA5" w:rsidRPr="001A774B" w:rsidRDefault="009A5AA5" w:rsidP="009A5AA5">
      <w:pPr>
        <w:pStyle w:val="Paragrafi"/>
        <w:rPr>
          <w:sz w:val="21"/>
          <w:szCs w:val="21"/>
        </w:rPr>
      </w:pPr>
      <w:r w:rsidRPr="001A774B">
        <w:rPr>
          <w:sz w:val="21"/>
          <w:szCs w:val="21"/>
        </w:rPr>
        <w:t xml:space="preserve">Secila fabrikë menaxhohet në mënyrë të pavarur nga një server i referuar si master. Serveri ka qëllime të shumëfishta, duke përfshirë backup dhe monitorim, megjithatë funksioni i tij kryesor është që të koordinojë aktivitetin e prodhimit në secilën linjë prodhimi. Prodhuesi kërkohet të sigurojë akomodimet për implementimin e serverit.  Serveri instalohet në një kasë njësie 24. Vendi ideal i këtij kabineti kase do të jetë një dhomë serveri. </w:t>
      </w:r>
    </w:p>
    <w:p w:rsidR="009A5AA5" w:rsidRPr="001A774B" w:rsidRDefault="009A5AA5" w:rsidP="009A5AA5">
      <w:pPr>
        <w:pStyle w:val="Paragrafi"/>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7"/>
      </w:tblGrid>
      <w:tr w:rsidR="009A5AA5" w:rsidRPr="001A774B" w:rsidTr="00583926">
        <w:tc>
          <w:tcPr>
            <w:tcW w:w="10138" w:type="dxa"/>
          </w:tcPr>
          <w:p w:rsidR="009A5AA5" w:rsidRPr="001A774B" w:rsidRDefault="009A5AA5" w:rsidP="009A5AA5">
            <w:pPr>
              <w:pStyle w:val="Paragrafi"/>
              <w:rPr>
                <w:rFonts w:ascii="Times New Roman" w:hAnsi="Times New Roman"/>
                <w:sz w:val="21"/>
                <w:szCs w:val="21"/>
              </w:rPr>
            </w:pPr>
            <w:r w:rsidRPr="001A774B">
              <w:rPr>
                <w:noProof/>
                <w:sz w:val="21"/>
                <w:szCs w:val="21"/>
                <w:lang w:bidi="ar-SA"/>
              </w:rPr>
              <w:drawing>
                <wp:inline distT="0" distB="0" distL="0" distR="0">
                  <wp:extent cx="4900968" cy="3135823"/>
                  <wp:effectExtent l="19050" t="0" r="0" b="0"/>
                  <wp:docPr id="22" name="Picture 22" descr="Mast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aster1"/>
                          <pic:cNvPicPr>
                            <a:picLocks noChangeAspect="1" noChangeArrowheads="1"/>
                          </pic:cNvPicPr>
                        </pic:nvPicPr>
                        <pic:blipFill>
                          <a:blip r:embed="rId32" cstate="print"/>
                          <a:srcRect r="6945"/>
                          <a:stretch>
                            <a:fillRect/>
                          </a:stretch>
                        </pic:blipFill>
                        <pic:spPr bwMode="auto">
                          <a:xfrm>
                            <a:off x="0" y="0"/>
                            <a:ext cx="4900968" cy="3135823"/>
                          </a:xfrm>
                          <a:prstGeom prst="rect">
                            <a:avLst/>
                          </a:prstGeom>
                          <a:noFill/>
                          <a:ln w="9525">
                            <a:noFill/>
                            <a:miter lim="800000"/>
                            <a:headEnd/>
                            <a:tailEnd/>
                          </a:ln>
                        </pic:spPr>
                      </pic:pic>
                    </a:graphicData>
                  </a:graphic>
                </wp:inline>
              </w:drawing>
            </w:r>
          </w:p>
        </w:tc>
      </w:tr>
    </w:tbl>
    <w:p w:rsidR="009A5AA5" w:rsidRPr="001A774B" w:rsidRDefault="009A5AA5" w:rsidP="009A5AA5">
      <w:pPr>
        <w:pStyle w:val="Paragrafi"/>
        <w:rPr>
          <w:sz w:val="21"/>
          <w:szCs w:val="21"/>
        </w:rPr>
      </w:pPr>
      <w:bookmarkStart w:id="37" w:name="_Toc273363600"/>
    </w:p>
    <w:p w:rsidR="009A5AA5" w:rsidRPr="001A774B" w:rsidRDefault="009A5AA5" w:rsidP="009A5AA5">
      <w:pPr>
        <w:pStyle w:val="Paragrafi"/>
        <w:rPr>
          <w:sz w:val="21"/>
          <w:szCs w:val="21"/>
        </w:rPr>
      </w:pPr>
      <w:r w:rsidRPr="001A774B">
        <w:rPr>
          <w:sz w:val="21"/>
          <w:szCs w:val="21"/>
        </w:rPr>
        <w:t>Kërkesat fizike</w:t>
      </w:r>
      <w:bookmarkEnd w:id="37"/>
    </w:p>
    <w:p w:rsidR="009A5AA5" w:rsidRPr="001A774B" w:rsidRDefault="009A5AA5" w:rsidP="009A5AA5">
      <w:pPr>
        <w:pStyle w:val="Paragrafi"/>
        <w:rPr>
          <w:sz w:val="21"/>
          <w:szCs w:val="21"/>
        </w:rPr>
      </w:pPr>
      <w:r w:rsidRPr="001A774B">
        <w:rPr>
          <w:sz w:val="21"/>
          <w:szCs w:val="21"/>
        </w:rPr>
        <w:t>Serveri master fiksohet në një kasë 24 U ((H) 1202mm x 605 mm x (D) 1071mm). Kasa, së bashku me pajisjen, peshon përafërsisht (200 kg (170.5 kg + kabllot+ të tjera)</w:t>
      </w:r>
      <w:r w:rsidR="00BB07D8" w:rsidRPr="001A774B">
        <w:rPr>
          <w:sz w:val="21"/>
          <w:szCs w:val="21"/>
        </w:rPr>
        <w:t>)</w:t>
      </w:r>
      <w:r w:rsidRPr="001A774B">
        <w:rPr>
          <w:sz w:val="21"/>
          <w:szCs w:val="21"/>
        </w:rPr>
        <w:t xml:space="preserve">. Kasa kërkon të paktën 1 metër hapësirë përpara dhe mbrapa për hyrjen dhe qarkullimin e ajrit. Masteri duhet të instalohet në një dhomë të ndarë fizikisht, me hyrje sigurie. Do të duhet të jepet një listë e njerëzve, të cilët kanë të drejtë hyrjeje në këtë dhomë dhe të identifikohet personeli i furnitorit që kërkon të drejtë të pakufizuar 24 orë në ditë 7 ditë në javë dhe 364 ditë në vit për çdo mirëmbajtje të kërkuar. Krahas kësaj, vendi duhet të ketë një dysheme jostatike dhe duhet të ketë një temperaturë të qëndrueshme nën 35 gradë celcius. </w:t>
      </w:r>
    </w:p>
    <w:p w:rsidR="0085544E" w:rsidRPr="001A774B" w:rsidRDefault="0085544E" w:rsidP="009A5AA5">
      <w:pPr>
        <w:pStyle w:val="Paragrafi"/>
        <w:rPr>
          <w:sz w:val="21"/>
          <w:szCs w:val="21"/>
        </w:rPr>
      </w:pPr>
    </w:p>
    <w:tbl>
      <w:tblPr>
        <w:tblW w:w="43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4893"/>
      </w:tblGrid>
      <w:tr w:rsidR="009A5AA5" w:rsidRPr="0085544E" w:rsidTr="00BB07D8">
        <w:trPr>
          <w:jc w:val="center"/>
        </w:trPr>
        <w:tc>
          <w:tcPr>
            <w:tcW w:w="1965" w:type="pct"/>
            <w:tcBorders>
              <w:right w:val="single" w:sz="4" w:space="0" w:color="FFFFFF"/>
            </w:tcBorders>
            <w:shd w:val="clear" w:color="auto" w:fill="000080"/>
          </w:tcPr>
          <w:p w:rsidR="009A5AA5" w:rsidRPr="0085544E" w:rsidRDefault="009A5AA5" w:rsidP="00BB07D8">
            <w:pPr>
              <w:pStyle w:val="Paragrafi"/>
              <w:ind w:firstLine="0"/>
              <w:rPr>
                <w:rFonts w:ascii="Times New Roman" w:hAnsi="Times New Roman"/>
                <w:sz w:val="18"/>
                <w:szCs w:val="18"/>
              </w:rPr>
            </w:pPr>
            <w:r w:rsidRPr="0085544E">
              <w:rPr>
                <w:rFonts w:ascii="Times New Roman" w:hAnsi="Times New Roman"/>
                <w:sz w:val="18"/>
                <w:szCs w:val="18"/>
              </w:rPr>
              <w:t>Kërkesa</w:t>
            </w:r>
          </w:p>
        </w:tc>
        <w:tc>
          <w:tcPr>
            <w:tcW w:w="3035" w:type="pct"/>
            <w:tcBorders>
              <w:left w:val="single" w:sz="4" w:space="0" w:color="FFFFFF"/>
            </w:tcBorders>
            <w:shd w:val="clear" w:color="auto" w:fill="000080"/>
          </w:tcPr>
          <w:p w:rsidR="009A5AA5" w:rsidRPr="0085544E" w:rsidRDefault="009A5AA5" w:rsidP="00BB07D8">
            <w:pPr>
              <w:pStyle w:val="Paragrafi"/>
              <w:ind w:firstLine="0"/>
              <w:rPr>
                <w:rFonts w:ascii="Times New Roman" w:hAnsi="Times New Roman"/>
                <w:sz w:val="18"/>
                <w:szCs w:val="18"/>
              </w:rPr>
            </w:pPr>
            <w:r w:rsidRPr="0085544E">
              <w:rPr>
                <w:rFonts w:ascii="Times New Roman" w:hAnsi="Times New Roman"/>
                <w:sz w:val="18"/>
                <w:szCs w:val="18"/>
              </w:rPr>
              <w:t>Përkufizimi</w:t>
            </w:r>
          </w:p>
        </w:tc>
      </w:tr>
      <w:tr w:rsidR="009A5AA5" w:rsidRPr="0085544E" w:rsidTr="00BB07D8">
        <w:trPr>
          <w:jc w:val="center"/>
        </w:trPr>
        <w:tc>
          <w:tcPr>
            <w:tcW w:w="1965" w:type="pct"/>
          </w:tcPr>
          <w:p w:rsidR="009A5AA5" w:rsidRPr="0085544E" w:rsidRDefault="009A5AA5" w:rsidP="00BB07D8">
            <w:pPr>
              <w:pStyle w:val="Paragrafi"/>
              <w:ind w:firstLine="0"/>
              <w:rPr>
                <w:rFonts w:ascii="Times New Roman" w:hAnsi="Times New Roman"/>
                <w:sz w:val="18"/>
                <w:szCs w:val="18"/>
              </w:rPr>
            </w:pPr>
            <w:r w:rsidRPr="0085544E">
              <w:rPr>
                <w:rFonts w:ascii="Times New Roman" w:hAnsi="Times New Roman"/>
                <w:sz w:val="18"/>
                <w:szCs w:val="18"/>
              </w:rPr>
              <w:t>Hapësira e kasës</w:t>
            </w:r>
          </w:p>
        </w:tc>
        <w:tc>
          <w:tcPr>
            <w:tcW w:w="3035" w:type="pct"/>
          </w:tcPr>
          <w:p w:rsidR="009A5AA5" w:rsidRPr="0085544E" w:rsidRDefault="009A5AA5" w:rsidP="00BB07D8">
            <w:pPr>
              <w:pStyle w:val="Paragrafi"/>
              <w:ind w:firstLine="0"/>
              <w:rPr>
                <w:rFonts w:ascii="Times New Roman" w:hAnsi="Times New Roman"/>
                <w:sz w:val="18"/>
                <w:szCs w:val="18"/>
              </w:rPr>
            </w:pPr>
            <w:r w:rsidRPr="0085544E">
              <w:rPr>
                <w:rFonts w:ascii="Times New Roman" w:hAnsi="Times New Roman"/>
                <w:sz w:val="18"/>
                <w:szCs w:val="18"/>
              </w:rPr>
              <w:t>(H)1202mm x (Ë)605mm x (D) 1071mm</w:t>
            </w:r>
          </w:p>
        </w:tc>
      </w:tr>
      <w:tr w:rsidR="009A5AA5" w:rsidRPr="0085544E" w:rsidTr="00BB07D8">
        <w:trPr>
          <w:jc w:val="center"/>
        </w:trPr>
        <w:tc>
          <w:tcPr>
            <w:tcW w:w="1965" w:type="pct"/>
          </w:tcPr>
          <w:p w:rsidR="009A5AA5" w:rsidRPr="0085544E" w:rsidRDefault="00BB07D8" w:rsidP="00BB07D8">
            <w:pPr>
              <w:pStyle w:val="Paragrafi"/>
              <w:ind w:firstLine="0"/>
              <w:rPr>
                <w:rFonts w:ascii="Times New Roman" w:hAnsi="Times New Roman"/>
                <w:sz w:val="18"/>
                <w:szCs w:val="18"/>
              </w:rPr>
            </w:pPr>
            <w:r>
              <w:rPr>
                <w:rFonts w:ascii="Times New Roman" w:hAnsi="Times New Roman"/>
                <w:sz w:val="18"/>
                <w:szCs w:val="18"/>
              </w:rPr>
              <w:t>Mundësia e hyrjes së kasës</w:t>
            </w:r>
            <w:r w:rsidR="009A5AA5" w:rsidRPr="0085544E">
              <w:rPr>
                <w:rFonts w:ascii="Times New Roman" w:hAnsi="Times New Roman"/>
                <w:sz w:val="18"/>
                <w:szCs w:val="18"/>
              </w:rPr>
              <w:t xml:space="preserve"> </w:t>
            </w:r>
          </w:p>
        </w:tc>
        <w:tc>
          <w:tcPr>
            <w:tcW w:w="3035" w:type="pct"/>
          </w:tcPr>
          <w:p w:rsidR="009A5AA5" w:rsidRPr="0085544E" w:rsidRDefault="009A5AA5" w:rsidP="00BB07D8">
            <w:pPr>
              <w:pStyle w:val="Paragrafi"/>
              <w:ind w:firstLine="0"/>
              <w:rPr>
                <w:rFonts w:ascii="Times New Roman" w:hAnsi="Times New Roman"/>
                <w:sz w:val="18"/>
                <w:szCs w:val="18"/>
              </w:rPr>
            </w:pPr>
            <w:r w:rsidRPr="0085544E">
              <w:rPr>
                <w:rFonts w:ascii="Times New Roman" w:hAnsi="Times New Roman"/>
                <w:sz w:val="18"/>
                <w:szCs w:val="18"/>
              </w:rPr>
              <w:t>1 metër përpara dhe mbrapa kasës</w:t>
            </w:r>
          </w:p>
        </w:tc>
      </w:tr>
      <w:tr w:rsidR="009A5AA5" w:rsidRPr="0085544E" w:rsidTr="00BB07D8">
        <w:trPr>
          <w:jc w:val="center"/>
        </w:trPr>
        <w:tc>
          <w:tcPr>
            <w:tcW w:w="1965" w:type="pct"/>
          </w:tcPr>
          <w:p w:rsidR="009A5AA5" w:rsidRPr="0085544E" w:rsidRDefault="009A5AA5" w:rsidP="00BB07D8">
            <w:pPr>
              <w:pStyle w:val="Paragrafi"/>
              <w:ind w:firstLine="0"/>
              <w:rPr>
                <w:rFonts w:ascii="Times New Roman" w:hAnsi="Times New Roman"/>
                <w:sz w:val="18"/>
                <w:szCs w:val="18"/>
              </w:rPr>
            </w:pPr>
            <w:r w:rsidRPr="0085544E">
              <w:rPr>
                <w:rFonts w:ascii="Times New Roman" w:hAnsi="Times New Roman"/>
                <w:sz w:val="18"/>
                <w:szCs w:val="18"/>
              </w:rPr>
              <w:t>Temperatura</w:t>
            </w:r>
          </w:p>
        </w:tc>
        <w:tc>
          <w:tcPr>
            <w:tcW w:w="3035" w:type="pct"/>
          </w:tcPr>
          <w:p w:rsidR="009A5AA5" w:rsidRPr="0085544E" w:rsidRDefault="009A5AA5" w:rsidP="00BB07D8">
            <w:pPr>
              <w:pStyle w:val="Paragrafi"/>
              <w:ind w:firstLine="0"/>
              <w:rPr>
                <w:rFonts w:ascii="Times New Roman" w:hAnsi="Times New Roman"/>
                <w:sz w:val="18"/>
                <w:szCs w:val="18"/>
              </w:rPr>
            </w:pPr>
            <w:r w:rsidRPr="0085544E">
              <w:rPr>
                <w:rFonts w:ascii="Times New Roman" w:hAnsi="Times New Roman"/>
                <w:sz w:val="18"/>
                <w:szCs w:val="18"/>
              </w:rPr>
              <w:t>0 – 35 gradë celcius</w:t>
            </w:r>
          </w:p>
        </w:tc>
      </w:tr>
      <w:tr w:rsidR="009A5AA5" w:rsidRPr="0085544E" w:rsidTr="00BB07D8">
        <w:trPr>
          <w:jc w:val="center"/>
        </w:trPr>
        <w:tc>
          <w:tcPr>
            <w:tcW w:w="1965" w:type="pct"/>
          </w:tcPr>
          <w:p w:rsidR="009A5AA5" w:rsidRPr="0085544E" w:rsidRDefault="009A5AA5" w:rsidP="00BB07D8">
            <w:pPr>
              <w:pStyle w:val="Paragrafi"/>
              <w:ind w:firstLine="0"/>
              <w:rPr>
                <w:rFonts w:ascii="Times New Roman" w:hAnsi="Times New Roman"/>
                <w:sz w:val="18"/>
                <w:szCs w:val="18"/>
              </w:rPr>
            </w:pPr>
            <w:r w:rsidRPr="0085544E">
              <w:rPr>
                <w:rFonts w:ascii="Times New Roman" w:hAnsi="Times New Roman"/>
                <w:sz w:val="18"/>
                <w:szCs w:val="18"/>
              </w:rPr>
              <w:t>Lagështia e ambientit (pa kondesim)</w:t>
            </w:r>
          </w:p>
        </w:tc>
        <w:tc>
          <w:tcPr>
            <w:tcW w:w="3035" w:type="pct"/>
          </w:tcPr>
          <w:p w:rsidR="009A5AA5" w:rsidRPr="0085544E" w:rsidRDefault="009A5AA5" w:rsidP="00BB07D8">
            <w:pPr>
              <w:pStyle w:val="Paragrafi"/>
              <w:ind w:firstLine="0"/>
              <w:rPr>
                <w:rFonts w:ascii="Times New Roman" w:hAnsi="Times New Roman"/>
                <w:sz w:val="18"/>
                <w:szCs w:val="18"/>
              </w:rPr>
            </w:pPr>
            <w:r w:rsidRPr="0085544E">
              <w:rPr>
                <w:rFonts w:ascii="Times New Roman" w:hAnsi="Times New Roman"/>
                <w:sz w:val="18"/>
                <w:szCs w:val="18"/>
              </w:rPr>
              <w:t>0-80%</w:t>
            </w:r>
          </w:p>
        </w:tc>
      </w:tr>
      <w:tr w:rsidR="009A5AA5" w:rsidRPr="0085544E" w:rsidTr="00BB07D8">
        <w:trPr>
          <w:jc w:val="center"/>
        </w:trPr>
        <w:tc>
          <w:tcPr>
            <w:tcW w:w="1965" w:type="pct"/>
          </w:tcPr>
          <w:p w:rsidR="009A5AA5" w:rsidRPr="0085544E" w:rsidRDefault="009A5AA5" w:rsidP="00BB07D8">
            <w:pPr>
              <w:pStyle w:val="Paragrafi"/>
              <w:ind w:firstLine="0"/>
              <w:rPr>
                <w:rFonts w:ascii="Times New Roman" w:hAnsi="Times New Roman"/>
                <w:sz w:val="18"/>
                <w:szCs w:val="18"/>
              </w:rPr>
            </w:pPr>
            <w:r w:rsidRPr="0085544E">
              <w:rPr>
                <w:rFonts w:ascii="Times New Roman" w:hAnsi="Times New Roman"/>
                <w:sz w:val="18"/>
                <w:szCs w:val="18"/>
              </w:rPr>
              <w:t>Hyrja e sigurisë</w:t>
            </w:r>
          </w:p>
        </w:tc>
        <w:tc>
          <w:tcPr>
            <w:tcW w:w="3035" w:type="pct"/>
          </w:tcPr>
          <w:p w:rsidR="009A5AA5" w:rsidRPr="0085544E" w:rsidRDefault="009A5AA5" w:rsidP="00BB07D8">
            <w:pPr>
              <w:pStyle w:val="Paragrafi"/>
              <w:ind w:firstLine="0"/>
              <w:rPr>
                <w:rFonts w:ascii="Times New Roman" w:hAnsi="Times New Roman"/>
                <w:sz w:val="18"/>
                <w:szCs w:val="18"/>
              </w:rPr>
            </w:pPr>
            <w:r w:rsidRPr="0085544E">
              <w:rPr>
                <w:rFonts w:ascii="Times New Roman" w:hAnsi="Times New Roman"/>
                <w:sz w:val="18"/>
                <w:szCs w:val="18"/>
              </w:rPr>
              <w:t>Dhoma e ndarë fizikisht me pajisje të hyrjes së sigurisë</w:t>
            </w:r>
          </w:p>
        </w:tc>
      </w:tr>
      <w:tr w:rsidR="009A5AA5" w:rsidRPr="0085544E" w:rsidTr="00BB07D8">
        <w:trPr>
          <w:jc w:val="center"/>
        </w:trPr>
        <w:tc>
          <w:tcPr>
            <w:tcW w:w="1965" w:type="pct"/>
          </w:tcPr>
          <w:p w:rsidR="009A5AA5" w:rsidRPr="0085544E" w:rsidRDefault="009A5AA5" w:rsidP="00BB07D8">
            <w:pPr>
              <w:pStyle w:val="Paragrafi"/>
              <w:ind w:firstLine="0"/>
              <w:rPr>
                <w:rFonts w:ascii="Times New Roman" w:hAnsi="Times New Roman"/>
                <w:sz w:val="18"/>
                <w:szCs w:val="18"/>
              </w:rPr>
            </w:pPr>
            <w:r w:rsidRPr="0085544E">
              <w:rPr>
                <w:rFonts w:ascii="Times New Roman" w:hAnsi="Times New Roman"/>
                <w:sz w:val="18"/>
                <w:szCs w:val="18"/>
              </w:rPr>
              <w:t>Dysheme antistatike</w:t>
            </w:r>
          </w:p>
        </w:tc>
        <w:tc>
          <w:tcPr>
            <w:tcW w:w="3035" w:type="pct"/>
          </w:tcPr>
          <w:p w:rsidR="009A5AA5" w:rsidRPr="0085544E" w:rsidRDefault="009A5AA5" w:rsidP="00BB07D8">
            <w:pPr>
              <w:pStyle w:val="Paragrafi"/>
              <w:ind w:firstLine="0"/>
              <w:rPr>
                <w:rFonts w:ascii="Times New Roman" w:hAnsi="Times New Roman"/>
                <w:sz w:val="18"/>
                <w:szCs w:val="18"/>
              </w:rPr>
            </w:pPr>
            <w:r w:rsidRPr="0085544E">
              <w:rPr>
                <w:rFonts w:ascii="Times New Roman" w:hAnsi="Times New Roman"/>
                <w:sz w:val="18"/>
                <w:szCs w:val="18"/>
              </w:rPr>
              <w:t>Dhomë me material ndërtimi antistatik</w:t>
            </w:r>
          </w:p>
        </w:tc>
      </w:tr>
      <w:tr w:rsidR="009A5AA5" w:rsidRPr="0085544E" w:rsidTr="00BB07D8">
        <w:trPr>
          <w:jc w:val="center"/>
        </w:trPr>
        <w:tc>
          <w:tcPr>
            <w:tcW w:w="1965" w:type="pct"/>
          </w:tcPr>
          <w:p w:rsidR="009A5AA5" w:rsidRPr="0085544E" w:rsidRDefault="009A5AA5" w:rsidP="00BB07D8">
            <w:pPr>
              <w:pStyle w:val="Paragrafi"/>
              <w:ind w:firstLine="0"/>
              <w:rPr>
                <w:rFonts w:ascii="Times New Roman" w:hAnsi="Times New Roman"/>
                <w:sz w:val="18"/>
                <w:szCs w:val="18"/>
              </w:rPr>
            </w:pPr>
            <w:r w:rsidRPr="0085544E">
              <w:rPr>
                <w:rFonts w:ascii="Times New Roman" w:hAnsi="Times New Roman"/>
                <w:sz w:val="18"/>
                <w:szCs w:val="18"/>
              </w:rPr>
              <w:t>Peshë mbështetëse</w:t>
            </w:r>
          </w:p>
        </w:tc>
        <w:tc>
          <w:tcPr>
            <w:tcW w:w="3035" w:type="pct"/>
          </w:tcPr>
          <w:p w:rsidR="009A5AA5" w:rsidRPr="0085544E" w:rsidRDefault="009A5AA5" w:rsidP="00BB07D8">
            <w:pPr>
              <w:pStyle w:val="Paragrafi"/>
              <w:ind w:firstLine="0"/>
              <w:rPr>
                <w:rFonts w:ascii="Times New Roman" w:hAnsi="Times New Roman"/>
                <w:sz w:val="18"/>
                <w:szCs w:val="18"/>
              </w:rPr>
            </w:pPr>
            <w:r w:rsidRPr="0085544E">
              <w:rPr>
                <w:rFonts w:ascii="Times New Roman" w:hAnsi="Times New Roman"/>
                <w:sz w:val="18"/>
                <w:szCs w:val="18"/>
              </w:rPr>
              <w:t>Duhet të mbajë minimumi 200 kg</w:t>
            </w:r>
          </w:p>
        </w:tc>
      </w:tr>
    </w:tbl>
    <w:p w:rsidR="009A5AA5" w:rsidRPr="00714277" w:rsidRDefault="009A5AA5" w:rsidP="009A5AA5">
      <w:pPr>
        <w:pStyle w:val="Paragrafi"/>
      </w:pPr>
    </w:p>
    <w:p w:rsidR="009A5AA5" w:rsidRPr="001A774B" w:rsidRDefault="009A5AA5" w:rsidP="009A5AA5">
      <w:pPr>
        <w:pStyle w:val="Paragrafi"/>
        <w:rPr>
          <w:sz w:val="21"/>
          <w:szCs w:val="21"/>
        </w:rPr>
      </w:pPr>
      <w:bookmarkStart w:id="38" w:name="_Toc273363601"/>
      <w:r w:rsidRPr="001A774B">
        <w:rPr>
          <w:sz w:val="21"/>
          <w:szCs w:val="21"/>
        </w:rPr>
        <w:t>Kërkesat e energjisë</w:t>
      </w:r>
      <w:bookmarkEnd w:id="38"/>
    </w:p>
    <w:p w:rsidR="009A5AA5" w:rsidRPr="001A774B" w:rsidRDefault="009A5AA5" w:rsidP="009A5AA5">
      <w:pPr>
        <w:pStyle w:val="Paragrafi"/>
        <w:rPr>
          <w:sz w:val="21"/>
          <w:szCs w:val="21"/>
        </w:rPr>
      </w:pPr>
      <w:r w:rsidRPr="001A774B">
        <w:rPr>
          <w:sz w:val="21"/>
          <w:szCs w:val="21"/>
        </w:rPr>
        <w:t xml:space="preserve">Vetë serveri master përmban një njësi UPS 12A, e cila mbron instalimin e serverit dhe komponentëve shtesë në kasë. Krahas kësaj, serveri duhet të lidhet në mënyrë të pavarur me një burim të veçantë energjie. Kjo lidhje kërkon përafërsisht 270W - po aq sa një kompjuter standard. </w:t>
      </w:r>
    </w:p>
    <w:p w:rsidR="009A5AA5" w:rsidRPr="001A774B" w:rsidRDefault="009A5AA5" w:rsidP="009A5AA5">
      <w:pPr>
        <w:pStyle w:val="Paragrafi"/>
        <w:rPr>
          <w:sz w:val="21"/>
          <w:szCs w:val="21"/>
        </w:rPr>
      </w:pPr>
      <w:r w:rsidRPr="001A774B">
        <w:rPr>
          <w:sz w:val="21"/>
          <w:szCs w:val="21"/>
        </w:rPr>
        <w:t>Rryma elektrike duhet të mbrohet nga tensioni i lartë dhe i ulët dhe të ketë tension neutral- tokëzimi nuk duhet të kalojë 1.2 V</w:t>
      </w:r>
    </w:p>
    <w:p w:rsidR="0085544E" w:rsidRPr="00714277" w:rsidRDefault="0085544E" w:rsidP="009A5AA5">
      <w:pPr>
        <w:pStyle w:val="Paragrafi"/>
      </w:pPr>
    </w:p>
    <w:tbl>
      <w:tblPr>
        <w:tblW w:w="4150" w:type="pct"/>
        <w:jc w:val="center"/>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46"/>
        <w:gridCol w:w="5562"/>
      </w:tblGrid>
      <w:tr w:rsidR="009A5AA5" w:rsidRPr="0085544E" w:rsidTr="0085544E">
        <w:trPr>
          <w:jc w:val="center"/>
        </w:trPr>
        <w:tc>
          <w:tcPr>
            <w:tcW w:w="1392" w:type="pct"/>
            <w:tcBorders>
              <w:right w:val="single" w:sz="4" w:space="0" w:color="FFFFFF"/>
            </w:tcBorders>
            <w:shd w:val="clear" w:color="auto" w:fill="000080"/>
          </w:tcPr>
          <w:p w:rsidR="009A5AA5" w:rsidRPr="0085544E" w:rsidRDefault="009A5AA5" w:rsidP="0085544E">
            <w:pPr>
              <w:pStyle w:val="Paragrafi"/>
              <w:ind w:firstLine="0"/>
              <w:rPr>
                <w:rFonts w:ascii="Times New Roman" w:hAnsi="Times New Roman"/>
                <w:sz w:val="18"/>
                <w:szCs w:val="18"/>
              </w:rPr>
            </w:pPr>
            <w:r w:rsidRPr="0085544E">
              <w:rPr>
                <w:rFonts w:ascii="Times New Roman" w:hAnsi="Times New Roman"/>
                <w:sz w:val="18"/>
                <w:szCs w:val="18"/>
              </w:rPr>
              <w:t>Kërkesa</w:t>
            </w:r>
          </w:p>
        </w:tc>
        <w:tc>
          <w:tcPr>
            <w:tcW w:w="3608" w:type="pct"/>
            <w:tcBorders>
              <w:left w:val="single" w:sz="4" w:space="0" w:color="FFFFFF"/>
            </w:tcBorders>
            <w:shd w:val="clear" w:color="auto" w:fill="000080"/>
          </w:tcPr>
          <w:p w:rsidR="009A5AA5" w:rsidRPr="0085544E" w:rsidRDefault="009A5AA5" w:rsidP="0085544E">
            <w:pPr>
              <w:pStyle w:val="Paragrafi"/>
              <w:ind w:firstLine="0"/>
              <w:rPr>
                <w:rFonts w:ascii="Times New Roman" w:hAnsi="Times New Roman"/>
                <w:sz w:val="18"/>
                <w:szCs w:val="18"/>
              </w:rPr>
            </w:pPr>
            <w:r w:rsidRPr="0085544E">
              <w:rPr>
                <w:rFonts w:ascii="Times New Roman" w:hAnsi="Times New Roman"/>
                <w:sz w:val="18"/>
                <w:szCs w:val="18"/>
              </w:rPr>
              <w:t>Përkufizimi</w:t>
            </w:r>
          </w:p>
        </w:tc>
      </w:tr>
      <w:tr w:rsidR="009A5AA5" w:rsidRPr="0085544E" w:rsidTr="0085544E">
        <w:trPr>
          <w:jc w:val="center"/>
        </w:trPr>
        <w:tc>
          <w:tcPr>
            <w:tcW w:w="1392" w:type="pct"/>
          </w:tcPr>
          <w:p w:rsidR="009A5AA5" w:rsidRPr="0085544E" w:rsidRDefault="009A5AA5" w:rsidP="0085544E">
            <w:pPr>
              <w:pStyle w:val="Paragrafi"/>
              <w:ind w:firstLine="0"/>
              <w:rPr>
                <w:rFonts w:ascii="Times New Roman" w:hAnsi="Times New Roman"/>
                <w:sz w:val="18"/>
                <w:szCs w:val="18"/>
              </w:rPr>
            </w:pPr>
            <w:r w:rsidRPr="0085544E">
              <w:rPr>
                <w:rFonts w:ascii="Times New Roman" w:hAnsi="Times New Roman"/>
                <w:sz w:val="18"/>
                <w:szCs w:val="18"/>
              </w:rPr>
              <w:t>Energji UPS</w:t>
            </w:r>
          </w:p>
        </w:tc>
        <w:tc>
          <w:tcPr>
            <w:tcW w:w="3608" w:type="pct"/>
          </w:tcPr>
          <w:p w:rsidR="009A5AA5" w:rsidRPr="0085544E" w:rsidRDefault="009A5AA5" w:rsidP="0085544E">
            <w:pPr>
              <w:pStyle w:val="Paragrafi"/>
              <w:ind w:firstLine="0"/>
              <w:rPr>
                <w:rFonts w:ascii="Times New Roman" w:hAnsi="Times New Roman"/>
                <w:sz w:val="18"/>
                <w:szCs w:val="18"/>
              </w:rPr>
            </w:pPr>
            <w:r w:rsidRPr="0085544E">
              <w:rPr>
                <w:rFonts w:ascii="Times New Roman" w:hAnsi="Times New Roman"/>
                <w:sz w:val="18"/>
                <w:szCs w:val="18"/>
              </w:rPr>
              <w:t>Rrymë elektrike për UPS 12A prej 220V</w:t>
            </w:r>
          </w:p>
        </w:tc>
      </w:tr>
      <w:tr w:rsidR="009A5AA5" w:rsidRPr="0085544E" w:rsidTr="0085544E">
        <w:trPr>
          <w:jc w:val="center"/>
        </w:trPr>
        <w:tc>
          <w:tcPr>
            <w:tcW w:w="1392" w:type="pct"/>
          </w:tcPr>
          <w:p w:rsidR="009A5AA5" w:rsidRPr="0085544E" w:rsidRDefault="009A5AA5" w:rsidP="0085544E">
            <w:pPr>
              <w:pStyle w:val="Paragrafi"/>
              <w:ind w:firstLine="0"/>
              <w:rPr>
                <w:rFonts w:ascii="Times New Roman" w:hAnsi="Times New Roman"/>
                <w:sz w:val="18"/>
                <w:szCs w:val="18"/>
              </w:rPr>
            </w:pPr>
            <w:r w:rsidRPr="0085544E">
              <w:rPr>
                <w:rFonts w:ascii="Times New Roman" w:hAnsi="Times New Roman"/>
                <w:sz w:val="18"/>
                <w:szCs w:val="18"/>
              </w:rPr>
              <w:t>Energji për serverin</w:t>
            </w:r>
          </w:p>
        </w:tc>
        <w:tc>
          <w:tcPr>
            <w:tcW w:w="3608" w:type="pct"/>
          </w:tcPr>
          <w:p w:rsidR="009A5AA5" w:rsidRPr="0085544E" w:rsidRDefault="009A5AA5" w:rsidP="0085544E">
            <w:pPr>
              <w:pStyle w:val="Paragrafi"/>
              <w:ind w:firstLine="0"/>
              <w:rPr>
                <w:rFonts w:ascii="Times New Roman" w:hAnsi="Times New Roman"/>
                <w:sz w:val="18"/>
                <w:szCs w:val="18"/>
              </w:rPr>
            </w:pPr>
            <w:r w:rsidRPr="0085544E">
              <w:rPr>
                <w:rFonts w:ascii="Times New Roman" w:hAnsi="Times New Roman"/>
                <w:sz w:val="18"/>
                <w:szCs w:val="18"/>
              </w:rPr>
              <w:t>Furnizim i veçantë energjie për serverin master prej 220V</w:t>
            </w:r>
          </w:p>
        </w:tc>
      </w:tr>
      <w:tr w:rsidR="009A5AA5" w:rsidRPr="0085544E" w:rsidTr="0085544E">
        <w:trPr>
          <w:jc w:val="center"/>
        </w:trPr>
        <w:tc>
          <w:tcPr>
            <w:tcW w:w="1392" w:type="pct"/>
          </w:tcPr>
          <w:p w:rsidR="009A5AA5" w:rsidRPr="0085544E" w:rsidRDefault="009A5AA5" w:rsidP="0085544E">
            <w:pPr>
              <w:pStyle w:val="Paragrafi"/>
              <w:ind w:firstLine="0"/>
              <w:rPr>
                <w:rFonts w:ascii="Times New Roman" w:hAnsi="Times New Roman"/>
                <w:sz w:val="18"/>
                <w:szCs w:val="18"/>
              </w:rPr>
            </w:pPr>
            <w:r w:rsidRPr="0085544E">
              <w:rPr>
                <w:rFonts w:ascii="Times New Roman" w:hAnsi="Times New Roman"/>
                <w:sz w:val="18"/>
                <w:szCs w:val="18"/>
              </w:rPr>
              <w:t>Tokëzim</w:t>
            </w:r>
          </w:p>
        </w:tc>
        <w:tc>
          <w:tcPr>
            <w:tcW w:w="3608" w:type="pct"/>
          </w:tcPr>
          <w:p w:rsidR="009A5AA5" w:rsidRPr="0085544E" w:rsidRDefault="009A5AA5" w:rsidP="0085544E">
            <w:pPr>
              <w:pStyle w:val="Paragrafi"/>
              <w:ind w:firstLine="0"/>
              <w:rPr>
                <w:rFonts w:ascii="Times New Roman" w:hAnsi="Times New Roman"/>
                <w:sz w:val="18"/>
                <w:szCs w:val="18"/>
              </w:rPr>
            </w:pPr>
            <w:r w:rsidRPr="0085544E">
              <w:rPr>
                <w:rFonts w:ascii="Times New Roman" w:hAnsi="Times New Roman"/>
                <w:sz w:val="18"/>
                <w:szCs w:val="18"/>
              </w:rPr>
              <w:t>Tokëzimi nuk duhet të kalojë 1,2 V</w:t>
            </w:r>
          </w:p>
        </w:tc>
      </w:tr>
    </w:tbl>
    <w:p w:rsidR="0085544E" w:rsidRDefault="0085544E" w:rsidP="009A5AA5">
      <w:pPr>
        <w:pStyle w:val="Paragrafi"/>
      </w:pPr>
    </w:p>
    <w:p w:rsidR="009A5AA5" w:rsidRPr="001A774B" w:rsidRDefault="0085544E" w:rsidP="009A5AA5">
      <w:pPr>
        <w:pStyle w:val="Paragrafi"/>
        <w:rPr>
          <w:sz w:val="21"/>
          <w:szCs w:val="21"/>
        </w:rPr>
      </w:pPr>
      <w:r w:rsidRPr="001A774B">
        <w:rPr>
          <w:sz w:val="21"/>
          <w:szCs w:val="21"/>
        </w:rPr>
        <w:t>-</w:t>
      </w:r>
      <w:r w:rsidR="00BB07D8" w:rsidRPr="001A774B">
        <w:rPr>
          <w:sz w:val="21"/>
          <w:szCs w:val="21"/>
        </w:rPr>
        <w:t xml:space="preserve"> </w:t>
      </w:r>
      <w:r w:rsidR="009A5AA5" w:rsidRPr="001A774B">
        <w:rPr>
          <w:sz w:val="21"/>
          <w:szCs w:val="21"/>
        </w:rPr>
        <w:t>I mbrojtur nga ekzpozimi ndaj dritës</w:t>
      </w:r>
    </w:p>
    <w:p w:rsidR="009A5AA5" w:rsidRPr="001A774B" w:rsidRDefault="0085544E" w:rsidP="009A5AA5">
      <w:pPr>
        <w:pStyle w:val="Paragrafi"/>
        <w:rPr>
          <w:sz w:val="21"/>
          <w:szCs w:val="21"/>
        </w:rPr>
      </w:pPr>
      <w:r w:rsidRPr="001A774B">
        <w:rPr>
          <w:sz w:val="21"/>
          <w:szCs w:val="21"/>
        </w:rPr>
        <w:t>-</w:t>
      </w:r>
      <w:r w:rsidR="00BB07D8" w:rsidRPr="001A774B">
        <w:rPr>
          <w:sz w:val="21"/>
          <w:szCs w:val="21"/>
        </w:rPr>
        <w:t xml:space="preserve"> </w:t>
      </w:r>
      <w:r w:rsidR="009A5AA5" w:rsidRPr="001A774B">
        <w:rPr>
          <w:sz w:val="21"/>
          <w:szCs w:val="21"/>
        </w:rPr>
        <w:t>I mbrojtur nga ekspozimi ndaj  lëngjeve</w:t>
      </w:r>
    </w:p>
    <w:p w:rsidR="009A5AA5" w:rsidRPr="001A774B" w:rsidRDefault="0085544E" w:rsidP="009A5AA5">
      <w:pPr>
        <w:pStyle w:val="Paragrafi"/>
        <w:rPr>
          <w:sz w:val="21"/>
          <w:szCs w:val="21"/>
        </w:rPr>
      </w:pPr>
      <w:r w:rsidRPr="001A774B">
        <w:rPr>
          <w:sz w:val="21"/>
          <w:szCs w:val="21"/>
        </w:rPr>
        <w:t>-</w:t>
      </w:r>
      <w:r w:rsidR="00BB07D8" w:rsidRPr="001A774B">
        <w:rPr>
          <w:sz w:val="21"/>
          <w:szCs w:val="21"/>
        </w:rPr>
        <w:t xml:space="preserve"> </w:t>
      </w:r>
      <w:r w:rsidRPr="001A774B">
        <w:rPr>
          <w:sz w:val="21"/>
          <w:szCs w:val="21"/>
        </w:rPr>
        <w:t xml:space="preserve">I </w:t>
      </w:r>
      <w:r w:rsidR="009A5AA5" w:rsidRPr="001A774B">
        <w:rPr>
          <w:sz w:val="21"/>
          <w:szCs w:val="21"/>
        </w:rPr>
        <w:t xml:space="preserve"> mbrojtur nga pluhuri i tepërt</w:t>
      </w:r>
    </w:p>
    <w:p w:rsidR="009A5AA5" w:rsidRPr="001A774B" w:rsidRDefault="009A5AA5" w:rsidP="009A5AA5">
      <w:pPr>
        <w:pStyle w:val="Paragrafi"/>
        <w:rPr>
          <w:sz w:val="21"/>
          <w:szCs w:val="21"/>
        </w:rPr>
      </w:pPr>
      <w:bookmarkStart w:id="39" w:name="_Toc283712613"/>
      <w:bookmarkStart w:id="40" w:name="_Toc273363602"/>
      <w:r w:rsidRPr="001A774B">
        <w:rPr>
          <w:sz w:val="21"/>
          <w:szCs w:val="21"/>
        </w:rPr>
        <w:t>Rrjeti i brendshëm (LAN)</w:t>
      </w:r>
      <w:bookmarkEnd w:id="39"/>
      <w:r w:rsidRPr="001A774B">
        <w:rPr>
          <w:sz w:val="21"/>
          <w:szCs w:val="21"/>
        </w:rPr>
        <w:t xml:space="preserve"> </w:t>
      </w:r>
      <w:bookmarkEnd w:id="40"/>
    </w:p>
    <w:p w:rsidR="009A5AA5" w:rsidRPr="001A774B" w:rsidRDefault="009A5AA5" w:rsidP="009A5AA5">
      <w:pPr>
        <w:pStyle w:val="Paragrafi"/>
        <w:rPr>
          <w:sz w:val="21"/>
          <w:szCs w:val="21"/>
        </w:rPr>
      </w:pPr>
      <w:r w:rsidRPr="001A774B">
        <w:rPr>
          <w:sz w:val="21"/>
          <w:szCs w:val="21"/>
        </w:rPr>
        <w:t>Një rrjet i brendshëm me kapacitet Gigabits/s kërkohet për të lehtësuar komunikimin mes serverit qendror (Master) dhe sistemit klient, nevojitet një rrjet i brendshëm me kapacitet Gigabits/s. Ky rrjet duhet të jetë plotësisht i ndarë nga çdo rrjet tjetër që mund të jetë i instaluar. Sistemi i vendosur në linjën e prodhimit kë</w:t>
      </w:r>
      <w:r w:rsidR="00873381" w:rsidRPr="001A774B">
        <w:rPr>
          <w:sz w:val="21"/>
          <w:szCs w:val="21"/>
        </w:rPr>
        <w:t>rkon një lidhje Ethernet me kokë RJ45. Të</w:t>
      </w:r>
      <w:r w:rsidRPr="001A774B">
        <w:rPr>
          <w:sz w:val="21"/>
          <w:szCs w:val="21"/>
        </w:rPr>
        <w:t xml:space="preserve"> gjitha lidhjet nga secila linjë do të mblidhen nëpërmjet një switch-I Ethernet të brendshëm, të vendosur brenda Rack-ut qendror (Mast</w:t>
      </w:r>
      <w:r w:rsidR="00873381" w:rsidRPr="001A774B">
        <w:rPr>
          <w:sz w:val="21"/>
          <w:szCs w:val="21"/>
        </w:rPr>
        <w:t>er). Ndërmjet pajisjeve duhet të</w:t>
      </w:r>
      <w:r w:rsidRPr="001A774B">
        <w:rPr>
          <w:sz w:val="21"/>
          <w:szCs w:val="21"/>
        </w:rPr>
        <w:t xml:space="preserve"> vendosen lidhje me fibra shumë</w:t>
      </w:r>
      <w:r w:rsidR="00873381" w:rsidRPr="001A774B">
        <w:rPr>
          <w:sz w:val="21"/>
          <w:szCs w:val="21"/>
        </w:rPr>
        <w:t>fijë</w:t>
      </w:r>
      <w:r w:rsidRPr="001A774B">
        <w:rPr>
          <w:sz w:val="21"/>
          <w:szCs w:val="21"/>
        </w:rPr>
        <w:t>she (OM2 Standard) që do të</w:t>
      </w:r>
      <w:r w:rsidR="00873381" w:rsidRPr="001A774B">
        <w:rPr>
          <w:sz w:val="21"/>
          <w:szCs w:val="21"/>
        </w:rPr>
        <w:t xml:space="preserve"> lidhin çdo skaj të</w:t>
      </w:r>
      <w:r w:rsidRPr="001A774B">
        <w:rPr>
          <w:sz w:val="21"/>
          <w:szCs w:val="21"/>
        </w:rPr>
        <w:t xml:space="preserve"> konverterave ethernet.</w:t>
      </w:r>
    </w:p>
    <w:p w:rsidR="0085544E" w:rsidRPr="00714277" w:rsidRDefault="0085544E" w:rsidP="009A5AA5">
      <w:pPr>
        <w:pStyle w:val="Paragrafi"/>
      </w:pPr>
    </w:p>
    <w:p w:rsidR="009A5AA5" w:rsidRPr="00714277" w:rsidRDefault="009A5AA5" w:rsidP="0085544E">
      <w:pPr>
        <w:pStyle w:val="Paragrafi"/>
        <w:jc w:val="center"/>
      </w:pPr>
      <w:r>
        <w:rPr>
          <w:noProof/>
          <w:lang w:bidi="ar-SA"/>
        </w:rPr>
        <w:drawing>
          <wp:inline distT="0" distB="0" distL="0" distR="0">
            <wp:extent cx="4198104" cy="2655736"/>
            <wp:effectExtent l="19050" t="0" r="0" b="0"/>
            <wp:docPr id="23" name="Picture 23" descr="Mast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aster2"/>
                    <pic:cNvPicPr>
                      <a:picLocks noChangeAspect="1" noChangeArrowheads="1"/>
                    </pic:cNvPicPr>
                  </pic:nvPicPr>
                  <pic:blipFill>
                    <a:blip r:embed="rId33" cstate="print"/>
                    <a:srcRect/>
                    <a:stretch>
                      <a:fillRect/>
                    </a:stretch>
                  </pic:blipFill>
                  <pic:spPr bwMode="auto">
                    <a:xfrm>
                      <a:off x="0" y="0"/>
                      <a:ext cx="4203795" cy="2659336"/>
                    </a:xfrm>
                    <a:prstGeom prst="rect">
                      <a:avLst/>
                    </a:prstGeom>
                    <a:noFill/>
                    <a:ln w="9525">
                      <a:noFill/>
                      <a:miter lim="800000"/>
                      <a:headEnd/>
                      <a:tailEnd/>
                    </a:ln>
                  </pic:spPr>
                </pic:pic>
              </a:graphicData>
            </a:graphic>
          </wp:inline>
        </w:drawing>
      </w:r>
    </w:p>
    <w:p w:rsidR="00724EC7" w:rsidRDefault="00724EC7" w:rsidP="009A5AA5">
      <w:pPr>
        <w:pStyle w:val="Paragrafi"/>
      </w:pPr>
    </w:p>
    <w:p w:rsidR="00724EC7" w:rsidRDefault="00724EC7" w:rsidP="009A5AA5">
      <w:pPr>
        <w:pStyle w:val="Paragrafi"/>
      </w:pPr>
    </w:p>
    <w:p w:rsidR="009A5AA5" w:rsidRPr="001A774B" w:rsidRDefault="009A5AA5" w:rsidP="009A5AA5">
      <w:pPr>
        <w:pStyle w:val="Paragrafi"/>
        <w:rPr>
          <w:sz w:val="21"/>
          <w:szCs w:val="21"/>
        </w:rPr>
      </w:pPr>
      <w:r w:rsidRPr="001A774B">
        <w:rPr>
          <w:sz w:val="21"/>
          <w:szCs w:val="21"/>
        </w:rPr>
        <w:t>Kërkesat e kabllimit</w:t>
      </w:r>
    </w:p>
    <w:p w:rsidR="009A5AA5" w:rsidRPr="001A774B" w:rsidRDefault="009A5AA5" w:rsidP="009A5AA5">
      <w:pPr>
        <w:pStyle w:val="Paragrafi"/>
        <w:rPr>
          <w:sz w:val="21"/>
          <w:szCs w:val="21"/>
        </w:rPr>
      </w:pPr>
      <w:r w:rsidRPr="001A774B">
        <w:rPr>
          <w:sz w:val="21"/>
          <w:szCs w:val="21"/>
        </w:rPr>
        <w:t xml:space="preserve">Çdo sistem i klientit kërkon një lidhje standarde </w:t>
      </w:r>
      <w:r w:rsidRPr="001A774B">
        <w:rPr>
          <w:i/>
          <w:sz w:val="21"/>
          <w:szCs w:val="21"/>
        </w:rPr>
        <w:t>Ethernet</w:t>
      </w:r>
      <w:r w:rsidRPr="001A774B">
        <w:rPr>
          <w:sz w:val="21"/>
          <w:szCs w:val="21"/>
        </w:rPr>
        <w:t xml:space="preserve"> </w:t>
      </w:r>
      <w:r w:rsidRPr="001A774B">
        <w:rPr>
          <w:i/>
          <w:sz w:val="21"/>
          <w:szCs w:val="21"/>
        </w:rPr>
        <w:t>CAT 6</w:t>
      </w:r>
      <w:r w:rsidRPr="001A774B">
        <w:rPr>
          <w:sz w:val="21"/>
          <w:szCs w:val="21"/>
        </w:rPr>
        <w:t xml:space="preserve"> për një </w:t>
      </w:r>
      <w:r w:rsidRPr="001A774B">
        <w:rPr>
          <w:i/>
          <w:sz w:val="21"/>
          <w:szCs w:val="21"/>
        </w:rPr>
        <w:t>switch</w:t>
      </w:r>
      <w:r w:rsidRPr="001A774B">
        <w:rPr>
          <w:sz w:val="21"/>
          <w:szCs w:val="21"/>
        </w:rPr>
        <w:t xml:space="preserve"> Optikal Ethernet 1 Gb/s. Lidhja me fibër nga ky </w:t>
      </w:r>
      <w:r w:rsidRPr="001A774B">
        <w:rPr>
          <w:i/>
          <w:sz w:val="21"/>
          <w:szCs w:val="21"/>
        </w:rPr>
        <w:t>switch</w:t>
      </w:r>
      <w:r w:rsidRPr="001A774B">
        <w:rPr>
          <w:sz w:val="21"/>
          <w:szCs w:val="21"/>
        </w:rPr>
        <w:t xml:space="preserve"> optik Ethernet për tek switch optik Ethernet në dhomën e serverit dhe nga ky </w:t>
      </w:r>
      <w:r w:rsidRPr="001A774B">
        <w:rPr>
          <w:i/>
          <w:sz w:val="21"/>
          <w:szCs w:val="21"/>
        </w:rPr>
        <w:t>switch</w:t>
      </w:r>
      <w:r w:rsidRPr="001A774B">
        <w:rPr>
          <w:sz w:val="21"/>
          <w:szCs w:val="21"/>
        </w:rPr>
        <w:t xml:space="preserve"> optik Ethernet, një lidhje standard Ethernet CAT 6 me kasën e serverit Master. Kablli është i pavarur për zgjidhjen dhe mirëmbahet nga ekipi i infrastrukturës së fabrikës dhe çdo palë që ata delegojnë. Rekomandohet gjithashtu qe kabllot të jenë të certifikuar nga pajisjet testuese të përdorura për kabllot. I gjithë rrjeti i kabllove duhet të mbrohet në mënyrën e duhur, duke përfshirë përdorimin e mbrojtjes PVC për të limituar ndikimin e tronditjeve. </w:t>
      </w:r>
    </w:p>
    <w:p w:rsidR="0085544E" w:rsidRDefault="0085544E" w:rsidP="009A5AA5">
      <w:pPr>
        <w:pStyle w:val="Paragrafi"/>
        <w:rPr>
          <w:sz w:val="14"/>
        </w:rPr>
      </w:pPr>
    </w:p>
    <w:p w:rsidR="001A774B" w:rsidRDefault="001A774B" w:rsidP="009A5AA5">
      <w:pPr>
        <w:pStyle w:val="Paragrafi"/>
        <w:rPr>
          <w:sz w:val="14"/>
        </w:rPr>
      </w:pPr>
    </w:p>
    <w:p w:rsidR="001A774B" w:rsidRDefault="001A774B" w:rsidP="009A5AA5">
      <w:pPr>
        <w:pStyle w:val="Paragrafi"/>
        <w:rPr>
          <w:sz w:val="14"/>
        </w:rPr>
      </w:pPr>
    </w:p>
    <w:p w:rsidR="001A774B" w:rsidRDefault="001A774B" w:rsidP="009A5AA5">
      <w:pPr>
        <w:pStyle w:val="Paragrafi"/>
        <w:rPr>
          <w:sz w:val="14"/>
        </w:rPr>
      </w:pPr>
    </w:p>
    <w:p w:rsidR="001A774B" w:rsidRPr="00C7226B" w:rsidRDefault="001A774B" w:rsidP="009A5AA5">
      <w:pPr>
        <w:pStyle w:val="Paragrafi"/>
        <w:rPr>
          <w:sz w:val="1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4"/>
        <w:gridCol w:w="7153"/>
      </w:tblGrid>
      <w:tr w:rsidR="009A5AA5" w:rsidRPr="0085544E" w:rsidTr="00873381">
        <w:trPr>
          <w:jc w:val="center"/>
        </w:trPr>
        <w:tc>
          <w:tcPr>
            <w:tcW w:w="1149" w:type="pct"/>
            <w:tcBorders>
              <w:right w:val="single" w:sz="4" w:space="0" w:color="FFFFFF"/>
            </w:tcBorders>
            <w:shd w:val="clear" w:color="auto" w:fill="000080"/>
          </w:tcPr>
          <w:p w:rsidR="009A5AA5" w:rsidRPr="0085544E" w:rsidRDefault="009A5AA5" w:rsidP="0085544E">
            <w:pPr>
              <w:pStyle w:val="Paragrafi"/>
              <w:ind w:firstLine="0"/>
              <w:rPr>
                <w:rFonts w:ascii="Times New Roman" w:hAnsi="Times New Roman"/>
                <w:sz w:val="18"/>
                <w:szCs w:val="18"/>
              </w:rPr>
            </w:pPr>
            <w:bookmarkStart w:id="41" w:name="OLE_LINK1"/>
            <w:bookmarkStart w:id="42" w:name="OLE_LINK2"/>
            <w:r w:rsidRPr="0085544E">
              <w:rPr>
                <w:rFonts w:ascii="Times New Roman" w:hAnsi="Times New Roman"/>
                <w:sz w:val="18"/>
                <w:szCs w:val="18"/>
              </w:rPr>
              <w:t>Kërkesa</w:t>
            </w:r>
          </w:p>
        </w:tc>
        <w:tc>
          <w:tcPr>
            <w:tcW w:w="3851" w:type="pct"/>
            <w:tcBorders>
              <w:left w:val="single" w:sz="4" w:space="0" w:color="FFFFFF"/>
            </w:tcBorders>
            <w:shd w:val="clear" w:color="auto" w:fill="000080"/>
          </w:tcPr>
          <w:p w:rsidR="009A5AA5" w:rsidRPr="0085544E" w:rsidRDefault="009A5AA5" w:rsidP="0085544E">
            <w:pPr>
              <w:pStyle w:val="Paragrafi"/>
              <w:ind w:firstLine="0"/>
              <w:rPr>
                <w:rFonts w:ascii="Times New Roman" w:hAnsi="Times New Roman"/>
                <w:sz w:val="18"/>
                <w:szCs w:val="18"/>
              </w:rPr>
            </w:pPr>
            <w:r w:rsidRPr="0085544E">
              <w:rPr>
                <w:rFonts w:ascii="Times New Roman" w:hAnsi="Times New Roman"/>
                <w:sz w:val="18"/>
                <w:szCs w:val="18"/>
              </w:rPr>
              <w:t>Përkufizimi</w:t>
            </w:r>
          </w:p>
        </w:tc>
      </w:tr>
      <w:tr w:rsidR="009A5AA5" w:rsidRPr="0085544E" w:rsidTr="00873381">
        <w:trPr>
          <w:jc w:val="center"/>
        </w:trPr>
        <w:tc>
          <w:tcPr>
            <w:tcW w:w="1149" w:type="pct"/>
          </w:tcPr>
          <w:p w:rsidR="009A5AA5" w:rsidRPr="0085544E" w:rsidRDefault="009A5AA5" w:rsidP="0085544E">
            <w:pPr>
              <w:pStyle w:val="Paragrafi"/>
              <w:ind w:firstLine="0"/>
              <w:rPr>
                <w:rFonts w:ascii="Times New Roman" w:hAnsi="Times New Roman"/>
                <w:sz w:val="18"/>
                <w:szCs w:val="18"/>
              </w:rPr>
            </w:pPr>
            <w:r w:rsidRPr="0085544E">
              <w:rPr>
                <w:rFonts w:ascii="Times New Roman" w:hAnsi="Times New Roman"/>
                <w:sz w:val="18"/>
                <w:szCs w:val="18"/>
              </w:rPr>
              <w:t>Lidhja e klientit</w:t>
            </w:r>
          </w:p>
        </w:tc>
        <w:tc>
          <w:tcPr>
            <w:tcW w:w="3851" w:type="pct"/>
          </w:tcPr>
          <w:p w:rsidR="009A5AA5" w:rsidRPr="0085544E" w:rsidRDefault="009A5AA5" w:rsidP="0085544E">
            <w:pPr>
              <w:pStyle w:val="Paragrafi"/>
              <w:ind w:firstLine="0"/>
              <w:rPr>
                <w:rFonts w:ascii="Times New Roman" w:hAnsi="Times New Roman"/>
                <w:sz w:val="18"/>
                <w:szCs w:val="18"/>
              </w:rPr>
            </w:pPr>
            <w:r w:rsidRPr="0085544E">
              <w:rPr>
                <w:rFonts w:ascii="Times New Roman" w:hAnsi="Times New Roman"/>
                <w:sz w:val="18"/>
                <w:szCs w:val="18"/>
              </w:rPr>
              <w:t>Lidhja me kabllot Ethernet CAT 6 për secilin sistem të instaluar në linjat e prodhimit me kokë RJ45</w:t>
            </w:r>
          </w:p>
        </w:tc>
      </w:tr>
      <w:tr w:rsidR="009A5AA5" w:rsidRPr="0085544E" w:rsidTr="00873381">
        <w:trPr>
          <w:jc w:val="center"/>
        </w:trPr>
        <w:tc>
          <w:tcPr>
            <w:tcW w:w="1149" w:type="pct"/>
          </w:tcPr>
          <w:p w:rsidR="009A5AA5" w:rsidRPr="0085544E" w:rsidRDefault="009A5AA5" w:rsidP="0085544E">
            <w:pPr>
              <w:pStyle w:val="Paragrafi"/>
              <w:ind w:firstLine="0"/>
              <w:rPr>
                <w:rFonts w:ascii="Times New Roman" w:hAnsi="Times New Roman"/>
                <w:sz w:val="18"/>
                <w:szCs w:val="18"/>
              </w:rPr>
            </w:pPr>
            <w:r w:rsidRPr="0085544E">
              <w:rPr>
                <w:rFonts w:ascii="Times New Roman" w:hAnsi="Times New Roman"/>
                <w:sz w:val="18"/>
                <w:szCs w:val="18"/>
              </w:rPr>
              <w:t>2 switch optikë Ethernet</w:t>
            </w:r>
          </w:p>
        </w:tc>
        <w:tc>
          <w:tcPr>
            <w:tcW w:w="3851" w:type="pct"/>
          </w:tcPr>
          <w:p w:rsidR="009A5AA5" w:rsidRPr="0085544E" w:rsidRDefault="009A5AA5" w:rsidP="0085544E">
            <w:pPr>
              <w:pStyle w:val="Paragrafi"/>
              <w:ind w:firstLine="0"/>
              <w:rPr>
                <w:rFonts w:ascii="Times New Roman" w:hAnsi="Times New Roman"/>
                <w:sz w:val="18"/>
                <w:szCs w:val="18"/>
              </w:rPr>
            </w:pPr>
            <w:r w:rsidRPr="0085544E">
              <w:rPr>
                <w:rFonts w:ascii="Times New Roman" w:hAnsi="Times New Roman"/>
                <w:sz w:val="18"/>
                <w:szCs w:val="18"/>
              </w:rPr>
              <w:t xml:space="preserve">2 </w:t>
            </w:r>
            <w:r w:rsidRPr="00873381">
              <w:rPr>
                <w:rFonts w:ascii="Times New Roman" w:hAnsi="Times New Roman"/>
                <w:i/>
                <w:sz w:val="18"/>
                <w:szCs w:val="18"/>
              </w:rPr>
              <w:t>switch</w:t>
            </w:r>
            <w:r w:rsidRPr="0085544E">
              <w:rPr>
                <w:rFonts w:ascii="Times New Roman" w:hAnsi="Times New Roman"/>
                <w:sz w:val="18"/>
                <w:szCs w:val="18"/>
              </w:rPr>
              <w:t xml:space="preserve"> lidhjeje Etherneti GB, i pari te makineria e Sistemit të klientit, i dyti në dhomën e serverit Master</w:t>
            </w:r>
          </w:p>
        </w:tc>
      </w:tr>
      <w:tr w:rsidR="009A5AA5" w:rsidRPr="0085544E" w:rsidTr="00873381">
        <w:trPr>
          <w:jc w:val="center"/>
        </w:trPr>
        <w:tc>
          <w:tcPr>
            <w:tcW w:w="1149" w:type="pct"/>
          </w:tcPr>
          <w:p w:rsidR="009A5AA5" w:rsidRPr="0085544E" w:rsidRDefault="009A5AA5" w:rsidP="0085544E">
            <w:pPr>
              <w:pStyle w:val="Paragrafi"/>
              <w:ind w:firstLine="0"/>
              <w:rPr>
                <w:rFonts w:ascii="Times New Roman" w:hAnsi="Times New Roman"/>
                <w:sz w:val="18"/>
                <w:szCs w:val="18"/>
              </w:rPr>
            </w:pPr>
            <w:r w:rsidRPr="0085544E">
              <w:rPr>
                <w:rFonts w:ascii="Times New Roman" w:hAnsi="Times New Roman"/>
                <w:sz w:val="18"/>
                <w:szCs w:val="18"/>
              </w:rPr>
              <w:t xml:space="preserve">Kabllot fibër </w:t>
            </w:r>
          </w:p>
        </w:tc>
        <w:tc>
          <w:tcPr>
            <w:tcW w:w="3851" w:type="pct"/>
          </w:tcPr>
          <w:p w:rsidR="009A5AA5" w:rsidRPr="0085544E" w:rsidRDefault="009A5AA5" w:rsidP="0085544E">
            <w:pPr>
              <w:pStyle w:val="Paragrafi"/>
              <w:ind w:firstLine="0"/>
              <w:rPr>
                <w:rFonts w:ascii="Times New Roman" w:hAnsi="Times New Roman"/>
                <w:sz w:val="18"/>
                <w:szCs w:val="18"/>
              </w:rPr>
            </w:pPr>
            <w:r w:rsidRPr="0085544E">
              <w:rPr>
                <w:rFonts w:ascii="Times New Roman" w:hAnsi="Times New Roman"/>
                <w:sz w:val="18"/>
                <w:szCs w:val="18"/>
              </w:rPr>
              <w:t xml:space="preserve">Kabllot fibër nga </w:t>
            </w:r>
            <w:r w:rsidRPr="00873381">
              <w:rPr>
                <w:rFonts w:ascii="Times New Roman" w:hAnsi="Times New Roman"/>
                <w:i/>
                <w:sz w:val="18"/>
                <w:szCs w:val="18"/>
              </w:rPr>
              <w:t>switch</w:t>
            </w:r>
            <w:r w:rsidRPr="0085544E">
              <w:rPr>
                <w:rFonts w:ascii="Times New Roman" w:hAnsi="Times New Roman"/>
                <w:sz w:val="18"/>
                <w:szCs w:val="18"/>
              </w:rPr>
              <w:t xml:space="preserve"> optik Ethernet i sistemit tek </w:t>
            </w:r>
            <w:r w:rsidRPr="00873381">
              <w:rPr>
                <w:rFonts w:ascii="Times New Roman" w:hAnsi="Times New Roman"/>
                <w:i/>
                <w:sz w:val="18"/>
                <w:szCs w:val="18"/>
              </w:rPr>
              <w:t>switch</w:t>
            </w:r>
            <w:r w:rsidRPr="0085544E">
              <w:rPr>
                <w:rFonts w:ascii="Times New Roman" w:hAnsi="Times New Roman"/>
                <w:sz w:val="18"/>
                <w:szCs w:val="18"/>
              </w:rPr>
              <w:t xml:space="preserve"> Ethernet në dhomën e serverit Master. OM2 standard.</w:t>
            </w:r>
          </w:p>
        </w:tc>
      </w:tr>
      <w:tr w:rsidR="009A5AA5" w:rsidRPr="0085544E" w:rsidTr="00873381">
        <w:trPr>
          <w:jc w:val="center"/>
        </w:trPr>
        <w:tc>
          <w:tcPr>
            <w:tcW w:w="1149" w:type="pct"/>
          </w:tcPr>
          <w:p w:rsidR="009A5AA5" w:rsidRPr="0085544E" w:rsidRDefault="009A5AA5" w:rsidP="0085544E">
            <w:pPr>
              <w:pStyle w:val="Paragrafi"/>
              <w:ind w:firstLine="0"/>
              <w:rPr>
                <w:rFonts w:ascii="Times New Roman" w:hAnsi="Times New Roman"/>
                <w:sz w:val="18"/>
                <w:szCs w:val="18"/>
              </w:rPr>
            </w:pPr>
            <w:r w:rsidRPr="0085544E">
              <w:rPr>
                <w:rFonts w:ascii="Times New Roman" w:hAnsi="Times New Roman"/>
                <w:sz w:val="18"/>
                <w:szCs w:val="18"/>
              </w:rPr>
              <w:t>Rrjet Gb/s</w:t>
            </w:r>
          </w:p>
        </w:tc>
        <w:tc>
          <w:tcPr>
            <w:tcW w:w="3851" w:type="pct"/>
          </w:tcPr>
          <w:p w:rsidR="009A5AA5" w:rsidRPr="0085544E" w:rsidRDefault="009A5AA5" w:rsidP="0085544E">
            <w:pPr>
              <w:pStyle w:val="Paragrafi"/>
              <w:ind w:firstLine="0"/>
              <w:rPr>
                <w:rFonts w:ascii="Times New Roman" w:hAnsi="Times New Roman"/>
                <w:sz w:val="18"/>
                <w:szCs w:val="18"/>
              </w:rPr>
            </w:pPr>
            <w:r w:rsidRPr="0085544E">
              <w:rPr>
                <w:rFonts w:ascii="Times New Roman" w:hAnsi="Times New Roman"/>
                <w:sz w:val="18"/>
                <w:szCs w:val="18"/>
              </w:rPr>
              <w:t>LAN i fabrikës funksionon me shpejtësi gigabit për LAN</w:t>
            </w:r>
          </w:p>
        </w:tc>
      </w:tr>
      <w:tr w:rsidR="009A5AA5" w:rsidRPr="0085544E" w:rsidTr="00873381">
        <w:trPr>
          <w:jc w:val="center"/>
        </w:trPr>
        <w:tc>
          <w:tcPr>
            <w:tcW w:w="1149" w:type="pct"/>
          </w:tcPr>
          <w:p w:rsidR="009A5AA5" w:rsidRPr="0085544E" w:rsidRDefault="009A5AA5" w:rsidP="0085544E">
            <w:pPr>
              <w:pStyle w:val="Paragrafi"/>
              <w:ind w:firstLine="0"/>
              <w:rPr>
                <w:rFonts w:ascii="Times New Roman" w:hAnsi="Times New Roman"/>
                <w:sz w:val="18"/>
                <w:szCs w:val="18"/>
              </w:rPr>
            </w:pPr>
            <w:r w:rsidRPr="0085544E">
              <w:rPr>
                <w:rFonts w:ascii="Times New Roman" w:hAnsi="Times New Roman"/>
                <w:sz w:val="18"/>
                <w:szCs w:val="18"/>
              </w:rPr>
              <w:t>Lidhja e serverit</w:t>
            </w:r>
          </w:p>
        </w:tc>
        <w:tc>
          <w:tcPr>
            <w:tcW w:w="3851" w:type="pct"/>
          </w:tcPr>
          <w:p w:rsidR="009A5AA5" w:rsidRPr="0085544E" w:rsidRDefault="009A5AA5" w:rsidP="0085544E">
            <w:pPr>
              <w:pStyle w:val="Paragrafi"/>
              <w:ind w:firstLine="0"/>
              <w:rPr>
                <w:rFonts w:ascii="Times New Roman" w:hAnsi="Times New Roman"/>
                <w:sz w:val="18"/>
                <w:szCs w:val="18"/>
              </w:rPr>
            </w:pPr>
            <w:r w:rsidRPr="0085544E">
              <w:rPr>
                <w:rFonts w:ascii="Times New Roman" w:hAnsi="Times New Roman"/>
                <w:sz w:val="18"/>
                <w:szCs w:val="18"/>
              </w:rPr>
              <w:t xml:space="preserve">Secila lidhje duhet të përfundojë në kasën e serverit Master nëpërmjet kabllos standard Ethernet CAT 6 me kokë RJ45. </w:t>
            </w:r>
          </w:p>
        </w:tc>
      </w:tr>
      <w:tr w:rsidR="009A5AA5" w:rsidRPr="0085544E" w:rsidTr="00873381">
        <w:trPr>
          <w:jc w:val="center"/>
        </w:trPr>
        <w:tc>
          <w:tcPr>
            <w:tcW w:w="1149" w:type="pct"/>
          </w:tcPr>
          <w:p w:rsidR="009A5AA5" w:rsidRPr="0085544E" w:rsidRDefault="009A5AA5" w:rsidP="0085544E">
            <w:pPr>
              <w:pStyle w:val="Paragrafi"/>
              <w:ind w:firstLine="0"/>
              <w:rPr>
                <w:rFonts w:ascii="Times New Roman" w:hAnsi="Times New Roman"/>
                <w:sz w:val="18"/>
                <w:szCs w:val="18"/>
              </w:rPr>
            </w:pPr>
            <w:r w:rsidRPr="0085544E">
              <w:rPr>
                <w:rFonts w:ascii="Times New Roman" w:hAnsi="Times New Roman"/>
                <w:sz w:val="18"/>
                <w:szCs w:val="18"/>
              </w:rPr>
              <w:t>Mbrojtje e kabllos</w:t>
            </w:r>
          </w:p>
        </w:tc>
        <w:tc>
          <w:tcPr>
            <w:tcW w:w="3851" w:type="pct"/>
          </w:tcPr>
          <w:p w:rsidR="009A5AA5" w:rsidRPr="0085544E" w:rsidRDefault="009A5AA5" w:rsidP="0085544E">
            <w:pPr>
              <w:pStyle w:val="Paragrafi"/>
              <w:ind w:firstLine="0"/>
              <w:rPr>
                <w:rFonts w:ascii="Times New Roman" w:hAnsi="Times New Roman"/>
                <w:sz w:val="18"/>
                <w:szCs w:val="18"/>
              </w:rPr>
            </w:pPr>
            <w:r w:rsidRPr="0085544E">
              <w:rPr>
                <w:rFonts w:ascii="Times New Roman" w:hAnsi="Times New Roman"/>
                <w:sz w:val="18"/>
                <w:szCs w:val="18"/>
              </w:rPr>
              <w:t xml:space="preserve">Mbrojtja e kabllos përgjatë linjave të prodhimit për të shmangur hyrjen, prishjen, mbrojtjen për firo etj. </w:t>
            </w:r>
          </w:p>
        </w:tc>
      </w:tr>
      <w:tr w:rsidR="009A5AA5" w:rsidRPr="0085544E" w:rsidTr="00873381">
        <w:trPr>
          <w:jc w:val="center"/>
        </w:trPr>
        <w:tc>
          <w:tcPr>
            <w:tcW w:w="1149" w:type="pct"/>
          </w:tcPr>
          <w:p w:rsidR="009A5AA5" w:rsidRPr="0085544E" w:rsidRDefault="009A5AA5" w:rsidP="0085544E">
            <w:pPr>
              <w:pStyle w:val="Paragrafi"/>
              <w:ind w:firstLine="0"/>
              <w:rPr>
                <w:rFonts w:ascii="Times New Roman" w:hAnsi="Times New Roman"/>
                <w:sz w:val="18"/>
                <w:szCs w:val="18"/>
              </w:rPr>
            </w:pPr>
            <w:r w:rsidRPr="0085544E">
              <w:rPr>
                <w:rFonts w:ascii="Times New Roman" w:hAnsi="Times New Roman"/>
                <w:sz w:val="18"/>
                <w:szCs w:val="18"/>
              </w:rPr>
              <w:t>Kabllo të testuar</w:t>
            </w:r>
          </w:p>
        </w:tc>
        <w:tc>
          <w:tcPr>
            <w:tcW w:w="3851" w:type="pct"/>
          </w:tcPr>
          <w:p w:rsidR="009A5AA5" w:rsidRPr="0085544E" w:rsidRDefault="009A5AA5" w:rsidP="0085544E">
            <w:pPr>
              <w:pStyle w:val="Paragrafi"/>
              <w:ind w:firstLine="0"/>
              <w:rPr>
                <w:rFonts w:ascii="Times New Roman" w:hAnsi="Times New Roman"/>
                <w:sz w:val="18"/>
                <w:szCs w:val="18"/>
              </w:rPr>
            </w:pPr>
            <w:r w:rsidRPr="0085544E">
              <w:rPr>
                <w:rFonts w:ascii="Times New Roman" w:hAnsi="Times New Roman"/>
                <w:sz w:val="18"/>
                <w:szCs w:val="18"/>
              </w:rPr>
              <w:t xml:space="preserve">Kabllo testues me testues për të siguruar se nuk ka humbje në lidhje </w:t>
            </w:r>
          </w:p>
        </w:tc>
      </w:tr>
      <w:bookmarkEnd w:id="41"/>
      <w:bookmarkEnd w:id="42"/>
    </w:tbl>
    <w:p w:rsidR="00710A6B" w:rsidRDefault="00710A6B" w:rsidP="009A5AA5">
      <w:pPr>
        <w:pStyle w:val="Paragrafi"/>
        <w:rPr>
          <w:sz w:val="21"/>
          <w:szCs w:val="21"/>
        </w:rPr>
      </w:pPr>
    </w:p>
    <w:p w:rsidR="009A5AA5" w:rsidRPr="001A774B" w:rsidRDefault="009A5AA5" w:rsidP="009A5AA5">
      <w:pPr>
        <w:pStyle w:val="Paragrafi"/>
        <w:rPr>
          <w:sz w:val="21"/>
          <w:szCs w:val="21"/>
        </w:rPr>
      </w:pPr>
      <w:r w:rsidRPr="001A774B">
        <w:rPr>
          <w:sz w:val="21"/>
          <w:szCs w:val="21"/>
        </w:rPr>
        <w:t>Më poshtë jepet një listë me materialet e kërkuara për secilën linjë nga prodhuesi:</w:t>
      </w:r>
    </w:p>
    <w:p w:rsidR="009A5AA5" w:rsidRPr="001A774B" w:rsidRDefault="0085544E" w:rsidP="009A5AA5">
      <w:pPr>
        <w:pStyle w:val="Paragrafi"/>
        <w:rPr>
          <w:sz w:val="21"/>
          <w:szCs w:val="21"/>
        </w:rPr>
      </w:pPr>
      <w:r w:rsidRPr="001A774B">
        <w:rPr>
          <w:sz w:val="21"/>
          <w:szCs w:val="21"/>
        </w:rPr>
        <w:t xml:space="preserve">- </w:t>
      </w:r>
      <w:r w:rsidR="009A5AA5" w:rsidRPr="001A774B">
        <w:rPr>
          <w:sz w:val="21"/>
          <w:szCs w:val="21"/>
        </w:rPr>
        <w:t xml:space="preserve">2 </w:t>
      </w:r>
      <w:r w:rsidR="009A5AA5" w:rsidRPr="001A774B">
        <w:rPr>
          <w:i/>
          <w:sz w:val="21"/>
          <w:szCs w:val="21"/>
        </w:rPr>
        <w:t>switch</w:t>
      </w:r>
      <w:r w:rsidR="009A5AA5" w:rsidRPr="001A774B">
        <w:rPr>
          <w:sz w:val="21"/>
          <w:szCs w:val="21"/>
        </w:rPr>
        <w:t xml:space="preserve"> optik Ethernet GB</w:t>
      </w:r>
    </w:p>
    <w:p w:rsidR="009A5AA5" w:rsidRPr="001A774B" w:rsidRDefault="0085544E" w:rsidP="009A5AA5">
      <w:pPr>
        <w:pStyle w:val="Paragrafi"/>
        <w:rPr>
          <w:sz w:val="21"/>
          <w:szCs w:val="21"/>
        </w:rPr>
      </w:pPr>
      <w:r w:rsidRPr="001A774B">
        <w:rPr>
          <w:sz w:val="21"/>
          <w:szCs w:val="21"/>
        </w:rPr>
        <w:t xml:space="preserve">- </w:t>
      </w:r>
      <w:r w:rsidR="009A5AA5" w:rsidRPr="001A774B">
        <w:rPr>
          <w:sz w:val="21"/>
          <w:szCs w:val="21"/>
        </w:rPr>
        <w:t xml:space="preserve">2 kabllo Ethernet CAT 6 me bashkues RJ45 - gjatësia e përcaktuar sa distanca nga </w:t>
      </w:r>
      <w:r w:rsidR="009A5AA5" w:rsidRPr="001A774B">
        <w:rPr>
          <w:i/>
          <w:sz w:val="21"/>
          <w:szCs w:val="21"/>
        </w:rPr>
        <w:t>switch</w:t>
      </w:r>
      <w:r w:rsidR="009A5AA5" w:rsidRPr="001A774B">
        <w:rPr>
          <w:sz w:val="21"/>
          <w:szCs w:val="21"/>
        </w:rPr>
        <w:t xml:space="preserve"> i klientit tek </w:t>
      </w:r>
      <w:r w:rsidR="009A5AA5" w:rsidRPr="001A774B">
        <w:rPr>
          <w:i/>
          <w:sz w:val="21"/>
          <w:szCs w:val="21"/>
        </w:rPr>
        <w:t>switch</w:t>
      </w:r>
      <w:r w:rsidR="009A5AA5" w:rsidRPr="001A774B">
        <w:rPr>
          <w:sz w:val="21"/>
          <w:szCs w:val="21"/>
        </w:rPr>
        <w:t xml:space="preserve"> i fibrës optike </w:t>
      </w:r>
    </w:p>
    <w:p w:rsidR="009A5AA5" w:rsidRPr="001A774B" w:rsidRDefault="0085544E" w:rsidP="009A5AA5">
      <w:pPr>
        <w:pStyle w:val="Paragrafi"/>
        <w:rPr>
          <w:sz w:val="21"/>
          <w:szCs w:val="21"/>
        </w:rPr>
      </w:pPr>
      <w:r w:rsidRPr="001A774B">
        <w:rPr>
          <w:sz w:val="21"/>
          <w:szCs w:val="21"/>
        </w:rPr>
        <w:t xml:space="preserve">- </w:t>
      </w:r>
      <w:r w:rsidR="009A5AA5" w:rsidRPr="001A774B">
        <w:rPr>
          <w:sz w:val="21"/>
          <w:szCs w:val="21"/>
        </w:rPr>
        <w:t>Burime energji për suiçet optik Ethernet (2)</w:t>
      </w:r>
    </w:p>
    <w:p w:rsidR="009A5AA5" w:rsidRPr="001A774B" w:rsidRDefault="0085544E" w:rsidP="009A5AA5">
      <w:pPr>
        <w:pStyle w:val="Paragrafi"/>
        <w:rPr>
          <w:sz w:val="21"/>
          <w:szCs w:val="21"/>
        </w:rPr>
      </w:pPr>
      <w:r w:rsidRPr="001A774B">
        <w:rPr>
          <w:sz w:val="21"/>
          <w:szCs w:val="21"/>
        </w:rPr>
        <w:t xml:space="preserve">- </w:t>
      </w:r>
      <w:r w:rsidR="009A5AA5" w:rsidRPr="001A774B">
        <w:rPr>
          <w:sz w:val="21"/>
          <w:szCs w:val="21"/>
        </w:rPr>
        <w:t>Kabllo fibre-gjatësia e përcaktuar sa distanca mes secilës linje prodhimi deri tek dhoma e serverit - OM2 standard</w:t>
      </w:r>
    </w:p>
    <w:p w:rsidR="009A5AA5" w:rsidRPr="001A774B" w:rsidRDefault="0085544E" w:rsidP="009A5AA5">
      <w:pPr>
        <w:pStyle w:val="Paragrafi"/>
        <w:rPr>
          <w:sz w:val="21"/>
          <w:szCs w:val="21"/>
        </w:rPr>
      </w:pPr>
      <w:r w:rsidRPr="001A774B">
        <w:rPr>
          <w:sz w:val="21"/>
          <w:szCs w:val="21"/>
        </w:rPr>
        <w:t xml:space="preserve">- </w:t>
      </w:r>
      <w:r w:rsidR="009A5AA5" w:rsidRPr="001A774B">
        <w:rPr>
          <w:sz w:val="21"/>
          <w:szCs w:val="21"/>
        </w:rPr>
        <w:t>Mbrojtës kablli për të parandaluar dëmtimin</w:t>
      </w:r>
    </w:p>
    <w:p w:rsidR="009A5AA5" w:rsidRPr="001A774B" w:rsidRDefault="009A5AA5" w:rsidP="009A5AA5">
      <w:pPr>
        <w:pStyle w:val="Paragrafi"/>
        <w:rPr>
          <w:sz w:val="21"/>
          <w:szCs w:val="21"/>
        </w:rPr>
      </w:pPr>
      <w:bookmarkStart w:id="43" w:name="_Toc273363604"/>
      <w:bookmarkStart w:id="44" w:name="_Toc283712615"/>
      <w:r w:rsidRPr="001A774B">
        <w:rPr>
          <w:sz w:val="21"/>
          <w:szCs w:val="21"/>
        </w:rPr>
        <w:t>Lidhja e internetit</w:t>
      </w:r>
      <w:bookmarkEnd w:id="44"/>
      <w:r w:rsidRPr="001A774B">
        <w:rPr>
          <w:sz w:val="21"/>
          <w:szCs w:val="21"/>
        </w:rPr>
        <w:t xml:space="preserve"> </w:t>
      </w:r>
      <w:bookmarkEnd w:id="43"/>
    </w:p>
    <w:p w:rsidR="009A5AA5" w:rsidRPr="001A774B" w:rsidRDefault="009A5AA5" w:rsidP="009A5AA5">
      <w:pPr>
        <w:pStyle w:val="Paragrafi"/>
        <w:rPr>
          <w:sz w:val="21"/>
          <w:szCs w:val="21"/>
        </w:rPr>
      </w:pPr>
      <w:r w:rsidRPr="001A774B">
        <w:rPr>
          <w:sz w:val="21"/>
          <w:szCs w:val="21"/>
        </w:rPr>
        <w:t>Sistemi është ndërtuar mbi një sinkronizim të të dhënave nga fabrika e prodhimit tek vendet qendrore-nëpërmjet internetit. Komunikimi mes vendeve të prodhimit dhe atyre qendrore është siguruar nëpërmjet një rrjeti virtual privat të sigurt me trafik të koduar të rrjetit. Krijimi dhe mirëmbajtja e një VPN (</w:t>
      </w:r>
      <w:r w:rsidRPr="001A774B">
        <w:rPr>
          <w:i/>
          <w:sz w:val="21"/>
          <w:szCs w:val="21"/>
        </w:rPr>
        <w:t>virtual private network</w:t>
      </w:r>
      <w:r w:rsidR="00873381" w:rsidRPr="001A774B">
        <w:rPr>
          <w:sz w:val="21"/>
          <w:szCs w:val="21"/>
        </w:rPr>
        <w:t>) bë</w:t>
      </w:r>
      <w:r w:rsidRPr="001A774B">
        <w:rPr>
          <w:sz w:val="21"/>
          <w:szCs w:val="21"/>
        </w:rPr>
        <w:t>het nga furnitori, por kërkohet furnizimi me lidhje interneti. Bashkë me komunikimin e informacionit të prodhimit, furnitori përdor një sistem monitorimi për të lehtësuar mirëmbajtjen preventive në sistem.</w:t>
      </w:r>
    </w:p>
    <w:p w:rsidR="009A5AA5" w:rsidRPr="001A774B" w:rsidRDefault="009A5AA5" w:rsidP="009A5AA5">
      <w:pPr>
        <w:pStyle w:val="Paragrafi"/>
        <w:rPr>
          <w:sz w:val="21"/>
          <w:szCs w:val="21"/>
        </w:rPr>
      </w:pPr>
      <w:bookmarkStart w:id="45" w:name="_Toc273363605"/>
      <w:bookmarkStart w:id="46" w:name="_Toc283712616"/>
      <w:r w:rsidRPr="001A774B">
        <w:rPr>
          <w:sz w:val="21"/>
          <w:szCs w:val="21"/>
        </w:rPr>
        <w:t>Kërkesat e lidhjes</w:t>
      </w:r>
      <w:bookmarkEnd w:id="45"/>
      <w:bookmarkEnd w:id="46"/>
    </w:p>
    <w:p w:rsidR="009A5AA5" w:rsidRPr="001A774B" w:rsidRDefault="009A5AA5" w:rsidP="009A5AA5">
      <w:pPr>
        <w:pStyle w:val="Paragrafi"/>
        <w:rPr>
          <w:sz w:val="21"/>
          <w:szCs w:val="21"/>
        </w:rPr>
      </w:pPr>
      <w:r w:rsidRPr="001A774B">
        <w:rPr>
          <w:sz w:val="21"/>
          <w:szCs w:val="21"/>
        </w:rPr>
        <w:t>Kërkohet një lidhje e dedikuar interneti me n</w:t>
      </w:r>
      <w:r w:rsidR="00C7226B" w:rsidRPr="001A774B">
        <w:rPr>
          <w:sz w:val="21"/>
          <w:szCs w:val="21"/>
        </w:rPr>
        <w:t>j</w:t>
      </w:r>
      <w:r w:rsidRPr="001A774B">
        <w:rPr>
          <w:sz w:val="21"/>
          <w:szCs w:val="21"/>
        </w:rPr>
        <w:t xml:space="preserve">ë nivel shërbimi për biznes, me një shpërndarës serioz interneti. Lidhja duhet të përfundojë me një lidhje RJ45, më së shumti nga modemi, ose ruteri i shpërndarësit. Gjithashtu do të kërkohet një adresë statike IP për të vlerësuar hyrjen e sigurisë. Kërkohet një lidhje minimale ngarkimi prej 512 K. Rekomandohet një lidhje shkarkimi me ADSL kontrate biznesi standarde dhe normale prej 16 MB. Nëse vendi i prodhimit përmban 5 linja prodhimi, ose më shumë, ky minimum duhet të rritet me 1024 kb dhe shtimi prej 512 për 5 linja. </w:t>
      </w:r>
    </w:p>
    <w:p w:rsidR="0085544E" w:rsidRPr="00C7226B" w:rsidRDefault="00724EC7" w:rsidP="00724EC7">
      <w:pPr>
        <w:pStyle w:val="Paragrafi"/>
        <w:tabs>
          <w:tab w:val="left" w:pos="1633"/>
        </w:tabs>
        <w:rPr>
          <w:sz w:val="16"/>
        </w:rPr>
      </w:pPr>
      <w: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99"/>
        <w:gridCol w:w="7088"/>
      </w:tblGrid>
      <w:tr w:rsidR="009A5AA5" w:rsidRPr="0085544E" w:rsidTr="00583926">
        <w:tc>
          <w:tcPr>
            <w:tcW w:w="1184" w:type="pct"/>
            <w:tcBorders>
              <w:right w:val="single" w:sz="4" w:space="0" w:color="FFFFFF"/>
            </w:tcBorders>
            <w:shd w:val="clear" w:color="auto" w:fill="000080"/>
          </w:tcPr>
          <w:p w:rsidR="009A5AA5" w:rsidRPr="0085544E" w:rsidRDefault="009A5AA5" w:rsidP="0085544E">
            <w:pPr>
              <w:pStyle w:val="Paragrafi"/>
              <w:ind w:firstLine="0"/>
              <w:rPr>
                <w:rFonts w:ascii="Times New Roman" w:hAnsi="Times New Roman"/>
                <w:sz w:val="18"/>
                <w:szCs w:val="18"/>
              </w:rPr>
            </w:pPr>
            <w:r w:rsidRPr="0085544E">
              <w:rPr>
                <w:rFonts w:ascii="Times New Roman" w:hAnsi="Times New Roman"/>
                <w:sz w:val="18"/>
                <w:szCs w:val="18"/>
              </w:rPr>
              <w:t>Kërkesa</w:t>
            </w:r>
          </w:p>
        </w:tc>
        <w:tc>
          <w:tcPr>
            <w:tcW w:w="3816" w:type="pct"/>
            <w:tcBorders>
              <w:left w:val="single" w:sz="4" w:space="0" w:color="FFFFFF"/>
            </w:tcBorders>
            <w:shd w:val="clear" w:color="auto" w:fill="000080"/>
          </w:tcPr>
          <w:p w:rsidR="009A5AA5" w:rsidRPr="0085544E" w:rsidRDefault="009A5AA5" w:rsidP="0085544E">
            <w:pPr>
              <w:pStyle w:val="Paragrafi"/>
              <w:ind w:firstLine="0"/>
              <w:rPr>
                <w:rFonts w:ascii="Times New Roman" w:hAnsi="Times New Roman"/>
                <w:sz w:val="18"/>
                <w:szCs w:val="18"/>
              </w:rPr>
            </w:pPr>
            <w:r w:rsidRPr="0085544E">
              <w:rPr>
                <w:rFonts w:ascii="Times New Roman" w:hAnsi="Times New Roman"/>
                <w:sz w:val="18"/>
                <w:szCs w:val="18"/>
              </w:rPr>
              <w:t>Përkufizimi</w:t>
            </w:r>
          </w:p>
        </w:tc>
      </w:tr>
      <w:tr w:rsidR="009A5AA5" w:rsidRPr="0085544E" w:rsidTr="00583926">
        <w:tc>
          <w:tcPr>
            <w:tcW w:w="1184" w:type="pct"/>
          </w:tcPr>
          <w:p w:rsidR="009A5AA5" w:rsidRPr="0085544E" w:rsidRDefault="009A5AA5" w:rsidP="0085544E">
            <w:pPr>
              <w:pStyle w:val="Paragrafi"/>
              <w:ind w:firstLine="0"/>
              <w:rPr>
                <w:rFonts w:ascii="Times New Roman" w:hAnsi="Times New Roman"/>
                <w:sz w:val="18"/>
                <w:szCs w:val="18"/>
              </w:rPr>
            </w:pPr>
            <w:r w:rsidRPr="0085544E">
              <w:rPr>
                <w:rFonts w:ascii="Times New Roman" w:hAnsi="Times New Roman"/>
                <w:sz w:val="18"/>
                <w:szCs w:val="18"/>
              </w:rPr>
              <w:t xml:space="preserve">Niveli i lidhjes </w:t>
            </w:r>
          </w:p>
        </w:tc>
        <w:tc>
          <w:tcPr>
            <w:tcW w:w="3816" w:type="pct"/>
          </w:tcPr>
          <w:p w:rsidR="009A5AA5" w:rsidRPr="0085544E" w:rsidRDefault="009A5AA5" w:rsidP="0085544E">
            <w:pPr>
              <w:pStyle w:val="Paragrafi"/>
              <w:ind w:firstLine="0"/>
              <w:rPr>
                <w:rFonts w:ascii="Times New Roman" w:hAnsi="Times New Roman"/>
                <w:sz w:val="18"/>
                <w:szCs w:val="18"/>
              </w:rPr>
            </w:pPr>
            <w:r w:rsidRPr="0085544E">
              <w:rPr>
                <w:rFonts w:ascii="Times New Roman" w:hAnsi="Times New Roman"/>
                <w:sz w:val="18"/>
                <w:szCs w:val="18"/>
              </w:rPr>
              <w:t xml:space="preserve">Niveli minimal i lidhjes së ngarkimit duhet të jetë 512K ( +512 k për 5 linja shtesë) </w:t>
            </w:r>
          </w:p>
        </w:tc>
      </w:tr>
      <w:tr w:rsidR="009A5AA5" w:rsidRPr="0085544E" w:rsidTr="00583926">
        <w:tc>
          <w:tcPr>
            <w:tcW w:w="1184" w:type="pct"/>
          </w:tcPr>
          <w:p w:rsidR="009A5AA5" w:rsidRPr="0085544E" w:rsidRDefault="009A5AA5" w:rsidP="00C7226B">
            <w:pPr>
              <w:pStyle w:val="Paragrafi"/>
              <w:ind w:firstLine="0"/>
              <w:jc w:val="left"/>
              <w:rPr>
                <w:rFonts w:ascii="Times New Roman" w:hAnsi="Times New Roman"/>
                <w:sz w:val="18"/>
                <w:szCs w:val="18"/>
              </w:rPr>
            </w:pPr>
            <w:r w:rsidRPr="0085544E">
              <w:rPr>
                <w:rFonts w:ascii="Times New Roman" w:hAnsi="Times New Roman"/>
                <w:sz w:val="18"/>
                <w:szCs w:val="18"/>
              </w:rPr>
              <w:t>Ruteri/modemi i shpërndarësit e internetit</w:t>
            </w:r>
          </w:p>
        </w:tc>
        <w:tc>
          <w:tcPr>
            <w:tcW w:w="3816" w:type="pct"/>
          </w:tcPr>
          <w:p w:rsidR="009A5AA5" w:rsidRPr="0085544E" w:rsidRDefault="009A5AA5" w:rsidP="0085544E">
            <w:pPr>
              <w:pStyle w:val="Paragrafi"/>
              <w:ind w:firstLine="0"/>
              <w:rPr>
                <w:rFonts w:ascii="Times New Roman" w:hAnsi="Times New Roman"/>
                <w:sz w:val="18"/>
                <w:szCs w:val="18"/>
              </w:rPr>
            </w:pPr>
            <w:r w:rsidRPr="0085544E">
              <w:rPr>
                <w:rFonts w:ascii="Times New Roman" w:hAnsi="Times New Roman"/>
                <w:sz w:val="18"/>
                <w:szCs w:val="18"/>
              </w:rPr>
              <w:t>Një pajisje që zakonisht sigurohet nga shpërndarësi i shërbimit të internetit për të krijuar lidhjen në shërbimet e internetit. Kjo pajisje duhet të konfirgurohet në metodën "pass-though" ose "Bridge"</w:t>
            </w:r>
          </w:p>
        </w:tc>
      </w:tr>
      <w:tr w:rsidR="009A5AA5" w:rsidRPr="0085544E" w:rsidTr="00583926">
        <w:tc>
          <w:tcPr>
            <w:tcW w:w="1184" w:type="pct"/>
          </w:tcPr>
          <w:p w:rsidR="009A5AA5" w:rsidRPr="0085544E" w:rsidRDefault="009A5AA5" w:rsidP="0085544E">
            <w:pPr>
              <w:pStyle w:val="Paragrafi"/>
              <w:ind w:firstLine="0"/>
              <w:rPr>
                <w:rFonts w:ascii="Times New Roman" w:hAnsi="Times New Roman"/>
                <w:sz w:val="18"/>
                <w:szCs w:val="18"/>
              </w:rPr>
            </w:pPr>
            <w:r w:rsidRPr="0085544E">
              <w:rPr>
                <w:rFonts w:ascii="Times New Roman" w:hAnsi="Times New Roman"/>
                <w:sz w:val="18"/>
                <w:szCs w:val="18"/>
              </w:rPr>
              <w:t xml:space="preserve">Lidhja Ethernet </w:t>
            </w:r>
          </w:p>
        </w:tc>
        <w:tc>
          <w:tcPr>
            <w:tcW w:w="3816" w:type="pct"/>
          </w:tcPr>
          <w:p w:rsidR="009A5AA5" w:rsidRPr="0085544E" w:rsidRDefault="009A5AA5" w:rsidP="0085544E">
            <w:pPr>
              <w:pStyle w:val="Paragrafi"/>
              <w:ind w:firstLine="0"/>
              <w:rPr>
                <w:rFonts w:ascii="Times New Roman" w:hAnsi="Times New Roman"/>
                <w:sz w:val="18"/>
                <w:szCs w:val="18"/>
              </w:rPr>
            </w:pPr>
            <w:r w:rsidRPr="0085544E">
              <w:rPr>
                <w:rFonts w:ascii="Times New Roman" w:hAnsi="Times New Roman"/>
                <w:sz w:val="18"/>
                <w:szCs w:val="18"/>
              </w:rPr>
              <w:t>Komunikimi nëpërmjet kabllit RJ45 nga ruteri/modemi i furnitorit tek kasa e Masterit (SHËNIM: USB-ja nuk është zëvendësues i pranueshëm)</w:t>
            </w:r>
          </w:p>
        </w:tc>
      </w:tr>
      <w:tr w:rsidR="009A5AA5" w:rsidRPr="0085544E" w:rsidTr="00583926">
        <w:tc>
          <w:tcPr>
            <w:tcW w:w="1184" w:type="pct"/>
          </w:tcPr>
          <w:p w:rsidR="009A5AA5" w:rsidRPr="0085544E" w:rsidRDefault="009A5AA5" w:rsidP="0085544E">
            <w:pPr>
              <w:pStyle w:val="Paragrafi"/>
              <w:ind w:firstLine="0"/>
              <w:rPr>
                <w:rFonts w:ascii="Times New Roman" w:hAnsi="Times New Roman"/>
                <w:sz w:val="18"/>
                <w:szCs w:val="18"/>
              </w:rPr>
            </w:pPr>
            <w:r w:rsidRPr="0085544E">
              <w:rPr>
                <w:rFonts w:ascii="Times New Roman" w:hAnsi="Times New Roman"/>
                <w:sz w:val="18"/>
                <w:szCs w:val="18"/>
              </w:rPr>
              <w:t xml:space="preserve">Adresë IP statike </w:t>
            </w:r>
          </w:p>
        </w:tc>
        <w:tc>
          <w:tcPr>
            <w:tcW w:w="3816" w:type="pct"/>
          </w:tcPr>
          <w:p w:rsidR="009A5AA5" w:rsidRPr="0085544E" w:rsidRDefault="009A5AA5" w:rsidP="0085544E">
            <w:pPr>
              <w:pStyle w:val="Paragrafi"/>
              <w:ind w:firstLine="0"/>
              <w:rPr>
                <w:rFonts w:ascii="Times New Roman" w:hAnsi="Times New Roman"/>
                <w:sz w:val="18"/>
                <w:szCs w:val="18"/>
              </w:rPr>
            </w:pPr>
            <w:r w:rsidRPr="0085544E">
              <w:rPr>
                <w:rFonts w:ascii="Times New Roman" w:hAnsi="Times New Roman"/>
                <w:sz w:val="18"/>
                <w:szCs w:val="18"/>
              </w:rPr>
              <w:t>Adresë IP statike ruteri për internetin</w:t>
            </w:r>
          </w:p>
        </w:tc>
      </w:tr>
    </w:tbl>
    <w:p w:rsidR="00724EC7" w:rsidRDefault="00724EC7" w:rsidP="009A5AA5">
      <w:pPr>
        <w:pStyle w:val="Paragrafi"/>
      </w:pPr>
      <w:bookmarkStart w:id="47" w:name="_Toc161201820"/>
      <w:bookmarkStart w:id="48" w:name="_Toc283712617"/>
    </w:p>
    <w:p w:rsidR="009A5AA5" w:rsidRPr="001A774B" w:rsidRDefault="009A5AA5" w:rsidP="009A5AA5">
      <w:pPr>
        <w:pStyle w:val="Paragrafi"/>
        <w:rPr>
          <w:sz w:val="21"/>
          <w:szCs w:val="21"/>
        </w:rPr>
      </w:pPr>
      <w:r w:rsidRPr="001A774B">
        <w:rPr>
          <w:sz w:val="21"/>
          <w:szCs w:val="21"/>
        </w:rPr>
        <w:t>Ruajtja e sigurt</w:t>
      </w:r>
      <w:bookmarkEnd w:id="47"/>
      <w:bookmarkEnd w:id="48"/>
    </w:p>
    <w:p w:rsidR="009A5AA5" w:rsidRPr="001A774B" w:rsidRDefault="009A5AA5" w:rsidP="009A5AA5">
      <w:pPr>
        <w:pStyle w:val="Paragrafi"/>
        <w:rPr>
          <w:sz w:val="21"/>
          <w:szCs w:val="21"/>
        </w:rPr>
      </w:pPr>
      <w:r w:rsidRPr="001A774B">
        <w:rPr>
          <w:sz w:val="21"/>
          <w:szCs w:val="21"/>
        </w:rPr>
        <w:t xml:space="preserve">Prodhuesi është përgjegjës për një ruajtje të sigurt në vend. Një kabinet i sigurt për ruajtjen e bojës dhe pjesët </w:t>
      </w:r>
      <w:r w:rsidR="00C7226B" w:rsidRPr="001A774B">
        <w:rPr>
          <w:sz w:val="21"/>
          <w:szCs w:val="21"/>
        </w:rPr>
        <w:t>e këmbimit do të sigurohet nga f</w:t>
      </w:r>
      <w:r w:rsidRPr="001A774B">
        <w:rPr>
          <w:sz w:val="21"/>
          <w:szCs w:val="21"/>
        </w:rPr>
        <w:t xml:space="preserve">urnitori dhe ky kabinet do të ruhet në magazinën e prodhuesit. Prodhuesi do të sigurojë listën e punonjësve të lejuar që kanë të drejtë hyrjeje në atë dhomë, si dhe procedurën e vendosur në përdorim për të kontrolluar hyrjet.  </w:t>
      </w:r>
    </w:p>
    <w:p w:rsidR="009A5AA5" w:rsidRPr="001A774B" w:rsidRDefault="009A5AA5" w:rsidP="009A5AA5">
      <w:pPr>
        <w:pStyle w:val="Paragrafi"/>
        <w:rPr>
          <w:sz w:val="21"/>
          <w:szCs w:val="21"/>
        </w:rPr>
      </w:pPr>
      <w:bookmarkStart w:id="49" w:name="_Toc161201822"/>
      <w:bookmarkStart w:id="50" w:name="_Toc283712618"/>
      <w:r w:rsidRPr="001A774B">
        <w:rPr>
          <w:sz w:val="21"/>
          <w:szCs w:val="21"/>
        </w:rPr>
        <w:t>Zona e ruajtjes për pajisjet</w:t>
      </w:r>
      <w:bookmarkEnd w:id="49"/>
      <w:bookmarkEnd w:id="50"/>
    </w:p>
    <w:p w:rsidR="009A5AA5" w:rsidRPr="001A774B" w:rsidRDefault="009A5AA5" w:rsidP="009A5AA5">
      <w:pPr>
        <w:pStyle w:val="Paragrafi"/>
        <w:rPr>
          <w:sz w:val="21"/>
          <w:szCs w:val="21"/>
        </w:rPr>
      </w:pPr>
      <w:r w:rsidRPr="001A774B">
        <w:rPr>
          <w:sz w:val="21"/>
          <w:szCs w:val="21"/>
        </w:rPr>
        <w:t>Prodhuesi duhet të ofrojë një zonë të si</w:t>
      </w:r>
      <w:r w:rsidR="00C7226B" w:rsidRPr="001A774B">
        <w:rPr>
          <w:sz w:val="21"/>
          <w:szCs w:val="21"/>
        </w:rPr>
        <w:t>gurt ruajtjeje të pajisjeve që f</w:t>
      </w:r>
      <w:r w:rsidRPr="001A774B">
        <w:rPr>
          <w:sz w:val="21"/>
          <w:szCs w:val="21"/>
        </w:rPr>
        <w:t xml:space="preserve">urnitori do të ofrojë për të instaluar dhe vënë në punë sistemin. Ambienti i ruajtjes kërkohet disa javë përpara implementimit dhe gjatë implementimit të sistemit. </w:t>
      </w:r>
    </w:p>
    <w:p w:rsidR="009A5AA5" w:rsidRPr="001A774B" w:rsidRDefault="009A5AA5" w:rsidP="009A5AA5">
      <w:pPr>
        <w:pStyle w:val="Paragrafi"/>
        <w:rPr>
          <w:sz w:val="21"/>
          <w:szCs w:val="21"/>
        </w:rPr>
      </w:pPr>
      <w:r w:rsidRPr="001A774B">
        <w:rPr>
          <w:sz w:val="21"/>
          <w:szCs w:val="21"/>
        </w:rPr>
        <w:t>Zona e ruajtjes duhet të jetë të paktën 12 m</w:t>
      </w:r>
      <w:r w:rsidRPr="001A774B">
        <w:rPr>
          <w:sz w:val="21"/>
          <w:szCs w:val="21"/>
          <w:vertAlign w:val="superscript"/>
        </w:rPr>
        <w:t>2</w:t>
      </w:r>
      <w:r w:rsidRPr="001A774B">
        <w:rPr>
          <w:sz w:val="21"/>
          <w:szCs w:val="21"/>
        </w:rPr>
        <w:t xml:space="preserve"> dhe minimumi 3 m e gjerë. Kjo zonë ruajtjeje duhet të jetë e sigurt nga hajdutët, dëmtimet natyrale (si uji) dhe aksidentet. Furnitori rekomandon që prodhuesi të ofrojë një zonë brenda pjesëve të ruajtura nga prodhuesi ose ruajta e lëndëve të para. Kjo ruajtje duhet të jetë pranë zonës së prodhimit.</w:t>
      </w:r>
    </w:p>
    <w:p w:rsidR="00C7226B" w:rsidRPr="001A774B" w:rsidRDefault="00C7226B" w:rsidP="0085544E">
      <w:pPr>
        <w:pStyle w:val="TitulliTitull"/>
        <w:rPr>
          <w:sz w:val="21"/>
          <w:szCs w:val="21"/>
        </w:rPr>
      </w:pPr>
    </w:p>
    <w:p w:rsidR="009A5AA5" w:rsidRPr="001A774B" w:rsidRDefault="009A5AA5" w:rsidP="0085544E">
      <w:pPr>
        <w:pStyle w:val="TitulliTitull"/>
        <w:rPr>
          <w:sz w:val="21"/>
          <w:szCs w:val="21"/>
        </w:rPr>
      </w:pPr>
      <w:r w:rsidRPr="001A774B">
        <w:rPr>
          <w:sz w:val="21"/>
          <w:szCs w:val="21"/>
        </w:rPr>
        <w:t>SHTOJCA 5</w:t>
      </w:r>
    </w:p>
    <w:p w:rsidR="009A5AA5" w:rsidRPr="001A774B" w:rsidRDefault="009A5AA5" w:rsidP="0085544E">
      <w:pPr>
        <w:pStyle w:val="TitulliTitull"/>
        <w:rPr>
          <w:sz w:val="21"/>
          <w:szCs w:val="21"/>
        </w:rPr>
      </w:pPr>
      <w:r w:rsidRPr="001A774B">
        <w:rPr>
          <w:sz w:val="21"/>
          <w:szCs w:val="21"/>
        </w:rPr>
        <w:t xml:space="preserve"> PËRGJEGJËSIA E PRODHUESVE TË</w:t>
      </w:r>
      <w:r w:rsidR="00441E8D" w:rsidRPr="001A774B">
        <w:rPr>
          <w:sz w:val="21"/>
          <w:szCs w:val="21"/>
        </w:rPr>
        <w:t xml:space="preserve"> MË</w:t>
      </w:r>
      <w:r w:rsidRPr="001A774B">
        <w:rPr>
          <w:sz w:val="21"/>
          <w:szCs w:val="21"/>
        </w:rPr>
        <w:t>DHENJ GJATË ZBATIMIT</w:t>
      </w:r>
    </w:p>
    <w:p w:rsidR="009A5AA5" w:rsidRPr="001A774B" w:rsidRDefault="009A5AA5" w:rsidP="009A5AA5">
      <w:pPr>
        <w:pStyle w:val="Paragrafi"/>
        <w:rPr>
          <w:sz w:val="21"/>
          <w:szCs w:val="21"/>
        </w:rPr>
      </w:pPr>
      <w:bookmarkStart w:id="51" w:name="_Toc163027452"/>
      <w:bookmarkStart w:id="52" w:name="_Toc283712620"/>
    </w:p>
    <w:p w:rsidR="009A5AA5" w:rsidRPr="001A774B" w:rsidRDefault="009A5AA5" w:rsidP="009A5AA5">
      <w:pPr>
        <w:pStyle w:val="Paragrafi"/>
        <w:rPr>
          <w:sz w:val="21"/>
          <w:szCs w:val="21"/>
        </w:rPr>
      </w:pPr>
      <w:r w:rsidRPr="001A774B">
        <w:rPr>
          <w:sz w:val="21"/>
          <w:szCs w:val="21"/>
        </w:rPr>
        <w:t>E drejta e hyrjes në fabrikë</w:t>
      </w:r>
      <w:bookmarkEnd w:id="51"/>
      <w:bookmarkEnd w:id="52"/>
    </w:p>
    <w:p w:rsidR="009A5AA5" w:rsidRPr="001A774B" w:rsidRDefault="00441E8D" w:rsidP="009A5AA5">
      <w:pPr>
        <w:pStyle w:val="Paragrafi"/>
        <w:rPr>
          <w:sz w:val="21"/>
          <w:szCs w:val="21"/>
        </w:rPr>
      </w:pPr>
      <w:r w:rsidRPr="001A774B">
        <w:rPr>
          <w:sz w:val="21"/>
          <w:szCs w:val="21"/>
        </w:rPr>
        <w:t>Prodhuesi i m</w:t>
      </w:r>
      <w:r w:rsidR="009A5AA5" w:rsidRPr="001A774B">
        <w:rPr>
          <w:sz w:val="21"/>
          <w:szCs w:val="21"/>
        </w:rPr>
        <w:t>adh duhet të sigurojë të drejtë hyrjeje për ekipin e ndihmës teknike të furnitorit gjatë orëve normale të punës dhe të mirëmbajtjes.</w:t>
      </w:r>
    </w:p>
    <w:p w:rsidR="009A5AA5" w:rsidRPr="001A774B" w:rsidRDefault="009A5AA5" w:rsidP="009A5AA5">
      <w:pPr>
        <w:pStyle w:val="Paragrafi"/>
        <w:rPr>
          <w:sz w:val="21"/>
          <w:szCs w:val="21"/>
        </w:rPr>
      </w:pPr>
      <w:r w:rsidRPr="001A774B">
        <w:rPr>
          <w:sz w:val="21"/>
          <w:szCs w:val="21"/>
        </w:rPr>
        <w:t>Për arsye sigurie, lista e punonjësve të autorizuar të furnitorit do t'i jepet prodhuesit të madh, të përcaktuar si përgjegjës nga furnitori.</w:t>
      </w:r>
    </w:p>
    <w:p w:rsidR="009A5AA5" w:rsidRPr="001A774B" w:rsidRDefault="009A5AA5" w:rsidP="009A5AA5">
      <w:pPr>
        <w:pStyle w:val="Paragrafi"/>
        <w:rPr>
          <w:sz w:val="21"/>
          <w:szCs w:val="21"/>
        </w:rPr>
      </w:pPr>
      <w:r w:rsidRPr="001A774B">
        <w:rPr>
          <w:sz w:val="21"/>
          <w:szCs w:val="21"/>
        </w:rPr>
        <w:t xml:space="preserve">Prodhuesi i madh duhet t'i pajisë punonjësit e aprovuar të furnitorit me një mjet identifikimi që do t'i lejojë ata të hyjnë dhe të dalin në ambientin e prodhimit me dëshirën e tyre, gjatë periudhës së implementimit dhe të komisionimit. </w:t>
      </w:r>
    </w:p>
    <w:p w:rsidR="009A5AA5" w:rsidRPr="001A774B" w:rsidRDefault="009A5AA5" w:rsidP="009A5AA5">
      <w:pPr>
        <w:pStyle w:val="Paragrafi"/>
        <w:rPr>
          <w:sz w:val="21"/>
          <w:szCs w:val="21"/>
        </w:rPr>
      </w:pPr>
      <w:bookmarkStart w:id="53" w:name="_Toc163027453"/>
      <w:bookmarkStart w:id="54" w:name="_Toc283712621"/>
      <w:r w:rsidRPr="001A774B">
        <w:rPr>
          <w:sz w:val="21"/>
          <w:szCs w:val="21"/>
        </w:rPr>
        <w:t>Hyrje në linjat e prodhimit</w:t>
      </w:r>
      <w:bookmarkEnd w:id="53"/>
      <w:bookmarkEnd w:id="54"/>
    </w:p>
    <w:p w:rsidR="009A5AA5" w:rsidRPr="001A774B" w:rsidRDefault="009A5AA5" w:rsidP="009A5AA5">
      <w:pPr>
        <w:pStyle w:val="Paragrafi"/>
        <w:rPr>
          <w:sz w:val="21"/>
          <w:szCs w:val="21"/>
        </w:rPr>
      </w:pPr>
      <w:r w:rsidRPr="001A774B">
        <w:rPr>
          <w:sz w:val="21"/>
          <w:szCs w:val="21"/>
        </w:rPr>
        <w:t xml:space="preserve">Secili punonjës i furnitorit që është pajisur me një mjet identifikimi ka të drejtë të hyjë në çdo linjë prodhimi në fabrikën e prodhuesit të madh gjatë orëve normale të punës dhe të mirëmbajtjes. </w:t>
      </w:r>
    </w:p>
    <w:p w:rsidR="009A5AA5" w:rsidRPr="001A774B" w:rsidRDefault="009A5AA5" w:rsidP="009A5AA5">
      <w:pPr>
        <w:pStyle w:val="Paragrafi"/>
        <w:rPr>
          <w:sz w:val="21"/>
          <w:szCs w:val="21"/>
        </w:rPr>
      </w:pPr>
      <w:bookmarkStart w:id="55" w:name="_Toc163027454"/>
      <w:bookmarkStart w:id="56" w:name="_Toc283712622"/>
      <w:r w:rsidRPr="001A774B">
        <w:rPr>
          <w:sz w:val="21"/>
          <w:szCs w:val="21"/>
        </w:rPr>
        <w:t>Asistenca</w:t>
      </w:r>
      <w:bookmarkEnd w:id="55"/>
      <w:bookmarkEnd w:id="56"/>
    </w:p>
    <w:p w:rsidR="009A5AA5" w:rsidRPr="001A774B" w:rsidRDefault="009A5AA5" w:rsidP="009A5AA5">
      <w:pPr>
        <w:pStyle w:val="Paragrafi"/>
        <w:rPr>
          <w:sz w:val="21"/>
          <w:szCs w:val="21"/>
        </w:rPr>
      </w:pPr>
      <w:r w:rsidRPr="001A774B">
        <w:rPr>
          <w:sz w:val="21"/>
          <w:szCs w:val="21"/>
        </w:rPr>
        <w:t xml:space="preserve">Prodhuesi i madh do të ofrojë asistencë për ekipin teknik të furnitorit. </w:t>
      </w:r>
    </w:p>
    <w:p w:rsidR="009A5AA5" w:rsidRPr="001A774B" w:rsidRDefault="009A5AA5" w:rsidP="009A5AA5">
      <w:pPr>
        <w:pStyle w:val="Paragrafi"/>
        <w:rPr>
          <w:sz w:val="21"/>
          <w:szCs w:val="21"/>
        </w:rPr>
      </w:pPr>
      <w:r w:rsidRPr="001A774B">
        <w:rPr>
          <w:sz w:val="21"/>
          <w:szCs w:val="21"/>
        </w:rPr>
        <w:t>Secila linjë që është implementuar do të mbështetet nga:</w:t>
      </w:r>
    </w:p>
    <w:p w:rsidR="009A5AA5" w:rsidRPr="001A774B" w:rsidRDefault="0085544E" w:rsidP="009A5AA5">
      <w:pPr>
        <w:pStyle w:val="Paragrafi"/>
        <w:rPr>
          <w:sz w:val="21"/>
          <w:szCs w:val="21"/>
        </w:rPr>
      </w:pPr>
      <w:r w:rsidRPr="001A774B">
        <w:rPr>
          <w:sz w:val="21"/>
          <w:szCs w:val="21"/>
        </w:rPr>
        <w:t xml:space="preserve">1. </w:t>
      </w:r>
      <w:r w:rsidR="009A5AA5" w:rsidRPr="001A774B">
        <w:rPr>
          <w:sz w:val="21"/>
          <w:szCs w:val="21"/>
        </w:rPr>
        <w:t xml:space="preserve">Një kalendar mbi prodhimin normal. Menaxheri i instalimit të furnitorit do t'i ofrojë punonjësit teknik të caktuar nga prodhuesi, sa më shumë parashikime të jetë e mundur për impaktet mbi prodhimin. </w:t>
      </w:r>
    </w:p>
    <w:p w:rsidR="009A5AA5" w:rsidRPr="001A774B" w:rsidRDefault="0085544E" w:rsidP="009A5AA5">
      <w:pPr>
        <w:pStyle w:val="Paragrafi"/>
        <w:rPr>
          <w:sz w:val="21"/>
          <w:szCs w:val="21"/>
        </w:rPr>
      </w:pPr>
      <w:r w:rsidRPr="001A774B">
        <w:rPr>
          <w:sz w:val="21"/>
          <w:szCs w:val="21"/>
        </w:rPr>
        <w:t xml:space="preserve">2. </w:t>
      </w:r>
      <w:r w:rsidR="009A5AA5" w:rsidRPr="001A774B">
        <w:rPr>
          <w:sz w:val="21"/>
          <w:szCs w:val="21"/>
        </w:rPr>
        <w:t>Operatorët;</w:t>
      </w:r>
    </w:p>
    <w:p w:rsidR="009A5AA5" w:rsidRPr="001A774B" w:rsidRDefault="0085544E" w:rsidP="009A5AA5">
      <w:pPr>
        <w:pStyle w:val="Paragrafi"/>
        <w:rPr>
          <w:sz w:val="21"/>
          <w:szCs w:val="21"/>
        </w:rPr>
      </w:pPr>
      <w:r w:rsidRPr="001A774B">
        <w:rPr>
          <w:sz w:val="21"/>
          <w:szCs w:val="21"/>
        </w:rPr>
        <w:t xml:space="preserve">3. </w:t>
      </w:r>
      <w:r w:rsidR="009A5AA5" w:rsidRPr="001A774B">
        <w:rPr>
          <w:sz w:val="21"/>
          <w:szCs w:val="21"/>
        </w:rPr>
        <w:t>Teknikët e mirëmbajtjes mekanike dhe elektrike:</w:t>
      </w:r>
    </w:p>
    <w:p w:rsidR="009A5AA5" w:rsidRPr="001A774B" w:rsidRDefault="0085544E" w:rsidP="009A5AA5">
      <w:pPr>
        <w:pStyle w:val="Paragrafi"/>
        <w:rPr>
          <w:sz w:val="21"/>
          <w:szCs w:val="21"/>
        </w:rPr>
      </w:pPr>
      <w:r w:rsidRPr="001A774B">
        <w:rPr>
          <w:sz w:val="21"/>
          <w:szCs w:val="21"/>
        </w:rPr>
        <w:t xml:space="preserve">4. </w:t>
      </w:r>
      <w:r w:rsidR="009A5AA5" w:rsidRPr="001A774B">
        <w:rPr>
          <w:sz w:val="21"/>
          <w:szCs w:val="21"/>
        </w:rPr>
        <w:t>Të drejtë hyrjeje për mekanikët dhe serviset elektrike;</w:t>
      </w:r>
    </w:p>
    <w:p w:rsidR="009A5AA5" w:rsidRPr="001A774B" w:rsidRDefault="0085544E" w:rsidP="009A5AA5">
      <w:pPr>
        <w:pStyle w:val="Paragrafi"/>
        <w:rPr>
          <w:sz w:val="21"/>
          <w:szCs w:val="21"/>
        </w:rPr>
      </w:pPr>
      <w:r w:rsidRPr="001A774B">
        <w:rPr>
          <w:sz w:val="21"/>
          <w:szCs w:val="21"/>
        </w:rPr>
        <w:t xml:space="preserve">5. </w:t>
      </w:r>
      <w:r w:rsidR="009A5AA5" w:rsidRPr="001A774B">
        <w:rPr>
          <w:sz w:val="21"/>
          <w:szCs w:val="21"/>
        </w:rPr>
        <w:t>Specialistë IT;</w:t>
      </w:r>
    </w:p>
    <w:p w:rsidR="009A5AA5" w:rsidRPr="001A774B" w:rsidRDefault="0085544E" w:rsidP="009A5AA5">
      <w:pPr>
        <w:pStyle w:val="Paragrafi"/>
        <w:rPr>
          <w:sz w:val="21"/>
          <w:szCs w:val="21"/>
        </w:rPr>
      </w:pPr>
      <w:r w:rsidRPr="001A774B">
        <w:rPr>
          <w:sz w:val="21"/>
          <w:szCs w:val="21"/>
        </w:rPr>
        <w:t xml:space="preserve">6. </w:t>
      </w:r>
      <w:r w:rsidR="009A5AA5" w:rsidRPr="001A774B">
        <w:rPr>
          <w:sz w:val="21"/>
          <w:szCs w:val="21"/>
        </w:rPr>
        <w:t>Çdo pjesë mekanike ose elektrike që do të nevojitet për të mbështetur implementimin.</w:t>
      </w:r>
    </w:p>
    <w:p w:rsidR="009A5AA5" w:rsidRPr="001A774B" w:rsidRDefault="009A5AA5" w:rsidP="009A5AA5">
      <w:pPr>
        <w:pStyle w:val="Paragrafi"/>
        <w:rPr>
          <w:sz w:val="21"/>
          <w:szCs w:val="21"/>
        </w:rPr>
      </w:pPr>
      <w:bookmarkStart w:id="57" w:name="_Toc163027455"/>
      <w:bookmarkStart w:id="58" w:name="_Toc283712623"/>
      <w:r w:rsidRPr="001A774B">
        <w:rPr>
          <w:sz w:val="21"/>
          <w:szCs w:val="21"/>
        </w:rPr>
        <w:t>Zona e ruajtjes për pajisjet</w:t>
      </w:r>
      <w:bookmarkEnd w:id="57"/>
      <w:bookmarkEnd w:id="58"/>
    </w:p>
    <w:p w:rsidR="009A5AA5" w:rsidRPr="001A774B" w:rsidRDefault="009A5AA5" w:rsidP="009A5AA5">
      <w:pPr>
        <w:pStyle w:val="Paragrafi"/>
        <w:rPr>
          <w:sz w:val="21"/>
          <w:szCs w:val="21"/>
        </w:rPr>
      </w:pPr>
      <w:r w:rsidRPr="001A774B">
        <w:rPr>
          <w:sz w:val="21"/>
          <w:szCs w:val="21"/>
        </w:rPr>
        <w:t>Zona e ruajtjes për pajisjet e furnitorit duhet të jetë e disponueshme për kohëzgjatjen e implementimit dhe anëtarët e ekipit teknik të furnitorit duhet të jenë në gjendje të marrin pajisje brenda një orari të arsyeshëm. Prodhuesi i madh dhe furnitori do të mbajnë një listë të pajisjeve dhe është përgjegjësia e prodhuesit të madh të regjistrojë pajisjet e marra e pajisjet e kërkuara dhe të dhëna për anëtarët e ekipit teknik të furnitorit (regjistrimi me përshkrim të pajisjes, datës së marrjes, datës së nxjerrjes nga furnitori dhe firmën).</w:t>
      </w:r>
    </w:p>
    <w:p w:rsidR="009A5AA5" w:rsidRPr="001A774B" w:rsidRDefault="009A5AA5" w:rsidP="009A5AA5">
      <w:pPr>
        <w:pStyle w:val="Paragrafi"/>
        <w:rPr>
          <w:sz w:val="21"/>
          <w:szCs w:val="21"/>
        </w:rPr>
      </w:pPr>
      <w:bookmarkStart w:id="59" w:name="_Toc163027456"/>
      <w:bookmarkStart w:id="60" w:name="_Toc283712624"/>
      <w:r w:rsidRPr="001A774B">
        <w:rPr>
          <w:sz w:val="21"/>
          <w:szCs w:val="21"/>
        </w:rPr>
        <w:t>Dhoma e punës/dhoma e takimit</w:t>
      </w:r>
      <w:bookmarkEnd w:id="59"/>
      <w:bookmarkEnd w:id="60"/>
    </w:p>
    <w:p w:rsidR="009A5AA5" w:rsidRPr="001A774B" w:rsidRDefault="009A5AA5" w:rsidP="009A5AA5">
      <w:pPr>
        <w:pStyle w:val="Paragrafi"/>
        <w:rPr>
          <w:sz w:val="21"/>
          <w:szCs w:val="21"/>
        </w:rPr>
      </w:pPr>
      <w:r w:rsidRPr="001A774B">
        <w:rPr>
          <w:sz w:val="21"/>
          <w:szCs w:val="21"/>
        </w:rPr>
        <w:t xml:space="preserve">Prodhuesi i Madh do </w:t>
      </w:r>
      <w:r w:rsidR="00441E8D" w:rsidRPr="001A774B">
        <w:rPr>
          <w:sz w:val="21"/>
          <w:szCs w:val="21"/>
        </w:rPr>
        <w:t>t'i mundësojë ekipit teknik të f</w:t>
      </w:r>
      <w:r w:rsidRPr="001A774B">
        <w:rPr>
          <w:sz w:val="21"/>
          <w:szCs w:val="21"/>
        </w:rPr>
        <w:t>urnitorit dhomë pune, ose takimi për aq kohë sa ata do të qëndrojnë, mundësisht të pozicionuar pra</w:t>
      </w:r>
      <w:r w:rsidR="00441E8D" w:rsidRPr="001A774B">
        <w:rPr>
          <w:sz w:val="21"/>
          <w:szCs w:val="21"/>
        </w:rPr>
        <w:t>në ambientit të prodhimit dhe të</w:t>
      </w:r>
      <w:r w:rsidRPr="001A774B">
        <w:rPr>
          <w:sz w:val="21"/>
          <w:szCs w:val="21"/>
        </w:rPr>
        <w:t xml:space="preserve"> pajisur me prizë elektrike (220V, 10A), linjë telefoni (me zgjedhje); lidhje të hapur interneti gjatë fazës së instalimit</w:t>
      </w:r>
      <w:bookmarkStart w:id="61" w:name="_Toc163027457"/>
      <w:bookmarkStart w:id="62" w:name="_Toc283712625"/>
      <w:r w:rsidRPr="001A774B">
        <w:rPr>
          <w:sz w:val="21"/>
          <w:szCs w:val="21"/>
        </w:rPr>
        <w:t>.</w:t>
      </w:r>
    </w:p>
    <w:bookmarkEnd w:id="61"/>
    <w:bookmarkEnd w:id="62"/>
    <w:p w:rsidR="009A5AA5" w:rsidRPr="001A774B" w:rsidRDefault="009A5AA5" w:rsidP="009A5AA5">
      <w:pPr>
        <w:pStyle w:val="Paragrafi"/>
        <w:rPr>
          <w:sz w:val="21"/>
          <w:szCs w:val="21"/>
        </w:rPr>
      </w:pPr>
      <w:r w:rsidRPr="001A774B">
        <w:rPr>
          <w:sz w:val="21"/>
          <w:szCs w:val="21"/>
        </w:rPr>
        <w:t>AUTORIZIMI I ZGJIDHJES TEK LINJAT</w:t>
      </w:r>
    </w:p>
    <w:p w:rsidR="009A5AA5" w:rsidRPr="001A774B" w:rsidRDefault="009A5AA5" w:rsidP="009A5AA5">
      <w:pPr>
        <w:pStyle w:val="Paragrafi"/>
        <w:rPr>
          <w:sz w:val="21"/>
          <w:szCs w:val="21"/>
        </w:rPr>
      </w:pPr>
      <w:bookmarkStart w:id="63" w:name="_Toc163027458"/>
      <w:bookmarkStart w:id="64" w:name="_Toc283712626"/>
      <w:r w:rsidRPr="001A774B">
        <w:rPr>
          <w:sz w:val="21"/>
          <w:szCs w:val="21"/>
        </w:rPr>
        <w:t>Përgjegjësia e prodhuesit të madh</w:t>
      </w:r>
      <w:bookmarkEnd w:id="63"/>
      <w:bookmarkEnd w:id="64"/>
    </w:p>
    <w:p w:rsidR="009A5AA5" w:rsidRPr="001A774B" w:rsidRDefault="009A5AA5" w:rsidP="009A5AA5">
      <w:pPr>
        <w:pStyle w:val="Paragrafi"/>
        <w:rPr>
          <w:sz w:val="21"/>
          <w:szCs w:val="21"/>
        </w:rPr>
      </w:pPr>
      <w:r w:rsidRPr="001A774B">
        <w:rPr>
          <w:sz w:val="21"/>
          <w:szCs w:val="21"/>
        </w:rPr>
        <w:t>Që furnitori të kryejë autorizimin e zbatimit të zgjidhjes (sistemit) të linjës, prodhuesi i madh është përgjegjës për:</w:t>
      </w:r>
    </w:p>
    <w:p w:rsidR="009A5AA5" w:rsidRPr="001A774B" w:rsidRDefault="00441E8D" w:rsidP="009A5AA5">
      <w:pPr>
        <w:pStyle w:val="Paragrafi"/>
        <w:rPr>
          <w:sz w:val="21"/>
          <w:szCs w:val="21"/>
        </w:rPr>
      </w:pPr>
      <w:r w:rsidRPr="001A774B">
        <w:rPr>
          <w:sz w:val="21"/>
          <w:szCs w:val="21"/>
        </w:rPr>
        <w:t xml:space="preserve">1. </w:t>
      </w:r>
      <w:r w:rsidR="009A5AA5" w:rsidRPr="001A774B">
        <w:rPr>
          <w:sz w:val="21"/>
          <w:szCs w:val="21"/>
        </w:rPr>
        <w:t>Planifikimin e prodhimit normal në linjën e përzgjedhur të prodhimit, që do të thotë:</w:t>
      </w:r>
    </w:p>
    <w:p w:rsidR="009A5AA5" w:rsidRPr="001A774B" w:rsidRDefault="00441E8D" w:rsidP="009A5AA5">
      <w:pPr>
        <w:pStyle w:val="Paragrafi"/>
        <w:rPr>
          <w:sz w:val="21"/>
          <w:szCs w:val="21"/>
        </w:rPr>
      </w:pPr>
      <w:r w:rsidRPr="001A774B">
        <w:rPr>
          <w:sz w:val="21"/>
          <w:szCs w:val="21"/>
        </w:rPr>
        <w:t xml:space="preserve">a) </w:t>
      </w:r>
      <w:r w:rsidR="009A5AA5" w:rsidRPr="001A774B">
        <w:rPr>
          <w:sz w:val="21"/>
          <w:szCs w:val="21"/>
        </w:rPr>
        <w:t>material të nevojshëm për të vënë në punë linjën;</w:t>
      </w:r>
    </w:p>
    <w:p w:rsidR="009A5AA5" w:rsidRPr="001A774B" w:rsidRDefault="00441E8D" w:rsidP="009A5AA5">
      <w:pPr>
        <w:pStyle w:val="Paragrafi"/>
        <w:rPr>
          <w:sz w:val="21"/>
          <w:szCs w:val="21"/>
        </w:rPr>
      </w:pPr>
      <w:r w:rsidRPr="001A774B">
        <w:rPr>
          <w:sz w:val="21"/>
          <w:szCs w:val="21"/>
        </w:rPr>
        <w:t xml:space="preserve">b) </w:t>
      </w:r>
      <w:r w:rsidR="009A5AA5" w:rsidRPr="001A774B">
        <w:rPr>
          <w:sz w:val="21"/>
          <w:szCs w:val="21"/>
        </w:rPr>
        <w:t>operatorë të trajnuar;</w:t>
      </w:r>
    </w:p>
    <w:p w:rsidR="009A5AA5" w:rsidRPr="001A774B" w:rsidRDefault="00441E8D" w:rsidP="009A5AA5">
      <w:pPr>
        <w:pStyle w:val="Paragrafi"/>
        <w:rPr>
          <w:sz w:val="21"/>
          <w:szCs w:val="21"/>
        </w:rPr>
      </w:pPr>
      <w:r w:rsidRPr="001A774B">
        <w:rPr>
          <w:sz w:val="21"/>
          <w:szCs w:val="21"/>
        </w:rPr>
        <w:t xml:space="preserve">c) </w:t>
      </w:r>
      <w:r w:rsidR="009A5AA5" w:rsidRPr="001A774B">
        <w:rPr>
          <w:sz w:val="21"/>
          <w:szCs w:val="21"/>
        </w:rPr>
        <w:t>linja prodhimi në kushte pune dhe funksionimi në shkallë maksimale prodhimi;</w:t>
      </w:r>
    </w:p>
    <w:p w:rsidR="009A5AA5" w:rsidRPr="001A774B" w:rsidRDefault="00441E8D" w:rsidP="009A5AA5">
      <w:pPr>
        <w:pStyle w:val="Paragrafi"/>
        <w:rPr>
          <w:sz w:val="21"/>
          <w:szCs w:val="21"/>
        </w:rPr>
      </w:pPr>
      <w:r w:rsidRPr="001A774B">
        <w:rPr>
          <w:sz w:val="21"/>
          <w:szCs w:val="21"/>
        </w:rPr>
        <w:t xml:space="preserve">2. </w:t>
      </w:r>
      <w:r w:rsidR="009A5AA5" w:rsidRPr="001A774B">
        <w:rPr>
          <w:sz w:val="21"/>
          <w:szCs w:val="21"/>
        </w:rPr>
        <w:t>Praninë e një punonjësi teknik të caktuar që do të ndjekë planveprimet testuese;</w:t>
      </w:r>
    </w:p>
    <w:p w:rsidR="009A5AA5" w:rsidRPr="001A774B" w:rsidRDefault="00441E8D" w:rsidP="009A5AA5">
      <w:pPr>
        <w:pStyle w:val="Paragrafi"/>
        <w:rPr>
          <w:sz w:val="21"/>
          <w:szCs w:val="21"/>
        </w:rPr>
      </w:pPr>
      <w:r w:rsidRPr="001A774B">
        <w:rPr>
          <w:sz w:val="21"/>
          <w:szCs w:val="21"/>
        </w:rPr>
        <w:t xml:space="preserve">3. </w:t>
      </w:r>
      <w:r w:rsidR="009A5AA5" w:rsidRPr="001A774B">
        <w:rPr>
          <w:sz w:val="21"/>
          <w:szCs w:val="21"/>
        </w:rPr>
        <w:t>Praninë e operatorëve të trajnuar për sistemin paraprak;</w:t>
      </w:r>
    </w:p>
    <w:p w:rsidR="009A5AA5" w:rsidRPr="001A774B" w:rsidRDefault="00441E8D" w:rsidP="009A5AA5">
      <w:pPr>
        <w:pStyle w:val="Paragrafi"/>
        <w:rPr>
          <w:sz w:val="21"/>
          <w:szCs w:val="21"/>
        </w:rPr>
      </w:pPr>
      <w:r w:rsidRPr="001A774B">
        <w:rPr>
          <w:sz w:val="21"/>
          <w:szCs w:val="21"/>
        </w:rPr>
        <w:t xml:space="preserve">4. </w:t>
      </w:r>
      <w:r w:rsidR="009A5AA5" w:rsidRPr="001A774B">
        <w:rPr>
          <w:sz w:val="21"/>
          <w:szCs w:val="21"/>
        </w:rPr>
        <w:t>Ofrimin e hapësirës së linjës në kushte të mira teknike për të lejuar sistemin T&amp;T të funksionojë me efikasitet.</w:t>
      </w:r>
    </w:p>
    <w:p w:rsidR="009A5AA5" w:rsidRPr="001A774B" w:rsidRDefault="009A5AA5" w:rsidP="009A5AA5">
      <w:pPr>
        <w:pStyle w:val="Paragrafi"/>
        <w:rPr>
          <w:sz w:val="21"/>
          <w:szCs w:val="21"/>
        </w:rPr>
      </w:pPr>
      <w:r w:rsidRPr="001A774B">
        <w:rPr>
          <w:sz w:val="21"/>
          <w:szCs w:val="21"/>
        </w:rPr>
        <w:t xml:space="preserve">Prodhuesi i madh ka 24 orë kohë për të plotësuar </w:t>
      </w:r>
      <w:r w:rsidR="00441E8D" w:rsidRPr="001A774B">
        <w:rPr>
          <w:sz w:val="21"/>
          <w:szCs w:val="21"/>
        </w:rPr>
        <w:t>pikat e mësipërme nga momenti që</w:t>
      </w:r>
      <w:r w:rsidRPr="001A774B">
        <w:rPr>
          <w:sz w:val="21"/>
          <w:szCs w:val="21"/>
        </w:rPr>
        <w:t xml:space="preserve"> furnitori do t'i kërkojë kryerjen e autorizimit të linjës.</w:t>
      </w:r>
    </w:p>
    <w:p w:rsidR="009A5AA5" w:rsidRPr="001A774B" w:rsidRDefault="009A5AA5" w:rsidP="009A5AA5">
      <w:pPr>
        <w:pStyle w:val="Paragrafi"/>
        <w:rPr>
          <w:sz w:val="21"/>
          <w:szCs w:val="21"/>
        </w:rPr>
      </w:pPr>
      <w:bookmarkStart w:id="65" w:name="_Toc163027459"/>
      <w:bookmarkStart w:id="66" w:name="_Toc283712627"/>
      <w:r w:rsidRPr="001A774B">
        <w:rPr>
          <w:sz w:val="21"/>
          <w:szCs w:val="21"/>
        </w:rPr>
        <w:t>Planveprimet testuese të autorizimit</w:t>
      </w:r>
      <w:bookmarkEnd w:id="65"/>
      <w:bookmarkEnd w:id="66"/>
    </w:p>
    <w:p w:rsidR="009A5AA5" w:rsidRPr="001A774B" w:rsidRDefault="009A5AA5" w:rsidP="009A5AA5">
      <w:pPr>
        <w:pStyle w:val="Paragrafi"/>
        <w:rPr>
          <w:sz w:val="21"/>
          <w:szCs w:val="21"/>
        </w:rPr>
      </w:pPr>
      <w:r w:rsidRPr="001A774B">
        <w:rPr>
          <w:sz w:val="21"/>
          <w:szCs w:val="21"/>
        </w:rPr>
        <w:t>Planveprimet testuese që kërkohen për autorizimin e linjës dhe që janë në gjendje të lëshojnë një certifikatë të instalimit me sukses të linjës janë si më poshtë:</w:t>
      </w:r>
    </w:p>
    <w:p w:rsidR="009A5AA5" w:rsidRPr="001A774B" w:rsidRDefault="0085544E" w:rsidP="009A5AA5">
      <w:pPr>
        <w:pStyle w:val="Paragrafi"/>
        <w:rPr>
          <w:sz w:val="21"/>
          <w:szCs w:val="21"/>
        </w:rPr>
      </w:pPr>
      <w:r w:rsidRPr="001A774B">
        <w:rPr>
          <w:sz w:val="21"/>
          <w:szCs w:val="21"/>
        </w:rPr>
        <w:t xml:space="preserve">1. </w:t>
      </w:r>
      <w:r w:rsidR="009A5AA5" w:rsidRPr="001A774B">
        <w:rPr>
          <w:sz w:val="21"/>
          <w:szCs w:val="21"/>
        </w:rPr>
        <w:t>Tre orë ose më pak funksionim normal prodhimi;</w:t>
      </w:r>
    </w:p>
    <w:p w:rsidR="009A5AA5" w:rsidRPr="001A774B" w:rsidRDefault="0085544E" w:rsidP="009A5AA5">
      <w:pPr>
        <w:pStyle w:val="Paragrafi"/>
        <w:rPr>
          <w:sz w:val="21"/>
          <w:szCs w:val="21"/>
        </w:rPr>
      </w:pPr>
      <w:r w:rsidRPr="001A774B">
        <w:rPr>
          <w:sz w:val="21"/>
          <w:szCs w:val="21"/>
        </w:rPr>
        <w:t xml:space="preserve">2. </w:t>
      </w:r>
      <w:r w:rsidR="009A5AA5" w:rsidRPr="001A774B">
        <w:rPr>
          <w:sz w:val="21"/>
          <w:szCs w:val="21"/>
        </w:rPr>
        <w:t>Të funksionojnë rastet kur të aktivizohen alarmet ose të ndalojnë linjat;</w:t>
      </w:r>
    </w:p>
    <w:p w:rsidR="009A5AA5" w:rsidRPr="001A774B" w:rsidRDefault="0085544E" w:rsidP="009A5AA5">
      <w:pPr>
        <w:pStyle w:val="Paragrafi"/>
        <w:rPr>
          <w:sz w:val="21"/>
          <w:szCs w:val="21"/>
        </w:rPr>
      </w:pPr>
      <w:r w:rsidRPr="001A774B">
        <w:rPr>
          <w:sz w:val="21"/>
          <w:szCs w:val="21"/>
        </w:rPr>
        <w:t xml:space="preserve">3. </w:t>
      </w:r>
      <w:r w:rsidR="009A5AA5" w:rsidRPr="001A774B">
        <w:rPr>
          <w:sz w:val="21"/>
          <w:szCs w:val="21"/>
        </w:rPr>
        <w:t>Ndezje e ftohtë;</w:t>
      </w:r>
    </w:p>
    <w:p w:rsidR="009A5AA5" w:rsidRPr="001A774B" w:rsidRDefault="0085544E" w:rsidP="009A5AA5">
      <w:pPr>
        <w:pStyle w:val="Paragrafi"/>
        <w:rPr>
          <w:sz w:val="21"/>
          <w:szCs w:val="21"/>
        </w:rPr>
      </w:pPr>
      <w:r w:rsidRPr="001A774B">
        <w:rPr>
          <w:sz w:val="21"/>
          <w:szCs w:val="21"/>
        </w:rPr>
        <w:t xml:space="preserve">4. </w:t>
      </w:r>
      <w:r w:rsidR="009A5AA5" w:rsidRPr="001A774B">
        <w:rPr>
          <w:sz w:val="21"/>
          <w:szCs w:val="21"/>
        </w:rPr>
        <w:t>Operatori i prodhuesit të madh të fillojë të vijojë dhe të in</w:t>
      </w:r>
      <w:r w:rsidR="00441E8D" w:rsidRPr="001A774B">
        <w:rPr>
          <w:sz w:val="21"/>
          <w:szCs w:val="21"/>
        </w:rPr>
        <w:t>stalojë sistemin nën mbikëqyrjen e</w:t>
      </w:r>
      <w:r w:rsidR="009A5AA5" w:rsidRPr="001A774B">
        <w:rPr>
          <w:sz w:val="21"/>
          <w:szCs w:val="21"/>
        </w:rPr>
        <w:t xml:space="preserve"> furnitorit.</w:t>
      </w:r>
    </w:p>
    <w:p w:rsidR="009A5AA5" w:rsidRPr="001A774B" w:rsidRDefault="009A5AA5" w:rsidP="009A5AA5">
      <w:pPr>
        <w:pStyle w:val="Paragrafi"/>
        <w:rPr>
          <w:sz w:val="21"/>
          <w:szCs w:val="21"/>
        </w:rPr>
      </w:pPr>
      <w:r w:rsidRPr="001A774B">
        <w:rPr>
          <w:sz w:val="21"/>
          <w:szCs w:val="21"/>
        </w:rPr>
        <w:t>Kriteret kaluese/ndaluese do të bëhen të ditura në mënyrë të qartë në raportin e testimit të autorizimit.</w:t>
      </w:r>
    </w:p>
    <w:p w:rsidR="009A5AA5" w:rsidRPr="001A774B" w:rsidRDefault="009A5AA5" w:rsidP="009A5AA5">
      <w:pPr>
        <w:pStyle w:val="Paragrafi"/>
        <w:rPr>
          <w:sz w:val="21"/>
          <w:szCs w:val="21"/>
        </w:rPr>
      </w:pPr>
      <w:bookmarkStart w:id="67" w:name="_Toc163027460"/>
      <w:bookmarkStart w:id="68" w:name="_Toc283712628"/>
      <w:r w:rsidRPr="001A774B">
        <w:rPr>
          <w:sz w:val="21"/>
          <w:szCs w:val="21"/>
        </w:rPr>
        <w:t>Certifikata e instalimit me sukses të linjës</w:t>
      </w:r>
      <w:bookmarkEnd w:id="67"/>
      <w:bookmarkEnd w:id="68"/>
    </w:p>
    <w:p w:rsidR="009A5AA5" w:rsidRPr="001A774B" w:rsidRDefault="009A5AA5" w:rsidP="009A5AA5">
      <w:pPr>
        <w:pStyle w:val="Paragrafi"/>
        <w:rPr>
          <w:sz w:val="21"/>
          <w:szCs w:val="21"/>
        </w:rPr>
      </w:pPr>
      <w:r w:rsidRPr="001A774B">
        <w:rPr>
          <w:sz w:val="21"/>
          <w:szCs w:val="21"/>
        </w:rPr>
        <w:t>Secila linjë do të marrë një certifikatë të instalimit me sukses të linjës pas kalimit të planveprimit të testimit të autorizimit. Certifik</w:t>
      </w:r>
      <w:r w:rsidR="00D24B09" w:rsidRPr="001A774B">
        <w:rPr>
          <w:sz w:val="21"/>
          <w:szCs w:val="21"/>
        </w:rPr>
        <w:t>ata e i</w:t>
      </w:r>
      <w:r w:rsidRPr="001A774B">
        <w:rPr>
          <w:sz w:val="21"/>
          <w:szCs w:val="21"/>
        </w:rPr>
        <w:t>nstalimit me sukses të linjës do të lejojë prodhuesin e madh të përdorë linjën përkatëse të prodhimit për përdorimin dhe kontrollimin e kodeve të sigurisë për produktet e tyre.</w:t>
      </w:r>
    </w:p>
    <w:p w:rsidR="0085544E" w:rsidRPr="001A774B" w:rsidRDefault="0085544E" w:rsidP="00724EC7">
      <w:pPr>
        <w:pStyle w:val="TitulliTitull"/>
        <w:keepNext w:val="0"/>
        <w:rPr>
          <w:sz w:val="21"/>
          <w:szCs w:val="21"/>
        </w:rPr>
      </w:pPr>
    </w:p>
    <w:p w:rsidR="009A5AA5" w:rsidRPr="001A774B" w:rsidRDefault="009A5AA5" w:rsidP="0085544E">
      <w:pPr>
        <w:pStyle w:val="TitulliTitull"/>
        <w:rPr>
          <w:sz w:val="21"/>
          <w:szCs w:val="21"/>
        </w:rPr>
      </w:pPr>
      <w:r w:rsidRPr="001A774B">
        <w:rPr>
          <w:sz w:val="21"/>
          <w:szCs w:val="21"/>
        </w:rPr>
        <w:t>SHTOJCA 6</w:t>
      </w:r>
    </w:p>
    <w:p w:rsidR="009A5AA5" w:rsidRPr="001A774B" w:rsidRDefault="009A5AA5" w:rsidP="0085544E">
      <w:pPr>
        <w:pStyle w:val="TitulliTitull"/>
        <w:rPr>
          <w:sz w:val="21"/>
          <w:szCs w:val="21"/>
        </w:rPr>
      </w:pPr>
      <w:r w:rsidRPr="001A774B">
        <w:rPr>
          <w:sz w:val="21"/>
          <w:szCs w:val="21"/>
        </w:rPr>
        <w:t xml:space="preserve"> PARASHIKIMI I SASISË SË PULLAVE TË AKCIZËS DHE PULLAVE FISKALE</w:t>
      </w:r>
    </w:p>
    <w:p w:rsidR="009A5AA5" w:rsidRPr="001A774B" w:rsidRDefault="009A5AA5" w:rsidP="0085544E">
      <w:pPr>
        <w:pStyle w:val="TitulliTitull"/>
        <w:rPr>
          <w:sz w:val="21"/>
          <w:szCs w:val="21"/>
        </w:rPr>
      </w:pPr>
    </w:p>
    <w:p w:rsidR="009A5AA5" w:rsidRPr="001A774B" w:rsidRDefault="00D24B09" w:rsidP="009A5AA5">
      <w:pPr>
        <w:pStyle w:val="Paragrafi"/>
        <w:rPr>
          <w:sz w:val="21"/>
          <w:szCs w:val="21"/>
        </w:rPr>
      </w:pPr>
      <w:r w:rsidRPr="001A774B">
        <w:rPr>
          <w:sz w:val="21"/>
          <w:szCs w:val="21"/>
        </w:rPr>
        <w:t>Në</w:t>
      </w:r>
      <w:r w:rsidR="009A5AA5" w:rsidRPr="001A774B">
        <w:rPr>
          <w:sz w:val="21"/>
          <w:szCs w:val="21"/>
        </w:rPr>
        <w:t xml:space="preserve"> tabelën më poshtë jepet një shembull i parashikimit të numrit të pullave të akcizës që paraqitet nga prodhuesi/importuesi në muajin janar të vitit 2011.</w:t>
      </w:r>
    </w:p>
    <w:p w:rsidR="009A5AA5" w:rsidRPr="00714277" w:rsidRDefault="009A5AA5" w:rsidP="009A5AA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47"/>
        <w:gridCol w:w="1202"/>
        <w:gridCol w:w="1198"/>
        <w:gridCol w:w="1081"/>
        <w:gridCol w:w="1200"/>
        <w:gridCol w:w="1205"/>
        <w:gridCol w:w="1202"/>
        <w:gridCol w:w="1252"/>
      </w:tblGrid>
      <w:tr w:rsidR="009A5AA5" w:rsidRPr="0085544E" w:rsidTr="00583926">
        <w:tc>
          <w:tcPr>
            <w:tcW w:w="510" w:type="pct"/>
          </w:tcPr>
          <w:p w:rsidR="009A5AA5" w:rsidRPr="0085544E" w:rsidRDefault="00D24B09" w:rsidP="0085544E">
            <w:pPr>
              <w:pStyle w:val="Paragrafi"/>
              <w:ind w:firstLine="0"/>
              <w:jc w:val="center"/>
              <w:rPr>
                <w:b/>
                <w:sz w:val="16"/>
                <w:szCs w:val="16"/>
              </w:rPr>
            </w:pPr>
            <w:r>
              <w:rPr>
                <w:b/>
                <w:sz w:val="16"/>
                <w:szCs w:val="16"/>
              </w:rPr>
              <w:t>Prodhues</w:t>
            </w:r>
            <w:r w:rsidR="005E3962">
              <w:rPr>
                <w:b/>
                <w:sz w:val="16"/>
                <w:szCs w:val="16"/>
              </w:rPr>
              <w:t xml:space="preserve"> </w:t>
            </w:r>
            <w:r>
              <w:rPr>
                <w:b/>
                <w:sz w:val="16"/>
                <w:szCs w:val="16"/>
              </w:rPr>
              <w:t>i</w:t>
            </w:r>
            <w:r w:rsidR="009A5AA5" w:rsidRPr="0085544E">
              <w:rPr>
                <w:b/>
                <w:sz w:val="16"/>
                <w:szCs w:val="16"/>
              </w:rPr>
              <w:t>mportues</w:t>
            </w:r>
          </w:p>
        </w:tc>
        <w:tc>
          <w:tcPr>
            <w:tcW w:w="647" w:type="pct"/>
          </w:tcPr>
          <w:p w:rsidR="009A5AA5" w:rsidRPr="0085544E" w:rsidRDefault="009A5AA5" w:rsidP="0085544E">
            <w:pPr>
              <w:pStyle w:val="Paragrafi"/>
              <w:ind w:firstLine="0"/>
              <w:jc w:val="center"/>
              <w:rPr>
                <w:b/>
                <w:sz w:val="16"/>
                <w:szCs w:val="16"/>
              </w:rPr>
            </w:pPr>
            <w:r w:rsidRPr="0085544E">
              <w:rPr>
                <w:b/>
                <w:sz w:val="16"/>
                <w:szCs w:val="16"/>
              </w:rPr>
              <w:t>Lloji i etiketës</w:t>
            </w:r>
          </w:p>
        </w:tc>
        <w:tc>
          <w:tcPr>
            <w:tcW w:w="645" w:type="pct"/>
          </w:tcPr>
          <w:p w:rsidR="009A5AA5" w:rsidRPr="0085544E" w:rsidRDefault="009A5AA5" w:rsidP="0085544E">
            <w:pPr>
              <w:pStyle w:val="Paragrafi"/>
              <w:ind w:firstLine="0"/>
              <w:jc w:val="center"/>
              <w:rPr>
                <w:b/>
                <w:sz w:val="16"/>
                <w:szCs w:val="16"/>
              </w:rPr>
            </w:pPr>
            <w:r w:rsidRPr="0085544E">
              <w:rPr>
                <w:b/>
                <w:sz w:val="16"/>
                <w:szCs w:val="16"/>
              </w:rPr>
              <w:t>Lloji i tregut</w:t>
            </w:r>
          </w:p>
        </w:tc>
        <w:tc>
          <w:tcPr>
            <w:tcW w:w="582" w:type="pct"/>
          </w:tcPr>
          <w:p w:rsidR="009A5AA5" w:rsidRPr="0085544E" w:rsidRDefault="009A5AA5" w:rsidP="0085544E">
            <w:pPr>
              <w:pStyle w:val="Paragrafi"/>
              <w:ind w:firstLine="0"/>
              <w:jc w:val="center"/>
              <w:rPr>
                <w:b/>
                <w:sz w:val="16"/>
                <w:szCs w:val="16"/>
              </w:rPr>
            </w:pPr>
            <w:r w:rsidRPr="0085544E">
              <w:rPr>
                <w:b/>
                <w:sz w:val="16"/>
                <w:szCs w:val="16"/>
              </w:rPr>
              <w:t>Parashikimi për shkurt</w:t>
            </w:r>
          </w:p>
        </w:tc>
        <w:tc>
          <w:tcPr>
            <w:tcW w:w="646" w:type="pct"/>
          </w:tcPr>
          <w:p w:rsidR="009A5AA5" w:rsidRPr="0085544E" w:rsidRDefault="009A5AA5" w:rsidP="0085544E">
            <w:pPr>
              <w:pStyle w:val="Paragrafi"/>
              <w:ind w:firstLine="0"/>
              <w:jc w:val="center"/>
              <w:rPr>
                <w:b/>
                <w:sz w:val="16"/>
                <w:szCs w:val="16"/>
              </w:rPr>
            </w:pPr>
            <w:r w:rsidRPr="0085544E">
              <w:rPr>
                <w:b/>
                <w:sz w:val="16"/>
                <w:szCs w:val="16"/>
              </w:rPr>
              <w:t>Parashikimi për mars</w:t>
            </w:r>
          </w:p>
        </w:tc>
        <w:tc>
          <w:tcPr>
            <w:tcW w:w="649" w:type="pct"/>
          </w:tcPr>
          <w:p w:rsidR="009A5AA5" w:rsidRPr="0085544E" w:rsidRDefault="009A5AA5" w:rsidP="0085544E">
            <w:pPr>
              <w:pStyle w:val="Paragrafi"/>
              <w:ind w:firstLine="0"/>
              <w:jc w:val="center"/>
              <w:rPr>
                <w:b/>
                <w:sz w:val="16"/>
                <w:szCs w:val="16"/>
              </w:rPr>
            </w:pPr>
            <w:r w:rsidRPr="0085544E">
              <w:rPr>
                <w:b/>
                <w:sz w:val="16"/>
                <w:szCs w:val="16"/>
              </w:rPr>
              <w:t>Parashikimi për prill</w:t>
            </w:r>
          </w:p>
        </w:tc>
        <w:tc>
          <w:tcPr>
            <w:tcW w:w="647" w:type="pct"/>
          </w:tcPr>
          <w:p w:rsidR="009A5AA5" w:rsidRPr="0085544E" w:rsidRDefault="009A5AA5" w:rsidP="0085544E">
            <w:pPr>
              <w:pStyle w:val="Paragrafi"/>
              <w:ind w:firstLine="0"/>
              <w:jc w:val="center"/>
              <w:rPr>
                <w:b/>
                <w:sz w:val="16"/>
                <w:szCs w:val="16"/>
              </w:rPr>
            </w:pPr>
            <w:r w:rsidRPr="0085544E">
              <w:rPr>
                <w:b/>
                <w:sz w:val="16"/>
                <w:szCs w:val="16"/>
              </w:rPr>
              <w:t>Parashikimi për 2011</w:t>
            </w:r>
          </w:p>
        </w:tc>
        <w:tc>
          <w:tcPr>
            <w:tcW w:w="674" w:type="pct"/>
          </w:tcPr>
          <w:p w:rsidR="009A5AA5" w:rsidRPr="0085544E" w:rsidRDefault="009A5AA5" w:rsidP="0085544E">
            <w:pPr>
              <w:pStyle w:val="Paragrafi"/>
              <w:ind w:firstLine="0"/>
              <w:jc w:val="center"/>
              <w:rPr>
                <w:b/>
                <w:sz w:val="16"/>
                <w:szCs w:val="16"/>
              </w:rPr>
            </w:pPr>
            <w:r w:rsidRPr="0085544E">
              <w:rPr>
                <w:b/>
                <w:sz w:val="16"/>
                <w:szCs w:val="16"/>
              </w:rPr>
              <w:t>Parashikimi për 2012</w:t>
            </w:r>
          </w:p>
        </w:tc>
      </w:tr>
      <w:tr w:rsidR="009A5AA5" w:rsidRPr="0085544E" w:rsidTr="00583926">
        <w:tc>
          <w:tcPr>
            <w:tcW w:w="510" w:type="pct"/>
          </w:tcPr>
          <w:p w:rsidR="009A5AA5" w:rsidRPr="0085544E" w:rsidRDefault="009A5AA5" w:rsidP="0085544E">
            <w:pPr>
              <w:pStyle w:val="Paragrafi"/>
              <w:ind w:firstLine="0"/>
              <w:rPr>
                <w:sz w:val="16"/>
                <w:szCs w:val="16"/>
              </w:rPr>
            </w:pPr>
            <w:r w:rsidRPr="0085544E">
              <w:rPr>
                <w:sz w:val="16"/>
                <w:szCs w:val="16"/>
              </w:rPr>
              <w:t>A</w:t>
            </w:r>
          </w:p>
        </w:tc>
        <w:tc>
          <w:tcPr>
            <w:tcW w:w="647" w:type="pct"/>
          </w:tcPr>
          <w:p w:rsidR="009A5AA5" w:rsidRPr="0085544E" w:rsidRDefault="009A5AA5" w:rsidP="0085544E">
            <w:pPr>
              <w:pStyle w:val="Paragrafi"/>
              <w:ind w:firstLine="0"/>
              <w:rPr>
                <w:sz w:val="16"/>
                <w:szCs w:val="16"/>
              </w:rPr>
            </w:pPr>
            <w:r w:rsidRPr="0085544E">
              <w:rPr>
                <w:sz w:val="16"/>
                <w:szCs w:val="16"/>
              </w:rPr>
              <w:t>Raki</w:t>
            </w:r>
          </w:p>
        </w:tc>
        <w:tc>
          <w:tcPr>
            <w:tcW w:w="645" w:type="pct"/>
          </w:tcPr>
          <w:p w:rsidR="009A5AA5" w:rsidRPr="0085544E" w:rsidRDefault="009A5AA5" w:rsidP="0085544E">
            <w:pPr>
              <w:pStyle w:val="Paragrafi"/>
              <w:ind w:firstLine="0"/>
              <w:rPr>
                <w:sz w:val="16"/>
                <w:szCs w:val="16"/>
              </w:rPr>
            </w:pPr>
            <w:r w:rsidRPr="0085544E">
              <w:rPr>
                <w:sz w:val="16"/>
                <w:szCs w:val="16"/>
              </w:rPr>
              <w:t>Vendi</w:t>
            </w:r>
          </w:p>
        </w:tc>
        <w:tc>
          <w:tcPr>
            <w:tcW w:w="582" w:type="pct"/>
          </w:tcPr>
          <w:p w:rsidR="009A5AA5" w:rsidRPr="0085544E" w:rsidRDefault="009A5AA5" w:rsidP="0085544E">
            <w:pPr>
              <w:pStyle w:val="Paragrafi"/>
              <w:ind w:firstLine="0"/>
              <w:rPr>
                <w:sz w:val="16"/>
                <w:szCs w:val="16"/>
              </w:rPr>
            </w:pPr>
            <w:r w:rsidRPr="0085544E">
              <w:rPr>
                <w:sz w:val="16"/>
                <w:szCs w:val="16"/>
              </w:rPr>
              <w:t>7,000</w:t>
            </w:r>
          </w:p>
        </w:tc>
        <w:tc>
          <w:tcPr>
            <w:tcW w:w="646" w:type="pct"/>
          </w:tcPr>
          <w:p w:rsidR="009A5AA5" w:rsidRPr="0085544E" w:rsidRDefault="009A5AA5" w:rsidP="0085544E">
            <w:pPr>
              <w:pStyle w:val="Paragrafi"/>
              <w:ind w:firstLine="0"/>
              <w:rPr>
                <w:sz w:val="16"/>
                <w:szCs w:val="16"/>
              </w:rPr>
            </w:pPr>
            <w:r w:rsidRPr="0085544E">
              <w:rPr>
                <w:sz w:val="16"/>
                <w:szCs w:val="16"/>
              </w:rPr>
              <w:t>5,000</w:t>
            </w:r>
          </w:p>
        </w:tc>
        <w:tc>
          <w:tcPr>
            <w:tcW w:w="649" w:type="pct"/>
          </w:tcPr>
          <w:p w:rsidR="009A5AA5" w:rsidRPr="0085544E" w:rsidRDefault="009A5AA5" w:rsidP="0085544E">
            <w:pPr>
              <w:pStyle w:val="Paragrafi"/>
              <w:ind w:firstLine="0"/>
              <w:rPr>
                <w:sz w:val="16"/>
                <w:szCs w:val="16"/>
              </w:rPr>
            </w:pPr>
            <w:r w:rsidRPr="0085544E">
              <w:rPr>
                <w:sz w:val="16"/>
                <w:szCs w:val="16"/>
              </w:rPr>
              <w:t>12,000</w:t>
            </w:r>
          </w:p>
        </w:tc>
        <w:tc>
          <w:tcPr>
            <w:tcW w:w="647" w:type="pct"/>
          </w:tcPr>
          <w:p w:rsidR="009A5AA5" w:rsidRPr="0085544E" w:rsidRDefault="009A5AA5" w:rsidP="0085544E">
            <w:pPr>
              <w:pStyle w:val="Paragrafi"/>
              <w:ind w:firstLine="0"/>
              <w:rPr>
                <w:sz w:val="16"/>
                <w:szCs w:val="16"/>
              </w:rPr>
            </w:pPr>
            <w:r w:rsidRPr="0085544E">
              <w:rPr>
                <w:sz w:val="16"/>
                <w:szCs w:val="16"/>
              </w:rPr>
              <w:t>70,000</w:t>
            </w:r>
          </w:p>
        </w:tc>
        <w:tc>
          <w:tcPr>
            <w:tcW w:w="674" w:type="pct"/>
          </w:tcPr>
          <w:p w:rsidR="009A5AA5" w:rsidRPr="0085544E" w:rsidRDefault="009A5AA5" w:rsidP="0085544E">
            <w:pPr>
              <w:pStyle w:val="Paragrafi"/>
              <w:ind w:firstLine="0"/>
              <w:jc w:val="left"/>
              <w:rPr>
                <w:sz w:val="16"/>
                <w:szCs w:val="16"/>
              </w:rPr>
            </w:pPr>
            <w:r w:rsidRPr="0085544E">
              <w:rPr>
                <w:sz w:val="16"/>
                <w:szCs w:val="16"/>
              </w:rPr>
              <w:t>Duhen në parashikimin e korrikut</w:t>
            </w:r>
          </w:p>
        </w:tc>
      </w:tr>
      <w:tr w:rsidR="009A5AA5" w:rsidRPr="0085544E" w:rsidTr="00583926">
        <w:tc>
          <w:tcPr>
            <w:tcW w:w="510" w:type="pct"/>
          </w:tcPr>
          <w:p w:rsidR="009A5AA5" w:rsidRPr="0085544E" w:rsidRDefault="009A5AA5" w:rsidP="0085544E">
            <w:pPr>
              <w:pStyle w:val="Paragrafi"/>
              <w:ind w:firstLine="0"/>
              <w:rPr>
                <w:sz w:val="16"/>
                <w:szCs w:val="16"/>
              </w:rPr>
            </w:pPr>
            <w:r w:rsidRPr="0085544E">
              <w:rPr>
                <w:sz w:val="16"/>
                <w:szCs w:val="16"/>
              </w:rPr>
              <w:t>B</w:t>
            </w:r>
          </w:p>
        </w:tc>
        <w:tc>
          <w:tcPr>
            <w:tcW w:w="647" w:type="pct"/>
          </w:tcPr>
          <w:p w:rsidR="009A5AA5" w:rsidRPr="0085544E" w:rsidRDefault="009A5AA5" w:rsidP="0085544E">
            <w:pPr>
              <w:pStyle w:val="Paragrafi"/>
              <w:ind w:firstLine="0"/>
              <w:rPr>
                <w:sz w:val="16"/>
                <w:szCs w:val="16"/>
              </w:rPr>
            </w:pPr>
            <w:r w:rsidRPr="0085544E">
              <w:rPr>
                <w:sz w:val="16"/>
                <w:szCs w:val="16"/>
              </w:rPr>
              <w:t>Verë</w:t>
            </w:r>
          </w:p>
        </w:tc>
        <w:tc>
          <w:tcPr>
            <w:tcW w:w="645" w:type="pct"/>
          </w:tcPr>
          <w:p w:rsidR="009A5AA5" w:rsidRPr="0085544E" w:rsidRDefault="009A5AA5" w:rsidP="0085544E">
            <w:pPr>
              <w:pStyle w:val="Paragrafi"/>
              <w:ind w:firstLine="0"/>
              <w:rPr>
                <w:sz w:val="16"/>
                <w:szCs w:val="16"/>
              </w:rPr>
            </w:pPr>
            <w:r w:rsidRPr="0085544E">
              <w:rPr>
                <w:sz w:val="16"/>
                <w:szCs w:val="16"/>
              </w:rPr>
              <w:t>Import</w:t>
            </w:r>
          </w:p>
        </w:tc>
        <w:tc>
          <w:tcPr>
            <w:tcW w:w="582" w:type="pct"/>
          </w:tcPr>
          <w:p w:rsidR="009A5AA5" w:rsidRPr="0085544E" w:rsidRDefault="009A5AA5" w:rsidP="0085544E">
            <w:pPr>
              <w:pStyle w:val="Paragrafi"/>
              <w:ind w:firstLine="0"/>
              <w:rPr>
                <w:sz w:val="16"/>
                <w:szCs w:val="16"/>
              </w:rPr>
            </w:pPr>
            <w:r w:rsidRPr="0085544E">
              <w:rPr>
                <w:sz w:val="16"/>
                <w:szCs w:val="16"/>
              </w:rPr>
              <w:t>43,000</w:t>
            </w:r>
          </w:p>
        </w:tc>
        <w:tc>
          <w:tcPr>
            <w:tcW w:w="646" w:type="pct"/>
          </w:tcPr>
          <w:p w:rsidR="009A5AA5" w:rsidRPr="0085544E" w:rsidRDefault="009A5AA5" w:rsidP="0085544E">
            <w:pPr>
              <w:pStyle w:val="Paragrafi"/>
              <w:ind w:firstLine="0"/>
              <w:rPr>
                <w:sz w:val="16"/>
                <w:szCs w:val="16"/>
              </w:rPr>
            </w:pPr>
            <w:r w:rsidRPr="0085544E">
              <w:rPr>
                <w:sz w:val="16"/>
                <w:szCs w:val="16"/>
              </w:rPr>
              <w:t>50,000</w:t>
            </w:r>
          </w:p>
        </w:tc>
        <w:tc>
          <w:tcPr>
            <w:tcW w:w="649" w:type="pct"/>
          </w:tcPr>
          <w:p w:rsidR="009A5AA5" w:rsidRPr="0085544E" w:rsidRDefault="009A5AA5" w:rsidP="0085544E">
            <w:pPr>
              <w:pStyle w:val="Paragrafi"/>
              <w:ind w:firstLine="0"/>
              <w:rPr>
                <w:sz w:val="16"/>
                <w:szCs w:val="16"/>
              </w:rPr>
            </w:pPr>
            <w:r w:rsidRPr="0085544E">
              <w:rPr>
                <w:sz w:val="16"/>
                <w:szCs w:val="16"/>
              </w:rPr>
              <w:t>15,000</w:t>
            </w:r>
          </w:p>
        </w:tc>
        <w:tc>
          <w:tcPr>
            <w:tcW w:w="647" w:type="pct"/>
          </w:tcPr>
          <w:p w:rsidR="009A5AA5" w:rsidRPr="0085544E" w:rsidRDefault="009A5AA5" w:rsidP="0085544E">
            <w:pPr>
              <w:pStyle w:val="Paragrafi"/>
              <w:ind w:firstLine="0"/>
              <w:rPr>
                <w:sz w:val="16"/>
                <w:szCs w:val="16"/>
              </w:rPr>
            </w:pPr>
            <w:r w:rsidRPr="0085544E">
              <w:rPr>
                <w:sz w:val="16"/>
                <w:szCs w:val="16"/>
              </w:rPr>
              <w:t>600,000</w:t>
            </w:r>
          </w:p>
        </w:tc>
        <w:tc>
          <w:tcPr>
            <w:tcW w:w="674" w:type="pct"/>
          </w:tcPr>
          <w:p w:rsidR="009A5AA5" w:rsidRPr="0085544E" w:rsidRDefault="009A5AA5" w:rsidP="0085544E">
            <w:pPr>
              <w:pStyle w:val="Paragrafi"/>
              <w:ind w:firstLine="0"/>
              <w:jc w:val="left"/>
              <w:rPr>
                <w:sz w:val="16"/>
                <w:szCs w:val="16"/>
              </w:rPr>
            </w:pPr>
            <w:r w:rsidRPr="0085544E">
              <w:rPr>
                <w:sz w:val="16"/>
                <w:szCs w:val="16"/>
              </w:rPr>
              <w:t>Duhen në parashikimin e korrikut</w:t>
            </w:r>
          </w:p>
        </w:tc>
      </w:tr>
      <w:tr w:rsidR="009A5AA5" w:rsidRPr="0085544E" w:rsidTr="00583926">
        <w:tc>
          <w:tcPr>
            <w:tcW w:w="510" w:type="pct"/>
          </w:tcPr>
          <w:p w:rsidR="009A5AA5" w:rsidRPr="0085544E" w:rsidRDefault="009A5AA5" w:rsidP="0085544E">
            <w:pPr>
              <w:pStyle w:val="Paragrafi"/>
              <w:ind w:firstLine="0"/>
              <w:rPr>
                <w:sz w:val="16"/>
                <w:szCs w:val="16"/>
              </w:rPr>
            </w:pPr>
            <w:r w:rsidRPr="0085544E">
              <w:rPr>
                <w:sz w:val="16"/>
                <w:szCs w:val="16"/>
              </w:rPr>
              <w:t>C</w:t>
            </w:r>
          </w:p>
        </w:tc>
        <w:tc>
          <w:tcPr>
            <w:tcW w:w="647" w:type="pct"/>
          </w:tcPr>
          <w:p w:rsidR="009A5AA5" w:rsidRPr="0085544E" w:rsidRDefault="009A5AA5" w:rsidP="0085544E">
            <w:pPr>
              <w:pStyle w:val="Paragrafi"/>
              <w:ind w:firstLine="0"/>
              <w:rPr>
                <w:sz w:val="16"/>
                <w:szCs w:val="16"/>
              </w:rPr>
            </w:pPr>
            <w:r w:rsidRPr="0085544E">
              <w:rPr>
                <w:sz w:val="16"/>
                <w:szCs w:val="16"/>
              </w:rPr>
              <w:t>Verë</w:t>
            </w:r>
          </w:p>
        </w:tc>
        <w:tc>
          <w:tcPr>
            <w:tcW w:w="645" w:type="pct"/>
          </w:tcPr>
          <w:p w:rsidR="009A5AA5" w:rsidRPr="0085544E" w:rsidRDefault="009A5AA5" w:rsidP="0085544E">
            <w:pPr>
              <w:pStyle w:val="Paragrafi"/>
              <w:ind w:firstLine="0"/>
              <w:rPr>
                <w:sz w:val="16"/>
                <w:szCs w:val="16"/>
              </w:rPr>
            </w:pPr>
            <w:r w:rsidRPr="0085544E">
              <w:rPr>
                <w:sz w:val="16"/>
                <w:szCs w:val="16"/>
              </w:rPr>
              <w:t>Vendi</w:t>
            </w:r>
          </w:p>
        </w:tc>
        <w:tc>
          <w:tcPr>
            <w:tcW w:w="582" w:type="pct"/>
          </w:tcPr>
          <w:p w:rsidR="009A5AA5" w:rsidRPr="0085544E" w:rsidRDefault="009A5AA5" w:rsidP="0085544E">
            <w:pPr>
              <w:pStyle w:val="Paragrafi"/>
              <w:ind w:firstLine="0"/>
              <w:rPr>
                <w:sz w:val="16"/>
                <w:szCs w:val="16"/>
              </w:rPr>
            </w:pPr>
            <w:r w:rsidRPr="0085544E">
              <w:rPr>
                <w:sz w:val="16"/>
                <w:szCs w:val="16"/>
              </w:rPr>
              <w:t>30,000</w:t>
            </w:r>
          </w:p>
        </w:tc>
        <w:tc>
          <w:tcPr>
            <w:tcW w:w="646" w:type="pct"/>
          </w:tcPr>
          <w:p w:rsidR="009A5AA5" w:rsidRPr="0085544E" w:rsidRDefault="009A5AA5" w:rsidP="0085544E">
            <w:pPr>
              <w:pStyle w:val="Paragrafi"/>
              <w:ind w:firstLine="0"/>
              <w:rPr>
                <w:sz w:val="16"/>
                <w:szCs w:val="16"/>
              </w:rPr>
            </w:pPr>
            <w:r w:rsidRPr="0085544E">
              <w:rPr>
                <w:sz w:val="16"/>
                <w:szCs w:val="16"/>
              </w:rPr>
              <w:t>20,000</w:t>
            </w:r>
          </w:p>
        </w:tc>
        <w:tc>
          <w:tcPr>
            <w:tcW w:w="649" w:type="pct"/>
          </w:tcPr>
          <w:p w:rsidR="009A5AA5" w:rsidRPr="0085544E" w:rsidRDefault="009A5AA5" w:rsidP="0085544E">
            <w:pPr>
              <w:pStyle w:val="Paragrafi"/>
              <w:ind w:firstLine="0"/>
              <w:rPr>
                <w:sz w:val="16"/>
                <w:szCs w:val="16"/>
              </w:rPr>
            </w:pPr>
            <w:r w:rsidRPr="0085544E">
              <w:rPr>
                <w:sz w:val="16"/>
                <w:szCs w:val="16"/>
              </w:rPr>
              <w:t>25,000</w:t>
            </w:r>
          </w:p>
        </w:tc>
        <w:tc>
          <w:tcPr>
            <w:tcW w:w="647" w:type="pct"/>
          </w:tcPr>
          <w:p w:rsidR="009A5AA5" w:rsidRPr="0085544E" w:rsidRDefault="009A5AA5" w:rsidP="0085544E">
            <w:pPr>
              <w:pStyle w:val="Paragrafi"/>
              <w:ind w:firstLine="0"/>
              <w:rPr>
                <w:sz w:val="16"/>
                <w:szCs w:val="16"/>
              </w:rPr>
            </w:pPr>
            <w:r w:rsidRPr="0085544E">
              <w:rPr>
                <w:sz w:val="16"/>
                <w:szCs w:val="16"/>
              </w:rPr>
              <w:t>450,000</w:t>
            </w:r>
          </w:p>
        </w:tc>
        <w:tc>
          <w:tcPr>
            <w:tcW w:w="674" w:type="pct"/>
          </w:tcPr>
          <w:p w:rsidR="009A5AA5" w:rsidRPr="0085544E" w:rsidRDefault="009A5AA5" w:rsidP="0085544E">
            <w:pPr>
              <w:pStyle w:val="Paragrafi"/>
              <w:ind w:firstLine="0"/>
              <w:jc w:val="left"/>
              <w:rPr>
                <w:sz w:val="16"/>
                <w:szCs w:val="16"/>
              </w:rPr>
            </w:pPr>
            <w:r w:rsidRPr="0085544E">
              <w:rPr>
                <w:sz w:val="16"/>
                <w:szCs w:val="16"/>
              </w:rPr>
              <w:t>Duhen në parashikimin e korrikut</w:t>
            </w:r>
          </w:p>
        </w:tc>
      </w:tr>
      <w:tr w:rsidR="009A5AA5" w:rsidRPr="0085544E" w:rsidTr="00583926">
        <w:tc>
          <w:tcPr>
            <w:tcW w:w="510" w:type="pct"/>
          </w:tcPr>
          <w:p w:rsidR="009A5AA5" w:rsidRPr="0085544E" w:rsidRDefault="009A5AA5" w:rsidP="0085544E">
            <w:pPr>
              <w:pStyle w:val="Paragrafi"/>
              <w:ind w:firstLine="0"/>
              <w:rPr>
                <w:sz w:val="16"/>
                <w:szCs w:val="16"/>
              </w:rPr>
            </w:pPr>
            <w:r w:rsidRPr="0085544E">
              <w:rPr>
                <w:sz w:val="16"/>
                <w:szCs w:val="16"/>
              </w:rPr>
              <w:t>D</w:t>
            </w:r>
          </w:p>
        </w:tc>
        <w:tc>
          <w:tcPr>
            <w:tcW w:w="647" w:type="pct"/>
          </w:tcPr>
          <w:p w:rsidR="009A5AA5" w:rsidRPr="0085544E" w:rsidRDefault="009A5AA5" w:rsidP="0085544E">
            <w:pPr>
              <w:pStyle w:val="Paragrafi"/>
              <w:ind w:firstLine="0"/>
              <w:rPr>
                <w:sz w:val="16"/>
                <w:szCs w:val="16"/>
              </w:rPr>
            </w:pPr>
            <w:r w:rsidRPr="0085544E">
              <w:rPr>
                <w:sz w:val="16"/>
                <w:szCs w:val="16"/>
              </w:rPr>
              <w:t>Cigare</w:t>
            </w:r>
          </w:p>
        </w:tc>
        <w:tc>
          <w:tcPr>
            <w:tcW w:w="645" w:type="pct"/>
          </w:tcPr>
          <w:p w:rsidR="009A5AA5" w:rsidRPr="0085544E" w:rsidRDefault="009A5AA5" w:rsidP="0085544E">
            <w:pPr>
              <w:pStyle w:val="Paragrafi"/>
              <w:ind w:firstLine="0"/>
              <w:rPr>
                <w:sz w:val="16"/>
                <w:szCs w:val="16"/>
              </w:rPr>
            </w:pPr>
            <w:r w:rsidRPr="0085544E">
              <w:rPr>
                <w:sz w:val="16"/>
                <w:szCs w:val="16"/>
              </w:rPr>
              <w:t>Import</w:t>
            </w:r>
          </w:p>
        </w:tc>
        <w:tc>
          <w:tcPr>
            <w:tcW w:w="582" w:type="pct"/>
          </w:tcPr>
          <w:p w:rsidR="009A5AA5" w:rsidRPr="0085544E" w:rsidRDefault="009A5AA5" w:rsidP="0085544E">
            <w:pPr>
              <w:pStyle w:val="Paragrafi"/>
              <w:ind w:firstLine="0"/>
              <w:rPr>
                <w:sz w:val="16"/>
                <w:szCs w:val="16"/>
              </w:rPr>
            </w:pPr>
            <w:r w:rsidRPr="0085544E">
              <w:rPr>
                <w:sz w:val="16"/>
                <w:szCs w:val="16"/>
              </w:rPr>
              <w:t>300,000</w:t>
            </w:r>
          </w:p>
        </w:tc>
        <w:tc>
          <w:tcPr>
            <w:tcW w:w="646" w:type="pct"/>
          </w:tcPr>
          <w:p w:rsidR="009A5AA5" w:rsidRPr="0085544E" w:rsidRDefault="009A5AA5" w:rsidP="0085544E">
            <w:pPr>
              <w:pStyle w:val="Paragrafi"/>
              <w:ind w:firstLine="0"/>
              <w:rPr>
                <w:sz w:val="16"/>
                <w:szCs w:val="16"/>
              </w:rPr>
            </w:pPr>
            <w:r w:rsidRPr="0085544E">
              <w:rPr>
                <w:sz w:val="16"/>
                <w:szCs w:val="16"/>
              </w:rPr>
              <w:t>300,000</w:t>
            </w:r>
          </w:p>
        </w:tc>
        <w:tc>
          <w:tcPr>
            <w:tcW w:w="649" w:type="pct"/>
          </w:tcPr>
          <w:p w:rsidR="009A5AA5" w:rsidRPr="0085544E" w:rsidRDefault="009A5AA5" w:rsidP="0085544E">
            <w:pPr>
              <w:pStyle w:val="Paragrafi"/>
              <w:ind w:firstLine="0"/>
              <w:rPr>
                <w:sz w:val="16"/>
                <w:szCs w:val="16"/>
              </w:rPr>
            </w:pPr>
            <w:r w:rsidRPr="0085544E">
              <w:rPr>
                <w:sz w:val="16"/>
                <w:szCs w:val="16"/>
              </w:rPr>
              <w:t>300,000</w:t>
            </w:r>
          </w:p>
        </w:tc>
        <w:tc>
          <w:tcPr>
            <w:tcW w:w="647" w:type="pct"/>
          </w:tcPr>
          <w:p w:rsidR="009A5AA5" w:rsidRPr="0085544E" w:rsidRDefault="009A5AA5" w:rsidP="0085544E">
            <w:pPr>
              <w:pStyle w:val="Paragrafi"/>
              <w:ind w:firstLine="0"/>
              <w:rPr>
                <w:sz w:val="16"/>
                <w:szCs w:val="16"/>
              </w:rPr>
            </w:pPr>
            <w:r w:rsidRPr="0085544E">
              <w:rPr>
                <w:sz w:val="16"/>
                <w:szCs w:val="16"/>
              </w:rPr>
              <w:t>50,000,000</w:t>
            </w:r>
          </w:p>
        </w:tc>
        <w:tc>
          <w:tcPr>
            <w:tcW w:w="674" w:type="pct"/>
          </w:tcPr>
          <w:p w:rsidR="009A5AA5" w:rsidRPr="0085544E" w:rsidRDefault="009A5AA5" w:rsidP="0085544E">
            <w:pPr>
              <w:pStyle w:val="Paragrafi"/>
              <w:ind w:firstLine="0"/>
              <w:jc w:val="left"/>
              <w:rPr>
                <w:sz w:val="16"/>
                <w:szCs w:val="16"/>
              </w:rPr>
            </w:pPr>
            <w:r w:rsidRPr="0085544E">
              <w:rPr>
                <w:sz w:val="16"/>
                <w:szCs w:val="16"/>
              </w:rPr>
              <w:t>Duhen në parashikimin e korrikut</w:t>
            </w:r>
          </w:p>
        </w:tc>
      </w:tr>
    </w:tbl>
    <w:p w:rsidR="00904297" w:rsidRDefault="00904297" w:rsidP="009A5AA5">
      <w:pPr>
        <w:pStyle w:val="Paragrafi"/>
        <w:sectPr w:rsidR="00904297" w:rsidSect="00BA5685">
          <w:footerReference w:type="even" r:id="rId34"/>
          <w:footerReference w:type="default" r:id="rId35"/>
          <w:pgSz w:w="11907" w:h="16840" w:code="9"/>
          <w:pgMar w:top="1418" w:right="1418" w:bottom="1134" w:left="1418" w:header="1304" w:footer="1134" w:gutter="0"/>
          <w:pgNumType w:start="5751"/>
          <w:cols w:space="708"/>
          <w:docGrid w:linePitch="360"/>
        </w:sectPr>
      </w:pPr>
    </w:p>
    <w:p w:rsidR="009A5AA5" w:rsidRDefault="009A5AA5" w:rsidP="004E2AFD">
      <w:pPr>
        <w:pStyle w:val="TitulliTitull"/>
      </w:pPr>
      <w:r>
        <w:t>SHTOJCA 7</w:t>
      </w:r>
    </w:p>
    <w:p w:rsidR="009A5AA5" w:rsidRPr="00714277" w:rsidRDefault="009A5AA5" w:rsidP="004E2AFD">
      <w:pPr>
        <w:pStyle w:val="TitulliTitull"/>
      </w:pPr>
      <w:r w:rsidRPr="00714277">
        <w:t xml:space="preserve"> T</w:t>
      </w:r>
      <w:r>
        <w:t>Ë</w:t>
      </w:r>
      <w:r w:rsidRPr="00714277">
        <w:t xml:space="preserve"> DH</w:t>
      </w:r>
      <w:r>
        <w:t>Ë</w:t>
      </w:r>
      <w:r w:rsidRPr="00714277">
        <w:t>NAT KRYESORE T</w:t>
      </w:r>
      <w:r>
        <w:t>Ë</w:t>
      </w:r>
      <w:r w:rsidRPr="00714277">
        <w:t xml:space="preserve"> PRODHUESVE/IMPORTUESVE</w:t>
      </w:r>
    </w:p>
    <w:p w:rsidR="009A5AA5" w:rsidRPr="00714277" w:rsidRDefault="009A5AA5" w:rsidP="009A5AA5">
      <w:pPr>
        <w:pStyle w:val="Paragrafi"/>
      </w:pPr>
    </w:p>
    <w:tbl>
      <w:tblPr>
        <w:tblW w:w="50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9"/>
        <w:gridCol w:w="1470"/>
        <w:gridCol w:w="1303"/>
        <w:gridCol w:w="1025"/>
        <w:gridCol w:w="892"/>
        <w:gridCol w:w="1049"/>
        <w:gridCol w:w="845"/>
        <w:gridCol w:w="1149"/>
        <w:gridCol w:w="989"/>
        <w:gridCol w:w="1161"/>
        <w:gridCol w:w="833"/>
        <w:gridCol w:w="1864"/>
        <w:gridCol w:w="1719"/>
      </w:tblGrid>
      <w:tr w:rsidR="00904297" w:rsidRPr="00904297" w:rsidTr="004E2AFD">
        <w:trPr>
          <w:trHeight w:val="258"/>
        </w:trPr>
        <w:tc>
          <w:tcPr>
            <w:tcW w:w="159" w:type="pct"/>
            <w:vMerge w:val="restart"/>
          </w:tcPr>
          <w:p w:rsidR="009A5AA5" w:rsidRPr="00904297" w:rsidRDefault="009A5AA5" w:rsidP="004E2AFD">
            <w:pPr>
              <w:pStyle w:val="Paragrafi"/>
              <w:ind w:firstLine="0"/>
              <w:rPr>
                <w:sz w:val="18"/>
                <w:szCs w:val="18"/>
              </w:rPr>
            </w:pPr>
          </w:p>
        </w:tc>
        <w:tc>
          <w:tcPr>
            <w:tcW w:w="498" w:type="pct"/>
            <w:vMerge w:val="restart"/>
          </w:tcPr>
          <w:p w:rsidR="009A5AA5" w:rsidRPr="00904297" w:rsidRDefault="009A5AA5" w:rsidP="004E2AFD">
            <w:pPr>
              <w:pStyle w:val="Paragrafi"/>
              <w:ind w:firstLine="0"/>
              <w:jc w:val="center"/>
              <w:rPr>
                <w:b/>
                <w:sz w:val="18"/>
                <w:szCs w:val="18"/>
              </w:rPr>
            </w:pPr>
            <w:r w:rsidRPr="00904297">
              <w:rPr>
                <w:b/>
                <w:sz w:val="18"/>
                <w:szCs w:val="18"/>
              </w:rPr>
              <w:t>Pozita</w:t>
            </w:r>
          </w:p>
        </w:tc>
        <w:tc>
          <w:tcPr>
            <w:tcW w:w="441" w:type="pct"/>
            <w:vMerge w:val="restart"/>
          </w:tcPr>
          <w:p w:rsidR="009A5AA5" w:rsidRPr="00904297" w:rsidRDefault="009A5AA5" w:rsidP="004E2AFD">
            <w:pPr>
              <w:pStyle w:val="Paragrafi"/>
              <w:ind w:firstLine="0"/>
              <w:jc w:val="center"/>
              <w:rPr>
                <w:b/>
                <w:sz w:val="18"/>
                <w:szCs w:val="18"/>
              </w:rPr>
            </w:pPr>
            <w:r w:rsidRPr="00904297">
              <w:rPr>
                <w:b/>
                <w:sz w:val="18"/>
                <w:szCs w:val="18"/>
              </w:rPr>
              <w:t>Emri i kompanisë</w:t>
            </w:r>
          </w:p>
        </w:tc>
        <w:tc>
          <w:tcPr>
            <w:tcW w:w="347" w:type="pct"/>
            <w:vMerge w:val="restart"/>
          </w:tcPr>
          <w:p w:rsidR="009A5AA5" w:rsidRPr="00904297" w:rsidRDefault="009A5AA5" w:rsidP="004E2AFD">
            <w:pPr>
              <w:pStyle w:val="Paragrafi"/>
              <w:ind w:firstLine="0"/>
              <w:jc w:val="center"/>
              <w:rPr>
                <w:b/>
                <w:sz w:val="18"/>
                <w:szCs w:val="18"/>
              </w:rPr>
            </w:pPr>
            <w:r w:rsidRPr="00904297">
              <w:rPr>
                <w:b/>
                <w:sz w:val="18"/>
                <w:szCs w:val="18"/>
              </w:rPr>
              <w:t>Rruga</w:t>
            </w:r>
          </w:p>
        </w:tc>
        <w:tc>
          <w:tcPr>
            <w:tcW w:w="302" w:type="pct"/>
            <w:vMerge w:val="restart"/>
          </w:tcPr>
          <w:p w:rsidR="009A5AA5" w:rsidRPr="00904297" w:rsidRDefault="009A5AA5" w:rsidP="004E2AFD">
            <w:pPr>
              <w:pStyle w:val="Paragrafi"/>
              <w:ind w:firstLine="0"/>
              <w:jc w:val="center"/>
              <w:rPr>
                <w:b/>
                <w:sz w:val="18"/>
                <w:szCs w:val="18"/>
              </w:rPr>
            </w:pPr>
            <w:r w:rsidRPr="00904297">
              <w:rPr>
                <w:b/>
                <w:sz w:val="18"/>
                <w:szCs w:val="18"/>
              </w:rPr>
              <w:t>Qyteti</w:t>
            </w:r>
          </w:p>
        </w:tc>
        <w:tc>
          <w:tcPr>
            <w:tcW w:w="355" w:type="pct"/>
            <w:vMerge w:val="restart"/>
          </w:tcPr>
          <w:p w:rsidR="009A5AA5" w:rsidRPr="00904297" w:rsidRDefault="009A5AA5" w:rsidP="004E2AFD">
            <w:pPr>
              <w:pStyle w:val="Paragrafi"/>
              <w:ind w:firstLine="0"/>
              <w:jc w:val="center"/>
              <w:rPr>
                <w:b/>
                <w:sz w:val="18"/>
                <w:szCs w:val="18"/>
              </w:rPr>
            </w:pPr>
            <w:r w:rsidRPr="00904297">
              <w:rPr>
                <w:b/>
                <w:sz w:val="18"/>
                <w:szCs w:val="18"/>
              </w:rPr>
              <w:t>Shteti</w:t>
            </w:r>
          </w:p>
        </w:tc>
        <w:tc>
          <w:tcPr>
            <w:tcW w:w="286" w:type="pct"/>
            <w:vMerge w:val="restart"/>
          </w:tcPr>
          <w:p w:rsidR="009A5AA5" w:rsidRPr="00904297" w:rsidRDefault="009A5AA5" w:rsidP="004E2AFD">
            <w:pPr>
              <w:pStyle w:val="Paragrafi"/>
              <w:ind w:firstLine="0"/>
              <w:jc w:val="center"/>
              <w:rPr>
                <w:b/>
                <w:sz w:val="18"/>
                <w:szCs w:val="18"/>
              </w:rPr>
            </w:pPr>
            <w:r w:rsidRPr="00904297">
              <w:rPr>
                <w:b/>
                <w:sz w:val="18"/>
                <w:szCs w:val="18"/>
              </w:rPr>
              <w:t>E-mail</w:t>
            </w:r>
          </w:p>
        </w:tc>
        <w:tc>
          <w:tcPr>
            <w:tcW w:w="389" w:type="pct"/>
            <w:vMerge w:val="restart"/>
          </w:tcPr>
          <w:p w:rsidR="009A5AA5" w:rsidRPr="00904297" w:rsidRDefault="009A5AA5" w:rsidP="004E2AFD">
            <w:pPr>
              <w:pStyle w:val="Paragrafi"/>
              <w:ind w:firstLine="0"/>
              <w:jc w:val="center"/>
              <w:rPr>
                <w:b/>
                <w:sz w:val="18"/>
                <w:szCs w:val="18"/>
              </w:rPr>
            </w:pPr>
            <w:r w:rsidRPr="00904297">
              <w:rPr>
                <w:b/>
                <w:sz w:val="18"/>
                <w:szCs w:val="18"/>
              </w:rPr>
              <w:t>Adresa për dërgimin e faturës</w:t>
            </w:r>
          </w:p>
        </w:tc>
        <w:tc>
          <w:tcPr>
            <w:tcW w:w="335" w:type="pct"/>
            <w:vMerge w:val="restart"/>
          </w:tcPr>
          <w:p w:rsidR="009A5AA5" w:rsidRPr="00904297" w:rsidRDefault="009A5AA5" w:rsidP="004E2AFD">
            <w:pPr>
              <w:pStyle w:val="Paragrafi"/>
              <w:ind w:firstLine="0"/>
              <w:jc w:val="center"/>
              <w:rPr>
                <w:b/>
                <w:sz w:val="18"/>
                <w:szCs w:val="18"/>
              </w:rPr>
            </w:pPr>
            <w:r w:rsidRPr="00904297">
              <w:rPr>
                <w:b/>
                <w:sz w:val="18"/>
                <w:szCs w:val="18"/>
              </w:rPr>
              <w:t>Tel/cel</w:t>
            </w:r>
          </w:p>
        </w:tc>
        <w:tc>
          <w:tcPr>
            <w:tcW w:w="393" w:type="pct"/>
            <w:vMerge w:val="restart"/>
          </w:tcPr>
          <w:p w:rsidR="009A5AA5" w:rsidRPr="00904297" w:rsidRDefault="00D72760" w:rsidP="004E2AFD">
            <w:pPr>
              <w:pStyle w:val="Paragrafi"/>
              <w:ind w:firstLine="0"/>
              <w:jc w:val="center"/>
              <w:rPr>
                <w:b/>
                <w:sz w:val="18"/>
                <w:szCs w:val="18"/>
              </w:rPr>
            </w:pPr>
            <w:r>
              <w:rPr>
                <w:b/>
                <w:sz w:val="18"/>
                <w:szCs w:val="18"/>
              </w:rPr>
              <w:t>Emri i personit të</w:t>
            </w:r>
            <w:r w:rsidR="009A5AA5" w:rsidRPr="00904297">
              <w:rPr>
                <w:b/>
                <w:sz w:val="18"/>
                <w:szCs w:val="18"/>
              </w:rPr>
              <w:t xml:space="preserve"> kontaktit</w:t>
            </w:r>
          </w:p>
        </w:tc>
        <w:tc>
          <w:tcPr>
            <w:tcW w:w="282" w:type="pct"/>
            <w:vMerge w:val="restart"/>
          </w:tcPr>
          <w:p w:rsidR="009A5AA5" w:rsidRPr="00904297" w:rsidRDefault="009A5AA5" w:rsidP="004E2AFD">
            <w:pPr>
              <w:pStyle w:val="Paragrafi"/>
              <w:ind w:firstLine="0"/>
              <w:jc w:val="center"/>
              <w:rPr>
                <w:b/>
                <w:sz w:val="18"/>
                <w:szCs w:val="18"/>
              </w:rPr>
            </w:pPr>
            <w:r w:rsidRPr="00904297">
              <w:rPr>
                <w:b/>
                <w:sz w:val="18"/>
                <w:szCs w:val="18"/>
              </w:rPr>
              <w:t>NIPT</w:t>
            </w:r>
          </w:p>
        </w:tc>
        <w:tc>
          <w:tcPr>
            <w:tcW w:w="1214" w:type="pct"/>
            <w:gridSpan w:val="2"/>
          </w:tcPr>
          <w:p w:rsidR="009A5AA5" w:rsidRPr="00904297" w:rsidRDefault="009A5AA5" w:rsidP="004E2AFD">
            <w:pPr>
              <w:pStyle w:val="Paragrafi"/>
              <w:ind w:firstLine="0"/>
              <w:jc w:val="center"/>
              <w:rPr>
                <w:b/>
                <w:sz w:val="18"/>
                <w:szCs w:val="18"/>
              </w:rPr>
            </w:pPr>
            <w:r w:rsidRPr="00904297">
              <w:rPr>
                <w:b/>
                <w:sz w:val="18"/>
                <w:szCs w:val="18"/>
              </w:rPr>
              <w:t>*Lista e personave</w:t>
            </w:r>
          </w:p>
          <w:p w:rsidR="009A5AA5" w:rsidRPr="00904297" w:rsidRDefault="00D72760" w:rsidP="004E2AFD">
            <w:pPr>
              <w:pStyle w:val="Paragrafi"/>
              <w:ind w:firstLine="0"/>
              <w:jc w:val="center"/>
              <w:rPr>
                <w:b/>
                <w:sz w:val="18"/>
                <w:szCs w:val="18"/>
              </w:rPr>
            </w:pPr>
            <w:r>
              <w:rPr>
                <w:b/>
                <w:sz w:val="18"/>
                <w:szCs w:val="18"/>
              </w:rPr>
              <w:t>të</w:t>
            </w:r>
            <w:r w:rsidR="009A5AA5" w:rsidRPr="00904297">
              <w:rPr>
                <w:b/>
                <w:sz w:val="18"/>
                <w:szCs w:val="18"/>
              </w:rPr>
              <w:t xml:space="preserve"> autorizuar</w:t>
            </w:r>
          </w:p>
        </w:tc>
      </w:tr>
      <w:tr w:rsidR="00904297" w:rsidRPr="00904297" w:rsidTr="004E2AFD">
        <w:trPr>
          <w:trHeight w:val="86"/>
        </w:trPr>
        <w:tc>
          <w:tcPr>
            <w:tcW w:w="159" w:type="pct"/>
            <w:vMerge/>
          </w:tcPr>
          <w:p w:rsidR="009A5AA5" w:rsidRPr="00904297" w:rsidRDefault="009A5AA5" w:rsidP="004E2AFD">
            <w:pPr>
              <w:pStyle w:val="Paragrafi"/>
              <w:ind w:firstLine="0"/>
              <w:rPr>
                <w:sz w:val="18"/>
                <w:szCs w:val="18"/>
              </w:rPr>
            </w:pPr>
          </w:p>
        </w:tc>
        <w:tc>
          <w:tcPr>
            <w:tcW w:w="498" w:type="pct"/>
            <w:vMerge/>
          </w:tcPr>
          <w:p w:rsidR="009A5AA5" w:rsidRPr="00904297" w:rsidRDefault="009A5AA5" w:rsidP="004E2AFD">
            <w:pPr>
              <w:pStyle w:val="Paragrafi"/>
              <w:ind w:firstLine="0"/>
              <w:jc w:val="center"/>
              <w:rPr>
                <w:b/>
                <w:sz w:val="18"/>
                <w:szCs w:val="18"/>
              </w:rPr>
            </w:pPr>
          </w:p>
        </w:tc>
        <w:tc>
          <w:tcPr>
            <w:tcW w:w="441" w:type="pct"/>
            <w:vMerge/>
          </w:tcPr>
          <w:p w:rsidR="009A5AA5" w:rsidRPr="00904297" w:rsidRDefault="009A5AA5" w:rsidP="004E2AFD">
            <w:pPr>
              <w:pStyle w:val="Paragrafi"/>
              <w:ind w:firstLine="0"/>
              <w:jc w:val="center"/>
              <w:rPr>
                <w:b/>
                <w:sz w:val="18"/>
                <w:szCs w:val="18"/>
              </w:rPr>
            </w:pPr>
          </w:p>
        </w:tc>
        <w:tc>
          <w:tcPr>
            <w:tcW w:w="347" w:type="pct"/>
            <w:vMerge/>
          </w:tcPr>
          <w:p w:rsidR="009A5AA5" w:rsidRPr="00904297" w:rsidRDefault="009A5AA5" w:rsidP="004E2AFD">
            <w:pPr>
              <w:pStyle w:val="Paragrafi"/>
              <w:ind w:firstLine="0"/>
              <w:jc w:val="center"/>
              <w:rPr>
                <w:b/>
                <w:sz w:val="18"/>
                <w:szCs w:val="18"/>
              </w:rPr>
            </w:pPr>
          </w:p>
        </w:tc>
        <w:tc>
          <w:tcPr>
            <w:tcW w:w="302" w:type="pct"/>
            <w:vMerge/>
          </w:tcPr>
          <w:p w:rsidR="009A5AA5" w:rsidRPr="00904297" w:rsidRDefault="009A5AA5" w:rsidP="004E2AFD">
            <w:pPr>
              <w:pStyle w:val="Paragrafi"/>
              <w:ind w:firstLine="0"/>
              <w:jc w:val="center"/>
              <w:rPr>
                <w:b/>
                <w:sz w:val="18"/>
                <w:szCs w:val="18"/>
              </w:rPr>
            </w:pPr>
          </w:p>
        </w:tc>
        <w:tc>
          <w:tcPr>
            <w:tcW w:w="355" w:type="pct"/>
            <w:vMerge/>
          </w:tcPr>
          <w:p w:rsidR="009A5AA5" w:rsidRPr="00904297" w:rsidRDefault="009A5AA5" w:rsidP="004E2AFD">
            <w:pPr>
              <w:pStyle w:val="Paragrafi"/>
              <w:ind w:firstLine="0"/>
              <w:jc w:val="center"/>
              <w:rPr>
                <w:b/>
                <w:sz w:val="18"/>
                <w:szCs w:val="18"/>
              </w:rPr>
            </w:pPr>
          </w:p>
        </w:tc>
        <w:tc>
          <w:tcPr>
            <w:tcW w:w="286" w:type="pct"/>
            <w:vMerge/>
          </w:tcPr>
          <w:p w:rsidR="009A5AA5" w:rsidRPr="00904297" w:rsidRDefault="009A5AA5" w:rsidP="004E2AFD">
            <w:pPr>
              <w:pStyle w:val="Paragrafi"/>
              <w:ind w:firstLine="0"/>
              <w:jc w:val="center"/>
              <w:rPr>
                <w:b/>
                <w:sz w:val="18"/>
                <w:szCs w:val="18"/>
              </w:rPr>
            </w:pPr>
          </w:p>
        </w:tc>
        <w:tc>
          <w:tcPr>
            <w:tcW w:w="389" w:type="pct"/>
            <w:vMerge/>
          </w:tcPr>
          <w:p w:rsidR="009A5AA5" w:rsidRPr="00904297" w:rsidRDefault="009A5AA5" w:rsidP="004E2AFD">
            <w:pPr>
              <w:pStyle w:val="Paragrafi"/>
              <w:ind w:firstLine="0"/>
              <w:jc w:val="center"/>
              <w:rPr>
                <w:b/>
                <w:sz w:val="18"/>
                <w:szCs w:val="18"/>
              </w:rPr>
            </w:pPr>
          </w:p>
        </w:tc>
        <w:tc>
          <w:tcPr>
            <w:tcW w:w="335" w:type="pct"/>
            <w:vMerge/>
          </w:tcPr>
          <w:p w:rsidR="009A5AA5" w:rsidRPr="00904297" w:rsidRDefault="009A5AA5" w:rsidP="004E2AFD">
            <w:pPr>
              <w:pStyle w:val="Paragrafi"/>
              <w:ind w:firstLine="0"/>
              <w:jc w:val="center"/>
              <w:rPr>
                <w:b/>
                <w:sz w:val="18"/>
                <w:szCs w:val="18"/>
              </w:rPr>
            </w:pPr>
          </w:p>
        </w:tc>
        <w:tc>
          <w:tcPr>
            <w:tcW w:w="393" w:type="pct"/>
            <w:vMerge/>
          </w:tcPr>
          <w:p w:rsidR="009A5AA5" w:rsidRPr="00904297" w:rsidRDefault="009A5AA5" w:rsidP="004E2AFD">
            <w:pPr>
              <w:pStyle w:val="Paragrafi"/>
              <w:ind w:firstLine="0"/>
              <w:jc w:val="center"/>
              <w:rPr>
                <w:b/>
                <w:sz w:val="18"/>
                <w:szCs w:val="18"/>
              </w:rPr>
            </w:pPr>
          </w:p>
        </w:tc>
        <w:tc>
          <w:tcPr>
            <w:tcW w:w="282" w:type="pct"/>
            <w:vMerge/>
          </w:tcPr>
          <w:p w:rsidR="009A5AA5" w:rsidRPr="00904297" w:rsidRDefault="009A5AA5" w:rsidP="004E2AFD">
            <w:pPr>
              <w:pStyle w:val="Paragrafi"/>
              <w:ind w:firstLine="0"/>
              <w:jc w:val="center"/>
              <w:rPr>
                <w:b/>
                <w:sz w:val="18"/>
                <w:szCs w:val="18"/>
              </w:rPr>
            </w:pPr>
          </w:p>
        </w:tc>
        <w:tc>
          <w:tcPr>
            <w:tcW w:w="631" w:type="pct"/>
          </w:tcPr>
          <w:p w:rsidR="009A5AA5" w:rsidRPr="00904297" w:rsidRDefault="009A5AA5" w:rsidP="004E2AFD">
            <w:pPr>
              <w:pStyle w:val="Paragrafi"/>
              <w:ind w:firstLine="0"/>
              <w:jc w:val="center"/>
              <w:rPr>
                <w:b/>
                <w:sz w:val="18"/>
                <w:szCs w:val="18"/>
              </w:rPr>
            </w:pPr>
            <w:r w:rsidRPr="00904297">
              <w:rPr>
                <w:b/>
                <w:sz w:val="18"/>
                <w:szCs w:val="18"/>
              </w:rPr>
              <w:t>Emri</w:t>
            </w:r>
          </w:p>
        </w:tc>
        <w:tc>
          <w:tcPr>
            <w:tcW w:w="583" w:type="pct"/>
          </w:tcPr>
          <w:p w:rsidR="009A5AA5" w:rsidRPr="00904297" w:rsidRDefault="009A5AA5" w:rsidP="004E2AFD">
            <w:pPr>
              <w:pStyle w:val="Paragrafi"/>
              <w:ind w:firstLine="0"/>
              <w:jc w:val="center"/>
              <w:rPr>
                <w:b/>
                <w:sz w:val="18"/>
                <w:szCs w:val="18"/>
              </w:rPr>
            </w:pPr>
            <w:r w:rsidRPr="00904297">
              <w:rPr>
                <w:b/>
                <w:sz w:val="18"/>
                <w:szCs w:val="18"/>
              </w:rPr>
              <w:t>ID</w:t>
            </w:r>
          </w:p>
        </w:tc>
      </w:tr>
      <w:tr w:rsidR="00904297" w:rsidRPr="00904297" w:rsidTr="004E2AFD">
        <w:tc>
          <w:tcPr>
            <w:tcW w:w="159" w:type="pct"/>
          </w:tcPr>
          <w:p w:rsidR="009A5AA5" w:rsidRPr="00904297" w:rsidRDefault="009A5AA5" w:rsidP="004E2AFD">
            <w:pPr>
              <w:pStyle w:val="Paragrafi"/>
              <w:ind w:firstLine="0"/>
              <w:rPr>
                <w:sz w:val="18"/>
                <w:szCs w:val="18"/>
              </w:rPr>
            </w:pPr>
            <w:r w:rsidRPr="00904297">
              <w:rPr>
                <w:sz w:val="18"/>
                <w:szCs w:val="18"/>
              </w:rPr>
              <w:t>1</w:t>
            </w:r>
          </w:p>
        </w:tc>
        <w:tc>
          <w:tcPr>
            <w:tcW w:w="498" w:type="pct"/>
          </w:tcPr>
          <w:p w:rsidR="009A5AA5" w:rsidRPr="00904297" w:rsidRDefault="009A5AA5" w:rsidP="004E2AFD">
            <w:pPr>
              <w:pStyle w:val="Paragrafi"/>
              <w:ind w:firstLine="0"/>
              <w:rPr>
                <w:sz w:val="18"/>
                <w:szCs w:val="18"/>
              </w:rPr>
            </w:pPr>
            <w:r w:rsidRPr="00904297">
              <w:rPr>
                <w:sz w:val="18"/>
                <w:szCs w:val="18"/>
              </w:rPr>
              <w:t xml:space="preserve">Prodhues </w:t>
            </w:r>
          </w:p>
        </w:tc>
        <w:tc>
          <w:tcPr>
            <w:tcW w:w="441" w:type="pct"/>
          </w:tcPr>
          <w:p w:rsidR="009A5AA5" w:rsidRPr="00904297" w:rsidRDefault="009A5AA5" w:rsidP="004E2AFD">
            <w:pPr>
              <w:pStyle w:val="Paragrafi"/>
              <w:ind w:firstLine="0"/>
              <w:rPr>
                <w:sz w:val="18"/>
                <w:szCs w:val="18"/>
              </w:rPr>
            </w:pPr>
          </w:p>
        </w:tc>
        <w:tc>
          <w:tcPr>
            <w:tcW w:w="347" w:type="pct"/>
          </w:tcPr>
          <w:p w:rsidR="009A5AA5" w:rsidRPr="00904297" w:rsidRDefault="009A5AA5" w:rsidP="004E2AFD">
            <w:pPr>
              <w:pStyle w:val="Paragrafi"/>
              <w:ind w:firstLine="0"/>
              <w:rPr>
                <w:sz w:val="18"/>
                <w:szCs w:val="18"/>
              </w:rPr>
            </w:pPr>
          </w:p>
        </w:tc>
        <w:tc>
          <w:tcPr>
            <w:tcW w:w="302" w:type="pct"/>
          </w:tcPr>
          <w:p w:rsidR="009A5AA5" w:rsidRPr="00904297" w:rsidRDefault="009A5AA5" w:rsidP="004E2AFD">
            <w:pPr>
              <w:pStyle w:val="Paragrafi"/>
              <w:ind w:firstLine="0"/>
              <w:rPr>
                <w:sz w:val="18"/>
                <w:szCs w:val="18"/>
              </w:rPr>
            </w:pPr>
            <w:r w:rsidRPr="00904297">
              <w:rPr>
                <w:sz w:val="18"/>
                <w:szCs w:val="18"/>
              </w:rPr>
              <w:t>Tirana</w:t>
            </w:r>
          </w:p>
        </w:tc>
        <w:tc>
          <w:tcPr>
            <w:tcW w:w="355" w:type="pct"/>
          </w:tcPr>
          <w:p w:rsidR="009A5AA5" w:rsidRPr="00904297" w:rsidRDefault="009A5AA5" w:rsidP="004E2AFD">
            <w:pPr>
              <w:pStyle w:val="Paragrafi"/>
              <w:ind w:firstLine="0"/>
              <w:rPr>
                <w:sz w:val="18"/>
                <w:szCs w:val="18"/>
              </w:rPr>
            </w:pPr>
            <w:r w:rsidRPr="00904297">
              <w:rPr>
                <w:sz w:val="18"/>
                <w:szCs w:val="18"/>
              </w:rPr>
              <w:t>Shqipëri</w:t>
            </w:r>
          </w:p>
        </w:tc>
        <w:tc>
          <w:tcPr>
            <w:tcW w:w="286" w:type="pct"/>
          </w:tcPr>
          <w:p w:rsidR="009A5AA5" w:rsidRPr="00904297" w:rsidRDefault="009A5AA5" w:rsidP="004E2AFD">
            <w:pPr>
              <w:pStyle w:val="Paragrafi"/>
              <w:ind w:firstLine="0"/>
              <w:rPr>
                <w:sz w:val="18"/>
                <w:szCs w:val="18"/>
              </w:rPr>
            </w:pPr>
          </w:p>
        </w:tc>
        <w:tc>
          <w:tcPr>
            <w:tcW w:w="389" w:type="pct"/>
          </w:tcPr>
          <w:p w:rsidR="009A5AA5" w:rsidRPr="00904297" w:rsidRDefault="009A5AA5" w:rsidP="004E2AFD">
            <w:pPr>
              <w:pStyle w:val="Paragrafi"/>
              <w:ind w:firstLine="0"/>
              <w:rPr>
                <w:sz w:val="18"/>
                <w:szCs w:val="18"/>
              </w:rPr>
            </w:pPr>
          </w:p>
        </w:tc>
        <w:tc>
          <w:tcPr>
            <w:tcW w:w="335" w:type="pct"/>
          </w:tcPr>
          <w:p w:rsidR="009A5AA5" w:rsidRPr="00904297" w:rsidRDefault="009A5AA5" w:rsidP="004E2AFD">
            <w:pPr>
              <w:pStyle w:val="Paragrafi"/>
              <w:ind w:firstLine="0"/>
              <w:rPr>
                <w:sz w:val="18"/>
                <w:szCs w:val="18"/>
              </w:rPr>
            </w:pPr>
          </w:p>
        </w:tc>
        <w:tc>
          <w:tcPr>
            <w:tcW w:w="393" w:type="pct"/>
          </w:tcPr>
          <w:p w:rsidR="009A5AA5" w:rsidRPr="00904297" w:rsidRDefault="009A5AA5" w:rsidP="004E2AFD">
            <w:pPr>
              <w:pStyle w:val="Paragrafi"/>
              <w:ind w:firstLine="0"/>
              <w:rPr>
                <w:sz w:val="18"/>
                <w:szCs w:val="18"/>
              </w:rPr>
            </w:pPr>
          </w:p>
        </w:tc>
        <w:tc>
          <w:tcPr>
            <w:tcW w:w="282" w:type="pct"/>
          </w:tcPr>
          <w:p w:rsidR="009A5AA5" w:rsidRPr="00904297" w:rsidRDefault="009A5AA5" w:rsidP="004E2AFD">
            <w:pPr>
              <w:pStyle w:val="Paragrafi"/>
              <w:ind w:firstLine="0"/>
              <w:rPr>
                <w:sz w:val="18"/>
                <w:szCs w:val="18"/>
              </w:rPr>
            </w:pPr>
          </w:p>
        </w:tc>
        <w:tc>
          <w:tcPr>
            <w:tcW w:w="631" w:type="pct"/>
          </w:tcPr>
          <w:p w:rsidR="009A5AA5" w:rsidRPr="00904297" w:rsidRDefault="009A5AA5" w:rsidP="004E2AFD">
            <w:pPr>
              <w:pStyle w:val="Paragrafi"/>
              <w:ind w:firstLine="0"/>
              <w:jc w:val="left"/>
              <w:rPr>
                <w:sz w:val="18"/>
                <w:szCs w:val="18"/>
              </w:rPr>
            </w:pPr>
            <w:r w:rsidRPr="00904297">
              <w:rPr>
                <w:sz w:val="18"/>
                <w:szCs w:val="18"/>
              </w:rPr>
              <w:t>E detyrueshme</w:t>
            </w:r>
          </w:p>
        </w:tc>
        <w:tc>
          <w:tcPr>
            <w:tcW w:w="583" w:type="pct"/>
          </w:tcPr>
          <w:p w:rsidR="009A5AA5" w:rsidRPr="00904297" w:rsidRDefault="009A5AA5" w:rsidP="004E2AFD">
            <w:pPr>
              <w:pStyle w:val="Paragrafi"/>
              <w:ind w:firstLine="0"/>
              <w:jc w:val="left"/>
              <w:rPr>
                <w:sz w:val="18"/>
                <w:szCs w:val="18"/>
              </w:rPr>
            </w:pPr>
            <w:r w:rsidRPr="00904297">
              <w:rPr>
                <w:sz w:val="18"/>
                <w:szCs w:val="18"/>
              </w:rPr>
              <w:t>E detyrueshme</w:t>
            </w:r>
          </w:p>
        </w:tc>
      </w:tr>
      <w:tr w:rsidR="00904297" w:rsidRPr="00904297" w:rsidTr="004E2AFD">
        <w:trPr>
          <w:trHeight w:val="310"/>
        </w:trPr>
        <w:tc>
          <w:tcPr>
            <w:tcW w:w="159" w:type="pct"/>
          </w:tcPr>
          <w:p w:rsidR="009A5AA5" w:rsidRPr="00904297" w:rsidRDefault="009A5AA5" w:rsidP="004E2AFD">
            <w:pPr>
              <w:pStyle w:val="Paragrafi"/>
              <w:ind w:firstLine="0"/>
              <w:rPr>
                <w:sz w:val="18"/>
                <w:szCs w:val="18"/>
              </w:rPr>
            </w:pPr>
            <w:r w:rsidRPr="00904297">
              <w:rPr>
                <w:sz w:val="18"/>
                <w:szCs w:val="18"/>
              </w:rPr>
              <w:t>2</w:t>
            </w:r>
          </w:p>
        </w:tc>
        <w:tc>
          <w:tcPr>
            <w:tcW w:w="498" w:type="pct"/>
          </w:tcPr>
          <w:p w:rsidR="009A5AA5" w:rsidRPr="00904297" w:rsidRDefault="009A5AA5" w:rsidP="004E2AFD">
            <w:pPr>
              <w:pStyle w:val="Paragrafi"/>
              <w:ind w:firstLine="0"/>
              <w:rPr>
                <w:sz w:val="18"/>
                <w:szCs w:val="18"/>
              </w:rPr>
            </w:pPr>
            <w:r w:rsidRPr="00904297">
              <w:rPr>
                <w:sz w:val="18"/>
                <w:szCs w:val="18"/>
              </w:rPr>
              <w:t>Importues</w:t>
            </w:r>
          </w:p>
        </w:tc>
        <w:tc>
          <w:tcPr>
            <w:tcW w:w="441" w:type="pct"/>
          </w:tcPr>
          <w:p w:rsidR="009A5AA5" w:rsidRPr="00904297" w:rsidRDefault="009A5AA5" w:rsidP="004E2AFD">
            <w:pPr>
              <w:pStyle w:val="Paragrafi"/>
              <w:ind w:firstLine="0"/>
              <w:rPr>
                <w:sz w:val="18"/>
                <w:szCs w:val="18"/>
              </w:rPr>
            </w:pPr>
          </w:p>
        </w:tc>
        <w:tc>
          <w:tcPr>
            <w:tcW w:w="347" w:type="pct"/>
          </w:tcPr>
          <w:p w:rsidR="009A5AA5" w:rsidRPr="00904297" w:rsidRDefault="009A5AA5" w:rsidP="004E2AFD">
            <w:pPr>
              <w:pStyle w:val="Paragrafi"/>
              <w:ind w:firstLine="0"/>
              <w:rPr>
                <w:sz w:val="18"/>
                <w:szCs w:val="18"/>
              </w:rPr>
            </w:pPr>
          </w:p>
        </w:tc>
        <w:tc>
          <w:tcPr>
            <w:tcW w:w="302" w:type="pct"/>
          </w:tcPr>
          <w:p w:rsidR="009A5AA5" w:rsidRPr="00904297" w:rsidRDefault="009A5AA5" w:rsidP="004E2AFD">
            <w:pPr>
              <w:pStyle w:val="Paragrafi"/>
              <w:ind w:firstLine="0"/>
              <w:rPr>
                <w:sz w:val="18"/>
                <w:szCs w:val="18"/>
              </w:rPr>
            </w:pPr>
            <w:r w:rsidRPr="00904297">
              <w:rPr>
                <w:sz w:val="18"/>
                <w:szCs w:val="18"/>
              </w:rPr>
              <w:t>Tirana</w:t>
            </w:r>
          </w:p>
        </w:tc>
        <w:tc>
          <w:tcPr>
            <w:tcW w:w="355" w:type="pct"/>
          </w:tcPr>
          <w:p w:rsidR="009A5AA5" w:rsidRPr="00904297" w:rsidRDefault="009A5AA5" w:rsidP="004E2AFD">
            <w:pPr>
              <w:pStyle w:val="Paragrafi"/>
              <w:ind w:firstLine="0"/>
              <w:rPr>
                <w:sz w:val="18"/>
                <w:szCs w:val="18"/>
              </w:rPr>
            </w:pPr>
            <w:r w:rsidRPr="00904297">
              <w:rPr>
                <w:sz w:val="18"/>
                <w:szCs w:val="18"/>
              </w:rPr>
              <w:t>Shqipëri</w:t>
            </w:r>
          </w:p>
        </w:tc>
        <w:tc>
          <w:tcPr>
            <w:tcW w:w="286" w:type="pct"/>
          </w:tcPr>
          <w:p w:rsidR="009A5AA5" w:rsidRPr="00904297" w:rsidRDefault="009A5AA5" w:rsidP="004E2AFD">
            <w:pPr>
              <w:pStyle w:val="Paragrafi"/>
              <w:ind w:firstLine="0"/>
              <w:rPr>
                <w:sz w:val="18"/>
                <w:szCs w:val="18"/>
              </w:rPr>
            </w:pPr>
          </w:p>
        </w:tc>
        <w:tc>
          <w:tcPr>
            <w:tcW w:w="389" w:type="pct"/>
          </w:tcPr>
          <w:p w:rsidR="009A5AA5" w:rsidRPr="00904297" w:rsidRDefault="009A5AA5" w:rsidP="004E2AFD">
            <w:pPr>
              <w:pStyle w:val="Paragrafi"/>
              <w:ind w:firstLine="0"/>
              <w:rPr>
                <w:sz w:val="18"/>
                <w:szCs w:val="18"/>
              </w:rPr>
            </w:pPr>
          </w:p>
        </w:tc>
        <w:tc>
          <w:tcPr>
            <w:tcW w:w="335" w:type="pct"/>
          </w:tcPr>
          <w:p w:rsidR="009A5AA5" w:rsidRPr="00904297" w:rsidRDefault="009A5AA5" w:rsidP="004E2AFD">
            <w:pPr>
              <w:pStyle w:val="Paragrafi"/>
              <w:ind w:firstLine="0"/>
              <w:rPr>
                <w:sz w:val="18"/>
                <w:szCs w:val="18"/>
              </w:rPr>
            </w:pPr>
          </w:p>
        </w:tc>
        <w:tc>
          <w:tcPr>
            <w:tcW w:w="393" w:type="pct"/>
          </w:tcPr>
          <w:p w:rsidR="009A5AA5" w:rsidRPr="00904297" w:rsidRDefault="009A5AA5" w:rsidP="004E2AFD">
            <w:pPr>
              <w:pStyle w:val="Paragrafi"/>
              <w:ind w:firstLine="0"/>
              <w:rPr>
                <w:sz w:val="18"/>
                <w:szCs w:val="18"/>
              </w:rPr>
            </w:pPr>
          </w:p>
        </w:tc>
        <w:tc>
          <w:tcPr>
            <w:tcW w:w="282" w:type="pct"/>
          </w:tcPr>
          <w:p w:rsidR="009A5AA5" w:rsidRPr="00904297" w:rsidRDefault="009A5AA5" w:rsidP="004E2AFD">
            <w:pPr>
              <w:pStyle w:val="Paragrafi"/>
              <w:ind w:firstLine="0"/>
              <w:rPr>
                <w:sz w:val="18"/>
                <w:szCs w:val="18"/>
              </w:rPr>
            </w:pPr>
          </w:p>
        </w:tc>
        <w:tc>
          <w:tcPr>
            <w:tcW w:w="631" w:type="pct"/>
          </w:tcPr>
          <w:p w:rsidR="009A5AA5" w:rsidRPr="00904297" w:rsidRDefault="009A5AA5" w:rsidP="004E2AFD">
            <w:pPr>
              <w:pStyle w:val="Paragrafi"/>
              <w:ind w:firstLine="0"/>
              <w:jc w:val="left"/>
              <w:rPr>
                <w:sz w:val="18"/>
                <w:szCs w:val="18"/>
              </w:rPr>
            </w:pPr>
            <w:r w:rsidRPr="00904297">
              <w:rPr>
                <w:sz w:val="18"/>
                <w:szCs w:val="18"/>
              </w:rPr>
              <w:t>Opsionale</w:t>
            </w:r>
          </w:p>
        </w:tc>
        <w:tc>
          <w:tcPr>
            <w:tcW w:w="583" w:type="pct"/>
          </w:tcPr>
          <w:p w:rsidR="009A5AA5" w:rsidRPr="00904297" w:rsidRDefault="009A5AA5" w:rsidP="004E2AFD">
            <w:pPr>
              <w:pStyle w:val="Paragrafi"/>
              <w:ind w:firstLine="0"/>
              <w:jc w:val="left"/>
              <w:rPr>
                <w:sz w:val="18"/>
                <w:szCs w:val="18"/>
              </w:rPr>
            </w:pPr>
            <w:r w:rsidRPr="00904297">
              <w:rPr>
                <w:sz w:val="18"/>
                <w:szCs w:val="18"/>
              </w:rPr>
              <w:t>Opsionale</w:t>
            </w:r>
          </w:p>
        </w:tc>
      </w:tr>
      <w:tr w:rsidR="00904297" w:rsidRPr="00904297" w:rsidTr="004E2AFD">
        <w:tc>
          <w:tcPr>
            <w:tcW w:w="159" w:type="pct"/>
          </w:tcPr>
          <w:p w:rsidR="009A5AA5" w:rsidRPr="00904297" w:rsidRDefault="009A5AA5" w:rsidP="004E2AFD">
            <w:pPr>
              <w:pStyle w:val="Paragrafi"/>
              <w:ind w:firstLine="0"/>
              <w:rPr>
                <w:sz w:val="18"/>
                <w:szCs w:val="18"/>
              </w:rPr>
            </w:pPr>
            <w:r w:rsidRPr="00904297">
              <w:rPr>
                <w:sz w:val="18"/>
                <w:szCs w:val="18"/>
              </w:rPr>
              <w:t>3</w:t>
            </w:r>
          </w:p>
        </w:tc>
        <w:tc>
          <w:tcPr>
            <w:tcW w:w="498" w:type="pct"/>
          </w:tcPr>
          <w:p w:rsidR="009A5AA5" w:rsidRPr="00904297" w:rsidRDefault="009A5AA5" w:rsidP="00724EC7">
            <w:pPr>
              <w:pStyle w:val="Paragrafi"/>
              <w:ind w:firstLine="0"/>
              <w:jc w:val="left"/>
              <w:rPr>
                <w:sz w:val="18"/>
                <w:szCs w:val="18"/>
              </w:rPr>
            </w:pPr>
            <w:r w:rsidRPr="00904297">
              <w:rPr>
                <w:sz w:val="18"/>
                <w:szCs w:val="18"/>
              </w:rPr>
              <w:t>Prodhuesi i huaj/marrësi</w:t>
            </w:r>
          </w:p>
        </w:tc>
        <w:tc>
          <w:tcPr>
            <w:tcW w:w="441" w:type="pct"/>
          </w:tcPr>
          <w:p w:rsidR="009A5AA5" w:rsidRPr="00904297" w:rsidRDefault="009A5AA5" w:rsidP="004E2AFD">
            <w:pPr>
              <w:pStyle w:val="Paragrafi"/>
              <w:ind w:firstLine="0"/>
              <w:rPr>
                <w:sz w:val="18"/>
                <w:szCs w:val="18"/>
              </w:rPr>
            </w:pPr>
          </w:p>
        </w:tc>
        <w:tc>
          <w:tcPr>
            <w:tcW w:w="347" w:type="pct"/>
          </w:tcPr>
          <w:p w:rsidR="009A5AA5" w:rsidRPr="00904297" w:rsidRDefault="009A5AA5" w:rsidP="004E2AFD">
            <w:pPr>
              <w:pStyle w:val="Paragrafi"/>
              <w:ind w:firstLine="0"/>
              <w:rPr>
                <w:sz w:val="18"/>
                <w:szCs w:val="18"/>
              </w:rPr>
            </w:pPr>
          </w:p>
        </w:tc>
        <w:tc>
          <w:tcPr>
            <w:tcW w:w="302" w:type="pct"/>
          </w:tcPr>
          <w:p w:rsidR="009A5AA5" w:rsidRPr="00904297" w:rsidRDefault="009A5AA5" w:rsidP="004E2AFD">
            <w:pPr>
              <w:pStyle w:val="Paragrafi"/>
              <w:ind w:firstLine="0"/>
              <w:rPr>
                <w:sz w:val="18"/>
                <w:szCs w:val="18"/>
              </w:rPr>
            </w:pPr>
          </w:p>
        </w:tc>
        <w:tc>
          <w:tcPr>
            <w:tcW w:w="355" w:type="pct"/>
          </w:tcPr>
          <w:p w:rsidR="009A5AA5" w:rsidRPr="00904297" w:rsidRDefault="009A5AA5" w:rsidP="004E2AFD">
            <w:pPr>
              <w:pStyle w:val="Paragrafi"/>
              <w:ind w:firstLine="0"/>
              <w:rPr>
                <w:sz w:val="18"/>
                <w:szCs w:val="18"/>
              </w:rPr>
            </w:pPr>
          </w:p>
        </w:tc>
        <w:tc>
          <w:tcPr>
            <w:tcW w:w="286" w:type="pct"/>
          </w:tcPr>
          <w:p w:rsidR="009A5AA5" w:rsidRPr="00904297" w:rsidRDefault="009A5AA5" w:rsidP="004E2AFD">
            <w:pPr>
              <w:pStyle w:val="Paragrafi"/>
              <w:ind w:firstLine="0"/>
              <w:rPr>
                <w:sz w:val="18"/>
                <w:szCs w:val="18"/>
              </w:rPr>
            </w:pPr>
          </w:p>
        </w:tc>
        <w:tc>
          <w:tcPr>
            <w:tcW w:w="389" w:type="pct"/>
          </w:tcPr>
          <w:p w:rsidR="009A5AA5" w:rsidRPr="00904297" w:rsidRDefault="009A5AA5" w:rsidP="004E2AFD">
            <w:pPr>
              <w:pStyle w:val="Paragrafi"/>
              <w:ind w:firstLine="0"/>
              <w:rPr>
                <w:sz w:val="18"/>
                <w:szCs w:val="18"/>
              </w:rPr>
            </w:pPr>
          </w:p>
        </w:tc>
        <w:tc>
          <w:tcPr>
            <w:tcW w:w="335" w:type="pct"/>
          </w:tcPr>
          <w:p w:rsidR="009A5AA5" w:rsidRPr="00904297" w:rsidRDefault="009A5AA5" w:rsidP="004E2AFD">
            <w:pPr>
              <w:pStyle w:val="Paragrafi"/>
              <w:ind w:firstLine="0"/>
              <w:rPr>
                <w:sz w:val="18"/>
                <w:szCs w:val="18"/>
              </w:rPr>
            </w:pPr>
          </w:p>
        </w:tc>
        <w:tc>
          <w:tcPr>
            <w:tcW w:w="393" w:type="pct"/>
          </w:tcPr>
          <w:p w:rsidR="009A5AA5" w:rsidRPr="00904297" w:rsidRDefault="009A5AA5" w:rsidP="004E2AFD">
            <w:pPr>
              <w:pStyle w:val="Paragrafi"/>
              <w:ind w:firstLine="0"/>
              <w:rPr>
                <w:sz w:val="18"/>
                <w:szCs w:val="18"/>
              </w:rPr>
            </w:pPr>
          </w:p>
        </w:tc>
        <w:tc>
          <w:tcPr>
            <w:tcW w:w="282" w:type="pct"/>
          </w:tcPr>
          <w:p w:rsidR="009A5AA5" w:rsidRPr="00904297" w:rsidRDefault="009A5AA5" w:rsidP="004E2AFD">
            <w:pPr>
              <w:pStyle w:val="Paragrafi"/>
              <w:ind w:firstLine="0"/>
              <w:rPr>
                <w:sz w:val="18"/>
                <w:szCs w:val="18"/>
              </w:rPr>
            </w:pPr>
          </w:p>
        </w:tc>
        <w:tc>
          <w:tcPr>
            <w:tcW w:w="631" w:type="pct"/>
          </w:tcPr>
          <w:p w:rsidR="009A5AA5" w:rsidRPr="00904297" w:rsidRDefault="009A5AA5" w:rsidP="004E2AFD">
            <w:pPr>
              <w:pStyle w:val="Paragrafi"/>
              <w:ind w:firstLine="0"/>
              <w:jc w:val="left"/>
              <w:rPr>
                <w:sz w:val="18"/>
                <w:szCs w:val="18"/>
              </w:rPr>
            </w:pPr>
            <w:r w:rsidRPr="00904297">
              <w:rPr>
                <w:sz w:val="18"/>
                <w:szCs w:val="18"/>
              </w:rPr>
              <w:t>E paaplikueshme</w:t>
            </w:r>
          </w:p>
        </w:tc>
        <w:tc>
          <w:tcPr>
            <w:tcW w:w="583" w:type="pct"/>
          </w:tcPr>
          <w:p w:rsidR="009A5AA5" w:rsidRPr="00904297" w:rsidRDefault="009A5AA5" w:rsidP="004E2AFD">
            <w:pPr>
              <w:pStyle w:val="Paragrafi"/>
              <w:ind w:firstLine="0"/>
              <w:jc w:val="left"/>
              <w:rPr>
                <w:sz w:val="18"/>
                <w:szCs w:val="18"/>
              </w:rPr>
            </w:pPr>
            <w:r w:rsidRPr="00904297">
              <w:rPr>
                <w:sz w:val="18"/>
                <w:szCs w:val="18"/>
              </w:rPr>
              <w:t>E paaplikueshme</w:t>
            </w:r>
          </w:p>
        </w:tc>
      </w:tr>
    </w:tbl>
    <w:p w:rsidR="00904297" w:rsidRDefault="00904297" w:rsidP="009A5AA5">
      <w:pPr>
        <w:pStyle w:val="Paragrafi"/>
      </w:pPr>
    </w:p>
    <w:p w:rsidR="00904297" w:rsidRDefault="00904297" w:rsidP="009A5AA5">
      <w:pPr>
        <w:pStyle w:val="Paragrafi"/>
      </w:pPr>
    </w:p>
    <w:p w:rsidR="00904297" w:rsidRDefault="00904297" w:rsidP="009A5AA5">
      <w:pPr>
        <w:pStyle w:val="Paragrafi"/>
      </w:pPr>
    </w:p>
    <w:p w:rsidR="00904297" w:rsidRDefault="00904297" w:rsidP="009A5AA5">
      <w:pPr>
        <w:pStyle w:val="Paragrafi"/>
      </w:pPr>
    </w:p>
    <w:p w:rsidR="00904297" w:rsidRDefault="00904297" w:rsidP="009A5AA5">
      <w:pPr>
        <w:pStyle w:val="Paragrafi"/>
      </w:pPr>
    </w:p>
    <w:p w:rsidR="00904297" w:rsidRDefault="00904297" w:rsidP="009A5AA5">
      <w:pPr>
        <w:pStyle w:val="Paragrafi"/>
      </w:pPr>
    </w:p>
    <w:p w:rsidR="00904297" w:rsidRDefault="00904297" w:rsidP="009A5AA5">
      <w:pPr>
        <w:pStyle w:val="Paragrafi"/>
      </w:pPr>
    </w:p>
    <w:p w:rsidR="00904297" w:rsidRDefault="00904297" w:rsidP="009A5AA5">
      <w:pPr>
        <w:pStyle w:val="Paragrafi"/>
      </w:pPr>
    </w:p>
    <w:p w:rsidR="00904297" w:rsidRDefault="00904297" w:rsidP="009A5AA5">
      <w:pPr>
        <w:pStyle w:val="Paragrafi"/>
      </w:pPr>
    </w:p>
    <w:p w:rsidR="00904297" w:rsidRDefault="00904297" w:rsidP="009A5AA5">
      <w:pPr>
        <w:pStyle w:val="Paragrafi"/>
      </w:pPr>
    </w:p>
    <w:p w:rsidR="00904297" w:rsidRDefault="00904297" w:rsidP="009A5AA5">
      <w:pPr>
        <w:pStyle w:val="Paragrafi"/>
      </w:pPr>
    </w:p>
    <w:p w:rsidR="00904297" w:rsidRDefault="00904297" w:rsidP="009A5AA5">
      <w:pPr>
        <w:pStyle w:val="Paragrafi"/>
      </w:pPr>
    </w:p>
    <w:p w:rsidR="00904297" w:rsidRDefault="00904297" w:rsidP="009A5AA5">
      <w:pPr>
        <w:pStyle w:val="Paragrafi"/>
      </w:pPr>
    </w:p>
    <w:p w:rsidR="00904297" w:rsidRDefault="00904297" w:rsidP="009A5AA5">
      <w:pPr>
        <w:pStyle w:val="Paragrafi"/>
      </w:pPr>
    </w:p>
    <w:p w:rsidR="00904297" w:rsidRDefault="00904297" w:rsidP="009A5AA5">
      <w:pPr>
        <w:pStyle w:val="Paragrafi"/>
      </w:pPr>
    </w:p>
    <w:p w:rsidR="00904297" w:rsidRDefault="00904297" w:rsidP="009A5AA5">
      <w:pPr>
        <w:pStyle w:val="Paragrafi"/>
      </w:pPr>
    </w:p>
    <w:p w:rsidR="00904297" w:rsidRDefault="00904297" w:rsidP="009A5AA5">
      <w:pPr>
        <w:pStyle w:val="Paragrafi"/>
      </w:pPr>
    </w:p>
    <w:p w:rsidR="00904297" w:rsidRDefault="00904297" w:rsidP="009A5AA5">
      <w:pPr>
        <w:pStyle w:val="Paragrafi"/>
      </w:pPr>
    </w:p>
    <w:p w:rsidR="00904297" w:rsidRDefault="00904297" w:rsidP="009A5AA5">
      <w:pPr>
        <w:pStyle w:val="Paragrafi"/>
      </w:pPr>
    </w:p>
    <w:p w:rsidR="00904297" w:rsidRDefault="00904297" w:rsidP="009A5AA5">
      <w:pPr>
        <w:pStyle w:val="Paragrafi"/>
      </w:pPr>
    </w:p>
    <w:p w:rsidR="00904297" w:rsidRDefault="00904297" w:rsidP="009A5AA5">
      <w:pPr>
        <w:pStyle w:val="Paragrafi"/>
      </w:pPr>
    </w:p>
    <w:p w:rsidR="00904297" w:rsidRDefault="00904297" w:rsidP="009A5AA5">
      <w:pPr>
        <w:pStyle w:val="Paragrafi"/>
      </w:pPr>
    </w:p>
    <w:p w:rsidR="00904297" w:rsidRDefault="00904297" w:rsidP="009A5AA5">
      <w:pPr>
        <w:pStyle w:val="Paragrafi"/>
      </w:pPr>
    </w:p>
    <w:p w:rsidR="00904297" w:rsidRDefault="00904297" w:rsidP="009A5AA5">
      <w:pPr>
        <w:pStyle w:val="Paragrafi"/>
      </w:pPr>
    </w:p>
    <w:p w:rsidR="009A5AA5" w:rsidRDefault="009A5AA5" w:rsidP="00904297">
      <w:pPr>
        <w:pStyle w:val="TitulliTitull"/>
      </w:pPr>
      <w:r>
        <w:t>SHTOJCA 8</w:t>
      </w:r>
    </w:p>
    <w:p w:rsidR="009A5AA5" w:rsidRDefault="009A5AA5" w:rsidP="00904297">
      <w:pPr>
        <w:pStyle w:val="TitulliTitull"/>
      </w:pPr>
      <w:r w:rsidRPr="00714277">
        <w:t xml:space="preserve"> T</w:t>
      </w:r>
      <w:r>
        <w:t>Ë</w:t>
      </w:r>
      <w:r w:rsidRPr="00714277">
        <w:t xml:space="preserve"> DH</w:t>
      </w:r>
      <w:r>
        <w:t>Ë</w:t>
      </w:r>
      <w:r w:rsidRPr="00714277">
        <w:t>NAT KRYESORE T</w:t>
      </w:r>
      <w:r>
        <w:t>Ë</w:t>
      </w:r>
      <w:r w:rsidRPr="00714277">
        <w:t xml:space="preserve"> PRODUKTIT</w:t>
      </w:r>
    </w:p>
    <w:p w:rsidR="00904297" w:rsidRPr="00714277" w:rsidRDefault="00904297" w:rsidP="00904297">
      <w:pPr>
        <w:pStyle w:val="TitulliTitull"/>
      </w:pPr>
    </w:p>
    <w:p w:rsidR="009A5AA5" w:rsidRDefault="009A5AA5" w:rsidP="009A5AA5">
      <w:pPr>
        <w:pStyle w:val="Paragrafi"/>
      </w:pPr>
      <w:r w:rsidRPr="00714277">
        <w:t>N</w:t>
      </w:r>
      <w:r>
        <w:t>ë</w:t>
      </w:r>
      <w:r w:rsidRPr="00714277">
        <w:t xml:space="preserve"> tabel</w:t>
      </w:r>
      <w:r>
        <w:t>ë</w:t>
      </w:r>
      <w:r w:rsidRPr="00714277">
        <w:t>n m</w:t>
      </w:r>
      <w:r>
        <w:t>ë</w:t>
      </w:r>
      <w:r w:rsidRPr="00714277">
        <w:t xml:space="preserve"> poshtë jepet një shembull i t</w:t>
      </w:r>
      <w:r>
        <w:t>ë</w:t>
      </w:r>
      <w:r w:rsidRPr="00714277">
        <w:t xml:space="preserve"> dhënave për produktin q</w:t>
      </w:r>
      <w:r>
        <w:t>ë</w:t>
      </w:r>
      <w:r w:rsidRPr="00714277">
        <w:t xml:space="preserve"> jepen nga prodhuesi/importuesi</w:t>
      </w:r>
    </w:p>
    <w:p w:rsidR="00904297" w:rsidRDefault="00904297" w:rsidP="009A5AA5">
      <w:pPr>
        <w:pStyle w:val="Paragrafi"/>
      </w:pPr>
    </w:p>
    <w:p w:rsidR="00904297" w:rsidRPr="00714277" w:rsidRDefault="00174F7D" w:rsidP="009A5AA5">
      <w:pPr>
        <w:pStyle w:val="Paragrafi"/>
      </w:pPr>
      <w:r>
        <w:pict>
          <v:group id="_x0000_s1221" editas="canvas" style="width:581.4pt;height:308.2pt;mso-position-horizontal-relative:char;mso-position-vertical-relative:line" coordsize="11628,6164">
            <o:lock v:ext="edit" aspectratio="t"/>
            <v:shape id="_x0000_s1222" type="#_x0000_t75" style="position:absolute;width:11628;height:6164" o:preferrelative="f">
              <v:fill o:detectmouseclick="t"/>
              <v:path o:extrusionok="t" o:connecttype="none"/>
              <o:lock v:ext="edit" text="t"/>
            </v:shape>
            <v:rect id="_x0000_s1223" style="position:absolute;left:18;top:18;width:11610;height:359" fillcolor="silver" stroked="f"/>
            <v:rect id="_x0000_s1224" style="position:absolute;left:18;top:1735;width:8485;height:1292" fillcolor="silver" stroked="f"/>
            <v:rect id="_x0000_s1225" style="position:absolute;left:9764;top:1735;width:1864;height:1292" fillcolor="silver" stroked="f"/>
            <v:rect id="_x0000_s1226" style="position:absolute;left:18;top:4461;width:8485;height:1098" fillcolor="silver" stroked="f"/>
            <v:rect id="_x0000_s1227" style="position:absolute;left:71;top:18;width:161;height:184;mso-wrap-style:none" filled="f" stroked="f">
              <v:textbox style="mso-next-textbox:#_x0000_s1227;mso-fit-shape-to-text:t" inset="0,0,0,0">
                <w:txbxContent>
                  <w:p w:rsidR="006709E1" w:rsidRDefault="006709E1" w:rsidP="00904297">
                    <w:r>
                      <w:rPr>
                        <w:rFonts w:ascii="Arial" w:hAnsi="Arial"/>
                        <w:b/>
                        <w:color w:val="000000"/>
                        <w:sz w:val="16"/>
                      </w:rPr>
                      <w:t>ID</w:t>
                    </w:r>
                  </w:p>
                </w:txbxContent>
              </v:textbox>
            </v:rect>
            <v:rect id="_x0000_s1228" style="position:absolute;left:692;top:18;width:525;height:184;mso-wrap-style:none" filled="f" stroked="f">
              <v:textbox style="mso-next-textbox:#_x0000_s1228;mso-fit-shape-to-text:t" inset="0,0,0,0">
                <w:txbxContent>
                  <w:p w:rsidR="006709E1" w:rsidRDefault="006709E1" w:rsidP="00904297">
                    <w:r>
                      <w:rPr>
                        <w:rFonts w:ascii="Arial" w:hAnsi="Arial"/>
                        <w:b/>
                        <w:color w:val="000000"/>
                        <w:sz w:val="16"/>
                      </w:rPr>
                      <w:t>*Marka</w:t>
                    </w:r>
                  </w:p>
                </w:txbxContent>
              </v:textbox>
            </v:rect>
            <v:rect id="_x0000_s1229" style="position:absolute;left:3036;top:18;width:650;height:184;mso-wrap-style:none" filled="f" stroked="f">
              <v:textbox style="mso-next-textbox:#_x0000_s1229;mso-fit-shape-to-text:t" inset="0,0,0,0">
                <w:txbxContent>
                  <w:p w:rsidR="006709E1" w:rsidRDefault="006709E1" w:rsidP="00904297">
                    <w:r>
                      <w:rPr>
                        <w:rFonts w:ascii="Arial" w:hAnsi="Arial"/>
                        <w:b/>
                        <w:color w:val="000000"/>
                        <w:sz w:val="16"/>
                      </w:rPr>
                      <w:t>*Varianti</w:t>
                    </w:r>
                  </w:p>
                </w:txbxContent>
              </v:textbox>
            </v:rect>
            <v:rect id="_x0000_s1230" style="position:absolute;left:5308;top:18;width:1174;height:184;mso-wrap-style:none" filled="f" stroked="f">
              <v:textbox style="mso-next-textbox:#_x0000_s1230;mso-fit-shape-to-text:t" inset="0,0,0,0">
                <w:txbxContent>
                  <w:p w:rsidR="006709E1" w:rsidRDefault="006709E1" w:rsidP="00904297">
                    <w:r>
                      <w:rPr>
                        <w:rFonts w:ascii="Arial" w:hAnsi="Arial"/>
                        <w:b/>
                        <w:color w:val="000000"/>
                        <w:sz w:val="16"/>
                      </w:rPr>
                      <w:t>Lloji i Paketimit</w:t>
                    </w:r>
                  </w:p>
                </w:txbxContent>
              </v:textbox>
            </v:rect>
            <v:rect id="_x0000_s1231" style="position:absolute;left:6693;top:18;width:516;height:184;mso-wrap-style:none" filled="f" stroked="f">
              <v:textbox style="mso-next-textbox:#_x0000_s1231;mso-fit-shape-to-text:t" inset="0,0,0,0">
                <w:txbxContent>
                  <w:p w:rsidR="006709E1" w:rsidRDefault="006709E1" w:rsidP="00904297">
                    <w:r>
                      <w:rPr>
                        <w:rFonts w:ascii="Arial" w:hAnsi="Arial"/>
                        <w:b/>
                        <w:color w:val="000000"/>
                        <w:sz w:val="16"/>
                      </w:rPr>
                      <w:t>Vëllimi</w:t>
                    </w:r>
                  </w:p>
                </w:txbxContent>
              </v:textbox>
            </v:rect>
            <v:rect id="_x0000_s1232" style="position:absolute;left:7491;top:18;width:995;height:547" filled="f" stroked="f">
              <v:textbox style="mso-next-textbox:#_x0000_s1232" inset="0,0,0,0">
                <w:txbxContent>
                  <w:p w:rsidR="006709E1" w:rsidRDefault="006709E1" w:rsidP="00904297">
                    <w:r>
                      <w:rPr>
                        <w:rFonts w:ascii="Arial" w:hAnsi="Arial"/>
                        <w:b/>
                        <w:color w:val="000000"/>
                        <w:sz w:val="16"/>
                      </w:rPr>
                      <w:t>Njësia e Vëllimit</w:t>
                    </w:r>
                  </w:p>
                </w:txbxContent>
              </v:textbox>
            </v:rect>
            <v:rect id="_x0000_s1233" style="position:absolute;left:8488;width:1352;height:184" filled="f" stroked="f">
              <v:textbox style="mso-next-textbox:#_x0000_s1233;mso-fit-shape-to-text:t" inset="0,0,0,0">
                <w:txbxContent>
                  <w:p w:rsidR="006709E1" w:rsidRDefault="006709E1" w:rsidP="00904297">
                    <w:r>
                      <w:rPr>
                        <w:rFonts w:ascii="Arial" w:hAnsi="Arial"/>
                        <w:b/>
                        <w:color w:val="000000"/>
                        <w:sz w:val="16"/>
                      </w:rPr>
                      <w:t>*Ikona e imazhit</w:t>
                    </w:r>
                  </w:p>
                </w:txbxContent>
              </v:textbox>
            </v:rect>
            <v:rect id="_x0000_s1234" style="position:absolute;left:9829;top:18;width:1752;height:212" filled="f" stroked="f">
              <v:textbox style="mso-next-textbox:#_x0000_s1234" inset="0,0,0,0">
                <w:txbxContent>
                  <w:p w:rsidR="006709E1" w:rsidRDefault="006709E1" w:rsidP="00904297">
                    <w:r>
                      <w:rPr>
                        <w:rFonts w:ascii="Arial" w:hAnsi="Arial"/>
                        <w:b/>
                        <w:color w:val="000000"/>
                        <w:sz w:val="16"/>
                      </w:rPr>
                      <w:t xml:space="preserve">Prodhuesit/Importuesit </w:t>
                    </w:r>
                  </w:p>
                </w:txbxContent>
              </v:textbox>
            </v:rect>
            <v:rect id="_x0000_s1235" style="position:absolute;left:124;top:1505;width:134;height:276;mso-wrap-style:none" filled="f" stroked="f">
              <v:textbox style="mso-next-textbox:#_x0000_s1235;mso-fit-shape-to-text:t" inset="0,0,0,0">
                <w:txbxContent>
                  <w:p w:rsidR="006709E1" w:rsidRDefault="006709E1" w:rsidP="00904297">
                    <w:r>
                      <w:rPr>
                        <w:rFonts w:ascii="Arial" w:hAnsi="Arial"/>
                        <w:color w:val="000000"/>
                      </w:rPr>
                      <w:t>1</w:t>
                    </w:r>
                  </w:p>
                </w:txbxContent>
              </v:textbox>
            </v:rect>
            <v:rect id="_x0000_s1236" style="position:absolute;left:286;top:1505;width:1321;height:276;mso-wrap-style:none" filled="f" stroked="f">
              <v:textbox style="mso-next-textbox:#_x0000_s1236;mso-fit-shape-to-text:t" inset="0,0,0,0">
                <w:txbxContent>
                  <w:p w:rsidR="006709E1" w:rsidRDefault="006709E1" w:rsidP="00904297">
                    <w:r>
                      <w:rPr>
                        <w:rFonts w:ascii="Arial" w:hAnsi="Arial"/>
                        <w:color w:val="000000"/>
                      </w:rPr>
                      <w:t>Raki Moskat</w:t>
                    </w:r>
                  </w:p>
                </w:txbxContent>
              </v:textbox>
            </v:rect>
            <v:rect id="_x0000_s1237" style="position:absolute;left:1598;top:1505;width:961;height:276;mso-wrap-style:none" filled="f" stroked="f">
              <v:textbox style="mso-next-textbox:#_x0000_s1237;mso-fit-shape-to-text:t" inset="0,0,0,0">
                <w:txbxContent>
                  <w:p w:rsidR="006709E1" w:rsidRDefault="006709E1" w:rsidP="00904297">
                    <w:r w:rsidRPr="00626E38">
                      <w:rPr>
                        <w:rFonts w:ascii="Arial" w:hAnsi="Arial"/>
                        <w:color w:val="000000"/>
                      </w:rPr>
                      <w:t>Premium</w:t>
                    </w:r>
                  </w:p>
                </w:txbxContent>
              </v:textbox>
            </v:rect>
            <v:rect id="_x0000_s1238" style="position:absolute;left:5201;top:1505;width:734;height:276;mso-wrap-style:none" filled="f" stroked="f">
              <v:textbox style="mso-next-textbox:#_x0000_s1238;mso-fit-shape-to-text:t" inset="0,0,0,0">
                <w:txbxContent>
                  <w:p w:rsidR="006709E1" w:rsidRDefault="006709E1" w:rsidP="00904297">
                    <w:r>
                      <w:rPr>
                        <w:rFonts w:ascii="Arial" w:hAnsi="Arial"/>
                        <w:color w:val="000000"/>
                      </w:rPr>
                      <w:t>Shishe</w:t>
                    </w:r>
                  </w:p>
                </w:txbxContent>
              </v:textbox>
            </v:rect>
            <v:rect id="_x0000_s1239" style="position:absolute;left:6894;top:1447;width:468;height:276;mso-wrap-style:none" filled="f" stroked="f">
              <v:textbox style="mso-next-textbox:#_x0000_s1239;mso-fit-shape-to-text:t" inset="0,0,0,0">
                <w:txbxContent>
                  <w:p w:rsidR="006709E1" w:rsidRDefault="006709E1" w:rsidP="00904297">
                    <w:r>
                      <w:rPr>
                        <w:rFonts w:ascii="Arial" w:hAnsi="Arial"/>
                        <w:color w:val="000000"/>
                      </w:rPr>
                      <w:t>0.75</w:t>
                    </w:r>
                  </w:p>
                </w:txbxContent>
              </v:textbox>
            </v:rect>
            <v:rect id="_x0000_s1240" style="position:absolute;left:7695;top:1447;width:387;height:276;mso-wrap-style:none" filled="f" stroked="f">
              <v:textbox style="mso-next-textbox:#_x0000_s1240;mso-fit-shape-to-text:t" inset="0,0,0,0">
                <w:txbxContent>
                  <w:p w:rsidR="006709E1" w:rsidRDefault="006709E1" w:rsidP="00904297">
                    <w:r>
                      <w:rPr>
                        <w:rFonts w:ascii="Arial" w:hAnsi="Arial"/>
                        <w:color w:val="000000"/>
                      </w:rPr>
                      <w:t>litër</w:t>
                    </w:r>
                  </w:p>
                </w:txbxContent>
              </v:textbox>
            </v:rect>
            <v:rect id="_x0000_s1241" style="position:absolute;left:9799;top:1523;width:1717;height:184;mso-wrap-style:none" filled="f" stroked="f">
              <v:textbox style="mso-next-textbox:#_x0000_s1241;mso-fit-shape-to-text:t" inset="0,0,0,0">
                <w:txbxContent>
                  <w:p w:rsidR="006709E1" w:rsidRDefault="006709E1" w:rsidP="00904297">
                    <w:r>
                      <w:rPr>
                        <w:rFonts w:ascii="Arial" w:hAnsi="Arial"/>
                        <w:color w:val="000000"/>
                        <w:sz w:val="16"/>
                      </w:rPr>
                      <w:t>Distileria Aquila Liquouri</w:t>
                    </w:r>
                  </w:p>
                </w:txbxContent>
              </v:textbox>
            </v:rect>
            <v:rect id="_x0000_s1242" style="position:absolute;left:124;top:2797;width:134;height:276;mso-wrap-style:none" filled="f" stroked="f">
              <v:textbox style="mso-next-textbox:#_x0000_s1242;mso-fit-shape-to-text:t" inset="0,0,0,0">
                <w:txbxContent>
                  <w:p w:rsidR="006709E1" w:rsidRDefault="006709E1" w:rsidP="00904297">
                    <w:r>
                      <w:rPr>
                        <w:rFonts w:ascii="Arial" w:hAnsi="Arial"/>
                        <w:color w:val="000000"/>
                      </w:rPr>
                      <w:t>2</w:t>
                    </w:r>
                  </w:p>
                </w:txbxContent>
              </v:textbox>
            </v:rect>
            <v:rect id="_x0000_s1243" style="position:absolute;left:320;top:2797;width:1254;height:276;mso-wrap-style:none" filled="f" stroked="f">
              <v:textbox style="mso-next-textbox:#_x0000_s1243;mso-fit-shape-to-text:t" inset="0,0,0,0">
                <w:txbxContent>
                  <w:p w:rsidR="006709E1" w:rsidRDefault="006709E1" w:rsidP="00904297">
                    <w:r>
                      <w:rPr>
                        <w:rFonts w:ascii="Arial" w:hAnsi="Arial"/>
                        <w:color w:val="000000"/>
                      </w:rPr>
                      <w:t>Birra Tirana</w:t>
                    </w:r>
                  </w:p>
                </w:txbxContent>
              </v:textbox>
            </v:rect>
            <v:rect id="_x0000_s1244" style="position:absolute;left:5201;top:2797;width:734;height:276;mso-wrap-style:none" filled="f" stroked="f">
              <v:textbox style="mso-next-textbox:#_x0000_s1244;mso-fit-shape-to-text:t" inset="0,0,0,0">
                <w:txbxContent>
                  <w:p w:rsidR="006709E1" w:rsidRDefault="006709E1" w:rsidP="00904297">
                    <w:r>
                      <w:rPr>
                        <w:rFonts w:ascii="Arial" w:hAnsi="Arial"/>
                        <w:color w:val="000000"/>
                      </w:rPr>
                      <w:t>Shishe</w:t>
                    </w:r>
                  </w:p>
                </w:txbxContent>
              </v:textbox>
            </v:rect>
            <v:rect id="_x0000_s1245" style="position:absolute;left:6894;top:2757;width:468;height:276;mso-wrap-style:none" filled="f" stroked="f">
              <v:textbox style="mso-next-textbox:#_x0000_s1245;mso-fit-shape-to-text:t" inset="0,0,0,0">
                <w:txbxContent>
                  <w:p w:rsidR="006709E1" w:rsidRDefault="006709E1" w:rsidP="00904297">
                    <w:r>
                      <w:rPr>
                        <w:rFonts w:ascii="Arial" w:hAnsi="Arial"/>
                        <w:color w:val="000000"/>
                      </w:rPr>
                      <w:t>0.25</w:t>
                    </w:r>
                  </w:p>
                </w:txbxContent>
              </v:textbox>
            </v:rect>
            <v:rect id="_x0000_s1246" style="position:absolute;left:7695;top:2757;width:387;height:276;mso-wrap-style:none" filled="f" stroked="f">
              <v:textbox style="mso-next-textbox:#_x0000_s1246;mso-fit-shape-to-text:t" inset="0,0,0,0">
                <w:txbxContent>
                  <w:p w:rsidR="006709E1" w:rsidRDefault="006709E1" w:rsidP="00904297">
                    <w:r>
                      <w:rPr>
                        <w:rFonts w:ascii="Arial" w:hAnsi="Arial"/>
                        <w:color w:val="000000"/>
                      </w:rPr>
                      <w:t>litër</w:t>
                    </w:r>
                  </w:p>
                </w:txbxContent>
              </v:textbox>
            </v:rect>
            <v:rect id="_x0000_s1247" style="position:absolute;left:9799;top:2833;width:836;height:184;mso-wrap-style:none" filled="f" stroked="f">
              <v:textbox style="mso-next-textbox:#_x0000_s1247;mso-fit-shape-to-text:t" inset="0,0,0,0">
                <w:txbxContent>
                  <w:p w:rsidR="006709E1" w:rsidRDefault="006709E1" w:rsidP="00904297">
                    <w:r>
                      <w:rPr>
                        <w:rFonts w:ascii="Arial" w:hAnsi="Arial"/>
                        <w:color w:val="000000"/>
                        <w:sz w:val="16"/>
                      </w:rPr>
                      <w:t>Birra Tirana</w:t>
                    </w:r>
                  </w:p>
                </w:txbxContent>
              </v:textbox>
            </v:rect>
            <v:rect id="_x0000_s1248" style="position:absolute;left:124;top:4231;width:134;height:276;mso-wrap-style:none" filled="f" stroked="f">
              <v:textbox style="mso-next-textbox:#_x0000_s1248;mso-fit-shape-to-text:t" inset="0,0,0,0">
                <w:txbxContent>
                  <w:p w:rsidR="006709E1" w:rsidRDefault="006709E1" w:rsidP="00904297">
                    <w:r>
                      <w:rPr>
                        <w:rFonts w:ascii="Arial" w:hAnsi="Arial"/>
                        <w:color w:val="000000"/>
                      </w:rPr>
                      <w:t>3</w:t>
                    </w:r>
                  </w:p>
                </w:txbxContent>
              </v:textbox>
            </v:rect>
            <v:rect id="_x0000_s1249" style="position:absolute;left:320;top:4231;width:947;height:276;mso-wrap-style:none" filled="f" stroked="f">
              <v:textbox style="mso-next-textbox:#_x0000_s1249;mso-fit-shape-to-text:t" inset="0,0,0,0">
                <w:txbxContent>
                  <w:p w:rsidR="006709E1" w:rsidRDefault="006709E1" w:rsidP="00904297">
                    <w:r>
                      <w:rPr>
                        <w:rFonts w:ascii="Arial" w:hAnsi="Arial"/>
                        <w:color w:val="000000"/>
                      </w:rPr>
                      <w:t>Marlboro</w:t>
                    </w:r>
                  </w:p>
                </w:txbxContent>
              </v:textbox>
            </v:rect>
            <v:rect id="_x0000_s1250" style="position:absolute;left:1598;top:4231;width:748;height:276;mso-wrap-style:none" filled="f" stroked="f">
              <v:textbox style="mso-next-textbox:#_x0000_s1250;mso-fit-shape-to-text:t" inset="0,0,0,0">
                <w:txbxContent>
                  <w:p w:rsidR="006709E1" w:rsidRDefault="006709E1" w:rsidP="00904297">
                    <w:r>
                      <w:rPr>
                        <w:rFonts w:ascii="Arial" w:hAnsi="Arial"/>
                        <w:color w:val="000000"/>
                      </w:rPr>
                      <w:t>E kuqe</w:t>
                    </w:r>
                  </w:p>
                </w:txbxContent>
              </v:textbox>
            </v:rect>
            <v:rect id="_x0000_s1251" style="position:absolute;left:5201;top:4231;width:748;height:276;mso-wrap-style:none" filled="f" stroked="f">
              <v:textbox style="mso-next-textbox:#_x0000_s1251;mso-fit-shape-to-text:t" inset="0,0,0,0">
                <w:txbxContent>
                  <w:p w:rsidR="006709E1" w:rsidRDefault="006709E1" w:rsidP="00904297">
                    <w:r>
                      <w:rPr>
                        <w:rFonts w:ascii="Arial" w:hAnsi="Arial"/>
                        <w:color w:val="000000"/>
                      </w:rPr>
                      <w:t>Paketë</w:t>
                    </w:r>
                  </w:p>
                </w:txbxContent>
              </v:textbox>
            </v:rect>
            <v:rect id="_x0000_s1252" style="position:absolute;left:7119;top:4231;width:267;height:276;mso-wrap-style:none" filled="f" stroked="f">
              <v:textbox style="mso-next-textbox:#_x0000_s1252;mso-fit-shape-to-text:t" inset="0,0,0,0">
                <w:txbxContent>
                  <w:p w:rsidR="006709E1" w:rsidRDefault="006709E1" w:rsidP="00904297">
                    <w:r>
                      <w:rPr>
                        <w:rFonts w:ascii="Arial" w:hAnsi="Arial"/>
                        <w:color w:val="000000"/>
                      </w:rPr>
                      <w:t>20</w:t>
                    </w:r>
                  </w:p>
                </w:txbxContent>
              </v:textbox>
            </v:rect>
            <v:rect id="_x0000_s1253" style="position:absolute;left:7629;top:4231;width:521;height:276;mso-wrap-style:none" filled="f" stroked="f">
              <v:textbox style="mso-next-textbox:#_x0000_s1253;mso-fit-shape-to-text:t" inset="0,0,0,0">
                <w:txbxContent>
                  <w:p w:rsidR="006709E1" w:rsidRDefault="006709E1" w:rsidP="00904297">
                    <w:r>
                      <w:rPr>
                        <w:rFonts w:ascii="Arial" w:hAnsi="Arial"/>
                        <w:color w:val="000000"/>
                      </w:rPr>
                      <w:t>copë</w:t>
                    </w:r>
                  </w:p>
                </w:txbxContent>
              </v:textbox>
            </v:rect>
            <v:rect id="_x0000_s1254" style="position:absolute;left:9799;top:4267;width:747;height:184;mso-wrap-style:none" filled="f" stroked="f">
              <v:textbox style="mso-next-textbox:#_x0000_s1254;mso-fit-shape-to-text:t" inset="0,0,0,0">
                <w:txbxContent>
                  <w:p w:rsidR="006709E1" w:rsidRDefault="006709E1" w:rsidP="00904297">
                    <w:r>
                      <w:rPr>
                        <w:rFonts w:ascii="Arial" w:hAnsi="Arial"/>
                        <w:color w:val="000000"/>
                        <w:sz w:val="16"/>
                      </w:rPr>
                      <w:t>Importuesi</w:t>
                    </w:r>
                  </w:p>
                </w:txbxContent>
              </v:textbox>
            </v:rect>
            <v:rect id="_x0000_s1255" style="position:absolute;left:124;top:5329;width:134;height:276;mso-wrap-style:none" filled="f" stroked="f">
              <v:textbox style="mso-next-textbox:#_x0000_s1255;mso-fit-shape-to-text:t" inset="0,0,0,0">
                <w:txbxContent>
                  <w:p w:rsidR="006709E1" w:rsidRDefault="006709E1" w:rsidP="00904297">
                    <w:r>
                      <w:rPr>
                        <w:rFonts w:ascii="Arial" w:hAnsi="Arial"/>
                        <w:color w:val="000000"/>
                      </w:rPr>
                      <w:t>4</w:t>
                    </w:r>
                  </w:p>
                </w:txbxContent>
              </v:textbox>
            </v:rect>
            <v:rect id="_x0000_s1256" style="position:absolute;left:320;top:5329;width:947;height:276;mso-wrap-style:none" filled="f" stroked="f">
              <v:textbox style="mso-next-textbox:#_x0000_s1256;mso-fit-shape-to-text:t" inset="0,0,0,0">
                <w:txbxContent>
                  <w:p w:rsidR="006709E1" w:rsidRDefault="006709E1" w:rsidP="00904297">
                    <w:r>
                      <w:rPr>
                        <w:rFonts w:ascii="Arial" w:hAnsi="Arial"/>
                        <w:color w:val="000000"/>
                      </w:rPr>
                      <w:t>Marlboro</w:t>
                    </w:r>
                  </w:p>
                </w:txbxContent>
              </v:textbox>
            </v:rect>
            <v:rect id="_x0000_s1257" style="position:absolute;left:1598;top:5329;width:975;height:276;mso-wrap-style:none" filled="f" stroked="f">
              <v:textbox style="mso-next-textbox:#_x0000_s1257;mso-fit-shape-to-text:t" inset="0,0,0,0">
                <w:txbxContent>
                  <w:p w:rsidR="006709E1" w:rsidRDefault="006709E1" w:rsidP="00904297">
                    <w:r>
                      <w:rPr>
                        <w:rFonts w:ascii="Arial" w:hAnsi="Arial"/>
                        <w:color w:val="000000"/>
                      </w:rPr>
                      <w:t>E bardhë</w:t>
                    </w:r>
                  </w:p>
                </w:txbxContent>
              </v:textbox>
            </v:rect>
            <v:rect id="_x0000_s1258" style="position:absolute;left:5201;top:5329;width:748;height:276;mso-wrap-style:none" filled="f" stroked="f">
              <v:textbox style="mso-next-textbox:#_x0000_s1258;mso-fit-shape-to-text:t" inset="0,0,0,0">
                <w:txbxContent>
                  <w:p w:rsidR="006709E1" w:rsidRDefault="006709E1" w:rsidP="00904297">
                    <w:r>
                      <w:rPr>
                        <w:rFonts w:ascii="Arial" w:hAnsi="Arial"/>
                        <w:color w:val="000000"/>
                      </w:rPr>
                      <w:t>Paketë</w:t>
                    </w:r>
                  </w:p>
                </w:txbxContent>
              </v:textbox>
            </v:rect>
            <v:rect id="_x0000_s1259" style="position:absolute;left:7119;top:5329;width:241;height:276;mso-wrap-style:none" filled="f" stroked="f">
              <v:textbox style="mso-next-textbox:#_x0000_s1259;mso-fit-shape-to-text:t" inset="0,0,0,0">
                <w:txbxContent>
                  <w:p w:rsidR="006709E1" w:rsidRPr="0052663A" w:rsidRDefault="006709E1" w:rsidP="00904297">
                    <w:pPr>
                      <w:rPr>
                        <w:lang w:val="en-US"/>
                      </w:rPr>
                    </w:pPr>
                    <w:r>
                      <w:rPr>
                        <w:lang w:val="en-US"/>
                      </w:rPr>
                      <w:t>19</w:t>
                    </w:r>
                  </w:p>
                </w:txbxContent>
              </v:textbox>
            </v:rect>
            <v:rect id="_x0000_s1260" style="position:absolute;left:7618;top:5329;width:521;height:276;mso-wrap-style:none" filled="f" stroked="f">
              <v:textbox style="mso-next-textbox:#_x0000_s1260;mso-fit-shape-to-text:t" inset="0,0,0,0">
                <w:txbxContent>
                  <w:p w:rsidR="006709E1" w:rsidRDefault="006709E1" w:rsidP="00904297">
                    <w:r>
                      <w:rPr>
                        <w:rFonts w:ascii="Arial" w:hAnsi="Arial"/>
                        <w:color w:val="000000"/>
                      </w:rPr>
                      <w:t>copë</w:t>
                    </w:r>
                  </w:p>
                </w:txbxContent>
              </v:textbox>
            </v:rect>
            <v:rect id="_x0000_s1261" style="position:absolute;left:9799;top:5364;width:747;height:184;mso-wrap-style:none" filled="f" stroked="f">
              <v:textbox style="mso-next-textbox:#_x0000_s1261;mso-fit-shape-to-text:t" inset="0,0,0,0">
                <w:txbxContent>
                  <w:p w:rsidR="006709E1" w:rsidRDefault="006709E1" w:rsidP="00904297">
                    <w:r>
                      <w:rPr>
                        <w:rFonts w:ascii="Arial" w:hAnsi="Arial"/>
                        <w:color w:val="000000"/>
                        <w:sz w:val="16"/>
                      </w:rPr>
                      <w:t>Importuesi</w:t>
                    </w:r>
                  </w:p>
                </w:txbxContent>
              </v:textbox>
            </v:rect>
            <v:rect id="_x0000_s1262" style="position:absolute;left:53;top:5577;width:94;height:276;mso-wrap-style:none" filled="f" stroked="f">
              <v:textbox style="mso-next-textbox:#_x0000_s1262;mso-fit-shape-to-text:t" inset="0,0,0,0">
                <w:txbxContent>
                  <w:p w:rsidR="006709E1" w:rsidRDefault="006709E1" w:rsidP="00904297">
                    <w:r>
                      <w:rPr>
                        <w:rFonts w:ascii="Arial" w:hAnsi="Arial"/>
                        <w:color w:val="000000"/>
                      </w:rPr>
                      <w:t xml:space="preserve">* </w:t>
                    </w:r>
                  </w:p>
                </w:txbxContent>
              </v:textbox>
            </v:rect>
            <v:rect id="_x0000_s1263" style="position:absolute;left:320;top:5612;width:11263;height:552;mso-wrap-style:none" filled="f" stroked="f">
              <v:textbox style="mso-next-textbox:#_x0000_s1263;mso-fit-shape-to-text:t" inset="0,0,0,0">
                <w:txbxContent>
                  <w:p w:rsidR="006709E1" w:rsidRDefault="006709E1" w:rsidP="00904297">
                    <w:pPr>
                      <w:rPr>
                        <w:color w:val="000000"/>
                      </w:rPr>
                    </w:pPr>
                    <w:r>
                      <w:rPr>
                        <w:color w:val="000000"/>
                      </w:rPr>
                      <w:t xml:space="preserve">Të dhënat për markën dhe variantin janë opcionale në dëshirën e subjektit, përveç prodhuesve të mëdhenj, për të cilët </w:t>
                    </w:r>
                  </w:p>
                  <w:p w:rsidR="006709E1" w:rsidRPr="005F0F01" w:rsidRDefault="006709E1" w:rsidP="00904297">
                    <w:r>
                      <w:rPr>
                        <w:color w:val="000000"/>
                      </w:rPr>
                      <w:t>janë me detyrim.</w:t>
                    </w:r>
                  </w:p>
                </w:txbxContent>
              </v:textbox>
            </v:rect>
            <v:rect id="_x0000_s1264" style="position:absolute;left:18;top:362;width:11592;height:18" fillcolor="black" stroked="f"/>
            <v:line id="_x0000_s1265" style="position:absolute" from="11610,18" to="11610,230" strokeweight="0"/>
            <v:rect id="_x0000_s1266" style="position:absolute;left:11610;top:18;width:18;height:212" fillcolor="black" stroked="f"/>
            <v:line id="_x0000_s1267" style="position:absolute" from="0,0" to="0,5559" strokeweight="0"/>
            <v:rect id="_x0000_s1268" style="position:absolute;width:18;height:5559" fillcolor="black" stroked="f"/>
            <v:line id="_x0000_s1269" style="position:absolute" from="266,18" to="266,5559" strokeweight="0"/>
            <v:rect id="_x0000_s1270" style="position:absolute;left:266;top:18;width:18;height:5541" fillcolor="black" stroked="f"/>
            <v:line id="_x0000_s1271" style="position:absolute" from="1544,18" to="1544,5559" strokeweight="0"/>
            <v:line id="_x0000_s1272" style="position:absolute" from="5166,18" to="5166,5559" strokeweight="0"/>
            <v:rect id="_x0000_s1273" style="position:absolute;left:5166;top:18;width:18;height:5541" fillcolor="black" stroked="f"/>
            <v:line id="_x0000_s1274" style="position:absolute" from="6568,18" to="6568,5559" strokeweight="0"/>
            <v:rect id="_x0000_s1275" style="position:absolute;left:6568;top:18;width:18;height:5541" fillcolor="black" stroked="f"/>
            <v:line id="_x0000_s1276" style="position:absolute" from="7367,18" to="7367,5559" strokeweight="0"/>
            <v:rect id="_x0000_s1277" style="position:absolute;left:7367;top:18;width:18;height:5541" fillcolor="black" stroked="f"/>
            <v:line id="_x0000_s1278" style="position:absolute" from="8486,18" to="8486,5559" strokeweight="0"/>
            <v:rect id="_x0000_s1279" style="position:absolute;left:8486;top:18;width:17;height:5541" fillcolor="black" stroked="f"/>
            <v:line id="_x0000_s1280" style="position:absolute" from="9746,18" to="9746,5559" strokeweight="0"/>
            <v:rect id="_x0000_s1281" style="position:absolute;left:9746;top:18;width:18;height:5541" fillcolor="black" stroked="f"/>
            <v:line id="_x0000_s1282" style="position:absolute" from="11610,266" to="11610,5559" strokeweight="0"/>
            <v:rect id="_x0000_s1283" style="position:absolute;left:11610;top:266;width:18;height:5293" fillcolor="black" stroked="f"/>
            <v:line id="_x0000_s1284" style="position:absolute" from="18,0" to="11581,1" strokeweight="0"/>
            <v:rect id="_x0000_s1285" style="position:absolute;left:18;width:11563;height:1;flip:y" fillcolor="black" stroked="f"/>
            <v:line id="_x0000_s1286" style="position:absolute" from="18,1735" to="11628,1735" strokeweight="0"/>
            <v:rect id="_x0000_s1287" style="position:absolute;left:18;top:1735;width:11610;height:18" fillcolor="black" stroked="f"/>
            <v:line id="_x0000_s1288" style="position:absolute" from="18,3027" to="11628,3027" strokeweight="0"/>
            <v:rect id="_x0000_s1289" style="position:absolute;left:18;top:3027;width:11610;height:18" fillcolor="black" stroked="f"/>
            <v:line id="_x0000_s1290" style="position:absolute" from="18,4461" to="11628,4461" strokeweight="0"/>
            <v:rect id="_x0000_s1291" style="position:absolute;left:18;top:4461;width:11610;height:18" fillcolor="black" stroked="f"/>
            <v:line id="_x0000_s1292" style="position:absolute" from="18,5541" to="11628,5541" strokeweight="0"/>
            <v:rect id="_x0000_s1293" style="position:absolute;left:18;top:5541;width:11610;height:18" fillcolor="black" stroked="f"/>
            <v:shape id="_x0000_s1294" type="#_x0000_t75" style="position:absolute;left:8503;top:1753;width:1261;height:1274">
              <v:imagedata r:id="rId36" o:title=""/>
            </v:shape>
            <v:shape id="_x0000_s1295" type="#_x0000_t75" style="position:absolute;left:8503;top:3045;width:1243;height:1416">
              <v:imagedata r:id="rId37" o:title=""/>
            </v:shape>
            <v:shape id="_x0000_s1296" type="#_x0000_t75" style="position:absolute;left:8734;top:362;width:774;height:1343">
              <v:imagedata r:id="rId38" o:title=""/>
            </v:shape>
            <w10:wrap type="none"/>
            <w10:anchorlock/>
          </v:group>
        </w:pict>
      </w:r>
    </w:p>
    <w:p w:rsidR="009A5AA5" w:rsidRPr="00714277" w:rsidRDefault="009A5AA5" w:rsidP="009A5AA5">
      <w:pPr>
        <w:pStyle w:val="Paragrafi"/>
      </w:pPr>
    </w:p>
    <w:p w:rsidR="009A5AA5" w:rsidRPr="00714277" w:rsidRDefault="009A5AA5" w:rsidP="009A5AA5">
      <w:pPr>
        <w:pStyle w:val="Paragrafi"/>
      </w:pPr>
    </w:p>
    <w:p w:rsidR="00017675" w:rsidRDefault="00017675" w:rsidP="009A5AA5">
      <w:pPr>
        <w:pStyle w:val="Paragrafi"/>
        <w:sectPr w:rsidR="00017675" w:rsidSect="00904297">
          <w:pgSz w:w="16840" w:h="11907" w:orient="landscape" w:code="9"/>
          <w:pgMar w:top="1418" w:right="1418" w:bottom="1418" w:left="1134" w:header="708" w:footer="708" w:gutter="0"/>
          <w:cols w:space="708"/>
          <w:docGrid w:linePitch="360"/>
        </w:sectPr>
      </w:pPr>
    </w:p>
    <w:p w:rsidR="009A5AA5" w:rsidRPr="001A774B" w:rsidRDefault="009A5AA5" w:rsidP="00017675">
      <w:pPr>
        <w:pStyle w:val="TitulliTitull"/>
        <w:rPr>
          <w:sz w:val="21"/>
          <w:szCs w:val="21"/>
        </w:rPr>
      </w:pPr>
      <w:r w:rsidRPr="001A774B">
        <w:rPr>
          <w:sz w:val="21"/>
          <w:szCs w:val="21"/>
        </w:rPr>
        <w:t>SHTOJCA 9</w:t>
      </w:r>
    </w:p>
    <w:p w:rsidR="009A5AA5" w:rsidRPr="001A774B" w:rsidRDefault="009A5AA5" w:rsidP="00017675">
      <w:pPr>
        <w:pStyle w:val="TitulliTitull"/>
        <w:rPr>
          <w:sz w:val="21"/>
          <w:szCs w:val="21"/>
        </w:rPr>
      </w:pPr>
      <w:r w:rsidRPr="001A774B">
        <w:rPr>
          <w:sz w:val="21"/>
          <w:szCs w:val="21"/>
        </w:rPr>
        <w:t xml:space="preserve"> NIVELET E S</w:t>
      </w:r>
      <w:r w:rsidR="00EB6D69" w:rsidRPr="001A774B">
        <w:rPr>
          <w:sz w:val="21"/>
          <w:szCs w:val="21"/>
        </w:rPr>
        <w:t>HËRBIMIT TË</w:t>
      </w:r>
      <w:r w:rsidRPr="001A774B">
        <w:rPr>
          <w:sz w:val="21"/>
          <w:szCs w:val="21"/>
        </w:rPr>
        <w:t xml:space="preserve"> FURNITORIT</w:t>
      </w:r>
    </w:p>
    <w:p w:rsidR="009A5AA5" w:rsidRPr="001A774B" w:rsidRDefault="009A5AA5" w:rsidP="009A5AA5">
      <w:pPr>
        <w:pStyle w:val="Paragrafi"/>
        <w:rPr>
          <w:sz w:val="21"/>
          <w:szCs w:val="21"/>
        </w:rPr>
      </w:pPr>
    </w:p>
    <w:p w:rsidR="009A5AA5" w:rsidRPr="001A774B" w:rsidRDefault="009A5AA5" w:rsidP="009A5AA5">
      <w:pPr>
        <w:pStyle w:val="Paragrafi"/>
        <w:rPr>
          <w:sz w:val="21"/>
          <w:szCs w:val="21"/>
        </w:rPr>
      </w:pPr>
      <w:r w:rsidRPr="001A774B">
        <w:rPr>
          <w:sz w:val="21"/>
          <w:szCs w:val="21"/>
        </w:rPr>
        <w:t>"Koha e përgjigjes" është koha nga momenti i telefonatës së bërë nga një prodhues i madh ose nga përdoruesit e autoritetit deri tek momenti në të cilin tekniku apo inxhinieri i furnitorit i përgjigjet telefonatës dhe vihet në dijeni të problemit, pa llogaritur kohën jashtë orarit normal të punës.</w:t>
      </w:r>
    </w:p>
    <w:p w:rsidR="009A5AA5" w:rsidRPr="001A774B" w:rsidRDefault="009A5AA5" w:rsidP="009A5AA5">
      <w:pPr>
        <w:pStyle w:val="Paragrafi"/>
        <w:rPr>
          <w:sz w:val="21"/>
          <w:szCs w:val="21"/>
        </w:rPr>
      </w:pPr>
      <w:r w:rsidRPr="001A774B">
        <w:rPr>
          <w:sz w:val="21"/>
          <w:szCs w:val="21"/>
        </w:rPr>
        <w:t>"Koha e mbërritjes" është koha nga kryerja e telefonatës nga prodhuesi i madh dhe vënia në dijeni e furnitorit deri te koha e mbërritjes në vendin e prodhimit të teknikut apo inxhinierit të furnitorit.</w:t>
      </w:r>
    </w:p>
    <w:p w:rsidR="009A5AA5" w:rsidRPr="001A774B" w:rsidRDefault="009A5AA5" w:rsidP="009A5AA5">
      <w:pPr>
        <w:pStyle w:val="Paragrafi"/>
        <w:rPr>
          <w:sz w:val="21"/>
          <w:szCs w:val="21"/>
        </w:rPr>
      </w:pPr>
      <w:r w:rsidRPr="001A774B">
        <w:rPr>
          <w:sz w:val="21"/>
          <w:szCs w:val="21"/>
        </w:rPr>
        <w:t>"Koha e riparimit të përkohshëm" është koha nga mbërritja e teknikut apo inxhinierit në vendin e prodhimit</w:t>
      </w:r>
      <w:r w:rsidR="00EB6D69" w:rsidRPr="001A774B">
        <w:rPr>
          <w:sz w:val="21"/>
          <w:szCs w:val="21"/>
        </w:rPr>
        <w:t xml:space="preserve"> dhe lejimi për hyrjen brenda në fabrikë</w:t>
      </w:r>
      <w:r w:rsidRPr="001A774B">
        <w:rPr>
          <w:sz w:val="21"/>
          <w:szCs w:val="21"/>
        </w:rPr>
        <w:t xml:space="preserve"> deri në momentin e zgjidhjes së përkohshme të problemit, duke mos llogaritur kohën jashtë orarit normal të punës. </w:t>
      </w:r>
    </w:p>
    <w:p w:rsidR="009A5AA5" w:rsidRPr="001A774B" w:rsidRDefault="009A5AA5" w:rsidP="009A5AA5">
      <w:pPr>
        <w:pStyle w:val="Paragrafi"/>
        <w:rPr>
          <w:sz w:val="21"/>
          <w:szCs w:val="21"/>
        </w:rPr>
      </w:pPr>
      <w:r w:rsidRPr="001A774B">
        <w:rPr>
          <w:sz w:val="21"/>
          <w:szCs w:val="21"/>
        </w:rPr>
        <w:t>Nivelet e seriozitetit:</w:t>
      </w:r>
    </w:p>
    <w:p w:rsidR="009A5AA5" w:rsidRPr="001A774B" w:rsidRDefault="009A5AA5" w:rsidP="009A5AA5">
      <w:pPr>
        <w:pStyle w:val="Paragrafi"/>
        <w:rPr>
          <w:sz w:val="21"/>
          <w:szCs w:val="21"/>
        </w:rPr>
      </w:pPr>
      <w:r w:rsidRPr="001A774B">
        <w:rPr>
          <w:sz w:val="21"/>
          <w:szCs w:val="21"/>
        </w:rPr>
        <w:t>Të</w:t>
      </w:r>
      <w:r w:rsidR="00EB6D69" w:rsidRPr="001A774B">
        <w:rPr>
          <w:sz w:val="21"/>
          <w:szCs w:val="21"/>
        </w:rPr>
        <w:t xml:space="preserve"> gjitha kërkesat për shërbime të</w:t>
      </w:r>
      <w:r w:rsidRPr="001A774B">
        <w:rPr>
          <w:sz w:val="21"/>
          <w:szCs w:val="21"/>
        </w:rPr>
        <w:t xml:space="preserve"> rregullimit dhe të mirëmbajtjes klasifikohen dhe renditen në përputhje me nivelet e seriozitetit të keqfunksionimit, siç përcaktohen më poshtë:</w:t>
      </w:r>
    </w:p>
    <w:p w:rsidR="009A5AA5" w:rsidRPr="001A774B" w:rsidRDefault="008044DA" w:rsidP="009A5AA5">
      <w:pPr>
        <w:pStyle w:val="Paragrafi"/>
        <w:rPr>
          <w:sz w:val="21"/>
          <w:szCs w:val="21"/>
        </w:rPr>
      </w:pPr>
      <w:r w:rsidRPr="001A774B">
        <w:rPr>
          <w:sz w:val="21"/>
          <w:szCs w:val="21"/>
        </w:rPr>
        <w:t xml:space="preserve">- </w:t>
      </w:r>
      <w:r w:rsidR="009A5AA5" w:rsidRPr="001A774B">
        <w:rPr>
          <w:sz w:val="21"/>
          <w:szCs w:val="21"/>
        </w:rPr>
        <w:t>Seriozitet shkalla 1 (Kritike): 50% e linjave të prodhimit në Shqipëri janë të bllokuara për shkak të sistemit.</w:t>
      </w:r>
    </w:p>
    <w:p w:rsidR="009A5AA5" w:rsidRPr="001A774B" w:rsidRDefault="008044DA" w:rsidP="009A5AA5">
      <w:pPr>
        <w:pStyle w:val="Paragrafi"/>
        <w:rPr>
          <w:sz w:val="21"/>
          <w:szCs w:val="21"/>
        </w:rPr>
      </w:pPr>
      <w:r w:rsidRPr="001A774B">
        <w:rPr>
          <w:sz w:val="21"/>
          <w:szCs w:val="21"/>
        </w:rPr>
        <w:t xml:space="preserve">- </w:t>
      </w:r>
      <w:r w:rsidR="009A5AA5" w:rsidRPr="001A774B">
        <w:rPr>
          <w:sz w:val="21"/>
          <w:szCs w:val="21"/>
        </w:rPr>
        <w:t>Seriozitet shkalla 2 (E madhe): një linjë në një fabrikë është e bllokuar për shkak të sistemit.</w:t>
      </w:r>
    </w:p>
    <w:p w:rsidR="009A5AA5" w:rsidRPr="001A774B" w:rsidRDefault="008044DA" w:rsidP="009A5AA5">
      <w:pPr>
        <w:pStyle w:val="Paragrafi"/>
        <w:rPr>
          <w:sz w:val="21"/>
          <w:szCs w:val="21"/>
        </w:rPr>
      </w:pPr>
      <w:r w:rsidRPr="001A774B">
        <w:rPr>
          <w:sz w:val="21"/>
          <w:szCs w:val="21"/>
        </w:rPr>
        <w:t xml:space="preserve">- </w:t>
      </w:r>
      <w:r w:rsidR="009A5AA5" w:rsidRPr="001A774B">
        <w:rPr>
          <w:sz w:val="21"/>
          <w:szCs w:val="21"/>
        </w:rPr>
        <w:t xml:space="preserve">Seriozitet shkalla 3 (E mesme): është ende i mundur vazhdimi i punës dhe përdorimi i sistemit është lehtësisht i kufizuar. Prodhimi nuk është i ndikuar. </w:t>
      </w:r>
    </w:p>
    <w:p w:rsidR="009A5AA5" w:rsidRPr="001A774B" w:rsidRDefault="009A5AA5" w:rsidP="009A5AA5">
      <w:pPr>
        <w:pStyle w:val="Paragrafi"/>
        <w:rPr>
          <w:sz w:val="21"/>
          <w:szCs w:val="21"/>
        </w:rPr>
      </w:pPr>
      <w:r w:rsidRPr="001A774B">
        <w:rPr>
          <w:sz w:val="21"/>
          <w:szCs w:val="21"/>
        </w:rPr>
        <w:t>Furnitori rezervon të drejtën të ndryshojë</w:t>
      </w:r>
      <w:r w:rsidR="00EB6D69" w:rsidRPr="001A774B">
        <w:rPr>
          <w:sz w:val="21"/>
          <w:szCs w:val="21"/>
        </w:rPr>
        <w:t xml:space="preserve"> kë</w:t>
      </w:r>
      <w:r w:rsidRPr="001A774B">
        <w:rPr>
          <w:sz w:val="21"/>
          <w:szCs w:val="21"/>
        </w:rPr>
        <w:t>të klasifikim të niveleve të shërbimit, dhe në marrëveshje me prodhuesin e madh do të autorizohet të modifikojë dhe riprioritizojë kë</w:t>
      </w:r>
      <w:r w:rsidR="00EB6D69" w:rsidRPr="001A774B">
        <w:rPr>
          <w:sz w:val="21"/>
          <w:szCs w:val="21"/>
        </w:rPr>
        <w:t>rkesat e shërbimit.</w:t>
      </w:r>
    </w:p>
    <w:p w:rsidR="009A5AA5" w:rsidRDefault="00EB6D69" w:rsidP="009A5AA5">
      <w:pPr>
        <w:pStyle w:val="Paragrafi"/>
      </w:pPr>
      <w:r>
        <w:t>Nivelet e seriozitetit dhe kohë</w:t>
      </w:r>
      <w:r w:rsidR="009A5AA5" w:rsidRPr="00714277">
        <w:t>t maksimale t</w:t>
      </w:r>
      <w:r w:rsidR="009A5AA5">
        <w:t>ë</w:t>
      </w:r>
      <w:r w:rsidR="009A5AA5" w:rsidRPr="00714277">
        <w:t xml:space="preserve"> aplikueshme n</w:t>
      </w:r>
      <w:r w:rsidR="009A5AA5">
        <w:t>ë Tiranë</w:t>
      </w:r>
      <w:r w:rsidR="009A5AA5" w:rsidRPr="00714277">
        <w:t xml:space="preserve"> dhe rrethina: </w:t>
      </w:r>
    </w:p>
    <w:p w:rsidR="00017675" w:rsidRPr="00714277" w:rsidRDefault="00017675" w:rsidP="009A5AA5">
      <w:pPr>
        <w:pStyle w:val="Paragrafi"/>
      </w:pPr>
    </w:p>
    <w:tbl>
      <w:tblPr>
        <w:tblW w:w="5000" w:type="pct"/>
        <w:tblBorders>
          <w:top w:val="single" w:sz="4" w:space="0" w:color="auto"/>
          <w:left w:val="single" w:sz="4" w:space="0" w:color="auto"/>
          <w:bottom w:val="single" w:sz="4" w:space="0" w:color="auto"/>
          <w:right w:val="single" w:sz="4" w:space="0" w:color="auto"/>
        </w:tblBorders>
        <w:tblLook w:val="0000"/>
      </w:tblPr>
      <w:tblGrid>
        <w:gridCol w:w="1251"/>
        <w:gridCol w:w="3277"/>
        <w:gridCol w:w="2380"/>
        <w:gridCol w:w="2379"/>
      </w:tblGrid>
      <w:tr w:rsidR="009A5AA5" w:rsidRPr="00017675" w:rsidTr="00583926">
        <w:trPr>
          <w:trHeight w:val="295"/>
        </w:trPr>
        <w:tc>
          <w:tcPr>
            <w:tcW w:w="673" w:type="pct"/>
            <w:tcBorders>
              <w:top w:val="single" w:sz="4" w:space="0" w:color="auto"/>
              <w:bottom w:val="single" w:sz="4" w:space="0" w:color="auto"/>
              <w:right w:val="single" w:sz="4" w:space="0" w:color="auto"/>
            </w:tcBorders>
            <w:shd w:val="clear" w:color="auto" w:fill="E6E6FA"/>
            <w:tcMar>
              <w:left w:w="108" w:type="dxa"/>
              <w:right w:w="108" w:type="dxa"/>
            </w:tcMar>
          </w:tcPr>
          <w:p w:rsidR="009A5AA5" w:rsidRPr="00017675" w:rsidRDefault="009A5AA5" w:rsidP="00017675">
            <w:pPr>
              <w:pStyle w:val="Paragrafi"/>
              <w:ind w:firstLine="0"/>
              <w:jc w:val="center"/>
              <w:rPr>
                <w:rFonts w:ascii="Times New Roman" w:hAnsi="Times New Roman"/>
                <w:b/>
                <w:sz w:val="18"/>
                <w:szCs w:val="18"/>
              </w:rPr>
            </w:pPr>
            <w:r w:rsidRPr="00017675">
              <w:rPr>
                <w:rFonts w:ascii="Times New Roman" w:hAnsi="Times New Roman"/>
                <w:b/>
                <w:sz w:val="18"/>
                <w:szCs w:val="18"/>
              </w:rPr>
              <w:t>Serioziteti</w:t>
            </w:r>
          </w:p>
        </w:tc>
        <w:tc>
          <w:tcPr>
            <w:tcW w:w="1764" w:type="pct"/>
            <w:tcBorders>
              <w:top w:val="single" w:sz="4" w:space="0" w:color="auto"/>
              <w:left w:val="single" w:sz="4" w:space="0" w:color="auto"/>
              <w:bottom w:val="single" w:sz="4" w:space="0" w:color="auto"/>
              <w:right w:val="single" w:sz="4" w:space="0" w:color="auto"/>
            </w:tcBorders>
            <w:shd w:val="clear" w:color="auto" w:fill="E6E6FA"/>
            <w:tcMar>
              <w:left w:w="108" w:type="dxa"/>
              <w:right w:w="108" w:type="dxa"/>
            </w:tcMar>
          </w:tcPr>
          <w:p w:rsidR="009A5AA5" w:rsidRPr="00017675" w:rsidRDefault="009A5AA5" w:rsidP="00017675">
            <w:pPr>
              <w:pStyle w:val="Paragrafi"/>
              <w:ind w:firstLine="0"/>
              <w:jc w:val="center"/>
              <w:rPr>
                <w:rFonts w:ascii="Times New Roman" w:hAnsi="Times New Roman"/>
                <w:b/>
                <w:sz w:val="18"/>
                <w:szCs w:val="18"/>
              </w:rPr>
            </w:pPr>
            <w:r w:rsidRPr="00017675">
              <w:rPr>
                <w:rFonts w:ascii="Times New Roman" w:hAnsi="Times New Roman"/>
                <w:b/>
                <w:sz w:val="18"/>
                <w:szCs w:val="18"/>
              </w:rPr>
              <w:t>Koha e përgjigjes</w:t>
            </w:r>
          </w:p>
          <w:p w:rsidR="009A5AA5" w:rsidRPr="00017675" w:rsidRDefault="009A5AA5" w:rsidP="00017675">
            <w:pPr>
              <w:pStyle w:val="Paragrafi"/>
              <w:ind w:firstLine="0"/>
              <w:jc w:val="center"/>
              <w:rPr>
                <w:rFonts w:ascii="Times New Roman" w:hAnsi="Times New Roman"/>
                <w:b/>
                <w:sz w:val="18"/>
                <w:szCs w:val="18"/>
              </w:rPr>
            </w:pPr>
          </w:p>
        </w:tc>
        <w:tc>
          <w:tcPr>
            <w:tcW w:w="1281" w:type="pct"/>
            <w:tcBorders>
              <w:top w:val="single" w:sz="4" w:space="0" w:color="auto"/>
              <w:left w:val="single" w:sz="4" w:space="0" w:color="auto"/>
              <w:bottom w:val="single" w:sz="4" w:space="0" w:color="auto"/>
            </w:tcBorders>
            <w:shd w:val="clear" w:color="auto" w:fill="E6E6FA"/>
            <w:tcMar>
              <w:left w:w="108" w:type="dxa"/>
              <w:right w:w="108" w:type="dxa"/>
            </w:tcMar>
          </w:tcPr>
          <w:p w:rsidR="009A5AA5" w:rsidRPr="00017675" w:rsidRDefault="009A5AA5" w:rsidP="00017675">
            <w:pPr>
              <w:pStyle w:val="Paragrafi"/>
              <w:ind w:firstLine="0"/>
              <w:jc w:val="center"/>
              <w:rPr>
                <w:rFonts w:ascii="Times New Roman" w:hAnsi="Times New Roman"/>
                <w:b/>
                <w:sz w:val="18"/>
                <w:szCs w:val="18"/>
              </w:rPr>
            </w:pPr>
            <w:r w:rsidRPr="00017675">
              <w:rPr>
                <w:rFonts w:ascii="Times New Roman" w:hAnsi="Times New Roman"/>
                <w:b/>
                <w:sz w:val="18"/>
                <w:szCs w:val="18"/>
              </w:rPr>
              <w:t>Koha e mbërritjes</w:t>
            </w:r>
          </w:p>
        </w:tc>
        <w:tc>
          <w:tcPr>
            <w:tcW w:w="1281" w:type="pct"/>
            <w:tcBorders>
              <w:top w:val="single" w:sz="4" w:space="0" w:color="auto"/>
              <w:left w:val="single" w:sz="4" w:space="0" w:color="auto"/>
              <w:bottom w:val="single" w:sz="4" w:space="0" w:color="auto"/>
            </w:tcBorders>
            <w:shd w:val="clear" w:color="auto" w:fill="E6E6FA"/>
          </w:tcPr>
          <w:p w:rsidR="009A5AA5" w:rsidRPr="00017675" w:rsidRDefault="009A5AA5" w:rsidP="00017675">
            <w:pPr>
              <w:pStyle w:val="Paragrafi"/>
              <w:ind w:firstLine="0"/>
              <w:jc w:val="center"/>
              <w:rPr>
                <w:rFonts w:ascii="Times New Roman" w:hAnsi="Times New Roman"/>
                <w:b/>
                <w:sz w:val="18"/>
                <w:szCs w:val="18"/>
              </w:rPr>
            </w:pPr>
            <w:r w:rsidRPr="00017675">
              <w:rPr>
                <w:rFonts w:ascii="Times New Roman" w:hAnsi="Times New Roman"/>
                <w:b/>
                <w:sz w:val="18"/>
                <w:szCs w:val="18"/>
              </w:rPr>
              <w:t>Koha e riparimit</w:t>
            </w:r>
          </w:p>
        </w:tc>
      </w:tr>
      <w:tr w:rsidR="009A5AA5" w:rsidRPr="00017675" w:rsidTr="00583926">
        <w:trPr>
          <w:trHeight w:val="295"/>
        </w:trPr>
        <w:tc>
          <w:tcPr>
            <w:tcW w:w="673" w:type="pct"/>
            <w:tcBorders>
              <w:top w:val="single" w:sz="4" w:space="0" w:color="auto"/>
              <w:bottom w:val="single" w:sz="4" w:space="0" w:color="auto"/>
              <w:right w:val="single" w:sz="4" w:space="0" w:color="auto"/>
            </w:tcBorders>
            <w:shd w:val="clear" w:color="auto" w:fill="E6E6FA"/>
            <w:tcMar>
              <w:left w:w="108" w:type="dxa"/>
              <w:right w:w="108" w:type="dxa"/>
            </w:tcMar>
          </w:tcPr>
          <w:p w:rsidR="009A5AA5" w:rsidRPr="00017675" w:rsidRDefault="009A5AA5" w:rsidP="00017675">
            <w:pPr>
              <w:pStyle w:val="Paragrafi"/>
              <w:ind w:firstLine="0"/>
              <w:rPr>
                <w:rFonts w:ascii="Times New Roman" w:hAnsi="Times New Roman"/>
                <w:sz w:val="18"/>
                <w:szCs w:val="18"/>
              </w:rPr>
            </w:pPr>
            <w:r w:rsidRPr="00017675">
              <w:rPr>
                <w:rFonts w:ascii="Times New Roman" w:hAnsi="Times New Roman"/>
                <w:sz w:val="18"/>
                <w:szCs w:val="18"/>
              </w:rPr>
              <w:t>1</w:t>
            </w:r>
          </w:p>
        </w:tc>
        <w:tc>
          <w:tcPr>
            <w:tcW w:w="1764" w:type="pct"/>
            <w:tcBorders>
              <w:top w:val="single" w:sz="4" w:space="0" w:color="auto"/>
              <w:left w:val="single" w:sz="4" w:space="0" w:color="auto"/>
              <w:bottom w:val="single" w:sz="4" w:space="0" w:color="auto"/>
              <w:right w:val="single" w:sz="4" w:space="0" w:color="auto"/>
            </w:tcBorders>
            <w:shd w:val="clear" w:color="auto" w:fill="E6E6FA"/>
            <w:tcMar>
              <w:left w:w="108" w:type="dxa"/>
              <w:right w:w="108" w:type="dxa"/>
            </w:tcMar>
          </w:tcPr>
          <w:p w:rsidR="009A5AA5" w:rsidRPr="00017675" w:rsidRDefault="009A5AA5" w:rsidP="00017675">
            <w:pPr>
              <w:pStyle w:val="Paragrafi"/>
              <w:ind w:firstLine="0"/>
              <w:rPr>
                <w:rFonts w:ascii="Times New Roman" w:hAnsi="Times New Roman"/>
                <w:sz w:val="18"/>
                <w:szCs w:val="18"/>
              </w:rPr>
            </w:pPr>
            <w:r w:rsidRPr="00017675">
              <w:rPr>
                <w:rFonts w:ascii="Times New Roman" w:hAnsi="Times New Roman"/>
                <w:sz w:val="18"/>
                <w:szCs w:val="18"/>
              </w:rPr>
              <w:t>1 orë maksimumi gjatë orarit të punës</w:t>
            </w:r>
          </w:p>
        </w:tc>
        <w:tc>
          <w:tcPr>
            <w:tcW w:w="1281" w:type="pct"/>
            <w:tcBorders>
              <w:top w:val="single" w:sz="4" w:space="0" w:color="auto"/>
              <w:left w:val="single" w:sz="4" w:space="0" w:color="auto"/>
              <w:bottom w:val="single" w:sz="4" w:space="0" w:color="auto"/>
            </w:tcBorders>
            <w:shd w:val="clear" w:color="auto" w:fill="E6E6FA"/>
            <w:tcMar>
              <w:left w:w="108" w:type="dxa"/>
              <w:right w:w="108" w:type="dxa"/>
            </w:tcMar>
          </w:tcPr>
          <w:p w:rsidR="009A5AA5" w:rsidRPr="00017675" w:rsidRDefault="009A5AA5" w:rsidP="00017675">
            <w:pPr>
              <w:pStyle w:val="Paragrafi"/>
              <w:ind w:firstLine="0"/>
              <w:rPr>
                <w:rFonts w:ascii="Times New Roman" w:hAnsi="Times New Roman"/>
                <w:sz w:val="18"/>
                <w:szCs w:val="18"/>
              </w:rPr>
            </w:pPr>
            <w:r w:rsidRPr="00017675">
              <w:rPr>
                <w:rFonts w:ascii="Times New Roman" w:hAnsi="Times New Roman"/>
                <w:sz w:val="18"/>
                <w:szCs w:val="18"/>
              </w:rPr>
              <w:t>6 orë maksimumi</w:t>
            </w:r>
          </w:p>
        </w:tc>
        <w:tc>
          <w:tcPr>
            <w:tcW w:w="1281" w:type="pct"/>
            <w:tcBorders>
              <w:top w:val="single" w:sz="4" w:space="0" w:color="auto"/>
              <w:left w:val="single" w:sz="4" w:space="0" w:color="auto"/>
              <w:bottom w:val="single" w:sz="4" w:space="0" w:color="auto"/>
            </w:tcBorders>
            <w:shd w:val="clear" w:color="auto" w:fill="E6E6FA"/>
          </w:tcPr>
          <w:p w:rsidR="009A5AA5" w:rsidRPr="00017675" w:rsidRDefault="009A5AA5" w:rsidP="00017675">
            <w:pPr>
              <w:pStyle w:val="Paragrafi"/>
              <w:ind w:firstLine="0"/>
              <w:rPr>
                <w:rFonts w:ascii="Times New Roman" w:hAnsi="Times New Roman"/>
                <w:sz w:val="18"/>
                <w:szCs w:val="18"/>
              </w:rPr>
            </w:pPr>
            <w:r w:rsidRPr="00017675">
              <w:rPr>
                <w:rFonts w:ascii="Times New Roman" w:hAnsi="Times New Roman"/>
                <w:sz w:val="18"/>
                <w:szCs w:val="18"/>
              </w:rPr>
              <w:t>24 orë maksimumi</w:t>
            </w:r>
          </w:p>
        </w:tc>
      </w:tr>
      <w:tr w:rsidR="009A5AA5" w:rsidRPr="00017675" w:rsidTr="00583926">
        <w:trPr>
          <w:trHeight w:val="295"/>
        </w:trPr>
        <w:tc>
          <w:tcPr>
            <w:tcW w:w="673" w:type="pct"/>
            <w:tcBorders>
              <w:top w:val="single" w:sz="4" w:space="0" w:color="auto"/>
              <w:bottom w:val="single" w:sz="4" w:space="0" w:color="auto"/>
              <w:right w:val="single" w:sz="4" w:space="0" w:color="auto"/>
            </w:tcBorders>
            <w:shd w:val="clear" w:color="auto" w:fill="E6E6FA"/>
            <w:tcMar>
              <w:left w:w="108" w:type="dxa"/>
              <w:right w:w="108" w:type="dxa"/>
            </w:tcMar>
          </w:tcPr>
          <w:p w:rsidR="009A5AA5" w:rsidRPr="00017675" w:rsidRDefault="009A5AA5" w:rsidP="00017675">
            <w:pPr>
              <w:pStyle w:val="Paragrafi"/>
              <w:ind w:firstLine="0"/>
              <w:rPr>
                <w:rFonts w:ascii="Times New Roman" w:hAnsi="Times New Roman"/>
                <w:sz w:val="18"/>
                <w:szCs w:val="18"/>
              </w:rPr>
            </w:pPr>
            <w:r w:rsidRPr="00017675">
              <w:rPr>
                <w:rFonts w:ascii="Times New Roman" w:hAnsi="Times New Roman"/>
                <w:sz w:val="18"/>
                <w:szCs w:val="18"/>
              </w:rPr>
              <w:t>2</w:t>
            </w:r>
          </w:p>
        </w:tc>
        <w:tc>
          <w:tcPr>
            <w:tcW w:w="1764" w:type="pct"/>
            <w:tcBorders>
              <w:top w:val="single" w:sz="4" w:space="0" w:color="auto"/>
              <w:left w:val="single" w:sz="4" w:space="0" w:color="auto"/>
              <w:bottom w:val="single" w:sz="4" w:space="0" w:color="auto"/>
              <w:right w:val="single" w:sz="4" w:space="0" w:color="auto"/>
            </w:tcBorders>
            <w:shd w:val="clear" w:color="auto" w:fill="E6E6FA"/>
            <w:tcMar>
              <w:left w:w="108" w:type="dxa"/>
              <w:right w:w="108" w:type="dxa"/>
            </w:tcMar>
          </w:tcPr>
          <w:p w:rsidR="009A5AA5" w:rsidRPr="00017675" w:rsidRDefault="009A5AA5" w:rsidP="00017675">
            <w:pPr>
              <w:pStyle w:val="Paragrafi"/>
              <w:ind w:firstLine="0"/>
              <w:rPr>
                <w:rFonts w:ascii="Times New Roman" w:hAnsi="Times New Roman"/>
                <w:sz w:val="18"/>
                <w:szCs w:val="18"/>
              </w:rPr>
            </w:pPr>
            <w:r w:rsidRPr="00017675">
              <w:rPr>
                <w:rFonts w:ascii="Times New Roman" w:hAnsi="Times New Roman"/>
                <w:sz w:val="18"/>
                <w:szCs w:val="18"/>
              </w:rPr>
              <w:t>1 orë maksimumi gjatë orarit të punës</w:t>
            </w:r>
          </w:p>
        </w:tc>
        <w:tc>
          <w:tcPr>
            <w:tcW w:w="1281" w:type="pct"/>
            <w:tcBorders>
              <w:top w:val="single" w:sz="4" w:space="0" w:color="auto"/>
              <w:left w:val="single" w:sz="4" w:space="0" w:color="auto"/>
              <w:bottom w:val="single" w:sz="4" w:space="0" w:color="auto"/>
            </w:tcBorders>
            <w:shd w:val="clear" w:color="auto" w:fill="E6E6FA"/>
            <w:tcMar>
              <w:left w:w="108" w:type="dxa"/>
              <w:right w:w="108" w:type="dxa"/>
            </w:tcMar>
          </w:tcPr>
          <w:p w:rsidR="009A5AA5" w:rsidRPr="00017675" w:rsidRDefault="009A5AA5" w:rsidP="00017675">
            <w:pPr>
              <w:pStyle w:val="Paragrafi"/>
              <w:ind w:firstLine="0"/>
              <w:rPr>
                <w:rFonts w:ascii="Times New Roman" w:hAnsi="Times New Roman"/>
                <w:sz w:val="18"/>
                <w:szCs w:val="18"/>
              </w:rPr>
            </w:pPr>
            <w:r w:rsidRPr="00017675">
              <w:rPr>
                <w:rFonts w:ascii="Times New Roman" w:hAnsi="Times New Roman"/>
                <w:sz w:val="18"/>
                <w:szCs w:val="18"/>
              </w:rPr>
              <w:t>12 orë maksimumi</w:t>
            </w:r>
          </w:p>
        </w:tc>
        <w:tc>
          <w:tcPr>
            <w:tcW w:w="1281" w:type="pct"/>
            <w:tcBorders>
              <w:top w:val="single" w:sz="4" w:space="0" w:color="auto"/>
              <w:left w:val="single" w:sz="4" w:space="0" w:color="auto"/>
              <w:bottom w:val="single" w:sz="4" w:space="0" w:color="auto"/>
            </w:tcBorders>
            <w:shd w:val="clear" w:color="auto" w:fill="E6E6FA"/>
          </w:tcPr>
          <w:p w:rsidR="009A5AA5" w:rsidRPr="00017675" w:rsidRDefault="009A5AA5" w:rsidP="00017675">
            <w:pPr>
              <w:pStyle w:val="Paragrafi"/>
              <w:ind w:firstLine="0"/>
              <w:rPr>
                <w:rFonts w:ascii="Times New Roman" w:hAnsi="Times New Roman"/>
                <w:sz w:val="18"/>
                <w:szCs w:val="18"/>
              </w:rPr>
            </w:pPr>
            <w:r w:rsidRPr="00017675">
              <w:rPr>
                <w:rFonts w:ascii="Times New Roman" w:hAnsi="Times New Roman"/>
                <w:sz w:val="18"/>
                <w:szCs w:val="18"/>
              </w:rPr>
              <w:t>24 orë maksimumi</w:t>
            </w:r>
          </w:p>
        </w:tc>
      </w:tr>
      <w:tr w:rsidR="009A5AA5" w:rsidRPr="00017675" w:rsidTr="00583926">
        <w:trPr>
          <w:trHeight w:val="304"/>
        </w:trPr>
        <w:tc>
          <w:tcPr>
            <w:tcW w:w="673" w:type="pct"/>
            <w:tcBorders>
              <w:top w:val="single" w:sz="4" w:space="0" w:color="auto"/>
              <w:bottom w:val="single" w:sz="4" w:space="0" w:color="auto"/>
              <w:right w:val="single" w:sz="4" w:space="0" w:color="auto"/>
            </w:tcBorders>
            <w:shd w:val="clear" w:color="auto" w:fill="E6E6FA"/>
            <w:tcMar>
              <w:left w:w="108" w:type="dxa"/>
              <w:right w:w="108" w:type="dxa"/>
            </w:tcMar>
          </w:tcPr>
          <w:p w:rsidR="009A5AA5" w:rsidRPr="00017675" w:rsidRDefault="009A5AA5" w:rsidP="00017675">
            <w:pPr>
              <w:pStyle w:val="Paragrafi"/>
              <w:ind w:firstLine="0"/>
              <w:rPr>
                <w:rFonts w:ascii="Times New Roman" w:hAnsi="Times New Roman"/>
                <w:sz w:val="18"/>
                <w:szCs w:val="18"/>
              </w:rPr>
            </w:pPr>
            <w:r w:rsidRPr="00017675">
              <w:rPr>
                <w:rFonts w:ascii="Times New Roman" w:hAnsi="Times New Roman"/>
                <w:sz w:val="18"/>
                <w:szCs w:val="18"/>
              </w:rPr>
              <w:t>3</w:t>
            </w:r>
          </w:p>
        </w:tc>
        <w:tc>
          <w:tcPr>
            <w:tcW w:w="1764" w:type="pct"/>
            <w:tcBorders>
              <w:top w:val="single" w:sz="4" w:space="0" w:color="auto"/>
              <w:left w:val="single" w:sz="4" w:space="0" w:color="auto"/>
              <w:bottom w:val="single" w:sz="4" w:space="0" w:color="auto"/>
              <w:right w:val="single" w:sz="4" w:space="0" w:color="auto"/>
            </w:tcBorders>
            <w:shd w:val="clear" w:color="auto" w:fill="E6E6FA"/>
            <w:tcMar>
              <w:left w:w="108" w:type="dxa"/>
              <w:right w:w="108" w:type="dxa"/>
            </w:tcMar>
          </w:tcPr>
          <w:p w:rsidR="009A5AA5" w:rsidRPr="00017675" w:rsidRDefault="009A5AA5" w:rsidP="00017675">
            <w:pPr>
              <w:pStyle w:val="Paragrafi"/>
              <w:ind w:firstLine="0"/>
              <w:rPr>
                <w:rFonts w:ascii="Times New Roman" w:hAnsi="Times New Roman"/>
                <w:sz w:val="18"/>
                <w:szCs w:val="18"/>
              </w:rPr>
            </w:pPr>
            <w:r w:rsidRPr="00017675">
              <w:rPr>
                <w:rFonts w:ascii="Times New Roman" w:hAnsi="Times New Roman"/>
                <w:sz w:val="18"/>
                <w:szCs w:val="18"/>
              </w:rPr>
              <w:t>Në kohë normale pune</w:t>
            </w:r>
          </w:p>
        </w:tc>
        <w:tc>
          <w:tcPr>
            <w:tcW w:w="1281" w:type="pct"/>
            <w:tcBorders>
              <w:top w:val="single" w:sz="4" w:space="0" w:color="auto"/>
              <w:left w:val="single" w:sz="4" w:space="0" w:color="auto"/>
              <w:bottom w:val="single" w:sz="4" w:space="0" w:color="auto"/>
            </w:tcBorders>
            <w:shd w:val="clear" w:color="auto" w:fill="E6E6FA"/>
            <w:tcMar>
              <w:left w:w="108" w:type="dxa"/>
              <w:right w:w="108" w:type="dxa"/>
            </w:tcMar>
          </w:tcPr>
          <w:p w:rsidR="009A5AA5" w:rsidRPr="00017675" w:rsidRDefault="009A5AA5" w:rsidP="00017675">
            <w:pPr>
              <w:pStyle w:val="Paragrafi"/>
              <w:ind w:firstLine="0"/>
              <w:rPr>
                <w:rFonts w:ascii="Times New Roman" w:hAnsi="Times New Roman"/>
                <w:sz w:val="18"/>
                <w:szCs w:val="18"/>
              </w:rPr>
            </w:pPr>
            <w:r w:rsidRPr="00017675">
              <w:rPr>
                <w:rFonts w:ascii="Times New Roman" w:hAnsi="Times New Roman"/>
                <w:sz w:val="18"/>
                <w:szCs w:val="18"/>
              </w:rPr>
              <w:t>Në kohë normale pune</w:t>
            </w:r>
          </w:p>
        </w:tc>
        <w:tc>
          <w:tcPr>
            <w:tcW w:w="1281" w:type="pct"/>
            <w:tcBorders>
              <w:top w:val="single" w:sz="4" w:space="0" w:color="auto"/>
              <w:left w:val="single" w:sz="4" w:space="0" w:color="auto"/>
              <w:bottom w:val="single" w:sz="4" w:space="0" w:color="auto"/>
            </w:tcBorders>
            <w:shd w:val="clear" w:color="auto" w:fill="E6E6FA"/>
          </w:tcPr>
          <w:p w:rsidR="009A5AA5" w:rsidRPr="00017675" w:rsidRDefault="009A5AA5" w:rsidP="00017675">
            <w:pPr>
              <w:pStyle w:val="Paragrafi"/>
              <w:ind w:firstLine="0"/>
              <w:rPr>
                <w:rFonts w:ascii="Times New Roman" w:hAnsi="Times New Roman"/>
                <w:sz w:val="18"/>
                <w:szCs w:val="18"/>
              </w:rPr>
            </w:pPr>
            <w:r w:rsidRPr="00017675">
              <w:rPr>
                <w:rFonts w:ascii="Times New Roman" w:hAnsi="Times New Roman"/>
                <w:sz w:val="18"/>
                <w:szCs w:val="18"/>
              </w:rPr>
              <w:t>Në kohë normale pune</w:t>
            </w:r>
          </w:p>
        </w:tc>
      </w:tr>
    </w:tbl>
    <w:p w:rsidR="00017675" w:rsidRDefault="00017675" w:rsidP="009A5AA5">
      <w:pPr>
        <w:pStyle w:val="Paragrafi"/>
      </w:pPr>
    </w:p>
    <w:p w:rsidR="009A5AA5" w:rsidRPr="001A774B" w:rsidRDefault="009A5AA5" w:rsidP="009A5AA5">
      <w:pPr>
        <w:pStyle w:val="Paragrafi"/>
        <w:rPr>
          <w:sz w:val="21"/>
          <w:szCs w:val="21"/>
        </w:rPr>
      </w:pPr>
      <w:r w:rsidRPr="001A774B">
        <w:rPr>
          <w:sz w:val="21"/>
          <w:szCs w:val="21"/>
        </w:rPr>
        <w:t>Nivelet e seriozitetit dhe kohët maksimale të aplikueshme jashtë Tiranës:</w:t>
      </w:r>
    </w:p>
    <w:p w:rsidR="00017675" w:rsidRPr="00714277" w:rsidRDefault="00017675" w:rsidP="009A5AA5">
      <w:pPr>
        <w:pStyle w:val="Paragrafi"/>
      </w:pPr>
    </w:p>
    <w:tbl>
      <w:tblPr>
        <w:tblW w:w="5000" w:type="pct"/>
        <w:tblBorders>
          <w:top w:val="single" w:sz="4" w:space="0" w:color="auto"/>
          <w:left w:val="single" w:sz="4" w:space="0" w:color="auto"/>
          <w:bottom w:val="single" w:sz="4" w:space="0" w:color="auto"/>
          <w:right w:val="single" w:sz="4" w:space="0" w:color="auto"/>
        </w:tblBorders>
        <w:tblLook w:val="0000"/>
      </w:tblPr>
      <w:tblGrid>
        <w:gridCol w:w="1114"/>
        <w:gridCol w:w="3343"/>
        <w:gridCol w:w="2415"/>
        <w:gridCol w:w="2415"/>
      </w:tblGrid>
      <w:tr w:rsidR="009A5AA5" w:rsidRPr="00017675" w:rsidTr="00583926">
        <w:trPr>
          <w:trHeight w:val="533"/>
        </w:trPr>
        <w:tc>
          <w:tcPr>
            <w:tcW w:w="600" w:type="pct"/>
            <w:tcBorders>
              <w:top w:val="single" w:sz="4" w:space="0" w:color="auto"/>
              <w:bottom w:val="single" w:sz="4" w:space="0" w:color="auto"/>
              <w:right w:val="single" w:sz="4" w:space="0" w:color="auto"/>
            </w:tcBorders>
            <w:shd w:val="clear" w:color="auto" w:fill="E6E6FA"/>
            <w:tcMar>
              <w:left w:w="108" w:type="dxa"/>
              <w:right w:w="108" w:type="dxa"/>
            </w:tcMar>
          </w:tcPr>
          <w:p w:rsidR="009A5AA5" w:rsidRPr="00017675" w:rsidRDefault="009A5AA5" w:rsidP="00017675">
            <w:pPr>
              <w:pStyle w:val="Paragrafi"/>
              <w:ind w:firstLine="0"/>
              <w:rPr>
                <w:rFonts w:ascii="Times New Roman" w:hAnsi="Times New Roman"/>
                <w:sz w:val="18"/>
                <w:szCs w:val="18"/>
              </w:rPr>
            </w:pPr>
            <w:r w:rsidRPr="00017675">
              <w:rPr>
                <w:rFonts w:ascii="Times New Roman" w:hAnsi="Times New Roman"/>
                <w:sz w:val="18"/>
                <w:szCs w:val="18"/>
              </w:rPr>
              <w:t>1,2</w:t>
            </w:r>
          </w:p>
        </w:tc>
        <w:tc>
          <w:tcPr>
            <w:tcW w:w="1800" w:type="pct"/>
            <w:tcBorders>
              <w:top w:val="single" w:sz="4" w:space="0" w:color="auto"/>
              <w:left w:val="single" w:sz="4" w:space="0" w:color="auto"/>
              <w:bottom w:val="single" w:sz="4" w:space="0" w:color="auto"/>
              <w:right w:val="single" w:sz="4" w:space="0" w:color="auto"/>
            </w:tcBorders>
            <w:shd w:val="clear" w:color="auto" w:fill="E6E6FA"/>
            <w:tcMar>
              <w:left w:w="108" w:type="dxa"/>
              <w:right w:w="108" w:type="dxa"/>
            </w:tcMar>
          </w:tcPr>
          <w:p w:rsidR="009A5AA5" w:rsidRPr="00017675" w:rsidRDefault="009A5AA5" w:rsidP="00017675">
            <w:pPr>
              <w:pStyle w:val="Paragrafi"/>
              <w:ind w:firstLine="0"/>
              <w:rPr>
                <w:rFonts w:ascii="Times New Roman" w:hAnsi="Times New Roman"/>
                <w:sz w:val="18"/>
                <w:szCs w:val="18"/>
              </w:rPr>
            </w:pPr>
            <w:r w:rsidRPr="00017675">
              <w:rPr>
                <w:rFonts w:ascii="Times New Roman" w:hAnsi="Times New Roman"/>
                <w:sz w:val="18"/>
                <w:szCs w:val="18"/>
              </w:rPr>
              <w:t>1 orë maksimumi gjatë orarit të punës</w:t>
            </w:r>
          </w:p>
        </w:tc>
        <w:tc>
          <w:tcPr>
            <w:tcW w:w="1300" w:type="pct"/>
            <w:tcBorders>
              <w:top w:val="single" w:sz="4" w:space="0" w:color="auto"/>
              <w:left w:val="single" w:sz="4" w:space="0" w:color="auto"/>
              <w:bottom w:val="single" w:sz="4" w:space="0" w:color="auto"/>
            </w:tcBorders>
            <w:shd w:val="clear" w:color="auto" w:fill="E6E6FA"/>
            <w:tcMar>
              <w:left w:w="108" w:type="dxa"/>
              <w:right w:w="108" w:type="dxa"/>
            </w:tcMar>
          </w:tcPr>
          <w:p w:rsidR="009A5AA5" w:rsidRPr="00017675" w:rsidRDefault="00EB6D69" w:rsidP="00017675">
            <w:pPr>
              <w:pStyle w:val="Paragrafi"/>
              <w:ind w:firstLine="0"/>
              <w:rPr>
                <w:rFonts w:ascii="Times New Roman" w:hAnsi="Times New Roman"/>
                <w:sz w:val="18"/>
                <w:szCs w:val="18"/>
              </w:rPr>
            </w:pPr>
            <w:r>
              <w:rPr>
                <w:rFonts w:ascii="Times New Roman" w:hAnsi="Times New Roman"/>
                <w:sz w:val="18"/>
                <w:szCs w:val="18"/>
              </w:rPr>
              <w:t>24 orë</w:t>
            </w:r>
            <w:r w:rsidR="009A5AA5" w:rsidRPr="00017675">
              <w:rPr>
                <w:rFonts w:ascii="Times New Roman" w:hAnsi="Times New Roman"/>
                <w:sz w:val="18"/>
                <w:szCs w:val="18"/>
              </w:rPr>
              <w:t xml:space="preserve"> maksimumi</w:t>
            </w:r>
          </w:p>
        </w:tc>
        <w:tc>
          <w:tcPr>
            <w:tcW w:w="1300" w:type="pct"/>
            <w:tcBorders>
              <w:top w:val="single" w:sz="4" w:space="0" w:color="auto"/>
              <w:left w:val="single" w:sz="4" w:space="0" w:color="auto"/>
              <w:bottom w:val="single" w:sz="4" w:space="0" w:color="auto"/>
            </w:tcBorders>
            <w:shd w:val="clear" w:color="auto" w:fill="E6E6FA"/>
          </w:tcPr>
          <w:p w:rsidR="009A5AA5" w:rsidRPr="00017675" w:rsidRDefault="00EB6D69" w:rsidP="00017675">
            <w:pPr>
              <w:pStyle w:val="Paragrafi"/>
              <w:ind w:firstLine="0"/>
              <w:rPr>
                <w:rFonts w:ascii="Times New Roman" w:hAnsi="Times New Roman"/>
                <w:sz w:val="18"/>
                <w:szCs w:val="18"/>
              </w:rPr>
            </w:pPr>
            <w:r>
              <w:rPr>
                <w:rFonts w:ascii="Times New Roman" w:hAnsi="Times New Roman"/>
                <w:sz w:val="18"/>
                <w:szCs w:val="18"/>
              </w:rPr>
              <w:t>24 orë</w:t>
            </w:r>
            <w:r w:rsidR="009A5AA5" w:rsidRPr="00017675">
              <w:rPr>
                <w:rFonts w:ascii="Times New Roman" w:hAnsi="Times New Roman"/>
                <w:sz w:val="18"/>
                <w:szCs w:val="18"/>
              </w:rPr>
              <w:t xml:space="preserve"> maksimumi</w:t>
            </w:r>
          </w:p>
        </w:tc>
      </w:tr>
      <w:tr w:rsidR="009A5AA5" w:rsidRPr="00017675" w:rsidTr="00583926">
        <w:trPr>
          <w:trHeight w:val="533"/>
        </w:trPr>
        <w:tc>
          <w:tcPr>
            <w:tcW w:w="600" w:type="pct"/>
            <w:tcBorders>
              <w:top w:val="single" w:sz="4" w:space="0" w:color="auto"/>
              <w:bottom w:val="single" w:sz="4" w:space="0" w:color="auto"/>
              <w:right w:val="single" w:sz="4" w:space="0" w:color="auto"/>
            </w:tcBorders>
            <w:shd w:val="clear" w:color="auto" w:fill="E6E6FA"/>
            <w:tcMar>
              <w:left w:w="108" w:type="dxa"/>
              <w:right w:w="108" w:type="dxa"/>
            </w:tcMar>
          </w:tcPr>
          <w:p w:rsidR="009A5AA5" w:rsidRPr="00017675" w:rsidRDefault="009A5AA5" w:rsidP="00017675">
            <w:pPr>
              <w:pStyle w:val="Paragrafi"/>
              <w:ind w:firstLine="0"/>
              <w:rPr>
                <w:rFonts w:ascii="Times New Roman" w:hAnsi="Times New Roman"/>
                <w:sz w:val="18"/>
                <w:szCs w:val="18"/>
              </w:rPr>
            </w:pPr>
            <w:r w:rsidRPr="00017675">
              <w:rPr>
                <w:rFonts w:ascii="Times New Roman" w:hAnsi="Times New Roman"/>
                <w:sz w:val="18"/>
                <w:szCs w:val="18"/>
              </w:rPr>
              <w:t>3</w:t>
            </w:r>
          </w:p>
        </w:tc>
        <w:tc>
          <w:tcPr>
            <w:tcW w:w="1800" w:type="pct"/>
            <w:tcBorders>
              <w:top w:val="single" w:sz="4" w:space="0" w:color="auto"/>
              <w:left w:val="single" w:sz="4" w:space="0" w:color="auto"/>
              <w:bottom w:val="single" w:sz="4" w:space="0" w:color="auto"/>
              <w:right w:val="single" w:sz="4" w:space="0" w:color="auto"/>
            </w:tcBorders>
            <w:shd w:val="clear" w:color="auto" w:fill="E6E6FA"/>
            <w:tcMar>
              <w:left w:w="108" w:type="dxa"/>
              <w:right w:w="108" w:type="dxa"/>
            </w:tcMar>
          </w:tcPr>
          <w:p w:rsidR="009A5AA5" w:rsidRPr="00017675" w:rsidRDefault="009A5AA5" w:rsidP="00017675">
            <w:pPr>
              <w:pStyle w:val="Paragrafi"/>
              <w:ind w:firstLine="0"/>
              <w:rPr>
                <w:rFonts w:ascii="Times New Roman" w:hAnsi="Times New Roman"/>
                <w:sz w:val="18"/>
                <w:szCs w:val="18"/>
              </w:rPr>
            </w:pPr>
            <w:r w:rsidRPr="00017675">
              <w:rPr>
                <w:rFonts w:ascii="Times New Roman" w:hAnsi="Times New Roman"/>
                <w:sz w:val="18"/>
                <w:szCs w:val="18"/>
              </w:rPr>
              <w:t>Në kohë normale pune</w:t>
            </w:r>
          </w:p>
        </w:tc>
        <w:tc>
          <w:tcPr>
            <w:tcW w:w="1300" w:type="pct"/>
            <w:tcBorders>
              <w:top w:val="single" w:sz="4" w:space="0" w:color="auto"/>
              <w:left w:val="single" w:sz="4" w:space="0" w:color="auto"/>
              <w:bottom w:val="single" w:sz="4" w:space="0" w:color="auto"/>
            </w:tcBorders>
            <w:shd w:val="clear" w:color="auto" w:fill="E6E6FA"/>
            <w:tcMar>
              <w:left w:w="108" w:type="dxa"/>
              <w:right w:w="108" w:type="dxa"/>
            </w:tcMar>
          </w:tcPr>
          <w:p w:rsidR="009A5AA5" w:rsidRPr="00017675" w:rsidRDefault="009A5AA5" w:rsidP="00017675">
            <w:pPr>
              <w:pStyle w:val="Paragrafi"/>
              <w:ind w:firstLine="0"/>
              <w:rPr>
                <w:rFonts w:ascii="Times New Roman" w:hAnsi="Times New Roman"/>
                <w:sz w:val="18"/>
                <w:szCs w:val="18"/>
              </w:rPr>
            </w:pPr>
            <w:r w:rsidRPr="00017675">
              <w:rPr>
                <w:rFonts w:ascii="Times New Roman" w:hAnsi="Times New Roman"/>
                <w:sz w:val="18"/>
                <w:szCs w:val="18"/>
              </w:rPr>
              <w:t>Në kohë normale pune</w:t>
            </w:r>
          </w:p>
        </w:tc>
        <w:tc>
          <w:tcPr>
            <w:tcW w:w="1300" w:type="pct"/>
            <w:tcBorders>
              <w:top w:val="single" w:sz="4" w:space="0" w:color="auto"/>
              <w:left w:val="single" w:sz="4" w:space="0" w:color="auto"/>
              <w:bottom w:val="single" w:sz="4" w:space="0" w:color="auto"/>
            </w:tcBorders>
            <w:shd w:val="clear" w:color="auto" w:fill="E6E6FA"/>
          </w:tcPr>
          <w:p w:rsidR="009A5AA5" w:rsidRPr="00017675" w:rsidRDefault="009A5AA5" w:rsidP="00017675">
            <w:pPr>
              <w:pStyle w:val="Paragrafi"/>
              <w:ind w:firstLine="0"/>
              <w:rPr>
                <w:rFonts w:ascii="Times New Roman" w:hAnsi="Times New Roman"/>
                <w:sz w:val="18"/>
                <w:szCs w:val="18"/>
              </w:rPr>
            </w:pPr>
            <w:r w:rsidRPr="00017675">
              <w:rPr>
                <w:rFonts w:ascii="Times New Roman" w:hAnsi="Times New Roman"/>
                <w:sz w:val="18"/>
                <w:szCs w:val="18"/>
              </w:rPr>
              <w:t>Në kohë normale pune</w:t>
            </w:r>
          </w:p>
        </w:tc>
      </w:tr>
    </w:tbl>
    <w:p w:rsidR="00017675" w:rsidRDefault="00017675" w:rsidP="009A5AA5">
      <w:pPr>
        <w:pStyle w:val="Paragrafi"/>
      </w:pPr>
    </w:p>
    <w:p w:rsidR="009A5AA5" w:rsidRPr="001A774B" w:rsidRDefault="009A5AA5" w:rsidP="009A5AA5">
      <w:pPr>
        <w:pStyle w:val="Paragrafi"/>
        <w:rPr>
          <w:sz w:val="21"/>
          <w:szCs w:val="21"/>
        </w:rPr>
      </w:pPr>
      <w:r w:rsidRPr="001A774B">
        <w:rPr>
          <w:sz w:val="21"/>
          <w:szCs w:val="21"/>
        </w:rPr>
        <w:t xml:space="preserve">Orët normale të punës janë nga ora 9.00 deri në orën 17.00. Stafi i shërbimit dhe asistencës për pajisjet e instaluara në linjat plotësisht automatike të mbushjes do të jetë operativ gjatë orëve efektive të prodhimit tek prodhuesit. Prodhuesit do t’i komunikojnë furnitorit kohët e tyre normale të prodhimit dhe rast pas rasti, kohët e jashtëzakonshme të prodhimit, të paktën 1 muaj përpara. </w:t>
      </w:r>
    </w:p>
    <w:p w:rsidR="00477590" w:rsidRPr="001A774B" w:rsidRDefault="00477590" w:rsidP="009A5AA5">
      <w:pPr>
        <w:pStyle w:val="Paragrafi"/>
        <w:rPr>
          <w:sz w:val="21"/>
          <w:szCs w:val="21"/>
        </w:rPr>
      </w:pPr>
    </w:p>
    <w:sectPr w:rsidR="00477590" w:rsidRPr="001A774B" w:rsidSect="00017675">
      <w:pgSz w:w="11907" w:h="16840" w:code="9"/>
      <w:pgMar w:top="1418" w:right="1418" w:bottom="1134" w:left="1418" w:header="1304" w:footer="113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09E1" w:rsidRDefault="006709E1" w:rsidP="00702DDE">
      <w:r>
        <w:separator/>
      </w:r>
    </w:p>
  </w:endnote>
  <w:endnote w:type="continuationSeparator" w:id="0">
    <w:p w:rsidR="006709E1" w:rsidRDefault="006709E1" w:rsidP="00702D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Trebuchet MS">
    <w:panose1 w:val="020B0603020202020204"/>
    <w:charset w:val="00"/>
    <w:family w:val="swiss"/>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94676"/>
      <w:docPartObj>
        <w:docPartGallery w:val="Page Numbers (Bottom of Page)"/>
        <w:docPartUnique/>
      </w:docPartObj>
    </w:sdtPr>
    <w:sdtContent>
      <w:p w:rsidR="006709E1" w:rsidRDefault="006709E1">
        <w:pPr>
          <w:pStyle w:val="Footer"/>
        </w:pPr>
        <w:r w:rsidRPr="002F5EBC">
          <w:rPr>
            <w:rFonts w:ascii="CG Times" w:hAnsi="CG Times"/>
            <w:sz w:val="22"/>
            <w:szCs w:val="22"/>
          </w:rPr>
          <w:fldChar w:fldCharType="begin"/>
        </w:r>
        <w:r w:rsidRPr="002F5EBC">
          <w:rPr>
            <w:rFonts w:ascii="CG Times" w:hAnsi="CG Times"/>
            <w:sz w:val="22"/>
            <w:szCs w:val="22"/>
          </w:rPr>
          <w:instrText xml:space="preserve"> PAGE   \* MERGEFORMAT </w:instrText>
        </w:r>
        <w:r w:rsidRPr="002F5EBC">
          <w:rPr>
            <w:rFonts w:ascii="CG Times" w:hAnsi="CG Times"/>
            <w:sz w:val="22"/>
            <w:szCs w:val="22"/>
          </w:rPr>
          <w:fldChar w:fldCharType="separate"/>
        </w:r>
        <w:r w:rsidR="003C62E6">
          <w:rPr>
            <w:rFonts w:ascii="CG Times" w:hAnsi="CG Times"/>
            <w:noProof/>
            <w:sz w:val="22"/>
            <w:szCs w:val="22"/>
          </w:rPr>
          <w:t>5752</w:t>
        </w:r>
        <w:r w:rsidRPr="002F5EBC">
          <w:rPr>
            <w:rFonts w:ascii="CG Times" w:hAnsi="CG Times"/>
            <w:sz w:val="22"/>
            <w:szCs w:val="22"/>
          </w:rPr>
          <w:fldChar w:fldCharType="end"/>
        </w:r>
      </w:p>
    </w:sdtContent>
  </w:sdt>
  <w:p w:rsidR="006709E1" w:rsidRDefault="006709E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94675"/>
      <w:docPartObj>
        <w:docPartGallery w:val="Page Numbers (Bottom of Page)"/>
        <w:docPartUnique/>
      </w:docPartObj>
    </w:sdtPr>
    <w:sdtContent>
      <w:p w:rsidR="006709E1" w:rsidRDefault="006709E1">
        <w:pPr>
          <w:pStyle w:val="Footer"/>
          <w:jc w:val="right"/>
        </w:pPr>
        <w:r w:rsidRPr="002F5EBC">
          <w:rPr>
            <w:rFonts w:ascii="CG Times" w:hAnsi="CG Times"/>
            <w:sz w:val="22"/>
            <w:szCs w:val="22"/>
          </w:rPr>
          <w:fldChar w:fldCharType="begin"/>
        </w:r>
        <w:r w:rsidRPr="002F5EBC">
          <w:rPr>
            <w:rFonts w:ascii="CG Times" w:hAnsi="CG Times"/>
            <w:sz w:val="22"/>
            <w:szCs w:val="22"/>
          </w:rPr>
          <w:instrText xml:space="preserve"> PAGE   \* MERGEFORMAT </w:instrText>
        </w:r>
        <w:r w:rsidRPr="002F5EBC">
          <w:rPr>
            <w:rFonts w:ascii="CG Times" w:hAnsi="CG Times"/>
            <w:sz w:val="22"/>
            <w:szCs w:val="22"/>
          </w:rPr>
          <w:fldChar w:fldCharType="separate"/>
        </w:r>
        <w:r w:rsidR="003C62E6">
          <w:rPr>
            <w:rFonts w:ascii="CG Times" w:hAnsi="CG Times"/>
            <w:noProof/>
            <w:sz w:val="22"/>
            <w:szCs w:val="22"/>
          </w:rPr>
          <w:t>5751</w:t>
        </w:r>
        <w:r w:rsidRPr="002F5EBC">
          <w:rPr>
            <w:rFonts w:ascii="CG Times" w:hAnsi="CG Times"/>
            <w:sz w:val="22"/>
            <w:szCs w:val="22"/>
          </w:rPr>
          <w:fldChar w:fldCharType="end"/>
        </w:r>
      </w:p>
    </w:sdtContent>
  </w:sdt>
  <w:p w:rsidR="006709E1" w:rsidRDefault="006709E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09E1" w:rsidRDefault="006709E1" w:rsidP="00702DDE">
      <w:r>
        <w:separator/>
      </w:r>
    </w:p>
  </w:footnote>
  <w:footnote w:type="continuationSeparator" w:id="0">
    <w:p w:rsidR="006709E1" w:rsidRDefault="006709E1" w:rsidP="00702DD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E7CD474"/>
    <w:lvl w:ilvl="0">
      <w:start w:val="1"/>
      <w:numFmt w:val="decimal"/>
      <w:pStyle w:val="ListNumber5"/>
      <w:lvlText w:val="%1."/>
      <w:lvlJc w:val="left"/>
      <w:pPr>
        <w:tabs>
          <w:tab w:val="num" w:pos="1701"/>
        </w:tabs>
        <w:ind w:left="1701" w:hanging="567"/>
      </w:pPr>
      <w:rPr>
        <w:rFonts w:hint="default"/>
        <w:b/>
        <w:i w:val="0"/>
      </w:rPr>
    </w:lvl>
  </w:abstractNum>
  <w:abstractNum w:abstractNumId="1">
    <w:nsid w:val="FFFFFF7D"/>
    <w:multiLevelType w:val="singleLevel"/>
    <w:tmpl w:val="E3282A6E"/>
    <w:lvl w:ilvl="0">
      <w:start w:val="1"/>
      <w:numFmt w:val="decimal"/>
      <w:pStyle w:val="ListNumber4"/>
      <w:lvlText w:val="%1."/>
      <w:lvlJc w:val="left"/>
      <w:pPr>
        <w:tabs>
          <w:tab w:val="num" w:pos="1134"/>
        </w:tabs>
        <w:ind w:left="1134" w:hanging="567"/>
      </w:pPr>
      <w:rPr>
        <w:rFonts w:hint="default"/>
        <w:b/>
        <w:i w:val="0"/>
      </w:rPr>
    </w:lvl>
  </w:abstractNum>
  <w:abstractNum w:abstractNumId="2">
    <w:nsid w:val="FFFFFF80"/>
    <w:multiLevelType w:val="singleLevel"/>
    <w:tmpl w:val="FC88A87A"/>
    <w:lvl w:ilvl="0">
      <w:start w:val="1"/>
      <w:numFmt w:val="bullet"/>
      <w:pStyle w:val="ListBullet5"/>
      <w:lvlText w:val=""/>
      <w:lvlJc w:val="left"/>
      <w:pPr>
        <w:tabs>
          <w:tab w:val="num" w:pos="927"/>
        </w:tabs>
        <w:ind w:left="851" w:hanging="284"/>
      </w:pPr>
      <w:rPr>
        <w:rFonts w:ascii="Wingdings" w:hAnsi="Wingdings" w:hint="default"/>
        <w:sz w:val="20"/>
      </w:rPr>
    </w:lvl>
  </w:abstractNum>
  <w:abstractNum w:abstractNumId="3">
    <w:nsid w:val="FFFFFF81"/>
    <w:multiLevelType w:val="singleLevel"/>
    <w:tmpl w:val="3AF64F16"/>
    <w:lvl w:ilvl="0">
      <w:start w:val="1"/>
      <w:numFmt w:val="bullet"/>
      <w:pStyle w:val="ListBullet4"/>
      <w:lvlText w:val=""/>
      <w:lvlJc w:val="left"/>
      <w:pPr>
        <w:tabs>
          <w:tab w:val="num" w:pos="360"/>
        </w:tabs>
        <w:ind w:left="284" w:hanging="284"/>
      </w:pPr>
      <w:rPr>
        <w:rFonts w:ascii="Wingdings" w:hAnsi="Wingdings" w:hint="default"/>
        <w:sz w:val="20"/>
      </w:rPr>
    </w:lvl>
  </w:abstractNum>
  <w:abstractNum w:abstractNumId="4">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5">
    <w:nsid w:val="02EE0D5A"/>
    <w:multiLevelType w:val="hybridMultilevel"/>
    <w:tmpl w:val="C79C1F7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0FED3B8E"/>
    <w:multiLevelType w:val="hybridMultilevel"/>
    <w:tmpl w:val="253A6D5A"/>
    <w:lvl w:ilvl="0" w:tplc="FFFFFFFF">
      <w:start w:val="1"/>
      <w:numFmt w:val="lowerLetter"/>
      <w:lvlText w:val="(%1)"/>
      <w:lvlJc w:val="left"/>
      <w:pPr>
        <w:tabs>
          <w:tab w:val="num" w:pos="420"/>
        </w:tabs>
        <w:ind w:left="4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10467836"/>
    <w:multiLevelType w:val="hybridMultilevel"/>
    <w:tmpl w:val="F99ED6FC"/>
    <w:lvl w:ilvl="0" w:tplc="FFFFFFFF">
      <w:start w:val="1"/>
      <w:numFmt w:val="bullet"/>
      <w:lvlText w:val=""/>
      <w:lvlJc w:val="left"/>
      <w:pPr>
        <w:tabs>
          <w:tab w:val="num" w:pos="567"/>
        </w:tabs>
        <w:ind w:left="567" w:hanging="227"/>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15CB4326"/>
    <w:multiLevelType w:val="multilevel"/>
    <w:tmpl w:val="7E32D258"/>
    <w:lvl w:ilvl="0">
      <w:start w:val="1"/>
      <w:numFmt w:val="decimal"/>
      <w:suff w:val="space"/>
      <w:lvlText w:val="%1."/>
      <w:lvlJc w:val="left"/>
      <w:pPr>
        <w:ind w:left="0" w:firstLine="0"/>
      </w:pPr>
      <w:rPr>
        <w:rFonts w:hint="default"/>
        <w:b/>
        <w:i w:val="0"/>
      </w:rPr>
    </w:lvl>
    <w:lvl w:ilvl="1">
      <w:start w:val="1"/>
      <w:numFmt w:val="decimal"/>
      <w:pStyle w:val="TextNum2"/>
      <w:suff w:val="space"/>
      <w:lvlText w:val="%1.%2"/>
      <w:lvlJc w:val="left"/>
      <w:pPr>
        <w:ind w:left="0" w:firstLine="0"/>
      </w:pPr>
      <w:rPr>
        <w:rFonts w:hint="default"/>
        <w:b/>
        <w:i w:val="0"/>
      </w:rPr>
    </w:lvl>
    <w:lvl w:ilvl="2">
      <w:start w:val="1"/>
      <w:numFmt w:val="decimal"/>
      <w:pStyle w:val="TextNum3"/>
      <w:suff w:val="space"/>
      <w:lvlText w:val="%1.%2.%3"/>
      <w:lvlJc w:val="left"/>
      <w:pPr>
        <w:ind w:left="0" w:firstLine="0"/>
      </w:pPr>
      <w:rPr>
        <w:rFonts w:hint="default"/>
        <w:b/>
        <w:i w:val="0"/>
      </w:rPr>
    </w:lvl>
    <w:lvl w:ilvl="3">
      <w:start w:val="1"/>
      <w:numFmt w:val="decimal"/>
      <w:pStyle w:val="TextNum4"/>
      <w:suff w:val="space"/>
      <w:lvlText w:val="%1.%2.%3.%4"/>
      <w:lvlJc w:val="left"/>
      <w:pPr>
        <w:ind w:left="0" w:firstLine="0"/>
      </w:pPr>
      <w:rPr>
        <w:rFonts w:hint="default"/>
        <w:b/>
        <w:i w:val="0"/>
      </w:rPr>
    </w:lvl>
    <w:lvl w:ilvl="4">
      <w:start w:val="1"/>
      <w:numFmt w:val="decimal"/>
      <w:suff w:val="space"/>
      <w:lvlText w:val="%1.%2.%3.%4.%5"/>
      <w:lvlJc w:val="left"/>
      <w:pPr>
        <w:ind w:left="0" w:firstLine="0"/>
      </w:pPr>
      <w:rPr>
        <w:rFonts w:hint="default"/>
        <w:b/>
        <w:i w:val="0"/>
      </w:rPr>
    </w:lvl>
    <w:lvl w:ilvl="5">
      <w:start w:val="1"/>
      <w:numFmt w:val="decimal"/>
      <w:suff w:val="space"/>
      <w:lvlText w:val="%1.%2.%3.%4.%5.%6"/>
      <w:lvlJc w:val="left"/>
      <w:pPr>
        <w:ind w:left="0" w:firstLine="0"/>
      </w:pPr>
      <w:rPr>
        <w:rFonts w:hint="default"/>
        <w:b/>
        <w:i w:val="0"/>
      </w:rPr>
    </w:lvl>
    <w:lvl w:ilvl="6">
      <w:start w:val="1"/>
      <w:numFmt w:val="decimal"/>
      <w:suff w:val="space"/>
      <w:lvlText w:val="%1.%2.%3.%4.%5.%6.%7"/>
      <w:lvlJc w:val="left"/>
      <w:pPr>
        <w:ind w:left="0" w:firstLine="0"/>
      </w:pPr>
      <w:rPr>
        <w:rFonts w:hint="default"/>
        <w:b/>
        <w:i w:val="0"/>
      </w:rPr>
    </w:lvl>
    <w:lvl w:ilvl="7">
      <w:start w:val="1"/>
      <w:numFmt w:val="decimal"/>
      <w:suff w:val="space"/>
      <w:lvlText w:val="%1.%2.%3.%4.%5.%6.%7.%8"/>
      <w:lvlJc w:val="left"/>
      <w:pPr>
        <w:ind w:left="0" w:firstLine="0"/>
      </w:pPr>
      <w:rPr>
        <w:rFonts w:hint="default"/>
        <w:b/>
        <w:i w:val="0"/>
      </w:rPr>
    </w:lvl>
    <w:lvl w:ilvl="8">
      <w:start w:val="1"/>
      <w:numFmt w:val="decimal"/>
      <w:suff w:val="space"/>
      <w:lvlText w:val="%1.%2.%3.%4.%5.%6.%7.%8.%9"/>
      <w:lvlJc w:val="left"/>
      <w:pPr>
        <w:ind w:left="0" w:firstLine="0"/>
      </w:pPr>
      <w:rPr>
        <w:rFonts w:hint="default"/>
        <w:b/>
        <w:i w:val="0"/>
      </w:rPr>
    </w:lvl>
  </w:abstractNum>
  <w:abstractNum w:abstractNumId="9">
    <w:nsid w:val="19162255"/>
    <w:multiLevelType w:val="multilevel"/>
    <w:tmpl w:val="D03643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3%1.%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1A764D54"/>
    <w:multiLevelType w:val="hybridMultilevel"/>
    <w:tmpl w:val="C64E2F06"/>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1D4C1312"/>
    <w:multiLevelType w:val="hybridMultilevel"/>
    <w:tmpl w:val="BACEEB8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2113014B"/>
    <w:multiLevelType w:val="hybridMultilevel"/>
    <w:tmpl w:val="6BF8650C"/>
    <w:lvl w:ilvl="0" w:tplc="FFFFFFFF">
      <w:start w:val="1"/>
      <w:numFmt w:val="lowerRoman"/>
      <w:lvlText w:val="(%1)"/>
      <w:lvlJc w:val="left"/>
      <w:pPr>
        <w:tabs>
          <w:tab w:val="num" w:pos="1785"/>
        </w:tabs>
        <w:ind w:left="1785" w:hanging="720"/>
      </w:pPr>
      <w:rPr>
        <w:rFonts w:hint="default"/>
      </w:rPr>
    </w:lvl>
    <w:lvl w:ilvl="1" w:tplc="FFFFFFFF" w:tentative="1">
      <w:start w:val="1"/>
      <w:numFmt w:val="bullet"/>
      <w:lvlText w:val="o"/>
      <w:lvlJc w:val="left"/>
      <w:pPr>
        <w:tabs>
          <w:tab w:val="num" w:pos="2145"/>
        </w:tabs>
        <w:ind w:left="2145" w:hanging="360"/>
      </w:pPr>
      <w:rPr>
        <w:rFonts w:ascii="Courier New" w:hAnsi="Courier New" w:cs="Courier New" w:hint="default"/>
      </w:rPr>
    </w:lvl>
    <w:lvl w:ilvl="2" w:tplc="FFFFFFFF" w:tentative="1">
      <w:start w:val="1"/>
      <w:numFmt w:val="bullet"/>
      <w:lvlText w:val=""/>
      <w:lvlJc w:val="left"/>
      <w:pPr>
        <w:tabs>
          <w:tab w:val="num" w:pos="2865"/>
        </w:tabs>
        <w:ind w:left="2865" w:hanging="360"/>
      </w:pPr>
      <w:rPr>
        <w:rFonts w:ascii="Wingdings" w:hAnsi="Wingdings" w:hint="default"/>
      </w:rPr>
    </w:lvl>
    <w:lvl w:ilvl="3" w:tplc="FFFFFFFF" w:tentative="1">
      <w:start w:val="1"/>
      <w:numFmt w:val="bullet"/>
      <w:lvlText w:val=""/>
      <w:lvlJc w:val="left"/>
      <w:pPr>
        <w:tabs>
          <w:tab w:val="num" w:pos="3585"/>
        </w:tabs>
        <w:ind w:left="3585" w:hanging="360"/>
      </w:pPr>
      <w:rPr>
        <w:rFonts w:ascii="Symbol" w:hAnsi="Symbol" w:hint="default"/>
      </w:rPr>
    </w:lvl>
    <w:lvl w:ilvl="4" w:tplc="FFFFFFFF" w:tentative="1">
      <w:start w:val="1"/>
      <w:numFmt w:val="bullet"/>
      <w:lvlText w:val="o"/>
      <w:lvlJc w:val="left"/>
      <w:pPr>
        <w:tabs>
          <w:tab w:val="num" w:pos="4305"/>
        </w:tabs>
        <w:ind w:left="4305" w:hanging="360"/>
      </w:pPr>
      <w:rPr>
        <w:rFonts w:ascii="Courier New" w:hAnsi="Courier New" w:cs="Courier New" w:hint="default"/>
      </w:rPr>
    </w:lvl>
    <w:lvl w:ilvl="5" w:tplc="FFFFFFFF" w:tentative="1">
      <w:start w:val="1"/>
      <w:numFmt w:val="bullet"/>
      <w:lvlText w:val=""/>
      <w:lvlJc w:val="left"/>
      <w:pPr>
        <w:tabs>
          <w:tab w:val="num" w:pos="5025"/>
        </w:tabs>
        <w:ind w:left="5025" w:hanging="360"/>
      </w:pPr>
      <w:rPr>
        <w:rFonts w:ascii="Wingdings" w:hAnsi="Wingdings" w:hint="default"/>
      </w:rPr>
    </w:lvl>
    <w:lvl w:ilvl="6" w:tplc="FFFFFFFF" w:tentative="1">
      <w:start w:val="1"/>
      <w:numFmt w:val="bullet"/>
      <w:lvlText w:val=""/>
      <w:lvlJc w:val="left"/>
      <w:pPr>
        <w:tabs>
          <w:tab w:val="num" w:pos="5745"/>
        </w:tabs>
        <w:ind w:left="5745" w:hanging="360"/>
      </w:pPr>
      <w:rPr>
        <w:rFonts w:ascii="Symbol" w:hAnsi="Symbol" w:hint="default"/>
      </w:rPr>
    </w:lvl>
    <w:lvl w:ilvl="7" w:tplc="FFFFFFFF" w:tentative="1">
      <w:start w:val="1"/>
      <w:numFmt w:val="bullet"/>
      <w:lvlText w:val="o"/>
      <w:lvlJc w:val="left"/>
      <w:pPr>
        <w:tabs>
          <w:tab w:val="num" w:pos="6465"/>
        </w:tabs>
        <w:ind w:left="6465" w:hanging="360"/>
      </w:pPr>
      <w:rPr>
        <w:rFonts w:ascii="Courier New" w:hAnsi="Courier New" w:cs="Courier New" w:hint="default"/>
      </w:rPr>
    </w:lvl>
    <w:lvl w:ilvl="8" w:tplc="FFFFFFFF" w:tentative="1">
      <w:start w:val="1"/>
      <w:numFmt w:val="bullet"/>
      <w:lvlText w:val=""/>
      <w:lvlJc w:val="left"/>
      <w:pPr>
        <w:tabs>
          <w:tab w:val="num" w:pos="7185"/>
        </w:tabs>
        <w:ind w:left="7185" w:hanging="360"/>
      </w:pPr>
      <w:rPr>
        <w:rFonts w:ascii="Wingdings" w:hAnsi="Wingdings" w:hint="default"/>
      </w:rPr>
    </w:lvl>
  </w:abstractNum>
  <w:abstractNum w:abstractNumId="13">
    <w:nsid w:val="23D431C1"/>
    <w:multiLevelType w:val="hybridMultilevel"/>
    <w:tmpl w:val="CF7689B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26041E22"/>
    <w:multiLevelType w:val="hybridMultilevel"/>
    <w:tmpl w:val="5E54391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27650786"/>
    <w:multiLevelType w:val="multilevel"/>
    <w:tmpl w:val="0C07001F"/>
    <w:lvl w:ilvl="0">
      <w:start w:val="1"/>
      <w:numFmt w:val="decimal"/>
      <w:lvlText w:val="%1."/>
      <w:lvlJc w:val="left"/>
      <w:pPr>
        <w:tabs>
          <w:tab w:val="num" w:pos="360"/>
        </w:tabs>
        <w:ind w:left="360" w:hanging="360"/>
      </w:pPr>
      <w:rPr>
        <w:rFonts w:ascii="Arial" w:hAnsi="Arial" w:cs="Arial"/>
        <w:sz w:val="1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nsid w:val="2B5D46E4"/>
    <w:multiLevelType w:val="singleLevel"/>
    <w:tmpl w:val="A1ACE16C"/>
    <w:lvl w:ilvl="0">
      <w:start w:val="1"/>
      <w:numFmt w:val="lowerLetter"/>
      <w:pStyle w:val="letteredparagraph"/>
      <w:lvlText w:val="(%1)"/>
      <w:legacy w:legacy="1" w:legacySpace="288" w:legacyIndent="576"/>
      <w:lvlJc w:val="left"/>
      <w:pPr>
        <w:ind w:left="666" w:hanging="576"/>
      </w:pPr>
    </w:lvl>
  </w:abstractNum>
  <w:abstractNum w:abstractNumId="17">
    <w:nsid w:val="2C167324"/>
    <w:multiLevelType w:val="hybridMultilevel"/>
    <w:tmpl w:val="FB3279A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F3F449C"/>
    <w:multiLevelType w:val="hybridMultilevel"/>
    <w:tmpl w:val="A52AC292"/>
    <w:lvl w:ilvl="0" w:tplc="FFFFFFFF">
      <w:start w:val="1"/>
      <w:numFmt w:val="lowerRoman"/>
      <w:lvlText w:val="(%1)"/>
      <w:lvlJc w:val="left"/>
      <w:pPr>
        <w:tabs>
          <w:tab w:val="num" w:pos="900"/>
        </w:tabs>
        <w:ind w:left="900" w:firstLine="0"/>
      </w:pPr>
      <w:rPr>
        <w:rFonts w:hint="default"/>
        <w:caps w:val="0"/>
      </w:rPr>
    </w:lvl>
    <w:lvl w:ilvl="1" w:tplc="FFFFFFFF">
      <w:start w:val="1"/>
      <w:numFmt w:val="bullet"/>
      <w:lvlText w:val="o"/>
      <w:lvlJc w:val="left"/>
      <w:pPr>
        <w:tabs>
          <w:tab w:val="num" w:pos="3048"/>
        </w:tabs>
        <w:ind w:left="3048" w:hanging="360"/>
      </w:pPr>
      <w:rPr>
        <w:rFonts w:ascii="Courier New" w:hAnsi="Courier New" w:cs="Courier New" w:hint="default"/>
      </w:rPr>
    </w:lvl>
    <w:lvl w:ilvl="2" w:tplc="FFFFFFFF" w:tentative="1">
      <w:start w:val="1"/>
      <w:numFmt w:val="bullet"/>
      <w:lvlText w:val=""/>
      <w:lvlJc w:val="left"/>
      <w:pPr>
        <w:tabs>
          <w:tab w:val="num" w:pos="3768"/>
        </w:tabs>
        <w:ind w:left="3768" w:hanging="360"/>
      </w:pPr>
      <w:rPr>
        <w:rFonts w:ascii="Wingdings" w:hAnsi="Wingdings" w:hint="default"/>
      </w:rPr>
    </w:lvl>
    <w:lvl w:ilvl="3" w:tplc="FFFFFFFF" w:tentative="1">
      <w:start w:val="1"/>
      <w:numFmt w:val="bullet"/>
      <w:lvlText w:val=""/>
      <w:lvlJc w:val="left"/>
      <w:pPr>
        <w:tabs>
          <w:tab w:val="num" w:pos="4488"/>
        </w:tabs>
        <w:ind w:left="4488" w:hanging="360"/>
      </w:pPr>
      <w:rPr>
        <w:rFonts w:ascii="Symbol" w:hAnsi="Symbol" w:hint="default"/>
      </w:rPr>
    </w:lvl>
    <w:lvl w:ilvl="4" w:tplc="FFFFFFFF" w:tentative="1">
      <w:start w:val="1"/>
      <w:numFmt w:val="bullet"/>
      <w:lvlText w:val="o"/>
      <w:lvlJc w:val="left"/>
      <w:pPr>
        <w:tabs>
          <w:tab w:val="num" w:pos="5208"/>
        </w:tabs>
        <w:ind w:left="5208" w:hanging="360"/>
      </w:pPr>
      <w:rPr>
        <w:rFonts w:ascii="Courier New" w:hAnsi="Courier New" w:cs="Courier New" w:hint="default"/>
      </w:rPr>
    </w:lvl>
    <w:lvl w:ilvl="5" w:tplc="FFFFFFFF" w:tentative="1">
      <w:start w:val="1"/>
      <w:numFmt w:val="bullet"/>
      <w:lvlText w:val=""/>
      <w:lvlJc w:val="left"/>
      <w:pPr>
        <w:tabs>
          <w:tab w:val="num" w:pos="5928"/>
        </w:tabs>
        <w:ind w:left="5928" w:hanging="360"/>
      </w:pPr>
      <w:rPr>
        <w:rFonts w:ascii="Wingdings" w:hAnsi="Wingdings" w:hint="default"/>
      </w:rPr>
    </w:lvl>
    <w:lvl w:ilvl="6" w:tplc="FFFFFFFF" w:tentative="1">
      <w:start w:val="1"/>
      <w:numFmt w:val="bullet"/>
      <w:lvlText w:val=""/>
      <w:lvlJc w:val="left"/>
      <w:pPr>
        <w:tabs>
          <w:tab w:val="num" w:pos="6648"/>
        </w:tabs>
        <w:ind w:left="6648" w:hanging="360"/>
      </w:pPr>
      <w:rPr>
        <w:rFonts w:ascii="Symbol" w:hAnsi="Symbol" w:hint="default"/>
      </w:rPr>
    </w:lvl>
    <w:lvl w:ilvl="7" w:tplc="FFFFFFFF" w:tentative="1">
      <w:start w:val="1"/>
      <w:numFmt w:val="bullet"/>
      <w:lvlText w:val="o"/>
      <w:lvlJc w:val="left"/>
      <w:pPr>
        <w:tabs>
          <w:tab w:val="num" w:pos="7368"/>
        </w:tabs>
        <w:ind w:left="7368" w:hanging="360"/>
      </w:pPr>
      <w:rPr>
        <w:rFonts w:ascii="Courier New" w:hAnsi="Courier New" w:cs="Courier New" w:hint="default"/>
      </w:rPr>
    </w:lvl>
    <w:lvl w:ilvl="8" w:tplc="FFFFFFFF" w:tentative="1">
      <w:start w:val="1"/>
      <w:numFmt w:val="bullet"/>
      <w:lvlText w:val=""/>
      <w:lvlJc w:val="left"/>
      <w:pPr>
        <w:tabs>
          <w:tab w:val="num" w:pos="8088"/>
        </w:tabs>
        <w:ind w:left="8088" w:hanging="360"/>
      </w:pPr>
      <w:rPr>
        <w:rFonts w:ascii="Wingdings" w:hAnsi="Wingdings" w:hint="default"/>
      </w:rPr>
    </w:lvl>
  </w:abstractNum>
  <w:abstractNum w:abstractNumId="19">
    <w:nsid w:val="2FC725AA"/>
    <w:multiLevelType w:val="hybridMultilevel"/>
    <w:tmpl w:val="826CCBBC"/>
    <w:lvl w:ilvl="0" w:tplc="FFFFFFFF">
      <w:start w:val="1"/>
      <w:numFmt w:val="bullet"/>
      <w:pStyle w:val="ListBullet3"/>
      <w:lvlText w:val=""/>
      <w:lvlJc w:val="left"/>
      <w:pPr>
        <w:tabs>
          <w:tab w:val="num" w:pos="1210"/>
        </w:tabs>
        <w:ind w:left="1138" w:hanging="288"/>
      </w:pPr>
      <w:rPr>
        <w:rFonts w:ascii="Wingdings" w:hAnsi="Wingdings" w:hint="default"/>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340C5C5D"/>
    <w:multiLevelType w:val="hybridMultilevel"/>
    <w:tmpl w:val="49CA49CE"/>
    <w:lvl w:ilvl="0" w:tplc="321A9684">
      <w:start w:val="27"/>
      <w:numFmt w:val="bullet"/>
      <w:lvlText w:val=""/>
      <w:lvlJc w:val="left"/>
      <w:pPr>
        <w:tabs>
          <w:tab w:val="num" w:pos="720"/>
        </w:tabs>
        <w:ind w:left="720" w:hanging="360"/>
      </w:pPr>
      <w:rPr>
        <w:rFonts w:ascii="Symbol" w:eastAsia="Times New Roman" w:hAnsi="Symbol" w:cs="Times New Roman" w:hint="default"/>
      </w:rPr>
    </w:lvl>
    <w:lvl w:ilvl="1" w:tplc="B90219BA" w:tentative="1">
      <w:start w:val="1"/>
      <w:numFmt w:val="bullet"/>
      <w:lvlText w:val="o"/>
      <w:lvlJc w:val="left"/>
      <w:pPr>
        <w:tabs>
          <w:tab w:val="num" w:pos="1440"/>
        </w:tabs>
        <w:ind w:left="1440" w:hanging="360"/>
      </w:pPr>
      <w:rPr>
        <w:rFonts w:ascii="Courier New" w:hAnsi="Courier New" w:cs="Courier New" w:hint="default"/>
      </w:rPr>
    </w:lvl>
    <w:lvl w:ilvl="2" w:tplc="7CC2B9C2" w:tentative="1">
      <w:start w:val="1"/>
      <w:numFmt w:val="bullet"/>
      <w:lvlText w:val=""/>
      <w:lvlJc w:val="left"/>
      <w:pPr>
        <w:tabs>
          <w:tab w:val="num" w:pos="2160"/>
        </w:tabs>
        <w:ind w:left="2160" w:hanging="360"/>
      </w:pPr>
      <w:rPr>
        <w:rFonts w:ascii="Wingdings" w:hAnsi="Wingdings" w:hint="default"/>
      </w:rPr>
    </w:lvl>
    <w:lvl w:ilvl="3" w:tplc="C4D6E6D0" w:tentative="1">
      <w:start w:val="1"/>
      <w:numFmt w:val="bullet"/>
      <w:lvlText w:val=""/>
      <w:lvlJc w:val="left"/>
      <w:pPr>
        <w:tabs>
          <w:tab w:val="num" w:pos="2880"/>
        </w:tabs>
        <w:ind w:left="2880" w:hanging="360"/>
      </w:pPr>
      <w:rPr>
        <w:rFonts w:ascii="Symbol" w:hAnsi="Symbol" w:hint="default"/>
      </w:rPr>
    </w:lvl>
    <w:lvl w:ilvl="4" w:tplc="78140450" w:tentative="1">
      <w:start w:val="1"/>
      <w:numFmt w:val="bullet"/>
      <w:lvlText w:val="o"/>
      <w:lvlJc w:val="left"/>
      <w:pPr>
        <w:tabs>
          <w:tab w:val="num" w:pos="3600"/>
        </w:tabs>
        <w:ind w:left="3600" w:hanging="360"/>
      </w:pPr>
      <w:rPr>
        <w:rFonts w:ascii="Courier New" w:hAnsi="Courier New" w:cs="Courier New" w:hint="default"/>
      </w:rPr>
    </w:lvl>
    <w:lvl w:ilvl="5" w:tplc="EC10AF34" w:tentative="1">
      <w:start w:val="1"/>
      <w:numFmt w:val="bullet"/>
      <w:lvlText w:val=""/>
      <w:lvlJc w:val="left"/>
      <w:pPr>
        <w:tabs>
          <w:tab w:val="num" w:pos="4320"/>
        </w:tabs>
        <w:ind w:left="4320" w:hanging="360"/>
      </w:pPr>
      <w:rPr>
        <w:rFonts w:ascii="Wingdings" w:hAnsi="Wingdings" w:hint="default"/>
      </w:rPr>
    </w:lvl>
    <w:lvl w:ilvl="6" w:tplc="CB5657D8" w:tentative="1">
      <w:start w:val="1"/>
      <w:numFmt w:val="bullet"/>
      <w:lvlText w:val=""/>
      <w:lvlJc w:val="left"/>
      <w:pPr>
        <w:tabs>
          <w:tab w:val="num" w:pos="5040"/>
        </w:tabs>
        <w:ind w:left="5040" w:hanging="360"/>
      </w:pPr>
      <w:rPr>
        <w:rFonts w:ascii="Symbol" w:hAnsi="Symbol" w:hint="default"/>
      </w:rPr>
    </w:lvl>
    <w:lvl w:ilvl="7" w:tplc="6C789D96" w:tentative="1">
      <w:start w:val="1"/>
      <w:numFmt w:val="bullet"/>
      <w:lvlText w:val="o"/>
      <w:lvlJc w:val="left"/>
      <w:pPr>
        <w:tabs>
          <w:tab w:val="num" w:pos="5760"/>
        </w:tabs>
        <w:ind w:left="5760" w:hanging="360"/>
      </w:pPr>
      <w:rPr>
        <w:rFonts w:ascii="Courier New" w:hAnsi="Courier New" w:cs="Courier New" w:hint="default"/>
      </w:rPr>
    </w:lvl>
    <w:lvl w:ilvl="8" w:tplc="11F8BEF0" w:tentative="1">
      <w:start w:val="1"/>
      <w:numFmt w:val="bullet"/>
      <w:lvlText w:val=""/>
      <w:lvlJc w:val="left"/>
      <w:pPr>
        <w:tabs>
          <w:tab w:val="num" w:pos="6480"/>
        </w:tabs>
        <w:ind w:left="6480" w:hanging="360"/>
      </w:pPr>
      <w:rPr>
        <w:rFonts w:ascii="Wingdings" w:hAnsi="Wingdings" w:hint="default"/>
      </w:rPr>
    </w:lvl>
  </w:abstractNum>
  <w:abstractNum w:abstractNumId="21">
    <w:nsid w:val="37BF47F4"/>
    <w:multiLevelType w:val="hybridMultilevel"/>
    <w:tmpl w:val="E050FCFC"/>
    <w:lvl w:ilvl="0" w:tplc="E7D0CE8A">
      <w:numFmt w:val="bullet"/>
      <w:lvlText w:val="-"/>
      <w:lvlJc w:val="left"/>
      <w:pPr>
        <w:tabs>
          <w:tab w:val="num" w:pos="720"/>
        </w:tabs>
        <w:ind w:left="720" w:hanging="360"/>
      </w:pPr>
      <w:rPr>
        <w:rFonts w:ascii="Arial" w:eastAsia="Times New Roman" w:hAnsi="Arial" w:cs="Arial" w:hint="default"/>
      </w:rPr>
    </w:lvl>
    <w:lvl w:ilvl="1" w:tplc="446A2AD8">
      <w:start w:val="1"/>
      <w:numFmt w:val="decimal"/>
      <w:lvlText w:val="%2."/>
      <w:lvlJc w:val="left"/>
      <w:pPr>
        <w:tabs>
          <w:tab w:val="num" w:pos="1440"/>
        </w:tabs>
        <w:ind w:left="1440" w:hanging="360"/>
      </w:pPr>
    </w:lvl>
    <w:lvl w:ilvl="2" w:tplc="EEA49EDE">
      <w:start w:val="1"/>
      <w:numFmt w:val="decimal"/>
      <w:lvlText w:val="%3."/>
      <w:lvlJc w:val="left"/>
      <w:pPr>
        <w:tabs>
          <w:tab w:val="num" w:pos="2160"/>
        </w:tabs>
        <w:ind w:left="2160" w:hanging="360"/>
      </w:pPr>
    </w:lvl>
    <w:lvl w:ilvl="3" w:tplc="28187220">
      <w:start w:val="1"/>
      <w:numFmt w:val="decimal"/>
      <w:lvlText w:val="%4."/>
      <w:lvlJc w:val="left"/>
      <w:pPr>
        <w:tabs>
          <w:tab w:val="num" w:pos="2880"/>
        </w:tabs>
        <w:ind w:left="2880" w:hanging="360"/>
      </w:pPr>
    </w:lvl>
    <w:lvl w:ilvl="4" w:tplc="C88049C2">
      <w:start w:val="1"/>
      <w:numFmt w:val="decimal"/>
      <w:lvlText w:val="%5."/>
      <w:lvlJc w:val="left"/>
      <w:pPr>
        <w:tabs>
          <w:tab w:val="num" w:pos="3600"/>
        </w:tabs>
        <w:ind w:left="3600" w:hanging="360"/>
      </w:pPr>
    </w:lvl>
    <w:lvl w:ilvl="5" w:tplc="0A64FCF8">
      <w:start w:val="1"/>
      <w:numFmt w:val="decimal"/>
      <w:lvlText w:val="%6."/>
      <w:lvlJc w:val="left"/>
      <w:pPr>
        <w:tabs>
          <w:tab w:val="num" w:pos="4320"/>
        </w:tabs>
        <w:ind w:left="4320" w:hanging="360"/>
      </w:pPr>
    </w:lvl>
    <w:lvl w:ilvl="6" w:tplc="3D009722">
      <w:start w:val="1"/>
      <w:numFmt w:val="decimal"/>
      <w:lvlText w:val="%7."/>
      <w:lvlJc w:val="left"/>
      <w:pPr>
        <w:tabs>
          <w:tab w:val="num" w:pos="5040"/>
        </w:tabs>
        <w:ind w:left="5040" w:hanging="360"/>
      </w:pPr>
    </w:lvl>
    <w:lvl w:ilvl="7" w:tplc="5A06EF66">
      <w:start w:val="1"/>
      <w:numFmt w:val="decimal"/>
      <w:lvlText w:val="%8."/>
      <w:lvlJc w:val="left"/>
      <w:pPr>
        <w:tabs>
          <w:tab w:val="num" w:pos="5760"/>
        </w:tabs>
        <w:ind w:left="5760" w:hanging="360"/>
      </w:pPr>
    </w:lvl>
    <w:lvl w:ilvl="8" w:tplc="D6DC6954">
      <w:start w:val="1"/>
      <w:numFmt w:val="decimal"/>
      <w:lvlText w:val="%9."/>
      <w:lvlJc w:val="left"/>
      <w:pPr>
        <w:tabs>
          <w:tab w:val="num" w:pos="6480"/>
        </w:tabs>
        <w:ind w:left="6480" w:hanging="360"/>
      </w:pPr>
    </w:lvl>
  </w:abstractNum>
  <w:abstractNum w:abstractNumId="22">
    <w:nsid w:val="3BF01C74"/>
    <w:multiLevelType w:val="hybridMultilevel"/>
    <w:tmpl w:val="9B3A802E"/>
    <w:lvl w:ilvl="0" w:tplc="5AE0AF12">
      <w:start w:val="1"/>
      <w:numFmt w:val="bullet"/>
      <w:lvlText w:val=""/>
      <w:lvlJc w:val="left"/>
      <w:pPr>
        <w:tabs>
          <w:tab w:val="num" w:pos="720"/>
        </w:tabs>
        <w:ind w:left="720" w:hanging="360"/>
      </w:pPr>
      <w:rPr>
        <w:rFonts w:ascii="Symbol" w:hAnsi="Symbol" w:hint="default"/>
      </w:rPr>
    </w:lvl>
    <w:lvl w:ilvl="1" w:tplc="D28CCDCE" w:tentative="1">
      <w:start w:val="1"/>
      <w:numFmt w:val="bullet"/>
      <w:lvlText w:val="o"/>
      <w:lvlJc w:val="left"/>
      <w:pPr>
        <w:tabs>
          <w:tab w:val="num" w:pos="1440"/>
        </w:tabs>
        <w:ind w:left="1440" w:hanging="360"/>
      </w:pPr>
      <w:rPr>
        <w:rFonts w:ascii="Courier New" w:hAnsi="Courier New" w:cs="Arial" w:hint="default"/>
      </w:rPr>
    </w:lvl>
    <w:lvl w:ilvl="2" w:tplc="E654DABC" w:tentative="1">
      <w:start w:val="1"/>
      <w:numFmt w:val="bullet"/>
      <w:lvlText w:val=""/>
      <w:lvlJc w:val="left"/>
      <w:pPr>
        <w:tabs>
          <w:tab w:val="num" w:pos="2160"/>
        </w:tabs>
        <w:ind w:left="2160" w:hanging="360"/>
      </w:pPr>
      <w:rPr>
        <w:rFonts w:ascii="Wingdings" w:hAnsi="Wingdings" w:hint="default"/>
      </w:rPr>
    </w:lvl>
    <w:lvl w:ilvl="3" w:tplc="DCDEE43A" w:tentative="1">
      <w:start w:val="1"/>
      <w:numFmt w:val="bullet"/>
      <w:lvlText w:val=""/>
      <w:lvlJc w:val="left"/>
      <w:pPr>
        <w:tabs>
          <w:tab w:val="num" w:pos="2880"/>
        </w:tabs>
        <w:ind w:left="2880" w:hanging="360"/>
      </w:pPr>
      <w:rPr>
        <w:rFonts w:ascii="Symbol" w:hAnsi="Symbol" w:hint="default"/>
      </w:rPr>
    </w:lvl>
    <w:lvl w:ilvl="4" w:tplc="17D6CE66" w:tentative="1">
      <w:start w:val="1"/>
      <w:numFmt w:val="bullet"/>
      <w:lvlText w:val="o"/>
      <w:lvlJc w:val="left"/>
      <w:pPr>
        <w:tabs>
          <w:tab w:val="num" w:pos="3600"/>
        </w:tabs>
        <w:ind w:left="3600" w:hanging="360"/>
      </w:pPr>
      <w:rPr>
        <w:rFonts w:ascii="Courier New" w:hAnsi="Courier New" w:cs="Arial" w:hint="default"/>
      </w:rPr>
    </w:lvl>
    <w:lvl w:ilvl="5" w:tplc="BCF0CE00" w:tentative="1">
      <w:start w:val="1"/>
      <w:numFmt w:val="bullet"/>
      <w:lvlText w:val=""/>
      <w:lvlJc w:val="left"/>
      <w:pPr>
        <w:tabs>
          <w:tab w:val="num" w:pos="4320"/>
        </w:tabs>
        <w:ind w:left="4320" w:hanging="360"/>
      </w:pPr>
      <w:rPr>
        <w:rFonts w:ascii="Wingdings" w:hAnsi="Wingdings" w:hint="default"/>
      </w:rPr>
    </w:lvl>
    <w:lvl w:ilvl="6" w:tplc="7C22B0C8" w:tentative="1">
      <w:start w:val="1"/>
      <w:numFmt w:val="bullet"/>
      <w:lvlText w:val=""/>
      <w:lvlJc w:val="left"/>
      <w:pPr>
        <w:tabs>
          <w:tab w:val="num" w:pos="5040"/>
        </w:tabs>
        <w:ind w:left="5040" w:hanging="360"/>
      </w:pPr>
      <w:rPr>
        <w:rFonts w:ascii="Symbol" w:hAnsi="Symbol" w:hint="default"/>
      </w:rPr>
    </w:lvl>
    <w:lvl w:ilvl="7" w:tplc="939689A0" w:tentative="1">
      <w:start w:val="1"/>
      <w:numFmt w:val="bullet"/>
      <w:lvlText w:val="o"/>
      <w:lvlJc w:val="left"/>
      <w:pPr>
        <w:tabs>
          <w:tab w:val="num" w:pos="5760"/>
        </w:tabs>
        <w:ind w:left="5760" w:hanging="360"/>
      </w:pPr>
      <w:rPr>
        <w:rFonts w:ascii="Courier New" w:hAnsi="Courier New" w:cs="Arial" w:hint="default"/>
      </w:rPr>
    </w:lvl>
    <w:lvl w:ilvl="8" w:tplc="39667D28" w:tentative="1">
      <w:start w:val="1"/>
      <w:numFmt w:val="bullet"/>
      <w:lvlText w:val=""/>
      <w:lvlJc w:val="left"/>
      <w:pPr>
        <w:tabs>
          <w:tab w:val="num" w:pos="6480"/>
        </w:tabs>
        <w:ind w:left="6480" w:hanging="360"/>
      </w:pPr>
      <w:rPr>
        <w:rFonts w:ascii="Wingdings" w:hAnsi="Wingdings" w:hint="default"/>
      </w:rPr>
    </w:lvl>
  </w:abstractNum>
  <w:abstractNum w:abstractNumId="23">
    <w:nsid w:val="3DC97AA3"/>
    <w:multiLevelType w:val="hybridMultilevel"/>
    <w:tmpl w:val="B0C4D040"/>
    <w:lvl w:ilvl="0" w:tplc="47146240">
      <w:start w:val="1"/>
      <w:numFmt w:val="lowerRoman"/>
      <w:lvlText w:val="(%1)"/>
      <w:lvlJc w:val="left"/>
      <w:pPr>
        <w:tabs>
          <w:tab w:val="num" w:pos="1260"/>
        </w:tabs>
        <w:ind w:left="1260" w:hanging="720"/>
      </w:pPr>
      <w:rPr>
        <w:rFonts w:hint="default"/>
      </w:rPr>
    </w:lvl>
    <w:lvl w:ilvl="1" w:tplc="C2723DD4" w:tentative="1">
      <w:start w:val="1"/>
      <w:numFmt w:val="lowerLetter"/>
      <w:lvlText w:val="%2."/>
      <w:lvlJc w:val="left"/>
      <w:pPr>
        <w:tabs>
          <w:tab w:val="num" w:pos="1620"/>
        </w:tabs>
        <w:ind w:left="1620" w:hanging="360"/>
      </w:pPr>
    </w:lvl>
    <w:lvl w:ilvl="2" w:tplc="44CC9336" w:tentative="1">
      <w:start w:val="1"/>
      <w:numFmt w:val="lowerRoman"/>
      <w:lvlText w:val="%3."/>
      <w:lvlJc w:val="right"/>
      <w:pPr>
        <w:tabs>
          <w:tab w:val="num" w:pos="2340"/>
        </w:tabs>
        <w:ind w:left="2340" w:hanging="180"/>
      </w:pPr>
    </w:lvl>
    <w:lvl w:ilvl="3" w:tplc="E5326712" w:tentative="1">
      <w:start w:val="1"/>
      <w:numFmt w:val="decimal"/>
      <w:lvlText w:val="%4."/>
      <w:lvlJc w:val="left"/>
      <w:pPr>
        <w:tabs>
          <w:tab w:val="num" w:pos="3060"/>
        </w:tabs>
        <w:ind w:left="3060" w:hanging="360"/>
      </w:pPr>
    </w:lvl>
    <w:lvl w:ilvl="4" w:tplc="A1A6C8CE" w:tentative="1">
      <w:start w:val="1"/>
      <w:numFmt w:val="lowerLetter"/>
      <w:lvlText w:val="%5."/>
      <w:lvlJc w:val="left"/>
      <w:pPr>
        <w:tabs>
          <w:tab w:val="num" w:pos="3780"/>
        </w:tabs>
        <w:ind w:left="3780" w:hanging="360"/>
      </w:pPr>
    </w:lvl>
    <w:lvl w:ilvl="5" w:tplc="1132276A" w:tentative="1">
      <w:start w:val="1"/>
      <w:numFmt w:val="lowerRoman"/>
      <w:lvlText w:val="%6."/>
      <w:lvlJc w:val="right"/>
      <w:pPr>
        <w:tabs>
          <w:tab w:val="num" w:pos="4500"/>
        </w:tabs>
        <w:ind w:left="4500" w:hanging="180"/>
      </w:pPr>
    </w:lvl>
    <w:lvl w:ilvl="6" w:tplc="776A959E" w:tentative="1">
      <w:start w:val="1"/>
      <w:numFmt w:val="decimal"/>
      <w:lvlText w:val="%7."/>
      <w:lvlJc w:val="left"/>
      <w:pPr>
        <w:tabs>
          <w:tab w:val="num" w:pos="5220"/>
        </w:tabs>
        <w:ind w:left="5220" w:hanging="360"/>
      </w:pPr>
    </w:lvl>
    <w:lvl w:ilvl="7" w:tplc="6874C458" w:tentative="1">
      <w:start w:val="1"/>
      <w:numFmt w:val="lowerLetter"/>
      <w:lvlText w:val="%8."/>
      <w:lvlJc w:val="left"/>
      <w:pPr>
        <w:tabs>
          <w:tab w:val="num" w:pos="5940"/>
        </w:tabs>
        <w:ind w:left="5940" w:hanging="360"/>
      </w:pPr>
    </w:lvl>
    <w:lvl w:ilvl="8" w:tplc="E5021D3E" w:tentative="1">
      <w:start w:val="1"/>
      <w:numFmt w:val="lowerRoman"/>
      <w:lvlText w:val="%9."/>
      <w:lvlJc w:val="right"/>
      <w:pPr>
        <w:tabs>
          <w:tab w:val="num" w:pos="6660"/>
        </w:tabs>
        <w:ind w:left="6660" w:hanging="180"/>
      </w:pPr>
    </w:lvl>
  </w:abstractNum>
  <w:abstractNum w:abstractNumId="24">
    <w:nsid w:val="4053045C"/>
    <w:multiLevelType w:val="hybridMultilevel"/>
    <w:tmpl w:val="A920C2C6"/>
    <w:lvl w:ilvl="0" w:tplc="3956F6F4">
      <w:start w:val="1"/>
      <w:numFmt w:val="lowerLetter"/>
      <w:pStyle w:val="List2"/>
      <w:lvlText w:val="(%1)"/>
      <w:lvlJc w:val="left"/>
      <w:pPr>
        <w:tabs>
          <w:tab w:val="num" w:pos="1138"/>
        </w:tabs>
        <w:ind w:left="1138" w:hanging="576"/>
      </w:pPr>
      <w:rPr>
        <w:rFonts w:hint="default"/>
        <w:b/>
        <w:i w:val="0"/>
      </w:rPr>
    </w:lvl>
    <w:lvl w:ilvl="1" w:tplc="8632D142" w:tentative="1">
      <w:start w:val="1"/>
      <w:numFmt w:val="lowerLetter"/>
      <w:lvlText w:val="%2."/>
      <w:lvlJc w:val="left"/>
      <w:pPr>
        <w:tabs>
          <w:tab w:val="num" w:pos="1440"/>
        </w:tabs>
        <w:ind w:left="1440" w:hanging="360"/>
      </w:pPr>
    </w:lvl>
    <w:lvl w:ilvl="2" w:tplc="746CF79E" w:tentative="1">
      <w:start w:val="1"/>
      <w:numFmt w:val="lowerRoman"/>
      <w:lvlText w:val="%3."/>
      <w:lvlJc w:val="right"/>
      <w:pPr>
        <w:tabs>
          <w:tab w:val="num" w:pos="2160"/>
        </w:tabs>
        <w:ind w:left="2160" w:hanging="180"/>
      </w:pPr>
    </w:lvl>
    <w:lvl w:ilvl="3" w:tplc="FC96B70E" w:tentative="1">
      <w:start w:val="1"/>
      <w:numFmt w:val="decimal"/>
      <w:lvlText w:val="%4."/>
      <w:lvlJc w:val="left"/>
      <w:pPr>
        <w:tabs>
          <w:tab w:val="num" w:pos="2880"/>
        </w:tabs>
        <w:ind w:left="2880" w:hanging="360"/>
      </w:pPr>
    </w:lvl>
    <w:lvl w:ilvl="4" w:tplc="42BCA356" w:tentative="1">
      <w:start w:val="1"/>
      <w:numFmt w:val="lowerLetter"/>
      <w:lvlText w:val="%5."/>
      <w:lvlJc w:val="left"/>
      <w:pPr>
        <w:tabs>
          <w:tab w:val="num" w:pos="3600"/>
        </w:tabs>
        <w:ind w:left="3600" w:hanging="360"/>
      </w:pPr>
    </w:lvl>
    <w:lvl w:ilvl="5" w:tplc="BC74458C" w:tentative="1">
      <w:start w:val="1"/>
      <w:numFmt w:val="lowerRoman"/>
      <w:lvlText w:val="%6."/>
      <w:lvlJc w:val="right"/>
      <w:pPr>
        <w:tabs>
          <w:tab w:val="num" w:pos="4320"/>
        </w:tabs>
        <w:ind w:left="4320" w:hanging="180"/>
      </w:pPr>
    </w:lvl>
    <w:lvl w:ilvl="6" w:tplc="5CDE159E" w:tentative="1">
      <w:start w:val="1"/>
      <w:numFmt w:val="decimal"/>
      <w:lvlText w:val="%7."/>
      <w:lvlJc w:val="left"/>
      <w:pPr>
        <w:tabs>
          <w:tab w:val="num" w:pos="5040"/>
        </w:tabs>
        <w:ind w:left="5040" w:hanging="360"/>
      </w:pPr>
    </w:lvl>
    <w:lvl w:ilvl="7" w:tplc="96325FD2" w:tentative="1">
      <w:start w:val="1"/>
      <w:numFmt w:val="lowerLetter"/>
      <w:lvlText w:val="%8."/>
      <w:lvlJc w:val="left"/>
      <w:pPr>
        <w:tabs>
          <w:tab w:val="num" w:pos="5760"/>
        </w:tabs>
        <w:ind w:left="5760" w:hanging="360"/>
      </w:pPr>
    </w:lvl>
    <w:lvl w:ilvl="8" w:tplc="7AEE837A" w:tentative="1">
      <w:start w:val="1"/>
      <w:numFmt w:val="lowerRoman"/>
      <w:lvlText w:val="%9."/>
      <w:lvlJc w:val="right"/>
      <w:pPr>
        <w:tabs>
          <w:tab w:val="num" w:pos="6480"/>
        </w:tabs>
        <w:ind w:left="6480" w:hanging="180"/>
      </w:pPr>
    </w:lvl>
  </w:abstractNum>
  <w:abstractNum w:abstractNumId="25">
    <w:nsid w:val="405C4107"/>
    <w:multiLevelType w:val="hybridMultilevel"/>
    <w:tmpl w:val="C444F1B8"/>
    <w:lvl w:ilvl="0" w:tplc="FB08EBE4">
      <w:start w:val="1"/>
      <w:numFmt w:val="bullet"/>
      <w:lvlText w:val=""/>
      <w:lvlJc w:val="left"/>
      <w:pPr>
        <w:tabs>
          <w:tab w:val="num" w:pos="720"/>
        </w:tabs>
        <w:ind w:left="720" w:hanging="360"/>
      </w:pPr>
      <w:rPr>
        <w:rFonts w:ascii="Wingdings" w:hAnsi="Wingdings" w:hint="default"/>
      </w:rPr>
    </w:lvl>
    <w:lvl w:ilvl="1" w:tplc="1012CF8C" w:tentative="1">
      <w:start w:val="1"/>
      <w:numFmt w:val="bullet"/>
      <w:lvlText w:val="o"/>
      <w:lvlJc w:val="left"/>
      <w:pPr>
        <w:tabs>
          <w:tab w:val="num" w:pos="1440"/>
        </w:tabs>
        <w:ind w:left="1440" w:hanging="360"/>
      </w:pPr>
      <w:rPr>
        <w:rFonts w:ascii="Courier New" w:hAnsi="Courier New" w:cs="Courier New" w:hint="default"/>
      </w:rPr>
    </w:lvl>
    <w:lvl w:ilvl="2" w:tplc="A43C185A" w:tentative="1">
      <w:start w:val="1"/>
      <w:numFmt w:val="bullet"/>
      <w:lvlText w:val=""/>
      <w:lvlJc w:val="left"/>
      <w:pPr>
        <w:tabs>
          <w:tab w:val="num" w:pos="2160"/>
        </w:tabs>
        <w:ind w:left="2160" w:hanging="360"/>
      </w:pPr>
      <w:rPr>
        <w:rFonts w:ascii="Wingdings" w:hAnsi="Wingdings" w:hint="default"/>
      </w:rPr>
    </w:lvl>
    <w:lvl w:ilvl="3" w:tplc="776AB5BE" w:tentative="1">
      <w:start w:val="1"/>
      <w:numFmt w:val="bullet"/>
      <w:lvlText w:val=""/>
      <w:lvlJc w:val="left"/>
      <w:pPr>
        <w:tabs>
          <w:tab w:val="num" w:pos="2880"/>
        </w:tabs>
        <w:ind w:left="2880" w:hanging="360"/>
      </w:pPr>
      <w:rPr>
        <w:rFonts w:ascii="Symbol" w:hAnsi="Symbol" w:hint="default"/>
      </w:rPr>
    </w:lvl>
    <w:lvl w:ilvl="4" w:tplc="AD54F302" w:tentative="1">
      <w:start w:val="1"/>
      <w:numFmt w:val="bullet"/>
      <w:lvlText w:val="o"/>
      <w:lvlJc w:val="left"/>
      <w:pPr>
        <w:tabs>
          <w:tab w:val="num" w:pos="3600"/>
        </w:tabs>
        <w:ind w:left="3600" w:hanging="360"/>
      </w:pPr>
      <w:rPr>
        <w:rFonts w:ascii="Courier New" w:hAnsi="Courier New" w:cs="Courier New" w:hint="default"/>
      </w:rPr>
    </w:lvl>
    <w:lvl w:ilvl="5" w:tplc="1A5818AA" w:tentative="1">
      <w:start w:val="1"/>
      <w:numFmt w:val="bullet"/>
      <w:lvlText w:val=""/>
      <w:lvlJc w:val="left"/>
      <w:pPr>
        <w:tabs>
          <w:tab w:val="num" w:pos="4320"/>
        </w:tabs>
        <w:ind w:left="4320" w:hanging="360"/>
      </w:pPr>
      <w:rPr>
        <w:rFonts w:ascii="Wingdings" w:hAnsi="Wingdings" w:hint="default"/>
      </w:rPr>
    </w:lvl>
    <w:lvl w:ilvl="6" w:tplc="889E8C72" w:tentative="1">
      <w:start w:val="1"/>
      <w:numFmt w:val="bullet"/>
      <w:lvlText w:val=""/>
      <w:lvlJc w:val="left"/>
      <w:pPr>
        <w:tabs>
          <w:tab w:val="num" w:pos="5040"/>
        </w:tabs>
        <w:ind w:left="5040" w:hanging="360"/>
      </w:pPr>
      <w:rPr>
        <w:rFonts w:ascii="Symbol" w:hAnsi="Symbol" w:hint="default"/>
      </w:rPr>
    </w:lvl>
    <w:lvl w:ilvl="7" w:tplc="81ECA12A" w:tentative="1">
      <w:start w:val="1"/>
      <w:numFmt w:val="bullet"/>
      <w:lvlText w:val="o"/>
      <w:lvlJc w:val="left"/>
      <w:pPr>
        <w:tabs>
          <w:tab w:val="num" w:pos="5760"/>
        </w:tabs>
        <w:ind w:left="5760" w:hanging="360"/>
      </w:pPr>
      <w:rPr>
        <w:rFonts w:ascii="Courier New" w:hAnsi="Courier New" w:cs="Courier New" w:hint="default"/>
      </w:rPr>
    </w:lvl>
    <w:lvl w:ilvl="8" w:tplc="591A9BDA" w:tentative="1">
      <w:start w:val="1"/>
      <w:numFmt w:val="bullet"/>
      <w:lvlText w:val=""/>
      <w:lvlJc w:val="left"/>
      <w:pPr>
        <w:tabs>
          <w:tab w:val="num" w:pos="6480"/>
        </w:tabs>
        <w:ind w:left="6480" w:hanging="360"/>
      </w:pPr>
      <w:rPr>
        <w:rFonts w:ascii="Wingdings" w:hAnsi="Wingdings" w:hint="default"/>
      </w:rPr>
    </w:lvl>
  </w:abstractNum>
  <w:abstractNum w:abstractNumId="26">
    <w:nsid w:val="416C1022"/>
    <w:multiLevelType w:val="hybridMultilevel"/>
    <w:tmpl w:val="3C2CF48C"/>
    <w:lvl w:ilvl="0" w:tplc="DCC8A95E">
      <w:start w:val="1"/>
      <w:numFmt w:val="bullet"/>
      <w:pStyle w:val="ListBullet"/>
      <w:lvlText w:val=""/>
      <w:lvlJc w:val="left"/>
      <w:pPr>
        <w:tabs>
          <w:tab w:val="num" w:pos="360"/>
        </w:tabs>
        <w:ind w:left="288" w:hanging="288"/>
      </w:pPr>
      <w:rPr>
        <w:rFonts w:ascii="Wingdings" w:hAnsi="Wingdings" w:hint="default"/>
        <w:sz w:val="20"/>
      </w:rPr>
    </w:lvl>
    <w:lvl w:ilvl="1" w:tplc="28664976" w:tentative="1">
      <w:start w:val="1"/>
      <w:numFmt w:val="bullet"/>
      <w:lvlText w:val="o"/>
      <w:lvlJc w:val="left"/>
      <w:pPr>
        <w:tabs>
          <w:tab w:val="num" w:pos="1440"/>
        </w:tabs>
        <w:ind w:left="1440" w:hanging="360"/>
      </w:pPr>
      <w:rPr>
        <w:rFonts w:ascii="Courier New" w:hAnsi="Courier New" w:cs="Courier New" w:hint="default"/>
      </w:rPr>
    </w:lvl>
    <w:lvl w:ilvl="2" w:tplc="A0F2F848" w:tentative="1">
      <w:start w:val="1"/>
      <w:numFmt w:val="bullet"/>
      <w:lvlText w:val=""/>
      <w:lvlJc w:val="left"/>
      <w:pPr>
        <w:tabs>
          <w:tab w:val="num" w:pos="2160"/>
        </w:tabs>
        <w:ind w:left="2160" w:hanging="360"/>
      </w:pPr>
      <w:rPr>
        <w:rFonts w:ascii="Wingdings" w:hAnsi="Wingdings" w:hint="default"/>
      </w:rPr>
    </w:lvl>
    <w:lvl w:ilvl="3" w:tplc="717E67B0" w:tentative="1">
      <w:start w:val="1"/>
      <w:numFmt w:val="bullet"/>
      <w:lvlText w:val=""/>
      <w:lvlJc w:val="left"/>
      <w:pPr>
        <w:tabs>
          <w:tab w:val="num" w:pos="2880"/>
        </w:tabs>
        <w:ind w:left="2880" w:hanging="360"/>
      </w:pPr>
      <w:rPr>
        <w:rFonts w:ascii="Symbol" w:hAnsi="Symbol" w:hint="default"/>
      </w:rPr>
    </w:lvl>
    <w:lvl w:ilvl="4" w:tplc="50F2CB7A" w:tentative="1">
      <w:start w:val="1"/>
      <w:numFmt w:val="bullet"/>
      <w:lvlText w:val="o"/>
      <w:lvlJc w:val="left"/>
      <w:pPr>
        <w:tabs>
          <w:tab w:val="num" w:pos="3600"/>
        </w:tabs>
        <w:ind w:left="3600" w:hanging="360"/>
      </w:pPr>
      <w:rPr>
        <w:rFonts w:ascii="Courier New" w:hAnsi="Courier New" w:cs="Courier New" w:hint="default"/>
      </w:rPr>
    </w:lvl>
    <w:lvl w:ilvl="5" w:tplc="8CD43414" w:tentative="1">
      <w:start w:val="1"/>
      <w:numFmt w:val="bullet"/>
      <w:lvlText w:val=""/>
      <w:lvlJc w:val="left"/>
      <w:pPr>
        <w:tabs>
          <w:tab w:val="num" w:pos="4320"/>
        </w:tabs>
        <w:ind w:left="4320" w:hanging="360"/>
      </w:pPr>
      <w:rPr>
        <w:rFonts w:ascii="Wingdings" w:hAnsi="Wingdings" w:hint="default"/>
      </w:rPr>
    </w:lvl>
    <w:lvl w:ilvl="6" w:tplc="49B659FA" w:tentative="1">
      <w:start w:val="1"/>
      <w:numFmt w:val="bullet"/>
      <w:lvlText w:val=""/>
      <w:lvlJc w:val="left"/>
      <w:pPr>
        <w:tabs>
          <w:tab w:val="num" w:pos="5040"/>
        </w:tabs>
        <w:ind w:left="5040" w:hanging="360"/>
      </w:pPr>
      <w:rPr>
        <w:rFonts w:ascii="Symbol" w:hAnsi="Symbol" w:hint="default"/>
      </w:rPr>
    </w:lvl>
    <w:lvl w:ilvl="7" w:tplc="511AC5D4" w:tentative="1">
      <w:start w:val="1"/>
      <w:numFmt w:val="bullet"/>
      <w:lvlText w:val="o"/>
      <w:lvlJc w:val="left"/>
      <w:pPr>
        <w:tabs>
          <w:tab w:val="num" w:pos="5760"/>
        </w:tabs>
        <w:ind w:left="5760" w:hanging="360"/>
      </w:pPr>
      <w:rPr>
        <w:rFonts w:ascii="Courier New" w:hAnsi="Courier New" w:cs="Courier New" w:hint="default"/>
      </w:rPr>
    </w:lvl>
    <w:lvl w:ilvl="8" w:tplc="D0E8DF62" w:tentative="1">
      <w:start w:val="1"/>
      <w:numFmt w:val="bullet"/>
      <w:lvlText w:val=""/>
      <w:lvlJc w:val="left"/>
      <w:pPr>
        <w:tabs>
          <w:tab w:val="num" w:pos="6480"/>
        </w:tabs>
        <w:ind w:left="6480" w:hanging="360"/>
      </w:pPr>
      <w:rPr>
        <w:rFonts w:ascii="Wingdings" w:hAnsi="Wingdings" w:hint="default"/>
      </w:rPr>
    </w:lvl>
  </w:abstractNum>
  <w:abstractNum w:abstractNumId="27">
    <w:nsid w:val="459646A4"/>
    <w:multiLevelType w:val="hybridMultilevel"/>
    <w:tmpl w:val="A90EF608"/>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467541BC"/>
    <w:multiLevelType w:val="hybridMultilevel"/>
    <w:tmpl w:val="EF763C94"/>
    <w:lvl w:ilvl="0" w:tplc="FFFFFFFF">
      <w:start w:val="1"/>
      <w:numFmt w:val="lowerLetter"/>
      <w:pStyle w:val="List5"/>
      <w:lvlText w:val="(%1)"/>
      <w:lvlJc w:val="left"/>
      <w:pPr>
        <w:tabs>
          <w:tab w:val="num" w:pos="2837"/>
        </w:tabs>
        <w:ind w:left="2837" w:hanging="576"/>
      </w:pPr>
      <w:rPr>
        <w:rFonts w:hint="default"/>
        <w:b/>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471A7CF9"/>
    <w:multiLevelType w:val="hybridMultilevel"/>
    <w:tmpl w:val="4A003D44"/>
    <w:lvl w:ilvl="0" w:tplc="FFFFFFFF">
      <w:start w:val="1"/>
      <w:numFmt w:val="lowerLetter"/>
      <w:pStyle w:val="List4"/>
      <w:lvlText w:val="(%1)"/>
      <w:lvlJc w:val="left"/>
      <w:pPr>
        <w:tabs>
          <w:tab w:val="num" w:pos="1699"/>
        </w:tabs>
        <w:ind w:left="1699" w:hanging="561"/>
      </w:pPr>
      <w:rPr>
        <w:rFonts w:hint="default"/>
        <w:b/>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nsid w:val="48CB68CB"/>
    <w:multiLevelType w:val="multilevel"/>
    <w:tmpl w:val="0C07001D"/>
    <w:lvl w:ilvl="0">
      <w:start w:val="1"/>
      <w:numFmt w:val="decimal"/>
      <w:lvlText w:val="%1)"/>
      <w:lvlJc w:val="left"/>
      <w:pPr>
        <w:tabs>
          <w:tab w:val="num" w:pos="360"/>
        </w:tabs>
        <w:ind w:left="360" w:hanging="360"/>
      </w:pPr>
      <w:rPr>
        <w:rFonts w:ascii="Arial" w:hAnsi="Arial" w:cs="Arial"/>
        <w:sz w:val="18"/>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5B081D47"/>
    <w:multiLevelType w:val="hybridMultilevel"/>
    <w:tmpl w:val="A4B43892"/>
    <w:lvl w:ilvl="0" w:tplc="FFFFFFFF">
      <w:start w:val="1"/>
      <w:numFmt w:val="lowerLetter"/>
      <w:pStyle w:val="E-Mail"/>
      <w:lvlText w:val="(%1)"/>
      <w:lvlJc w:val="left"/>
      <w:pPr>
        <w:tabs>
          <w:tab w:val="num" w:pos="2833"/>
        </w:tabs>
        <w:ind w:left="2833" w:hanging="567"/>
      </w:pPr>
      <w:rPr>
        <w:rFonts w:hint="default"/>
        <w:b/>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nsid w:val="5BEB1E46"/>
    <w:multiLevelType w:val="hybridMultilevel"/>
    <w:tmpl w:val="28BC1FF4"/>
    <w:lvl w:ilvl="0" w:tplc="FFFFFFFF">
      <w:start w:val="1"/>
      <w:numFmt w:val="lowerLetter"/>
      <w:pStyle w:val="List"/>
      <w:lvlText w:val="(%1)"/>
      <w:lvlJc w:val="left"/>
      <w:pPr>
        <w:tabs>
          <w:tab w:val="num" w:pos="562"/>
        </w:tabs>
        <w:ind w:left="562" w:hanging="562"/>
      </w:pPr>
      <w:rPr>
        <w:rFonts w:hint="default"/>
        <w:b/>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5D566A79"/>
    <w:multiLevelType w:val="hybridMultilevel"/>
    <w:tmpl w:val="C73009FC"/>
    <w:lvl w:ilvl="0" w:tplc="FFFFFFFF">
      <w:start w:val="1"/>
      <w:numFmt w:val="lowerLetter"/>
      <w:lvlText w:val="(%1)"/>
      <w:lvlJc w:val="left"/>
      <w:pPr>
        <w:tabs>
          <w:tab w:val="num" w:pos="360"/>
        </w:tabs>
        <w:ind w:left="360" w:hanging="360"/>
      </w:pPr>
      <w:rPr>
        <w:rFonts w:hint="default"/>
        <w:color w:val="000000"/>
      </w:rPr>
    </w:lvl>
    <w:lvl w:ilvl="1" w:tplc="FFFFFFFF">
      <w:start w:val="1"/>
      <w:numFmt w:val="lowerLetter"/>
      <w:lvlText w:val="%2."/>
      <w:lvlJc w:val="left"/>
      <w:pPr>
        <w:tabs>
          <w:tab w:val="num" w:pos="1140"/>
        </w:tabs>
        <w:ind w:left="1140" w:hanging="360"/>
      </w:pPr>
    </w:lvl>
    <w:lvl w:ilvl="2" w:tplc="FFFFFFFF">
      <w:start w:val="1"/>
      <w:numFmt w:val="decimal"/>
      <w:lvlText w:val="%3."/>
      <w:lvlJc w:val="left"/>
      <w:pPr>
        <w:ind w:left="2040" w:hanging="360"/>
      </w:pPr>
      <w:rPr>
        <w:rFonts w:hint="default"/>
      </w:rPr>
    </w:lvl>
    <w:lvl w:ilvl="3" w:tplc="FFFFFFFF" w:tentative="1">
      <w:start w:val="1"/>
      <w:numFmt w:val="decimal"/>
      <w:lvlText w:val="%4."/>
      <w:lvlJc w:val="left"/>
      <w:pPr>
        <w:tabs>
          <w:tab w:val="num" w:pos="2580"/>
        </w:tabs>
        <w:ind w:left="2580" w:hanging="360"/>
      </w:pPr>
    </w:lvl>
    <w:lvl w:ilvl="4" w:tplc="FFFFFFFF" w:tentative="1">
      <w:start w:val="1"/>
      <w:numFmt w:val="lowerLetter"/>
      <w:lvlText w:val="%5."/>
      <w:lvlJc w:val="left"/>
      <w:pPr>
        <w:tabs>
          <w:tab w:val="num" w:pos="3300"/>
        </w:tabs>
        <w:ind w:left="3300" w:hanging="360"/>
      </w:pPr>
    </w:lvl>
    <w:lvl w:ilvl="5" w:tplc="FFFFFFFF" w:tentative="1">
      <w:start w:val="1"/>
      <w:numFmt w:val="lowerRoman"/>
      <w:lvlText w:val="%6."/>
      <w:lvlJc w:val="right"/>
      <w:pPr>
        <w:tabs>
          <w:tab w:val="num" w:pos="4020"/>
        </w:tabs>
        <w:ind w:left="4020" w:hanging="180"/>
      </w:pPr>
    </w:lvl>
    <w:lvl w:ilvl="6" w:tplc="FFFFFFFF" w:tentative="1">
      <w:start w:val="1"/>
      <w:numFmt w:val="decimal"/>
      <w:lvlText w:val="%7."/>
      <w:lvlJc w:val="left"/>
      <w:pPr>
        <w:tabs>
          <w:tab w:val="num" w:pos="4740"/>
        </w:tabs>
        <w:ind w:left="4740" w:hanging="360"/>
      </w:pPr>
    </w:lvl>
    <w:lvl w:ilvl="7" w:tplc="FFFFFFFF" w:tentative="1">
      <w:start w:val="1"/>
      <w:numFmt w:val="lowerLetter"/>
      <w:lvlText w:val="%8."/>
      <w:lvlJc w:val="left"/>
      <w:pPr>
        <w:tabs>
          <w:tab w:val="num" w:pos="5460"/>
        </w:tabs>
        <w:ind w:left="5460" w:hanging="360"/>
      </w:pPr>
    </w:lvl>
    <w:lvl w:ilvl="8" w:tplc="FFFFFFFF" w:tentative="1">
      <w:start w:val="1"/>
      <w:numFmt w:val="lowerRoman"/>
      <w:lvlText w:val="%9."/>
      <w:lvlJc w:val="right"/>
      <w:pPr>
        <w:tabs>
          <w:tab w:val="num" w:pos="6180"/>
        </w:tabs>
        <w:ind w:left="6180" w:hanging="180"/>
      </w:pPr>
    </w:lvl>
  </w:abstractNum>
  <w:abstractNum w:abstractNumId="34">
    <w:nsid w:val="61677A05"/>
    <w:multiLevelType w:val="multilevel"/>
    <w:tmpl w:val="F1A00F1A"/>
    <w:lvl w:ilvl="0">
      <w:start w:val="1"/>
      <w:numFmt w:val="decimal"/>
      <w:pStyle w:val="11Heading"/>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nsid w:val="721975E2"/>
    <w:multiLevelType w:val="multilevel"/>
    <w:tmpl w:val="0C070023"/>
    <w:lvl w:ilvl="0">
      <w:start w:val="1"/>
      <w:numFmt w:val="upperRoman"/>
      <w:lvlText w:val="Article %1."/>
      <w:lvlJc w:val="left"/>
      <w:pPr>
        <w:tabs>
          <w:tab w:val="num" w:pos="1440"/>
        </w:tabs>
        <w:ind w:left="0" w:firstLine="0"/>
      </w:pPr>
      <w:rPr>
        <w:rFonts w:ascii="Arial" w:hAnsi="Arial" w:cs="Arial"/>
        <w:sz w:val="18"/>
      </w:r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nsid w:val="78E406F2"/>
    <w:multiLevelType w:val="hybridMultilevel"/>
    <w:tmpl w:val="595462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nsid w:val="7C5E726D"/>
    <w:multiLevelType w:val="multilevel"/>
    <w:tmpl w:val="9BCA451E"/>
    <w:lvl w:ilvl="0">
      <w:start w:val="1"/>
      <w:numFmt w:val="decimal"/>
      <w:pStyle w:val="ListNumber"/>
      <w:lvlText w:val="%1."/>
      <w:lvlJc w:val="left"/>
      <w:pPr>
        <w:tabs>
          <w:tab w:val="num" w:pos="567"/>
        </w:tabs>
        <w:ind w:left="567" w:hanging="567"/>
      </w:pPr>
      <w:rPr>
        <w:rFonts w:hint="default"/>
        <w:b/>
        <w:i w:val="0"/>
      </w:rPr>
    </w:lvl>
    <w:lvl w:ilvl="1">
      <w:start w:val="1"/>
      <w:numFmt w:val="decimal"/>
      <w:pStyle w:val="ListNumber2"/>
      <w:lvlText w:val="%1.%2"/>
      <w:lvlJc w:val="left"/>
      <w:pPr>
        <w:tabs>
          <w:tab w:val="num" w:pos="567"/>
        </w:tabs>
        <w:ind w:left="567" w:hanging="567"/>
      </w:pPr>
      <w:rPr>
        <w:rFonts w:hint="default"/>
        <w:b/>
        <w:i w:val="0"/>
      </w:rPr>
    </w:lvl>
    <w:lvl w:ilvl="2">
      <w:start w:val="1"/>
      <w:numFmt w:val="decimal"/>
      <w:pStyle w:val="ListNumber3"/>
      <w:lvlText w:val="%1.%2.%3"/>
      <w:lvlJc w:val="left"/>
      <w:pPr>
        <w:tabs>
          <w:tab w:val="num" w:pos="567"/>
        </w:tabs>
        <w:ind w:left="567" w:hanging="567"/>
      </w:pPr>
      <w:rPr>
        <w:rFonts w:hint="default"/>
      </w:rPr>
    </w:lvl>
    <w:lvl w:ilvl="3">
      <w:numFmt w:val="none"/>
      <w:lvlText w:val=""/>
      <w:lvlJc w:val="left"/>
      <w:pPr>
        <w:tabs>
          <w:tab w:val="num" w:pos="360"/>
        </w:tabs>
      </w:p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38">
    <w:nsid w:val="7EF125A3"/>
    <w:multiLevelType w:val="hybridMultilevel"/>
    <w:tmpl w:val="27DEF5B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nsid w:val="7F873413"/>
    <w:multiLevelType w:val="hybridMultilevel"/>
    <w:tmpl w:val="0532A346"/>
    <w:lvl w:ilvl="0" w:tplc="DD28041C">
      <w:start w:val="1"/>
      <w:numFmt w:val="lowerLetter"/>
      <w:pStyle w:val="List3"/>
      <w:lvlText w:val="(%1)"/>
      <w:lvlJc w:val="left"/>
      <w:pPr>
        <w:tabs>
          <w:tab w:val="num" w:pos="1411"/>
        </w:tabs>
        <w:ind w:left="1411" w:hanging="561"/>
      </w:pPr>
      <w:rPr>
        <w:rFonts w:hint="default"/>
        <w:b/>
        <w:i w:val="0"/>
      </w:rPr>
    </w:lvl>
    <w:lvl w:ilvl="1" w:tplc="F46C86FA" w:tentative="1">
      <w:start w:val="1"/>
      <w:numFmt w:val="lowerLetter"/>
      <w:lvlText w:val="%2."/>
      <w:lvlJc w:val="left"/>
      <w:pPr>
        <w:tabs>
          <w:tab w:val="num" w:pos="1440"/>
        </w:tabs>
        <w:ind w:left="1440" w:hanging="360"/>
      </w:pPr>
    </w:lvl>
    <w:lvl w:ilvl="2" w:tplc="934E7BB0" w:tentative="1">
      <w:start w:val="1"/>
      <w:numFmt w:val="lowerRoman"/>
      <w:lvlText w:val="%3."/>
      <w:lvlJc w:val="right"/>
      <w:pPr>
        <w:tabs>
          <w:tab w:val="num" w:pos="2160"/>
        </w:tabs>
        <w:ind w:left="2160" w:hanging="180"/>
      </w:pPr>
    </w:lvl>
    <w:lvl w:ilvl="3" w:tplc="A9DAAC26" w:tentative="1">
      <w:start w:val="1"/>
      <w:numFmt w:val="decimal"/>
      <w:lvlText w:val="%4."/>
      <w:lvlJc w:val="left"/>
      <w:pPr>
        <w:tabs>
          <w:tab w:val="num" w:pos="2880"/>
        </w:tabs>
        <w:ind w:left="2880" w:hanging="360"/>
      </w:pPr>
    </w:lvl>
    <w:lvl w:ilvl="4" w:tplc="B69AE0FE" w:tentative="1">
      <w:start w:val="1"/>
      <w:numFmt w:val="lowerLetter"/>
      <w:lvlText w:val="%5."/>
      <w:lvlJc w:val="left"/>
      <w:pPr>
        <w:tabs>
          <w:tab w:val="num" w:pos="3600"/>
        </w:tabs>
        <w:ind w:left="3600" w:hanging="360"/>
      </w:pPr>
    </w:lvl>
    <w:lvl w:ilvl="5" w:tplc="F1AE2F54" w:tentative="1">
      <w:start w:val="1"/>
      <w:numFmt w:val="lowerRoman"/>
      <w:lvlText w:val="%6."/>
      <w:lvlJc w:val="right"/>
      <w:pPr>
        <w:tabs>
          <w:tab w:val="num" w:pos="4320"/>
        </w:tabs>
        <w:ind w:left="4320" w:hanging="180"/>
      </w:pPr>
    </w:lvl>
    <w:lvl w:ilvl="6" w:tplc="F22AC7D0" w:tentative="1">
      <w:start w:val="1"/>
      <w:numFmt w:val="decimal"/>
      <w:lvlText w:val="%7."/>
      <w:lvlJc w:val="left"/>
      <w:pPr>
        <w:tabs>
          <w:tab w:val="num" w:pos="5040"/>
        </w:tabs>
        <w:ind w:left="5040" w:hanging="360"/>
      </w:pPr>
    </w:lvl>
    <w:lvl w:ilvl="7" w:tplc="214831EC" w:tentative="1">
      <w:start w:val="1"/>
      <w:numFmt w:val="lowerLetter"/>
      <w:lvlText w:val="%8."/>
      <w:lvlJc w:val="left"/>
      <w:pPr>
        <w:tabs>
          <w:tab w:val="num" w:pos="5760"/>
        </w:tabs>
        <w:ind w:left="5760" w:hanging="360"/>
      </w:pPr>
    </w:lvl>
    <w:lvl w:ilvl="8" w:tplc="86E23140" w:tentative="1">
      <w:start w:val="1"/>
      <w:numFmt w:val="lowerRoman"/>
      <w:lvlText w:val="%9."/>
      <w:lvlJc w:val="right"/>
      <w:pPr>
        <w:tabs>
          <w:tab w:val="num" w:pos="6480"/>
        </w:tabs>
        <w:ind w:left="6480" w:hanging="180"/>
      </w:pPr>
    </w:lvl>
  </w:abstractNum>
  <w:num w:numId="1">
    <w:abstractNumId w:val="4"/>
  </w:num>
  <w:num w:numId="2">
    <w:abstractNumId w:val="4"/>
  </w:num>
  <w:num w:numId="3">
    <w:abstractNumId w:val="31"/>
  </w:num>
  <w:num w:numId="4">
    <w:abstractNumId w:val="3"/>
  </w:num>
  <w:num w:numId="5">
    <w:abstractNumId w:val="2"/>
  </w:num>
  <w:num w:numId="6">
    <w:abstractNumId w:val="37"/>
  </w:num>
  <w:num w:numId="7">
    <w:abstractNumId w:val="1"/>
  </w:num>
  <w:num w:numId="8">
    <w:abstractNumId w:val="0"/>
  </w:num>
  <w:num w:numId="9">
    <w:abstractNumId w:val="8"/>
  </w:num>
  <w:num w:numId="10">
    <w:abstractNumId w:val="32"/>
  </w:num>
  <w:num w:numId="11">
    <w:abstractNumId w:val="24"/>
  </w:num>
  <w:num w:numId="12">
    <w:abstractNumId w:val="39"/>
  </w:num>
  <w:num w:numId="13">
    <w:abstractNumId w:val="29"/>
  </w:num>
  <w:num w:numId="14">
    <w:abstractNumId w:val="28"/>
  </w:num>
  <w:num w:numId="15">
    <w:abstractNumId w:val="26"/>
  </w:num>
  <w:num w:numId="16">
    <w:abstractNumId w:val="19"/>
  </w:num>
  <w:num w:numId="17">
    <w:abstractNumId w:val="15"/>
  </w:num>
  <w:num w:numId="18">
    <w:abstractNumId w:val="30"/>
  </w:num>
  <w:num w:numId="19">
    <w:abstractNumId w:val="35"/>
  </w:num>
  <w:num w:numId="20">
    <w:abstractNumId w:val="18"/>
  </w:num>
  <w:num w:numId="21">
    <w:abstractNumId w:val="12"/>
  </w:num>
  <w:num w:numId="22">
    <w:abstractNumId w:val="33"/>
  </w:num>
  <w:num w:numId="23">
    <w:abstractNumId w:val="23"/>
  </w:num>
  <w:num w:numId="24">
    <w:abstractNumId w:val="6"/>
  </w:num>
  <w:num w:numId="25">
    <w:abstractNumId w:val="9"/>
  </w:num>
  <w:num w:numId="26">
    <w:abstractNumId w:val="10"/>
  </w:num>
  <w:num w:numId="27">
    <w:abstractNumId w:val="22"/>
  </w:num>
  <w:num w:numId="28">
    <w:abstractNumId w:val="13"/>
  </w:num>
  <w:num w:numId="29">
    <w:abstractNumId w:val="27"/>
  </w:num>
  <w:num w:numId="30">
    <w:abstractNumId w:val="17"/>
  </w:num>
  <w:num w:numId="31">
    <w:abstractNumId w:val="20"/>
  </w:num>
  <w:num w:numId="32">
    <w:abstractNumId w:val="25"/>
  </w:num>
  <w:num w:numId="33">
    <w:abstractNumId w:val="34"/>
  </w:num>
  <w:num w:numId="34">
    <w:abstractNumId w:val="14"/>
  </w:num>
  <w:num w:numId="35">
    <w:abstractNumId w:val="11"/>
  </w:num>
  <w:num w:numId="36">
    <w:abstractNumId w:val="38"/>
  </w:num>
  <w:num w:numId="37">
    <w:abstractNumId w:val="5"/>
  </w:num>
  <w:num w:numId="3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num>
  <w:num w:numId="40">
    <w:abstractNumId w:val="16"/>
  </w:num>
  <w:num w:numId="4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9A5AA5"/>
    <w:rsid w:val="0000507D"/>
    <w:rsid w:val="00017675"/>
    <w:rsid w:val="000277EF"/>
    <w:rsid w:val="0003226D"/>
    <w:rsid w:val="000939AC"/>
    <w:rsid w:val="000A519B"/>
    <w:rsid w:val="000B2D13"/>
    <w:rsid w:val="000C101F"/>
    <w:rsid w:val="00152CE7"/>
    <w:rsid w:val="001577AD"/>
    <w:rsid w:val="00174F7D"/>
    <w:rsid w:val="00191FCE"/>
    <w:rsid w:val="001A774B"/>
    <w:rsid w:val="001B1A0A"/>
    <w:rsid w:val="001D4497"/>
    <w:rsid w:val="001F5ED7"/>
    <w:rsid w:val="00295F62"/>
    <w:rsid w:val="002D6F51"/>
    <w:rsid w:val="002F5EBC"/>
    <w:rsid w:val="00356F9B"/>
    <w:rsid w:val="003C62E6"/>
    <w:rsid w:val="00441E8D"/>
    <w:rsid w:val="00443285"/>
    <w:rsid w:val="004707ED"/>
    <w:rsid w:val="00475141"/>
    <w:rsid w:val="00477590"/>
    <w:rsid w:val="00480828"/>
    <w:rsid w:val="004A533F"/>
    <w:rsid w:val="004E2AFD"/>
    <w:rsid w:val="0055246C"/>
    <w:rsid w:val="00583926"/>
    <w:rsid w:val="00590A37"/>
    <w:rsid w:val="005E3962"/>
    <w:rsid w:val="00600FED"/>
    <w:rsid w:val="006019F0"/>
    <w:rsid w:val="00607B98"/>
    <w:rsid w:val="006138A2"/>
    <w:rsid w:val="00631B99"/>
    <w:rsid w:val="00644AA9"/>
    <w:rsid w:val="006709E1"/>
    <w:rsid w:val="006800E3"/>
    <w:rsid w:val="00702DDE"/>
    <w:rsid w:val="007107D0"/>
    <w:rsid w:val="00710A6B"/>
    <w:rsid w:val="00713698"/>
    <w:rsid w:val="00724EC7"/>
    <w:rsid w:val="007378B1"/>
    <w:rsid w:val="00743AA5"/>
    <w:rsid w:val="0076057C"/>
    <w:rsid w:val="0076352F"/>
    <w:rsid w:val="007709B1"/>
    <w:rsid w:val="007B07A7"/>
    <w:rsid w:val="007B2BE4"/>
    <w:rsid w:val="007B7FF0"/>
    <w:rsid w:val="007F6793"/>
    <w:rsid w:val="00802AED"/>
    <w:rsid w:val="008044DA"/>
    <w:rsid w:val="00827369"/>
    <w:rsid w:val="008408A8"/>
    <w:rsid w:val="0085544E"/>
    <w:rsid w:val="008655A4"/>
    <w:rsid w:val="00873381"/>
    <w:rsid w:val="008759F1"/>
    <w:rsid w:val="008B277E"/>
    <w:rsid w:val="008E2DEB"/>
    <w:rsid w:val="008F164D"/>
    <w:rsid w:val="00904297"/>
    <w:rsid w:val="00916547"/>
    <w:rsid w:val="00946BB9"/>
    <w:rsid w:val="009800A5"/>
    <w:rsid w:val="009A5AA5"/>
    <w:rsid w:val="009B4AE3"/>
    <w:rsid w:val="009E4468"/>
    <w:rsid w:val="00A020A7"/>
    <w:rsid w:val="00A76B6B"/>
    <w:rsid w:val="00A97DAC"/>
    <w:rsid w:val="00AC7EEB"/>
    <w:rsid w:val="00AD7F1E"/>
    <w:rsid w:val="00B00C7E"/>
    <w:rsid w:val="00B16814"/>
    <w:rsid w:val="00B24908"/>
    <w:rsid w:val="00B37442"/>
    <w:rsid w:val="00B60E0F"/>
    <w:rsid w:val="00B75A7D"/>
    <w:rsid w:val="00BA5685"/>
    <w:rsid w:val="00BB07D8"/>
    <w:rsid w:val="00BC2D5C"/>
    <w:rsid w:val="00BC5946"/>
    <w:rsid w:val="00C31B61"/>
    <w:rsid w:val="00C475E0"/>
    <w:rsid w:val="00C64CC6"/>
    <w:rsid w:val="00C7226B"/>
    <w:rsid w:val="00C73AFF"/>
    <w:rsid w:val="00CA73AC"/>
    <w:rsid w:val="00D24B09"/>
    <w:rsid w:val="00D5719B"/>
    <w:rsid w:val="00D72760"/>
    <w:rsid w:val="00D92B66"/>
    <w:rsid w:val="00DF50B0"/>
    <w:rsid w:val="00E26085"/>
    <w:rsid w:val="00E26EE6"/>
    <w:rsid w:val="00E50ED5"/>
    <w:rsid w:val="00E55B4C"/>
    <w:rsid w:val="00E91F27"/>
    <w:rsid w:val="00EA53F1"/>
    <w:rsid w:val="00EB6D69"/>
    <w:rsid w:val="00EC6F6F"/>
    <w:rsid w:val="00EE2386"/>
    <w:rsid w:val="00F40873"/>
    <w:rsid w:val="00FB7F25"/>
    <w:rsid w:val="00FD19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0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5AA5"/>
    <w:rPr>
      <w:rFonts w:ascii="Times New Roman" w:eastAsia="Times New Roman" w:hAnsi="Times New Roman" w:cs="Times New Roman"/>
      <w:sz w:val="24"/>
      <w:szCs w:val="24"/>
      <w:lang w:val="sq-AL" w:eastAsia="fr-FR" w:bidi="ar-SA"/>
    </w:rPr>
  </w:style>
  <w:style w:type="paragraph" w:styleId="Heading1">
    <w:name w:val="heading 1"/>
    <w:basedOn w:val="Normal"/>
    <w:next w:val="Normal"/>
    <w:link w:val="Heading1Char"/>
    <w:qFormat/>
    <w:rsid w:val="00946BB9"/>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nhideWhenUsed/>
    <w:qFormat/>
    <w:rsid w:val="00946BB9"/>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nhideWhenUsed/>
    <w:qFormat/>
    <w:rsid w:val="00946BB9"/>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nhideWhenUsed/>
    <w:qFormat/>
    <w:rsid w:val="00946BB9"/>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nhideWhenUsed/>
    <w:qFormat/>
    <w:rsid w:val="00946BB9"/>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nhideWhenUsed/>
    <w:qFormat/>
    <w:rsid w:val="00946BB9"/>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nhideWhenUsed/>
    <w:qFormat/>
    <w:rsid w:val="00946BB9"/>
    <w:pPr>
      <w:outlineLvl w:val="6"/>
    </w:pPr>
    <w:rPr>
      <w:rFonts w:asciiTheme="majorHAnsi" w:eastAsiaTheme="majorEastAsia" w:hAnsiTheme="majorHAnsi" w:cstheme="majorBidi"/>
      <w:i/>
      <w:iCs/>
    </w:rPr>
  </w:style>
  <w:style w:type="paragraph" w:styleId="Heading8">
    <w:name w:val="heading 8"/>
    <w:basedOn w:val="Normal"/>
    <w:next w:val="Normal"/>
    <w:link w:val="Heading8Char"/>
    <w:unhideWhenUsed/>
    <w:qFormat/>
    <w:rsid w:val="00946BB9"/>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nhideWhenUsed/>
    <w:qFormat/>
    <w:rsid w:val="00946BB9"/>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cs="Times New Roman"/>
      <w:b/>
      <w:caps/>
      <w:color w:val="000000"/>
      <w:lang w:val="en-GB"/>
    </w:rPr>
  </w:style>
  <w:style w:type="paragraph" w:customStyle="1" w:styleId="Aneksi">
    <w:name w:val="Aneksi"/>
    <w:next w:val="Normal"/>
    <w:rsid w:val="000277EF"/>
    <w:rPr>
      <w:rFonts w:ascii="CG Times" w:eastAsia="Times New Roman" w:hAnsi="CG Times" w:cs="Times New Roman"/>
      <w:szCs w:val="20"/>
      <w:lang w:val="en-GB"/>
    </w:rPr>
  </w:style>
  <w:style w:type="paragraph" w:customStyle="1" w:styleId="AneksiNr">
    <w:name w:val="Aneksi_Nr"/>
    <w:next w:val="Normal"/>
    <w:rsid w:val="000277EF"/>
    <w:pPr>
      <w:keepNext/>
      <w:widowControl w:val="0"/>
      <w:jc w:val="center"/>
    </w:pPr>
    <w:rPr>
      <w:rFonts w:ascii="CG Times" w:eastAsia="Times New Roman" w:hAnsi="CG Times" w:cs="Times New Roman"/>
      <w:caps/>
      <w:lang w:val="en-GB"/>
    </w:rPr>
  </w:style>
  <w:style w:type="paragraph" w:customStyle="1" w:styleId="AneksiTitull">
    <w:name w:val="Aneksi_Titull"/>
    <w:next w:val="Normal"/>
    <w:rsid w:val="000277EF"/>
    <w:pPr>
      <w:jc w:val="center"/>
    </w:pPr>
    <w:rPr>
      <w:rFonts w:ascii="CG Times" w:eastAsia="Times New Roman" w:hAnsi="CG Times" w:cs="Times New Roman"/>
      <w:sz w:val="24"/>
      <w:szCs w:val="24"/>
      <w:lang w:val="en-GB"/>
    </w:rPr>
  </w:style>
  <w:style w:type="paragraph" w:customStyle="1" w:styleId="Autoriteti">
    <w:name w:val="Autoriteti"/>
    <w:next w:val="Normal"/>
    <w:rsid w:val="000277EF"/>
    <w:pPr>
      <w:keepNext/>
      <w:widowControl w:val="0"/>
      <w:jc w:val="right"/>
    </w:pPr>
    <w:rPr>
      <w:rFonts w:ascii="CG Times" w:eastAsia="Times New Roman" w:hAnsi="CG Times" w:cs="Times New Roman"/>
      <w:caps/>
      <w:lang w:val="en-GB"/>
    </w:rPr>
  </w:style>
  <w:style w:type="paragraph" w:customStyle="1" w:styleId="AutoritetiEmer">
    <w:name w:val="Autoriteti_Emer"/>
    <w:next w:val="Normal"/>
    <w:rsid w:val="000277EF"/>
    <w:pPr>
      <w:widowControl w:val="0"/>
      <w:jc w:val="right"/>
    </w:pPr>
    <w:rPr>
      <w:rFonts w:ascii="CG Times" w:eastAsia="Times New Roman" w:hAnsi="CG Times" w:cs="Times New Roman"/>
      <w:b/>
      <w:lang w:val="en-GB"/>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s="Times New Roman"/>
      <w:color w:val="000000"/>
      <w:lang w:val="en-GB"/>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s="Times New Roman"/>
      <w:caps/>
      <w:lang w:val="en-GB"/>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s="Times New Roman"/>
      <w:color w:val="000000"/>
      <w:sz w:val="24"/>
      <w:szCs w:val="24"/>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cs="Times New Roman"/>
      <w:szCs w:val="20"/>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rsid w:val="00946BB9"/>
    <w:rPr>
      <w:rFonts w:asciiTheme="majorHAnsi" w:eastAsiaTheme="majorEastAsia" w:hAnsiTheme="majorHAnsi" w:cstheme="majorBidi"/>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rsid w:val="00946BB9"/>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rsid w:val="00946BB9"/>
    <w:rPr>
      <w:rFonts w:asciiTheme="majorHAnsi" w:eastAsiaTheme="majorEastAsia" w:hAnsiTheme="majorHAnsi" w:cstheme="majorBidi"/>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s="Times New Roman"/>
      <w:caps/>
      <w:lang w:val="en-GB"/>
    </w:rPr>
  </w:style>
  <w:style w:type="paragraph" w:customStyle="1" w:styleId="Kapakufund">
    <w:name w:val="Kapaku_fund"/>
    <w:next w:val="Normal"/>
    <w:rsid w:val="000277EF"/>
    <w:pPr>
      <w:pageBreakBefore/>
    </w:pPr>
    <w:rPr>
      <w:rFonts w:ascii="CG Times" w:eastAsia="Times New Roman" w:hAnsi="CG Times" w:cs="Times New Roman"/>
      <w:b/>
    </w:rPr>
  </w:style>
  <w:style w:type="paragraph" w:customStyle="1" w:styleId="KapitulliNr">
    <w:name w:val="Kapitulli_Nr"/>
    <w:rsid w:val="000277EF"/>
    <w:pPr>
      <w:keepNext/>
      <w:widowControl w:val="0"/>
      <w:jc w:val="center"/>
    </w:pPr>
    <w:rPr>
      <w:rFonts w:ascii="CG Times" w:eastAsia="Times New Roman" w:hAnsi="CG Times" w:cs="Times New Roman"/>
      <w:caps/>
      <w:lang w:val="en-GB"/>
    </w:rPr>
  </w:style>
  <w:style w:type="paragraph" w:customStyle="1" w:styleId="KapitulliTitull">
    <w:name w:val="Kapitulli_Titull"/>
    <w:rsid w:val="000277EF"/>
    <w:pPr>
      <w:keepNext/>
      <w:widowControl w:val="0"/>
      <w:jc w:val="center"/>
    </w:pPr>
    <w:rPr>
      <w:rFonts w:ascii="CG Times" w:eastAsia="Times New Roman" w:hAnsi="CG Times" w:cs="Times New Roman"/>
      <w:caps/>
      <w:lang w:val="en-GB"/>
    </w:rPr>
  </w:style>
  <w:style w:type="paragraph" w:customStyle="1" w:styleId="KreuNr">
    <w:name w:val="Kreu_Nr"/>
    <w:rsid w:val="000277EF"/>
    <w:pPr>
      <w:keepNext/>
      <w:widowControl w:val="0"/>
      <w:jc w:val="center"/>
    </w:pPr>
    <w:rPr>
      <w:rFonts w:ascii="CG Times" w:eastAsia="Times New Roman" w:hAnsi="CG Times" w:cs="Times New Roman"/>
      <w:caps/>
    </w:rPr>
  </w:style>
  <w:style w:type="paragraph" w:customStyle="1" w:styleId="KreuTitull">
    <w:name w:val="Kreu_Titull"/>
    <w:next w:val="KapitulliTitull"/>
    <w:rsid w:val="000277EF"/>
    <w:pPr>
      <w:keepNext/>
      <w:widowControl w:val="0"/>
      <w:jc w:val="center"/>
    </w:pPr>
    <w:rPr>
      <w:rFonts w:ascii="CG Times" w:eastAsia="Times New Roman" w:hAnsi="CG Times" w:cs="Times New Roman"/>
      <w:cap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0">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cs="Times New Roman"/>
      <w:i/>
      <w:szCs w:val="20"/>
    </w:rPr>
  </w:style>
  <w:style w:type="paragraph" w:customStyle="1" w:styleId="NeniNr">
    <w:name w:val="Neni_Nr"/>
    <w:next w:val="Normal"/>
    <w:rsid w:val="000277EF"/>
    <w:pPr>
      <w:keepNext/>
      <w:widowControl w:val="0"/>
      <w:jc w:val="center"/>
    </w:pPr>
    <w:rPr>
      <w:rFonts w:ascii="CG Times" w:eastAsia="Times New Roman" w:hAnsi="CG Times" w:cs="Times New Roman"/>
      <w:szCs w:val="20"/>
      <w:lang w:val="en-GB"/>
    </w:rPr>
  </w:style>
  <w:style w:type="paragraph" w:customStyle="1" w:styleId="NeniTitull">
    <w:name w:val="Neni_Titull"/>
    <w:next w:val="Normal"/>
    <w:rsid w:val="000277EF"/>
    <w:pPr>
      <w:keepNext/>
      <w:widowControl w:val="0"/>
      <w:jc w:val="center"/>
      <w:outlineLvl w:val="2"/>
    </w:pPr>
    <w:rPr>
      <w:rFonts w:ascii="CG Times" w:eastAsia="Times New Roman" w:hAnsi="CG Times" w:cs="Times New Roman"/>
      <w:b/>
      <w:szCs w:val="20"/>
      <w:lang w:val="en-GB"/>
    </w:rPr>
  </w:style>
  <w:style w:type="paragraph" w:customStyle="1" w:styleId="NenkreuNr">
    <w:name w:val="Nenkreu_Nr"/>
    <w:rsid w:val="000277EF"/>
    <w:pPr>
      <w:keepNext/>
      <w:widowControl w:val="0"/>
      <w:jc w:val="center"/>
    </w:pPr>
    <w:rPr>
      <w:rFonts w:ascii="CG Times" w:eastAsia="Times New Roman" w:hAnsi="CG Times" w:cs="Times New Roman"/>
      <w:caps/>
      <w:lang w:val="en-GB"/>
    </w:rPr>
  </w:style>
  <w:style w:type="paragraph" w:customStyle="1" w:styleId="NenkreuTitull">
    <w:name w:val="Nenkreu_Titull"/>
    <w:rsid w:val="000277EF"/>
    <w:pPr>
      <w:jc w:val="center"/>
    </w:pPr>
    <w:rPr>
      <w:rFonts w:ascii="CG Times" w:eastAsia="Times New Roman" w:hAnsi="CG Times" w:cs="Times New Roman"/>
      <w:caps/>
      <w:lang w:val="en-GB"/>
    </w:rPr>
  </w:style>
  <w:style w:type="paragraph" w:customStyle="1" w:styleId="Nenpika">
    <w:name w:val="Nenpika"/>
    <w:next w:val="Normal"/>
    <w:autoRedefine/>
    <w:rsid w:val="000277EF"/>
    <w:pPr>
      <w:ind w:firstLine="720"/>
    </w:pPr>
    <w:rPr>
      <w:rFonts w:ascii="CG Times" w:eastAsia="Times New Roman" w:hAnsi="CG Times" w:cs="Times New Roman"/>
      <w:szCs w:val="20"/>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cs="Times New Roman"/>
      <w:sz w:val="20"/>
      <w:szCs w:val="20"/>
      <w:lang w:val="en-GB"/>
    </w:rPr>
  </w:style>
  <w:style w:type="paragraph" w:customStyle="1" w:styleId="NumriData">
    <w:name w:val="Numri_Data"/>
    <w:next w:val="Normal"/>
    <w:rsid w:val="000277EF"/>
    <w:pPr>
      <w:keepNext/>
      <w:widowControl w:val="0"/>
      <w:jc w:val="center"/>
      <w:outlineLvl w:val="0"/>
    </w:pPr>
    <w:rPr>
      <w:rFonts w:ascii="CG Times" w:eastAsia="Times New Roman" w:hAnsi="CG Times" w:cs="Times New Roman"/>
      <w:b/>
      <w:szCs w:val="20"/>
      <w:lang w:val="en-GB"/>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cs="Times New Roman"/>
      <w:szCs w:val="20"/>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cs="Times New Roman"/>
      <w:szCs w:val="20"/>
    </w:rPr>
  </w:style>
  <w:style w:type="paragraph" w:customStyle="1" w:styleId="PikeKreu">
    <w:name w:val="Pike_Kreu"/>
    <w:basedOn w:val="Heading1"/>
    <w:rsid w:val="000277EF"/>
    <w:pPr>
      <w:widowControl w:val="0"/>
      <w:spacing w:before="0"/>
      <w:jc w:val="center"/>
    </w:pPr>
    <w:rPr>
      <w:rFonts w:ascii="CG Times" w:eastAsia="MS Mincho" w:hAnsi="CG Times" w:cs="Times New Roman"/>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s="Times New Roman"/>
      <w:caps/>
      <w:lang w:val="en-GB"/>
    </w:rPr>
  </w:style>
  <w:style w:type="paragraph" w:customStyle="1" w:styleId="PjesaTitull">
    <w:name w:val="Pjesa_Titull"/>
    <w:rsid w:val="000277EF"/>
    <w:pPr>
      <w:keepNext/>
      <w:widowControl w:val="0"/>
      <w:jc w:val="center"/>
    </w:pPr>
    <w:rPr>
      <w:rFonts w:ascii="CG Times" w:eastAsia="Times New Roman" w:hAnsi="CG Times" w:cs="Times New Roman"/>
      <w:caps/>
      <w:lang w:val="en-GB"/>
    </w:rPr>
  </w:style>
  <w:style w:type="paragraph" w:customStyle="1" w:styleId="Section">
    <w:name w:val="Section"/>
    <w:rsid w:val="000277EF"/>
    <w:rPr>
      <w:rFonts w:ascii="Arial" w:eastAsia="Times New Roman" w:hAnsi="Arial" w:cs="Arial"/>
      <w:bCs/>
      <w:kern w:val="32"/>
      <w:sz w:val="48"/>
      <w:szCs w:val="32"/>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cs="Times New Roman"/>
      <w:b/>
      <w:kern w:val="32"/>
      <w:sz w:val="36"/>
      <w:szCs w:val="20"/>
      <w:lang w:val="en-GB"/>
    </w:rPr>
  </w:style>
  <w:style w:type="paragraph" w:customStyle="1" w:styleId="Shpallja">
    <w:name w:val="Shpallja"/>
    <w:rsid w:val="000277EF"/>
    <w:pPr>
      <w:widowControl w:val="0"/>
      <w:jc w:val="both"/>
    </w:pPr>
    <w:rPr>
      <w:rFonts w:ascii="CG Times" w:eastAsia="Times New Roman" w:hAnsi="CG Times" w:cs="Times New Roman"/>
      <w:b/>
      <w:color w:val="000000"/>
      <w:lang w:val="sq-AL"/>
    </w:rPr>
  </w:style>
  <w:style w:type="paragraph" w:customStyle="1" w:styleId="Style">
    <w:name w:val="Style"/>
    <w:rsid w:val="000277EF"/>
    <w:pPr>
      <w:widowControl w:val="0"/>
      <w:autoSpaceDE w:val="0"/>
      <w:autoSpaceDN w:val="0"/>
      <w:adjustRightInd w:val="0"/>
    </w:pPr>
    <w:rPr>
      <w:rFonts w:ascii="Times New Roman" w:eastAsia="MS Mincho" w:hAnsi="Times New Roman" w:cs="Times New Roman"/>
      <w:sz w:val="24"/>
      <w:szCs w:val="24"/>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cs="Times New Roman"/>
      <w:szCs w:val="24"/>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cs="Times New Roman"/>
      <w:szCs w:val="20"/>
      <w:lang w:val="en-GB"/>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cs="Times New Roman"/>
      <w:b/>
      <w:caps/>
      <w:lang w:val="en-GB"/>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s="Times New Roman"/>
      <w:caps/>
      <w:lang w:val="en-GB"/>
    </w:rPr>
  </w:style>
  <w:style w:type="paragraph" w:customStyle="1" w:styleId="TitulliTitull">
    <w:name w:val="Titulli_Titull"/>
    <w:rsid w:val="000277EF"/>
    <w:pPr>
      <w:keepNext/>
      <w:widowControl w:val="0"/>
      <w:jc w:val="center"/>
      <w:outlineLvl w:val="0"/>
    </w:pPr>
    <w:rPr>
      <w:rFonts w:ascii="CG Times" w:eastAsia="Times New Roman" w:hAnsi="CG Times" w:cs="Times New Roman"/>
      <w:caps/>
      <w:lang w:val="en-GB"/>
    </w:rPr>
  </w:style>
  <w:style w:type="paragraph" w:customStyle="1" w:styleId="VENDOSI">
    <w:name w:val="VENDOSI"/>
    <w:next w:val="Normal"/>
    <w:rsid w:val="000277EF"/>
    <w:pPr>
      <w:keepNext/>
      <w:widowControl w:val="0"/>
      <w:jc w:val="center"/>
    </w:pPr>
    <w:rPr>
      <w:rFonts w:ascii="CG Times" w:eastAsia="Times New Roman" w:hAnsi="CG Times" w:cs="Times New Roman"/>
      <w:caps/>
      <w:lang w:val="en-GB"/>
    </w:rPr>
  </w:style>
  <w:style w:type="character" w:customStyle="1" w:styleId="Heading2Char1">
    <w:name w:val="Heading 2 Char1"/>
    <w:basedOn w:val="DefaultParagraphFont"/>
    <w:link w:val="Heading2"/>
    <w:uiPriority w:val="9"/>
    <w:semiHidden/>
    <w:rsid w:val="00946BB9"/>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link w:val="Heading3"/>
    <w:uiPriority w:val="9"/>
    <w:semiHidden/>
    <w:rsid w:val="00946BB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46BB9"/>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946BB9"/>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946BB9"/>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46BB9"/>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46BB9"/>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46BB9"/>
    <w:rPr>
      <w:rFonts w:asciiTheme="majorHAnsi" w:eastAsiaTheme="majorEastAsia" w:hAnsiTheme="majorHAnsi" w:cstheme="majorBidi"/>
      <w:i/>
      <w:iCs/>
      <w:spacing w:val="5"/>
      <w:sz w:val="20"/>
      <w:szCs w:val="20"/>
    </w:rPr>
  </w:style>
  <w:style w:type="paragraph" w:styleId="Title">
    <w:name w:val="Title"/>
    <w:basedOn w:val="Normal"/>
    <w:next w:val="Normal"/>
    <w:link w:val="TitleChar"/>
    <w:qFormat/>
    <w:rsid w:val="00946BB9"/>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946BB9"/>
    <w:rPr>
      <w:rFonts w:asciiTheme="majorHAnsi" w:eastAsiaTheme="majorEastAsia" w:hAnsiTheme="majorHAnsi" w:cstheme="majorBidi"/>
      <w:spacing w:val="5"/>
      <w:sz w:val="52"/>
      <w:szCs w:val="52"/>
    </w:rPr>
  </w:style>
  <w:style w:type="paragraph" w:styleId="Subtitle">
    <w:name w:val="Subtitle"/>
    <w:basedOn w:val="Normal"/>
    <w:next w:val="Normal"/>
    <w:link w:val="SubtitleChar"/>
    <w:qFormat/>
    <w:rsid w:val="00946BB9"/>
    <w:pPr>
      <w:spacing w:after="600"/>
    </w:pPr>
    <w:rPr>
      <w:rFonts w:asciiTheme="majorHAnsi" w:eastAsiaTheme="majorEastAsia" w:hAnsiTheme="majorHAnsi" w:cstheme="majorBidi"/>
      <w:i/>
      <w:iCs/>
      <w:spacing w:val="13"/>
    </w:rPr>
  </w:style>
  <w:style w:type="character" w:customStyle="1" w:styleId="SubtitleChar">
    <w:name w:val="Subtitle Char"/>
    <w:basedOn w:val="DefaultParagraphFont"/>
    <w:link w:val="Subtitle"/>
    <w:uiPriority w:val="11"/>
    <w:rsid w:val="00946BB9"/>
    <w:rPr>
      <w:rFonts w:asciiTheme="majorHAnsi" w:eastAsiaTheme="majorEastAsia" w:hAnsiTheme="majorHAnsi" w:cstheme="majorBidi"/>
      <w:i/>
      <w:iCs/>
      <w:spacing w:val="13"/>
      <w:sz w:val="24"/>
      <w:szCs w:val="24"/>
    </w:rPr>
  </w:style>
  <w:style w:type="character" w:styleId="Strong">
    <w:name w:val="Strong"/>
    <w:qFormat/>
    <w:rsid w:val="00946BB9"/>
    <w:rPr>
      <w:b/>
      <w:bCs/>
    </w:rPr>
  </w:style>
  <w:style w:type="character" w:styleId="Emphasis">
    <w:name w:val="Emphasis"/>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paragraph" w:styleId="BlockText">
    <w:name w:val="Block Text"/>
    <w:basedOn w:val="Normal"/>
    <w:rsid w:val="009A5AA5"/>
    <w:pPr>
      <w:tabs>
        <w:tab w:val="num" w:pos="927"/>
      </w:tabs>
      <w:spacing w:before="240"/>
      <w:ind w:left="851" w:right="1134" w:hanging="284"/>
    </w:pPr>
    <w:rPr>
      <w:rFonts w:ascii="Arial" w:hAnsi="Arial" w:cs="Arial"/>
      <w:sz w:val="20"/>
    </w:rPr>
  </w:style>
  <w:style w:type="paragraph" w:styleId="BodyText2">
    <w:name w:val="Body Text 2"/>
    <w:basedOn w:val="BodyText"/>
    <w:link w:val="BodyText2Char"/>
    <w:rsid w:val="009A5AA5"/>
    <w:pPr>
      <w:spacing w:before="240" w:after="0"/>
    </w:pPr>
    <w:rPr>
      <w:rFonts w:ascii="Arial" w:hAnsi="Arial" w:cs="Arial"/>
      <w:sz w:val="20"/>
    </w:rPr>
  </w:style>
  <w:style w:type="character" w:customStyle="1" w:styleId="BodyText2Char">
    <w:name w:val="Body Text 2 Char"/>
    <w:basedOn w:val="DefaultParagraphFont"/>
    <w:link w:val="BodyText2"/>
    <w:rsid w:val="009A5AA5"/>
    <w:rPr>
      <w:rFonts w:ascii="Arial" w:eastAsia="Times New Roman" w:hAnsi="Arial" w:cs="Arial"/>
      <w:sz w:val="20"/>
      <w:szCs w:val="24"/>
      <w:lang w:val="sq-AL" w:eastAsia="fr-FR" w:bidi="ar-SA"/>
    </w:rPr>
  </w:style>
  <w:style w:type="paragraph" w:styleId="BodyText3">
    <w:name w:val="Body Text 3"/>
    <w:basedOn w:val="BodyText2"/>
    <w:link w:val="BodyText3Char"/>
    <w:rsid w:val="009A5AA5"/>
    <w:rPr>
      <w:szCs w:val="16"/>
    </w:rPr>
  </w:style>
  <w:style w:type="character" w:customStyle="1" w:styleId="BodyText3Char">
    <w:name w:val="Body Text 3 Char"/>
    <w:basedOn w:val="DefaultParagraphFont"/>
    <w:link w:val="BodyText3"/>
    <w:rsid w:val="009A5AA5"/>
    <w:rPr>
      <w:rFonts w:ascii="Arial" w:eastAsia="Times New Roman" w:hAnsi="Arial" w:cs="Arial"/>
      <w:sz w:val="20"/>
      <w:szCs w:val="16"/>
      <w:lang w:val="sq-AL" w:eastAsia="fr-FR" w:bidi="ar-SA"/>
    </w:rPr>
  </w:style>
  <w:style w:type="paragraph" w:styleId="BodyTextFirstIndent">
    <w:name w:val="Body Text First Indent"/>
    <w:basedOn w:val="BodyText"/>
    <w:link w:val="BodyTextFirstIndentChar"/>
    <w:rsid w:val="009A5AA5"/>
    <w:pPr>
      <w:spacing w:before="240" w:after="0"/>
      <w:ind w:firstLine="284"/>
    </w:pPr>
    <w:rPr>
      <w:rFonts w:ascii="Arial" w:hAnsi="Arial" w:cs="Arial"/>
      <w:sz w:val="20"/>
    </w:rPr>
  </w:style>
  <w:style w:type="character" w:customStyle="1" w:styleId="BodyTextFirstIndentChar">
    <w:name w:val="Body Text First Indent Char"/>
    <w:basedOn w:val="BodyTextChar"/>
    <w:link w:val="BodyTextFirstIndent"/>
    <w:rsid w:val="009A5AA5"/>
    <w:rPr>
      <w:rFonts w:ascii="Arial" w:hAnsi="Arial" w:cs="Arial"/>
      <w:sz w:val="20"/>
      <w:lang w:val="sq-AL" w:eastAsia="fr-FR" w:bidi="ar-SA"/>
    </w:rPr>
  </w:style>
  <w:style w:type="paragraph" w:styleId="BodyTextIndent">
    <w:name w:val="Body Text Indent"/>
    <w:basedOn w:val="BodyText"/>
    <w:link w:val="BodyTextIndentChar"/>
    <w:rsid w:val="009A5AA5"/>
    <w:pPr>
      <w:spacing w:before="240" w:after="0"/>
      <w:ind w:left="567"/>
    </w:pPr>
    <w:rPr>
      <w:rFonts w:ascii="Arial" w:hAnsi="Arial" w:cs="Arial"/>
      <w:sz w:val="20"/>
      <w:szCs w:val="20"/>
    </w:rPr>
  </w:style>
  <w:style w:type="character" w:customStyle="1" w:styleId="BodyTextIndentChar">
    <w:name w:val="Body Text Indent Char"/>
    <w:basedOn w:val="DefaultParagraphFont"/>
    <w:link w:val="BodyTextIndent"/>
    <w:rsid w:val="009A5AA5"/>
    <w:rPr>
      <w:rFonts w:ascii="Arial" w:eastAsia="Times New Roman" w:hAnsi="Arial" w:cs="Arial"/>
      <w:sz w:val="20"/>
      <w:szCs w:val="20"/>
      <w:lang w:val="sq-AL" w:eastAsia="fr-FR" w:bidi="ar-SA"/>
    </w:rPr>
  </w:style>
  <w:style w:type="paragraph" w:styleId="BodyTextFirstIndent2">
    <w:name w:val="Body Text First Indent 2"/>
    <w:basedOn w:val="BodyTextIndent"/>
    <w:link w:val="BodyTextFirstIndent2Char"/>
    <w:rsid w:val="009A5AA5"/>
    <w:pPr>
      <w:ind w:firstLine="284"/>
    </w:pPr>
    <w:rPr>
      <w:szCs w:val="24"/>
    </w:rPr>
  </w:style>
  <w:style w:type="character" w:customStyle="1" w:styleId="BodyTextFirstIndent2Char">
    <w:name w:val="Body Text First Indent 2 Char"/>
    <w:basedOn w:val="BodyTextIndentChar"/>
    <w:link w:val="BodyTextFirstIndent2"/>
    <w:rsid w:val="009A5AA5"/>
    <w:rPr>
      <w:szCs w:val="24"/>
    </w:rPr>
  </w:style>
  <w:style w:type="paragraph" w:styleId="BodyTextIndent2">
    <w:name w:val="Body Text Indent 2"/>
    <w:basedOn w:val="BodyTextIndent"/>
    <w:link w:val="BodyTextIndent2Char"/>
    <w:rsid w:val="009A5AA5"/>
    <w:pPr>
      <w:ind w:left="1134"/>
    </w:pPr>
  </w:style>
  <w:style w:type="character" w:customStyle="1" w:styleId="BodyTextIndent2Char">
    <w:name w:val="Body Text Indent 2 Char"/>
    <w:basedOn w:val="DefaultParagraphFont"/>
    <w:link w:val="BodyTextIndent2"/>
    <w:rsid w:val="009A5AA5"/>
    <w:rPr>
      <w:rFonts w:ascii="Arial" w:eastAsia="Times New Roman" w:hAnsi="Arial" w:cs="Arial"/>
      <w:sz w:val="20"/>
      <w:szCs w:val="20"/>
      <w:lang w:val="sq-AL" w:eastAsia="fr-FR" w:bidi="ar-SA"/>
    </w:rPr>
  </w:style>
  <w:style w:type="paragraph" w:styleId="BodyTextIndent3">
    <w:name w:val="Body Text Indent 3"/>
    <w:basedOn w:val="BodyTextIndent2"/>
    <w:link w:val="BodyTextIndent3Char"/>
    <w:rsid w:val="009A5AA5"/>
    <w:pPr>
      <w:ind w:left="284"/>
    </w:pPr>
    <w:rPr>
      <w:szCs w:val="16"/>
    </w:rPr>
  </w:style>
  <w:style w:type="character" w:customStyle="1" w:styleId="BodyTextIndent3Char">
    <w:name w:val="Body Text Indent 3 Char"/>
    <w:basedOn w:val="DefaultParagraphFont"/>
    <w:link w:val="BodyTextIndent3"/>
    <w:rsid w:val="009A5AA5"/>
    <w:rPr>
      <w:rFonts w:ascii="Arial" w:eastAsia="Times New Roman" w:hAnsi="Arial" w:cs="Arial"/>
      <w:sz w:val="20"/>
      <w:szCs w:val="16"/>
      <w:lang w:val="sq-AL" w:eastAsia="fr-FR" w:bidi="ar-SA"/>
    </w:rPr>
  </w:style>
  <w:style w:type="paragraph" w:customStyle="1" w:styleId="Brko1">
    <w:name w:val="Brko1"/>
    <w:rsid w:val="009A5AA5"/>
    <w:pPr>
      <w:framePr w:hSpace="567" w:wrap="auto" w:vAnchor="page" w:hAnchor="page" w:x="9691" w:y="965"/>
      <w:spacing w:line="180" w:lineRule="exact"/>
      <w:ind w:left="624"/>
      <w:suppressOverlap/>
    </w:pPr>
    <w:rPr>
      <w:rFonts w:ascii="Arial" w:eastAsia="Times New Roman" w:hAnsi="Arial" w:cs="Times New Roman"/>
      <w:noProof/>
      <w:sz w:val="14"/>
      <w:szCs w:val="20"/>
      <w:lang w:val="sq-AL" w:eastAsia="de-DE" w:bidi="ar-SA"/>
    </w:rPr>
  </w:style>
  <w:style w:type="paragraph" w:customStyle="1" w:styleId="Brko2">
    <w:name w:val="Brko2"/>
    <w:rsid w:val="009A5AA5"/>
    <w:pPr>
      <w:framePr w:hSpace="567" w:wrap="around" w:vAnchor="page" w:hAnchor="page" w:x="9691" w:y="1135"/>
      <w:spacing w:line="140" w:lineRule="atLeast"/>
      <w:ind w:left="624"/>
      <w:suppressOverlap/>
    </w:pPr>
    <w:rPr>
      <w:rFonts w:ascii="Arial" w:eastAsia="Times New Roman" w:hAnsi="Arial" w:cs="Times New Roman"/>
      <w:noProof/>
      <w:color w:val="1E1E1E"/>
      <w:sz w:val="12"/>
      <w:szCs w:val="20"/>
      <w:lang w:val="sq-AL" w:eastAsia="de-DE" w:bidi="ar-SA"/>
    </w:rPr>
  </w:style>
  <w:style w:type="paragraph" w:customStyle="1" w:styleId="Brko3">
    <w:name w:val="Brko3"/>
    <w:next w:val="Brko2"/>
    <w:rsid w:val="009A5AA5"/>
    <w:pPr>
      <w:framePr w:hSpace="567" w:wrap="auto" w:vAnchor="page" w:hAnchor="page" w:x="9691" w:y="1135"/>
      <w:spacing w:line="240" w:lineRule="exact"/>
      <w:ind w:left="624"/>
      <w:suppressOverlap/>
    </w:pPr>
    <w:rPr>
      <w:rFonts w:ascii="Arial" w:eastAsia="Times New Roman" w:hAnsi="Arial" w:cs="Arial"/>
      <w:b/>
      <w:noProof/>
      <w:color w:val="1E1E1E"/>
      <w:sz w:val="12"/>
      <w:szCs w:val="20"/>
      <w:lang w:val="sq-AL" w:eastAsia="de-DE" w:bidi="ar-SA"/>
    </w:rPr>
  </w:style>
  <w:style w:type="paragraph" w:customStyle="1" w:styleId="Brko5">
    <w:name w:val="Brko5"/>
    <w:rsid w:val="009A5AA5"/>
    <w:pPr>
      <w:framePr w:hSpace="567" w:wrap="around" w:vAnchor="page" w:hAnchor="page" w:x="9691" w:y="1135"/>
      <w:tabs>
        <w:tab w:val="left" w:pos="765"/>
      </w:tabs>
      <w:spacing w:line="140" w:lineRule="exact"/>
      <w:ind w:left="766" w:hanging="142"/>
      <w:suppressOverlap/>
    </w:pPr>
    <w:rPr>
      <w:rFonts w:ascii="Arial" w:eastAsia="Times New Roman" w:hAnsi="Arial" w:cs="Times New Roman"/>
      <w:i/>
      <w:noProof/>
      <w:color w:val="1E1E1E"/>
      <w:sz w:val="11"/>
      <w:szCs w:val="20"/>
      <w:lang w:val="sq-AL" w:eastAsia="de-DE" w:bidi="ar-SA"/>
    </w:rPr>
  </w:style>
  <w:style w:type="paragraph" w:styleId="Caption">
    <w:name w:val="caption"/>
    <w:basedOn w:val="Normal"/>
    <w:next w:val="Normal"/>
    <w:qFormat/>
    <w:rsid w:val="009A5AA5"/>
    <w:pPr>
      <w:spacing w:before="120" w:after="120"/>
    </w:pPr>
    <w:rPr>
      <w:rFonts w:ascii="Arial" w:hAnsi="Arial" w:cs="Arial"/>
      <w:b/>
      <w:bCs/>
      <w:sz w:val="18"/>
      <w:szCs w:val="20"/>
    </w:rPr>
  </w:style>
  <w:style w:type="paragraph" w:customStyle="1" w:styleId="E-Mail">
    <w:name w:val="E-Mail"/>
    <w:basedOn w:val="Normal"/>
    <w:rsid w:val="009A5AA5"/>
    <w:pPr>
      <w:numPr>
        <w:numId w:val="3"/>
      </w:numPr>
      <w:spacing w:line="240" w:lineRule="atLeast"/>
    </w:pPr>
    <w:rPr>
      <w:rFonts w:ascii="Arial" w:hAnsi="Arial"/>
      <w:sz w:val="20"/>
    </w:rPr>
  </w:style>
  <w:style w:type="paragraph" w:styleId="E-mailSignature">
    <w:name w:val="E-mail Signature"/>
    <w:basedOn w:val="Normal"/>
    <w:link w:val="E-mailSignatureChar"/>
    <w:rsid w:val="009A5AA5"/>
    <w:pPr>
      <w:spacing w:line="240" w:lineRule="atLeast"/>
    </w:pPr>
    <w:rPr>
      <w:rFonts w:ascii="Arial" w:hAnsi="Arial"/>
      <w:sz w:val="20"/>
    </w:rPr>
  </w:style>
  <w:style w:type="character" w:customStyle="1" w:styleId="E-mailSignatureChar">
    <w:name w:val="E-mail Signature Char"/>
    <w:basedOn w:val="DefaultParagraphFont"/>
    <w:link w:val="E-mailSignature"/>
    <w:rsid w:val="009A5AA5"/>
    <w:rPr>
      <w:rFonts w:ascii="Arial" w:eastAsia="Times New Roman" w:hAnsi="Arial" w:cs="Times New Roman"/>
      <w:sz w:val="20"/>
      <w:szCs w:val="24"/>
      <w:lang w:val="sq-AL" w:eastAsia="fr-FR" w:bidi="ar-SA"/>
    </w:rPr>
  </w:style>
  <w:style w:type="character" w:styleId="EndnoteReference">
    <w:name w:val="endnote reference"/>
    <w:basedOn w:val="DefaultParagraphFont"/>
    <w:semiHidden/>
    <w:rsid w:val="009A5AA5"/>
    <w:rPr>
      <w:rFonts w:ascii="Arial" w:hAnsi="Arial" w:cs="Arial"/>
      <w:sz w:val="20"/>
      <w:vertAlign w:val="superscript"/>
      <w:lang w:val="sq-AL"/>
    </w:rPr>
  </w:style>
  <w:style w:type="paragraph" w:styleId="EndnoteText">
    <w:name w:val="endnote text"/>
    <w:basedOn w:val="Normal"/>
    <w:link w:val="EndnoteTextChar"/>
    <w:semiHidden/>
    <w:rsid w:val="009A5AA5"/>
    <w:pPr>
      <w:ind w:left="284" w:hanging="284"/>
    </w:pPr>
    <w:rPr>
      <w:rFonts w:ascii="Arial" w:hAnsi="Arial" w:cs="Arial"/>
      <w:sz w:val="16"/>
      <w:szCs w:val="20"/>
    </w:rPr>
  </w:style>
  <w:style w:type="character" w:customStyle="1" w:styleId="EndnoteTextChar">
    <w:name w:val="Endnote Text Char"/>
    <w:basedOn w:val="DefaultParagraphFont"/>
    <w:link w:val="EndnoteText"/>
    <w:semiHidden/>
    <w:rsid w:val="009A5AA5"/>
    <w:rPr>
      <w:rFonts w:ascii="Arial" w:eastAsia="Times New Roman" w:hAnsi="Arial" w:cs="Arial"/>
      <w:sz w:val="16"/>
      <w:szCs w:val="20"/>
      <w:lang w:val="sq-AL" w:eastAsia="fr-FR" w:bidi="ar-SA"/>
    </w:rPr>
  </w:style>
  <w:style w:type="character" w:styleId="FootnoteReference">
    <w:name w:val="footnote reference"/>
    <w:basedOn w:val="DefaultParagraphFont"/>
    <w:semiHidden/>
    <w:rsid w:val="009A5AA5"/>
    <w:rPr>
      <w:rFonts w:ascii="Arial" w:hAnsi="Arial" w:cs="Arial"/>
      <w:sz w:val="20"/>
      <w:vertAlign w:val="superscript"/>
      <w:lang w:val="sq-AL"/>
    </w:rPr>
  </w:style>
  <w:style w:type="paragraph" w:styleId="FootnoteText">
    <w:name w:val="footnote text"/>
    <w:basedOn w:val="Normal"/>
    <w:link w:val="FootnoteTextChar"/>
    <w:semiHidden/>
    <w:rsid w:val="009A5AA5"/>
    <w:pPr>
      <w:spacing w:before="120" w:line="220" w:lineRule="atLeast"/>
      <w:ind w:left="284" w:hanging="284"/>
    </w:pPr>
    <w:rPr>
      <w:rFonts w:ascii="Arial" w:hAnsi="Arial" w:cs="Arial"/>
      <w:sz w:val="16"/>
      <w:szCs w:val="20"/>
    </w:rPr>
  </w:style>
  <w:style w:type="character" w:customStyle="1" w:styleId="FootnoteTextChar">
    <w:name w:val="Footnote Text Char"/>
    <w:basedOn w:val="DefaultParagraphFont"/>
    <w:link w:val="FootnoteText"/>
    <w:semiHidden/>
    <w:rsid w:val="009A5AA5"/>
    <w:rPr>
      <w:rFonts w:ascii="Arial" w:eastAsia="Times New Roman" w:hAnsi="Arial" w:cs="Arial"/>
      <w:sz w:val="16"/>
      <w:szCs w:val="20"/>
      <w:lang w:val="sq-AL" w:eastAsia="fr-FR" w:bidi="ar-SA"/>
    </w:rPr>
  </w:style>
  <w:style w:type="paragraph" w:styleId="Header">
    <w:name w:val="header"/>
    <w:basedOn w:val="Normal"/>
    <w:link w:val="HeaderChar"/>
    <w:rsid w:val="009A5AA5"/>
    <w:pPr>
      <w:jc w:val="center"/>
    </w:pPr>
    <w:rPr>
      <w:rFonts w:ascii="Arial" w:hAnsi="Arial" w:cs="Arial"/>
      <w:sz w:val="20"/>
      <w:szCs w:val="20"/>
    </w:rPr>
  </w:style>
  <w:style w:type="character" w:customStyle="1" w:styleId="HeaderChar">
    <w:name w:val="Header Char"/>
    <w:basedOn w:val="DefaultParagraphFont"/>
    <w:link w:val="Header"/>
    <w:rsid w:val="009A5AA5"/>
    <w:rPr>
      <w:rFonts w:ascii="Arial" w:eastAsia="Times New Roman" w:hAnsi="Arial" w:cs="Arial"/>
      <w:sz w:val="20"/>
      <w:szCs w:val="20"/>
      <w:lang w:val="sq-AL" w:eastAsia="fr-FR" w:bidi="ar-SA"/>
    </w:rPr>
  </w:style>
  <w:style w:type="character" w:styleId="Hyperlink">
    <w:name w:val="Hyperlink"/>
    <w:basedOn w:val="DefaultParagraphFont"/>
    <w:rsid w:val="009A5AA5"/>
    <w:rPr>
      <w:rFonts w:ascii="Arial" w:hAnsi="Arial" w:cs="Arial"/>
      <w:color w:val="0000FF"/>
      <w:sz w:val="20"/>
      <w:u w:val="single"/>
      <w:lang w:val="sq-AL"/>
    </w:rPr>
  </w:style>
  <w:style w:type="paragraph" w:styleId="Index1">
    <w:name w:val="index 1"/>
    <w:basedOn w:val="Normal"/>
    <w:next w:val="Normal"/>
    <w:semiHidden/>
    <w:rsid w:val="009A5AA5"/>
    <w:pPr>
      <w:ind w:left="284" w:hanging="284"/>
    </w:pPr>
    <w:rPr>
      <w:rFonts w:ascii="Arial" w:hAnsi="Arial" w:cs="Arial"/>
      <w:sz w:val="20"/>
    </w:rPr>
  </w:style>
  <w:style w:type="paragraph" w:styleId="Index2">
    <w:name w:val="index 2"/>
    <w:basedOn w:val="Index1"/>
    <w:next w:val="Normal"/>
    <w:semiHidden/>
    <w:rsid w:val="009A5AA5"/>
    <w:pPr>
      <w:ind w:left="568"/>
    </w:pPr>
  </w:style>
  <w:style w:type="paragraph" w:styleId="Index3">
    <w:name w:val="index 3"/>
    <w:basedOn w:val="Index2"/>
    <w:next w:val="Normal"/>
    <w:semiHidden/>
    <w:rsid w:val="009A5AA5"/>
    <w:pPr>
      <w:ind w:left="851"/>
    </w:pPr>
  </w:style>
  <w:style w:type="paragraph" w:styleId="Index4">
    <w:name w:val="index 4"/>
    <w:basedOn w:val="Index3"/>
    <w:next w:val="Normal"/>
    <w:semiHidden/>
    <w:rsid w:val="009A5AA5"/>
    <w:pPr>
      <w:ind w:left="1135"/>
    </w:pPr>
  </w:style>
  <w:style w:type="paragraph" w:styleId="Index5">
    <w:name w:val="index 5"/>
    <w:basedOn w:val="Index4"/>
    <w:next w:val="Normal"/>
    <w:semiHidden/>
    <w:rsid w:val="009A5AA5"/>
    <w:pPr>
      <w:ind w:left="1418"/>
    </w:pPr>
  </w:style>
  <w:style w:type="paragraph" w:styleId="Index6">
    <w:name w:val="index 6"/>
    <w:basedOn w:val="Index5"/>
    <w:next w:val="Normal"/>
    <w:semiHidden/>
    <w:rsid w:val="009A5AA5"/>
    <w:pPr>
      <w:ind w:left="1702"/>
    </w:pPr>
  </w:style>
  <w:style w:type="paragraph" w:styleId="Index7">
    <w:name w:val="index 7"/>
    <w:basedOn w:val="Index6"/>
    <w:next w:val="Normal"/>
    <w:semiHidden/>
    <w:rsid w:val="009A5AA5"/>
    <w:pPr>
      <w:ind w:left="1985"/>
    </w:pPr>
  </w:style>
  <w:style w:type="paragraph" w:styleId="Index8">
    <w:name w:val="index 8"/>
    <w:basedOn w:val="Index7"/>
    <w:next w:val="Normal"/>
    <w:semiHidden/>
    <w:rsid w:val="009A5AA5"/>
    <w:pPr>
      <w:ind w:left="2269"/>
    </w:pPr>
  </w:style>
  <w:style w:type="paragraph" w:styleId="Index9">
    <w:name w:val="index 9"/>
    <w:basedOn w:val="Index8"/>
    <w:next w:val="Normal"/>
    <w:semiHidden/>
    <w:rsid w:val="009A5AA5"/>
    <w:pPr>
      <w:ind w:left="2552"/>
    </w:pPr>
  </w:style>
  <w:style w:type="paragraph" w:styleId="List">
    <w:name w:val="List"/>
    <w:basedOn w:val="BodyText"/>
    <w:rsid w:val="009A5AA5"/>
    <w:pPr>
      <w:numPr>
        <w:numId w:val="10"/>
      </w:numPr>
      <w:spacing w:before="240" w:after="0"/>
    </w:pPr>
    <w:rPr>
      <w:rFonts w:ascii="Arial" w:hAnsi="Arial" w:cs="Arial"/>
      <w:sz w:val="20"/>
    </w:rPr>
  </w:style>
  <w:style w:type="paragraph" w:styleId="List2">
    <w:name w:val="List 2"/>
    <w:basedOn w:val="BodyText"/>
    <w:rsid w:val="009A5AA5"/>
    <w:pPr>
      <w:numPr>
        <w:numId w:val="11"/>
      </w:numPr>
      <w:spacing w:before="240" w:after="0"/>
      <w:ind w:left="1124" w:hanging="562"/>
    </w:pPr>
    <w:rPr>
      <w:rFonts w:ascii="Arial" w:hAnsi="Arial" w:cs="Arial"/>
      <w:sz w:val="20"/>
    </w:rPr>
  </w:style>
  <w:style w:type="paragraph" w:styleId="List3">
    <w:name w:val="List 3"/>
    <w:basedOn w:val="BodyText"/>
    <w:rsid w:val="009A5AA5"/>
    <w:pPr>
      <w:numPr>
        <w:numId w:val="12"/>
      </w:numPr>
      <w:spacing w:before="240" w:after="0"/>
    </w:pPr>
    <w:rPr>
      <w:rFonts w:ascii="Arial" w:hAnsi="Arial" w:cs="Arial"/>
      <w:sz w:val="20"/>
    </w:rPr>
  </w:style>
  <w:style w:type="paragraph" w:styleId="List4">
    <w:name w:val="List 4"/>
    <w:basedOn w:val="BodyText"/>
    <w:rsid w:val="009A5AA5"/>
    <w:pPr>
      <w:numPr>
        <w:numId w:val="13"/>
      </w:numPr>
      <w:spacing w:before="240" w:after="0"/>
    </w:pPr>
    <w:rPr>
      <w:rFonts w:ascii="Arial" w:hAnsi="Arial" w:cs="Arial"/>
      <w:sz w:val="20"/>
    </w:rPr>
  </w:style>
  <w:style w:type="paragraph" w:styleId="List5">
    <w:name w:val="List 5"/>
    <w:basedOn w:val="BodyText"/>
    <w:rsid w:val="009A5AA5"/>
    <w:pPr>
      <w:numPr>
        <w:numId w:val="14"/>
      </w:numPr>
      <w:spacing w:before="240" w:after="0"/>
    </w:pPr>
    <w:rPr>
      <w:rFonts w:ascii="Arial" w:hAnsi="Arial" w:cs="Arial"/>
      <w:sz w:val="20"/>
    </w:rPr>
  </w:style>
  <w:style w:type="paragraph" w:styleId="ListBullet">
    <w:name w:val="List Bullet"/>
    <w:basedOn w:val="BodyText"/>
    <w:rsid w:val="009A5AA5"/>
    <w:pPr>
      <w:numPr>
        <w:numId w:val="15"/>
      </w:numPr>
      <w:tabs>
        <w:tab w:val="left" w:pos="284"/>
      </w:tabs>
      <w:spacing w:before="240" w:after="0"/>
    </w:pPr>
    <w:rPr>
      <w:rFonts w:ascii="Arial" w:hAnsi="Arial" w:cs="Arial"/>
      <w:sz w:val="20"/>
    </w:rPr>
  </w:style>
  <w:style w:type="paragraph" w:styleId="ListBullet3">
    <w:name w:val="List Bullet 3"/>
    <w:basedOn w:val="BodyText"/>
    <w:rsid w:val="009A5AA5"/>
    <w:pPr>
      <w:numPr>
        <w:numId w:val="16"/>
      </w:numPr>
      <w:tabs>
        <w:tab w:val="clear" w:pos="1210"/>
        <w:tab w:val="left" w:pos="1134"/>
      </w:tabs>
      <w:spacing w:before="240" w:after="0"/>
    </w:pPr>
    <w:rPr>
      <w:rFonts w:ascii="Arial" w:hAnsi="Arial" w:cs="Arial"/>
      <w:sz w:val="20"/>
    </w:rPr>
  </w:style>
  <w:style w:type="paragraph" w:styleId="ListBullet4">
    <w:name w:val="List Bullet 4"/>
    <w:basedOn w:val="Normal"/>
    <w:rsid w:val="009A5AA5"/>
    <w:pPr>
      <w:numPr>
        <w:numId w:val="4"/>
      </w:numPr>
      <w:tabs>
        <w:tab w:val="left" w:pos="284"/>
      </w:tabs>
    </w:pPr>
    <w:rPr>
      <w:rFonts w:ascii="Arial" w:hAnsi="Arial" w:cs="Arial"/>
      <w:sz w:val="20"/>
    </w:rPr>
  </w:style>
  <w:style w:type="paragraph" w:styleId="ListBullet5">
    <w:name w:val="List Bullet 5"/>
    <w:basedOn w:val="Normal"/>
    <w:rsid w:val="009A5AA5"/>
    <w:pPr>
      <w:numPr>
        <w:numId w:val="5"/>
      </w:numPr>
      <w:tabs>
        <w:tab w:val="left" w:pos="851"/>
      </w:tabs>
    </w:pPr>
    <w:rPr>
      <w:rFonts w:ascii="Arial" w:hAnsi="Arial" w:cs="Arial"/>
      <w:sz w:val="20"/>
    </w:rPr>
  </w:style>
  <w:style w:type="paragraph" w:styleId="ListNumber">
    <w:name w:val="List Number"/>
    <w:basedOn w:val="BodyText"/>
    <w:rsid w:val="009A5AA5"/>
    <w:pPr>
      <w:numPr>
        <w:numId w:val="6"/>
      </w:numPr>
      <w:spacing w:before="240" w:after="0"/>
    </w:pPr>
    <w:rPr>
      <w:rFonts w:ascii="Arial" w:hAnsi="Arial" w:cs="Arial"/>
      <w:sz w:val="20"/>
    </w:rPr>
  </w:style>
  <w:style w:type="paragraph" w:styleId="ListNumber2">
    <w:name w:val="List Number 2"/>
    <w:basedOn w:val="BodyText"/>
    <w:rsid w:val="009A5AA5"/>
    <w:pPr>
      <w:numPr>
        <w:ilvl w:val="1"/>
        <w:numId w:val="6"/>
      </w:numPr>
      <w:spacing w:before="240" w:after="0"/>
    </w:pPr>
    <w:rPr>
      <w:rFonts w:ascii="Arial" w:hAnsi="Arial" w:cs="Arial"/>
      <w:sz w:val="20"/>
    </w:rPr>
  </w:style>
  <w:style w:type="paragraph" w:styleId="ListNumber3">
    <w:name w:val="List Number 3"/>
    <w:basedOn w:val="BodyText"/>
    <w:rsid w:val="009A5AA5"/>
    <w:pPr>
      <w:numPr>
        <w:ilvl w:val="2"/>
        <w:numId w:val="6"/>
      </w:numPr>
      <w:spacing w:before="240" w:after="0"/>
    </w:pPr>
    <w:rPr>
      <w:rFonts w:ascii="Arial" w:hAnsi="Arial" w:cs="Arial"/>
      <w:sz w:val="20"/>
    </w:rPr>
  </w:style>
  <w:style w:type="paragraph" w:styleId="ListNumber4">
    <w:name w:val="List Number 4"/>
    <w:basedOn w:val="BodyText"/>
    <w:rsid w:val="009A5AA5"/>
    <w:pPr>
      <w:numPr>
        <w:numId w:val="7"/>
      </w:numPr>
      <w:spacing w:before="240" w:after="0"/>
    </w:pPr>
    <w:rPr>
      <w:rFonts w:ascii="Arial" w:hAnsi="Arial" w:cs="Arial"/>
      <w:sz w:val="20"/>
    </w:rPr>
  </w:style>
  <w:style w:type="paragraph" w:styleId="ListNumber5">
    <w:name w:val="List Number 5"/>
    <w:basedOn w:val="Normal"/>
    <w:rsid w:val="009A5AA5"/>
    <w:pPr>
      <w:numPr>
        <w:numId w:val="8"/>
      </w:numPr>
      <w:spacing w:before="240"/>
    </w:pPr>
    <w:rPr>
      <w:rFonts w:ascii="Arial" w:hAnsi="Arial" w:cs="Arial"/>
      <w:sz w:val="20"/>
    </w:rPr>
  </w:style>
  <w:style w:type="paragraph" w:styleId="MacroText">
    <w:name w:val="macro"/>
    <w:link w:val="MacroTextChar"/>
    <w:semiHidden/>
    <w:rsid w:val="009A5AA5"/>
    <w:pPr>
      <w:spacing w:line="280" w:lineRule="atLeast"/>
      <w:jc w:val="both"/>
    </w:pPr>
    <w:rPr>
      <w:rFonts w:ascii="Courier New" w:eastAsia="Times New Roman" w:hAnsi="Courier New" w:cs="Courier New"/>
      <w:spacing w:val="4"/>
      <w:sz w:val="20"/>
      <w:szCs w:val="20"/>
      <w:lang w:val="sq-AL" w:eastAsia="de-DE" w:bidi="ar-SA"/>
    </w:rPr>
  </w:style>
  <w:style w:type="character" w:customStyle="1" w:styleId="MacroTextChar">
    <w:name w:val="Macro Text Char"/>
    <w:basedOn w:val="DefaultParagraphFont"/>
    <w:link w:val="MacroText"/>
    <w:semiHidden/>
    <w:rsid w:val="009A5AA5"/>
    <w:rPr>
      <w:rFonts w:ascii="Courier New" w:eastAsia="Times New Roman" w:hAnsi="Courier New" w:cs="Courier New"/>
      <w:spacing w:val="4"/>
      <w:sz w:val="20"/>
      <w:szCs w:val="20"/>
      <w:lang w:val="sq-AL" w:eastAsia="de-DE" w:bidi="ar-SA"/>
    </w:rPr>
  </w:style>
  <w:style w:type="paragraph" w:styleId="NormalIndent">
    <w:name w:val="Normal Indent"/>
    <w:basedOn w:val="Normal"/>
    <w:rsid w:val="009A5AA5"/>
    <w:pPr>
      <w:ind w:left="567"/>
    </w:pPr>
  </w:style>
  <w:style w:type="paragraph" w:customStyle="1" w:styleId="quotation">
    <w:name w:val="quotation"/>
    <w:basedOn w:val="BodyText"/>
    <w:next w:val="BodyText"/>
    <w:rsid w:val="009A5AA5"/>
    <w:pPr>
      <w:spacing w:after="160" w:line="240" w:lineRule="exact"/>
    </w:pPr>
    <w:rPr>
      <w:rFonts w:ascii="Tahoma" w:hAnsi="Tahoma"/>
      <w:sz w:val="20"/>
      <w:szCs w:val="20"/>
    </w:rPr>
  </w:style>
  <w:style w:type="paragraph" w:styleId="Salutation">
    <w:name w:val="Salutation"/>
    <w:basedOn w:val="Normal"/>
    <w:next w:val="Normal"/>
    <w:link w:val="SalutationChar"/>
    <w:rsid w:val="009A5AA5"/>
    <w:pPr>
      <w:spacing w:before="60"/>
      <w:ind w:right="23"/>
      <w:jc w:val="right"/>
    </w:pPr>
    <w:rPr>
      <w:sz w:val="15"/>
    </w:rPr>
  </w:style>
  <w:style w:type="character" w:customStyle="1" w:styleId="SalutationChar">
    <w:name w:val="Salutation Char"/>
    <w:basedOn w:val="DefaultParagraphFont"/>
    <w:link w:val="Salutation"/>
    <w:rsid w:val="009A5AA5"/>
    <w:rPr>
      <w:rFonts w:ascii="Times New Roman" w:eastAsia="Times New Roman" w:hAnsi="Times New Roman" w:cs="Times New Roman"/>
      <w:sz w:val="15"/>
      <w:szCs w:val="24"/>
      <w:lang w:val="sq-AL" w:eastAsia="fr-FR" w:bidi="ar-SA"/>
    </w:rPr>
  </w:style>
  <w:style w:type="paragraph" w:styleId="TableofAuthorities">
    <w:name w:val="table of authorities"/>
    <w:basedOn w:val="Normal"/>
    <w:next w:val="Normal"/>
    <w:semiHidden/>
    <w:rsid w:val="009A5AA5"/>
    <w:pPr>
      <w:ind w:left="284" w:hanging="284"/>
    </w:pPr>
  </w:style>
  <w:style w:type="paragraph" w:styleId="TableofFigures">
    <w:name w:val="table of figures"/>
    <w:basedOn w:val="Normal"/>
    <w:next w:val="Normal"/>
    <w:semiHidden/>
    <w:rsid w:val="009A5AA5"/>
    <w:pPr>
      <w:ind w:left="284" w:hanging="284"/>
    </w:pPr>
  </w:style>
  <w:style w:type="paragraph" w:customStyle="1" w:styleId="TextNum2">
    <w:name w:val="TextNum2"/>
    <w:basedOn w:val="Heading2"/>
    <w:rsid w:val="009A5AA5"/>
    <w:pPr>
      <w:numPr>
        <w:ilvl w:val="1"/>
        <w:numId w:val="9"/>
      </w:numPr>
      <w:spacing w:before="240"/>
    </w:pPr>
    <w:rPr>
      <w:rFonts w:ascii="Arial" w:eastAsia="Times New Roman" w:hAnsi="Arial" w:cs="Arial"/>
      <w:b w:val="0"/>
      <w:bCs w:val="0"/>
      <w:sz w:val="20"/>
      <w:szCs w:val="20"/>
    </w:rPr>
  </w:style>
  <w:style w:type="paragraph" w:customStyle="1" w:styleId="TextNum3">
    <w:name w:val="TextNum3"/>
    <w:basedOn w:val="Heading3"/>
    <w:rsid w:val="009A5AA5"/>
    <w:pPr>
      <w:numPr>
        <w:ilvl w:val="2"/>
        <w:numId w:val="9"/>
      </w:numPr>
      <w:spacing w:before="240" w:line="240" w:lineRule="auto"/>
    </w:pPr>
    <w:rPr>
      <w:rFonts w:ascii="Arial" w:eastAsia="Times New Roman" w:hAnsi="Arial" w:cs="Arial"/>
      <w:b w:val="0"/>
      <w:bCs w:val="0"/>
      <w:sz w:val="20"/>
      <w:szCs w:val="20"/>
    </w:rPr>
  </w:style>
  <w:style w:type="paragraph" w:customStyle="1" w:styleId="TextNum4">
    <w:name w:val="TextNum4"/>
    <w:basedOn w:val="Heading4"/>
    <w:rsid w:val="009A5AA5"/>
    <w:pPr>
      <w:numPr>
        <w:ilvl w:val="3"/>
        <w:numId w:val="9"/>
      </w:numPr>
      <w:spacing w:before="240"/>
    </w:pPr>
    <w:rPr>
      <w:rFonts w:ascii="Arial" w:eastAsia="Times New Roman" w:hAnsi="Arial" w:cs="Arial"/>
      <w:b w:val="0"/>
      <w:i w:val="0"/>
      <w:sz w:val="20"/>
      <w:szCs w:val="20"/>
    </w:rPr>
  </w:style>
  <w:style w:type="paragraph" w:styleId="TOAHeading">
    <w:name w:val="toa heading"/>
    <w:basedOn w:val="Normal"/>
    <w:next w:val="Normal"/>
    <w:semiHidden/>
    <w:rsid w:val="009A5AA5"/>
    <w:pPr>
      <w:spacing w:before="120"/>
    </w:pPr>
    <w:rPr>
      <w:rFonts w:ascii="Arial" w:hAnsi="Arial" w:cs="Arial"/>
      <w:b/>
      <w:bCs/>
    </w:rPr>
  </w:style>
  <w:style w:type="paragraph" w:styleId="TOC1">
    <w:name w:val="toc 1"/>
    <w:basedOn w:val="Normal"/>
    <w:next w:val="BodyText"/>
    <w:autoRedefine/>
    <w:semiHidden/>
    <w:rsid w:val="009A5AA5"/>
    <w:pPr>
      <w:tabs>
        <w:tab w:val="right" w:leader="dot" w:pos="8505"/>
      </w:tabs>
      <w:spacing w:before="120" w:line="240" w:lineRule="atLeast"/>
      <w:ind w:right="851"/>
    </w:pPr>
    <w:rPr>
      <w:b/>
      <w:noProof/>
    </w:rPr>
  </w:style>
  <w:style w:type="paragraph" w:styleId="TOC2">
    <w:name w:val="toc 2"/>
    <w:basedOn w:val="Normal"/>
    <w:next w:val="BodyText"/>
    <w:autoRedefine/>
    <w:semiHidden/>
    <w:rsid w:val="009A5AA5"/>
    <w:pPr>
      <w:tabs>
        <w:tab w:val="right" w:leader="dot" w:pos="8505"/>
      </w:tabs>
      <w:spacing w:line="240" w:lineRule="atLeast"/>
      <w:ind w:right="851"/>
    </w:pPr>
    <w:rPr>
      <w:noProof/>
      <w:szCs w:val="22"/>
    </w:rPr>
  </w:style>
  <w:style w:type="paragraph" w:styleId="TOC3">
    <w:name w:val="toc 3"/>
    <w:basedOn w:val="TOC2"/>
    <w:next w:val="Normal"/>
    <w:autoRedefine/>
    <w:semiHidden/>
    <w:rsid w:val="009A5AA5"/>
  </w:style>
  <w:style w:type="paragraph" w:styleId="TOC4">
    <w:name w:val="toc 4"/>
    <w:basedOn w:val="TOC3"/>
    <w:next w:val="Normal"/>
    <w:autoRedefine/>
    <w:semiHidden/>
    <w:rsid w:val="009A5AA5"/>
  </w:style>
  <w:style w:type="paragraph" w:styleId="TOC5">
    <w:name w:val="toc 5"/>
    <w:basedOn w:val="TOC4"/>
    <w:next w:val="Normal"/>
    <w:semiHidden/>
    <w:rsid w:val="009A5AA5"/>
  </w:style>
  <w:style w:type="paragraph" w:styleId="TOC6">
    <w:name w:val="toc 6"/>
    <w:basedOn w:val="TOC5"/>
    <w:next w:val="Normal"/>
    <w:semiHidden/>
    <w:rsid w:val="009A5AA5"/>
  </w:style>
  <w:style w:type="paragraph" w:styleId="TOC7">
    <w:name w:val="toc 7"/>
    <w:basedOn w:val="TOC6"/>
    <w:next w:val="Normal"/>
    <w:semiHidden/>
    <w:rsid w:val="009A5AA5"/>
  </w:style>
  <w:style w:type="paragraph" w:styleId="TOC8">
    <w:name w:val="toc 8"/>
    <w:basedOn w:val="TOC7"/>
    <w:next w:val="Normal"/>
    <w:semiHidden/>
    <w:rsid w:val="009A5AA5"/>
  </w:style>
  <w:style w:type="paragraph" w:styleId="TOC9">
    <w:name w:val="toc 9"/>
    <w:basedOn w:val="TOC8"/>
    <w:next w:val="Normal"/>
    <w:semiHidden/>
    <w:rsid w:val="009A5AA5"/>
  </w:style>
  <w:style w:type="numbering" w:styleId="111111">
    <w:name w:val="Outline List 2"/>
    <w:basedOn w:val="NoList"/>
    <w:rsid w:val="009A5AA5"/>
  </w:style>
  <w:style w:type="numbering" w:styleId="1ai">
    <w:name w:val="Outline List 1"/>
    <w:basedOn w:val="NoList"/>
    <w:rsid w:val="009A5AA5"/>
  </w:style>
  <w:style w:type="numbering" w:styleId="ArticleSection">
    <w:name w:val="Outline List 3"/>
    <w:basedOn w:val="NoList"/>
    <w:rsid w:val="009A5AA5"/>
  </w:style>
  <w:style w:type="paragraph" w:styleId="BalloonText">
    <w:name w:val="Balloon Text"/>
    <w:basedOn w:val="Normal"/>
    <w:link w:val="BalloonTextChar"/>
    <w:semiHidden/>
    <w:rsid w:val="009A5AA5"/>
    <w:rPr>
      <w:rFonts w:ascii="Tahoma" w:hAnsi="Tahoma" w:cs="Tahoma"/>
      <w:sz w:val="16"/>
      <w:szCs w:val="16"/>
    </w:rPr>
  </w:style>
  <w:style w:type="character" w:customStyle="1" w:styleId="BalloonTextChar">
    <w:name w:val="Balloon Text Char"/>
    <w:basedOn w:val="DefaultParagraphFont"/>
    <w:link w:val="BalloonText"/>
    <w:semiHidden/>
    <w:rsid w:val="009A5AA5"/>
    <w:rPr>
      <w:rFonts w:ascii="Tahoma" w:eastAsia="Times New Roman" w:hAnsi="Tahoma" w:cs="Tahoma"/>
      <w:sz w:val="16"/>
      <w:szCs w:val="16"/>
      <w:lang w:val="sq-AL" w:eastAsia="fr-FR" w:bidi="ar-SA"/>
    </w:rPr>
  </w:style>
  <w:style w:type="paragraph" w:styleId="Closing">
    <w:name w:val="Closing"/>
    <w:basedOn w:val="Normal"/>
    <w:link w:val="ClosingChar"/>
    <w:rsid w:val="009A5AA5"/>
    <w:pPr>
      <w:ind w:left="4252"/>
    </w:pPr>
    <w:rPr>
      <w:rFonts w:ascii="Arial" w:hAnsi="Arial" w:cs="Arial"/>
      <w:sz w:val="20"/>
    </w:rPr>
  </w:style>
  <w:style w:type="character" w:customStyle="1" w:styleId="ClosingChar">
    <w:name w:val="Closing Char"/>
    <w:basedOn w:val="DefaultParagraphFont"/>
    <w:link w:val="Closing"/>
    <w:rsid w:val="009A5AA5"/>
    <w:rPr>
      <w:rFonts w:ascii="Arial" w:eastAsia="Times New Roman" w:hAnsi="Arial" w:cs="Arial"/>
      <w:sz w:val="20"/>
      <w:szCs w:val="24"/>
      <w:lang w:val="sq-AL" w:eastAsia="fr-FR" w:bidi="ar-SA"/>
    </w:rPr>
  </w:style>
  <w:style w:type="character" w:styleId="CommentReference">
    <w:name w:val="annotation reference"/>
    <w:basedOn w:val="DefaultParagraphFont"/>
    <w:semiHidden/>
    <w:rsid w:val="009A5AA5"/>
    <w:rPr>
      <w:rFonts w:ascii="Arial" w:hAnsi="Arial" w:cs="Arial"/>
      <w:sz w:val="14"/>
      <w:szCs w:val="16"/>
      <w:lang w:val="sq-AL"/>
    </w:rPr>
  </w:style>
  <w:style w:type="paragraph" w:styleId="CommentText">
    <w:name w:val="annotation text"/>
    <w:basedOn w:val="Normal"/>
    <w:link w:val="CommentTextChar"/>
    <w:semiHidden/>
    <w:rsid w:val="009A5AA5"/>
    <w:rPr>
      <w:rFonts w:ascii="Arial" w:hAnsi="Arial" w:cs="Arial"/>
      <w:sz w:val="18"/>
      <w:szCs w:val="20"/>
    </w:rPr>
  </w:style>
  <w:style w:type="character" w:customStyle="1" w:styleId="CommentTextChar">
    <w:name w:val="Comment Text Char"/>
    <w:basedOn w:val="DefaultParagraphFont"/>
    <w:link w:val="CommentText"/>
    <w:semiHidden/>
    <w:rsid w:val="009A5AA5"/>
    <w:rPr>
      <w:rFonts w:ascii="Arial" w:eastAsia="Times New Roman" w:hAnsi="Arial" w:cs="Arial"/>
      <w:sz w:val="18"/>
      <w:szCs w:val="20"/>
      <w:lang w:val="sq-AL" w:eastAsia="fr-FR" w:bidi="ar-SA"/>
    </w:rPr>
  </w:style>
  <w:style w:type="paragraph" w:styleId="CommentSubject">
    <w:name w:val="annotation subject"/>
    <w:basedOn w:val="CommentText"/>
    <w:next w:val="CommentText"/>
    <w:link w:val="CommentSubjectChar"/>
    <w:semiHidden/>
    <w:rsid w:val="009A5AA5"/>
    <w:rPr>
      <w:b/>
      <w:bCs/>
    </w:rPr>
  </w:style>
  <w:style w:type="character" w:customStyle="1" w:styleId="CommentSubjectChar">
    <w:name w:val="Comment Subject Char"/>
    <w:basedOn w:val="CommentTextChar"/>
    <w:link w:val="CommentSubject"/>
    <w:semiHidden/>
    <w:rsid w:val="009A5AA5"/>
    <w:rPr>
      <w:b/>
      <w:bCs/>
    </w:rPr>
  </w:style>
  <w:style w:type="paragraph" w:styleId="Date">
    <w:name w:val="Date"/>
    <w:basedOn w:val="Normal"/>
    <w:next w:val="Normal"/>
    <w:link w:val="DateChar"/>
    <w:rsid w:val="009A5AA5"/>
    <w:rPr>
      <w:rFonts w:ascii="Arial" w:hAnsi="Arial" w:cs="Arial"/>
      <w:sz w:val="20"/>
    </w:rPr>
  </w:style>
  <w:style w:type="character" w:customStyle="1" w:styleId="DateChar">
    <w:name w:val="Date Char"/>
    <w:basedOn w:val="DefaultParagraphFont"/>
    <w:link w:val="Date"/>
    <w:rsid w:val="009A5AA5"/>
    <w:rPr>
      <w:rFonts w:ascii="Arial" w:eastAsia="Times New Roman" w:hAnsi="Arial" w:cs="Arial"/>
      <w:sz w:val="20"/>
      <w:szCs w:val="24"/>
      <w:lang w:val="sq-AL" w:eastAsia="fr-FR" w:bidi="ar-SA"/>
    </w:rPr>
  </w:style>
  <w:style w:type="paragraph" w:styleId="DocumentMap">
    <w:name w:val="Document Map"/>
    <w:basedOn w:val="Normal"/>
    <w:link w:val="DocumentMapChar"/>
    <w:semiHidden/>
    <w:rsid w:val="009A5AA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9A5AA5"/>
    <w:rPr>
      <w:rFonts w:ascii="Tahoma" w:eastAsia="Times New Roman" w:hAnsi="Tahoma" w:cs="Tahoma"/>
      <w:sz w:val="20"/>
      <w:szCs w:val="20"/>
      <w:shd w:val="clear" w:color="auto" w:fill="000080"/>
      <w:lang w:val="sq-AL" w:eastAsia="fr-FR" w:bidi="ar-SA"/>
    </w:rPr>
  </w:style>
  <w:style w:type="paragraph" w:styleId="EnvelopeAddress">
    <w:name w:val="envelope address"/>
    <w:basedOn w:val="Normal"/>
    <w:rsid w:val="009A5AA5"/>
    <w:pPr>
      <w:framePr w:w="4320" w:h="2160" w:hRule="exact" w:hSpace="141" w:wrap="auto" w:hAnchor="page" w:xAlign="center" w:yAlign="bottom"/>
      <w:ind w:left="1"/>
    </w:pPr>
    <w:rPr>
      <w:rFonts w:ascii="Arial" w:hAnsi="Arial" w:cs="Arial"/>
    </w:rPr>
  </w:style>
  <w:style w:type="paragraph" w:styleId="EnvelopeReturn">
    <w:name w:val="envelope return"/>
    <w:basedOn w:val="Normal"/>
    <w:rsid w:val="009A5AA5"/>
    <w:rPr>
      <w:rFonts w:ascii="Arial" w:hAnsi="Arial" w:cs="Arial"/>
      <w:sz w:val="20"/>
      <w:szCs w:val="20"/>
    </w:rPr>
  </w:style>
  <w:style w:type="character" w:styleId="FollowedHyperlink">
    <w:name w:val="FollowedHyperlink"/>
    <w:basedOn w:val="DefaultParagraphFont"/>
    <w:rsid w:val="009A5AA5"/>
    <w:rPr>
      <w:rFonts w:ascii="Arial" w:hAnsi="Arial" w:cs="Arial"/>
      <w:color w:val="800080"/>
      <w:sz w:val="20"/>
      <w:u w:val="single"/>
      <w:lang w:val="sq-AL"/>
    </w:rPr>
  </w:style>
  <w:style w:type="character" w:styleId="HTMLAcronym">
    <w:name w:val="HTML Acronym"/>
    <w:basedOn w:val="DefaultParagraphFont"/>
    <w:rsid w:val="009A5AA5"/>
    <w:rPr>
      <w:rFonts w:ascii="Arial" w:hAnsi="Arial" w:cs="Arial"/>
      <w:sz w:val="20"/>
      <w:lang w:val="sq-AL"/>
    </w:rPr>
  </w:style>
  <w:style w:type="paragraph" w:styleId="HTMLAddress">
    <w:name w:val="HTML Address"/>
    <w:basedOn w:val="Normal"/>
    <w:link w:val="HTMLAddressChar"/>
    <w:rsid w:val="009A5AA5"/>
    <w:rPr>
      <w:rFonts w:ascii="Arial" w:hAnsi="Arial" w:cs="Arial"/>
      <w:i/>
      <w:iCs/>
      <w:sz w:val="20"/>
    </w:rPr>
  </w:style>
  <w:style w:type="character" w:customStyle="1" w:styleId="HTMLAddressChar">
    <w:name w:val="HTML Address Char"/>
    <w:basedOn w:val="DefaultParagraphFont"/>
    <w:link w:val="HTMLAddress"/>
    <w:rsid w:val="009A5AA5"/>
    <w:rPr>
      <w:rFonts w:ascii="Arial" w:eastAsia="Times New Roman" w:hAnsi="Arial" w:cs="Arial"/>
      <w:i/>
      <w:iCs/>
      <w:sz w:val="20"/>
      <w:szCs w:val="24"/>
      <w:lang w:val="sq-AL" w:eastAsia="fr-FR" w:bidi="ar-SA"/>
    </w:rPr>
  </w:style>
  <w:style w:type="character" w:styleId="HTMLCite">
    <w:name w:val="HTML Cite"/>
    <w:basedOn w:val="DefaultParagraphFont"/>
    <w:rsid w:val="009A5AA5"/>
    <w:rPr>
      <w:rFonts w:ascii="Arial" w:hAnsi="Arial" w:cs="Arial"/>
      <w:i/>
      <w:iCs/>
      <w:sz w:val="20"/>
      <w:lang w:val="sq-AL"/>
    </w:rPr>
  </w:style>
  <w:style w:type="character" w:styleId="HTMLCode">
    <w:name w:val="HTML Code"/>
    <w:basedOn w:val="DefaultParagraphFont"/>
    <w:rsid w:val="009A5AA5"/>
    <w:rPr>
      <w:rFonts w:ascii="Courier New" w:hAnsi="Courier New" w:cs="Courier New"/>
      <w:sz w:val="20"/>
      <w:szCs w:val="20"/>
      <w:lang w:val="sq-AL"/>
    </w:rPr>
  </w:style>
  <w:style w:type="character" w:styleId="HTMLDefinition">
    <w:name w:val="HTML Definition"/>
    <w:basedOn w:val="DefaultParagraphFont"/>
    <w:rsid w:val="009A5AA5"/>
    <w:rPr>
      <w:rFonts w:ascii="Arial" w:hAnsi="Arial" w:cs="Arial"/>
      <w:i/>
      <w:iCs/>
      <w:sz w:val="20"/>
      <w:lang w:val="sq-AL"/>
    </w:rPr>
  </w:style>
  <w:style w:type="character" w:styleId="HTMLKeyboard">
    <w:name w:val="HTML Keyboard"/>
    <w:basedOn w:val="DefaultParagraphFont"/>
    <w:rsid w:val="009A5AA5"/>
    <w:rPr>
      <w:rFonts w:ascii="Courier New" w:hAnsi="Courier New" w:cs="Courier New"/>
      <w:sz w:val="20"/>
      <w:szCs w:val="20"/>
      <w:lang w:val="sq-AL"/>
    </w:rPr>
  </w:style>
  <w:style w:type="paragraph" w:styleId="HTMLPreformatted">
    <w:name w:val="HTML Preformatted"/>
    <w:basedOn w:val="Normal"/>
    <w:link w:val="HTMLPreformattedChar"/>
    <w:rsid w:val="009A5AA5"/>
    <w:rPr>
      <w:rFonts w:ascii="Courier New" w:hAnsi="Courier New" w:cs="Courier New"/>
      <w:sz w:val="20"/>
      <w:szCs w:val="20"/>
    </w:rPr>
  </w:style>
  <w:style w:type="character" w:customStyle="1" w:styleId="HTMLPreformattedChar">
    <w:name w:val="HTML Preformatted Char"/>
    <w:basedOn w:val="DefaultParagraphFont"/>
    <w:link w:val="HTMLPreformatted"/>
    <w:rsid w:val="009A5AA5"/>
    <w:rPr>
      <w:rFonts w:ascii="Courier New" w:eastAsia="Times New Roman" w:hAnsi="Courier New" w:cs="Courier New"/>
      <w:sz w:val="20"/>
      <w:szCs w:val="20"/>
      <w:lang w:val="sq-AL" w:eastAsia="fr-FR" w:bidi="ar-SA"/>
    </w:rPr>
  </w:style>
  <w:style w:type="character" w:styleId="HTMLSample">
    <w:name w:val="HTML Sample"/>
    <w:basedOn w:val="DefaultParagraphFont"/>
    <w:rsid w:val="009A5AA5"/>
    <w:rPr>
      <w:rFonts w:ascii="Courier New" w:hAnsi="Courier New" w:cs="Courier New"/>
      <w:sz w:val="20"/>
      <w:lang w:val="sq-AL"/>
    </w:rPr>
  </w:style>
  <w:style w:type="character" w:styleId="HTMLTypewriter">
    <w:name w:val="HTML Typewriter"/>
    <w:basedOn w:val="DefaultParagraphFont"/>
    <w:rsid w:val="009A5AA5"/>
    <w:rPr>
      <w:rFonts w:ascii="Courier New" w:hAnsi="Courier New" w:cs="Courier New"/>
      <w:sz w:val="20"/>
      <w:szCs w:val="20"/>
      <w:lang w:val="sq-AL"/>
    </w:rPr>
  </w:style>
  <w:style w:type="character" w:styleId="HTMLVariable">
    <w:name w:val="HTML Variable"/>
    <w:basedOn w:val="DefaultParagraphFont"/>
    <w:rsid w:val="009A5AA5"/>
    <w:rPr>
      <w:rFonts w:ascii="Arial" w:hAnsi="Arial" w:cs="Arial"/>
      <w:i/>
      <w:iCs/>
      <w:sz w:val="20"/>
      <w:lang w:val="sq-AL"/>
    </w:rPr>
  </w:style>
  <w:style w:type="paragraph" w:styleId="IndexHeading">
    <w:name w:val="index heading"/>
    <w:basedOn w:val="Normal"/>
    <w:next w:val="Index1"/>
    <w:semiHidden/>
    <w:rsid w:val="009A5AA5"/>
    <w:rPr>
      <w:rFonts w:ascii="Arial" w:hAnsi="Arial" w:cs="Arial"/>
      <w:b/>
      <w:bCs/>
    </w:rPr>
  </w:style>
  <w:style w:type="character" w:styleId="LineNumber">
    <w:name w:val="line number"/>
    <w:basedOn w:val="DefaultParagraphFont"/>
    <w:rsid w:val="009A5AA5"/>
    <w:rPr>
      <w:rFonts w:ascii="Arial" w:hAnsi="Arial" w:cs="Arial"/>
      <w:sz w:val="20"/>
      <w:lang w:val="sq-AL"/>
    </w:rPr>
  </w:style>
  <w:style w:type="paragraph" w:styleId="ListContinue">
    <w:name w:val="List Continue"/>
    <w:basedOn w:val="Normal"/>
    <w:rsid w:val="009A5AA5"/>
    <w:pPr>
      <w:spacing w:after="120"/>
      <w:ind w:left="283"/>
    </w:pPr>
    <w:rPr>
      <w:rFonts w:ascii="Arial" w:hAnsi="Arial" w:cs="Arial"/>
      <w:sz w:val="20"/>
    </w:rPr>
  </w:style>
  <w:style w:type="paragraph" w:styleId="ListContinue2">
    <w:name w:val="List Continue 2"/>
    <w:basedOn w:val="Normal"/>
    <w:rsid w:val="009A5AA5"/>
    <w:pPr>
      <w:spacing w:after="120"/>
      <w:ind w:left="566"/>
    </w:pPr>
    <w:rPr>
      <w:rFonts w:ascii="Arial" w:hAnsi="Arial" w:cs="Arial"/>
      <w:sz w:val="20"/>
    </w:rPr>
  </w:style>
  <w:style w:type="paragraph" w:styleId="ListContinue3">
    <w:name w:val="List Continue 3"/>
    <w:basedOn w:val="Normal"/>
    <w:rsid w:val="009A5AA5"/>
    <w:pPr>
      <w:spacing w:after="120"/>
      <w:ind w:left="849"/>
    </w:pPr>
    <w:rPr>
      <w:rFonts w:ascii="Arial" w:hAnsi="Arial" w:cs="Arial"/>
      <w:sz w:val="20"/>
    </w:rPr>
  </w:style>
  <w:style w:type="paragraph" w:styleId="ListContinue4">
    <w:name w:val="List Continue 4"/>
    <w:basedOn w:val="Normal"/>
    <w:rsid w:val="009A5AA5"/>
    <w:pPr>
      <w:spacing w:after="120"/>
      <w:ind w:left="1132"/>
    </w:pPr>
    <w:rPr>
      <w:rFonts w:ascii="Arial" w:hAnsi="Arial" w:cs="Arial"/>
      <w:sz w:val="20"/>
    </w:rPr>
  </w:style>
  <w:style w:type="paragraph" w:styleId="ListContinue5">
    <w:name w:val="List Continue 5"/>
    <w:basedOn w:val="Normal"/>
    <w:rsid w:val="009A5AA5"/>
    <w:pPr>
      <w:spacing w:after="120"/>
      <w:ind w:left="1415"/>
    </w:pPr>
    <w:rPr>
      <w:rFonts w:ascii="Arial" w:hAnsi="Arial" w:cs="Arial"/>
      <w:sz w:val="20"/>
    </w:rPr>
  </w:style>
  <w:style w:type="paragraph" w:styleId="MessageHeader">
    <w:name w:val="Message Header"/>
    <w:basedOn w:val="Normal"/>
    <w:link w:val="MessageHeaderChar"/>
    <w:rsid w:val="009A5AA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MessageHeaderChar">
    <w:name w:val="Message Header Char"/>
    <w:basedOn w:val="DefaultParagraphFont"/>
    <w:link w:val="MessageHeader"/>
    <w:rsid w:val="009A5AA5"/>
    <w:rPr>
      <w:rFonts w:ascii="Arial" w:eastAsia="Times New Roman" w:hAnsi="Arial" w:cs="Arial"/>
      <w:sz w:val="24"/>
      <w:szCs w:val="24"/>
      <w:shd w:val="pct20" w:color="auto" w:fill="auto"/>
      <w:lang w:val="sq-AL" w:eastAsia="fr-FR" w:bidi="ar-SA"/>
    </w:rPr>
  </w:style>
  <w:style w:type="paragraph" w:styleId="NormalWeb">
    <w:name w:val="Normal (Web)"/>
    <w:basedOn w:val="Normal"/>
    <w:rsid w:val="009A5AA5"/>
    <w:rPr>
      <w:sz w:val="22"/>
    </w:rPr>
  </w:style>
  <w:style w:type="paragraph" w:styleId="NoteHeading">
    <w:name w:val="Note Heading"/>
    <w:basedOn w:val="Normal"/>
    <w:next w:val="Normal"/>
    <w:link w:val="NoteHeadingChar"/>
    <w:rsid w:val="009A5AA5"/>
  </w:style>
  <w:style w:type="character" w:customStyle="1" w:styleId="NoteHeadingChar">
    <w:name w:val="Note Heading Char"/>
    <w:basedOn w:val="DefaultParagraphFont"/>
    <w:link w:val="NoteHeading"/>
    <w:rsid w:val="009A5AA5"/>
    <w:rPr>
      <w:rFonts w:ascii="Times New Roman" w:eastAsia="Times New Roman" w:hAnsi="Times New Roman" w:cs="Times New Roman"/>
      <w:sz w:val="24"/>
      <w:szCs w:val="24"/>
      <w:lang w:val="sq-AL" w:eastAsia="fr-FR" w:bidi="ar-SA"/>
    </w:rPr>
  </w:style>
  <w:style w:type="paragraph" w:styleId="PlainText">
    <w:name w:val="Plain Text"/>
    <w:basedOn w:val="Normal"/>
    <w:link w:val="PlainTextChar"/>
    <w:rsid w:val="009A5AA5"/>
    <w:rPr>
      <w:rFonts w:ascii="Courier New" w:hAnsi="Courier New" w:cs="Courier New"/>
      <w:szCs w:val="20"/>
    </w:rPr>
  </w:style>
  <w:style w:type="character" w:customStyle="1" w:styleId="PlainTextChar">
    <w:name w:val="Plain Text Char"/>
    <w:basedOn w:val="DefaultParagraphFont"/>
    <w:link w:val="PlainText"/>
    <w:rsid w:val="009A5AA5"/>
    <w:rPr>
      <w:rFonts w:ascii="Courier New" w:eastAsia="Times New Roman" w:hAnsi="Courier New" w:cs="Courier New"/>
      <w:sz w:val="24"/>
      <w:szCs w:val="20"/>
      <w:lang w:val="sq-AL" w:eastAsia="fr-FR" w:bidi="ar-SA"/>
    </w:rPr>
  </w:style>
  <w:style w:type="paragraph" w:styleId="Signature">
    <w:name w:val="Signature"/>
    <w:basedOn w:val="Normal"/>
    <w:link w:val="SignatureChar"/>
    <w:rsid w:val="009A5AA5"/>
    <w:pPr>
      <w:ind w:left="4252"/>
    </w:pPr>
  </w:style>
  <w:style w:type="character" w:customStyle="1" w:styleId="SignatureChar">
    <w:name w:val="Signature Char"/>
    <w:basedOn w:val="DefaultParagraphFont"/>
    <w:link w:val="Signature"/>
    <w:rsid w:val="009A5AA5"/>
    <w:rPr>
      <w:rFonts w:ascii="Times New Roman" w:eastAsia="Times New Roman" w:hAnsi="Times New Roman" w:cs="Times New Roman"/>
      <w:sz w:val="24"/>
      <w:szCs w:val="24"/>
      <w:lang w:val="sq-AL" w:eastAsia="fr-FR" w:bidi="ar-SA"/>
    </w:rPr>
  </w:style>
  <w:style w:type="table" w:styleId="Table3Deffects1">
    <w:name w:val="Table 3D effects 1"/>
    <w:basedOn w:val="TableNormal"/>
    <w:rsid w:val="009A5AA5"/>
    <w:pPr>
      <w:spacing w:line="280" w:lineRule="atLeast"/>
      <w:jc w:val="both"/>
    </w:pPr>
    <w:rPr>
      <w:rFonts w:ascii="Arial" w:eastAsia="Times New Roman" w:hAnsi="Arial" w:cs="Arial"/>
      <w:sz w:val="18"/>
      <w:szCs w:val="20"/>
      <w:lang w:bidi="ar-SA"/>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9A5AA5"/>
    <w:pPr>
      <w:spacing w:line="280" w:lineRule="atLeast"/>
      <w:jc w:val="both"/>
    </w:pPr>
    <w:rPr>
      <w:rFonts w:ascii="Arial" w:eastAsia="Times New Roman" w:hAnsi="Arial" w:cs="Arial"/>
      <w:sz w:val="18"/>
      <w:szCs w:val="20"/>
      <w:lang w:bidi="ar-SA"/>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9A5AA5"/>
    <w:pPr>
      <w:spacing w:line="280" w:lineRule="atLeast"/>
      <w:jc w:val="both"/>
    </w:pPr>
    <w:rPr>
      <w:rFonts w:ascii="Arial" w:eastAsia="Times New Roman" w:hAnsi="Arial" w:cs="Arial"/>
      <w:sz w:val="18"/>
      <w:szCs w:val="20"/>
      <w:lang w:bidi="ar-SA"/>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9A5AA5"/>
    <w:pPr>
      <w:spacing w:line="280" w:lineRule="atLeast"/>
      <w:jc w:val="both"/>
    </w:pPr>
    <w:rPr>
      <w:rFonts w:ascii="Arial" w:eastAsia="Times New Roman" w:hAnsi="Arial" w:cs="Arial"/>
      <w:sz w:val="18"/>
      <w:szCs w:val="20"/>
      <w:lang w:bidi="ar-SA"/>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9A5AA5"/>
    <w:pPr>
      <w:spacing w:line="280" w:lineRule="atLeast"/>
      <w:jc w:val="both"/>
    </w:pPr>
    <w:rPr>
      <w:rFonts w:ascii="Arial" w:eastAsia="Times New Roman" w:hAnsi="Arial" w:cs="Arial"/>
      <w:sz w:val="18"/>
      <w:szCs w:val="20"/>
      <w:lang w:bidi="ar-SA"/>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9A5AA5"/>
    <w:pPr>
      <w:spacing w:line="280" w:lineRule="atLeast"/>
      <w:jc w:val="both"/>
    </w:pPr>
    <w:rPr>
      <w:rFonts w:ascii="Arial" w:eastAsia="Times New Roman" w:hAnsi="Arial" w:cs="Arial"/>
      <w:color w:val="000080"/>
      <w:sz w:val="18"/>
      <w:szCs w:val="20"/>
      <w:lang w:bidi="ar-SA"/>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9A5AA5"/>
    <w:pPr>
      <w:spacing w:line="280" w:lineRule="atLeast"/>
      <w:jc w:val="both"/>
    </w:pPr>
    <w:rPr>
      <w:rFonts w:ascii="Arial" w:eastAsia="Times New Roman" w:hAnsi="Arial" w:cs="Arial"/>
      <w:sz w:val="18"/>
      <w:szCs w:val="20"/>
      <w:lang w:bidi="ar-SA"/>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9A5AA5"/>
    <w:pPr>
      <w:spacing w:line="280" w:lineRule="atLeast"/>
      <w:jc w:val="both"/>
    </w:pPr>
    <w:rPr>
      <w:rFonts w:ascii="Arial" w:eastAsia="Times New Roman" w:hAnsi="Arial" w:cs="Arial"/>
      <w:color w:val="FFFFFF"/>
      <w:sz w:val="18"/>
      <w:szCs w:val="20"/>
      <w:lang w:bidi="ar-SA"/>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9A5AA5"/>
    <w:pPr>
      <w:spacing w:line="280" w:lineRule="atLeast"/>
      <w:jc w:val="both"/>
    </w:pPr>
    <w:rPr>
      <w:rFonts w:ascii="Arial" w:eastAsia="Times New Roman" w:hAnsi="Arial" w:cs="Arial"/>
      <w:sz w:val="18"/>
      <w:szCs w:val="20"/>
      <w:lang w:bidi="ar-SA"/>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9A5AA5"/>
    <w:pPr>
      <w:spacing w:line="280" w:lineRule="atLeast"/>
      <w:jc w:val="both"/>
    </w:pPr>
    <w:rPr>
      <w:rFonts w:ascii="Arial" w:eastAsia="Times New Roman" w:hAnsi="Arial" w:cs="Arial"/>
      <w:sz w:val="18"/>
      <w:szCs w:val="20"/>
      <w:lang w:bidi="ar-SA"/>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9A5AA5"/>
    <w:pPr>
      <w:spacing w:line="280" w:lineRule="atLeast"/>
      <w:jc w:val="both"/>
    </w:pPr>
    <w:rPr>
      <w:rFonts w:ascii="Arial" w:eastAsia="Times New Roman" w:hAnsi="Arial" w:cs="Arial"/>
      <w:b/>
      <w:bCs/>
      <w:sz w:val="18"/>
      <w:szCs w:val="20"/>
      <w:lang w:bidi="ar-SA"/>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9A5AA5"/>
    <w:pPr>
      <w:spacing w:line="280" w:lineRule="atLeast"/>
      <w:jc w:val="both"/>
    </w:pPr>
    <w:rPr>
      <w:rFonts w:ascii="Arial" w:eastAsia="Times New Roman" w:hAnsi="Arial" w:cs="Arial"/>
      <w:b/>
      <w:bCs/>
      <w:sz w:val="18"/>
      <w:szCs w:val="20"/>
      <w:lang w:bidi="ar-SA"/>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9A5AA5"/>
    <w:pPr>
      <w:spacing w:line="280" w:lineRule="atLeast"/>
      <w:jc w:val="both"/>
    </w:pPr>
    <w:rPr>
      <w:rFonts w:ascii="Arial" w:eastAsia="Times New Roman" w:hAnsi="Arial" w:cs="Arial"/>
      <w:b/>
      <w:bCs/>
      <w:sz w:val="18"/>
      <w:szCs w:val="20"/>
      <w:lang w:bidi="ar-SA"/>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9A5AA5"/>
    <w:pPr>
      <w:spacing w:line="280" w:lineRule="atLeast"/>
      <w:jc w:val="both"/>
    </w:pPr>
    <w:rPr>
      <w:rFonts w:ascii="Arial" w:eastAsia="Times New Roman" w:hAnsi="Arial" w:cs="Arial"/>
      <w:sz w:val="18"/>
      <w:szCs w:val="20"/>
      <w:lang w:bidi="ar-SA"/>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9A5AA5"/>
    <w:pPr>
      <w:spacing w:line="280" w:lineRule="atLeast"/>
      <w:jc w:val="both"/>
    </w:pPr>
    <w:rPr>
      <w:rFonts w:ascii="Arial" w:eastAsia="Times New Roman" w:hAnsi="Arial" w:cs="Arial"/>
      <w:sz w:val="18"/>
      <w:szCs w:val="20"/>
      <w:lang w:bidi="ar-SA"/>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9A5AA5"/>
    <w:pPr>
      <w:spacing w:line="280" w:lineRule="atLeast"/>
      <w:jc w:val="both"/>
    </w:pPr>
    <w:rPr>
      <w:rFonts w:ascii="Arial" w:eastAsia="Times New Roman" w:hAnsi="Arial" w:cs="Arial"/>
      <w:sz w:val="18"/>
      <w:szCs w:val="20"/>
      <w:lang w:bidi="ar-SA"/>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9A5AA5"/>
    <w:pPr>
      <w:spacing w:line="280" w:lineRule="atLeast"/>
      <w:jc w:val="both"/>
    </w:pPr>
    <w:rPr>
      <w:rFonts w:ascii="Arial" w:eastAsia="Times New Roman" w:hAnsi="Arial" w:cs="Arial"/>
      <w:sz w:val="18"/>
      <w:szCs w:val="20"/>
      <w:lang w:bidi="ar-SA"/>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9A5AA5"/>
    <w:pPr>
      <w:spacing w:line="280" w:lineRule="atLeast"/>
      <w:jc w:val="both"/>
    </w:pPr>
    <w:rPr>
      <w:rFonts w:ascii="Arial" w:eastAsia="Times New Roman" w:hAnsi="Arial" w:cs="Arial"/>
      <w:sz w:val="18"/>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rsid w:val="009A5AA5"/>
    <w:pPr>
      <w:spacing w:line="280" w:lineRule="atLeast"/>
      <w:jc w:val="both"/>
    </w:pPr>
    <w:rPr>
      <w:rFonts w:ascii="Arial" w:eastAsia="Times New Roman" w:hAnsi="Arial" w:cs="Arial"/>
      <w:sz w:val="18"/>
      <w:szCs w:val="20"/>
      <w:lang w:bidi="ar-S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9A5AA5"/>
    <w:pPr>
      <w:spacing w:line="280" w:lineRule="atLeast"/>
      <w:jc w:val="both"/>
    </w:pPr>
    <w:rPr>
      <w:rFonts w:ascii="Arial" w:eastAsia="Times New Roman" w:hAnsi="Arial" w:cs="Arial"/>
      <w:sz w:val="18"/>
      <w:szCs w:val="20"/>
      <w:lang w:bidi="ar-SA"/>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9A5AA5"/>
    <w:pPr>
      <w:spacing w:line="280" w:lineRule="atLeast"/>
      <w:jc w:val="both"/>
    </w:pPr>
    <w:rPr>
      <w:rFonts w:ascii="Arial" w:eastAsia="Times New Roman" w:hAnsi="Arial" w:cs="Arial"/>
      <w:sz w:val="18"/>
      <w:szCs w:val="20"/>
      <w:lang w:bidi="ar-SA"/>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9A5AA5"/>
    <w:pPr>
      <w:spacing w:line="280" w:lineRule="atLeast"/>
      <w:jc w:val="both"/>
    </w:pPr>
    <w:rPr>
      <w:rFonts w:ascii="Arial" w:eastAsia="Times New Roman" w:hAnsi="Arial" w:cs="Arial"/>
      <w:sz w:val="18"/>
      <w:szCs w:val="20"/>
      <w:lang w:bidi="ar-SA"/>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9A5AA5"/>
    <w:pPr>
      <w:spacing w:line="280" w:lineRule="atLeast"/>
      <w:jc w:val="both"/>
    </w:pPr>
    <w:rPr>
      <w:rFonts w:ascii="Arial" w:eastAsia="Times New Roman" w:hAnsi="Arial" w:cs="Arial"/>
      <w:sz w:val="18"/>
      <w:szCs w:val="20"/>
      <w:lang w:bidi="ar-SA"/>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9A5AA5"/>
    <w:pPr>
      <w:spacing w:line="280" w:lineRule="atLeast"/>
      <w:jc w:val="both"/>
    </w:pPr>
    <w:rPr>
      <w:rFonts w:ascii="Arial" w:eastAsia="Times New Roman" w:hAnsi="Arial" w:cs="Arial"/>
      <w:sz w:val="18"/>
      <w:szCs w:val="20"/>
      <w:lang w:bidi="ar-SA"/>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9A5AA5"/>
    <w:pPr>
      <w:spacing w:line="280" w:lineRule="atLeast"/>
      <w:jc w:val="both"/>
    </w:pPr>
    <w:rPr>
      <w:rFonts w:ascii="Arial" w:eastAsia="Times New Roman" w:hAnsi="Arial" w:cs="Arial"/>
      <w:b/>
      <w:bCs/>
      <w:sz w:val="18"/>
      <w:szCs w:val="20"/>
      <w:lang w:bidi="ar-SA"/>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9A5AA5"/>
    <w:pPr>
      <w:spacing w:line="280" w:lineRule="atLeast"/>
      <w:jc w:val="both"/>
    </w:pPr>
    <w:rPr>
      <w:rFonts w:ascii="Arial" w:eastAsia="Times New Roman" w:hAnsi="Arial" w:cs="Arial"/>
      <w:sz w:val="18"/>
      <w:szCs w:val="20"/>
      <w:lang w:bidi="ar-SA"/>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9A5AA5"/>
    <w:pPr>
      <w:spacing w:line="280" w:lineRule="atLeast"/>
      <w:jc w:val="both"/>
    </w:pPr>
    <w:rPr>
      <w:rFonts w:ascii="Arial" w:eastAsia="Times New Roman" w:hAnsi="Arial" w:cs="Arial"/>
      <w:sz w:val="18"/>
      <w:szCs w:val="20"/>
      <w:lang w:bidi="ar-SA"/>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9A5AA5"/>
    <w:pPr>
      <w:spacing w:line="280" w:lineRule="atLeast"/>
      <w:jc w:val="both"/>
    </w:pPr>
    <w:rPr>
      <w:rFonts w:ascii="Arial" w:eastAsia="Times New Roman" w:hAnsi="Arial" w:cs="Arial"/>
      <w:sz w:val="18"/>
      <w:szCs w:val="20"/>
      <w:lang w:bidi="ar-SA"/>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9A5AA5"/>
    <w:pPr>
      <w:spacing w:line="280" w:lineRule="atLeast"/>
      <w:jc w:val="both"/>
    </w:pPr>
    <w:rPr>
      <w:rFonts w:ascii="Arial" w:eastAsia="Times New Roman" w:hAnsi="Arial" w:cs="Arial"/>
      <w:sz w:val="18"/>
      <w:szCs w:val="20"/>
      <w:lang w:bidi="ar-SA"/>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9A5AA5"/>
    <w:pPr>
      <w:spacing w:line="280" w:lineRule="atLeast"/>
      <w:jc w:val="both"/>
    </w:pPr>
    <w:rPr>
      <w:rFonts w:ascii="Arial" w:eastAsia="Times New Roman" w:hAnsi="Arial" w:cs="Arial"/>
      <w:sz w:val="18"/>
      <w:szCs w:val="20"/>
      <w:lang w:bidi="ar-SA"/>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9A5AA5"/>
    <w:pPr>
      <w:spacing w:line="280" w:lineRule="atLeast"/>
      <w:jc w:val="both"/>
    </w:pPr>
    <w:rPr>
      <w:rFonts w:ascii="Arial" w:eastAsia="Times New Roman" w:hAnsi="Arial" w:cs="Arial"/>
      <w:sz w:val="18"/>
      <w:szCs w:val="20"/>
      <w:lang w:bidi="ar-SA"/>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9A5AA5"/>
    <w:pPr>
      <w:spacing w:line="280" w:lineRule="atLeast"/>
      <w:jc w:val="both"/>
    </w:pPr>
    <w:rPr>
      <w:rFonts w:ascii="Arial" w:eastAsia="Times New Roman" w:hAnsi="Arial" w:cs="Arial"/>
      <w:sz w:val="18"/>
      <w:szCs w:val="20"/>
      <w:lang w:bidi="ar-SA"/>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9A5AA5"/>
    <w:pPr>
      <w:spacing w:line="280" w:lineRule="atLeast"/>
      <w:jc w:val="both"/>
    </w:pPr>
    <w:rPr>
      <w:rFonts w:ascii="Arial" w:eastAsia="Times New Roman" w:hAnsi="Arial" w:cs="Arial"/>
      <w:sz w:val="18"/>
      <w:szCs w:val="20"/>
      <w:lang w:bidi="ar-SA"/>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9A5AA5"/>
    <w:pPr>
      <w:spacing w:line="280" w:lineRule="atLeast"/>
      <w:jc w:val="both"/>
    </w:pPr>
    <w:rPr>
      <w:rFonts w:ascii="Arial" w:eastAsia="Times New Roman" w:hAnsi="Arial" w:cs="Arial"/>
      <w:sz w:val="18"/>
      <w:szCs w:val="20"/>
      <w:lang w:bidi="ar-SA"/>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9A5AA5"/>
    <w:pPr>
      <w:spacing w:line="280" w:lineRule="atLeast"/>
      <w:jc w:val="both"/>
    </w:pPr>
    <w:rPr>
      <w:rFonts w:ascii="Arial" w:eastAsia="Times New Roman" w:hAnsi="Arial" w:cs="Arial"/>
      <w:sz w:val="18"/>
      <w:szCs w:val="20"/>
      <w:lang w:bidi="ar-S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9A5AA5"/>
    <w:pPr>
      <w:spacing w:line="280" w:lineRule="atLeast"/>
      <w:jc w:val="both"/>
    </w:pPr>
    <w:rPr>
      <w:rFonts w:ascii="Arial" w:eastAsia="Times New Roman" w:hAnsi="Arial" w:cs="Arial"/>
      <w:sz w:val="18"/>
      <w:szCs w:val="20"/>
      <w:lang w:bidi="ar-SA"/>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9A5AA5"/>
    <w:pPr>
      <w:spacing w:line="280" w:lineRule="atLeast"/>
      <w:jc w:val="both"/>
    </w:pPr>
    <w:rPr>
      <w:rFonts w:ascii="Arial" w:eastAsia="Times New Roman" w:hAnsi="Arial" w:cs="Arial"/>
      <w:sz w:val="18"/>
      <w:szCs w:val="20"/>
      <w:lang w:bidi="ar-SA"/>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9A5AA5"/>
    <w:pPr>
      <w:spacing w:line="280" w:lineRule="atLeast"/>
      <w:jc w:val="both"/>
    </w:pPr>
    <w:rPr>
      <w:rFonts w:ascii="Arial" w:eastAsia="Times New Roman" w:hAnsi="Arial" w:cs="Arial"/>
      <w:sz w:val="18"/>
      <w:szCs w:val="20"/>
      <w:lang w:bidi="ar-SA"/>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9A5AA5"/>
    <w:pPr>
      <w:spacing w:line="280" w:lineRule="atLeast"/>
      <w:jc w:val="both"/>
    </w:pPr>
    <w:rPr>
      <w:rFonts w:ascii="Arial" w:eastAsia="Times New Roman" w:hAnsi="Arial" w:cs="Arial"/>
      <w:sz w:val="18"/>
      <w:szCs w:val="20"/>
      <w:lang w:bidi="ar-SA"/>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9A5AA5"/>
    <w:pPr>
      <w:spacing w:line="280" w:lineRule="atLeast"/>
      <w:jc w:val="both"/>
    </w:pPr>
    <w:rPr>
      <w:rFonts w:ascii="Arial" w:eastAsia="Times New Roman" w:hAnsi="Arial" w:cs="Arial"/>
      <w:sz w:val="18"/>
      <w:szCs w:val="20"/>
      <w:lang w:bidi="ar-SA"/>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9A5AA5"/>
    <w:pPr>
      <w:spacing w:line="280" w:lineRule="atLeast"/>
      <w:jc w:val="both"/>
    </w:pPr>
    <w:rPr>
      <w:rFonts w:ascii="Arial" w:eastAsia="Times New Roman" w:hAnsi="Arial" w:cs="Arial"/>
      <w:sz w:val="18"/>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9A5AA5"/>
    <w:pPr>
      <w:spacing w:line="280" w:lineRule="atLeast"/>
      <w:jc w:val="both"/>
    </w:pPr>
    <w:rPr>
      <w:rFonts w:ascii="Arial" w:eastAsia="Times New Roman" w:hAnsi="Arial" w:cs="Arial"/>
      <w:sz w:val="18"/>
      <w:szCs w:val="20"/>
      <w:lang w:bidi="ar-SA"/>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9A5AA5"/>
    <w:pPr>
      <w:spacing w:line="280" w:lineRule="atLeast"/>
      <w:jc w:val="both"/>
    </w:pPr>
    <w:rPr>
      <w:rFonts w:ascii="Arial" w:eastAsia="Times New Roman" w:hAnsi="Arial" w:cs="Arial"/>
      <w:sz w:val="18"/>
      <w:szCs w:val="20"/>
      <w:lang w:bidi="ar-SA"/>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9A5AA5"/>
    <w:pPr>
      <w:spacing w:line="280" w:lineRule="atLeast"/>
      <w:jc w:val="both"/>
    </w:pPr>
    <w:rPr>
      <w:rFonts w:ascii="Arial" w:eastAsia="Times New Roman" w:hAnsi="Arial" w:cs="Arial"/>
      <w:sz w:val="18"/>
      <w:szCs w:val="20"/>
      <w:lang w:bidi="ar-SA"/>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ase">
    <w:name w:val="Base"/>
    <w:basedOn w:val="Normal"/>
    <w:rsid w:val="009A5AA5"/>
    <w:pPr>
      <w:jc w:val="both"/>
    </w:pPr>
    <w:rPr>
      <w:szCs w:val="20"/>
      <w:lang w:eastAsia="pt-BR"/>
    </w:rPr>
  </w:style>
  <w:style w:type="character" w:customStyle="1" w:styleId="Strong1">
    <w:name w:val="Strong1"/>
    <w:basedOn w:val="DefaultParagraphFont"/>
    <w:rsid w:val="009A5AA5"/>
    <w:rPr>
      <w:rFonts w:ascii="Arial" w:hAnsi="Arial" w:cs="Arial"/>
      <w:b/>
      <w:sz w:val="20"/>
      <w:lang w:val="sq-AL"/>
    </w:rPr>
  </w:style>
  <w:style w:type="paragraph" w:customStyle="1" w:styleId="Artigo">
    <w:name w:val="Artigo"/>
    <w:basedOn w:val="Normal"/>
    <w:rsid w:val="009A5AA5"/>
    <w:pPr>
      <w:widowControl w:val="0"/>
      <w:spacing w:before="60" w:after="60"/>
      <w:ind w:firstLine="1418"/>
      <w:jc w:val="both"/>
    </w:pPr>
    <w:rPr>
      <w:szCs w:val="20"/>
      <w:lang w:eastAsia="pt-BR"/>
    </w:rPr>
  </w:style>
  <w:style w:type="paragraph" w:customStyle="1" w:styleId="BodyTextIndent21">
    <w:name w:val="Body Text Indent 21"/>
    <w:basedOn w:val="Normal"/>
    <w:rsid w:val="009A5AA5"/>
    <w:pPr>
      <w:ind w:firstLine="360"/>
      <w:jc w:val="both"/>
    </w:pPr>
    <w:rPr>
      <w:rFonts w:ascii="Arial" w:hAnsi="Arial"/>
      <w:szCs w:val="20"/>
      <w:lang w:eastAsia="pt-BR"/>
    </w:rPr>
  </w:style>
  <w:style w:type="paragraph" w:customStyle="1" w:styleId="Print-FromToSubjectDate">
    <w:name w:val="Print- From: To: Subject: Date:"/>
    <w:basedOn w:val="Normal"/>
    <w:rsid w:val="009A5AA5"/>
    <w:pPr>
      <w:widowControl w:val="0"/>
      <w:pBdr>
        <w:left w:val="single" w:sz="18" w:space="1" w:color="auto"/>
      </w:pBdr>
    </w:pPr>
    <w:rPr>
      <w:rFonts w:ascii="Arial" w:hAnsi="Arial"/>
      <w:sz w:val="20"/>
      <w:szCs w:val="20"/>
      <w:lang w:eastAsia="pt-BR"/>
    </w:rPr>
  </w:style>
  <w:style w:type="paragraph" w:customStyle="1" w:styleId="Print-ReverseHeader">
    <w:name w:val="Print- Reverse Header"/>
    <w:basedOn w:val="Normal"/>
    <w:next w:val="Print-FromToSubjectDate"/>
    <w:rsid w:val="009A5AA5"/>
    <w:pPr>
      <w:widowControl w:val="0"/>
      <w:pBdr>
        <w:left w:val="single" w:sz="18" w:space="1" w:color="auto"/>
      </w:pBdr>
      <w:shd w:val="pct12" w:color="auto" w:fill="auto"/>
    </w:pPr>
    <w:rPr>
      <w:rFonts w:ascii="Arial" w:hAnsi="Arial"/>
      <w:b/>
      <w:sz w:val="22"/>
      <w:szCs w:val="20"/>
      <w:lang w:eastAsia="pt-BR"/>
    </w:rPr>
  </w:style>
  <w:style w:type="paragraph" w:customStyle="1" w:styleId="ReplyForwardHeaders">
    <w:name w:val="Reply/Forward Headers"/>
    <w:basedOn w:val="Normal"/>
    <w:next w:val="ReplyForwardToFromDate"/>
    <w:rsid w:val="009A5AA5"/>
    <w:pPr>
      <w:widowControl w:val="0"/>
      <w:pBdr>
        <w:left w:val="single" w:sz="18" w:space="1" w:color="auto"/>
      </w:pBdr>
      <w:shd w:val="pct10" w:color="auto" w:fill="auto"/>
    </w:pPr>
    <w:rPr>
      <w:rFonts w:ascii="Arial" w:hAnsi="Arial"/>
      <w:b/>
      <w:sz w:val="20"/>
      <w:szCs w:val="20"/>
      <w:lang w:eastAsia="pt-BR"/>
    </w:rPr>
  </w:style>
  <w:style w:type="paragraph" w:customStyle="1" w:styleId="ReplyForwardToFromDate">
    <w:name w:val="Reply/Forward To: From: Date:"/>
    <w:basedOn w:val="Normal"/>
    <w:rsid w:val="009A5AA5"/>
    <w:pPr>
      <w:widowControl w:val="0"/>
      <w:pBdr>
        <w:left w:val="single" w:sz="18" w:space="1" w:color="auto"/>
      </w:pBdr>
    </w:pPr>
    <w:rPr>
      <w:rFonts w:ascii="Arial" w:hAnsi="Arial"/>
      <w:sz w:val="20"/>
      <w:szCs w:val="20"/>
      <w:lang w:eastAsia="pt-BR"/>
    </w:rPr>
  </w:style>
  <w:style w:type="paragraph" w:customStyle="1" w:styleId="DefinitionTerm">
    <w:name w:val="Definition Term"/>
    <w:basedOn w:val="Normal"/>
    <w:next w:val="DefinitionList"/>
    <w:rsid w:val="009A5AA5"/>
    <w:pPr>
      <w:widowControl w:val="0"/>
    </w:pPr>
    <w:rPr>
      <w:rFonts w:ascii="Arial" w:hAnsi="Arial"/>
      <w:szCs w:val="20"/>
      <w:lang w:eastAsia="pt-BR"/>
    </w:rPr>
  </w:style>
  <w:style w:type="paragraph" w:customStyle="1" w:styleId="DefinitionList">
    <w:name w:val="Definition List"/>
    <w:basedOn w:val="Normal"/>
    <w:next w:val="DefinitionTerm"/>
    <w:rsid w:val="009A5AA5"/>
    <w:pPr>
      <w:widowControl w:val="0"/>
      <w:ind w:left="360"/>
    </w:pPr>
    <w:rPr>
      <w:rFonts w:ascii="Arial" w:hAnsi="Arial"/>
      <w:szCs w:val="20"/>
      <w:lang w:eastAsia="pt-BR"/>
    </w:rPr>
  </w:style>
  <w:style w:type="character" w:customStyle="1" w:styleId="Definition">
    <w:name w:val="Definition"/>
    <w:rsid w:val="009A5AA5"/>
    <w:rPr>
      <w:i/>
      <w:sz w:val="20"/>
      <w:lang w:val="sq-AL"/>
    </w:rPr>
  </w:style>
  <w:style w:type="paragraph" w:customStyle="1" w:styleId="H1">
    <w:name w:val="H1"/>
    <w:basedOn w:val="Normal"/>
    <w:next w:val="Normal"/>
    <w:rsid w:val="009A5AA5"/>
    <w:pPr>
      <w:keepNext/>
      <w:widowControl w:val="0"/>
      <w:spacing w:before="100" w:after="100"/>
    </w:pPr>
    <w:rPr>
      <w:rFonts w:ascii="Arial" w:hAnsi="Arial"/>
      <w:b/>
      <w:kern w:val="36"/>
      <w:sz w:val="48"/>
      <w:szCs w:val="20"/>
      <w:lang w:eastAsia="pt-BR"/>
    </w:rPr>
  </w:style>
  <w:style w:type="paragraph" w:customStyle="1" w:styleId="H2">
    <w:name w:val="H2"/>
    <w:basedOn w:val="Normal"/>
    <w:next w:val="Normal"/>
    <w:rsid w:val="009A5AA5"/>
    <w:pPr>
      <w:keepNext/>
      <w:widowControl w:val="0"/>
      <w:spacing w:before="100" w:after="100"/>
    </w:pPr>
    <w:rPr>
      <w:rFonts w:ascii="Arial" w:hAnsi="Arial"/>
      <w:b/>
      <w:sz w:val="36"/>
      <w:szCs w:val="20"/>
      <w:lang w:eastAsia="pt-BR"/>
    </w:rPr>
  </w:style>
  <w:style w:type="paragraph" w:customStyle="1" w:styleId="H3">
    <w:name w:val="H3"/>
    <w:basedOn w:val="Normal"/>
    <w:next w:val="Normal"/>
    <w:rsid w:val="009A5AA5"/>
    <w:pPr>
      <w:keepNext/>
      <w:widowControl w:val="0"/>
      <w:spacing w:before="100" w:after="100"/>
    </w:pPr>
    <w:rPr>
      <w:rFonts w:ascii="Arial" w:hAnsi="Arial"/>
      <w:b/>
      <w:sz w:val="28"/>
      <w:szCs w:val="20"/>
      <w:lang w:eastAsia="pt-BR"/>
    </w:rPr>
  </w:style>
  <w:style w:type="paragraph" w:customStyle="1" w:styleId="H4">
    <w:name w:val="H4"/>
    <w:basedOn w:val="Normal"/>
    <w:next w:val="Normal"/>
    <w:rsid w:val="009A5AA5"/>
    <w:pPr>
      <w:keepNext/>
      <w:widowControl w:val="0"/>
      <w:spacing w:before="100" w:after="100"/>
    </w:pPr>
    <w:rPr>
      <w:rFonts w:ascii="Arial" w:hAnsi="Arial"/>
      <w:b/>
      <w:szCs w:val="20"/>
      <w:lang w:eastAsia="pt-BR"/>
    </w:rPr>
  </w:style>
  <w:style w:type="paragraph" w:customStyle="1" w:styleId="H5">
    <w:name w:val="H5"/>
    <w:basedOn w:val="Normal"/>
    <w:next w:val="Normal"/>
    <w:rsid w:val="009A5AA5"/>
    <w:pPr>
      <w:keepNext/>
      <w:widowControl w:val="0"/>
      <w:spacing w:before="100" w:after="100"/>
    </w:pPr>
    <w:rPr>
      <w:rFonts w:ascii="Arial" w:hAnsi="Arial"/>
      <w:b/>
      <w:sz w:val="20"/>
      <w:szCs w:val="20"/>
      <w:lang w:eastAsia="pt-BR"/>
    </w:rPr>
  </w:style>
  <w:style w:type="paragraph" w:customStyle="1" w:styleId="H6">
    <w:name w:val="H6"/>
    <w:basedOn w:val="Normal"/>
    <w:next w:val="Normal"/>
    <w:rsid w:val="009A5AA5"/>
    <w:pPr>
      <w:keepNext/>
      <w:widowControl w:val="0"/>
      <w:spacing w:before="100" w:after="100"/>
    </w:pPr>
    <w:rPr>
      <w:rFonts w:ascii="Arial" w:hAnsi="Arial"/>
      <w:b/>
      <w:sz w:val="16"/>
      <w:szCs w:val="20"/>
      <w:lang w:eastAsia="pt-BR"/>
    </w:rPr>
  </w:style>
  <w:style w:type="paragraph" w:customStyle="1" w:styleId="Address0">
    <w:name w:val="Address"/>
    <w:basedOn w:val="Normal"/>
    <w:next w:val="Normal"/>
    <w:rsid w:val="009A5AA5"/>
    <w:pPr>
      <w:widowControl w:val="0"/>
    </w:pPr>
    <w:rPr>
      <w:rFonts w:ascii="Arial" w:hAnsi="Arial"/>
      <w:i/>
      <w:szCs w:val="20"/>
      <w:lang w:eastAsia="pt-BR"/>
    </w:rPr>
  </w:style>
  <w:style w:type="paragraph" w:customStyle="1" w:styleId="Blockquote">
    <w:name w:val="Blockquote"/>
    <w:basedOn w:val="Normal"/>
    <w:rsid w:val="009A5AA5"/>
    <w:pPr>
      <w:widowControl w:val="0"/>
      <w:spacing w:before="100" w:after="100"/>
      <w:ind w:left="360" w:right="360"/>
    </w:pPr>
    <w:rPr>
      <w:rFonts w:ascii="Arial" w:hAnsi="Arial"/>
      <w:szCs w:val="20"/>
      <w:lang w:eastAsia="pt-BR"/>
    </w:rPr>
  </w:style>
  <w:style w:type="character" w:customStyle="1" w:styleId="CITE">
    <w:name w:val="CITE"/>
    <w:rsid w:val="009A5AA5"/>
    <w:rPr>
      <w:i/>
      <w:sz w:val="20"/>
      <w:lang w:val="sq-AL"/>
    </w:rPr>
  </w:style>
  <w:style w:type="character" w:customStyle="1" w:styleId="CODE">
    <w:name w:val="CODE"/>
    <w:rsid w:val="009A5AA5"/>
    <w:rPr>
      <w:rFonts w:ascii="Courier New" w:hAnsi="Courier New"/>
      <w:sz w:val="20"/>
      <w:lang w:val="sq-AL"/>
    </w:rPr>
  </w:style>
  <w:style w:type="character" w:customStyle="1" w:styleId="Keyboard">
    <w:name w:val="Keyboard"/>
    <w:rsid w:val="009A5AA5"/>
    <w:rPr>
      <w:rFonts w:ascii="Courier New" w:hAnsi="Courier New"/>
      <w:b/>
      <w:sz w:val="20"/>
      <w:lang w:val="sq-AL"/>
    </w:rPr>
  </w:style>
  <w:style w:type="paragraph" w:customStyle="1" w:styleId="Preformatted">
    <w:name w:val="Preformatted"/>
    <w:basedOn w:val="Normal"/>
    <w:rsid w:val="009A5AA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lang w:eastAsia="pt-BR"/>
    </w:rPr>
  </w:style>
  <w:style w:type="paragraph" w:customStyle="1" w:styleId="z-BottomofForm1">
    <w:name w:val="z-Bottom of Form1"/>
    <w:next w:val="Normal"/>
    <w:rsid w:val="009A5AA5"/>
    <w:pPr>
      <w:widowControl w:val="0"/>
      <w:pBdr>
        <w:top w:val="double" w:sz="6" w:space="0" w:color="000000"/>
      </w:pBdr>
      <w:jc w:val="center"/>
    </w:pPr>
    <w:rPr>
      <w:rFonts w:ascii="Arial" w:eastAsia="Times New Roman" w:hAnsi="Arial" w:cs="Times New Roman"/>
      <w:vanish/>
      <w:sz w:val="16"/>
      <w:szCs w:val="20"/>
      <w:lang w:val="sq-AL" w:eastAsia="pt-BR" w:bidi="ar-SA"/>
    </w:rPr>
  </w:style>
  <w:style w:type="paragraph" w:customStyle="1" w:styleId="z-TopofForm1">
    <w:name w:val="z-Top of Form1"/>
    <w:next w:val="Normal"/>
    <w:rsid w:val="009A5AA5"/>
    <w:pPr>
      <w:widowControl w:val="0"/>
      <w:pBdr>
        <w:bottom w:val="double" w:sz="6" w:space="0" w:color="000000"/>
      </w:pBdr>
      <w:jc w:val="center"/>
    </w:pPr>
    <w:rPr>
      <w:rFonts w:ascii="Arial" w:eastAsia="Times New Roman" w:hAnsi="Arial" w:cs="Times New Roman"/>
      <w:vanish/>
      <w:sz w:val="16"/>
      <w:szCs w:val="20"/>
      <w:lang w:val="sq-AL" w:eastAsia="pt-BR" w:bidi="ar-SA"/>
    </w:rPr>
  </w:style>
  <w:style w:type="character" w:customStyle="1" w:styleId="Sample">
    <w:name w:val="Sample"/>
    <w:rsid w:val="009A5AA5"/>
    <w:rPr>
      <w:rFonts w:ascii="Courier New" w:hAnsi="Courier New"/>
      <w:sz w:val="20"/>
      <w:lang w:val="sq-AL"/>
    </w:rPr>
  </w:style>
  <w:style w:type="character" w:customStyle="1" w:styleId="Typewriter">
    <w:name w:val="Typewriter"/>
    <w:rsid w:val="009A5AA5"/>
    <w:rPr>
      <w:rFonts w:ascii="Courier New" w:hAnsi="Courier New"/>
      <w:sz w:val="20"/>
      <w:lang w:val="sq-AL"/>
    </w:rPr>
  </w:style>
  <w:style w:type="character" w:customStyle="1" w:styleId="Variable">
    <w:name w:val="Variable"/>
    <w:rsid w:val="009A5AA5"/>
    <w:rPr>
      <w:i/>
      <w:sz w:val="20"/>
      <w:lang w:val="sq-AL"/>
    </w:rPr>
  </w:style>
  <w:style w:type="character" w:customStyle="1" w:styleId="HTMLMarkup">
    <w:name w:val="HTML Markup"/>
    <w:rsid w:val="009A5AA5"/>
    <w:rPr>
      <w:vanish/>
      <w:color w:val="FF0000"/>
      <w:sz w:val="20"/>
      <w:lang w:val="sq-AL"/>
    </w:rPr>
  </w:style>
  <w:style w:type="character" w:customStyle="1" w:styleId="Comment">
    <w:name w:val="Comment"/>
    <w:rsid w:val="009A5AA5"/>
    <w:rPr>
      <w:vanish/>
      <w:sz w:val="20"/>
      <w:lang w:val="sq-AL"/>
    </w:rPr>
  </w:style>
  <w:style w:type="character" w:customStyle="1" w:styleId="Strong2">
    <w:name w:val="Strong2"/>
    <w:basedOn w:val="DefaultParagraphFont"/>
    <w:rsid w:val="009A5AA5"/>
    <w:rPr>
      <w:rFonts w:ascii="Arial" w:hAnsi="Arial" w:cs="Arial"/>
      <w:b/>
      <w:sz w:val="20"/>
      <w:lang w:val="sq-AL"/>
    </w:rPr>
  </w:style>
  <w:style w:type="paragraph" w:customStyle="1" w:styleId="BodyText23">
    <w:name w:val="Body Text 23"/>
    <w:basedOn w:val="Normal"/>
    <w:rsid w:val="009A5AA5"/>
    <w:pPr>
      <w:widowControl w:val="0"/>
      <w:ind w:left="1080"/>
    </w:pPr>
    <w:rPr>
      <w:rFonts w:ascii="Arial" w:hAnsi="Arial"/>
      <w:i/>
      <w:sz w:val="20"/>
      <w:szCs w:val="20"/>
      <w:lang w:eastAsia="pt-BR"/>
    </w:rPr>
  </w:style>
  <w:style w:type="paragraph" w:customStyle="1" w:styleId="BodyText22">
    <w:name w:val="Body Text 22"/>
    <w:basedOn w:val="Normal"/>
    <w:rsid w:val="009A5AA5"/>
    <w:pPr>
      <w:widowControl w:val="0"/>
      <w:ind w:left="4962"/>
      <w:jc w:val="both"/>
    </w:pPr>
    <w:rPr>
      <w:rFonts w:ascii="Arial" w:hAnsi="Arial"/>
      <w:sz w:val="20"/>
      <w:szCs w:val="20"/>
      <w:lang w:eastAsia="pt-BR"/>
    </w:rPr>
  </w:style>
  <w:style w:type="paragraph" w:customStyle="1" w:styleId="BodyText21">
    <w:name w:val="Body Text 21"/>
    <w:basedOn w:val="Normal"/>
    <w:rsid w:val="009A5AA5"/>
    <w:pPr>
      <w:jc w:val="both"/>
    </w:pPr>
    <w:rPr>
      <w:rFonts w:ascii="Arial" w:hAnsi="Arial"/>
      <w:color w:val="FF0000"/>
      <w:sz w:val="20"/>
      <w:szCs w:val="20"/>
      <w:lang w:eastAsia="pt-BR"/>
    </w:rPr>
  </w:style>
  <w:style w:type="paragraph" w:customStyle="1" w:styleId="DocumentMap1">
    <w:name w:val="Document Map1"/>
    <w:basedOn w:val="Normal"/>
    <w:rsid w:val="009A5AA5"/>
    <w:pPr>
      <w:widowControl w:val="0"/>
      <w:shd w:val="clear" w:color="auto" w:fill="000080"/>
    </w:pPr>
    <w:rPr>
      <w:rFonts w:ascii="Tahoma" w:hAnsi="Tahoma"/>
      <w:sz w:val="20"/>
      <w:szCs w:val="20"/>
      <w:lang w:eastAsia="pt-BR"/>
    </w:rPr>
  </w:style>
  <w:style w:type="paragraph" w:customStyle="1" w:styleId="Nome">
    <w:name w:val="Nome"/>
    <w:basedOn w:val="Normal"/>
    <w:next w:val="Normal"/>
    <w:rsid w:val="009A5AA5"/>
    <w:pPr>
      <w:spacing w:before="240"/>
      <w:jc w:val="center"/>
    </w:pPr>
    <w:rPr>
      <w:caps/>
      <w:szCs w:val="20"/>
      <w:lang w:eastAsia="pt-BR"/>
    </w:rPr>
  </w:style>
  <w:style w:type="paragraph" w:customStyle="1" w:styleId="Epigrafe">
    <w:name w:val="Epigrafe"/>
    <w:basedOn w:val="Heading1"/>
    <w:next w:val="Normal"/>
    <w:rsid w:val="009A5AA5"/>
    <w:pPr>
      <w:keepNext/>
      <w:spacing w:before="240" w:after="240"/>
      <w:contextualSpacing w:val="0"/>
      <w:jc w:val="center"/>
      <w:outlineLvl w:val="9"/>
    </w:pPr>
    <w:rPr>
      <w:rFonts w:ascii="Times New Roman" w:eastAsia="Times New Roman" w:hAnsi="Times New Roman" w:cs="Times New Roman"/>
      <w:bCs w:val="0"/>
      <w:kern w:val="28"/>
      <w:sz w:val="24"/>
      <w:szCs w:val="20"/>
      <w:lang w:eastAsia="pt-BR"/>
    </w:rPr>
  </w:style>
  <w:style w:type="character" w:customStyle="1" w:styleId="longtext1">
    <w:name w:val="long_text1"/>
    <w:basedOn w:val="DefaultParagraphFont"/>
    <w:rsid w:val="009A5AA5"/>
    <w:rPr>
      <w:rFonts w:ascii="Arial" w:hAnsi="Arial" w:cs="Arial"/>
      <w:sz w:val="20"/>
      <w:szCs w:val="20"/>
      <w:lang w:val="sq-AL"/>
    </w:rPr>
  </w:style>
  <w:style w:type="paragraph" w:customStyle="1" w:styleId="TextwithHeading2">
    <w:name w:val="Text with Heading 2"/>
    <w:basedOn w:val="Normal"/>
    <w:rsid w:val="009A5AA5"/>
    <w:pPr>
      <w:spacing w:line="280" w:lineRule="atLeast"/>
    </w:pPr>
    <w:rPr>
      <w:lang w:eastAsia="en-GB"/>
    </w:rPr>
  </w:style>
  <w:style w:type="paragraph" w:customStyle="1" w:styleId="11Heading">
    <w:name w:val="1.1 Heading"/>
    <w:basedOn w:val="Heading1"/>
    <w:next w:val="Normal"/>
    <w:link w:val="11HeadingChar"/>
    <w:rsid w:val="009A5AA5"/>
    <w:pPr>
      <w:keepNext/>
      <w:numPr>
        <w:numId w:val="33"/>
      </w:numPr>
      <w:spacing w:before="240" w:after="120"/>
      <w:contextualSpacing w:val="0"/>
      <w:jc w:val="both"/>
    </w:pPr>
    <w:rPr>
      <w:rFonts w:ascii="Arial" w:eastAsia="Times New Roman" w:hAnsi="Arial" w:cs="Times New Roman"/>
      <w:szCs w:val="20"/>
    </w:rPr>
  </w:style>
  <w:style w:type="character" w:customStyle="1" w:styleId="11HeadingChar">
    <w:name w:val="1.1 Heading Char"/>
    <w:basedOn w:val="DefaultParagraphFont"/>
    <w:link w:val="11Heading"/>
    <w:rsid w:val="009A5AA5"/>
    <w:rPr>
      <w:rFonts w:ascii="Arial" w:eastAsia="Times New Roman" w:hAnsi="Arial" w:cs="Times New Roman"/>
      <w:b/>
      <w:bCs/>
      <w:sz w:val="28"/>
      <w:szCs w:val="20"/>
      <w:lang w:val="sq-AL" w:bidi="ar-SA"/>
    </w:rPr>
  </w:style>
  <w:style w:type="paragraph" w:customStyle="1" w:styleId="letteredparagraph">
    <w:name w:val="lettered paragraph"/>
    <w:basedOn w:val="Normal"/>
    <w:rsid w:val="009A5AA5"/>
    <w:pPr>
      <w:numPr>
        <w:numId w:val="40"/>
      </w:numPr>
      <w:tabs>
        <w:tab w:val="left" w:pos="709"/>
      </w:tabs>
      <w:spacing w:before="60" w:after="240"/>
      <w:jc w:val="both"/>
    </w:pPr>
    <w:rPr>
      <w:sz w:val="20"/>
      <w:szCs w:val="20"/>
      <w:lang w:val="en-GB"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29.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28.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7.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wmf"/><Relationship Id="rId35"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CBF10-E622-4987-B16B-8B8B0A637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29</Pages>
  <Words>9480</Words>
  <Characters>54039</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63393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36</cp:revision>
  <cp:lastPrinted>2011-09-09T12:15:00Z</cp:lastPrinted>
  <dcterms:created xsi:type="dcterms:W3CDTF">2011-09-08T07:18:00Z</dcterms:created>
  <dcterms:modified xsi:type="dcterms:W3CDTF">2011-09-09T12:21:00Z</dcterms:modified>
</cp:coreProperties>
</file>